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50D0E" w:rsidRPr="006E7DBA" w:rsidRDefault="00C72FD8" w:rsidP="006E7DBA">
      <w:pPr>
        <w:spacing w:line="360" w:lineRule="auto"/>
        <w:jc w:val="center"/>
        <w:rPr>
          <w:rFonts w:ascii="Times New Roman" w:hAnsi="Times New Roman" w:cs="Times New Roman"/>
          <w:b/>
          <w:sz w:val="24"/>
        </w:rPr>
      </w:pPr>
      <w:r w:rsidRPr="006E7DBA">
        <w:rPr>
          <w:rFonts w:ascii="Times New Roman" w:hAnsi="Times New Roman" w:cs="Times New Roman"/>
          <w:b/>
          <w:sz w:val="24"/>
        </w:rPr>
        <w:t>Programme: BA (Hons) International Hotel Management</w:t>
      </w:r>
    </w:p>
    <w:p w:rsidR="00DF0322" w:rsidRPr="006E7DBA" w:rsidRDefault="00C72FD8" w:rsidP="006E7DBA">
      <w:pPr>
        <w:spacing w:line="360" w:lineRule="auto"/>
        <w:jc w:val="center"/>
        <w:rPr>
          <w:rFonts w:ascii="Times New Roman" w:hAnsi="Times New Roman" w:cs="Times New Roman"/>
          <w:b/>
          <w:sz w:val="24"/>
        </w:rPr>
      </w:pPr>
      <w:r w:rsidRPr="006E7DBA">
        <w:rPr>
          <w:rFonts w:ascii="Times New Roman" w:hAnsi="Times New Roman" w:cs="Times New Roman"/>
          <w:b/>
          <w:sz w:val="24"/>
        </w:rPr>
        <w:t>Module code: BMIH5006</w:t>
      </w:r>
    </w:p>
    <w:p w:rsidR="00252F6D" w:rsidRDefault="00C72FD8" w:rsidP="006E7DBA">
      <w:pPr>
        <w:spacing w:line="360" w:lineRule="auto"/>
        <w:jc w:val="center"/>
        <w:rPr>
          <w:rFonts w:ascii="Times New Roman" w:hAnsi="Times New Roman" w:cs="Times New Roman"/>
          <w:b/>
          <w:sz w:val="24"/>
        </w:rPr>
      </w:pPr>
      <w:r w:rsidRPr="006E7DBA">
        <w:rPr>
          <w:rFonts w:ascii="Times New Roman" w:hAnsi="Times New Roman" w:cs="Times New Roman"/>
          <w:b/>
          <w:sz w:val="24"/>
        </w:rPr>
        <w:t>Lecturer: Scott James</w:t>
      </w:r>
    </w:p>
    <w:p w:rsidR="001F531C" w:rsidRDefault="001F531C" w:rsidP="006E7DBA">
      <w:pPr>
        <w:spacing w:line="360" w:lineRule="auto"/>
        <w:jc w:val="center"/>
        <w:rPr>
          <w:rFonts w:ascii="Times New Roman" w:hAnsi="Times New Roman" w:cs="Times New Roman"/>
          <w:b/>
          <w:sz w:val="24"/>
        </w:rPr>
      </w:pPr>
      <w:r>
        <w:rPr>
          <w:rFonts w:ascii="Times New Roman" w:hAnsi="Times New Roman" w:cs="Times New Roman"/>
          <w:b/>
          <w:sz w:val="24"/>
        </w:rPr>
        <w:t xml:space="preserve">Student Name: </w:t>
      </w:r>
      <w:r w:rsidR="00A27C49">
        <w:rPr>
          <w:rFonts w:ascii="Times New Roman" w:hAnsi="Times New Roman" w:cs="Times New Roman"/>
          <w:b/>
          <w:sz w:val="24"/>
        </w:rPr>
        <w:t xml:space="preserve">Florin Vasilica Mecic </w:t>
      </w:r>
    </w:p>
    <w:p w:rsidR="00A27C49" w:rsidRDefault="00A27C49" w:rsidP="006E7DBA">
      <w:pPr>
        <w:spacing w:line="360" w:lineRule="auto"/>
        <w:jc w:val="center"/>
        <w:rPr>
          <w:rFonts w:ascii="Times New Roman" w:hAnsi="Times New Roman" w:cs="Times New Roman"/>
          <w:b/>
          <w:sz w:val="24"/>
        </w:rPr>
      </w:pPr>
      <w:r>
        <w:rPr>
          <w:rFonts w:ascii="Times New Roman" w:hAnsi="Times New Roman" w:cs="Times New Roman"/>
          <w:b/>
          <w:sz w:val="24"/>
        </w:rPr>
        <w:t>Student Number: 2215417</w:t>
      </w:r>
    </w:p>
    <w:p w:rsidR="00191AB8" w:rsidRPr="006E7DBA" w:rsidRDefault="00191AB8" w:rsidP="006E7DBA">
      <w:pPr>
        <w:spacing w:line="360" w:lineRule="auto"/>
        <w:jc w:val="center"/>
        <w:rPr>
          <w:rFonts w:ascii="Times New Roman" w:hAnsi="Times New Roman" w:cs="Times New Roman"/>
          <w:b/>
          <w:sz w:val="24"/>
        </w:rPr>
      </w:pPr>
      <w:r>
        <w:rPr>
          <w:rFonts w:ascii="Times New Roman" w:hAnsi="Times New Roman" w:cs="Times New Roman"/>
          <w:b/>
          <w:sz w:val="24"/>
        </w:rPr>
        <w:t xml:space="preserve">Assignment 2: Report </w:t>
      </w:r>
    </w:p>
    <w:p w:rsidR="003D0649" w:rsidRDefault="00C72FD8" w:rsidP="006E7DBA">
      <w:pPr>
        <w:spacing w:line="360" w:lineRule="auto"/>
        <w:jc w:val="center"/>
        <w:rPr>
          <w:rFonts w:ascii="Times New Roman" w:hAnsi="Times New Roman" w:cs="Times New Roman"/>
          <w:b/>
          <w:sz w:val="24"/>
        </w:rPr>
      </w:pPr>
      <w:r w:rsidRPr="006E7DBA">
        <w:rPr>
          <w:rFonts w:ascii="Times New Roman" w:hAnsi="Times New Roman" w:cs="Times New Roman"/>
          <w:b/>
          <w:sz w:val="24"/>
        </w:rPr>
        <w:t>Topic: Sustainable Hospitality &amp; Tourism</w:t>
      </w:r>
      <w:r w:rsidR="00AE6BF8" w:rsidRPr="006E7DBA">
        <w:rPr>
          <w:rFonts w:ascii="Times New Roman" w:hAnsi="Times New Roman" w:cs="Times New Roman"/>
          <w:b/>
          <w:sz w:val="24"/>
        </w:rPr>
        <w:t xml:space="preserve"> </w:t>
      </w:r>
      <w:r w:rsidRPr="006E7DBA">
        <w:rPr>
          <w:rFonts w:ascii="Times New Roman" w:hAnsi="Times New Roman" w:cs="Times New Roman"/>
          <w:b/>
          <w:sz w:val="24"/>
        </w:rPr>
        <w:t>Management</w:t>
      </w:r>
      <w:r w:rsidR="00835E4C">
        <w:rPr>
          <w:rFonts w:ascii="Times New Roman" w:hAnsi="Times New Roman" w:cs="Times New Roman"/>
          <w:b/>
          <w:sz w:val="24"/>
        </w:rPr>
        <w:t xml:space="preserve"> (Hilton </w:t>
      </w:r>
      <w:r w:rsidR="00191AB8">
        <w:rPr>
          <w:rFonts w:ascii="Times New Roman" w:hAnsi="Times New Roman" w:cs="Times New Roman"/>
          <w:b/>
          <w:sz w:val="24"/>
        </w:rPr>
        <w:t>Ho</w:t>
      </w:r>
      <w:r w:rsidR="00FA291E">
        <w:rPr>
          <w:rFonts w:ascii="Times New Roman" w:hAnsi="Times New Roman" w:cs="Times New Roman"/>
          <w:b/>
          <w:sz w:val="24"/>
        </w:rPr>
        <w:t>tel)</w:t>
      </w:r>
    </w:p>
    <w:p w:rsidR="001F531C" w:rsidRPr="006E7DBA" w:rsidRDefault="001F531C" w:rsidP="006E7DBA">
      <w:pPr>
        <w:spacing w:line="360" w:lineRule="auto"/>
        <w:jc w:val="center"/>
        <w:rPr>
          <w:rFonts w:ascii="Times New Roman" w:hAnsi="Times New Roman" w:cs="Times New Roman"/>
          <w:b/>
          <w:sz w:val="24"/>
        </w:rPr>
      </w:pPr>
    </w:p>
    <w:p w:rsidR="00C933ED" w:rsidRPr="006E7DBA" w:rsidRDefault="00C72FD8" w:rsidP="006E7DBA">
      <w:pPr>
        <w:jc w:val="center"/>
        <w:rPr>
          <w:rFonts w:ascii="Times New Roman" w:hAnsi="Times New Roman" w:cs="Times New Roman"/>
          <w:b/>
          <w:sz w:val="24"/>
        </w:rPr>
      </w:pPr>
      <w:r w:rsidRPr="006E7DBA">
        <w:rPr>
          <w:rFonts w:ascii="Times New Roman" w:hAnsi="Times New Roman" w:cs="Times New Roman"/>
          <w:b/>
          <w:sz w:val="24"/>
        </w:rPr>
        <w:br w:type="page"/>
      </w:r>
    </w:p>
    <w:p w:rsidR="00C933ED" w:rsidRPr="00C933ED" w:rsidRDefault="00C933ED" w:rsidP="00C933ED">
      <w:pPr>
        <w:spacing w:line="360" w:lineRule="auto"/>
        <w:jc w:val="both"/>
        <w:rPr>
          <w:rFonts w:ascii="Times New Roman" w:hAnsi="Times New Roman" w:cs="Times New Roman"/>
          <w:sz w:val="24"/>
        </w:rPr>
      </w:pPr>
    </w:p>
    <w:sdt>
      <w:sdtPr>
        <w:rPr>
          <w:rFonts w:asciiTheme="minorHAnsi" w:eastAsiaTheme="minorHAnsi" w:hAnsiTheme="minorHAnsi" w:cstheme="minorBidi"/>
          <w:b/>
          <w:color w:val="auto"/>
          <w:sz w:val="22"/>
          <w:szCs w:val="22"/>
        </w:rPr>
        <w:id w:val="1435174591"/>
        <w:docPartObj>
          <w:docPartGallery w:val="Table of Contents"/>
          <w:docPartUnique/>
        </w:docPartObj>
      </w:sdtPr>
      <w:sdtEndPr>
        <w:rPr>
          <w:bCs/>
          <w:noProof/>
        </w:rPr>
      </w:sdtEndPr>
      <w:sdtContent>
        <w:p w:rsidR="00C933ED" w:rsidRPr="006E7DBA" w:rsidRDefault="00C72FD8" w:rsidP="006E7DBA">
          <w:pPr>
            <w:pStyle w:val="Titlucuprins"/>
            <w:spacing w:line="360" w:lineRule="auto"/>
            <w:jc w:val="center"/>
            <w:rPr>
              <w:rFonts w:ascii="Times New Roman" w:hAnsi="Times New Roman" w:cs="Times New Roman"/>
              <w:b/>
              <w:color w:val="auto"/>
              <w:sz w:val="24"/>
              <w:szCs w:val="24"/>
            </w:rPr>
          </w:pPr>
          <w:r w:rsidRPr="006E7DBA">
            <w:rPr>
              <w:rFonts w:ascii="Times New Roman" w:hAnsi="Times New Roman" w:cs="Times New Roman"/>
              <w:b/>
              <w:color w:val="auto"/>
              <w:sz w:val="24"/>
              <w:szCs w:val="24"/>
            </w:rPr>
            <w:t>Table of Contents</w:t>
          </w:r>
        </w:p>
        <w:p w:rsidR="00C933ED" w:rsidRPr="00C933ED" w:rsidRDefault="00C72FD8" w:rsidP="00C933ED">
          <w:pPr>
            <w:pStyle w:val="Cuprins1"/>
            <w:tabs>
              <w:tab w:val="left" w:pos="440"/>
              <w:tab w:val="right" w:leader="dot" w:pos="9350"/>
            </w:tabs>
            <w:spacing w:line="360" w:lineRule="auto"/>
            <w:jc w:val="both"/>
            <w:rPr>
              <w:rFonts w:ascii="Times New Roman" w:hAnsi="Times New Roman" w:cs="Times New Roman"/>
              <w:noProof/>
              <w:sz w:val="24"/>
              <w:szCs w:val="24"/>
            </w:rPr>
          </w:pPr>
          <w:r w:rsidRPr="00C933ED">
            <w:rPr>
              <w:rFonts w:ascii="Times New Roman" w:hAnsi="Times New Roman" w:cs="Times New Roman"/>
              <w:b/>
              <w:bCs/>
              <w:noProof/>
              <w:sz w:val="24"/>
              <w:szCs w:val="24"/>
            </w:rPr>
            <w:fldChar w:fldCharType="begin"/>
          </w:r>
          <w:r w:rsidRPr="00C933ED">
            <w:rPr>
              <w:rFonts w:ascii="Times New Roman" w:hAnsi="Times New Roman" w:cs="Times New Roman"/>
              <w:b/>
              <w:bCs/>
              <w:noProof/>
              <w:sz w:val="24"/>
              <w:szCs w:val="24"/>
            </w:rPr>
            <w:instrText xml:space="preserve"> TOC \o "1-3" \h \z \u </w:instrText>
          </w:r>
          <w:r w:rsidRPr="00C933ED">
            <w:rPr>
              <w:rFonts w:ascii="Times New Roman" w:hAnsi="Times New Roman" w:cs="Times New Roman"/>
              <w:b/>
              <w:bCs/>
              <w:noProof/>
              <w:sz w:val="24"/>
              <w:szCs w:val="24"/>
            </w:rPr>
            <w:fldChar w:fldCharType="separate"/>
          </w:r>
          <w:hyperlink w:anchor="_Toc168056517" w:history="1">
            <w:r w:rsidRPr="00C933ED">
              <w:rPr>
                <w:rStyle w:val="Hyperlink"/>
                <w:rFonts w:ascii="Times New Roman" w:hAnsi="Times New Roman" w:cs="Times New Roman"/>
                <w:noProof/>
                <w:color w:val="auto"/>
                <w:sz w:val="24"/>
                <w:szCs w:val="24"/>
              </w:rPr>
              <w:t>1.</w:t>
            </w:r>
            <w:r w:rsidRPr="00C933ED">
              <w:rPr>
                <w:rFonts w:ascii="Times New Roman" w:hAnsi="Times New Roman" w:cs="Times New Roman"/>
                <w:noProof/>
                <w:sz w:val="24"/>
                <w:szCs w:val="24"/>
              </w:rPr>
              <w:tab/>
            </w:r>
            <w:r w:rsidRPr="00C933ED">
              <w:rPr>
                <w:rStyle w:val="Hyperlink"/>
                <w:rFonts w:ascii="Times New Roman" w:hAnsi="Times New Roman" w:cs="Times New Roman"/>
                <w:noProof/>
                <w:color w:val="auto"/>
                <w:sz w:val="24"/>
                <w:szCs w:val="24"/>
              </w:rPr>
              <w:t>Introduction</w:t>
            </w:r>
            <w:r w:rsidRPr="00C933ED">
              <w:rPr>
                <w:rFonts w:ascii="Times New Roman" w:hAnsi="Times New Roman" w:cs="Times New Roman"/>
                <w:noProof/>
                <w:webHidden/>
                <w:sz w:val="24"/>
                <w:szCs w:val="24"/>
              </w:rPr>
              <w:tab/>
            </w:r>
            <w:r w:rsidRPr="00C933ED">
              <w:rPr>
                <w:rFonts w:ascii="Times New Roman" w:hAnsi="Times New Roman" w:cs="Times New Roman"/>
                <w:noProof/>
                <w:webHidden/>
                <w:sz w:val="24"/>
                <w:szCs w:val="24"/>
              </w:rPr>
              <w:fldChar w:fldCharType="begin"/>
            </w:r>
            <w:r w:rsidRPr="00C933ED">
              <w:rPr>
                <w:rFonts w:ascii="Times New Roman" w:hAnsi="Times New Roman" w:cs="Times New Roman"/>
                <w:noProof/>
                <w:webHidden/>
                <w:sz w:val="24"/>
                <w:szCs w:val="24"/>
              </w:rPr>
              <w:instrText xml:space="preserve"> PAGEREF _Toc168056517 \h </w:instrText>
            </w:r>
            <w:r w:rsidRPr="00C933ED">
              <w:rPr>
                <w:rFonts w:ascii="Times New Roman" w:hAnsi="Times New Roman" w:cs="Times New Roman"/>
                <w:noProof/>
                <w:webHidden/>
                <w:sz w:val="24"/>
                <w:szCs w:val="24"/>
              </w:rPr>
            </w:r>
            <w:r w:rsidRPr="00C933ED">
              <w:rPr>
                <w:rFonts w:ascii="Times New Roman" w:hAnsi="Times New Roman" w:cs="Times New Roman"/>
                <w:noProof/>
                <w:webHidden/>
                <w:sz w:val="24"/>
                <w:szCs w:val="24"/>
              </w:rPr>
              <w:fldChar w:fldCharType="separate"/>
            </w:r>
            <w:r w:rsidRPr="00C933ED">
              <w:rPr>
                <w:rFonts w:ascii="Times New Roman" w:hAnsi="Times New Roman" w:cs="Times New Roman"/>
                <w:noProof/>
                <w:webHidden/>
                <w:sz w:val="24"/>
                <w:szCs w:val="24"/>
              </w:rPr>
              <w:t>3</w:t>
            </w:r>
            <w:r w:rsidRPr="00C933ED">
              <w:rPr>
                <w:rFonts w:ascii="Times New Roman" w:hAnsi="Times New Roman" w:cs="Times New Roman"/>
                <w:noProof/>
                <w:webHidden/>
                <w:sz w:val="24"/>
                <w:szCs w:val="24"/>
              </w:rPr>
              <w:fldChar w:fldCharType="end"/>
            </w:r>
          </w:hyperlink>
        </w:p>
        <w:p w:rsidR="00C933ED" w:rsidRPr="00C933ED" w:rsidRDefault="00AC02EB" w:rsidP="00C933ED">
          <w:pPr>
            <w:pStyle w:val="Cuprins1"/>
            <w:tabs>
              <w:tab w:val="left" w:pos="440"/>
              <w:tab w:val="right" w:leader="dot" w:pos="9350"/>
            </w:tabs>
            <w:spacing w:line="360" w:lineRule="auto"/>
            <w:jc w:val="both"/>
            <w:rPr>
              <w:rFonts w:ascii="Times New Roman" w:hAnsi="Times New Roman" w:cs="Times New Roman"/>
              <w:noProof/>
              <w:sz w:val="24"/>
              <w:szCs w:val="24"/>
            </w:rPr>
          </w:pPr>
          <w:hyperlink w:anchor="_Toc168056518" w:history="1">
            <w:r w:rsidR="00C72FD8" w:rsidRPr="00C933ED">
              <w:rPr>
                <w:rStyle w:val="Hyperlink"/>
                <w:rFonts w:ascii="Times New Roman" w:hAnsi="Times New Roman" w:cs="Times New Roman"/>
                <w:noProof/>
                <w:color w:val="auto"/>
                <w:sz w:val="24"/>
                <w:szCs w:val="24"/>
              </w:rPr>
              <w:t>2.</w:t>
            </w:r>
            <w:r w:rsidR="00C72FD8" w:rsidRPr="00C933ED">
              <w:rPr>
                <w:rFonts w:ascii="Times New Roman" w:hAnsi="Times New Roman" w:cs="Times New Roman"/>
                <w:noProof/>
                <w:sz w:val="24"/>
                <w:szCs w:val="24"/>
              </w:rPr>
              <w:tab/>
            </w:r>
            <w:r w:rsidR="00C72FD8" w:rsidRPr="00C933ED">
              <w:rPr>
                <w:rStyle w:val="Hyperlink"/>
                <w:rFonts w:ascii="Times New Roman" w:hAnsi="Times New Roman" w:cs="Times New Roman"/>
                <w:noProof/>
                <w:color w:val="auto"/>
                <w:sz w:val="24"/>
                <w:szCs w:val="24"/>
              </w:rPr>
              <w:t>Implementation of sustainability accreditation</w:t>
            </w:r>
            <w:r w:rsidR="00C72FD8" w:rsidRPr="00C933ED">
              <w:rPr>
                <w:rFonts w:ascii="Times New Roman" w:hAnsi="Times New Roman" w:cs="Times New Roman"/>
                <w:noProof/>
                <w:webHidden/>
                <w:sz w:val="24"/>
                <w:szCs w:val="24"/>
              </w:rPr>
              <w:tab/>
            </w:r>
            <w:r w:rsidR="00C72FD8" w:rsidRPr="00C933ED">
              <w:rPr>
                <w:rFonts w:ascii="Times New Roman" w:hAnsi="Times New Roman" w:cs="Times New Roman"/>
                <w:noProof/>
                <w:webHidden/>
                <w:sz w:val="24"/>
                <w:szCs w:val="24"/>
              </w:rPr>
              <w:fldChar w:fldCharType="begin"/>
            </w:r>
            <w:r w:rsidR="00C72FD8" w:rsidRPr="00C933ED">
              <w:rPr>
                <w:rFonts w:ascii="Times New Roman" w:hAnsi="Times New Roman" w:cs="Times New Roman"/>
                <w:noProof/>
                <w:webHidden/>
                <w:sz w:val="24"/>
                <w:szCs w:val="24"/>
              </w:rPr>
              <w:instrText xml:space="preserve"> PAGEREF _Toc168056518 \h </w:instrText>
            </w:r>
            <w:r w:rsidR="00C72FD8" w:rsidRPr="00C933ED">
              <w:rPr>
                <w:rFonts w:ascii="Times New Roman" w:hAnsi="Times New Roman" w:cs="Times New Roman"/>
                <w:noProof/>
                <w:webHidden/>
                <w:sz w:val="24"/>
                <w:szCs w:val="24"/>
              </w:rPr>
            </w:r>
            <w:r w:rsidR="00C72FD8" w:rsidRPr="00C933ED">
              <w:rPr>
                <w:rFonts w:ascii="Times New Roman" w:hAnsi="Times New Roman" w:cs="Times New Roman"/>
                <w:noProof/>
                <w:webHidden/>
                <w:sz w:val="24"/>
                <w:szCs w:val="24"/>
              </w:rPr>
              <w:fldChar w:fldCharType="separate"/>
            </w:r>
            <w:r w:rsidR="00C72FD8" w:rsidRPr="00C933ED">
              <w:rPr>
                <w:rFonts w:ascii="Times New Roman" w:hAnsi="Times New Roman" w:cs="Times New Roman"/>
                <w:noProof/>
                <w:webHidden/>
                <w:sz w:val="24"/>
                <w:szCs w:val="24"/>
              </w:rPr>
              <w:t>3</w:t>
            </w:r>
            <w:r w:rsidR="00C72FD8" w:rsidRPr="00C933ED">
              <w:rPr>
                <w:rFonts w:ascii="Times New Roman" w:hAnsi="Times New Roman" w:cs="Times New Roman"/>
                <w:noProof/>
                <w:webHidden/>
                <w:sz w:val="24"/>
                <w:szCs w:val="24"/>
              </w:rPr>
              <w:fldChar w:fldCharType="end"/>
            </w:r>
          </w:hyperlink>
        </w:p>
        <w:p w:rsidR="00C933ED" w:rsidRPr="00C933ED" w:rsidRDefault="00AC02EB" w:rsidP="00C933ED">
          <w:pPr>
            <w:pStyle w:val="Cuprins1"/>
            <w:tabs>
              <w:tab w:val="left" w:pos="440"/>
              <w:tab w:val="right" w:leader="dot" w:pos="9350"/>
            </w:tabs>
            <w:spacing w:line="360" w:lineRule="auto"/>
            <w:jc w:val="both"/>
            <w:rPr>
              <w:rFonts w:ascii="Times New Roman" w:hAnsi="Times New Roman" w:cs="Times New Roman"/>
              <w:noProof/>
              <w:sz w:val="24"/>
              <w:szCs w:val="24"/>
            </w:rPr>
          </w:pPr>
          <w:hyperlink w:anchor="_Toc168056519" w:history="1">
            <w:r w:rsidR="00C72FD8" w:rsidRPr="00C933ED">
              <w:rPr>
                <w:rStyle w:val="Hyperlink"/>
                <w:rFonts w:ascii="Times New Roman" w:hAnsi="Times New Roman" w:cs="Times New Roman"/>
                <w:noProof/>
                <w:color w:val="auto"/>
                <w:sz w:val="24"/>
                <w:szCs w:val="24"/>
              </w:rPr>
              <w:t>3.</w:t>
            </w:r>
            <w:r w:rsidR="00C72FD8" w:rsidRPr="00C933ED">
              <w:rPr>
                <w:rFonts w:ascii="Times New Roman" w:hAnsi="Times New Roman" w:cs="Times New Roman"/>
                <w:noProof/>
                <w:sz w:val="24"/>
                <w:szCs w:val="24"/>
              </w:rPr>
              <w:tab/>
            </w:r>
            <w:r w:rsidR="00C72FD8" w:rsidRPr="00C933ED">
              <w:rPr>
                <w:rStyle w:val="Hyperlink"/>
                <w:rFonts w:ascii="Times New Roman" w:hAnsi="Times New Roman" w:cs="Times New Roman"/>
                <w:noProof/>
                <w:color w:val="auto"/>
                <w:sz w:val="24"/>
                <w:szCs w:val="24"/>
              </w:rPr>
              <w:t>Impact of Sustainability on the Economy</w:t>
            </w:r>
            <w:r w:rsidR="00C72FD8" w:rsidRPr="00C933ED">
              <w:rPr>
                <w:rFonts w:ascii="Times New Roman" w:hAnsi="Times New Roman" w:cs="Times New Roman"/>
                <w:noProof/>
                <w:webHidden/>
                <w:sz w:val="24"/>
                <w:szCs w:val="24"/>
              </w:rPr>
              <w:tab/>
            </w:r>
            <w:r w:rsidR="00C72FD8" w:rsidRPr="00C933ED">
              <w:rPr>
                <w:rFonts w:ascii="Times New Roman" w:hAnsi="Times New Roman" w:cs="Times New Roman"/>
                <w:noProof/>
                <w:webHidden/>
                <w:sz w:val="24"/>
                <w:szCs w:val="24"/>
              </w:rPr>
              <w:fldChar w:fldCharType="begin"/>
            </w:r>
            <w:r w:rsidR="00C72FD8" w:rsidRPr="00C933ED">
              <w:rPr>
                <w:rFonts w:ascii="Times New Roman" w:hAnsi="Times New Roman" w:cs="Times New Roman"/>
                <w:noProof/>
                <w:webHidden/>
                <w:sz w:val="24"/>
                <w:szCs w:val="24"/>
              </w:rPr>
              <w:instrText xml:space="preserve"> PAGEREF _Toc168056519 \h </w:instrText>
            </w:r>
            <w:r w:rsidR="00C72FD8" w:rsidRPr="00C933ED">
              <w:rPr>
                <w:rFonts w:ascii="Times New Roman" w:hAnsi="Times New Roman" w:cs="Times New Roman"/>
                <w:noProof/>
                <w:webHidden/>
                <w:sz w:val="24"/>
                <w:szCs w:val="24"/>
              </w:rPr>
            </w:r>
            <w:r w:rsidR="00C72FD8" w:rsidRPr="00C933ED">
              <w:rPr>
                <w:rFonts w:ascii="Times New Roman" w:hAnsi="Times New Roman" w:cs="Times New Roman"/>
                <w:noProof/>
                <w:webHidden/>
                <w:sz w:val="24"/>
                <w:szCs w:val="24"/>
              </w:rPr>
              <w:fldChar w:fldCharType="separate"/>
            </w:r>
            <w:r w:rsidR="00C72FD8" w:rsidRPr="00C933ED">
              <w:rPr>
                <w:rFonts w:ascii="Times New Roman" w:hAnsi="Times New Roman" w:cs="Times New Roman"/>
                <w:noProof/>
                <w:webHidden/>
                <w:sz w:val="24"/>
                <w:szCs w:val="24"/>
              </w:rPr>
              <w:t>5</w:t>
            </w:r>
            <w:r w:rsidR="00C72FD8" w:rsidRPr="00C933ED">
              <w:rPr>
                <w:rFonts w:ascii="Times New Roman" w:hAnsi="Times New Roman" w:cs="Times New Roman"/>
                <w:noProof/>
                <w:webHidden/>
                <w:sz w:val="24"/>
                <w:szCs w:val="24"/>
              </w:rPr>
              <w:fldChar w:fldCharType="end"/>
            </w:r>
          </w:hyperlink>
        </w:p>
        <w:p w:rsidR="00C933ED" w:rsidRPr="00C933ED" w:rsidRDefault="00AC02EB" w:rsidP="00C933ED">
          <w:pPr>
            <w:pStyle w:val="Cuprins1"/>
            <w:tabs>
              <w:tab w:val="left" w:pos="440"/>
              <w:tab w:val="right" w:leader="dot" w:pos="9350"/>
            </w:tabs>
            <w:spacing w:line="360" w:lineRule="auto"/>
            <w:jc w:val="both"/>
            <w:rPr>
              <w:rFonts w:ascii="Times New Roman" w:hAnsi="Times New Roman" w:cs="Times New Roman"/>
              <w:noProof/>
              <w:sz w:val="24"/>
              <w:szCs w:val="24"/>
            </w:rPr>
          </w:pPr>
          <w:hyperlink w:anchor="_Toc168056520" w:history="1">
            <w:r w:rsidR="00C72FD8" w:rsidRPr="00C933ED">
              <w:rPr>
                <w:rStyle w:val="Hyperlink"/>
                <w:rFonts w:ascii="Times New Roman" w:hAnsi="Times New Roman" w:cs="Times New Roman"/>
                <w:noProof/>
                <w:color w:val="auto"/>
                <w:sz w:val="24"/>
                <w:szCs w:val="24"/>
              </w:rPr>
              <w:t>4.</w:t>
            </w:r>
            <w:r w:rsidR="00C72FD8" w:rsidRPr="00C933ED">
              <w:rPr>
                <w:rFonts w:ascii="Times New Roman" w:hAnsi="Times New Roman" w:cs="Times New Roman"/>
                <w:noProof/>
                <w:sz w:val="24"/>
                <w:szCs w:val="24"/>
              </w:rPr>
              <w:tab/>
            </w:r>
            <w:r w:rsidR="00C72FD8" w:rsidRPr="00C933ED">
              <w:rPr>
                <w:rStyle w:val="Hyperlink"/>
                <w:rFonts w:ascii="Times New Roman" w:hAnsi="Times New Roman" w:cs="Times New Roman"/>
                <w:noProof/>
                <w:color w:val="auto"/>
                <w:sz w:val="24"/>
                <w:szCs w:val="24"/>
              </w:rPr>
              <w:t>Benefits and challenges associated with integrating sustainability</w:t>
            </w:r>
            <w:r w:rsidR="00C72FD8" w:rsidRPr="00C933ED">
              <w:rPr>
                <w:rFonts w:ascii="Times New Roman" w:hAnsi="Times New Roman" w:cs="Times New Roman"/>
                <w:noProof/>
                <w:webHidden/>
                <w:sz w:val="24"/>
                <w:szCs w:val="24"/>
              </w:rPr>
              <w:tab/>
            </w:r>
            <w:r w:rsidR="00C72FD8" w:rsidRPr="00C933ED">
              <w:rPr>
                <w:rFonts w:ascii="Times New Roman" w:hAnsi="Times New Roman" w:cs="Times New Roman"/>
                <w:noProof/>
                <w:webHidden/>
                <w:sz w:val="24"/>
                <w:szCs w:val="24"/>
              </w:rPr>
              <w:fldChar w:fldCharType="begin"/>
            </w:r>
            <w:r w:rsidR="00C72FD8" w:rsidRPr="00C933ED">
              <w:rPr>
                <w:rFonts w:ascii="Times New Roman" w:hAnsi="Times New Roman" w:cs="Times New Roman"/>
                <w:noProof/>
                <w:webHidden/>
                <w:sz w:val="24"/>
                <w:szCs w:val="24"/>
              </w:rPr>
              <w:instrText xml:space="preserve"> PAGEREF _Toc168056520 \h </w:instrText>
            </w:r>
            <w:r w:rsidR="00C72FD8" w:rsidRPr="00C933ED">
              <w:rPr>
                <w:rFonts w:ascii="Times New Roman" w:hAnsi="Times New Roman" w:cs="Times New Roman"/>
                <w:noProof/>
                <w:webHidden/>
                <w:sz w:val="24"/>
                <w:szCs w:val="24"/>
              </w:rPr>
            </w:r>
            <w:r w:rsidR="00C72FD8" w:rsidRPr="00C933ED">
              <w:rPr>
                <w:rFonts w:ascii="Times New Roman" w:hAnsi="Times New Roman" w:cs="Times New Roman"/>
                <w:noProof/>
                <w:webHidden/>
                <w:sz w:val="24"/>
                <w:szCs w:val="24"/>
              </w:rPr>
              <w:fldChar w:fldCharType="separate"/>
            </w:r>
            <w:r w:rsidR="00C72FD8" w:rsidRPr="00C933ED">
              <w:rPr>
                <w:rFonts w:ascii="Times New Roman" w:hAnsi="Times New Roman" w:cs="Times New Roman"/>
                <w:noProof/>
                <w:webHidden/>
                <w:sz w:val="24"/>
                <w:szCs w:val="24"/>
              </w:rPr>
              <w:t>6</w:t>
            </w:r>
            <w:r w:rsidR="00C72FD8" w:rsidRPr="00C933ED">
              <w:rPr>
                <w:rFonts w:ascii="Times New Roman" w:hAnsi="Times New Roman" w:cs="Times New Roman"/>
                <w:noProof/>
                <w:webHidden/>
                <w:sz w:val="24"/>
                <w:szCs w:val="24"/>
              </w:rPr>
              <w:fldChar w:fldCharType="end"/>
            </w:r>
          </w:hyperlink>
        </w:p>
        <w:p w:rsidR="00C933ED" w:rsidRPr="00C933ED" w:rsidRDefault="00AC02EB" w:rsidP="00C933ED">
          <w:pPr>
            <w:pStyle w:val="Cuprins1"/>
            <w:tabs>
              <w:tab w:val="left" w:pos="440"/>
              <w:tab w:val="right" w:leader="dot" w:pos="9350"/>
            </w:tabs>
            <w:spacing w:line="360" w:lineRule="auto"/>
            <w:jc w:val="both"/>
            <w:rPr>
              <w:rFonts w:ascii="Times New Roman" w:hAnsi="Times New Roman" w:cs="Times New Roman"/>
              <w:noProof/>
              <w:sz w:val="24"/>
              <w:szCs w:val="24"/>
            </w:rPr>
          </w:pPr>
          <w:hyperlink w:anchor="_Toc168056521" w:history="1">
            <w:r w:rsidR="00C72FD8" w:rsidRPr="00C933ED">
              <w:rPr>
                <w:rStyle w:val="Hyperlink"/>
                <w:rFonts w:ascii="Times New Roman" w:hAnsi="Times New Roman" w:cs="Times New Roman"/>
                <w:noProof/>
                <w:color w:val="auto"/>
                <w:sz w:val="24"/>
                <w:szCs w:val="24"/>
              </w:rPr>
              <w:t>5.</w:t>
            </w:r>
            <w:r w:rsidR="00C72FD8" w:rsidRPr="00C933ED">
              <w:rPr>
                <w:rFonts w:ascii="Times New Roman" w:hAnsi="Times New Roman" w:cs="Times New Roman"/>
                <w:noProof/>
                <w:sz w:val="24"/>
                <w:szCs w:val="24"/>
              </w:rPr>
              <w:tab/>
            </w:r>
            <w:r w:rsidR="00C72FD8" w:rsidRPr="00C933ED">
              <w:rPr>
                <w:rStyle w:val="Hyperlink"/>
                <w:rFonts w:ascii="Times New Roman" w:hAnsi="Times New Roman" w:cs="Times New Roman"/>
                <w:noProof/>
                <w:color w:val="auto"/>
                <w:sz w:val="24"/>
                <w:szCs w:val="24"/>
              </w:rPr>
              <w:t>Future recommendation</w:t>
            </w:r>
            <w:r w:rsidR="00C72FD8" w:rsidRPr="00C933ED">
              <w:rPr>
                <w:rFonts w:ascii="Times New Roman" w:hAnsi="Times New Roman" w:cs="Times New Roman"/>
                <w:noProof/>
                <w:webHidden/>
                <w:sz w:val="24"/>
                <w:szCs w:val="24"/>
              </w:rPr>
              <w:tab/>
            </w:r>
            <w:r w:rsidR="00C72FD8" w:rsidRPr="00C933ED">
              <w:rPr>
                <w:rFonts w:ascii="Times New Roman" w:hAnsi="Times New Roman" w:cs="Times New Roman"/>
                <w:noProof/>
                <w:webHidden/>
                <w:sz w:val="24"/>
                <w:szCs w:val="24"/>
              </w:rPr>
              <w:fldChar w:fldCharType="begin"/>
            </w:r>
            <w:r w:rsidR="00C72FD8" w:rsidRPr="00C933ED">
              <w:rPr>
                <w:rFonts w:ascii="Times New Roman" w:hAnsi="Times New Roman" w:cs="Times New Roman"/>
                <w:noProof/>
                <w:webHidden/>
                <w:sz w:val="24"/>
                <w:szCs w:val="24"/>
              </w:rPr>
              <w:instrText xml:space="preserve"> PAGEREF _Toc168056521 \h </w:instrText>
            </w:r>
            <w:r w:rsidR="00C72FD8" w:rsidRPr="00C933ED">
              <w:rPr>
                <w:rFonts w:ascii="Times New Roman" w:hAnsi="Times New Roman" w:cs="Times New Roman"/>
                <w:noProof/>
                <w:webHidden/>
                <w:sz w:val="24"/>
                <w:szCs w:val="24"/>
              </w:rPr>
            </w:r>
            <w:r w:rsidR="00C72FD8" w:rsidRPr="00C933ED">
              <w:rPr>
                <w:rFonts w:ascii="Times New Roman" w:hAnsi="Times New Roman" w:cs="Times New Roman"/>
                <w:noProof/>
                <w:webHidden/>
                <w:sz w:val="24"/>
                <w:szCs w:val="24"/>
              </w:rPr>
              <w:fldChar w:fldCharType="separate"/>
            </w:r>
            <w:r w:rsidR="00C72FD8" w:rsidRPr="00C933ED">
              <w:rPr>
                <w:rFonts w:ascii="Times New Roman" w:hAnsi="Times New Roman" w:cs="Times New Roman"/>
                <w:noProof/>
                <w:webHidden/>
                <w:sz w:val="24"/>
                <w:szCs w:val="24"/>
              </w:rPr>
              <w:t>7</w:t>
            </w:r>
            <w:r w:rsidR="00C72FD8" w:rsidRPr="00C933ED">
              <w:rPr>
                <w:rFonts w:ascii="Times New Roman" w:hAnsi="Times New Roman" w:cs="Times New Roman"/>
                <w:noProof/>
                <w:webHidden/>
                <w:sz w:val="24"/>
                <w:szCs w:val="24"/>
              </w:rPr>
              <w:fldChar w:fldCharType="end"/>
            </w:r>
          </w:hyperlink>
        </w:p>
        <w:p w:rsidR="00C933ED" w:rsidRPr="00C933ED" w:rsidRDefault="00AC02EB" w:rsidP="00C933ED">
          <w:pPr>
            <w:pStyle w:val="Cuprins1"/>
            <w:tabs>
              <w:tab w:val="left" w:pos="440"/>
              <w:tab w:val="right" w:leader="dot" w:pos="9350"/>
            </w:tabs>
            <w:spacing w:line="360" w:lineRule="auto"/>
            <w:jc w:val="both"/>
            <w:rPr>
              <w:rFonts w:ascii="Times New Roman" w:hAnsi="Times New Roman" w:cs="Times New Roman"/>
              <w:noProof/>
              <w:sz w:val="24"/>
              <w:szCs w:val="24"/>
            </w:rPr>
          </w:pPr>
          <w:hyperlink w:anchor="_Toc168056522" w:history="1">
            <w:r w:rsidR="00C72FD8" w:rsidRPr="00C933ED">
              <w:rPr>
                <w:rStyle w:val="Hyperlink"/>
                <w:rFonts w:ascii="Times New Roman" w:hAnsi="Times New Roman" w:cs="Times New Roman"/>
                <w:noProof/>
                <w:color w:val="auto"/>
                <w:sz w:val="24"/>
                <w:szCs w:val="24"/>
              </w:rPr>
              <w:t>6.</w:t>
            </w:r>
            <w:r w:rsidR="00C72FD8" w:rsidRPr="00C933ED">
              <w:rPr>
                <w:rFonts w:ascii="Times New Roman" w:hAnsi="Times New Roman" w:cs="Times New Roman"/>
                <w:noProof/>
                <w:sz w:val="24"/>
                <w:szCs w:val="24"/>
              </w:rPr>
              <w:tab/>
            </w:r>
            <w:r w:rsidR="00C72FD8" w:rsidRPr="00C933ED">
              <w:rPr>
                <w:rStyle w:val="Hyperlink"/>
                <w:rFonts w:ascii="Times New Roman" w:hAnsi="Times New Roman" w:cs="Times New Roman"/>
                <w:noProof/>
                <w:color w:val="auto"/>
                <w:sz w:val="24"/>
                <w:szCs w:val="24"/>
              </w:rPr>
              <w:t>Conclusion</w:t>
            </w:r>
            <w:r w:rsidR="00C72FD8" w:rsidRPr="00C933ED">
              <w:rPr>
                <w:rFonts w:ascii="Times New Roman" w:hAnsi="Times New Roman" w:cs="Times New Roman"/>
                <w:noProof/>
                <w:webHidden/>
                <w:sz w:val="24"/>
                <w:szCs w:val="24"/>
              </w:rPr>
              <w:tab/>
            </w:r>
            <w:r w:rsidR="00C72FD8" w:rsidRPr="00C933ED">
              <w:rPr>
                <w:rFonts w:ascii="Times New Roman" w:hAnsi="Times New Roman" w:cs="Times New Roman"/>
                <w:noProof/>
                <w:webHidden/>
                <w:sz w:val="24"/>
                <w:szCs w:val="24"/>
              </w:rPr>
              <w:fldChar w:fldCharType="begin"/>
            </w:r>
            <w:r w:rsidR="00C72FD8" w:rsidRPr="00C933ED">
              <w:rPr>
                <w:rFonts w:ascii="Times New Roman" w:hAnsi="Times New Roman" w:cs="Times New Roman"/>
                <w:noProof/>
                <w:webHidden/>
                <w:sz w:val="24"/>
                <w:szCs w:val="24"/>
              </w:rPr>
              <w:instrText xml:space="preserve"> PAGEREF _Toc168056522 \h </w:instrText>
            </w:r>
            <w:r w:rsidR="00C72FD8" w:rsidRPr="00C933ED">
              <w:rPr>
                <w:rFonts w:ascii="Times New Roman" w:hAnsi="Times New Roman" w:cs="Times New Roman"/>
                <w:noProof/>
                <w:webHidden/>
                <w:sz w:val="24"/>
                <w:szCs w:val="24"/>
              </w:rPr>
            </w:r>
            <w:r w:rsidR="00C72FD8" w:rsidRPr="00C933ED">
              <w:rPr>
                <w:rFonts w:ascii="Times New Roman" w:hAnsi="Times New Roman" w:cs="Times New Roman"/>
                <w:noProof/>
                <w:webHidden/>
                <w:sz w:val="24"/>
                <w:szCs w:val="24"/>
              </w:rPr>
              <w:fldChar w:fldCharType="separate"/>
            </w:r>
            <w:r w:rsidR="00C72FD8" w:rsidRPr="00C933ED">
              <w:rPr>
                <w:rFonts w:ascii="Times New Roman" w:hAnsi="Times New Roman" w:cs="Times New Roman"/>
                <w:noProof/>
                <w:webHidden/>
                <w:sz w:val="24"/>
                <w:szCs w:val="24"/>
              </w:rPr>
              <w:t>8</w:t>
            </w:r>
            <w:r w:rsidR="00C72FD8" w:rsidRPr="00C933ED">
              <w:rPr>
                <w:rFonts w:ascii="Times New Roman" w:hAnsi="Times New Roman" w:cs="Times New Roman"/>
                <w:noProof/>
                <w:webHidden/>
                <w:sz w:val="24"/>
                <w:szCs w:val="24"/>
              </w:rPr>
              <w:fldChar w:fldCharType="end"/>
            </w:r>
          </w:hyperlink>
        </w:p>
        <w:p w:rsidR="00C933ED" w:rsidRPr="00C933ED" w:rsidRDefault="00AC02EB" w:rsidP="00C933ED">
          <w:pPr>
            <w:pStyle w:val="Cuprins1"/>
            <w:tabs>
              <w:tab w:val="left" w:pos="440"/>
              <w:tab w:val="right" w:leader="dot" w:pos="9350"/>
            </w:tabs>
            <w:spacing w:line="360" w:lineRule="auto"/>
            <w:jc w:val="both"/>
            <w:rPr>
              <w:rFonts w:ascii="Times New Roman" w:hAnsi="Times New Roman" w:cs="Times New Roman"/>
              <w:noProof/>
              <w:sz w:val="24"/>
              <w:szCs w:val="24"/>
            </w:rPr>
          </w:pPr>
          <w:hyperlink w:anchor="_Toc168056523" w:history="1">
            <w:r w:rsidR="00C72FD8" w:rsidRPr="00C933ED">
              <w:rPr>
                <w:rStyle w:val="Hyperlink"/>
                <w:rFonts w:ascii="Times New Roman" w:hAnsi="Times New Roman" w:cs="Times New Roman"/>
                <w:noProof/>
                <w:color w:val="auto"/>
                <w:sz w:val="24"/>
                <w:szCs w:val="24"/>
              </w:rPr>
              <w:t>7.</w:t>
            </w:r>
            <w:r w:rsidR="00C72FD8" w:rsidRPr="00C933ED">
              <w:rPr>
                <w:rFonts w:ascii="Times New Roman" w:hAnsi="Times New Roman" w:cs="Times New Roman"/>
                <w:noProof/>
                <w:sz w:val="24"/>
                <w:szCs w:val="24"/>
              </w:rPr>
              <w:tab/>
            </w:r>
            <w:r w:rsidR="00C72FD8" w:rsidRPr="00C933ED">
              <w:rPr>
                <w:rStyle w:val="Hyperlink"/>
                <w:rFonts w:ascii="Times New Roman" w:hAnsi="Times New Roman" w:cs="Times New Roman"/>
                <w:noProof/>
                <w:color w:val="auto"/>
                <w:sz w:val="24"/>
                <w:szCs w:val="24"/>
              </w:rPr>
              <w:t>References</w:t>
            </w:r>
            <w:r w:rsidR="00C72FD8" w:rsidRPr="00C933ED">
              <w:rPr>
                <w:rFonts w:ascii="Times New Roman" w:hAnsi="Times New Roman" w:cs="Times New Roman"/>
                <w:noProof/>
                <w:webHidden/>
                <w:sz w:val="24"/>
                <w:szCs w:val="24"/>
              </w:rPr>
              <w:tab/>
            </w:r>
            <w:r w:rsidR="00C72FD8" w:rsidRPr="00C933ED">
              <w:rPr>
                <w:rFonts w:ascii="Times New Roman" w:hAnsi="Times New Roman" w:cs="Times New Roman"/>
                <w:noProof/>
                <w:webHidden/>
                <w:sz w:val="24"/>
                <w:szCs w:val="24"/>
              </w:rPr>
              <w:fldChar w:fldCharType="begin"/>
            </w:r>
            <w:r w:rsidR="00C72FD8" w:rsidRPr="00C933ED">
              <w:rPr>
                <w:rFonts w:ascii="Times New Roman" w:hAnsi="Times New Roman" w:cs="Times New Roman"/>
                <w:noProof/>
                <w:webHidden/>
                <w:sz w:val="24"/>
                <w:szCs w:val="24"/>
              </w:rPr>
              <w:instrText xml:space="preserve"> PAGEREF _Toc168056523 \h </w:instrText>
            </w:r>
            <w:r w:rsidR="00C72FD8" w:rsidRPr="00C933ED">
              <w:rPr>
                <w:rFonts w:ascii="Times New Roman" w:hAnsi="Times New Roman" w:cs="Times New Roman"/>
                <w:noProof/>
                <w:webHidden/>
                <w:sz w:val="24"/>
                <w:szCs w:val="24"/>
              </w:rPr>
            </w:r>
            <w:r w:rsidR="00C72FD8" w:rsidRPr="00C933ED">
              <w:rPr>
                <w:rFonts w:ascii="Times New Roman" w:hAnsi="Times New Roman" w:cs="Times New Roman"/>
                <w:noProof/>
                <w:webHidden/>
                <w:sz w:val="24"/>
                <w:szCs w:val="24"/>
              </w:rPr>
              <w:fldChar w:fldCharType="separate"/>
            </w:r>
            <w:r w:rsidR="00C72FD8" w:rsidRPr="00C933ED">
              <w:rPr>
                <w:rFonts w:ascii="Times New Roman" w:hAnsi="Times New Roman" w:cs="Times New Roman"/>
                <w:noProof/>
                <w:webHidden/>
                <w:sz w:val="24"/>
                <w:szCs w:val="24"/>
              </w:rPr>
              <w:t>10</w:t>
            </w:r>
            <w:r w:rsidR="00C72FD8" w:rsidRPr="00C933ED">
              <w:rPr>
                <w:rFonts w:ascii="Times New Roman" w:hAnsi="Times New Roman" w:cs="Times New Roman"/>
                <w:noProof/>
                <w:webHidden/>
                <w:sz w:val="24"/>
                <w:szCs w:val="24"/>
              </w:rPr>
              <w:fldChar w:fldCharType="end"/>
            </w:r>
          </w:hyperlink>
        </w:p>
        <w:p w:rsidR="00C933ED" w:rsidRDefault="00C72FD8" w:rsidP="00C933ED">
          <w:pPr>
            <w:spacing w:line="360" w:lineRule="auto"/>
            <w:jc w:val="both"/>
          </w:pPr>
          <w:r w:rsidRPr="00C933ED">
            <w:rPr>
              <w:rFonts w:ascii="Times New Roman" w:hAnsi="Times New Roman" w:cs="Times New Roman"/>
              <w:b/>
              <w:bCs/>
              <w:noProof/>
              <w:sz w:val="24"/>
              <w:szCs w:val="24"/>
            </w:rPr>
            <w:fldChar w:fldCharType="end"/>
          </w:r>
        </w:p>
      </w:sdtContent>
    </w:sdt>
    <w:p w:rsidR="00CD50B5" w:rsidRPr="00C933ED" w:rsidRDefault="00C72FD8" w:rsidP="00C933ED">
      <w:pPr>
        <w:spacing w:line="360" w:lineRule="auto"/>
        <w:jc w:val="both"/>
        <w:rPr>
          <w:rFonts w:ascii="Times New Roman" w:hAnsi="Times New Roman" w:cs="Times New Roman"/>
          <w:sz w:val="24"/>
        </w:rPr>
      </w:pPr>
      <w:r w:rsidRPr="00C933ED">
        <w:rPr>
          <w:rFonts w:ascii="Times New Roman" w:hAnsi="Times New Roman" w:cs="Times New Roman"/>
          <w:sz w:val="24"/>
        </w:rPr>
        <w:br w:type="page"/>
      </w:r>
    </w:p>
    <w:p w:rsidR="00252F6D" w:rsidRPr="00C933ED" w:rsidRDefault="00C72FD8" w:rsidP="00C933ED">
      <w:pPr>
        <w:pStyle w:val="Titlu1"/>
        <w:numPr>
          <w:ilvl w:val="0"/>
          <w:numId w:val="2"/>
        </w:numPr>
        <w:spacing w:line="360" w:lineRule="auto"/>
        <w:jc w:val="both"/>
        <w:rPr>
          <w:rFonts w:cs="Times New Roman"/>
          <w:szCs w:val="22"/>
        </w:rPr>
      </w:pPr>
      <w:bookmarkStart w:id="0" w:name="_Toc168056517"/>
      <w:r w:rsidRPr="00C933ED">
        <w:rPr>
          <w:rFonts w:cs="Times New Roman"/>
          <w:szCs w:val="22"/>
        </w:rPr>
        <w:t>Introduction</w:t>
      </w:r>
      <w:bookmarkEnd w:id="0"/>
      <w:r w:rsidR="00687B4B" w:rsidRPr="00C933ED">
        <w:rPr>
          <w:rFonts w:cs="Times New Roman"/>
          <w:szCs w:val="22"/>
        </w:rPr>
        <w:t xml:space="preserve"> </w:t>
      </w:r>
    </w:p>
    <w:p w:rsidR="00467BC2" w:rsidRPr="00C933ED" w:rsidRDefault="00C72FD8" w:rsidP="00C933ED">
      <w:pPr>
        <w:spacing w:line="360" w:lineRule="auto"/>
        <w:jc w:val="both"/>
        <w:rPr>
          <w:rFonts w:ascii="Times New Roman" w:hAnsi="Times New Roman" w:cs="Times New Roman"/>
          <w:color w:val="222222"/>
          <w:sz w:val="24"/>
          <w:shd w:val="clear" w:color="auto" w:fill="FFFFFF"/>
        </w:rPr>
      </w:pPr>
      <w:r w:rsidRPr="00C933ED">
        <w:rPr>
          <w:rFonts w:ascii="Times New Roman" w:hAnsi="Times New Roman" w:cs="Times New Roman"/>
          <w:sz w:val="24"/>
        </w:rPr>
        <w:t xml:space="preserve">Nowadays, </w:t>
      </w:r>
      <w:r w:rsidR="0038567F" w:rsidRPr="00C933ED">
        <w:rPr>
          <w:rFonts w:ascii="Times New Roman" w:hAnsi="Times New Roman" w:cs="Times New Roman"/>
          <w:sz w:val="24"/>
        </w:rPr>
        <w:t xml:space="preserve">awareness about sustainability and environmental </w:t>
      </w:r>
      <w:r w:rsidR="0051052E" w:rsidRPr="00C933ED">
        <w:rPr>
          <w:rFonts w:ascii="Times New Roman" w:hAnsi="Times New Roman" w:cs="Times New Roman"/>
          <w:sz w:val="24"/>
        </w:rPr>
        <w:t xml:space="preserve">concerns is highly employed in the UK context. This </w:t>
      </w:r>
      <w:r w:rsidR="00E444FE" w:rsidRPr="00C933ED">
        <w:rPr>
          <w:rFonts w:ascii="Times New Roman" w:hAnsi="Times New Roman" w:cs="Times New Roman"/>
          <w:sz w:val="24"/>
        </w:rPr>
        <w:t>assessment</w:t>
      </w:r>
      <w:r w:rsidR="0051052E" w:rsidRPr="00C933ED">
        <w:rPr>
          <w:rFonts w:ascii="Times New Roman" w:hAnsi="Times New Roman" w:cs="Times New Roman"/>
          <w:sz w:val="24"/>
        </w:rPr>
        <w:t xml:space="preserve"> aims to increase the </w:t>
      </w:r>
      <w:r w:rsidR="00E444FE" w:rsidRPr="00C933ED">
        <w:rPr>
          <w:rFonts w:ascii="Times New Roman" w:hAnsi="Times New Roman" w:cs="Times New Roman"/>
          <w:sz w:val="24"/>
        </w:rPr>
        <w:t>visibility</w:t>
      </w:r>
      <w:r w:rsidR="0051052E" w:rsidRPr="00C933ED">
        <w:rPr>
          <w:rFonts w:ascii="Times New Roman" w:hAnsi="Times New Roman" w:cs="Times New Roman"/>
          <w:sz w:val="24"/>
        </w:rPr>
        <w:t xml:space="preserve"> of the </w:t>
      </w:r>
      <w:r w:rsidR="00E444FE" w:rsidRPr="00C933ED">
        <w:rPr>
          <w:rFonts w:ascii="Times New Roman" w:hAnsi="Times New Roman" w:cs="Times New Roman"/>
          <w:sz w:val="24"/>
        </w:rPr>
        <w:t>challenges</w:t>
      </w:r>
      <w:r w:rsidR="0051052E" w:rsidRPr="00C933ED">
        <w:rPr>
          <w:rFonts w:ascii="Times New Roman" w:hAnsi="Times New Roman" w:cs="Times New Roman"/>
          <w:sz w:val="24"/>
        </w:rPr>
        <w:t xml:space="preserve"> and issues which have </w:t>
      </w:r>
      <w:r w:rsidR="00E444FE" w:rsidRPr="00C933ED">
        <w:rPr>
          <w:rFonts w:ascii="Times New Roman" w:hAnsi="Times New Roman" w:cs="Times New Roman"/>
          <w:sz w:val="24"/>
        </w:rPr>
        <w:t>been</w:t>
      </w:r>
      <w:r w:rsidR="0051052E" w:rsidRPr="00C933ED">
        <w:rPr>
          <w:rFonts w:ascii="Times New Roman" w:hAnsi="Times New Roman" w:cs="Times New Roman"/>
          <w:sz w:val="24"/>
        </w:rPr>
        <w:t xml:space="preserve"> faced </w:t>
      </w:r>
      <w:r w:rsidR="00E444FE" w:rsidRPr="00C933ED">
        <w:rPr>
          <w:rFonts w:ascii="Times New Roman" w:hAnsi="Times New Roman" w:cs="Times New Roman"/>
          <w:sz w:val="24"/>
        </w:rPr>
        <w:t>by</w:t>
      </w:r>
      <w:r w:rsidR="0051052E" w:rsidRPr="00C933ED">
        <w:rPr>
          <w:rFonts w:ascii="Times New Roman" w:hAnsi="Times New Roman" w:cs="Times New Roman"/>
          <w:sz w:val="24"/>
        </w:rPr>
        <w:t xml:space="preserve"> the government and other </w:t>
      </w:r>
      <w:r w:rsidR="00165E89" w:rsidRPr="00C933ED">
        <w:rPr>
          <w:rFonts w:ascii="Times New Roman" w:hAnsi="Times New Roman" w:cs="Times New Roman"/>
          <w:sz w:val="24"/>
        </w:rPr>
        <w:t>entities in reducing</w:t>
      </w:r>
      <w:r w:rsidR="00E444FE" w:rsidRPr="00C933ED">
        <w:rPr>
          <w:rFonts w:ascii="Times New Roman" w:hAnsi="Times New Roman" w:cs="Times New Roman"/>
          <w:sz w:val="24"/>
        </w:rPr>
        <w:t xml:space="preserve"> carbon emissions and saving the environment from all hazards. </w:t>
      </w:r>
      <w:r w:rsidRPr="00C933ED">
        <w:rPr>
          <w:rFonts w:ascii="Times New Roman" w:hAnsi="Times New Roman" w:cs="Times New Roman"/>
          <w:sz w:val="24"/>
        </w:rPr>
        <w:t xml:space="preserve">Throughout this </w:t>
      </w:r>
      <w:r w:rsidR="008062BD" w:rsidRPr="00C933ED">
        <w:rPr>
          <w:rFonts w:ascii="Times New Roman" w:hAnsi="Times New Roman" w:cs="Times New Roman"/>
          <w:sz w:val="24"/>
        </w:rPr>
        <w:t>assessment</w:t>
      </w:r>
      <w:r w:rsidRPr="00C933ED">
        <w:rPr>
          <w:rFonts w:ascii="Times New Roman" w:hAnsi="Times New Roman" w:cs="Times New Roman"/>
          <w:sz w:val="24"/>
        </w:rPr>
        <w:t xml:space="preserve">, the estimation of plastic </w:t>
      </w:r>
      <w:r w:rsidR="008062BD" w:rsidRPr="00C933ED">
        <w:rPr>
          <w:rFonts w:ascii="Times New Roman" w:hAnsi="Times New Roman" w:cs="Times New Roman"/>
          <w:sz w:val="24"/>
        </w:rPr>
        <w:t>waste</w:t>
      </w:r>
      <w:r w:rsidRPr="00C933ED">
        <w:rPr>
          <w:rFonts w:ascii="Times New Roman" w:hAnsi="Times New Roman" w:cs="Times New Roman"/>
          <w:sz w:val="24"/>
        </w:rPr>
        <w:t xml:space="preserve"> reduces more </w:t>
      </w:r>
      <w:r w:rsidR="008062BD" w:rsidRPr="00C933ED">
        <w:rPr>
          <w:rFonts w:ascii="Times New Roman" w:hAnsi="Times New Roman" w:cs="Times New Roman"/>
          <w:sz w:val="24"/>
        </w:rPr>
        <w:t>emission</w:t>
      </w:r>
      <w:r w:rsidRPr="00C933ED">
        <w:rPr>
          <w:rFonts w:ascii="Times New Roman" w:hAnsi="Times New Roman" w:cs="Times New Roman"/>
          <w:sz w:val="24"/>
        </w:rPr>
        <w:t xml:space="preserve">s every year as </w:t>
      </w:r>
      <w:r w:rsidR="008062BD" w:rsidRPr="00C933ED">
        <w:rPr>
          <w:rFonts w:ascii="Times New Roman" w:hAnsi="Times New Roman" w:cs="Times New Roman"/>
          <w:sz w:val="24"/>
        </w:rPr>
        <w:t>compare</w:t>
      </w:r>
      <w:r w:rsidRPr="00C933ED">
        <w:rPr>
          <w:rFonts w:ascii="Times New Roman" w:hAnsi="Times New Roman" w:cs="Times New Roman"/>
          <w:sz w:val="24"/>
        </w:rPr>
        <w:t xml:space="preserve">d to </w:t>
      </w:r>
      <w:r w:rsidR="00084E37" w:rsidRPr="00C933ED">
        <w:rPr>
          <w:rFonts w:ascii="Times New Roman" w:hAnsi="Times New Roman" w:cs="Times New Roman"/>
          <w:sz w:val="24"/>
        </w:rPr>
        <w:t xml:space="preserve">the </w:t>
      </w:r>
      <w:r w:rsidR="008062BD" w:rsidRPr="00C933ED">
        <w:rPr>
          <w:rFonts w:ascii="Times New Roman" w:hAnsi="Times New Roman" w:cs="Times New Roman"/>
          <w:sz w:val="24"/>
        </w:rPr>
        <w:t>vehicle</w:t>
      </w:r>
      <w:r w:rsidR="00084E37" w:rsidRPr="00C933ED">
        <w:rPr>
          <w:rFonts w:ascii="Times New Roman" w:hAnsi="Times New Roman" w:cs="Times New Roman"/>
          <w:sz w:val="24"/>
        </w:rPr>
        <w:t xml:space="preserve"> fuel, shipment and other plane fuel directly contributing to </w:t>
      </w:r>
      <w:r w:rsidR="008062BD" w:rsidRPr="00C933ED">
        <w:rPr>
          <w:rFonts w:ascii="Times New Roman" w:hAnsi="Times New Roman" w:cs="Times New Roman"/>
          <w:sz w:val="24"/>
        </w:rPr>
        <w:t>climate</w:t>
      </w:r>
      <w:r w:rsidR="00084E37" w:rsidRPr="00C933ED">
        <w:rPr>
          <w:rFonts w:ascii="Times New Roman" w:hAnsi="Times New Roman" w:cs="Times New Roman"/>
          <w:sz w:val="24"/>
        </w:rPr>
        <w:t xml:space="preserve"> change. </w:t>
      </w:r>
      <w:r w:rsidR="008062BD" w:rsidRPr="00C933ED">
        <w:rPr>
          <w:rFonts w:ascii="Times New Roman" w:hAnsi="Times New Roman" w:cs="Times New Roman"/>
          <w:sz w:val="24"/>
        </w:rPr>
        <w:t>Around 353 million of plastic is wasted by humans</w:t>
      </w:r>
      <w:r w:rsidR="0038567F" w:rsidRPr="00C933ED">
        <w:rPr>
          <w:rFonts w:ascii="Times New Roman" w:hAnsi="Times New Roman" w:cs="Times New Roman"/>
          <w:sz w:val="24"/>
        </w:rPr>
        <w:t xml:space="preserve"> and thus, the tendency is higher to increase the ratio in upcoming years</w:t>
      </w:r>
      <w:r w:rsidR="00E573B7" w:rsidRPr="00C933ED">
        <w:rPr>
          <w:rFonts w:ascii="Times New Roman" w:hAnsi="Times New Roman" w:cs="Times New Roman"/>
          <w:sz w:val="24"/>
        </w:rPr>
        <w:t xml:space="preserve"> </w:t>
      </w:r>
      <w:r w:rsidR="00E573B7" w:rsidRPr="00C933ED">
        <w:rPr>
          <w:rFonts w:ascii="Times New Roman" w:hAnsi="Times New Roman" w:cs="Times New Roman"/>
          <w:color w:val="222222"/>
          <w:sz w:val="24"/>
          <w:shd w:val="clear" w:color="auto" w:fill="FFFFFF"/>
        </w:rPr>
        <w:t>(Oriade et al., 2021)</w:t>
      </w:r>
      <w:r w:rsidR="0038567F" w:rsidRPr="00C933ED">
        <w:rPr>
          <w:rFonts w:ascii="Times New Roman" w:hAnsi="Times New Roman" w:cs="Times New Roman"/>
          <w:sz w:val="24"/>
        </w:rPr>
        <w:t>.</w:t>
      </w:r>
      <w:r w:rsidR="00165E89" w:rsidRPr="00C933ED">
        <w:rPr>
          <w:rFonts w:ascii="Times New Roman" w:hAnsi="Times New Roman" w:cs="Times New Roman"/>
          <w:sz w:val="24"/>
        </w:rPr>
        <w:t xml:space="preserve"> This assessment further focuses on the strategies which to be implemented</w:t>
      </w:r>
      <w:r w:rsidR="0038567F" w:rsidRPr="00C933ED">
        <w:rPr>
          <w:rFonts w:ascii="Times New Roman" w:hAnsi="Times New Roman" w:cs="Times New Roman"/>
          <w:sz w:val="24"/>
        </w:rPr>
        <w:t xml:space="preserve"> </w:t>
      </w:r>
      <w:r w:rsidR="00165E89" w:rsidRPr="00C933ED">
        <w:rPr>
          <w:rFonts w:ascii="Times New Roman" w:hAnsi="Times New Roman" w:cs="Times New Roman"/>
          <w:sz w:val="24"/>
        </w:rPr>
        <w:t>for sustainability accreditation</w:t>
      </w:r>
      <w:r w:rsidR="003F4DD3" w:rsidRPr="00C933ED">
        <w:rPr>
          <w:rFonts w:ascii="Times New Roman" w:hAnsi="Times New Roman" w:cs="Times New Roman"/>
          <w:sz w:val="24"/>
        </w:rPr>
        <w:t xml:space="preserve"> </w:t>
      </w:r>
      <w:r w:rsidR="00E573B7" w:rsidRPr="00C933ED">
        <w:rPr>
          <w:rFonts w:ascii="Times New Roman" w:hAnsi="Times New Roman" w:cs="Times New Roman"/>
          <w:color w:val="222222"/>
          <w:sz w:val="24"/>
          <w:shd w:val="clear" w:color="auto" w:fill="FFFFFF"/>
        </w:rPr>
        <w:t>(Guix et al., 2019)</w:t>
      </w:r>
      <w:r w:rsidR="003F4DD3" w:rsidRPr="00C933ED">
        <w:rPr>
          <w:rFonts w:ascii="Times New Roman" w:hAnsi="Times New Roman" w:cs="Times New Roman"/>
          <w:color w:val="222222"/>
          <w:sz w:val="24"/>
          <w:shd w:val="clear" w:color="auto" w:fill="FFFFFF"/>
        </w:rPr>
        <w:t>.</w:t>
      </w:r>
    </w:p>
    <w:p w:rsidR="00610849" w:rsidRPr="00C933ED" w:rsidRDefault="00C72FD8" w:rsidP="00C933ED">
      <w:pPr>
        <w:pStyle w:val="Titlu1"/>
        <w:numPr>
          <w:ilvl w:val="0"/>
          <w:numId w:val="2"/>
        </w:numPr>
        <w:spacing w:line="360" w:lineRule="auto"/>
        <w:jc w:val="both"/>
        <w:rPr>
          <w:rFonts w:cs="Times New Roman"/>
          <w:szCs w:val="22"/>
        </w:rPr>
      </w:pPr>
      <w:bookmarkStart w:id="1" w:name="_Toc168056518"/>
      <w:r w:rsidRPr="00C933ED">
        <w:rPr>
          <w:rFonts w:cs="Times New Roman"/>
          <w:szCs w:val="22"/>
        </w:rPr>
        <w:t xml:space="preserve">Implementation of </w:t>
      </w:r>
      <w:r w:rsidR="00B14728" w:rsidRPr="00C933ED">
        <w:rPr>
          <w:rFonts w:cs="Times New Roman"/>
          <w:szCs w:val="22"/>
        </w:rPr>
        <w:t>sustainability</w:t>
      </w:r>
      <w:r w:rsidRPr="00C933ED">
        <w:rPr>
          <w:rFonts w:cs="Times New Roman"/>
          <w:szCs w:val="22"/>
        </w:rPr>
        <w:t xml:space="preserve"> </w:t>
      </w:r>
      <w:r w:rsidR="00C70AB6" w:rsidRPr="00C933ED">
        <w:rPr>
          <w:rFonts w:cs="Times New Roman"/>
          <w:szCs w:val="22"/>
        </w:rPr>
        <w:t>accreditation</w:t>
      </w:r>
      <w:bookmarkEnd w:id="1"/>
      <w:r w:rsidR="003D0649" w:rsidRPr="00C933ED">
        <w:rPr>
          <w:rFonts w:cs="Times New Roman"/>
          <w:szCs w:val="22"/>
        </w:rPr>
        <w:t xml:space="preserve"> </w:t>
      </w:r>
    </w:p>
    <w:p w:rsidR="00283ED6" w:rsidRPr="00C933ED" w:rsidRDefault="00C72FD8" w:rsidP="00C933ED">
      <w:pPr>
        <w:spacing w:line="360" w:lineRule="auto"/>
        <w:ind w:firstLine="720"/>
        <w:jc w:val="both"/>
        <w:rPr>
          <w:rFonts w:ascii="Times New Roman" w:hAnsi="Times New Roman" w:cs="Times New Roman"/>
          <w:sz w:val="24"/>
        </w:rPr>
      </w:pPr>
      <w:r w:rsidRPr="00C933ED">
        <w:rPr>
          <w:rFonts w:ascii="Times New Roman" w:hAnsi="Times New Roman" w:cs="Times New Roman"/>
          <w:sz w:val="24"/>
        </w:rPr>
        <w:t xml:space="preserve">Sustainability </w:t>
      </w:r>
      <w:r w:rsidR="000027B1" w:rsidRPr="00C933ED">
        <w:rPr>
          <w:rFonts w:ascii="Times New Roman" w:hAnsi="Times New Roman" w:cs="Times New Roman"/>
          <w:sz w:val="24"/>
        </w:rPr>
        <w:t>accreditation</w:t>
      </w:r>
      <w:r w:rsidR="00855848" w:rsidRPr="00C933ED">
        <w:rPr>
          <w:rFonts w:ascii="Times New Roman" w:hAnsi="Times New Roman" w:cs="Times New Roman"/>
          <w:sz w:val="24"/>
        </w:rPr>
        <w:t xml:space="preserve"> is an essential </w:t>
      </w:r>
      <w:r w:rsidR="000027B1" w:rsidRPr="00C933ED">
        <w:rPr>
          <w:rFonts w:ascii="Times New Roman" w:hAnsi="Times New Roman" w:cs="Times New Roman"/>
          <w:sz w:val="24"/>
        </w:rPr>
        <w:t>element in addressing the environmental and social challenges globally. However, the implementation integrated with the framework</w:t>
      </w:r>
      <w:r w:rsidR="001A52B0" w:rsidRPr="00C933ED">
        <w:rPr>
          <w:rFonts w:ascii="Times New Roman" w:hAnsi="Times New Roman" w:cs="Times New Roman"/>
          <w:sz w:val="24"/>
        </w:rPr>
        <w:t xml:space="preserve"> to eruption about the products, and services which are based on the sustainability hedge. Furthermore, the first </w:t>
      </w:r>
      <w:r w:rsidR="003A18FB" w:rsidRPr="00C933ED">
        <w:rPr>
          <w:rFonts w:ascii="Times New Roman" w:hAnsi="Times New Roman" w:cs="Times New Roman"/>
          <w:sz w:val="24"/>
        </w:rPr>
        <w:t>way</w:t>
      </w:r>
      <w:r w:rsidR="001A52B0" w:rsidRPr="00C933ED">
        <w:rPr>
          <w:rFonts w:ascii="Times New Roman" w:hAnsi="Times New Roman" w:cs="Times New Roman"/>
          <w:sz w:val="24"/>
        </w:rPr>
        <w:t xml:space="preserve"> of implementing </w:t>
      </w:r>
      <w:r w:rsidR="003A18FB" w:rsidRPr="00C933ED">
        <w:rPr>
          <w:rFonts w:ascii="Times New Roman" w:hAnsi="Times New Roman" w:cs="Times New Roman"/>
          <w:sz w:val="24"/>
        </w:rPr>
        <w:t>sustainability</w:t>
      </w:r>
      <w:r w:rsidR="001A52B0" w:rsidRPr="00C933ED">
        <w:rPr>
          <w:rFonts w:ascii="Times New Roman" w:hAnsi="Times New Roman" w:cs="Times New Roman"/>
          <w:sz w:val="24"/>
        </w:rPr>
        <w:t xml:space="preserve"> accreditation is </w:t>
      </w:r>
      <w:r w:rsidR="003A18FB" w:rsidRPr="00C933ED">
        <w:rPr>
          <w:rFonts w:ascii="Times New Roman" w:hAnsi="Times New Roman" w:cs="Times New Roman"/>
          <w:sz w:val="24"/>
        </w:rPr>
        <w:t>in</w:t>
      </w:r>
      <w:r w:rsidR="001A52B0" w:rsidRPr="00C933ED">
        <w:rPr>
          <w:rFonts w:ascii="Times New Roman" w:hAnsi="Times New Roman" w:cs="Times New Roman"/>
          <w:sz w:val="24"/>
        </w:rPr>
        <w:t xml:space="preserve"> </w:t>
      </w:r>
      <w:r w:rsidR="003A18FB" w:rsidRPr="00C933ED">
        <w:rPr>
          <w:rFonts w:ascii="Times New Roman" w:hAnsi="Times New Roman" w:cs="Times New Roman"/>
          <w:sz w:val="24"/>
        </w:rPr>
        <w:t>terms</w:t>
      </w:r>
      <w:r w:rsidR="001A52B0" w:rsidRPr="00C933ED">
        <w:rPr>
          <w:rFonts w:ascii="Times New Roman" w:hAnsi="Times New Roman" w:cs="Times New Roman"/>
          <w:sz w:val="24"/>
        </w:rPr>
        <w:t xml:space="preserve"> </w:t>
      </w:r>
      <w:r w:rsidR="00F71853" w:rsidRPr="00C933ED">
        <w:rPr>
          <w:rFonts w:ascii="Times New Roman" w:hAnsi="Times New Roman" w:cs="Times New Roman"/>
          <w:sz w:val="24"/>
        </w:rPr>
        <w:t>of drawing</w:t>
      </w:r>
      <w:r w:rsidR="00FE255D" w:rsidRPr="00C933ED">
        <w:rPr>
          <w:rFonts w:ascii="Times New Roman" w:hAnsi="Times New Roman" w:cs="Times New Roman"/>
          <w:sz w:val="24"/>
        </w:rPr>
        <w:t xml:space="preserve"> a line which </w:t>
      </w:r>
      <w:r w:rsidR="00F71853" w:rsidRPr="00C933ED">
        <w:rPr>
          <w:rFonts w:ascii="Times New Roman" w:hAnsi="Times New Roman" w:cs="Times New Roman"/>
          <w:sz w:val="24"/>
        </w:rPr>
        <w:t>aims</w:t>
      </w:r>
      <w:r w:rsidR="00FE255D" w:rsidRPr="00C933ED">
        <w:rPr>
          <w:rFonts w:ascii="Times New Roman" w:hAnsi="Times New Roman" w:cs="Times New Roman"/>
          <w:sz w:val="24"/>
        </w:rPr>
        <w:t xml:space="preserve"> to</w:t>
      </w:r>
      <w:r w:rsidR="00F71853" w:rsidRPr="00C933ED">
        <w:rPr>
          <w:rFonts w:ascii="Times New Roman" w:hAnsi="Times New Roman" w:cs="Times New Roman"/>
          <w:sz w:val="24"/>
        </w:rPr>
        <w:t xml:space="preserve"> have a clear and comprehen</w:t>
      </w:r>
      <w:r w:rsidR="00FE255D" w:rsidRPr="00C933ED">
        <w:rPr>
          <w:rFonts w:ascii="Times New Roman" w:hAnsi="Times New Roman" w:cs="Times New Roman"/>
          <w:sz w:val="24"/>
        </w:rPr>
        <w:t xml:space="preserve">ded </w:t>
      </w:r>
      <w:r w:rsidR="00F71853" w:rsidRPr="00C933ED">
        <w:rPr>
          <w:rFonts w:ascii="Times New Roman" w:hAnsi="Times New Roman" w:cs="Times New Roman"/>
          <w:sz w:val="24"/>
        </w:rPr>
        <w:t>standard</w:t>
      </w:r>
      <w:r w:rsidR="00E573B7" w:rsidRPr="00C933ED">
        <w:rPr>
          <w:rFonts w:ascii="Times New Roman" w:hAnsi="Times New Roman" w:cs="Times New Roman"/>
          <w:sz w:val="24"/>
        </w:rPr>
        <w:t xml:space="preserve"> </w:t>
      </w:r>
      <w:r w:rsidR="00E573B7" w:rsidRPr="00C933ED">
        <w:rPr>
          <w:rFonts w:ascii="Times New Roman" w:hAnsi="Times New Roman" w:cs="Times New Roman"/>
          <w:color w:val="222222"/>
          <w:sz w:val="24"/>
          <w:shd w:val="clear" w:color="auto" w:fill="FFFFFF"/>
        </w:rPr>
        <w:t>(Sakshi et al., 2020)</w:t>
      </w:r>
      <w:r w:rsidR="00F71853" w:rsidRPr="00C933ED">
        <w:rPr>
          <w:rFonts w:ascii="Times New Roman" w:hAnsi="Times New Roman" w:cs="Times New Roman"/>
          <w:sz w:val="24"/>
        </w:rPr>
        <w:t xml:space="preserve">. However, the </w:t>
      </w:r>
      <w:r w:rsidR="001E49C8" w:rsidRPr="00C933ED">
        <w:rPr>
          <w:rFonts w:ascii="Times New Roman" w:hAnsi="Times New Roman" w:cs="Times New Roman"/>
          <w:sz w:val="24"/>
        </w:rPr>
        <w:t>standards</w:t>
      </w:r>
      <w:r w:rsidR="00F71853" w:rsidRPr="00C933ED">
        <w:rPr>
          <w:rFonts w:ascii="Times New Roman" w:hAnsi="Times New Roman" w:cs="Times New Roman"/>
          <w:sz w:val="24"/>
        </w:rPr>
        <w:t xml:space="preserve"> may </w:t>
      </w:r>
      <w:r w:rsidR="001E49C8" w:rsidRPr="00C933ED">
        <w:rPr>
          <w:rFonts w:ascii="Times New Roman" w:hAnsi="Times New Roman" w:cs="Times New Roman"/>
          <w:sz w:val="24"/>
        </w:rPr>
        <w:t>includ</w:t>
      </w:r>
      <w:r w:rsidR="00F71853" w:rsidRPr="00C933ED">
        <w:rPr>
          <w:rFonts w:ascii="Times New Roman" w:hAnsi="Times New Roman" w:cs="Times New Roman"/>
          <w:sz w:val="24"/>
        </w:rPr>
        <w:t xml:space="preserve">e </w:t>
      </w:r>
      <w:r w:rsidR="001E49C8" w:rsidRPr="00C933ED">
        <w:rPr>
          <w:rFonts w:ascii="Times New Roman" w:hAnsi="Times New Roman" w:cs="Times New Roman"/>
          <w:sz w:val="24"/>
        </w:rPr>
        <w:t>government</w:t>
      </w:r>
      <w:r w:rsidR="00F71853" w:rsidRPr="00C933ED">
        <w:rPr>
          <w:rFonts w:ascii="Times New Roman" w:hAnsi="Times New Roman" w:cs="Times New Roman"/>
          <w:sz w:val="24"/>
        </w:rPr>
        <w:t xml:space="preserve"> practices, </w:t>
      </w:r>
      <w:r w:rsidR="001E49C8" w:rsidRPr="00C933ED">
        <w:rPr>
          <w:rFonts w:ascii="Times New Roman" w:hAnsi="Times New Roman" w:cs="Times New Roman"/>
          <w:sz w:val="24"/>
        </w:rPr>
        <w:t>social</w:t>
      </w:r>
      <w:r w:rsidR="00F71853" w:rsidRPr="00C933ED">
        <w:rPr>
          <w:rFonts w:ascii="Times New Roman" w:hAnsi="Times New Roman" w:cs="Times New Roman"/>
          <w:sz w:val="24"/>
        </w:rPr>
        <w:t xml:space="preserve"> workers and social </w:t>
      </w:r>
      <w:r w:rsidR="001E49C8" w:rsidRPr="00C933ED">
        <w:rPr>
          <w:rFonts w:ascii="Times New Roman" w:hAnsi="Times New Roman" w:cs="Times New Roman"/>
          <w:sz w:val="24"/>
        </w:rPr>
        <w:t>responsibility</w:t>
      </w:r>
      <w:r w:rsidR="00F71853" w:rsidRPr="00C933ED">
        <w:rPr>
          <w:rFonts w:ascii="Times New Roman" w:hAnsi="Times New Roman" w:cs="Times New Roman"/>
          <w:sz w:val="24"/>
        </w:rPr>
        <w:t>, economic viability</w:t>
      </w:r>
      <w:r w:rsidR="001E49C8" w:rsidRPr="00C933ED">
        <w:rPr>
          <w:rFonts w:ascii="Times New Roman" w:hAnsi="Times New Roman" w:cs="Times New Roman"/>
          <w:sz w:val="24"/>
        </w:rPr>
        <w:t>, government agencies such as non-profit organizations (NGOs)</w:t>
      </w:r>
      <w:r w:rsidR="00003362" w:rsidRPr="00C933ED">
        <w:rPr>
          <w:rFonts w:ascii="Times New Roman" w:hAnsi="Times New Roman" w:cs="Times New Roman"/>
          <w:sz w:val="24"/>
        </w:rPr>
        <w:t>, and other international bodies namely the International Organizat</w:t>
      </w:r>
      <w:r w:rsidR="005F66DC" w:rsidRPr="00C933ED">
        <w:rPr>
          <w:rFonts w:ascii="Times New Roman" w:hAnsi="Times New Roman" w:cs="Times New Roman"/>
          <w:sz w:val="24"/>
        </w:rPr>
        <w:t>ion for Standardization (ISO).</w:t>
      </w:r>
      <w:r w:rsidR="00003362" w:rsidRPr="00C933ED">
        <w:rPr>
          <w:rFonts w:ascii="Times New Roman" w:hAnsi="Times New Roman" w:cs="Times New Roman"/>
          <w:sz w:val="24"/>
        </w:rPr>
        <w:t xml:space="preserve"> </w:t>
      </w:r>
      <w:r w:rsidR="008E2C86">
        <w:rPr>
          <w:rFonts w:ascii="Times New Roman" w:eastAsia="Times New Roman" w:hAnsi="Times New Roman" w:cs="Times New Roman"/>
          <w:sz w:val="24"/>
        </w:rPr>
        <w:t>The competitors of Hilton hotel such as Chesterfield Mayfair applies the sustainability implementation</w:t>
      </w:r>
      <w:r w:rsidR="008E2C86" w:rsidRPr="00C933ED">
        <w:rPr>
          <w:rFonts w:ascii="Times New Roman" w:hAnsi="Times New Roman" w:cs="Times New Roman"/>
          <w:sz w:val="24"/>
        </w:rPr>
        <w:t xml:space="preserve"> </w:t>
      </w:r>
      <w:r w:rsidR="008E2C86">
        <w:rPr>
          <w:rFonts w:ascii="Times New Roman" w:hAnsi="Times New Roman" w:cs="Times New Roman"/>
          <w:sz w:val="24"/>
        </w:rPr>
        <w:t>b</w:t>
      </w:r>
      <w:r w:rsidR="00525CF9" w:rsidRPr="00C933ED">
        <w:rPr>
          <w:rFonts w:ascii="Times New Roman" w:hAnsi="Times New Roman" w:cs="Times New Roman"/>
          <w:sz w:val="24"/>
        </w:rPr>
        <w:t xml:space="preserve">y collaborating and </w:t>
      </w:r>
      <w:r w:rsidR="008A22E2" w:rsidRPr="00C933ED">
        <w:rPr>
          <w:rFonts w:ascii="Times New Roman" w:hAnsi="Times New Roman" w:cs="Times New Roman"/>
          <w:sz w:val="24"/>
        </w:rPr>
        <w:t>interacti</w:t>
      </w:r>
      <w:r w:rsidR="004B77CA" w:rsidRPr="00C933ED">
        <w:rPr>
          <w:rFonts w:ascii="Times New Roman" w:hAnsi="Times New Roman" w:cs="Times New Roman"/>
          <w:sz w:val="24"/>
        </w:rPr>
        <w:t xml:space="preserve">ng with the stakeholders and share partners, </w:t>
      </w:r>
      <w:r w:rsidR="008A22E2" w:rsidRPr="00C933ED">
        <w:rPr>
          <w:rFonts w:ascii="Times New Roman" w:hAnsi="Times New Roman" w:cs="Times New Roman"/>
          <w:sz w:val="24"/>
        </w:rPr>
        <w:t>in monitoring the accreditation overall procedure and providing constructive feedback towards the improvement credential</w:t>
      </w:r>
      <w:r w:rsidR="00E573B7" w:rsidRPr="00C933ED">
        <w:rPr>
          <w:rFonts w:ascii="Times New Roman" w:hAnsi="Times New Roman" w:cs="Times New Roman"/>
          <w:sz w:val="24"/>
        </w:rPr>
        <w:t xml:space="preserve"> </w:t>
      </w:r>
      <w:r w:rsidR="00E573B7" w:rsidRPr="00C933ED">
        <w:rPr>
          <w:rFonts w:ascii="Times New Roman" w:hAnsi="Times New Roman" w:cs="Times New Roman"/>
          <w:color w:val="222222"/>
          <w:sz w:val="24"/>
          <w:shd w:val="clear" w:color="auto" w:fill="FFFFFF"/>
        </w:rPr>
        <w:t>(Duric and Potočnik Topler, 2021)</w:t>
      </w:r>
      <w:r w:rsidR="00392764" w:rsidRPr="00C933ED">
        <w:rPr>
          <w:rFonts w:ascii="Times New Roman" w:hAnsi="Times New Roman" w:cs="Times New Roman"/>
          <w:sz w:val="24"/>
        </w:rPr>
        <w:t xml:space="preserve">. </w:t>
      </w:r>
    </w:p>
    <w:p w:rsidR="00392764" w:rsidRPr="00C933ED" w:rsidRDefault="00C72FD8" w:rsidP="00C933ED">
      <w:pPr>
        <w:spacing w:line="360" w:lineRule="auto"/>
        <w:ind w:firstLine="720"/>
        <w:jc w:val="both"/>
        <w:rPr>
          <w:rFonts w:ascii="Times New Roman" w:hAnsi="Times New Roman" w:cs="Times New Roman"/>
          <w:color w:val="222222"/>
          <w:sz w:val="24"/>
          <w:shd w:val="clear" w:color="auto" w:fill="FFFFFF"/>
        </w:rPr>
      </w:pPr>
      <w:r w:rsidRPr="00C933ED">
        <w:rPr>
          <w:rFonts w:ascii="Times New Roman" w:hAnsi="Times New Roman" w:cs="Times New Roman"/>
          <w:sz w:val="24"/>
        </w:rPr>
        <w:t>Corresponding to this, the other implantation can be in terms of one-time achievement through ongoing improvement</w:t>
      </w:r>
      <w:r w:rsidR="00E573B7" w:rsidRPr="00C933ED">
        <w:rPr>
          <w:rFonts w:ascii="Times New Roman" w:hAnsi="Times New Roman" w:cs="Times New Roman"/>
          <w:sz w:val="24"/>
        </w:rPr>
        <w:t xml:space="preserve"> </w:t>
      </w:r>
      <w:r w:rsidR="00E573B7" w:rsidRPr="00C933ED">
        <w:rPr>
          <w:rFonts w:ascii="Times New Roman" w:hAnsi="Times New Roman" w:cs="Times New Roman"/>
          <w:color w:val="222222"/>
          <w:sz w:val="24"/>
          <w:shd w:val="clear" w:color="auto" w:fill="FFFFFF"/>
        </w:rPr>
        <w:t>(Martínez et al., 2019)</w:t>
      </w:r>
      <w:r w:rsidRPr="00C933ED">
        <w:rPr>
          <w:rFonts w:ascii="Times New Roman" w:hAnsi="Times New Roman" w:cs="Times New Roman"/>
          <w:sz w:val="24"/>
        </w:rPr>
        <w:t xml:space="preserve">. </w:t>
      </w:r>
      <w:r w:rsidR="00835E4C">
        <w:rPr>
          <w:rFonts w:ascii="Times New Roman" w:hAnsi="Times New Roman" w:cs="Times New Roman"/>
          <w:sz w:val="24"/>
        </w:rPr>
        <w:t xml:space="preserve">In the Hilton hotel, </w:t>
      </w:r>
      <w:r w:rsidR="00BB1005" w:rsidRPr="00C933ED">
        <w:rPr>
          <w:rFonts w:ascii="Times New Roman" w:hAnsi="Times New Roman" w:cs="Times New Roman"/>
          <w:sz w:val="24"/>
        </w:rPr>
        <w:t>monitor</w:t>
      </w:r>
      <w:r w:rsidR="00835E4C">
        <w:rPr>
          <w:rFonts w:ascii="Times New Roman" w:hAnsi="Times New Roman" w:cs="Times New Roman"/>
          <w:sz w:val="24"/>
        </w:rPr>
        <w:t>ing</w:t>
      </w:r>
      <w:r w:rsidR="00BB1005" w:rsidRPr="00C933ED">
        <w:rPr>
          <w:rFonts w:ascii="Times New Roman" w:hAnsi="Times New Roman" w:cs="Times New Roman"/>
          <w:sz w:val="24"/>
        </w:rPr>
        <w:t xml:space="preserve"> the regulatory performance by </w:t>
      </w:r>
      <w:r w:rsidR="00D91291" w:rsidRPr="00C933ED">
        <w:rPr>
          <w:rFonts w:ascii="Times New Roman" w:hAnsi="Times New Roman" w:cs="Times New Roman"/>
          <w:sz w:val="24"/>
        </w:rPr>
        <w:t xml:space="preserve">integrating the safety and corrective measures and other </w:t>
      </w:r>
      <w:r w:rsidR="00FB0AED" w:rsidRPr="00C933ED">
        <w:rPr>
          <w:rFonts w:ascii="Times New Roman" w:hAnsi="Times New Roman" w:cs="Times New Roman"/>
          <w:sz w:val="24"/>
        </w:rPr>
        <w:t xml:space="preserve">frequent and regular </w:t>
      </w:r>
      <w:r w:rsidR="00E01671" w:rsidRPr="00C933ED">
        <w:rPr>
          <w:rFonts w:ascii="Times New Roman" w:hAnsi="Times New Roman" w:cs="Times New Roman"/>
          <w:sz w:val="24"/>
        </w:rPr>
        <w:t>environmental</w:t>
      </w:r>
      <w:r w:rsidR="00FB0AED" w:rsidRPr="00C933ED">
        <w:rPr>
          <w:rFonts w:ascii="Times New Roman" w:hAnsi="Times New Roman" w:cs="Times New Roman"/>
          <w:sz w:val="24"/>
        </w:rPr>
        <w:t xml:space="preserve"> concerns. </w:t>
      </w:r>
      <w:r w:rsidR="00E01671" w:rsidRPr="00C933ED">
        <w:rPr>
          <w:rFonts w:ascii="Times New Roman" w:hAnsi="Times New Roman" w:cs="Times New Roman"/>
          <w:sz w:val="24"/>
        </w:rPr>
        <w:t>In the view</w:t>
      </w:r>
      <w:r w:rsidR="00E573B7" w:rsidRPr="00C933ED">
        <w:rPr>
          <w:rFonts w:ascii="Times New Roman" w:hAnsi="Times New Roman" w:cs="Times New Roman"/>
          <w:sz w:val="24"/>
        </w:rPr>
        <w:t xml:space="preserve"> of </w:t>
      </w:r>
      <w:r w:rsidR="00E573B7" w:rsidRPr="00C933ED">
        <w:rPr>
          <w:rFonts w:ascii="Times New Roman" w:hAnsi="Times New Roman" w:cs="Times New Roman"/>
          <w:color w:val="222222"/>
          <w:sz w:val="24"/>
          <w:shd w:val="clear" w:color="auto" w:fill="FFFFFF"/>
        </w:rPr>
        <w:t>Amatulli et al., (2021</w:t>
      </w:r>
      <w:r w:rsidR="00E01671" w:rsidRPr="00C933ED">
        <w:rPr>
          <w:rFonts w:ascii="Times New Roman" w:hAnsi="Times New Roman" w:cs="Times New Roman"/>
          <w:sz w:val="24"/>
        </w:rPr>
        <w:t xml:space="preserve">), emphasize the accreditation schemes at the global level. However, </w:t>
      </w:r>
      <w:r w:rsidR="00B85C6F" w:rsidRPr="00C933ED">
        <w:rPr>
          <w:rFonts w:ascii="Times New Roman" w:hAnsi="Times New Roman" w:cs="Times New Roman"/>
          <w:sz w:val="24"/>
        </w:rPr>
        <w:t>aligning</w:t>
      </w:r>
      <w:r w:rsidR="00E01671" w:rsidRPr="00C933ED">
        <w:rPr>
          <w:rFonts w:ascii="Times New Roman" w:hAnsi="Times New Roman" w:cs="Times New Roman"/>
          <w:sz w:val="24"/>
        </w:rPr>
        <w:t xml:space="preserve"> the framework with the United Nations Sustainable Goals (SDGs), </w:t>
      </w:r>
      <w:r w:rsidR="00B85C6F" w:rsidRPr="00C933ED">
        <w:rPr>
          <w:rFonts w:ascii="Times New Roman" w:hAnsi="Times New Roman" w:cs="Times New Roman"/>
          <w:sz w:val="24"/>
        </w:rPr>
        <w:t xml:space="preserve">to be implemented in the UK cities, to eradicate the impact of air population, water and social population. However, the other certifications </w:t>
      </w:r>
      <w:r w:rsidR="00FA4274" w:rsidRPr="00C933ED">
        <w:rPr>
          <w:rFonts w:ascii="Times New Roman" w:hAnsi="Times New Roman" w:cs="Times New Roman"/>
          <w:sz w:val="24"/>
        </w:rPr>
        <w:t xml:space="preserve">include the Paris Agreement on climate change globally, and </w:t>
      </w:r>
      <w:r w:rsidR="00663329" w:rsidRPr="00C933ED">
        <w:rPr>
          <w:rFonts w:ascii="Times New Roman" w:hAnsi="Times New Roman" w:cs="Times New Roman"/>
          <w:sz w:val="24"/>
        </w:rPr>
        <w:t xml:space="preserve">Energy Star Certification involves sustainability by consuming less energy and </w:t>
      </w:r>
      <w:r w:rsidR="006326EB" w:rsidRPr="00C933ED">
        <w:rPr>
          <w:rFonts w:ascii="Times New Roman" w:hAnsi="Times New Roman" w:cs="Times New Roman"/>
          <w:sz w:val="24"/>
        </w:rPr>
        <w:t xml:space="preserve">aiding in </w:t>
      </w:r>
      <w:r w:rsidR="00663329" w:rsidRPr="00C933ED">
        <w:rPr>
          <w:rFonts w:ascii="Times New Roman" w:hAnsi="Times New Roman" w:cs="Times New Roman"/>
          <w:sz w:val="24"/>
        </w:rPr>
        <w:t>reducing greenhouse emissions in the UK</w:t>
      </w:r>
      <w:r w:rsidR="000E56B9" w:rsidRPr="00C933ED">
        <w:rPr>
          <w:rFonts w:ascii="Times New Roman" w:hAnsi="Times New Roman" w:cs="Times New Roman"/>
          <w:sz w:val="24"/>
        </w:rPr>
        <w:t xml:space="preserve"> and all the criteria are met by the Environmental Protection Agency (EPS)</w:t>
      </w:r>
      <w:r w:rsidR="00663329" w:rsidRPr="00C933ED">
        <w:rPr>
          <w:rFonts w:ascii="Times New Roman" w:hAnsi="Times New Roman" w:cs="Times New Roman"/>
          <w:sz w:val="24"/>
        </w:rPr>
        <w:t xml:space="preserve">. </w:t>
      </w:r>
      <w:r w:rsidR="00037F22" w:rsidRPr="00C933ED">
        <w:rPr>
          <w:rFonts w:ascii="Times New Roman" w:hAnsi="Times New Roman" w:cs="Times New Roman"/>
          <w:sz w:val="24"/>
        </w:rPr>
        <w:t xml:space="preserve">On the contract, LEED certification which aims to produce high-quality </w:t>
      </w:r>
      <w:r w:rsidR="00771801" w:rsidRPr="00C933ED">
        <w:rPr>
          <w:rFonts w:ascii="Times New Roman" w:hAnsi="Times New Roman" w:cs="Times New Roman"/>
          <w:sz w:val="24"/>
        </w:rPr>
        <w:t>environmental</w:t>
      </w:r>
      <w:r w:rsidR="00037F22" w:rsidRPr="00C933ED">
        <w:rPr>
          <w:rFonts w:ascii="Times New Roman" w:hAnsi="Times New Roman" w:cs="Times New Roman"/>
          <w:sz w:val="24"/>
        </w:rPr>
        <w:t xml:space="preserve">, </w:t>
      </w:r>
      <w:r w:rsidR="00771801" w:rsidRPr="00C933ED">
        <w:rPr>
          <w:rFonts w:ascii="Times New Roman" w:hAnsi="Times New Roman" w:cs="Times New Roman"/>
          <w:sz w:val="24"/>
        </w:rPr>
        <w:t>sustainable</w:t>
      </w:r>
      <w:r w:rsidR="00037F22" w:rsidRPr="00C933ED">
        <w:rPr>
          <w:rFonts w:ascii="Times New Roman" w:hAnsi="Times New Roman" w:cs="Times New Roman"/>
          <w:sz w:val="24"/>
        </w:rPr>
        <w:t xml:space="preserve"> </w:t>
      </w:r>
      <w:r w:rsidR="00771801" w:rsidRPr="00C933ED">
        <w:rPr>
          <w:rFonts w:ascii="Times New Roman" w:hAnsi="Times New Roman" w:cs="Times New Roman"/>
          <w:sz w:val="24"/>
        </w:rPr>
        <w:t>equipment</w:t>
      </w:r>
      <w:r w:rsidR="00037F22" w:rsidRPr="00C933ED">
        <w:rPr>
          <w:rFonts w:ascii="Times New Roman" w:hAnsi="Times New Roman" w:cs="Times New Roman"/>
          <w:sz w:val="24"/>
        </w:rPr>
        <w:t xml:space="preserve"> and other energy-saving efficiency is included</w:t>
      </w:r>
      <w:r w:rsidR="00771801" w:rsidRPr="00C933ED">
        <w:rPr>
          <w:rFonts w:ascii="Times New Roman" w:hAnsi="Times New Roman" w:cs="Times New Roman"/>
          <w:sz w:val="24"/>
        </w:rPr>
        <w:t xml:space="preserve"> to</w:t>
      </w:r>
      <w:r w:rsidR="00037F22" w:rsidRPr="00C933ED">
        <w:rPr>
          <w:rFonts w:ascii="Times New Roman" w:hAnsi="Times New Roman" w:cs="Times New Roman"/>
          <w:sz w:val="24"/>
        </w:rPr>
        <w:t xml:space="preserve"> </w:t>
      </w:r>
      <w:r w:rsidR="00663329" w:rsidRPr="00C933ED">
        <w:rPr>
          <w:rFonts w:ascii="Times New Roman" w:hAnsi="Times New Roman" w:cs="Times New Roman"/>
          <w:sz w:val="24"/>
        </w:rPr>
        <w:t>increase the visibility towards sustainable construction building</w:t>
      </w:r>
      <w:r w:rsidR="008E2C86">
        <w:rPr>
          <w:rFonts w:ascii="Times New Roman" w:hAnsi="Times New Roman" w:cs="Times New Roman"/>
          <w:sz w:val="24"/>
        </w:rPr>
        <w:t xml:space="preserve"> such as Shangri-La Resort competitor of Hilton</w:t>
      </w:r>
      <w:r w:rsidR="003F4DD3" w:rsidRPr="00C933ED">
        <w:rPr>
          <w:rFonts w:ascii="Times New Roman" w:hAnsi="Times New Roman" w:cs="Times New Roman"/>
          <w:sz w:val="24"/>
        </w:rPr>
        <w:t xml:space="preserve"> </w:t>
      </w:r>
      <w:r w:rsidR="003F4DD3" w:rsidRPr="00C933ED">
        <w:rPr>
          <w:rFonts w:ascii="Times New Roman" w:hAnsi="Times New Roman" w:cs="Times New Roman"/>
          <w:color w:val="222222"/>
          <w:sz w:val="24"/>
          <w:shd w:val="clear" w:color="auto" w:fill="FFFFFF"/>
        </w:rPr>
        <w:t>(Kasliwal, and Agarwal, 2019)</w:t>
      </w:r>
      <w:r w:rsidR="00663329" w:rsidRPr="00C933ED">
        <w:rPr>
          <w:rFonts w:ascii="Times New Roman" w:hAnsi="Times New Roman" w:cs="Times New Roman"/>
          <w:sz w:val="24"/>
        </w:rPr>
        <w:t>.</w:t>
      </w:r>
      <w:r w:rsidR="006326EB" w:rsidRPr="00C933ED">
        <w:rPr>
          <w:rFonts w:ascii="Times New Roman" w:hAnsi="Times New Roman" w:cs="Times New Roman"/>
          <w:sz w:val="24"/>
        </w:rPr>
        <w:t xml:space="preserve"> In contrast to this, </w:t>
      </w:r>
      <w:r w:rsidR="003D147C">
        <w:rPr>
          <w:rFonts w:ascii="Times New Roman" w:hAnsi="Times New Roman" w:cs="Times New Roman"/>
          <w:sz w:val="24"/>
        </w:rPr>
        <w:t>Hilton hotel provides</w:t>
      </w:r>
      <w:r w:rsidR="006326EB" w:rsidRPr="00C933ED">
        <w:rPr>
          <w:rFonts w:ascii="Times New Roman" w:hAnsi="Times New Roman" w:cs="Times New Roman"/>
          <w:sz w:val="24"/>
        </w:rPr>
        <w:t xml:space="preserve"> Forest Stewardship Council (FSC) certification </w:t>
      </w:r>
      <w:r w:rsidR="001A380F" w:rsidRPr="00C933ED">
        <w:rPr>
          <w:rFonts w:ascii="Times New Roman" w:hAnsi="Times New Roman" w:cs="Times New Roman"/>
          <w:sz w:val="24"/>
        </w:rPr>
        <w:t xml:space="preserve">aimed to </w:t>
      </w:r>
      <w:r w:rsidR="000E56B9" w:rsidRPr="00C933ED">
        <w:rPr>
          <w:rFonts w:ascii="Times New Roman" w:hAnsi="Times New Roman" w:cs="Times New Roman"/>
          <w:sz w:val="24"/>
        </w:rPr>
        <w:t>provide biodiversity</w:t>
      </w:r>
      <w:r w:rsidR="001A380F" w:rsidRPr="00C933ED">
        <w:rPr>
          <w:rFonts w:ascii="Times New Roman" w:hAnsi="Times New Roman" w:cs="Times New Roman"/>
          <w:sz w:val="24"/>
        </w:rPr>
        <w:t xml:space="preserve"> and </w:t>
      </w:r>
      <w:r w:rsidR="000E56B9" w:rsidRPr="00C933ED">
        <w:rPr>
          <w:rFonts w:ascii="Times New Roman" w:hAnsi="Times New Roman" w:cs="Times New Roman"/>
          <w:sz w:val="24"/>
        </w:rPr>
        <w:t>protect</w:t>
      </w:r>
      <w:r w:rsidR="001A380F" w:rsidRPr="00C933ED">
        <w:rPr>
          <w:rFonts w:ascii="Times New Roman" w:hAnsi="Times New Roman" w:cs="Times New Roman"/>
          <w:sz w:val="24"/>
        </w:rPr>
        <w:t xml:space="preserve"> Indigenous rights. </w:t>
      </w:r>
      <w:r w:rsidR="001227E7" w:rsidRPr="00C933ED">
        <w:rPr>
          <w:rFonts w:ascii="Times New Roman" w:hAnsi="Times New Roman" w:cs="Times New Roman"/>
          <w:sz w:val="24"/>
        </w:rPr>
        <w:t>Therefore,</w:t>
      </w:r>
      <w:r w:rsidR="00847CAC" w:rsidRPr="00C933ED">
        <w:rPr>
          <w:rFonts w:ascii="Times New Roman" w:hAnsi="Times New Roman" w:cs="Times New Roman"/>
          <w:sz w:val="24"/>
        </w:rPr>
        <w:t xml:space="preserve"> providing training </w:t>
      </w:r>
      <w:r w:rsidR="001227E7" w:rsidRPr="00C933ED">
        <w:rPr>
          <w:rFonts w:ascii="Times New Roman" w:hAnsi="Times New Roman" w:cs="Times New Roman"/>
          <w:sz w:val="24"/>
        </w:rPr>
        <w:t xml:space="preserve">sessions, workshops other circular activities to enhance </w:t>
      </w:r>
      <w:r w:rsidR="00F639A7" w:rsidRPr="00C933ED">
        <w:rPr>
          <w:rFonts w:ascii="Times New Roman" w:hAnsi="Times New Roman" w:cs="Times New Roman"/>
          <w:sz w:val="24"/>
        </w:rPr>
        <w:t>awareness</w:t>
      </w:r>
      <w:r w:rsidR="00CD50B5" w:rsidRPr="00C933ED">
        <w:rPr>
          <w:rFonts w:ascii="Times New Roman" w:hAnsi="Times New Roman" w:cs="Times New Roman"/>
          <w:sz w:val="24"/>
        </w:rPr>
        <w:t xml:space="preserve"> and </w:t>
      </w:r>
      <w:r w:rsidR="007D515E" w:rsidRPr="00C933ED">
        <w:rPr>
          <w:rFonts w:ascii="Times New Roman" w:hAnsi="Times New Roman" w:cs="Times New Roman"/>
          <w:sz w:val="24"/>
        </w:rPr>
        <w:t>sensitivity about</w:t>
      </w:r>
      <w:r w:rsidR="00847CAC" w:rsidRPr="00C933ED">
        <w:rPr>
          <w:rFonts w:ascii="Times New Roman" w:hAnsi="Times New Roman" w:cs="Times New Roman"/>
          <w:sz w:val="24"/>
        </w:rPr>
        <w:t xml:space="preserve"> the concern of environmental sustainability</w:t>
      </w:r>
      <w:r w:rsidR="00E573B7" w:rsidRPr="00C933ED">
        <w:rPr>
          <w:rFonts w:ascii="Times New Roman" w:hAnsi="Times New Roman" w:cs="Times New Roman"/>
          <w:color w:val="222222"/>
          <w:sz w:val="24"/>
          <w:shd w:val="clear" w:color="auto" w:fill="FFFFFF"/>
        </w:rPr>
        <w:t xml:space="preserve"> (Han, 2021)</w:t>
      </w:r>
      <w:r w:rsidR="00847CAC" w:rsidRPr="00C933ED">
        <w:rPr>
          <w:rFonts w:ascii="Times New Roman" w:hAnsi="Times New Roman" w:cs="Times New Roman"/>
          <w:sz w:val="24"/>
        </w:rPr>
        <w:t xml:space="preserve">. </w:t>
      </w:r>
    </w:p>
    <w:p w:rsidR="00847CAC" w:rsidRPr="00C933ED" w:rsidRDefault="00C72FD8" w:rsidP="00C933ED">
      <w:pPr>
        <w:spacing w:line="360" w:lineRule="auto"/>
        <w:ind w:firstLine="720"/>
        <w:jc w:val="both"/>
        <w:rPr>
          <w:rFonts w:ascii="Times New Roman" w:hAnsi="Times New Roman" w:cs="Times New Roman"/>
          <w:color w:val="222222"/>
          <w:sz w:val="24"/>
          <w:shd w:val="clear" w:color="auto" w:fill="FFFFFF"/>
        </w:rPr>
      </w:pPr>
      <w:r w:rsidRPr="00C933ED">
        <w:rPr>
          <w:rFonts w:ascii="Times New Roman" w:hAnsi="Times New Roman" w:cs="Times New Roman"/>
          <w:sz w:val="24"/>
        </w:rPr>
        <w:t>C</w:t>
      </w:r>
      <w:r w:rsidR="00F639A7" w:rsidRPr="00C933ED">
        <w:rPr>
          <w:rFonts w:ascii="Times New Roman" w:hAnsi="Times New Roman" w:cs="Times New Roman"/>
          <w:sz w:val="24"/>
        </w:rPr>
        <w:t>onsequentl</w:t>
      </w:r>
      <w:r w:rsidRPr="00C933ED">
        <w:rPr>
          <w:rFonts w:ascii="Times New Roman" w:hAnsi="Times New Roman" w:cs="Times New Roman"/>
          <w:sz w:val="24"/>
        </w:rPr>
        <w:t xml:space="preserve">y, </w:t>
      </w:r>
      <w:r w:rsidR="003D147C">
        <w:rPr>
          <w:rFonts w:ascii="Times New Roman" w:hAnsi="Times New Roman" w:cs="Times New Roman"/>
          <w:sz w:val="24"/>
        </w:rPr>
        <w:t xml:space="preserve">Hilton hotel can </w:t>
      </w:r>
      <w:r w:rsidRPr="00C933ED">
        <w:rPr>
          <w:rFonts w:ascii="Times New Roman" w:eastAsia="Times New Roman" w:hAnsi="Times New Roman" w:cs="Times New Roman"/>
          <w:sz w:val="24"/>
        </w:rPr>
        <w:t xml:space="preserve">the </w:t>
      </w:r>
      <w:r w:rsidR="00133980" w:rsidRPr="00C933ED">
        <w:rPr>
          <w:rFonts w:ascii="Times New Roman" w:eastAsia="Times New Roman" w:hAnsi="Times New Roman" w:cs="Times New Roman"/>
          <w:sz w:val="24"/>
        </w:rPr>
        <w:t>implementation</w:t>
      </w:r>
      <w:r w:rsidRPr="00C933ED">
        <w:rPr>
          <w:rFonts w:ascii="Times New Roman" w:eastAsia="Times New Roman" w:hAnsi="Times New Roman" w:cs="Times New Roman"/>
          <w:sz w:val="24"/>
        </w:rPr>
        <w:t xml:space="preserve"> of certifications can labels to set apart their goods and services in the marketplace </w:t>
      </w:r>
      <w:r w:rsidR="00F639A7" w:rsidRPr="00C933ED">
        <w:rPr>
          <w:rFonts w:ascii="Times New Roman" w:eastAsia="Times New Roman" w:hAnsi="Times New Roman" w:cs="Times New Roman"/>
          <w:sz w:val="24"/>
        </w:rPr>
        <w:t xml:space="preserve">which </w:t>
      </w:r>
      <w:r w:rsidRPr="00C933ED">
        <w:rPr>
          <w:rFonts w:ascii="Times New Roman" w:eastAsia="Times New Roman" w:hAnsi="Times New Roman" w:cs="Times New Roman"/>
          <w:sz w:val="24"/>
        </w:rPr>
        <w:t xml:space="preserve">frequently allows accredited organizations. In addition to </w:t>
      </w:r>
      <w:r w:rsidR="00F639A7" w:rsidRPr="00C933ED">
        <w:rPr>
          <w:rFonts w:ascii="Times New Roman" w:eastAsia="Times New Roman" w:hAnsi="Times New Roman" w:cs="Times New Roman"/>
          <w:sz w:val="24"/>
        </w:rPr>
        <w:t xml:space="preserve">this, </w:t>
      </w:r>
      <w:r w:rsidRPr="00C933ED">
        <w:rPr>
          <w:rFonts w:ascii="Times New Roman" w:eastAsia="Times New Roman" w:hAnsi="Times New Roman" w:cs="Times New Roman"/>
          <w:sz w:val="24"/>
        </w:rPr>
        <w:t xml:space="preserve">improving their brand's reputation, this acknowledgement shows customers, investors, and other stakeholders that they are committed to sustainability. </w:t>
      </w:r>
      <w:r w:rsidR="00F639A7" w:rsidRPr="00C933ED">
        <w:rPr>
          <w:rFonts w:ascii="Times New Roman" w:eastAsia="Times New Roman" w:hAnsi="Times New Roman" w:cs="Times New Roman"/>
          <w:sz w:val="24"/>
        </w:rPr>
        <w:t xml:space="preserve">However, </w:t>
      </w:r>
      <w:r w:rsidRPr="00C933ED">
        <w:rPr>
          <w:rFonts w:ascii="Times New Roman" w:eastAsia="Times New Roman" w:hAnsi="Times New Roman" w:cs="Times New Roman"/>
          <w:sz w:val="24"/>
        </w:rPr>
        <w:t>Participation in certification systems is further encouraged by market incentives including preferential procurement practices and access to new markets</w:t>
      </w:r>
      <w:r w:rsidR="003F4DD3" w:rsidRPr="00C933ED">
        <w:rPr>
          <w:rFonts w:ascii="Times New Roman" w:eastAsia="Times New Roman" w:hAnsi="Times New Roman" w:cs="Times New Roman"/>
          <w:sz w:val="24"/>
        </w:rPr>
        <w:t xml:space="preserve"> </w:t>
      </w:r>
      <w:r w:rsidR="003F4DD3" w:rsidRPr="00C933ED">
        <w:rPr>
          <w:rFonts w:ascii="Times New Roman" w:hAnsi="Times New Roman" w:cs="Times New Roman"/>
          <w:color w:val="222222"/>
          <w:sz w:val="24"/>
          <w:shd w:val="clear" w:color="auto" w:fill="FFFFFF"/>
        </w:rPr>
        <w:t>( Mucharreira et al., 2019)</w:t>
      </w:r>
      <w:r w:rsidRPr="00C933ED">
        <w:rPr>
          <w:rFonts w:ascii="Times New Roman" w:eastAsia="Times New Roman" w:hAnsi="Times New Roman" w:cs="Times New Roman"/>
          <w:sz w:val="24"/>
        </w:rPr>
        <w:t>.</w:t>
      </w:r>
      <w:r w:rsidR="00633EB2" w:rsidRPr="00C933ED">
        <w:rPr>
          <w:rFonts w:ascii="Times New Roman" w:eastAsia="Times New Roman" w:hAnsi="Times New Roman" w:cs="Times New Roman"/>
          <w:sz w:val="24"/>
        </w:rPr>
        <w:t xml:space="preserve"> </w:t>
      </w:r>
    </w:p>
    <w:p w:rsidR="00FF12A8" w:rsidRPr="00C933ED" w:rsidRDefault="00C72FD8" w:rsidP="0032296D">
      <w:pPr>
        <w:spacing w:line="360" w:lineRule="auto"/>
        <w:ind w:firstLine="720"/>
        <w:jc w:val="both"/>
        <w:rPr>
          <w:rFonts w:ascii="Times New Roman" w:hAnsi="Times New Roman" w:cs="Times New Roman"/>
          <w:color w:val="222222"/>
          <w:sz w:val="24"/>
          <w:shd w:val="clear" w:color="auto" w:fill="FFFFFF"/>
        </w:rPr>
      </w:pPr>
      <w:r w:rsidRPr="00C933ED">
        <w:rPr>
          <w:rFonts w:ascii="Times New Roman" w:eastAsia="Times New Roman" w:hAnsi="Times New Roman" w:cs="Times New Roman"/>
          <w:sz w:val="24"/>
        </w:rPr>
        <w:t>Furthermore, the implem</w:t>
      </w:r>
      <w:r w:rsidR="0051273D" w:rsidRPr="00C933ED">
        <w:rPr>
          <w:rFonts w:ascii="Times New Roman" w:eastAsia="Times New Roman" w:hAnsi="Times New Roman" w:cs="Times New Roman"/>
          <w:sz w:val="24"/>
        </w:rPr>
        <w:t>en</w:t>
      </w:r>
      <w:r w:rsidRPr="00C933ED">
        <w:rPr>
          <w:rFonts w:ascii="Times New Roman" w:eastAsia="Times New Roman" w:hAnsi="Times New Roman" w:cs="Times New Roman"/>
          <w:sz w:val="24"/>
        </w:rPr>
        <w:t xml:space="preserve">ting the </w:t>
      </w:r>
      <w:r w:rsidR="0051273D" w:rsidRPr="00C933ED">
        <w:rPr>
          <w:rFonts w:ascii="Times New Roman" w:eastAsia="Times New Roman" w:hAnsi="Times New Roman" w:cs="Times New Roman"/>
          <w:sz w:val="24"/>
        </w:rPr>
        <w:t>environmental</w:t>
      </w:r>
      <w:r w:rsidRPr="00C933ED">
        <w:rPr>
          <w:rFonts w:ascii="Times New Roman" w:eastAsia="Times New Roman" w:hAnsi="Times New Roman" w:cs="Times New Roman"/>
          <w:sz w:val="24"/>
        </w:rPr>
        <w:t xml:space="preserve">, social and </w:t>
      </w:r>
      <w:r w:rsidR="0051273D" w:rsidRPr="00C933ED">
        <w:rPr>
          <w:rFonts w:ascii="Times New Roman" w:eastAsia="Times New Roman" w:hAnsi="Times New Roman" w:cs="Times New Roman"/>
          <w:sz w:val="24"/>
        </w:rPr>
        <w:t>governance</w:t>
      </w:r>
      <w:r w:rsidRPr="00C933ED">
        <w:rPr>
          <w:rFonts w:ascii="Times New Roman" w:eastAsia="Times New Roman" w:hAnsi="Times New Roman" w:cs="Times New Roman"/>
          <w:sz w:val="24"/>
        </w:rPr>
        <w:t xml:space="preserve"> (ESG) strategies </w:t>
      </w:r>
      <w:r w:rsidR="0051273D" w:rsidRPr="00C933ED">
        <w:rPr>
          <w:rFonts w:ascii="Times New Roman" w:eastAsia="Times New Roman" w:hAnsi="Times New Roman" w:cs="Times New Roman"/>
          <w:sz w:val="24"/>
        </w:rPr>
        <w:t xml:space="preserve">to consider </w:t>
      </w:r>
      <w:r w:rsidR="00C037E9" w:rsidRPr="00C933ED">
        <w:rPr>
          <w:rFonts w:ascii="Times New Roman" w:eastAsia="Times New Roman" w:hAnsi="Times New Roman" w:cs="Times New Roman"/>
          <w:sz w:val="24"/>
        </w:rPr>
        <w:t xml:space="preserve">the office space as eco-friendly which includes solar panels on the top of the building by which </w:t>
      </w:r>
      <w:r w:rsidR="00014CCC" w:rsidRPr="00C933ED">
        <w:rPr>
          <w:rFonts w:ascii="Times New Roman" w:eastAsia="Times New Roman" w:hAnsi="Times New Roman" w:cs="Times New Roman"/>
          <w:sz w:val="24"/>
        </w:rPr>
        <w:t xml:space="preserve">consuming the </w:t>
      </w:r>
      <w:r w:rsidR="00C037E9" w:rsidRPr="00C933ED">
        <w:rPr>
          <w:rFonts w:ascii="Times New Roman" w:eastAsia="Times New Roman" w:hAnsi="Times New Roman" w:cs="Times New Roman"/>
          <w:sz w:val="24"/>
        </w:rPr>
        <w:t xml:space="preserve">sun heat </w:t>
      </w:r>
      <w:r w:rsidR="00014CCC" w:rsidRPr="00C933ED">
        <w:rPr>
          <w:rFonts w:ascii="Times New Roman" w:eastAsia="Times New Roman" w:hAnsi="Times New Roman" w:cs="Times New Roman"/>
          <w:sz w:val="24"/>
        </w:rPr>
        <w:t xml:space="preserve">the electricity generated </w:t>
      </w:r>
      <w:r w:rsidRPr="00C933ED">
        <w:rPr>
          <w:rFonts w:ascii="Times New Roman" w:eastAsia="Times New Roman" w:hAnsi="Times New Roman" w:cs="Times New Roman"/>
          <w:sz w:val="24"/>
        </w:rPr>
        <w:t>which is the efficient manner of recycling the facilities in these place</w:t>
      </w:r>
      <w:r w:rsidR="003F4DD3" w:rsidRPr="00C933ED">
        <w:rPr>
          <w:rFonts w:ascii="Times New Roman" w:hAnsi="Times New Roman" w:cs="Times New Roman"/>
          <w:color w:val="222222"/>
          <w:sz w:val="24"/>
          <w:shd w:val="clear" w:color="auto" w:fill="FFFFFF"/>
        </w:rPr>
        <w:t>s (Calisto et al., 2021)</w:t>
      </w:r>
      <w:r w:rsidRPr="00C933ED">
        <w:rPr>
          <w:rFonts w:ascii="Times New Roman" w:eastAsia="Times New Roman" w:hAnsi="Times New Roman" w:cs="Times New Roman"/>
          <w:sz w:val="24"/>
        </w:rPr>
        <w:t>. The other implementation can be in terms of integrating with a third party which improves the environment, by reducing the carbon footprint</w:t>
      </w:r>
      <w:r w:rsidR="00876086" w:rsidRPr="00C933ED">
        <w:rPr>
          <w:rFonts w:ascii="Times New Roman" w:eastAsia="Times New Roman" w:hAnsi="Times New Roman" w:cs="Times New Roman"/>
          <w:sz w:val="24"/>
        </w:rPr>
        <w:t xml:space="preserve">, and plastic consumption. </w:t>
      </w:r>
    </w:p>
    <w:p w:rsidR="00283ED6" w:rsidRPr="00C933ED" w:rsidRDefault="00C72FD8" w:rsidP="00C933ED">
      <w:pPr>
        <w:spacing w:line="360" w:lineRule="auto"/>
        <w:ind w:firstLine="720"/>
        <w:jc w:val="both"/>
        <w:rPr>
          <w:rFonts w:ascii="Times New Roman" w:hAnsi="Times New Roman" w:cs="Times New Roman"/>
          <w:color w:val="222222"/>
          <w:sz w:val="24"/>
          <w:shd w:val="clear" w:color="auto" w:fill="FFFFFF"/>
        </w:rPr>
      </w:pPr>
      <w:r>
        <w:rPr>
          <w:rFonts w:ascii="Times New Roman" w:hAnsi="Times New Roman" w:cs="Times New Roman"/>
          <w:sz w:val="24"/>
        </w:rPr>
        <w:t>Subsequently</w:t>
      </w:r>
      <w:r w:rsidRPr="00C933ED">
        <w:rPr>
          <w:rFonts w:ascii="Times New Roman" w:hAnsi="Times New Roman" w:cs="Times New Roman"/>
          <w:sz w:val="24"/>
        </w:rPr>
        <w:t xml:space="preserve">, it is </w:t>
      </w:r>
      <w:r w:rsidR="00AC45AD" w:rsidRPr="00C933ED">
        <w:rPr>
          <w:rFonts w:ascii="Times New Roman" w:hAnsi="Times New Roman" w:cs="Times New Roman"/>
          <w:sz w:val="24"/>
        </w:rPr>
        <w:t>estimated</w:t>
      </w:r>
      <w:r w:rsidRPr="00C933ED">
        <w:rPr>
          <w:rFonts w:ascii="Times New Roman" w:hAnsi="Times New Roman" w:cs="Times New Roman"/>
          <w:sz w:val="24"/>
        </w:rPr>
        <w:t xml:space="preserve"> around 9 </w:t>
      </w:r>
      <w:r w:rsidR="00AC45AD" w:rsidRPr="00C933ED">
        <w:rPr>
          <w:rFonts w:ascii="Times New Roman" w:hAnsi="Times New Roman" w:cs="Times New Roman"/>
          <w:sz w:val="24"/>
        </w:rPr>
        <w:t>million</w:t>
      </w:r>
      <w:r w:rsidRPr="00C933ED">
        <w:rPr>
          <w:rFonts w:ascii="Times New Roman" w:hAnsi="Times New Roman" w:cs="Times New Roman"/>
          <w:sz w:val="24"/>
        </w:rPr>
        <w:t xml:space="preserve"> individual</w:t>
      </w:r>
      <w:r w:rsidR="00AC45AD" w:rsidRPr="00C933ED">
        <w:rPr>
          <w:rFonts w:ascii="Times New Roman" w:hAnsi="Times New Roman" w:cs="Times New Roman"/>
          <w:sz w:val="24"/>
        </w:rPr>
        <w:t xml:space="preserve">s </w:t>
      </w:r>
      <w:r w:rsidR="005F0D52" w:rsidRPr="00C933ED">
        <w:rPr>
          <w:rFonts w:ascii="Times New Roman" w:hAnsi="Times New Roman" w:cs="Times New Roman"/>
          <w:sz w:val="24"/>
        </w:rPr>
        <w:t>lost their lives due to global uncertainty which increases the air population</w:t>
      </w:r>
      <w:r w:rsidR="001A52B0" w:rsidRPr="00C933ED">
        <w:rPr>
          <w:rFonts w:ascii="Times New Roman" w:hAnsi="Times New Roman" w:cs="Times New Roman"/>
          <w:sz w:val="24"/>
        </w:rPr>
        <w:t xml:space="preserve"> (</w:t>
      </w:r>
      <w:r w:rsidR="003F4DD3" w:rsidRPr="00C933ED">
        <w:rPr>
          <w:rFonts w:ascii="Times New Roman" w:hAnsi="Times New Roman" w:cs="Times New Roman"/>
          <w:color w:val="222222"/>
          <w:sz w:val="24"/>
          <w:shd w:val="clear" w:color="auto" w:fill="FFFFFF"/>
        </w:rPr>
        <w:t>Dani et al., 2021</w:t>
      </w:r>
      <w:r w:rsidR="001A52B0" w:rsidRPr="00C933ED">
        <w:rPr>
          <w:rFonts w:ascii="Times New Roman" w:hAnsi="Times New Roman" w:cs="Times New Roman"/>
          <w:sz w:val="24"/>
        </w:rPr>
        <w:t>)</w:t>
      </w:r>
      <w:r w:rsidR="005F0D52" w:rsidRPr="00C933ED">
        <w:rPr>
          <w:rFonts w:ascii="Times New Roman" w:hAnsi="Times New Roman" w:cs="Times New Roman"/>
          <w:sz w:val="24"/>
        </w:rPr>
        <w:t xml:space="preserve">. Disaster diseases, unfiltered water, soil population and other circumstances destroy life globally.  Along </w:t>
      </w:r>
      <w:r w:rsidR="00855848" w:rsidRPr="00C933ED">
        <w:rPr>
          <w:rFonts w:ascii="Times New Roman" w:hAnsi="Times New Roman" w:cs="Times New Roman"/>
          <w:sz w:val="24"/>
        </w:rPr>
        <w:t>with</w:t>
      </w:r>
      <w:r w:rsidR="005F0D52" w:rsidRPr="00C933ED">
        <w:rPr>
          <w:rFonts w:ascii="Times New Roman" w:hAnsi="Times New Roman" w:cs="Times New Roman"/>
          <w:sz w:val="24"/>
        </w:rPr>
        <w:t xml:space="preserve"> this, breathing problems, climate </w:t>
      </w:r>
      <w:r w:rsidR="00855848" w:rsidRPr="00C933ED">
        <w:rPr>
          <w:rFonts w:ascii="Times New Roman" w:hAnsi="Times New Roman" w:cs="Times New Roman"/>
          <w:sz w:val="24"/>
        </w:rPr>
        <w:t>change</w:t>
      </w:r>
      <w:r w:rsidR="005F0D52" w:rsidRPr="00C933ED">
        <w:rPr>
          <w:rFonts w:ascii="Times New Roman" w:hAnsi="Times New Roman" w:cs="Times New Roman"/>
          <w:sz w:val="24"/>
        </w:rPr>
        <w:t xml:space="preserve"> </w:t>
      </w:r>
      <w:r w:rsidR="00855848" w:rsidRPr="00C933ED">
        <w:rPr>
          <w:rFonts w:ascii="Times New Roman" w:hAnsi="Times New Roman" w:cs="Times New Roman"/>
          <w:sz w:val="24"/>
        </w:rPr>
        <w:t>a</w:t>
      </w:r>
      <w:r w:rsidR="005F0D52" w:rsidRPr="00C933ED">
        <w:rPr>
          <w:rFonts w:ascii="Times New Roman" w:hAnsi="Times New Roman" w:cs="Times New Roman"/>
          <w:sz w:val="24"/>
        </w:rPr>
        <w:t xml:space="preserve">nd </w:t>
      </w:r>
      <w:r w:rsidR="00855848" w:rsidRPr="00C933ED">
        <w:rPr>
          <w:rFonts w:ascii="Times New Roman" w:hAnsi="Times New Roman" w:cs="Times New Roman"/>
          <w:sz w:val="24"/>
        </w:rPr>
        <w:t>uncertainty</w:t>
      </w:r>
      <w:r w:rsidR="005F0D52" w:rsidRPr="00C933ED">
        <w:rPr>
          <w:rFonts w:ascii="Times New Roman" w:hAnsi="Times New Roman" w:cs="Times New Roman"/>
          <w:sz w:val="24"/>
        </w:rPr>
        <w:t xml:space="preserve"> </w:t>
      </w:r>
      <w:r w:rsidR="00855848" w:rsidRPr="00C933ED">
        <w:rPr>
          <w:rFonts w:ascii="Times New Roman" w:hAnsi="Times New Roman" w:cs="Times New Roman"/>
          <w:sz w:val="24"/>
        </w:rPr>
        <w:t>cause</w:t>
      </w:r>
      <w:r w:rsidR="005F0D52" w:rsidRPr="00C933ED">
        <w:rPr>
          <w:rFonts w:ascii="Times New Roman" w:hAnsi="Times New Roman" w:cs="Times New Roman"/>
          <w:sz w:val="24"/>
        </w:rPr>
        <w:t xml:space="preserve"> </w:t>
      </w:r>
      <w:r w:rsidR="00855848" w:rsidRPr="00C933ED">
        <w:rPr>
          <w:rFonts w:ascii="Times New Roman" w:hAnsi="Times New Roman" w:cs="Times New Roman"/>
          <w:sz w:val="24"/>
        </w:rPr>
        <w:t>unusual</w:t>
      </w:r>
      <w:r w:rsidR="005F0D52" w:rsidRPr="00C933ED">
        <w:rPr>
          <w:rFonts w:ascii="Times New Roman" w:hAnsi="Times New Roman" w:cs="Times New Roman"/>
          <w:sz w:val="24"/>
        </w:rPr>
        <w:t xml:space="preserve"> rain or </w:t>
      </w:r>
      <w:r w:rsidR="00855848" w:rsidRPr="00C933ED">
        <w:rPr>
          <w:rFonts w:ascii="Times New Roman" w:hAnsi="Times New Roman" w:cs="Times New Roman"/>
          <w:sz w:val="24"/>
        </w:rPr>
        <w:t>unusual</w:t>
      </w:r>
      <w:r w:rsidR="005F0D52" w:rsidRPr="00C933ED">
        <w:rPr>
          <w:rFonts w:ascii="Times New Roman" w:hAnsi="Times New Roman" w:cs="Times New Roman"/>
          <w:sz w:val="24"/>
        </w:rPr>
        <w:t xml:space="preserve">ly </w:t>
      </w:r>
      <w:r w:rsidR="00855848" w:rsidRPr="00C933ED">
        <w:rPr>
          <w:rFonts w:ascii="Times New Roman" w:hAnsi="Times New Roman" w:cs="Times New Roman"/>
          <w:sz w:val="24"/>
        </w:rPr>
        <w:t>extreme hot weather</w:t>
      </w:r>
      <w:r w:rsidR="001A52B0" w:rsidRPr="00C933ED">
        <w:rPr>
          <w:rFonts w:ascii="Times New Roman" w:hAnsi="Times New Roman" w:cs="Times New Roman"/>
          <w:sz w:val="24"/>
        </w:rPr>
        <w:t xml:space="preserve"> (</w:t>
      </w:r>
      <w:r w:rsidR="003F4DD3" w:rsidRPr="00C933ED">
        <w:rPr>
          <w:rFonts w:ascii="Times New Roman" w:hAnsi="Times New Roman" w:cs="Times New Roman"/>
          <w:color w:val="222222"/>
          <w:sz w:val="24"/>
          <w:shd w:val="clear" w:color="auto" w:fill="FFFFFF"/>
        </w:rPr>
        <w:t>Kolobkova et al., 2021</w:t>
      </w:r>
      <w:r w:rsidR="001A52B0" w:rsidRPr="00C933ED">
        <w:rPr>
          <w:rFonts w:ascii="Times New Roman" w:hAnsi="Times New Roman" w:cs="Times New Roman"/>
          <w:sz w:val="24"/>
        </w:rPr>
        <w:t>)</w:t>
      </w:r>
      <w:r w:rsidR="00855848" w:rsidRPr="00C933ED">
        <w:rPr>
          <w:rFonts w:ascii="Times New Roman" w:hAnsi="Times New Roman" w:cs="Times New Roman"/>
          <w:sz w:val="24"/>
        </w:rPr>
        <w:t xml:space="preserve">. </w:t>
      </w:r>
    </w:p>
    <w:p w:rsidR="00610849" w:rsidRPr="00C933ED" w:rsidRDefault="00610849" w:rsidP="00C933ED">
      <w:pPr>
        <w:spacing w:line="360" w:lineRule="auto"/>
        <w:jc w:val="both"/>
        <w:rPr>
          <w:rFonts w:ascii="Times New Roman" w:hAnsi="Times New Roman" w:cs="Times New Roman"/>
          <w:sz w:val="24"/>
        </w:rPr>
      </w:pPr>
    </w:p>
    <w:p w:rsidR="00610849" w:rsidRPr="00C933ED" w:rsidRDefault="00C72FD8" w:rsidP="00C933ED">
      <w:pPr>
        <w:spacing w:line="360" w:lineRule="auto"/>
        <w:jc w:val="center"/>
        <w:rPr>
          <w:rFonts w:ascii="Times New Roman" w:hAnsi="Times New Roman" w:cs="Times New Roman"/>
          <w:sz w:val="16"/>
        </w:rPr>
      </w:pPr>
      <w:r w:rsidRPr="00C933ED">
        <w:rPr>
          <w:rFonts w:ascii="Times New Roman" w:hAnsi="Times New Roman" w:cs="Times New Roman"/>
          <w:noProof/>
          <w:sz w:val="16"/>
        </w:rPr>
        <w:drawing>
          <wp:inline distT="0" distB="0" distL="0" distR="0">
            <wp:extent cx="3952875" cy="2525871"/>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74274" cy="2539545"/>
                    </a:xfrm>
                    <a:prstGeom prst="rect">
                      <a:avLst/>
                    </a:prstGeom>
                  </pic:spPr>
                </pic:pic>
              </a:graphicData>
            </a:graphic>
          </wp:inline>
        </w:drawing>
      </w:r>
    </w:p>
    <w:p w:rsidR="00610849" w:rsidRPr="00C933ED" w:rsidRDefault="00C72FD8" w:rsidP="00C933ED">
      <w:pPr>
        <w:spacing w:line="360" w:lineRule="auto"/>
        <w:jc w:val="center"/>
        <w:rPr>
          <w:rFonts w:ascii="Times New Roman" w:hAnsi="Times New Roman" w:cs="Times New Roman"/>
          <w:i/>
          <w:color w:val="44546A" w:themeColor="text2"/>
          <w:sz w:val="16"/>
        </w:rPr>
      </w:pPr>
      <w:r w:rsidRPr="00C933ED">
        <w:rPr>
          <w:rFonts w:ascii="Times New Roman" w:hAnsi="Times New Roman" w:cs="Times New Roman"/>
          <w:i/>
          <w:color w:val="44546A" w:themeColor="text2"/>
          <w:sz w:val="16"/>
        </w:rPr>
        <w:t xml:space="preserve">Figure1# </w:t>
      </w:r>
      <w:r w:rsidR="00823719" w:rsidRPr="00C933ED">
        <w:rPr>
          <w:rFonts w:ascii="Times New Roman" w:hAnsi="Times New Roman" w:cs="Times New Roman"/>
          <w:i/>
          <w:color w:val="44546A" w:themeColor="text2"/>
          <w:sz w:val="16"/>
        </w:rPr>
        <w:t>Government expenditure on environmental protection (UK)</w:t>
      </w:r>
    </w:p>
    <w:p w:rsidR="00823719" w:rsidRPr="00C933ED" w:rsidRDefault="00C72FD8" w:rsidP="00C933ED">
      <w:pPr>
        <w:spacing w:line="360" w:lineRule="auto"/>
        <w:jc w:val="center"/>
        <w:rPr>
          <w:rFonts w:ascii="Times New Roman" w:hAnsi="Times New Roman" w:cs="Times New Roman"/>
          <w:i/>
          <w:color w:val="44546A" w:themeColor="text2"/>
          <w:sz w:val="16"/>
        </w:rPr>
      </w:pPr>
      <w:r w:rsidRPr="00C933ED">
        <w:rPr>
          <w:rFonts w:ascii="Times New Roman" w:hAnsi="Times New Roman" w:cs="Times New Roman"/>
          <w:i/>
          <w:color w:val="44546A" w:themeColor="text2"/>
          <w:sz w:val="16"/>
        </w:rPr>
        <w:t>Source: (Statista, 2024)</w:t>
      </w:r>
    </w:p>
    <w:p w:rsidR="00610849" w:rsidRPr="00C933ED" w:rsidRDefault="00610849" w:rsidP="00C933ED">
      <w:pPr>
        <w:spacing w:line="360" w:lineRule="auto"/>
        <w:jc w:val="both"/>
        <w:rPr>
          <w:rFonts w:ascii="Times New Roman" w:hAnsi="Times New Roman" w:cs="Times New Roman"/>
          <w:sz w:val="24"/>
        </w:rPr>
      </w:pPr>
    </w:p>
    <w:p w:rsidR="0039087F" w:rsidRPr="00C933ED" w:rsidRDefault="00C72FD8" w:rsidP="00C933ED">
      <w:pPr>
        <w:pStyle w:val="Titlu1"/>
        <w:numPr>
          <w:ilvl w:val="0"/>
          <w:numId w:val="2"/>
        </w:numPr>
        <w:spacing w:line="360" w:lineRule="auto"/>
        <w:jc w:val="both"/>
        <w:rPr>
          <w:rFonts w:cs="Times New Roman"/>
          <w:szCs w:val="22"/>
        </w:rPr>
      </w:pPr>
      <w:bookmarkStart w:id="2" w:name="_Toc168056519"/>
      <w:r w:rsidRPr="00C933ED">
        <w:rPr>
          <w:rFonts w:cs="Times New Roman"/>
          <w:szCs w:val="22"/>
        </w:rPr>
        <w:t>Impact of Sustainability on the Economy</w:t>
      </w:r>
      <w:bookmarkEnd w:id="2"/>
      <w:r w:rsidRPr="00C933ED">
        <w:rPr>
          <w:rFonts w:cs="Times New Roman"/>
          <w:szCs w:val="22"/>
        </w:rPr>
        <w:t xml:space="preserve"> </w:t>
      </w:r>
    </w:p>
    <w:p w:rsidR="00C2071B" w:rsidRPr="00C933ED" w:rsidRDefault="00C72FD8" w:rsidP="00C933ED">
      <w:pPr>
        <w:spacing w:line="360" w:lineRule="auto"/>
        <w:ind w:firstLine="360"/>
        <w:jc w:val="both"/>
        <w:rPr>
          <w:rFonts w:ascii="Times New Roman" w:hAnsi="Times New Roman" w:cs="Times New Roman"/>
          <w:color w:val="222222"/>
          <w:sz w:val="24"/>
          <w:shd w:val="clear" w:color="auto" w:fill="FFFFFF"/>
        </w:rPr>
      </w:pPr>
      <w:r w:rsidRPr="00C933ED">
        <w:rPr>
          <w:rFonts w:ascii="Times New Roman" w:hAnsi="Times New Roman" w:cs="Times New Roman"/>
          <w:sz w:val="24"/>
        </w:rPr>
        <w:t>Sustainability</w:t>
      </w:r>
      <w:r w:rsidR="00876086" w:rsidRPr="00C933ED">
        <w:rPr>
          <w:rFonts w:ascii="Times New Roman" w:hAnsi="Times New Roman" w:cs="Times New Roman"/>
          <w:sz w:val="24"/>
        </w:rPr>
        <w:t xml:space="preserve"> plays an essential </w:t>
      </w:r>
      <w:r w:rsidRPr="00C933ED">
        <w:rPr>
          <w:rFonts w:ascii="Times New Roman" w:hAnsi="Times New Roman" w:cs="Times New Roman"/>
          <w:sz w:val="24"/>
        </w:rPr>
        <w:t>role</w:t>
      </w:r>
      <w:r w:rsidR="00876086" w:rsidRPr="00C933ED">
        <w:rPr>
          <w:rFonts w:ascii="Times New Roman" w:hAnsi="Times New Roman" w:cs="Times New Roman"/>
          <w:sz w:val="24"/>
        </w:rPr>
        <w:t xml:space="preserve"> in developing without depleting the natural resources for the future. </w:t>
      </w:r>
      <w:r w:rsidR="00A16B87" w:rsidRPr="00C933ED">
        <w:rPr>
          <w:rFonts w:ascii="Times New Roman" w:hAnsi="Times New Roman" w:cs="Times New Roman"/>
          <w:sz w:val="24"/>
        </w:rPr>
        <w:t>I</w:t>
      </w:r>
      <w:r w:rsidRPr="00C933ED">
        <w:rPr>
          <w:rFonts w:ascii="Times New Roman" w:hAnsi="Times New Roman" w:cs="Times New Roman"/>
          <w:sz w:val="24"/>
        </w:rPr>
        <w:t>n addition to</w:t>
      </w:r>
      <w:r w:rsidR="00A16B87" w:rsidRPr="00C933ED">
        <w:rPr>
          <w:rFonts w:ascii="Times New Roman" w:hAnsi="Times New Roman" w:cs="Times New Roman"/>
          <w:sz w:val="24"/>
        </w:rPr>
        <w:t xml:space="preserve"> </w:t>
      </w:r>
      <w:r w:rsidRPr="00C933ED">
        <w:rPr>
          <w:rFonts w:ascii="Times New Roman" w:hAnsi="Times New Roman" w:cs="Times New Roman"/>
          <w:sz w:val="24"/>
        </w:rPr>
        <w:t>t</w:t>
      </w:r>
      <w:r w:rsidR="00A16B87" w:rsidRPr="00C933ED">
        <w:rPr>
          <w:rFonts w:ascii="Times New Roman" w:hAnsi="Times New Roman" w:cs="Times New Roman"/>
          <w:sz w:val="24"/>
        </w:rPr>
        <w:t xml:space="preserve">his, </w:t>
      </w:r>
      <w:r w:rsidRPr="00C933ED">
        <w:rPr>
          <w:rFonts w:ascii="Times New Roman" w:hAnsi="Times New Roman" w:cs="Times New Roman"/>
          <w:sz w:val="24"/>
        </w:rPr>
        <w:t>sustainability</w:t>
      </w:r>
      <w:r w:rsidR="00A16B87" w:rsidRPr="00C933ED">
        <w:rPr>
          <w:rFonts w:ascii="Times New Roman" w:hAnsi="Times New Roman" w:cs="Times New Roman"/>
          <w:sz w:val="24"/>
        </w:rPr>
        <w:t xml:space="preserve"> is not only </w:t>
      </w:r>
      <w:r w:rsidRPr="00C933ED">
        <w:rPr>
          <w:rFonts w:ascii="Times New Roman" w:hAnsi="Times New Roman" w:cs="Times New Roman"/>
          <w:sz w:val="24"/>
        </w:rPr>
        <w:t>concern</w:t>
      </w:r>
      <w:r w:rsidR="00A16B87" w:rsidRPr="00C933ED">
        <w:rPr>
          <w:rFonts w:ascii="Times New Roman" w:hAnsi="Times New Roman" w:cs="Times New Roman"/>
          <w:sz w:val="24"/>
        </w:rPr>
        <w:t xml:space="preserve">ed with </w:t>
      </w:r>
      <w:r w:rsidRPr="00C933ED">
        <w:rPr>
          <w:rFonts w:ascii="Times New Roman" w:hAnsi="Times New Roman" w:cs="Times New Roman"/>
          <w:sz w:val="24"/>
        </w:rPr>
        <w:t>natural</w:t>
      </w:r>
      <w:r w:rsidR="00A16B87" w:rsidRPr="00C933ED">
        <w:rPr>
          <w:rFonts w:ascii="Times New Roman" w:hAnsi="Times New Roman" w:cs="Times New Roman"/>
          <w:sz w:val="24"/>
        </w:rPr>
        <w:t xml:space="preserve"> issues but also concerned </w:t>
      </w:r>
      <w:r w:rsidRPr="00C933ED">
        <w:rPr>
          <w:rFonts w:ascii="Times New Roman" w:hAnsi="Times New Roman" w:cs="Times New Roman"/>
          <w:sz w:val="24"/>
        </w:rPr>
        <w:t>with</w:t>
      </w:r>
      <w:r w:rsidR="00A16B87" w:rsidRPr="00C933ED">
        <w:rPr>
          <w:rFonts w:ascii="Times New Roman" w:hAnsi="Times New Roman" w:cs="Times New Roman"/>
          <w:sz w:val="24"/>
        </w:rPr>
        <w:t xml:space="preserve"> the social and economic well-being globally</w:t>
      </w:r>
      <w:r>
        <w:rPr>
          <w:rFonts w:ascii="Times New Roman" w:hAnsi="Times New Roman" w:cs="Times New Roman"/>
          <w:sz w:val="24"/>
        </w:rPr>
        <w:t xml:space="preserve"> </w:t>
      </w:r>
      <w:r>
        <w:rPr>
          <w:rFonts w:ascii="Times New Roman" w:hAnsi="Times New Roman" w:cs="Times New Roman"/>
          <w:color w:val="222222"/>
          <w:sz w:val="24"/>
          <w:shd w:val="clear" w:color="auto" w:fill="FFFFFF"/>
        </w:rPr>
        <w:t>(Oriade et al., 2021</w:t>
      </w:r>
      <w:r>
        <w:rPr>
          <w:rFonts w:ascii="Times New Roman" w:hAnsi="Times New Roman" w:cs="Times New Roman"/>
          <w:sz w:val="24"/>
        </w:rPr>
        <w:t>)</w:t>
      </w:r>
      <w:r w:rsidR="00A16B87" w:rsidRPr="00C933ED">
        <w:rPr>
          <w:rFonts w:ascii="Times New Roman" w:hAnsi="Times New Roman" w:cs="Times New Roman"/>
          <w:sz w:val="24"/>
        </w:rPr>
        <w:t xml:space="preserve">. However, </w:t>
      </w:r>
      <w:r w:rsidRPr="00C933ED">
        <w:rPr>
          <w:rFonts w:ascii="Times New Roman" w:hAnsi="Times New Roman" w:cs="Times New Roman"/>
          <w:sz w:val="24"/>
        </w:rPr>
        <w:t>conserving the usage of several</w:t>
      </w:r>
      <w:r w:rsidR="00074BD6" w:rsidRPr="00C933ED">
        <w:rPr>
          <w:rFonts w:ascii="Times New Roman" w:hAnsi="Times New Roman" w:cs="Times New Roman"/>
          <w:sz w:val="24"/>
        </w:rPr>
        <w:t xml:space="preserve"> resources</w:t>
      </w:r>
      <w:r w:rsidR="003D0693" w:rsidRPr="00C933ED">
        <w:rPr>
          <w:rFonts w:ascii="Times New Roman" w:hAnsi="Times New Roman" w:cs="Times New Roman"/>
          <w:sz w:val="24"/>
        </w:rPr>
        <w:t xml:space="preserve">, </w:t>
      </w:r>
      <w:r w:rsidR="00074BD6" w:rsidRPr="00C933ED">
        <w:rPr>
          <w:rFonts w:ascii="Times New Roman" w:hAnsi="Times New Roman" w:cs="Times New Roman"/>
          <w:sz w:val="24"/>
        </w:rPr>
        <w:t>however</w:t>
      </w:r>
      <w:r w:rsidR="003D0693" w:rsidRPr="00C933ED">
        <w:rPr>
          <w:rFonts w:ascii="Times New Roman" w:hAnsi="Times New Roman" w:cs="Times New Roman"/>
          <w:sz w:val="24"/>
        </w:rPr>
        <w:t xml:space="preserve">, by 2050, </w:t>
      </w:r>
      <w:r w:rsidR="00074BD6" w:rsidRPr="00C933ED">
        <w:rPr>
          <w:rFonts w:ascii="Times New Roman" w:hAnsi="Times New Roman" w:cs="Times New Roman"/>
          <w:sz w:val="24"/>
        </w:rPr>
        <w:t>globally</w:t>
      </w:r>
      <w:r w:rsidR="003D0693" w:rsidRPr="00C933ED">
        <w:rPr>
          <w:rFonts w:ascii="Times New Roman" w:hAnsi="Times New Roman" w:cs="Times New Roman"/>
          <w:sz w:val="24"/>
        </w:rPr>
        <w:t xml:space="preserve"> </w:t>
      </w:r>
      <w:r w:rsidR="00074BD6" w:rsidRPr="00C933ED">
        <w:rPr>
          <w:rFonts w:ascii="Times New Roman" w:hAnsi="Times New Roman" w:cs="Times New Roman"/>
          <w:sz w:val="24"/>
        </w:rPr>
        <w:t>sustainability</w:t>
      </w:r>
      <w:r w:rsidR="003D0693" w:rsidRPr="00C933ED">
        <w:rPr>
          <w:rFonts w:ascii="Times New Roman" w:hAnsi="Times New Roman" w:cs="Times New Roman"/>
          <w:sz w:val="24"/>
        </w:rPr>
        <w:t xml:space="preserve"> will reach an extensively higher </w:t>
      </w:r>
      <w:r w:rsidR="00074BD6" w:rsidRPr="00C933ED">
        <w:rPr>
          <w:rFonts w:ascii="Times New Roman" w:hAnsi="Times New Roman" w:cs="Times New Roman"/>
          <w:sz w:val="24"/>
        </w:rPr>
        <w:t>demand</w:t>
      </w:r>
      <w:r w:rsidR="003D0693" w:rsidRPr="00C933ED">
        <w:rPr>
          <w:rFonts w:ascii="Times New Roman" w:hAnsi="Times New Roman" w:cs="Times New Roman"/>
          <w:sz w:val="24"/>
        </w:rPr>
        <w:t xml:space="preserve"> for </w:t>
      </w:r>
      <w:r w:rsidR="00074BD6" w:rsidRPr="00C933ED">
        <w:rPr>
          <w:rFonts w:ascii="Times New Roman" w:hAnsi="Times New Roman" w:cs="Times New Roman"/>
          <w:sz w:val="24"/>
        </w:rPr>
        <w:t>sustaina</w:t>
      </w:r>
      <w:r w:rsidR="003D0693" w:rsidRPr="00C933ED">
        <w:rPr>
          <w:rFonts w:ascii="Times New Roman" w:hAnsi="Times New Roman" w:cs="Times New Roman"/>
          <w:sz w:val="24"/>
        </w:rPr>
        <w:t>bi</w:t>
      </w:r>
      <w:r w:rsidR="00074BD6" w:rsidRPr="00C933ED">
        <w:rPr>
          <w:rFonts w:ascii="Times New Roman" w:hAnsi="Times New Roman" w:cs="Times New Roman"/>
          <w:sz w:val="24"/>
        </w:rPr>
        <w:t>li</w:t>
      </w:r>
      <w:r w:rsidR="003D0693" w:rsidRPr="00C933ED">
        <w:rPr>
          <w:rFonts w:ascii="Times New Roman" w:hAnsi="Times New Roman" w:cs="Times New Roman"/>
          <w:sz w:val="24"/>
        </w:rPr>
        <w:t xml:space="preserve">ty in food, fashion, </w:t>
      </w:r>
      <w:r w:rsidR="00074BD6" w:rsidRPr="00C933ED">
        <w:rPr>
          <w:rFonts w:ascii="Times New Roman" w:hAnsi="Times New Roman" w:cs="Times New Roman"/>
          <w:sz w:val="24"/>
        </w:rPr>
        <w:t>housing, travelling and other inclination</w:t>
      </w:r>
      <w:r w:rsidR="00CA47D5" w:rsidRPr="00C933ED">
        <w:rPr>
          <w:rFonts w:ascii="Times New Roman" w:hAnsi="Times New Roman" w:cs="Times New Roman"/>
          <w:color w:val="222222"/>
          <w:sz w:val="24"/>
          <w:shd w:val="clear" w:color="auto" w:fill="FFFFFF"/>
        </w:rPr>
        <w:t>s ( Asadi et al., 2020)</w:t>
      </w:r>
      <w:r w:rsidR="00074BD6" w:rsidRPr="00C933ED">
        <w:rPr>
          <w:rFonts w:ascii="Times New Roman" w:hAnsi="Times New Roman" w:cs="Times New Roman"/>
          <w:sz w:val="24"/>
        </w:rPr>
        <w:t xml:space="preserve">. </w:t>
      </w:r>
      <w:r w:rsidR="00DE7CB5">
        <w:rPr>
          <w:rFonts w:ascii="Times New Roman" w:hAnsi="Times New Roman" w:cs="Times New Roman"/>
          <w:sz w:val="24"/>
        </w:rPr>
        <w:t>Hilton hotel is</w:t>
      </w:r>
      <w:r w:rsidRPr="00C933ED">
        <w:rPr>
          <w:rFonts w:ascii="Times New Roman" w:hAnsi="Times New Roman" w:cs="Times New Roman"/>
          <w:sz w:val="24"/>
        </w:rPr>
        <w:t xml:space="preserve"> </w:t>
      </w:r>
      <w:r w:rsidRPr="00C933ED">
        <w:rPr>
          <w:rFonts w:ascii="Times New Roman" w:eastAsia="Times New Roman" w:hAnsi="Times New Roman" w:cs="Times New Roman"/>
          <w:sz w:val="24"/>
        </w:rPr>
        <w:t xml:space="preserve">a growing number of individuals struggle to meet their fundamental necessities, and the majority of information for two to three trillion new urban shoppers and youngsters will come from social media. However, regarding the </w:t>
      </w:r>
      <w:r w:rsidR="0051352B" w:rsidRPr="00C933ED">
        <w:rPr>
          <w:rFonts w:ascii="Times New Roman" w:eastAsia="Times New Roman" w:hAnsi="Times New Roman" w:cs="Times New Roman"/>
          <w:sz w:val="24"/>
        </w:rPr>
        <w:t>choices</w:t>
      </w:r>
      <w:r w:rsidRPr="00C933ED">
        <w:rPr>
          <w:rFonts w:ascii="Times New Roman" w:eastAsia="Times New Roman" w:hAnsi="Times New Roman" w:cs="Times New Roman"/>
          <w:sz w:val="24"/>
        </w:rPr>
        <w:t xml:space="preserve"> their lives are endangering the globe in a world where resources are few and threats such as climate change and the loss of global biodiversity exist</w:t>
      </w:r>
      <w:r w:rsidR="003F4DD3" w:rsidRPr="00C933ED">
        <w:rPr>
          <w:rFonts w:ascii="Times New Roman" w:hAnsi="Times New Roman" w:cs="Times New Roman"/>
          <w:color w:val="222222"/>
          <w:sz w:val="24"/>
          <w:shd w:val="clear" w:color="auto" w:fill="FFFFFF"/>
        </w:rPr>
        <w:t xml:space="preserve"> ( Khatter et al., 2021)</w:t>
      </w:r>
      <w:r w:rsidRPr="00C933ED">
        <w:rPr>
          <w:rFonts w:ascii="Times New Roman" w:eastAsia="Times New Roman" w:hAnsi="Times New Roman" w:cs="Times New Roman"/>
          <w:sz w:val="24"/>
        </w:rPr>
        <w:t xml:space="preserve">. </w:t>
      </w:r>
    </w:p>
    <w:p w:rsidR="00133980" w:rsidRPr="00C933ED" w:rsidRDefault="00C72FD8" w:rsidP="00C933ED">
      <w:pPr>
        <w:spacing w:line="360" w:lineRule="auto"/>
        <w:ind w:firstLine="360"/>
        <w:jc w:val="both"/>
        <w:rPr>
          <w:rFonts w:ascii="Times New Roman" w:hAnsi="Times New Roman" w:cs="Times New Roman"/>
          <w:color w:val="222222"/>
          <w:sz w:val="24"/>
          <w:shd w:val="clear" w:color="auto" w:fill="FFFFFF"/>
        </w:rPr>
      </w:pPr>
      <w:r w:rsidRPr="00C933ED">
        <w:rPr>
          <w:rFonts w:ascii="Times New Roman" w:eastAsia="Times New Roman" w:hAnsi="Times New Roman" w:cs="Times New Roman"/>
          <w:sz w:val="24"/>
        </w:rPr>
        <w:t xml:space="preserve">The impact of Sustainability is driven </w:t>
      </w:r>
      <w:r w:rsidR="00894982" w:rsidRPr="00C933ED">
        <w:rPr>
          <w:rFonts w:ascii="Times New Roman" w:eastAsia="Times New Roman" w:hAnsi="Times New Roman" w:cs="Times New Roman"/>
          <w:sz w:val="24"/>
        </w:rPr>
        <w:t>by practising cost-saving through resource efficiency, implementing waste management strategies</w:t>
      </w:r>
      <w:r w:rsidR="004C675E" w:rsidRPr="00C933ED">
        <w:rPr>
          <w:rFonts w:ascii="Times New Roman" w:eastAsia="Times New Roman" w:hAnsi="Times New Roman" w:cs="Times New Roman"/>
          <w:sz w:val="24"/>
        </w:rPr>
        <w:t>,</w:t>
      </w:r>
      <w:r w:rsidR="00894982" w:rsidRPr="00C933ED">
        <w:rPr>
          <w:rFonts w:ascii="Times New Roman" w:eastAsia="Times New Roman" w:hAnsi="Times New Roman" w:cs="Times New Roman"/>
          <w:sz w:val="24"/>
        </w:rPr>
        <w:t xml:space="preserve"> and other energy conservation techniques. However, businesses, organizations and other entities have a significant impact on their performance by implementing sustainability measures. </w:t>
      </w:r>
      <w:r w:rsidR="001A5B16" w:rsidRPr="00C933ED">
        <w:rPr>
          <w:rFonts w:ascii="Times New Roman" w:eastAsia="Times New Roman" w:hAnsi="Times New Roman" w:cs="Times New Roman"/>
          <w:sz w:val="24"/>
        </w:rPr>
        <w:t xml:space="preserve">Investing </w:t>
      </w:r>
      <w:r w:rsidR="00CA676B" w:rsidRPr="00C933ED">
        <w:rPr>
          <w:rFonts w:ascii="Times New Roman" w:eastAsia="Times New Roman" w:hAnsi="Times New Roman" w:cs="Times New Roman"/>
          <w:sz w:val="24"/>
        </w:rPr>
        <w:t>in</w:t>
      </w:r>
      <w:r w:rsidR="001A5B16" w:rsidRPr="00C933ED">
        <w:rPr>
          <w:rFonts w:ascii="Times New Roman" w:eastAsia="Times New Roman" w:hAnsi="Times New Roman" w:cs="Times New Roman"/>
          <w:sz w:val="24"/>
        </w:rPr>
        <w:t xml:space="preserve"> </w:t>
      </w:r>
      <w:r w:rsidR="00CA676B" w:rsidRPr="00C933ED">
        <w:rPr>
          <w:rFonts w:ascii="Times New Roman" w:eastAsia="Times New Roman" w:hAnsi="Times New Roman" w:cs="Times New Roman"/>
          <w:sz w:val="24"/>
        </w:rPr>
        <w:t>sustainability</w:t>
      </w:r>
      <w:r w:rsidR="001A5B16" w:rsidRPr="00C933ED">
        <w:rPr>
          <w:rFonts w:ascii="Times New Roman" w:eastAsia="Times New Roman" w:hAnsi="Times New Roman" w:cs="Times New Roman"/>
          <w:sz w:val="24"/>
        </w:rPr>
        <w:t xml:space="preserve"> measures can enhance </w:t>
      </w:r>
      <w:r w:rsidR="00CA676B" w:rsidRPr="00C933ED">
        <w:rPr>
          <w:rFonts w:ascii="Times New Roman" w:eastAsia="Times New Roman" w:hAnsi="Times New Roman" w:cs="Times New Roman"/>
          <w:sz w:val="24"/>
        </w:rPr>
        <w:t>operations</w:t>
      </w:r>
      <w:r w:rsidR="009735A1" w:rsidRPr="00C933ED">
        <w:rPr>
          <w:rFonts w:ascii="Times New Roman" w:eastAsia="Times New Roman" w:hAnsi="Times New Roman" w:cs="Times New Roman"/>
          <w:sz w:val="24"/>
        </w:rPr>
        <w:t xml:space="preserve"> on a low </w:t>
      </w:r>
      <w:r w:rsidR="00CA676B" w:rsidRPr="00C933ED">
        <w:rPr>
          <w:rFonts w:ascii="Times New Roman" w:eastAsia="Times New Roman" w:hAnsi="Times New Roman" w:cs="Times New Roman"/>
          <w:sz w:val="24"/>
        </w:rPr>
        <w:t>budget</w:t>
      </w:r>
      <w:r w:rsidR="009735A1" w:rsidRPr="00C933ED">
        <w:rPr>
          <w:rFonts w:ascii="Times New Roman" w:eastAsia="Times New Roman" w:hAnsi="Times New Roman" w:cs="Times New Roman"/>
          <w:sz w:val="24"/>
        </w:rPr>
        <w:t xml:space="preserve"> by improving their </w:t>
      </w:r>
      <w:r w:rsidR="00CA676B" w:rsidRPr="00C933ED">
        <w:rPr>
          <w:rFonts w:ascii="Times New Roman" w:eastAsia="Times New Roman" w:hAnsi="Times New Roman" w:cs="Times New Roman"/>
          <w:sz w:val="24"/>
        </w:rPr>
        <w:t>productivity</w:t>
      </w:r>
      <w:r w:rsidR="009735A1" w:rsidRPr="00C933ED">
        <w:rPr>
          <w:rFonts w:ascii="Times New Roman" w:eastAsia="Times New Roman" w:hAnsi="Times New Roman" w:cs="Times New Roman"/>
          <w:sz w:val="24"/>
        </w:rPr>
        <w:t xml:space="preserve"> </w:t>
      </w:r>
      <w:r w:rsidR="00CA676B" w:rsidRPr="00C933ED">
        <w:rPr>
          <w:rFonts w:ascii="Times New Roman" w:eastAsia="Times New Roman" w:hAnsi="Times New Roman" w:cs="Times New Roman"/>
          <w:sz w:val="24"/>
        </w:rPr>
        <w:t>and</w:t>
      </w:r>
      <w:r w:rsidR="009735A1" w:rsidRPr="00C933ED">
        <w:rPr>
          <w:rFonts w:ascii="Times New Roman" w:eastAsia="Times New Roman" w:hAnsi="Times New Roman" w:cs="Times New Roman"/>
          <w:sz w:val="24"/>
        </w:rPr>
        <w:t xml:space="preserve"> </w:t>
      </w:r>
      <w:r w:rsidR="00CA676B" w:rsidRPr="00C933ED">
        <w:rPr>
          <w:rFonts w:ascii="Times New Roman" w:eastAsia="Times New Roman" w:hAnsi="Times New Roman" w:cs="Times New Roman"/>
          <w:sz w:val="24"/>
        </w:rPr>
        <w:t>increasing</w:t>
      </w:r>
      <w:r w:rsidR="009735A1" w:rsidRPr="00C933ED">
        <w:rPr>
          <w:rFonts w:ascii="Times New Roman" w:eastAsia="Times New Roman" w:hAnsi="Times New Roman" w:cs="Times New Roman"/>
          <w:sz w:val="24"/>
        </w:rPr>
        <w:t xml:space="preserve"> </w:t>
      </w:r>
      <w:r w:rsidR="00CA676B" w:rsidRPr="00C933ED">
        <w:rPr>
          <w:rFonts w:ascii="Times New Roman" w:eastAsia="Times New Roman" w:hAnsi="Times New Roman" w:cs="Times New Roman"/>
          <w:sz w:val="24"/>
        </w:rPr>
        <w:t xml:space="preserve">their competitive edge. However, the </w:t>
      </w:r>
      <w:r w:rsidR="006A727A" w:rsidRPr="00C933ED">
        <w:rPr>
          <w:rFonts w:ascii="Times New Roman" w:eastAsia="Times New Roman" w:hAnsi="Times New Roman" w:cs="Times New Roman"/>
          <w:sz w:val="24"/>
        </w:rPr>
        <w:t xml:space="preserve">new market expansion increases </w:t>
      </w:r>
      <w:r w:rsidR="000D7656" w:rsidRPr="00C933ED">
        <w:rPr>
          <w:rFonts w:ascii="Times New Roman" w:eastAsia="Times New Roman" w:hAnsi="Times New Roman" w:cs="Times New Roman"/>
          <w:sz w:val="24"/>
        </w:rPr>
        <w:t>opportunities</w:t>
      </w:r>
      <w:r w:rsidR="006A727A" w:rsidRPr="00C933ED">
        <w:rPr>
          <w:rFonts w:ascii="Times New Roman" w:eastAsia="Times New Roman" w:hAnsi="Times New Roman" w:cs="Times New Roman"/>
          <w:sz w:val="24"/>
        </w:rPr>
        <w:t>, embracing t</w:t>
      </w:r>
      <w:r w:rsidR="000D7656" w:rsidRPr="00C933ED">
        <w:rPr>
          <w:rFonts w:ascii="Times New Roman" w:eastAsia="Times New Roman" w:hAnsi="Times New Roman" w:cs="Times New Roman"/>
          <w:sz w:val="24"/>
        </w:rPr>
        <w:t>he</w:t>
      </w:r>
      <w:r w:rsidR="006A727A" w:rsidRPr="00C933ED">
        <w:rPr>
          <w:rFonts w:ascii="Times New Roman" w:eastAsia="Times New Roman" w:hAnsi="Times New Roman" w:cs="Times New Roman"/>
          <w:sz w:val="24"/>
        </w:rPr>
        <w:t xml:space="preserve"> demand for s</w:t>
      </w:r>
      <w:r w:rsidR="000D7656" w:rsidRPr="00C933ED">
        <w:rPr>
          <w:rFonts w:ascii="Times New Roman" w:eastAsia="Times New Roman" w:hAnsi="Times New Roman" w:cs="Times New Roman"/>
          <w:sz w:val="24"/>
        </w:rPr>
        <w:t>ustainabl</w:t>
      </w:r>
      <w:r w:rsidR="006A727A" w:rsidRPr="00C933ED">
        <w:rPr>
          <w:rFonts w:ascii="Times New Roman" w:eastAsia="Times New Roman" w:hAnsi="Times New Roman" w:cs="Times New Roman"/>
          <w:sz w:val="24"/>
        </w:rPr>
        <w:t>e</w:t>
      </w:r>
      <w:r w:rsidR="000D7656" w:rsidRPr="00C933ED">
        <w:rPr>
          <w:rFonts w:ascii="Times New Roman" w:eastAsia="Times New Roman" w:hAnsi="Times New Roman" w:cs="Times New Roman"/>
          <w:sz w:val="24"/>
        </w:rPr>
        <w:t xml:space="preserve"> </w:t>
      </w:r>
      <w:r w:rsidR="006A727A" w:rsidRPr="00C933ED">
        <w:rPr>
          <w:rFonts w:ascii="Times New Roman" w:eastAsia="Times New Roman" w:hAnsi="Times New Roman" w:cs="Times New Roman"/>
          <w:sz w:val="24"/>
        </w:rPr>
        <w:t xml:space="preserve">products, promoting </w:t>
      </w:r>
      <w:r w:rsidR="000D7656" w:rsidRPr="00C933ED">
        <w:rPr>
          <w:rFonts w:ascii="Times New Roman" w:eastAsia="Times New Roman" w:hAnsi="Times New Roman" w:cs="Times New Roman"/>
          <w:sz w:val="24"/>
        </w:rPr>
        <w:t>renewable</w:t>
      </w:r>
      <w:r w:rsidR="006A727A" w:rsidRPr="00C933ED">
        <w:rPr>
          <w:rFonts w:ascii="Times New Roman" w:eastAsia="Times New Roman" w:hAnsi="Times New Roman" w:cs="Times New Roman"/>
          <w:sz w:val="24"/>
        </w:rPr>
        <w:t xml:space="preserve"> energy, </w:t>
      </w:r>
      <w:r w:rsidR="000D7656" w:rsidRPr="00C933ED">
        <w:rPr>
          <w:rFonts w:ascii="Times New Roman" w:eastAsia="Times New Roman" w:hAnsi="Times New Roman" w:cs="Times New Roman"/>
          <w:sz w:val="24"/>
        </w:rPr>
        <w:t>cost-efficient</w:t>
      </w:r>
      <w:r w:rsidR="006A727A" w:rsidRPr="00C933ED">
        <w:rPr>
          <w:rFonts w:ascii="Times New Roman" w:eastAsia="Times New Roman" w:hAnsi="Times New Roman" w:cs="Times New Roman"/>
          <w:sz w:val="24"/>
        </w:rPr>
        <w:t xml:space="preserve"> procedures, </w:t>
      </w:r>
      <w:r w:rsidR="000D7656" w:rsidRPr="00C933ED">
        <w:rPr>
          <w:rFonts w:ascii="Times New Roman" w:eastAsia="Times New Roman" w:hAnsi="Times New Roman" w:cs="Times New Roman"/>
          <w:sz w:val="24"/>
        </w:rPr>
        <w:t>revenue</w:t>
      </w:r>
      <w:r w:rsidR="006A727A" w:rsidRPr="00C933ED">
        <w:rPr>
          <w:rFonts w:ascii="Times New Roman" w:eastAsia="Times New Roman" w:hAnsi="Times New Roman" w:cs="Times New Roman"/>
          <w:sz w:val="24"/>
        </w:rPr>
        <w:t xml:space="preserve"> and profit-generating, and </w:t>
      </w:r>
      <w:r w:rsidR="000D7656" w:rsidRPr="00C933ED">
        <w:rPr>
          <w:rFonts w:ascii="Times New Roman" w:eastAsia="Times New Roman" w:hAnsi="Times New Roman" w:cs="Times New Roman"/>
          <w:sz w:val="24"/>
        </w:rPr>
        <w:t>influencing</w:t>
      </w:r>
      <w:r w:rsidR="006A727A" w:rsidRPr="00C933ED">
        <w:rPr>
          <w:rFonts w:ascii="Times New Roman" w:eastAsia="Times New Roman" w:hAnsi="Times New Roman" w:cs="Times New Roman"/>
          <w:sz w:val="24"/>
        </w:rPr>
        <w:t xml:space="preserve"> the green infrastructure</w:t>
      </w:r>
      <w:r w:rsidR="00CA47D5" w:rsidRPr="00C933ED">
        <w:rPr>
          <w:rFonts w:ascii="Times New Roman" w:hAnsi="Times New Roman" w:cs="Times New Roman"/>
          <w:color w:val="222222"/>
          <w:sz w:val="24"/>
          <w:shd w:val="clear" w:color="auto" w:fill="FFFFFF"/>
        </w:rPr>
        <w:t xml:space="preserve"> ( Asadi et al., 2020)</w:t>
      </w:r>
      <w:r w:rsidR="006A727A" w:rsidRPr="00C933ED">
        <w:rPr>
          <w:rFonts w:ascii="Times New Roman" w:eastAsia="Times New Roman" w:hAnsi="Times New Roman" w:cs="Times New Roman"/>
          <w:sz w:val="24"/>
        </w:rPr>
        <w:t xml:space="preserve">. </w:t>
      </w:r>
    </w:p>
    <w:p w:rsidR="00AD158A" w:rsidRPr="00C933ED" w:rsidRDefault="00C72FD8" w:rsidP="00C933ED">
      <w:pPr>
        <w:spacing w:line="360" w:lineRule="auto"/>
        <w:ind w:firstLine="720"/>
        <w:jc w:val="both"/>
        <w:rPr>
          <w:rFonts w:ascii="Times New Roman" w:eastAsia="Times New Roman" w:hAnsi="Times New Roman" w:cs="Times New Roman"/>
          <w:sz w:val="24"/>
        </w:rPr>
      </w:pPr>
      <w:r w:rsidRPr="00C933ED">
        <w:rPr>
          <w:rFonts w:ascii="Times New Roman" w:eastAsia="Times New Roman" w:hAnsi="Times New Roman" w:cs="Times New Roman"/>
          <w:sz w:val="24"/>
        </w:rPr>
        <w:t xml:space="preserve">Subsequently, the </w:t>
      </w:r>
      <w:r w:rsidR="00351A26" w:rsidRPr="00C933ED">
        <w:rPr>
          <w:rFonts w:ascii="Times New Roman" w:eastAsia="Times New Roman" w:hAnsi="Times New Roman" w:cs="Times New Roman"/>
          <w:sz w:val="24"/>
        </w:rPr>
        <w:t>sustainable</w:t>
      </w:r>
      <w:r w:rsidRPr="00C933ED">
        <w:rPr>
          <w:rFonts w:ascii="Times New Roman" w:eastAsia="Times New Roman" w:hAnsi="Times New Roman" w:cs="Times New Roman"/>
          <w:sz w:val="24"/>
        </w:rPr>
        <w:t xml:space="preserve"> economy can initiate and provide employment </w:t>
      </w:r>
      <w:r w:rsidR="00351A26" w:rsidRPr="00C933ED">
        <w:rPr>
          <w:rFonts w:ascii="Times New Roman" w:eastAsia="Times New Roman" w:hAnsi="Times New Roman" w:cs="Times New Roman"/>
          <w:sz w:val="24"/>
        </w:rPr>
        <w:t>opportunities</w:t>
      </w:r>
      <w:r w:rsidRPr="00C933ED">
        <w:rPr>
          <w:rFonts w:ascii="Times New Roman" w:eastAsia="Times New Roman" w:hAnsi="Times New Roman" w:cs="Times New Roman"/>
          <w:sz w:val="24"/>
        </w:rPr>
        <w:t xml:space="preserve"> across numerous sectors such as eco-tourism, </w:t>
      </w:r>
      <w:r w:rsidR="00351A26" w:rsidRPr="00C933ED">
        <w:rPr>
          <w:rFonts w:ascii="Times New Roman" w:eastAsia="Times New Roman" w:hAnsi="Times New Roman" w:cs="Times New Roman"/>
          <w:sz w:val="24"/>
        </w:rPr>
        <w:t>green construction, and agriculture</w:t>
      </w:r>
      <w:r>
        <w:rPr>
          <w:rFonts w:ascii="Times New Roman" w:eastAsia="Times New Roman" w:hAnsi="Times New Roman" w:cs="Times New Roman"/>
          <w:sz w:val="24"/>
        </w:rPr>
        <w:t xml:space="preserve"> </w:t>
      </w:r>
      <w:r w:rsidRPr="00C933ED">
        <w:rPr>
          <w:rFonts w:ascii="Times New Roman" w:hAnsi="Times New Roman" w:cs="Times New Roman"/>
          <w:color w:val="222222"/>
          <w:sz w:val="24"/>
          <w:shd w:val="clear" w:color="auto" w:fill="FFFFFF"/>
        </w:rPr>
        <w:t>(Alreahi et al., 2022</w:t>
      </w:r>
      <w:r w:rsidRPr="00C933ED">
        <w:rPr>
          <w:rFonts w:ascii="Times New Roman" w:hAnsi="Times New Roman" w:cs="Times New Roman"/>
          <w:sz w:val="24"/>
        </w:rPr>
        <w:t>)</w:t>
      </w:r>
      <w:r w:rsidRPr="00C933ED">
        <w:rPr>
          <w:rFonts w:ascii="Times New Roman" w:eastAsia="Times New Roman" w:hAnsi="Times New Roman" w:cs="Times New Roman"/>
          <w:sz w:val="24"/>
        </w:rPr>
        <w:t>.</w:t>
      </w:r>
      <w:r w:rsidR="00351A26" w:rsidRPr="00C933ED">
        <w:rPr>
          <w:rFonts w:ascii="Times New Roman" w:eastAsia="Times New Roman" w:hAnsi="Times New Roman" w:cs="Times New Roman"/>
          <w:sz w:val="24"/>
        </w:rPr>
        <w:t xml:space="preserve"> Thus fostering sustainable development diminishes the disparities, and highly contributes towards </w:t>
      </w:r>
      <w:r w:rsidR="00E0513E" w:rsidRPr="00C933ED">
        <w:rPr>
          <w:rFonts w:ascii="Times New Roman" w:eastAsia="Times New Roman" w:hAnsi="Times New Roman" w:cs="Times New Roman"/>
          <w:sz w:val="24"/>
        </w:rPr>
        <w:t>sustainable</w:t>
      </w:r>
      <w:r w:rsidR="006D4212" w:rsidRPr="00C933ED">
        <w:rPr>
          <w:rFonts w:ascii="Times New Roman" w:eastAsia="Times New Roman" w:hAnsi="Times New Roman" w:cs="Times New Roman"/>
          <w:sz w:val="24"/>
        </w:rPr>
        <w:t xml:space="preserve"> growth globally</w:t>
      </w:r>
      <w:r w:rsidR="00C933ED" w:rsidRPr="00C933ED">
        <w:rPr>
          <w:rFonts w:ascii="Times New Roman" w:eastAsia="Times New Roman" w:hAnsi="Times New Roman" w:cs="Times New Roman"/>
          <w:sz w:val="24"/>
        </w:rPr>
        <w:t xml:space="preserve"> </w:t>
      </w:r>
      <w:r w:rsidR="00C933ED" w:rsidRPr="00C933ED">
        <w:rPr>
          <w:rFonts w:ascii="Times New Roman" w:hAnsi="Times New Roman" w:cs="Times New Roman"/>
          <w:sz w:val="24"/>
        </w:rPr>
        <w:t>(</w:t>
      </w:r>
      <w:r w:rsidR="00C933ED" w:rsidRPr="00C933ED">
        <w:rPr>
          <w:rFonts w:ascii="Times New Roman" w:hAnsi="Times New Roman" w:cs="Times New Roman"/>
          <w:color w:val="222222"/>
          <w:sz w:val="24"/>
          <w:shd w:val="clear" w:color="auto" w:fill="FFFFFF"/>
        </w:rPr>
        <w:t>Casado Salguero et al., 2019</w:t>
      </w:r>
      <w:r w:rsidR="00C933ED" w:rsidRPr="00C933ED">
        <w:rPr>
          <w:rFonts w:ascii="Times New Roman" w:hAnsi="Times New Roman" w:cs="Times New Roman"/>
          <w:sz w:val="24"/>
        </w:rPr>
        <w:t>)</w:t>
      </w:r>
      <w:r w:rsidR="006D4212" w:rsidRPr="00C933ED">
        <w:rPr>
          <w:rFonts w:ascii="Times New Roman" w:eastAsia="Times New Roman" w:hAnsi="Times New Roman" w:cs="Times New Roman"/>
          <w:sz w:val="24"/>
        </w:rPr>
        <w:t>.</w:t>
      </w:r>
      <w:r w:rsidR="00DE7CB5">
        <w:rPr>
          <w:rFonts w:ascii="Times New Roman" w:eastAsia="Times New Roman" w:hAnsi="Times New Roman" w:cs="Times New Roman"/>
          <w:sz w:val="24"/>
        </w:rPr>
        <w:t xml:space="preserve"> Comparatively, Kensington Hotel, sustainable</w:t>
      </w:r>
      <w:r w:rsidR="006D4212" w:rsidRPr="00C933ED">
        <w:rPr>
          <w:rFonts w:ascii="Times New Roman" w:eastAsia="Times New Roman" w:hAnsi="Times New Roman" w:cs="Times New Roman"/>
          <w:sz w:val="24"/>
        </w:rPr>
        <w:t xml:space="preserve"> economies are more able to cope with external factors including fluctuations in markets, shortages of resources, and climate-related calamities</w:t>
      </w:r>
      <w:r>
        <w:rPr>
          <w:rFonts w:ascii="Times New Roman" w:eastAsia="Times New Roman" w:hAnsi="Times New Roman" w:cs="Times New Roman"/>
          <w:sz w:val="24"/>
        </w:rPr>
        <w:t xml:space="preserve"> </w:t>
      </w:r>
      <w:r w:rsidR="00DE7CB5">
        <w:rPr>
          <w:rFonts w:ascii="Times New Roman" w:hAnsi="Times New Roman" w:cs="Times New Roman"/>
          <w:color w:val="222222"/>
          <w:sz w:val="24"/>
          <w:shd w:val="clear" w:color="auto" w:fill="FFFFFF"/>
        </w:rPr>
        <w:t>(</w:t>
      </w:r>
      <w:r w:rsidRPr="00C933ED">
        <w:rPr>
          <w:rFonts w:ascii="Times New Roman" w:hAnsi="Times New Roman" w:cs="Times New Roman"/>
          <w:color w:val="222222"/>
          <w:sz w:val="24"/>
          <w:shd w:val="clear" w:color="auto" w:fill="FFFFFF"/>
        </w:rPr>
        <w:t>Mucharreira et al., 2019)</w:t>
      </w:r>
      <w:r w:rsidR="006D4212" w:rsidRPr="00C933ED">
        <w:rPr>
          <w:rFonts w:ascii="Times New Roman" w:eastAsia="Times New Roman" w:hAnsi="Times New Roman" w:cs="Times New Roman"/>
          <w:sz w:val="24"/>
        </w:rPr>
        <w:t>.</w:t>
      </w:r>
      <w:r w:rsidR="00E0513E" w:rsidRPr="00C933ED">
        <w:rPr>
          <w:rFonts w:ascii="Times New Roman" w:eastAsia="Times New Roman" w:hAnsi="Times New Roman" w:cs="Times New Roman"/>
          <w:sz w:val="24"/>
        </w:rPr>
        <w:t xml:space="preserve"> Therefore,</w:t>
      </w:r>
      <w:r w:rsidR="00B677C2">
        <w:rPr>
          <w:rFonts w:ascii="Times New Roman" w:eastAsia="Times New Roman" w:hAnsi="Times New Roman" w:cs="Times New Roman"/>
          <w:sz w:val="24"/>
        </w:rPr>
        <w:t xml:space="preserve"> Hilton hotel in a</w:t>
      </w:r>
      <w:r w:rsidR="00E0513E" w:rsidRPr="00C933ED">
        <w:rPr>
          <w:rFonts w:ascii="Times New Roman" w:eastAsia="Times New Roman" w:hAnsi="Times New Roman" w:cs="Times New Roman"/>
          <w:sz w:val="24"/>
        </w:rPr>
        <w:t xml:space="preserve"> l</w:t>
      </w:r>
      <w:r w:rsidR="006D4212" w:rsidRPr="00C933ED">
        <w:rPr>
          <w:rFonts w:ascii="Times New Roman" w:eastAsia="Times New Roman" w:hAnsi="Times New Roman" w:cs="Times New Roman"/>
          <w:sz w:val="24"/>
        </w:rPr>
        <w:t>ong-term socioeconomic stability and prosperity are ensured by making investments in sustainable facilities expanding supply chains, and building local resilience.</w:t>
      </w:r>
      <w:r w:rsidR="00E0513E" w:rsidRPr="00C933ED">
        <w:rPr>
          <w:rFonts w:ascii="Times New Roman" w:eastAsia="Times New Roman" w:hAnsi="Times New Roman" w:cs="Times New Roman"/>
          <w:sz w:val="24"/>
        </w:rPr>
        <w:t xml:space="preserve"> However,</w:t>
      </w:r>
      <w:r w:rsidR="006D4212" w:rsidRPr="00C933ED">
        <w:rPr>
          <w:rFonts w:ascii="Times New Roman" w:eastAsia="Times New Roman" w:hAnsi="Times New Roman" w:cs="Times New Roman"/>
          <w:sz w:val="24"/>
        </w:rPr>
        <w:t xml:space="preserve"> </w:t>
      </w:r>
      <w:r w:rsidR="00E0513E" w:rsidRPr="00C933ED">
        <w:rPr>
          <w:rFonts w:ascii="Times New Roman" w:eastAsia="Times New Roman" w:hAnsi="Times New Roman" w:cs="Times New Roman"/>
          <w:sz w:val="24"/>
        </w:rPr>
        <w:t>these</w:t>
      </w:r>
      <w:r w:rsidR="006D4212" w:rsidRPr="00C933ED">
        <w:rPr>
          <w:rFonts w:ascii="Times New Roman" w:eastAsia="Times New Roman" w:hAnsi="Times New Roman" w:cs="Times New Roman"/>
          <w:sz w:val="24"/>
        </w:rPr>
        <w:t xml:space="preserve"> actions improve adaptive capacity and lessen sensitivity to systemic hazards</w:t>
      </w:r>
      <w:r w:rsidR="00C933ED" w:rsidRPr="00C933ED">
        <w:rPr>
          <w:rFonts w:ascii="Times New Roman" w:eastAsia="Times New Roman" w:hAnsi="Times New Roman" w:cs="Times New Roman"/>
          <w:sz w:val="24"/>
        </w:rPr>
        <w:t xml:space="preserve"> </w:t>
      </w:r>
      <w:r w:rsidR="00C933ED" w:rsidRPr="00C933ED">
        <w:rPr>
          <w:rFonts w:ascii="Times New Roman" w:hAnsi="Times New Roman" w:cs="Times New Roman"/>
          <w:sz w:val="24"/>
        </w:rPr>
        <w:t>(</w:t>
      </w:r>
      <w:r w:rsidR="00C933ED" w:rsidRPr="00C933ED">
        <w:rPr>
          <w:rFonts w:ascii="Times New Roman" w:hAnsi="Times New Roman" w:cs="Times New Roman"/>
          <w:color w:val="222222"/>
          <w:sz w:val="24"/>
          <w:shd w:val="clear" w:color="auto" w:fill="FFFFFF"/>
        </w:rPr>
        <w:t>Kim et al., 2019)</w:t>
      </w:r>
      <w:r w:rsidR="006D4212" w:rsidRPr="00C933ED">
        <w:rPr>
          <w:rFonts w:ascii="Times New Roman" w:eastAsia="Times New Roman" w:hAnsi="Times New Roman" w:cs="Times New Roman"/>
          <w:sz w:val="24"/>
        </w:rPr>
        <w:t>.</w:t>
      </w:r>
    </w:p>
    <w:p w:rsidR="00C70AB6" w:rsidRPr="00C933ED" w:rsidRDefault="00C72FD8" w:rsidP="00C933ED">
      <w:pPr>
        <w:pStyle w:val="Titlu1"/>
        <w:numPr>
          <w:ilvl w:val="0"/>
          <w:numId w:val="2"/>
        </w:numPr>
        <w:spacing w:line="360" w:lineRule="auto"/>
        <w:jc w:val="both"/>
        <w:rPr>
          <w:rFonts w:cs="Times New Roman"/>
          <w:szCs w:val="22"/>
        </w:rPr>
      </w:pPr>
      <w:bookmarkStart w:id="3" w:name="_Toc168056520"/>
      <w:r w:rsidRPr="00C933ED">
        <w:rPr>
          <w:rFonts w:cs="Times New Roman"/>
          <w:szCs w:val="22"/>
        </w:rPr>
        <w:t>Benefits and challenges associated with integrating sustainability</w:t>
      </w:r>
      <w:bookmarkEnd w:id="3"/>
      <w:r w:rsidR="00AE6BF8" w:rsidRPr="00C933ED">
        <w:rPr>
          <w:rFonts w:cs="Times New Roman"/>
          <w:szCs w:val="22"/>
        </w:rPr>
        <w:t xml:space="preserve"> </w:t>
      </w:r>
    </w:p>
    <w:p w:rsidR="00784DA5" w:rsidRPr="00C933ED" w:rsidRDefault="00784DA5" w:rsidP="00C933ED">
      <w:pPr>
        <w:spacing w:line="360" w:lineRule="auto"/>
        <w:jc w:val="both"/>
        <w:rPr>
          <w:rFonts w:ascii="Times New Roman" w:hAnsi="Times New Roman" w:cs="Times New Roman"/>
          <w:sz w:val="24"/>
        </w:rPr>
      </w:pPr>
    </w:p>
    <w:p w:rsidR="00E0513E" w:rsidRPr="00C933ED" w:rsidRDefault="00C72FD8" w:rsidP="00C933ED">
      <w:pPr>
        <w:spacing w:line="360" w:lineRule="auto"/>
        <w:ind w:firstLine="360"/>
        <w:jc w:val="both"/>
        <w:rPr>
          <w:rFonts w:ascii="Times New Roman" w:hAnsi="Times New Roman" w:cs="Times New Roman"/>
          <w:sz w:val="24"/>
        </w:rPr>
      </w:pPr>
      <w:r w:rsidRPr="00C933ED">
        <w:rPr>
          <w:rFonts w:ascii="Times New Roman" w:hAnsi="Times New Roman" w:cs="Times New Roman"/>
          <w:sz w:val="24"/>
        </w:rPr>
        <w:t xml:space="preserve">Adapting the innovation always faces circumstances and hurdles while implementing it into the economy. However, sustainability and environmental factors also face numerous challenges and opportunities while integrating into the economy. Thus, the challenges may include complexity and diversity while existing business produce systems tend to be complex due to changes in the governance policies, </w:t>
      </w:r>
      <w:r w:rsidR="003B32CA" w:rsidRPr="00C933ED">
        <w:rPr>
          <w:rFonts w:ascii="Times New Roman" w:hAnsi="Times New Roman" w:cs="Times New Roman"/>
          <w:sz w:val="24"/>
        </w:rPr>
        <w:t>cultural diversity, and other decision-making laws and order</w:t>
      </w:r>
      <w:r w:rsidR="00C933ED" w:rsidRPr="00C933ED">
        <w:rPr>
          <w:rFonts w:ascii="Times New Roman" w:hAnsi="Times New Roman" w:cs="Times New Roman"/>
          <w:sz w:val="24"/>
        </w:rPr>
        <w:t>s (</w:t>
      </w:r>
      <w:r w:rsidR="00C933ED" w:rsidRPr="00C933ED">
        <w:rPr>
          <w:rFonts w:ascii="Times New Roman" w:hAnsi="Times New Roman" w:cs="Times New Roman"/>
          <w:color w:val="222222"/>
          <w:sz w:val="24"/>
          <w:shd w:val="clear" w:color="auto" w:fill="FFFFFF"/>
        </w:rPr>
        <w:t>Kostić et al., 2019</w:t>
      </w:r>
      <w:r w:rsidR="00C933ED" w:rsidRPr="00C933ED">
        <w:rPr>
          <w:rFonts w:ascii="Times New Roman" w:hAnsi="Times New Roman" w:cs="Times New Roman"/>
          <w:sz w:val="24"/>
        </w:rPr>
        <w:t>)</w:t>
      </w:r>
      <w:r w:rsidR="003B32CA" w:rsidRPr="00C933ED">
        <w:rPr>
          <w:rFonts w:ascii="Times New Roman" w:hAnsi="Times New Roman" w:cs="Times New Roman"/>
          <w:sz w:val="24"/>
        </w:rPr>
        <w:t xml:space="preserve">. </w:t>
      </w:r>
    </w:p>
    <w:p w:rsidR="008C1E1C" w:rsidRPr="00C933ED" w:rsidRDefault="00C72FD8" w:rsidP="00C933ED">
      <w:pPr>
        <w:spacing w:line="360" w:lineRule="auto"/>
        <w:ind w:firstLine="360"/>
        <w:jc w:val="both"/>
        <w:rPr>
          <w:rFonts w:ascii="Times New Roman" w:hAnsi="Times New Roman" w:cs="Times New Roman"/>
          <w:sz w:val="24"/>
        </w:rPr>
      </w:pPr>
      <w:r w:rsidRPr="00C933ED">
        <w:rPr>
          <w:rFonts w:ascii="Times New Roman" w:hAnsi="Times New Roman" w:cs="Times New Roman"/>
          <w:sz w:val="24"/>
        </w:rPr>
        <w:t xml:space="preserve">The other </w:t>
      </w:r>
      <w:r w:rsidR="00324DDE" w:rsidRPr="00C933ED">
        <w:rPr>
          <w:rFonts w:ascii="Times New Roman" w:hAnsi="Times New Roman" w:cs="Times New Roman"/>
          <w:sz w:val="24"/>
        </w:rPr>
        <w:t>challenges</w:t>
      </w:r>
      <w:r w:rsidRPr="00C933ED">
        <w:rPr>
          <w:rFonts w:ascii="Times New Roman" w:hAnsi="Times New Roman" w:cs="Times New Roman"/>
          <w:sz w:val="24"/>
        </w:rPr>
        <w:t xml:space="preserve"> </w:t>
      </w:r>
      <w:r w:rsidR="00324DDE" w:rsidRPr="00C933ED">
        <w:rPr>
          <w:rFonts w:ascii="Times New Roman" w:hAnsi="Times New Roman" w:cs="Times New Roman"/>
          <w:sz w:val="24"/>
        </w:rPr>
        <w:t xml:space="preserve">which </w:t>
      </w:r>
      <w:r w:rsidRPr="00C933ED">
        <w:rPr>
          <w:rFonts w:ascii="Times New Roman" w:hAnsi="Times New Roman" w:cs="Times New Roman"/>
          <w:sz w:val="24"/>
        </w:rPr>
        <w:t xml:space="preserve">have been addressed through this study are </w:t>
      </w:r>
      <w:r w:rsidR="00324DDE" w:rsidRPr="00C933ED">
        <w:rPr>
          <w:rFonts w:ascii="Times New Roman" w:hAnsi="Times New Roman" w:cs="Times New Roman"/>
          <w:sz w:val="24"/>
        </w:rPr>
        <w:t>managing</w:t>
      </w:r>
      <w:r w:rsidRPr="00C933ED">
        <w:rPr>
          <w:rFonts w:ascii="Times New Roman" w:hAnsi="Times New Roman" w:cs="Times New Roman"/>
          <w:sz w:val="24"/>
        </w:rPr>
        <w:t xml:space="preserve"> the waste material and </w:t>
      </w:r>
      <w:r w:rsidR="00324DDE" w:rsidRPr="00C933ED">
        <w:rPr>
          <w:rFonts w:ascii="Times New Roman" w:hAnsi="Times New Roman" w:cs="Times New Roman"/>
          <w:sz w:val="24"/>
        </w:rPr>
        <w:t>consuming</w:t>
      </w:r>
      <w:r w:rsidRPr="00C933ED">
        <w:rPr>
          <w:rFonts w:ascii="Times New Roman" w:hAnsi="Times New Roman" w:cs="Times New Roman"/>
          <w:sz w:val="24"/>
        </w:rPr>
        <w:t xml:space="preserve"> something </w:t>
      </w:r>
      <w:r w:rsidR="00324DDE" w:rsidRPr="00C933ED">
        <w:rPr>
          <w:rFonts w:ascii="Times New Roman" w:hAnsi="Times New Roman" w:cs="Times New Roman"/>
          <w:sz w:val="24"/>
        </w:rPr>
        <w:t>reusable</w:t>
      </w:r>
      <w:r w:rsidRPr="00C933ED">
        <w:rPr>
          <w:rFonts w:ascii="Times New Roman" w:hAnsi="Times New Roman" w:cs="Times New Roman"/>
          <w:sz w:val="24"/>
        </w:rPr>
        <w:t xml:space="preserve"> which aids the economy</w:t>
      </w:r>
      <w:r w:rsidR="00324DDE" w:rsidRPr="00C933ED">
        <w:rPr>
          <w:rFonts w:ascii="Times New Roman" w:hAnsi="Times New Roman" w:cs="Times New Roman"/>
          <w:sz w:val="24"/>
        </w:rPr>
        <w:t xml:space="preserve">. </w:t>
      </w:r>
      <w:r w:rsidR="00B334A3" w:rsidRPr="00C933ED">
        <w:rPr>
          <w:rFonts w:ascii="Times New Roman" w:hAnsi="Times New Roman" w:cs="Times New Roman"/>
          <w:sz w:val="24"/>
        </w:rPr>
        <w:t>Moreover, i</w:t>
      </w:r>
      <w:r w:rsidR="0043236E" w:rsidRPr="00C933ED">
        <w:rPr>
          <w:rFonts w:ascii="Times New Roman" w:hAnsi="Times New Roman" w:cs="Times New Roman"/>
          <w:sz w:val="24"/>
        </w:rPr>
        <w:t xml:space="preserve">n operating the supply chain </w:t>
      </w:r>
      <w:r w:rsidR="00CD3F4D" w:rsidRPr="00C933ED">
        <w:rPr>
          <w:rFonts w:ascii="Times New Roman" w:hAnsi="Times New Roman" w:cs="Times New Roman"/>
          <w:sz w:val="24"/>
        </w:rPr>
        <w:t>complexity</w:t>
      </w:r>
      <w:r w:rsidR="0043236E" w:rsidRPr="00C933ED">
        <w:rPr>
          <w:rFonts w:ascii="Times New Roman" w:hAnsi="Times New Roman" w:cs="Times New Roman"/>
          <w:sz w:val="24"/>
        </w:rPr>
        <w:t xml:space="preserve"> globa</w:t>
      </w:r>
      <w:r w:rsidR="00924407" w:rsidRPr="00C933ED">
        <w:rPr>
          <w:rFonts w:ascii="Times New Roman" w:hAnsi="Times New Roman" w:cs="Times New Roman"/>
          <w:sz w:val="24"/>
        </w:rPr>
        <w:t>lly,</w:t>
      </w:r>
      <w:r w:rsidR="00644BC6" w:rsidRPr="00C933ED">
        <w:rPr>
          <w:rFonts w:ascii="Times New Roman" w:hAnsi="Times New Roman" w:cs="Times New Roman"/>
          <w:sz w:val="24"/>
        </w:rPr>
        <w:t xml:space="preserve"> </w:t>
      </w:r>
      <w:r w:rsidR="00763CC2" w:rsidRPr="00C933ED">
        <w:rPr>
          <w:rFonts w:ascii="Times New Roman" w:hAnsi="Times New Roman" w:cs="Times New Roman"/>
          <w:sz w:val="24"/>
        </w:rPr>
        <w:t>limited reso</w:t>
      </w:r>
      <w:r w:rsidR="00B334A3" w:rsidRPr="00C933ED">
        <w:rPr>
          <w:rFonts w:ascii="Times New Roman" w:hAnsi="Times New Roman" w:cs="Times New Roman"/>
          <w:sz w:val="24"/>
        </w:rPr>
        <w:t>urce</w:t>
      </w:r>
      <w:r w:rsidR="00763CC2" w:rsidRPr="00C933ED">
        <w:rPr>
          <w:rFonts w:ascii="Times New Roman" w:hAnsi="Times New Roman" w:cs="Times New Roman"/>
          <w:sz w:val="24"/>
        </w:rPr>
        <w:t xml:space="preserve">s for green </w:t>
      </w:r>
      <w:r w:rsidR="00B334A3" w:rsidRPr="00C933ED">
        <w:rPr>
          <w:rFonts w:ascii="Times New Roman" w:hAnsi="Times New Roman" w:cs="Times New Roman"/>
          <w:sz w:val="24"/>
        </w:rPr>
        <w:t>energy</w:t>
      </w:r>
      <w:r w:rsidR="00763CC2" w:rsidRPr="00C933ED">
        <w:rPr>
          <w:rFonts w:ascii="Times New Roman" w:hAnsi="Times New Roman" w:cs="Times New Roman"/>
          <w:sz w:val="24"/>
        </w:rPr>
        <w:t xml:space="preserve"> have become the challenge for </w:t>
      </w:r>
      <w:r w:rsidR="00784DA5" w:rsidRPr="00C933ED">
        <w:rPr>
          <w:rFonts w:ascii="Times New Roman" w:hAnsi="Times New Roman" w:cs="Times New Roman"/>
          <w:sz w:val="24"/>
        </w:rPr>
        <w:t>sustainability</w:t>
      </w:r>
      <w:r w:rsidR="00763CC2" w:rsidRPr="00C933ED">
        <w:rPr>
          <w:rFonts w:ascii="Times New Roman" w:hAnsi="Times New Roman" w:cs="Times New Roman"/>
          <w:sz w:val="24"/>
        </w:rPr>
        <w:t xml:space="preserve"> </w:t>
      </w:r>
      <w:r w:rsidR="00B334A3" w:rsidRPr="00C933ED">
        <w:rPr>
          <w:rFonts w:ascii="Times New Roman" w:hAnsi="Times New Roman" w:cs="Times New Roman"/>
          <w:sz w:val="24"/>
        </w:rPr>
        <w:t>in</w:t>
      </w:r>
      <w:r w:rsidR="00763CC2" w:rsidRPr="00C933ED">
        <w:rPr>
          <w:rFonts w:ascii="Times New Roman" w:hAnsi="Times New Roman" w:cs="Times New Roman"/>
          <w:sz w:val="24"/>
        </w:rPr>
        <w:t xml:space="preserve"> the UK </w:t>
      </w:r>
      <w:r w:rsidR="00B334A3" w:rsidRPr="00C933ED">
        <w:rPr>
          <w:rFonts w:ascii="Times New Roman" w:hAnsi="Times New Roman" w:cs="Times New Roman"/>
          <w:sz w:val="24"/>
        </w:rPr>
        <w:t>context</w:t>
      </w:r>
      <w:r>
        <w:rPr>
          <w:rFonts w:ascii="Times New Roman" w:hAnsi="Times New Roman" w:cs="Times New Roman"/>
          <w:sz w:val="24"/>
        </w:rPr>
        <w:t xml:space="preserve"> </w:t>
      </w:r>
      <w:r>
        <w:rPr>
          <w:rFonts w:ascii="Times New Roman" w:hAnsi="Times New Roman" w:cs="Times New Roman"/>
          <w:color w:val="222222"/>
          <w:sz w:val="24"/>
          <w:shd w:val="clear" w:color="auto" w:fill="FFFFFF"/>
        </w:rPr>
        <w:t>(</w:t>
      </w:r>
      <w:r w:rsidRPr="00C933ED">
        <w:rPr>
          <w:rFonts w:ascii="Times New Roman" w:hAnsi="Times New Roman" w:cs="Times New Roman"/>
          <w:color w:val="222222"/>
          <w:sz w:val="24"/>
          <w:shd w:val="clear" w:color="auto" w:fill="FFFFFF"/>
        </w:rPr>
        <w:t>Abdou et al., 2020)</w:t>
      </w:r>
      <w:r w:rsidRPr="00C933ED">
        <w:rPr>
          <w:rFonts w:ascii="Times New Roman" w:eastAsia="Times New Roman" w:hAnsi="Times New Roman" w:cs="Times New Roman"/>
          <w:sz w:val="24"/>
        </w:rPr>
        <w:t>.</w:t>
      </w:r>
      <w:r w:rsidR="00763CC2" w:rsidRPr="00C933ED">
        <w:rPr>
          <w:rFonts w:ascii="Times New Roman" w:hAnsi="Times New Roman" w:cs="Times New Roman"/>
          <w:sz w:val="24"/>
        </w:rPr>
        <w:t xml:space="preserve"> </w:t>
      </w:r>
      <w:r w:rsidR="00B334A3" w:rsidRPr="00C933ED">
        <w:rPr>
          <w:rFonts w:ascii="Times New Roman" w:hAnsi="Times New Roman" w:cs="Times New Roman"/>
          <w:sz w:val="24"/>
        </w:rPr>
        <w:t>However</w:t>
      </w:r>
      <w:r w:rsidR="00763CC2" w:rsidRPr="00C933ED">
        <w:rPr>
          <w:rFonts w:ascii="Times New Roman" w:hAnsi="Times New Roman" w:cs="Times New Roman"/>
          <w:sz w:val="24"/>
        </w:rPr>
        <w:t xml:space="preserve">, </w:t>
      </w:r>
      <w:r w:rsidR="00B677C2">
        <w:rPr>
          <w:rFonts w:ascii="Times New Roman" w:hAnsi="Times New Roman" w:cs="Times New Roman"/>
          <w:sz w:val="24"/>
        </w:rPr>
        <w:t>i</w:t>
      </w:r>
      <w:r w:rsidR="00644BC6" w:rsidRPr="00C933ED">
        <w:rPr>
          <w:rFonts w:ascii="Times New Roman" w:eastAsia="Times New Roman" w:hAnsi="Times New Roman" w:cs="Times New Roman"/>
          <w:sz w:val="24"/>
        </w:rPr>
        <w:t xml:space="preserve">n the </w:t>
      </w:r>
      <w:r w:rsidR="00B677C2">
        <w:rPr>
          <w:rFonts w:ascii="Times New Roman" w:eastAsia="Times New Roman" w:hAnsi="Times New Roman" w:cs="Times New Roman"/>
          <w:sz w:val="24"/>
        </w:rPr>
        <w:t xml:space="preserve">Hilton Hotel, reducing transportation </w:t>
      </w:r>
      <w:r w:rsidR="00644BC6" w:rsidRPr="00C933ED">
        <w:rPr>
          <w:rFonts w:ascii="Times New Roman" w:eastAsia="Times New Roman" w:hAnsi="Times New Roman" w:cs="Times New Roman"/>
          <w:sz w:val="24"/>
        </w:rPr>
        <w:t>related emissions and encouraging sustainable mobility are difficult tasks. Even if projects like vehicle electrification, expanding the availability of transit, and building infrastructure for active transportation are in motion, there are still obstacles to be overcome in terms of financing infrastructure, behaviour modification, and removing obstacles to the adoption of environmentally friendly transportation solutions</w:t>
      </w:r>
      <w:r w:rsidR="000552E1" w:rsidRPr="00C933ED">
        <w:rPr>
          <w:rFonts w:ascii="Times New Roman" w:hAnsi="Times New Roman" w:cs="Times New Roman"/>
          <w:color w:val="222222"/>
          <w:sz w:val="24"/>
          <w:shd w:val="clear" w:color="auto" w:fill="FFFFFF"/>
        </w:rPr>
        <w:t xml:space="preserve"> </w:t>
      </w:r>
      <w:r w:rsidR="00C933ED" w:rsidRPr="00C933ED">
        <w:rPr>
          <w:rFonts w:ascii="Times New Roman" w:hAnsi="Times New Roman" w:cs="Times New Roman"/>
          <w:color w:val="222222"/>
          <w:sz w:val="24"/>
          <w:shd w:val="clear" w:color="auto" w:fill="FFFFFF"/>
        </w:rPr>
        <w:t>(</w:t>
      </w:r>
      <w:r w:rsidR="000552E1" w:rsidRPr="00C933ED">
        <w:rPr>
          <w:rFonts w:ascii="Times New Roman" w:hAnsi="Times New Roman" w:cs="Times New Roman"/>
          <w:color w:val="222222"/>
          <w:sz w:val="24"/>
          <w:shd w:val="clear" w:color="auto" w:fill="FFFFFF"/>
        </w:rPr>
        <w:t>Alreahi et al., 2022</w:t>
      </w:r>
      <w:r w:rsidR="000552E1" w:rsidRPr="00C933ED">
        <w:rPr>
          <w:rFonts w:ascii="Times New Roman" w:hAnsi="Times New Roman" w:cs="Times New Roman"/>
          <w:sz w:val="24"/>
        </w:rPr>
        <w:t>)</w:t>
      </w:r>
      <w:r w:rsidR="00644BC6" w:rsidRPr="00C933ED">
        <w:rPr>
          <w:rFonts w:ascii="Times New Roman" w:eastAsia="Times New Roman" w:hAnsi="Times New Roman" w:cs="Times New Roman"/>
          <w:sz w:val="24"/>
        </w:rPr>
        <w:t>.</w:t>
      </w:r>
      <w:r w:rsidR="00B06E48" w:rsidRPr="00C933ED">
        <w:rPr>
          <w:rFonts w:ascii="Times New Roman" w:hAnsi="Times New Roman" w:cs="Times New Roman"/>
          <w:sz w:val="24"/>
        </w:rPr>
        <w:t xml:space="preserve"> Furthermore, </w:t>
      </w:r>
      <w:r w:rsidR="00B06E48" w:rsidRPr="00C933ED">
        <w:rPr>
          <w:rFonts w:ascii="Times New Roman" w:eastAsia="Times New Roman" w:hAnsi="Times New Roman" w:cs="Times New Roman"/>
          <w:sz w:val="24"/>
        </w:rPr>
        <w:t>b</w:t>
      </w:r>
      <w:r w:rsidRPr="00C933ED">
        <w:rPr>
          <w:rFonts w:ascii="Times New Roman" w:eastAsia="Times New Roman" w:hAnsi="Times New Roman" w:cs="Times New Roman"/>
          <w:sz w:val="24"/>
        </w:rPr>
        <w:t>uilding infrastructure, implementing technologies, and securing funding are some of the obstacles associated with shifting to an economy with fewer greenhouse gases and decreasing reliance on fossil fuels. Although the UK has made great strides toward reducing carbon emissions in its energy sector, hurdles to electrical grid integration, storing energy, and public acceptability of renewable energy projects must be removed to me</w:t>
      </w:r>
      <w:r w:rsidR="006836E2" w:rsidRPr="00C933ED">
        <w:rPr>
          <w:rFonts w:ascii="Times New Roman" w:eastAsia="Times New Roman" w:hAnsi="Times New Roman" w:cs="Times New Roman"/>
          <w:sz w:val="24"/>
        </w:rPr>
        <w:t>et aggressive climate targets</w:t>
      </w:r>
      <w:r w:rsidR="00C933ED" w:rsidRPr="00C933ED">
        <w:rPr>
          <w:rFonts w:ascii="Times New Roman" w:eastAsia="Times New Roman" w:hAnsi="Times New Roman" w:cs="Times New Roman"/>
          <w:sz w:val="24"/>
        </w:rPr>
        <w:t xml:space="preserve"> </w:t>
      </w:r>
      <w:r w:rsidR="00C933ED" w:rsidRPr="00C933ED">
        <w:rPr>
          <w:rFonts w:ascii="Times New Roman" w:hAnsi="Times New Roman" w:cs="Times New Roman"/>
          <w:sz w:val="24"/>
        </w:rPr>
        <w:t>(</w:t>
      </w:r>
      <w:r w:rsidR="00C933ED" w:rsidRPr="00C933ED">
        <w:rPr>
          <w:rFonts w:ascii="Times New Roman" w:hAnsi="Times New Roman" w:cs="Times New Roman"/>
          <w:color w:val="222222"/>
          <w:sz w:val="24"/>
          <w:shd w:val="clear" w:color="auto" w:fill="FFFFFF"/>
        </w:rPr>
        <w:t>Casado Salguero et al., 2019</w:t>
      </w:r>
      <w:r w:rsidR="00C933ED" w:rsidRPr="00C933ED">
        <w:rPr>
          <w:rFonts w:ascii="Times New Roman" w:hAnsi="Times New Roman" w:cs="Times New Roman"/>
          <w:sz w:val="24"/>
        </w:rPr>
        <w:t>)</w:t>
      </w:r>
      <w:r w:rsidR="006836E2" w:rsidRPr="00C933ED">
        <w:rPr>
          <w:rFonts w:ascii="Times New Roman" w:eastAsia="Times New Roman" w:hAnsi="Times New Roman" w:cs="Times New Roman"/>
          <w:sz w:val="24"/>
        </w:rPr>
        <w:t xml:space="preserve">.  </w:t>
      </w:r>
      <w:r w:rsidR="00585DEB" w:rsidRPr="00C933ED">
        <w:rPr>
          <w:rFonts w:ascii="Times New Roman" w:eastAsia="Times New Roman" w:hAnsi="Times New Roman" w:cs="Times New Roman"/>
          <w:sz w:val="24"/>
        </w:rPr>
        <w:t xml:space="preserve">The benefits and opportunities can be measured in terms of </w:t>
      </w:r>
      <w:r w:rsidR="00EA6BA8" w:rsidRPr="00C933ED">
        <w:rPr>
          <w:rFonts w:ascii="Times New Roman" w:eastAsia="Times New Roman" w:hAnsi="Times New Roman" w:cs="Times New Roman"/>
          <w:sz w:val="24"/>
        </w:rPr>
        <w:t xml:space="preserve">reducing the environmental risk </w:t>
      </w:r>
      <w:r w:rsidR="0059782C" w:rsidRPr="00C933ED">
        <w:rPr>
          <w:rFonts w:ascii="Times New Roman" w:eastAsia="Times New Roman" w:hAnsi="Times New Roman" w:cs="Times New Roman"/>
          <w:sz w:val="24"/>
        </w:rPr>
        <w:t>of ESG</w:t>
      </w:r>
      <w:r w:rsidR="00625E03" w:rsidRPr="00C933ED">
        <w:rPr>
          <w:rFonts w:ascii="Times New Roman" w:eastAsia="Times New Roman" w:hAnsi="Times New Roman" w:cs="Times New Roman"/>
          <w:sz w:val="24"/>
        </w:rPr>
        <w:t>-integrate</w:t>
      </w:r>
      <w:r w:rsidR="0059782C" w:rsidRPr="00C933ED">
        <w:rPr>
          <w:rFonts w:ascii="Times New Roman" w:eastAsia="Times New Roman" w:hAnsi="Times New Roman" w:cs="Times New Roman"/>
          <w:sz w:val="24"/>
        </w:rPr>
        <w:t xml:space="preserve">d regulatory </w:t>
      </w:r>
      <w:r w:rsidR="00625E03" w:rsidRPr="00C933ED">
        <w:rPr>
          <w:rFonts w:ascii="Times New Roman" w:eastAsia="Times New Roman" w:hAnsi="Times New Roman" w:cs="Times New Roman"/>
          <w:sz w:val="24"/>
        </w:rPr>
        <w:t>compliances</w:t>
      </w:r>
      <w:r w:rsidR="0059782C" w:rsidRPr="00C933ED">
        <w:rPr>
          <w:rFonts w:ascii="Times New Roman" w:eastAsia="Times New Roman" w:hAnsi="Times New Roman" w:cs="Times New Roman"/>
          <w:sz w:val="24"/>
        </w:rPr>
        <w:t xml:space="preserve">, supply chain </w:t>
      </w:r>
      <w:r w:rsidR="00625E03" w:rsidRPr="00C933ED">
        <w:rPr>
          <w:rFonts w:ascii="Times New Roman" w:eastAsia="Times New Roman" w:hAnsi="Times New Roman" w:cs="Times New Roman"/>
          <w:sz w:val="24"/>
        </w:rPr>
        <w:t xml:space="preserve">issues, brand damage and other </w:t>
      </w:r>
      <w:r w:rsidR="006836E2" w:rsidRPr="00C933ED">
        <w:rPr>
          <w:rFonts w:ascii="Times New Roman" w:eastAsia="Times New Roman" w:hAnsi="Times New Roman" w:cs="Times New Roman"/>
          <w:sz w:val="24"/>
        </w:rPr>
        <w:t>climatory change</w:t>
      </w:r>
      <w:r w:rsidR="00625E03" w:rsidRPr="00C933ED">
        <w:rPr>
          <w:rFonts w:ascii="Times New Roman" w:eastAsia="Times New Roman" w:hAnsi="Times New Roman" w:cs="Times New Roman"/>
          <w:sz w:val="24"/>
        </w:rPr>
        <w:t xml:space="preserve">s.  To </w:t>
      </w:r>
      <w:r w:rsidR="007F5F92" w:rsidRPr="00C933ED">
        <w:rPr>
          <w:rFonts w:ascii="Times New Roman" w:eastAsia="Times New Roman" w:hAnsi="Times New Roman" w:cs="Times New Roman"/>
          <w:sz w:val="24"/>
        </w:rPr>
        <w:t>cater to all of these by implementing</w:t>
      </w:r>
      <w:r w:rsidR="00625E03" w:rsidRPr="00C933ED">
        <w:rPr>
          <w:rFonts w:ascii="Times New Roman" w:eastAsia="Times New Roman" w:hAnsi="Times New Roman" w:cs="Times New Roman"/>
          <w:sz w:val="24"/>
        </w:rPr>
        <w:t xml:space="preserve"> </w:t>
      </w:r>
      <w:r w:rsidR="007F5F92" w:rsidRPr="00C933ED">
        <w:rPr>
          <w:rFonts w:ascii="Times New Roman" w:eastAsia="Times New Roman" w:hAnsi="Times New Roman" w:cs="Times New Roman"/>
          <w:sz w:val="24"/>
        </w:rPr>
        <w:t>sustainable practices</w:t>
      </w:r>
      <w:r w:rsidR="000552E1" w:rsidRPr="00C933ED">
        <w:rPr>
          <w:rFonts w:ascii="Times New Roman" w:eastAsia="Times New Roman" w:hAnsi="Times New Roman" w:cs="Times New Roman"/>
          <w:sz w:val="24"/>
        </w:rPr>
        <w:t xml:space="preserve"> </w:t>
      </w:r>
      <w:r w:rsidR="000552E1" w:rsidRPr="00C933ED">
        <w:rPr>
          <w:rFonts w:ascii="Times New Roman" w:hAnsi="Times New Roman" w:cs="Times New Roman"/>
          <w:sz w:val="24"/>
        </w:rPr>
        <w:t>(</w:t>
      </w:r>
      <w:r w:rsidR="000552E1" w:rsidRPr="00C933ED">
        <w:rPr>
          <w:rFonts w:ascii="Times New Roman" w:hAnsi="Times New Roman" w:cs="Times New Roman"/>
          <w:color w:val="222222"/>
          <w:sz w:val="24"/>
          <w:shd w:val="clear" w:color="auto" w:fill="FFFFFF"/>
        </w:rPr>
        <w:t>Legrand et al., 2022</w:t>
      </w:r>
      <w:r w:rsidR="000552E1" w:rsidRPr="00C933ED">
        <w:rPr>
          <w:rFonts w:ascii="Times New Roman" w:hAnsi="Times New Roman" w:cs="Times New Roman"/>
          <w:sz w:val="24"/>
        </w:rPr>
        <w:t>)</w:t>
      </w:r>
      <w:r w:rsidR="00625E03" w:rsidRPr="00C933ED">
        <w:rPr>
          <w:rFonts w:ascii="Times New Roman" w:eastAsia="Times New Roman" w:hAnsi="Times New Roman" w:cs="Times New Roman"/>
          <w:sz w:val="24"/>
        </w:rPr>
        <w:t xml:space="preserve">.  </w:t>
      </w:r>
    </w:p>
    <w:p w:rsidR="00556B40" w:rsidRPr="00AE1DA0" w:rsidRDefault="00C72FD8" w:rsidP="00AE1DA0">
      <w:pPr>
        <w:spacing w:line="360" w:lineRule="auto"/>
        <w:ind w:firstLine="360"/>
        <w:jc w:val="both"/>
        <w:rPr>
          <w:rFonts w:ascii="Times New Roman" w:hAnsi="Times New Roman" w:cs="Times New Roman"/>
          <w:sz w:val="24"/>
        </w:rPr>
      </w:pPr>
      <w:r w:rsidRPr="00C933ED">
        <w:rPr>
          <w:rFonts w:ascii="Times New Roman" w:eastAsia="Times New Roman" w:hAnsi="Times New Roman" w:cs="Times New Roman"/>
          <w:sz w:val="24"/>
        </w:rPr>
        <w:t>Promoting sustainability reduces pollution, carbon emission</w:t>
      </w:r>
      <w:r w:rsidR="006C78E6" w:rsidRPr="00C933ED">
        <w:rPr>
          <w:rFonts w:ascii="Times New Roman" w:eastAsia="Times New Roman" w:hAnsi="Times New Roman" w:cs="Times New Roman"/>
          <w:sz w:val="24"/>
        </w:rPr>
        <w:t xml:space="preserve">, noise and air pollution, </w:t>
      </w:r>
      <w:r w:rsidRPr="00C933ED">
        <w:rPr>
          <w:rFonts w:ascii="Times New Roman" w:eastAsia="Times New Roman" w:hAnsi="Times New Roman" w:cs="Times New Roman"/>
          <w:sz w:val="24"/>
        </w:rPr>
        <w:t xml:space="preserve">and other dangerous gases that </w:t>
      </w:r>
      <w:r w:rsidR="006C78E6" w:rsidRPr="00C933ED">
        <w:rPr>
          <w:rFonts w:ascii="Times New Roman" w:eastAsia="Times New Roman" w:hAnsi="Times New Roman" w:cs="Times New Roman"/>
          <w:sz w:val="24"/>
        </w:rPr>
        <w:t>are produce</w:t>
      </w:r>
      <w:r w:rsidRPr="00C933ED">
        <w:rPr>
          <w:rFonts w:ascii="Times New Roman" w:eastAsia="Times New Roman" w:hAnsi="Times New Roman" w:cs="Times New Roman"/>
          <w:sz w:val="24"/>
        </w:rPr>
        <w:t xml:space="preserve">d by the </w:t>
      </w:r>
      <w:r w:rsidR="006C78E6" w:rsidRPr="00C933ED">
        <w:rPr>
          <w:rFonts w:ascii="Times New Roman" w:eastAsia="Times New Roman" w:hAnsi="Times New Roman" w:cs="Times New Roman"/>
          <w:sz w:val="24"/>
        </w:rPr>
        <w:t>waste</w:t>
      </w:r>
      <w:r w:rsidR="000552E1" w:rsidRPr="00C933ED">
        <w:rPr>
          <w:rFonts w:ascii="Times New Roman" w:eastAsia="Times New Roman" w:hAnsi="Times New Roman" w:cs="Times New Roman"/>
          <w:sz w:val="24"/>
        </w:rPr>
        <w:t xml:space="preserve"> </w:t>
      </w:r>
      <w:r w:rsidR="000552E1" w:rsidRPr="00C933ED">
        <w:rPr>
          <w:rFonts w:ascii="Times New Roman" w:hAnsi="Times New Roman" w:cs="Times New Roman"/>
          <w:color w:val="222222"/>
          <w:sz w:val="24"/>
          <w:shd w:val="clear" w:color="auto" w:fill="FFFFFF"/>
        </w:rPr>
        <w:t>(Clark et al., 2023)</w:t>
      </w:r>
      <w:r w:rsidR="006C78E6" w:rsidRPr="00C933ED">
        <w:rPr>
          <w:rFonts w:ascii="Times New Roman" w:eastAsia="Times New Roman" w:hAnsi="Times New Roman" w:cs="Times New Roman"/>
          <w:sz w:val="24"/>
        </w:rPr>
        <w:t xml:space="preserve">. However, reducing such </w:t>
      </w:r>
      <w:r w:rsidR="006E76C7" w:rsidRPr="00C933ED">
        <w:rPr>
          <w:rFonts w:ascii="Times New Roman" w:eastAsia="Times New Roman" w:hAnsi="Times New Roman" w:cs="Times New Roman"/>
          <w:sz w:val="24"/>
        </w:rPr>
        <w:t xml:space="preserve">hazards </w:t>
      </w:r>
      <w:r w:rsidR="006C78E6" w:rsidRPr="00C933ED">
        <w:rPr>
          <w:rFonts w:ascii="Times New Roman" w:eastAsia="Times New Roman" w:hAnsi="Times New Roman" w:cs="Times New Roman"/>
          <w:sz w:val="24"/>
        </w:rPr>
        <w:t>can improve the well-</w:t>
      </w:r>
      <w:r w:rsidR="006E76C7" w:rsidRPr="00C933ED">
        <w:rPr>
          <w:rFonts w:ascii="Times New Roman" w:eastAsia="Times New Roman" w:hAnsi="Times New Roman" w:cs="Times New Roman"/>
          <w:sz w:val="24"/>
        </w:rPr>
        <w:t>being</w:t>
      </w:r>
      <w:r w:rsidR="006C78E6" w:rsidRPr="00C933ED">
        <w:rPr>
          <w:rFonts w:ascii="Times New Roman" w:eastAsia="Times New Roman" w:hAnsi="Times New Roman" w:cs="Times New Roman"/>
          <w:sz w:val="24"/>
        </w:rPr>
        <w:t xml:space="preserve"> of both the </w:t>
      </w:r>
      <w:r w:rsidR="006E76C7" w:rsidRPr="00C933ED">
        <w:rPr>
          <w:rFonts w:ascii="Times New Roman" w:eastAsia="Times New Roman" w:hAnsi="Times New Roman" w:cs="Times New Roman"/>
          <w:sz w:val="24"/>
        </w:rPr>
        <w:t>individuals</w:t>
      </w:r>
      <w:r w:rsidR="006C78E6" w:rsidRPr="00C933ED">
        <w:rPr>
          <w:rFonts w:ascii="Times New Roman" w:eastAsia="Times New Roman" w:hAnsi="Times New Roman" w:cs="Times New Roman"/>
          <w:sz w:val="24"/>
        </w:rPr>
        <w:t xml:space="preserve"> as </w:t>
      </w:r>
      <w:r w:rsidR="006E76C7" w:rsidRPr="00C933ED">
        <w:rPr>
          <w:rFonts w:ascii="Times New Roman" w:eastAsia="Times New Roman" w:hAnsi="Times New Roman" w:cs="Times New Roman"/>
          <w:sz w:val="24"/>
        </w:rPr>
        <w:t>well</w:t>
      </w:r>
      <w:r w:rsidR="006C78E6" w:rsidRPr="00C933ED">
        <w:rPr>
          <w:rFonts w:ascii="Times New Roman" w:eastAsia="Times New Roman" w:hAnsi="Times New Roman" w:cs="Times New Roman"/>
          <w:sz w:val="24"/>
        </w:rPr>
        <w:t xml:space="preserve"> </w:t>
      </w:r>
      <w:r w:rsidR="006E76C7" w:rsidRPr="00C933ED">
        <w:rPr>
          <w:rFonts w:ascii="Times New Roman" w:eastAsia="Times New Roman" w:hAnsi="Times New Roman" w:cs="Times New Roman"/>
          <w:sz w:val="24"/>
        </w:rPr>
        <w:t>a</w:t>
      </w:r>
      <w:r w:rsidR="006C78E6" w:rsidRPr="00C933ED">
        <w:rPr>
          <w:rFonts w:ascii="Times New Roman" w:eastAsia="Times New Roman" w:hAnsi="Times New Roman" w:cs="Times New Roman"/>
          <w:sz w:val="24"/>
        </w:rPr>
        <w:t xml:space="preserve">s for </w:t>
      </w:r>
      <w:r w:rsidR="006E76C7" w:rsidRPr="00C933ED">
        <w:rPr>
          <w:rFonts w:ascii="Times New Roman" w:eastAsia="Times New Roman" w:hAnsi="Times New Roman" w:cs="Times New Roman"/>
          <w:sz w:val="24"/>
        </w:rPr>
        <w:t>the</w:t>
      </w:r>
      <w:r w:rsidR="006C78E6" w:rsidRPr="00C933ED">
        <w:rPr>
          <w:rFonts w:ascii="Times New Roman" w:eastAsia="Times New Roman" w:hAnsi="Times New Roman" w:cs="Times New Roman"/>
          <w:sz w:val="24"/>
        </w:rPr>
        <w:t xml:space="preserve"> ecosystem. </w:t>
      </w:r>
      <w:r w:rsidR="00AD5CC6" w:rsidRPr="00C933ED">
        <w:rPr>
          <w:rFonts w:ascii="Times New Roman" w:eastAsia="Times New Roman" w:hAnsi="Times New Roman" w:cs="Times New Roman"/>
          <w:sz w:val="24"/>
        </w:rPr>
        <w:t>Moreover, s</w:t>
      </w:r>
      <w:r w:rsidR="006836E2" w:rsidRPr="00C933ED">
        <w:rPr>
          <w:rFonts w:ascii="Times New Roman" w:eastAsia="Times New Roman" w:hAnsi="Times New Roman" w:cs="Times New Roman"/>
          <w:sz w:val="24"/>
        </w:rPr>
        <w:t>ustainability promotes new job opportunities which directly help the economy</w:t>
      </w:r>
      <w:r w:rsidR="000552E1" w:rsidRPr="00C933ED">
        <w:rPr>
          <w:rFonts w:ascii="Times New Roman" w:eastAsia="Times New Roman" w:hAnsi="Times New Roman" w:cs="Times New Roman"/>
          <w:sz w:val="24"/>
        </w:rPr>
        <w:t xml:space="preserve"> </w:t>
      </w:r>
      <w:r w:rsidR="000552E1" w:rsidRPr="00C933ED">
        <w:rPr>
          <w:rFonts w:ascii="Times New Roman" w:hAnsi="Times New Roman" w:cs="Times New Roman"/>
          <w:sz w:val="24"/>
        </w:rPr>
        <w:t>(</w:t>
      </w:r>
      <w:r w:rsidR="000552E1" w:rsidRPr="00C933ED">
        <w:rPr>
          <w:rFonts w:ascii="Times New Roman" w:hAnsi="Times New Roman" w:cs="Times New Roman"/>
          <w:color w:val="222222"/>
          <w:sz w:val="24"/>
          <w:shd w:val="clear" w:color="auto" w:fill="FFFFFF"/>
        </w:rPr>
        <w:t>Ertuna et al., 2019</w:t>
      </w:r>
      <w:r w:rsidR="000552E1" w:rsidRPr="00C933ED">
        <w:rPr>
          <w:rFonts w:ascii="Times New Roman" w:hAnsi="Times New Roman" w:cs="Times New Roman"/>
          <w:sz w:val="24"/>
        </w:rPr>
        <w:t>)</w:t>
      </w:r>
      <w:r w:rsidR="006836E2" w:rsidRPr="00C933ED">
        <w:rPr>
          <w:rFonts w:ascii="Times New Roman" w:eastAsia="Times New Roman" w:hAnsi="Times New Roman" w:cs="Times New Roman"/>
          <w:sz w:val="24"/>
        </w:rPr>
        <w:t xml:space="preserve">. </w:t>
      </w:r>
      <w:r w:rsidR="006836E2" w:rsidRPr="00C933ED">
        <w:rPr>
          <w:rFonts w:ascii="Times New Roman" w:hAnsi="Times New Roman" w:cs="Times New Roman"/>
          <w:sz w:val="24"/>
        </w:rPr>
        <w:t xml:space="preserve"> Moreover, </w:t>
      </w:r>
      <w:r w:rsidR="006836E2" w:rsidRPr="00C933ED">
        <w:rPr>
          <w:rFonts w:ascii="Times New Roman" w:eastAsia="Times New Roman" w:hAnsi="Times New Roman" w:cs="Times New Roman"/>
          <w:sz w:val="24"/>
        </w:rPr>
        <w:t>c</w:t>
      </w:r>
      <w:r w:rsidRPr="007F5F92">
        <w:rPr>
          <w:rFonts w:ascii="Times New Roman" w:eastAsia="Times New Roman" w:hAnsi="Times New Roman" w:cs="Times New Roman"/>
          <w:sz w:val="24"/>
        </w:rPr>
        <w:t>ompanies</w:t>
      </w:r>
      <w:r w:rsidRPr="00C933ED">
        <w:rPr>
          <w:rFonts w:ascii="Times New Roman" w:eastAsia="Times New Roman" w:hAnsi="Times New Roman" w:cs="Times New Roman"/>
          <w:sz w:val="24"/>
        </w:rPr>
        <w:t xml:space="preserve"> can benefit by creating</w:t>
      </w:r>
      <w:r w:rsidRPr="007F5F92">
        <w:rPr>
          <w:rFonts w:ascii="Times New Roman" w:eastAsia="Times New Roman" w:hAnsi="Times New Roman" w:cs="Times New Roman"/>
          <w:sz w:val="24"/>
        </w:rPr>
        <w:t xml:space="preserve"> sustainable goods, services, and business strategies to satisfy changing customer demands and legal obligations, sustainability spurs innovation. </w:t>
      </w:r>
      <w:r w:rsidR="00C933ED" w:rsidRPr="00C933ED">
        <w:rPr>
          <w:rFonts w:ascii="Times New Roman" w:hAnsi="Times New Roman" w:cs="Times New Roman"/>
          <w:color w:val="222222"/>
          <w:sz w:val="24"/>
          <w:shd w:val="clear" w:color="auto" w:fill="FFFFFF"/>
        </w:rPr>
        <w:t xml:space="preserve"> Olya et al., (2021</w:t>
      </w:r>
      <w:r w:rsidR="00C933ED" w:rsidRPr="00C933ED">
        <w:rPr>
          <w:rFonts w:ascii="Times New Roman" w:hAnsi="Times New Roman" w:cs="Times New Roman"/>
          <w:sz w:val="24"/>
        </w:rPr>
        <w:t xml:space="preserve">), suggested that </w:t>
      </w:r>
      <w:r w:rsidRPr="007F5F92">
        <w:rPr>
          <w:rFonts w:ascii="Times New Roman" w:eastAsia="Times New Roman" w:hAnsi="Times New Roman" w:cs="Times New Roman"/>
          <w:sz w:val="24"/>
        </w:rPr>
        <w:t xml:space="preserve">Adopting sustainability promotes company growth in developing industries like energy from renewable sources, the economy of waste, and organic farming. </w:t>
      </w:r>
      <w:r w:rsidR="00AC0351" w:rsidRPr="00C933ED">
        <w:rPr>
          <w:rFonts w:ascii="Times New Roman" w:eastAsia="Times New Roman" w:hAnsi="Times New Roman" w:cs="Times New Roman"/>
          <w:sz w:val="24"/>
        </w:rPr>
        <w:t>Furthermore, it</w:t>
      </w:r>
      <w:r w:rsidRPr="007F5F92">
        <w:rPr>
          <w:rFonts w:ascii="Times New Roman" w:eastAsia="Times New Roman" w:hAnsi="Times New Roman" w:cs="Times New Roman"/>
          <w:sz w:val="24"/>
        </w:rPr>
        <w:t xml:space="preserve"> also creates new market opportunities and increases consumer interest in sustainable products and services</w:t>
      </w:r>
      <w:r w:rsidR="000552E1" w:rsidRPr="00C933ED">
        <w:rPr>
          <w:rFonts w:ascii="Times New Roman" w:eastAsia="Times New Roman" w:hAnsi="Times New Roman" w:cs="Times New Roman"/>
          <w:sz w:val="24"/>
        </w:rPr>
        <w:t xml:space="preserve"> </w:t>
      </w:r>
      <w:r w:rsidR="000552E1" w:rsidRPr="00C933ED">
        <w:rPr>
          <w:rFonts w:ascii="Times New Roman" w:hAnsi="Times New Roman" w:cs="Times New Roman"/>
          <w:color w:val="222222"/>
          <w:sz w:val="24"/>
          <w:shd w:val="clear" w:color="auto" w:fill="FFFFFF"/>
        </w:rPr>
        <w:t>(Pereira et al., 2021)</w:t>
      </w:r>
      <w:r w:rsidRPr="007F5F92">
        <w:rPr>
          <w:rFonts w:ascii="Times New Roman" w:eastAsia="Times New Roman" w:hAnsi="Times New Roman" w:cs="Times New Roman"/>
          <w:sz w:val="24"/>
        </w:rPr>
        <w:t>.</w:t>
      </w:r>
    </w:p>
    <w:p w:rsidR="00C70AB6" w:rsidRPr="00C933ED" w:rsidRDefault="00C72FD8" w:rsidP="00C933ED">
      <w:pPr>
        <w:pStyle w:val="Titlu1"/>
        <w:numPr>
          <w:ilvl w:val="0"/>
          <w:numId w:val="2"/>
        </w:numPr>
        <w:spacing w:line="360" w:lineRule="auto"/>
        <w:jc w:val="both"/>
        <w:rPr>
          <w:rFonts w:cs="Times New Roman"/>
          <w:szCs w:val="22"/>
        </w:rPr>
      </w:pPr>
      <w:bookmarkStart w:id="4" w:name="_Toc168056521"/>
      <w:r w:rsidRPr="00C933ED">
        <w:rPr>
          <w:rFonts w:cs="Times New Roman"/>
          <w:szCs w:val="22"/>
        </w:rPr>
        <w:t>Future recommendation</w:t>
      </w:r>
      <w:bookmarkEnd w:id="4"/>
      <w:r w:rsidRPr="00C933ED">
        <w:rPr>
          <w:rFonts w:cs="Times New Roman"/>
          <w:szCs w:val="22"/>
        </w:rPr>
        <w:t xml:space="preserve"> </w:t>
      </w:r>
    </w:p>
    <w:p w:rsidR="000552E1" w:rsidRPr="00AE1DA0" w:rsidRDefault="00C72FD8" w:rsidP="00AE1DA0">
      <w:pPr>
        <w:pStyle w:val="Listparagraf"/>
        <w:numPr>
          <w:ilvl w:val="0"/>
          <w:numId w:val="1"/>
        </w:numPr>
        <w:spacing w:line="360" w:lineRule="auto"/>
        <w:jc w:val="both"/>
        <w:rPr>
          <w:rFonts w:ascii="Times New Roman" w:hAnsi="Times New Roman" w:cs="Times New Roman"/>
          <w:sz w:val="24"/>
        </w:rPr>
      </w:pPr>
      <w:r w:rsidRPr="00C933ED">
        <w:rPr>
          <w:rFonts w:ascii="Times New Roman" w:hAnsi="Times New Roman" w:cs="Times New Roman"/>
          <w:sz w:val="24"/>
        </w:rPr>
        <w:t xml:space="preserve">Implementing green building practices, </w:t>
      </w:r>
      <w:r w:rsidR="00FD5FF2" w:rsidRPr="00C933ED">
        <w:rPr>
          <w:rFonts w:ascii="Times New Roman" w:hAnsi="Times New Roman" w:cs="Times New Roman"/>
          <w:sz w:val="24"/>
        </w:rPr>
        <w:t>incorporating</w:t>
      </w:r>
      <w:r w:rsidR="007E1F76" w:rsidRPr="00C933ED">
        <w:rPr>
          <w:rFonts w:ascii="Times New Roman" w:hAnsi="Times New Roman" w:cs="Times New Roman"/>
          <w:sz w:val="24"/>
        </w:rPr>
        <w:t xml:space="preserve"> the energy </w:t>
      </w:r>
      <w:r w:rsidR="00FD5FF2" w:rsidRPr="00C933ED">
        <w:rPr>
          <w:rFonts w:ascii="Times New Roman" w:hAnsi="Times New Roman" w:cs="Times New Roman"/>
          <w:sz w:val="24"/>
        </w:rPr>
        <w:t>efficiency</w:t>
      </w:r>
      <w:r w:rsidR="007E1F76" w:rsidRPr="00C933ED">
        <w:rPr>
          <w:rFonts w:ascii="Times New Roman" w:hAnsi="Times New Roman" w:cs="Times New Roman"/>
          <w:sz w:val="24"/>
        </w:rPr>
        <w:t xml:space="preserve"> </w:t>
      </w:r>
      <w:r w:rsidR="00FD5FF2" w:rsidRPr="00C933ED">
        <w:rPr>
          <w:rFonts w:ascii="Times New Roman" w:hAnsi="Times New Roman" w:cs="Times New Roman"/>
          <w:sz w:val="24"/>
        </w:rPr>
        <w:t>HVAC system</w:t>
      </w:r>
      <w:r w:rsidR="007E1F76" w:rsidRPr="00C933ED">
        <w:rPr>
          <w:rFonts w:ascii="Times New Roman" w:hAnsi="Times New Roman" w:cs="Times New Roman"/>
          <w:sz w:val="24"/>
        </w:rPr>
        <w:t xml:space="preserve"> namely the solar panel, and other water-saving </w:t>
      </w:r>
      <w:r w:rsidR="00FD5FF2" w:rsidRPr="00C933ED">
        <w:rPr>
          <w:rFonts w:ascii="Times New Roman" w:hAnsi="Times New Roman" w:cs="Times New Roman"/>
          <w:sz w:val="24"/>
        </w:rPr>
        <w:t xml:space="preserve">technologies recycling </w:t>
      </w:r>
      <w:r w:rsidR="00556B40" w:rsidRPr="00C933ED">
        <w:rPr>
          <w:rFonts w:ascii="Times New Roman" w:hAnsi="Times New Roman" w:cs="Times New Roman"/>
          <w:sz w:val="24"/>
        </w:rPr>
        <w:t>system</w:t>
      </w:r>
      <w:r w:rsidR="00556B40" w:rsidRPr="00C933ED">
        <w:rPr>
          <w:rFonts w:ascii="Times New Roman" w:hAnsi="Times New Roman" w:cs="Times New Roman"/>
          <w:color w:val="222222"/>
          <w:sz w:val="24"/>
          <w:shd w:val="clear" w:color="auto" w:fill="FFFFFF"/>
        </w:rPr>
        <w:t xml:space="preserve"> (Hossain et al., 2021)</w:t>
      </w:r>
      <w:r w:rsidR="00FD5FF2" w:rsidRPr="00C933ED">
        <w:rPr>
          <w:rFonts w:ascii="Times New Roman" w:hAnsi="Times New Roman" w:cs="Times New Roman"/>
          <w:sz w:val="24"/>
        </w:rPr>
        <w:t xml:space="preserve">. </w:t>
      </w:r>
      <w:r w:rsidR="005A0EAB">
        <w:rPr>
          <w:rFonts w:ascii="Times New Roman" w:hAnsi="Times New Roman" w:cs="Times New Roman"/>
          <w:sz w:val="24"/>
        </w:rPr>
        <w:t xml:space="preserve">Hilton </w:t>
      </w:r>
      <w:r w:rsidR="005A0EAB">
        <w:rPr>
          <w:rFonts w:ascii="Times New Roman" w:eastAsia="Times New Roman" w:hAnsi="Times New Roman" w:cs="Times New Roman"/>
          <w:sz w:val="24"/>
        </w:rPr>
        <w:t>Hotel</w:t>
      </w:r>
      <w:r w:rsidRPr="00AE1DA0">
        <w:rPr>
          <w:rFonts w:ascii="Times New Roman" w:eastAsia="Times New Roman" w:hAnsi="Times New Roman" w:cs="Times New Roman"/>
          <w:sz w:val="24"/>
        </w:rPr>
        <w:t xml:space="preserve"> can lessen their environmental impact by using water and energy conservation techniques. To do this, it might be necessary to establish energy management systems that track and regulate energy consumption, implement energy-saving measures in guest rooms, like keycard-activated HVAC systems and lighting, and encourage water-saving behaviours by educating visitors and encouraging the installation of water-efficient equipment </w:t>
      </w:r>
      <w:r w:rsidR="00AE1DA0">
        <w:rPr>
          <w:rFonts w:ascii="Times New Roman" w:hAnsi="Times New Roman" w:cs="Times New Roman"/>
          <w:color w:val="222222"/>
          <w:sz w:val="24"/>
          <w:shd w:val="clear" w:color="auto" w:fill="FFFFFF"/>
        </w:rPr>
        <w:t>(</w:t>
      </w:r>
      <w:r w:rsidRPr="00AE1DA0">
        <w:rPr>
          <w:rFonts w:ascii="Times New Roman" w:hAnsi="Times New Roman" w:cs="Times New Roman"/>
          <w:color w:val="222222"/>
          <w:sz w:val="24"/>
          <w:shd w:val="clear" w:color="auto" w:fill="FFFFFF"/>
        </w:rPr>
        <w:t>Moyeen et al., 2019)</w:t>
      </w:r>
      <w:r w:rsidRPr="00AE1DA0">
        <w:rPr>
          <w:rFonts w:ascii="Times New Roman" w:eastAsia="Times New Roman" w:hAnsi="Times New Roman" w:cs="Times New Roman"/>
          <w:sz w:val="24"/>
        </w:rPr>
        <w:t>.</w:t>
      </w:r>
    </w:p>
    <w:p w:rsidR="000D630A" w:rsidRPr="00AE1DA0" w:rsidRDefault="005A0EAB" w:rsidP="00AE1DA0">
      <w:pPr>
        <w:pStyle w:val="Listparagraf"/>
        <w:numPr>
          <w:ilvl w:val="0"/>
          <w:numId w:val="1"/>
        </w:numPr>
        <w:spacing w:after="0" w:line="360" w:lineRule="auto"/>
        <w:jc w:val="both"/>
        <w:rPr>
          <w:rFonts w:ascii="Times New Roman" w:eastAsia="Times New Roman" w:hAnsi="Times New Roman" w:cs="Times New Roman"/>
          <w:sz w:val="24"/>
        </w:rPr>
      </w:pPr>
      <w:r>
        <w:rPr>
          <w:rFonts w:ascii="Times New Roman" w:eastAsia="Times New Roman" w:hAnsi="Times New Roman" w:cs="Times New Roman"/>
          <w:sz w:val="24"/>
        </w:rPr>
        <w:t xml:space="preserve">Hilton </w:t>
      </w:r>
      <w:r w:rsidR="00C72FD8" w:rsidRPr="00C933ED">
        <w:rPr>
          <w:rFonts w:ascii="Times New Roman" w:eastAsia="Times New Roman" w:hAnsi="Times New Roman" w:cs="Times New Roman"/>
          <w:sz w:val="24"/>
        </w:rPr>
        <w:t>H</w:t>
      </w:r>
      <w:r>
        <w:rPr>
          <w:rFonts w:ascii="Times New Roman" w:eastAsia="Times New Roman" w:hAnsi="Times New Roman" w:cs="Times New Roman"/>
          <w:sz w:val="24"/>
        </w:rPr>
        <w:t>otel</w:t>
      </w:r>
      <w:r w:rsidR="00C72FD8" w:rsidRPr="00C933ED">
        <w:rPr>
          <w:rFonts w:ascii="Times New Roman" w:eastAsia="Times New Roman" w:hAnsi="Times New Roman" w:cs="Times New Roman"/>
          <w:sz w:val="24"/>
        </w:rPr>
        <w:t xml:space="preserve"> may make the shift to a circular economy framework by encouraging recycling and reuse programs, reducing waste output, and optimizing resource efficiency. This entails cutting back on disposable plastics, starting recycling and waste separation programs, and collaborating with neighbourhood organizations to provide extra food and commodities to those suffering in need.</w:t>
      </w:r>
      <w:r>
        <w:rPr>
          <w:rFonts w:ascii="Times New Roman" w:eastAsia="Times New Roman" w:hAnsi="Times New Roman" w:cs="Times New Roman"/>
          <w:sz w:val="24"/>
        </w:rPr>
        <w:t xml:space="preserve"> Hilton Hotel</w:t>
      </w:r>
      <w:r w:rsidR="00C72FD8" w:rsidRPr="00C933ED">
        <w:rPr>
          <w:rFonts w:ascii="Times New Roman" w:eastAsia="Times New Roman" w:hAnsi="Times New Roman" w:cs="Times New Roman"/>
          <w:sz w:val="24"/>
        </w:rPr>
        <w:t xml:space="preserve"> can also look for options to extend their lives and lessen the environmental impact of materials by reusing and refurbishing them.</w:t>
      </w:r>
      <w:r w:rsidR="00AE1DA0">
        <w:rPr>
          <w:rFonts w:ascii="Times New Roman" w:eastAsia="Times New Roman" w:hAnsi="Times New Roman" w:cs="Times New Roman"/>
          <w:sz w:val="24"/>
        </w:rPr>
        <w:t xml:space="preserve"> </w:t>
      </w:r>
      <w:r w:rsidR="00C72FD8" w:rsidRPr="00AE1DA0">
        <w:rPr>
          <w:rFonts w:ascii="Times New Roman" w:eastAsia="Times New Roman" w:hAnsi="Times New Roman" w:cs="Times New Roman"/>
          <w:sz w:val="24"/>
        </w:rPr>
        <w:t>By obtaining food, goods, and services from regional vendors, hotels may uphold local economies and lessen their carbon footprint.</w:t>
      </w:r>
      <w:r w:rsidR="00AE1DA0" w:rsidRPr="00AE1DA0">
        <w:rPr>
          <w:rFonts w:ascii="Times New Roman" w:eastAsia="Times New Roman" w:hAnsi="Times New Roman" w:cs="Times New Roman"/>
          <w:sz w:val="24"/>
        </w:rPr>
        <w:t xml:space="preserve"> </w:t>
      </w:r>
      <w:r w:rsidR="00C72FD8" w:rsidRPr="00AE1DA0">
        <w:rPr>
          <w:rFonts w:ascii="Times New Roman" w:eastAsia="Times New Roman" w:hAnsi="Times New Roman" w:cs="Times New Roman"/>
          <w:sz w:val="24"/>
        </w:rPr>
        <w:t>The highly environmentally conscious supply chain can be achieved and the entire guest experience improved by emphasizing locally produced, organic, and seasonal components in restaurant menus, providing environmentally conscious services and toiletries, and collaborating with responsible vendors and suppliers.</w:t>
      </w:r>
    </w:p>
    <w:p w:rsidR="00733DC0" w:rsidRPr="00AE1DA0" w:rsidRDefault="00C72FD8" w:rsidP="00AE1DA0">
      <w:pPr>
        <w:pStyle w:val="Listparagraf"/>
        <w:numPr>
          <w:ilvl w:val="0"/>
          <w:numId w:val="1"/>
        </w:numPr>
        <w:spacing w:after="0" w:line="360" w:lineRule="auto"/>
        <w:jc w:val="both"/>
        <w:rPr>
          <w:rFonts w:ascii="Times New Roman" w:eastAsia="Times New Roman" w:hAnsi="Times New Roman" w:cs="Times New Roman"/>
          <w:sz w:val="24"/>
        </w:rPr>
      </w:pPr>
      <w:r w:rsidRPr="00C933ED">
        <w:rPr>
          <w:rFonts w:ascii="Times New Roman" w:eastAsia="Times New Roman" w:hAnsi="Times New Roman" w:cs="Times New Roman"/>
          <w:sz w:val="24"/>
        </w:rPr>
        <w:t xml:space="preserve">Eco-friendly travel choices, planning trips and activities centred on the natural world with tourist guides and disseminating knowledge about eco-friendly tourism practices including protecting species and reducing environmental damage. </w:t>
      </w:r>
      <w:r w:rsidRPr="00AE1DA0">
        <w:rPr>
          <w:rFonts w:ascii="Times New Roman" w:eastAsia="Times New Roman" w:hAnsi="Times New Roman" w:cs="Times New Roman"/>
          <w:sz w:val="24"/>
        </w:rPr>
        <w:t>By taking part in founded preservation initiatives, carbon offset schemes, and tree-planting campaigns, hotels may additionally involve their visitors in sustainability efforts.</w:t>
      </w:r>
      <w:r w:rsidR="00AE1DA0">
        <w:rPr>
          <w:rFonts w:ascii="Times New Roman" w:eastAsia="Times New Roman" w:hAnsi="Times New Roman" w:cs="Times New Roman"/>
          <w:sz w:val="24"/>
        </w:rPr>
        <w:t xml:space="preserve"> </w:t>
      </w:r>
      <w:r w:rsidRPr="00AE1DA0">
        <w:rPr>
          <w:rFonts w:ascii="Times New Roman" w:eastAsia="Times New Roman" w:hAnsi="Times New Roman" w:cs="Times New Roman"/>
          <w:sz w:val="24"/>
        </w:rPr>
        <w:t>The hotel industry can implement sustainability measures using sustainability accounting standards boards (SA</w:t>
      </w:r>
      <w:r w:rsidR="00AE2CEA" w:rsidRPr="00AE1DA0">
        <w:rPr>
          <w:rFonts w:ascii="Times New Roman" w:eastAsia="Times New Roman" w:hAnsi="Times New Roman" w:cs="Times New Roman"/>
          <w:sz w:val="24"/>
        </w:rPr>
        <w:t>SB), to have access to improving transparency and reliability</w:t>
      </w:r>
      <w:r w:rsidR="00240A6D" w:rsidRPr="00AE1DA0">
        <w:rPr>
          <w:rFonts w:ascii="Times New Roman" w:eastAsia="Times New Roman" w:hAnsi="Times New Roman" w:cs="Times New Roman"/>
          <w:sz w:val="24"/>
        </w:rPr>
        <w:t xml:space="preserve"> with the guests, visitors and investors</w:t>
      </w:r>
      <w:r w:rsidR="000552E1" w:rsidRPr="00AE1DA0">
        <w:rPr>
          <w:rFonts w:ascii="Times New Roman" w:eastAsia="Times New Roman" w:hAnsi="Times New Roman" w:cs="Times New Roman"/>
          <w:sz w:val="24"/>
        </w:rPr>
        <w:t xml:space="preserve"> </w:t>
      </w:r>
      <w:r w:rsidR="000552E1" w:rsidRPr="00AE1DA0">
        <w:rPr>
          <w:rFonts w:ascii="Times New Roman" w:hAnsi="Times New Roman" w:cs="Times New Roman"/>
          <w:color w:val="222222"/>
          <w:sz w:val="24"/>
          <w:shd w:val="clear" w:color="auto" w:fill="FFFFFF"/>
        </w:rPr>
        <w:t>( Abdou et al., 2020)</w:t>
      </w:r>
      <w:r w:rsidR="00240A6D" w:rsidRPr="00AE1DA0">
        <w:rPr>
          <w:rFonts w:ascii="Times New Roman" w:eastAsia="Times New Roman" w:hAnsi="Times New Roman" w:cs="Times New Roman"/>
          <w:sz w:val="24"/>
        </w:rPr>
        <w:t>.</w:t>
      </w:r>
    </w:p>
    <w:p w:rsidR="00FD5FF2" w:rsidRPr="00AE1DA0" w:rsidRDefault="00C72FD8" w:rsidP="00073B0F">
      <w:pPr>
        <w:pStyle w:val="Listparagraf"/>
        <w:numPr>
          <w:ilvl w:val="0"/>
          <w:numId w:val="1"/>
        </w:numPr>
        <w:spacing w:after="0" w:line="360" w:lineRule="auto"/>
        <w:jc w:val="both"/>
        <w:rPr>
          <w:rFonts w:ascii="Times New Roman" w:eastAsia="Times New Roman" w:hAnsi="Times New Roman" w:cs="Times New Roman"/>
          <w:sz w:val="24"/>
        </w:rPr>
      </w:pPr>
      <w:r w:rsidRPr="00C933ED">
        <w:rPr>
          <w:rFonts w:ascii="Times New Roman" w:eastAsia="Times New Roman" w:hAnsi="Times New Roman" w:cs="Times New Roman"/>
          <w:sz w:val="24"/>
        </w:rPr>
        <w:t>Providing the training and creating awareness about global issues and how dangerous</w:t>
      </w:r>
      <w:r w:rsidR="004E72D5" w:rsidRPr="00C933ED">
        <w:rPr>
          <w:rFonts w:ascii="Times New Roman" w:eastAsia="Times New Roman" w:hAnsi="Times New Roman" w:cs="Times New Roman"/>
          <w:sz w:val="24"/>
        </w:rPr>
        <w:t xml:space="preserve"> these population air, noise and other art are for health disease and well-being. Thus,</w:t>
      </w:r>
      <w:r w:rsidR="004E72D5" w:rsidRPr="00C933ED">
        <w:rPr>
          <w:rFonts w:ascii="Times New Roman" w:hAnsi="Times New Roman" w:cs="Times New Roman"/>
          <w:sz w:val="24"/>
        </w:rPr>
        <w:t xml:space="preserve"> </w:t>
      </w:r>
      <w:r w:rsidR="004E72D5" w:rsidRPr="00C933ED">
        <w:rPr>
          <w:rFonts w:ascii="Times New Roman" w:eastAsia="Times New Roman" w:hAnsi="Times New Roman" w:cs="Times New Roman"/>
          <w:sz w:val="24"/>
        </w:rPr>
        <w:t xml:space="preserve">In-depth training sessions on environmentally friendly </w:t>
      </w:r>
      <w:r w:rsidR="005A0EAB">
        <w:rPr>
          <w:rFonts w:ascii="Times New Roman" w:eastAsia="Times New Roman" w:hAnsi="Times New Roman" w:cs="Times New Roman"/>
          <w:sz w:val="24"/>
        </w:rPr>
        <w:t>methods can be offered by Hilton hotel</w:t>
      </w:r>
      <w:r w:rsidR="004E72D5" w:rsidRPr="00C933ED">
        <w:rPr>
          <w:rFonts w:ascii="Times New Roman" w:eastAsia="Times New Roman" w:hAnsi="Times New Roman" w:cs="Times New Roman"/>
          <w:sz w:val="24"/>
        </w:rPr>
        <w:t xml:space="preserve">, which can also provide staff members with the tools they need to spot areas for development and honour their contributions to sustainability initiatives. </w:t>
      </w:r>
      <w:r w:rsidR="004E72D5" w:rsidRPr="00AE1DA0">
        <w:rPr>
          <w:rFonts w:ascii="Times New Roman" w:eastAsia="Times New Roman" w:hAnsi="Times New Roman" w:cs="Times New Roman"/>
          <w:sz w:val="24"/>
        </w:rPr>
        <w:t>Creating a sustainable culture within the company can boost mora</w:t>
      </w:r>
      <w:r w:rsidRPr="00AE1DA0">
        <w:rPr>
          <w:rFonts w:ascii="Times New Roman" w:eastAsia="Times New Roman" w:hAnsi="Times New Roman" w:cs="Times New Roman"/>
          <w:sz w:val="24"/>
        </w:rPr>
        <w:t xml:space="preserve">le, retention, and productivity </w:t>
      </w:r>
      <w:r w:rsidR="004E72D5" w:rsidRPr="00AE1DA0">
        <w:rPr>
          <w:rFonts w:ascii="Times New Roman" w:eastAsia="Times New Roman" w:hAnsi="Times New Roman" w:cs="Times New Roman"/>
          <w:sz w:val="24"/>
        </w:rPr>
        <w:t>all of which will help the company s</w:t>
      </w:r>
      <w:r w:rsidRPr="00AE1DA0">
        <w:rPr>
          <w:rFonts w:ascii="Times New Roman" w:eastAsia="Times New Roman" w:hAnsi="Times New Roman" w:cs="Times New Roman"/>
          <w:sz w:val="24"/>
        </w:rPr>
        <w:t>tay sustainable in the long term.</w:t>
      </w:r>
    </w:p>
    <w:p w:rsidR="00252F6D" w:rsidRPr="00C933ED" w:rsidRDefault="00C72FD8" w:rsidP="00C933ED">
      <w:pPr>
        <w:pStyle w:val="Titlu1"/>
        <w:numPr>
          <w:ilvl w:val="0"/>
          <w:numId w:val="2"/>
        </w:numPr>
        <w:spacing w:line="360" w:lineRule="auto"/>
        <w:jc w:val="both"/>
        <w:rPr>
          <w:rFonts w:cs="Times New Roman"/>
          <w:szCs w:val="22"/>
        </w:rPr>
      </w:pPr>
      <w:bookmarkStart w:id="5" w:name="_Toc168056522"/>
      <w:r w:rsidRPr="00C933ED">
        <w:rPr>
          <w:rFonts w:cs="Times New Roman"/>
          <w:szCs w:val="22"/>
        </w:rPr>
        <w:t>Conclusion</w:t>
      </w:r>
      <w:bookmarkEnd w:id="5"/>
      <w:r w:rsidR="003D0649" w:rsidRPr="00C933ED">
        <w:rPr>
          <w:rFonts w:cs="Times New Roman"/>
          <w:szCs w:val="22"/>
        </w:rPr>
        <w:t xml:space="preserve"> </w:t>
      </w:r>
    </w:p>
    <w:p w:rsidR="002E12A6" w:rsidRPr="00C933ED" w:rsidRDefault="00C72FD8" w:rsidP="00C933ED">
      <w:pPr>
        <w:spacing w:line="360" w:lineRule="auto"/>
        <w:ind w:firstLine="720"/>
        <w:jc w:val="both"/>
        <w:rPr>
          <w:rFonts w:ascii="Times New Roman" w:hAnsi="Times New Roman" w:cs="Times New Roman"/>
          <w:sz w:val="24"/>
        </w:rPr>
      </w:pPr>
      <w:r w:rsidRPr="00C933ED">
        <w:rPr>
          <w:rFonts w:ascii="Times New Roman" w:hAnsi="Times New Roman" w:cs="Times New Roman"/>
          <w:sz w:val="24"/>
        </w:rPr>
        <w:t>In conclusion</w:t>
      </w:r>
      <w:r w:rsidR="00AE3910" w:rsidRPr="00C933ED">
        <w:rPr>
          <w:rFonts w:ascii="Times New Roman" w:hAnsi="Times New Roman" w:cs="Times New Roman"/>
          <w:sz w:val="24"/>
        </w:rPr>
        <w:t>,</w:t>
      </w:r>
      <w:r w:rsidRPr="00C933ED">
        <w:rPr>
          <w:rFonts w:ascii="Times New Roman" w:hAnsi="Times New Roman" w:cs="Times New Roman"/>
          <w:sz w:val="24"/>
        </w:rPr>
        <w:t xml:space="preserve"> this study aims to identify the factors affecting the adoption of sustainability in the </w:t>
      </w:r>
      <w:r w:rsidR="00AE3910" w:rsidRPr="00C933ED">
        <w:rPr>
          <w:rFonts w:ascii="Times New Roman" w:hAnsi="Times New Roman" w:cs="Times New Roman"/>
          <w:sz w:val="24"/>
        </w:rPr>
        <w:t xml:space="preserve">UK context. </w:t>
      </w:r>
      <w:r w:rsidR="00CD50B5" w:rsidRPr="00C933ED">
        <w:rPr>
          <w:rFonts w:ascii="Times New Roman" w:hAnsi="Times New Roman" w:cs="Times New Roman"/>
          <w:sz w:val="24"/>
        </w:rPr>
        <w:t xml:space="preserve">This study aims to </w:t>
      </w:r>
      <w:r w:rsidR="007D515E" w:rsidRPr="00C933ED">
        <w:rPr>
          <w:rFonts w:ascii="Times New Roman" w:hAnsi="Times New Roman" w:cs="Times New Roman"/>
          <w:sz w:val="24"/>
        </w:rPr>
        <w:t xml:space="preserve">know about Sustainability accreditation as an essential element in addressing the environmental and social challenges globally. </w:t>
      </w:r>
      <w:r w:rsidR="00C56AE2" w:rsidRPr="00C933ED">
        <w:rPr>
          <w:rFonts w:ascii="Times New Roman" w:hAnsi="Times New Roman" w:cs="Times New Roman"/>
          <w:sz w:val="24"/>
        </w:rPr>
        <w:t xml:space="preserve">Around 353 million of plastic is wasted by humans and thus, the tendency is higher to increase the ratio in upcoming years. </w:t>
      </w:r>
      <w:r w:rsidR="007D515E" w:rsidRPr="00C933ED">
        <w:rPr>
          <w:rFonts w:ascii="Times New Roman" w:hAnsi="Times New Roman" w:cs="Times New Roman"/>
          <w:sz w:val="24"/>
        </w:rPr>
        <w:t>However, the implementation integrated with the framework to eruption about the products, and services which are based on the sustainability hedge</w:t>
      </w:r>
      <w:r w:rsidR="00C56AE2" w:rsidRPr="00C933ED">
        <w:rPr>
          <w:rFonts w:ascii="Times New Roman" w:hAnsi="Times New Roman" w:cs="Times New Roman"/>
          <w:sz w:val="24"/>
        </w:rPr>
        <w:t xml:space="preserve">. Furthermore, </w:t>
      </w:r>
      <w:r w:rsidR="00C56AE2" w:rsidRPr="00C933ED">
        <w:rPr>
          <w:rFonts w:ascii="Times New Roman" w:eastAsia="Times New Roman" w:hAnsi="Times New Roman" w:cs="Times New Roman"/>
          <w:sz w:val="24"/>
        </w:rPr>
        <w:t xml:space="preserve">promoting sustainability reduces pollution, carbon emission, noise and air pollution, and other dangerous gases that are produced by the waste. However, reducing such hazards can improve the well-being of both the individuals as well as for the ecosystem. Moreover, sustainability promotes new job opportunities which directly help the economy. </w:t>
      </w:r>
      <w:r w:rsidR="00C56AE2" w:rsidRPr="00C933ED">
        <w:rPr>
          <w:rFonts w:ascii="Times New Roman" w:hAnsi="Times New Roman" w:cs="Times New Roman"/>
          <w:sz w:val="24"/>
        </w:rPr>
        <w:t xml:space="preserve"> </w:t>
      </w:r>
      <w:r w:rsidR="005F66DC" w:rsidRPr="00C933ED">
        <w:rPr>
          <w:rFonts w:ascii="Times New Roman" w:hAnsi="Times New Roman" w:cs="Times New Roman"/>
          <w:sz w:val="24"/>
        </w:rPr>
        <w:t>Therefore, by ena</w:t>
      </w:r>
      <w:r w:rsidR="001D5D89" w:rsidRPr="00C933ED">
        <w:rPr>
          <w:rFonts w:ascii="Times New Roman" w:hAnsi="Times New Roman" w:cs="Times New Roman"/>
          <w:sz w:val="24"/>
        </w:rPr>
        <w:t>bling</w:t>
      </w:r>
      <w:r w:rsidR="005F66DC" w:rsidRPr="00C933ED">
        <w:rPr>
          <w:rFonts w:ascii="Times New Roman" w:hAnsi="Times New Roman" w:cs="Times New Roman"/>
          <w:sz w:val="24"/>
        </w:rPr>
        <w:t xml:space="preserve"> a </w:t>
      </w:r>
      <w:r w:rsidR="001D5D89" w:rsidRPr="00C933ED">
        <w:rPr>
          <w:rFonts w:ascii="Times New Roman" w:hAnsi="Times New Roman" w:cs="Times New Roman"/>
          <w:sz w:val="24"/>
        </w:rPr>
        <w:t>sustain</w:t>
      </w:r>
      <w:r w:rsidR="005F66DC" w:rsidRPr="00C933ED">
        <w:rPr>
          <w:rFonts w:ascii="Times New Roman" w:hAnsi="Times New Roman" w:cs="Times New Roman"/>
          <w:sz w:val="24"/>
        </w:rPr>
        <w:t xml:space="preserve">able lifestyle in the </w:t>
      </w:r>
      <w:r w:rsidR="001D5D89" w:rsidRPr="00C933ED">
        <w:rPr>
          <w:rFonts w:ascii="Times New Roman" w:hAnsi="Times New Roman" w:cs="Times New Roman"/>
          <w:sz w:val="24"/>
        </w:rPr>
        <w:t>climatory change</w:t>
      </w:r>
      <w:r w:rsidR="005F66DC" w:rsidRPr="00C933ED">
        <w:rPr>
          <w:rFonts w:ascii="Times New Roman" w:hAnsi="Times New Roman" w:cs="Times New Roman"/>
          <w:sz w:val="24"/>
        </w:rPr>
        <w:t xml:space="preserve"> the </w:t>
      </w:r>
      <w:r w:rsidR="001D5D89" w:rsidRPr="00C933ED">
        <w:rPr>
          <w:rFonts w:ascii="Times New Roman" w:hAnsi="Times New Roman" w:cs="Times New Roman"/>
          <w:sz w:val="24"/>
        </w:rPr>
        <w:t>policies</w:t>
      </w:r>
      <w:r w:rsidR="005F66DC" w:rsidRPr="00C933ED">
        <w:rPr>
          <w:rFonts w:ascii="Times New Roman" w:hAnsi="Times New Roman" w:cs="Times New Roman"/>
          <w:sz w:val="24"/>
        </w:rPr>
        <w:t xml:space="preserve"> offer </w:t>
      </w:r>
      <w:r w:rsidR="001D5D89" w:rsidRPr="00C933ED">
        <w:rPr>
          <w:rFonts w:ascii="Times New Roman" w:hAnsi="Times New Roman" w:cs="Times New Roman"/>
          <w:sz w:val="24"/>
        </w:rPr>
        <w:t>insight by</w:t>
      </w:r>
      <w:r w:rsidR="005F66DC" w:rsidRPr="00C933ED">
        <w:rPr>
          <w:rFonts w:ascii="Times New Roman" w:hAnsi="Times New Roman" w:cs="Times New Roman"/>
          <w:sz w:val="24"/>
        </w:rPr>
        <w:t xml:space="preserve"> </w:t>
      </w:r>
      <w:r w:rsidR="001D5D89" w:rsidRPr="00C933ED">
        <w:rPr>
          <w:rFonts w:ascii="Times New Roman" w:hAnsi="Times New Roman" w:cs="Times New Roman"/>
          <w:sz w:val="24"/>
        </w:rPr>
        <w:t>reshaping the values,</w:t>
      </w:r>
      <w:r w:rsidR="005F66DC" w:rsidRPr="00C933ED">
        <w:rPr>
          <w:rFonts w:ascii="Times New Roman" w:hAnsi="Times New Roman" w:cs="Times New Roman"/>
          <w:sz w:val="24"/>
        </w:rPr>
        <w:t xml:space="preserve"> </w:t>
      </w:r>
      <w:r w:rsidR="001D5D89" w:rsidRPr="00C933ED">
        <w:rPr>
          <w:rFonts w:ascii="Times New Roman" w:hAnsi="Times New Roman" w:cs="Times New Roman"/>
          <w:sz w:val="24"/>
        </w:rPr>
        <w:t>norms and cultur</w:t>
      </w:r>
      <w:r w:rsidR="005F66DC" w:rsidRPr="00C933ED">
        <w:rPr>
          <w:rFonts w:ascii="Times New Roman" w:hAnsi="Times New Roman" w:cs="Times New Roman"/>
          <w:sz w:val="24"/>
        </w:rPr>
        <w:t>al diversity</w:t>
      </w:r>
      <w:r w:rsidR="001D5D89" w:rsidRPr="00C933ED">
        <w:rPr>
          <w:rFonts w:ascii="Times New Roman" w:hAnsi="Times New Roman" w:cs="Times New Roman"/>
          <w:sz w:val="24"/>
        </w:rPr>
        <w:t xml:space="preserve">.  However, </w:t>
      </w:r>
      <w:r w:rsidR="00460D4A" w:rsidRPr="00C933ED">
        <w:rPr>
          <w:rFonts w:ascii="Times New Roman" w:hAnsi="Times New Roman" w:cs="Times New Roman"/>
          <w:sz w:val="24"/>
        </w:rPr>
        <w:t>sustainability is cost</w:t>
      </w:r>
      <w:r w:rsidR="001D5D89" w:rsidRPr="00C933ED">
        <w:rPr>
          <w:rFonts w:ascii="Times New Roman" w:hAnsi="Times New Roman" w:cs="Times New Roman"/>
          <w:sz w:val="24"/>
        </w:rPr>
        <w:t xml:space="preserve"> </w:t>
      </w:r>
      <w:r w:rsidR="00460D4A" w:rsidRPr="00C933ED">
        <w:rPr>
          <w:rFonts w:ascii="Times New Roman" w:hAnsi="Times New Roman" w:cs="Times New Roman"/>
          <w:sz w:val="24"/>
        </w:rPr>
        <w:t xml:space="preserve">cost-efficient method by which companies can maximize their profit and increase their brand reputation globally. </w:t>
      </w:r>
    </w:p>
    <w:p w:rsidR="002E12A6" w:rsidRPr="00C933ED" w:rsidRDefault="00C72FD8" w:rsidP="00C933ED">
      <w:pPr>
        <w:spacing w:line="360" w:lineRule="auto"/>
        <w:jc w:val="both"/>
        <w:rPr>
          <w:rFonts w:ascii="Times New Roman" w:hAnsi="Times New Roman" w:cs="Times New Roman"/>
          <w:sz w:val="24"/>
        </w:rPr>
      </w:pPr>
      <w:r w:rsidRPr="00C933ED">
        <w:rPr>
          <w:rFonts w:ascii="Times New Roman" w:hAnsi="Times New Roman" w:cs="Times New Roman"/>
          <w:sz w:val="24"/>
        </w:rPr>
        <w:br w:type="page"/>
      </w:r>
    </w:p>
    <w:p w:rsidR="00784DA5" w:rsidRPr="00C933ED" w:rsidRDefault="00784DA5" w:rsidP="00C933ED">
      <w:pPr>
        <w:spacing w:line="360" w:lineRule="auto"/>
        <w:ind w:firstLine="720"/>
        <w:jc w:val="both"/>
        <w:rPr>
          <w:rFonts w:ascii="Times New Roman" w:hAnsi="Times New Roman" w:cs="Times New Roman"/>
          <w:sz w:val="24"/>
        </w:rPr>
      </w:pPr>
    </w:p>
    <w:p w:rsidR="00AE3910" w:rsidRPr="00C933ED" w:rsidRDefault="00C72FD8" w:rsidP="00C933ED">
      <w:pPr>
        <w:pStyle w:val="Titlu1"/>
        <w:numPr>
          <w:ilvl w:val="0"/>
          <w:numId w:val="2"/>
        </w:numPr>
        <w:spacing w:line="360" w:lineRule="auto"/>
        <w:jc w:val="both"/>
        <w:rPr>
          <w:rFonts w:cs="Times New Roman"/>
          <w:szCs w:val="22"/>
        </w:rPr>
      </w:pPr>
      <w:bookmarkStart w:id="6" w:name="_Toc168056523"/>
      <w:r w:rsidRPr="00C933ED">
        <w:rPr>
          <w:rFonts w:cs="Times New Roman"/>
          <w:szCs w:val="22"/>
        </w:rPr>
        <w:t>References</w:t>
      </w:r>
      <w:bookmarkEnd w:id="6"/>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Abdou, A.H., Hassan, T.H. and El Dief, M.M., 2020. A description of green hotel practices and their role in achieving sustainable development. </w:t>
      </w:r>
      <w:r w:rsidRPr="00C933ED">
        <w:rPr>
          <w:rFonts w:ascii="Times New Roman" w:hAnsi="Times New Roman" w:cs="Times New Roman"/>
          <w:i/>
          <w:iCs/>
          <w:color w:val="222222"/>
          <w:sz w:val="24"/>
          <w:shd w:val="clear" w:color="auto" w:fill="FFFFFF"/>
        </w:rPr>
        <w:t>Sustainability</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12</w:t>
      </w:r>
      <w:r w:rsidRPr="00C933ED">
        <w:rPr>
          <w:rFonts w:ascii="Times New Roman" w:hAnsi="Times New Roman" w:cs="Times New Roman"/>
          <w:color w:val="222222"/>
          <w:sz w:val="24"/>
          <w:shd w:val="clear" w:color="auto" w:fill="FFFFFF"/>
        </w:rPr>
        <w:t>(22), p.9624.</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Alreahi, M., Bujdosó, Z., Kabil, M., Akaak, A., Benkó, K.F., Setioningtyas, W.P. and Dávid, L.D., 2022. Green human resources management in the hotel industry: A systematic review. </w:t>
      </w:r>
      <w:r w:rsidRPr="00C933ED">
        <w:rPr>
          <w:rFonts w:ascii="Times New Roman" w:hAnsi="Times New Roman" w:cs="Times New Roman"/>
          <w:i/>
          <w:iCs/>
          <w:color w:val="222222"/>
          <w:sz w:val="24"/>
          <w:shd w:val="clear" w:color="auto" w:fill="FFFFFF"/>
        </w:rPr>
        <w:t>Sustainability</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15</w:t>
      </w:r>
      <w:r w:rsidRPr="00C933ED">
        <w:rPr>
          <w:rFonts w:ascii="Times New Roman" w:hAnsi="Times New Roman" w:cs="Times New Roman"/>
          <w:color w:val="222222"/>
          <w:sz w:val="24"/>
          <w:shd w:val="clear" w:color="auto" w:fill="FFFFFF"/>
        </w:rPr>
        <w:t>(1), p.99.</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Amatulli, C., De Angelis, M. and Stoppani, A., 2021. The appeal of sustainability in luxury hospitality: An investigation on the role of perceived integrity. </w:t>
      </w:r>
      <w:r w:rsidRPr="00C933ED">
        <w:rPr>
          <w:rFonts w:ascii="Times New Roman" w:hAnsi="Times New Roman" w:cs="Times New Roman"/>
          <w:i/>
          <w:iCs/>
          <w:color w:val="222222"/>
          <w:sz w:val="24"/>
          <w:shd w:val="clear" w:color="auto" w:fill="FFFFFF"/>
        </w:rPr>
        <w:t>Tourism Management</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83</w:t>
      </w:r>
      <w:r w:rsidRPr="00C933ED">
        <w:rPr>
          <w:rFonts w:ascii="Times New Roman" w:hAnsi="Times New Roman" w:cs="Times New Roman"/>
          <w:color w:val="222222"/>
          <w:sz w:val="24"/>
          <w:shd w:val="clear" w:color="auto" w:fill="FFFFFF"/>
        </w:rPr>
        <w:t>, p.104228.</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Asadi, S., Pourhashemi, S.O., Nilashi, M., Abdullah, R., Samad, S., Yadegaridehkordi, E., Aljojo, N. and Razali, N.S., 2020. Investigating the influence of green innovation on sustainability performance: A case on Malaysian hotel industry. </w:t>
      </w:r>
      <w:r w:rsidRPr="00C933ED">
        <w:rPr>
          <w:rFonts w:ascii="Times New Roman" w:hAnsi="Times New Roman" w:cs="Times New Roman"/>
          <w:i/>
          <w:iCs/>
          <w:color w:val="222222"/>
          <w:sz w:val="24"/>
          <w:shd w:val="clear" w:color="auto" w:fill="FFFFFF"/>
        </w:rPr>
        <w:t>Journal of cleaner production</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258</w:t>
      </w:r>
      <w:r w:rsidRPr="00C933ED">
        <w:rPr>
          <w:rFonts w:ascii="Times New Roman" w:hAnsi="Times New Roman" w:cs="Times New Roman"/>
          <w:color w:val="222222"/>
          <w:sz w:val="24"/>
          <w:shd w:val="clear" w:color="auto" w:fill="FFFFFF"/>
        </w:rPr>
        <w:t>, p.120860.</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Calisto, M.D.L., Umbelino, J., Gonçalves, A. and Viegas, C., 2021. Environmental sustainability strategies for smaller companies in the hotel industry: doing the right thing or doing things right? </w:t>
      </w:r>
      <w:r w:rsidRPr="00C933ED">
        <w:rPr>
          <w:rFonts w:ascii="Times New Roman" w:hAnsi="Times New Roman" w:cs="Times New Roman"/>
          <w:i/>
          <w:iCs/>
          <w:color w:val="222222"/>
          <w:sz w:val="24"/>
          <w:shd w:val="clear" w:color="auto" w:fill="FFFFFF"/>
        </w:rPr>
        <w:t>Sustainability</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13</w:t>
      </w:r>
      <w:r w:rsidRPr="00C933ED">
        <w:rPr>
          <w:rFonts w:ascii="Times New Roman" w:hAnsi="Times New Roman" w:cs="Times New Roman"/>
          <w:color w:val="222222"/>
          <w:sz w:val="24"/>
          <w:shd w:val="clear" w:color="auto" w:fill="FFFFFF"/>
        </w:rPr>
        <w:t>(18), p.10380.</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Casado Salguero, G., Fernandez Gamez, M.A., Aldeanueva Fernandez, I. and Ruiz Palomo, D., 2019. Competitive intelligence and sustainable competitive advantage in the hotel industry. </w:t>
      </w:r>
      <w:r w:rsidRPr="00C933ED">
        <w:rPr>
          <w:rFonts w:ascii="Times New Roman" w:hAnsi="Times New Roman" w:cs="Times New Roman"/>
          <w:i/>
          <w:iCs/>
          <w:color w:val="222222"/>
          <w:sz w:val="24"/>
          <w:shd w:val="clear" w:color="auto" w:fill="FFFFFF"/>
        </w:rPr>
        <w:t>Sustainability</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11</w:t>
      </w:r>
      <w:r w:rsidRPr="00C933ED">
        <w:rPr>
          <w:rFonts w:ascii="Times New Roman" w:hAnsi="Times New Roman" w:cs="Times New Roman"/>
          <w:color w:val="222222"/>
          <w:sz w:val="24"/>
          <w:shd w:val="clear" w:color="auto" w:fill="FFFFFF"/>
        </w:rPr>
        <w:t>(6), p.1597.</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Clark, M., Kang, B. and Calhoun, J.R., 2023. Green meets social media: young travellers' perceptions of hotel environmental sustainability. </w:t>
      </w:r>
      <w:r w:rsidRPr="00C933ED">
        <w:rPr>
          <w:rFonts w:ascii="Times New Roman" w:hAnsi="Times New Roman" w:cs="Times New Roman"/>
          <w:i/>
          <w:iCs/>
          <w:color w:val="222222"/>
          <w:sz w:val="24"/>
          <w:shd w:val="clear" w:color="auto" w:fill="FFFFFF"/>
        </w:rPr>
        <w:t>Journal of Hospitality and Tourism Insights</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6</w:t>
      </w:r>
      <w:r w:rsidRPr="00C933ED">
        <w:rPr>
          <w:rFonts w:ascii="Times New Roman" w:hAnsi="Times New Roman" w:cs="Times New Roman"/>
          <w:color w:val="222222"/>
          <w:sz w:val="24"/>
          <w:shd w:val="clear" w:color="auto" w:fill="FFFFFF"/>
        </w:rPr>
        <w:t>(1), pp.36-51.</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Dani, R., Tiwari, K. and Negi, P., 2021. Ecological approach towards sustainability in the hotel industry. </w:t>
      </w:r>
      <w:r w:rsidRPr="00C933ED">
        <w:rPr>
          <w:rFonts w:ascii="Times New Roman" w:hAnsi="Times New Roman" w:cs="Times New Roman"/>
          <w:i/>
          <w:iCs/>
          <w:color w:val="222222"/>
          <w:sz w:val="24"/>
          <w:shd w:val="clear" w:color="auto" w:fill="FFFFFF"/>
        </w:rPr>
        <w:t>Materials Today: Proceedings</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46</w:t>
      </w:r>
      <w:r w:rsidRPr="00C933ED">
        <w:rPr>
          <w:rFonts w:ascii="Times New Roman" w:hAnsi="Times New Roman" w:cs="Times New Roman"/>
          <w:color w:val="222222"/>
          <w:sz w:val="24"/>
          <w:shd w:val="clear" w:color="auto" w:fill="FFFFFF"/>
        </w:rPr>
        <w:t>, pp.10439-10442.</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Duric, Z. and Potočnik Topler, J., 2021. The role of performance and environmental sustainability indicators in hotel competitiveness. </w:t>
      </w:r>
      <w:r w:rsidRPr="00C933ED">
        <w:rPr>
          <w:rFonts w:ascii="Times New Roman" w:hAnsi="Times New Roman" w:cs="Times New Roman"/>
          <w:i/>
          <w:iCs/>
          <w:color w:val="222222"/>
          <w:sz w:val="24"/>
          <w:shd w:val="clear" w:color="auto" w:fill="FFFFFF"/>
        </w:rPr>
        <w:t>Sustainability</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13</w:t>
      </w:r>
      <w:r w:rsidRPr="00C933ED">
        <w:rPr>
          <w:rFonts w:ascii="Times New Roman" w:hAnsi="Times New Roman" w:cs="Times New Roman"/>
          <w:color w:val="222222"/>
          <w:sz w:val="24"/>
          <w:shd w:val="clear" w:color="auto" w:fill="FFFFFF"/>
        </w:rPr>
        <w:t>(12), p.6574.</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Ertuna, B., Karatas-Ozkan, M. and Yamak, S., 2019. Diffusion of sustainability and CSR discourse in the hospitality industry: Dynamics of local context. </w:t>
      </w:r>
      <w:r w:rsidRPr="00C933ED">
        <w:rPr>
          <w:rFonts w:ascii="Times New Roman" w:hAnsi="Times New Roman" w:cs="Times New Roman"/>
          <w:i/>
          <w:iCs/>
          <w:color w:val="222222"/>
          <w:sz w:val="24"/>
          <w:shd w:val="clear" w:color="auto" w:fill="FFFFFF"/>
        </w:rPr>
        <w:t>International Journal of Contemporary Hospitality Management</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31</w:t>
      </w:r>
      <w:r w:rsidRPr="00C933ED">
        <w:rPr>
          <w:rFonts w:ascii="Times New Roman" w:hAnsi="Times New Roman" w:cs="Times New Roman"/>
          <w:color w:val="222222"/>
          <w:sz w:val="24"/>
          <w:shd w:val="clear" w:color="auto" w:fill="FFFFFF"/>
        </w:rPr>
        <w:t>(6), pp.2564-2581.</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Guix, M., Font, X. and Bonilla-Priego, M.J., 2019. Materiality: stakeholder accountability choices in hotels’ sustainability reports. </w:t>
      </w:r>
      <w:r w:rsidRPr="00C933ED">
        <w:rPr>
          <w:rFonts w:ascii="Times New Roman" w:hAnsi="Times New Roman" w:cs="Times New Roman"/>
          <w:i/>
          <w:iCs/>
          <w:color w:val="222222"/>
          <w:sz w:val="24"/>
          <w:shd w:val="clear" w:color="auto" w:fill="FFFFFF"/>
        </w:rPr>
        <w:t>International Journal of Contemporary Hospitality Management</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31</w:t>
      </w:r>
      <w:r w:rsidRPr="00C933ED">
        <w:rPr>
          <w:rFonts w:ascii="Times New Roman" w:hAnsi="Times New Roman" w:cs="Times New Roman"/>
          <w:color w:val="222222"/>
          <w:sz w:val="24"/>
          <w:shd w:val="clear" w:color="auto" w:fill="FFFFFF"/>
        </w:rPr>
        <w:t>(6), pp.2321-2338.</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Han, H., 2021. Consumer behaviour and environmental sustainability in tourism and hospitality: A review of theories, concepts, and latest research. </w:t>
      </w:r>
      <w:r w:rsidRPr="00C933ED">
        <w:rPr>
          <w:rFonts w:ascii="Times New Roman" w:hAnsi="Times New Roman" w:cs="Times New Roman"/>
          <w:i/>
          <w:iCs/>
          <w:color w:val="222222"/>
          <w:sz w:val="24"/>
          <w:shd w:val="clear" w:color="auto" w:fill="FFFFFF"/>
        </w:rPr>
        <w:t>Sustainable Consumer Behaviour and the Environment</w:t>
      </w:r>
      <w:r w:rsidRPr="00C933ED">
        <w:rPr>
          <w:rFonts w:ascii="Times New Roman" w:hAnsi="Times New Roman" w:cs="Times New Roman"/>
          <w:color w:val="222222"/>
          <w:sz w:val="24"/>
          <w:shd w:val="clear" w:color="auto" w:fill="FFFFFF"/>
        </w:rPr>
        <w:t>, pp.1-22.</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Hossain, M.S., Hussain, K., Kannan, S. and Nair, S.K.K.R., 2021. Determinants of sustainable competitive advantage from resource-based view: implications for the hotel industry. </w:t>
      </w:r>
      <w:r w:rsidRPr="00C933ED">
        <w:rPr>
          <w:rFonts w:ascii="Times New Roman" w:hAnsi="Times New Roman" w:cs="Times New Roman"/>
          <w:i/>
          <w:iCs/>
          <w:color w:val="222222"/>
          <w:sz w:val="24"/>
          <w:shd w:val="clear" w:color="auto" w:fill="FFFFFF"/>
        </w:rPr>
        <w:t>Journal of Hospitality and Tourism Insights</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5</w:t>
      </w:r>
      <w:r w:rsidRPr="00C933ED">
        <w:rPr>
          <w:rFonts w:ascii="Times New Roman" w:hAnsi="Times New Roman" w:cs="Times New Roman"/>
          <w:color w:val="222222"/>
          <w:sz w:val="24"/>
          <w:shd w:val="clear" w:color="auto" w:fill="FFFFFF"/>
        </w:rPr>
        <w:t>(1), pp.79-98.</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Kasliwal, N. and Agarwal, S., 2019. Green marketing initiatives and sustainable issues in the hotel industry. In </w:t>
      </w:r>
      <w:r w:rsidRPr="00C933ED">
        <w:rPr>
          <w:rFonts w:ascii="Times New Roman" w:hAnsi="Times New Roman" w:cs="Times New Roman"/>
          <w:i/>
          <w:iCs/>
          <w:color w:val="222222"/>
          <w:sz w:val="24"/>
          <w:shd w:val="clear" w:color="auto" w:fill="FFFFFF"/>
        </w:rPr>
        <w:t>Green Business: Concepts, methodologies, tools, and applications</w:t>
      </w:r>
      <w:r w:rsidRPr="00C933ED">
        <w:rPr>
          <w:rFonts w:ascii="Times New Roman" w:hAnsi="Times New Roman" w:cs="Times New Roman"/>
          <w:color w:val="222222"/>
          <w:sz w:val="24"/>
          <w:shd w:val="clear" w:color="auto" w:fill="FFFFFF"/>
        </w:rPr>
        <w:t> (pp. 512-529). IGI Global.</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Khatter, A., White, L., Pyke, J. and McGrath, M., 2021. Stakeholders’ influence on environmental sustainability in the Australian hotel industry. </w:t>
      </w:r>
      <w:r w:rsidRPr="00C933ED">
        <w:rPr>
          <w:rFonts w:ascii="Times New Roman" w:hAnsi="Times New Roman" w:cs="Times New Roman"/>
          <w:i/>
          <w:iCs/>
          <w:color w:val="222222"/>
          <w:sz w:val="24"/>
          <w:shd w:val="clear" w:color="auto" w:fill="FFFFFF"/>
        </w:rPr>
        <w:t>Sustainability</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13</w:t>
      </w:r>
      <w:r w:rsidRPr="00C933ED">
        <w:rPr>
          <w:rFonts w:ascii="Times New Roman" w:hAnsi="Times New Roman" w:cs="Times New Roman"/>
          <w:color w:val="222222"/>
          <w:sz w:val="24"/>
          <w:shd w:val="clear" w:color="auto" w:fill="FFFFFF"/>
        </w:rPr>
        <w:t>(3), p.1351.</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Kim, Y.H., Barber, N. and Kim, D.K., 2019. Sustainability research in the hotel industry: Past, present, and future. </w:t>
      </w:r>
      <w:r w:rsidRPr="00C933ED">
        <w:rPr>
          <w:rFonts w:ascii="Times New Roman" w:hAnsi="Times New Roman" w:cs="Times New Roman"/>
          <w:i/>
          <w:iCs/>
          <w:color w:val="222222"/>
          <w:sz w:val="24"/>
          <w:shd w:val="clear" w:color="auto" w:fill="FFFFFF"/>
        </w:rPr>
        <w:t>Journal of Hospitality Marketing &amp; Management</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28</w:t>
      </w:r>
      <w:r w:rsidRPr="00C933ED">
        <w:rPr>
          <w:rFonts w:ascii="Times New Roman" w:hAnsi="Times New Roman" w:cs="Times New Roman"/>
          <w:color w:val="222222"/>
          <w:sz w:val="24"/>
          <w:shd w:val="clear" w:color="auto" w:fill="FFFFFF"/>
        </w:rPr>
        <w:t>(5), pp.576-620.</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Kolobkova, V.A., Romanov, A.A. and Frolova, E.A., 2021. Digital technologies in the hotel industry: new prospects for sustainable development. </w:t>
      </w:r>
      <w:r w:rsidRPr="00C933ED">
        <w:rPr>
          <w:rFonts w:ascii="Times New Roman" w:hAnsi="Times New Roman" w:cs="Times New Roman"/>
          <w:i/>
          <w:iCs/>
          <w:color w:val="222222"/>
          <w:sz w:val="24"/>
          <w:shd w:val="clear" w:color="auto" w:fill="FFFFFF"/>
        </w:rPr>
        <w:t>Socio-economic Systems: Paradigms for the Future</w:t>
      </w:r>
      <w:r w:rsidRPr="00C933ED">
        <w:rPr>
          <w:rFonts w:ascii="Times New Roman" w:hAnsi="Times New Roman" w:cs="Times New Roman"/>
          <w:color w:val="222222"/>
          <w:sz w:val="24"/>
          <w:shd w:val="clear" w:color="auto" w:fill="FFFFFF"/>
        </w:rPr>
        <w:t>, pp.387-394.</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Kostić, M., Ratković, M. and Forlani, F., 2019. Eco-hotels as an example of environmental responsibility and innovation in savings in the hotel industry. </w:t>
      </w:r>
      <w:r w:rsidRPr="00C933ED">
        <w:rPr>
          <w:rFonts w:ascii="Times New Roman" w:hAnsi="Times New Roman" w:cs="Times New Roman"/>
          <w:i/>
          <w:iCs/>
          <w:color w:val="222222"/>
          <w:sz w:val="24"/>
          <w:shd w:val="clear" w:color="auto" w:fill="FFFFFF"/>
        </w:rPr>
        <w:t>Menadžment u hotelijerstvu i turizmu</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7</w:t>
      </w:r>
      <w:r w:rsidRPr="00C933ED">
        <w:rPr>
          <w:rFonts w:ascii="Times New Roman" w:hAnsi="Times New Roman" w:cs="Times New Roman"/>
          <w:color w:val="222222"/>
          <w:sz w:val="24"/>
          <w:shd w:val="clear" w:color="auto" w:fill="FFFFFF"/>
        </w:rPr>
        <w:t>(2), pp.47-56.</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Legrand, W., Chen, J.S. and Laeis, G.C., 2022. </w:t>
      </w:r>
      <w:r w:rsidRPr="00C933ED">
        <w:rPr>
          <w:rFonts w:ascii="Times New Roman" w:hAnsi="Times New Roman" w:cs="Times New Roman"/>
          <w:i/>
          <w:iCs/>
          <w:color w:val="222222"/>
          <w:sz w:val="24"/>
          <w:shd w:val="clear" w:color="auto" w:fill="FFFFFF"/>
        </w:rPr>
        <w:t>Sustainability in the hospitality industry: Principles of sustainable operations</w:t>
      </w:r>
      <w:r w:rsidRPr="00C933ED">
        <w:rPr>
          <w:rFonts w:ascii="Times New Roman" w:hAnsi="Times New Roman" w:cs="Times New Roman"/>
          <w:color w:val="222222"/>
          <w:sz w:val="24"/>
          <w:shd w:val="clear" w:color="auto" w:fill="FFFFFF"/>
        </w:rPr>
        <w:t>. Routledge.</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Martínez, P., Herrero, Á. and Gómez‐López, R., 2019. Corporate images and customer behavioural intentions in an environmentally certified context: Promoting environmental sustainability in the hospitality industry. </w:t>
      </w:r>
      <w:r w:rsidRPr="00C933ED">
        <w:rPr>
          <w:rFonts w:ascii="Times New Roman" w:hAnsi="Times New Roman" w:cs="Times New Roman"/>
          <w:i/>
          <w:iCs/>
          <w:color w:val="222222"/>
          <w:sz w:val="24"/>
          <w:shd w:val="clear" w:color="auto" w:fill="FFFFFF"/>
        </w:rPr>
        <w:t>Corporate Social Responsibility and Environmental Management</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26</w:t>
      </w:r>
      <w:r w:rsidRPr="00C933ED">
        <w:rPr>
          <w:rFonts w:ascii="Times New Roman" w:hAnsi="Times New Roman" w:cs="Times New Roman"/>
          <w:color w:val="222222"/>
          <w:sz w:val="24"/>
          <w:shd w:val="clear" w:color="auto" w:fill="FFFFFF"/>
        </w:rPr>
        <w:t>(6), pp.1382-1391.</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Moyeen, A., Kamal, S. and Yousuf, M., 2019. A content analysis of CSR research in the hotel industry, 2006–2017. </w:t>
      </w:r>
      <w:r w:rsidRPr="00C933ED">
        <w:rPr>
          <w:rFonts w:ascii="Times New Roman" w:hAnsi="Times New Roman" w:cs="Times New Roman"/>
          <w:i/>
          <w:iCs/>
          <w:color w:val="222222"/>
          <w:sz w:val="24"/>
          <w:shd w:val="clear" w:color="auto" w:fill="FFFFFF"/>
        </w:rPr>
        <w:t>Responsibility and governance: The twin pillars of sustainability</w:t>
      </w:r>
      <w:r w:rsidRPr="00C933ED">
        <w:rPr>
          <w:rFonts w:ascii="Times New Roman" w:hAnsi="Times New Roman" w:cs="Times New Roman"/>
          <w:color w:val="222222"/>
          <w:sz w:val="24"/>
          <w:shd w:val="clear" w:color="auto" w:fill="FFFFFF"/>
        </w:rPr>
        <w:t>, pp.163-179.</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 xml:space="preserve">Mucharreira, P.R., Antunes, M.G., Abranja, N., Justino, M.R.T. and Quirós, J.T., 2019. The relevance of tourism in the financial sustainability of hotels. </w:t>
      </w:r>
      <w:r w:rsidRPr="00C933ED">
        <w:rPr>
          <w:rFonts w:ascii="Times New Roman" w:hAnsi="Times New Roman" w:cs="Times New Roman"/>
          <w:i/>
          <w:iCs/>
          <w:color w:val="222222"/>
          <w:sz w:val="24"/>
          <w:shd w:val="clear" w:color="auto" w:fill="FFFFFF"/>
        </w:rPr>
        <w:t>European Research on Management and Business Economics</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25</w:t>
      </w:r>
      <w:r w:rsidRPr="00C933ED">
        <w:rPr>
          <w:rFonts w:ascii="Times New Roman" w:hAnsi="Times New Roman" w:cs="Times New Roman"/>
          <w:color w:val="222222"/>
          <w:sz w:val="24"/>
          <w:shd w:val="clear" w:color="auto" w:fill="FFFFFF"/>
        </w:rPr>
        <w:t>(3), pp.165-174.</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Olya, H., Altinay, L., Farmaki, A., Kenebayeva, A. and Gursoy, D., 2021. Hotels' sustainability practices and guests' familiarity, attitudes and behaviours. In </w:t>
      </w:r>
      <w:r w:rsidRPr="00C933ED">
        <w:rPr>
          <w:rFonts w:ascii="Times New Roman" w:hAnsi="Times New Roman" w:cs="Times New Roman"/>
          <w:i/>
          <w:iCs/>
          <w:color w:val="222222"/>
          <w:sz w:val="24"/>
          <w:shd w:val="clear" w:color="auto" w:fill="FFFFFF"/>
        </w:rPr>
        <w:t>Sustainable Consumer Behaviour and the Environment</w:t>
      </w:r>
      <w:r w:rsidRPr="00C933ED">
        <w:rPr>
          <w:rFonts w:ascii="Times New Roman" w:hAnsi="Times New Roman" w:cs="Times New Roman"/>
          <w:color w:val="222222"/>
          <w:sz w:val="24"/>
          <w:shd w:val="clear" w:color="auto" w:fill="FFFFFF"/>
        </w:rPr>
        <w:t> (pp. 43-61). Routledge.</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Oriade, A., Osinaike, A., Aduhene, K. and Wang, Y., 2021. Sustainability awareness, management practices and organisational culture in hotels: Evidence from developing countries. </w:t>
      </w:r>
      <w:r w:rsidRPr="00C933ED">
        <w:rPr>
          <w:rFonts w:ascii="Times New Roman" w:hAnsi="Times New Roman" w:cs="Times New Roman"/>
          <w:i/>
          <w:iCs/>
          <w:color w:val="222222"/>
          <w:sz w:val="24"/>
          <w:shd w:val="clear" w:color="auto" w:fill="FFFFFF"/>
        </w:rPr>
        <w:t>International Journal of Hospitality Management</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92</w:t>
      </w:r>
      <w:r w:rsidRPr="00C933ED">
        <w:rPr>
          <w:rFonts w:ascii="Times New Roman" w:hAnsi="Times New Roman" w:cs="Times New Roman"/>
          <w:color w:val="222222"/>
          <w:sz w:val="24"/>
          <w:shd w:val="clear" w:color="auto" w:fill="FFFFFF"/>
        </w:rPr>
        <w:t>, p.102699.</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Pereira, V., Silva, G.M. and Dias, Á., 2021. Sustainability practices in hospitality: A case study of a luxury hotel in Arrábida Natural Park. </w:t>
      </w:r>
      <w:r w:rsidRPr="00C933ED">
        <w:rPr>
          <w:rFonts w:ascii="Times New Roman" w:hAnsi="Times New Roman" w:cs="Times New Roman"/>
          <w:i/>
          <w:iCs/>
          <w:color w:val="222222"/>
          <w:sz w:val="24"/>
          <w:shd w:val="clear" w:color="auto" w:fill="FFFFFF"/>
        </w:rPr>
        <w:t>Sustainability</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13</w:t>
      </w:r>
      <w:r w:rsidRPr="00C933ED">
        <w:rPr>
          <w:rFonts w:ascii="Times New Roman" w:hAnsi="Times New Roman" w:cs="Times New Roman"/>
          <w:color w:val="222222"/>
          <w:sz w:val="24"/>
          <w:shd w:val="clear" w:color="auto" w:fill="FFFFFF"/>
        </w:rPr>
        <w:t>(6), p.3164.</w:t>
      </w:r>
    </w:p>
    <w:p w:rsidR="006E7DBA" w:rsidRPr="00C933ED" w:rsidRDefault="006E7DBA" w:rsidP="00C933ED">
      <w:pPr>
        <w:spacing w:line="360" w:lineRule="auto"/>
        <w:ind w:left="720" w:hanging="720"/>
        <w:jc w:val="both"/>
        <w:rPr>
          <w:rFonts w:ascii="Times New Roman" w:hAnsi="Times New Roman" w:cs="Times New Roman"/>
          <w:color w:val="222222"/>
          <w:sz w:val="24"/>
          <w:shd w:val="clear" w:color="auto" w:fill="FFFFFF"/>
        </w:rPr>
      </w:pPr>
      <w:r w:rsidRPr="00C933ED">
        <w:rPr>
          <w:rFonts w:ascii="Times New Roman" w:hAnsi="Times New Roman" w:cs="Times New Roman"/>
          <w:color w:val="222222"/>
          <w:sz w:val="24"/>
          <w:shd w:val="clear" w:color="auto" w:fill="FFFFFF"/>
        </w:rPr>
        <w:t>Sakshi, Shashi, Cerchione, R. and Bansal, H., 2020. Measuring the impact of sustainability policy and practices in tourism and hospitality industry. </w:t>
      </w:r>
      <w:r w:rsidRPr="00C933ED">
        <w:rPr>
          <w:rFonts w:ascii="Times New Roman" w:hAnsi="Times New Roman" w:cs="Times New Roman"/>
          <w:i/>
          <w:iCs/>
          <w:color w:val="222222"/>
          <w:sz w:val="24"/>
          <w:shd w:val="clear" w:color="auto" w:fill="FFFFFF"/>
        </w:rPr>
        <w:t>Business Strategy and the Environment</w:t>
      </w:r>
      <w:r w:rsidRPr="00C933ED">
        <w:rPr>
          <w:rFonts w:ascii="Times New Roman" w:hAnsi="Times New Roman" w:cs="Times New Roman"/>
          <w:color w:val="222222"/>
          <w:sz w:val="24"/>
          <w:shd w:val="clear" w:color="auto" w:fill="FFFFFF"/>
        </w:rPr>
        <w:t>, </w:t>
      </w:r>
      <w:r w:rsidRPr="00C933ED">
        <w:rPr>
          <w:rFonts w:ascii="Times New Roman" w:hAnsi="Times New Roman" w:cs="Times New Roman"/>
          <w:i/>
          <w:iCs/>
          <w:color w:val="222222"/>
          <w:sz w:val="24"/>
          <w:shd w:val="clear" w:color="auto" w:fill="FFFFFF"/>
        </w:rPr>
        <w:t>29</w:t>
      </w:r>
      <w:r w:rsidRPr="00C933ED">
        <w:rPr>
          <w:rFonts w:ascii="Times New Roman" w:hAnsi="Times New Roman" w:cs="Times New Roman"/>
          <w:color w:val="222222"/>
          <w:sz w:val="24"/>
          <w:shd w:val="clear" w:color="auto" w:fill="FFFFFF"/>
        </w:rPr>
        <w:t>(3), pp.1109-1126.</w:t>
      </w:r>
    </w:p>
    <w:p w:rsidR="006E7DBA" w:rsidRPr="00C933ED" w:rsidRDefault="006E7DBA" w:rsidP="00C933ED">
      <w:pPr>
        <w:spacing w:line="360" w:lineRule="auto"/>
        <w:ind w:left="720" w:hanging="720"/>
        <w:jc w:val="both"/>
        <w:rPr>
          <w:rFonts w:ascii="Times New Roman" w:hAnsi="Times New Roman" w:cs="Times New Roman"/>
          <w:sz w:val="24"/>
        </w:rPr>
      </w:pPr>
      <w:r>
        <w:rPr>
          <w:rFonts w:ascii="Times New Roman" w:hAnsi="Times New Roman" w:cs="Times New Roman"/>
          <w:sz w:val="24"/>
        </w:rPr>
        <w:t xml:space="preserve">Statista, 2024. </w:t>
      </w:r>
      <w:hyperlink r:id="rId7" w:history="1">
        <w:r w:rsidRPr="00F54191">
          <w:rPr>
            <w:rStyle w:val="Hyperlink"/>
            <w:rFonts w:ascii="Times New Roman" w:hAnsi="Times New Roman" w:cs="Times New Roman"/>
            <w:sz w:val="24"/>
          </w:rPr>
          <w:t>https://www.statista.com/statistics/490846/governement-expenditure-on-environmental-protection-uk/</w:t>
        </w:r>
      </w:hyperlink>
      <w:r>
        <w:rPr>
          <w:rFonts w:ascii="Times New Roman" w:hAnsi="Times New Roman" w:cs="Times New Roman"/>
          <w:sz w:val="24"/>
        </w:rPr>
        <w:t xml:space="preserve"> . Accessible on 31</w:t>
      </w:r>
      <w:r w:rsidRPr="006E7DBA">
        <w:rPr>
          <w:rFonts w:ascii="Times New Roman" w:hAnsi="Times New Roman" w:cs="Times New Roman"/>
          <w:sz w:val="24"/>
          <w:vertAlign w:val="superscript"/>
        </w:rPr>
        <w:t>st</w:t>
      </w:r>
      <w:r>
        <w:rPr>
          <w:rFonts w:ascii="Times New Roman" w:hAnsi="Times New Roman" w:cs="Times New Roman"/>
          <w:sz w:val="24"/>
        </w:rPr>
        <w:t xml:space="preserve"> May, 2024</w:t>
      </w:r>
    </w:p>
    <w:sectPr w:rsidR="006E7DBA" w:rsidRPr="00C933E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9D43FF"/>
    <w:multiLevelType w:val="hybridMultilevel"/>
    <w:tmpl w:val="F1B2EDB2"/>
    <w:lvl w:ilvl="0" w:tplc="795A108C">
      <w:start w:val="1"/>
      <w:numFmt w:val="decimal"/>
      <w:lvlText w:val="%1."/>
      <w:lvlJc w:val="left"/>
      <w:pPr>
        <w:ind w:left="720" w:hanging="360"/>
      </w:pPr>
      <w:rPr>
        <w:rFonts w:hint="default"/>
      </w:rPr>
    </w:lvl>
    <w:lvl w:ilvl="1" w:tplc="301E7428" w:tentative="1">
      <w:start w:val="1"/>
      <w:numFmt w:val="lowerLetter"/>
      <w:lvlText w:val="%2."/>
      <w:lvlJc w:val="left"/>
      <w:pPr>
        <w:ind w:left="1440" w:hanging="360"/>
      </w:pPr>
    </w:lvl>
    <w:lvl w:ilvl="2" w:tplc="7D06EF80" w:tentative="1">
      <w:start w:val="1"/>
      <w:numFmt w:val="lowerRoman"/>
      <w:lvlText w:val="%3."/>
      <w:lvlJc w:val="right"/>
      <w:pPr>
        <w:ind w:left="2160" w:hanging="180"/>
      </w:pPr>
    </w:lvl>
    <w:lvl w:ilvl="3" w:tplc="872AF14A" w:tentative="1">
      <w:start w:val="1"/>
      <w:numFmt w:val="decimal"/>
      <w:lvlText w:val="%4."/>
      <w:lvlJc w:val="left"/>
      <w:pPr>
        <w:ind w:left="2880" w:hanging="360"/>
      </w:pPr>
    </w:lvl>
    <w:lvl w:ilvl="4" w:tplc="2B06DA72" w:tentative="1">
      <w:start w:val="1"/>
      <w:numFmt w:val="lowerLetter"/>
      <w:lvlText w:val="%5."/>
      <w:lvlJc w:val="left"/>
      <w:pPr>
        <w:ind w:left="3600" w:hanging="360"/>
      </w:pPr>
    </w:lvl>
    <w:lvl w:ilvl="5" w:tplc="F37202E0" w:tentative="1">
      <w:start w:val="1"/>
      <w:numFmt w:val="lowerRoman"/>
      <w:lvlText w:val="%6."/>
      <w:lvlJc w:val="right"/>
      <w:pPr>
        <w:ind w:left="4320" w:hanging="180"/>
      </w:pPr>
    </w:lvl>
    <w:lvl w:ilvl="6" w:tplc="99606C2E" w:tentative="1">
      <w:start w:val="1"/>
      <w:numFmt w:val="decimal"/>
      <w:lvlText w:val="%7."/>
      <w:lvlJc w:val="left"/>
      <w:pPr>
        <w:ind w:left="5040" w:hanging="360"/>
      </w:pPr>
    </w:lvl>
    <w:lvl w:ilvl="7" w:tplc="9B627716" w:tentative="1">
      <w:start w:val="1"/>
      <w:numFmt w:val="lowerLetter"/>
      <w:lvlText w:val="%8."/>
      <w:lvlJc w:val="left"/>
      <w:pPr>
        <w:ind w:left="5760" w:hanging="360"/>
      </w:pPr>
    </w:lvl>
    <w:lvl w:ilvl="8" w:tplc="17E40B92" w:tentative="1">
      <w:start w:val="1"/>
      <w:numFmt w:val="lowerRoman"/>
      <w:lvlText w:val="%9."/>
      <w:lvlJc w:val="right"/>
      <w:pPr>
        <w:ind w:left="6480" w:hanging="180"/>
      </w:pPr>
    </w:lvl>
  </w:abstractNum>
  <w:abstractNum w:abstractNumId="1" w15:restartNumberingAfterBreak="0">
    <w:nsid w:val="6E86576D"/>
    <w:multiLevelType w:val="hybridMultilevel"/>
    <w:tmpl w:val="E69464CC"/>
    <w:lvl w:ilvl="0" w:tplc="7598DCF6">
      <w:start w:val="1"/>
      <w:numFmt w:val="decimal"/>
      <w:lvlText w:val="%1."/>
      <w:lvlJc w:val="left"/>
      <w:pPr>
        <w:ind w:left="720" w:hanging="360"/>
      </w:pPr>
    </w:lvl>
    <w:lvl w:ilvl="1" w:tplc="482E7DE0" w:tentative="1">
      <w:start w:val="1"/>
      <w:numFmt w:val="lowerLetter"/>
      <w:lvlText w:val="%2."/>
      <w:lvlJc w:val="left"/>
      <w:pPr>
        <w:ind w:left="1440" w:hanging="360"/>
      </w:pPr>
    </w:lvl>
    <w:lvl w:ilvl="2" w:tplc="5C4EA6FE" w:tentative="1">
      <w:start w:val="1"/>
      <w:numFmt w:val="lowerRoman"/>
      <w:lvlText w:val="%3."/>
      <w:lvlJc w:val="right"/>
      <w:pPr>
        <w:ind w:left="2160" w:hanging="180"/>
      </w:pPr>
    </w:lvl>
    <w:lvl w:ilvl="3" w:tplc="079AEDDA" w:tentative="1">
      <w:start w:val="1"/>
      <w:numFmt w:val="decimal"/>
      <w:lvlText w:val="%4."/>
      <w:lvlJc w:val="left"/>
      <w:pPr>
        <w:ind w:left="2880" w:hanging="360"/>
      </w:pPr>
    </w:lvl>
    <w:lvl w:ilvl="4" w:tplc="7E9EFDF6" w:tentative="1">
      <w:start w:val="1"/>
      <w:numFmt w:val="lowerLetter"/>
      <w:lvlText w:val="%5."/>
      <w:lvlJc w:val="left"/>
      <w:pPr>
        <w:ind w:left="3600" w:hanging="360"/>
      </w:pPr>
    </w:lvl>
    <w:lvl w:ilvl="5" w:tplc="7B7CC868" w:tentative="1">
      <w:start w:val="1"/>
      <w:numFmt w:val="lowerRoman"/>
      <w:lvlText w:val="%6."/>
      <w:lvlJc w:val="right"/>
      <w:pPr>
        <w:ind w:left="4320" w:hanging="180"/>
      </w:pPr>
    </w:lvl>
    <w:lvl w:ilvl="6" w:tplc="D378589C" w:tentative="1">
      <w:start w:val="1"/>
      <w:numFmt w:val="decimal"/>
      <w:lvlText w:val="%7."/>
      <w:lvlJc w:val="left"/>
      <w:pPr>
        <w:ind w:left="5040" w:hanging="360"/>
      </w:pPr>
    </w:lvl>
    <w:lvl w:ilvl="7" w:tplc="F3140CFC" w:tentative="1">
      <w:start w:val="1"/>
      <w:numFmt w:val="lowerLetter"/>
      <w:lvlText w:val="%8."/>
      <w:lvlJc w:val="left"/>
      <w:pPr>
        <w:ind w:left="5760" w:hanging="360"/>
      </w:pPr>
    </w:lvl>
    <w:lvl w:ilvl="8" w:tplc="638413E2" w:tentative="1">
      <w:start w:val="1"/>
      <w:numFmt w:val="lowerRoman"/>
      <w:lvlText w:val="%9."/>
      <w:lvlJc w:val="right"/>
      <w:pPr>
        <w:ind w:left="6480" w:hanging="180"/>
      </w:pPr>
    </w:lvl>
  </w:abstractNum>
  <w:num w:numId="1" w16cid:durableId="1148018341">
    <w:abstractNumId w:val="1"/>
  </w:num>
  <w:num w:numId="2" w16cid:durableId="5650702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145"/>
    <w:rsid w:val="000027B1"/>
    <w:rsid w:val="00003362"/>
    <w:rsid w:val="00014CCC"/>
    <w:rsid w:val="00037F22"/>
    <w:rsid w:val="00043AC9"/>
    <w:rsid w:val="000552E1"/>
    <w:rsid w:val="000637C0"/>
    <w:rsid w:val="00073B0F"/>
    <w:rsid w:val="00074BD6"/>
    <w:rsid w:val="00080D63"/>
    <w:rsid w:val="00084E37"/>
    <w:rsid w:val="000C6E22"/>
    <w:rsid w:val="000D630A"/>
    <w:rsid w:val="000D7656"/>
    <w:rsid w:val="000E56B9"/>
    <w:rsid w:val="001227E7"/>
    <w:rsid w:val="00133980"/>
    <w:rsid w:val="00152463"/>
    <w:rsid w:val="00165E89"/>
    <w:rsid w:val="00191AB8"/>
    <w:rsid w:val="001A380F"/>
    <w:rsid w:val="001A52B0"/>
    <w:rsid w:val="001A5B16"/>
    <w:rsid w:val="001D5D89"/>
    <w:rsid w:val="001E49C8"/>
    <w:rsid w:val="001F531C"/>
    <w:rsid w:val="00240A6D"/>
    <w:rsid w:val="00252F6D"/>
    <w:rsid w:val="00283ED6"/>
    <w:rsid w:val="002E12A6"/>
    <w:rsid w:val="00307123"/>
    <w:rsid w:val="0032296D"/>
    <w:rsid w:val="00324DDE"/>
    <w:rsid w:val="00351A26"/>
    <w:rsid w:val="0038567F"/>
    <w:rsid w:val="0039087F"/>
    <w:rsid w:val="00392764"/>
    <w:rsid w:val="003A18FB"/>
    <w:rsid w:val="003B32CA"/>
    <w:rsid w:val="003D0649"/>
    <w:rsid w:val="003D0693"/>
    <w:rsid w:val="003D147C"/>
    <w:rsid w:val="003F4DD3"/>
    <w:rsid w:val="0043236E"/>
    <w:rsid w:val="00460D4A"/>
    <w:rsid w:val="00467BC2"/>
    <w:rsid w:val="00494BCB"/>
    <w:rsid w:val="004B77CA"/>
    <w:rsid w:val="004C26FC"/>
    <w:rsid w:val="004C675E"/>
    <w:rsid w:val="004E2B71"/>
    <w:rsid w:val="004E72D5"/>
    <w:rsid w:val="0051052E"/>
    <w:rsid w:val="0051273D"/>
    <w:rsid w:val="0051352B"/>
    <w:rsid w:val="00517F8A"/>
    <w:rsid w:val="00525CF9"/>
    <w:rsid w:val="00556B40"/>
    <w:rsid w:val="00580726"/>
    <w:rsid w:val="00580A64"/>
    <w:rsid w:val="00585DEB"/>
    <w:rsid w:val="00587CDF"/>
    <w:rsid w:val="0059782C"/>
    <w:rsid w:val="005A0EAB"/>
    <w:rsid w:val="005F0D52"/>
    <w:rsid w:val="005F66DC"/>
    <w:rsid w:val="00610849"/>
    <w:rsid w:val="0061268D"/>
    <w:rsid w:val="00625E03"/>
    <w:rsid w:val="006326EB"/>
    <w:rsid w:val="00633EB2"/>
    <w:rsid w:val="00644BC6"/>
    <w:rsid w:val="00663329"/>
    <w:rsid w:val="006658D9"/>
    <w:rsid w:val="00665F6A"/>
    <w:rsid w:val="006836E2"/>
    <w:rsid w:val="00687B4B"/>
    <w:rsid w:val="006A727A"/>
    <w:rsid w:val="006C78E6"/>
    <w:rsid w:val="006D4212"/>
    <w:rsid w:val="006E76C7"/>
    <w:rsid w:val="006E7DBA"/>
    <w:rsid w:val="00733DC0"/>
    <w:rsid w:val="00763CC2"/>
    <w:rsid w:val="00771801"/>
    <w:rsid w:val="00784DA5"/>
    <w:rsid w:val="00791055"/>
    <w:rsid w:val="007B64D9"/>
    <w:rsid w:val="007C0B9B"/>
    <w:rsid w:val="007D515E"/>
    <w:rsid w:val="007E1F76"/>
    <w:rsid w:val="007F5F92"/>
    <w:rsid w:val="008006F4"/>
    <w:rsid w:val="008062BD"/>
    <w:rsid w:val="00823719"/>
    <w:rsid w:val="00835E4C"/>
    <w:rsid w:val="00847CAC"/>
    <w:rsid w:val="00855597"/>
    <w:rsid w:val="00855848"/>
    <w:rsid w:val="00876086"/>
    <w:rsid w:val="00894982"/>
    <w:rsid w:val="008A22E2"/>
    <w:rsid w:val="008C1E1C"/>
    <w:rsid w:val="008E2C86"/>
    <w:rsid w:val="00924407"/>
    <w:rsid w:val="00925145"/>
    <w:rsid w:val="009735A1"/>
    <w:rsid w:val="00A16B87"/>
    <w:rsid w:val="00A27C49"/>
    <w:rsid w:val="00A756FC"/>
    <w:rsid w:val="00AC0351"/>
    <w:rsid w:val="00AC45AD"/>
    <w:rsid w:val="00AD158A"/>
    <w:rsid w:val="00AD5CC6"/>
    <w:rsid w:val="00AE1DA0"/>
    <w:rsid w:val="00AE2CEA"/>
    <w:rsid w:val="00AE3910"/>
    <w:rsid w:val="00AE6BF8"/>
    <w:rsid w:val="00B06E48"/>
    <w:rsid w:val="00B14728"/>
    <w:rsid w:val="00B334A3"/>
    <w:rsid w:val="00B677C2"/>
    <w:rsid w:val="00B85C6F"/>
    <w:rsid w:val="00BB1005"/>
    <w:rsid w:val="00BD334D"/>
    <w:rsid w:val="00BF70BF"/>
    <w:rsid w:val="00C037E9"/>
    <w:rsid w:val="00C2071B"/>
    <w:rsid w:val="00C263DA"/>
    <w:rsid w:val="00C50D0E"/>
    <w:rsid w:val="00C56AE2"/>
    <w:rsid w:val="00C70AB6"/>
    <w:rsid w:val="00C72FD8"/>
    <w:rsid w:val="00C933ED"/>
    <w:rsid w:val="00CA47D5"/>
    <w:rsid w:val="00CA676B"/>
    <w:rsid w:val="00CD3F4D"/>
    <w:rsid w:val="00CD50B5"/>
    <w:rsid w:val="00D12160"/>
    <w:rsid w:val="00D749CD"/>
    <w:rsid w:val="00D91291"/>
    <w:rsid w:val="00DE7CB5"/>
    <w:rsid w:val="00DF0322"/>
    <w:rsid w:val="00E01671"/>
    <w:rsid w:val="00E0513E"/>
    <w:rsid w:val="00E444FE"/>
    <w:rsid w:val="00E573B7"/>
    <w:rsid w:val="00EA0AD6"/>
    <w:rsid w:val="00EA4192"/>
    <w:rsid w:val="00EA6BA8"/>
    <w:rsid w:val="00F55AE3"/>
    <w:rsid w:val="00F639A7"/>
    <w:rsid w:val="00F71853"/>
    <w:rsid w:val="00FA291E"/>
    <w:rsid w:val="00FA31CB"/>
    <w:rsid w:val="00FA4274"/>
    <w:rsid w:val="00FB0AED"/>
    <w:rsid w:val="00FC26EA"/>
    <w:rsid w:val="00FD5FF2"/>
    <w:rsid w:val="00FE255D"/>
    <w:rsid w:val="00FF12A8"/>
    <w:rsid w:val="00FF7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009B2"/>
  <w15:chartTrackingRefBased/>
  <w15:docId w15:val="{F72E9087-98E0-4301-B805-288753104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0C6E22"/>
    <w:pPr>
      <w:keepNext/>
      <w:keepLines/>
      <w:spacing w:before="240" w:after="0"/>
      <w:outlineLvl w:val="0"/>
    </w:pPr>
    <w:rPr>
      <w:rFonts w:ascii="Times New Roman" w:eastAsiaTheme="majorEastAsia" w:hAnsi="Times New Roman" w:cstheme="majorBidi"/>
      <w:b/>
      <w:color w:val="000000" w:themeColor="text1"/>
      <w:sz w:val="24"/>
      <w:szCs w:val="32"/>
    </w:rPr>
  </w:style>
  <w:style w:type="paragraph" w:styleId="Titlu2">
    <w:name w:val="heading 2"/>
    <w:basedOn w:val="Normal"/>
    <w:next w:val="Normal"/>
    <w:link w:val="Titlu2Caracter"/>
    <w:autoRedefine/>
    <w:uiPriority w:val="9"/>
    <w:unhideWhenUsed/>
    <w:qFormat/>
    <w:rsid w:val="000C6E22"/>
    <w:pPr>
      <w:keepNext/>
      <w:keepLines/>
      <w:spacing w:before="40" w:after="0"/>
      <w:outlineLvl w:val="1"/>
    </w:pPr>
    <w:rPr>
      <w:rFonts w:ascii="Times New Roman" w:eastAsiaTheme="majorEastAsia" w:hAnsi="Times New Roman" w:cstheme="majorBidi"/>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0C6E22"/>
    <w:rPr>
      <w:rFonts w:ascii="Times New Roman" w:eastAsiaTheme="majorEastAsia" w:hAnsi="Times New Roman" w:cstheme="majorBidi"/>
      <w:color w:val="000000" w:themeColor="text1"/>
      <w:sz w:val="24"/>
      <w:szCs w:val="26"/>
    </w:rPr>
  </w:style>
  <w:style w:type="character" w:customStyle="1" w:styleId="Titlu1Caracter">
    <w:name w:val="Titlu 1 Caracter"/>
    <w:basedOn w:val="Fontdeparagrafimplicit"/>
    <w:link w:val="Titlu1"/>
    <w:uiPriority w:val="9"/>
    <w:rsid w:val="000C6E22"/>
    <w:rPr>
      <w:rFonts w:ascii="Times New Roman" w:eastAsiaTheme="majorEastAsia" w:hAnsi="Times New Roman" w:cstheme="majorBidi"/>
      <w:b/>
      <w:color w:val="000000" w:themeColor="text1"/>
      <w:sz w:val="24"/>
      <w:szCs w:val="32"/>
    </w:rPr>
  </w:style>
  <w:style w:type="paragraph" w:styleId="Listparagraf">
    <w:name w:val="List Paragraph"/>
    <w:basedOn w:val="Normal"/>
    <w:uiPriority w:val="34"/>
    <w:qFormat/>
    <w:rsid w:val="00FD5FF2"/>
    <w:pPr>
      <w:ind w:left="720"/>
      <w:contextualSpacing/>
    </w:pPr>
  </w:style>
  <w:style w:type="paragraph" w:styleId="Titlucuprins">
    <w:name w:val="TOC Heading"/>
    <w:basedOn w:val="Titlu1"/>
    <w:next w:val="Normal"/>
    <w:uiPriority w:val="39"/>
    <w:unhideWhenUsed/>
    <w:qFormat/>
    <w:rsid w:val="00C933ED"/>
    <w:pPr>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C933ED"/>
    <w:pPr>
      <w:spacing w:after="100"/>
    </w:pPr>
  </w:style>
  <w:style w:type="character" w:styleId="Hyperlink">
    <w:name w:val="Hyperlink"/>
    <w:basedOn w:val="Fontdeparagrafimplicit"/>
    <w:uiPriority w:val="99"/>
    <w:unhideWhenUsed/>
    <w:rsid w:val="00C933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www.statista.com/statistics/490846/governement-expenditure-on-environmental-protection-uk/"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7637E-B212-4C06-9EBA-64E66BA17E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3151</Words>
  <Characters>18282</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mecic florin</cp:lastModifiedBy>
  <cp:revision>2</cp:revision>
  <dcterms:created xsi:type="dcterms:W3CDTF">2024-06-03T09:46:00Z</dcterms:created>
  <dcterms:modified xsi:type="dcterms:W3CDTF">2024-06-03T09:46:00Z</dcterms:modified>
</cp:coreProperties>
</file>