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E37C6" w:rsidP="50E6928F" w:rsidRDefault="626D7C31" w14:paraId="6305764C" w14:textId="6CCB24C5">
      <w:pPr>
        <w:pStyle w:val="Title"/>
        <w:rPr>
          <w:rFonts w:ascii="Calibri Light" w:hAnsi="Calibri Light" w:eastAsia="ＭＳ ゴシック" w:cs="Times New Roman"/>
          <w:sz w:val="56"/>
          <w:szCs w:val="56"/>
        </w:rPr>
      </w:pPr>
      <w:r w:rsidR="50E6928F">
        <w:rPr/>
        <w:t>FESTO Cyber Physical Production System</w:t>
      </w:r>
    </w:p>
    <w:p w:rsidR="197547AF" w:rsidP="50E6928F" w:rsidRDefault="197547AF" w14:paraId="74322F0A" w14:textId="061E4C1F">
      <w:pPr>
        <w:pStyle w:val="Normal"/>
        <w:spacing w:line="257" w:lineRule="auto"/>
        <w:ind w:left="720"/>
        <w:jc w:val="right"/>
        <w:rPr>
          <w:rFonts w:ascii="Calibri" w:hAnsi="Calibri" w:eastAsia="Calibri" w:cs="Calibri"/>
          <w:sz w:val="24"/>
          <w:szCs w:val="24"/>
        </w:rPr>
      </w:pPr>
      <w:r w:rsidRPr="50E6928F" w:rsidR="50E6928F">
        <w:rPr>
          <w:rFonts w:ascii="Calibri" w:hAnsi="Calibri" w:eastAsia="Calibri" w:cs="Calibri"/>
          <w:sz w:val="24"/>
          <w:szCs w:val="24"/>
        </w:rPr>
        <w:t>Charlotte Stroud 1909685</w:t>
      </w:r>
    </w:p>
    <w:p w:rsidR="006E37C6" w:rsidP="50E6928F" w:rsidRDefault="626D7C31" w14:paraId="49136EA8" w14:textId="49935E12">
      <w:pPr>
        <w:pStyle w:val="Subtitle"/>
        <w:rPr>
          <w:rFonts w:ascii="Calibri" w:hAnsi="Calibri" w:eastAsia="ＭＳ 明朝" w:cs="Arial"/>
          <w:color w:val="auto"/>
        </w:rPr>
      </w:pPr>
      <w:r w:rsidRPr="50E6928F" w:rsidR="50E6928F">
        <w:rPr>
          <w:color w:val="auto"/>
        </w:rPr>
        <w:t>Goods Dispatch Process Automation Development.</w:t>
      </w:r>
    </w:p>
    <w:p w:rsidR="006E37C6" w:rsidP="626D7C31" w:rsidRDefault="626D7C31" w14:paraId="0039CA19" w14:textId="0426F308">
      <w:pPr>
        <w:spacing w:line="257" w:lineRule="auto"/>
      </w:pPr>
      <w:r w:rsidRPr="50E6928F" w:rsidR="50E6928F">
        <w:rPr>
          <w:rFonts w:ascii="Calibri" w:hAnsi="Calibri" w:eastAsia="Calibri" w:cs="Calibri"/>
        </w:rPr>
        <w:t xml:space="preserve"> </w:t>
      </w:r>
    </w:p>
    <w:p w:rsidR="50E6928F" w:rsidP="50E6928F" w:rsidRDefault="50E6928F" w14:paraId="3FB8FA77" w14:textId="566EBAC0">
      <w:pPr>
        <w:pStyle w:val="Normal"/>
        <w:spacing w:line="257" w:lineRule="auto"/>
        <w:rPr>
          <w:rFonts w:ascii="Calibri" w:hAnsi="Calibri" w:eastAsia="Calibri" w:cs="Calibri"/>
        </w:rPr>
      </w:pPr>
    </w:p>
    <w:p w:rsidR="50E6928F" w:rsidP="50E6928F" w:rsidRDefault="50E6928F" w14:paraId="7744EAEE" w14:textId="173C7227">
      <w:pPr>
        <w:pStyle w:val="Normal"/>
        <w:spacing w:line="257" w:lineRule="auto"/>
      </w:pPr>
    </w:p>
    <w:p w:rsidR="50E6928F" w:rsidP="50E6928F" w:rsidRDefault="50E6928F" w14:paraId="1F8CDC45" w14:textId="7CF1114A">
      <w:pPr>
        <w:pStyle w:val="Normal"/>
        <w:spacing w:line="257" w:lineRule="auto"/>
      </w:pPr>
      <w:r>
        <w:drawing>
          <wp:inline wp14:editId="259EA470" wp14:anchorId="0699CC4B">
            <wp:extent cx="5656958" cy="6242158"/>
            <wp:effectExtent l="0" t="0" r="0" b="0"/>
            <wp:docPr id="1373636832" name="" title=""/>
            <wp:cNvGraphicFramePr>
              <a:graphicFrameLocks noChangeAspect="1"/>
            </wp:cNvGraphicFramePr>
            <a:graphic>
              <a:graphicData uri="http://schemas.openxmlformats.org/drawingml/2006/picture">
                <pic:pic>
                  <pic:nvPicPr>
                    <pic:cNvPr id="0" name=""/>
                    <pic:cNvPicPr/>
                  </pic:nvPicPr>
                  <pic:blipFill>
                    <a:blip r:embed="Rb8cdd62b752a4a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656958" cy="6242158"/>
                    </a:xfrm>
                    <a:prstGeom xmlns:a="http://schemas.openxmlformats.org/drawingml/2006/main" prst="rect">
                      <a:avLst/>
                    </a:prstGeom>
                  </pic:spPr>
                </pic:pic>
              </a:graphicData>
            </a:graphic>
          </wp:inline>
        </w:drawing>
      </w:r>
    </w:p>
    <w:p w:rsidR="006E37C6" w:rsidP="10AD21FD" w:rsidRDefault="626D7C31" w14:paraId="2B29F8FA" w14:textId="46EB7452">
      <w:pPr>
        <w:pStyle w:val="Normal"/>
        <w:spacing w:line="257" w:lineRule="auto"/>
      </w:pPr>
    </w:p>
    <w:p w:rsidR="006E37C6" w:rsidP="10AD21FD" w:rsidRDefault="626D7C31" w14:paraId="046C0A66" w14:textId="3B037306">
      <w:pPr>
        <w:pStyle w:val="Subtitle"/>
        <w:rPr>
          <w:rFonts w:ascii="Calibri" w:hAnsi="Calibri" w:eastAsia="ＭＳ 明朝" w:cs="Arial"/>
          <w:color w:val="5A5A5A"/>
          <w:sz w:val="28"/>
          <w:szCs w:val="28"/>
        </w:rPr>
      </w:pPr>
      <w:r w:rsidRPr="10AD21FD" w:rsidR="10AD21FD">
        <w:rPr>
          <w:rFonts w:ascii="Calibri" w:hAnsi="Calibri" w:eastAsia="ＭＳ 明朝" w:cs="Arial"/>
          <w:color w:val="5A5A5A"/>
          <w:sz w:val="28"/>
          <w:szCs w:val="28"/>
        </w:rPr>
        <w:t>Table of Contents</w:t>
      </w:r>
    </w:p>
    <w:p w:rsidR="006E37C6" w:rsidP="10AD21FD" w:rsidRDefault="626D7C31" w14:paraId="42CC551D" w14:textId="213CD8C0">
      <w:pPr>
        <w:pStyle w:val="ListParagraph"/>
        <w:numPr>
          <w:ilvl w:val="0"/>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Introduction</w:t>
      </w:r>
    </w:p>
    <w:p w:rsidR="006E37C6" w:rsidP="10AD21FD" w:rsidRDefault="626D7C31" w14:paraId="4F77DC63" w14:textId="5C56E5E6">
      <w:pPr>
        <w:pStyle w:val="ListParagraph"/>
        <w:numPr>
          <w:ilvl w:val="0"/>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Analysing Component Concepts</w:t>
      </w:r>
    </w:p>
    <w:p w:rsidR="006E37C6" w:rsidP="10AD21FD" w:rsidRDefault="626D7C31" w14:paraId="24F89397" w14:textId="4FFD54A8">
      <w:pPr>
        <w:pStyle w:val="ListParagraph"/>
        <w:numPr>
          <w:ilvl w:val="0"/>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Design &amp; Development of End Effector</w:t>
      </w:r>
    </w:p>
    <w:p w:rsidR="006E37C6" w:rsidP="10AD21FD" w:rsidRDefault="626D7C31" w14:paraId="737A366C" w14:textId="364F6262">
      <w:pPr>
        <w:pStyle w:val="ListParagraph"/>
        <w:numPr>
          <w:ilvl w:val="1"/>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Specification</w:t>
      </w:r>
    </w:p>
    <w:p w:rsidR="006E37C6" w:rsidP="10AD21FD" w:rsidRDefault="626D7C31" w14:paraId="78BAC5BF" w14:textId="7EC327DE">
      <w:pPr>
        <w:pStyle w:val="ListParagraph"/>
        <w:numPr>
          <w:ilvl w:val="1"/>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Design for X</w:t>
      </w:r>
    </w:p>
    <w:p w:rsidR="006E37C6" w:rsidP="10AD21FD" w:rsidRDefault="626D7C31" w14:paraId="058303BB" w14:textId="1AB2FA88">
      <w:pPr>
        <w:pStyle w:val="ListParagraph"/>
        <w:numPr>
          <w:ilvl w:val="1"/>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Stress Analysis</w:t>
      </w:r>
    </w:p>
    <w:p w:rsidR="006E37C6" w:rsidP="10AD21FD" w:rsidRDefault="626D7C31" w14:paraId="284806BA" w14:textId="176FE9AE">
      <w:pPr>
        <w:pStyle w:val="ListParagraph"/>
        <w:numPr>
          <w:ilvl w:val="0"/>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Manufacture Process Proposal</w:t>
      </w:r>
    </w:p>
    <w:p w:rsidR="006E37C6" w:rsidP="10AD21FD" w:rsidRDefault="626D7C31" w14:paraId="1C92A722" w14:textId="5C14BFCF">
      <w:pPr>
        <w:pStyle w:val="ListParagraph"/>
        <w:numPr>
          <w:ilvl w:val="0"/>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Manufacture Design Process</w:t>
      </w:r>
    </w:p>
    <w:p w:rsidR="006E37C6" w:rsidP="10AD21FD" w:rsidRDefault="626D7C31" w14:paraId="3B63B6BE" w14:textId="1CC49683">
      <w:pPr>
        <w:pStyle w:val="ListParagraph"/>
        <w:numPr>
          <w:ilvl w:val="0"/>
          <w:numId w:val="7"/>
        </w:numPr>
        <w:spacing w:line="257" w:lineRule="auto"/>
        <w:rPr>
          <w:rFonts w:ascii="Calibri" w:hAnsi="Calibri" w:eastAsia="Calibri" w:cs="Calibri" w:asciiTheme="minorAscii" w:hAnsiTheme="minorAscii" w:eastAsiaTheme="minorAscii" w:cstheme="minorAscii"/>
          <w:sz w:val="22"/>
          <w:szCs w:val="22"/>
        </w:rPr>
      </w:pPr>
      <w:r w:rsidRPr="10AD21FD" w:rsidR="10AD21FD">
        <w:rPr>
          <w:rFonts w:ascii="Calibri" w:hAnsi="Calibri" w:eastAsia="Calibri" w:cs="Calibri"/>
        </w:rPr>
        <w:t>Conclusion.</w:t>
      </w:r>
    </w:p>
    <w:p w:rsidR="006E37C6" w:rsidP="10AD21FD" w:rsidRDefault="626D7C31" w14:paraId="20246BCB" w14:textId="0D473026">
      <w:pPr>
        <w:pStyle w:val="Subtitle"/>
        <w:spacing w:line="257" w:lineRule="auto"/>
        <w:ind w:left="0"/>
        <w:rPr>
          <w:rFonts w:ascii="Calibri" w:hAnsi="Calibri" w:eastAsia="ＭＳ 明朝" w:cs="Arial"/>
          <w:color w:val="5A5A5A"/>
        </w:rPr>
      </w:pPr>
    </w:p>
    <w:p w:rsidR="006E37C6" w:rsidP="50E6928F" w:rsidRDefault="626D7C31" w14:paraId="560F9901" w14:textId="2E86401E">
      <w:pPr>
        <w:pStyle w:val="Subtitle"/>
        <w:rPr>
          <w:rFonts w:ascii="Calibri" w:hAnsi="Calibri" w:eastAsia="Calibri" w:cs="Calibri"/>
          <w:color w:val="FF0000"/>
        </w:rPr>
      </w:pPr>
      <w:r w:rsidRPr="10AD21FD" w:rsidR="10AD21FD">
        <w:rPr>
          <w:sz w:val="28"/>
          <w:szCs w:val="28"/>
        </w:rPr>
        <w:t>Introduction</w:t>
      </w:r>
    </w:p>
    <w:p w:rsidR="006E37C6" w:rsidP="50E6928F" w:rsidRDefault="626D7C31" w14:paraId="7AC9C854" w14:textId="1A7237C4">
      <w:pPr>
        <w:pStyle w:val="Normal"/>
        <w:rPr>
          <w:rFonts w:ascii="Calibri" w:hAnsi="Calibri" w:eastAsia="Calibri" w:cs="Calibri"/>
          <w:color w:val="FF0000"/>
        </w:rPr>
      </w:pPr>
      <w:r w:rsidR="10AD21FD">
        <w:rPr/>
        <w:t>The world of manufacturing and production has shifted into ‘Industry 4.0’. Industry 4.0 is the fourth industrial revolution in manufacturing history. Industry 4.0 compromises of components such as Robotic Process Automation (RPA), AI Machinery and Additive Manufacturing.  The aim of this report is to design a suitable end effector for the Festo Cyber Physical Production System in UWTSD. The Festo System is an innovative system which incorporates the industry 4.0’s software driven industrial changes. The system can be expanded on a modular basis. The system in the UTWSD lab compromises of a range of processes, all required to complete the assembly of a mobile phone. The lab is currently using an Automated Guided Vehicle (AGV) to transport the phone from one process in the system to another. The issue which the lab operators are currently facing is when 4 phones are complete and on the finished product dispatch station, there isn’t a way to get them onto the AGV to take them elsewhere, freeing up room on the despatch station and subsequently, completed phones are circulating the system on the conveyor belt. The task of this assignment is to produce a suitable end effector gripper to attach onto the end of a cobot arm which would allow the transport of the phones onto the AVG.  Using principles such as Design for Assembly (DFA) and Design for Manufacture (DFM) I will ensure best suitability and most efficient design. I’ll identify and rectify any problems or features dissimilar to the customer requirement specification. The product designed in this report is ready for manufacture and application to the system as a suitable end effector. Using the processes of Industry 4.0, I will apply effective process where relevant, ensuring the product aligns with the client criteria.</w:t>
      </w:r>
    </w:p>
    <w:p w:rsidR="006E37C6" w:rsidP="10AD21FD" w:rsidRDefault="001A3751" w14:paraId="7F6667DC" w14:textId="1BF2D3FD">
      <w:pPr>
        <w:pStyle w:val="Subtitle"/>
        <w:rPr>
          <w:rFonts w:ascii="Calibri" w:hAnsi="Calibri" w:eastAsia="ＭＳ 明朝" w:cs="Arial"/>
          <w:color w:val="5A5A5A"/>
        </w:rPr>
      </w:pPr>
    </w:p>
    <w:p w:rsidR="006E37C6" w:rsidP="50E6928F" w:rsidRDefault="001A3751" w14:paraId="5E5787A5" w14:textId="0C71C07B">
      <w:pPr>
        <w:pStyle w:val="Subtitle"/>
        <w:rPr>
          <w:rFonts w:ascii="Calibri" w:hAnsi="Calibri" w:eastAsia="ＭＳ 明朝" w:cs="Arial"/>
          <w:color w:val="5A5A5A"/>
          <w:sz w:val="28"/>
          <w:szCs w:val="28"/>
        </w:rPr>
      </w:pPr>
      <w:r w:rsidRPr="10AD21FD" w:rsidR="10AD21FD">
        <w:rPr>
          <w:sz w:val="28"/>
          <w:szCs w:val="28"/>
        </w:rPr>
        <w:t>Analysing Component Concepts.</w:t>
      </w:r>
    </w:p>
    <w:p w:rsidR="0DAC36AC" w:rsidP="10AD21FD" w:rsidRDefault="0DAC36AC" w14:paraId="19128F5A" w14:textId="5E6048F8">
      <w:pPr>
        <w:pStyle w:val="Normal"/>
        <w:rPr>
          <w:rFonts w:ascii="Calibri" w:hAnsi="Calibri" w:eastAsia="Calibri" w:cs="Calibri"/>
          <w:color w:val="auto"/>
        </w:rPr>
      </w:pPr>
      <w:r w:rsidRPr="10AD21FD" w:rsidR="10AD21FD">
        <w:rPr>
          <w:rFonts w:ascii="Calibri" w:hAnsi="Calibri" w:eastAsia="Calibri" w:cs="Calibri"/>
          <w:color w:val="auto"/>
        </w:rPr>
        <w:t>Before designing my own component, it is useful to see which competitive product are available, evaluate their efficiency and redesign the component to be better suited for the specification and tailored to the customer requirements. As there is no original component to redesign or analyse, I will be using a concept of a generic, basic mechanical arm gripper as an end effector which would be similar to the one designed and manufactured by competitors. When conducting competitor products research, products with similar features kept reappearing. A typical, 3 or 4 arm mechanical gripper and the one I will be using for analysis is below. Most grippers have a joining point which is not concealed; however, I’d like to put the motor and case the movement mechanism inside the arm to protect it from damage and to protect the motor from dust molecules affecting its function.</w:t>
      </w:r>
    </w:p>
    <w:p w:rsidR="0DAC36AC" w:rsidP="10AD21FD" w:rsidRDefault="0DAC36AC" w14:paraId="2035B577" w14:textId="1CD509A6">
      <w:pPr>
        <w:pStyle w:val="Normal"/>
        <w:rPr>
          <w:rFonts w:ascii="Calibri" w:hAnsi="Calibri" w:eastAsia="Calibri" w:cs="Calibri"/>
          <w:noProof w:val="0"/>
          <w:sz w:val="22"/>
          <w:szCs w:val="22"/>
          <w:lang w:val="en-GB"/>
        </w:rPr>
      </w:pPr>
      <w:r>
        <w:drawing>
          <wp:inline wp14:editId="3B8CEEDF" wp14:anchorId="476C4716">
            <wp:extent cx="2519850" cy="2514600"/>
            <wp:effectExtent l="0" t="0" r="0" b="0"/>
            <wp:docPr id="11733508" name="" title=""/>
            <wp:cNvGraphicFramePr>
              <a:graphicFrameLocks noChangeAspect="1"/>
            </wp:cNvGraphicFramePr>
            <a:graphic>
              <a:graphicData uri="http://schemas.openxmlformats.org/drawingml/2006/picture">
                <pic:pic>
                  <pic:nvPicPr>
                    <pic:cNvPr id="0" name=""/>
                    <pic:cNvPicPr/>
                  </pic:nvPicPr>
                  <pic:blipFill>
                    <a:blip r:embed="Rf6997daeed6f4e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19850" cy="2514600"/>
                    </a:xfrm>
                    <a:prstGeom prst="rect">
                      <a:avLst/>
                    </a:prstGeom>
                  </pic:spPr>
                </pic:pic>
              </a:graphicData>
            </a:graphic>
          </wp:inline>
        </w:drawing>
      </w:r>
    </w:p>
    <w:p w:rsidR="197547AF" w:rsidP="197547AF" w:rsidRDefault="197547AF" w14:paraId="384462F4" w14:textId="18EE14A9">
      <w:pPr>
        <w:pStyle w:val="Normal"/>
        <w:rPr>
          <w:rFonts w:ascii="Calibri" w:hAnsi="Calibri" w:eastAsia="Calibri" w:cs="Calibri"/>
          <w:noProof w:val="0"/>
          <w:sz w:val="22"/>
          <w:szCs w:val="22"/>
          <w:lang w:val="en-GB"/>
        </w:rPr>
      </w:pPr>
    </w:p>
    <w:p w:rsidR="7BBC064D" w:rsidP="10AD21FD" w:rsidRDefault="206DF2DD" w14:paraId="5EC8184B" w14:textId="7667F895">
      <w:pPr>
        <w:pStyle w:val="Normal"/>
        <w:rPr>
          <w:rFonts w:ascii="Calibri" w:hAnsi="Calibri" w:eastAsia="Calibri" w:cs="Calibri"/>
        </w:rPr>
      </w:pPr>
      <w:r w:rsidRPr="10AD21FD" w:rsidR="10AD21FD">
        <w:rPr>
          <w:rFonts w:ascii="Calibri" w:hAnsi="Calibri" w:eastAsia="Calibri" w:cs="Calibri"/>
        </w:rPr>
        <w:t xml:space="preserve">From a design and manufacturing process perspective, the components considered least important to the customer, might be a largely dependent component in the product, and vice versa. To evaluate the products and determine the fundamental components, I used the principles of the Lucas method and the Boothroyd &amp; Dewhurt method. Both methods use numbers or letters to evaluate which components of the product are considered essential or not. Applying the Lucas or Boothroyd &amp; Dewhurt analysis methods to determine which parts are essential or can be left out of the design, reducing the need for unnecessary parts. This analysis technique allows you to consider, if the product will be redesigned, how components </w:t>
      </w:r>
      <w:r w:rsidRPr="10AD21FD" w:rsidR="10AD21FD">
        <w:rPr>
          <w:rFonts w:ascii="Calibri" w:hAnsi="Calibri" w:eastAsia="Calibri" w:cs="Calibri"/>
        </w:rPr>
        <w:t>can be</w:t>
      </w:r>
      <w:r w:rsidRPr="10AD21FD" w:rsidR="10AD21FD">
        <w:rPr>
          <w:rFonts w:ascii="Calibri" w:hAnsi="Calibri" w:eastAsia="Calibri" w:cs="Calibri"/>
        </w:rPr>
        <w:t xml:space="preserve"> reduced or become multifunctional, taking an A and B component and turning it into one A component for example.</w:t>
      </w:r>
    </w:p>
    <w:p w:rsidR="51E9DDE8" w:rsidP="51E9DDE8" w:rsidRDefault="51E9DDE8" w14:paraId="036F37F0" w14:textId="747AE7BF">
      <w:pPr>
        <w:pStyle w:val="Normal"/>
      </w:pPr>
      <w:r>
        <w:drawing>
          <wp:inline wp14:editId="71605527" wp14:anchorId="46F86E75">
            <wp:extent cx="5304366" cy="2983706"/>
            <wp:effectExtent l="0" t="0" r="0" b="0"/>
            <wp:docPr id="1670393946" name="" title=""/>
            <wp:cNvGraphicFramePr>
              <a:graphicFrameLocks noChangeAspect="1"/>
            </wp:cNvGraphicFramePr>
            <a:graphic>
              <a:graphicData uri="http://schemas.openxmlformats.org/drawingml/2006/picture">
                <pic:pic>
                  <pic:nvPicPr>
                    <pic:cNvPr id="0" name=""/>
                    <pic:cNvPicPr/>
                  </pic:nvPicPr>
                  <pic:blipFill>
                    <a:blip r:embed="Rbca01e9b1b37475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04366" cy="2983706"/>
                    </a:xfrm>
                    <a:prstGeom prst="rect">
                      <a:avLst/>
                    </a:prstGeom>
                  </pic:spPr>
                </pic:pic>
              </a:graphicData>
            </a:graphic>
          </wp:inline>
        </w:drawing>
      </w:r>
    </w:p>
    <w:p w:rsidR="206DF2DD" w:rsidP="206DF2DD" w:rsidRDefault="206DF2DD" w14:paraId="51A865C6" w14:textId="0CB925D9">
      <w:pPr>
        <w:rPr>
          <w:rFonts w:ascii="Calibri" w:hAnsi="Calibri" w:eastAsia="Calibri" w:cs="Calibri"/>
        </w:rPr>
      </w:pPr>
      <w:r w:rsidRPr="10AD21FD" w:rsidR="10AD21FD">
        <w:rPr>
          <w:rFonts w:ascii="Calibri" w:hAnsi="Calibri" w:eastAsia="Calibri" w:cs="Calibri"/>
        </w:rPr>
        <w:t xml:space="preserve">Using the chart like above, and the example </w:t>
      </w:r>
      <w:proofErr w:type="gramStart"/>
      <w:r w:rsidRPr="10AD21FD" w:rsidR="10AD21FD">
        <w:rPr>
          <w:rFonts w:ascii="Calibri" w:hAnsi="Calibri" w:eastAsia="Calibri" w:cs="Calibri"/>
        </w:rPr>
        <w:t>gripper  and</w:t>
      </w:r>
      <w:proofErr w:type="gramEnd"/>
      <w:r w:rsidRPr="10AD21FD" w:rsidR="10AD21FD">
        <w:rPr>
          <w:rFonts w:ascii="Calibri" w:hAnsi="Calibri" w:eastAsia="Calibri" w:cs="Calibri"/>
        </w:rPr>
        <w:t xml:space="preserve"> a </w:t>
      </w:r>
      <w:r w:rsidRPr="10AD21FD" w:rsidR="10AD21FD">
        <w:rPr>
          <w:rFonts w:ascii="Calibri" w:hAnsi="Calibri" w:eastAsia="Calibri" w:cs="Calibri"/>
        </w:rPr>
        <w:t>typical</w:t>
      </w:r>
      <w:r w:rsidRPr="10AD21FD" w:rsidR="10AD21FD">
        <w:rPr>
          <w:rFonts w:ascii="Calibri" w:hAnsi="Calibri" w:eastAsia="Calibri" w:cs="Calibri"/>
        </w:rPr>
        <w:t xml:space="preserve"> gripper concept, I assessed the product’s components to determine which components would be considered essential or not essential. </w:t>
      </w:r>
    </w:p>
    <w:tbl>
      <w:tblPr>
        <w:tblStyle w:val="TableGrid"/>
        <w:tblW w:w="2920" w:type="dxa"/>
        <w:tblLayout w:type="fixed"/>
        <w:tblLook w:val="06A0" w:firstRow="1" w:lastRow="0" w:firstColumn="1" w:lastColumn="0" w:noHBand="1" w:noVBand="1"/>
      </w:tblPr>
      <w:tblGrid>
        <w:gridCol w:w="1600"/>
        <w:gridCol w:w="1320"/>
      </w:tblGrid>
      <w:tr w:rsidR="51E9DDE8" w:rsidTr="0DAC36AC" w14:paraId="7B5C0317">
        <w:tc>
          <w:tcPr>
            <w:tcW w:w="1600" w:type="dxa"/>
            <w:tcMar/>
          </w:tcPr>
          <w:p w:rsidR="51E9DDE8" w:rsidP="51E9DDE8" w:rsidRDefault="51E9DDE8" w14:paraId="4F995EC1" w14:textId="42147867">
            <w:pPr>
              <w:pStyle w:val="Normal"/>
              <w:rPr>
                <w:rFonts w:ascii="Calibri" w:hAnsi="Calibri" w:eastAsia="Calibri" w:cs="Calibri"/>
              </w:rPr>
            </w:pPr>
            <w:r w:rsidRPr="51E9DDE8" w:rsidR="51E9DDE8">
              <w:rPr>
                <w:rFonts w:ascii="Calibri" w:hAnsi="Calibri" w:eastAsia="Calibri" w:cs="Calibri"/>
              </w:rPr>
              <w:t>Component</w:t>
            </w:r>
          </w:p>
        </w:tc>
        <w:tc>
          <w:tcPr>
            <w:tcW w:w="1320" w:type="dxa"/>
            <w:tcMar/>
          </w:tcPr>
          <w:p w:rsidR="51E9DDE8" w:rsidP="0DAC36AC" w:rsidRDefault="51E9DDE8" w14:paraId="1D95A380" w14:textId="142E169A">
            <w:pPr>
              <w:pStyle w:val="Normal"/>
              <w:bidi w:val="0"/>
              <w:spacing w:before="0" w:beforeAutospacing="off" w:after="0" w:afterAutospacing="off" w:line="259" w:lineRule="auto"/>
              <w:ind w:left="0" w:right="0"/>
              <w:jc w:val="left"/>
              <w:rPr>
                <w:rFonts w:ascii="Calibri" w:hAnsi="Calibri" w:eastAsia="Calibri" w:cs="Calibri"/>
              </w:rPr>
            </w:pPr>
            <w:r w:rsidRPr="0DAC36AC" w:rsidR="0DAC36AC">
              <w:rPr>
                <w:rFonts w:ascii="Calibri" w:hAnsi="Calibri" w:eastAsia="Calibri" w:cs="Calibri"/>
              </w:rPr>
              <w:t>Part A/B</w:t>
            </w:r>
          </w:p>
        </w:tc>
      </w:tr>
      <w:tr w:rsidR="51E9DDE8" w:rsidTr="0DAC36AC" w14:paraId="7399AFA7">
        <w:tc>
          <w:tcPr>
            <w:tcW w:w="1600" w:type="dxa"/>
            <w:tcMar/>
          </w:tcPr>
          <w:p w:rsidR="51E9DDE8" w:rsidP="51E9DDE8" w:rsidRDefault="51E9DDE8" w14:paraId="3085F4C3" w14:textId="644D3BFB">
            <w:pPr>
              <w:pStyle w:val="Normal"/>
              <w:rPr>
                <w:rFonts w:ascii="Calibri" w:hAnsi="Calibri" w:eastAsia="Calibri" w:cs="Calibri"/>
                <w:color w:val="767171" w:themeColor="background2" w:themeTint="FF" w:themeShade="80"/>
              </w:rPr>
            </w:pPr>
            <w:r w:rsidRPr="51E9DDE8" w:rsidR="51E9DDE8">
              <w:rPr>
                <w:rFonts w:ascii="Calibri" w:hAnsi="Calibri" w:eastAsia="Calibri" w:cs="Calibri"/>
                <w:color w:val="767171" w:themeColor="background2" w:themeTint="FF" w:themeShade="80"/>
              </w:rPr>
              <w:t>Motor</w:t>
            </w:r>
          </w:p>
        </w:tc>
        <w:tc>
          <w:tcPr>
            <w:tcW w:w="1320" w:type="dxa"/>
            <w:tcMar/>
          </w:tcPr>
          <w:p w:rsidR="51E9DDE8" w:rsidP="0DAC36AC" w:rsidRDefault="51E9DDE8" w14:paraId="1822BDF6" w14:textId="69553330">
            <w:pPr>
              <w:pStyle w:val="Normal"/>
              <w:bidi w:val="0"/>
              <w:spacing w:before="0" w:beforeAutospacing="off" w:after="0" w:afterAutospacing="off" w:line="259" w:lineRule="auto"/>
              <w:ind w:left="0" w:right="0"/>
              <w:jc w:val="left"/>
              <w:rPr>
                <w:rFonts w:ascii="Calibri" w:hAnsi="Calibri" w:eastAsia="Calibri" w:cs="Calibri"/>
                <w:color w:val="767171" w:themeColor="background2" w:themeTint="FF" w:themeShade="80"/>
              </w:rPr>
            </w:pPr>
            <w:r w:rsidRPr="0DAC36AC" w:rsidR="0DAC36AC">
              <w:rPr>
                <w:rFonts w:ascii="Calibri" w:hAnsi="Calibri" w:eastAsia="Calibri" w:cs="Calibri"/>
                <w:color w:val="767171" w:themeColor="background2" w:themeTint="FF" w:themeShade="80"/>
              </w:rPr>
              <w:t>A</w:t>
            </w:r>
          </w:p>
        </w:tc>
      </w:tr>
      <w:tr w:rsidR="51E9DDE8" w:rsidTr="0DAC36AC" w14:paraId="3455D83C">
        <w:tc>
          <w:tcPr>
            <w:tcW w:w="1600" w:type="dxa"/>
            <w:tcMar/>
          </w:tcPr>
          <w:p w:rsidR="51E9DDE8" w:rsidP="51E9DDE8" w:rsidRDefault="51E9DDE8" w14:paraId="077038B2" w14:textId="74B00FA9">
            <w:pPr>
              <w:pStyle w:val="Normal"/>
              <w:rPr>
                <w:rFonts w:ascii="Calibri" w:hAnsi="Calibri" w:eastAsia="Calibri" w:cs="Calibri"/>
                <w:color w:val="767171" w:themeColor="background2" w:themeTint="FF" w:themeShade="80"/>
              </w:rPr>
            </w:pPr>
            <w:r w:rsidRPr="51E9DDE8" w:rsidR="51E9DDE8">
              <w:rPr>
                <w:rFonts w:ascii="Calibri" w:hAnsi="Calibri" w:eastAsia="Calibri" w:cs="Calibri"/>
                <w:color w:val="767171" w:themeColor="background2" w:themeTint="FF" w:themeShade="80"/>
              </w:rPr>
              <w:t>Arms</w:t>
            </w:r>
          </w:p>
        </w:tc>
        <w:tc>
          <w:tcPr>
            <w:tcW w:w="1320" w:type="dxa"/>
            <w:tcMar/>
          </w:tcPr>
          <w:p w:rsidR="51E9DDE8" w:rsidP="0DAC36AC" w:rsidRDefault="51E9DDE8" w14:paraId="65A76456" w14:textId="35A91EC3">
            <w:pPr>
              <w:pStyle w:val="Normal"/>
              <w:bidi w:val="0"/>
              <w:spacing w:before="0" w:beforeAutospacing="off" w:after="0" w:afterAutospacing="off" w:line="259" w:lineRule="auto"/>
              <w:ind w:left="0" w:right="0"/>
              <w:jc w:val="left"/>
              <w:rPr>
                <w:rFonts w:ascii="Calibri" w:hAnsi="Calibri" w:eastAsia="Calibri" w:cs="Calibri"/>
                <w:color w:val="767171" w:themeColor="background2" w:themeTint="FF" w:themeShade="80"/>
              </w:rPr>
            </w:pPr>
            <w:r w:rsidRPr="0DAC36AC" w:rsidR="0DAC36AC">
              <w:rPr>
                <w:rFonts w:ascii="Calibri" w:hAnsi="Calibri" w:eastAsia="Calibri" w:cs="Calibri"/>
                <w:color w:val="767171" w:themeColor="background2" w:themeTint="FF" w:themeShade="80"/>
              </w:rPr>
              <w:t>A</w:t>
            </w:r>
          </w:p>
        </w:tc>
      </w:tr>
      <w:tr w:rsidR="51E9DDE8" w:rsidTr="0DAC36AC" w14:paraId="55565E81">
        <w:tc>
          <w:tcPr>
            <w:tcW w:w="1600" w:type="dxa"/>
            <w:tcMar/>
          </w:tcPr>
          <w:p w:rsidR="51E9DDE8" w:rsidP="51E9DDE8" w:rsidRDefault="51E9DDE8" w14:paraId="69D3FC62" w14:textId="1B923D8E">
            <w:pPr>
              <w:pStyle w:val="Normal"/>
              <w:rPr>
                <w:rFonts w:ascii="Calibri" w:hAnsi="Calibri" w:eastAsia="Calibri" w:cs="Calibri"/>
                <w:color w:val="767171" w:themeColor="background2" w:themeTint="FF" w:themeShade="80"/>
              </w:rPr>
            </w:pPr>
            <w:r w:rsidRPr="51E9DDE8" w:rsidR="51E9DDE8">
              <w:rPr>
                <w:rFonts w:ascii="Calibri" w:hAnsi="Calibri" w:eastAsia="Calibri" w:cs="Calibri"/>
                <w:color w:val="767171" w:themeColor="background2" w:themeTint="FF" w:themeShade="80"/>
              </w:rPr>
              <w:t>Rubber Grips</w:t>
            </w:r>
          </w:p>
        </w:tc>
        <w:tc>
          <w:tcPr>
            <w:tcW w:w="1320" w:type="dxa"/>
            <w:tcMar/>
          </w:tcPr>
          <w:p w:rsidR="51E9DDE8" w:rsidP="51E9DDE8" w:rsidRDefault="51E9DDE8" w14:paraId="034DCAA8" w14:textId="0B267788">
            <w:pPr>
              <w:pStyle w:val="Normal"/>
              <w:rPr>
                <w:rFonts w:ascii="Calibri" w:hAnsi="Calibri" w:eastAsia="Calibri" w:cs="Calibri"/>
                <w:color w:val="767171" w:themeColor="background2" w:themeTint="FF" w:themeShade="80"/>
              </w:rPr>
            </w:pPr>
            <w:r w:rsidRPr="0DAC36AC" w:rsidR="0DAC36AC">
              <w:rPr>
                <w:rFonts w:ascii="Calibri" w:hAnsi="Calibri" w:eastAsia="Calibri" w:cs="Calibri"/>
                <w:color w:val="767171" w:themeColor="background2" w:themeTint="FF" w:themeShade="80"/>
              </w:rPr>
              <w:t>B</w:t>
            </w:r>
          </w:p>
        </w:tc>
      </w:tr>
      <w:tr w:rsidR="0DAC36AC" w:rsidTr="0DAC36AC" w14:paraId="095455E0">
        <w:tc>
          <w:tcPr>
            <w:tcW w:w="1600" w:type="dxa"/>
            <w:tcMar/>
          </w:tcPr>
          <w:p w:rsidR="0DAC36AC" w:rsidP="0DAC36AC" w:rsidRDefault="0DAC36AC" w14:paraId="1AA693B9" w14:textId="1FF5B877">
            <w:pPr>
              <w:pStyle w:val="Normal"/>
              <w:rPr>
                <w:rFonts w:ascii="Calibri" w:hAnsi="Calibri" w:eastAsia="Calibri" w:cs="Calibri"/>
                <w:color w:val="767171" w:themeColor="background2" w:themeTint="FF" w:themeShade="80"/>
              </w:rPr>
            </w:pPr>
            <w:r w:rsidRPr="0DAC36AC" w:rsidR="0DAC36AC">
              <w:rPr>
                <w:rFonts w:ascii="Calibri" w:hAnsi="Calibri" w:eastAsia="Calibri" w:cs="Calibri"/>
                <w:color w:val="767171" w:themeColor="background2" w:themeTint="FF" w:themeShade="80"/>
              </w:rPr>
              <w:t>Shaft</w:t>
            </w:r>
          </w:p>
        </w:tc>
        <w:tc>
          <w:tcPr>
            <w:tcW w:w="1320" w:type="dxa"/>
            <w:tcMar/>
          </w:tcPr>
          <w:p w:rsidR="0DAC36AC" w:rsidP="0DAC36AC" w:rsidRDefault="0DAC36AC" w14:paraId="2332FA5E" w14:textId="049BE73E">
            <w:pPr>
              <w:pStyle w:val="Normal"/>
              <w:rPr>
                <w:rFonts w:ascii="Calibri" w:hAnsi="Calibri" w:eastAsia="Calibri" w:cs="Calibri"/>
                <w:color w:val="767171" w:themeColor="background2" w:themeTint="FF" w:themeShade="80"/>
              </w:rPr>
            </w:pPr>
            <w:r w:rsidRPr="0DAC36AC" w:rsidR="0DAC36AC">
              <w:rPr>
                <w:rFonts w:ascii="Calibri" w:hAnsi="Calibri" w:eastAsia="Calibri" w:cs="Calibri"/>
                <w:color w:val="767171" w:themeColor="background2" w:themeTint="FF" w:themeShade="80"/>
              </w:rPr>
              <w:t>B</w:t>
            </w:r>
          </w:p>
        </w:tc>
      </w:tr>
    </w:tbl>
    <w:p w:rsidR="008B6906" w:rsidP="50E6928F" w:rsidRDefault="008B6906" w14:paraId="70F54E27" w14:textId="28A87825">
      <w:pPr>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0E6928F" w:rsidR="50E6928F">
        <w:rPr>
          <w:rFonts w:ascii="Calibri" w:hAnsi="Calibri" w:eastAsia="Calibri" w:cs="Calibri"/>
        </w:rPr>
        <w:t>Following on from the Lucas method, I used design efficiency to determine if the product is sufficient enough to produce, for the task at hand. The industry average allowance for design efficiency is around 60-70% and my aim was achieved by getting a design efficiency of 70%.</w:t>
      </w:r>
    </w:p>
    <w:p w:rsidR="008B6906" w:rsidP="0DAC36AC" w:rsidRDefault="008B6906" w14:paraId="025240F2" w14:textId="1EAED502">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0DAC36AC" w:rsidR="0DAC36AC">
        <w:rPr>
          <w:rFonts w:ascii="Calibri" w:hAnsi="Calibri" w:eastAsia="Calibri" w:cs="Calibri"/>
        </w:rPr>
        <w:t xml:space="preserve"> Design efficiency (%) is calculated by </w:t>
      </w:r>
      <w:r w:rsidRPr="0DAC36AC" w:rsidR="0DAC36AC">
        <w:rPr>
          <w:rFonts w:ascii="Calibri" w:hAnsi="Calibri" w:eastAsia="Calibri" w:cs="Calibri"/>
        </w:rPr>
        <w:t xml:space="preserve">=  </w:t>
      </w:r>
      <w:r w:rsidRPr="0DAC36AC" w:rsidR="0DAC36AC">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0DAC36AC" w:rsidR="0DAC36AC">
        <w:rPr>
          <w:rFonts w:ascii="Calibri" w:hAnsi="Calibri" w:eastAsia="Calibri" w:cs="Calibri"/>
          <w:b w:val="0"/>
          <w:bCs w:val="0"/>
          <w:i w:val="0"/>
          <w:iCs w:val="0"/>
          <w:caps w:val="0"/>
          <w:smallCaps w:val="0"/>
          <w:noProof w:val="0"/>
          <w:color w:val="000000" w:themeColor="text1" w:themeTint="FF" w:themeShade="FF"/>
          <w:sz w:val="22"/>
          <w:szCs w:val="22"/>
          <w:vertAlign w:val="subscript"/>
          <w:lang w:val="en-GB"/>
        </w:rPr>
        <w:t>d</w:t>
      </w:r>
      <w:r w:rsidRPr="0DAC36AC" w:rsidR="0DAC36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A/(A+B) x 100 .</w:t>
      </w:r>
    </w:p>
    <w:p w:rsidR="008B6906" w:rsidP="0DAC36AC" w:rsidRDefault="008B6906" w14:paraId="7B8F87B5" w14:textId="302F49A9">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DAC36AC" w:rsidR="0DAC36AC">
        <w:rPr>
          <w:rFonts w:ascii="Calibri" w:hAnsi="Calibri" w:eastAsia="Calibri" w:cs="Calibri"/>
          <w:b w:val="0"/>
          <w:bCs w:val="0"/>
          <w:i w:val="0"/>
          <w:iCs w:val="0"/>
          <w:caps w:val="0"/>
          <w:smallCaps w:val="0"/>
          <w:noProof w:val="0"/>
          <w:color w:val="000000" w:themeColor="text1" w:themeTint="FF" w:themeShade="FF"/>
          <w:sz w:val="22"/>
          <w:szCs w:val="22"/>
          <w:lang w:val="en-GB"/>
        </w:rPr>
        <w:t>Where the number of A parts is divided by the total number of parts and multiplied by 100 to get a design efficiency percentage.</w:t>
      </w:r>
    </w:p>
    <w:p w:rsidR="008B6906" w:rsidP="197547AF" w:rsidRDefault="008B6906" w14:paraId="631DF2CB" w14:textId="5B95070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97547AF" w:rsidR="197547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Upon completion of designing my product I will conduct a design efficiency calculation to determine if I have met my target of 70%. Typically, further design alterations and development may need to be actioned if the design efficiency is below 60% but considering the simplicity of the product and how each component, regardless of if it’s a part A/B, are </w:t>
      </w:r>
      <w:r w:rsidRPr="197547AF" w:rsidR="197547AF">
        <w:rPr>
          <w:rFonts w:ascii="Calibri" w:hAnsi="Calibri" w:eastAsia="Calibri" w:cs="Calibri"/>
          <w:b w:val="0"/>
          <w:bCs w:val="0"/>
          <w:i w:val="0"/>
          <w:iCs w:val="0"/>
          <w:caps w:val="0"/>
          <w:smallCaps w:val="0"/>
          <w:noProof w:val="0"/>
          <w:color w:val="000000" w:themeColor="text1" w:themeTint="FF" w:themeShade="FF"/>
          <w:sz w:val="22"/>
          <w:szCs w:val="22"/>
          <w:lang w:val="en-GB"/>
        </w:rPr>
        <w:t>fundamental</w:t>
      </w:r>
      <w:r w:rsidRPr="197547AF" w:rsidR="197547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components to the product.</w:t>
      </w:r>
    </w:p>
    <w:p w:rsidR="197547AF" w:rsidP="197547AF" w:rsidRDefault="197547AF" w14:paraId="26276909" w14:textId="515828FB">
      <w:pPr>
        <w:pStyle w:val="Normal"/>
        <w:bidi w:val="0"/>
        <w:spacing w:before="0" w:beforeAutospacing="off" w:after="160" w:afterAutospacing="off" w:line="259" w:lineRule="auto"/>
        <w:ind w:left="0" w:right="0"/>
        <w:jc w:val="left"/>
        <w:rPr>
          <w:rFonts w:ascii="Calibri" w:hAnsi="Calibri" w:eastAsia="Calibri" w:cs="Calibri"/>
        </w:rPr>
      </w:pPr>
      <w:r w:rsidRPr="10AD21FD" w:rsidR="10AD21FD">
        <w:rPr>
          <w:rFonts w:ascii="Calibri" w:hAnsi="Calibri" w:eastAsia="Calibri" w:cs="Calibri"/>
        </w:rPr>
        <w:t>Obtaining the results from the Lucas analysis method and design efficiency, I will then apply a Manual Handling and Manual fitting analysis process to each component. The manual handling and fitting analysis are great tools for assessing where you can simplify products, minimising components and different fittings or fasteners. Working as a technique of DFA, designers are encouraged to think about how products go together, if they can be redesigned for ease of assembly (</w:t>
      </w:r>
      <w:proofErr w:type="spellStart"/>
      <w:r w:rsidRPr="10AD21FD" w:rsidR="10AD21FD">
        <w:rPr>
          <w:rFonts w:ascii="Calibri" w:hAnsi="Calibri" w:eastAsia="Calibri" w:cs="Calibri"/>
        </w:rPr>
        <w:t>ie</w:t>
      </w:r>
      <w:proofErr w:type="spellEnd"/>
      <w:r w:rsidRPr="10AD21FD" w:rsidR="10AD21FD">
        <w:rPr>
          <w:rFonts w:ascii="Calibri" w:hAnsi="Calibri" w:eastAsia="Calibri" w:cs="Calibri"/>
        </w:rPr>
        <w:t xml:space="preserve"> self-aligning), to ensure they can be accessed for repair and whether components can be multifunctional.  the Manual handling analysis specifically will evaluate how the product feels, the weights and symmetry of it while the Manual Fitting analysis will consider factors such as access, fasteners, alignment and part placing, considering how it would affect an </w:t>
      </w:r>
      <w:r w:rsidRPr="10AD21FD" w:rsidR="10AD21FD">
        <w:rPr>
          <w:rFonts w:ascii="Calibri" w:hAnsi="Calibri" w:eastAsia="Calibri" w:cs="Calibri"/>
        </w:rPr>
        <w:t>assembly</w:t>
      </w:r>
      <w:r w:rsidRPr="10AD21FD" w:rsidR="10AD21FD">
        <w:rPr>
          <w:rFonts w:ascii="Calibri" w:hAnsi="Calibri" w:eastAsia="Calibri" w:cs="Calibri"/>
        </w:rPr>
        <w:t xml:space="preserve"> line and how it can create a backlog at assembly station. In each of the analysis’ we give the product a figure from all the categories based on which description or which term is most applicable to the components. Allowing multiple from one category is also allowed. The figures from each are totalled, Handling is A+B+C+D and Fitting is A+B+C+D+E+F. The figures from each are typically targeted to be 2.5. </w:t>
      </w:r>
    </w:p>
    <w:p w:rsidR="008B6906" w:rsidP="51E9DDE8" w:rsidRDefault="008B6906" w14:paraId="0BEB82AF" w14:textId="48AD4889">
      <w:pPr>
        <w:pStyle w:val="Normal"/>
      </w:pPr>
      <w:r>
        <w:drawing>
          <wp:inline wp14:editId="58DBCE76" wp14:anchorId="46C19A65">
            <wp:extent cx="4572000" cy="2095500"/>
            <wp:effectExtent l="0" t="0" r="0" b="0"/>
            <wp:docPr id="45928486" name="" title=""/>
            <wp:cNvGraphicFramePr>
              <a:graphicFrameLocks noChangeAspect="1"/>
            </wp:cNvGraphicFramePr>
            <a:graphic>
              <a:graphicData uri="http://schemas.openxmlformats.org/drawingml/2006/picture">
                <pic:pic>
                  <pic:nvPicPr>
                    <pic:cNvPr id="0" name=""/>
                    <pic:cNvPicPr/>
                  </pic:nvPicPr>
                  <pic:blipFill>
                    <a:blip r:embed="R666caf30b69d4b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095500"/>
                    </a:xfrm>
                    <a:prstGeom prst="rect">
                      <a:avLst/>
                    </a:prstGeom>
                  </pic:spPr>
                </pic:pic>
              </a:graphicData>
            </a:graphic>
          </wp:inline>
        </w:drawing>
      </w:r>
    </w:p>
    <w:p w:rsidR="50E6928F" w:rsidP="10AD21FD" w:rsidRDefault="50E6928F" w14:paraId="745E590D" w14:textId="21B26CF5">
      <w:pPr>
        <w:pStyle w:val="Normal"/>
        <w:rPr>
          <w:rFonts w:ascii="Calibri" w:hAnsi="Calibri" w:eastAsia="Calibri" w:cs="Calibri"/>
        </w:rPr>
      </w:pPr>
      <w:r w:rsidRPr="10AD21FD" w:rsidR="10AD21FD">
        <w:rPr>
          <w:rFonts w:ascii="Calibri" w:hAnsi="Calibri" w:eastAsia="Calibri" w:cs="Calibri"/>
        </w:rPr>
        <w:t>Applying a Design Failure Mode Effect Analysis (DFMEA) to the product can help identify design further design or product flaws which can affect the function of then product, after a few uses or before it is even assembled.  I will do this analysis on my product once designed in solidworks, the visual modelling aid is a great tool to identify problematic areas which can be developed.</w:t>
      </w:r>
    </w:p>
    <w:p w:rsidR="008B6906" w:rsidP="51E9DDE8" w:rsidRDefault="008B6906" w14:paraId="0E68557B" w14:textId="4671A7C3">
      <w:pPr>
        <w:pStyle w:val="Normal"/>
        <w:rPr>
          <w:rFonts w:ascii="Calibri" w:hAnsi="Calibri" w:eastAsia="Calibri" w:cs="Calibri"/>
        </w:rPr>
      </w:pPr>
    </w:p>
    <w:p w:rsidR="001A3751" w:rsidP="50E6928F" w:rsidRDefault="001A3751" w14:paraId="11A615EE" w14:textId="4CCDA2B9">
      <w:pPr>
        <w:pStyle w:val="Subtitle"/>
        <w:rPr>
          <w:rFonts w:ascii="Calibri" w:hAnsi="Calibri" w:eastAsia="ＭＳ 明朝" w:cs="Arial"/>
          <w:color w:val="5A5A5A"/>
          <w:sz w:val="36"/>
          <w:szCs w:val="36"/>
        </w:rPr>
      </w:pPr>
      <w:r w:rsidRPr="50E6928F" w:rsidR="50E6928F">
        <w:rPr>
          <w:sz w:val="28"/>
          <w:szCs w:val="28"/>
        </w:rPr>
        <w:t>Design and Development of End Effector</w:t>
      </w:r>
    </w:p>
    <w:p w:rsidR="50E6928F" w:rsidP="50E6928F" w:rsidRDefault="50E6928F" w14:paraId="511AFFE4" w14:textId="01A5EAF7">
      <w:pPr>
        <w:pStyle w:val="Subtitle"/>
        <w:rPr>
          <w:rFonts w:ascii="Calibri" w:hAnsi="Calibri" w:eastAsia="ＭＳ 明朝" w:cs="Arial"/>
          <w:color w:val="5A5A5A"/>
          <w:sz w:val="24"/>
          <w:szCs w:val="24"/>
        </w:rPr>
      </w:pPr>
      <w:r w:rsidRPr="50E6928F" w:rsidR="50E6928F">
        <w:rPr>
          <w:sz w:val="24"/>
          <w:szCs w:val="24"/>
        </w:rPr>
        <w:t>Specification</w:t>
      </w:r>
    </w:p>
    <w:p w:rsidR="50E6928F" w:rsidP="50E6928F" w:rsidRDefault="50E6928F" w14:paraId="5334E6F4" w14:textId="227F0E08">
      <w:pPr>
        <w:rPr>
          <w:rFonts w:ascii="Calibri" w:hAnsi="Calibri" w:eastAsia="Calibri" w:cs="Calibri"/>
          <w:color w:val="000000" w:themeColor="text1" w:themeTint="FF" w:themeShade="FF"/>
        </w:rPr>
      </w:pPr>
      <w:r w:rsidRPr="10AD21FD" w:rsidR="10AD21FD">
        <w:rPr>
          <w:rFonts w:ascii="Calibri" w:hAnsi="Calibri" w:eastAsia="Calibri" w:cs="Calibri"/>
          <w:color w:val="000000" w:themeColor="text1" w:themeTint="FF" w:themeShade="FF"/>
        </w:rPr>
        <w:t xml:space="preserve">Based on the design brief and the customer requirements provided by the customer, I have produced a design specification. Some of the specification include customer requirements and others are requirements I have produced based on the findings and outcomes of the </w:t>
      </w:r>
      <w:r w:rsidRPr="10AD21FD" w:rsidR="10AD21FD">
        <w:rPr>
          <w:rFonts w:ascii="Calibri" w:hAnsi="Calibri" w:eastAsia="Calibri" w:cs="Calibri"/>
          <w:color w:val="000000" w:themeColor="text1" w:themeTint="FF" w:themeShade="FF"/>
        </w:rPr>
        <w:t>DFA &amp; DFM</w:t>
      </w:r>
      <w:r w:rsidRPr="10AD21FD" w:rsidR="10AD21FD">
        <w:rPr>
          <w:rFonts w:ascii="Calibri" w:hAnsi="Calibri" w:eastAsia="Calibri" w:cs="Calibri"/>
          <w:color w:val="000000" w:themeColor="text1" w:themeTint="FF" w:themeShade="FF"/>
        </w:rPr>
        <w:t xml:space="preserve"> </w:t>
      </w:r>
      <w:proofErr w:type="gramStart"/>
      <w:r w:rsidRPr="10AD21FD" w:rsidR="10AD21FD">
        <w:rPr>
          <w:rFonts w:ascii="Calibri" w:hAnsi="Calibri" w:eastAsia="Calibri" w:cs="Calibri"/>
          <w:color w:val="000000" w:themeColor="text1" w:themeTint="FF" w:themeShade="FF"/>
        </w:rPr>
        <w:t>analysis’</w:t>
      </w:r>
      <w:proofErr w:type="gramEnd"/>
      <w:r w:rsidRPr="10AD21FD" w:rsidR="10AD21FD">
        <w:rPr>
          <w:rFonts w:ascii="Calibri" w:hAnsi="Calibri" w:eastAsia="Calibri" w:cs="Calibri"/>
          <w:color w:val="000000" w:themeColor="text1" w:themeTint="FF" w:themeShade="FF"/>
        </w:rPr>
        <w:t>.</w:t>
      </w:r>
    </w:p>
    <w:p w:rsidR="50E6928F" w:rsidP="50E6928F" w:rsidRDefault="50E6928F" w14:paraId="3FC160F5" w14:textId="33AD6324">
      <w:pPr>
        <w:rPr>
          <w:rFonts w:ascii="Calibri" w:hAnsi="Calibri" w:eastAsia="Calibri" w:cs="Calibri"/>
          <w:color w:val="000000" w:themeColor="text1" w:themeTint="FF" w:themeShade="FF"/>
        </w:rPr>
      </w:pPr>
      <w:r w:rsidRPr="50E6928F" w:rsidR="50E6928F">
        <w:rPr>
          <w:rFonts w:ascii="Calibri" w:hAnsi="Calibri" w:eastAsia="Calibri" w:cs="Calibri"/>
          <w:color w:val="000000" w:themeColor="text1" w:themeTint="FF" w:themeShade="FF"/>
        </w:rPr>
        <w:t>Product must do or have:</w:t>
      </w:r>
    </w:p>
    <w:p w:rsidR="50E6928F" w:rsidP="50E6928F" w:rsidRDefault="50E6928F" w14:paraId="15E1A173" w14:textId="239F3A4C">
      <w:pPr>
        <w:pStyle w:val="ListParagraph"/>
        <w:numPr>
          <w:ilvl w:val="0"/>
          <w:numId w:val="1"/>
        </w:numPr>
        <w:rPr>
          <w:rFonts w:ascii="Calibri" w:hAnsi="Calibri" w:eastAsia="Calibri" w:cs="Calibri" w:asciiTheme="minorAscii" w:hAnsiTheme="minorAscii" w:eastAsiaTheme="minorAscii" w:cstheme="minorAscii"/>
          <w:color w:val="000000" w:themeColor="text1" w:themeTint="FF" w:themeShade="FF"/>
          <w:sz w:val="22"/>
          <w:szCs w:val="22"/>
        </w:rPr>
      </w:pPr>
      <w:r w:rsidRPr="50E6928F" w:rsidR="50E6928F">
        <w:rPr>
          <w:rFonts w:ascii="Calibri" w:hAnsi="Calibri" w:eastAsia="Calibri" w:cs="Calibri"/>
          <w:color w:val="000000" w:themeColor="text1" w:themeTint="FF" w:themeShade="FF"/>
        </w:rPr>
        <w:t>Have the ability to grab the phone.</w:t>
      </w:r>
    </w:p>
    <w:p w:rsidR="50E6928F" w:rsidP="50E6928F" w:rsidRDefault="50E6928F" w14:paraId="5BF48F4B" w14:textId="177D9175">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Have the ability to lift the phone.</w:t>
      </w:r>
    </w:p>
    <w:p w:rsidR="50E6928F" w:rsidP="50E6928F" w:rsidRDefault="50E6928F" w14:paraId="0E9D57DE" w14:textId="3E45AEED">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Have the ability to transport the phone to the AVG without dropping it.</w:t>
      </w:r>
    </w:p>
    <w:p w:rsidR="50E6928F" w:rsidP="50E6928F" w:rsidRDefault="50E6928F" w14:paraId="3B9779C5" w14:textId="5B4B366D">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Be mechanically operated.</w:t>
      </w:r>
    </w:p>
    <w:p w:rsidR="50E6928F" w:rsidP="50E6928F" w:rsidRDefault="50E6928F" w14:paraId="2A94511E" w14:textId="5CA744B8">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Easy to maintain.</w:t>
      </w:r>
    </w:p>
    <w:p w:rsidR="50E6928F" w:rsidP="50E6928F" w:rsidRDefault="50E6928F" w14:paraId="49B8AFE0" w14:textId="5F2A5611">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Not damage the phone in any way.</w:t>
      </w:r>
    </w:p>
    <w:p w:rsidR="50E6928F" w:rsidP="50E6928F" w:rsidRDefault="50E6928F" w14:paraId="44E839BE" w14:textId="108F53E1">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Attach to the fixtures on the attachment plate.</w:t>
      </w:r>
    </w:p>
    <w:p w:rsidR="50E6928F" w:rsidP="50E6928F" w:rsidRDefault="50E6928F" w14:paraId="100CF904" w14:textId="1B519EB6">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Must be easily assembled.</w:t>
      </w:r>
    </w:p>
    <w:p w:rsidR="50E6928F" w:rsidP="50E6928F" w:rsidRDefault="50E6928F" w14:paraId="75727940" w14:textId="6202BC4B">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Must be designed and manufactured in line with industry 4.0.</w:t>
      </w:r>
    </w:p>
    <w:p w:rsidR="50E6928F" w:rsidP="50E6928F" w:rsidRDefault="50E6928F" w14:paraId="6E14CF4C" w14:textId="1265623F">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Must be suitable for high volume production.</w:t>
      </w:r>
    </w:p>
    <w:p w:rsidR="50E6928F" w:rsidP="50E6928F" w:rsidRDefault="50E6928F" w14:paraId="1A6EF837" w14:textId="573C750C">
      <w:pPr>
        <w:pStyle w:val="ListParagraph"/>
        <w:numPr>
          <w:ilvl w:val="0"/>
          <w:numId w:val="1"/>
        </w:numPr>
        <w:rPr>
          <w:color w:val="000000" w:themeColor="text1" w:themeTint="FF" w:themeShade="FF"/>
          <w:sz w:val="22"/>
          <w:szCs w:val="22"/>
        </w:rPr>
      </w:pPr>
      <w:r w:rsidRPr="50E6928F" w:rsidR="50E6928F">
        <w:rPr>
          <w:rFonts w:ascii="Calibri" w:hAnsi="Calibri" w:eastAsia="Calibri" w:cs="Calibri"/>
          <w:color w:val="000000" w:themeColor="text1" w:themeTint="FF" w:themeShade="FF"/>
        </w:rPr>
        <w:t>Must be robust.</w:t>
      </w:r>
    </w:p>
    <w:p w:rsidR="50E6928F" w:rsidP="50E6928F" w:rsidRDefault="50E6928F" w14:paraId="635B5AC3" w14:textId="4F35C2E1">
      <w:pPr>
        <w:rPr>
          <w:rFonts w:ascii="Calibri" w:hAnsi="Calibri" w:eastAsia="Calibri" w:cs="Calibri"/>
        </w:rPr>
      </w:pPr>
      <w:r w:rsidRPr="50E6928F" w:rsidR="50E6928F">
        <w:rPr>
          <w:rFonts w:ascii="Calibri" w:hAnsi="Calibri" w:eastAsia="Calibri" w:cs="Calibri"/>
        </w:rPr>
        <w:t>It is also essential that one uses quality function deployment (QFD) to evaluate the customer importance features to the product. Rating the features, the customer will give each feature a number 1-10, 1 being the least important and 10 the most. QFD is a good technique to use as it sets quantitative targets for each attribute of the product, targets are prioritised. Applying QFD allows the customer requirements to be highlighted and recognised by the production and design team, whilst at the same time the design team can discuss with the customer how certain components are fundamental or contribute to decreasing the design efficiency of a product. QFD highlights product definition, allows for product development, process development and finally monitor process quality control. A QFD assessment requires an input from both sides, customers, designers and manufactures and looking at it from a user/</w:t>
      </w:r>
      <w:r w:rsidRPr="50E6928F" w:rsidR="50E6928F">
        <w:rPr>
          <w:rFonts w:ascii="Calibri" w:hAnsi="Calibri" w:eastAsia="Calibri" w:cs="Calibri"/>
        </w:rPr>
        <w:t>maintenance</w:t>
      </w:r>
      <w:r w:rsidRPr="50E6928F" w:rsidR="50E6928F">
        <w:rPr>
          <w:rFonts w:ascii="Calibri" w:hAnsi="Calibri" w:eastAsia="Calibri" w:cs="Calibri"/>
        </w:rPr>
        <w:t xml:space="preserve"> perspective. QFD is a method to ensure customer requirements are accurately translated to the designers and vice versa. </w:t>
      </w:r>
    </w:p>
    <w:p w:rsidR="0DAC36AC" w:rsidP="0DAC36AC" w:rsidRDefault="0DAC36AC" w14:paraId="6521AB5E" w14:textId="08B1AB4D">
      <w:pPr>
        <w:rPr>
          <w:rFonts w:ascii="Calibri" w:hAnsi="Calibri" w:eastAsia="Calibri" w:cs="Calibri"/>
          <w:color w:val="000000" w:themeColor="text1" w:themeTint="FF" w:themeShade="FF"/>
        </w:rPr>
      </w:pPr>
      <w:r w:rsidRPr="50E6928F" w:rsidR="50E6928F">
        <w:rPr>
          <w:rFonts w:ascii="Calibri" w:hAnsi="Calibri" w:eastAsia="Calibri" w:cs="Calibri"/>
          <w:color w:val="000000" w:themeColor="text1" w:themeTint="FF" w:themeShade="FF"/>
        </w:rPr>
        <w:t xml:space="preserve">Considering the product as a whole, the motor moving the arms would be more cost and time efficiently produced having been outsourced. As for the components that contribute to the ‘gripping’ action, focusing on the key function of the product, I need to design a gripper, which is mechanically actuated, robust and suitable for high volume production. </w:t>
      </w:r>
    </w:p>
    <w:p w:rsidR="50E6928F" w:rsidP="50E6928F" w:rsidRDefault="50E6928F" w14:paraId="183346EF" w14:textId="47513BDA">
      <w:pPr>
        <w:pStyle w:val="Normal"/>
        <w:rPr>
          <w:rFonts w:ascii="Calibri" w:hAnsi="Calibri" w:eastAsia="Calibri" w:cs="Calibri"/>
          <w:color w:val="000000" w:themeColor="text1" w:themeTint="FF" w:themeShade="FF"/>
        </w:rPr>
      </w:pPr>
    </w:p>
    <w:p w:rsidR="50E6928F" w:rsidP="50E6928F" w:rsidRDefault="50E6928F" w14:paraId="627C667F" w14:textId="0E32255E">
      <w:pPr>
        <w:pStyle w:val="Subtitle"/>
        <w:rPr>
          <w:rFonts w:ascii="Calibri" w:hAnsi="Calibri" w:eastAsia="ＭＳ 明朝" w:cs="Arial"/>
          <w:color w:val="5A5A5A"/>
          <w:sz w:val="24"/>
          <w:szCs w:val="24"/>
        </w:rPr>
      </w:pPr>
      <w:r w:rsidRPr="50E6928F" w:rsidR="50E6928F">
        <w:rPr>
          <w:sz w:val="24"/>
          <w:szCs w:val="24"/>
        </w:rPr>
        <w:t>Design for X</w:t>
      </w:r>
    </w:p>
    <w:p w:rsidR="56129666" w:rsidP="56129666" w:rsidRDefault="4D8AAE2D" w14:paraId="705E1373" w14:textId="069AD94C">
      <w:pPr>
        <w:rPr>
          <w:rFonts w:ascii="Calibri" w:hAnsi="Calibri" w:eastAsia="Calibri" w:cs="Calibri"/>
          <w:color w:val="000000" w:themeColor="text1"/>
        </w:rPr>
      </w:pPr>
      <w:r w:rsidRPr="10AD21FD" w:rsidR="10AD21FD">
        <w:rPr>
          <w:rFonts w:ascii="Calibri" w:hAnsi="Calibri" w:eastAsia="Calibri" w:cs="Calibri"/>
          <w:color w:val="000000" w:themeColor="text1" w:themeTint="FF" w:themeShade="FF"/>
        </w:rPr>
        <w:t xml:space="preserve">The design of a product has great influence and will be a largely determining factor of the overall product cost, generally 70%. Design for ‘X’, (DFX) is a design and manufacturing concept which enables the need for the product to be highlighted throughout the process for the best profit and customer satisfaction.  ‘X’ can refer to many things, in this sector it is mainly design for manufacturing (DFM) or design for assembly (DFA) but it can also refer to the reliability, sustainability or life cycle cost of a product. DFM is often used to assess the best manufacturing process to ensure products are easy to manufacture or to minimise manufacturing costs. An application of DFM would be to produce the component entirely from one piece of material or to incorporate components which are multifunctional. DFA is used to reduce the likelihood of the product being problematic or prone to error or defect. An application of DFA would be to standardise components and make them self-aligning, making it easier to assemble and to minimise error during assembly. These concepts have been taken into consideration when designing my product, for example the product has self-aligning holes because of an </w:t>
      </w:r>
      <w:r w:rsidRPr="10AD21FD" w:rsidR="10AD21FD">
        <w:rPr>
          <w:rFonts w:ascii="Calibri" w:hAnsi="Calibri" w:eastAsia="Calibri" w:cs="Calibri"/>
          <w:color w:val="000000" w:themeColor="text1" w:themeTint="FF" w:themeShade="FF"/>
        </w:rPr>
        <w:t>incorporated</w:t>
      </w:r>
      <w:r w:rsidRPr="10AD21FD" w:rsidR="10AD21FD">
        <w:rPr>
          <w:rFonts w:ascii="Calibri" w:hAnsi="Calibri" w:eastAsia="Calibri" w:cs="Calibri"/>
          <w:color w:val="000000" w:themeColor="text1" w:themeTint="FF" w:themeShade="FF"/>
        </w:rPr>
        <w:t xml:space="preserve"> chamfer, and a standard </w:t>
      </w:r>
      <w:r w:rsidRPr="10AD21FD" w:rsidR="10AD21FD">
        <w:rPr>
          <w:rFonts w:ascii="Calibri" w:hAnsi="Calibri" w:eastAsia="Calibri" w:cs="Calibri"/>
          <w:color w:val="000000" w:themeColor="text1" w:themeTint="FF" w:themeShade="FF"/>
        </w:rPr>
        <w:t>Phillps</w:t>
      </w:r>
      <w:r w:rsidRPr="10AD21FD" w:rsidR="10AD21FD">
        <w:rPr>
          <w:rFonts w:ascii="Calibri" w:hAnsi="Calibri" w:eastAsia="Calibri" w:cs="Calibri"/>
          <w:color w:val="000000" w:themeColor="text1" w:themeTint="FF" w:themeShade="FF"/>
        </w:rPr>
        <w:t xml:space="preserve"> screw to use standard parts, meaning less tools are needed for assembly.</w:t>
      </w:r>
    </w:p>
    <w:p w:rsidR="37373E8F" w:rsidP="37373E8F" w:rsidRDefault="7DCFE6AA" w14:paraId="27CA0E1F" w14:textId="59DC68B4">
      <w:pPr>
        <w:rPr>
          <w:rFonts w:ascii="Calibri" w:hAnsi="Calibri" w:eastAsia="Calibri" w:cs="Calibri"/>
          <w:color w:val="000000" w:themeColor="text1"/>
        </w:rPr>
      </w:pPr>
      <w:r w:rsidRPr="10AD21FD" w:rsidR="10AD21FD">
        <w:rPr>
          <w:rFonts w:ascii="Calibri" w:hAnsi="Calibri" w:eastAsia="Calibri" w:cs="Calibri"/>
          <w:color w:val="000000" w:themeColor="text1" w:themeTint="FF" w:themeShade="FF"/>
        </w:rPr>
        <w:t xml:space="preserve">Using DFM and DFA for the design of my gripper/ end effector is simplifying the design, reducing the overall number of components. This was applied in the design from the initial sketches to the final product, the first product had more “arms”, which would result in more fasteners, more manufacturing and more risk of defect. Another application of DFM is the modular design in my product, the symmetrical design means common parts are used, the arms of the design for example., reducing the cost and again, reducing error during assembly. The symmetrical design also means that as a manufacturer, only one product is in inventory, as oppose to two or three, and there’s less costs incurred if a moulding process is used as only one mould is required, or one programme if using a CNC tool. Another application of DFM used during the design of my product is tolerance allowance. By providing an allowed range of tolerance in the components, this reduces the need for correcting a component which requires secondary processes to correct or fix, reducing exponential increases in manufacturing costs. Tolerances have been included in my design, there is a tolerance of +/-1mm on both the holes for the arms and the diameter of the pipe passing through. </w:t>
      </w:r>
    </w:p>
    <w:p w:rsidR="55F2238E" w:rsidP="55F2238E" w:rsidRDefault="368840B5" w14:paraId="2E587966" w14:textId="41F02696">
      <w:pPr>
        <w:rPr>
          <w:rFonts w:ascii="Calibri" w:hAnsi="Calibri" w:eastAsia="Calibri" w:cs="Calibri"/>
          <w:color w:val="000000" w:themeColor="text1"/>
        </w:rPr>
      </w:pPr>
      <w:r w:rsidRPr="50E6928F" w:rsidR="50E6928F">
        <w:rPr>
          <w:rFonts w:ascii="Calibri" w:hAnsi="Calibri" w:eastAsia="Calibri" w:cs="Calibri"/>
          <w:color w:val="000000" w:themeColor="text1" w:themeTint="FF" w:themeShade="FF"/>
        </w:rPr>
        <w:t xml:space="preserve">Applying DFA and ensuring the components are self-aligning and no special tools are required should make the assembly process easier. The fasteners are standard Phillips head screws. The holes for the backing plate are chamfered for the self-aligning aspect. By applying the modular design in DFM aspects, the repetition of the same arm component should result in an easier and faster assembly as less parts and instruction are required.  </w:t>
      </w:r>
    </w:p>
    <w:p w:rsidR="0DAC36AC" w:rsidP="0DAC36AC" w:rsidRDefault="0DAC36AC" w14:paraId="666ECC7B" w14:textId="655A8F88">
      <w:pPr>
        <w:pStyle w:val="Normal"/>
      </w:pPr>
      <w:r w:rsidRPr="50E6928F" w:rsidR="50E6928F">
        <w:rPr>
          <w:rFonts w:ascii="Calibri" w:hAnsi="Calibri" w:eastAsia="Calibri" w:cs="Calibri"/>
          <w:color w:val="000000" w:themeColor="text1" w:themeTint="FF" w:themeShade="FF"/>
        </w:rPr>
        <w:t>Applying all of the DFA, DFM and considering essential and nonessential parts, I began to design my product in components. Given the size specification of the phone (object it is picking up) and the details and specification of the product it is being attached to, I started my design. The design was produced and a DFMEA analysis was conducted to find faults which were missed by DFA and DFM analysis. DFMEA analysis below showed that the gripper arms can fail with this being the most concerning component.</w:t>
      </w:r>
    </w:p>
    <w:p w:rsidR="0DAC36AC" w:rsidP="0DAC36AC" w:rsidRDefault="0DAC36AC" w14:paraId="069D7EA5" w14:textId="5487D47C">
      <w:pPr>
        <w:pStyle w:val="Normal"/>
      </w:pPr>
      <w:r>
        <w:drawing>
          <wp:inline wp14:editId="644C10F8" wp14:anchorId="2918D16B">
            <wp:extent cx="5543782" cy="2852737"/>
            <wp:effectExtent l="0" t="0" r="0" b="0"/>
            <wp:docPr id="757889184" name="" title=""/>
            <wp:cNvGraphicFramePr>
              <a:graphicFrameLocks noChangeAspect="1"/>
            </wp:cNvGraphicFramePr>
            <a:graphic>
              <a:graphicData uri="http://schemas.openxmlformats.org/drawingml/2006/picture">
                <pic:pic>
                  <pic:nvPicPr>
                    <pic:cNvPr id="0" name=""/>
                    <pic:cNvPicPr/>
                  </pic:nvPicPr>
                  <pic:blipFill>
                    <a:blip r:embed="R4edea82736e848e8">
                      <a:extLst>
                        <a:ext xmlns:a="http://schemas.openxmlformats.org/drawingml/2006/main" uri="{28A0092B-C50C-407E-A947-70E740481C1C}">
                          <a14:useLocalDpi val="0"/>
                        </a:ext>
                      </a:extLst>
                    </a:blip>
                    <a:stretch>
                      <a:fillRect/>
                    </a:stretch>
                  </pic:blipFill>
                  <pic:spPr>
                    <a:xfrm>
                      <a:off x="0" y="0"/>
                      <a:ext cx="5543782" cy="2852737"/>
                    </a:xfrm>
                    <a:prstGeom prst="rect">
                      <a:avLst/>
                    </a:prstGeom>
                  </pic:spPr>
                </pic:pic>
              </a:graphicData>
            </a:graphic>
          </wp:inline>
        </w:drawing>
      </w:r>
    </w:p>
    <w:p w:rsidR="50E6928F" w:rsidP="50E6928F" w:rsidRDefault="50E6928F" w14:paraId="00545A7E" w14:textId="2220AE94">
      <w:pPr>
        <w:pStyle w:val="Normal"/>
      </w:pPr>
    </w:p>
    <w:p w:rsidR="50E6928F" w:rsidP="50E6928F" w:rsidRDefault="50E6928F" w14:paraId="724ABB7C" w14:textId="326CD221">
      <w:pPr>
        <w:pStyle w:val="Subtitle"/>
        <w:rPr>
          <w:rFonts w:ascii="Calibri" w:hAnsi="Calibri" w:eastAsia="ＭＳ 明朝" w:cs="Arial"/>
          <w:color w:val="5A5A5A"/>
          <w:sz w:val="24"/>
          <w:szCs w:val="24"/>
        </w:rPr>
      </w:pPr>
      <w:r w:rsidRPr="50E6928F" w:rsidR="50E6928F">
        <w:rPr>
          <w:sz w:val="24"/>
          <w:szCs w:val="24"/>
        </w:rPr>
        <w:t>Stress Analysis</w:t>
      </w:r>
    </w:p>
    <w:p w:rsidR="51E9DDE8" w:rsidP="51E9DDE8" w:rsidRDefault="51E9DDE8" w14:paraId="255D9B4A" w14:textId="1D6F9181">
      <w:pPr>
        <w:pStyle w:val="Normal"/>
      </w:pPr>
      <w:r w:rsidRPr="10AD21FD" w:rsidR="10AD21FD">
        <w:rPr>
          <w:rFonts w:ascii="Calibri" w:hAnsi="Calibri" w:eastAsia="Calibri" w:cs="Calibri"/>
          <w:color w:val="auto"/>
        </w:rPr>
        <w:t xml:space="preserve">Using Solidworks, I applied forces to the component in alignment as if it were to fulfil its purpose – being an end effector to lift an assembled phone from one platform to the conveyor belt of the AGV. The force would act down on the arms where they ‘scoop’ the phone, with the phone perimeter resting on the rubber grips.  </w:t>
      </w:r>
      <w:r w:rsidRPr="10AD21FD" w:rsidR="10AD21FD">
        <w:rPr>
          <w:rFonts w:ascii="Calibri" w:hAnsi="Calibri" w:eastAsia="Calibri" w:cs="Calibri"/>
          <w:color w:val="000000" w:themeColor="text1" w:themeTint="FF" w:themeShade="FF"/>
        </w:rPr>
        <w:t xml:space="preserve">Using for simulation tool in solidworks I was able to see how my arm would work under force. I over estimated with 10N however the simulation highlighted a weak point, so I went back and redesigned the Arm, reinforcing the join by adding a chamfer. In doing so I had to consider how adding the chamfer would affect the other components of the product and its function.  </w:t>
      </w:r>
    </w:p>
    <w:p w:rsidR="51E9DDE8" w:rsidP="51E9DDE8" w:rsidRDefault="51E9DDE8" w14:paraId="65063299" w14:textId="44FCF1A5">
      <w:pPr>
        <w:pStyle w:val="Normal"/>
      </w:pPr>
      <w:r>
        <w:drawing>
          <wp:inline wp14:editId="2A6DB92C" wp14:anchorId="5945795E">
            <wp:extent cx="4572000" cy="2314575"/>
            <wp:effectExtent l="0" t="0" r="0" b="0"/>
            <wp:docPr id="651540918" name="" title=""/>
            <wp:cNvGraphicFramePr>
              <a:graphicFrameLocks noChangeAspect="1"/>
            </wp:cNvGraphicFramePr>
            <a:graphic>
              <a:graphicData uri="http://schemas.openxmlformats.org/drawingml/2006/picture">
                <pic:pic>
                  <pic:nvPicPr>
                    <pic:cNvPr id="0" name=""/>
                    <pic:cNvPicPr/>
                  </pic:nvPicPr>
                  <pic:blipFill>
                    <a:blip r:embed="Rae120af6a4534cea">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51E9DDE8" w:rsidP="51E9DDE8" w:rsidRDefault="51E9DDE8" w14:paraId="79ED3554" w14:textId="5B93367A">
      <w:pPr>
        <w:pStyle w:val="Normal"/>
      </w:pPr>
      <w:r w:rsidR="50E6928F">
        <w:rPr/>
        <w:t xml:space="preserve">Upon further investigation the outer corner also </w:t>
      </w:r>
      <w:r w:rsidR="50E6928F">
        <w:rPr/>
        <w:t>have</w:t>
      </w:r>
      <w:r w:rsidR="50E6928F">
        <w:rPr/>
        <w:t xml:space="preserve"> a red highlight of stress and is at risk of deforming, to overcome this, I added a small but effective chamfer and fillet combination here too.</w:t>
      </w:r>
    </w:p>
    <w:p w:rsidR="51E9DDE8" w:rsidP="51E9DDE8" w:rsidRDefault="51E9DDE8" w14:paraId="52D7D09F" w14:textId="496237A5">
      <w:pPr>
        <w:pStyle w:val="Normal"/>
      </w:pPr>
      <w:r>
        <w:drawing>
          <wp:inline wp14:editId="3847899A" wp14:anchorId="4F64DCA5">
            <wp:extent cx="3843242" cy="2386012"/>
            <wp:effectExtent l="0" t="0" r="0" b="0"/>
            <wp:docPr id="1896330696" name="" title=""/>
            <wp:cNvGraphicFramePr>
              <a:graphicFrameLocks noChangeAspect="1"/>
            </wp:cNvGraphicFramePr>
            <a:graphic>
              <a:graphicData uri="http://schemas.openxmlformats.org/drawingml/2006/picture">
                <pic:pic>
                  <pic:nvPicPr>
                    <pic:cNvPr id="0" name=""/>
                    <pic:cNvPicPr/>
                  </pic:nvPicPr>
                  <pic:blipFill>
                    <a:blip r:embed="R8e936cde9cfd4ca8">
                      <a:extLst>
                        <a:ext xmlns:a="http://schemas.openxmlformats.org/drawingml/2006/main" uri="{28A0092B-C50C-407E-A947-70E740481C1C}">
                          <a14:useLocalDpi val="0"/>
                        </a:ext>
                      </a:extLst>
                    </a:blip>
                    <a:stretch>
                      <a:fillRect/>
                    </a:stretch>
                  </pic:blipFill>
                  <pic:spPr>
                    <a:xfrm>
                      <a:off x="0" y="0"/>
                      <a:ext cx="3843242" cy="2386012"/>
                    </a:xfrm>
                    <a:prstGeom prst="rect">
                      <a:avLst/>
                    </a:prstGeom>
                  </pic:spPr>
                </pic:pic>
              </a:graphicData>
            </a:graphic>
          </wp:inline>
        </w:drawing>
      </w:r>
    </w:p>
    <w:p w:rsidR="51E9DDE8" w:rsidP="51E9DDE8" w:rsidRDefault="51E9DDE8" w14:paraId="3E4F7807" w14:textId="5C5FDA2C">
      <w:pPr>
        <w:pStyle w:val="Normal"/>
      </w:pPr>
      <w:r w:rsidRPr="10AD21FD" w:rsidR="10AD21FD">
        <w:rPr>
          <w:rFonts w:ascii="Calibri" w:hAnsi="Calibri" w:eastAsia="Calibri" w:cs="Calibri"/>
          <w:color w:val="auto"/>
        </w:rPr>
        <w:t>Here, we can see the product which has had a chamfer and fillet added has much less stress concentration on the corners however, it shows a greater risk of deformation. To overcome this my redesign entailed increasing the thickness of the material.  The results below show far less stress throughout the length of the arm and a softer stress concentration on the problematic corner.</w:t>
      </w:r>
    </w:p>
    <w:p w:rsidR="50E6928F" w:rsidP="50E6928F" w:rsidRDefault="50E6928F" w14:paraId="7D67513D" w14:textId="0BDC8710">
      <w:pPr>
        <w:pStyle w:val="Normal"/>
      </w:pPr>
      <w:r>
        <w:drawing>
          <wp:inline wp14:editId="0F502676" wp14:anchorId="43C90184">
            <wp:extent cx="4572000" cy="3028950"/>
            <wp:effectExtent l="0" t="0" r="0" b="0"/>
            <wp:docPr id="272984045" name="" title=""/>
            <wp:cNvGraphicFramePr>
              <a:graphicFrameLocks noChangeAspect="1"/>
            </wp:cNvGraphicFramePr>
            <a:graphic>
              <a:graphicData uri="http://schemas.openxmlformats.org/drawingml/2006/picture">
                <pic:pic>
                  <pic:nvPicPr>
                    <pic:cNvPr id="0" name=""/>
                    <pic:cNvPicPr/>
                  </pic:nvPicPr>
                  <pic:blipFill>
                    <a:blip r:embed="Read6cd547cb84e00">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50E6928F" w:rsidP="50E6928F" w:rsidRDefault="50E6928F" w14:paraId="7CE85ABA" w14:textId="67D7CB7C">
      <w:pPr>
        <w:pStyle w:val="Normal"/>
      </w:pPr>
    </w:p>
    <w:p w:rsidR="50E6928F" w:rsidP="50E6928F" w:rsidRDefault="50E6928F" w14:paraId="1CB3E2FB" w14:textId="33192680">
      <w:pPr>
        <w:pStyle w:val="Normal"/>
      </w:pPr>
      <w:r>
        <w:drawing>
          <wp:inline wp14:editId="0C0A644A" wp14:anchorId="2099E82A">
            <wp:extent cx="3119438" cy="3442138"/>
            <wp:effectExtent l="0" t="0" r="0" b="0"/>
            <wp:docPr id="1517384246" name="" title=""/>
            <wp:cNvGraphicFramePr>
              <a:graphicFrameLocks noChangeAspect="1"/>
            </wp:cNvGraphicFramePr>
            <a:graphic>
              <a:graphicData uri="http://schemas.openxmlformats.org/drawingml/2006/picture">
                <pic:pic>
                  <pic:nvPicPr>
                    <pic:cNvPr id="0" name=""/>
                    <pic:cNvPicPr/>
                  </pic:nvPicPr>
                  <pic:blipFill>
                    <a:blip r:embed="R7f41947035c34efb">
                      <a:extLst>
                        <a:ext xmlns:a="http://schemas.openxmlformats.org/drawingml/2006/main" uri="{28A0092B-C50C-407E-A947-70E740481C1C}">
                          <a14:useLocalDpi val="0"/>
                        </a:ext>
                      </a:extLst>
                    </a:blip>
                    <a:stretch>
                      <a:fillRect/>
                    </a:stretch>
                  </pic:blipFill>
                  <pic:spPr>
                    <a:xfrm>
                      <a:off x="0" y="0"/>
                      <a:ext cx="3119438" cy="3442138"/>
                    </a:xfrm>
                    <a:prstGeom prst="rect">
                      <a:avLst/>
                    </a:prstGeom>
                  </pic:spPr>
                </pic:pic>
              </a:graphicData>
            </a:graphic>
          </wp:inline>
        </w:drawing>
      </w:r>
      <w:r w:rsidR="50E6928F">
        <w:rPr/>
        <w:t xml:space="preserve"> </w:t>
      </w:r>
    </w:p>
    <w:p w:rsidR="50E6928F" w:rsidP="50E6928F" w:rsidRDefault="50E6928F" w14:paraId="102783F3" w14:textId="0DB2923B">
      <w:pPr>
        <w:pStyle w:val="Normal"/>
      </w:pPr>
      <w:r w:rsidR="10AD21FD">
        <w:rPr/>
        <w:t>Having applied the changed required to reduce the risk of deformation to the arms, I finished modelling the product and produced a technical drawing with drawings 3</w:t>
      </w:r>
      <w:r w:rsidRPr="10AD21FD" w:rsidR="10AD21FD">
        <w:rPr>
          <w:vertAlign w:val="superscript"/>
        </w:rPr>
        <w:t>rd</w:t>
      </w:r>
      <w:r w:rsidR="10AD21FD">
        <w:rPr/>
        <w:t xml:space="preserve"> angle projection and from every </w:t>
      </w:r>
      <w:r w:rsidR="10AD21FD">
        <w:rPr/>
        <w:t>side.</w:t>
      </w:r>
      <w:r w:rsidR="10AD21FD">
        <w:rPr/>
        <w:t xml:space="preserve"> </w:t>
      </w:r>
      <w:r>
        <w:drawing>
          <wp:inline wp14:editId="7A4F5EE3" wp14:anchorId="27758762">
            <wp:extent cx="7631908" cy="5374134"/>
            <wp:effectExtent l="0" t="1128886" r="0" b="1128886"/>
            <wp:docPr id="1586284809" name="" title=""/>
            <wp:cNvGraphicFramePr>
              <a:graphicFrameLocks noChangeAspect="1"/>
            </wp:cNvGraphicFramePr>
            <a:graphic>
              <a:graphicData uri="http://schemas.openxmlformats.org/drawingml/2006/picture">
                <pic:pic>
                  <pic:nvPicPr>
                    <pic:cNvPr id="0" name=""/>
                    <pic:cNvPicPr/>
                  </pic:nvPicPr>
                  <pic:blipFill>
                    <a:blip r:embed="R585019ee3a5d43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5400000" flipH="0" flipV="0">
                      <a:off x="0" y="0"/>
                      <a:ext cx="7631908" cy="5374134"/>
                    </a:xfrm>
                    <a:prstGeom prst="rect">
                      <a:avLst/>
                    </a:prstGeom>
                  </pic:spPr>
                </pic:pic>
              </a:graphicData>
            </a:graphic>
          </wp:inline>
        </w:drawing>
      </w:r>
    </w:p>
    <w:p w:rsidR="10AD21FD" w:rsidP="10AD21FD" w:rsidRDefault="10AD21FD" w14:paraId="2D1B9FED" w14:textId="78037E50">
      <w:pPr>
        <w:pStyle w:val="Subtitle"/>
        <w:rPr>
          <w:sz w:val="28"/>
          <w:szCs w:val="28"/>
        </w:rPr>
      </w:pPr>
    </w:p>
    <w:p w:rsidR="008C13DA" w:rsidP="50E6928F" w:rsidRDefault="008C13DA" w14:paraId="3A0CC6C3" w14:textId="16778EBC">
      <w:pPr>
        <w:pStyle w:val="Subtitle"/>
        <w:rPr>
          <w:rFonts w:ascii="Calibri" w:hAnsi="Calibri" w:eastAsia="ＭＳ 明朝" w:cs="Arial"/>
          <w:color w:val="5A5A5A"/>
          <w:sz w:val="28"/>
          <w:szCs w:val="28"/>
        </w:rPr>
      </w:pPr>
      <w:r w:rsidRPr="50E6928F" w:rsidR="50E6928F">
        <w:rPr>
          <w:sz w:val="28"/>
          <w:szCs w:val="28"/>
        </w:rPr>
        <w:t>Manufacture Process Proposal</w:t>
      </w:r>
    </w:p>
    <w:p w:rsidR="0DAC36AC" w:rsidP="50E6928F" w:rsidRDefault="0DAC36AC" w14:paraId="44175F08" w14:textId="7BCEB2B4">
      <w:pPr>
        <w:pStyle w:val="Normal"/>
        <w:rPr>
          <w:rFonts w:ascii="Calibri" w:hAnsi="Calibri" w:eastAsia="Calibri" w:cs="Calibri"/>
        </w:rPr>
      </w:pPr>
      <w:r w:rsidRPr="50E6928F" w:rsidR="50E6928F">
        <w:rPr>
          <w:rFonts w:ascii="Calibri" w:hAnsi="Calibri" w:eastAsia="Calibri" w:cs="Calibri"/>
        </w:rPr>
        <w:t xml:space="preserve">The customer requirements for this product are that it shall be mechanically actuated, robust and it should be appropriate for high-volume manufacturing. Initially, my thought for a manufacturing process was CNC production. CNC is a great option, as it gives precise details, doesn’t necessarily need another process to get a good finish on the product and it wouldn’t require much supervision or human interaction in the respect that the machine does all the work. </w:t>
      </w:r>
    </w:p>
    <w:p w:rsidR="0DAC36AC" w:rsidP="0DAC36AC" w:rsidRDefault="0DAC36AC" w14:paraId="056DE0BC" w14:textId="5EDA0C78">
      <w:pPr>
        <w:pStyle w:val="Normal"/>
        <w:rPr>
          <w:rFonts w:ascii="Calibri" w:hAnsi="Calibri" w:eastAsia="Calibri" w:cs="Calibri"/>
        </w:rPr>
      </w:pPr>
      <w:r w:rsidRPr="50E6928F" w:rsidR="50E6928F">
        <w:rPr>
          <w:rFonts w:ascii="Calibri" w:hAnsi="Calibri" w:eastAsia="Calibri" w:cs="Calibri"/>
        </w:rPr>
        <w:t xml:space="preserve">A better manufacturing process for this product and its components would be die casted. Whilst the die casting process can be more time consuming for detailed designs, the components required for this product aren't very detailed and the die casting would encounter no problems applying the fillet and chamfer details. Another advantage of using diecasting is that there would be a significantly less wasted product, as well as due to the high pressurised system the finish on the product will be ready for distribution, not requiring another process to achieve a good finish.  Die casting can be used with a variety of materials, and is highly suitable for mass production, as per the specification. The ‘arm’ components can be manufactured using die casting, this would be the most efficient manufacturing method. </w:t>
      </w:r>
    </w:p>
    <w:p w:rsidR="0DAC36AC" w:rsidP="0DAC36AC" w:rsidRDefault="0DAC36AC" w14:paraId="0DFA9D88" w14:textId="0F2ED419">
      <w:pPr>
        <w:pStyle w:val="Normal"/>
        <w:rPr>
          <w:rFonts w:ascii="Calibri" w:hAnsi="Calibri" w:eastAsia="Calibri" w:cs="Calibri"/>
        </w:rPr>
      </w:pPr>
      <w:r w:rsidRPr="0DAC36AC" w:rsidR="0DAC36AC">
        <w:rPr>
          <w:rFonts w:ascii="Calibri" w:hAnsi="Calibri" w:eastAsia="Calibri" w:cs="Calibri"/>
        </w:rPr>
        <w:t xml:space="preserve">Whilst the casing holding the motor and the arms can be manufactured using die casting too, another alternative to consider would be injection moulding. Injection moulding is a very similar process for plastics. Whilst the product needs to be robust, it also needs to be lightweight, a plastic casing can reduce the overall weight of the product whilst achieving robustness. Whilst the cost for smaller injection moulded products can be costly, as you increase the volume pf production, the cost per unit decreases, making it suitable for high-volume manufacturing. </w:t>
      </w:r>
    </w:p>
    <w:p w:rsidR="0DAC36AC" w:rsidP="0DAC36AC" w:rsidRDefault="0DAC36AC" w14:paraId="2D4DCCFD" w14:textId="58267B4C">
      <w:pPr>
        <w:pStyle w:val="Normal"/>
        <w:rPr>
          <w:rFonts w:ascii="Calibri" w:hAnsi="Calibri" w:eastAsia="Calibri" w:cs="Calibri"/>
        </w:rPr>
      </w:pPr>
      <w:r w:rsidRPr="10AD21FD" w:rsidR="10AD21FD">
        <w:rPr>
          <w:rFonts w:ascii="Calibri" w:hAnsi="Calibri" w:eastAsia="Calibri" w:cs="Calibri"/>
        </w:rPr>
        <w:t>Although injection moulded plastic is a good alternative to die casted aluminium, the casing will be die-casted. The housing for the motor and arms will be attached onto the backplate, which will also be made from aluminium and the same finish for all attaching components will have the same process and finish. As the housing will have the arms attached to it, it needs to be robust and be able to manage the added weight from the phone when it is picked up.</w:t>
      </w:r>
    </w:p>
    <w:p w:rsidR="50E6928F" w:rsidP="50E6928F" w:rsidRDefault="50E6928F" w14:paraId="1F4D78A7" w14:textId="7A21F73C">
      <w:pPr>
        <w:pStyle w:val="Normal"/>
        <w:rPr>
          <w:rFonts w:ascii="Calibri" w:hAnsi="Calibri" w:eastAsia="Calibri" w:cs="Calibri"/>
        </w:rPr>
      </w:pPr>
      <w:r w:rsidRPr="50E6928F" w:rsidR="50E6928F">
        <w:rPr>
          <w:rFonts w:ascii="Calibri" w:hAnsi="Calibri" w:eastAsia="Calibri" w:cs="Calibri"/>
        </w:rPr>
        <w:t xml:space="preserve">Whilst the pipe supporting the arms can be die casted, it is a far more cost-effective manufacturing process option to produce the pipe via extrusion. Extrusion uses the same concept of forcing metal through a die to create round, square or L-shape long straight parts. This is done by using a mechanical or hydraulic press.  Typically, the process is done with heated metal, however it is possible to do it as part of a cold process too. The cold process provides a better surface finish and allows for no oxidation. </w:t>
      </w:r>
      <w:r>
        <w:br/>
      </w:r>
      <w:r w:rsidRPr="50E6928F" w:rsidR="50E6928F">
        <w:rPr>
          <w:rFonts w:ascii="Calibri" w:hAnsi="Calibri" w:eastAsia="Calibri" w:cs="Calibri"/>
        </w:rPr>
        <w:t xml:space="preserve">Whilst the cold process allowing a better finish is a bonus, the pipe will be encased within the housing as so the quality of the finish isn’t required to be high spec. </w:t>
      </w:r>
    </w:p>
    <w:p w:rsidR="50E6928F" w:rsidP="50E6928F" w:rsidRDefault="50E6928F" w14:paraId="1145C7D9" w14:textId="5ED3A48A">
      <w:pPr>
        <w:pStyle w:val="Normal"/>
        <w:rPr>
          <w:rFonts w:ascii="Calibri" w:hAnsi="Calibri" w:eastAsia="Calibri" w:cs="Calibri"/>
        </w:rPr>
      </w:pPr>
      <w:r w:rsidRPr="50E6928F" w:rsidR="50E6928F">
        <w:rPr>
          <w:rFonts w:ascii="Calibri" w:hAnsi="Calibri" w:eastAsia="Calibri" w:cs="Calibri"/>
        </w:rPr>
        <w:t xml:space="preserve">The overall cost of extrusion is far lower than the cost of die casting, and it also provides a smooth finish surface not requiring another finishing process, much like die casting.  The standard 5mm pipe will be a standard 5mm hole extrusion </w:t>
      </w:r>
      <w:proofErr w:type="spellStart"/>
      <w:r w:rsidRPr="50E6928F" w:rsidR="50E6928F">
        <w:rPr>
          <w:rFonts w:ascii="Calibri" w:hAnsi="Calibri" w:eastAsia="Calibri" w:cs="Calibri"/>
        </w:rPr>
        <w:t>mold</w:t>
      </w:r>
      <w:proofErr w:type="spellEnd"/>
      <w:r w:rsidRPr="50E6928F" w:rsidR="50E6928F">
        <w:rPr>
          <w:rFonts w:ascii="Calibri" w:hAnsi="Calibri" w:eastAsia="Calibri" w:cs="Calibri"/>
        </w:rPr>
        <w:t xml:space="preserve"> and will not require a part to be commissioned for a unique product.</w:t>
      </w:r>
    </w:p>
    <w:p w:rsidR="008C13DA" w:rsidP="626D7C31" w:rsidRDefault="008C13DA" w14:paraId="43094A6F" w14:textId="56794A62">
      <w:pPr>
        <w:rPr>
          <w:rFonts w:ascii="Calibri" w:hAnsi="Calibri" w:eastAsia="Calibri" w:cs="Calibri"/>
          <w:color w:val="FF0000"/>
        </w:rPr>
      </w:pPr>
    </w:p>
    <w:p w:rsidR="008C13DA" w:rsidP="50E6928F" w:rsidRDefault="008C13DA" w14:paraId="06276513" w14:textId="6F8258E1">
      <w:pPr>
        <w:pStyle w:val="Subtitle"/>
        <w:rPr>
          <w:rFonts w:ascii="Calibri" w:hAnsi="Calibri" w:eastAsia="ＭＳ 明朝" w:cs="Arial"/>
          <w:color w:val="5A5A5A"/>
          <w:sz w:val="40"/>
          <w:szCs w:val="40"/>
        </w:rPr>
      </w:pPr>
      <w:r w:rsidRPr="50E6928F" w:rsidR="50E6928F">
        <w:rPr>
          <w:sz w:val="28"/>
          <w:szCs w:val="28"/>
        </w:rPr>
        <w:t>Manufacture Design Process</w:t>
      </w:r>
    </w:p>
    <w:p w:rsidR="0DAC36AC" w:rsidP="50E6928F" w:rsidRDefault="0DAC36AC" w14:paraId="4B7BF380" w14:textId="1D0EB351">
      <w:pPr>
        <w:pStyle w:val="Normal"/>
        <w:bidi w:val="0"/>
        <w:spacing w:before="0" w:beforeAutospacing="off" w:after="160" w:afterAutospacing="off" w:line="259" w:lineRule="auto"/>
        <w:ind w:left="0" w:right="0"/>
        <w:jc w:val="left"/>
        <w:rPr>
          <w:rFonts w:ascii="Calibri" w:hAnsi="Calibri" w:eastAsia="Calibri" w:cs="Calibri"/>
          <w:color w:val="auto"/>
        </w:rPr>
      </w:pPr>
      <w:r w:rsidRPr="50E6928F" w:rsidR="50E6928F">
        <w:rPr>
          <w:rFonts w:ascii="Calibri" w:hAnsi="Calibri" w:eastAsia="Calibri" w:cs="Calibri"/>
          <w:color w:val="auto"/>
        </w:rPr>
        <w:t xml:space="preserve">As the product will be die casted, in line with Industry 4.0’s additive manufacturing using solidworks I am able to design the finished product, from this I can export a technical drawing to produce a CNC template which will be used to create the mould for the die-casting. Whilst I decided against the use of CNC production for the high-volume manufacturing, the manufacture of one of each </w:t>
      </w:r>
      <w:proofErr w:type="gramStart"/>
      <w:r w:rsidRPr="50E6928F" w:rsidR="50E6928F">
        <w:rPr>
          <w:rFonts w:ascii="Calibri" w:hAnsi="Calibri" w:eastAsia="Calibri" w:cs="Calibri"/>
          <w:color w:val="auto"/>
        </w:rPr>
        <w:t>products</w:t>
      </w:r>
      <w:proofErr w:type="gramEnd"/>
      <w:r w:rsidRPr="50E6928F" w:rsidR="50E6928F">
        <w:rPr>
          <w:rFonts w:ascii="Calibri" w:hAnsi="Calibri" w:eastAsia="Calibri" w:cs="Calibri"/>
          <w:color w:val="auto"/>
        </w:rPr>
        <w:t xml:space="preserve"> will produce the die-cast moulds for the components to be die casted. The diecasting of an aluminium alloy provides good tensile strength, it is one of the easier materials to die, it’s lightweight and robust. The casing/ housing for the product will also be die casted.</w:t>
      </w:r>
      <w:proofErr w:type="gramStart"/>
      <w:proofErr w:type="gramEnd"/>
    </w:p>
    <w:p w:rsidR="008C13DA" w:rsidP="10AD21FD" w:rsidRDefault="008C13DA" w14:paraId="724781C1" w14:textId="3097592A">
      <w:pPr>
        <w:pStyle w:val="Normal"/>
        <w:rPr>
          <w:rFonts w:ascii="Calibri" w:hAnsi="Calibri" w:eastAsia="Calibri" w:cs="Calibri"/>
          <w:color w:val="000000" w:themeColor="text1" w:themeTint="FF" w:themeShade="FF"/>
        </w:rPr>
      </w:pPr>
      <w:r w:rsidRPr="10AD21FD" w:rsidR="10AD21FD">
        <w:rPr>
          <w:rFonts w:ascii="Calibri" w:hAnsi="Calibri" w:eastAsia="Calibri" w:cs="Calibri"/>
          <w:color w:val="000000" w:themeColor="text1" w:themeTint="FF" w:themeShade="FF"/>
        </w:rPr>
        <w:t xml:space="preserve">As said previously, the DC electric motor will be outsourced and standard. This is to be situated in a housing which will contain the motor, arms and will back onto a backing plate for securing onto the end of the cobot system. The casing will be designed in a way which it is easily assembled and disassembled with easy access to components for repair and maintenance. The rubber grommet and screws will be standard and outsourced, in line with the findings from DFA, that products want to limit multiple fixings to ease the assembly process. </w:t>
      </w:r>
    </w:p>
    <w:p w:rsidR="10AD21FD" w:rsidP="10AD21FD" w:rsidRDefault="10AD21FD" w14:paraId="36A94E57" w14:textId="0FB0A53B">
      <w:pPr>
        <w:pStyle w:val="Normal"/>
        <w:rPr>
          <w:rFonts w:ascii="Calibri" w:hAnsi="Calibri" w:eastAsia="Calibri" w:cs="Calibri"/>
          <w:color w:val="000000" w:themeColor="text1" w:themeTint="FF" w:themeShade="FF"/>
        </w:rPr>
      </w:pPr>
    </w:p>
    <w:p w:rsidR="008C13DA" w:rsidP="50E6928F" w:rsidRDefault="008C13DA" w14:paraId="76807160" w14:textId="72576ECF">
      <w:pPr>
        <w:pStyle w:val="Subtitle"/>
        <w:rPr>
          <w:rFonts w:ascii="Calibri" w:hAnsi="Calibri" w:eastAsia="ＭＳ 明朝" w:cs="Arial"/>
          <w:color w:val="5A5A5A"/>
          <w:sz w:val="28"/>
          <w:szCs w:val="28"/>
        </w:rPr>
      </w:pPr>
      <w:r w:rsidRPr="50E6928F" w:rsidR="50E6928F">
        <w:rPr>
          <w:sz w:val="28"/>
          <w:szCs w:val="28"/>
        </w:rPr>
        <w:t>Conclusion</w:t>
      </w:r>
    </w:p>
    <w:p w:rsidR="50E6928F" w:rsidP="50E6928F" w:rsidRDefault="50E6928F" w14:paraId="52459C8F" w14:textId="524BFC13">
      <w:pPr>
        <w:pStyle w:val="Normal"/>
        <w:bidi w:val="0"/>
        <w:spacing w:before="0" w:beforeAutospacing="off" w:after="160" w:afterAutospacing="off" w:line="259" w:lineRule="auto"/>
        <w:ind w:left="0" w:right="0"/>
        <w:jc w:val="left"/>
        <w:rPr>
          <w:rFonts w:ascii="Calibri" w:hAnsi="Calibri" w:eastAsia="Calibri" w:cs="Calibri"/>
          <w:color w:val="auto"/>
        </w:rPr>
      </w:pPr>
      <w:r w:rsidRPr="10AD21FD" w:rsidR="10AD21FD">
        <w:rPr>
          <w:rFonts w:ascii="Calibri" w:hAnsi="Calibri" w:eastAsia="Calibri" w:cs="Calibri"/>
          <w:color w:val="auto"/>
        </w:rPr>
        <w:t xml:space="preserve">To conclude having produced a DMFEA analysis early on, it provided me with the ability to avoid design issues which will impact the function of my gripper. The use of DFA &amp; DFM meant I didn’t have to completely redesign my product at a later stage and just make alterations as per the stress performance analysis. The DMFEA allowed me to see possible issues which can arise and which components are fundamental components to ensure the risk they pose can be avoided and overcome as best as possible. The stress analysis allowed me to understand the high stress points which were overlooked during the designing stage, granted the analysis test was tested with a 10N force on each surface and this is exaggerated from the requirements, the test is still a good tool to determine where stress focus concentration areas are and how a small redesign can better a component and the overall product. By </w:t>
      </w:r>
      <w:r w:rsidRPr="10AD21FD" w:rsidR="10AD21FD">
        <w:rPr>
          <w:rFonts w:ascii="Calibri" w:hAnsi="Calibri" w:eastAsia="Calibri" w:cs="Calibri"/>
          <w:color w:val="auto"/>
        </w:rPr>
        <w:t>applying</w:t>
      </w:r>
      <w:r w:rsidRPr="10AD21FD" w:rsidR="10AD21FD">
        <w:rPr>
          <w:rFonts w:ascii="Calibri" w:hAnsi="Calibri" w:eastAsia="Calibri" w:cs="Calibri"/>
          <w:color w:val="auto"/>
        </w:rPr>
        <w:t xml:space="preserve"> DFA and DFM to my product it means the product can be easily assembled, has a low quantity of parts and reduces the need for parts which don’t contribute to the function. </w:t>
      </w:r>
    </w:p>
    <w:sectPr w:rsidRPr="001A3751" w:rsidR="008C13DA">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52670" w:rsidP="001A3751" w:rsidRDefault="00552670" w14:paraId="17A05430" w14:textId="77777777">
      <w:pPr>
        <w:spacing w:after="0" w:line="240" w:lineRule="auto"/>
      </w:pPr>
      <w:r>
        <w:separator/>
      </w:r>
    </w:p>
  </w:endnote>
  <w:endnote w:type="continuationSeparator" w:id="0">
    <w:p w:rsidR="00552670" w:rsidP="001A3751" w:rsidRDefault="00552670" w14:paraId="7B10D739" w14:textId="77777777">
      <w:pPr>
        <w:spacing w:after="0" w:line="240" w:lineRule="auto"/>
      </w:pPr>
      <w:r>
        <w:continuationSeparator/>
      </w:r>
    </w:p>
  </w:endnote>
  <w:endnote w:type="continuationNotice" w:id="1">
    <w:p w:rsidR="00E72BDF" w:rsidRDefault="00E72BDF" w14:paraId="190E947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52670" w:rsidP="001A3751" w:rsidRDefault="00552670" w14:paraId="584623D1" w14:textId="77777777">
      <w:pPr>
        <w:spacing w:after="0" w:line="240" w:lineRule="auto"/>
      </w:pPr>
      <w:r>
        <w:separator/>
      </w:r>
    </w:p>
  </w:footnote>
  <w:footnote w:type="continuationSeparator" w:id="0">
    <w:p w:rsidR="00552670" w:rsidP="001A3751" w:rsidRDefault="00552670" w14:paraId="3DFBB9CE" w14:textId="77777777">
      <w:pPr>
        <w:spacing w:after="0" w:line="240" w:lineRule="auto"/>
      </w:pPr>
      <w:r>
        <w:continuationSeparator/>
      </w:r>
    </w:p>
  </w:footnote>
  <w:footnote w:type="continuationNotice" w:id="1">
    <w:p w:rsidR="00E72BDF" w:rsidRDefault="00E72BDF" w14:paraId="7F782431"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GsnX3v3pHN0WNx" int2:id="wlrCHLtk">
      <int2:state int2:type="LegacyProofing" int2:value="Rejected"/>
    </int2:textHash>
    <int2:textHash int2:hashCode="YosTZPH0R70wDl" int2:id="ubIXOCJz">
      <int2:state int2:type="LegacyProofing" int2:value="Rejected"/>
    </int2:textHash>
    <int2:textHash int2:hashCode="Zxu3sSi+743tke" int2:id="jQGoSpav">
      <int2:state int2:type="LegacyProofing" int2:value="Rejected"/>
    </int2:textHash>
    <int2:textHash int2:hashCode="O96LpCis9PAW/8" int2:id="2yktMMWv">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69fbd0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797ee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3772c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nsid w:val="7a35989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6bf2fa3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bba88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7d32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C51617"/>
    <w:rsid w:val="00003A38"/>
    <w:rsid w:val="00016567"/>
    <w:rsid w:val="00021500"/>
    <w:rsid w:val="00025D6B"/>
    <w:rsid w:val="000369AC"/>
    <w:rsid w:val="00041EA1"/>
    <w:rsid w:val="0005453F"/>
    <w:rsid w:val="00056945"/>
    <w:rsid w:val="00067886"/>
    <w:rsid w:val="00083F35"/>
    <w:rsid w:val="000858EC"/>
    <w:rsid w:val="00091D2E"/>
    <w:rsid w:val="0009206B"/>
    <w:rsid w:val="000A5A82"/>
    <w:rsid w:val="000A5E55"/>
    <w:rsid w:val="000B43E6"/>
    <w:rsid w:val="000B7F23"/>
    <w:rsid w:val="000C6BD1"/>
    <w:rsid w:val="000C7C13"/>
    <w:rsid w:val="000C7F60"/>
    <w:rsid w:val="000E1718"/>
    <w:rsid w:val="000E5945"/>
    <w:rsid w:val="000F2133"/>
    <w:rsid w:val="000F2681"/>
    <w:rsid w:val="000F326D"/>
    <w:rsid w:val="001066CA"/>
    <w:rsid w:val="00115594"/>
    <w:rsid w:val="001357CC"/>
    <w:rsid w:val="00136239"/>
    <w:rsid w:val="001373AA"/>
    <w:rsid w:val="00164551"/>
    <w:rsid w:val="00170448"/>
    <w:rsid w:val="00171AE5"/>
    <w:rsid w:val="00185709"/>
    <w:rsid w:val="00192392"/>
    <w:rsid w:val="00196B12"/>
    <w:rsid w:val="001A3751"/>
    <w:rsid w:val="001B375E"/>
    <w:rsid w:val="001B37FA"/>
    <w:rsid w:val="001B5905"/>
    <w:rsid w:val="001C6D43"/>
    <w:rsid w:val="001D3925"/>
    <w:rsid w:val="001D7095"/>
    <w:rsid w:val="001E2850"/>
    <w:rsid w:val="001E5EF8"/>
    <w:rsid w:val="001F3BD9"/>
    <w:rsid w:val="001F59DB"/>
    <w:rsid w:val="00204316"/>
    <w:rsid w:val="00214F5E"/>
    <w:rsid w:val="002214D9"/>
    <w:rsid w:val="00224463"/>
    <w:rsid w:val="00244EC4"/>
    <w:rsid w:val="00247391"/>
    <w:rsid w:val="00256A0B"/>
    <w:rsid w:val="00266291"/>
    <w:rsid w:val="00267C48"/>
    <w:rsid w:val="002757C8"/>
    <w:rsid w:val="0028751E"/>
    <w:rsid w:val="002B1E8E"/>
    <w:rsid w:val="002B532E"/>
    <w:rsid w:val="002D39D1"/>
    <w:rsid w:val="002E6F0F"/>
    <w:rsid w:val="00303B6A"/>
    <w:rsid w:val="00307308"/>
    <w:rsid w:val="003117CA"/>
    <w:rsid w:val="00311E8F"/>
    <w:rsid w:val="00314F3F"/>
    <w:rsid w:val="003262BD"/>
    <w:rsid w:val="00327C6A"/>
    <w:rsid w:val="00353578"/>
    <w:rsid w:val="00363618"/>
    <w:rsid w:val="00366270"/>
    <w:rsid w:val="00372CBB"/>
    <w:rsid w:val="0039126B"/>
    <w:rsid w:val="003A02B8"/>
    <w:rsid w:val="003A2867"/>
    <w:rsid w:val="003B67D6"/>
    <w:rsid w:val="003C1C87"/>
    <w:rsid w:val="003D376D"/>
    <w:rsid w:val="003D40A3"/>
    <w:rsid w:val="003D722C"/>
    <w:rsid w:val="003E18D1"/>
    <w:rsid w:val="003F60F7"/>
    <w:rsid w:val="004141F7"/>
    <w:rsid w:val="00422069"/>
    <w:rsid w:val="00426754"/>
    <w:rsid w:val="0044071B"/>
    <w:rsid w:val="00440990"/>
    <w:rsid w:val="00452518"/>
    <w:rsid w:val="004803E4"/>
    <w:rsid w:val="00480BD2"/>
    <w:rsid w:val="00483CCF"/>
    <w:rsid w:val="004A693B"/>
    <w:rsid w:val="004B0248"/>
    <w:rsid w:val="004C0B5A"/>
    <w:rsid w:val="004C746F"/>
    <w:rsid w:val="004C7673"/>
    <w:rsid w:val="004D2EDE"/>
    <w:rsid w:val="004D6E52"/>
    <w:rsid w:val="004E0140"/>
    <w:rsid w:val="004E188C"/>
    <w:rsid w:val="00506895"/>
    <w:rsid w:val="005076E2"/>
    <w:rsid w:val="00515759"/>
    <w:rsid w:val="005173F4"/>
    <w:rsid w:val="00521F1C"/>
    <w:rsid w:val="00522D1B"/>
    <w:rsid w:val="00525A30"/>
    <w:rsid w:val="00525D44"/>
    <w:rsid w:val="00526AC8"/>
    <w:rsid w:val="00533CFD"/>
    <w:rsid w:val="00540740"/>
    <w:rsid w:val="00550438"/>
    <w:rsid w:val="00551C42"/>
    <w:rsid w:val="00552670"/>
    <w:rsid w:val="005631BF"/>
    <w:rsid w:val="00564857"/>
    <w:rsid w:val="005823C9"/>
    <w:rsid w:val="005C2194"/>
    <w:rsid w:val="005C3263"/>
    <w:rsid w:val="005C5776"/>
    <w:rsid w:val="005D14E1"/>
    <w:rsid w:val="005E0611"/>
    <w:rsid w:val="005E483D"/>
    <w:rsid w:val="005F08E0"/>
    <w:rsid w:val="005F144F"/>
    <w:rsid w:val="006003F8"/>
    <w:rsid w:val="00607A90"/>
    <w:rsid w:val="00612C7F"/>
    <w:rsid w:val="006145A9"/>
    <w:rsid w:val="00630EC2"/>
    <w:rsid w:val="0064143A"/>
    <w:rsid w:val="006525B0"/>
    <w:rsid w:val="00653EE6"/>
    <w:rsid w:val="00673990"/>
    <w:rsid w:val="006806FF"/>
    <w:rsid w:val="006A6486"/>
    <w:rsid w:val="006A679A"/>
    <w:rsid w:val="006B1854"/>
    <w:rsid w:val="006B56B3"/>
    <w:rsid w:val="006B5804"/>
    <w:rsid w:val="006C05DE"/>
    <w:rsid w:val="006C3CB4"/>
    <w:rsid w:val="006C6A74"/>
    <w:rsid w:val="006E0699"/>
    <w:rsid w:val="006E37C6"/>
    <w:rsid w:val="006E73C9"/>
    <w:rsid w:val="006F1DE0"/>
    <w:rsid w:val="006F5659"/>
    <w:rsid w:val="00704825"/>
    <w:rsid w:val="007067F7"/>
    <w:rsid w:val="007252D3"/>
    <w:rsid w:val="00747C2C"/>
    <w:rsid w:val="007541E7"/>
    <w:rsid w:val="007551CF"/>
    <w:rsid w:val="007568DE"/>
    <w:rsid w:val="00770486"/>
    <w:rsid w:val="00771EA1"/>
    <w:rsid w:val="00774589"/>
    <w:rsid w:val="00785519"/>
    <w:rsid w:val="00786475"/>
    <w:rsid w:val="00793076"/>
    <w:rsid w:val="00793BE2"/>
    <w:rsid w:val="00796CBC"/>
    <w:rsid w:val="007A26CC"/>
    <w:rsid w:val="007D4D7A"/>
    <w:rsid w:val="007E3733"/>
    <w:rsid w:val="007E7463"/>
    <w:rsid w:val="00802982"/>
    <w:rsid w:val="0080406C"/>
    <w:rsid w:val="00817BB9"/>
    <w:rsid w:val="00821944"/>
    <w:rsid w:val="00832EE9"/>
    <w:rsid w:val="00860EB8"/>
    <w:rsid w:val="00863954"/>
    <w:rsid w:val="0086460D"/>
    <w:rsid w:val="0086505B"/>
    <w:rsid w:val="00865646"/>
    <w:rsid w:val="00885F55"/>
    <w:rsid w:val="00896975"/>
    <w:rsid w:val="008A1E83"/>
    <w:rsid w:val="008A677B"/>
    <w:rsid w:val="008A7A97"/>
    <w:rsid w:val="008B2A7C"/>
    <w:rsid w:val="008B6906"/>
    <w:rsid w:val="008C13DA"/>
    <w:rsid w:val="008D74D0"/>
    <w:rsid w:val="008F330A"/>
    <w:rsid w:val="008F44F1"/>
    <w:rsid w:val="00900165"/>
    <w:rsid w:val="00911B65"/>
    <w:rsid w:val="009160C9"/>
    <w:rsid w:val="00920FB3"/>
    <w:rsid w:val="009367CD"/>
    <w:rsid w:val="0094399C"/>
    <w:rsid w:val="00950951"/>
    <w:rsid w:val="00950BCE"/>
    <w:rsid w:val="009624F2"/>
    <w:rsid w:val="009739F0"/>
    <w:rsid w:val="00985889"/>
    <w:rsid w:val="009B3290"/>
    <w:rsid w:val="009B4E0C"/>
    <w:rsid w:val="009B5685"/>
    <w:rsid w:val="009C3583"/>
    <w:rsid w:val="009E0747"/>
    <w:rsid w:val="009E3DB5"/>
    <w:rsid w:val="009E47A6"/>
    <w:rsid w:val="009F3B34"/>
    <w:rsid w:val="009F4E44"/>
    <w:rsid w:val="00A13E60"/>
    <w:rsid w:val="00A258F1"/>
    <w:rsid w:val="00A25E05"/>
    <w:rsid w:val="00A3353D"/>
    <w:rsid w:val="00A35A2D"/>
    <w:rsid w:val="00A3630E"/>
    <w:rsid w:val="00A378F8"/>
    <w:rsid w:val="00A4171D"/>
    <w:rsid w:val="00A6753D"/>
    <w:rsid w:val="00AA0013"/>
    <w:rsid w:val="00AA7CC9"/>
    <w:rsid w:val="00AB0FCB"/>
    <w:rsid w:val="00AB51BC"/>
    <w:rsid w:val="00AB6890"/>
    <w:rsid w:val="00AB6A94"/>
    <w:rsid w:val="00AC0062"/>
    <w:rsid w:val="00AC2FE3"/>
    <w:rsid w:val="00AC6122"/>
    <w:rsid w:val="00AD3B33"/>
    <w:rsid w:val="00AD7D10"/>
    <w:rsid w:val="00B01B6C"/>
    <w:rsid w:val="00B01FD6"/>
    <w:rsid w:val="00B04721"/>
    <w:rsid w:val="00B05098"/>
    <w:rsid w:val="00B12D94"/>
    <w:rsid w:val="00B15286"/>
    <w:rsid w:val="00B1778A"/>
    <w:rsid w:val="00B21423"/>
    <w:rsid w:val="00B24319"/>
    <w:rsid w:val="00B3372B"/>
    <w:rsid w:val="00B43707"/>
    <w:rsid w:val="00B4400D"/>
    <w:rsid w:val="00B46C78"/>
    <w:rsid w:val="00B53EED"/>
    <w:rsid w:val="00B67C0C"/>
    <w:rsid w:val="00B95357"/>
    <w:rsid w:val="00BB59E6"/>
    <w:rsid w:val="00BD5495"/>
    <w:rsid w:val="00BD7541"/>
    <w:rsid w:val="00BE47DC"/>
    <w:rsid w:val="00BE7EB7"/>
    <w:rsid w:val="00C11347"/>
    <w:rsid w:val="00C12372"/>
    <w:rsid w:val="00C129A8"/>
    <w:rsid w:val="00C17FD5"/>
    <w:rsid w:val="00C34309"/>
    <w:rsid w:val="00C40F64"/>
    <w:rsid w:val="00C43CEC"/>
    <w:rsid w:val="00C4664D"/>
    <w:rsid w:val="00C4796C"/>
    <w:rsid w:val="00C55616"/>
    <w:rsid w:val="00C66243"/>
    <w:rsid w:val="00C71811"/>
    <w:rsid w:val="00C85276"/>
    <w:rsid w:val="00C86DD0"/>
    <w:rsid w:val="00CA0E00"/>
    <w:rsid w:val="00CA7CB8"/>
    <w:rsid w:val="00CB03CB"/>
    <w:rsid w:val="00CB1932"/>
    <w:rsid w:val="00CC6F51"/>
    <w:rsid w:val="00CD7AFE"/>
    <w:rsid w:val="00CE0A55"/>
    <w:rsid w:val="00CE7743"/>
    <w:rsid w:val="00CF3199"/>
    <w:rsid w:val="00D042D1"/>
    <w:rsid w:val="00D14069"/>
    <w:rsid w:val="00D20C9D"/>
    <w:rsid w:val="00D234E1"/>
    <w:rsid w:val="00D25407"/>
    <w:rsid w:val="00D44802"/>
    <w:rsid w:val="00D45F6D"/>
    <w:rsid w:val="00D60BE8"/>
    <w:rsid w:val="00D6333B"/>
    <w:rsid w:val="00D70DF6"/>
    <w:rsid w:val="00D722EB"/>
    <w:rsid w:val="00D72F30"/>
    <w:rsid w:val="00D93225"/>
    <w:rsid w:val="00D945F8"/>
    <w:rsid w:val="00D95FAA"/>
    <w:rsid w:val="00DA0B5B"/>
    <w:rsid w:val="00DA7EF3"/>
    <w:rsid w:val="00DB0261"/>
    <w:rsid w:val="00DB25BC"/>
    <w:rsid w:val="00DB31F1"/>
    <w:rsid w:val="00DB4FAE"/>
    <w:rsid w:val="00DC3DA6"/>
    <w:rsid w:val="00DC4B84"/>
    <w:rsid w:val="00DC693A"/>
    <w:rsid w:val="00DD5446"/>
    <w:rsid w:val="00DD76A5"/>
    <w:rsid w:val="00DE1B86"/>
    <w:rsid w:val="00E023D1"/>
    <w:rsid w:val="00E05407"/>
    <w:rsid w:val="00E07450"/>
    <w:rsid w:val="00E10E40"/>
    <w:rsid w:val="00E13E12"/>
    <w:rsid w:val="00E23BA2"/>
    <w:rsid w:val="00E26250"/>
    <w:rsid w:val="00E3589A"/>
    <w:rsid w:val="00E40E81"/>
    <w:rsid w:val="00E40F74"/>
    <w:rsid w:val="00E50948"/>
    <w:rsid w:val="00E510D1"/>
    <w:rsid w:val="00E57393"/>
    <w:rsid w:val="00E65416"/>
    <w:rsid w:val="00E70570"/>
    <w:rsid w:val="00E72BDF"/>
    <w:rsid w:val="00E83A95"/>
    <w:rsid w:val="00E97FB7"/>
    <w:rsid w:val="00EA465A"/>
    <w:rsid w:val="00EB5650"/>
    <w:rsid w:val="00EB7A59"/>
    <w:rsid w:val="00EC7DC0"/>
    <w:rsid w:val="00ED236D"/>
    <w:rsid w:val="00EE184A"/>
    <w:rsid w:val="00EE4816"/>
    <w:rsid w:val="00EE64A0"/>
    <w:rsid w:val="00EF4B34"/>
    <w:rsid w:val="00EF5488"/>
    <w:rsid w:val="00F01144"/>
    <w:rsid w:val="00F03233"/>
    <w:rsid w:val="00F149BF"/>
    <w:rsid w:val="00F17651"/>
    <w:rsid w:val="00F17671"/>
    <w:rsid w:val="00F21C28"/>
    <w:rsid w:val="00F30E56"/>
    <w:rsid w:val="00F31072"/>
    <w:rsid w:val="00F34D69"/>
    <w:rsid w:val="00F5616C"/>
    <w:rsid w:val="00F643CB"/>
    <w:rsid w:val="00F77CBB"/>
    <w:rsid w:val="00F8035C"/>
    <w:rsid w:val="00F8280D"/>
    <w:rsid w:val="00F83488"/>
    <w:rsid w:val="00F91E1E"/>
    <w:rsid w:val="00FA31B4"/>
    <w:rsid w:val="00FB0C88"/>
    <w:rsid w:val="00FB1F56"/>
    <w:rsid w:val="00FC46E4"/>
    <w:rsid w:val="00FC6394"/>
    <w:rsid w:val="00FD7ECC"/>
    <w:rsid w:val="00FE22FD"/>
    <w:rsid w:val="00FF15C7"/>
    <w:rsid w:val="00FF6C30"/>
    <w:rsid w:val="00FF76E6"/>
    <w:rsid w:val="020E2366"/>
    <w:rsid w:val="023A4D02"/>
    <w:rsid w:val="02BB8EA4"/>
    <w:rsid w:val="0381BC9D"/>
    <w:rsid w:val="039A7F58"/>
    <w:rsid w:val="040C40F8"/>
    <w:rsid w:val="04C6E066"/>
    <w:rsid w:val="05301E03"/>
    <w:rsid w:val="05712E13"/>
    <w:rsid w:val="058553AA"/>
    <w:rsid w:val="06338836"/>
    <w:rsid w:val="06FA7F7D"/>
    <w:rsid w:val="070244CA"/>
    <w:rsid w:val="074B04F7"/>
    <w:rsid w:val="07B1380C"/>
    <w:rsid w:val="07BCC697"/>
    <w:rsid w:val="09EC91D8"/>
    <w:rsid w:val="0A3884C6"/>
    <w:rsid w:val="0BC668BC"/>
    <w:rsid w:val="0BC67354"/>
    <w:rsid w:val="0C12FCBF"/>
    <w:rsid w:val="0C88AFD6"/>
    <w:rsid w:val="0D1666F2"/>
    <w:rsid w:val="0D1A5869"/>
    <w:rsid w:val="0D3B948F"/>
    <w:rsid w:val="0DAC36AC"/>
    <w:rsid w:val="0DC88CF5"/>
    <w:rsid w:val="0E1693CC"/>
    <w:rsid w:val="0E2A0FDD"/>
    <w:rsid w:val="0E31CA92"/>
    <w:rsid w:val="0E5B8ABB"/>
    <w:rsid w:val="1035619F"/>
    <w:rsid w:val="10356C37"/>
    <w:rsid w:val="10AD21FD"/>
    <w:rsid w:val="10CADE08"/>
    <w:rsid w:val="111C2238"/>
    <w:rsid w:val="1127CE64"/>
    <w:rsid w:val="11C5C438"/>
    <w:rsid w:val="12580348"/>
    <w:rsid w:val="126900B6"/>
    <w:rsid w:val="12B9AE69"/>
    <w:rsid w:val="137366E8"/>
    <w:rsid w:val="13CDEDD1"/>
    <w:rsid w:val="147B63A7"/>
    <w:rsid w:val="14A45A82"/>
    <w:rsid w:val="14D85403"/>
    <w:rsid w:val="14E892BB"/>
    <w:rsid w:val="14F04D70"/>
    <w:rsid w:val="155D544B"/>
    <w:rsid w:val="15DF7CDC"/>
    <w:rsid w:val="17306201"/>
    <w:rsid w:val="17372B2F"/>
    <w:rsid w:val="176CACB4"/>
    <w:rsid w:val="17DAA516"/>
    <w:rsid w:val="17DDA506"/>
    <w:rsid w:val="17DE968D"/>
    <w:rsid w:val="19600509"/>
    <w:rsid w:val="197547AF"/>
    <w:rsid w:val="1A5BB487"/>
    <w:rsid w:val="1AD530DC"/>
    <w:rsid w:val="1B426A88"/>
    <w:rsid w:val="1BE451D3"/>
    <w:rsid w:val="1C0C9490"/>
    <w:rsid w:val="1CF3FEAF"/>
    <w:rsid w:val="1D1C36D4"/>
    <w:rsid w:val="1D588C1F"/>
    <w:rsid w:val="1E276654"/>
    <w:rsid w:val="1E702681"/>
    <w:rsid w:val="1F3F9733"/>
    <w:rsid w:val="206DF2DD"/>
    <w:rsid w:val="206FCC17"/>
    <w:rsid w:val="212E3F5B"/>
    <w:rsid w:val="216238DC"/>
    <w:rsid w:val="2166021A"/>
    <w:rsid w:val="21D7EBF3"/>
    <w:rsid w:val="2219B021"/>
    <w:rsid w:val="228E99EA"/>
    <w:rsid w:val="22972885"/>
    <w:rsid w:val="23E28997"/>
    <w:rsid w:val="2403C5BD"/>
    <w:rsid w:val="242C1312"/>
    <w:rsid w:val="251F295D"/>
    <w:rsid w:val="2567F422"/>
    <w:rsid w:val="2580AC45"/>
    <w:rsid w:val="2582ED7F"/>
    <w:rsid w:val="26B0E129"/>
    <w:rsid w:val="276311C4"/>
    <w:rsid w:val="2804F90F"/>
    <w:rsid w:val="290771BB"/>
    <w:rsid w:val="29408943"/>
    <w:rsid w:val="29682B55"/>
    <w:rsid w:val="2996B0DB"/>
    <w:rsid w:val="2A5CDED4"/>
    <w:rsid w:val="2A8378CA"/>
    <w:rsid w:val="2AFACA10"/>
    <w:rsid w:val="2C87F9E8"/>
    <w:rsid w:val="2CF9B0F0"/>
    <w:rsid w:val="2D3EA7DF"/>
    <w:rsid w:val="2E0D6473"/>
    <w:rsid w:val="2E142DA1"/>
    <w:rsid w:val="2E44534C"/>
    <w:rsid w:val="2E8A1389"/>
    <w:rsid w:val="2E91CE3E"/>
    <w:rsid w:val="2EAF4BBE"/>
    <w:rsid w:val="2EEB9671"/>
    <w:rsid w:val="2F078155"/>
    <w:rsid w:val="2F18895B"/>
    <w:rsid w:val="2F510AD0"/>
    <w:rsid w:val="2FADFB2C"/>
    <w:rsid w:val="2FC5F499"/>
    <w:rsid w:val="2FD6FC9F"/>
    <w:rsid w:val="30CD280A"/>
    <w:rsid w:val="30F16EB8"/>
    <w:rsid w:val="3194E89F"/>
    <w:rsid w:val="3198CF7E"/>
    <w:rsid w:val="32020D1B"/>
    <w:rsid w:val="323F4955"/>
    <w:rsid w:val="3267817A"/>
    <w:rsid w:val="32678C12"/>
    <w:rsid w:val="326C1406"/>
    <w:rsid w:val="32D0C9AF"/>
    <w:rsid w:val="330DFB51"/>
    <w:rsid w:val="3435AC32"/>
    <w:rsid w:val="35599E6D"/>
    <w:rsid w:val="35A25E9A"/>
    <w:rsid w:val="35F2D97C"/>
    <w:rsid w:val="36658CA3"/>
    <w:rsid w:val="368840B5"/>
    <w:rsid w:val="36B14CC0"/>
    <w:rsid w:val="36C0C22A"/>
    <w:rsid w:val="372BBA9C"/>
    <w:rsid w:val="37373E8F"/>
    <w:rsid w:val="377C357E"/>
    <w:rsid w:val="378C699E"/>
    <w:rsid w:val="383AA8C2"/>
    <w:rsid w:val="384BB0C8"/>
    <w:rsid w:val="38FDD6CB"/>
    <w:rsid w:val="394996E8"/>
    <w:rsid w:val="3955E429"/>
    <w:rsid w:val="3A870A94"/>
    <w:rsid w:val="3BA6F628"/>
    <w:rsid w:val="3BE76523"/>
    <w:rsid w:val="3BEFE926"/>
    <w:rsid w:val="3BFC2BCF"/>
    <w:rsid w:val="3CB21B10"/>
    <w:rsid w:val="3CBA9F13"/>
    <w:rsid w:val="3CC51617"/>
    <w:rsid w:val="3CDD908E"/>
    <w:rsid w:val="3D0991F1"/>
    <w:rsid w:val="3D4B88F0"/>
    <w:rsid w:val="3D6C0660"/>
    <w:rsid w:val="3D6CCFAE"/>
    <w:rsid w:val="3EA7F208"/>
    <w:rsid w:val="3ECD0204"/>
    <w:rsid w:val="3EE1279B"/>
    <w:rsid w:val="3F97EAC2"/>
    <w:rsid w:val="3FA42D6B"/>
    <w:rsid w:val="3FFBA44C"/>
    <w:rsid w:val="405E18BB"/>
    <w:rsid w:val="4062A0AF"/>
    <w:rsid w:val="4233FE28"/>
    <w:rsid w:val="43AD1B72"/>
    <w:rsid w:val="44C0C45D"/>
    <w:rsid w:val="45E93E8C"/>
    <w:rsid w:val="469F2DCD"/>
    <w:rsid w:val="46A2F70B"/>
    <w:rsid w:val="47BA916D"/>
    <w:rsid w:val="48169042"/>
    <w:rsid w:val="4853CC7C"/>
    <w:rsid w:val="48713F64"/>
    <w:rsid w:val="488DCB5D"/>
    <w:rsid w:val="490A850B"/>
    <w:rsid w:val="49787D6D"/>
    <w:rsid w:val="49913590"/>
    <w:rsid w:val="49F5EB39"/>
    <w:rsid w:val="4A167341"/>
    <w:rsid w:val="4A3AB9EF"/>
    <w:rsid w:val="4A4FA8D4"/>
    <w:rsid w:val="4B219829"/>
    <w:rsid w:val="4B421599"/>
    <w:rsid w:val="4B6B170C"/>
    <w:rsid w:val="4BB495EF"/>
    <w:rsid w:val="4CBB0AAA"/>
    <w:rsid w:val="4D17FB06"/>
    <w:rsid w:val="4D357886"/>
    <w:rsid w:val="4D8AAE2D"/>
    <w:rsid w:val="4EFF10B2"/>
    <w:rsid w:val="4F0794B5"/>
    <w:rsid w:val="4F5B0F87"/>
    <w:rsid w:val="4F755A46"/>
    <w:rsid w:val="500252AC"/>
    <w:rsid w:val="500DFED8"/>
    <w:rsid w:val="507FC078"/>
    <w:rsid w:val="50C5761D"/>
    <w:rsid w:val="50E6928F"/>
    <w:rsid w:val="51E9DDE8"/>
    <w:rsid w:val="520DAF06"/>
    <w:rsid w:val="5259975C"/>
    <w:rsid w:val="52B41E45"/>
    <w:rsid w:val="53134FDB"/>
    <w:rsid w:val="532157F1"/>
    <w:rsid w:val="538A958E"/>
    <w:rsid w:val="53BA9300"/>
    <w:rsid w:val="54790644"/>
    <w:rsid w:val="558061EE"/>
    <w:rsid w:val="5584F47A"/>
    <w:rsid w:val="55B1E764"/>
    <w:rsid w:val="55B9A219"/>
    <w:rsid w:val="55F2238E"/>
    <w:rsid w:val="56129666"/>
    <w:rsid w:val="56B46010"/>
    <w:rsid w:val="56D99845"/>
    <w:rsid w:val="572AD1DD"/>
    <w:rsid w:val="5735971A"/>
    <w:rsid w:val="5904A8C1"/>
    <w:rsid w:val="5908A4D0"/>
    <w:rsid w:val="595DDA77"/>
    <w:rsid w:val="599ED557"/>
    <w:rsid w:val="5A12D831"/>
    <w:rsid w:val="5A825897"/>
    <w:rsid w:val="5ABA1B56"/>
    <w:rsid w:val="5AC1D60B"/>
    <w:rsid w:val="5B1F8FB5"/>
    <w:rsid w:val="5B758412"/>
    <w:rsid w:val="5B7C8011"/>
    <w:rsid w:val="5BEA6DDB"/>
    <w:rsid w:val="5C9BACEF"/>
    <w:rsid w:val="5CA7FA30"/>
    <w:rsid w:val="5CAD73AB"/>
    <w:rsid w:val="5D5F99AE"/>
    <w:rsid w:val="5D7C25A7"/>
    <w:rsid w:val="5DCCD35A"/>
    <w:rsid w:val="5DD15B4E"/>
    <w:rsid w:val="5DD48E0F"/>
    <w:rsid w:val="5DDB573D"/>
    <w:rsid w:val="5E2E5642"/>
    <w:rsid w:val="5E81D114"/>
    <w:rsid w:val="5E874A8F"/>
    <w:rsid w:val="5EBC0D5E"/>
    <w:rsid w:val="5F3E031E"/>
    <w:rsid w:val="5FF7EE6E"/>
    <w:rsid w:val="60146FCF"/>
    <w:rsid w:val="604D2415"/>
    <w:rsid w:val="60716AC3"/>
    <w:rsid w:val="60C2A45B"/>
    <w:rsid w:val="61789E34"/>
    <w:rsid w:val="626D7C31"/>
    <w:rsid w:val="634ABA63"/>
    <w:rsid w:val="634DBA53"/>
    <w:rsid w:val="63E0F582"/>
    <w:rsid w:val="63F1F2F0"/>
    <w:rsid w:val="63FCB82D"/>
    <w:rsid w:val="64AEDE30"/>
    <w:rsid w:val="64D01A56"/>
    <w:rsid w:val="672F2EEB"/>
    <w:rsid w:val="6760A9C9"/>
    <w:rsid w:val="67693864"/>
    <w:rsid w:val="68C0E6B7"/>
    <w:rsid w:val="6921C88A"/>
    <w:rsid w:val="69C84261"/>
    <w:rsid w:val="6A28FBFB"/>
    <w:rsid w:val="6AA7FC63"/>
    <w:rsid w:val="6B66650F"/>
    <w:rsid w:val="6C312594"/>
    <w:rsid w:val="6C7189F7"/>
    <w:rsid w:val="6C81D347"/>
    <w:rsid w:val="6C865B3B"/>
    <w:rsid w:val="6D480140"/>
    <w:rsid w:val="6D78C800"/>
    <w:rsid w:val="6D957C32"/>
    <w:rsid w:val="6E58776A"/>
    <w:rsid w:val="6EA9251D"/>
    <w:rsid w:val="6EFE328B"/>
    <w:rsid w:val="6F16EAAE"/>
    <w:rsid w:val="708C1681"/>
    <w:rsid w:val="70DFC424"/>
    <w:rsid w:val="712579C9"/>
    <w:rsid w:val="71294D9F"/>
    <w:rsid w:val="713A4B0D"/>
    <w:rsid w:val="714179DD"/>
    <w:rsid w:val="716D7B40"/>
    <w:rsid w:val="71824C84"/>
    <w:rsid w:val="71E6F795"/>
    <w:rsid w:val="725126B9"/>
    <w:rsid w:val="7265ED65"/>
    <w:rsid w:val="732C25F6"/>
    <w:rsid w:val="7434181D"/>
    <w:rsid w:val="74910879"/>
    <w:rsid w:val="74B859AF"/>
    <w:rsid w:val="74D909F0"/>
    <w:rsid w:val="74E87F5A"/>
    <w:rsid w:val="758FC27F"/>
    <w:rsid w:val="7606344C"/>
    <w:rsid w:val="76DCA0FD"/>
    <w:rsid w:val="77E7C5E5"/>
    <w:rsid w:val="783540D7"/>
    <w:rsid w:val="783914AD"/>
    <w:rsid w:val="78AA3538"/>
    <w:rsid w:val="78E74939"/>
    <w:rsid w:val="79E22F69"/>
    <w:rsid w:val="7A7CE7E4"/>
    <w:rsid w:val="7B1E1079"/>
    <w:rsid w:val="7B2E4F31"/>
    <w:rsid w:val="7B8FD219"/>
    <w:rsid w:val="7BBC064D"/>
    <w:rsid w:val="7BE5C676"/>
    <w:rsid w:val="7C4B456D"/>
    <w:rsid w:val="7C4E455D"/>
    <w:rsid w:val="7C93FB02"/>
    <w:rsid w:val="7CF0EB5E"/>
    <w:rsid w:val="7CF4BF34"/>
    <w:rsid w:val="7D64EE38"/>
    <w:rsid w:val="7D9E6134"/>
    <w:rsid w:val="7DCFE6AA"/>
    <w:rsid w:val="7E3919AF"/>
    <w:rsid w:val="7E40DEFC"/>
    <w:rsid w:val="7EEFDCD6"/>
    <w:rsid w:val="7F1C110A"/>
    <w:rsid w:val="7F4CCD32"/>
    <w:rsid w:val="7FA5C17F"/>
    <w:rsid w:val="7FFF89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C51617"/>
  <w15:chartTrackingRefBased/>
  <w15:docId w15:val="{E908DA03-91D4-4D9C-BF5F-04A6C033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unhideWhenUsed/>
    <w:rsid w:val="00E72BDF"/>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E72BDF"/>
  </w:style>
  <w:style w:type="paragraph" w:styleId="Footer">
    <w:name w:val="footer"/>
    <w:basedOn w:val="Normal"/>
    <w:link w:val="FooterChar"/>
    <w:uiPriority w:val="99"/>
    <w:semiHidden/>
    <w:unhideWhenUsed/>
    <w:rsid w:val="00E72BDF"/>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E72BDF"/>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20/10/relationships/intelligence" Target="intelligence2.xml" Id="R3c04aedc0b9e418c" /><Relationship Type="http://schemas.openxmlformats.org/officeDocument/2006/relationships/image" Target="/media/image4.png" Id="R666caf30b69d4bec" /><Relationship Type="http://schemas.openxmlformats.org/officeDocument/2006/relationships/image" Target="/media/image7.png" Id="R4edea82736e848e8" /><Relationship Type="http://schemas.openxmlformats.org/officeDocument/2006/relationships/image" Target="/media/image8.png" Id="Rae120af6a4534cea" /><Relationship Type="http://schemas.openxmlformats.org/officeDocument/2006/relationships/image" Target="/media/image9.png" Id="R8e936cde9cfd4ca8" /><Relationship Type="http://schemas.openxmlformats.org/officeDocument/2006/relationships/image" Target="/media/imagea.png" Id="Read6cd547cb84e00" /><Relationship Type="http://schemas.openxmlformats.org/officeDocument/2006/relationships/image" Target="/media/imageb.png" Id="R7f41947035c34efb" /><Relationship Type="http://schemas.openxmlformats.org/officeDocument/2006/relationships/numbering" Target="numbering.xml" Id="R8b76f785c44f4f92" /><Relationship Type="http://schemas.openxmlformats.org/officeDocument/2006/relationships/image" Target="/media/imaged.png" Id="Rb8cdd62b752a4a21" /><Relationship Type="http://schemas.openxmlformats.org/officeDocument/2006/relationships/image" Target="/media/imagee.png" Id="Rf6997daeed6f4e70" /><Relationship Type="http://schemas.openxmlformats.org/officeDocument/2006/relationships/image" Target="/media/imagef.png" Id="Rbca01e9b1b37475d" /><Relationship Type="http://schemas.openxmlformats.org/officeDocument/2006/relationships/image" Target="/media/image10.png" Id="R585019ee3a5d43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 Stroud</dc:creator>
  <keywords/>
  <dc:description/>
  <lastModifiedBy>Charl Stroud</lastModifiedBy>
  <revision>43</revision>
  <dcterms:created xsi:type="dcterms:W3CDTF">2022-06-06T10:06:00.0000000Z</dcterms:created>
  <dcterms:modified xsi:type="dcterms:W3CDTF">2022-06-17T20:40:49.0672241Z</dcterms:modified>
</coreProperties>
</file>