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721FF51" w:rsidR="00B91F0F" w:rsidRDefault="00AB537E" w:rsidP="003D0EA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Academic And Employability Skills</w:t>
      </w:r>
    </w:p>
    <w:p w14:paraId="1E4CBD57" w14:textId="0E6CD372" w:rsidR="00BD543D" w:rsidRDefault="00BD543D" w:rsidP="003D0EA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t>
      </w:r>
      <w:r w:rsidRPr="00BD543D">
        <w:rPr>
          <w:rFonts w:ascii="Times New Roman" w:eastAsia="Times New Roman" w:hAnsi="Times New Roman" w:cs="Times New Roman"/>
          <w:bCs/>
          <w:sz w:val="32"/>
          <w:szCs w:val="32"/>
          <w:u w:val="single"/>
        </w:rPr>
        <w:t>Human Resources</w:t>
      </w:r>
      <w:r>
        <w:rPr>
          <w:rFonts w:ascii="Times New Roman" w:eastAsia="Times New Roman" w:hAnsi="Times New Roman" w:cs="Times New Roman"/>
          <w:b/>
          <w:sz w:val="32"/>
          <w:szCs w:val="32"/>
        </w:rPr>
        <w:t>)</w:t>
      </w:r>
    </w:p>
    <w:p w14:paraId="00000002" w14:textId="28B60E4F" w:rsidR="00B91F0F" w:rsidRDefault="00AB537E" w:rsidP="003D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21414C">
        <w:rPr>
          <w:rFonts w:ascii="Times New Roman" w:eastAsia="Times New Roman" w:hAnsi="Times New Roman" w:cs="Times New Roman"/>
          <w:sz w:val="24"/>
          <w:szCs w:val="24"/>
        </w:rPr>
        <w:t xml:space="preserve"> Mihai Tilea</w:t>
      </w:r>
    </w:p>
    <w:p w14:paraId="00000003" w14:textId="526972C6" w:rsidR="00B91F0F" w:rsidRDefault="00AB537E" w:rsidP="003D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21414C">
        <w:rPr>
          <w:rFonts w:ascii="Times New Roman" w:eastAsia="Times New Roman" w:hAnsi="Times New Roman" w:cs="Times New Roman"/>
          <w:sz w:val="24"/>
          <w:szCs w:val="24"/>
        </w:rPr>
        <w:t xml:space="preserve"> 2021074</w:t>
      </w:r>
    </w:p>
    <w:p w14:paraId="3264F6F7" w14:textId="53064615" w:rsidR="00477B48" w:rsidRDefault="00477B48" w:rsidP="003D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w:t>
      </w:r>
      <w:proofErr w:type="spellStart"/>
      <w:r>
        <w:rPr>
          <w:rFonts w:ascii="Times New Roman" w:eastAsia="Times New Roman" w:hAnsi="Times New Roman" w:cs="Times New Roman"/>
          <w:sz w:val="24"/>
          <w:szCs w:val="24"/>
        </w:rPr>
        <w:t>Dr.</w:t>
      </w:r>
      <w:proofErr w:type="spellEnd"/>
      <w:r>
        <w:rPr>
          <w:rFonts w:ascii="Times New Roman" w:eastAsia="Times New Roman" w:hAnsi="Times New Roman" w:cs="Times New Roman"/>
          <w:sz w:val="24"/>
          <w:szCs w:val="24"/>
        </w:rPr>
        <w:t xml:space="preserve"> Syed Jaffrey</w:t>
      </w:r>
    </w:p>
    <w:p w14:paraId="00000004" w14:textId="08437E87" w:rsidR="00B91F0F" w:rsidRDefault="00AB537E" w:rsidP="003D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Name:</w:t>
      </w:r>
      <w:r w:rsidR="0021414C">
        <w:rPr>
          <w:rFonts w:ascii="Times New Roman" w:eastAsia="Times New Roman" w:hAnsi="Times New Roman" w:cs="Times New Roman"/>
          <w:sz w:val="24"/>
          <w:szCs w:val="24"/>
        </w:rPr>
        <w:t xml:space="preserve"> BMSW4001_LON</w:t>
      </w:r>
    </w:p>
    <w:p w14:paraId="00000005" w14:textId="121C9F8C" w:rsidR="00B91F0F" w:rsidRDefault="00AB537E" w:rsidP="003D0E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w:t>
      </w:r>
      <w:r w:rsidR="009E0788">
        <w:rPr>
          <w:rFonts w:ascii="Times New Roman" w:eastAsia="Times New Roman" w:hAnsi="Times New Roman" w:cs="Times New Roman"/>
          <w:sz w:val="24"/>
          <w:szCs w:val="24"/>
        </w:rPr>
        <w:t xml:space="preserve"> 24.04.2022</w:t>
      </w:r>
    </w:p>
    <w:p w14:paraId="00000006" w14:textId="77777777" w:rsidR="00B91F0F" w:rsidRDefault="00AB537E" w:rsidP="003D0EAB">
      <w:pPr>
        <w:spacing w:line="360" w:lineRule="auto"/>
        <w:rPr>
          <w:rFonts w:ascii="Times New Roman" w:eastAsia="Times New Roman" w:hAnsi="Times New Roman" w:cs="Times New Roman"/>
          <w:sz w:val="24"/>
          <w:szCs w:val="24"/>
        </w:rPr>
      </w:pPr>
      <w:r>
        <w:br w:type="page"/>
      </w:r>
    </w:p>
    <w:p w14:paraId="00000007" w14:textId="77777777" w:rsidR="00B91F0F" w:rsidRDefault="39CF35A9" w:rsidP="00EE56FC">
      <w:pPr>
        <w:spacing w:line="360" w:lineRule="auto"/>
        <w:rPr>
          <w:rFonts w:ascii="Times New Roman" w:eastAsia="Times New Roman" w:hAnsi="Times New Roman" w:cs="Times New Roman"/>
          <w:b/>
          <w:sz w:val="28"/>
          <w:szCs w:val="28"/>
        </w:rPr>
      </w:pPr>
      <w:r w:rsidRPr="39CF35A9">
        <w:rPr>
          <w:rFonts w:ascii="Times New Roman" w:eastAsia="Times New Roman" w:hAnsi="Times New Roman" w:cs="Times New Roman"/>
          <w:b/>
          <w:bCs/>
          <w:sz w:val="28"/>
          <w:szCs w:val="28"/>
        </w:rPr>
        <w:lastRenderedPageBreak/>
        <w:t>Table of Contents</w:t>
      </w:r>
    </w:p>
    <w:sdt>
      <w:sdtPr>
        <w:id w:val="1818135575"/>
        <w:docPartObj>
          <w:docPartGallery w:val="Table of Contents"/>
          <w:docPartUnique/>
        </w:docPartObj>
      </w:sdtPr>
      <w:sdtEndPr/>
      <w:sdtContent>
        <w:p w14:paraId="43F898D4" w14:textId="2ED5C05B" w:rsidR="00422E05" w:rsidRDefault="00AB537E" w:rsidP="00EE56FC">
          <w:pPr>
            <w:pStyle w:val="TOC1"/>
            <w:tabs>
              <w:tab w:val="right" w:leader="dot" w:pos="9350"/>
            </w:tabs>
            <w:rPr>
              <w:rFonts w:asciiTheme="minorHAnsi" w:eastAsiaTheme="minorEastAsia" w:hAnsiTheme="minorHAnsi" w:cstheme="minorBidi"/>
              <w:noProof/>
              <w:lang w:val="en-GB" w:eastAsia="en-GB"/>
            </w:rPr>
          </w:pPr>
          <w:r>
            <w:fldChar w:fldCharType="begin"/>
          </w:r>
          <w:r>
            <w:instrText>TOC \o \z \u \h</w:instrText>
          </w:r>
          <w:r>
            <w:fldChar w:fldCharType="separate"/>
          </w:r>
          <w:hyperlink w:anchor="_Toc101283196" w:history="1">
            <w:r w:rsidR="00422E05" w:rsidRPr="00973C4B">
              <w:rPr>
                <w:rStyle w:val="Hyperlink"/>
                <w:rFonts w:ascii="Times New Roman" w:eastAsia="Times New Roman" w:hAnsi="Times New Roman" w:cs="Times New Roman"/>
                <w:b/>
                <w:bCs/>
                <w:noProof/>
              </w:rPr>
              <w:t>Introduction</w:t>
            </w:r>
            <w:r w:rsidR="00422E05">
              <w:rPr>
                <w:noProof/>
                <w:webHidden/>
              </w:rPr>
              <w:tab/>
            </w:r>
            <w:r w:rsidR="00422E05">
              <w:rPr>
                <w:noProof/>
                <w:webHidden/>
              </w:rPr>
              <w:fldChar w:fldCharType="begin"/>
            </w:r>
            <w:r w:rsidR="00422E05">
              <w:rPr>
                <w:noProof/>
                <w:webHidden/>
              </w:rPr>
              <w:instrText xml:space="preserve"> PAGEREF _Toc101283196 \h </w:instrText>
            </w:r>
            <w:r w:rsidR="00422E05">
              <w:rPr>
                <w:noProof/>
                <w:webHidden/>
              </w:rPr>
            </w:r>
            <w:r w:rsidR="00422E05">
              <w:rPr>
                <w:noProof/>
                <w:webHidden/>
              </w:rPr>
              <w:fldChar w:fldCharType="separate"/>
            </w:r>
            <w:r w:rsidR="00547F7E">
              <w:rPr>
                <w:noProof/>
                <w:webHidden/>
              </w:rPr>
              <w:t>3</w:t>
            </w:r>
            <w:r w:rsidR="00422E05">
              <w:rPr>
                <w:noProof/>
                <w:webHidden/>
              </w:rPr>
              <w:fldChar w:fldCharType="end"/>
            </w:r>
          </w:hyperlink>
        </w:p>
        <w:p w14:paraId="330BCE2A" w14:textId="34435253" w:rsidR="00422E05" w:rsidRDefault="00422E05" w:rsidP="00EE56FC">
          <w:pPr>
            <w:pStyle w:val="TOC1"/>
            <w:tabs>
              <w:tab w:val="right" w:leader="dot" w:pos="9350"/>
            </w:tabs>
            <w:rPr>
              <w:rFonts w:asciiTheme="minorHAnsi" w:eastAsiaTheme="minorEastAsia" w:hAnsiTheme="minorHAnsi" w:cstheme="minorBidi"/>
              <w:noProof/>
              <w:lang w:val="en-GB" w:eastAsia="en-GB"/>
            </w:rPr>
          </w:pPr>
          <w:hyperlink w:anchor="_Toc101283197" w:history="1">
            <w:r w:rsidRPr="00973C4B">
              <w:rPr>
                <w:rStyle w:val="Hyperlink"/>
                <w:rFonts w:ascii="Times New Roman" w:eastAsia="Times New Roman" w:hAnsi="Times New Roman" w:cs="Times New Roman"/>
                <w:b/>
                <w:bCs/>
                <w:noProof/>
              </w:rPr>
              <w:t>Discussion</w:t>
            </w:r>
            <w:r>
              <w:rPr>
                <w:noProof/>
                <w:webHidden/>
              </w:rPr>
              <w:tab/>
            </w:r>
            <w:r>
              <w:rPr>
                <w:noProof/>
                <w:webHidden/>
              </w:rPr>
              <w:fldChar w:fldCharType="begin"/>
            </w:r>
            <w:r>
              <w:rPr>
                <w:noProof/>
                <w:webHidden/>
              </w:rPr>
              <w:instrText xml:space="preserve"> PAGEREF _Toc101283197 \h </w:instrText>
            </w:r>
            <w:r>
              <w:rPr>
                <w:noProof/>
                <w:webHidden/>
              </w:rPr>
            </w:r>
            <w:r>
              <w:rPr>
                <w:noProof/>
                <w:webHidden/>
              </w:rPr>
              <w:fldChar w:fldCharType="separate"/>
            </w:r>
            <w:r w:rsidR="00547F7E">
              <w:rPr>
                <w:noProof/>
                <w:webHidden/>
              </w:rPr>
              <w:t>3</w:t>
            </w:r>
            <w:r>
              <w:rPr>
                <w:noProof/>
                <w:webHidden/>
              </w:rPr>
              <w:fldChar w:fldCharType="end"/>
            </w:r>
          </w:hyperlink>
        </w:p>
        <w:p w14:paraId="66F0F03B" w14:textId="1F869E79" w:rsidR="00422E05" w:rsidRDefault="00422E05" w:rsidP="00EE56FC">
          <w:pPr>
            <w:pStyle w:val="TOC2"/>
            <w:tabs>
              <w:tab w:val="right" w:leader="dot" w:pos="9350"/>
            </w:tabs>
            <w:rPr>
              <w:rFonts w:asciiTheme="minorHAnsi" w:eastAsiaTheme="minorEastAsia" w:hAnsiTheme="minorHAnsi" w:cstheme="minorBidi"/>
              <w:noProof/>
              <w:lang w:val="en-GB" w:eastAsia="en-GB"/>
            </w:rPr>
          </w:pPr>
          <w:hyperlink w:anchor="_Toc101283198" w:history="1">
            <w:r w:rsidRPr="00973C4B">
              <w:rPr>
                <w:rStyle w:val="Hyperlink"/>
                <w:rFonts w:ascii="Times New Roman" w:eastAsia="Times New Roman" w:hAnsi="Times New Roman" w:cs="Times New Roman"/>
                <w:b/>
                <w:bCs/>
                <w:noProof/>
              </w:rPr>
              <w:t>Gibbs Reflective Model</w:t>
            </w:r>
            <w:r>
              <w:rPr>
                <w:noProof/>
                <w:webHidden/>
              </w:rPr>
              <w:tab/>
            </w:r>
            <w:r>
              <w:rPr>
                <w:noProof/>
                <w:webHidden/>
              </w:rPr>
              <w:fldChar w:fldCharType="begin"/>
            </w:r>
            <w:r>
              <w:rPr>
                <w:noProof/>
                <w:webHidden/>
              </w:rPr>
              <w:instrText xml:space="preserve"> PAGEREF _Toc101283198 \h </w:instrText>
            </w:r>
            <w:r>
              <w:rPr>
                <w:noProof/>
                <w:webHidden/>
              </w:rPr>
            </w:r>
            <w:r>
              <w:rPr>
                <w:noProof/>
                <w:webHidden/>
              </w:rPr>
              <w:fldChar w:fldCharType="separate"/>
            </w:r>
            <w:r w:rsidR="00547F7E">
              <w:rPr>
                <w:noProof/>
                <w:webHidden/>
              </w:rPr>
              <w:t>3</w:t>
            </w:r>
            <w:r>
              <w:rPr>
                <w:noProof/>
                <w:webHidden/>
              </w:rPr>
              <w:fldChar w:fldCharType="end"/>
            </w:r>
          </w:hyperlink>
        </w:p>
        <w:p w14:paraId="443CF282" w14:textId="0FED6FFD" w:rsidR="00422E05" w:rsidRDefault="00422E05" w:rsidP="00EE56FC">
          <w:pPr>
            <w:pStyle w:val="TOC1"/>
            <w:tabs>
              <w:tab w:val="right" w:leader="dot" w:pos="9350"/>
            </w:tabs>
            <w:rPr>
              <w:rFonts w:asciiTheme="minorHAnsi" w:eastAsiaTheme="minorEastAsia" w:hAnsiTheme="minorHAnsi" w:cstheme="minorBidi"/>
              <w:noProof/>
              <w:lang w:val="en-GB" w:eastAsia="en-GB"/>
            </w:rPr>
          </w:pPr>
          <w:hyperlink w:anchor="_Toc101283199" w:history="1">
            <w:r w:rsidRPr="00973C4B">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_Toc101283199 \h </w:instrText>
            </w:r>
            <w:r>
              <w:rPr>
                <w:noProof/>
                <w:webHidden/>
              </w:rPr>
            </w:r>
            <w:r>
              <w:rPr>
                <w:noProof/>
                <w:webHidden/>
              </w:rPr>
              <w:fldChar w:fldCharType="separate"/>
            </w:r>
            <w:r w:rsidR="00547F7E">
              <w:rPr>
                <w:noProof/>
                <w:webHidden/>
              </w:rPr>
              <w:t>9</w:t>
            </w:r>
            <w:r>
              <w:rPr>
                <w:noProof/>
                <w:webHidden/>
              </w:rPr>
              <w:fldChar w:fldCharType="end"/>
            </w:r>
          </w:hyperlink>
        </w:p>
        <w:p w14:paraId="71302E5B" w14:textId="1E4E2A94" w:rsidR="00422E05" w:rsidRDefault="00422E05" w:rsidP="00EE56FC">
          <w:pPr>
            <w:pStyle w:val="TOC1"/>
            <w:tabs>
              <w:tab w:val="right" w:leader="dot" w:pos="9350"/>
            </w:tabs>
            <w:rPr>
              <w:rFonts w:asciiTheme="minorHAnsi" w:eastAsiaTheme="minorEastAsia" w:hAnsiTheme="minorHAnsi" w:cstheme="minorBidi"/>
              <w:noProof/>
              <w:lang w:val="en-GB" w:eastAsia="en-GB"/>
            </w:rPr>
          </w:pPr>
          <w:hyperlink w:anchor="_Toc101283200" w:history="1">
            <w:r w:rsidRPr="00973C4B">
              <w:rPr>
                <w:rStyle w:val="Hyperlink"/>
                <w:rFonts w:ascii="Times New Roman" w:eastAsia="Times New Roman" w:hAnsi="Times New Roman" w:cs="Times New Roman"/>
                <w:b/>
                <w:bCs/>
                <w:noProof/>
              </w:rPr>
              <w:t>Reference List</w:t>
            </w:r>
            <w:r>
              <w:rPr>
                <w:noProof/>
                <w:webHidden/>
              </w:rPr>
              <w:tab/>
            </w:r>
            <w:r>
              <w:rPr>
                <w:noProof/>
                <w:webHidden/>
              </w:rPr>
              <w:fldChar w:fldCharType="begin"/>
            </w:r>
            <w:r>
              <w:rPr>
                <w:noProof/>
                <w:webHidden/>
              </w:rPr>
              <w:instrText xml:space="preserve"> PAGEREF _Toc101283200 \h </w:instrText>
            </w:r>
            <w:r>
              <w:rPr>
                <w:noProof/>
                <w:webHidden/>
              </w:rPr>
            </w:r>
            <w:r>
              <w:rPr>
                <w:noProof/>
                <w:webHidden/>
              </w:rPr>
              <w:fldChar w:fldCharType="separate"/>
            </w:r>
            <w:r w:rsidR="00547F7E">
              <w:rPr>
                <w:noProof/>
                <w:webHidden/>
              </w:rPr>
              <w:t>10</w:t>
            </w:r>
            <w:r>
              <w:rPr>
                <w:noProof/>
                <w:webHidden/>
              </w:rPr>
              <w:fldChar w:fldCharType="end"/>
            </w:r>
          </w:hyperlink>
        </w:p>
        <w:p w14:paraId="6B08C291" w14:textId="606F3DB0" w:rsidR="39CF35A9" w:rsidRDefault="00AB537E" w:rsidP="00EE56FC">
          <w:pPr>
            <w:pStyle w:val="TOC1"/>
            <w:tabs>
              <w:tab w:val="right" w:leader="dot" w:pos="9360"/>
            </w:tabs>
          </w:pPr>
          <w:r>
            <w:fldChar w:fldCharType="end"/>
          </w:r>
        </w:p>
      </w:sdtContent>
    </w:sdt>
    <w:p w14:paraId="4609D4E0" w14:textId="39BA2683" w:rsidR="39CF35A9" w:rsidRDefault="39CF35A9" w:rsidP="00EE56FC">
      <w:pPr>
        <w:spacing w:line="360" w:lineRule="auto"/>
        <w:rPr>
          <w:rFonts w:ascii="Times New Roman" w:eastAsia="Times New Roman" w:hAnsi="Times New Roman" w:cs="Times New Roman"/>
          <w:b/>
          <w:bCs/>
          <w:sz w:val="28"/>
          <w:szCs w:val="28"/>
        </w:rPr>
      </w:pPr>
    </w:p>
    <w:p w14:paraId="00000008" w14:textId="77777777" w:rsidR="00B91F0F" w:rsidRDefault="00AB537E" w:rsidP="00EE56FC">
      <w:pPr>
        <w:spacing w:line="360" w:lineRule="auto"/>
        <w:rPr>
          <w:rFonts w:ascii="Times New Roman" w:eastAsia="Times New Roman" w:hAnsi="Times New Roman" w:cs="Times New Roman"/>
          <w:sz w:val="24"/>
          <w:szCs w:val="24"/>
        </w:rPr>
      </w:pPr>
      <w:r>
        <w:br w:type="page"/>
      </w:r>
    </w:p>
    <w:p w14:paraId="00000009" w14:textId="550E3279" w:rsidR="00B91F0F" w:rsidRPr="00D83443" w:rsidRDefault="39CF35A9" w:rsidP="00EE56FC">
      <w:pPr>
        <w:pStyle w:val="Heading1"/>
        <w:spacing w:line="360" w:lineRule="auto"/>
        <w:rPr>
          <w:rFonts w:ascii="Times New Roman" w:eastAsia="Times New Roman" w:hAnsi="Times New Roman" w:cs="Times New Roman"/>
          <w:b/>
          <w:bCs/>
          <w:sz w:val="24"/>
          <w:szCs w:val="24"/>
          <w:u w:val="single"/>
        </w:rPr>
      </w:pPr>
      <w:bookmarkStart w:id="0" w:name="_Toc101283196"/>
      <w:r w:rsidRPr="00D83443">
        <w:rPr>
          <w:rFonts w:ascii="Times New Roman" w:eastAsia="Times New Roman" w:hAnsi="Times New Roman" w:cs="Times New Roman"/>
          <w:b/>
          <w:bCs/>
          <w:sz w:val="24"/>
          <w:szCs w:val="24"/>
          <w:u w:val="single"/>
        </w:rPr>
        <w:lastRenderedPageBreak/>
        <w:t>Introduction</w:t>
      </w:r>
      <w:bookmarkEnd w:id="0"/>
    </w:p>
    <w:p w14:paraId="12448768" w14:textId="3C011D98" w:rsidR="00FA7829"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Everyone has their plans and views for their respective careers they want to choose in their future. They do their preparations from the very early stage of their lives. This is what is called an Intended career. The author also has his plans regarding his intended career as he wants to be a Human Resource Manager in future. He knows the importance of a human resource manager in an organisation. They provide the organisation with the best of employees as it is their primary duty to choose who is going to be a part of the firm as well as what their contribution to the organisation would be. To become a Human Resource Manager, one must have to possess some qualities such as the person should know how to communicate with others. At the same time, he or she </w:t>
      </w:r>
      <w:r w:rsidR="00F868F3">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have the quality of a leader so that they can keep the relations between the employees and with them stronger to increase the productivity of the organisation (</w:t>
      </w:r>
      <w:r>
        <w:rPr>
          <w:rFonts w:ascii="Times New Roman" w:eastAsia="Times New Roman" w:hAnsi="Times New Roman" w:cs="Times New Roman"/>
          <w:sz w:val="24"/>
          <w:szCs w:val="24"/>
          <w:highlight w:val="white"/>
        </w:rPr>
        <w:t xml:space="preserve">Wang, Seifert, &amp; </w:t>
      </w:r>
      <w:proofErr w:type="spellStart"/>
      <w:r>
        <w:rPr>
          <w:rFonts w:ascii="Times New Roman" w:eastAsia="Times New Roman" w:hAnsi="Times New Roman" w:cs="Times New Roman"/>
          <w:sz w:val="24"/>
          <w:szCs w:val="24"/>
          <w:highlight w:val="white"/>
        </w:rPr>
        <w:t>Theodorakopoulos</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To be very precise a human resource manager works as a mediator between the employer and the employees.</w:t>
      </w:r>
    </w:p>
    <w:p w14:paraId="0000000B" w14:textId="17105145" w:rsidR="00B91F0F" w:rsidRPr="00D83443" w:rsidRDefault="39CF35A9" w:rsidP="00EE56FC">
      <w:pPr>
        <w:pStyle w:val="Heading1"/>
        <w:spacing w:line="360" w:lineRule="auto"/>
        <w:rPr>
          <w:rFonts w:ascii="Times New Roman" w:eastAsia="Times New Roman" w:hAnsi="Times New Roman" w:cs="Times New Roman"/>
          <w:b/>
          <w:bCs/>
          <w:sz w:val="24"/>
          <w:szCs w:val="24"/>
          <w:u w:val="single"/>
        </w:rPr>
      </w:pPr>
      <w:bookmarkStart w:id="1" w:name="_Toc101283197"/>
      <w:r w:rsidRPr="00D83443">
        <w:rPr>
          <w:rFonts w:ascii="Times New Roman" w:eastAsia="Times New Roman" w:hAnsi="Times New Roman" w:cs="Times New Roman"/>
          <w:b/>
          <w:bCs/>
          <w:sz w:val="24"/>
          <w:szCs w:val="24"/>
          <w:u w:val="single"/>
        </w:rPr>
        <w:t>Discussion</w:t>
      </w:r>
      <w:bookmarkEnd w:id="1"/>
    </w:p>
    <w:p w14:paraId="0000000C" w14:textId="57418D22" w:rsidR="00B91F0F" w:rsidRPr="00D83443" w:rsidRDefault="39CF35A9" w:rsidP="00EE56FC">
      <w:pPr>
        <w:pStyle w:val="Heading2"/>
        <w:spacing w:line="360" w:lineRule="auto"/>
        <w:rPr>
          <w:rFonts w:ascii="Times New Roman" w:eastAsia="Times New Roman" w:hAnsi="Times New Roman" w:cs="Times New Roman"/>
          <w:b/>
          <w:bCs/>
          <w:sz w:val="24"/>
          <w:szCs w:val="24"/>
        </w:rPr>
      </w:pPr>
      <w:bookmarkStart w:id="2" w:name="_Toc101283198"/>
      <w:r w:rsidRPr="00D83443">
        <w:rPr>
          <w:rFonts w:ascii="Times New Roman" w:eastAsia="Times New Roman" w:hAnsi="Times New Roman" w:cs="Times New Roman"/>
          <w:b/>
          <w:bCs/>
          <w:sz w:val="24"/>
          <w:szCs w:val="24"/>
        </w:rPr>
        <w:t>Gibbs Reflective Model</w:t>
      </w:r>
      <w:bookmarkEnd w:id="2"/>
    </w:p>
    <w:p w14:paraId="0000000D" w14:textId="77777777" w:rsidR="00B91F0F" w:rsidRDefault="00AB537E" w:rsidP="00EE56FC">
      <w:pPr>
        <w:pStyle w:val="NoSpacing"/>
        <w:jc w:val="left"/>
      </w:pPr>
      <w:r>
        <w:t xml:space="preserve">Stage 1: </w:t>
      </w:r>
      <w:r w:rsidRPr="00547F7E">
        <w:rPr>
          <w:rStyle w:val="SubtleEmphasis"/>
        </w:rPr>
        <w:t>Description</w:t>
      </w:r>
      <w:r>
        <w:t xml:space="preserve"> </w:t>
      </w:r>
    </w:p>
    <w:p w14:paraId="0000000E" w14:textId="77777777" w:rsidR="00B91F0F" w:rsidRDefault="00AB537E" w:rsidP="00EE56FC">
      <w:pPr>
        <w:pStyle w:val="NoSpacing"/>
        <w:jc w:val="left"/>
      </w:pPr>
      <w:r>
        <w:t xml:space="preserve">Time </w:t>
      </w:r>
      <w:r w:rsidRPr="00F218FF">
        <w:t>Management</w:t>
      </w:r>
    </w:p>
    <w:p w14:paraId="0000000F" w14:textId="25043815"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important phenomena while working in an organisation is the capability of managing time</w:t>
      </w:r>
      <w:r w:rsidR="00F868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highlight w:val="white"/>
        </w:rPr>
        <w:t>Pritvorova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Tasbulatova</w:t>
      </w:r>
      <w:proofErr w:type="spellEnd"/>
      <w:r>
        <w:rPr>
          <w:rFonts w:ascii="Times New Roman" w:eastAsia="Times New Roman" w:hAnsi="Times New Roman" w:cs="Times New Roman"/>
          <w:sz w:val="24"/>
          <w:szCs w:val="24"/>
          <w:highlight w:val="white"/>
        </w:rPr>
        <w:t xml:space="preserve"> &amp; </w:t>
      </w:r>
      <w:proofErr w:type="spellStart"/>
      <w:r>
        <w:rPr>
          <w:rFonts w:ascii="Times New Roman" w:eastAsia="Times New Roman" w:hAnsi="Times New Roman" w:cs="Times New Roman"/>
          <w:sz w:val="24"/>
          <w:szCs w:val="24"/>
          <w:highlight w:val="white"/>
        </w:rPr>
        <w:t>Petrenk</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xml:space="preserve">. The author has shown how by using the Description state of the Gibbs Reflective Model, one Human Resource Manager can manage the time in his workplace. </w:t>
      </w:r>
      <w:r w:rsidR="00F868F3">
        <w:rPr>
          <w:rFonts w:ascii="Times New Roman" w:eastAsia="Times New Roman" w:hAnsi="Times New Roman" w:cs="Times New Roman"/>
          <w:sz w:val="24"/>
          <w:szCs w:val="24"/>
        </w:rPr>
        <w:t>First</w:t>
      </w:r>
      <w:r>
        <w:rPr>
          <w:rFonts w:ascii="Times New Roman" w:eastAsia="Times New Roman" w:hAnsi="Times New Roman" w:cs="Times New Roman"/>
          <w:sz w:val="24"/>
          <w:szCs w:val="24"/>
        </w:rPr>
        <w:t>, he needs to describe to himself the need for time management in any work. Once he gets a clear idea, he will describe the reason and importance of managing time in an organisation (</w:t>
      </w:r>
      <w:r>
        <w:rPr>
          <w:rFonts w:ascii="Times New Roman" w:eastAsia="Times New Roman" w:hAnsi="Times New Roman" w:cs="Times New Roman"/>
          <w:sz w:val="24"/>
          <w:szCs w:val="24"/>
          <w:highlight w:val="white"/>
        </w:rPr>
        <w:t>Ahmad et al, 2020)</w:t>
      </w:r>
      <w:r>
        <w:rPr>
          <w:rFonts w:ascii="Times New Roman" w:eastAsia="Times New Roman" w:hAnsi="Times New Roman" w:cs="Times New Roman"/>
          <w:sz w:val="24"/>
          <w:szCs w:val="24"/>
        </w:rPr>
        <w:t xml:space="preserve">. This will help the employees as well as the Human Resource Manager to complete the </w:t>
      </w:r>
      <w:r w:rsidR="00D625DD">
        <w:rPr>
          <w:rFonts w:ascii="Times New Roman" w:eastAsia="Times New Roman" w:hAnsi="Times New Roman" w:cs="Times New Roman"/>
          <w:sz w:val="24"/>
          <w:szCs w:val="24"/>
        </w:rPr>
        <w:t>tasks</w:t>
      </w:r>
      <w:r>
        <w:rPr>
          <w:rFonts w:ascii="Times New Roman" w:eastAsia="Times New Roman" w:hAnsi="Times New Roman" w:cs="Times New Roman"/>
          <w:sz w:val="24"/>
          <w:szCs w:val="24"/>
        </w:rPr>
        <w:t xml:space="preserve"> within the </w:t>
      </w:r>
      <w:r w:rsidR="002A78EF">
        <w:rPr>
          <w:rFonts w:ascii="Times New Roman" w:eastAsia="Times New Roman" w:hAnsi="Times New Roman" w:cs="Times New Roman"/>
          <w:sz w:val="24"/>
          <w:szCs w:val="24"/>
        </w:rPr>
        <w:t xml:space="preserve">given </w:t>
      </w:r>
      <w:r>
        <w:rPr>
          <w:rFonts w:ascii="Times New Roman" w:eastAsia="Times New Roman" w:hAnsi="Times New Roman" w:cs="Times New Roman"/>
          <w:sz w:val="24"/>
          <w:szCs w:val="24"/>
        </w:rPr>
        <w:t>time.</w:t>
      </w:r>
    </w:p>
    <w:p w14:paraId="60B21994" w14:textId="77777777" w:rsidR="0021414C" w:rsidRDefault="0021414C" w:rsidP="00EE56FC">
      <w:pPr>
        <w:spacing w:line="360" w:lineRule="auto"/>
        <w:rPr>
          <w:rFonts w:ascii="Times New Roman" w:eastAsia="Times New Roman" w:hAnsi="Times New Roman" w:cs="Times New Roman"/>
          <w:b/>
          <w:sz w:val="24"/>
          <w:szCs w:val="24"/>
        </w:rPr>
      </w:pPr>
    </w:p>
    <w:p w14:paraId="00000010" w14:textId="2905DB12"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Organising Study</w:t>
      </w:r>
    </w:p>
    <w:p w14:paraId="00000011" w14:textId="716D11B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important aspect of Human Resource Management is to organise the study about the growth and development of the organisation. Applying the stage of description Gibbs reflective model, the Human Resource Manager </w:t>
      </w:r>
      <w:r w:rsidR="00996652">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study and analyse the growth of the study and </w:t>
      </w:r>
      <w:r>
        <w:rPr>
          <w:rFonts w:ascii="Times New Roman" w:eastAsia="Times New Roman" w:hAnsi="Times New Roman" w:cs="Times New Roman"/>
          <w:sz w:val="24"/>
          <w:szCs w:val="24"/>
        </w:rPr>
        <w:lastRenderedPageBreak/>
        <w:t>understand where they need to make changes by describing it to himself (</w:t>
      </w:r>
      <w:r>
        <w:rPr>
          <w:rFonts w:ascii="Times New Roman" w:eastAsia="Times New Roman" w:hAnsi="Times New Roman" w:cs="Times New Roman"/>
          <w:sz w:val="24"/>
          <w:szCs w:val="24"/>
          <w:highlight w:val="white"/>
        </w:rPr>
        <w:t>McCourt et al., 2018)</w:t>
      </w:r>
      <w:r>
        <w:rPr>
          <w:rFonts w:ascii="Times New Roman" w:eastAsia="Times New Roman" w:hAnsi="Times New Roman" w:cs="Times New Roman"/>
          <w:sz w:val="24"/>
          <w:szCs w:val="24"/>
        </w:rPr>
        <w:t xml:space="preserve">. Thereafter he will make the employees understand what they are lacking and what they need to improve by describing the present scenario to the organisation. </w:t>
      </w:r>
      <w:r w:rsidRPr="009E2234">
        <w:rPr>
          <w:rFonts w:ascii="Times New Roman" w:eastAsia="Times New Roman" w:hAnsi="Times New Roman" w:cs="Times New Roman"/>
          <w:sz w:val="24"/>
          <w:szCs w:val="24"/>
        </w:rPr>
        <w:t>Then they will be able to handle the situation by helping each other as they have received a clear picture of it.</w:t>
      </w:r>
    </w:p>
    <w:p w14:paraId="3BA7BBA9" w14:textId="77777777" w:rsidR="0021414C" w:rsidRDefault="0021414C" w:rsidP="00EE56FC">
      <w:pPr>
        <w:spacing w:line="360" w:lineRule="auto"/>
        <w:rPr>
          <w:rFonts w:ascii="Times New Roman" w:eastAsia="Times New Roman" w:hAnsi="Times New Roman" w:cs="Times New Roman"/>
          <w:b/>
          <w:sz w:val="24"/>
          <w:szCs w:val="24"/>
        </w:rPr>
      </w:pPr>
    </w:p>
    <w:p w14:paraId="00000012" w14:textId="2B8C2D04"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Using the Library and Gathering Information </w:t>
      </w:r>
    </w:p>
    <w:p w14:paraId="00000013" w14:textId="2899ACAA"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 Manager should keep on increasing his knowledge about the organisation and what things can be added to the organisation. He must describe the current scenario to himself of the organisation by analysing the data or the activities of the employees. He can as himself questions such as what the current situation of the organisation is, who is contributing to this, and what things should be changed (</w:t>
      </w:r>
      <w:r>
        <w:rPr>
          <w:rFonts w:ascii="Times New Roman" w:eastAsia="Times New Roman" w:hAnsi="Times New Roman" w:cs="Times New Roman"/>
          <w:sz w:val="24"/>
          <w:szCs w:val="24"/>
          <w:highlight w:val="white"/>
        </w:rPr>
        <w:t>Neupane, 2019)</w:t>
      </w:r>
      <w:r>
        <w:rPr>
          <w:rFonts w:ascii="Times New Roman" w:eastAsia="Times New Roman" w:hAnsi="Times New Roman" w:cs="Times New Roman"/>
          <w:sz w:val="24"/>
          <w:szCs w:val="24"/>
        </w:rPr>
        <w:t xml:space="preserve">. All these questions will be answered by himself. Once he has cleared all his </w:t>
      </w:r>
      <w:r w:rsidR="0057796D">
        <w:rPr>
          <w:rFonts w:ascii="Times New Roman" w:eastAsia="Times New Roman" w:hAnsi="Times New Roman" w:cs="Times New Roman"/>
          <w:sz w:val="24"/>
          <w:szCs w:val="24"/>
        </w:rPr>
        <w:t>doubts,</w:t>
      </w:r>
      <w:r>
        <w:rPr>
          <w:rFonts w:ascii="Times New Roman" w:eastAsia="Times New Roman" w:hAnsi="Times New Roman" w:cs="Times New Roman"/>
          <w:sz w:val="24"/>
          <w:szCs w:val="24"/>
        </w:rPr>
        <w:t xml:space="preserve"> he can gather information about the organisation's current scenario. He will be, thereafter, ready to describe the situation to the other employees so that all of them together can take the initiative to amend the scenario.</w:t>
      </w:r>
    </w:p>
    <w:p w14:paraId="504C7F08" w14:textId="77777777" w:rsidR="0021414C" w:rsidRDefault="0021414C" w:rsidP="00EE56FC">
      <w:pPr>
        <w:spacing w:line="360" w:lineRule="auto"/>
        <w:rPr>
          <w:rFonts w:ascii="Times New Roman" w:eastAsia="Times New Roman" w:hAnsi="Times New Roman" w:cs="Times New Roman"/>
          <w:b/>
          <w:sz w:val="24"/>
          <w:szCs w:val="24"/>
        </w:rPr>
      </w:pPr>
    </w:p>
    <w:p w14:paraId="00000014" w14:textId="2CD707A1"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Speaking and Giving Presentations</w:t>
      </w:r>
    </w:p>
    <w:p w14:paraId="00000015"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work of a Human Resource Manager would be that he must be able to speak publicly and give presentations (</w:t>
      </w:r>
      <w:r>
        <w:rPr>
          <w:rFonts w:ascii="Times New Roman" w:eastAsia="Times New Roman" w:hAnsi="Times New Roman" w:cs="Times New Roman"/>
          <w:sz w:val="24"/>
          <w:szCs w:val="24"/>
          <w:highlight w:val="white"/>
        </w:rPr>
        <w:t>Gallego et al, 2021)</w:t>
      </w:r>
      <w:r>
        <w:rPr>
          <w:rFonts w:ascii="Times New Roman" w:eastAsia="Times New Roman" w:hAnsi="Times New Roman" w:cs="Times New Roman"/>
          <w:sz w:val="24"/>
          <w:szCs w:val="24"/>
        </w:rPr>
        <w:t>. The person should at first describe the scenario of what he wants to speak about or give presentations by asking himself what the things are that he wants to speak about in public, what the concept of the presentation would be. This will clear his view about the topic he wanted to cover in his speech and presentations. Eventually, he will be able to describe the things that arise questions to the other employees.</w:t>
      </w:r>
    </w:p>
    <w:p w14:paraId="4EE98103" w14:textId="77777777" w:rsidR="0021414C" w:rsidRDefault="0021414C" w:rsidP="00EE56FC">
      <w:pPr>
        <w:spacing w:line="360" w:lineRule="auto"/>
        <w:rPr>
          <w:rFonts w:ascii="Times New Roman" w:eastAsia="Times New Roman" w:hAnsi="Times New Roman" w:cs="Times New Roman"/>
          <w:b/>
          <w:sz w:val="24"/>
          <w:szCs w:val="24"/>
        </w:rPr>
      </w:pPr>
    </w:p>
    <w:p w14:paraId="00000016" w14:textId="21B2440E"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Stage 2: Feelings </w:t>
      </w:r>
    </w:p>
    <w:p w14:paraId="00000017"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Time Management</w:t>
      </w:r>
      <w:r>
        <w:rPr>
          <w:rFonts w:ascii="Times New Roman" w:eastAsia="Times New Roman" w:hAnsi="Times New Roman" w:cs="Times New Roman"/>
          <w:sz w:val="24"/>
          <w:szCs w:val="24"/>
        </w:rPr>
        <w:t xml:space="preserve"> </w:t>
      </w:r>
    </w:p>
    <w:p w14:paraId="00000018" w14:textId="7AC1D40D"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doing work, many employees feel that the work is of not much importance. They think that this is a waste of time if they do the work and so they neglect the work. The work of a Human Resource Manager is to make them understand or feel the importance of the </w:t>
      </w:r>
      <w:r w:rsidR="009F1EFD">
        <w:rPr>
          <w:rFonts w:ascii="Times New Roman" w:eastAsia="Times New Roman" w:hAnsi="Times New Roman" w:cs="Times New Roman"/>
          <w:sz w:val="24"/>
          <w:szCs w:val="24"/>
        </w:rPr>
        <w:t>work,</w:t>
      </w:r>
      <w:r>
        <w:rPr>
          <w:rFonts w:ascii="Times New Roman" w:eastAsia="Times New Roman" w:hAnsi="Times New Roman" w:cs="Times New Roman"/>
          <w:sz w:val="24"/>
          <w:szCs w:val="24"/>
        </w:rPr>
        <w:t xml:space="preserve"> so they do the work with full enthusiasm. To do that, the human resource manager must have felt about the necessity of the work (</w:t>
      </w:r>
      <w:r>
        <w:rPr>
          <w:rFonts w:ascii="Times New Roman" w:eastAsia="Times New Roman" w:hAnsi="Times New Roman" w:cs="Times New Roman"/>
          <w:sz w:val="24"/>
          <w:szCs w:val="24"/>
          <w:highlight w:val="white"/>
        </w:rPr>
        <w:t>Ahmad et al, 2020)</w:t>
      </w:r>
      <w:r>
        <w:rPr>
          <w:rFonts w:ascii="Times New Roman" w:eastAsia="Times New Roman" w:hAnsi="Times New Roman" w:cs="Times New Roman"/>
          <w:sz w:val="24"/>
          <w:szCs w:val="24"/>
        </w:rPr>
        <w:t xml:space="preserve">. He can ask himself questions such as what </w:t>
      </w:r>
      <w:r>
        <w:rPr>
          <w:rFonts w:ascii="Times New Roman" w:eastAsia="Times New Roman" w:hAnsi="Times New Roman" w:cs="Times New Roman"/>
          <w:sz w:val="24"/>
          <w:szCs w:val="24"/>
        </w:rPr>
        <w:lastRenderedPageBreak/>
        <w:t xml:space="preserve">he feels when he does the work, and what he feels before getting and completing the work. </w:t>
      </w:r>
      <w:r w:rsidR="0057796D">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he will be able to make the employees feel the importance of the work.</w:t>
      </w:r>
    </w:p>
    <w:p w14:paraId="002B4949" w14:textId="77777777" w:rsidR="0021414C" w:rsidRDefault="0021414C" w:rsidP="00EE56FC">
      <w:pPr>
        <w:spacing w:line="360" w:lineRule="auto"/>
        <w:rPr>
          <w:rFonts w:ascii="Times New Roman" w:eastAsia="Times New Roman" w:hAnsi="Times New Roman" w:cs="Times New Roman"/>
          <w:b/>
          <w:sz w:val="24"/>
          <w:szCs w:val="24"/>
        </w:rPr>
      </w:pPr>
    </w:p>
    <w:p w14:paraId="00000019" w14:textId="6F072535"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Organising Study</w:t>
      </w:r>
    </w:p>
    <w:p w14:paraId="0000001A" w14:textId="23A3E48C"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 Manager should make the employee and employers feel about the importance of organising a study to perceive the growth and development of the organisation (</w:t>
      </w:r>
      <w:r>
        <w:rPr>
          <w:rFonts w:ascii="Times New Roman" w:eastAsia="Times New Roman" w:hAnsi="Times New Roman" w:cs="Times New Roman"/>
          <w:sz w:val="24"/>
          <w:szCs w:val="24"/>
          <w:highlight w:val="white"/>
        </w:rPr>
        <w:t>McCourt et al., 2018)</w:t>
      </w:r>
      <w:r>
        <w:rPr>
          <w:rFonts w:ascii="Times New Roman" w:eastAsia="Times New Roman" w:hAnsi="Times New Roman" w:cs="Times New Roman"/>
          <w:sz w:val="24"/>
          <w:szCs w:val="24"/>
        </w:rPr>
        <w:t xml:space="preserve">. At first, he must have the feeling that efforts are needed to help the organisation to grow by asking some questions about himself how he would feel if he can contribute to the development of the organisation, and how he would feel if his organisation </w:t>
      </w:r>
      <w:r w:rsidR="000766B5">
        <w:rPr>
          <w:rFonts w:ascii="Times New Roman" w:eastAsia="Times New Roman" w:hAnsi="Times New Roman" w:cs="Times New Roman"/>
          <w:sz w:val="24"/>
          <w:szCs w:val="24"/>
        </w:rPr>
        <w:t>developed</w:t>
      </w:r>
      <w:r>
        <w:rPr>
          <w:rFonts w:ascii="Times New Roman" w:eastAsia="Times New Roman" w:hAnsi="Times New Roman" w:cs="Times New Roman"/>
          <w:sz w:val="24"/>
          <w:szCs w:val="24"/>
        </w:rPr>
        <w:t xml:space="preserve"> within the time. After getting the answer to the questions, he will be able to raise the questions in front of the employees so that they will also be able to have feelings toward their organisations.</w:t>
      </w:r>
    </w:p>
    <w:p w14:paraId="0178205A" w14:textId="77777777" w:rsidR="0021414C" w:rsidRDefault="0021414C" w:rsidP="00EE56FC">
      <w:pPr>
        <w:spacing w:line="360" w:lineRule="auto"/>
        <w:rPr>
          <w:rFonts w:ascii="Times New Roman" w:eastAsia="Times New Roman" w:hAnsi="Times New Roman" w:cs="Times New Roman"/>
          <w:b/>
          <w:sz w:val="24"/>
          <w:szCs w:val="24"/>
        </w:rPr>
      </w:pPr>
    </w:p>
    <w:p w14:paraId="0000001B" w14:textId="17A71FB5"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Using the Library and Gathering Information </w:t>
      </w:r>
    </w:p>
    <w:p w14:paraId="0000001C" w14:textId="15BAB7A9"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 Manager can develop his feelings as he gathers information about the organisation. He can ask himself some questions such as how he feels after having gathered the information about the organisation, and how he feels before gathering the information (</w:t>
      </w:r>
      <w:r>
        <w:rPr>
          <w:rFonts w:ascii="Times New Roman" w:eastAsia="Times New Roman" w:hAnsi="Times New Roman" w:cs="Times New Roman"/>
          <w:sz w:val="24"/>
          <w:szCs w:val="24"/>
          <w:highlight w:val="white"/>
        </w:rPr>
        <w:t>Neupane, 2019)</w:t>
      </w:r>
      <w:r>
        <w:rPr>
          <w:rFonts w:ascii="Times New Roman" w:eastAsia="Times New Roman" w:hAnsi="Times New Roman" w:cs="Times New Roman"/>
          <w:sz w:val="24"/>
          <w:szCs w:val="24"/>
        </w:rPr>
        <w:t>. After realising this, he will be able to ask the employees all the questions he encounters. The employees will</w:t>
      </w:r>
      <w:r w:rsidR="0001277A">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w:t>
      </w:r>
      <w:r w:rsidR="0001277A">
        <w:rPr>
          <w:rFonts w:ascii="Times New Roman" w:eastAsia="Times New Roman" w:hAnsi="Times New Roman" w:cs="Times New Roman"/>
          <w:sz w:val="24"/>
          <w:szCs w:val="24"/>
        </w:rPr>
        <w:t>develop</w:t>
      </w:r>
      <w:r>
        <w:rPr>
          <w:rFonts w:ascii="Times New Roman" w:eastAsia="Times New Roman" w:hAnsi="Times New Roman" w:cs="Times New Roman"/>
          <w:sz w:val="24"/>
          <w:szCs w:val="24"/>
        </w:rPr>
        <w:t xml:space="preserve"> feelings about the organisation after the gathered information is available to them.</w:t>
      </w:r>
    </w:p>
    <w:p w14:paraId="0BD596A5" w14:textId="77777777" w:rsidR="0021414C" w:rsidRDefault="0021414C" w:rsidP="00EE56FC">
      <w:pPr>
        <w:spacing w:line="360" w:lineRule="auto"/>
        <w:rPr>
          <w:rFonts w:ascii="Times New Roman" w:eastAsia="Times New Roman" w:hAnsi="Times New Roman" w:cs="Times New Roman"/>
          <w:b/>
          <w:sz w:val="24"/>
          <w:szCs w:val="24"/>
        </w:rPr>
      </w:pPr>
    </w:p>
    <w:p w14:paraId="0000001D" w14:textId="787DC403"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Speaking and Giving Presentations</w:t>
      </w:r>
    </w:p>
    <w:p w14:paraId="0000001E"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speaking publicly and giving presentations, the Human Resource Manager should know his feelings about what he wants to convey to the other employees. To do that he must ask himself some questions such as how he is feeling before giving the speech or presentation, how will he feel while presenting and speaking publicly and how he will feel after the speech or presentation is over (</w:t>
      </w:r>
      <w:r>
        <w:rPr>
          <w:rFonts w:ascii="Times New Roman" w:eastAsia="Times New Roman" w:hAnsi="Times New Roman" w:cs="Times New Roman"/>
          <w:sz w:val="24"/>
          <w:szCs w:val="24"/>
          <w:highlight w:val="white"/>
        </w:rPr>
        <w:t>Gallego et al, 2021)</w:t>
      </w:r>
      <w:r>
        <w:rPr>
          <w:rFonts w:ascii="Times New Roman" w:eastAsia="Times New Roman" w:hAnsi="Times New Roman" w:cs="Times New Roman"/>
          <w:sz w:val="24"/>
          <w:szCs w:val="24"/>
        </w:rPr>
        <w:t>. Once he is clear about his feelings, he will become able to convey his feelings to the other employees and they will also share the feelings of the speaker.</w:t>
      </w:r>
    </w:p>
    <w:p w14:paraId="6A263B9C" w14:textId="77777777" w:rsidR="0021414C" w:rsidRDefault="0021414C" w:rsidP="00EE56FC">
      <w:pPr>
        <w:spacing w:line="360" w:lineRule="auto"/>
        <w:rPr>
          <w:rFonts w:ascii="Times New Roman" w:eastAsia="Times New Roman" w:hAnsi="Times New Roman" w:cs="Times New Roman"/>
          <w:b/>
          <w:sz w:val="24"/>
          <w:szCs w:val="24"/>
        </w:rPr>
      </w:pPr>
    </w:p>
    <w:p w14:paraId="72896971" w14:textId="77777777" w:rsidR="0021414C" w:rsidRDefault="0021414C" w:rsidP="00EE56FC">
      <w:pPr>
        <w:spacing w:line="360" w:lineRule="auto"/>
        <w:rPr>
          <w:rFonts w:ascii="Times New Roman" w:eastAsia="Times New Roman" w:hAnsi="Times New Roman" w:cs="Times New Roman"/>
          <w:b/>
          <w:sz w:val="24"/>
          <w:szCs w:val="24"/>
        </w:rPr>
      </w:pPr>
    </w:p>
    <w:p w14:paraId="1E6E4CA3" w14:textId="77777777" w:rsidR="0021414C" w:rsidRDefault="0021414C" w:rsidP="00EE56FC">
      <w:pPr>
        <w:spacing w:line="360" w:lineRule="auto"/>
        <w:rPr>
          <w:rFonts w:ascii="Times New Roman" w:eastAsia="Times New Roman" w:hAnsi="Times New Roman" w:cs="Times New Roman"/>
          <w:b/>
          <w:sz w:val="24"/>
          <w:szCs w:val="24"/>
        </w:rPr>
      </w:pPr>
    </w:p>
    <w:p w14:paraId="0000001F" w14:textId="1C9F1827"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Stage 3: Evaluation </w:t>
      </w:r>
    </w:p>
    <w:p w14:paraId="00000020" w14:textId="77777777"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Management </w:t>
      </w:r>
    </w:p>
    <w:p w14:paraId="00000021" w14:textId="2F2634F8"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the Human Resource Manager has gone through the previous stages of description and feelings of the Gibbs Reflective Model, the next </w:t>
      </w:r>
      <w:r w:rsidR="0057796D">
        <w:rPr>
          <w:rFonts w:ascii="Times New Roman" w:eastAsia="Times New Roman" w:hAnsi="Times New Roman" w:cs="Times New Roman"/>
          <w:sz w:val="24"/>
          <w:szCs w:val="24"/>
        </w:rPr>
        <w:t>would-be</w:t>
      </w:r>
      <w:r>
        <w:rPr>
          <w:rFonts w:ascii="Times New Roman" w:eastAsia="Times New Roman" w:hAnsi="Times New Roman" w:cs="Times New Roman"/>
          <w:sz w:val="24"/>
          <w:szCs w:val="24"/>
        </w:rPr>
        <w:t xml:space="preserve"> evaluation (</w:t>
      </w:r>
      <w:r>
        <w:rPr>
          <w:rFonts w:ascii="Times New Roman" w:eastAsia="Times New Roman" w:hAnsi="Times New Roman" w:cs="Times New Roman"/>
          <w:sz w:val="24"/>
          <w:szCs w:val="24"/>
          <w:highlight w:val="white"/>
        </w:rPr>
        <w:t>Ahmad et al, 2020)</w:t>
      </w:r>
      <w:r>
        <w:rPr>
          <w:rFonts w:ascii="Times New Roman" w:eastAsia="Times New Roman" w:hAnsi="Times New Roman" w:cs="Times New Roman"/>
          <w:sz w:val="24"/>
          <w:szCs w:val="24"/>
        </w:rPr>
        <w:t>. He or she will at first try to evaluate the ways they should improve their time management by asking himself some questions such as what the things are that do not contribute to managing time, what they should do to manage their time to increase their productivity within a short period. Then he will be able to lead the employees so that they can also evaluate themselves to manage their time in a better way the next time.</w:t>
      </w:r>
    </w:p>
    <w:p w14:paraId="04751D4F" w14:textId="77777777" w:rsidR="0021414C" w:rsidRDefault="0021414C" w:rsidP="00EE56FC">
      <w:pPr>
        <w:spacing w:line="360" w:lineRule="auto"/>
        <w:rPr>
          <w:rFonts w:ascii="Times New Roman" w:eastAsia="Times New Roman" w:hAnsi="Times New Roman" w:cs="Times New Roman"/>
          <w:b/>
          <w:sz w:val="24"/>
          <w:szCs w:val="24"/>
        </w:rPr>
      </w:pPr>
    </w:p>
    <w:p w14:paraId="00000022" w14:textId="087ED319"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Organising Study</w:t>
      </w:r>
    </w:p>
    <w:p w14:paraId="00000023" w14:textId="2DEE7898"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Resource Manager should at first evaluate the importance of organising a study about the performance of the organisation by asking some questions himself such as how this study is going to help me in improving the scenario of the organisation, how the studies can be done (</w:t>
      </w:r>
      <w:r>
        <w:rPr>
          <w:rFonts w:ascii="Times New Roman" w:eastAsia="Times New Roman" w:hAnsi="Times New Roman" w:cs="Times New Roman"/>
          <w:sz w:val="24"/>
          <w:szCs w:val="24"/>
          <w:highlight w:val="white"/>
        </w:rPr>
        <w:t>McCourt et al., 2018)</w:t>
      </w:r>
      <w:r>
        <w:rPr>
          <w:rFonts w:ascii="Times New Roman" w:eastAsia="Times New Roman" w:hAnsi="Times New Roman" w:cs="Times New Roman"/>
          <w:sz w:val="24"/>
          <w:szCs w:val="24"/>
        </w:rPr>
        <w:t xml:space="preserve">. After getting this answer he will </w:t>
      </w:r>
      <w:r w:rsidR="00776785">
        <w:rPr>
          <w:rFonts w:ascii="Times New Roman" w:eastAsia="Times New Roman" w:hAnsi="Times New Roman" w:cs="Times New Roman"/>
          <w:sz w:val="24"/>
          <w:szCs w:val="24"/>
        </w:rPr>
        <w:t>interact with</w:t>
      </w:r>
      <w:r>
        <w:rPr>
          <w:rFonts w:ascii="Times New Roman" w:eastAsia="Times New Roman" w:hAnsi="Times New Roman" w:cs="Times New Roman"/>
          <w:sz w:val="24"/>
          <w:szCs w:val="24"/>
        </w:rPr>
        <w:t xml:space="preserve"> his employees to evaluate the study so that they can understand what are the things that need to be amended.</w:t>
      </w:r>
    </w:p>
    <w:p w14:paraId="3015DFB0" w14:textId="77777777" w:rsidR="0021414C" w:rsidRDefault="0021414C" w:rsidP="00EE56FC">
      <w:pPr>
        <w:spacing w:line="360" w:lineRule="auto"/>
        <w:rPr>
          <w:rFonts w:ascii="Times New Roman" w:eastAsia="Times New Roman" w:hAnsi="Times New Roman" w:cs="Times New Roman"/>
          <w:b/>
          <w:sz w:val="24"/>
          <w:szCs w:val="24"/>
        </w:rPr>
      </w:pPr>
    </w:p>
    <w:p w14:paraId="00000024" w14:textId="1BF20E28"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Using the Library and Gathering Information </w:t>
      </w:r>
    </w:p>
    <w:p w14:paraId="00000025"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Human Resource Manager must use the library and rather the information about an organisation. Once he has done this, he needs to evaluate the importance and necessity of that information by asking himself some questions such as what the importance of this information is, and in what ways the information can be used (</w:t>
      </w:r>
      <w:r>
        <w:rPr>
          <w:rFonts w:ascii="Times New Roman" w:eastAsia="Times New Roman" w:hAnsi="Times New Roman" w:cs="Times New Roman"/>
          <w:sz w:val="24"/>
          <w:szCs w:val="24"/>
          <w:highlight w:val="white"/>
        </w:rPr>
        <w:t>Neupane, 2019)</w:t>
      </w:r>
      <w:r>
        <w:rPr>
          <w:rFonts w:ascii="Times New Roman" w:eastAsia="Times New Roman" w:hAnsi="Times New Roman" w:cs="Times New Roman"/>
          <w:sz w:val="24"/>
          <w:szCs w:val="24"/>
        </w:rPr>
        <w:t>. Once he is done with his evaluation process, he will ask the employees to evaluate their work based on such information.</w:t>
      </w:r>
    </w:p>
    <w:p w14:paraId="0E00C5E6" w14:textId="77777777" w:rsidR="0021414C" w:rsidRDefault="0021414C" w:rsidP="00EE56FC">
      <w:pPr>
        <w:spacing w:line="360" w:lineRule="auto"/>
        <w:rPr>
          <w:rFonts w:ascii="Times New Roman" w:eastAsia="Times New Roman" w:hAnsi="Times New Roman" w:cs="Times New Roman"/>
          <w:b/>
          <w:sz w:val="24"/>
          <w:szCs w:val="24"/>
        </w:rPr>
      </w:pPr>
    </w:p>
    <w:p w14:paraId="00000026" w14:textId="52331D88"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Speaking and Giving Presentations</w:t>
      </w:r>
    </w:p>
    <w:p w14:paraId="00000027"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Human Resource Manager is done with his evaluation process, he will give speeches and presentations to the other employees (</w:t>
      </w:r>
      <w:r>
        <w:rPr>
          <w:rFonts w:ascii="Times New Roman" w:eastAsia="Times New Roman" w:hAnsi="Times New Roman" w:cs="Times New Roman"/>
          <w:sz w:val="24"/>
          <w:szCs w:val="24"/>
          <w:highlight w:val="white"/>
        </w:rPr>
        <w:t xml:space="preserve">Niebuhr &amp; </w:t>
      </w:r>
      <w:proofErr w:type="spellStart"/>
      <w:r>
        <w:rPr>
          <w:rFonts w:ascii="Times New Roman" w:eastAsia="Times New Roman" w:hAnsi="Times New Roman" w:cs="Times New Roman"/>
          <w:sz w:val="24"/>
          <w:szCs w:val="24"/>
          <w:highlight w:val="white"/>
        </w:rPr>
        <w:t>Michalsky</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After knowing the evolution process the HR manager will try to evaluate their work to make the organisation better.</w:t>
      </w:r>
    </w:p>
    <w:p w14:paraId="055F3EF0" w14:textId="77777777" w:rsidR="0021414C" w:rsidRDefault="0021414C" w:rsidP="00EE56FC">
      <w:pPr>
        <w:spacing w:line="360" w:lineRule="auto"/>
        <w:rPr>
          <w:rFonts w:ascii="Times New Roman" w:eastAsia="Times New Roman" w:hAnsi="Times New Roman" w:cs="Times New Roman"/>
          <w:b/>
          <w:sz w:val="24"/>
          <w:szCs w:val="24"/>
        </w:rPr>
      </w:pPr>
    </w:p>
    <w:p w14:paraId="7F1C613F" w14:textId="77777777" w:rsidR="0021414C" w:rsidRDefault="0021414C" w:rsidP="00EE56FC">
      <w:pPr>
        <w:spacing w:line="360" w:lineRule="auto"/>
        <w:rPr>
          <w:rFonts w:ascii="Times New Roman" w:eastAsia="Times New Roman" w:hAnsi="Times New Roman" w:cs="Times New Roman"/>
          <w:b/>
          <w:sz w:val="24"/>
          <w:szCs w:val="24"/>
        </w:rPr>
      </w:pPr>
    </w:p>
    <w:p w14:paraId="65DCE5CB" w14:textId="77777777" w:rsidR="0021414C" w:rsidRDefault="0021414C" w:rsidP="00EE56FC">
      <w:pPr>
        <w:spacing w:line="360" w:lineRule="auto"/>
        <w:rPr>
          <w:rFonts w:ascii="Times New Roman" w:eastAsia="Times New Roman" w:hAnsi="Times New Roman" w:cs="Times New Roman"/>
          <w:b/>
          <w:sz w:val="24"/>
          <w:szCs w:val="24"/>
        </w:rPr>
      </w:pPr>
    </w:p>
    <w:p w14:paraId="00000028" w14:textId="7ECBA744"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Stage 4: Conclusion</w:t>
      </w:r>
    </w:p>
    <w:p w14:paraId="00000029" w14:textId="77777777"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Management</w:t>
      </w:r>
    </w:p>
    <w:p w14:paraId="0000002A" w14:textId="5C4F9620"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is a very important skill that should be present in HR. Effective Time Management enables the smooth functioning of the operations of the work carried out in an organisation. The incapability of managing time leads to a lot of stress. A stressful atmosphere does not permit the work to be carried out efficiently. This leads to confusion. The pressure of work builds up which hampers all the other tasks.</w:t>
      </w:r>
      <w:r w:rsidR="00D6620A" w:rsidRPr="00D6620A">
        <w:rPr>
          <w:rFonts w:ascii="Times New Roman" w:eastAsia="Times New Roman" w:hAnsi="Times New Roman" w:cs="Times New Roman"/>
          <w:sz w:val="24"/>
          <w:szCs w:val="24"/>
        </w:rPr>
        <w:t xml:space="preserve"> </w:t>
      </w:r>
      <w:r w:rsidR="00D6620A">
        <w:rPr>
          <w:rFonts w:ascii="Times New Roman" w:eastAsia="Times New Roman" w:hAnsi="Times New Roman" w:cs="Times New Roman"/>
          <w:sz w:val="24"/>
          <w:szCs w:val="24"/>
        </w:rPr>
        <w:t>The feeling of distress takes place in the mind.</w:t>
      </w:r>
      <w:r>
        <w:rPr>
          <w:rFonts w:ascii="Times New Roman" w:eastAsia="Times New Roman" w:hAnsi="Times New Roman" w:cs="Times New Roman"/>
          <w:sz w:val="24"/>
          <w:szCs w:val="24"/>
        </w:rPr>
        <w:t xml:space="preserve"> Productivity </w:t>
      </w:r>
      <w:r w:rsidR="001E54E0">
        <w:rPr>
          <w:rFonts w:ascii="Times New Roman" w:eastAsia="Times New Roman" w:hAnsi="Times New Roman" w:cs="Times New Roman"/>
          <w:sz w:val="24"/>
          <w:szCs w:val="24"/>
        </w:rPr>
        <w:t>will also decrease</w:t>
      </w:r>
      <w:r>
        <w:rPr>
          <w:rFonts w:ascii="Times New Roman" w:eastAsia="Times New Roman" w:hAnsi="Times New Roman" w:cs="Times New Roman"/>
          <w:sz w:val="24"/>
          <w:szCs w:val="24"/>
        </w:rPr>
        <w:t xml:space="preserve">. </w:t>
      </w:r>
    </w:p>
    <w:p w14:paraId="5500F778" w14:textId="77777777" w:rsidR="0021414C" w:rsidRDefault="0021414C" w:rsidP="00EE56FC">
      <w:pPr>
        <w:spacing w:line="360" w:lineRule="auto"/>
        <w:rPr>
          <w:rFonts w:ascii="Times New Roman" w:eastAsia="Times New Roman" w:hAnsi="Times New Roman" w:cs="Times New Roman"/>
          <w:b/>
          <w:sz w:val="24"/>
          <w:szCs w:val="24"/>
        </w:rPr>
      </w:pPr>
    </w:p>
    <w:p w14:paraId="0000002B" w14:textId="666893F4"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Organising Study</w:t>
      </w:r>
    </w:p>
    <w:p w14:paraId="0000002C"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study is very important for HR. To work for a certain organisation, gaining an understanding of the organisation is vital. The background, cultural heritage, statistics and data, and profit and loss graphs are very important to study material of any organisation. There are different departments in the organisation. Allotting the different study material to the different designations shall foster a clear understanding of the organisation. This will enable HR to gain necessary insights and make decisions based on the study. </w:t>
      </w:r>
    </w:p>
    <w:p w14:paraId="45598C04" w14:textId="77777777" w:rsidR="0021414C" w:rsidRDefault="0021414C" w:rsidP="00EE56FC">
      <w:pPr>
        <w:spacing w:line="360" w:lineRule="auto"/>
        <w:rPr>
          <w:rFonts w:ascii="Times New Roman" w:eastAsia="Times New Roman" w:hAnsi="Times New Roman" w:cs="Times New Roman"/>
          <w:b/>
          <w:sz w:val="24"/>
          <w:szCs w:val="24"/>
        </w:rPr>
      </w:pPr>
    </w:p>
    <w:p w14:paraId="0000002D" w14:textId="21228BCA"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Using the Library and Gathering Information </w:t>
      </w:r>
    </w:p>
    <w:p w14:paraId="0000002E"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Every organisation has a record of their operations held in the past. Many organisations have preserved the record to clearly state the growth of the company. Every company has records of its statistics and data, successful deals and failed operations. Gathering such information enables HR to mark the growth of the organisation. Get an overview of the organisation. Such information gives HR a clear picture of the organisation. The aims and mission of the organisations become clear. Exercising such practices enables to foster the vision of the organisation. The HR feels responsible and connected to the organisation.</w:t>
      </w:r>
    </w:p>
    <w:p w14:paraId="6FB25932" w14:textId="77777777" w:rsidR="0021414C" w:rsidRDefault="0021414C" w:rsidP="00EE56FC">
      <w:pPr>
        <w:spacing w:line="360" w:lineRule="auto"/>
        <w:rPr>
          <w:rFonts w:ascii="Times New Roman" w:eastAsia="Times New Roman" w:hAnsi="Times New Roman" w:cs="Times New Roman"/>
          <w:b/>
          <w:sz w:val="24"/>
          <w:szCs w:val="24"/>
        </w:rPr>
      </w:pPr>
    </w:p>
    <w:p w14:paraId="0000002F" w14:textId="175D41CF"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Speaking and Giving Presentations</w:t>
      </w:r>
    </w:p>
    <w:p w14:paraId="00000030"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speaking boosts the confidence of HR. It helps HR to become the voice of the organisation and the management. Giving presentations enables to convey the evaluative work effectively done by HR.</w:t>
      </w:r>
    </w:p>
    <w:p w14:paraId="3E1AFBA4" w14:textId="77777777" w:rsidR="0021414C" w:rsidRDefault="0021414C" w:rsidP="00EE56FC">
      <w:pPr>
        <w:spacing w:line="360" w:lineRule="auto"/>
        <w:rPr>
          <w:rFonts w:ascii="Times New Roman" w:eastAsia="Times New Roman" w:hAnsi="Times New Roman" w:cs="Times New Roman"/>
          <w:b/>
          <w:sz w:val="24"/>
          <w:szCs w:val="24"/>
        </w:rPr>
      </w:pPr>
    </w:p>
    <w:p w14:paraId="00000031" w14:textId="2814B971"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Stage 5: Action </w:t>
      </w:r>
    </w:p>
    <w:p w14:paraId="00000032" w14:textId="77777777"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Management    </w:t>
      </w:r>
    </w:p>
    <w:p w14:paraId="00000033" w14:textId="66924A26"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is a systematic way of assembling and planning to utilise time efficiently. Implementation of this strategic management helps to perform </w:t>
      </w:r>
      <w:r w:rsidR="00A125FE">
        <w:rPr>
          <w:rFonts w:ascii="Times New Roman" w:eastAsia="Times New Roman" w:hAnsi="Times New Roman" w:cs="Times New Roman"/>
          <w:sz w:val="24"/>
          <w:szCs w:val="24"/>
        </w:rPr>
        <w:t>a task</w:t>
      </w:r>
      <w:r>
        <w:rPr>
          <w:rFonts w:ascii="Times New Roman" w:eastAsia="Times New Roman" w:hAnsi="Times New Roman" w:cs="Times New Roman"/>
          <w:sz w:val="24"/>
          <w:szCs w:val="24"/>
        </w:rPr>
        <w:t xml:space="preserve"> effectively. There are some ways to gain from this management (</w:t>
      </w:r>
      <w:r>
        <w:rPr>
          <w:rFonts w:ascii="Times New Roman" w:eastAsia="Times New Roman" w:hAnsi="Times New Roman" w:cs="Times New Roman"/>
          <w:sz w:val="24"/>
          <w:szCs w:val="24"/>
          <w:highlight w:val="white"/>
        </w:rPr>
        <w:t>Razali et al., 2018</w:t>
      </w:r>
      <w:r>
        <w:rPr>
          <w:rFonts w:ascii="Times New Roman" w:eastAsia="Times New Roman" w:hAnsi="Times New Roman" w:cs="Times New Roman"/>
          <w:sz w:val="24"/>
          <w:szCs w:val="24"/>
        </w:rPr>
        <w:t xml:space="preserve">). Focusing on one task at a time, making to-do lists, eliminating unnecessary issues in the workplace and acknowledging the core information help to manage time. It also developed a comfortable and productive work atmosphere. </w:t>
      </w:r>
    </w:p>
    <w:p w14:paraId="7B52D02B" w14:textId="77777777" w:rsidR="0021414C" w:rsidRDefault="0021414C" w:rsidP="00EE56FC">
      <w:pPr>
        <w:spacing w:line="360" w:lineRule="auto"/>
        <w:rPr>
          <w:rFonts w:ascii="Times New Roman" w:eastAsia="Times New Roman" w:hAnsi="Times New Roman" w:cs="Times New Roman"/>
          <w:b/>
          <w:sz w:val="24"/>
          <w:szCs w:val="24"/>
        </w:rPr>
      </w:pPr>
    </w:p>
    <w:p w14:paraId="00000034" w14:textId="2C34A962"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Organising Study</w:t>
      </w:r>
    </w:p>
    <w:p w14:paraId="00000035" w14:textId="161A1971"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organised study simply provides an idea to make the study place net and clean. Organising the files and important documents, a clear goal, a </w:t>
      </w:r>
      <w:r w:rsidR="00CF3C6E">
        <w:rPr>
          <w:rFonts w:ascii="Times New Roman" w:eastAsia="Times New Roman" w:hAnsi="Times New Roman" w:cs="Times New Roman"/>
          <w:sz w:val="24"/>
          <w:szCs w:val="24"/>
        </w:rPr>
        <w:t>preplanner</w:t>
      </w:r>
      <w:r>
        <w:rPr>
          <w:rFonts w:ascii="Times New Roman" w:eastAsia="Times New Roman" w:hAnsi="Times New Roman" w:cs="Times New Roman"/>
          <w:sz w:val="24"/>
          <w:szCs w:val="24"/>
        </w:rPr>
        <w:t xml:space="preserve"> routine and a supportive system create a positive impression in the study place. A quiet place helps to concentrate on the task, which is imperative for a better accomplishment.  An effective study area implements a </w:t>
      </w:r>
      <w:r w:rsidR="00CF3C6E">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effect on the career. Following a routine and practising the skills also produce a credible study place.   </w:t>
      </w:r>
    </w:p>
    <w:p w14:paraId="782B14EA" w14:textId="77777777" w:rsidR="0021414C" w:rsidRDefault="0021414C" w:rsidP="00EE56FC">
      <w:pPr>
        <w:spacing w:line="360" w:lineRule="auto"/>
        <w:rPr>
          <w:rFonts w:ascii="Times New Roman" w:eastAsia="Times New Roman" w:hAnsi="Times New Roman" w:cs="Times New Roman"/>
          <w:b/>
          <w:sz w:val="24"/>
          <w:szCs w:val="24"/>
        </w:rPr>
      </w:pPr>
    </w:p>
    <w:p w14:paraId="00000036" w14:textId="3308EAF9"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Using the Library and Gathering Information </w:t>
      </w:r>
    </w:p>
    <w:p w14:paraId="00000037" w14:textId="00D9EB3B"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libraries not only gathers more information but also enlarges the vocabulary and comprehension skills. The use of recognising new words and new topics helps to apply those ideas to the task. Identifying new words and making a list of their meaning enlarges the vocabulary. Using different books for one task helps to enhance the value of this task. It must provide acknowledgement of different patterns that are used in different books. </w:t>
      </w:r>
    </w:p>
    <w:p w14:paraId="325162CF" w14:textId="77777777" w:rsidR="0021414C" w:rsidRDefault="0021414C" w:rsidP="00EE56FC">
      <w:pPr>
        <w:spacing w:line="360" w:lineRule="auto"/>
        <w:rPr>
          <w:rFonts w:ascii="Times New Roman" w:eastAsia="Times New Roman" w:hAnsi="Times New Roman" w:cs="Times New Roman"/>
          <w:b/>
          <w:sz w:val="24"/>
          <w:szCs w:val="24"/>
        </w:rPr>
      </w:pPr>
    </w:p>
    <w:p w14:paraId="00000038" w14:textId="27CE59A2" w:rsidR="00B91F0F" w:rsidRDefault="00AB537E" w:rsidP="00EE56FC">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Speaking and Giving Presentations</w:t>
      </w:r>
    </w:p>
    <w:p w14:paraId="00000039" w14:textId="0872D5DA"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very beneficial strategy used in academic as well as professional life. Practice speaking in front of the </w:t>
      </w:r>
      <w:r w:rsidR="00DB0EA8">
        <w:rPr>
          <w:rFonts w:ascii="Times New Roman" w:eastAsia="Times New Roman" w:hAnsi="Times New Roman" w:cs="Times New Roman"/>
          <w:sz w:val="24"/>
          <w:szCs w:val="24"/>
        </w:rPr>
        <w:t>mirror,</w:t>
      </w:r>
      <w:r>
        <w:rPr>
          <w:rFonts w:ascii="Times New Roman" w:eastAsia="Times New Roman" w:hAnsi="Times New Roman" w:cs="Times New Roman"/>
          <w:sz w:val="24"/>
          <w:szCs w:val="24"/>
        </w:rPr>
        <w:t xml:space="preserve"> or the family and friend group boosts the confidence level. Also using some presentations and participating in the conference helps to enhance this skill (</w:t>
      </w:r>
      <w:r>
        <w:rPr>
          <w:rFonts w:ascii="Times New Roman" w:eastAsia="Times New Roman" w:hAnsi="Times New Roman" w:cs="Times New Roman"/>
          <w:sz w:val="24"/>
          <w:szCs w:val="24"/>
          <w:highlight w:val="white"/>
        </w:rPr>
        <w:t xml:space="preserve">van </w:t>
      </w:r>
      <w:proofErr w:type="spellStart"/>
      <w:r>
        <w:rPr>
          <w:rFonts w:ascii="Times New Roman" w:eastAsia="Times New Roman" w:hAnsi="Times New Roman" w:cs="Times New Roman"/>
          <w:sz w:val="24"/>
          <w:szCs w:val="24"/>
          <w:highlight w:val="white"/>
        </w:rPr>
        <w:t>Ginkel</w:t>
      </w:r>
      <w:proofErr w:type="spellEnd"/>
      <w:r>
        <w:rPr>
          <w:rFonts w:ascii="Times New Roman" w:eastAsia="Times New Roman" w:hAnsi="Times New Roman" w:cs="Times New Roman"/>
          <w:sz w:val="24"/>
          <w:szCs w:val="24"/>
          <w:highlight w:val="white"/>
        </w:rPr>
        <w:t xml:space="preserve"> et al., 2019</w:t>
      </w:r>
      <w:r>
        <w:rPr>
          <w:rFonts w:ascii="Times New Roman" w:eastAsia="Times New Roman" w:hAnsi="Times New Roman" w:cs="Times New Roman"/>
          <w:sz w:val="24"/>
          <w:szCs w:val="24"/>
        </w:rPr>
        <w:t xml:space="preserve">). Positive body language, eye contact and practising of professional manner are very </w:t>
      </w:r>
      <w:r>
        <w:rPr>
          <w:rFonts w:ascii="Times New Roman" w:eastAsia="Times New Roman" w:hAnsi="Times New Roman" w:cs="Times New Roman"/>
          <w:sz w:val="24"/>
          <w:szCs w:val="24"/>
        </w:rPr>
        <w:lastRenderedPageBreak/>
        <w:t xml:space="preserve">effective to implement these strategies in the execution. It makes a more powerful as well as productive achievement. </w:t>
      </w:r>
    </w:p>
    <w:p w14:paraId="0000003A" w14:textId="27AE654B" w:rsidR="00B91F0F" w:rsidRPr="00F87DCF" w:rsidRDefault="39CF35A9" w:rsidP="00EE56FC">
      <w:pPr>
        <w:pStyle w:val="Heading1"/>
        <w:spacing w:line="360" w:lineRule="auto"/>
        <w:rPr>
          <w:rFonts w:ascii="Times New Roman" w:eastAsia="Times New Roman" w:hAnsi="Times New Roman" w:cs="Times New Roman"/>
          <w:b/>
          <w:bCs/>
          <w:sz w:val="24"/>
          <w:szCs w:val="24"/>
          <w:u w:val="single"/>
        </w:rPr>
      </w:pPr>
      <w:bookmarkStart w:id="3" w:name="_Toc101283199"/>
      <w:r w:rsidRPr="00F87DCF">
        <w:rPr>
          <w:rFonts w:ascii="Times New Roman" w:eastAsia="Times New Roman" w:hAnsi="Times New Roman" w:cs="Times New Roman"/>
          <w:b/>
          <w:bCs/>
          <w:sz w:val="24"/>
          <w:szCs w:val="24"/>
          <w:u w:val="single"/>
        </w:rPr>
        <w:t>Conclusion</w:t>
      </w:r>
      <w:bookmarkEnd w:id="3"/>
    </w:p>
    <w:p w14:paraId="0000003B" w14:textId="77777777" w:rsidR="00B91F0F" w:rsidRDefault="00AB537E" w:rsidP="00EE56FC">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is to be concluded that the role of a Human Resource Manager in an organisation is a vital one. They have been endowed with several duties of the organisations such as they deal with the hiring or recruitment process of an employee. They have the responsibility to make a strategic plan to make developments in the organisation. They also look after the salary, other benefits and leaves of the employees. They also shoulder the responsibility of implementing new rules and policies of the organisation. In short, an HR Manager acts as the heart of the organisation.</w:t>
      </w:r>
    </w:p>
    <w:p w14:paraId="0000003C" w14:textId="77777777" w:rsidR="00B91F0F" w:rsidRDefault="00B91F0F" w:rsidP="00EE56FC">
      <w:pPr>
        <w:spacing w:line="360" w:lineRule="auto"/>
        <w:rPr>
          <w:rFonts w:ascii="Times New Roman" w:eastAsia="Times New Roman" w:hAnsi="Times New Roman" w:cs="Times New Roman"/>
          <w:sz w:val="24"/>
          <w:szCs w:val="24"/>
        </w:rPr>
      </w:pPr>
    </w:p>
    <w:p w14:paraId="0000003D" w14:textId="77777777" w:rsidR="00B91F0F" w:rsidRDefault="00AB537E" w:rsidP="00EE56FC">
      <w:pPr>
        <w:spacing w:line="360" w:lineRule="auto"/>
        <w:rPr>
          <w:rFonts w:ascii="Times New Roman" w:eastAsia="Times New Roman" w:hAnsi="Times New Roman" w:cs="Times New Roman"/>
          <w:sz w:val="24"/>
          <w:szCs w:val="24"/>
        </w:rPr>
      </w:pPr>
      <w:r>
        <w:br w:type="page"/>
      </w:r>
    </w:p>
    <w:p w14:paraId="0000003E" w14:textId="77777777" w:rsidR="00B91F0F" w:rsidRDefault="39CF35A9" w:rsidP="00EE56FC">
      <w:pPr>
        <w:pStyle w:val="Heading1"/>
        <w:spacing w:line="360" w:lineRule="auto"/>
        <w:rPr>
          <w:rFonts w:ascii="Times New Roman" w:eastAsia="Times New Roman" w:hAnsi="Times New Roman" w:cs="Times New Roman"/>
          <w:b/>
          <w:bCs/>
          <w:sz w:val="24"/>
          <w:szCs w:val="24"/>
        </w:rPr>
      </w:pPr>
      <w:bookmarkStart w:id="4" w:name="_Toc101283200"/>
      <w:r w:rsidRPr="39CF35A9">
        <w:rPr>
          <w:rFonts w:ascii="Times New Roman" w:eastAsia="Times New Roman" w:hAnsi="Times New Roman" w:cs="Times New Roman"/>
          <w:b/>
          <w:bCs/>
          <w:sz w:val="24"/>
          <w:szCs w:val="24"/>
        </w:rPr>
        <w:lastRenderedPageBreak/>
        <w:t>Reference List</w:t>
      </w:r>
      <w:bookmarkEnd w:id="4"/>
    </w:p>
    <w:p w14:paraId="0000003F" w14:textId="002114F4"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r w:rsidRPr="00AC785A">
        <w:rPr>
          <w:rFonts w:ascii="Times New Roman" w:eastAsia="Times New Roman" w:hAnsi="Times New Roman" w:cs="Times New Roman"/>
          <w:sz w:val="24"/>
          <w:szCs w:val="24"/>
          <w:highlight w:val="white"/>
        </w:rPr>
        <w:t xml:space="preserve">Ahmad </w:t>
      </w:r>
      <w:proofErr w:type="spellStart"/>
      <w:r w:rsidRPr="00AC785A">
        <w:rPr>
          <w:rFonts w:ascii="Times New Roman" w:eastAsia="Times New Roman" w:hAnsi="Times New Roman" w:cs="Times New Roman"/>
          <w:sz w:val="24"/>
          <w:szCs w:val="24"/>
          <w:highlight w:val="white"/>
        </w:rPr>
        <w:t>Uzir</w:t>
      </w:r>
      <w:proofErr w:type="spellEnd"/>
      <w:r w:rsidRPr="00AC785A">
        <w:rPr>
          <w:rFonts w:ascii="Times New Roman" w:eastAsia="Times New Roman" w:hAnsi="Times New Roman" w:cs="Times New Roman"/>
          <w:sz w:val="24"/>
          <w:szCs w:val="24"/>
          <w:highlight w:val="white"/>
        </w:rPr>
        <w:t xml:space="preserve">, N.A., </w:t>
      </w:r>
      <w:proofErr w:type="spellStart"/>
      <w:r w:rsidRPr="00AC785A">
        <w:rPr>
          <w:rFonts w:ascii="Times New Roman" w:eastAsia="Times New Roman" w:hAnsi="Times New Roman" w:cs="Times New Roman"/>
          <w:sz w:val="24"/>
          <w:szCs w:val="24"/>
          <w:highlight w:val="white"/>
        </w:rPr>
        <w:t>Gašević</w:t>
      </w:r>
      <w:proofErr w:type="spellEnd"/>
      <w:r w:rsidRPr="00AC785A">
        <w:rPr>
          <w:rFonts w:ascii="Times New Roman" w:eastAsia="Times New Roman" w:hAnsi="Times New Roman" w:cs="Times New Roman"/>
          <w:sz w:val="24"/>
          <w:szCs w:val="24"/>
          <w:highlight w:val="white"/>
        </w:rPr>
        <w:t xml:space="preserve">, D., Matcha, W., Jovanović, J. and Pardo, A., 2020. Analytics of time management strategies in a flipped classroom. </w:t>
      </w:r>
      <w:r w:rsidRPr="00AC785A">
        <w:rPr>
          <w:rFonts w:ascii="Times New Roman" w:eastAsia="Times New Roman" w:hAnsi="Times New Roman" w:cs="Times New Roman"/>
          <w:i/>
          <w:sz w:val="24"/>
          <w:szCs w:val="24"/>
          <w:highlight w:val="white"/>
        </w:rPr>
        <w:t>Journal of Computer Assisted Learning</w:t>
      </w:r>
      <w:r w:rsidRPr="00AC785A">
        <w:rPr>
          <w:rFonts w:ascii="Times New Roman" w:eastAsia="Times New Roman" w:hAnsi="Times New Roman" w:cs="Times New Roman"/>
          <w:sz w:val="24"/>
          <w:szCs w:val="24"/>
          <w:highlight w:val="white"/>
        </w:rPr>
        <w:t xml:space="preserve">, </w:t>
      </w:r>
      <w:r w:rsidRPr="00AC785A">
        <w:rPr>
          <w:rFonts w:ascii="Times New Roman" w:eastAsia="Times New Roman" w:hAnsi="Times New Roman" w:cs="Times New Roman"/>
          <w:i/>
          <w:sz w:val="24"/>
          <w:szCs w:val="24"/>
          <w:highlight w:val="white"/>
        </w:rPr>
        <w:t>36</w:t>
      </w:r>
      <w:r w:rsidRPr="00AC785A">
        <w:rPr>
          <w:rFonts w:ascii="Times New Roman" w:eastAsia="Times New Roman" w:hAnsi="Times New Roman" w:cs="Times New Roman"/>
          <w:sz w:val="24"/>
          <w:szCs w:val="24"/>
          <w:highlight w:val="white"/>
        </w:rPr>
        <w:t xml:space="preserve">(1), pp.70-88. </w:t>
      </w:r>
      <w:r w:rsid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0" w:history="1">
        <w:r w:rsidRPr="00AC785A">
          <w:rPr>
            <w:rFonts w:ascii="Times New Roman" w:eastAsia="Times New Roman" w:hAnsi="Times New Roman" w:cs="Times New Roman"/>
            <w:sz w:val="24"/>
            <w:szCs w:val="24"/>
            <w:highlight w:val="white"/>
            <w:u w:val="single"/>
          </w:rPr>
          <w:t>https://researchmgt.monash.edu/ws/portalfiles/portal/298867372/298866202_oa.pdf</w:t>
        </w:r>
      </w:hyperlink>
    </w:p>
    <w:p w14:paraId="00000040" w14:textId="0BFD3E8E"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r w:rsidRPr="00AC785A">
        <w:rPr>
          <w:rFonts w:ascii="Times New Roman" w:eastAsia="Times New Roman" w:hAnsi="Times New Roman" w:cs="Times New Roman"/>
          <w:sz w:val="24"/>
          <w:szCs w:val="24"/>
          <w:highlight w:val="white"/>
        </w:rPr>
        <w:t xml:space="preserve">Gallego, A., McHugh, L., </w:t>
      </w:r>
      <w:proofErr w:type="spellStart"/>
      <w:r w:rsidRPr="00AC785A">
        <w:rPr>
          <w:rFonts w:ascii="Times New Roman" w:eastAsia="Times New Roman" w:hAnsi="Times New Roman" w:cs="Times New Roman"/>
          <w:sz w:val="24"/>
          <w:szCs w:val="24"/>
          <w:highlight w:val="white"/>
        </w:rPr>
        <w:t>Penttonen</w:t>
      </w:r>
      <w:proofErr w:type="spellEnd"/>
      <w:r w:rsidRPr="00AC785A">
        <w:rPr>
          <w:rFonts w:ascii="Times New Roman" w:eastAsia="Times New Roman" w:hAnsi="Times New Roman" w:cs="Times New Roman"/>
          <w:sz w:val="24"/>
          <w:szCs w:val="24"/>
          <w:highlight w:val="white"/>
        </w:rPr>
        <w:t xml:space="preserve">, M. and </w:t>
      </w:r>
      <w:proofErr w:type="spellStart"/>
      <w:r w:rsidRPr="00AC785A">
        <w:rPr>
          <w:rFonts w:ascii="Times New Roman" w:eastAsia="Times New Roman" w:hAnsi="Times New Roman" w:cs="Times New Roman"/>
          <w:sz w:val="24"/>
          <w:szCs w:val="24"/>
          <w:highlight w:val="white"/>
        </w:rPr>
        <w:t>Lappalainen</w:t>
      </w:r>
      <w:proofErr w:type="spellEnd"/>
      <w:r w:rsidRPr="00AC785A">
        <w:rPr>
          <w:rFonts w:ascii="Times New Roman" w:eastAsia="Times New Roman" w:hAnsi="Times New Roman" w:cs="Times New Roman"/>
          <w:sz w:val="24"/>
          <w:szCs w:val="24"/>
          <w:highlight w:val="white"/>
        </w:rPr>
        <w:t xml:space="preserve">, R., 2021. Measuring public speaking anxiety: self-report, </w:t>
      </w:r>
      <w:proofErr w:type="spellStart"/>
      <w:r w:rsidRPr="00AC785A">
        <w:rPr>
          <w:rFonts w:ascii="Times New Roman" w:eastAsia="Times New Roman" w:hAnsi="Times New Roman" w:cs="Times New Roman"/>
          <w:sz w:val="24"/>
          <w:szCs w:val="24"/>
          <w:highlight w:val="white"/>
        </w:rPr>
        <w:t>behavioral</w:t>
      </w:r>
      <w:proofErr w:type="spellEnd"/>
      <w:r w:rsidRPr="00AC785A">
        <w:rPr>
          <w:rFonts w:ascii="Times New Roman" w:eastAsia="Times New Roman" w:hAnsi="Times New Roman" w:cs="Times New Roman"/>
          <w:sz w:val="24"/>
          <w:szCs w:val="24"/>
          <w:highlight w:val="white"/>
        </w:rPr>
        <w:t xml:space="preserve">, and physiological. </w:t>
      </w:r>
      <w:proofErr w:type="spellStart"/>
      <w:r w:rsidRPr="00AC785A">
        <w:rPr>
          <w:rFonts w:ascii="Times New Roman" w:eastAsia="Times New Roman" w:hAnsi="Times New Roman" w:cs="Times New Roman"/>
          <w:i/>
          <w:sz w:val="24"/>
          <w:szCs w:val="24"/>
          <w:highlight w:val="white"/>
        </w:rPr>
        <w:t>Behavior</w:t>
      </w:r>
      <w:proofErr w:type="spellEnd"/>
      <w:r w:rsidRPr="00AC785A">
        <w:rPr>
          <w:rFonts w:ascii="Times New Roman" w:eastAsia="Times New Roman" w:hAnsi="Times New Roman" w:cs="Times New Roman"/>
          <w:i/>
          <w:sz w:val="24"/>
          <w:szCs w:val="24"/>
          <w:highlight w:val="white"/>
        </w:rPr>
        <w:t xml:space="preserve"> Modification</w:t>
      </w:r>
      <w:r w:rsidRPr="00AC785A">
        <w:rPr>
          <w:rFonts w:ascii="Times New Roman" w:eastAsia="Times New Roman" w:hAnsi="Times New Roman" w:cs="Times New Roman"/>
          <w:sz w:val="24"/>
          <w:szCs w:val="24"/>
          <w:highlight w:val="white"/>
        </w:rPr>
        <w:t xml:space="preserve">, p.0145445521994308. </w:t>
      </w:r>
      <w:r w:rsidR="00AC785A">
        <w:rPr>
          <w:rFonts w:ascii="Times New Roman" w:eastAsia="Times New Roman" w:hAnsi="Times New Roman" w:cs="Times New Roman"/>
          <w:sz w:val="24"/>
          <w:szCs w:val="24"/>
          <w:highlight w:val="white"/>
        </w:rPr>
        <w:t>link:</w:t>
      </w:r>
      <w:r w:rsidR="00AC785A">
        <w:rPr>
          <w:rFonts w:ascii="Times New Roman" w:eastAsia="Times New Roman" w:hAnsi="Times New Roman" w:cs="Times New Roman"/>
          <w:sz w:val="24"/>
          <w:szCs w:val="24"/>
        </w:rPr>
        <w:t xml:space="preserve"> </w:t>
      </w:r>
      <w:hyperlink r:id="rId11" w:history="1">
        <w:r w:rsidRPr="00AC785A">
          <w:rPr>
            <w:rFonts w:ascii="Times New Roman" w:eastAsia="Times New Roman" w:hAnsi="Times New Roman" w:cs="Times New Roman"/>
            <w:sz w:val="24"/>
            <w:szCs w:val="24"/>
            <w:highlight w:val="white"/>
            <w:u w:val="single"/>
          </w:rPr>
          <w:t>https://journals.sagepub.com/doi/pdf/10.1177/0145445521994308</w:t>
        </w:r>
      </w:hyperlink>
    </w:p>
    <w:p w14:paraId="00000041" w14:textId="333CCEDB"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r w:rsidRPr="00AC785A">
        <w:rPr>
          <w:rFonts w:ascii="Times New Roman" w:eastAsia="Times New Roman" w:hAnsi="Times New Roman" w:cs="Times New Roman"/>
          <w:sz w:val="24"/>
          <w:szCs w:val="24"/>
          <w:highlight w:val="white"/>
        </w:rPr>
        <w:t xml:space="preserve">McCourt, C., </w:t>
      </w:r>
      <w:proofErr w:type="spellStart"/>
      <w:r w:rsidRPr="00AC785A">
        <w:rPr>
          <w:rFonts w:ascii="Times New Roman" w:eastAsia="Times New Roman" w:hAnsi="Times New Roman" w:cs="Times New Roman"/>
          <w:sz w:val="24"/>
          <w:szCs w:val="24"/>
          <w:highlight w:val="white"/>
        </w:rPr>
        <w:t>Rance</w:t>
      </w:r>
      <w:proofErr w:type="spellEnd"/>
      <w:r w:rsidRPr="00AC785A">
        <w:rPr>
          <w:rFonts w:ascii="Times New Roman" w:eastAsia="Times New Roman" w:hAnsi="Times New Roman" w:cs="Times New Roman"/>
          <w:sz w:val="24"/>
          <w:szCs w:val="24"/>
          <w:highlight w:val="white"/>
        </w:rPr>
        <w:t xml:space="preserve">, S., Rayment, J. and Sandall, J., 2018. Organising safe and sustainable care in alongside midwifery units: Findings from an organisational ethnographic study. Midwifery, 65, pp.26-34. </w:t>
      </w:r>
      <w:r w:rsid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2" w:history="1">
        <w:r w:rsidRPr="00AC785A">
          <w:rPr>
            <w:rFonts w:ascii="Times New Roman" w:eastAsia="Times New Roman" w:hAnsi="Times New Roman" w:cs="Times New Roman"/>
            <w:sz w:val="24"/>
            <w:szCs w:val="24"/>
            <w:highlight w:val="white"/>
            <w:u w:val="single"/>
          </w:rPr>
          <w:t>https://openaccess.city.ac.uk/id/eprint/20282/1/</w:t>
        </w:r>
      </w:hyperlink>
    </w:p>
    <w:p w14:paraId="00000042" w14:textId="11B829BD"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r w:rsidRPr="00AC785A">
        <w:rPr>
          <w:rFonts w:ascii="Times New Roman" w:eastAsia="Times New Roman" w:hAnsi="Times New Roman" w:cs="Times New Roman"/>
          <w:sz w:val="24"/>
          <w:szCs w:val="24"/>
          <w:highlight w:val="white"/>
        </w:rPr>
        <w:t>Neupane, H.S., 2019. Experience capitalization: Gathering information–</w:t>
      </w:r>
      <w:proofErr w:type="gramStart"/>
      <w:r w:rsidRPr="00AC785A">
        <w:rPr>
          <w:rFonts w:ascii="Times New Roman" w:eastAsia="Times New Roman" w:hAnsi="Times New Roman" w:cs="Times New Roman"/>
          <w:sz w:val="24"/>
          <w:szCs w:val="24"/>
          <w:highlight w:val="white"/>
        </w:rPr>
        <w:t>team work</w:t>
      </w:r>
      <w:proofErr w:type="gramEnd"/>
      <w:r w:rsidRPr="00AC785A">
        <w:rPr>
          <w:rFonts w:ascii="Times New Roman" w:eastAsia="Times New Roman" w:hAnsi="Times New Roman" w:cs="Times New Roman"/>
          <w:sz w:val="24"/>
          <w:szCs w:val="24"/>
          <w:highlight w:val="white"/>
        </w:rPr>
        <w:t xml:space="preserve"> and flexibility. </w:t>
      </w:r>
      <w:r w:rsidRPr="00AC785A">
        <w:rPr>
          <w:rFonts w:ascii="Times New Roman" w:eastAsia="Times New Roman" w:hAnsi="Times New Roman" w:cs="Times New Roman"/>
          <w:i/>
          <w:sz w:val="24"/>
          <w:szCs w:val="24"/>
          <w:highlight w:val="white"/>
        </w:rPr>
        <w:t>CTA Experience Capitalization Series</w:t>
      </w:r>
      <w:r w:rsidRPr="00AC785A">
        <w:rPr>
          <w:rFonts w:ascii="Times New Roman" w:eastAsia="Times New Roman" w:hAnsi="Times New Roman" w:cs="Times New Roman"/>
          <w:sz w:val="24"/>
          <w:szCs w:val="24"/>
          <w:highlight w:val="white"/>
        </w:rPr>
        <w:t xml:space="preserve">. </w:t>
      </w:r>
      <w:r w:rsid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3" w:history="1">
        <w:r w:rsidRPr="00AC785A">
          <w:rPr>
            <w:rFonts w:ascii="Times New Roman" w:eastAsia="Times New Roman" w:hAnsi="Times New Roman" w:cs="Times New Roman"/>
            <w:sz w:val="24"/>
            <w:szCs w:val="24"/>
            <w:highlight w:val="white"/>
            <w:u w:val="single"/>
          </w:rPr>
          <w:t>https://cgspace.cgiar.org/bitstream/handle/10568</w:t>
        </w:r>
        <w:r w:rsidRPr="00AC785A">
          <w:rPr>
            <w:rFonts w:ascii="Times New Roman" w:eastAsia="Times New Roman" w:hAnsi="Times New Roman" w:cs="Times New Roman"/>
            <w:sz w:val="24"/>
            <w:szCs w:val="24"/>
            <w:highlight w:val="white"/>
            <w:u w:val="single"/>
          </w:rPr>
          <w:t>/</w:t>
        </w:r>
        <w:r w:rsidRPr="00AC785A">
          <w:rPr>
            <w:rFonts w:ascii="Times New Roman" w:eastAsia="Times New Roman" w:hAnsi="Times New Roman" w:cs="Times New Roman"/>
            <w:sz w:val="24"/>
            <w:szCs w:val="24"/>
            <w:highlight w:val="white"/>
            <w:u w:val="single"/>
          </w:rPr>
          <w:t>101183/Exp_Cap11_Neupane.pdf?sequence=1&amp;isAllowed=y</w:t>
        </w:r>
      </w:hyperlink>
    </w:p>
    <w:p w14:paraId="00000043" w14:textId="7A275E55"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r w:rsidRPr="00AC785A">
        <w:rPr>
          <w:rFonts w:ascii="Times New Roman" w:eastAsia="Times New Roman" w:hAnsi="Times New Roman" w:cs="Times New Roman"/>
          <w:sz w:val="24"/>
          <w:szCs w:val="24"/>
          <w:highlight w:val="white"/>
        </w:rPr>
        <w:t xml:space="preserve">Niebuhr, O. and </w:t>
      </w:r>
      <w:proofErr w:type="spellStart"/>
      <w:r w:rsidRPr="00AC785A">
        <w:rPr>
          <w:rFonts w:ascii="Times New Roman" w:eastAsia="Times New Roman" w:hAnsi="Times New Roman" w:cs="Times New Roman"/>
          <w:sz w:val="24"/>
          <w:szCs w:val="24"/>
          <w:highlight w:val="white"/>
        </w:rPr>
        <w:t>Michalsky</w:t>
      </w:r>
      <w:proofErr w:type="spellEnd"/>
      <w:r w:rsidRPr="00AC785A">
        <w:rPr>
          <w:rFonts w:ascii="Times New Roman" w:eastAsia="Times New Roman" w:hAnsi="Times New Roman" w:cs="Times New Roman"/>
          <w:sz w:val="24"/>
          <w:szCs w:val="24"/>
          <w:highlight w:val="white"/>
        </w:rPr>
        <w:t xml:space="preserve">, J., 2018, June. Virtual reality simulations as a new tool for practicing presentations and refining public-speaking skills. In </w:t>
      </w:r>
      <w:r w:rsidRPr="00AC785A">
        <w:rPr>
          <w:rFonts w:ascii="Times New Roman" w:eastAsia="Times New Roman" w:hAnsi="Times New Roman" w:cs="Times New Roman"/>
          <w:i/>
          <w:sz w:val="24"/>
          <w:szCs w:val="24"/>
          <w:highlight w:val="white"/>
        </w:rPr>
        <w:t>Proceedings of the 9th International Conference on Speech Prosody</w:t>
      </w:r>
      <w:r w:rsidRPr="00AC785A">
        <w:rPr>
          <w:rFonts w:ascii="Times New Roman" w:eastAsia="Times New Roman" w:hAnsi="Times New Roman" w:cs="Times New Roman"/>
          <w:sz w:val="24"/>
          <w:szCs w:val="24"/>
          <w:highlight w:val="white"/>
        </w:rPr>
        <w:t xml:space="preserve">. </w:t>
      </w:r>
      <w:r w:rsid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4" w:history="1">
        <w:r w:rsidRPr="00AC785A">
          <w:rPr>
            <w:rFonts w:ascii="Times New Roman" w:eastAsia="Times New Roman" w:hAnsi="Times New Roman" w:cs="Times New Roman"/>
            <w:sz w:val="24"/>
            <w:szCs w:val="24"/>
            <w:highlight w:val="white"/>
            <w:u w:val="single"/>
          </w:rPr>
          <w:t>https://findresearcher.sdu.dk:8443/ws/files/141130223/37.pdf</w:t>
        </w:r>
      </w:hyperlink>
    </w:p>
    <w:p w14:paraId="00000044" w14:textId="36544F88" w:rsidR="00B91F0F" w:rsidRPr="00AC785A" w:rsidRDefault="00AB537E" w:rsidP="00AC785A">
      <w:pPr>
        <w:pStyle w:val="ListParagraph"/>
        <w:numPr>
          <w:ilvl w:val="0"/>
          <w:numId w:val="1"/>
        </w:numPr>
        <w:spacing w:line="360" w:lineRule="auto"/>
        <w:rPr>
          <w:rFonts w:ascii="Times New Roman" w:eastAsia="Times New Roman" w:hAnsi="Times New Roman" w:cs="Times New Roman"/>
          <w:sz w:val="24"/>
          <w:szCs w:val="24"/>
          <w:highlight w:val="white"/>
        </w:rPr>
      </w:pPr>
      <w:proofErr w:type="spellStart"/>
      <w:r w:rsidRPr="00AC785A">
        <w:rPr>
          <w:rFonts w:ascii="Times New Roman" w:eastAsia="Times New Roman" w:hAnsi="Times New Roman" w:cs="Times New Roman"/>
          <w:sz w:val="24"/>
          <w:szCs w:val="24"/>
          <w:highlight w:val="white"/>
        </w:rPr>
        <w:t>Pritvorova</w:t>
      </w:r>
      <w:proofErr w:type="spellEnd"/>
      <w:r w:rsidRPr="00AC785A">
        <w:rPr>
          <w:rFonts w:ascii="Times New Roman" w:eastAsia="Times New Roman" w:hAnsi="Times New Roman" w:cs="Times New Roman"/>
          <w:sz w:val="24"/>
          <w:szCs w:val="24"/>
          <w:highlight w:val="white"/>
        </w:rPr>
        <w:t xml:space="preserve">, T., </w:t>
      </w:r>
      <w:proofErr w:type="spellStart"/>
      <w:r w:rsidRPr="00AC785A">
        <w:rPr>
          <w:rFonts w:ascii="Times New Roman" w:eastAsia="Times New Roman" w:hAnsi="Times New Roman" w:cs="Times New Roman"/>
          <w:sz w:val="24"/>
          <w:szCs w:val="24"/>
          <w:highlight w:val="white"/>
        </w:rPr>
        <w:t>Tasbulatova</w:t>
      </w:r>
      <w:proofErr w:type="spellEnd"/>
      <w:r w:rsidRPr="00AC785A">
        <w:rPr>
          <w:rFonts w:ascii="Times New Roman" w:eastAsia="Times New Roman" w:hAnsi="Times New Roman" w:cs="Times New Roman"/>
          <w:sz w:val="24"/>
          <w:szCs w:val="24"/>
          <w:highlight w:val="white"/>
        </w:rPr>
        <w:t xml:space="preserve">, B. and </w:t>
      </w:r>
      <w:proofErr w:type="spellStart"/>
      <w:r w:rsidRPr="00AC785A">
        <w:rPr>
          <w:rFonts w:ascii="Times New Roman" w:eastAsia="Times New Roman" w:hAnsi="Times New Roman" w:cs="Times New Roman"/>
          <w:sz w:val="24"/>
          <w:szCs w:val="24"/>
          <w:highlight w:val="white"/>
        </w:rPr>
        <w:t>Petrenko</w:t>
      </w:r>
      <w:proofErr w:type="spellEnd"/>
      <w:r w:rsidRPr="00AC785A">
        <w:rPr>
          <w:rFonts w:ascii="Times New Roman" w:eastAsia="Times New Roman" w:hAnsi="Times New Roman" w:cs="Times New Roman"/>
          <w:sz w:val="24"/>
          <w:szCs w:val="24"/>
          <w:highlight w:val="white"/>
        </w:rPr>
        <w:t>, Y., 2018. Possibilities of blitz-</w:t>
      </w:r>
      <w:proofErr w:type="spellStart"/>
      <w:r w:rsidRPr="00AC785A">
        <w:rPr>
          <w:rFonts w:ascii="Times New Roman" w:eastAsia="Times New Roman" w:hAnsi="Times New Roman" w:cs="Times New Roman"/>
          <w:sz w:val="24"/>
          <w:szCs w:val="24"/>
          <w:highlight w:val="white"/>
        </w:rPr>
        <w:t>psychograms</w:t>
      </w:r>
      <w:proofErr w:type="spellEnd"/>
      <w:r w:rsidRPr="00AC785A">
        <w:rPr>
          <w:rFonts w:ascii="Times New Roman" w:eastAsia="Times New Roman" w:hAnsi="Times New Roman" w:cs="Times New Roman"/>
          <w:sz w:val="24"/>
          <w:szCs w:val="24"/>
          <w:highlight w:val="white"/>
        </w:rPr>
        <w:t xml:space="preserve"> as a tool for human resource management in the supporting system of hardiness of company. </w:t>
      </w:r>
      <w:r w:rsidRPr="00AC785A">
        <w:rPr>
          <w:rFonts w:ascii="Times New Roman" w:eastAsia="Times New Roman" w:hAnsi="Times New Roman" w:cs="Times New Roman"/>
          <w:i/>
          <w:sz w:val="24"/>
          <w:szCs w:val="24"/>
          <w:highlight w:val="white"/>
        </w:rPr>
        <w:t>Entrepreneurship and Sustainability Issues</w:t>
      </w:r>
      <w:r w:rsidRPr="00AC785A">
        <w:rPr>
          <w:rFonts w:ascii="Times New Roman" w:eastAsia="Times New Roman" w:hAnsi="Times New Roman" w:cs="Times New Roman"/>
          <w:sz w:val="24"/>
          <w:szCs w:val="24"/>
          <w:highlight w:val="white"/>
        </w:rPr>
        <w:t xml:space="preserve">, </w:t>
      </w:r>
      <w:r w:rsidRPr="00AC785A">
        <w:rPr>
          <w:rFonts w:ascii="Times New Roman" w:eastAsia="Times New Roman" w:hAnsi="Times New Roman" w:cs="Times New Roman"/>
          <w:i/>
          <w:sz w:val="24"/>
          <w:szCs w:val="24"/>
          <w:highlight w:val="white"/>
        </w:rPr>
        <w:t>6</w:t>
      </w:r>
      <w:r w:rsidRPr="00AC785A">
        <w:rPr>
          <w:rFonts w:ascii="Times New Roman" w:eastAsia="Times New Roman" w:hAnsi="Times New Roman" w:cs="Times New Roman"/>
          <w:sz w:val="24"/>
          <w:szCs w:val="24"/>
          <w:highlight w:val="white"/>
        </w:rPr>
        <w:t xml:space="preserve">(2), p.840. </w:t>
      </w:r>
      <w:r w:rsid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5" w:history="1">
        <w:r w:rsidRPr="00AC785A">
          <w:rPr>
            <w:rFonts w:ascii="Times New Roman" w:eastAsia="Times New Roman" w:hAnsi="Times New Roman" w:cs="Times New Roman"/>
            <w:sz w:val="24"/>
            <w:szCs w:val="24"/>
            <w:highlight w:val="white"/>
            <w:u w:val="single"/>
          </w:rPr>
          <w:t>https://jssidoi.org/jesi/uploads/articles/22/Pritvorova_Possibilities_of_BlitzPsychograms_as_a_tool_for_human_resource_management_in_the_supporting_system_of_hardiness_of_company.pdf</w:t>
        </w:r>
      </w:hyperlink>
    </w:p>
    <w:p w14:paraId="00000045" w14:textId="6C500F1A" w:rsidR="00B91F0F" w:rsidRPr="00AC785A" w:rsidRDefault="00AB537E" w:rsidP="00AC785A">
      <w:pPr>
        <w:pStyle w:val="ListParagraph"/>
        <w:numPr>
          <w:ilvl w:val="0"/>
          <w:numId w:val="1"/>
        </w:numPr>
        <w:spacing w:line="360" w:lineRule="auto"/>
        <w:rPr>
          <w:rFonts w:ascii="Times New Roman" w:eastAsia="Times New Roman" w:hAnsi="Times New Roman" w:cs="Times New Roman"/>
          <w:b/>
          <w:sz w:val="24"/>
          <w:szCs w:val="24"/>
        </w:rPr>
      </w:pPr>
      <w:r w:rsidRPr="00AC785A">
        <w:rPr>
          <w:rFonts w:ascii="Times New Roman" w:eastAsia="Times New Roman" w:hAnsi="Times New Roman" w:cs="Times New Roman"/>
          <w:sz w:val="24"/>
          <w:szCs w:val="24"/>
          <w:highlight w:val="white"/>
        </w:rPr>
        <w:t xml:space="preserve">Razali, S.N.A.M., </w:t>
      </w:r>
      <w:proofErr w:type="spellStart"/>
      <w:r w:rsidRPr="00AC785A">
        <w:rPr>
          <w:rFonts w:ascii="Times New Roman" w:eastAsia="Times New Roman" w:hAnsi="Times New Roman" w:cs="Times New Roman"/>
          <w:sz w:val="24"/>
          <w:szCs w:val="24"/>
          <w:highlight w:val="white"/>
        </w:rPr>
        <w:t>Rusiman</w:t>
      </w:r>
      <w:proofErr w:type="spellEnd"/>
      <w:r w:rsidRPr="00AC785A">
        <w:rPr>
          <w:rFonts w:ascii="Times New Roman" w:eastAsia="Times New Roman" w:hAnsi="Times New Roman" w:cs="Times New Roman"/>
          <w:sz w:val="24"/>
          <w:szCs w:val="24"/>
          <w:highlight w:val="white"/>
        </w:rPr>
        <w:t xml:space="preserve">, M.S., Gan, W.S. and </w:t>
      </w:r>
      <w:proofErr w:type="spellStart"/>
      <w:r w:rsidRPr="00AC785A">
        <w:rPr>
          <w:rFonts w:ascii="Times New Roman" w:eastAsia="Times New Roman" w:hAnsi="Times New Roman" w:cs="Times New Roman"/>
          <w:sz w:val="24"/>
          <w:szCs w:val="24"/>
          <w:highlight w:val="white"/>
        </w:rPr>
        <w:t>Arbin</w:t>
      </w:r>
      <w:proofErr w:type="spellEnd"/>
      <w:r w:rsidRPr="00AC785A">
        <w:rPr>
          <w:rFonts w:ascii="Times New Roman" w:eastAsia="Times New Roman" w:hAnsi="Times New Roman" w:cs="Times New Roman"/>
          <w:sz w:val="24"/>
          <w:szCs w:val="24"/>
          <w:highlight w:val="white"/>
        </w:rPr>
        <w:t xml:space="preserve">, N., 2018, April. The impact of time management on students’ academic achievement. In </w:t>
      </w:r>
      <w:r w:rsidRPr="00AC785A">
        <w:rPr>
          <w:rFonts w:ascii="Times New Roman" w:eastAsia="Times New Roman" w:hAnsi="Times New Roman" w:cs="Times New Roman"/>
          <w:i/>
          <w:sz w:val="24"/>
          <w:szCs w:val="24"/>
          <w:highlight w:val="white"/>
        </w:rPr>
        <w:t>Journal of Physics: Conference Series</w:t>
      </w:r>
      <w:r w:rsidRPr="00AC785A">
        <w:rPr>
          <w:rFonts w:ascii="Times New Roman" w:eastAsia="Times New Roman" w:hAnsi="Times New Roman" w:cs="Times New Roman"/>
          <w:sz w:val="24"/>
          <w:szCs w:val="24"/>
          <w:highlight w:val="white"/>
        </w:rPr>
        <w:t xml:space="preserve"> (Vol. 995, No. 1, p. 012042). IOP Publishing. </w:t>
      </w:r>
      <w:r w:rsidR="00AC785A" w:rsidRP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6" w:history="1">
        <w:r w:rsidRPr="00AC785A">
          <w:rPr>
            <w:rFonts w:ascii="Times New Roman" w:eastAsia="Times New Roman" w:hAnsi="Times New Roman" w:cs="Times New Roman"/>
            <w:sz w:val="24"/>
            <w:szCs w:val="24"/>
            <w:highlight w:val="white"/>
            <w:u w:val="single"/>
          </w:rPr>
          <w:t>https://iopscience.iop.org/article/10.1088/1742-6596/995/1/012042/pdf</w:t>
        </w:r>
      </w:hyperlink>
    </w:p>
    <w:p w14:paraId="00000046" w14:textId="7EFC6E09" w:rsidR="00B91F0F" w:rsidRPr="00AC785A" w:rsidRDefault="00AB537E" w:rsidP="00AC785A">
      <w:pPr>
        <w:pStyle w:val="ListParagraph"/>
        <w:numPr>
          <w:ilvl w:val="0"/>
          <w:numId w:val="1"/>
        </w:numPr>
        <w:spacing w:line="360" w:lineRule="auto"/>
        <w:rPr>
          <w:rFonts w:ascii="Times New Roman" w:eastAsia="Times New Roman" w:hAnsi="Times New Roman" w:cs="Times New Roman"/>
          <w:b/>
          <w:sz w:val="24"/>
          <w:szCs w:val="24"/>
        </w:rPr>
      </w:pPr>
      <w:r w:rsidRPr="00AC785A">
        <w:rPr>
          <w:rFonts w:ascii="Times New Roman" w:eastAsia="Times New Roman" w:hAnsi="Times New Roman" w:cs="Times New Roman"/>
          <w:sz w:val="24"/>
          <w:szCs w:val="24"/>
          <w:highlight w:val="white"/>
        </w:rPr>
        <w:lastRenderedPageBreak/>
        <w:t xml:space="preserve">van </w:t>
      </w:r>
      <w:proofErr w:type="spellStart"/>
      <w:r w:rsidRPr="00AC785A">
        <w:rPr>
          <w:rFonts w:ascii="Times New Roman" w:eastAsia="Times New Roman" w:hAnsi="Times New Roman" w:cs="Times New Roman"/>
          <w:sz w:val="24"/>
          <w:szCs w:val="24"/>
          <w:highlight w:val="white"/>
        </w:rPr>
        <w:t>Ginkel</w:t>
      </w:r>
      <w:proofErr w:type="spellEnd"/>
      <w:r w:rsidRPr="00AC785A">
        <w:rPr>
          <w:rFonts w:ascii="Times New Roman" w:eastAsia="Times New Roman" w:hAnsi="Times New Roman" w:cs="Times New Roman"/>
          <w:sz w:val="24"/>
          <w:szCs w:val="24"/>
          <w:highlight w:val="white"/>
        </w:rPr>
        <w:t xml:space="preserve">, S., </w:t>
      </w:r>
      <w:proofErr w:type="spellStart"/>
      <w:r w:rsidRPr="00AC785A">
        <w:rPr>
          <w:rFonts w:ascii="Times New Roman" w:eastAsia="Times New Roman" w:hAnsi="Times New Roman" w:cs="Times New Roman"/>
          <w:sz w:val="24"/>
          <w:szCs w:val="24"/>
          <w:highlight w:val="white"/>
        </w:rPr>
        <w:t>Gulikers</w:t>
      </w:r>
      <w:proofErr w:type="spellEnd"/>
      <w:r w:rsidRPr="00AC785A">
        <w:rPr>
          <w:rFonts w:ascii="Times New Roman" w:eastAsia="Times New Roman" w:hAnsi="Times New Roman" w:cs="Times New Roman"/>
          <w:sz w:val="24"/>
          <w:szCs w:val="24"/>
          <w:highlight w:val="white"/>
        </w:rPr>
        <w:t xml:space="preserve">, J., Biemans, H., </w:t>
      </w:r>
      <w:proofErr w:type="spellStart"/>
      <w:r w:rsidRPr="00AC785A">
        <w:rPr>
          <w:rFonts w:ascii="Times New Roman" w:eastAsia="Times New Roman" w:hAnsi="Times New Roman" w:cs="Times New Roman"/>
          <w:sz w:val="24"/>
          <w:szCs w:val="24"/>
          <w:highlight w:val="white"/>
        </w:rPr>
        <w:t>Noroozi</w:t>
      </w:r>
      <w:proofErr w:type="spellEnd"/>
      <w:r w:rsidRPr="00AC785A">
        <w:rPr>
          <w:rFonts w:ascii="Times New Roman" w:eastAsia="Times New Roman" w:hAnsi="Times New Roman" w:cs="Times New Roman"/>
          <w:sz w:val="24"/>
          <w:szCs w:val="24"/>
          <w:highlight w:val="white"/>
        </w:rPr>
        <w:t xml:space="preserve">, O., </w:t>
      </w:r>
      <w:proofErr w:type="spellStart"/>
      <w:r w:rsidRPr="00AC785A">
        <w:rPr>
          <w:rFonts w:ascii="Times New Roman" w:eastAsia="Times New Roman" w:hAnsi="Times New Roman" w:cs="Times New Roman"/>
          <w:sz w:val="24"/>
          <w:szCs w:val="24"/>
          <w:highlight w:val="white"/>
        </w:rPr>
        <w:t>Roozen</w:t>
      </w:r>
      <w:proofErr w:type="spellEnd"/>
      <w:r w:rsidRPr="00AC785A">
        <w:rPr>
          <w:rFonts w:ascii="Times New Roman" w:eastAsia="Times New Roman" w:hAnsi="Times New Roman" w:cs="Times New Roman"/>
          <w:sz w:val="24"/>
          <w:szCs w:val="24"/>
          <w:highlight w:val="white"/>
        </w:rPr>
        <w:t xml:space="preserve">, M., Bos, T., van </w:t>
      </w:r>
      <w:proofErr w:type="spellStart"/>
      <w:r w:rsidRPr="00AC785A">
        <w:rPr>
          <w:rFonts w:ascii="Times New Roman" w:eastAsia="Times New Roman" w:hAnsi="Times New Roman" w:cs="Times New Roman"/>
          <w:sz w:val="24"/>
          <w:szCs w:val="24"/>
          <w:highlight w:val="white"/>
        </w:rPr>
        <w:t>Tilborg</w:t>
      </w:r>
      <w:proofErr w:type="spellEnd"/>
      <w:r w:rsidRPr="00AC785A">
        <w:rPr>
          <w:rFonts w:ascii="Times New Roman" w:eastAsia="Times New Roman" w:hAnsi="Times New Roman" w:cs="Times New Roman"/>
          <w:sz w:val="24"/>
          <w:szCs w:val="24"/>
          <w:highlight w:val="white"/>
        </w:rPr>
        <w:t xml:space="preserve">, R., van </w:t>
      </w:r>
      <w:proofErr w:type="spellStart"/>
      <w:r w:rsidRPr="00AC785A">
        <w:rPr>
          <w:rFonts w:ascii="Times New Roman" w:eastAsia="Times New Roman" w:hAnsi="Times New Roman" w:cs="Times New Roman"/>
          <w:sz w:val="24"/>
          <w:szCs w:val="24"/>
          <w:highlight w:val="white"/>
        </w:rPr>
        <w:t>Halteren</w:t>
      </w:r>
      <w:proofErr w:type="spellEnd"/>
      <w:r w:rsidRPr="00AC785A">
        <w:rPr>
          <w:rFonts w:ascii="Times New Roman" w:eastAsia="Times New Roman" w:hAnsi="Times New Roman" w:cs="Times New Roman"/>
          <w:sz w:val="24"/>
          <w:szCs w:val="24"/>
          <w:highlight w:val="white"/>
        </w:rPr>
        <w:t xml:space="preserve">, M. and Mulder, M., 2019. Fostering oral presentation competence through a virtual reality-based task for delivering feedback. </w:t>
      </w:r>
      <w:r w:rsidRPr="00AC785A">
        <w:rPr>
          <w:rFonts w:ascii="Times New Roman" w:eastAsia="Times New Roman" w:hAnsi="Times New Roman" w:cs="Times New Roman"/>
          <w:i/>
          <w:sz w:val="24"/>
          <w:szCs w:val="24"/>
          <w:highlight w:val="white"/>
        </w:rPr>
        <w:t>Computers &amp; Education</w:t>
      </w:r>
      <w:r w:rsidRPr="00AC785A">
        <w:rPr>
          <w:rFonts w:ascii="Times New Roman" w:eastAsia="Times New Roman" w:hAnsi="Times New Roman" w:cs="Times New Roman"/>
          <w:sz w:val="24"/>
          <w:szCs w:val="24"/>
          <w:highlight w:val="white"/>
        </w:rPr>
        <w:t xml:space="preserve">, </w:t>
      </w:r>
      <w:r w:rsidRPr="00AC785A">
        <w:rPr>
          <w:rFonts w:ascii="Times New Roman" w:eastAsia="Times New Roman" w:hAnsi="Times New Roman" w:cs="Times New Roman"/>
          <w:i/>
          <w:sz w:val="24"/>
          <w:szCs w:val="24"/>
          <w:highlight w:val="white"/>
        </w:rPr>
        <w:t>134</w:t>
      </w:r>
      <w:r w:rsidRPr="00AC785A">
        <w:rPr>
          <w:rFonts w:ascii="Times New Roman" w:eastAsia="Times New Roman" w:hAnsi="Times New Roman" w:cs="Times New Roman"/>
          <w:sz w:val="24"/>
          <w:szCs w:val="24"/>
          <w:highlight w:val="white"/>
        </w:rPr>
        <w:t xml:space="preserve">, pp.78-97. </w:t>
      </w:r>
      <w:r w:rsidR="00AC785A" w:rsidRPr="00AC785A">
        <w:rPr>
          <w:rFonts w:ascii="Times New Roman" w:eastAsia="Times New Roman" w:hAnsi="Times New Roman" w:cs="Times New Roman"/>
          <w:sz w:val="24"/>
          <w:szCs w:val="24"/>
          <w:highlight w:val="white"/>
        </w:rPr>
        <w:t>link</w:t>
      </w:r>
      <w:r w:rsidRPr="00AC785A">
        <w:rPr>
          <w:rFonts w:ascii="Times New Roman" w:eastAsia="Times New Roman" w:hAnsi="Times New Roman" w:cs="Times New Roman"/>
          <w:sz w:val="24"/>
          <w:szCs w:val="24"/>
          <w:highlight w:val="white"/>
        </w:rPr>
        <w:t xml:space="preserve">: </w:t>
      </w:r>
      <w:hyperlink r:id="rId17" w:history="1">
        <w:r w:rsidRPr="00AC785A">
          <w:rPr>
            <w:rFonts w:ascii="Times New Roman" w:eastAsia="Times New Roman" w:hAnsi="Times New Roman" w:cs="Times New Roman"/>
            <w:sz w:val="24"/>
            <w:szCs w:val="24"/>
            <w:highlight w:val="white"/>
            <w:u w:val="single"/>
          </w:rPr>
          <w:t>https://www.mmulder.nl/wp-content/uploads/2011/11/2019-Van-Ginkel-et-al-VR-and-Oral-Presentation.pdf</w:t>
        </w:r>
      </w:hyperlink>
    </w:p>
    <w:p w14:paraId="00000047"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8"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9"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A"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B"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C"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D"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E" w14:textId="77777777" w:rsidR="00B91F0F" w:rsidRDefault="00B91F0F" w:rsidP="00EE56FC">
      <w:pPr>
        <w:spacing w:line="360" w:lineRule="auto"/>
        <w:rPr>
          <w:rFonts w:ascii="Times New Roman" w:eastAsia="Times New Roman" w:hAnsi="Times New Roman" w:cs="Times New Roman"/>
          <w:sz w:val="24"/>
          <w:szCs w:val="24"/>
          <w:highlight w:val="white"/>
        </w:rPr>
      </w:pPr>
    </w:p>
    <w:p w14:paraId="0000004F" w14:textId="77777777" w:rsidR="00B91F0F" w:rsidRDefault="00B91F0F" w:rsidP="00EE56FC">
      <w:pPr>
        <w:spacing w:line="360" w:lineRule="auto"/>
        <w:rPr>
          <w:rFonts w:ascii="Times New Roman" w:eastAsia="Times New Roman" w:hAnsi="Times New Roman" w:cs="Times New Roman"/>
          <w:sz w:val="24"/>
          <w:szCs w:val="24"/>
          <w:highlight w:val="white"/>
        </w:rPr>
      </w:pPr>
    </w:p>
    <w:sectPr w:rsidR="00B91F0F">
      <w:footerReference w:type="default" r:id="rId18"/>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17E0C" w14:textId="77777777" w:rsidR="00AB537E" w:rsidRDefault="00AB537E">
      <w:pPr>
        <w:spacing w:line="240" w:lineRule="auto"/>
      </w:pPr>
      <w:r>
        <w:separator/>
      </w:r>
    </w:p>
  </w:endnote>
  <w:endnote w:type="continuationSeparator" w:id="0">
    <w:p w14:paraId="3E90149A" w14:textId="77777777" w:rsidR="00AB537E" w:rsidRDefault="00AB5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4087AFA3" w:rsidR="00B91F0F" w:rsidRDefault="00AB537E">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056E75">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sz w:val="24"/>
        <w:szCs w:val="24"/>
      </w:rPr>
      <w:t xml:space="preserve"> of </w:t>
    </w:r>
    <w:r>
      <w:rPr>
        <w:rFonts w:ascii="Times New Roman" w:eastAsia="Times New Roman" w:hAnsi="Times New Roman" w:cs="Times New Roman"/>
        <w:b/>
        <w:sz w:val="24"/>
        <w:szCs w:val="24"/>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332B1" w14:textId="77777777" w:rsidR="00AB537E" w:rsidRDefault="00AB537E">
      <w:pPr>
        <w:spacing w:line="240" w:lineRule="auto"/>
      </w:pPr>
      <w:r>
        <w:separator/>
      </w:r>
    </w:p>
  </w:footnote>
  <w:footnote w:type="continuationSeparator" w:id="0">
    <w:p w14:paraId="64303787" w14:textId="77777777" w:rsidR="00AB537E" w:rsidRDefault="00AB53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87653"/>
    <w:multiLevelType w:val="hybridMultilevel"/>
    <w:tmpl w:val="3E9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3849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CF35A9"/>
    <w:rsid w:val="0001277A"/>
    <w:rsid w:val="00056E75"/>
    <w:rsid w:val="00057D6C"/>
    <w:rsid w:val="000766B5"/>
    <w:rsid w:val="00135627"/>
    <w:rsid w:val="00191FBB"/>
    <w:rsid w:val="001E3097"/>
    <w:rsid w:val="001E54E0"/>
    <w:rsid w:val="0021414C"/>
    <w:rsid w:val="002A78EF"/>
    <w:rsid w:val="002C40F5"/>
    <w:rsid w:val="003535AD"/>
    <w:rsid w:val="003D0EAB"/>
    <w:rsid w:val="00422E05"/>
    <w:rsid w:val="00466C8C"/>
    <w:rsid w:val="00477B48"/>
    <w:rsid w:val="00547F7E"/>
    <w:rsid w:val="0057796D"/>
    <w:rsid w:val="00597186"/>
    <w:rsid w:val="00620B83"/>
    <w:rsid w:val="00694602"/>
    <w:rsid w:val="00776785"/>
    <w:rsid w:val="007D1489"/>
    <w:rsid w:val="008B1B6C"/>
    <w:rsid w:val="00936A37"/>
    <w:rsid w:val="00996652"/>
    <w:rsid w:val="009E0788"/>
    <w:rsid w:val="009E2234"/>
    <w:rsid w:val="009F1EFD"/>
    <w:rsid w:val="00A125FE"/>
    <w:rsid w:val="00AB537E"/>
    <w:rsid w:val="00AC785A"/>
    <w:rsid w:val="00B2360E"/>
    <w:rsid w:val="00B91F0F"/>
    <w:rsid w:val="00BB70F8"/>
    <w:rsid w:val="00BD543D"/>
    <w:rsid w:val="00CF3C6E"/>
    <w:rsid w:val="00D625DD"/>
    <w:rsid w:val="00D6620A"/>
    <w:rsid w:val="00D83443"/>
    <w:rsid w:val="00DB0EA8"/>
    <w:rsid w:val="00DE4F3A"/>
    <w:rsid w:val="00EC27CA"/>
    <w:rsid w:val="00EE56FC"/>
    <w:rsid w:val="00F218FF"/>
    <w:rsid w:val="00F868F3"/>
    <w:rsid w:val="00F87DCF"/>
    <w:rsid w:val="00F97CCA"/>
    <w:rsid w:val="00FA4AF3"/>
    <w:rsid w:val="00FA7829"/>
    <w:rsid w:val="00FD6A2F"/>
    <w:rsid w:val="39CF35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8E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rsid w:val="00056E75"/>
    <w:pPr>
      <w:tabs>
        <w:tab w:val="center" w:pos="4513"/>
        <w:tab w:val="right" w:pos="9026"/>
      </w:tabs>
      <w:spacing w:line="240" w:lineRule="auto"/>
    </w:pPr>
  </w:style>
  <w:style w:type="character" w:customStyle="1" w:styleId="HeaderChar">
    <w:name w:val="Header Char"/>
    <w:basedOn w:val="DefaultParagraphFont"/>
    <w:link w:val="Header"/>
    <w:uiPriority w:val="99"/>
    <w:rsid w:val="00056E75"/>
  </w:style>
  <w:style w:type="paragraph" w:styleId="Footer">
    <w:name w:val="footer"/>
    <w:basedOn w:val="Normal"/>
    <w:link w:val="FooterChar"/>
    <w:uiPriority w:val="99"/>
    <w:unhideWhenUsed/>
    <w:rsid w:val="00056E75"/>
    <w:pPr>
      <w:tabs>
        <w:tab w:val="center" w:pos="4513"/>
        <w:tab w:val="right" w:pos="9026"/>
      </w:tabs>
      <w:spacing w:line="240" w:lineRule="auto"/>
    </w:pPr>
  </w:style>
  <w:style w:type="character" w:customStyle="1" w:styleId="FooterChar">
    <w:name w:val="Footer Char"/>
    <w:basedOn w:val="DefaultParagraphFont"/>
    <w:link w:val="Footer"/>
    <w:uiPriority w:val="99"/>
    <w:rsid w:val="00056E75"/>
  </w:style>
  <w:style w:type="paragraph" w:styleId="TOCHeading">
    <w:name w:val="TOC Heading"/>
    <w:basedOn w:val="Heading1"/>
    <w:next w:val="Normal"/>
    <w:uiPriority w:val="39"/>
    <w:unhideWhenUsed/>
    <w:qFormat/>
    <w:rsid w:val="0001277A"/>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01277A"/>
    <w:pPr>
      <w:spacing w:after="100" w:line="259" w:lineRule="auto"/>
      <w:ind w:left="440"/>
    </w:pPr>
    <w:rPr>
      <w:rFonts w:asciiTheme="minorHAnsi" w:eastAsiaTheme="minorEastAsia" w:hAnsiTheme="minorHAnsi" w:cs="Times New Roman"/>
      <w:lang w:val="en-US"/>
    </w:rPr>
  </w:style>
  <w:style w:type="paragraph" w:styleId="NoSpacing">
    <w:name w:val="No Spacing"/>
    <w:basedOn w:val="Normal"/>
    <w:uiPriority w:val="1"/>
    <w:qFormat/>
    <w:rsid w:val="00F218FF"/>
    <w:pPr>
      <w:spacing w:line="360" w:lineRule="auto"/>
      <w:jc w:val="both"/>
    </w:pPr>
    <w:rPr>
      <w:rFonts w:ascii="Times New Roman" w:eastAsia="Times New Roman" w:hAnsi="Times New Roman" w:cs="Times New Roman"/>
      <w:b/>
      <w:sz w:val="24"/>
      <w:szCs w:val="24"/>
    </w:rPr>
  </w:style>
  <w:style w:type="character" w:styleId="SubtleEmphasis">
    <w:name w:val="Subtle Emphasis"/>
    <w:basedOn w:val="DefaultParagraphFont"/>
    <w:uiPriority w:val="19"/>
    <w:qFormat/>
    <w:rsid w:val="00547F7E"/>
    <w:rPr>
      <w:i/>
      <w:iCs/>
      <w:color w:val="404040" w:themeColor="text1" w:themeTint="BF"/>
    </w:rPr>
  </w:style>
  <w:style w:type="paragraph" w:styleId="ListParagraph">
    <w:name w:val="List Paragraph"/>
    <w:basedOn w:val="Normal"/>
    <w:uiPriority w:val="34"/>
    <w:qFormat/>
    <w:rsid w:val="00AC7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gspace.cgiar.org/bitstream/handle/10568/101183/Exp_Cap11_Neupane.pdf?sequence=1&amp;isAllowed=y"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openaccess.city.ac.uk/id/eprint/20282/1/" TargetMode="External"/><Relationship Id="rId17" Type="http://schemas.openxmlformats.org/officeDocument/2006/relationships/hyperlink" Target="https://www.mmulder.nl/wp-content/uploads/2011/11/2019-Van-Ginkel-et-al-VR-and-Oral-Presentation.pdf" TargetMode="External"/><Relationship Id="rId2" Type="http://schemas.openxmlformats.org/officeDocument/2006/relationships/customXml" Target="../customXml/item2.xml"/><Relationship Id="rId16" Type="http://schemas.openxmlformats.org/officeDocument/2006/relationships/hyperlink" Target="https://iopscience.iop.org/article/10.1088/1742-6596/995/1/01204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pdf/10.1177/0145445521994308" TargetMode="External"/><Relationship Id="rId5" Type="http://schemas.openxmlformats.org/officeDocument/2006/relationships/styles" Target="styles.xml"/><Relationship Id="rId15" Type="http://schemas.openxmlformats.org/officeDocument/2006/relationships/hyperlink" Target="https://jssidoi.org/jesi/uploads/articles/22/Pritvorova_Possibilities_of_BlitzPsychograms_as_a_tool_for_human_resource_management_in_the_supporting_system_of_hardiness_of_company.pdf" TargetMode="External"/><Relationship Id="rId10" Type="http://schemas.openxmlformats.org/officeDocument/2006/relationships/hyperlink" Target="https://researchmgt.monash.edu/ws/portalfiles/portal/298867372/298866202_oa.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indresearcher.sdu.dk:8443/ws/files/141130223/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33600f33636e7c2d215ac39c723340a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ad064937240a527d5cc791baa18da4c"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5DC4B6-578E-437D-9164-0042EF3DF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08645-6627-4BA2-90F4-EF28528A39D5}">
  <ds:schemaRefs>
    <ds:schemaRef ds:uri="http://schemas.microsoft.com/sharepoint/v3/contenttype/forms"/>
  </ds:schemaRefs>
</ds:datastoreItem>
</file>

<file path=customXml/itemProps3.xml><?xml version="1.0" encoding="utf-8"?>
<ds:datastoreItem xmlns:ds="http://schemas.openxmlformats.org/officeDocument/2006/customXml" ds:itemID="{84EAA21E-5A2A-48D0-91D3-206EBA3263DA}">
  <ds:schemaRefs>
    <ds:schemaRef ds:uri="http://schemas.microsoft.com/office/2006/metadata/properties"/>
    <ds:schemaRef ds:uri="http://schemas.microsoft.com/office/2006/documentManagement/types"/>
    <ds:schemaRef ds:uri="http://purl.org/dc/elements/1.1/"/>
    <ds:schemaRef ds:uri="http://purl.org/dc/dcmitype/"/>
    <ds:schemaRef ds:uri="http://purl.org/dc/terms/"/>
    <ds:schemaRef ds:uri="3126fb8f-6f0a-4021-9821-3197397987a0"/>
    <ds:schemaRef ds:uri="http://www.w3.org/XML/1998/namespace"/>
    <ds:schemaRef ds:uri="http://schemas.microsoft.com/office/infopath/2007/PartnerControls"/>
    <ds:schemaRef ds:uri="http://schemas.openxmlformats.org/package/2006/metadata/core-properties"/>
    <ds:schemaRef ds:uri="02f9a779-b163-4717-be83-f5bc5eef629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2022-04-19T20:09:00Z</dcterms:created>
  <dcterms:modified xsi:type="dcterms:W3CDTF">2022-04-19T20:09:00Z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