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F2D148" w14:textId="77777777" w:rsidR="00E1188A" w:rsidRDefault="00E1188A" w:rsidP="00E1188A">
      <w:pPr>
        <w:pStyle w:val="Title"/>
        <w:jc w:val="center"/>
        <w:rPr>
          <w:rFonts w:ascii="Arial" w:hAnsi="Arial" w:cs="Arial"/>
          <w:b/>
          <w:sz w:val="32"/>
          <w:szCs w:val="32"/>
        </w:rPr>
      </w:pPr>
    </w:p>
    <w:p w14:paraId="7B5369F4" w14:textId="77777777" w:rsidR="00E1188A" w:rsidRDefault="00E1188A" w:rsidP="00E1188A">
      <w:pPr>
        <w:pStyle w:val="Title"/>
        <w:jc w:val="center"/>
        <w:rPr>
          <w:rFonts w:ascii="Arial" w:hAnsi="Arial" w:cs="Arial"/>
          <w:b/>
          <w:sz w:val="32"/>
          <w:szCs w:val="32"/>
        </w:rPr>
      </w:pPr>
      <w:bookmarkStart w:id="0" w:name="_q7drgejlyejp"/>
      <w:bookmarkEnd w:id="0"/>
      <w:r>
        <w:rPr>
          <w:rFonts w:ascii="Arial" w:hAnsi="Arial" w:cs="Arial"/>
          <w:b/>
          <w:sz w:val="32"/>
          <w:szCs w:val="32"/>
        </w:rPr>
        <w:t>MODULE CODE AND NAME: BMIH5005</w:t>
      </w:r>
    </w:p>
    <w:p w14:paraId="4A14BBB0" w14:textId="77777777" w:rsidR="00E1188A" w:rsidRDefault="00E1188A" w:rsidP="00E1188A">
      <w:pPr>
        <w:pStyle w:val="Title"/>
        <w:jc w:val="center"/>
        <w:rPr>
          <w:rFonts w:ascii="Arial" w:hAnsi="Arial" w:cs="Arial"/>
          <w:b/>
          <w:sz w:val="32"/>
          <w:szCs w:val="32"/>
        </w:rPr>
      </w:pPr>
      <w:bookmarkStart w:id="1" w:name="_vk8dw8ot0fpv"/>
      <w:bookmarkEnd w:id="1"/>
      <w:r>
        <w:rPr>
          <w:rFonts w:ascii="Arial" w:hAnsi="Arial" w:cs="Arial"/>
          <w:b/>
          <w:sz w:val="32"/>
          <w:szCs w:val="32"/>
        </w:rPr>
        <w:t>PERSONNEL RESOURCING AND DEVELOPMENT</w:t>
      </w:r>
    </w:p>
    <w:p w14:paraId="4DEAE6A4" w14:textId="7071575C" w:rsidR="00FB17CF" w:rsidRPr="00FB17CF" w:rsidRDefault="00FB17CF" w:rsidP="00FB17CF">
      <w:pPr>
        <w:jc w:val="center"/>
        <w:rPr>
          <w:rFonts w:ascii="Arial" w:hAnsi="Arial" w:cs="Arial"/>
          <w:b/>
          <w:sz w:val="32"/>
          <w:szCs w:val="32"/>
        </w:rPr>
      </w:pPr>
      <w:bookmarkStart w:id="2" w:name="_ioxf9fp4u6q2"/>
      <w:bookmarkEnd w:id="2"/>
      <w:r w:rsidRPr="00FB17CF">
        <w:rPr>
          <w:rFonts w:ascii="Arial" w:hAnsi="Arial" w:cs="Arial"/>
          <w:b/>
          <w:sz w:val="32"/>
          <w:szCs w:val="32"/>
        </w:rPr>
        <w:t>Lecturer’s name: Scott James</w:t>
      </w:r>
    </w:p>
    <w:p w14:paraId="479F0D7A" w14:textId="62FE8735" w:rsidR="00FB17CF" w:rsidRPr="00FB17CF" w:rsidRDefault="00FB17CF" w:rsidP="00FB17CF">
      <w:pPr>
        <w:jc w:val="center"/>
        <w:rPr>
          <w:rFonts w:ascii="Arial" w:hAnsi="Arial" w:cs="Arial"/>
          <w:b/>
          <w:sz w:val="32"/>
          <w:szCs w:val="32"/>
        </w:rPr>
      </w:pPr>
      <w:r w:rsidRPr="00FB17CF">
        <w:rPr>
          <w:rFonts w:ascii="Arial" w:hAnsi="Arial" w:cs="Arial"/>
          <w:b/>
          <w:sz w:val="32"/>
          <w:szCs w:val="32"/>
        </w:rPr>
        <w:t>Name</w:t>
      </w:r>
      <w:r>
        <w:rPr>
          <w:rFonts w:ascii="Arial" w:hAnsi="Arial" w:cs="Arial"/>
          <w:b/>
          <w:sz w:val="32"/>
          <w:szCs w:val="32"/>
        </w:rPr>
        <w:t xml:space="preserve"> Klaudia Modrzejewska</w:t>
      </w:r>
    </w:p>
    <w:p w14:paraId="3BD4CA60" w14:textId="04C777E5" w:rsidR="00FB17CF" w:rsidRPr="00FB17CF" w:rsidRDefault="00FB17CF" w:rsidP="00FB17CF">
      <w:pPr>
        <w:jc w:val="center"/>
        <w:rPr>
          <w:rFonts w:ascii="Arial" w:hAnsi="Arial" w:cs="Arial"/>
          <w:b/>
          <w:sz w:val="32"/>
          <w:szCs w:val="32"/>
        </w:rPr>
      </w:pPr>
      <w:r w:rsidRPr="00FB17CF">
        <w:rPr>
          <w:rFonts w:ascii="Arial" w:hAnsi="Arial" w:cs="Arial"/>
          <w:b/>
          <w:sz w:val="32"/>
          <w:szCs w:val="32"/>
        </w:rPr>
        <w:t>Student ID</w:t>
      </w:r>
      <w:r>
        <w:rPr>
          <w:rFonts w:ascii="Arial" w:hAnsi="Arial" w:cs="Arial"/>
          <w:b/>
          <w:sz w:val="32"/>
          <w:szCs w:val="32"/>
        </w:rPr>
        <w:t xml:space="preserve"> 2243846</w:t>
      </w:r>
    </w:p>
    <w:p w14:paraId="18712721" w14:textId="77777777" w:rsidR="00E1188A" w:rsidRDefault="00E1188A" w:rsidP="00E1188A">
      <w:pPr>
        <w:pStyle w:val="Title"/>
        <w:jc w:val="center"/>
        <w:rPr>
          <w:rFonts w:ascii="Arial" w:hAnsi="Arial" w:cs="Arial"/>
          <w:b/>
          <w:sz w:val="32"/>
          <w:szCs w:val="32"/>
        </w:rPr>
      </w:pPr>
    </w:p>
    <w:p w14:paraId="47F6EECF" w14:textId="77777777" w:rsidR="00E1188A" w:rsidRDefault="00E1188A" w:rsidP="00E1188A">
      <w:pPr>
        <w:pStyle w:val="Title"/>
        <w:jc w:val="center"/>
        <w:rPr>
          <w:rFonts w:ascii="Arial" w:hAnsi="Arial" w:cs="Arial"/>
          <w:b/>
          <w:sz w:val="32"/>
          <w:szCs w:val="32"/>
        </w:rPr>
      </w:pPr>
    </w:p>
    <w:p w14:paraId="67346286" w14:textId="77777777" w:rsidR="00E1188A" w:rsidRDefault="00E1188A" w:rsidP="00E1188A">
      <w:pPr>
        <w:pStyle w:val="Title"/>
        <w:jc w:val="center"/>
        <w:rPr>
          <w:rFonts w:ascii="Arial" w:hAnsi="Arial" w:cs="Arial"/>
          <w:b/>
          <w:sz w:val="32"/>
          <w:szCs w:val="32"/>
        </w:rPr>
      </w:pPr>
      <w:r>
        <w:rPr>
          <w:rFonts w:ascii="Arial" w:hAnsi="Arial" w:cs="Arial"/>
          <w:b/>
          <w:sz w:val="32"/>
          <w:szCs w:val="32"/>
        </w:rPr>
        <w:t>ASSIGNMENT TITLE: ESSAY: DISCUSS HOW THE EVOLUTION OF HRM FACILITATES THE STRATEGIC DEVELOPMENT OF AN INTERNATIONAL HOTEL BRAND THROUGH WORKFORCE PLANNING, RECRUITMENT AND SELECTION</w:t>
      </w:r>
    </w:p>
    <w:p w14:paraId="5FB49B06" w14:textId="77777777" w:rsidR="00E1188A" w:rsidRDefault="00E1188A" w:rsidP="00E1188A">
      <w:pPr>
        <w:rPr>
          <w:rFonts w:ascii="Arial" w:hAnsi="Arial" w:cs="Arial"/>
        </w:rPr>
      </w:pPr>
      <w:r>
        <w:rPr>
          <w:rFonts w:ascii="Arial" w:hAnsi="Arial" w:cs="Arial"/>
        </w:rPr>
        <w:br w:type="page"/>
      </w:r>
    </w:p>
    <w:p w14:paraId="2EAC280C" w14:textId="77777777" w:rsidR="00E1188A" w:rsidRDefault="00E1188A" w:rsidP="00E1188A">
      <w:pPr>
        <w:pStyle w:val="Heading1"/>
        <w:rPr>
          <w:rFonts w:ascii="Arial" w:hAnsi="Arial" w:cs="Arial"/>
        </w:rPr>
      </w:pPr>
      <w:bookmarkStart w:id="3" w:name="_xf948t15jnss"/>
      <w:bookmarkStart w:id="4" w:name="_Toc165821211"/>
      <w:bookmarkEnd w:id="3"/>
      <w:r>
        <w:rPr>
          <w:rFonts w:ascii="Arial" w:hAnsi="Arial" w:cs="Arial"/>
        </w:rPr>
        <w:lastRenderedPageBreak/>
        <w:t>Introduction</w:t>
      </w:r>
      <w:bookmarkEnd w:id="4"/>
    </w:p>
    <w:p w14:paraId="1D89194C" w14:textId="77777777" w:rsidR="00E1188A" w:rsidRDefault="00E1188A" w:rsidP="00E1188A">
      <w:pPr>
        <w:rPr>
          <w:rFonts w:ascii="Arial" w:hAnsi="Arial" w:cs="Arial"/>
        </w:rPr>
      </w:pPr>
      <w:r>
        <w:rPr>
          <w:rFonts w:ascii="Arial" w:hAnsi="Arial" w:cs="Arial"/>
        </w:rPr>
        <w:t>The evolution of HRM has a significant impact on how worldwide hotel companies strategically expand in the ever-changing industry of hospitality. Hotel businesses like Marriott International understand how crucial HRM is to achieving organizational success as the sector continues to be redefined by factors like globalization, technology improvements, and shifting customer tastes (Sukiam and Likitsarun, 2021). Prior to the Covid-19 pandemic, the hotel and lodging sector was a vital component of vacationing, bringing in across $550 billion each year and contributing a minimum of 27% of the worldwide tourism sector's global GDP (Virdanty et al. 2023). Notable companies in this sector include Hilton Hotels, Hyatt hotels, Accor, Couples Resorts are the major competitors of Marriott International (Virdanty et al. 2023). Marriott International, which is estimated at $58 billion, and lesser, more esteemed travelers who create lasting sanctuary areas (M</w:t>
      </w:r>
      <w:hyperlink r:id="rId4" w:anchor=":~:text=Managing%20Employee%20Development&amp;text=Ensures%20employees%20are%20cross%2Dtrained%20to%20support%20successful%20daily%20operations.&amp;text=Uses%20all%20available%20on%20the,and%20conducts%20training%2C%20when%20appropriate" w:history="1">
        <w:r>
          <w:rPr>
            <w:rStyle w:val="Hyperlink"/>
            <w:rFonts w:ascii="Arial" w:hAnsi="Arial" w:cs="Arial"/>
          </w:rPr>
          <w:t>arriott.com, 2024</w:t>
        </w:r>
      </w:hyperlink>
      <w:r>
        <w:rPr>
          <w:rFonts w:ascii="Arial" w:hAnsi="Arial" w:cs="Arial"/>
        </w:rPr>
        <w:t>).  In the larger picture of employee scheduling, recruiting, and hiring, this essay will examine whether HRM's progress supports tactical expansion. It focuses on how such crucial HR responsibilities help multinational hotel companies adapt, create, and prosper in a cutthroat market.</w:t>
      </w:r>
    </w:p>
    <w:p w14:paraId="2F9C3048" w14:textId="77777777" w:rsidR="00E1188A" w:rsidRDefault="00E1188A" w:rsidP="00E1188A">
      <w:pPr>
        <w:pStyle w:val="Heading1"/>
        <w:rPr>
          <w:rFonts w:ascii="Arial" w:hAnsi="Arial" w:cs="Arial"/>
        </w:rPr>
      </w:pPr>
      <w:bookmarkStart w:id="5" w:name="_9e935df3mx0x"/>
      <w:bookmarkEnd w:id="5"/>
      <w:r>
        <w:rPr>
          <w:rFonts w:ascii="Arial" w:hAnsi="Arial" w:cs="Arial"/>
        </w:rPr>
        <w:lastRenderedPageBreak/>
        <w:t>Discussion</w:t>
      </w:r>
    </w:p>
    <w:p w14:paraId="15F5126D" w14:textId="77777777" w:rsidR="00E1188A" w:rsidRDefault="00E1188A" w:rsidP="00E1188A">
      <w:pPr>
        <w:pStyle w:val="Heading2"/>
        <w:rPr>
          <w:rFonts w:ascii="Arial" w:hAnsi="Arial" w:cs="Arial"/>
        </w:rPr>
      </w:pPr>
      <w:bookmarkStart w:id="6" w:name="_23nlgcbm4ww6"/>
      <w:bookmarkStart w:id="7" w:name="_Toc165821213"/>
      <w:bookmarkEnd w:id="6"/>
      <w:r>
        <w:rPr>
          <w:rFonts w:ascii="Arial" w:hAnsi="Arial" w:cs="Arial"/>
          <w:b/>
          <w:bCs/>
          <w:i/>
          <w:iCs/>
        </w:rPr>
        <w:t>Evolution of HRM</w:t>
      </w:r>
      <w:bookmarkEnd w:id="7"/>
      <w:r>
        <w:rPr>
          <w:rFonts w:ascii="Arial" w:hAnsi="Arial" w:cs="Arial"/>
        </w:rPr>
        <w:t xml:space="preserve"> suggests that Human Resource Management (HRM) has undergone a significant transition, moving from a commercial towards a strategic endeavor (</w:t>
      </w:r>
      <w:r>
        <w:rPr>
          <w:rFonts w:ascii="Arial" w:hAnsi="Arial" w:cs="Arial"/>
          <w:highlight w:val="white"/>
        </w:rPr>
        <w:t>Virdanty et al. 2023)</w:t>
      </w:r>
      <w:r>
        <w:rPr>
          <w:rFonts w:ascii="Arial" w:hAnsi="Arial" w:cs="Arial"/>
        </w:rPr>
        <w:t>. This can be observed in the hotel sector, where Marriott International is a prime example. HRM was once mainly concerned with managerial responsibilities like payment and personnel (</w:t>
      </w:r>
      <w:r>
        <w:rPr>
          <w:rFonts w:ascii="Arial" w:hAnsi="Arial" w:cs="Arial"/>
          <w:highlight w:val="white"/>
        </w:rPr>
        <w:t>Garavan et al. 2021)</w:t>
      </w:r>
      <w:r>
        <w:rPr>
          <w:rFonts w:ascii="Arial" w:hAnsi="Arial" w:cs="Arial"/>
        </w:rPr>
        <w:t>. But as technology and globalization have progressed, HRM has evolved into an operational position which coordinates human resources with organizational objectives (</w:t>
      </w:r>
      <w:r>
        <w:rPr>
          <w:rFonts w:ascii="Arial" w:hAnsi="Arial" w:cs="Arial"/>
          <w:highlight w:val="white"/>
        </w:rPr>
        <w:t>Bokareva and Yudina, 2020)</w:t>
      </w:r>
      <w:r>
        <w:rPr>
          <w:rFonts w:ascii="Arial" w:hAnsi="Arial" w:cs="Arial"/>
        </w:rPr>
        <w:t>. Renowned worldwide hotel chain Marriott International has stood in the very beginning of implementing this change. It has acknowledged the role that HRM plays in promoting both customer happiness and company performance [</w:t>
      </w:r>
      <w:r>
        <w:rPr>
          <w:rFonts w:ascii="Arial" w:hAnsi="Arial" w:cs="Arial"/>
          <w:b/>
          <w:i/>
        </w:rPr>
        <w:t>Refer to figure 1</w:t>
      </w:r>
      <w:r>
        <w:rPr>
          <w:rFonts w:ascii="Arial" w:hAnsi="Arial" w:cs="Arial"/>
        </w:rPr>
        <w:t>].</w:t>
      </w:r>
    </w:p>
    <w:p w14:paraId="75D09205" w14:textId="77777777" w:rsidR="00E1188A" w:rsidRDefault="00E1188A" w:rsidP="00E1188A">
      <w:pPr>
        <w:jc w:val="center"/>
        <w:rPr>
          <w:rFonts w:ascii="Arial" w:hAnsi="Arial" w:cs="Arial"/>
        </w:rPr>
      </w:pPr>
      <w:r>
        <w:rPr>
          <w:rFonts w:ascii="Arial" w:hAnsi="Arial" w:cs="Arial"/>
          <w:noProof/>
        </w:rPr>
        <w:drawing>
          <wp:inline distT="0" distB="0" distL="0" distR="0" wp14:anchorId="23365C08" wp14:editId="7775679F">
            <wp:extent cx="4394200" cy="250825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94200" cy="2508250"/>
                    </a:xfrm>
                    <a:prstGeom prst="rect">
                      <a:avLst/>
                    </a:prstGeom>
                    <a:noFill/>
                    <a:ln>
                      <a:noFill/>
                    </a:ln>
                  </pic:spPr>
                </pic:pic>
              </a:graphicData>
            </a:graphic>
          </wp:inline>
        </w:drawing>
      </w:r>
    </w:p>
    <w:p w14:paraId="5D7ED362" w14:textId="77777777" w:rsidR="00E1188A" w:rsidRDefault="00E1188A" w:rsidP="00E1188A">
      <w:pPr>
        <w:jc w:val="center"/>
        <w:rPr>
          <w:rFonts w:ascii="Arial" w:hAnsi="Arial" w:cs="Arial"/>
          <w:b/>
        </w:rPr>
      </w:pPr>
      <w:r>
        <w:rPr>
          <w:rFonts w:ascii="Arial" w:hAnsi="Arial" w:cs="Arial"/>
          <w:b/>
        </w:rPr>
        <w:t>Figure 1: HRM enhances customer satisfaction</w:t>
      </w:r>
    </w:p>
    <w:p w14:paraId="65804352" w14:textId="77777777" w:rsidR="00E1188A" w:rsidRDefault="00E1188A" w:rsidP="00E1188A">
      <w:pPr>
        <w:jc w:val="center"/>
        <w:rPr>
          <w:rFonts w:ascii="Arial" w:hAnsi="Arial" w:cs="Arial"/>
        </w:rPr>
      </w:pPr>
      <w:r>
        <w:rPr>
          <w:rFonts w:ascii="Arial" w:hAnsi="Arial" w:cs="Arial"/>
        </w:rPr>
        <w:t xml:space="preserve">(Source: </w:t>
      </w:r>
      <w:r>
        <w:rPr>
          <w:rFonts w:ascii="Arial" w:hAnsi="Arial" w:cs="Arial"/>
          <w:color w:val="222222"/>
          <w:highlight w:val="white"/>
        </w:rPr>
        <w:t>Varelas and Apostolopoulos, 2020</w:t>
      </w:r>
      <w:r>
        <w:rPr>
          <w:rFonts w:ascii="Arial" w:hAnsi="Arial" w:cs="Arial"/>
        </w:rPr>
        <w:t>)</w:t>
      </w:r>
    </w:p>
    <w:p w14:paraId="04A39023" w14:textId="77777777" w:rsidR="00E1188A" w:rsidRDefault="00E1188A" w:rsidP="00E1188A">
      <w:pPr>
        <w:rPr>
          <w:rFonts w:ascii="Arial" w:hAnsi="Arial" w:cs="Arial"/>
        </w:rPr>
      </w:pPr>
      <w:r>
        <w:rPr>
          <w:rFonts w:ascii="Arial" w:hAnsi="Arial" w:cs="Arial"/>
        </w:rPr>
        <w:t xml:space="preserve">In order to improve the customer experience and keep an upper hand in competition, Marriott places a strategic emphasis on people acquisition, development, and retention through its HRM practices (Veleva, 2021). In view of Internationalbrandequity.com (2024), Marriott International's human resources management plan places a strong focus on developing and educating staff members, </w:t>
      </w:r>
      <w:r>
        <w:rPr>
          <w:rFonts w:ascii="Arial" w:hAnsi="Arial" w:cs="Arial"/>
        </w:rPr>
        <w:lastRenderedPageBreak/>
        <w:t>which constitutes one of its main features. Marriott makes large investments in educational efforts to provide staff members the know-how and abilities needed to provide great customer service (Tanveer et al. 2024). This dedication to staff education promotes dedication as well as engagement among staff members in addition to improving the level of service (Veleva, 2021). In addition, Marriott has taken the initiative to use technologies to improve productivity or simplify HR procedures (Garavan et al. 2021). Marriott uses state-of-the-art HR technology, such as online educational materials and automation recruiting tools, to draw in the finest workers, increase business efficiency, and offer a customized working atmosphere (Rossidis et al. 2020).</w:t>
      </w:r>
    </w:p>
    <w:p w14:paraId="11DD3F0C" w14:textId="77777777" w:rsidR="00E1188A" w:rsidRDefault="00E1188A" w:rsidP="00E1188A">
      <w:pPr>
        <w:pStyle w:val="Heading2"/>
        <w:rPr>
          <w:rFonts w:ascii="Arial" w:hAnsi="Arial" w:cs="Arial"/>
        </w:rPr>
      </w:pPr>
      <w:bookmarkStart w:id="8" w:name="_f0ezlmpr3maf"/>
      <w:bookmarkStart w:id="9" w:name="_Toc165821214"/>
      <w:bookmarkEnd w:id="8"/>
      <w:r>
        <w:rPr>
          <w:rFonts w:ascii="Arial" w:hAnsi="Arial" w:cs="Arial"/>
          <w:b/>
          <w:bCs/>
          <w:i/>
          <w:iCs/>
        </w:rPr>
        <w:lastRenderedPageBreak/>
        <w:t>Strategic role of HR function</w:t>
      </w:r>
      <w:bookmarkEnd w:id="9"/>
      <w:r>
        <w:rPr>
          <w:rFonts w:ascii="Arial" w:hAnsi="Arial" w:cs="Arial"/>
          <w:b/>
          <w:bCs/>
          <w:i/>
          <w:iCs/>
        </w:rPr>
        <w:t>s</w:t>
      </w:r>
      <w:r>
        <w:rPr>
          <w:rFonts w:ascii="Arial" w:hAnsi="Arial" w:cs="Arial"/>
        </w:rPr>
        <w:t xml:space="preserve"> includes targeted connections and working relationships that reach across its limits as an organization based on the Marriott International's human resource management plan (</w:t>
      </w:r>
      <w:r>
        <w:rPr>
          <w:rFonts w:ascii="Arial" w:hAnsi="Arial" w:cs="Arial"/>
          <w:highlight w:val="white"/>
        </w:rPr>
        <w:t>Garavan et al. 2021)</w:t>
      </w:r>
      <w:r>
        <w:rPr>
          <w:rFonts w:ascii="Arial" w:hAnsi="Arial" w:cs="Arial"/>
        </w:rPr>
        <w:t>. Marriott guarantees a pool of qualified personnel and keeps up with the latest developments and guidelines in human resources management by collaborating alongside educational organizations and trade groups (</w:t>
      </w:r>
      <w:r>
        <w:rPr>
          <w:rFonts w:ascii="Arial" w:hAnsi="Arial" w:cs="Arial"/>
          <w:highlight w:val="white"/>
        </w:rPr>
        <w:t>Veleva, 2021)</w:t>
      </w:r>
      <w:r>
        <w:rPr>
          <w:rFonts w:ascii="Arial" w:hAnsi="Arial" w:cs="Arial"/>
        </w:rPr>
        <w:t xml:space="preserve">. </w:t>
      </w:r>
    </w:p>
    <w:p w14:paraId="6FC868E7" w14:textId="77777777" w:rsidR="00E1188A" w:rsidRDefault="00E1188A" w:rsidP="00E1188A">
      <w:pPr>
        <w:pStyle w:val="Heading2"/>
        <w:rPr>
          <w:rFonts w:ascii="Arial" w:hAnsi="Arial" w:cs="Arial"/>
        </w:rPr>
      </w:pPr>
      <w:bookmarkStart w:id="10" w:name="_rbeowr3b17y0"/>
      <w:bookmarkStart w:id="11" w:name="_Toc165821215"/>
      <w:bookmarkEnd w:id="10"/>
      <w:r>
        <w:rPr>
          <w:rFonts w:ascii="Arial" w:hAnsi="Arial" w:cs="Arial"/>
          <w:b/>
          <w:bCs/>
          <w:i/>
          <w:iCs/>
        </w:rPr>
        <w:t>Strategic HR planning process</w:t>
      </w:r>
      <w:bookmarkEnd w:id="11"/>
      <w:r>
        <w:rPr>
          <w:rFonts w:ascii="Arial" w:hAnsi="Arial" w:cs="Arial"/>
        </w:rPr>
        <w:t xml:space="preserve"> suggests integration of organizational targets and objectives alongside employee skills is an extensive procedure known as strategic planning for HR (Garavan et al. 2021). Marriott International has a strong strategic human resources framework in place to make confident that their workers are placed competitively to promote the development and achievement of the business. According to I</w:t>
      </w:r>
      <w:hyperlink r:id="rId6" w:anchor=":~:text=Currently%20ranking%20%231%20globally%20by,economy%20hotels%20(Statista%202022)" w:history="1">
        <w:r>
          <w:rPr>
            <w:rStyle w:val="Hyperlink"/>
            <w:rFonts w:ascii="Arial" w:hAnsi="Arial" w:cs="Arial"/>
          </w:rPr>
          <w:t>nternationalbrandequity.com (2024)</w:t>
        </w:r>
      </w:hyperlink>
      <w:r>
        <w:rPr>
          <w:rFonts w:ascii="Arial" w:hAnsi="Arial" w:cs="Arial"/>
        </w:rPr>
        <w:t>, Marriott International plans its staff in order to ascertain its present and future requirements, taking into account its organizational plan. This entails estimating the need for different positions, spotting skill shortages, and coming up with solutions (Khalimova, 2021) [</w:t>
      </w:r>
      <w:r>
        <w:rPr>
          <w:rFonts w:ascii="Arial" w:hAnsi="Arial" w:cs="Arial"/>
          <w:b/>
          <w:i/>
        </w:rPr>
        <w:t>Refer to figure 2</w:t>
      </w:r>
      <w:r>
        <w:rPr>
          <w:rFonts w:ascii="Arial" w:hAnsi="Arial" w:cs="Arial"/>
        </w:rPr>
        <w:t xml:space="preserve">]. </w:t>
      </w:r>
    </w:p>
    <w:p w14:paraId="766D52F0" w14:textId="77777777" w:rsidR="00E1188A" w:rsidRDefault="00E1188A" w:rsidP="00E1188A">
      <w:pPr>
        <w:jc w:val="center"/>
        <w:rPr>
          <w:rFonts w:ascii="Arial" w:hAnsi="Arial" w:cs="Arial"/>
        </w:rPr>
      </w:pPr>
      <w:r>
        <w:rPr>
          <w:rFonts w:ascii="Arial" w:hAnsi="Arial" w:cs="Arial"/>
          <w:noProof/>
        </w:rPr>
        <w:drawing>
          <wp:inline distT="0" distB="0" distL="0" distR="0" wp14:anchorId="6E15369B" wp14:editId="3EDCD9DC">
            <wp:extent cx="3733800" cy="32131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33800" cy="3213100"/>
                    </a:xfrm>
                    <a:prstGeom prst="rect">
                      <a:avLst/>
                    </a:prstGeom>
                    <a:noFill/>
                    <a:ln>
                      <a:noFill/>
                    </a:ln>
                  </pic:spPr>
                </pic:pic>
              </a:graphicData>
            </a:graphic>
          </wp:inline>
        </w:drawing>
      </w:r>
    </w:p>
    <w:p w14:paraId="5B13A61D" w14:textId="77777777" w:rsidR="00E1188A" w:rsidRDefault="00E1188A" w:rsidP="00E1188A">
      <w:pPr>
        <w:jc w:val="center"/>
        <w:rPr>
          <w:rFonts w:ascii="Arial" w:hAnsi="Arial" w:cs="Arial"/>
          <w:b/>
        </w:rPr>
      </w:pPr>
      <w:r>
        <w:rPr>
          <w:rFonts w:ascii="Arial" w:hAnsi="Arial" w:cs="Arial"/>
          <w:b/>
        </w:rPr>
        <w:lastRenderedPageBreak/>
        <w:t>Figure 2: Training and development process</w:t>
      </w:r>
    </w:p>
    <w:p w14:paraId="1BD89A27" w14:textId="77777777" w:rsidR="00E1188A" w:rsidRDefault="00E1188A" w:rsidP="00E1188A">
      <w:pPr>
        <w:jc w:val="center"/>
        <w:rPr>
          <w:rFonts w:ascii="Arial" w:hAnsi="Arial" w:cs="Arial"/>
        </w:rPr>
      </w:pPr>
      <w:r>
        <w:rPr>
          <w:rFonts w:ascii="Arial" w:hAnsi="Arial" w:cs="Arial"/>
        </w:rPr>
        <w:t>(Source: Mahmoud et al. 2021)</w:t>
      </w:r>
    </w:p>
    <w:p w14:paraId="5F9E880F" w14:textId="77777777" w:rsidR="00E1188A" w:rsidRDefault="00E1188A" w:rsidP="00E1188A">
      <w:pPr>
        <w:rPr>
          <w:rFonts w:ascii="Arial" w:hAnsi="Arial" w:cs="Arial"/>
        </w:rPr>
      </w:pPr>
      <w:r>
        <w:rPr>
          <w:rFonts w:ascii="Arial" w:hAnsi="Arial" w:cs="Arial"/>
        </w:rPr>
        <w:t>For example, in the event that Marriott decides to incorporate cutting-edge technologies into the business, HR will evaluate the level of technical competency among its present employees and put in place upskilling initiatives for staff members (</w:t>
      </w:r>
      <w:r>
        <w:rPr>
          <w:rFonts w:ascii="Arial" w:hAnsi="Arial" w:cs="Arial"/>
          <w:color w:val="222222"/>
          <w:highlight w:val="white"/>
        </w:rPr>
        <w:t>Tanveer et al. 2024</w:t>
      </w:r>
      <w:r>
        <w:rPr>
          <w:rFonts w:ascii="Arial" w:hAnsi="Arial" w:cs="Arial"/>
          <w:color w:val="222222"/>
          <w:sz w:val="20"/>
          <w:szCs w:val="20"/>
          <w:highlight w:val="white"/>
        </w:rPr>
        <w:t>)</w:t>
      </w:r>
      <w:r>
        <w:rPr>
          <w:rFonts w:ascii="Arial" w:hAnsi="Arial" w:cs="Arial"/>
        </w:rPr>
        <w:t>.</w:t>
      </w:r>
    </w:p>
    <w:p w14:paraId="5FD682A3" w14:textId="77777777" w:rsidR="00E1188A" w:rsidRDefault="00E1188A" w:rsidP="00E1188A">
      <w:pPr>
        <w:rPr>
          <w:rFonts w:ascii="Arial" w:hAnsi="Arial" w:cs="Arial"/>
        </w:rPr>
      </w:pPr>
      <w:r>
        <w:rPr>
          <w:rFonts w:ascii="Arial" w:hAnsi="Arial" w:cs="Arial"/>
        </w:rPr>
        <w:t>In order to keep an edge in the hospitality business, Marriott puts a high priority on talent sourcing and keeping (</w:t>
      </w:r>
      <w:r>
        <w:rPr>
          <w:rFonts w:ascii="Arial" w:hAnsi="Arial" w:cs="Arial"/>
          <w:color w:val="222222"/>
          <w:highlight w:val="white"/>
        </w:rPr>
        <w:t>Mahmoud et al. 2021</w:t>
      </w:r>
      <w:r>
        <w:rPr>
          <w:rFonts w:ascii="Arial" w:hAnsi="Arial" w:cs="Arial"/>
          <w:color w:val="222222"/>
          <w:sz w:val="20"/>
          <w:szCs w:val="20"/>
          <w:highlight w:val="white"/>
        </w:rPr>
        <w:t>)</w:t>
      </w:r>
      <w:r>
        <w:rPr>
          <w:rFonts w:ascii="Arial" w:hAnsi="Arial" w:cs="Arial"/>
        </w:rPr>
        <w:t>. HR uses creative recruiting techniques, including a variety of ways to hire and its image as a company, to draw in top talent from across the world. In order to promote commitment and lower rate of turnover, Marriott also makes investments in professional development and growth possibilities for its staff (</w:t>
      </w:r>
      <w:r>
        <w:rPr>
          <w:rFonts w:ascii="Arial" w:hAnsi="Arial" w:cs="Arial"/>
          <w:color w:val="222222"/>
          <w:highlight w:val="white"/>
        </w:rPr>
        <w:t>Virdanty et al. 2023</w:t>
      </w:r>
      <w:r>
        <w:rPr>
          <w:rFonts w:ascii="Arial" w:hAnsi="Arial" w:cs="Arial"/>
          <w:color w:val="222222"/>
          <w:sz w:val="20"/>
          <w:szCs w:val="20"/>
          <w:highlight w:val="white"/>
        </w:rPr>
        <w:t>)</w:t>
      </w:r>
      <w:r>
        <w:rPr>
          <w:rFonts w:ascii="Arial" w:hAnsi="Arial" w:cs="Arial"/>
        </w:rPr>
        <w:t>. According to M</w:t>
      </w:r>
      <w:hyperlink r:id="rId8" w:anchor=":~:text=Managing%20Employee%20Development&amp;text=Ensures%20employees%20are%20cross%2Dtrained%20to%20support%20successful%20daily%20operations.&amp;text=Uses%20all%20available%20on%20the,and%20conducts%20training%2C%20when%20appropriate" w:history="1">
        <w:r>
          <w:rPr>
            <w:rStyle w:val="Hyperlink"/>
            <w:rFonts w:ascii="Arial" w:hAnsi="Arial" w:cs="Arial"/>
          </w:rPr>
          <w:t>arriott.com (2024)</w:t>
        </w:r>
      </w:hyperlink>
      <w:r>
        <w:rPr>
          <w:rFonts w:ascii="Arial" w:hAnsi="Arial" w:cs="Arial"/>
        </w:rPr>
        <w:t>, before implementing any HR tactics, Marriott thoroughly examines all inside and outside issues. This covers developments in technology, economic situations, market dynamics, and regulations. Marriott is able to prepare a staffing strategy ahead of time and predict foreseeable HR demands by keeping up with industry developments and difficulties (</w:t>
      </w:r>
      <w:r>
        <w:rPr>
          <w:rFonts w:ascii="Arial" w:hAnsi="Arial" w:cs="Arial"/>
          <w:highlight w:val="white"/>
        </w:rPr>
        <w:t>Bokareva and Yudina, 2020)</w:t>
      </w:r>
      <w:r>
        <w:rPr>
          <w:rFonts w:ascii="Arial" w:hAnsi="Arial" w:cs="Arial"/>
        </w:rPr>
        <w:t>. In order to match individual achievements with corporate objectives, Marriott International uses performance oversight methods (</w:t>
      </w:r>
      <w:r>
        <w:rPr>
          <w:rFonts w:ascii="Arial" w:hAnsi="Arial" w:cs="Arial"/>
          <w:highlight w:val="white"/>
        </w:rPr>
        <w:t>Virdanty et al. 2023)</w:t>
      </w:r>
      <w:r>
        <w:rPr>
          <w:rFonts w:ascii="Arial" w:hAnsi="Arial" w:cs="Arial"/>
        </w:rPr>
        <w:t>.</w:t>
      </w:r>
    </w:p>
    <w:p w14:paraId="435E833A" w14:textId="77777777" w:rsidR="00E1188A" w:rsidRDefault="00E1188A" w:rsidP="00E1188A">
      <w:pPr>
        <w:jc w:val="center"/>
        <w:rPr>
          <w:rFonts w:ascii="Arial" w:hAnsi="Arial" w:cs="Arial"/>
        </w:rPr>
      </w:pPr>
      <w:r>
        <w:rPr>
          <w:rFonts w:ascii="Arial" w:hAnsi="Arial" w:cs="Arial"/>
          <w:noProof/>
        </w:rPr>
        <w:drawing>
          <wp:inline distT="0" distB="0" distL="0" distR="0" wp14:anchorId="399EA902" wp14:editId="16C694A2">
            <wp:extent cx="4654550" cy="3105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4550" cy="3105150"/>
                    </a:xfrm>
                    <a:prstGeom prst="rect">
                      <a:avLst/>
                    </a:prstGeom>
                    <a:noFill/>
                    <a:ln>
                      <a:noFill/>
                    </a:ln>
                  </pic:spPr>
                </pic:pic>
              </a:graphicData>
            </a:graphic>
          </wp:inline>
        </w:drawing>
      </w:r>
    </w:p>
    <w:p w14:paraId="1BDD2403" w14:textId="77777777" w:rsidR="00E1188A" w:rsidRDefault="00E1188A" w:rsidP="00E1188A">
      <w:pPr>
        <w:jc w:val="center"/>
        <w:rPr>
          <w:rFonts w:ascii="Arial" w:hAnsi="Arial" w:cs="Arial"/>
          <w:b/>
        </w:rPr>
      </w:pPr>
      <w:r>
        <w:rPr>
          <w:rFonts w:ascii="Arial" w:hAnsi="Arial" w:cs="Arial"/>
          <w:b/>
        </w:rPr>
        <w:t>Figure 3: Performance management</w:t>
      </w:r>
    </w:p>
    <w:p w14:paraId="0DBB35B3" w14:textId="77777777" w:rsidR="00E1188A" w:rsidRDefault="00E1188A" w:rsidP="00E1188A">
      <w:pPr>
        <w:jc w:val="center"/>
        <w:rPr>
          <w:rFonts w:ascii="Arial" w:hAnsi="Arial" w:cs="Arial"/>
        </w:rPr>
      </w:pPr>
      <w:r>
        <w:rPr>
          <w:rFonts w:ascii="Arial" w:hAnsi="Arial" w:cs="Arial"/>
        </w:rPr>
        <w:t xml:space="preserve">(Source: </w:t>
      </w:r>
      <w:r>
        <w:rPr>
          <w:rFonts w:ascii="Arial" w:hAnsi="Arial" w:cs="Arial"/>
          <w:color w:val="222222"/>
          <w:highlight w:val="white"/>
        </w:rPr>
        <w:t>Varelas and Apostolopoulos, 2020</w:t>
      </w:r>
      <w:r>
        <w:rPr>
          <w:rFonts w:ascii="Arial" w:hAnsi="Arial" w:cs="Arial"/>
        </w:rPr>
        <w:t>)</w:t>
      </w:r>
    </w:p>
    <w:p w14:paraId="6207C6C1" w14:textId="77777777" w:rsidR="00E1188A" w:rsidRDefault="00E1188A" w:rsidP="00E1188A">
      <w:pPr>
        <w:rPr>
          <w:rFonts w:ascii="Arial" w:hAnsi="Arial" w:cs="Arial"/>
        </w:rPr>
      </w:pPr>
      <w:r>
        <w:rPr>
          <w:rFonts w:ascii="Arial" w:hAnsi="Arial" w:cs="Arial"/>
        </w:rPr>
        <w:lastRenderedPageBreak/>
        <w:t xml:space="preserve">Frequent monthly assessments, brainstorming sessions and input meetings are how HR makes sure staff members know their part in accomplishing Marriott's goals </w:t>
      </w:r>
      <w:r>
        <w:rPr>
          <w:rFonts w:ascii="Arial" w:hAnsi="Arial" w:cs="Arial"/>
          <w:b/>
          <w:i/>
        </w:rPr>
        <w:t>[Refer to figure 3</w:t>
      </w:r>
      <w:r>
        <w:rPr>
          <w:rFonts w:ascii="Arial" w:hAnsi="Arial" w:cs="Arial"/>
        </w:rPr>
        <w:t>]. Poor performers receive assistance and chances for growth, whereas those who succeed receive acknowledgment and rewards (</w:t>
      </w:r>
      <w:r>
        <w:rPr>
          <w:rFonts w:ascii="Arial" w:hAnsi="Arial" w:cs="Arial"/>
          <w:color w:val="222222"/>
          <w:highlight w:val="white"/>
        </w:rPr>
        <w:t>Garavan et al. 2021</w:t>
      </w:r>
      <w:r>
        <w:rPr>
          <w:rFonts w:ascii="Arial" w:hAnsi="Arial" w:cs="Arial"/>
          <w:color w:val="222222"/>
          <w:sz w:val="20"/>
          <w:szCs w:val="20"/>
          <w:highlight w:val="white"/>
        </w:rPr>
        <w:t>)</w:t>
      </w:r>
      <w:r>
        <w:rPr>
          <w:rFonts w:ascii="Arial" w:hAnsi="Arial" w:cs="Arial"/>
        </w:rPr>
        <w:t xml:space="preserve">. HRMs of Marriott International use primary metrics and feedback processes to regularly assess the efficacy of its human resources strategies and plans. HR makes any necessary modifications pursuant to this review to guarantee congruence with changing market circumstances and company demands </w:t>
      </w:r>
      <w:r>
        <w:rPr>
          <w:rFonts w:ascii="Arial" w:hAnsi="Arial" w:cs="Arial"/>
          <w:sz w:val="28"/>
          <w:szCs w:val="28"/>
        </w:rPr>
        <w:t>(</w:t>
      </w:r>
      <w:r>
        <w:rPr>
          <w:rFonts w:ascii="Arial" w:hAnsi="Arial" w:cs="Arial"/>
          <w:color w:val="222222"/>
          <w:highlight w:val="white"/>
        </w:rPr>
        <w:t>Bokareva and Yudina, 2020)</w:t>
      </w:r>
      <w:r>
        <w:rPr>
          <w:rFonts w:ascii="Arial" w:hAnsi="Arial" w:cs="Arial"/>
        </w:rPr>
        <w:t>.</w:t>
      </w:r>
    </w:p>
    <w:p w14:paraId="5F60B2D4" w14:textId="77777777" w:rsidR="00E1188A" w:rsidRDefault="00E1188A" w:rsidP="00E1188A">
      <w:pPr>
        <w:pStyle w:val="Heading2"/>
        <w:rPr>
          <w:rFonts w:ascii="Arial" w:hAnsi="Arial" w:cs="Arial"/>
        </w:rPr>
      </w:pPr>
      <w:bookmarkStart w:id="12" w:name="_x8p77ar6px61"/>
      <w:bookmarkStart w:id="13" w:name="_Toc165821216"/>
      <w:bookmarkEnd w:id="12"/>
      <w:r>
        <w:rPr>
          <w:rFonts w:ascii="Arial" w:hAnsi="Arial" w:cs="Arial"/>
          <w:b/>
          <w:bCs/>
          <w:i/>
          <w:iCs/>
        </w:rPr>
        <w:lastRenderedPageBreak/>
        <w:t>Forecasting labor demand and supply</w:t>
      </w:r>
      <w:bookmarkEnd w:id="13"/>
      <w:r>
        <w:rPr>
          <w:rFonts w:ascii="Arial" w:hAnsi="Arial" w:cs="Arial"/>
          <w:b/>
          <w:bCs/>
          <w:i/>
          <w:iCs/>
        </w:rPr>
        <w:t xml:space="preserve"> suggests</w:t>
      </w:r>
      <w:r>
        <w:rPr>
          <w:rFonts w:ascii="Arial" w:hAnsi="Arial" w:cs="Arial"/>
        </w:rPr>
        <w:t>, Marriott International carries out in-depth market research to comprehend demand patterns across various geographical areas. This entails examining elements including business projections, economic figures, and travel patterns (</w:t>
      </w:r>
      <w:r>
        <w:rPr>
          <w:rFonts w:ascii="Arial" w:hAnsi="Arial" w:cs="Arial"/>
          <w:color w:val="222222"/>
          <w:sz w:val="20"/>
          <w:szCs w:val="20"/>
          <w:highlight w:val="white"/>
        </w:rPr>
        <w:t>Manoharan, et al. 2021)</w:t>
      </w:r>
      <w:r>
        <w:rPr>
          <w:rFonts w:ascii="Arial" w:hAnsi="Arial" w:cs="Arial"/>
        </w:rPr>
        <w:t>. Marriott International is able to forecast changes in consumer appetite for its amenities and modify its workforce needs by keeping abreast of market conditions (</w:t>
      </w:r>
      <w:r>
        <w:rPr>
          <w:rFonts w:ascii="Arial" w:hAnsi="Arial" w:cs="Arial"/>
          <w:color w:val="222222"/>
          <w:highlight w:val="white"/>
        </w:rPr>
        <w:t>Hassanein and Özgit, 2022</w:t>
      </w:r>
      <w:r>
        <w:rPr>
          <w:rFonts w:ascii="Arial" w:hAnsi="Arial" w:cs="Arial"/>
          <w:color w:val="222222"/>
          <w:sz w:val="20"/>
          <w:szCs w:val="20"/>
          <w:highlight w:val="white"/>
        </w:rPr>
        <w:t>)</w:t>
      </w:r>
      <w:r>
        <w:rPr>
          <w:rFonts w:ascii="Arial" w:hAnsi="Arial" w:cs="Arial"/>
        </w:rPr>
        <w:t>. Marriott forecasts future labor needs by utilizing previous data about utilization rates, seasonality variances, including past results (</w:t>
      </w:r>
      <w:r>
        <w:rPr>
          <w:rFonts w:ascii="Arial" w:hAnsi="Arial" w:cs="Arial"/>
          <w:color w:val="222222"/>
          <w:highlight w:val="white"/>
        </w:rPr>
        <w:t>Manoharan, et al. 2021</w:t>
      </w:r>
      <w:r>
        <w:rPr>
          <w:rFonts w:ascii="Arial" w:hAnsi="Arial" w:cs="Arial"/>
          <w:color w:val="222222"/>
          <w:sz w:val="20"/>
          <w:szCs w:val="20"/>
          <w:highlight w:val="white"/>
        </w:rPr>
        <w:t>)</w:t>
      </w:r>
      <w:r>
        <w:rPr>
          <w:rFonts w:ascii="Arial" w:hAnsi="Arial" w:cs="Arial"/>
        </w:rPr>
        <w:t>. Marriott can see recurring tendencies and more precisely plan workforce numbers by looking at recent trends. Marriott International has the ability to modify its workforce levels in response to high semesters at specific sites, for example, in order to accommodate heightened interest (Khalimova, 2021). Marriott improves labor demand estimation via the use of cutting-edge technology as well as analytics techniques. Marriott is able to obtain current information on client tastes and staff effectiveness by using data collected through its reservation’s infrastructure, staff planning tools, and client feedback channels. Marriott International has the capacity to make better judgements about workforce numbers and allocate resources because it employs this driven by data strategy (Douglas et al. 2024).</w:t>
      </w:r>
    </w:p>
    <w:p w14:paraId="1BB94B41" w14:textId="77777777" w:rsidR="00E1188A" w:rsidRDefault="00E1188A" w:rsidP="00E1188A">
      <w:pPr>
        <w:pStyle w:val="Heading2"/>
        <w:rPr>
          <w:rFonts w:ascii="Arial" w:hAnsi="Arial" w:cs="Arial"/>
        </w:rPr>
      </w:pPr>
      <w:bookmarkStart w:id="14" w:name="_abb27ghytct7"/>
      <w:bookmarkEnd w:id="14"/>
      <w:r>
        <w:rPr>
          <w:rFonts w:ascii="Arial" w:hAnsi="Arial" w:cs="Arial"/>
        </w:rPr>
        <w:t xml:space="preserve">According to </w:t>
      </w:r>
      <w:bookmarkStart w:id="15" w:name="_Toc165821217"/>
      <w:r>
        <w:rPr>
          <w:rFonts w:ascii="Arial" w:hAnsi="Arial" w:cs="Arial"/>
          <w:b/>
          <w:bCs/>
          <w:i/>
          <w:iCs/>
        </w:rPr>
        <w:t>Goal setting and strategic planning</w:t>
      </w:r>
      <w:bookmarkEnd w:id="15"/>
      <w:r>
        <w:rPr>
          <w:rFonts w:ascii="Arial" w:hAnsi="Arial" w:cs="Arial"/>
        </w:rPr>
        <w:t>, Marriott.com (2024) suggests, they establishes quantifiable objectives that are in line with its vision to deliver outstanding experiences for guests, increase earnings, and keep its position as the industry leader. In light of in-depth market research, consumer input, and internal effectiveness indicators, these objectives have been set (Manoharan, et al. 2021). For instance, Marriott might try to raise happiness levels, broaden its worldwide reach, or hit earnings goals for particular markets or hotel chains (Bokareva and Yudina, 2020).</w:t>
      </w:r>
    </w:p>
    <w:p w14:paraId="2E88C718" w14:textId="77777777" w:rsidR="00E1188A" w:rsidRDefault="00E1188A" w:rsidP="00E1188A">
      <w:pPr>
        <w:jc w:val="center"/>
        <w:rPr>
          <w:rFonts w:ascii="Arial" w:hAnsi="Arial" w:cs="Arial"/>
        </w:rPr>
      </w:pPr>
      <w:r>
        <w:rPr>
          <w:rFonts w:ascii="Arial" w:hAnsi="Arial" w:cs="Arial"/>
          <w:noProof/>
        </w:rPr>
        <w:lastRenderedPageBreak/>
        <w:drawing>
          <wp:inline distT="0" distB="0" distL="0" distR="0" wp14:anchorId="5B40DBB3" wp14:editId="62393B7D">
            <wp:extent cx="4222750" cy="29845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22750" cy="2984500"/>
                    </a:xfrm>
                    <a:prstGeom prst="rect">
                      <a:avLst/>
                    </a:prstGeom>
                    <a:noFill/>
                    <a:ln>
                      <a:noFill/>
                    </a:ln>
                  </pic:spPr>
                </pic:pic>
              </a:graphicData>
            </a:graphic>
          </wp:inline>
        </w:drawing>
      </w:r>
    </w:p>
    <w:p w14:paraId="504AAC53" w14:textId="77777777" w:rsidR="00E1188A" w:rsidRDefault="00E1188A" w:rsidP="00E1188A">
      <w:pPr>
        <w:jc w:val="center"/>
        <w:rPr>
          <w:rFonts w:ascii="Arial" w:hAnsi="Arial" w:cs="Arial"/>
          <w:b/>
        </w:rPr>
      </w:pPr>
      <w:r>
        <w:rPr>
          <w:rFonts w:ascii="Arial" w:hAnsi="Arial" w:cs="Arial"/>
          <w:b/>
        </w:rPr>
        <w:t>Figure 4: Strategic goal setting</w:t>
      </w:r>
    </w:p>
    <w:p w14:paraId="5BC1C65D" w14:textId="77777777" w:rsidR="00E1188A" w:rsidRDefault="00E1188A" w:rsidP="00E1188A">
      <w:pPr>
        <w:jc w:val="center"/>
        <w:rPr>
          <w:rFonts w:ascii="Arial" w:hAnsi="Arial" w:cs="Arial"/>
        </w:rPr>
      </w:pPr>
      <w:r>
        <w:rPr>
          <w:rFonts w:ascii="Arial" w:hAnsi="Arial" w:cs="Arial"/>
        </w:rPr>
        <w:t>(Source:</w:t>
      </w:r>
      <w:r>
        <w:rPr>
          <w:rFonts w:ascii="Arial" w:hAnsi="Arial" w:cs="Arial"/>
          <w:color w:val="222222"/>
          <w:sz w:val="20"/>
          <w:szCs w:val="20"/>
          <w:highlight w:val="white"/>
        </w:rPr>
        <w:t>Aladag et al. 2020</w:t>
      </w:r>
      <w:r>
        <w:rPr>
          <w:rFonts w:ascii="Arial" w:hAnsi="Arial" w:cs="Arial"/>
        </w:rPr>
        <w:t>)</w:t>
      </w:r>
    </w:p>
    <w:p w14:paraId="33E3D24D" w14:textId="77777777" w:rsidR="00E1188A" w:rsidRDefault="00E1188A" w:rsidP="00E1188A">
      <w:pPr>
        <w:rPr>
          <w:rFonts w:ascii="Arial" w:hAnsi="Arial" w:cs="Arial"/>
        </w:rPr>
      </w:pPr>
      <w:r>
        <w:rPr>
          <w:rFonts w:ascii="Arial" w:hAnsi="Arial" w:cs="Arial"/>
        </w:rPr>
        <w:t>Here, planning for strategy entails converting these objectives into doable projects that direct decision-making across the board (</w:t>
      </w:r>
      <w:r>
        <w:rPr>
          <w:rFonts w:ascii="Arial" w:hAnsi="Arial" w:cs="Arial"/>
          <w:color w:val="222222"/>
          <w:sz w:val="20"/>
          <w:szCs w:val="20"/>
          <w:highlight w:val="white"/>
        </w:rPr>
        <w:t>Bokareva and Yudina, 2020)</w:t>
      </w:r>
      <w:r>
        <w:rPr>
          <w:rFonts w:ascii="Arial" w:hAnsi="Arial" w:cs="Arial"/>
        </w:rPr>
        <w:t>. This entails determining important targets, distributing money wisely, and setting plans into action in order to get the intended results (</w:t>
      </w:r>
      <w:r>
        <w:rPr>
          <w:rFonts w:ascii="Arial" w:hAnsi="Arial" w:cs="Arial"/>
          <w:color w:val="222222"/>
          <w:highlight w:val="white"/>
        </w:rPr>
        <w:t>Aladag et al. 2020</w:t>
      </w:r>
      <w:r>
        <w:rPr>
          <w:rFonts w:ascii="Arial" w:hAnsi="Arial" w:cs="Arial"/>
          <w:color w:val="222222"/>
          <w:sz w:val="20"/>
          <w:szCs w:val="20"/>
          <w:highlight w:val="white"/>
        </w:rPr>
        <w:t>)</w:t>
      </w:r>
      <w:r>
        <w:rPr>
          <w:rFonts w:ascii="Arial" w:hAnsi="Arial" w:cs="Arial"/>
        </w:rPr>
        <w:t>. For example, in order to draw in consumers, Marriott International may create objectives that involve investing in technological improvements, improve employee educational programs, or start fresh promotion efforts (</w:t>
      </w:r>
      <w:r>
        <w:rPr>
          <w:rFonts w:ascii="Arial" w:hAnsi="Arial" w:cs="Arial"/>
          <w:color w:val="222222"/>
          <w:highlight w:val="white"/>
        </w:rPr>
        <w:t>Hassanein and Özgit, 2022</w:t>
      </w:r>
      <w:r>
        <w:rPr>
          <w:rFonts w:ascii="Arial" w:hAnsi="Arial" w:cs="Arial"/>
          <w:color w:val="222222"/>
          <w:sz w:val="20"/>
          <w:szCs w:val="20"/>
          <w:highlight w:val="white"/>
        </w:rPr>
        <w:t>)</w:t>
      </w:r>
      <w:r>
        <w:rPr>
          <w:rFonts w:ascii="Arial" w:hAnsi="Arial" w:cs="Arial"/>
        </w:rPr>
        <w:t>.</w:t>
      </w:r>
    </w:p>
    <w:p w14:paraId="460798C2" w14:textId="77777777" w:rsidR="00E1188A" w:rsidRDefault="00E1188A" w:rsidP="00E1188A">
      <w:pPr>
        <w:pStyle w:val="Heading2"/>
        <w:rPr>
          <w:rFonts w:ascii="Arial" w:hAnsi="Arial" w:cs="Arial"/>
        </w:rPr>
      </w:pPr>
      <w:bookmarkStart w:id="16" w:name="_m0iu3jp7488p"/>
      <w:bookmarkStart w:id="17" w:name="_Toc165821218"/>
      <w:bookmarkEnd w:id="16"/>
      <w:r>
        <w:rPr>
          <w:rFonts w:ascii="Arial" w:hAnsi="Arial" w:cs="Arial"/>
        </w:rPr>
        <w:lastRenderedPageBreak/>
        <w:t xml:space="preserve">According to </w:t>
      </w:r>
      <w:r>
        <w:rPr>
          <w:rFonts w:ascii="Arial" w:hAnsi="Arial" w:cs="Arial"/>
          <w:b/>
          <w:bCs/>
          <w:i/>
          <w:iCs/>
        </w:rPr>
        <w:t>program implementation and evaluation</w:t>
      </w:r>
      <w:bookmarkEnd w:id="17"/>
      <w:r>
        <w:rPr>
          <w:rFonts w:ascii="Arial" w:hAnsi="Arial" w:cs="Arial"/>
          <w:b/>
          <w:bCs/>
          <w:i/>
          <w:iCs/>
        </w:rPr>
        <w:t xml:space="preserve"> process</w:t>
      </w:r>
      <w:r>
        <w:rPr>
          <w:rFonts w:ascii="Arial" w:hAnsi="Arial" w:cs="Arial"/>
        </w:rPr>
        <w:t xml:space="preserve">, during the </w:t>
      </w:r>
      <w:r>
        <w:rPr>
          <w:rFonts w:ascii="Arial" w:hAnsi="Arial" w:cs="Arial"/>
          <w:b/>
          <w:i/>
        </w:rPr>
        <w:t xml:space="preserve">program implementation </w:t>
      </w:r>
      <w:r>
        <w:rPr>
          <w:rFonts w:ascii="Arial" w:hAnsi="Arial" w:cs="Arial"/>
        </w:rPr>
        <w:t>process</w:t>
      </w:r>
      <w:r>
        <w:rPr>
          <w:rFonts w:ascii="Arial" w:hAnsi="Arial" w:cs="Arial"/>
          <w:b/>
          <w:i/>
        </w:rPr>
        <w:t xml:space="preserve">, </w:t>
      </w:r>
      <w:r>
        <w:rPr>
          <w:rFonts w:ascii="Arial" w:hAnsi="Arial" w:cs="Arial"/>
        </w:rPr>
        <w:t>Marriott carefully prepares and carries out program modifications throughout its extensive worldwide collection of lodging properties. Marriott makes guarantees that every execution, either it's a novel client reward program, commitments to the environment, or staff-training programs, is standardized, regular, and in line with the company's overarching strategic goals. Marriott's deployment approach includes instruction, engagement with stakeholders, and clear messaging to make sure all staff members know what they must do in carrying out the program successfully (I</w:t>
      </w:r>
      <w:hyperlink r:id="rId11" w:anchor=":~:text=Currently%20ranking%20%231%20globally%20by,economy%20hotels%20(Statista%202022)" w:history="1">
        <w:r>
          <w:rPr>
            <w:rStyle w:val="Hyperlink"/>
            <w:rFonts w:ascii="Arial" w:hAnsi="Arial" w:cs="Arial"/>
          </w:rPr>
          <w:t>nternationalbrandequity.com, 2024)</w:t>
        </w:r>
      </w:hyperlink>
      <w:r>
        <w:rPr>
          <w:rFonts w:ascii="Arial" w:hAnsi="Arial" w:cs="Arial"/>
        </w:rPr>
        <w:t xml:space="preserve">. For the </w:t>
      </w:r>
      <w:r>
        <w:rPr>
          <w:rFonts w:ascii="Arial" w:hAnsi="Arial" w:cs="Arial"/>
          <w:b/>
          <w:i/>
        </w:rPr>
        <w:t xml:space="preserve">evaluation </w:t>
      </w:r>
      <w:r>
        <w:rPr>
          <w:rFonts w:ascii="Arial" w:hAnsi="Arial" w:cs="Arial"/>
        </w:rPr>
        <w:t>process, Marriott International prioritizes assessing the success of its initiatives in order to gauge their influence and pinpoint areas in need of development. In order to evaluate program results, this entails gathering and evaluating data, getting input from participants, and carrying out performance evaluations (</w:t>
      </w:r>
      <w:r>
        <w:rPr>
          <w:rFonts w:ascii="Arial" w:hAnsi="Arial" w:cs="Arial"/>
          <w:color w:val="222222"/>
          <w:highlight w:val="white"/>
        </w:rPr>
        <w:t>Anser et al. 2020)</w:t>
      </w:r>
      <w:r>
        <w:rPr>
          <w:rFonts w:ascii="Arial" w:hAnsi="Arial" w:cs="Arial"/>
        </w:rPr>
        <w:t>. For instance, in order to assess the effectiveness of its initiatives, Marriott looks at its fiscal health indications, staff-engagement measurements, and client happiness ratings (</w:t>
      </w:r>
      <w:r>
        <w:rPr>
          <w:rFonts w:ascii="Arial" w:hAnsi="Arial" w:cs="Arial"/>
          <w:color w:val="222222"/>
          <w:highlight w:val="white"/>
        </w:rPr>
        <w:t>Rossidis et al. 2021)</w:t>
      </w:r>
      <w:r>
        <w:rPr>
          <w:rFonts w:ascii="Arial" w:hAnsi="Arial" w:cs="Arial"/>
        </w:rPr>
        <w:t>. Marriott takes data-driven action to grow, modify, and revise its programs as necessary to meet goals and improve performance as a whole.</w:t>
      </w:r>
    </w:p>
    <w:p w14:paraId="2C7C1A94" w14:textId="77777777" w:rsidR="00E1188A" w:rsidRDefault="00E1188A" w:rsidP="00E1188A">
      <w:pPr>
        <w:pStyle w:val="Heading2"/>
        <w:rPr>
          <w:rFonts w:ascii="Arial" w:hAnsi="Arial" w:cs="Arial"/>
        </w:rPr>
      </w:pPr>
      <w:bookmarkStart w:id="18" w:name="_su5unismfl47"/>
      <w:bookmarkStart w:id="19" w:name="_Toc165821219"/>
      <w:bookmarkEnd w:id="18"/>
      <w:r>
        <w:rPr>
          <w:rFonts w:ascii="Arial" w:hAnsi="Arial" w:cs="Arial"/>
          <w:b/>
          <w:bCs/>
          <w:i/>
          <w:iCs/>
        </w:rPr>
        <w:lastRenderedPageBreak/>
        <w:t>Recruitment stages and selection process</w:t>
      </w:r>
      <w:bookmarkEnd w:id="19"/>
      <w:r>
        <w:rPr>
          <w:rFonts w:ascii="Arial" w:hAnsi="Arial" w:cs="Arial"/>
        </w:rPr>
        <w:t xml:space="preserve"> states that, Marriott starts by defining the needs, duties, and credentials for every position through a comprehensive analysis of the job. This entails determining the essential skills, expertise, and experience needed to succeed in the position (</w:t>
      </w:r>
      <w:r>
        <w:rPr>
          <w:rFonts w:ascii="Arial" w:hAnsi="Arial" w:cs="Arial"/>
          <w:color w:val="222222"/>
          <w:highlight w:val="white"/>
        </w:rPr>
        <w:t>Sukiam and Likitsarun, 2021)</w:t>
      </w:r>
      <w:r>
        <w:rPr>
          <w:rFonts w:ascii="Arial" w:hAnsi="Arial" w:cs="Arial"/>
        </w:rPr>
        <w:t>. Marriott creates job qualifications and descriptions according to this data to direct the hiring process. Marriott International sources applicants using a range of methods, such as social networking sites, employment fairs, job sites, and staff suggestions (</w:t>
      </w:r>
      <w:r>
        <w:rPr>
          <w:rFonts w:ascii="Arial" w:hAnsi="Arial" w:cs="Arial"/>
          <w:color w:val="222222"/>
          <w:highlight w:val="white"/>
        </w:rPr>
        <w:t>Rossidis et al. 2021)</w:t>
      </w:r>
      <w:r>
        <w:rPr>
          <w:rFonts w:ascii="Arial" w:hAnsi="Arial" w:cs="Arial"/>
        </w:rPr>
        <w:t>. In addition, applicants can research job openings and upload candidatures on Marriott's specialized careers page. Marriott International makes sure it is connected to a broad group of applicants by using conventional as well as online recruiting methods and throwing a wide net. Upon receiving job applications, recruiting staff at Marriott performs preliminary screens to evaluate the suitability and abilities of individuals for the position (</w:t>
      </w:r>
      <w:r>
        <w:rPr>
          <w:rFonts w:ascii="Arial" w:hAnsi="Arial" w:cs="Arial"/>
          <w:color w:val="222222"/>
          <w:highlight w:val="white"/>
        </w:rPr>
        <w:t>Sukiam and Likitsarun, 2021)</w:t>
      </w:r>
      <w:r>
        <w:rPr>
          <w:rFonts w:ascii="Arial" w:hAnsi="Arial" w:cs="Arial"/>
        </w:rPr>
        <w:t>. In order to analyze applicant's skills and competences, this may entail going over cover letters, having telephone discussions, or giving online tests. Next, eligible applicants are narrowed down for more evaluation (</w:t>
      </w:r>
      <w:r>
        <w:rPr>
          <w:rFonts w:ascii="Arial" w:hAnsi="Arial" w:cs="Arial"/>
          <w:color w:val="222222"/>
          <w:sz w:val="20"/>
          <w:szCs w:val="20"/>
          <w:highlight w:val="white"/>
        </w:rPr>
        <w:t>Anser et al. 2020)</w:t>
      </w:r>
      <w:r>
        <w:rPr>
          <w:rFonts w:ascii="Arial" w:hAnsi="Arial" w:cs="Arial"/>
        </w:rPr>
        <w:t>. The recruiting supervisors and HR specialists at Marriott interview those who were chosen one-on-one. Relying on the candidate's geography and accessibility, these interviews could be done digitally, in-person, or via teleconference services. The purpose of Marriott's round of interviews is to evaluate applicants' technical competence, fit with culture, and conformity to the business's standards of conduct along with principles.</w:t>
      </w:r>
    </w:p>
    <w:p w14:paraId="301459E9" w14:textId="77777777" w:rsidR="00E1188A" w:rsidRDefault="00E1188A" w:rsidP="00E1188A">
      <w:pPr>
        <w:pStyle w:val="Heading2"/>
        <w:rPr>
          <w:rFonts w:ascii="Arial" w:hAnsi="Arial" w:cs="Arial"/>
        </w:rPr>
      </w:pPr>
      <w:bookmarkStart w:id="20" w:name="_v32q23e61ysc"/>
      <w:bookmarkStart w:id="21" w:name="_Toc165821220"/>
      <w:bookmarkEnd w:id="20"/>
      <w:r>
        <w:rPr>
          <w:rFonts w:ascii="Arial" w:hAnsi="Arial" w:cs="Arial"/>
          <w:b/>
          <w:bCs/>
          <w:i/>
          <w:iCs/>
        </w:rPr>
        <w:lastRenderedPageBreak/>
        <w:t>Instances of how Marriott International facilitates development of business units via HR planning, selection process and recruitment</w:t>
      </w:r>
      <w:bookmarkEnd w:id="21"/>
      <w:r>
        <w:rPr>
          <w:rFonts w:ascii="Arial" w:hAnsi="Arial" w:cs="Arial"/>
          <w:b/>
          <w:bCs/>
          <w:i/>
          <w:iCs/>
        </w:rPr>
        <w:t xml:space="preserve"> </w:t>
      </w:r>
      <w:r>
        <w:rPr>
          <w:rFonts w:ascii="Arial" w:hAnsi="Arial" w:cs="Arial"/>
        </w:rPr>
        <w:t>include, according to Marriott.com (2024), the hiring and recruitment process at Marriott International includes establishment of strategic HR planning and recruitment process. Through comprehension of the business plan or its implementation into HR efforts, Marriott guarantees all of its employees possess the abilities, know-how, and ambition required to propel productivity and accomplish organizational triumph (</w:t>
      </w:r>
      <w:r>
        <w:rPr>
          <w:rFonts w:ascii="Arial" w:hAnsi="Arial" w:cs="Arial"/>
          <w:color w:val="222222"/>
          <w:highlight w:val="white"/>
        </w:rPr>
        <w:t>Wickham et al. 2020</w:t>
      </w:r>
      <w:r>
        <w:rPr>
          <w:rFonts w:ascii="Arial" w:hAnsi="Arial" w:cs="Arial"/>
          <w:color w:val="222222"/>
        </w:rPr>
        <w:t>)</w:t>
      </w:r>
      <w:r>
        <w:rPr>
          <w:rFonts w:ascii="Arial" w:hAnsi="Arial" w:cs="Arial"/>
        </w:rPr>
        <w:t xml:space="preserve">. </w:t>
      </w:r>
    </w:p>
    <w:p w14:paraId="17CA17B0" w14:textId="77777777" w:rsidR="00E1188A" w:rsidRDefault="00E1188A" w:rsidP="00E1188A">
      <w:pPr>
        <w:jc w:val="center"/>
        <w:rPr>
          <w:rFonts w:ascii="Arial" w:hAnsi="Arial" w:cs="Arial"/>
        </w:rPr>
      </w:pPr>
      <w:r>
        <w:rPr>
          <w:rFonts w:ascii="Arial" w:hAnsi="Arial" w:cs="Arial"/>
          <w:noProof/>
        </w:rPr>
        <w:drawing>
          <wp:inline distT="0" distB="0" distL="0" distR="0" wp14:anchorId="48AC25F7" wp14:editId="0F3962BA">
            <wp:extent cx="3797300" cy="3378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97300" cy="3378200"/>
                    </a:xfrm>
                    <a:prstGeom prst="rect">
                      <a:avLst/>
                    </a:prstGeom>
                    <a:noFill/>
                    <a:ln>
                      <a:noFill/>
                    </a:ln>
                  </pic:spPr>
                </pic:pic>
              </a:graphicData>
            </a:graphic>
          </wp:inline>
        </w:drawing>
      </w:r>
    </w:p>
    <w:p w14:paraId="3EFB7ED3" w14:textId="77777777" w:rsidR="00E1188A" w:rsidRDefault="00E1188A" w:rsidP="00E1188A">
      <w:pPr>
        <w:jc w:val="center"/>
        <w:rPr>
          <w:rFonts w:ascii="Arial" w:hAnsi="Arial" w:cs="Arial"/>
          <w:b/>
        </w:rPr>
      </w:pPr>
      <w:r>
        <w:rPr>
          <w:rFonts w:ascii="Arial" w:hAnsi="Arial" w:cs="Arial"/>
          <w:b/>
        </w:rPr>
        <w:t>Figure 5: Impact different factors of HRM planning in Marriott International</w:t>
      </w:r>
    </w:p>
    <w:p w14:paraId="513D2DDB" w14:textId="77777777" w:rsidR="00E1188A" w:rsidRDefault="00E1188A" w:rsidP="00E1188A">
      <w:pPr>
        <w:jc w:val="center"/>
        <w:rPr>
          <w:rFonts w:ascii="Arial" w:hAnsi="Arial" w:cs="Arial"/>
        </w:rPr>
      </w:pPr>
      <w:r>
        <w:rPr>
          <w:rFonts w:ascii="Arial" w:hAnsi="Arial" w:cs="Arial"/>
        </w:rPr>
        <w:t xml:space="preserve">(Source: </w:t>
      </w:r>
      <w:r>
        <w:rPr>
          <w:rFonts w:ascii="Arial" w:hAnsi="Arial" w:cs="Arial"/>
          <w:color w:val="222222"/>
          <w:highlight w:val="white"/>
        </w:rPr>
        <w:t>Wickham et al. 2020</w:t>
      </w:r>
      <w:r>
        <w:rPr>
          <w:rFonts w:ascii="Arial" w:hAnsi="Arial" w:cs="Arial"/>
        </w:rPr>
        <w:t>)</w:t>
      </w:r>
    </w:p>
    <w:p w14:paraId="33151628" w14:textId="77777777" w:rsidR="00E1188A" w:rsidRDefault="00E1188A" w:rsidP="00E1188A">
      <w:pPr>
        <w:rPr>
          <w:rFonts w:ascii="Arial" w:hAnsi="Arial" w:cs="Arial"/>
        </w:rPr>
      </w:pPr>
      <w:r>
        <w:rPr>
          <w:rFonts w:ascii="Arial" w:hAnsi="Arial" w:cs="Arial"/>
        </w:rPr>
        <w:t>Personnel leadership and growth are greatly aided by Marriott's HR departments (</w:t>
      </w:r>
      <w:r>
        <w:rPr>
          <w:rFonts w:ascii="Arial" w:hAnsi="Arial" w:cs="Arial"/>
          <w:color w:val="222222"/>
          <w:highlight w:val="white"/>
        </w:rPr>
        <w:t>Sukiam and Likitsarun, 2021)</w:t>
      </w:r>
      <w:r>
        <w:rPr>
          <w:rFonts w:ascii="Arial" w:hAnsi="Arial" w:cs="Arial"/>
        </w:rPr>
        <w:t>. Outstanding talent is highly sought after by the organization, in addition, due their competence but in addition with their compatibility with Marriott's standards of conduct. After a worker joins the company, HR supports and develops them via a range of courses and programs designed to further their careers within the company [</w:t>
      </w:r>
      <w:r>
        <w:rPr>
          <w:rFonts w:ascii="Arial" w:hAnsi="Arial" w:cs="Arial"/>
          <w:b/>
          <w:i/>
        </w:rPr>
        <w:t>Refer to figure 5</w:t>
      </w:r>
      <w:r>
        <w:rPr>
          <w:rFonts w:ascii="Arial" w:hAnsi="Arial" w:cs="Arial"/>
        </w:rPr>
        <w:t>]. In addition, HR at Marriott strategically contributes to the development of an innovative and multicultural environment (</w:t>
      </w:r>
      <w:r>
        <w:rPr>
          <w:rFonts w:ascii="Arial" w:hAnsi="Arial" w:cs="Arial"/>
          <w:color w:val="222222"/>
          <w:highlight w:val="white"/>
        </w:rPr>
        <w:t>Wickham et al. 2020)</w:t>
      </w:r>
      <w:r>
        <w:rPr>
          <w:rFonts w:ascii="Arial" w:hAnsi="Arial" w:cs="Arial"/>
        </w:rPr>
        <w:t xml:space="preserve">. In order to be sure, the goals are met, Marriott cultivates a culture of responsibility and successful control. Regular evaluations of work </w:t>
      </w:r>
      <w:r>
        <w:rPr>
          <w:rFonts w:ascii="Arial" w:hAnsi="Arial" w:cs="Arial"/>
        </w:rPr>
        <w:lastRenderedPageBreak/>
        <w:t>performance, communication channels, and bonuses are some of the ways Marriott International encourages its staff to help achieve its corporate objectives (</w:t>
      </w:r>
      <w:r>
        <w:rPr>
          <w:rFonts w:ascii="Arial" w:hAnsi="Arial" w:cs="Arial"/>
          <w:color w:val="222222"/>
          <w:highlight w:val="white"/>
        </w:rPr>
        <w:t>Virdanty et al. 2023)</w:t>
      </w:r>
      <w:r>
        <w:rPr>
          <w:rFonts w:ascii="Arial" w:hAnsi="Arial" w:cs="Arial"/>
        </w:rPr>
        <w:t>.  Marriott uses flexible workforce techniques to efficiently handle changes in the demand for labor (</w:t>
      </w:r>
      <w:r>
        <w:rPr>
          <w:rFonts w:ascii="Arial" w:hAnsi="Arial" w:cs="Arial"/>
          <w:color w:val="222222"/>
          <w:highlight w:val="white"/>
        </w:rPr>
        <w:t>Hassanein and Özgit, 2022).</w:t>
      </w:r>
      <w:r>
        <w:rPr>
          <w:rFonts w:ascii="Arial" w:hAnsi="Arial" w:cs="Arial"/>
        </w:rPr>
        <w:t xml:space="preserve"> Marriott International, for example, uses a combination of sporadic, part-time, along with permanent staff members to adjust to fluctuating demand conditions (</w:t>
      </w:r>
      <w:r>
        <w:rPr>
          <w:rFonts w:ascii="Arial" w:hAnsi="Arial" w:cs="Arial"/>
          <w:highlight w:val="white"/>
        </w:rPr>
        <w:t>Anser et al. 2020)</w:t>
      </w:r>
      <w:r>
        <w:rPr>
          <w:rFonts w:ascii="Arial" w:hAnsi="Arial" w:cs="Arial"/>
        </w:rPr>
        <w:t>. In order to ensure full resource utilization, Marriott also employs dual-training programs that allow staff to undertake numerous positions dependent on changes in demand.</w:t>
      </w:r>
    </w:p>
    <w:p w14:paraId="4AFFD013" w14:textId="77777777" w:rsidR="00E1188A" w:rsidRDefault="00E1188A" w:rsidP="00E1188A">
      <w:pPr>
        <w:pStyle w:val="Heading1"/>
        <w:rPr>
          <w:rFonts w:ascii="Arial" w:hAnsi="Arial" w:cs="Arial"/>
        </w:rPr>
      </w:pPr>
      <w:bookmarkStart w:id="22" w:name="_8tgcre56bc96"/>
      <w:bookmarkStart w:id="23" w:name="_Toc165821221"/>
      <w:bookmarkEnd w:id="22"/>
      <w:r>
        <w:rPr>
          <w:rFonts w:ascii="Arial" w:hAnsi="Arial" w:cs="Arial"/>
        </w:rPr>
        <w:t>Conclusion</w:t>
      </w:r>
      <w:bookmarkEnd w:id="23"/>
    </w:p>
    <w:p w14:paraId="52DE570C" w14:textId="77777777" w:rsidR="00E1188A" w:rsidRDefault="00E1188A" w:rsidP="00E1188A">
      <w:pPr>
        <w:rPr>
          <w:rFonts w:ascii="Arial" w:hAnsi="Arial" w:cs="Arial"/>
        </w:rPr>
      </w:pPr>
      <w:r>
        <w:rPr>
          <w:rFonts w:ascii="Arial" w:hAnsi="Arial" w:cs="Arial"/>
        </w:rPr>
        <w:t>Based on the above discussion, it can be concluded that Marriott's dedication to success in the hotel business is demonstrated by its tactical method for human resources management, labor projections, target planning, recruiting, program execution, and assessment. Marriott International Guarantees sustainable growth, customer happiness, and efficient operation via hiring top personnel, predicting labor requirements, defining clear targets, integrating HR processes with organizational goals, and regularly assessing programs. Marriott International raises the bar for greatness in the worldwide hospitality business by continuously providing guests with outstanding amenities and fostering a workplace that is fulfilling for workers via an approach of creation, responsibility, and continuous development.</w:t>
      </w:r>
    </w:p>
    <w:p w14:paraId="36BE41A6" w14:textId="77777777" w:rsidR="00E1188A" w:rsidRDefault="00E1188A" w:rsidP="00E1188A">
      <w:pPr>
        <w:pStyle w:val="Heading1"/>
        <w:rPr>
          <w:rFonts w:ascii="Arial" w:hAnsi="Arial" w:cs="Arial"/>
        </w:rPr>
      </w:pPr>
      <w:r>
        <w:rPr>
          <w:rFonts w:ascii="Arial" w:hAnsi="Arial" w:cs="Arial"/>
          <w:b w:val="0"/>
        </w:rPr>
        <w:br w:type="page"/>
      </w:r>
      <w:bookmarkStart w:id="24" w:name="_p1tlp8m87d3i"/>
      <w:bookmarkEnd w:id="24"/>
    </w:p>
    <w:p w14:paraId="3BE9526C" w14:textId="77777777" w:rsidR="00E1188A" w:rsidRDefault="00E1188A" w:rsidP="00E1188A">
      <w:pPr>
        <w:pStyle w:val="Heading1"/>
        <w:rPr>
          <w:rFonts w:ascii="Arial" w:hAnsi="Arial" w:cs="Arial"/>
        </w:rPr>
      </w:pPr>
      <w:bookmarkStart w:id="25" w:name="_8a557vjxopwt"/>
      <w:bookmarkStart w:id="26" w:name="_Toc165821222"/>
      <w:bookmarkEnd w:id="25"/>
      <w:r>
        <w:rPr>
          <w:rFonts w:ascii="Arial" w:hAnsi="Arial" w:cs="Arial"/>
        </w:rPr>
        <w:lastRenderedPageBreak/>
        <w:t>References</w:t>
      </w:r>
      <w:bookmarkEnd w:id="26"/>
    </w:p>
    <w:p w14:paraId="010BE044" w14:textId="77777777" w:rsidR="00E1188A" w:rsidRDefault="00E1188A" w:rsidP="00E1188A">
      <w:pPr>
        <w:rPr>
          <w:rFonts w:ascii="Arial" w:hAnsi="Arial" w:cs="Arial"/>
        </w:rPr>
      </w:pPr>
      <w:r>
        <w:rPr>
          <w:rFonts w:ascii="Arial" w:hAnsi="Arial" w:cs="Arial"/>
        </w:rPr>
        <w:t xml:space="preserve">Aladag, O.F., Köseoglu, M.A., King, B. and Mehraliyev, F., 2020. Strategy implementation research in hospitality and tourism: Current status and future potential. International Journal of Hospitality Management, 88, p.102556. </w:t>
      </w:r>
      <w:hyperlink r:id="rId13" w:history="1">
        <w:r>
          <w:rPr>
            <w:rStyle w:val="Hyperlink"/>
            <w:rFonts w:ascii="Arial" w:hAnsi="Arial" w:cs="Arial"/>
            <w:color w:val="1155CC"/>
          </w:rPr>
          <w:t>https://www.sciencedirect.com/science/article/pii/S0278431920301080</w:t>
        </w:r>
      </w:hyperlink>
    </w:p>
    <w:p w14:paraId="3FA73AD0" w14:textId="77777777" w:rsidR="00E1188A" w:rsidRDefault="00E1188A" w:rsidP="00E1188A">
      <w:pPr>
        <w:rPr>
          <w:rFonts w:ascii="Arial" w:hAnsi="Arial" w:cs="Arial"/>
        </w:rPr>
      </w:pPr>
      <w:r>
        <w:rPr>
          <w:rFonts w:ascii="Arial" w:hAnsi="Arial" w:cs="Arial"/>
        </w:rPr>
        <w:t xml:space="preserve">Anser, M.K., Yousaf, Z., Usman, M. and Yousaf, S., 2020. Towards strategic business performance of the hospitality sector: Nexus of ICT, E-marketing and organizational readiness. Sustainability, 12(4), p.1346. </w:t>
      </w:r>
      <w:hyperlink r:id="rId14" w:history="1">
        <w:r>
          <w:rPr>
            <w:rStyle w:val="Hyperlink"/>
            <w:rFonts w:ascii="Arial" w:hAnsi="Arial" w:cs="Arial"/>
            <w:color w:val="1155CC"/>
          </w:rPr>
          <w:t>https://www.mdpi.com/2071-1050/12/4/1346</w:t>
        </w:r>
      </w:hyperlink>
    </w:p>
    <w:p w14:paraId="0D881A8E" w14:textId="77777777" w:rsidR="00E1188A" w:rsidRDefault="00E1188A" w:rsidP="00E1188A">
      <w:pPr>
        <w:rPr>
          <w:rFonts w:ascii="Arial" w:hAnsi="Arial" w:cs="Arial"/>
        </w:rPr>
      </w:pPr>
      <w:r>
        <w:rPr>
          <w:rFonts w:ascii="Arial" w:hAnsi="Arial" w:cs="Arial"/>
        </w:rPr>
        <w:t xml:space="preserve">Bokareva, E.V. and Yudina, E.V., 2020. Strategic management in the hospitality industry. Revista Turismo Estudos e Práticas-RTEP/UERN, (4), pp.1-8. </w:t>
      </w:r>
      <w:hyperlink r:id="rId15" w:history="1">
        <w:r>
          <w:rPr>
            <w:rStyle w:val="Hyperlink"/>
            <w:rFonts w:ascii="Arial" w:hAnsi="Arial" w:cs="Arial"/>
            <w:color w:val="1155CC"/>
          </w:rPr>
          <w:t>https://geplat.com/rtep/index.php/tourism/article/view/709</w:t>
        </w:r>
      </w:hyperlink>
      <w:r>
        <w:rPr>
          <w:rFonts w:ascii="Arial" w:hAnsi="Arial" w:cs="Arial"/>
        </w:rPr>
        <w:t xml:space="preserve"> </w:t>
      </w:r>
    </w:p>
    <w:p w14:paraId="396F621F" w14:textId="77777777" w:rsidR="00E1188A" w:rsidRDefault="00E1188A" w:rsidP="00E1188A">
      <w:pPr>
        <w:rPr>
          <w:rFonts w:ascii="Arial" w:hAnsi="Arial" w:cs="Arial"/>
        </w:rPr>
      </w:pPr>
      <w:r>
        <w:rPr>
          <w:rFonts w:ascii="Arial" w:hAnsi="Arial" w:cs="Arial"/>
        </w:rPr>
        <w:t xml:space="preserve">Douglas, S., Bakir, S. and Ayoun, B., 2024. Hotel Management Trainee Programs: Are They Effective?. Journal of Hospitality &amp; Tourism Cases, p.21649987241241926. </w:t>
      </w:r>
      <w:hyperlink r:id="rId16" w:history="1">
        <w:r>
          <w:rPr>
            <w:rStyle w:val="Hyperlink"/>
            <w:rFonts w:ascii="Arial" w:hAnsi="Arial" w:cs="Arial"/>
            <w:color w:val="1155CC"/>
          </w:rPr>
          <w:t>https://journals.sagepub.com/doi/abs/10.1177/21649987241241926</w:t>
        </w:r>
      </w:hyperlink>
      <w:r>
        <w:rPr>
          <w:rFonts w:ascii="Arial" w:hAnsi="Arial" w:cs="Arial"/>
        </w:rPr>
        <w:t xml:space="preserve"> </w:t>
      </w:r>
    </w:p>
    <w:p w14:paraId="0114235F" w14:textId="77777777" w:rsidR="00E1188A" w:rsidRDefault="00E1188A" w:rsidP="00E1188A">
      <w:pPr>
        <w:rPr>
          <w:rFonts w:ascii="Arial" w:hAnsi="Arial" w:cs="Arial"/>
        </w:rPr>
      </w:pPr>
      <w:r>
        <w:rPr>
          <w:rFonts w:ascii="Arial" w:hAnsi="Arial" w:cs="Arial"/>
        </w:rPr>
        <w:t xml:space="preserve">Edeh, F.O. and Dialoke, I., 2020. Effect of human resource planning on organizational performance of the hospitality sector in Nigeria. Business Perspective Review, 2(1), pp.1-12. </w:t>
      </w:r>
      <w:hyperlink r:id="rId17" w:history="1">
        <w:r>
          <w:rPr>
            <w:rStyle w:val="Hyperlink"/>
            <w:rFonts w:ascii="Arial" w:hAnsi="Arial" w:cs="Arial"/>
            <w:color w:val="1155CC"/>
          </w:rPr>
          <w:t>http://www.riiopenjournals.com/index.php/business-perspective-review/article/view/71</w:t>
        </w:r>
      </w:hyperlink>
    </w:p>
    <w:p w14:paraId="7C9D9A65" w14:textId="77777777" w:rsidR="00E1188A" w:rsidRDefault="00E1188A" w:rsidP="00E1188A">
      <w:pPr>
        <w:rPr>
          <w:rFonts w:ascii="Arial" w:hAnsi="Arial" w:cs="Arial"/>
        </w:rPr>
      </w:pPr>
      <w:r>
        <w:rPr>
          <w:rFonts w:ascii="Arial" w:hAnsi="Arial" w:cs="Arial"/>
        </w:rPr>
        <w:t xml:space="preserve">Garavan, T., Matthews-Smith, G., Gill, A.M. and O’Brien, F., 2021. Strategic talent management in the hospitality industry. In Talent management innovations in the international hospitality industry (pp. 9-30). Emerald Publishing Limited. </w:t>
      </w:r>
      <w:hyperlink r:id="rId18" w:history="1">
        <w:r>
          <w:rPr>
            <w:rStyle w:val="Hyperlink"/>
            <w:rFonts w:ascii="Arial" w:hAnsi="Arial" w:cs="Arial"/>
            <w:color w:val="1155CC"/>
          </w:rPr>
          <w:t>https://www.emerald.com/insight/content/doi/10.1108/978-1-80071-306-220211002/full/html</w:t>
        </w:r>
      </w:hyperlink>
    </w:p>
    <w:p w14:paraId="45391F4F" w14:textId="77777777" w:rsidR="00E1188A" w:rsidRDefault="00E1188A" w:rsidP="00E1188A">
      <w:pPr>
        <w:rPr>
          <w:rFonts w:ascii="Arial" w:hAnsi="Arial" w:cs="Arial"/>
        </w:rPr>
      </w:pPr>
      <w:r>
        <w:rPr>
          <w:rFonts w:ascii="Arial" w:hAnsi="Arial" w:cs="Arial"/>
        </w:rPr>
        <w:t xml:space="preserve">Hassanein, F. and Özgit, H., 2022. Sustaining human resources through talent management strategies and employee engagement in the Middle East hotel industry. Sustainability, 14(22), p.15365. </w:t>
      </w:r>
      <w:hyperlink r:id="rId19" w:history="1">
        <w:r>
          <w:rPr>
            <w:rStyle w:val="Hyperlink"/>
            <w:rFonts w:ascii="Arial" w:hAnsi="Arial" w:cs="Arial"/>
            <w:color w:val="1155CC"/>
          </w:rPr>
          <w:t>https://www.mdpi.com/2071-1050/14/22/15365</w:t>
        </w:r>
      </w:hyperlink>
      <w:r>
        <w:rPr>
          <w:rFonts w:ascii="Arial" w:hAnsi="Arial" w:cs="Arial"/>
        </w:rPr>
        <w:t xml:space="preserve">  </w:t>
      </w:r>
    </w:p>
    <w:p w14:paraId="3B73006D" w14:textId="77777777" w:rsidR="00E1188A" w:rsidRDefault="00E1188A" w:rsidP="00E1188A">
      <w:pPr>
        <w:rPr>
          <w:rFonts w:ascii="Arial" w:hAnsi="Arial" w:cs="Arial"/>
        </w:rPr>
      </w:pPr>
      <w:r>
        <w:rPr>
          <w:rFonts w:ascii="Arial" w:hAnsi="Arial" w:cs="Arial"/>
        </w:rPr>
        <w:t>I</w:t>
      </w:r>
      <w:hyperlink r:id="rId20" w:anchor=":~:text=Currently%20ranking%20%231%20globally%20by,economy%20hotels%20(Statista%202022)" w:history="1">
        <w:r>
          <w:rPr>
            <w:rStyle w:val="Hyperlink"/>
            <w:rFonts w:ascii="Arial" w:hAnsi="Arial" w:cs="Arial"/>
          </w:rPr>
          <w:t xml:space="preserve">nternationalbrandequity.com (2024), Available from: </w:t>
        </w:r>
      </w:hyperlink>
      <w:hyperlink r:id="rId21" w:anchor=":~:text=Currently%20ranking%20%231%20globally%20by,economy%20hotels%20(Statista%202022)" w:history="1">
        <w:r>
          <w:rPr>
            <w:rStyle w:val="Hyperlink"/>
            <w:rFonts w:ascii="Arial" w:hAnsi="Arial" w:cs="Arial"/>
            <w:color w:val="1155CC"/>
          </w:rPr>
          <w:t>https://www.internationalbrandequity.com/best-hotel-brands/#:~:text=Currently%20ranking%20%231%20globally%20by,economy%20hotels%20(Statista%202022)</w:t>
        </w:r>
      </w:hyperlink>
      <w:r>
        <w:rPr>
          <w:rFonts w:ascii="Arial" w:hAnsi="Arial" w:cs="Arial"/>
        </w:rPr>
        <w:t xml:space="preserve">. </w:t>
      </w:r>
    </w:p>
    <w:p w14:paraId="45E43090" w14:textId="77777777" w:rsidR="00E1188A" w:rsidRDefault="00E1188A" w:rsidP="00E1188A">
      <w:pPr>
        <w:rPr>
          <w:rFonts w:ascii="Arial" w:hAnsi="Arial" w:cs="Arial"/>
        </w:rPr>
      </w:pPr>
      <w:r>
        <w:rPr>
          <w:rFonts w:ascii="Arial" w:hAnsi="Arial" w:cs="Arial"/>
        </w:rPr>
        <w:t xml:space="preserve">Khalimova, N.J., 2020. Analysis of foreign experience in hotel career enhancement programs. Central Asian Problems of Modern Science and Education, 2020(2), pp.3-14. </w:t>
      </w:r>
      <w:hyperlink r:id="rId22" w:history="1">
        <w:r>
          <w:rPr>
            <w:rStyle w:val="Hyperlink"/>
            <w:rFonts w:ascii="Arial" w:hAnsi="Arial" w:cs="Arial"/>
            <w:color w:val="1155CC"/>
          </w:rPr>
          <w:t>https://core.ac.uk/download/pdf/336866383.pdf</w:t>
        </w:r>
      </w:hyperlink>
      <w:r>
        <w:rPr>
          <w:rFonts w:ascii="Arial" w:hAnsi="Arial" w:cs="Arial"/>
        </w:rPr>
        <w:t xml:space="preserve"> </w:t>
      </w:r>
    </w:p>
    <w:p w14:paraId="5E27CB6B" w14:textId="77777777" w:rsidR="00E1188A" w:rsidRDefault="00E1188A" w:rsidP="00E1188A">
      <w:pPr>
        <w:rPr>
          <w:rFonts w:ascii="Arial" w:hAnsi="Arial" w:cs="Arial"/>
        </w:rPr>
      </w:pPr>
      <w:r>
        <w:rPr>
          <w:rFonts w:ascii="Arial" w:hAnsi="Arial" w:cs="Arial"/>
        </w:rPr>
        <w:lastRenderedPageBreak/>
        <w:t xml:space="preserve">Mahmoud, R., Al-Mkhadmeh, A.A. and Alananzeh, O.A., 2021. Exploring the relationship between human resources management practices in the hospitality sector and service innovation in Jordan: the mediating role of human capital. Geo Journal of Tourism and Geosites, 35(2), pp.507-514. </w:t>
      </w:r>
      <w:hyperlink r:id="rId23" w:history="1">
        <w:r>
          <w:rPr>
            <w:rStyle w:val="Hyperlink"/>
            <w:rFonts w:ascii="Arial" w:hAnsi="Arial" w:cs="Arial"/>
            <w:color w:val="1155CC"/>
          </w:rPr>
          <w:t>http://gtg.webhost.uoradea.ro/PDF/GTG-2-2021/gtg.35231-678.pdf</w:t>
        </w:r>
      </w:hyperlink>
      <w:r>
        <w:rPr>
          <w:rFonts w:ascii="Arial" w:hAnsi="Arial" w:cs="Arial"/>
        </w:rPr>
        <w:t xml:space="preserve"> </w:t>
      </w:r>
    </w:p>
    <w:p w14:paraId="37B3B02C" w14:textId="77777777" w:rsidR="00E1188A" w:rsidRDefault="00E1188A" w:rsidP="00E1188A">
      <w:pPr>
        <w:rPr>
          <w:rFonts w:ascii="Arial" w:hAnsi="Arial" w:cs="Arial"/>
        </w:rPr>
      </w:pPr>
      <w:r>
        <w:rPr>
          <w:rFonts w:ascii="Arial" w:hAnsi="Arial" w:cs="Arial"/>
        </w:rPr>
        <w:t xml:space="preserve">Manoharan, A., Madera, J.M. and Singal, M., 2021. Walking the talk in diversity management: Exploring links between strategic statements, management practices, and external recognition. International Journal of Hospitality Management, 94, p.102864. </w:t>
      </w:r>
      <w:hyperlink r:id="rId24" w:history="1">
        <w:r>
          <w:rPr>
            <w:rStyle w:val="Hyperlink"/>
            <w:rFonts w:ascii="Arial" w:hAnsi="Arial" w:cs="Arial"/>
            <w:color w:val="1155CC"/>
          </w:rPr>
          <w:t>https://www.sciencedirect.com/science/article/pii/S0278431921000074</w:t>
        </w:r>
      </w:hyperlink>
      <w:r>
        <w:rPr>
          <w:rFonts w:ascii="Arial" w:hAnsi="Arial" w:cs="Arial"/>
        </w:rPr>
        <w:t xml:space="preserve"> </w:t>
      </w:r>
    </w:p>
    <w:p w14:paraId="037A5BD5" w14:textId="77777777" w:rsidR="00E1188A" w:rsidRDefault="00E1188A" w:rsidP="00E1188A">
      <w:pPr>
        <w:rPr>
          <w:rFonts w:ascii="Arial" w:hAnsi="Arial" w:cs="Arial"/>
        </w:rPr>
      </w:pPr>
      <w:r>
        <w:rPr>
          <w:rFonts w:ascii="Arial" w:hAnsi="Arial" w:cs="Arial"/>
        </w:rPr>
        <w:t>M</w:t>
      </w:r>
      <w:hyperlink r:id="rId25" w:anchor=":~:text=Managing%20Employee%20Development&amp;text=Ensures%20employees%20are%20cross%2Dtrained%20to%20support%20successful%20daily%20operations.&amp;text=Uses%20all%20available%20on%20the,and%20conducts%20training%2C%20when%20appropriate" w:history="1">
        <w:r>
          <w:rPr>
            <w:rStyle w:val="Hyperlink"/>
            <w:rFonts w:ascii="Arial" w:hAnsi="Arial" w:cs="Arial"/>
          </w:rPr>
          <w:t xml:space="preserve">arriott.com (2024), Available from: </w:t>
        </w:r>
      </w:hyperlink>
      <w:hyperlink r:id="rId26" w:anchor=":~:text=Managing%20Employee%20Development&amp;text=Ensures%20employees%20are%20cross%2Dtrained%20to%20support%20successful%20daily%20operations.&amp;text=Uses%20all%20available%20on%20the,and%20conducts%20training%2C%20when%20appropriate" w:history="1">
        <w:r>
          <w:rPr>
            <w:rStyle w:val="Hyperlink"/>
            <w:rFonts w:ascii="Arial" w:hAnsi="Arial" w:cs="Arial"/>
            <w:color w:val="1155CC"/>
          </w:rPr>
          <w:t>https://jobs.marriott.com/marriott/jobs/23073002?lang=en-us#:~:text=Managing%20Employee%20Development&amp;text=Ensures%20employees%20are%20cross%2Dtrained%20to%20support%20successful%20daily%20operations.&amp;text=Uses%20all%20available%20on%20the,and%20conducts%20training%2C%20when%20appropriate</w:t>
        </w:r>
      </w:hyperlink>
      <w:r>
        <w:rPr>
          <w:rFonts w:ascii="Arial" w:hAnsi="Arial" w:cs="Arial"/>
        </w:rPr>
        <w:t xml:space="preserve">. </w:t>
      </w:r>
    </w:p>
    <w:p w14:paraId="0821B7AD" w14:textId="77777777" w:rsidR="00E1188A" w:rsidRDefault="00E1188A" w:rsidP="00E1188A">
      <w:pPr>
        <w:rPr>
          <w:rFonts w:ascii="Arial" w:hAnsi="Arial" w:cs="Arial"/>
        </w:rPr>
      </w:pPr>
      <w:r>
        <w:rPr>
          <w:rFonts w:ascii="Arial" w:hAnsi="Arial" w:cs="Arial"/>
        </w:rPr>
        <w:t xml:space="preserve">Punitharaj, D., Balamurugan, A. and Thiyagarajan, R., IN THE HOTEL INDUSTRY, THE VALUE OF STAFF TRAINING–A CASE STUDY. </w:t>
      </w:r>
      <w:hyperlink r:id="rId27" w:history="1">
        <w:r>
          <w:rPr>
            <w:rStyle w:val="Hyperlink"/>
            <w:rFonts w:ascii="Arial" w:hAnsi="Arial" w:cs="Arial"/>
            <w:color w:val="1155CC"/>
          </w:rPr>
          <w:t>https://www.researchgate.net/profile/Ramya-Thiyagarajan/publication/353936797_IN_THE_HOTEL_INDUSTRY_THE_VALUE_OF_STAFF_TRAINING_-_A_CASE_STUDY/links/6247eb018068956f3c61a5a6/IN-THE-HOTEL-INDUSTRY-THE-VALUE-OF-STAFF-TRAINING-A-CASE-STUDY.pdf</w:t>
        </w:r>
      </w:hyperlink>
    </w:p>
    <w:p w14:paraId="10900B4B" w14:textId="77777777" w:rsidR="00E1188A" w:rsidRDefault="00E1188A" w:rsidP="00E1188A">
      <w:pPr>
        <w:rPr>
          <w:rFonts w:ascii="Arial" w:hAnsi="Arial" w:cs="Arial"/>
        </w:rPr>
      </w:pPr>
      <w:r>
        <w:rPr>
          <w:rFonts w:ascii="Arial" w:hAnsi="Arial" w:cs="Arial"/>
        </w:rPr>
        <w:t xml:space="preserve">Puspita, N.P.L.A., Astawa, I.P., Triyuni, N.N. and Astuti, N.W.W., HRM Role in Managing Corporate Sustainability during Covid-19 Pandemic Situation: A Case Study of The Westin Resort Nusa Dua. </w:t>
      </w:r>
      <w:hyperlink r:id="rId28" w:history="1">
        <w:r>
          <w:rPr>
            <w:rStyle w:val="Hyperlink"/>
            <w:rFonts w:ascii="Arial" w:hAnsi="Arial" w:cs="Arial"/>
            <w:color w:val="1155CC"/>
          </w:rPr>
          <w:t>https://pdfs.semanticscholar.org/ae29/37d0540eb0bbe52db6bf375506434b46e52c.pdf</w:t>
        </w:r>
      </w:hyperlink>
      <w:r>
        <w:rPr>
          <w:rFonts w:ascii="Arial" w:hAnsi="Arial" w:cs="Arial"/>
        </w:rPr>
        <w:t xml:space="preserve"> </w:t>
      </w:r>
    </w:p>
    <w:p w14:paraId="010DEC81" w14:textId="77777777" w:rsidR="00E1188A" w:rsidRDefault="00E1188A" w:rsidP="00E1188A">
      <w:pPr>
        <w:rPr>
          <w:rFonts w:ascii="Arial" w:hAnsi="Arial" w:cs="Arial"/>
        </w:rPr>
      </w:pPr>
      <w:r>
        <w:rPr>
          <w:rFonts w:ascii="Arial" w:hAnsi="Arial" w:cs="Arial"/>
        </w:rPr>
        <w:t xml:space="preserve">Rossidis, I., Belias, D. and Vasiliadis, L., 2021, June. Strategic human resource management in the international hospitality industry. An extensive literature review. In Culture and Tourism in a Smart, Globalized, and Sustainable World: 7th International Conference of IACuDiT, Hydra, Greece, 2020 (pp. 337-346). Cham: Springer International Publishing. </w:t>
      </w:r>
      <w:hyperlink r:id="rId29" w:history="1">
        <w:r>
          <w:rPr>
            <w:rStyle w:val="Hyperlink"/>
            <w:rFonts w:ascii="Arial" w:hAnsi="Arial" w:cs="Arial"/>
            <w:color w:val="1155CC"/>
          </w:rPr>
          <w:t>https://link.springer.com/chapter/10.1007/978-3-030-72469-6_22</w:t>
        </w:r>
      </w:hyperlink>
    </w:p>
    <w:p w14:paraId="0E36C371" w14:textId="77777777" w:rsidR="00E1188A" w:rsidRDefault="00E1188A" w:rsidP="00E1188A">
      <w:pPr>
        <w:rPr>
          <w:rFonts w:ascii="Arial" w:hAnsi="Arial" w:cs="Arial"/>
        </w:rPr>
      </w:pPr>
      <w:r>
        <w:rPr>
          <w:rFonts w:ascii="Arial" w:hAnsi="Arial" w:cs="Arial"/>
        </w:rPr>
        <w:t xml:space="preserve">Sukiam, K. and Likitsarun, N., 2021. Competency development and human resource management in the hospitality industry. RICE Journal of Creative Entrepreneurship </w:t>
      </w:r>
      <w:r>
        <w:rPr>
          <w:rFonts w:ascii="Arial" w:hAnsi="Arial" w:cs="Arial"/>
        </w:rPr>
        <w:lastRenderedPageBreak/>
        <w:t xml:space="preserve">and Management, 2(1), pp.36-44. </w:t>
      </w:r>
      <w:hyperlink r:id="rId30" w:history="1">
        <w:r>
          <w:rPr>
            <w:rStyle w:val="Hyperlink"/>
            <w:rFonts w:ascii="Arial" w:hAnsi="Arial" w:cs="Arial"/>
            <w:color w:val="1155CC"/>
          </w:rPr>
          <w:t>https://www.ricejournal.net/index.php/rice/article/download/rjcm.2020.25/26</w:t>
        </w:r>
      </w:hyperlink>
    </w:p>
    <w:p w14:paraId="65F490D4" w14:textId="77777777" w:rsidR="00E1188A" w:rsidRDefault="00E1188A" w:rsidP="00E1188A">
      <w:pPr>
        <w:rPr>
          <w:rFonts w:ascii="Arial" w:hAnsi="Arial" w:cs="Arial"/>
        </w:rPr>
      </w:pPr>
      <w:r>
        <w:rPr>
          <w:rFonts w:ascii="Arial" w:hAnsi="Arial" w:cs="Arial"/>
        </w:rPr>
        <w:t xml:space="preserve">Tanveer, M.I., Yusliza, M.Y. and Fawehinmi, O., 2024. Green HRM and hospitality industry: challenges and barriers in adopting environmentally friendly practices. Journal of Hospitality and Tourism Insights, 7(1), pp.121-141. </w:t>
      </w:r>
      <w:hyperlink r:id="rId31" w:history="1">
        <w:r>
          <w:rPr>
            <w:rStyle w:val="Hyperlink"/>
            <w:rFonts w:ascii="Arial" w:hAnsi="Arial" w:cs="Arial"/>
            <w:color w:val="1155CC"/>
          </w:rPr>
          <w:t>https://www.emerald.com/insight/content/doi/10.1108/JHTI-08-2022-0389/full/html</w:t>
        </w:r>
      </w:hyperlink>
      <w:r>
        <w:rPr>
          <w:rFonts w:ascii="Arial" w:hAnsi="Arial" w:cs="Arial"/>
        </w:rPr>
        <w:t xml:space="preserve"> </w:t>
      </w:r>
    </w:p>
    <w:p w14:paraId="726504FE" w14:textId="77777777" w:rsidR="00E1188A" w:rsidRDefault="00E1188A" w:rsidP="00E1188A">
      <w:pPr>
        <w:rPr>
          <w:rFonts w:ascii="Arial" w:hAnsi="Arial" w:cs="Arial"/>
        </w:rPr>
      </w:pPr>
      <w:r>
        <w:rPr>
          <w:rFonts w:ascii="Arial" w:hAnsi="Arial" w:cs="Arial"/>
        </w:rPr>
        <w:t>Varelas, S. and Apostolopoulos, N., 2020. The implementation of strategic management in Greek hospitality businesses in times of crisis. Sustainability, 12(17), p.7211.</w:t>
      </w:r>
    </w:p>
    <w:p w14:paraId="287D830E" w14:textId="77777777" w:rsidR="00E1188A" w:rsidRDefault="00000000" w:rsidP="00E1188A">
      <w:pPr>
        <w:rPr>
          <w:rFonts w:ascii="Arial" w:hAnsi="Arial" w:cs="Arial"/>
        </w:rPr>
      </w:pPr>
      <w:hyperlink r:id="rId32" w:history="1">
        <w:r w:rsidR="00E1188A">
          <w:rPr>
            <w:rStyle w:val="Hyperlink"/>
            <w:rFonts w:ascii="Arial" w:hAnsi="Arial" w:cs="Arial"/>
          </w:rPr>
          <w:t>https://www.mdpi.com/2071-1050/12/17/7211</w:t>
        </w:r>
      </w:hyperlink>
    </w:p>
    <w:p w14:paraId="72197072" w14:textId="77777777" w:rsidR="00E1188A" w:rsidRDefault="00E1188A" w:rsidP="00E1188A">
      <w:pPr>
        <w:rPr>
          <w:rFonts w:ascii="Arial" w:hAnsi="Arial" w:cs="Arial"/>
        </w:rPr>
      </w:pPr>
      <w:r>
        <w:rPr>
          <w:rFonts w:ascii="Arial" w:hAnsi="Arial" w:cs="Arial"/>
        </w:rPr>
        <w:t>Veleva, M., 2021. The Millennials And The Hrm Challenges For The Tourism Companies In Bulgaria. In INTERNATIONAL SCIENTIFIC AND PRACTICAL CONFERENCE" HUMAN RESOURCE MANAGEMENT" (No. 1, pp. 230-238). University of Economics-Varna.</w:t>
      </w:r>
    </w:p>
    <w:p w14:paraId="54FBC6BD" w14:textId="77777777" w:rsidR="00E1188A" w:rsidRDefault="00000000" w:rsidP="00E1188A">
      <w:pPr>
        <w:rPr>
          <w:rFonts w:ascii="Arial" w:hAnsi="Arial" w:cs="Arial"/>
        </w:rPr>
      </w:pPr>
      <w:hyperlink r:id="rId33" w:history="1">
        <w:r w:rsidR="00E1188A">
          <w:rPr>
            <w:rStyle w:val="Hyperlink"/>
            <w:rFonts w:ascii="Arial" w:hAnsi="Arial" w:cs="Arial"/>
          </w:rPr>
          <w:t>http://conference.uevarna.bg/hrm/wpcontent/uploads/Proceedings/Papers2021/Veleva.pdf</w:t>
        </w:r>
      </w:hyperlink>
      <w:r w:rsidR="00E1188A">
        <w:rPr>
          <w:rFonts w:ascii="Arial" w:hAnsi="Arial" w:cs="Arial"/>
        </w:rPr>
        <w:t xml:space="preserve"> </w:t>
      </w:r>
    </w:p>
    <w:p w14:paraId="5A042E47" w14:textId="77777777" w:rsidR="00E1188A" w:rsidRDefault="00E1188A" w:rsidP="00E1188A">
      <w:pPr>
        <w:rPr>
          <w:rFonts w:ascii="Arial" w:hAnsi="Arial" w:cs="Arial"/>
        </w:rPr>
      </w:pPr>
      <w:r>
        <w:rPr>
          <w:rFonts w:ascii="Arial" w:hAnsi="Arial" w:cs="Arial"/>
        </w:rPr>
        <w:t xml:space="preserve">Virdanty, S.D., Nadra, N.M., Wendri, I.G.M. and Sari, P.Y.W., 2023. Human Resources Efforts to Improve Employees Performance at JW Marriott Surabaya. </w:t>
      </w:r>
      <w:hyperlink r:id="rId34" w:history="1">
        <w:r>
          <w:rPr>
            <w:rStyle w:val="Hyperlink"/>
            <w:rFonts w:ascii="Arial" w:hAnsi="Arial" w:cs="Arial"/>
            <w:color w:val="1155CC"/>
          </w:rPr>
          <w:t>https://ejournal.sidyanusa.org/index.php/injogt/article/download/582/358</w:t>
        </w:r>
      </w:hyperlink>
      <w:r>
        <w:rPr>
          <w:rFonts w:ascii="Arial" w:hAnsi="Arial" w:cs="Arial"/>
        </w:rPr>
        <w:t xml:space="preserve"> </w:t>
      </w:r>
    </w:p>
    <w:p w14:paraId="6D705007" w14:textId="77777777" w:rsidR="00E1188A" w:rsidRDefault="00E1188A" w:rsidP="00E1188A">
      <w:pPr>
        <w:rPr>
          <w:rFonts w:ascii="Arial" w:hAnsi="Arial" w:cs="Arial"/>
        </w:rPr>
      </w:pPr>
      <w:r>
        <w:rPr>
          <w:rFonts w:ascii="Arial" w:hAnsi="Arial" w:cs="Arial"/>
        </w:rPr>
        <w:t xml:space="preserve">Wickham, M., French, L. and Wong, T., 2020. Marriott's strategic sustainability priorities in the Chinese hotel industry. International Journal of Sustainable Strategic Management, 8(1), pp.77-97. </w:t>
      </w:r>
      <w:hyperlink r:id="rId35" w:history="1">
        <w:r>
          <w:rPr>
            <w:rStyle w:val="Hyperlink"/>
            <w:rFonts w:ascii="Arial" w:hAnsi="Arial" w:cs="Arial"/>
            <w:color w:val="1155CC"/>
          </w:rPr>
          <w:t>https://www.inderscienceonline.com/doi/abs/10.1504/IJSSM.2020.105634</w:t>
        </w:r>
      </w:hyperlink>
    </w:p>
    <w:p w14:paraId="08BB0E83" w14:textId="77777777" w:rsidR="00E1188A" w:rsidRDefault="00E1188A" w:rsidP="00E1188A">
      <w:pPr>
        <w:rPr>
          <w:rFonts w:ascii="Arial" w:hAnsi="Arial" w:cs="Arial"/>
        </w:rPr>
      </w:pPr>
    </w:p>
    <w:p w14:paraId="0B2875B5" w14:textId="77777777" w:rsidR="00E1188A" w:rsidRDefault="00E1188A" w:rsidP="00E1188A">
      <w:pPr>
        <w:rPr>
          <w:rFonts w:ascii="Arial" w:hAnsi="Arial" w:cs="Arial"/>
          <w:color w:val="222222"/>
          <w:sz w:val="20"/>
          <w:szCs w:val="20"/>
          <w:highlight w:val="white"/>
        </w:rPr>
      </w:pPr>
    </w:p>
    <w:p w14:paraId="2A386A7C" w14:textId="77777777" w:rsidR="00E1188A" w:rsidRDefault="00E1188A" w:rsidP="00E1188A">
      <w:pPr>
        <w:rPr>
          <w:rFonts w:ascii="Arial" w:hAnsi="Arial" w:cs="Arial"/>
          <w:color w:val="222222"/>
          <w:sz w:val="20"/>
          <w:szCs w:val="20"/>
          <w:highlight w:val="white"/>
        </w:rPr>
      </w:pPr>
    </w:p>
    <w:p w14:paraId="5159E6B2" w14:textId="77777777" w:rsidR="00E1188A" w:rsidRDefault="00E1188A" w:rsidP="00E1188A">
      <w:pPr>
        <w:rPr>
          <w:rFonts w:ascii="Arial" w:hAnsi="Arial" w:cs="Arial"/>
          <w:color w:val="222222"/>
          <w:sz w:val="20"/>
          <w:szCs w:val="20"/>
          <w:highlight w:val="white"/>
        </w:rPr>
      </w:pPr>
    </w:p>
    <w:p w14:paraId="00F417BB" w14:textId="77777777" w:rsidR="00E1188A" w:rsidRDefault="00E1188A" w:rsidP="00E1188A">
      <w:pPr>
        <w:rPr>
          <w:rFonts w:ascii="Arial" w:hAnsi="Arial" w:cs="Arial"/>
          <w:color w:val="222222"/>
          <w:sz w:val="20"/>
          <w:szCs w:val="20"/>
          <w:highlight w:val="white"/>
        </w:rPr>
      </w:pPr>
    </w:p>
    <w:p w14:paraId="2F3F04FA" w14:textId="77777777" w:rsidR="00E1188A" w:rsidRDefault="00E1188A" w:rsidP="00E1188A">
      <w:pPr>
        <w:rPr>
          <w:rFonts w:ascii="Arial" w:hAnsi="Arial" w:cs="Arial"/>
          <w:color w:val="222222"/>
          <w:sz w:val="20"/>
          <w:szCs w:val="20"/>
          <w:highlight w:val="white"/>
        </w:rPr>
      </w:pPr>
    </w:p>
    <w:p w14:paraId="1FAEAC76" w14:textId="77777777" w:rsidR="00E1188A" w:rsidRDefault="00E1188A" w:rsidP="00E1188A">
      <w:pPr>
        <w:rPr>
          <w:rFonts w:ascii="Arial" w:hAnsi="Arial" w:cs="Arial"/>
          <w:color w:val="222222"/>
          <w:sz w:val="20"/>
          <w:szCs w:val="20"/>
          <w:highlight w:val="white"/>
        </w:rPr>
      </w:pPr>
    </w:p>
    <w:p w14:paraId="0B1AEE58" w14:textId="77777777" w:rsidR="00E1188A" w:rsidRDefault="00E1188A"/>
    <w:sectPr w:rsidR="00E118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88A"/>
    <w:rsid w:val="00992683"/>
    <w:rsid w:val="00E1188A"/>
    <w:rsid w:val="00FB1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41AFE"/>
  <w15:chartTrackingRefBased/>
  <w15:docId w15:val="{C4160075-AF1E-434A-A8B9-34351A149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88A"/>
    <w:pPr>
      <w:spacing w:after="0" w:line="360" w:lineRule="auto"/>
      <w:jc w:val="both"/>
    </w:pPr>
    <w:rPr>
      <w:rFonts w:ascii="Times New Roman" w:eastAsia="Times New Roman" w:hAnsi="Times New Roman" w:cs="Times New Roman"/>
      <w:sz w:val="24"/>
      <w:szCs w:val="24"/>
      <w:lang w:val="en" w:eastAsia="en-IN"/>
    </w:rPr>
  </w:style>
  <w:style w:type="paragraph" w:styleId="Heading1">
    <w:name w:val="heading 1"/>
    <w:basedOn w:val="Normal"/>
    <w:next w:val="Normal"/>
    <w:link w:val="Heading1Char"/>
    <w:uiPriority w:val="9"/>
    <w:qFormat/>
    <w:rsid w:val="00E1188A"/>
    <w:pPr>
      <w:keepNext/>
      <w:keepLines/>
      <w:spacing w:before="400" w:after="120"/>
      <w:outlineLvl w:val="0"/>
    </w:pPr>
    <w:rPr>
      <w:b/>
      <w:sz w:val="28"/>
      <w:szCs w:val="28"/>
    </w:rPr>
  </w:style>
  <w:style w:type="paragraph" w:styleId="Heading2">
    <w:name w:val="heading 2"/>
    <w:basedOn w:val="Normal"/>
    <w:next w:val="Normal"/>
    <w:link w:val="Heading2Char"/>
    <w:uiPriority w:val="9"/>
    <w:semiHidden/>
    <w:unhideWhenUsed/>
    <w:qFormat/>
    <w:rsid w:val="00E1188A"/>
    <w:pPr>
      <w:keepNext/>
      <w:keepLines/>
      <w:spacing w:before="360" w:after="120" w:line="480" w:lineRule="auto"/>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88A"/>
    <w:rPr>
      <w:rFonts w:ascii="Times New Roman" w:eastAsia="Times New Roman" w:hAnsi="Times New Roman" w:cs="Times New Roman"/>
      <w:b/>
      <w:sz w:val="28"/>
      <w:szCs w:val="28"/>
      <w:lang w:val="en" w:eastAsia="en-IN"/>
    </w:rPr>
  </w:style>
  <w:style w:type="character" w:customStyle="1" w:styleId="Heading2Char">
    <w:name w:val="Heading 2 Char"/>
    <w:basedOn w:val="DefaultParagraphFont"/>
    <w:link w:val="Heading2"/>
    <w:uiPriority w:val="9"/>
    <w:semiHidden/>
    <w:rsid w:val="00E1188A"/>
    <w:rPr>
      <w:rFonts w:ascii="Times New Roman" w:eastAsia="Times New Roman" w:hAnsi="Times New Roman" w:cs="Times New Roman"/>
      <w:sz w:val="24"/>
      <w:szCs w:val="24"/>
      <w:lang w:val="en" w:eastAsia="en-IN"/>
    </w:rPr>
  </w:style>
  <w:style w:type="character" w:styleId="Hyperlink">
    <w:name w:val="Hyperlink"/>
    <w:basedOn w:val="DefaultParagraphFont"/>
    <w:uiPriority w:val="99"/>
    <w:semiHidden/>
    <w:unhideWhenUsed/>
    <w:rsid w:val="00E1188A"/>
    <w:rPr>
      <w:color w:val="0563C1" w:themeColor="hyperlink"/>
      <w:u w:val="single"/>
    </w:rPr>
  </w:style>
  <w:style w:type="paragraph" w:styleId="Title">
    <w:name w:val="Title"/>
    <w:basedOn w:val="Normal"/>
    <w:next w:val="Normal"/>
    <w:link w:val="TitleChar"/>
    <w:uiPriority w:val="10"/>
    <w:qFormat/>
    <w:rsid w:val="00E1188A"/>
    <w:pPr>
      <w:keepNext/>
      <w:keepLines/>
      <w:spacing w:after="60"/>
    </w:pPr>
    <w:rPr>
      <w:sz w:val="52"/>
      <w:szCs w:val="52"/>
    </w:rPr>
  </w:style>
  <w:style w:type="character" w:customStyle="1" w:styleId="TitleChar">
    <w:name w:val="Title Char"/>
    <w:basedOn w:val="DefaultParagraphFont"/>
    <w:link w:val="Title"/>
    <w:uiPriority w:val="10"/>
    <w:rsid w:val="00E1188A"/>
    <w:rPr>
      <w:rFonts w:ascii="Times New Roman" w:eastAsia="Times New Roman" w:hAnsi="Times New Roman" w:cs="Times New Roman"/>
      <w:sz w:val="52"/>
      <w:szCs w:val="52"/>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92816">
      <w:bodyDiv w:val="1"/>
      <w:marLeft w:val="0"/>
      <w:marRight w:val="0"/>
      <w:marTop w:val="0"/>
      <w:marBottom w:val="0"/>
      <w:divBdr>
        <w:top w:val="none" w:sz="0" w:space="0" w:color="auto"/>
        <w:left w:val="none" w:sz="0" w:space="0" w:color="auto"/>
        <w:bottom w:val="none" w:sz="0" w:space="0" w:color="auto"/>
        <w:right w:val="none" w:sz="0" w:space="0" w:color="auto"/>
      </w:divBdr>
    </w:div>
    <w:div w:id="1301035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278431920301080" TargetMode="External"/><Relationship Id="rId18" Type="http://schemas.openxmlformats.org/officeDocument/2006/relationships/hyperlink" Target="https://www.emerald.com/insight/content/doi/10.1108/978-1-80071-306-220211002/full/html" TargetMode="External"/><Relationship Id="rId26" Type="http://schemas.openxmlformats.org/officeDocument/2006/relationships/hyperlink" Target="https://jobs.marriott.com/marriott/jobs/23073002?lang=en-us" TargetMode="External"/><Relationship Id="rId21" Type="http://schemas.openxmlformats.org/officeDocument/2006/relationships/hyperlink" Target="https://www.internationalbrandequity.com/best-hotel-brands/" TargetMode="External"/><Relationship Id="rId34" Type="http://schemas.openxmlformats.org/officeDocument/2006/relationships/hyperlink" Target="https://ejournal.sidyanusa.org/index.php/injogt/article/download/582/358" TargetMode="Externa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hyperlink" Target="http://www.riiopenjournals.com/index.php/business-perspective-review/article/view/71" TargetMode="External"/><Relationship Id="rId25" Type="http://schemas.openxmlformats.org/officeDocument/2006/relationships/hyperlink" Target="https://jobs.marriott.com/marriott/jobs/23073002?lang=en-us" TargetMode="External"/><Relationship Id="rId33" Type="http://schemas.openxmlformats.org/officeDocument/2006/relationships/hyperlink" Target="http://conference.uevarna.bg/hrm/wpcontent/uploads/Proceedings/Papers2021/Veleva.pdf" TargetMode="External"/><Relationship Id="rId2" Type="http://schemas.openxmlformats.org/officeDocument/2006/relationships/settings" Target="settings.xml"/><Relationship Id="rId16" Type="http://schemas.openxmlformats.org/officeDocument/2006/relationships/hyperlink" Target="https://journals.sagepub.com/doi/abs/10.1177/21649987241241926" TargetMode="External"/><Relationship Id="rId20" Type="http://schemas.openxmlformats.org/officeDocument/2006/relationships/hyperlink" Target="https://www.internationalbrandequity.com/best-hotel-brands/" TargetMode="External"/><Relationship Id="rId29" Type="http://schemas.openxmlformats.org/officeDocument/2006/relationships/hyperlink" Target="https://link.springer.com/chapter/10.1007/978-3-030-72469-6_22" TargetMode="External"/><Relationship Id="rId1" Type="http://schemas.openxmlformats.org/officeDocument/2006/relationships/styles" Target="styles.xml"/><Relationship Id="rId6" Type="http://schemas.openxmlformats.org/officeDocument/2006/relationships/hyperlink" Target="https://www.internationalbrandequity.com/best-hotel-brands/" TargetMode="External"/><Relationship Id="rId11" Type="http://schemas.openxmlformats.org/officeDocument/2006/relationships/hyperlink" Target="https://www.internationalbrandequity.com/best-hotel-brands/" TargetMode="External"/><Relationship Id="rId24" Type="http://schemas.openxmlformats.org/officeDocument/2006/relationships/hyperlink" Target="https://www.sciencedirect.com/science/article/pii/S0278431921000074" TargetMode="External"/><Relationship Id="rId32" Type="http://schemas.openxmlformats.org/officeDocument/2006/relationships/hyperlink" Target="https://www.mdpi.com/2071-1050/12/17/7211"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geplat.com/rtep/index.php/tourism/article/view/709" TargetMode="External"/><Relationship Id="rId23" Type="http://schemas.openxmlformats.org/officeDocument/2006/relationships/hyperlink" Target="http://gtg.webhost.uoradea.ro/PDF/GTG-2-2021/gtg.35231-678.pdf" TargetMode="External"/><Relationship Id="rId28" Type="http://schemas.openxmlformats.org/officeDocument/2006/relationships/hyperlink" Target="https://pdfs.semanticscholar.org/ae29/37d0540eb0bbe52db6bf375506434b46e52c.pdf"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mdpi.com/2071-1050/14/22/15365" TargetMode="External"/><Relationship Id="rId31" Type="http://schemas.openxmlformats.org/officeDocument/2006/relationships/hyperlink" Target="https://www.emerald.com/insight/content/doi/10.1108/JHTI-08-2022-0389/full/html" TargetMode="External"/><Relationship Id="rId4" Type="http://schemas.openxmlformats.org/officeDocument/2006/relationships/hyperlink" Target="https://jobs.marriott.com/marriott/jobs/23073002?lang=en-us" TargetMode="External"/><Relationship Id="rId9" Type="http://schemas.openxmlformats.org/officeDocument/2006/relationships/image" Target="media/image3.png"/><Relationship Id="rId14" Type="http://schemas.openxmlformats.org/officeDocument/2006/relationships/hyperlink" Target="https://www.mdpi.com/2071-1050/12/4/1346" TargetMode="External"/><Relationship Id="rId22" Type="http://schemas.openxmlformats.org/officeDocument/2006/relationships/hyperlink" Target="https://core.ac.uk/download/pdf/336866383.pdf" TargetMode="External"/><Relationship Id="rId27" Type="http://schemas.openxmlformats.org/officeDocument/2006/relationships/hyperlink" Target="https://www.researchgate.net/profile/Ramya-Thiyagarajan/publication/353936797_IN_THE_HOTEL_INDUSTRY_THE_VALUE_OF_STAFF_TRAINING_-_A_CASE_STUDY/links/6247eb018068956f3c61a5a6/IN-THE-HOTEL-INDUSTRY-THE-VALUE-OF-STAFF-TRAINING-A-CASE-STUDY.pdf" TargetMode="External"/><Relationship Id="rId30" Type="http://schemas.openxmlformats.org/officeDocument/2006/relationships/hyperlink" Target="https://www.ricejournal.net/index.php/rice/article/download/rjcm.2020.25/26" TargetMode="External"/><Relationship Id="rId35" Type="http://schemas.openxmlformats.org/officeDocument/2006/relationships/hyperlink" Target="https://www.inderscienceonline.com/doi/abs/10.1504/IJSSM.2020.105634" TargetMode="External"/><Relationship Id="rId8" Type="http://schemas.openxmlformats.org/officeDocument/2006/relationships/hyperlink" Target="https://jobs.marriott.com/marriott/jobs/23073002?lang=en-u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3762</Words>
  <Characters>21445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25157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Modrzejewska, Klaudia</dc:creator>
  <cp:keywords/>
  <dc:description/>
  <cp:lastModifiedBy>Klaudia Modrzejewska</cp:lastModifiedBy>
  <cp:revision>3</cp:revision>
  <dcterms:created xsi:type="dcterms:W3CDTF">2024-05-09T10:08:00Z</dcterms:created>
  <dcterms:modified xsi:type="dcterms:W3CDTF">2024-05-11T06:43:00Z</dcterms:modified>
</cp:coreProperties>
</file>