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0ABE3C2" w14:textId="77777777" w:rsidR="00723685" w:rsidRPr="003B267C" w:rsidRDefault="00723685" w:rsidP="003B267C">
      <w:pPr>
        <w:rPr>
          <w:lang w:val="en-GB"/>
        </w:rPr>
      </w:pPr>
      <w:bookmarkStart w:id="0" w:name="_GoBack"/>
      <w:bookmarkEnd w:id="0"/>
      <w:r w:rsidRPr="003B267C">
        <w:rPr>
          <w:rFonts w:ascii="Vrinda" w:hAnsi="Vrinda" w:cs="Vrinda" w:hint="cs"/>
          <w:noProof/>
          <w:lang w:val="en-IN" w:eastAsia="en-IN"/>
        </w:rPr>
        <w:drawing>
          <wp:inline distT="0" distB="0" distL="0" distR="0" wp14:anchorId="75EF6911" wp14:editId="7C9EA829">
            <wp:extent cx="5525271" cy="1609950"/>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525271" cy="1609950"/>
                    </a:xfrm>
                    <a:prstGeom prst="rect">
                      <a:avLst/>
                    </a:prstGeom>
                  </pic:spPr>
                </pic:pic>
              </a:graphicData>
            </a:graphic>
          </wp:inline>
        </w:drawing>
      </w:r>
    </w:p>
    <w:p w14:paraId="7D4D3CE0" w14:textId="77777777" w:rsidR="00FC45F2" w:rsidRPr="003B267C" w:rsidRDefault="00FC45F2" w:rsidP="003B267C">
      <w:pPr>
        <w:jc w:val="center"/>
        <w:rPr>
          <w:lang w:val="en-GB"/>
        </w:rPr>
      </w:pPr>
      <w:r w:rsidRPr="003B267C">
        <w:rPr>
          <w:lang w:val="en-GB"/>
        </w:rPr>
        <w:t>Topic: Strategic Cybersecurity Analysis and Threat Emulation Through Red Team Engagement</w:t>
      </w:r>
    </w:p>
    <w:p w14:paraId="17254E72" w14:textId="77777777" w:rsidR="00FC45F2" w:rsidRPr="003B267C" w:rsidRDefault="00FC45F2" w:rsidP="003B267C">
      <w:pPr>
        <w:jc w:val="center"/>
        <w:rPr>
          <w:lang w:val="en-GB"/>
        </w:rPr>
      </w:pPr>
      <w:r w:rsidRPr="003B267C">
        <w:rPr>
          <w:lang w:val="en-GB"/>
        </w:rPr>
        <w:t>Programme: MSc/PgDip/PgCert Cybersecurity and Digital Forensics</w:t>
      </w:r>
    </w:p>
    <w:p w14:paraId="0D3F22A4" w14:textId="77777777" w:rsidR="00FC45F2" w:rsidRPr="003B267C" w:rsidRDefault="00FC45F2" w:rsidP="003B267C">
      <w:pPr>
        <w:jc w:val="center"/>
        <w:rPr>
          <w:lang w:val="en-GB"/>
        </w:rPr>
      </w:pPr>
      <w:r w:rsidRPr="003B267C">
        <w:rPr>
          <w:lang w:val="en-GB"/>
        </w:rPr>
        <w:t>Module: Ethical Hacking</w:t>
      </w:r>
    </w:p>
    <w:p w14:paraId="4A209C09" w14:textId="3E033B4A" w:rsidR="00FC45F2" w:rsidRPr="003B267C" w:rsidRDefault="00FC45F2" w:rsidP="003B267C">
      <w:pPr>
        <w:jc w:val="center"/>
        <w:rPr>
          <w:lang w:val="en-GB"/>
        </w:rPr>
      </w:pPr>
      <w:r w:rsidRPr="003B267C">
        <w:rPr>
          <w:lang w:val="en-GB"/>
        </w:rPr>
        <w:t>Student Name:</w:t>
      </w:r>
      <w:r w:rsidR="00151D06">
        <w:rPr>
          <w:lang w:val="en-GB"/>
        </w:rPr>
        <w:t xml:space="preserve"> Tassavar Ahemad Kureshi</w:t>
      </w:r>
    </w:p>
    <w:p w14:paraId="600ED06C" w14:textId="712A0201" w:rsidR="00FC45F2" w:rsidRPr="003B267C" w:rsidRDefault="00FC45F2" w:rsidP="003B267C">
      <w:pPr>
        <w:jc w:val="center"/>
        <w:rPr>
          <w:lang w:val="en-GB"/>
        </w:rPr>
      </w:pPr>
      <w:r w:rsidRPr="003B267C">
        <w:rPr>
          <w:lang w:val="en-GB"/>
        </w:rPr>
        <w:t>Student ID:</w:t>
      </w:r>
      <w:r w:rsidR="00151D06">
        <w:rPr>
          <w:lang w:val="en-GB"/>
        </w:rPr>
        <w:t xml:space="preserve"> 2530068</w:t>
      </w:r>
    </w:p>
    <w:p w14:paraId="335EA031" w14:textId="77777777" w:rsidR="0010362C" w:rsidRDefault="00FC45F2" w:rsidP="003B267C">
      <w:pPr>
        <w:jc w:val="center"/>
        <w:rPr>
          <w:lang w:val="en-GB"/>
        </w:rPr>
      </w:pPr>
      <w:r w:rsidRPr="003B267C">
        <w:rPr>
          <w:lang w:val="en-GB"/>
        </w:rPr>
        <w:t>Module code: ACCA7033</w:t>
      </w:r>
    </w:p>
    <w:p w14:paraId="5034534A" w14:textId="77777777" w:rsidR="003B267C" w:rsidRDefault="003B267C">
      <w:pPr>
        <w:spacing w:line="259" w:lineRule="auto"/>
        <w:jc w:val="left"/>
        <w:rPr>
          <w:lang w:val="en-GB"/>
        </w:rPr>
      </w:pPr>
      <w:r>
        <w:rPr>
          <w:lang w:val="en-GB"/>
        </w:rPr>
        <w:br w:type="page"/>
      </w:r>
    </w:p>
    <w:p w14:paraId="026C0F69" w14:textId="77777777" w:rsidR="003B267C" w:rsidRDefault="003B267C" w:rsidP="003B267C">
      <w:pPr>
        <w:pStyle w:val="Heading1"/>
        <w:rPr>
          <w:lang w:val="en-GB"/>
        </w:rPr>
      </w:pPr>
      <w:bookmarkStart w:id="1" w:name="_Toc228479035"/>
      <w:r>
        <w:rPr>
          <w:lang w:val="en-GB"/>
        </w:rPr>
        <w:lastRenderedPageBreak/>
        <w:t>Abstract:</w:t>
      </w:r>
      <w:bookmarkEnd w:id="1"/>
    </w:p>
    <w:p w14:paraId="0697D43D" w14:textId="77777777" w:rsidR="003B267C" w:rsidRDefault="003B267C" w:rsidP="003B267C">
      <w:pPr>
        <w:rPr>
          <w:rFonts w:eastAsia="Times New Roman" w:cs="Times New Roman"/>
          <w:color w:val="auto"/>
          <w:szCs w:val="24"/>
          <w:lang w:val="en-GB"/>
        </w:rPr>
      </w:pPr>
      <w:r>
        <w:rPr>
          <w:rFonts w:eastAsia="Times New Roman" w:cs="Times New Roman"/>
          <w:color w:val="auto"/>
          <w:szCs w:val="24"/>
          <w:lang w:val="en-GB"/>
        </w:rPr>
        <w:t xml:space="preserve">The aim of this report is to discuss about cyber security and perform penetration testing. </w:t>
      </w:r>
      <w:r w:rsidRPr="003B267C">
        <w:rPr>
          <w:rFonts w:eastAsia="Times New Roman" w:cs="Times New Roman"/>
          <w:color w:val="auto"/>
          <w:szCs w:val="24"/>
          <w:lang w:val="en-GB"/>
        </w:rPr>
        <w:t xml:space="preserve">Some of the latest cyber-attacks on big retailers highlight a growing threat to businesses that rely too much on digital networks and online services. Marks &amp; Spencer and Co-operative Group are two major retail retailers in the UK that are under attack. Both companies also have sizable online and retail customer data repositories, processing databases, finance systems and supply chain data. Cybercriminals, whether with financial gain, data theft or operational disruption, have seen these companies as some of the attractive targets, owing to their larger size, and the importance of their dependence on the digital infrastructure. </w:t>
      </w:r>
    </w:p>
    <w:p w14:paraId="09B5D845" w14:textId="77777777" w:rsidR="003B267C" w:rsidRPr="003B267C" w:rsidRDefault="003B267C" w:rsidP="003B267C">
      <w:pPr>
        <w:rPr>
          <w:lang w:val="en-GB"/>
        </w:rPr>
      </w:pPr>
      <w:r w:rsidRPr="003B267C">
        <w:rPr>
          <w:rFonts w:eastAsia="Times New Roman" w:cs="Times New Roman"/>
          <w:color w:val="auto"/>
          <w:szCs w:val="24"/>
          <w:lang w:val="en-GB"/>
        </w:rPr>
        <w:t>There were instances of attacks of these organisations that included levels of compromise the kind of which are common in organised cybercrime groups. Those who attack use tactics that assist in gaining broader access to platforms like phishing emails, using stolen credentials, exploiting vulnerable services and moving across the organisation's network to further gain control: all of the above methods that can be used in cyber attacks on an organization. Once inside the network, adversaries may attempt to raise their privileges, deploy malicious tools, or exfiltrate sensitive data. These attacks highlighted the dynamic, multi-stage, multi-layered nature of modern cyber threats in today’s online threat domain, where these types of activities are planned and executed in such a way that the attackers do not seem to be discovered, but gain access and continue with the desired effect.</w:t>
      </w:r>
    </w:p>
    <w:p w14:paraId="20368AB5" w14:textId="77777777" w:rsidR="003B267C" w:rsidRPr="003B267C" w:rsidRDefault="003B267C" w:rsidP="003B267C">
      <w:pPr>
        <w:rPr>
          <w:lang w:val="en-GB"/>
        </w:rPr>
      </w:pPr>
      <w:r w:rsidRPr="003B267C">
        <w:rPr>
          <w:lang w:val="en-GB"/>
        </w:rPr>
        <w:br w:type="page"/>
      </w:r>
    </w:p>
    <w:sdt>
      <w:sdtPr>
        <w:rPr>
          <w:rFonts w:ascii="Times New Roman" w:eastAsiaTheme="minorHAnsi" w:hAnsi="Times New Roman" w:cstheme="minorBidi"/>
          <w:color w:val="000000" w:themeColor="text1"/>
          <w:sz w:val="24"/>
          <w:szCs w:val="22"/>
          <w:lang w:val="en-GB"/>
        </w:rPr>
        <w:id w:val="-1778626658"/>
        <w:docPartObj>
          <w:docPartGallery w:val="Table of Contents"/>
          <w:docPartUnique/>
        </w:docPartObj>
      </w:sdtPr>
      <w:sdtEndPr>
        <w:rPr>
          <w:b/>
          <w:bCs/>
          <w:noProof/>
        </w:rPr>
      </w:sdtEndPr>
      <w:sdtContent>
        <w:p w14:paraId="67740415" w14:textId="77777777" w:rsidR="003B267C" w:rsidRPr="003B267C" w:rsidRDefault="003B267C" w:rsidP="003B267C">
          <w:pPr>
            <w:pStyle w:val="TOCHeading"/>
            <w:spacing w:line="360" w:lineRule="auto"/>
            <w:jc w:val="both"/>
            <w:rPr>
              <w:lang w:val="en-GB"/>
            </w:rPr>
          </w:pPr>
          <w:r w:rsidRPr="003B267C">
            <w:rPr>
              <w:lang w:val="en-GB"/>
            </w:rPr>
            <w:t>Table of Contents</w:t>
          </w:r>
        </w:p>
        <w:p w14:paraId="68CD887C" w14:textId="77777777" w:rsidR="00EA7C27" w:rsidRDefault="003B267C">
          <w:pPr>
            <w:pStyle w:val="TOC1"/>
            <w:tabs>
              <w:tab w:val="right" w:leader="dot" w:pos="9350"/>
            </w:tabs>
            <w:rPr>
              <w:rFonts w:asciiTheme="minorHAnsi" w:eastAsiaTheme="minorEastAsia" w:hAnsiTheme="minorHAnsi"/>
              <w:noProof/>
              <w:color w:val="auto"/>
              <w:sz w:val="22"/>
              <w:lang w:val="en-IN" w:eastAsia="en-IN"/>
            </w:rPr>
          </w:pPr>
          <w:r w:rsidRPr="003B267C">
            <w:rPr>
              <w:b/>
              <w:bCs/>
              <w:noProof/>
              <w:lang w:val="en-GB"/>
            </w:rPr>
            <w:fldChar w:fldCharType="begin"/>
          </w:r>
          <w:r w:rsidRPr="003B267C">
            <w:rPr>
              <w:b/>
              <w:bCs/>
              <w:noProof/>
              <w:lang w:val="en-GB"/>
            </w:rPr>
            <w:instrText xml:space="preserve"> TOC \o "1-3" \h \z \u </w:instrText>
          </w:r>
          <w:r w:rsidRPr="003B267C">
            <w:rPr>
              <w:b/>
              <w:bCs/>
              <w:noProof/>
              <w:lang w:val="en-GB"/>
            </w:rPr>
            <w:fldChar w:fldCharType="separate"/>
          </w:r>
          <w:hyperlink w:anchor="_Toc228479035" w:history="1">
            <w:r w:rsidR="00EA7C27" w:rsidRPr="007E508D">
              <w:rPr>
                <w:rStyle w:val="Hyperlink"/>
                <w:noProof/>
                <w:lang w:val="en-GB"/>
              </w:rPr>
              <w:t>Abstract:</w:t>
            </w:r>
            <w:r w:rsidR="00EA7C27">
              <w:rPr>
                <w:noProof/>
                <w:webHidden/>
              </w:rPr>
              <w:tab/>
            </w:r>
            <w:r w:rsidR="00EA7C27">
              <w:rPr>
                <w:noProof/>
                <w:webHidden/>
              </w:rPr>
              <w:fldChar w:fldCharType="begin"/>
            </w:r>
            <w:r w:rsidR="00EA7C27">
              <w:rPr>
                <w:noProof/>
                <w:webHidden/>
              </w:rPr>
              <w:instrText xml:space="preserve"> PAGEREF _Toc228479035 \h </w:instrText>
            </w:r>
            <w:r w:rsidR="00EA7C27">
              <w:rPr>
                <w:noProof/>
                <w:webHidden/>
              </w:rPr>
            </w:r>
            <w:r w:rsidR="00EA7C27">
              <w:rPr>
                <w:noProof/>
                <w:webHidden/>
              </w:rPr>
              <w:fldChar w:fldCharType="separate"/>
            </w:r>
            <w:r w:rsidR="00EA7C27">
              <w:rPr>
                <w:noProof/>
                <w:webHidden/>
              </w:rPr>
              <w:t>2</w:t>
            </w:r>
            <w:r w:rsidR="00EA7C27">
              <w:rPr>
                <w:noProof/>
                <w:webHidden/>
              </w:rPr>
              <w:fldChar w:fldCharType="end"/>
            </w:r>
          </w:hyperlink>
        </w:p>
        <w:p w14:paraId="2FF9E007" w14:textId="77777777" w:rsidR="00EA7C27" w:rsidRDefault="00AB1299">
          <w:pPr>
            <w:pStyle w:val="TOC1"/>
            <w:tabs>
              <w:tab w:val="right" w:leader="dot" w:pos="9350"/>
            </w:tabs>
            <w:rPr>
              <w:rFonts w:asciiTheme="minorHAnsi" w:eastAsiaTheme="minorEastAsia" w:hAnsiTheme="minorHAnsi"/>
              <w:noProof/>
              <w:color w:val="auto"/>
              <w:sz w:val="22"/>
              <w:lang w:val="en-IN" w:eastAsia="en-IN"/>
            </w:rPr>
          </w:pPr>
          <w:hyperlink w:anchor="_Toc228479036" w:history="1">
            <w:r w:rsidR="00EA7C27" w:rsidRPr="007E508D">
              <w:rPr>
                <w:rStyle w:val="Hyperlink"/>
                <w:rFonts w:eastAsia="Times New Roman"/>
                <w:noProof/>
                <w:lang w:val="en-GB"/>
              </w:rPr>
              <w:t>1. Introduction</w:t>
            </w:r>
            <w:r w:rsidR="00EA7C27">
              <w:rPr>
                <w:noProof/>
                <w:webHidden/>
              </w:rPr>
              <w:tab/>
            </w:r>
            <w:r w:rsidR="00EA7C27">
              <w:rPr>
                <w:noProof/>
                <w:webHidden/>
              </w:rPr>
              <w:fldChar w:fldCharType="begin"/>
            </w:r>
            <w:r w:rsidR="00EA7C27">
              <w:rPr>
                <w:noProof/>
                <w:webHidden/>
              </w:rPr>
              <w:instrText xml:space="preserve"> PAGEREF _Toc228479036 \h </w:instrText>
            </w:r>
            <w:r w:rsidR="00EA7C27">
              <w:rPr>
                <w:noProof/>
                <w:webHidden/>
              </w:rPr>
            </w:r>
            <w:r w:rsidR="00EA7C27">
              <w:rPr>
                <w:noProof/>
                <w:webHidden/>
              </w:rPr>
              <w:fldChar w:fldCharType="separate"/>
            </w:r>
            <w:r w:rsidR="00EA7C27">
              <w:rPr>
                <w:noProof/>
                <w:webHidden/>
              </w:rPr>
              <w:t>5</w:t>
            </w:r>
            <w:r w:rsidR="00EA7C27">
              <w:rPr>
                <w:noProof/>
                <w:webHidden/>
              </w:rPr>
              <w:fldChar w:fldCharType="end"/>
            </w:r>
          </w:hyperlink>
        </w:p>
        <w:p w14:paraId="2014445C" w14:textId="77777777" w:rsidR="00EA7C27" w:rsidRDefault="00AB1299">
          <w:pPr>
            <w:pStyle w:val="TOC1"/>
            <w:tabs>
              <w:tab w:val="right" w:leader="dot" w:pos="9350"/>
            </w:tabs>
            <w:rPr>
              <w:rFonts w:asciiTheme="minorHAnsi" w:eastAsiaTheme="minorEastAsia" w:hAnsiTheme="minorHAnsi"/>
              <w:noProof/>
              <w:color w:val="auto"/>
              <w:sz w:val="22"/>
              <w:lang w:val="en-IN" w:eastAsia="en-IN"/>
            </w:rPr>
          </w:pPr>
          <w:hyperlink w:anchor="_Toc228479037" w:history="1">
            <w:r w:rsidR="00EA7C27" w:rsidRPr="007E508D">
              <w:rPr>
                <w:rStyle w:val="Hyperlink"/>
                <w:rFonts w:eastAsia="Times New Roman"/>
                <w:noProof/>
                <w:lang w:val="en-GB"/>
              </w:rPr>
              <w:t>TASK 1 – Strategic Threat Analysis</w:t>
            </w:r>
            <w:r w:rsidR="00EA7C27">
              <w:rPr>
                <w:noProof/>
                <w:webHidden/>
              </w:rPr>
              <w:tab/>
            </w:r>
            <w:r w:rsidR="00EA7C27">
              <w:rPr>
                <w:noProof/>
                <w:webHidden/>
              </w:rPr>
              <w:fldChar w:fldCharType="begin"/>
            </w:r>
            <w:r w:rsidR="00EA7C27">
              <w:rPr>
                <w:noProof/>
                <w:webHidden/>
              </w:rPr>
              <w:instrText xml:space="preserve"> PAGEREF _Toc228479037 \h </w:instrText>
            </w:r>
            <w:r w:rsidR="00EA7C27">
              <w:rPr>
                <w:noProof/>
                <w:webHidden/>
              </w:rPr>
            </w:r>
            <w:r w:rsidR="00EA7C27">
              <w:rPr>
                <w:noProof/>
                <w:webHidden/>
              </w:rPr>
              <w:fldChar w:fldCharType="separate"/>
            </w:r>
            <w:r w:rsidR="00EA7C27">
              <w:rPr>
                <w:noProof/>
                <w:webHidden/>
              </w:rPr>
              <w:t>5</w:t>
            </w:r>
            <w:r w:rsidR="00EA7C27">
              <w:rPr>
                <w:noProof/>
                <w:webHidden/>
              </w:rPr>
              <w:fldChar w:fldCharType="end"/>
            </w:r>
          </w:hyperlink>
        </w:p>
        <w:p w14:paraId="448F52C4" w14:textId="77777777" w:rsidR="00EA7C27" w:rsidRDefault="00AB1299">
          <w:pPr>
            <w:pStyle w:val="TOC2"/>
            <w:tabs>
              <w:tab w:val="right" w:leader="dot" w:pos="9350"/>
            </w:tabs>
            <w:rPr>
              <w:rFonts w:asciiTheme="minorHAnsi" w:eastAsiaTheme="minorEastAsia" w:hAnsiTheme="minorHAnsi"/>
              <w:noProof/>
              <w:color w:val="auto"/>
              <w:sz w:val="22"/>
              <w:lang w:val="en-IN" w:eastAsia="en-IN"/>
            </w:rPr>
          </w:pPr>
          <w:hyperlink w:anchor="_Toc228479038" w:history="1">
            <w:r w:rsidR="00EA7C27" w:rsidRPr="007E508D">
              <w:rPr>
                <w:rStyle w:val="Hyperlink"/>
                <w:noProof/>
                <w:lang w:val="en-GB"/>
              </w:rPr>
              <w:t>2. Overview of the Cyber Incident</w:t>
            </w:r>
            <w:r w:rsidR="00EA7C27">
              <w:rPr>
                <w:noProof/>
                <w:webHidden/>
              </w:rPr>
              <w:tab/>
            </w:r>
            <w:r w:rsidR="00EA7C27">
              <w:rPr>
                <w:noProof/>
                <w:webHidden/>
              </w:rPr>
              <w:fldChar w:fldCharType="begin"/>
            </w:r>
            <w:r w:rsidR="00EA7C27">
              <w:rPr>
                <w:noProof/>
                <w:webHidden/>
              </w:rPr>
              <w:instrText xml:space="preserve"> PAGEREF _Toc228479038 \h </w:instrText>
            </w:r>
            <w:r w:rsidR="00EA7C27">
              <w:rPr>
                <w:noProof/>
                <w:webHidden/>
              </w:rPr>
            </w:r>
            <w:r w:rsidR="00EA7C27">
              <w:rPr>
                <w:noProof/>
                <w:webHidden/>
              </w:rPr>
              <w:fldChar w:fldCharType="separate"/>
            </w:r>
            <w:r w:rsidR="00EA7C27">
              <w:rPr>
                <w:noProof/>
                <w:webHidden/>
              </w:rPr>
              <w:t>5</w:t>
            </w:r>
            <w:r w:rsidR="00EA7C27">
              <w:rPr>
                <w:noProof/>
                <w:webHidden/>
              </w:rPr>
              <w:fldChar w:fldCharType="end"/>
            </w:r>
          </w:hyperlink>
        </w:p>
        <w:p w14:paraId="4966FEC5" w14:textId="77777777" w:rsidR="00EA7C27" w:rsidRDefault="00AB1299">
          <w:pPr>
            <w:pStyle w:val="TOC2"/>
            <w:tabs>
              <w:tab w:val="right" w:leader="dot" w:pos="9350"/>
            </w:tabs>
            <w:rPr>
              <w:rFonts w:asciiTheme="minorHAnsi" w:eastAsiaTheme="minorEastAsia" w:hAnsiTheme="minorHAnsi"/>
              <w:noProof/>
              <w:color w:val="auto"/>
              <w:sz w:val="22"/>
              <w:lang w:val="en-IN" w:eastAsia="en-IN"/>
            </w:rPr>
          </w:pPr>
          <w:hyperlink w:anchor="_Toc228479039" w:history="1">
            <w:r w:rsidR="00EA7C27" w:rsidRPr="007E508D">
              <w:rPr>
                <w:rStyle w:val="Hyperlink"/>
                <w:noProof/>
                <w:lang w:val="en-GB"/>
              </w:rPr>
              <w:t>3. Incident Timeline Analysis</w:t>
            </w:r>
            <w:r w:rsidR="00EA7C27">
              <w:rPr>
                <w:noProof/>
                <w:webHidden/>
              </w:rPr>
              <w:tab/>
            </w:r>
            <w:r w:rsidR="00EA7C27">
              <w:rPr>
                <w:noProof/>
                <w:webHidden/>
              </w:rPr>
              <w:fldChar w:fldCharType="begin"/>
            </w:r>
            <w:r w:rsidR="00EA7C27">
              <w:rPr>
                <w:noProof/>
                <w:webHidden/>
              </w:rPr>
              <w:instrText xml:space="preserve"> PAGEREF _Toc228479039 \h </w:instrText>
            </w:r>
            <w:r w:rsidR="00EA7C27">
              <w:rPr>
                <w:noProof/>
                <w:webHidden/>
              </w:rPr>
            </w:r>
            <w:r w:rsidR="00EA7C27">
              <w:rPr>
                <w:noProof/>
                <w:webHidden/>
              </w:rPr>
              <w:fldChar w:fldCharType="separate"/>
            </w:r>
            <w:r w:rsidR="00EA7C27">
              <w:rPr>
                <w:noProof/>
                <w:webHidden/>
              </w:rPr>
              <w:t>6</w:t>
            </w:r>
            <w:r w:rsidR="00EA7C27">
              <w:rPr>
                <w:noProof/>
                <w:webHidden/>
              </w:rPr>
              <w:fldChar w:fldCharType="end"/>
            </w:r>
          </w:hyperlink>
        </w:p>
        <w:p w14:paraId="0F48B60B" w14:textId="77777777" w:rsidR="00EA7C27" w:rsidRDefault="00AB1299">
          <w:pPr>
            <w:pStyle w:val="TOC3"/>
            <w:tabs>
              <w:tab w:val="right" w:leader="dot" w:pos="9350"/>
            </w:tabs>
            <w:rPr>
              <w:rFonts w:asciiTheme="minorHAnsi" w:eastAsiaTheme="minorEastAsia" w:hAnsiTheme="minorHAnsi"/>
              <w:noProof/>
              <w:color w:val="auto"/>
              <w:sz w:val="22"/>
              <w:lang w:val="en-IN" w:eastAsia="en-IN"/>
            </w:rPr>
          </w:pPr>
          <w:hyperlink w:anchor="_Toc228479040" w:history="1">
            <w:r w:rsidR="00EA7C27" w:rsidRPr="007E508D">
              <w:rPr>
                <w:rStyle w:val="Hyperlink"/>
                <w:noProof/>
                <w:lang w:val="en-GB"/>
              </w:rPr>
              <w:t>Incident Timeline</w:t>
            </w:r>
            <w:r w:rsidR="00EA7C27">
              <w:rPr>
                <w:noProof/>
                <w:webHidden/>
              </w:rPr>
              <w:tab/>
            </w:r>
            <w:r w:rsidR="00EA7C27">
              <w:rPr>
                <w:noProof/>
                <w:webHidden/>
              </w:rPr>
              <w:fldChar w:fldCharType="begin"/>
            </w:r>
            <w:r w:rsidR="00EA7C27">
              <w:rPr>
                <w:noProof/>
                <w:webHidden/>
              </w:rPr>
              <w:instrText xml:space="preserve"> PAGEREF _Toc228479040 \h </w:instrText>
            </w:r>
            <w:r w:rsidR="00EA7C27">
              <w:rPr>
                <w:noProof/>
                <w:webHidden/>
              </w:rPr>
            </w:r>
            <w:r w:rsidR="00EA7C27">
              <w:rPr>
                <w:noProof/>
                <w:webHidden/>
              </w:rPr>
              <w:fldChar w:fldCharType="separate"/>
            </w:r>
            <w:r w:rsidR="00EA7C27">
              <w:rPr>
                <w:noProof/>
                <w:webHidden/>
              </w:rPr>
              <w:t>7</w:t>
            </w:r>
            <w:r w:rsidR="00EA7C27">
              <w:rPr>
                <w:noProof/>
                <w:webHidden/>
              </w:rPr>
              <w:fldChar w:fldCharType="end"/>
            </w:r>
          </w:hyperlink>
        </w:p>
        <w:p w14:paraId="737C7BBD" w14:textId="77777777" w:rsidR="00EA7C27" w:rsidRDefault="00AB1299">
          <w:pPr>
            <w:pStyle w:val="TOC2"/>
            <w:tabs>
              <w:tab w:val="right" w:leader="dot" w:pos="9350"/>
            </w:tabs>
            <w:rPr>
              <w:rFonts w:asciiTheme="minorHAnsi" w:eastAsiaTheme="minorEastAsia" w:hAnsiTheme="minorHAnsi"/>
              <w:noProof/>
              <w:color w:val="auto"/>
              <w:sz w:val="22"/>
              <w:lang w:val="en-IN" w:eastAsia="en-IN"/>
            </w:rPr>
          </w:pPr>
          <w:hyperlink w:anchor="_Toc228479041" w:history="1">
            <w:r w:rsidR="00EA7C27" w:rsidRPr="007E508D">
              <w:rPr>
                <w:rStyle w:val="Hyperlink"/>
                <w:noProof/>
                <w:lang w:val="en-GB"/>
              </w:rPr>
              <w:t>4. Adversary TTP Mapping Using MITRE ATT&amp;CK</w:t>
            </w:r>
            <w:r w:rsidR="00EA7C27">
              <w:rPr>
                <w:noProof/>
                <w:webHidden/>
              </w:rPr>
              <w:tab/>
            </w:r>
            <w:r w:rsidR="00EA7C27">
              <w:rPr>
                <w:noProof/>
                <w:webHidden/>
              </w:rPr>
              <w:fldChar w:fldCharType="begin"/>
            </w:r>
            <w:r w:rsidR="00EA7C27">
              <w:rPr>
                <w:noProof/>
                <w:webHidden/>
              </w:rPr>
              <w:instrText xml:space="preserve"> PAGEREF _Toc228479041 \h </w:instrText>
            </w:r>
            <w:r w:rsidR="00EA7C27">
              <w:rPr>
                <w:noProof/>
                <w:webHidden/>
              </w:rPr>
            </w:r>
            <w:r w:rsidR="00EA7C27">
              <w:rPr>
                <w:noProof/>
                <w:webHidden/>
              </w:rPr>
              <w:fldChar w:fldCharType="separate"/>
            </w:r>
            <w:r w:rsidR="00EA7C27">
              <w:rPr>
                <w:noProof/>
                <w:webHidden/>
              </w:rPr>
              <w:t>7</w:t>
            </w:r>
            <w:r w:rsidR="00EA7C27">
              <w:rPr>
                <w:noProof/>
                <w:webHidden/>
              </w:rPr>
              <w:fldChar w:fldCharType="end"/>
            </w:r>
          </w:hyperlink>
        </w:p>
        <w:p w14:paraId="09A40743" w14:textId="77777777" w:rsidR="00EA7C27" w:rsidRDefault="00AB1299">
          <w:pPr>
            <w:pStyle w:val="TOC3"/>
            <w:tabs>
              <w:tab w:val="right" w:leader="dot" w:pos="9350"/>
            </w:tabs>
            <w:rPr>
              <w:rFonts w:asciiTheme="minorHAnsi" w:eastAsiaTheme="minorEastAsia" w:hAnsiTheme="minorHAnsi"/>
              <w:noProof/>
              <w:color w:val="auto"/>
              <w:sz w:val="22"/>
              <w:lang w:val="en-IN" w:eastAsia="en-IN"/>
            </w:rPr>
          </w:pPr>
          <w:hyperlink w:anchor="_Toc228479042" w:history="1">
            <w:r w:rsidR="00EA7C27" w:rsidRPr="007E508D">
              <w:rPr>
                <w:rStyle w:val="Hyperlink"/>
                <w:noProof/>
                <w:lang w:val="en-GB"/>
              </w:rPr>
              <w:t>MITRE ATT&amp;CK Technique Mapping</w:t>
            </w:r>
            <w:r w:rsidR="00EA7C27">
              <w:rPr>
                <w:noProof/>
                <w:webHidden/>
              </w:rPr>
              <w:tab/>
            </w:r>
            <w:r w:rsidR="00EA7C27">
              <w:rPr>
                <w:noProof/>
                <w:webHidden/>
              </w:rPr>
              <w:fldChar w:fldCharType="begin"/>
            </w:r>
            <w:r w:rsidR="00EA7C27">
              <w:rPr>
                <w:noProof/>
                <w:webHidden/>
              </w:rPr>
              <w:instrText xml:space="preserve"> PAGEREF _Toc228479042 \h </w:instrText>
            </w:r>
            <w:r w:rsidR="00EA7C27">
              <w:rPr>
                <w:noProof/>
                <w:webHidden/>
              </w:rPr>
            </w:r>
            <w:r w:rsidR="00EA7C27">
              <w:rPr>
                <w:noProof/>
                <w:webHidden/>
              </w:rPr>
              <w:fldChar w:fldCharType="separate"/>
            </w:r>
            <w:r w:rsidR="00EA7C27">
              <w:rPr>
                <w:noProof/>
                <w:webHidden/>
              </w:rPr>
              <w:t>8</w:t>
            </w:r>
            <w:r w:rsidR="00EA7C27">
              <w:rPr>
                <w:noProof/>
                <w:webHidden/>
              </w:rPr>
              <w:fldChar w:fldCharType="end"/>
            </w:r>
          </w:hyperlink>
        </w:p>
        <w:p w14:paraId="74B743B8" w14:textId="77777777" w:rsidR="00EA7C27" w:rsidRDefault="00AB1299">
          <w:pPr>
            <w:pStyle w:val="TOC3"/>
            <w:tabs>
              <w:tab w:val="right" w:leader="dot" w:pos="9350"/>
            </w:tabs>
            <w:rPr>
              <w:rFonts w:asciiTheme="minorHAnsi" w:eastAsiaTheme="minorEastAsia" w:hAnsiTheme="minorHAnsi"/>
              <w:noProof/>
              <w:color w:val="auto"/>
              <w:sz w:val="22"/>
              <w:lang w:val="en-IN" w:eastAsia="en-IN"/>
            </w:rPr>
          </w:pPr>
          <w:hyperlink w:anchor="_Toc228479043" w:history="1">
            <w:r w:rsidR="00EA7C27" w:rsidRPr="007E508D">
              <w:rPr>
                <w:rStyle w:val="Hyperlink"/>
                <w:noProof/>
                <w:lang w:val="en-GB"/>
              </w:rPr>
              <w:t>Attack Chain Stages</w:t>
            </w:r>
            <w:r w:rsidR="00EA7C27">
              <w:rPr>
                <w:noProof/>
                <w:webHidden/>
              </w:rPr>
              <w:tab/>
            </w:r>
            <w:r w:rsidR="00EA7C27">
              <w:rPr>
                <w:noProof/>
                <w:webHidden/>
              </w:rPr>
              <w:fldChar w:fldCharType="begin"/>
            </w:r>
            <w:r w:rsidR="00EA7C27">
              <w:rPr>
                <w:noProof/>
                <w:webHidden/>
              </w:rPr>
              <w:instrText xml:space="preserve"> PAGEREF _Toc228479043 \h </w:instrText>
            </w:r>
            <w:r w:rsidR="00EA7C27">
              <w:rPr>
                <w:noProof/>
                <w:webHidden/>
              </w:rPr>
            </w:r>
            <w:r w:rsidR="00EA7C27">
              <w:rPr>
                <w:noProof/>
                <w:webHidden/>
              </w:rPr>
              <w:fldChar w:fldCharType="separate"/>
            </w:r>
            <w:r w:rsidR="00EA7C27">
              <w:rPr>
                <w:noProof/>
                <w:webHidden/>
              </w:rPr>
              <w:t>8</w:t>
            </w:r>
            <w:r w:rsidR="00EA7C27">
              <w:rPr>
                <w:noProof/>
                <w:webHidden/>
              </w:rPr>
              <w:fldChar w:fldCharType="end"/>
            </w:r>
          </w:hyperlink>
        </w:p>
        <w:p w14:paraId="35ADD465" w14:textId="77777777" w:rsidR="00EA7C27" w:rsidRDefault="00AB1299">
          <w:pPr>
            <w:pStyle w:val="TOC3"/>
            <w:tabs>
              <w:tab w:val="right" w:leader="dot" w:pos="9350"/>
            </w:tabs>
            <w:rPr>
              <w:rFonts w:asciiTheme="minorHAnsi" w:eastAsiaTheme="minorEastAsia" w:hAnsiTheme="minorHAnsi"/>
              <w:noProof/>
              <w:color w:val="auto"/>
              <w:sz w:val="22"/>
              <w:lang w:val="en-IN" w:eastAsia="en-IN"/>
            </w:rPr>
          </w:pPr>
          <w:hyperlink w:anchor="_Toc228479044" w:history="1">
            <w:r w:rsidR="00EA7C27" w:rsidRPr="007E508D">
              <w:rPr>
                <w:rStyle w:val="Hyperlink"/>
                <w:noProof/>
                <w:lang w:val="en-GB"/>
              </w:rPr>
              <w:t>Attack Flow Diagram</w:t>
            </w:r>
            <w:r w:rsidR="00EA7C27">
              <w:rPr>
                <w:noProof/>
                <w:webHidden/>
              </w:rPr>
              <w:tab/>
            </w:r>
            <w:r w:rsidR="00EA7C27">
              <w:rPr>
                <w:noProof/>
                <w:webHidden/>
              </w:rPr>
              <w:fldChar w:fldCharType="begin"/>
            </w:r>
            <w:r w:rsidR="00EA7C27">
              <w:rPr>
                <w:noProof/>
                <w:webHidden/>
              </w:rPr>
              <w:instrText xml:space="preserve"> PAGEREF _Toc228479044 \h </w:instrText>
            </w:r>
            <w:r w:rsidR="00EA7C27">
              <w:rPr>
                <w:noProof/>
                <w:webHidden/>
              </w:rPr>
            </w:r>
            <w:r w:rsidR="00EA7C27">
              <w:rPr>
                <w:noProof/>
                <w:webHidden/>
              </w:rPr>
              <w:fldChar w:fldCharType="separate"/>
            </w:r>
            <w:r w:rsidR="00EA7C27">
              <w:rPr>
                <w:noProof/>
                <w:webHidden/>
              </w:rPr>
              <w:t>9</w:t>
            </w:r>
            <w:r w:rsidR="00EA7C27">
              <w:rPr>
                <w:noProof/>
                <w:webHidden/>
              </w:rPr>
              <w:fldChar w:fldCharType="end"/>
            </w:r>
          </w:hyperlink>
        </w:p>
        <w:p w14:paraId="68B9E567" w14:textId="77777777" w:rsidR="00EA7C27" w:rsidRDefault="00AB1299">
          <w:pPr>
            <w:pStyle w:val="TOC2"/>
            <w:tabs>
              <w:tab w:val="right" w:leader="dot" w:pos="9350"/>
            </w:tabs>
            <w:rPr>
              <w:rFonts w:asciiTheme="minorHAnsi" w:eastAsiaTheme="minorEastAsia" w:hAnsiTheme="minorHAnsi"/>
              <w:noProof/>
              <w:color w:val="auto"/>
              <w:sz w:val="22"/>
              <w:lang w:val="en-IN" w:eastAsia="en-IN"/>
            </w:rPr>
          </w:pPr>
          <w:hyperlink w:anchor="_Toc228479045" w:history="1">
            <w:r w:rsidR="00EA7C27" w:rsidRPr="007E508D">
              <w:rPr>
                <w:rStyle w:val="Hyperlink"/>
                <w:noProof/>
                <w:lang w:val="en-GB"/>
              </w:rPr>
              <w:t>5. Root Cause and Security Control Failures</w:t>
            </w:r>
            <w:r w:rsidR="00EA7C27">
              <w:rPr>
                <w:noProof/>
                <w:webHidden/>
              </w:rPr>
              <w:tab/>
            </w:r>
            <w:r w:rsidR="00EA7C27">
              <w:rPr>
                <w:noProof/>
                <w:webHidden/>
              </w:rPr>
              <w:fldChar w:fldCharType="begin"/>
            </w:r>
            <w:r w:rsidR="00EA7C27">
              <w:rPr>
                <w:noProof/>
                <w:webHidden/>
              </w:rPr>
              <w:instrText xml:space="preserve"> PAGEREF _Toc228479045 \h </w:instrText>
            </w:r>
            <w:r w:rsidR="00EA7C27">
              <w:rPr>
                <w:noProof/>
                <w:webHidden/>
              </w:rPr>
            </w:r>
            <w:r w:rsidR="00EA7C27">
              <w:rPr>
                <w:noProof/>
                <w:webHidden/>
              </w:rPr>
              <w:fldChar w:fldCharType="separate"/>
            </w:r>
            <w:r w:rsidR="00EA7C27">
              <w:rPr>
                <w:noProof/>
                <w:webHidden/>
              </w:rPr>
              <w:t>11</w:t>
            </w:r>
            <w:r w:rsidR="00EA7C27">
              <w:rPr>
                <w:noProof/>
                <w:webHidden/>
              </w:rPr>
              <w:fldChar w:fldCharType="end"/>
            </w:r>
          </w:hyperlink>
        </w:p>
        <w:p w14:paraId="3EA2A1E5" w14:textId="77777777" w:rsidR="00EA7C27" w:rsidRDefault="00AB1299">
          <w:pPr>
            <w:pStyle w:val="TOC2"/>
            <w:tabs>
              <w:tab w:val="right" w:leader="dot" w:pos="9350"/>
            </w:tabs>
            <w:rPr>
              <w:rFonts w:asciiTheme="minorHAnsi" w:eastAsiaTheme="minorEastAsia" w:hAnsiTheme="minorHAnsi"/>
              <w:noProof/>
              <w:color w:val="auto"/>
              <w:sz w:val="22"/>
              <w:lang w:val="en-IN" w:eastAsia="en-IN"/>
            </w:rPr>
          </w:pPr>
          <w:hyperlink w:anchor="_Toc228479046" w:history="1">
            <w:r w:rsidR="00EA7C27" w:rsidRPr="007E508D">
              <w:rPr>
                <w:rStyle w:val="Hyperlink"/>
                <w:noProof/>
                <w:lang w:val="en-GB"/>
              </w:rPr>
              <w:t>6. Threat Actor Profile and Motives</w:t>
            </w:r>
            <w:r w:rsidR="00EA7C27">
              <w:rPr>
                <w:noProof/>
                <w:webHidden/>
              </w:rPr>
              <w:tab/>
            </w:r>
            <w:r w:rsidR="00EA7C27">
              <w:rPr>
                <w:noProof/>
                <w:webHidden/>
              </w:rPr>
              <w:fldChar w:fldCharType="begin"/>
            </w:r>
            <w:r w:rsidR="00EA7C27">
              <w:rPr>
                <w:noProof/>
                <w:webHidden/>
              </w:rPr>
              <w:instrText xml:space="preserve"> PAGEREF _Toc228479046 \h </w:instrText>
            </w:r>
            <w:r w:rsidR="00EA7C27">
              <w:rPr>
                <w:noProof/>
                <w:webHidden/>
              </w:rPr>
            </w:r>
            <w:r w:rsidR="00EA7C27">
              <w:rPr>
                <w:noProof/>
                <w:webHidden/>
              </w:rPr>
              <w:fldChar w:fldCharType="separate"/>
            </w:r>
            <w:r w:rsidR="00EA7C27">
              <w:rPr>
                <w:noProof/>
                <w:webHidden/>
              </w:rPr>
              <w:t>12</w:t>
            </w:r>
            <w:r w:rsidR="00EA7C27">
              <w:rPr>
                <w:noProof/>
                <w:webHidden/>
              </w:rPr>
              <w:fldChar w:fldCharType="end"/>
            </w:r>
          </w:hyperlink>
        </w:p>
        <w:p w14:paraId="0029A33D" w14:textId="77777777" w:rsidR="00EA7C27" w:rsidRDefault="00AB1299">
          <w:pPr>
            <w:pStyle w:val="TOC2"/>
            <w:tabs>
              <w:tab w:val="right" w:leader="dot" w:pos="9350"/>
            </w:tabs>
            <w:rPr>
              <w:rFonts w:asciiTheme="minorHAnsi" w:eastAsiaTheme="minorEastAsia" w:hAnsiTheme="minorHAnsi"/>
              <w:noProof/>
              <w:color w:val="auto"/>
              <w:sz w:val="22"/>
              <w:lang w:val="en-IN" w:eastAsia="en-IN"/>
            </w:rPr>
          </w:pPr>
          <w:hyperlink w:anchor="_Toc228479047" w:history="1">
            <w:r w:rsidR="00EA7C27" w:rsidRPr="007E508D">
              <w:rPr>
                <w:rStyle w:val="Hyperlink"/>
                <w:noProof/>
                <w:lang w:val="en-GB"/>
              </w:rPr>
              <w:t>7. Detection and Incident Response Evaluation</w:t>
            </w:r>
            <w:r w:rsidR="00EA7C27">
              <w:rPr>
                <w:noProof/>
                <w:webHidden/>
              </w:rPr>
              <w:tab/>
            </w:r>
            <w:r w:rsidR="00EA7C27">
              <w:rPr>
                <w:noProof/>
                <w:webHidden/>
              </w:rPr>
              <w:fldChar w:fldCharType="begin"/>
            </w:r>
            <w:r w:rsidR="00EA7C27">
              <w:rPr>
                <w:noProof/>
                <w:webHidden/>
              </w:rPr>
              <w:instrText xml:space="preserve"> PAGEREF _Toc228479047 \h </w:instrText>
            </w:r>
            <w:r w:rsidR="00EA7C27">
              <w:rPr>
                <w:noProof/>
                <w:webHidden/>
              </w:rPr>
            </w:r>
            <w:r w:rsidR="00EA7C27">
              <w:rPr>
                <w:noProof/>
                <w:webHidden/>
              </w:rPr>
              <w:fldChar w:fldCharType="separate"/>
            </w:r>
            <w:r w:rsidR="00EA7C27">
              <w:rPr>
                <w:noProof/>
                <w:webHidden/>
              </w:rPr>
              <w:t>13</w:t>
            </w:r>
            <w:r w:rsidR="00EA7C27">
              <w:rPr>
                <w:noProof/>
                <w:webHidden/>
              </w:rPr>
              <w:fldChar w:fldCharType="end"/>
            </w:r>
          </w:hyperlink>
        </w:p>
        <w:p w14:paraId="586814DB" w14:textId="77777777" w:rsidR="00EA7C27" w:rsidRDefault="00AB1299">
          <w:pPr>
            <w:pStyle w:val="TOC2"/>
            <w:tabs>
              <w:tab w:val="right" w:leader="dot" w:pos="9350"/>
            </w:tabs>
            <w:rPr>
              <w:rFonts w:asciiTheme="minorHAnsi" w:eastAsiaTheme="minorEastAsia" w:hAnsiTheme="minorHAnsi"/>
              <w:noProof/>
              <w:color w:val="auto"/>
              <w:sz w:val="22"/>
              <w:lang w:val="en-IN" w:eastAsia="en-IN"/>
            </w:rPr>
          </w:pPr>
          <w:hyperlink w:anchor="_Toc228479048" w:history="1">
            <w:r w:rsidR="00EA7C27" w:rsidRPr="007E508D">
              <w:rPr>
                <w:rStyle w:val="Hyperlink"/>
                <w:noProof/>
                <w:lang w:val="en-GB"/>
              </w:rPr>
              <w:t>8. Strategic Cybersecurity Recommendations</w:t>
            </w:r>
            <w:r w:rsidR="00EA7C27">
              <w:rPr>
                <w:noProof/>
                <w:webHidden/>
              </w:rPr>
              <w:tab/>
            </w:r>
            <w:r w:rsidR="00EA7C27">
              <w:rPr>
                <w:noProof/>
                <w:webHidden/>
              </w:rPr>
              <w:fldChar w:fldCharType="begin"/>
            </w:r>
            <w:r w:rsidR="00EA7C27">
              <w:rPr>
                <w:noProof/>
                <w:webHidden/>
              </w:rPr>
              <w:instrText xml:space="preserve"> PAGEREF _Toc228479048 \h </w:instrText>
            </w:r>
            <w:r w:rsidR="00EA7C27">
              <w:rPr>
                <w:noProof/>
                <w:webHidden/>
              </w:rPr>
            </w:r>
            <w:r w:rsidR="00EA7C27">
              <w:rPr>
                <w:noProof/>
                <w:webHidden/>
              </w:rPr>
              <w:fldChar w:fldCharType="separate"/>
            </w:r>
            <w:r w:rsidR="00EA7C27">
              <w:rPr>
                <w:noProof/>
                <w:webHidden/>
              </w:rPr>
              <w:t>14</w:t>
            </w:r>
            <w:r w:rsidR="00EA7C27">
              <w:rPr>
                <w:noProof/>
                <w:webHidden/>
              </w:rPr>
              <w:fldChar w:fldCharType="end"/>
            </w:r>
          </w:hyperlink>
        </w:p>
        <w:p w14:paraId="2BF4EA28" w14:textId="77777777" w:rsidR="00EA7C27" w:rsidRDefault="00AB1299">
          <w:pPr>
            <w:pStyle w:val="TOC1"/>
            <w:tabs>
              <w:tab w:val="right" w:leader="dot" w:pos="9350"/>
            </w:tabs>
            <w:rPr>
              <w:rFonts w:asciiTheme="minorHAnsi" w:eastAsiaTheme="minorEastAsia" w:hAnsiTheme="minorHAnsi"/>
              <w:noProof/>
              <w:color w:val="auto"/>
              <w:sz w:val="22"/>
              <w:lang w:val="en-IN" w:eastAsia="en-IN"/>
            </w:rPr>
          </w:pPr>
          <w:hyperlink w:anchor="_Toc228479049" w:history="1">
            <w:r w:rsidR="00EA7C27" w:rsidRPr="007E508D">
              <w:rPr>
                <w:rStyle w:val="Hyperlink"/>
                <w:noProof/>
                <w:lang w:val="en-GB"/>
              </w:rPr>
              <w:t>TASK 2 –Penetration testing</w:t>
            </w:r>
            <w:r w:rsidR="00EA7C27">
              <w:rPr>
                <w:noProof/>
                <w:webHidden/>
              </w:rPr>
              <w:tab/>
            </w:r>
            <w:r w:rsidR="00EA7C27">
              <w:rPr>
                <w:noProof/>
                <w:webHidden/>
              </w:rPr>
              <w:fldChar w:fldCharType="begin"/>
            </w:r>
            <w:r w:rsidR="00EA7C27">
              <w:rPr>
                <w:noProof/>
                <w:webHidden/>
              </w:rPr>
              <w:instrText xml:space="preserve"> PAGEREF _Toc228479049 \h </w:instrText>
            </w:r>
            <w:r w:rsidR="00EA7C27">
              <w:rPr>
                <w:noProof/>
                <w:webHidden/>
              </w:rPr>
            </w:r>
            <w:r w:rsidR="00EA7C27">
              <w:rPr>
                <w:noProof/>
                <w:webHidden/>
              </w:rPr>
              <w:fldChar w:fldCharType="separate"/>
            </w:r>
            <w:r w:rsidR="00EA7C27">
              <w:rPr>
                <w:noProof/>
                <w:webHidden/>
              </w:rPr>
              <w:t>15</w:t>
            </w:r>
            <w:r w:rsidR="00EA7C27">
              <w:rPr>
                <w:noProof/>
                <w:webHidden/>
              </w:rPr>
              <w:fldChar w:fldCharType="end"/>
            </w:r>
          </w:hyperlink>
        </w:p>
        <w:p w14:paraId="6DC7C52A" w14:textId="77777777" w:rsidR="00EA7C27" w:rsidRDefault="00AB1299">
          <w:pPr>
            <w:pStyle w:val="TOC2"/>
            <w:tabs>
              <w:tab w:val="right" w:leader="dot" w:pos="9350"/>
            </w:tabs>
            <w:rPr>
              <w:rFonts w:asciiTheme="minorHAnsi" w:eastAsiaTheme="minorEastAsia" w:hAnsiTheme="minorHAnsi"/>
              <w:noProof/>
              <w:color w:val="auto"/>
              <w:sz w:val="22"/>
              <w:lang w:val="en-IN" w:eastAsia="en-IN"/>
            </w:rPr>
          </w:pPr>
          <w:hyperlink w:anchor="_Toc228479050" w:history="1">
            <w:r w:rsidR="00EA7C27" w:rsidRPr="007E508D">
              <w:rPr>
                <w:rStyle w:val="Hyperlink"/>
                <w:noProof/>
                <w:lang w:val="en-GB"/>
              </w:rPr>
              <w:t>1. Introduction</w:t>
            </w:r>
            <w:r w:rsidR="00EA7C27">
              <w:rPr>
                <w:noProof/>
                <w:webHidden/>
              </w:rPr>
              <w:tab/>
            </w:r>
            <w:r w:rsidR="00EA7C27">
              <w:rPr>
                <w:noProof/>
                <w:webHidden/>
              </w:rPr>
              <w:fldChar w:fldCharType="begin"/>
            </w:r>
            <w:r w:rsidR="00EA7C27">
              <w:rPr>
                <w:noProof/>
                <w:webHidden/>
              </w:rPr>
              <w:instrText xml:space="preserve"> PAGEREF _Toc228479050 \h </w:instrText>
            </w:r>
            <w:r w:rsidR="00EA7C27">
              <w:rPr>
                <w:noProof/>
                <w:webHidden/>
              </w:rPr>
            </w:r>
            <w:r w:rsidR="00EA7C27">
              <w:rPr>
                <w:noProof/>
                <w:webHidden/>
              </w:rPr>
              <w:fldChar w:fldCharType="separate"/>
            </w:r>
            <w:r w:rsidR="00EA7C27">
              <w:rPr>
                <w:noProof/>
                <w:webHidden/>
              </w:rPr>
              <w:t>15</w:t>
            </w:r>
            <w:r w:rsidR="00EA7C27">
              <w:rPr>
                <w:noProof/>
                <w:webHidden/>
              </w:rPr>
              <w:fldChar w:fldCharType="end"/>
            </w:r>
          </w:hyperlink>
        </w:p>
        <w:p w14:paraId="23E3C4C9" w14:textId="77777777" w:rsidR="00EA7C27" w:rsidRDefault="00AB1299">
          <w:pPr>
            <w:pStyle w:val="TOC2"/>
            <w:tabs>
              <w:tab w:val="right" w:leader="dot" w:pos="9350"/>
            </w:tabs>
            <w:rPr>
              <w:rFonts w:asciiTheme="minorHAnsi" w:eastAsiaTheme="minorEastAsia" w:hAnsiTheme="minorHAnsi"/>
              <w:noProof/>
              <w:color w:val="auto"/>
              <w:sz w:val="22"/>
              <w:lang w:val="en-IN" w:eastAsia="en-IN"/>
            </w:rPr>
          </w:pPr>
          <w:hyperlink w:anchor="_Toc228479051" w:history="1">
            <w:r w:rsidR="00EA7C27" w:rsidRPr="007E508D">
              <w:rPr>
                <w:rStyle w:val="Hyperlink"/>
                <w:noProof/>
                <w:lang w:val="en-GB"/>
              </w:rPr>
              <w:t>2. Rules of Engagement (RoE)</w:t>
            </w:r>
            <w:r w:rsidR="00EA7C27">
              <w:rPr>
                <w:noProof/>
                <w:webHidden/>
              </w:rPr>
              <w:tab/>
            </w:r>
            <w:r w:rsidR="00EA7C27">
              <w:rPr>
                <w:noProof/>
                <w:webHidden/>
              </w:rPr>
              <w:fldChar w:fldCharType="begin"/>
            </w:r>
            <w:r w:rsidR="00EA7C27">
              <w:rPr>
                <w:noProof/>
                <w:webHidden/>
              </w:rPr>
              <w:instrText xml:space="preserve"> PAGEREF _Toc228479051 \h </w:instrText>
            </w:r>
            <w:r w:rsidR="00EA7C27">
              <w:rPr>
                <w:noProof/>
                <w:webHidden/>
              </w:rPr>
            </w:r>
            <w:r w:rsidR="00EA7C27">
              <w:rPr>
                <w:noProof/>
                <w:webHidden/>
              </w:rPr>
              <w:fldChar w:fldCharType="separate"/>
            </w:r>
            <w:r w:rsidR="00EA7C27">
              <w:rPr>
                <w:noProof/>
                <w:webHidden/>
              </w:rPr>
              <w:t>16</w:t>
            </w:r>
            <w:r w:rsidR="00EA7C27">
              <w:rPr>
                <w:noProof/>
                <w:webHidden/>
              </w:rPr>
              <w:fldChar w:fldCharType="end"/>
            </w:r>
          </w:hyperlink>
        </w:p>
        <w:p w14:paraId="7401157A" w14:textId="77777777" w:rsidR="00EA7C27" w:rsidRDefault="00AB1299">
          <w:pPr>
            <w:pStyle w:val="TOC2"/>
            <w:tabs>
              <w:tab w:val="right" w:leader="dot" w:pos="9350"/>
            </w:tabs>
            <w:rPr>
              <w:rFonts w:asciiTheme="minorHAnsi" w:eastAsiaTheme="minorEastAsia" w:hAnsiTheme="minorHAnsi"/>
              <w:noProof/>
              <w:color w:val="auto"/>
              <w:sz w:val="22"/>
              <w:lang w:val="en-IN" w:eastAsia="en-IN"/>
            </w:rPr>
          </w:pPr>
          <w:hyperlink w:anchor="_Toc228479052" w:history="1">
            <w:r w:rsidR="00EA7C27" w:rsidRPr="007E508D">
              <w:rPr>
                <w:rStyle w:val="Hyperlink"/>
                <w:noProof/>
                <w:lang w:val="en-GB"/>
              </w:rPr>
              <w:t>3. Threat Emulation Plan</w:t>
            </w:r>
            <w:r w:rsidR="00EA7C27">
              <w:rPr>
                <w:noProof/>
                <w:webHidden/>
              </w:rPr>
              <w:tab/>
            </w:r>
            <w:r w:rsidR="00EA7C27">
              <w:rPr>
                <w:noProof/>
                <w:webHidden/>
              </w:rPr>
              <w:fldChar w:fldCharType="begin"/>
            </w:r>
            <w:r w:rsidR="00EA7C27">
              <w:rPr>
                <w:noProof/>
                <w:webHidden/>
              </w:rPr>
              <w:instrText xml:space="preserve"> PAGEREF _Toc228479052 \h </w:instrText>
            </w:r>
            <w:r w:rsidR="00EA7C27">
              <w:rPr>
                <w:noProof/>
                <w:webHidden/>
              </w:rPr>
            </w:r>
            <w:r w:rsidR="00EA7C27">
              <w:rPr>
                <w:noProof/>
                <w:webHidden/>
              </w:rPr>
              <w:fldChar w:fldCharType="separate"/>
            </w:r>
            <w:r w:rsidR="00EA7C27">
              <w:rPr>
                <w:noProof/>
                <w:webHidden/>
              </w:rPr>
              <w:t>16</w:t>
            </w:r>
            <w:r w:rsidR="00EA7C27">
              <w:rPr>
                <w:noProof/>
                <w:webHidden/>
              </w:rPr>
              <w:fldChar w:fldCharType="end"/>
            </w:r>
          </w:hyperlink>
        </w:p>
        <w:p w14:paraId="68A1EDF1" w14:textId="77777777" w:rsidR="00EA7C27" w:rsidRDefault="00AB1299">
          <w:pPr>
            <w:pStyle w:val="TOC2"/>
            <w:tabs>
              <w:tab w:val="right" w:leader="dot" w:pos="9350"/>
            </w:tabs>
            <w:rPr>
              <w:rFonts w:asciiTheme="minorHAnsi" w:eastAsiaTheme="minorEastAsia" w:hAnsiTheme="minorHAnsi"/>
              <w:noProof/>
              <w:color w:val="auto"/>
              <w:sz w:val="22"/>
              <w:lang w:val="en-IN" w:eastAsia="en-IN"/>
            </w:rPr>
          </w:pPr>
          <w:hyperlink w:anchor="_Toc228479053" w:history="1">
            <w:r w:rsidR="00EA7C27" w:rsidRPr="007E508D">
              <w:rPr>
                <w:rStyle w:val="Hyperlink"/>
                <w:noProof/>
                <w:lang w:val="en-GB"/>
              </w:rPr>
              <w:t>4. Virtual Lab Environment Design</w:t>
            </w:r>
            <w:r w:rsidR="00EA7C27">
              <w:rPr>
                <w:noProof/>
                <w:webHidden/>
              </w:rPr>
              <w:tab/>
            </w:r>
            <w:r w:rsidR="00EA7C27">
              <w:rPr>
                <w:noProof/>
                <w:webHidden/>
              </w:rPr>
              <w:fldChar w:fldCharType="begin"/>
            </w:r>
            <w:r w:rsidR="00EA7C27">
              <w:rPr>
                <w:noProof/>
                <w:webHidden/>
              </w:rPr>
              <w:instrText xml:space="preserve"> PAGEREF _Toc228479053 \h </w:instrText>
            </w:r>
            <w:r w:rsidR="00EA7C27">
              <w:rPr>
                <w:noProof/>
                <w:webHidden/>
              </w:rPr>
            </w:r>
            <w:r w:rsidR="00EA7C27">
              <w:rPr>
                <w:noProof/>
                <w:webHidden/>
              </w:rPr>
              <w:fldChar w:fldCharType="separate"/>
            </w:r>
            <w:r w:rsidR="00EA7C27">
              <w:rPr>
                <w:noProof/>
                <w:webHidden/>
              </w:rPr>
              <w:t>17</w:t>
            </w:r>
            <w:r w:rsidR="00EA7C27">
              <w:rPr>
                <w:noProof/>
                <w:webHidden/>
              </w:rPr>
              <w:fldChar w:fldCharType="end"/>
            </w:r>
          </w:hyperlink>
        </w:p>
        <w:p w14:paraId="273223B9" w14:textId="77777777" w:rsidR="00EA7C27" w:rsidRDefault="00AB1299">
          <w:pPr>
            <w:pStyle w:val="TOC3"/>
            <w:tabs>
              <w:tab w:val="right" w:leader="dot" w:pos="9350"/>
            </w:tabs>
            <w:rPr>
              <w:rFonts w:asciiTheme="minorHAnsi" w:eastAsiaTheme="minorEastAsia" w:hAnsiTheme="minorHAnsi"/>
              <w:noProof/>
              <w:color w:val="auto"/>
              <w:sz w:val="22"/>
              <w:lang w:val="en-IN" w:eastAsia="en-IN"/>
            </w:rPr>
          </w:pPr>
          <w:hyperlink w:anchor="_Toc228479054" w:history="1">
            <w:r w:rsidR="00EA7C27" w:rsidRPr="007E508D">
              <w:rPr>
                <w:rStyle w:val="Hyperlink"/>
                <w:noProof/>
                <w:lang w:val="en-GB"/>
              </w:rPr>
              <w:t>ATT&amp;CK Technique Mapping</w:t>
            </w:r>
            <w:r w:rsidR="00EA7C27">
              <w:rPr>
                <w:noProof/>
                <w:webHidden/>
              </w:rPr>
              <w:tab/>
            </w:r>
            <w:r w:rsidR="00EA7C27">
              <w:rPr>
                <w:noProof/>
                <w:webHidden/>
              </w:rPr>
              <w:fldChar w:fldCharType="begin"/>
            </w:r>
            <w:r w:rsidR="00EA7C27">
              <w:rPr>
                <w:noProof/>
                <w:webHidden/>
              </w:rPr>
              <w:instrText xml:space="preserve"> PAGEREF _Toc228479054 \h </w:instrText>
            </w:r>
            <w:r w:rsidR="00EA7C27">
              <w:rPr>
                <w:noProof/>
                <w:webHidden/>
              </w:rPr>
            </w:r>
            <w:r w:rsidR="00EA7C27">
              <w:rPr>
                <w:noProof/>
                <w:webHidden/>
              </w:rPr>
              <w:fldChar w:fldCharType="separate"/>
            </w:r>
            <w:r w:rsidR="00EA7C27">
              <w:rPr>
                <w:noProof/>
                <w:webHidden/>
              </w:rPr>
              <w:t>19</w:t>
            </w:r>
            <w:r w:rsidR="00EA7C27">
              <w:rPr>
                <w:noProof/>
                <w:webHidden/>
              </w:rPr>
              <w:fldChar w:fldCharType="end"/>
            </w:r>
          </w:hyperlink>
        </w:p>
        <w:p w14:paraId="49913CA2" w14:textId="77777777" w:rsidR="00EA7C27" w:rsidRDefault="00AB1299">
          <w:pPr>
            <w:pStyle w:val="TOC2"/>
            <w:tabs>
              <w:tab w:val="right" w:leader="dot" w:pos="9350"/>
            </w:tabs>
            <w:rPr>
              <w:rFonts w:asciiTheme="minorHAnsi" w:eastAsiaTheme="minorEastAsia" w:hAnsiTheme="minorHAnsi"/>
              <w:noProof/>
              <w:color w:val="auto"/>
              <w:sz w:val="22"/>
              <w:lang w:val="en-IN" w:eastAsia="en-IN"/>
            </w:rPr>
          </w:pPr>
          <w:hyperlink w:anchor="_Toc228479055" w:history="1">
            <w:r w:rsidR="00EA7C27" w:rsidRPr="007E508D">
              <w:rPr>
                <w:rStyle w:val="Hyperlink"/>
                <w:noProof/>
                <w:lang w:val="en-GB"/>
              </w:rPr>
              <w:t>5. Exploitation Phase</w:t>
            </w:r>
            <w:r w:rsidR="00EA7C27">
              <w:rPr>
                <w:noProof/>
                <w:webHidden/>
              </w:rPr>
              <w:tab/>
            </w:r>
            <w:r w:rsidR="00EA7C27">
              <w:rPr>
                <w:noProof/>
                <w:webHidden/>
              </w:rPr>
              <w:fldChar w:fldCharType="begin"/>
            </w:r>
            <w:r w:rsidR="00EA7C27">
              <w:rPr>
                <w:noProof/>
                <w:webHidden/>
              </w:rPr>
              <w:instrText xml:space="preserve"> PAGEREF _Toc228479055 \h </w:instrText>
            </w:r>
            <w:r w:rsidR="00EA7C27">
              <w:rPr>
                <w:noProof/>
                <w:webHidden/>
              </w:rPr>
            </w:r>
            <w:r w:rsidR="00EA7C27">
              <w:rPr>
                <w:noProof/>
                <w:webHidden/>
              </w:rPr>
              <w:fldChar w:fldCharType="separate"/>
            </w:r>
            <w:r w:rsidR="00EA7C27">
              <w:rPr>
                <w:noProof/>
                <w:webHidden/>
              </w:rPr>
              <w:t>19</w:t>
            </w:r>
            <w:r w:rsidR="00EA7C27">
              <w:rPr>
                <w:noProof/>
                <w:webHidden/>
              </w:rPr>
              <w:fldChar w:fldCharType="end"/>
            </w:r>
          </w:hyperlink>
        </w:p>
        <w:p w14:paraId="63CFF72E" w14:textId="77777777" w:rsidR="00EA7C27" w:rsidRDefault="00AB1299">
          <w:pPr>
            <w:pStyle w:val="TOC3"/>
            <w:tabs>
              <w:tab w:val="right" w:leader="dot" w:pos="9350"/>
            </w:tabs>
            <w:rPr>
              <w:rFonts w:asciiTheme="minorHAnsi" w:eastAsiaTheme="minorEastAsia" w:hAnsiTheme="minorHAnsi"/>
              <w:noProof/>
              <w:color w:val="auto"/>
              <w:sz w:val="22"/>
              <w:lang w:val="en-IN" w:eastAsia="en-IN"/>
            </w:rPr>
          </w:pPr>
          <w:hyperlink w:anchor="_Toc228479056" w:history="1">
            <w:r w:rsidR="00EA7C27" w:rsidRPr="007E508D">
              <w:rPr>
                <w:rStyle w:val="Hyperlink"/>
                <w:noProof/>
                <w:lang w:val="en-GB"/>
              </w:rPr>
              <w:t>Blue Team Agenda</w:t>
            </w:r>
            <w:r w:rsidR="00EA7C27">
              <w:rPr>
                <w:noProof/>
                <w:webHidden/>
              </w:rPr>
              <w:tab/>
            </w:r>
            <w:r w:rsidR="00EA7C27">
              <w:rPr>
                <w:noProof/>
                <w:webHidden/>
              </w:rPr>
              <w:fldChar w:fldCharType="begin"/>
            </w:r>
            <w:r w:rsidR="00EA7C27">
              <w:rPr>
                <w:noProof/>
                <w:webHidden/>
              </w:rPr>
              <w:instrText xml:space="preserve"> PAGEREF _Toc228479056 \h </w:instrText>
            </w:r>
            <w:r w:rsidR="00EA7C27">
              <w:rPr>
                <w:noProof/>
                <w:webHidden/>
              </w:rPr>
            </w:r>
            <w:r w:rsidR="00EA7C27">
              <w:rPr>
                <w:noProof/>
                <w:webHidden/>
              </w:rPr>
              <w:fldChar w:fldCharType="separate"/>
            </w:r>
            <w:r w:rsidR="00EA7C27">
              <w:rPr>
                <w:noProof/>
                <w:webHidden/>
              </w:rPr>
              <w:t>41</w:t>
            </w:r>
            <w:r w:rsidR="00EA7C27">
              <w:rPr>
                <w:noProof/>
                <w:webHidden/>
              </w:rPr>
              <w:fldChar w:fldCharType="end"/>
            </w:r>
          </w:hyperlink>
        </w:p>
        <w:p w14:paraId="3C4A81DE" w14:textId="77777777" w:rsidR="00EA7C27" w:rsidRDefault="00AB1299">
          <w:pPr>
            <w:pStyle w:val="TOC2"/>
            <w:tabs>
              <w:tab w:val="right" w:leader="dot" w:pos="9350"/>
            </w:tabs>
            <w:rPr>
              <w:rFonts w:asciiTheme="minorHAnsi" w:eastAsiaTheme="minorEastAsia" w:hAnsiTheme="minorHAnsi"/>
              <w:noProof/>
              <w:color w:val="auto"/>
              <w:sz w:val="22"/>
              <w:lang w:val="en-IN" w:eastAsia="en-IN"/>
            </w:rPr>
          </w:pPr>
          <w:hyperlink w:anchor="_Toc228479057" w:history="1">
            <w:r w:rsidR="00EA7C27" w:rsidRPr="007E508D">
              <w:rPr>
                <w:rStyle w:val="Hyperlink"/>
                <w:noProof/>
                <w:lang w:val="en-GB"/>
              </w:rPr>
              <w:t>6. Tools and Techniques Used</w:t>
            </w:r>
            <w:r w:rsidR="00EA7C27">
              <w:rPr>
                <w:noProof/>
                <w:webHidden/>
              </w:rPr>
              <w:tab/>
            </w:r>
            <w:r w:rsidR="00EA7C27">
              <w:rPr>
                <w:noProof/>
                <w:webHidden/>
              </w:rPr>
              <w:fldChar w:fldCharType="begin"/>
            </w:r>
            <w:r w:rsidR="00EA7C27">
              <w:rPr>
                <w:noProof/>
                <w:webHidden/>
              </w:rPr>
              <w:instrText xml:space="preserve"> PAGEREF _Toc228479057 \h </w:instrText>
            </w:r>
            <w:r w:rsidR="00EA7C27">
              <w:rPr>
                <w:noProof/>
                <w:webHidden/>
              </w:rPr>
            </w:r>
            <w:r w:rsidR="00EA7C27">
              <w:rPr>
                <w:noProof/>
                <w:webHidden/>
              </w:rPr>
              <w:fldChar w:fldCharType="separate"/>
            </w:r>
            <w:r w:rsidR="00EA7C27">
              <w:rPr>
                <w:noProof/>
                <w:webHidden/>
              </w:rPr>
              <w:t>45</w:t>
            </w:r>
            <w:r w:rsidR="00EA7C27">
              <w:rPr>
                <w:noProof/>
                <w:webHidden/>
              </w:rPr>
              <w:fldChar w:fldCharType="end"/>
            </w:r>
          </w:hyperlink>
        </w:p>
        <w:p w14:paraId="1164F98B" w14:textId="77777777" w:rsidR="00EA7C27" w:rsidRDefault="00AB1299">
          <w:pPr>
            <w:pStyle w:val="TOC2"/>
            <w:tabs>
              <w:tab w:val="right" w:leader="dot" w:pos="9350"/>
            </w:tabs>
            <w:rPr>
              <w:rFonts w:asciiTheme="minorHAnsi" w:eastAsiaTheme="minorEastAsia" w:hAnsiTheme="minorHAnsi"/>
              <w:noProof/>
              <w:color w:val="auto"/>
              <w:sz w:val="22"/>
              <w:lang w:val="en-IN" w:eastAsia="en-IN"/>
            </w:rPr>
          </w:pPr>
          <w:hyperlink w:anchor="_Toc228479058" w:history="1">
            <w:r w:rsidR="00EA7C27" w:rsidRPr="007E508D">
              <w:rPr>
                <w:rStyle w:val="Hyperlink"/>
                <w:noProof/>
                <w:lang w:val="en-GB"/>
              </w:rPr>
              <w:t>7. Executive Security Recommendations</w:t>
            </w:r>
            <w:r w:rsidR="00EA7C27">
              <w:rPr>
                <w:noProof/>
                <w:webHidden/>
              </w:rPr>
              <w:tab/>
            </w:r>
            <w:r w:rsidR="00EA7C27">
              <w:rPr>
                <w:noProof/>
                <w:webHidden/>
              </w:rPr>
              <w:fldChar w:fldCharType="begin"/>
            </w:r>
            <w:r w:rsidR="00EA7C27">
              <w:rPr>
                <w:noProof/>
                <w:webHidden/>
              </w:rPr>
              <w:instrText xml:space="preserve"> PAGEREF _Toc228479058 \h </w:instrText>
            </w:r>
            <w:r w:rsidR="00EA7C27">
              <w:rPr>
                <w:noProof/>
                <w:webHidden/>
              </w:rPr>
            </w:r>
            <w:r w:rsidR="00EA7C27">
              <w:rPr>
                <w:noProof/>
                <w:webHidden/>
              </w:rPr>
              <w:fldChar w:fldCharType="separate"/>
            </w:r>
            <w:r w:rsidR="00EA7C27">
              <w:rPr>
                <w:noProof/>
                <w:webHidden/>
              </w:rPr>
              <w:t>45</w:t>
            </w:r>
            <w:r w:rsidR="00EA7C27">
              <w:rPr>
                <w:noProof/>
                <w:webHidden/>
              </w:rPr>
              <w:fldChar w:fldCharType="end"/>
            </w:r>
          </w:hyperlink>
        </w:p>
        <w:p w14:paraId="69C5FF71" w14:textId="77777777" w:rsidR="00EA7C27" w:rsidRDefault="00AB1299">
          <w:pPr>
            <w:pStyle w:val="TOC2"/>
            <w:tabs>
              <w:tab w:val="right" w:leader="dot" w:pos="9350"/>
            </w:tabs>
            <w:rPr>
              <w:rFonts w:asciiTheme="minorHAnsi" w:eastAsiaTheme="minorEastAsia" w:hAnsiTheme="minorHAnsi"/>
              <w:noProof/>
              <w:color w:val="auto"/>
              <w:sz w:val="22"/>
              <w:lang w:val="en-IN" w:eastAsia="en-IN"/>
            </w:rPr>
          </w:pPr>
          <w:hyperlink w:anchor="_Toc228479059" w:history="1">
            <w:r w:rsidR="00EA7C27" w:rsidRPr="007E508D">
              <w:rPr>
                <w:rStyle w:val="Hyperlink"/>
                <w:noProof/>
                <w:lang w:val="en-GB"/>
              </w:rPr>
              <w:t>8. Board of Summary</w:t>
            </w:r>
            <w:r w:rsidR="00EA7C27">
              <w:rPr>
                <w:noProof/>
                <w:webHidden/>
              </w:rPr>
              <w:tab/>
            </w:r>
            <w:r w:rsidR="00EA7C27">
              <w:rPr>
                <w:noProof/>
                <w:webHidden/>
              </w:rPr>
              <w:fldChar w:fldCharType="begin"/>
            </w:r>
            <w:r w:rsidR="00EA7C27">
              <w:rPr>
                <w:noProof/>
                <w:webHidden/>
              </w:rPr>
              <w:instrText xml:space="preserve"> PAGEREF _Toc228479059 \h </w:instrText>
            </w:r>
            <w:r w:rsidR="00EA7C27">
              <w:rPr>
                <w:noProof/>
                <w:webHidden/>
              </w:rPr>
            </w:r>
            <w:r w:rsidR="00EA7C27">
              <w:rPr>
                <w:noProof/>
                <w:webHidden/>
              </w:rPr>
              <w:fldChar w:fldCharType="separate"/>
            </w:r>
            <w:r w:rsidR="00EA7C27">
              <w:rPr>
                <w:noProof/>
                <w:webHidden/>
              </w:rPr>
              <w:t>46</w:t>
            </w:r>
            <w:r w:rsidR="00EA7C27">
              <w:rPr>
                <w:noProof/>
                <w:webHidden/>
              </w:rPr>
              <w:fldChar w:fldCharType="end"/>
            </w:r>
          </w:hyperlink>
        </w:p>
        <w:p w14:paraId="6BE589DC" w14:textId="77777777" w:rsidR="00EA7C27" w:rsidRDefault="00AB1299">
          <w:pPr>
            <w:pStyle w:val="TOC1"/>
            <w:tabs>
              <w:tab w:val="right" w:leader="dot" w:pos="9350"/>
            </w:tabs>
            <w:rPr>
              <w:rFonts w:asciiTheme="minorHAnsi" w:eastAsiaTheme="minorEastAsia" w:hAnsiTheme="minorHAnsi"/>
              <w:noProof/>
              <w:color w:val="auto"/>
              <w:sz w:val="22"/>
              <w:lang w:val="en-IN" w:eastAsia="en-IN"/>
            </w:rPr>
          </w:pPr>
          <w:hyperlink w:anchor="_Toc228479060" w:history="1">
            <w:r w:rsidR="00EA7C27" w:rsidRPr="007E508D">
              <w:rPr>
                <w:rStyle w:val="Hyperlink"/>
                <w:noProof/>
                <w:lang w:val="en-GB"/>
              </w:rPr>
              <w:t>9.</w:t>
            </w:r>
            <w:r w:rsidR="00EA7C27" w:rsidRPr="007E508D">
              <w:rPr>
                <w:rStyle w:val="Hyperlink"/>
                <w:rFonts w:eastAsia="Times New Roman"/>
                <w:noProof/>
                <w:lang w:val="en-GB"/>
              </w:rPr>
              <w:t xml:space="preserve"> Conclusion</w:t>
            </w:r>
            <w:r w:rsidR="00EA7C27">
              <w:rPr>
                <w:noProof/>
                <w:webHidden/>
              </w:rPr>
              <w:tab/>
            </w:r>
            <w:r w:rsidR="00EA7C27">
              <w:rPr>
                <w:noProof/>
                <w:webHidden/>
              </w:rPr>
              <w:fldChar w:fldCharType="begin"/>
            </w:r>
            <w:r w:rsidR="00EA7C27">
              <w:rPr>
                <w:noProof/>
                <w:webHidden/>
              </w:rPr>
              <w:instrText xml:space="preserve"> PAGEREF _Toc228479060 \h </w:instrText>
            </w:r>
            <w:r w:rsidR="00EA7C27">
              <w:rPr>
                <w:noProof/>
                <w:webHidden/>
              </w:rPr>
            </w:r>
            <w:r w:rsidR="00EA7C27">
              <w:rPr>
                <w:noProof/>
                <w:webHidden/>
              </w:rPr>
              <w:fldChar w:fldCharType="separate"/>
            </w:r>
            <w:r w:rsidR="00EA7C27">
              <w:rPr>
                <w:noProof/>
                <w:webHidden/>
              </w:rPr>
              <w:t>46</w:t>
            </w:r>
            <w:r w:rsidR="00EA7C27">
              <w:rPr>
                <w:noProof/>
                <w:webHidden/>
              </w:rPr>
              <w:fldChar w:fldCharType="end"/>
            </w:r>
          </w:hyperlink>
        </w:p>
        <w:p w14:paraId="5FE6A7C5" w14:textId="77777777" w:rsidR="00EA7C27" w:rsidRDefault="00AB1299">
          <w:pPr>
            <w:pStyle w:val="TOC1"/>
            <w:tabs>
              <w:tab w:val="right" w:leader="dot" w:pos="9350"/>
            </w:tabs>
            <w:rPr>
              <w:rFonts w:asciiTheme="minorHAnsi" w:eastAsiaTheme="minorEastAsia" w:hAnsiTheme="minorHAnsi"/>
              <w:noProof/>
              <w:color w:val="auto"/>
              <w:sz w:val="22"/>
              <w:lang w:val="en-IN" w:eastAsia="en-IN"/>
            </w:rPr>
          </w:pPr>
          <w:hyperlink w:anchor="_Toc228479061" w:history="1">
            <w:r w:rsidR="00EA7C27" w:rsidRPr="007E508D">
              <w:rPr>
                <w:rStyle w:val="Hyperlink"/>
                <w:noProof/>
                <w:lang w:val="en-GB"/>
              </w:rPr>
              <w:t>References:</w:t>
            </w:r>
            <w:r w:rsidR="00EA7C27">
              <w:rPr>
                <w:noProof/>
                <w:webHidden/>
              </w:rPr>
              <w:tab/>
            </w:r>
            <w:r w:rsidR="00EA7C27">
              <w:rPr>
                <w:noProof/>
                <w:webHidden/>
              </w:rPr>
              <w:fldChar w:fldCharType="begin"/>
            </w:r>
            <w:r w:rsidR="00EA7C27">
              <w:rPr>
                <w:noProof/>
                <w:webHidden/>
              </w:rPr>
              <w:instrText xml:space="preserve"> PAGEREF _Toc228479061 \h </w:instrText>
            </w:r>
            <w:r w:rsidR="00EA7C27">
              <w:rPr>
                <w:noProof/>
                <w:webHidden/>
              </w:rPr>
            </w:r>
            <w:r w:rsidR="00EA7C27">
              <w:rPr>
                <w:noProof/>
                <w:webHidden/>
              </w:rPr>
              <w:fldChar w:fldCharType="separate"/>
            </w:r>
            <w:r w:rsidR="00EA7C27">
              <w:rPr>
                <w:noProof/>
                <w:webHidden/>
              </w:rPr>
              <w:t>48</w:t>
            </w:r>
            <w:r w:rsidR="00EA7C27">
              <w:rPr>
                <w:noProof/>
                <w:webHidden/>
              </w:rPr>
              <w:fldChar w:fldCharType="end"/>
            </w:r>
          </w:hyperlink>
        </w:p>
        <w:p w14:paraId="2EBF0B28" w14:textId="77777777" w:rsidR="003B267C" w:rsidRPr="003B267C" w:rsidRDefault="003B267C" w:rsidP="003B267C">
          <w:pPr>
            <w:rPr>
              <w:lang w:val="en-GB"/>
            </w:rPr>
          </w:pPr>
          <w:r w:rsidRPr="003B267C">
            <w:rPr>
              <w:b/>
              <w:bCs/>
              <w:noProof/>
              <w:lang w:val="en-GB"/>
            </w:rPr>
            <w:fldChar w:fldCharType="end"/>
          </w:r>
        </w:p>
      </w:sdtContent>
    </w:sdt>
    <w:p w14:paraId="721BC828" w14:textId="77777777" w:rsidR="003B267C" w:rsidRPr="003B267C" w:rsidRDefault="003B267C" w:rsidP="003B267C">
      <w:pPr>
        <w:rPr>
          <w:lang w:val="en-GB"/>
        </w:rPr>
      </w:pPr>
    </w:p>
    <w:p w14:paraId="2EDAA370" w14:textId="77777777" w:rsidR="00FC45F2" w:rsidRPr="003B267C" w:rsidRDefault="00FC45F2" w:rsidP="003B267C">
      <w:pPr>
        <w:rPr>
          <w:rFonts w:eastAsia="Times New Roman" w:cs="Times New Roman"/>
          <w:b/>
          <w:bCs/>
          <w:color w:val="auto"/>
          <w:kern w:val="36"/>
          <w:sz w:val="48"/>
          <w:szCs w:val="48"/>
          <w:lang w:val="en-GB"/>
        </w:rPr>
      </w:pPr>
      <w:r w:rsidRPr="003B267C">
        <w:rPr>
          <w:rFonts w:eastAsia="Times New Roman" w:cs="Times New Roman"/>
          <w:b/>
          <w:bCs/>
          <w:color w:val="auto"/>
          <w:kern w:val="36"/>
          <w:sz w:val="48"/>
          <w:szCs w:val="48"/>
          <w:lang w:val="en-GB"/>
        </w:rPr>
        <w:br w:type="page"/>
      </w:r>
    </w:p>
    <w:p w14:paraId="14BCD1BD" w14:textId="77777777" w:rsidR="009A586C" w:rsidRPr="003B267C" w:rsidRDefault="0042657E" w:rsidP="003B267C">
      <w:pPr>
        <w:pStyle w:val="Heading1"/>
        <w:jc w:val="both"/>
        <w:rPr>
          <w:rFonts w:eastAsia="Times New Roman"/>
          <w:lang w:val="en-GB"/>
        </w:rPr>
      </w:pPr>
      <w:bookmarkStart w:id="2" w:name="_Toc228479036"/>
      <w:r w:rsidRPr="003B267C">
        <w:rPr>
          <w:rFonts w:eastAsia="Times New Roman"/>
          <w:lang w:val="en-GB"/>
        </w:rPr>
        <w:lastRenderedPageBreak/>
        <w:t>1. Introduction</w:t>
      </w:r>
      <w:bookmarkEnd w:id="2"/>
      <w:r w:rsidRPr="003B267C">
        <w:rPr>
          <w:rFonts w:eastAsia="Times New Roman"/>
          <w:lang w:val="en-GB"/>
        </w:rPr>
        <w:t xml:space="preserve"> </w:t>
      </w:r>
    </w:p>
    <w:p w14:paraId="2AC6EF2B" w14:textId="77777777" w:rsidR="009A586C" w:rsidRPr="003B267C" w:rsidRDefault="001C0CA3" w:rsidP="003B267C">
      <w:pPr>
        <w:pStyle w:val="NormalWeb"/>
        <w:spacing w:line="360" w:lineRule="auto"/>
        <w:jc w:val="both"/>
        <w:rPr>
          <w:lang w:val="en-GB"/>
        </w:rPr>
      </w:pPr>
      <w:r w:rsidRPr="003B267C">
        <w:rPr>
          <w:lang w:val="en-GB"/>
        </w:rPr>
        <w:t xml:space="preserve">In recent years, organisations have relied on digital infrastructure, internet services and cloud technologies to manage their operations. All of this, while encouraging progress in service provision and operational integration, also provides new opportunities for cybercriminals to exploit systems vulnerabilities. Even when security weaknesses are not patched immediately with the likes of the ones today and which only magnify the damage later on, organisations also need to be proactive in hunting for gaps before they are exploited with the world’s most sophisticated and severe cyber threats now a reality. Hence offensive security and ethical hacking become necessary elements of the security of today. However, Offensive Security in the real world aims to execute simulated cyber-attacks against an organisation within a controlled environment to assess the efficacy of the organisation's security posture and find problems before they are made susceptible to exploitation by bad actors. One of the most relevant developments in the threat landscape of late is the rise of Advanced Persistent Threats (APTs). Those are usually made by attackers who are skilled, resource-intensive, and get to the organisations they are going after and gain a long-lasting foothold on the data and systems. Such attack types are commonly accompanied by several stages, including: reconnaissance, initial access, privilege escalation, lateral movement, and data exfiltration. These advanced attack behaviours make information security professionals often rely on traditional methods like MITRE ATT&amp;CK from the field of information security to analyse how adversarial behaviour, strategies, and techniques are used in a cyber-attack situation. The paper consists of two parts, two exercises for illustrating the theory </w:t>
      </w:r>
      <w:r w:rsidR="0042657E" w:rsidRPr="003B267C">
        <w:rPr>
          <w:lang w:val="en-GB"/>
        </w:rPr>
        <w:t>and practice of ethical hacking (Abo-Alian, Youssef and Badr, 2025).</w:t>
      </w:r>
      <w:r w:rsidRPr="003B267C">
        <w:rPr>
          <w:lang w:val="en-GB"/>
        </w:rPr>
        <w:t xml:space="preserve"> An analysis of the first Task is a strategic analysis of cyber incidents against Marks &amp; Spencer and Co-operative Group in the UK. This analysis focuses on the timeline of the attack, tactics and techniques of the adversary, what precipitated the breach and strategic initiatives to improve the security of an organisation. The second is creating, testing, and implementing a simulated red team penetration test against a fictional organisation ABCD Ltd. To do so, I design towards a virtual lab environment, use MITRE ATT&amp;CK for attack mapping, exploit systems to exploit the vulnerability, and examine detection gaps.</w:t>
      </w:r>
    </w:p>
    <w:p w14:paraId="2CD1FE3E" w14:textId="77777777" w:rsidR="009A586C" w:rsidRPr="003B267C" w:rsidRDefault="009A586C" w:rsidP="003B267C">
      <w:pPr>
        <w:pStyle w:val="Heading1"/>
        <w:jc w:val="both"/>
        <w:rPr>
          <w:rFonts w:eastAsia="Times New Roman"/>
          <w:lang w:val="en-GB"/>
        </w:rPr>
      </w:pPr>
      <w:bookmarkStart w:id="3" w:name="_Toc228479037"/>
      <w:r w:rsidRPr="003B267C">
        <w:rPr>
          <w:rFonts w:eastAsia="Times New Roman"/>
          <w:lang w:val="en-GB"/>
        </w:rPr>
        <w:t>TASK 1 – Strategic Threat Analysis</w:t>
      </w:r>
      <w:bookmarkEnd w:id="3"/>
      <w:r w:rsidRPr="003B267C">
        <w:rPr>
          <w:rFonts w:eastAsia="Times New Roman"/>
          <w:lang w:val="en-GB"/>
        </w:rPr>
        <w:t xml:space="preserve"> </w:t>
      </w:r>
    </w:p>
    <w:p w14:paraId="0F135E27" w14:textId="77777777" w:rsidR="009A586C" w:rsidRPr="003B267C" w:rsidRDefault="009A586C" w:rsidP="003B267C">
      <w:pPr>
        <w:pStyle w:val="Heading2"/>
        <w:spacing w:line="360" w:lineRule="auto"/>
        <w:jc w:val="both"/>
        <w:rPr>
          <w:lang w:val="en-GB"/>
        </w:rPr>
      </w:pPr>
      <w:bookmarkStart w:id="4" w:name="_Toc228479038"/>
      <w:r w:rsidRPr="003B267C">
        <w:rPr>
          <w:lang w:val="en-GB"/>
        </w:rPr>
        <w:t>2. Overview of the Cyber Incident</w:t>
      </w:r>
      <w:bookmarkEnd w:id="4"/>
      <w:r w:rsidRPr="003B267C">
        <w:rPr>
          <w:lang w:val="en-GB"/>
        </w:rPr>
        <w:t xml:space="preserve"> </w:t>
      </w:r>
    </w:p>
    <w:p w14:paraId="750FB889" w14:textId="77777777" w:rsidR="009A586C" w:rsidRPr="003B267C" w:rsidRDefault="001C0CA3" w:rsidP="003B267C">
      <w:pPr>
        <w:spacing w:before="100" w:beforeAutospacing="1" w:after="100" w:afterAutospacing="1"/>
        <w:rPr>
          <w:rFonts w:eastAsia="Times New Roman" w:cs="Times New Roman"/>
          <w:color w:val="auto"/>
          <w:szCs w:val="24"/>
          <w:lang w:val="en-GB"/>
        </w:rPr>
      </w:pPr>
      <w:r w:rsidRPr="003B267C">
        <w:rPr>
          <w:rFonts w:eastAsia="Times New Roman" w:cs="Times New Roman"/>
          <w:color w:val="auto"/>
          <w:szCs w:val="24"/>
          <w:lang w:val="en-GB"/>
        </w:rPr>
        <w:lastRenderedPageBreak/>
        <w:t>Organisations and their customers can be affected extensively by such cyber incidents. Impacts on operati</w:t>
      </w:r>
      <w:r w:rsidR="0042657E" w:rsidRPr="003B267C">
        <w:rPr>
          <w:rFonts w:eastAsia="Times New Roman" w:cs="Times New Roman"/>
          <w:color w:val="auto"/>
          <w:szCs w:val="24"/>
          <w:lang w:val="en-GB"/>
        </w:rPr>
        <w:t xml:space="preserve">ons </w:t>
      </w:r>
      <w:r w:rsidR="0042657E" w:rsidRPr="003B267C">
        <w:rPr>
          <w:lang w:val="en-GB"/>
        </w:rPr>
        <w:t>(Ajmal et al., 2023).</w:t>
      </w:r>
      <w:r w:rsidRPr="003B267C">
        <w:rPr>
          <w:rFonts w:eastAsia="Times New Roman" w:cs="Times New Roman"/>
          <w:color w:val="auto"/>
          <w:szCs w:val="24"/>
          <w:lang w:val="en-GB"/>
        </w:rPr>
        <w:t xml:space="preserve"> The operational disruption that may appear possible may be affected in online services, payment processing and related supply chains, and then economic losses are incurred as well as reputation damage. If consumer information is exposed or compromised, then people can be exposed to identity fraud or financial fraud. This makes companies require a great deal of cash for the cyber defense against these threats and incident response resources if they are to counter them. These kinds of events come in handy in cybersecurity research as well, because they provide real life examples how modern assaults function. Protection organisations such as (among others the UK National Cyber Security Centre and CERT-UK) have developed a heightened vigilance regarding these types of attacks, providing threat intelligence to businesses and helping them to improve their cyber resilience to new attack mechanisms.</w:t>
      </w:r>
    </w:p>
    <w:p w14:paraId="77274CB6" w14:textId="77777777" w:rsidR="009A586C" w:rsidRPr="003B267C" w:rsidRDefault="009A586C" w:rsidP="003B267C">
      <w:pPr>
        <w:pStyle w:val="Heading2"/>
        <w:spacing w:line="360" w:lineRule="auto"/>
        <w:jc w:val="both"/>
        <w:rPr>
          <w:lang w:val="en-GB"/>
        </w:rPr>
      </w:pPr>
      <w:bookmarkStart w:id="5" w:name="_Toc228479039"/>
      <w:r w:rsidRPr="003B267C">
        <w:rPr>
          <w:lang w:val="en-GB"/>
        </w:rPr>
        <w:t>3. Incident Timeline Analysis</w:t>
      </w:r>
      <w:bookmarkEnd w:id="5"/>
      <w:r w:rsidRPr="003B267C">
        <w:rPr>
          <w:lang w:val="en-GB"/>
        </w:rPr>
        <w:t xml:space="preserve"> </w:t>
      </w:r>
    </w:p>
    <w:p w14:paraId="39B6E65E" w14:textId="4C04B166" w:rsidR="009A586C" w:rsidRPr="008147B1" w:rsidRDefault="001C0CA3" w:rsidP="003B267C">
      <w:pPr>
        <w:pStyle w:val="NormalWeb"/>
        <w:spacing w:line="360" w:lineRule="auto"/>
        <w:jc w:val="both"/>
        <w:rPr>
          <w:rFonts w:cs="Vrinda"/>
          <w:szCs w:val="30"/>
          <w:lang w:val="en-GB" w:bidi="bn-IN"/>
        </w:rPr>
      </w:pPr>
      <w:r w:rsidRPr="003B267C">
        <w:rPr>
          <w:lang w:val="en-GB"/>
        </w:rPr>
        <w:t>Understanding the sequence of such events in a cyberattack will provide insight into how attackers penetrate systems and what organizations do after breached systems are compromised. Using that timeline to analyse events enables defensive tactics by examining the attackers’ behaviour and the presence or absence of weaknesses with detection mechanisms to be better prepared for future incident response actions. The cyber attack is just one indication of an intrusion pattern seen in many types of cyber threats today that follows that observed from multiple attacks, especially the incidents at Marks &amp; Spencer and Co-operative Group. It usually begins with the reconnaissance and exploitation of vulnerabilities. The attackers can use phishing emails, stolen credentials, or other misconfigured services to get in. After the initial compromise is secured, it is for the attackers to obtain access and to attempt first running a privilege elevation exercise followed by lateral traversal, to access vital systems. Attackers can then install some malicious tools or simply continue to gain control over systems they’ve got access to. In a number of cyber incidents, organisations are unaware of the breach as attackers often work in a stealth fashion to byp</w:t>
      </w:r>
      <w:r w:rsidR="0042657E" w:rsidRPr="003B267C">
        <w:rPr>
          <w:lang w:val="en-GB"/>
        </w:rPr>
        <w:t>ass security monitoring systems (Barchuk, 2025).</w:t>
      </w:r>
      <w:r w:rsidRPr="003B267C">
        <w:rPr>
          <w:lang w:val="en-GB"/>
        </w:rPr>
        <w:t xml:space="preserve"> The organization initiates investigation of an anomalous operation when such an anomalous operation is detected by security monitoring, logs or anomaly detection systems. At this stage security teams find out what kind of compromise has occurred or which systems and/or data are compromised. When such issues get discovered, </w:t>
      </w:r>
      <w:r w:rsidRPr="003B267C">
        <w:rPr>
          <w:lang w:val="en-GB"/>
        </w:rPr>
        <w:lastRenderedPageBreak/>
        <w:t>incident response crews make use of containment responses in order to remove any more deleterious consequences.</w:t>
      </w:r>
    </w:p>
    <w:p w14:paraId="38B06E8E" w14:textId="77777777" w:rsidR="009A586C" w:rsidRPr="003B267C" w:rsidRDefault="009A586C" w:rsidP="003B267C">
      <w:pPr>
        <w:pStyle w:val="Heading3"/>
        <w:spacing w:line="360" w:lineRule="auto"/>
        <w:jc w:val="both"/>
        <w:rPr>
          <w:lang w:val="en-GB"/>
        </w:rPr>
      </w:pPr>
      <w:bookmarkStart w:id="6" w:name="_Toc228479040"/>
      <w:r w:rsidRPr="003B267C">
        <w:rPr>
          <w:lang w:val="en-GB"/>
        </w:rPr>
        <w:t>Incident Timeline</w:t>
      </w:r>
      <w:bookmarkEnd w:id="6"/>
    </w:p>
    <w:tbl>
      <w:tblPr>
        <w:tblStyle w:val="PlainTable1"/>
        <w:tblW w:w="0" w:type="auto"/>
        <w:tblLook w:val="04A0" w:firstRow="1" w:lastRow="0" w:firstColumn="1" w:lastColumn="0" w:noHBand="0" w:noVBand="1"/>
      </w:tblPr>
      <w:tblGrid>
        <w:gridCol w:w="1389"/>
        <w:gridCol w:w="6909"/>
      </w:tblGrid>
      <w:tr w:rsidR="009A586C" w:rsidRPr="003B267C" w14:paraId="602BCFC5" w14:textId="77777777" w:rsidTr="009A586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38DFF39" w14:textId="77777777" w:rsidR="009A586C" w:rsidRPr="003B267C" w:rsidRDefault="009A586C" w:rsidP="003B267C">
            <w:pPr>
              <w:rPr>
                <w:lang w:val="en-GB"/>
              </w:rPr>
            </w:pPr>
            <w:r w:rsidRPr="003B267C">
              <w:rPr>
                <w:b w:val="0"/>
                <w:bCs w:val="0"/>
                <w:lang w:val="en-GB"/>
              </w:rPr>
              <w:t>Date / Stage</w:t>
            </w:r>
          </w:p>
        </w:tc>
        <w:tc>
          <w:tcPr>
            <w:tcW w:w="0" w:type="auto"/>
            <w:hideMark/>
          </w:tcPr>
          <w:p w14:paraId="59850C0A" w14:textId="77777777" w:rsidR="009A586C" w:rsidRPr="003B267C" w:rsidRDefault="009A586C" w:rsidP="003B267C">
            <w:pPr>
              <w:cnfStyle w:val="100000000000" w:firstRow="1" w:lastRow="0" w:firstColumn="0" w:lastColumn="0" w:oddVBand="0" w:evenVBand="0" w:oddHBand="0" w:evenHBand="0" w:firstRowFirstColumn="0" w:firstRowLastColumn="0" w:lastRowFirstColumn="0" w:lastRowLastColumn="0"/>
              <w:rPr>
                <w:b w:val="0"/>
                <w:bCs w:val="0"/>
                <w:lang w:val="en-GB"/>
              </w:rPr>
            </w:pPr>
            <w:r w:rsidRPr="003B267C">
              <w:rPr>
                <w:b w:val="0"/>
                <w:bCs w:val="0"/>
                <w:lang w:val="en-GB"/>
              </w:rPr>
              <w:t>Event Description</w:t>
            </w:r>
          </w:p>
        </w:tc>
      </w:tr>
      <w:tr w:rsidR="009A586C" w:rsidRPr="003B267C" w14:paraId="212B4623" w14:textId="77777777" w:rsidTr="009A58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BCEA73D" w14:textId="77777777" w:rsidR="009A586C" w:rsidRPr="003B267C" w:rsidRDefault="009A586C" w:rsidP="003B267C">
            <w:pPr>
              <w:rPr>
                <w:b w:val="0"/>
                <w:bCs w:val="0"/>
                <w:lang w:val="en-GB"/>
              </w:rPr>
            </w:pPr>
            <w:r w:rsidRPr="003B267C">
              <w:rPr>
                <w:lang w:val="en-GB"/>
              </w:rPr>
              <w:t>Day 1</w:t>
            </w:r>
          </w:p>
        </w:tc>
        <w:tc>
          <w:tcPr>
            <w:tcW w:w="0" w:type="auto"/>
            <w:hideMark/>
          </w:tcPr>
          <w:p w14:paraId="11F28D81" w14:textId="77777777" w:rsidR="009A586C" w:rsidRPr="003B267C" w:rsidRDefault="009A586C" w:rsidP="003B267C">
            <w:pPr>
              <w:cnfStyle w:val="000000100000" w:firstRow="0" w:lastRow="0" w:firstColumn="0" w:lastColumn="0" w:oddVBand="0" w:evenVBand="0" w:oddHBand="1" w:evenHBand="0" w:firstRowFirstColumn="0" w:firstRowLastColumn="0" w:lastRowFirstColumn="0" w:lastRowLastColumn="0"/>
              <w:rPr>
                <w:lang w:val="en-GB"/>
              </w:rPr>
            </w:pPr>
            <w:r w:rsidRPr="003B267C">
              <w:rPr>
                <w:lang w:val="en-GB"/>
              </w:rPr>
              <w:t>Initial intrusion through phishing email or credential compromise</w:t>
            </w:r>
          </w:p>
        </w:tc>
      </w:tr>
      <w:tr w:rsidR="009A586C" w:rsidRPr="003B267C" w14:paraId="08DA8748" w14:textId="77777777" w:rsidTr="009A586C">
        <w:tc>
          <w:tcPr>
            <w:cnfStyle w:val="001000000000" w:firstRow="0" w:lastRow="0" w:firstColumn="1" w:lastColumn="0" w:oddVBand="0" w:evenVBand="0" w:oddHBand="0" w:evenHBand="0" w:firstRowFirstColumn="0" w:firstRowLastColumn="0" w:lastRowFirstColumn="0" w:lastRowLastColumn="0"/>
            <w:tcW w:w="0" w:type="auto"/>
            <w:hideMark/>
          </w:tcPr>
          <w:p w14:paraId="142E7001" w14:textId="77777777" w:rsidR="009A586C" w:rsidRPr="003B267C" w:rsidRDefault="009A586C" w:rsidP="003B267C">
            <w:pPr>
              <w:rPr>
                <w:lang w:val="en-GB"/>
              </w:rPr>
            </w:pPr>
            <w:r w:rsidRPr="003B267C">
              <w:rPr>
                <w:lang w:val="en-GB"/>
              </w:rPr>
              <w:t>Day 3</w:t>
            </w:r>
          </w:p>
        </w:tc>
        <w:tc>
          <w:tcPr>
            <w:tcW w:w="0" w:type="auto"/>
            <w:hideMark/>
          </w:tcPr>
          <w:p w14:paraId="548B8E2F" w14:textId="77777777" w:rsidR="009A586C" w:rsidRPr="003B267C" w:rsidRDefault="009A586C" w:rsidP="003B267C">
            <w:pPr>
              <w:cnfStyle w:val="000000000000" w:firstRow="0" w:lastRow="0" w:firstColumn="0" w:lastColumn="0" w:oddVBand="0" w:evenVBand="0" w:oddHBand="0" w:evenHBand="0" w:firstRowFirstColumn="0" w:firstRowLastColumn="0" w:lastRowFirstColumn="0" w:lastRowLastColumn="0"/>
              <w:rPr>
                <w:lang w:val="en-GB"/>
              </w:rPr>
            </w:pPr>
            <w:r w:rsidRPr="003B267C">
              <w:rPr>
                <w:lang w:val="en-GB"/>
              </w:rPr>
              <w:t>Privilege escalation and installation of malicious tools</w:t>
            </w:r>
          </w:p>
        </w:tc>
      </w:tr>
      <w:tr w:rsidR="009A586C" w:rsidRPr="003B267C" w14:paraId="198623A1" w14:textId="77777777" w:rsidTr="009A58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2847F57" w14:textId="77777777" w:rsidR="009A586C" w:rsidRPr="003B267C" w:rsidRDefault="009A586C" w:rsidP="003B267C">
            <w:pPr>
              <w:rPr>
                <w:lang w:val="en-GB"/>
              </w:rPr>
            </w:pPr>
            <w:r w:rsidRPr="003B267C">
              <w:rPr>
                <w:lang w:val="en-GB"/>
              </w:rPr>
              <w:t>Day 5</w:t>
            </w:r>
          </w:p>
        </w:tc>
        <w:tc>
          <w:tcPr>
            <w:tcW w:w="0" w:type="auto"/>
            <w:hideMark/>
          </w:tcPr>
          <w:p w14:paraId="7016108F" w14:textId="77777777" w:rsidR="009A586C" w:rsidRPr="003B267C" w:rsidRDefault="009A586C" w:rsidP="003B267C">
            <w:pPr>
              <w:cnfStyle w:val="000000100000" w:firstRow="0" w:lastRow="0" w:firstColumn="0" w:lastColumn="0" w:oddVBand="0" w:evenVBand="0" w:oddHBand="1" w:evenHBand="0" w:firstRowFirstColumn="0" w:firstRowLastColumn="0" w:lastRowFirstColumn="0" w:lastRowLastColumn="0"/>
              <w:rPr>
                <w:lang w:val="en-GB"/>
              </w:rPr>
            </w:pPr>
            <w:r w:rsidRPr="003B267C">
              <w:rPr>
                <w:lang w:val="en-GB"/>
              </w:rPr>
              <w:t>Lateral movement across internal network systems</w:t>
            </w:r>
          </w:p>
        </w:tc>
      </w:tr>
      <w:tr w:rsidR="009A586C" w:rsidRPr="003B267C" w14:paraId="233F6C7A" w14:textId="77777777" w:rsidTr="009A586C">
        <w:tc>
          <w:tcPr>
            <w:cnfStyle w:val="001000000000" w:firstRow="0" w:lastRow="0" w:firstColumn="1" w:lastColumn="0" w:oddVBand="0" w:evenVBand="0" w:oddHBand="0" w:evenHBand="0" w:firstRowFirstColumn="0" w:firstRowLastColumn="0" w:lastRowFirstColumn="0" w:lastRowLastColumn="0"/>
            <w:tcW w:w="0" w:type="auto"/>
            <w:hideMark/>
          </w:tcPr>
          <w:p w14:paraId="4A119DB2" w14:textId="77777777" w:rsidR="009A586C" w:rsidRPr="003B267C" w:rsidRDefault="009A586C" w:rsidP="003B267C">
            <w:pPr>
              <w:rPr>
                <w:lang w:val="en-GB"/>
              </w:rPr>
            </w:pPr>
            <w:r w:rsidRPr="003B267C">
              <w:rPr>
                <w:lang w:val="en-GB"/>
              </w:rPr>
              <w:t>Day 7</w:t>
            </w:r>
          </w:p>
        </w:tc>
        <w:tc>
          <w:tcPr>
            <w:tcW w:w="0" w:type="auto"/>
            <w:hideMark/>
          </w:tcPr>
          <w:p w14:paraId="20DB9713" w14:textId="77777777" w:rsidR="009A586C" w:rsidRPr="003B267C" w:rsidRDefault="009A586C" w:rsidP="003B267C">
            <w:pPr>
              <w:cnfStyle w:val="000000000000" w:firstRow="0" w:lastRow="0" w:firstColumn="0" w:lastColumn="0" w:oddVBand="0" w:evenVBand="0" w:oddHBand="0" w:evenHBand="0" w:firstRowFirstColumn="0" w:firstRowLastColumn="0" w:lastRowFirstColumn="0" w:lastRowLastColumn="0"/>
              <w:rPr>
                <w:lang w:val="en-GB"/>
              </w:rPr>
            </w:pPr>
            <w:r w:rsidRPr="003B267C">
              <w:rPr>
                <w:lang w:val="en-GB"/>
              </w:rPr>
              <w:t>Sensitive data access or potential data exfiltration</w:t>
            </w:r>
          </w:p>
        </w:tc>
      </w:tr>
      <w:tr w:rsidR="009A586C" w:rsidRPr="003B267C" w14:paraId="30665649" w14:textId="77777777" w:rsidTr="009A58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3313D1D" w14:textId="77777777" w:rsidR="009A586C" w:rsidRPr="003B267C" w:rsidRDefault="009A586C" w:rsidP="003B267C">
            <w:pPr>
              <w:rPr>
                <w:lang w:val="en-GB"/>
              </w:rPr>
            </w:pPr>
            <w:r w:rsidRPr="003B267C">
              <w:rPr>
                <w:lang w:val="en-GB"/>
              </w:rPr>
              <w:t>Day 10</w:t>
            </w:r>
          </w:p>
        </w:tc>
        <w:tc>
          <w:tcPr>
            <w:tcW w:w="0" w:type="auto"/>
            <w:hideMark/>
          </w:tcPr>
          <w:p w14:paraId="2302759A" w14:textId="77777777" w:rsidR="009A586C" w:rsidRPr="003B267C" w:rsidRDefault="009A586C" w:rsidP="003B267C">
            <w:pPr>
              <w:cnfStyle w:val="000000100000" w:firstRow="0" w:lastRow="0" w:firstColumn="0" w:lastColumn="0" w:oddVBand="0" w:evenVBand="0" w:oddHBand="1" w:evenHBand="0" w:firstRowFirstColumn="0" w:firstRowLastColumn="0" w:lastRowFirstColumn="0" w:lastRowLastColumn="0"/>
              <w:rPr>
                <w:lang w:val="en-GB"/>
              </w:rPr>
            </w:pPr>
            <w:r w:rsidRPr="003B267C">
              <w:rPr>
                <w:lang w:val="en-GB"/>
              </w:rPr>
              <w:t>Security team detects unusual activity and begins investigation</w:t>
            </w:r>
          </w:p>
        </w:tc>
      </w:tr>
      <w:tr w:rsidR="009A586C" w:rsidRPr="003B267C" w14:paraId="53EAFB38" w14:textId="77777777" w:rsidTr="009A586C">
        <w:tc>
          <w:tcPr>
            <w:cnfStyle w:val="001000000000" w:firstRow="0" w:lastRow="0" w:firstColumn="1" w:lastColumn="0" w:oddVBand="0" w:evenVBand="0" w:oddHBand="0" w:evenHBand="0" w:firstRowFirstColumn="0" w:firstRowLastColumn="0" w:lastRowFirstColumn="0" w:lastRowLastColumn="0"/>
            <w:tcW w:w="0" w:type="auto"/>
            <w:hideMark/>
          </w:tcPr>
          <w:p w14:paraId="6108F0FB" w14:textId="77777777" w:rsidR="009A586C" w:rsidRPr="003B267C" w:rsidRDefault="009A586C" w:rsidP="003B267C">
            <w:pPr>
              <w:rPr>
                <w:lang w:val="en-GB"/>
              </w:rPr>
            </w:pPr>
            <w:r w:rsidRPr="003B267C">
              <w:rPr>
                <w:lang w:val="en-GB"/>
              </w:rPr>
              <w:t>Day 11</w:t>
            </w:r>
          </w:p>
        </w:tc>
        <w:tc>
          <w:tcPr>
            <w:tcW w:w="0" w:type="auto"/>
            <w:hideMark/>
          </w:tcPr>
          <w:p w14:paraId="2F11AB72" w14:textId="77777777" w:rsidR="009A586C" w:rsidRPr="003B267C" w:rsidRDefault="009A586C" w:rsidP="003B267C">
            <w:pPr>
              <w:cnfStyle w:val="000000000000" w:firstRow="0" w:lastRow="0" w:firstColumn="0" w:lastColumn="0" w:oddVBand="0" w:evenVBand="0" w:oddHBand="0" w:evenHBand="0" w:firstRowFirstColumn="0" w:firstRowLastColumn="0" w:lastRowFirstColumn="0" w:lastRowLastColumn="0"/>
              <w:rPr>
                <w:lang w:val="en-GB"/>
              </w:rPr>
            </w:pPr>
            <w:r w:rsidRPr="003B267C">
              <w:rPr>
                <w:lang w:val="en-GB"/>
              </w:rPr>
              <w:t>Containment actions implemented and compromised systems isolated</w:t>
            </w:r>
          </w:p>
        </w:tc>
      </w:tr>
      <w:tr w:rsidR="009A586C" w:rsidRPr="003B267C" w14:paraId="22C2B772" w14:textId="77777777" w:rsidTr="009A58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8B48621" w14:textId="77777777" w:rsidR="009A586C" w:rsidRPr="003B267C" w:rsidRDefault="009A586C" w:rsidP="003B267C">
            <w:pPr>
              <w:rPr>
                <w:lang w:val="en-GB"/>
              </w:rPr>
            </w:pPr>
            <w:r w:rsidRPr="003B267C">
              <w:rPr>
                <w:lang w:val="en-GB"/>
              </w:rPr>
              <w:t>Day 14</w:t>
            </w:r>
          </w:p>
        </w:tc>
        <w:tc>
          <w:tcPr>
            <w:tcW w:w="0" w:type="auto"/>
            <w:hideMark/>
          </w:tcPr>
          <w:p w14:paraId="408AAAAE" w14:textId="77777777" w:rsidR="009A586C" w:rsidRPr="003B267C" w:rsidRDefault="009A586C" w:rsidP="003B267C">
            <w:pPr>
              <w:cnfStyle w:val="000000100000" w:firstRow="0" w:lastRow="0" w:firstColumn="0" w:lastColumn="0" w:oddVBand="0" w:evenVBand="0" w:oddHBand="1" w:evenHBand="0" w:firstRowFirstColumn="0" w:firstRowLastColumn="0" w:lastRowFirstColumn="0" w:lastRowLastColumn="0"/>
              <w:rPr>
                <w:lang w:val="en-GB"/>
              </w:rPr>
            </w:pPr>
            <w:r w:rsidRPr="003B267C">
              <w:rPr>
                <w:lang w:val="en-GB"/>
              </w:rPr>
              <w:t>Public disclosure of the breach</w:t>
            </w:r>
          </w:p>
        </w:tc>
      </w:tr>
      <w:tr w:rsidR="009A586C" w:rsidRPr="003B267C" w14:paraId="71D6E590" w14:textId="77777777" w:rsidTr="009A586C">
        <w:tc>
          <w:tcPr>
            <w:cnfStyle w:val="001000000000" w:firstRow="0" w:lastRow="0" w:firstColumn="1" w:lastColumn="0" w:oddVBand="0" w:evenVBand="0" w:oddHBand="0" w:evenHBand="0" w:firstRowFirstColumn="0" w:firstRowLastColumn="0" w:lastRowFirstColumn="0" w:lastRowLastColumn="0"/>
            <w:tcW w:w="0" w:type="auto"/>
            <w:hideMark/>
          </w:tcPr>
          <w:p w14:paraId="230448E9" w14:textId="77777777" w:rsidR="009A586C" w:rsidRPr="003B267C" w:rsidRDefault="009A586C" w:rsidP="003B267C">
            <w:pPr>
              <w:rPr>
                <w:lang w:val="en-GB"/>
              </w:rPr>
            </w:pPr>
            <w:r w:rsidRPr="003B267C">
              <w:rPr>
                <w:lang w:val="en-GB"/>
              </w:rPr>
              <w:t>Day 20</w:t>
            </w:r>
          </w:p>
        </w:tc>
        <w:tc>
          <w:tcPr>
            <w:tcW w:w="0" w:type="auto"/>
            <w:hideMark/>
          </w:tcPr>
          <w:p w14:paraId="766DEAD5" w14:textId="77777777" w:rsidR="009A586C" w:rsidRPr="003B267C" w:rsidRDefault="009A586C" w:rsidP="003B267C">
            <w:pPr>
              <w:cnfStyle w:val="000000000000" w:firstRow="0" w:lastRow="0" w:firstColumn="0" w:lastColumn="0" w:oddVBand="0" w:evenVBand="0" w:oddHBand="0" w:evenHBand="0" w:firstRowFirstColumn="0" w:firstRowLastColumn="0" w:lastRowFirstColumn="0" w:lastRowLastColumn="0"/>
              <w:rPr>
                <w:lang w:val="en-GB"/>
              </w:rPr>
            </w:pPr>
            <w:r w:rsidRPr="003B267C">
              <w:rPr>
                <w:lang w:val="en-GB"/>
              </w:rPr>
              <w:t>Remediation actions and security improvements implemented</w:t>
            </w:r>
          </w:p>
        </w:tc>
      </w:tr>
    </w:tbl>
    <w:p w14:paraId="5C31ACA3" w14:textId="77777777" w:rsidR="009A586C" w:rsidRPr="003B267C" w:rsidRDefault="009A586C" w:rsidP="003B267C">
      <w:pPr>
        <w:spacing w:after="0"/>
        <w:rPr>
          <w:rFonts w:eastAsia="Times New Roman" w:cs="Times New Roman"/>
          <w:color w:val="auto"/>
          <w:szCs w:val="24"/>
          <w:lang w:val="en-GB"/>
        </w:rPr>
      </w:pPr>
    </w:p>
    <w:p w14:paraId="78B8D5A2" w14:textId="77777777" w:rsidR="009A586C" w:rsidRPr="003B267C" w:rsidRDefault="009A586C" w:rsidP="003B267C">
      <w:pPr>
        <w:pStyle w:val="Heading2"/>
        <w:spacing w:line="360" w:lineRule="auto"/>
        <w:jc w:val="both"/>
        <w:rPr>
          <w:lang w:val="en-GB"/>
        </w:rPr>
      </w:pPr>
      <w:bookmarkStart w:id="7" w:name="_Toc228479041"/>
      <w:r w:rsidRPr="003B267C">
        <w:rPr>
          <w:lang w:val="en-GB"/>
        </w:rPr>
        <w:t>4. Adversary TTP Mapping Using MITRE ATT&amp;CK</w:t>
      </w:r>
      <w:bookmarkEnd w:id="7"/>
    </w:p>
    <w:p w14:paraId="65E8A1AF" w14:textId="77777777" w:rsidR="009A586C" w:rsidRPr="003B267C" w:rsidRDefault="001C0CA3" w:rsidP="003B267C">
      <w:pPr>
        <w:pStyle w:val="NormalWeb"/>
        <w:spacing w:line="360" w:lineRule="auto"/>
        <w:jc w:val="both"/>
        <w:rPr>
          <w:lang w:val="en-GB"/>
        </w:rPr>
      </w:pPr>
      <w:r w:rsidRPr="003B267C">
        <w:rPr>
          <w:lang w:val="en-GB"/>
        </w:rPr>
        <w:t>For understanding how advanced intrusions are conducted, numerous cybersecurity analysts exploit the MITRE ATT&amp;CK Enterprise Matrix. An advanced understanding of adversarial Tactics, Techniques, and Procedures (TTPs) observed in practice can also be derived by this framework. With the mapping of attacker behavior to MITRE ATT&amp;CK, security practitioners can get a better understanding of the attack chain structure, identify detection gaps and upgrade defenses. In the cyber incidents involving Marks &amp; Spencer and Co-operative Group, attackers most likely relied on a multi-step attack chain encompassing initial access, privilege escalation, lateral movement, command execution, and data exfiltration. These components typically go through a series of stages as described in the</w:t>
      </w:r>
      <w:r w:rsidR="0042657E" w:rsidRPr="003B267C">
        <w:rPr>
          <w:lang w:val="en-GB"/>
        </w:rPr>
        <w:t xml:space="preserve"> MITRE ATT&amp;CK Enterprise Matrix (Chindrus and Caruntu, 2023).</w:t>
      </w:r>
    </w:p>
    <w:p w14:paraId="288F9DC1" w14:textId="77777777" w:rsidR="009A586C" w:rsidRPr="003B267C" w:rsidRDefault="009A586C" w:rsidP="003B267C">
      <w:pPr>
        <w:pStyle w:val="Heading3"/>
        <w:spacing w:line="360" w:lineRule="auto"/>
        <w:jc w:val="both"/>
        <w:rPr>
          <w:lang w:val="en-GB"/>
        </w:rPr>
      </w:pPr>
      <w:bookmarkStart w:id="8" w:name="_Toc228479042"/>
      <w:r w:rsidRPr="003B267C">
        <w:rPr>
          <w:lang w:val="en-GB"/>
        </w:rPr>
        <w:t>MITRE ATT&amp;CK Technique Mapping</w:t>
      </w:r>
      <w:bookmarkEnd w:id="8"/>
    </w:p>
    <w:tbl>
      <w:tblPr>
        <w:tblStyle w:val="TableGrid"/>
        <w:tblW w:w="0" w:type="auto"/>
        <w:tblLook w:val="04A0" w:firstRow="1" w:lastRow="0" w:firstColumn="1" w:lastColumn="0" w:noHBand="0" w:noVBand="1"/>
      </w:tblPr>
      <w:tblGrid>
        <w:gridCol w:w="1169"/>
        <w:gridCol w:w="2383"/>
        <w:gridCol w:w="5798"/>
      </w:tblGrid>
      <w:tr w:rsidR="009A586C" w:rsidRPr="003B267C" w14:paraId="4EB99AEB" w14:textId="77777777" w:rsidTr="001C0CA3">
        <w:tc>
          <w:tcPr>
            <w:tcW w:w="0" w:type="auto"/>
            <w:hideMark/>
          </w:tcPr>
          <w:p w14:paraId="28A3AD29" w14:textId="77777777" w:rsidR="009A586C" w:rsidRPr="003B267C" w:rsidRDefault="009A586C" w:rsidP="003B267C">
            <w:pPr>
              <w:rPr>
                <w:b/>
                <w:bCs/>
                <w:lang w:val="en-GB"/>
              </w:rPr>
            </w:pPr>
            <w:r w:rsidRPr="003B267C">
              <w:rPr>
                <w:b/>
                <w:bCs/>
                <w:lang w:val="en-GB"/>
              </w:rPr>
              <w:lastRenderedPageBreak/>
              <w:t>MITRE ID</w:t>
            </w:r>
          </w:p>
        </w:tc>
        <w:tc>
          <w:tcPr>
            <w:tcW w:w="0" w:type="auto"/>
            <w:hideMark/>
          </w:tcPr>
          <w:p w14:paraId="2A36D2A4" w14:textId="77777777" w:rsidR="009A586C" w:rsidRPr="003B267C" w:rsidRDefault="009A586C" w:rsidP="003B267C">
            <w:pPr>
              <w:rPr>
                <w:b/>
                <w:bCs/>
                <w:lang w:val="en-GB"/>
              </w:rPr>
            </w:pPr>
            <w:r w:rsidRPr="003B267C">
              <w:rPr>
                <w:b/>
                <w:bCs/>
                <w:lang w:val="en-GB"/>
              </w:rPr>
              <w:t>Technique</w:t>
            </w:r>
          </w:p>
        </w:tc>
        <w:tc>
          <w:tcPr>
            <w:tcW w:w="0" w:type="auto"/>
            <w:hideMark/>
          </w:tcPr>
          <w:p w14:paraId="143BA1C4" w14:textId="77777777" w:rsidR="009A586C" w:rsidRPr="003B267C" w:rsidRDefault="009A586C" w:rsidP="003B267C">
            <w:pPr>
              <w:rPr>
                <w:b/>
                <w:bCs/>
                <w:lang w:val="en-GB"/>
              </w:rPr>
            </w:pPr>
            <w:r w:rsidRPr="003B267C">
              <w:rPr>
                <w:b/>
                <w:bCs/>
                <w:lang w:val="en-GB"/>
              </w:rPr>
              <w:t>Explanation</w:t>
            </w:r>
          </w:p>
        </w:tc>
      </w:tr>
      <w:tr w:rsidR="009A586C" w:rsidRPr="003B267C" w14:paraId="0D9FCF1B" w14:textId="77777777" w:rsidTr="001C0CA3">
        <w:tc>
          <w:tcPr>
            <w:tcW w:w="0" w:type="auto"/>
            <w:hideMark/>
          </w:tcPr>
          <w:p w14:paraId="4179047C" w14:textId="77777777" w:rsidR="009A586C" w:rsidRPr="003B267C" w:rsidRDefault="009A586C" w:rsidP="003B267C">
            <w:pPr>
              <w:rPr>
                <w:lang w:val="en-GB"/>
              </w:rPr>
            </w:pPr>
            <w:r w:rsidRPr="003B267C">
              <w:rPr>
                <w:lang w:val="en-GB"/>
              </w:rPr>
              <w:t>T1566</w:t>
            </w:r>
          </w:p>
        </w:tc>
        <w:tc>
          <w:tcPr>
            <w:tcW w:w="0" w:type="auto"/>
            <w:hideMark/>
          </w:tcPr>
          <w:p w14:paraId="5AADDE17" w14:textId="77777777" w:rsidR="009A586C" w:rsidRPr="003B267C" w:rsidRDefault="009A586C" w:rsidP="003B267C">
            <w:pPr>
              <w:rPr>
                <w:lang w:val="en-GB"/>
              </w:rPr>
            </w:pPr>
            <w:r w:rsidRPr="003B267C">
              <w:rPr>
                <w:lang w:val="en-GB"/>
              </w:rPr>
              <w:t>Phishing</w:t>
            </w:r>
          </w:p>
        </w:tc>
        <w:tc>
          <w:tcPr>
            <w:tcW w:w="0" w:type="auto"/>
            <w:hideMark/>
          </w:tcPr>
          <w:p w14:paraId="5B2DF86A" w14:textId="77777777" w:rsidR="009A586C" w:rsidRPr="003B267C" w:rsidRDefault="009A586C" w:rsidP="003B267C">
            <w:pPr>
              <w:rPr>
                <w:lang w:val="en-GB"/>
              </w:rPr>
            </w:pPr>
            <w:r w:rsidRPr="003B267C">
              <w:rPr>
                <w:lang w:val="en-GB"/>
              </w:rPr>
              <w:t>Attackers use deceptive emails to trick employees into revealing credentials or executing malicious attachments.</w:t>
            </w:r>
          </w:p>
        </w:tc>
      </w:tr>
      <w:tr w:rsidR="009A586C" w:rsidRPr="003B267C" w14:paraId="4DE59687" w14:textId="77777777" w:rsidTr="001C0CA3">
        <w:tc>
          <w:tcPr>
            <w:tcW w:w="0" w:type="auto"/>
            <w:hideMark/>
          </w:tcPr>
          <w:p w14:paraId="46D8F50E" w14:textId="77777777" w:rsidR="009A586C" w:rsidRPr="003B267C" w:rsidRDefault="009A586C" w:rsidP="003B267C">
            <w:pPr>
              <w:rPr>
                <w:lang w:val="en-GB"/>
              </w:rPr>
            </w:pPr>
            <w:r w:rsidRPr="003B267C">
              <w:rPr>
                <w:lang w:val="en-GB"/>
              </w:rPr>
              <w:t>T1078</w:t>
            </w:r>
          </w:p>
        </w:tc>
        <w:tc>
          <w:tcPr>
            <w:tcW w:w="0" w:type="auto"/>
            <w:hideMark/>
          </w:tcPr>
          <w:p w14:paraId="0C3E0769" w14:textId="77777777" w:rsidR="009A586C" w:rsidRPr="003B267C" w:rsidRDefault="009A586C" w:rsidP="003B267C">
            <w:pPr>
              <w:rPr>
                <w:lang w:val="en-GB"/>
              </w:rPr>
            </w:pPr>
            <w:r w:rsidRPr="003B267C">
              <w:rPr>
                <w:lang w:val="en-GB"/>
              </w:rPr>
              <w:t>Valid Accounts</w:t>
            </w:r>
          </w:p>
        </w:tc>
        <w:tc>
          <w:tcPr>
            <w:tcW w:w="0" w:type="auto"/>
            <w:hideMark/>
          </w:tcPr>
          <w:p w14:paraId="42AEFB25" w14:textId="77777777" w:rsidR="009A586C" w:rsidRPr="003B267C" w:rsidRDefault="009A586C" w:rsidP="003B267C">
            <w:pPr>
              <w:rPr>
                <w:lang w:val="en-GB"/>
              </w:rPr>
            </w:pPr>
            <w:r w:rsidRPr="003B267C">
              <w:rPr>
                <w:lang w:val="en-GB"/>
              </w:rPr>
              <w:t>Stolen or compromised credentials are used to log into legitimate systems without raising suspicion.</w:t>
            </w:r>
          </w:p>
        </w:tc>
      </w:tr>
      <w:tr w:rsidR="009A586C" w:rsidRPr="003B267C" w14:paraId="4B47727F" w14:textId="77777777" w:rsidTr="001C0CA3">
        <w:tc>
          <w:tcPr>
            <w:tcW w:w="0" w:type="auto"/>
            <w:hideMark/>
          </w:tcPr>
          <w:p w14:paraId="7BCC9BF2" w14:textId="77777777" w:rsidR="009A586C" w:rsidRPr="003B267C" w:rsidRDefault="009A586C" w:rsidP="003B267C">
            <w:pPr>
              <w:rPr>
                <w:lang w:val="en-GB"/>
              </w:rPr>
            </w:pPr>
            <w:r w:rsidRPr="003B267C">
              <w:rPr>
                <w:lang w:val="en-GB"/>
              </w:rPr>
              <w:t>T1059</w:t>
            </w:r>
          </w:p>
        </w:tc>
        <w:tc>
          <w:tcPr>
            <w:tcW w:w="0" w:type="auto"/>
            <w:hideMark/>
          </w:tcPr>
          <w:p w14:paraId="73878A1F" w14:textId="77777777" w:rsidR="009A586C" w:rsidRPr="003B267C" w:rsidRDefault="009A586C" w:rsidP="003B267C">
            <w:pPr>
              <w:rPr>
                <w:lang w:val="en-GB"/>
              </w:rPr>
            </w:pPr>
            <w:r w:rsidRPr="003B267C">
              <w:rPr>
                <w:lang w:val="en-GB"/>
              </w:rPr>
              <w:t>Command and Scripting Interpreter</w:t>
            </w:r>
          </w:p>
        </w:tc>
        <w:tc>
          <w:tcPr>
            <w:tcW w:w="0" w:type="auto"/>
            <w:hideMark/>
          </w:tcPr>
          <w:p w14:paraId="31CAC72A" w14:textId="77777777" w:rsidR="009A586C" w:rsidRPr="003B267C" w:rsidRDefault="009A586C" w:rsidP="003B267C">
            <w:pPr>
              <w:rPr>
                <w:lang w:val="en-GB"/>
              </w:rPr>
            </w:pPr>
            <w:r w:rsidRPr="003B267C">
              <w:rPr>
                <w:lang w:val="en-GB"/>
              </w:rPr>
              <w:t>Attackers execute malicious scripts (PowerShell, Bash, or Python) to run commands within the compromised system.</w:t>
            </w:r>
          </w:p>
        </w:tc>
      </w:tr>
      <w:tr w:rsidR="009A586C" w:rsidRPr="003B267C" w14:paraId="0F7BCDEB" w14:textId="77777777" w:rsidTr="001C0CA3">
        <w:tc>
          <w:tcPr>
            <w:tcW w:w="0" w:type="auto"/>
            <w:hideMark/>
          </w:tcPr>
          <w:p w14:paraId="0F003C9E" w14:textId="77777777" w:rsidR="009A586C" w:rsidRPr="003B267C" w:rsidRDefault="009A586C" w:rsidP="003B267C">
            <w:pPr>
              <w:rPr>
                <w:lang w:val="en-GB"/>
              </w:rPr>
            </w:pPr>
            <w:r w:rsidRPr="003B267C">
              <w:rPr>
                <w:lang w:val="en-GB"/>
              </w:rPr>
              <w:t>T1548</w:t>
            </w:r>
          </w:p>
        </w:tc>
        <w:tc>
          <w:tcPr>
            <w:tcW w:w="0" w:type="auto"/>
            <w:hideMark/>
          </w:tcPr>
          <w:p w14:paraId="17224202" w14:textId="77777777" w:rsidR="009A586C" w:rsidRPr="003B267C" w:rsidRDefault="009A586C" w:rsidP="003B267C">
            <w:pPr>
              <w:rPr>
                <w:lang w:val="en-GB"/>
              </w:rPr>
            </w:pPr>
            <w:r w:rsidRPr="003B267C">
              <w:rPr>
                <w:lang w:val="en-GB"/>
              </w:rPr>
              <w:t>Abuse Elevation Control Mechanism</w:t>
            </w:r>
          </w:p>
        </w:tc>
        <w:tc>
          <w:tcPr>
            <w:tcW w:w="0" w:type="auto"/>
            <w:hideMark/>
          </w:tcPr>
          <w:p w14:paraId="184AFA94" w14:textId="77777777" w:rsidR="009A586C" w:rsidRPr="003B267C" w:rsidRDefault="009A586C" w:rsidP="003B267C">
            <w:pPr>
              <w:rPr>
                <w:lang w:val="en-GB"/>
              </w:rPr>
            </w:pPr>
            <w:r w:rsidRPr="003B267C">
              <w:rPr>
                <w:lang w:val="en-GB"/>
              </w:rPr>
              <w:t>Privilege escalation techniques are used to obtain administrator-level access.</w:t>
            </w:r>
          </w:p>
        </w:tc>
      </w:tr>
      <w:tr w:rsidR="009A586C" w:rsidRPr="003B267C" w14:paraId="17DB15AE" w14:textId="77777777" w:rsidTr="001C0CA3">
        <w:tc>
          <w:tcPr>
            <w:tcW w:w="0" w:type="auto"/>
            <w:hideMark/>
          </w:tcPr>
          <w:p w14:paraId="1B977528" w14:textId="77777777" w:rsidR="009A586C" w:rsidRPr="003B267C" w:rsidRDefault="009A586C" w:rsidP="003B267C">
            <w:pPr>
              <w:rPr>
                <w:lang w:val="en-GB"/>
              </w:rPr>
            </w:pPr>
            <w:r w:rsidRPr="003B267C">
              <w:rPr>
                <w:lang w:val="en-GB"/>
              </w:rPr>
              <w:t>T1021</w:t>
            </w:r>
          </w:p>
        </w:tc>
        <w:tc>
          <w:tcPr>
            <w:tcW w:w="0" w:type="auto"/>
            <w:hideMark/>
          </w:tcPr>
          <w:p w14:paraId="1C764FA2" w14:textId="77777777" w:rsidR="009A586C" w:rsidRPr="003B267C" w:rsidRDefault="009A586C" w:rsidP="003B267C">
            <w:pPr>
              <w:rPr>
                <w:lang w:val="en-GB"/>
              </w:rPr>
            </w:pPr>
            <w:r w:rsidRPr="003B267C">
              <w:rPr>
                <w:lang w:val="en-GB"/>
              </w:rPr>
              <w:t>Remote Services</w:t>
            </w:r>
          </w:p>
        </w:tc>
        <w:tc>
          <w:tcPr>
            <w:tcW w:w="0" w:type="auto"/>
            <w:hideMark/>
          </w:tcPr>
          <w:p w14:paraId="01D9B400" w14:textId="77777777" w:rsidR="009A586C" w:rsidRPr="003B267C" w:rsidRDefault="009A586C" w:rsidP="003B267C">
            <w:pPr>
              <w:rPr>
                <w:lang w:val="en-GB"/>
              </w:rPr>
            </w:pPr>
            <w:r w:rsidRPr="003B267C">
              <w:rPr>
                <w:lang w:val="en-GB"/>
              </w:rPr>
              <w:t>Attackers move laterally through the network using remote protocols such as RDP or SMB.</w:t>
            </w:r>
          </w:p>
        </w:tc>
      </w:tr>
      <w:tr w:rsidR="009A586C" w:rsidRPr="003B267C" w14:paraId="7C415AE0" w14:textId="77777777" w:rsidTr="001C0CA3">
        <w:tc>
          <w:tcPr>
            <w:tcW w:w="0" w:type="auto"/>
            <w:hideMark/>
          </w:tcPr>
          <w:p w14:paraId="4ADB7819" w14:textId="77777777" w:rsidR="009A586C" w:rsidRPr="003B267C" w:rsidRDefault="009A586C" w:rsidP="003B267C">
            <w:pPr>
              <w:rPr>
                <w:lang w:val="en-GB"/>
              </w:rPr>
            </w:pPr>
            <w:r w:rsidRPr="003B267C">
              <w:rPr>
                <w:lang w:val="en-GB"/>
              </w:rPr>
              <w:t>T1087</w:t>
            </w:r>
          </w:p>
        </w:tc>
        <w:tc>
          <w:tcPr>
            <w:tcW w:w="0" w:type="auto"/>
            <w:hideMark/>
          </w:tcPr>
          <w:p w14:paraId="609B374A" w14:textId="77777777" w:rsidR="009A586C" w:rsidRPr="003B267C" w:rsidRDefault="009A586C" w:rsidP="003B267C">
            <w:pPr>
              <w:rPr>
                <w:lang w:val="en-GB"/>
              </w:rPr>
            </w:pPr>
            <w:r w:rsidRPr="003B267C">
              <w:rPr>
                <w:lang w:val="en-GB"/>
              </w:rPr>
              <w:t>Account Discovery</w:t>
            </w:r>
          </w:p>
        </w:tc>
        <w:tc>
          <w:tcPr>
            <w:tcW w:w="0" w:type="auto"/>
            <w:hideMark/>
          </w:tcPr>
          <w:p w14:paraId="3DA4F46A" w14:textId="77777777" w:rsidR="009A586C" w:rsidRPr="003B267C" w:rsidRDefault="009A586C" w:rsidP="003B267C">
            <w:pPr>
              <w:rPr>
                <w:lang w:val="en-GB"/>
              </w:rPr>
            </w:pPr>
            <w:r w:rsidRPr="003B267C">
              <w:rPr>
                <w:lang w:val="en-GB"/>
              </w:rPr>
              <w:t>The attacker scans the network to identify user accounts and administrative privileges.</w:t>
            </w:r>
          </w:p>
        </w:tc>
      </w:tr>
      <w:tr w:rsidR="009A586C" w:rsidRPr="003B267C" w14:paraId="7983A62E" w14:textId="77777777" w:rsidTr="001C0CA3">
        <w:tc>
          <w:tcPr>
            <w:tcW w:w="0" w:type="auto"/>
            <w:hideMark/>
          </w:tcPr>
          <w:p w14:paraId="72483171" w14:textId="77777777" w:rsidR="009A586C" w:rsidRPr="003B267C" w:rsidRDefault="009A586C" w:rsidP="003B267C">
            <w:pPr>
              <w:rPr>
                <w:lang w:val="en-GB"/>
              </w:rPr>
            </w:pPr>
            <w:r w:rsidRPr="003B267C">
              <w:rPr>
                <w:lang w:val="en-GB"/>
              </w:rPr>
              <w:t>T1018</w:t>
            </w:r>
          </w:p>
        </w:tc>
        <w:tc>
          <w:tcPr>
            <w:tcW w:w="0" w:type="auto"/>
            <w:hideMark/>
          </w:tcPr>
          <w:p w14:paraId="569DB5CF" w14:textId="77777777" w:rsidR="009A586C" w:rsidRPr="003B267C" w:rsidRDefault="009A586C" w:rsidP="003B267C">
            <w:pPr>
              <w:rPr>
                <w:lang w:val="en-GB"/>
              </w:rPr>
            </w:pPr>
            <w:r w:rsidRPr="003B267C">
              <w:rPr>
                <w:lang w:val="en-GB"/>
              </w:rPr>
              <w:t>Remote System Discovery</w:t>
            </w:r>
          </w:p>
        </w:tc>
        <w:tc>
          <w:tcPr>
            <w:tcW w:w="0" w:type="auto"/>
            <w:hideMark/>
          </w:tcPr>
          <w:p w14:paraId="7B54A67B" w14:textId="77777777" w:rsidR="009A586C" w:rsidRPr="003B267C" w:rsidRDefault="009A586C" w:rsidP="003B267C">
            <w:pPr>
              <w:rPr>
                <w:lang w:val="en-GB"/>
              </w:rPr>
            </w:pPr>
            <w:r w:rsidRPr="003B267C">
              <w:rPr>
                <w:lang w:val="en-GB"/>
              </w:rPr>
              <w:t>Internal systems and servers are identified to map the organisation’s infrastructure.</w:t>
            </w:r>
          </w:p>
        </w:tc>
      </w:tr>
      <w:tr w:rsidR="009A586C" w:rsidRPr="003B267C" w14:paraId="41A85A1B" w14:textId="77777777" w:rsidTr="001C0CA3">
        <w:tc>
          <w:tcPr>
            <w:tcW w:w="0" w:type="auto"/>
            <w:hideMark/>
          </w:tcPr>
          <w:p w14:paraId="4A8B2952" w14:textId="77777777" w:rsidR="009A586C" w:rsidRPr="003B267C" w:rsidRDefault="009A586C" w:rsidP="003B267C">
            <w:pPr>
              <w:rPr>
                <w:lang w:val="en-GB"/>
              </w:rPr>
            </w:pPr>
            <w:r w:rsidRPr="003B267C">
              <w:rPr>
                <w:lang w:val="en-GB"/>
              </w:rPr>
              <w:t>T1105</w:t>
            </w:r>
          </w:p>
        </w:tc>
        <w:tc>
          <w:tcPr>
            <w:tcW w:w="0" w:type="auto"/>
            <w:hideMark/>
          </w:tcPr>
          <w:p w14:paraId="57BD1D4F" w14:textId="77777777" w:rsidR="009A586C" w:rsidRPr="003B267C" w:rsidRDefault="009A586C" w:rsidP="003B267C">
            <w:pPr>
              <w:rPr>
                <w:lang w:val="en-GB"/>
              </w:rPr>
            </w:pPr>
            <w:r w:rsidRPr="003B267C">
              <w:rPr>
                <w:lang w:val="en-GB"/>
              </w:rPr>
              <w:t>Ingress Tool Transfer</w:t>
            </w:r>
          </w:p>
        </w:tc>
        <w:tc>
          <w:tcPr>
            <w:tcW w:w="0" w:type="auto"/>
            <w:hideMark/>
          </w:tcPr>
          <w:p w14:paraId="0D1A3678" w14:textId="77777777" w:rsidR="009A586C" w:rsidRPr="003B267C" w:rsidRDefault="009A586C" w:rsidP="003B267C">
            <w:pPr>
              <w:rPr>
                <w:lang w:val="en-GB"/>
              </w:rPr>
            </w:pPr>
            <w:r w:rsidRPr="003B267C">
              <w:rPr>
                <w:lang w:val="en-GB"/>
              </w:rPr>
              <w:t>Additional malware or hacking tools are downloaded onto compromised systems.</w:t>
            </w:r>
          </w:p>
        </w:tc>
      </w:tr>
      <w:tr w:rsidR="009A586C" w:rsidRPr="003B267C" w14:paraId="4E52BA8B" w14:textId="77777777" w:rsidTr="001C0CA3">
        <w:tc>
          <w:tcPr>
            <w:tcW w:w="0" w:type="auto"/>
            <w:hideMark/>
          </w:tcPr>
          <w:p w14:paraId="7295A6B5" w14:textId="77777777" w:rsidR="009A586C" w:rsidRPr="003B267C" w:rsidRDefault="009A586C" w:rsidP="003B267C">
            <w:pPr>
              <w:rPr>
                <w:lang w:val="en-GB"/>
              </w:rPr>
            </w:pPr>
            <w:r w:rsidRPr="003B267C">
              <w:rPr>
                <w:lang w:val="en-GB"/>
              </w:rPr>
              <w:t>T1041</w:t>
            </w:r>
          </w:p>
        </w:tc>
        <w:tc>
          <w:tcPr>
            <w:tcW w:w="0" w:type="auto"/>
            <w:hideMark/>
          </w:tcPr>
          <w:p w14:paraId="722952FB" w14:textId="77777777" w:rsidR="009A586C" w:rsidRPr="003B267C" w:rsidRDefault="009A586C" w:rsidP="003B267C">
            <w:pPr>
              <w:rPr>
                <w:lang w:val="en-GB"/>
              </w:rPr>
            </w:pPr>
            <w:r w:rsidRPr="003B267C">
              <w:rPr>
                <w:lang w:val="en-GB"/>
              </w:rPr>
              <w:t>Exfiltration Over C2 Channel</w:t>
            </w:r>
          </w:p>
        </w:tc>
        <w:tc>
          <w:tcPr>
            <w:tcW w:w="0" w:type="auto"/>
            <w:hideMark/>
          </w:tcPr>
          <w:p w14:paraId="3661504F" w14:textId="77777777" w:rsidR="009A586C" w:rsidRPr="003B267C" w:rsidRDefault="009A586C" w:rsidP="003B267C">
            <w:pPr>
              <w:rPr>
                <w:lang w:val="en-GB"/>
              </w:rPr>
            </w:pPr>
            <w:r w:rsidRPr="003B267C">
              <w:rPr>
                <w:lang w:val="en-GB"/>
              </w:rPr>
              <w:t>Sensitive data is transferred from the network through command-and-control channels.</w:t>
            </w:r>
          </w:p>
        </w:tc>
      </w:tr>
      <w:tr w:rsidR="009A586C" w:rsidRPr="003B267C" w14:paraId="1157B7D8" w14:textId="77777777" w:rsidTr="001C0CA3">
        <w:tc>
          <w:tcPr>
            <w:tcW w:w="0" w:type="auto"/>
            <w:hideMark/>
          </w:tcPr>
          <w:p w14:paraId="56CB4A26" w14:textId="77777777" w:rsidR="009A586C" w:rsidRPr="003B267C" w:rsidRDefault="009A586C" w:rsidP="003B267C">
            <w:pPr>
              <w:rPr>
                <w:lang w:val="en-GB"/>
              </w:rPr>
            </w:pPr>
            <w:r w:rsidRPr="003B267C">
              <w:rPr>
                <w:lang w:val="en-GB"/>
              </w:rPr>
              <w:t>T1071</w:t>
            </w:r>
          </w:p>
        </w:tc>
        <w:tc>
          <w:tcPr>
            <w:tcW w:w="0" w:type="auto"/>
            <w:hideMark/>
          </w:tcPr>
          <w:p w14:paraId="4FE883F9" w14:textId="77777777" w:rsidR="009A586C" w:rsidRPr="003B267C" w:rsidRDefault="009A586C" w:rsidP="003B267C">
            <w:pPr>
              <w:rPr>
                <w:lang w:val="en-GB"/>
              </w:rPr>
            </w:pPr>
            <w:r w:rsidRPr="003B267C">
              <w:rPr>
                <w:lang w:val="en-GB"/>
              </w:rPr>
              <w:t>Application Layer Protocol</w:t>
            </w:r>
          </w:p>
        </w:tc>
        <w:tc>
          <w:tcPr>
            <w:tcW w:w="0" w:type="auto"/>
            <w:hideMark/>
          </w:tcPr>
          <w:p w14:paraId="261BBE13" w14:textId="77777777" w:rsidR="009A586C" w:rsidRPr="003B267C" w:rsidRDefault="009A586C" w:rsidP="003B267C">
            <w:pPr>
              <w:rPr>
                <w:lang w:val="en-GB"/>
              </w:rPr>
            </w:pPr>
            <w:r w:rsidRPr="003B267C">
              <w:rPr>
                <w:lang w:val="en-GB"/>
              </w:rPr>
              <w:t>Attackers communicate with command servers using protocols such as HTTP or HTTPS.</w:t>
            </w:r>
          </w:p>
        </w:tc>
      </w:tr>
    </w:tbl>
    <w:p w14:paraId="6D34A43F" w14:textId="77777777" w:rsidR="009A586C" w:rsidRPr="003B267C" w:rsidRDefault="009A586C" w:rsidP="003B267C">
      <w:pPr>
        <w:pStyle w:val="Heading3"/>
        <w:spacing w:line="360" w:lineRule="auto"/>
        <w:jc w:val="both"/>
        <w:rPr>
          <w:lang w:val="en-GB"/>
        </w:rPr>
      </w:pPr>
      <w:bookmarkStart w:id="9" w:name="_Toc228479043"/>
      <w:r w:rsidRPr="003B267C">
        <w:rPr>
          <w:lang w:val="en-GB"/>
        </w:rPr>
        <w:t>Attack Chain Stages</w:t>
      </w:r>
      <w:bookmarkEnd w:id="9"/>
    </w:p>
    <w:p w14:paraId="178DE95E" w14:textId="27B3261D" w:rsidR="009A586C" w:rsidRPr="003B267C" w:rsidRDefault="001C0CA3" w:rsidP="003B267C">
      <w:pPr>
        <w:pStyle w:val="NormalWeb"/>
        <w:spacing w:line="360" w:lineRule="auto"/>
        <w:jc w:val="both"/>
        <w:rPr>
          <w:lang w:val="en-GB"/>
        </w:rPr>
      </w:pPr>
      <w:r w:rsidRPr="003B267C">
        <w:rPr>
          <w:lang w:val="en-GB"/>
        </w:rPr>
        <w:t xml:space="preserve">The initial stage of the attack typically begins with Initial Access when attackers leverage phishing or credential theft to gain access to the organisation’s network. They log in to Valid Accounts (T1078) when they get in, authenticating themselves as normal users. This is achieved via Execution and Privilege Escalation, using Command and Scripting Interpreter (T1059) to enable the attacker to execute harmful scripts and get admin permission through Abuse Elevation Control Mechanisms (T1548). At this time, attackers can bypass security controls and access sensitive </w:t>
      </w:r>
      <w:r w:rsidRPr="003B267C">
        <w:rPr>
          <w:lang w:val="en-GB"/>
        </w:rPr>
        <w:lastRenderedPageBreak/>
        <w:t>systems. When a hacker has gained elevated privileges, they can engage with Discovery with Account Discovery (T1087) and Remote System Discovery (T1018). These methods give the hacker insight into the setup of the network as well as what valuable systems are within it, and plan further movement. Next, the attack moves on to Lateral Movement: using RDP or SMB, hacked-in credentials and remote protocols to get inside through Remote Services (T1021). Sensitive organisational data is being transferred to external serv</w:t>
      </w:r>
      <w:r w:rsidR="0042657E" w:rsidRPr="003B267C">
        <w:rPr>
          <w:lang w:val="en-GB"/>
        </w:rPr>
        <w:t>ers controlled by the attackers (Granstedt, 2024).</w:t>
      </w:r>
    </w:p>
    <w:p w14:paraId="3A3E84F4" w14:textId="77777777" w:rsidR="009A586C" w:rsidRPr="003B267C" w:rsidRDefault="009A586C" w:rsidP="003B267C">
      <w:pPr>
        <w:pStyle w:val="Heading3"/>
        <w:spacing w:line="360" w:lineRule="auto"/>
        <w:jc w:val="both"/>
        <w:rPr>
          <w:lang w:val="en-GB"/>
        </w:rPr>
      </w:pPr>
      <w:bookmarkStart w:id="10" w:name="_Toc228479044"/>
      <w:r w:rsidRPr="003B267C">
        <w:rPr>
          <w:lang w:val="en-GB"/>
        </w:rPr>
        <w:t>Attack Flow Diagram</w:t>
      </w:r>
      <w:bookmarkEnd w:id="10"/>
    </w:p>
    <w:p w14:paraId="0B7F5B43" w14:textId="77777777" w:rsidR="009A586C" w:rsidRPr="003B267C" w:rsidRDefault="009A586C" w:rsidP="003B267C">
      <w:pPr>
        <w:pStyle w:val="NormalWeb"/>
        <w:spacing w:line="360" w:lineRule="auto"/>
        <w:jc w:val="both"/>
        <w:rPr>
          <w:lang w:val="en-GB"/>
        </w:rPr>
      </w:pPr>
      <w:r w:rsidRPr="003B267C">
        <w:rPr>
          <w:noProof/>
          <w:lang w:val="en-IN" w:eastAsia="en-IN"/>
        </w:rPr>
        <w:lastRenderedPageBreak/>
        <w:drawing>
          <wp:inline distT="0" distB="0" distL="0" distR="0" wp14:anchorId="6DA617D1" wp14:editId="17EC8E8F">
            <wp:extent cx="5765800" cy="6657975"/>
            <wp:effectExtent l="0" t="0" r="6350" b="9525"/>
            <wp:docPr id="1" name="Picture 1" descr="C:\Users\user\Downloads\ChatGPT Image Apr 8, 2026, 03_00_47 P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descr="C:\Users\user\Downloads\ChatGPT Image Apr 8, 2026, 03_00_47 PM.png"/>
                    <pic:cNvPicPr>
                      <a:picLocks noChangeAspect="1" noChangeArrowheads="1"/>
                    </pic:cNvPicPr>
                  </pic:nvPicPr>
                  <pic:blipFill rotWithShape="1">
                    <a:blip r:embed="rId9">
                      <a:extLst>
                        <a:ext uri="{28A0092B-C50C-407E-A947-70E740481C1C}">
                          <a14:useLocalDpi xmlns:a14="http://schemas.microsoft.com/office/drawing/2010/main" val="0"/>
                        </a:ext>
                      </a:extLst>
                    </a:blip>
                    <a:srcRect b="23018"/>
                    <a:stretch/>
                  </pic:blipFill>
                  <pic:spPr bwMode="auto">
                    <a:xfrm>
                      <a:off x="0" y="0"/>
                      <a:ext cx="5765928" cy="6658123"/>
                    </a:xfrm>
                    <a:prstGeom prst="rect">
                      <a:avLst/>
                    </a:prstGeom>
                    <a:noFill/>
                    <a:ln>
                      <a:noFill/>
                    </a:ln>
                    <a:extLst>
                      <a:ext uri="{53640926-AAD7-44D8-BBD7-CCE9431645EC}">
                        <a14:shadowObscured xmlns:a14="http://schemas.microsoft.com/office/drawing/2010/main"/>
                      </a:ext>
                    </a:extLst>
                  </pic:spPr>
                </pic:pic>
              </a:graphicData>
            </a:graphic>
          </wp:inline>
        </w:drawing>
      </w:r>
    </w:p>
    <w:p w14:paraId="2FDCCBEB" w14:textId="77777777" w:rsidR="001C0CA3" w:rsidRPr="003B267C" w:rsidRDefault="001C0CA3" w:rsidP="003B267C">
      <w:pPr>
        <w:pStyle w:val="NormalWeb"/>
        <w:spacing w:line="360" w:lineRule="auto"/>
        <w:jc w:val="both"/>
        <w:rPr>
          <w:lang w:val="en-GB"/>
        </w:rPr>
      </w:pPr>
      <w:r w:rsidRPr="003B267C">
        <w:rPr>
          <w:lang w:val="en-GB"/>
        </w:rPr>
        <w:t xml:space="preserve">Mapping an attacker’s activity using the MITRE ATT&amp;CK framework is a great way to understand how adversaries work their way through the organization’s network, and I think that is fascinating. It is based on the new analysis that security teams can now establish more security features to prevent further occurrences similar to this one in future.  </w:t>
      </w:r>
    </w:p>
    <w:p w14:paraId="4487C126" w14:textId="77777777" w:rsidR="001C0CA3" w:rsidRPr="003B267C" w:rsidRDefault="001C0CA3" w:rsidP="003B267C">
      <w:pPr>
        <w:pStyle w:val="Heading2"/>
        <w:spacing w:line="360" w:lineRule="auto"/>
        <w:jc w:val="both"/>
        <w:rPr>
          <w:lang w:val="en-GB"/>
        </w:rPr>
      </w:pPr>
      <w:bookmarkStart w:id="11" w:name="_Toc228479045"/>
      <w:r w:rsidRPr="003B267C">
        <w:rPr>
          <w:lang w:val="en-GB"/>
        </w:rPr>
        <w:lastRenderedPageBreak/>
        <w:t>5. Root Cause and Security Control Failures</w:t>
      </w:r>
      <w:bookmarkEnd w:id="11"/>
      <w:r w:rsidRPr="003B267C">
        <w:rPr>
          <w:lang w:val="en-GB"/>
        </w:rPr>
        <w:t xml:space="preserve">  </w:t>
      </w:r>
    </w:p>
    <w:p w14:paraId="2709B349" w14:textId="77777777" w:rsidR="001C0CA3" w:rsidRPr="003B267C" w:rsidRDefault="001C0CA3" w:rsidP="003B267C">
      <w:pPr>
        <w:pStyle w:val="NormalWeb"/>
        <w:spacing w:line="360" w:lineRule="auto"/>
        <w:jc w:val="both"/>
        <w:rPr>
          <w:lang w:val="en-GB"/>
        </w:rPr>
      </w:pPr>
      <w:r w:rsidRPr="003B267C">
        <w:rPr>
          <w:lang w:val="en-GB"/>
        </w:rPr>
        <w:t>High-profile cyber-incidents such as the recent attacks on Marks &amp; Spencer and Co-operative Group are both due to a combination of system vulnerabilities and nonphysical systems security, human errors or human error, and failures at organisational level in security procedures. A grasp of such basic principles is essential not only for strengthening an organization’s cybersecurity but also to prevent recurrence of these kinds incidents. Most advanced cyber attacks are not based on one vulnerability, but take advantage of many security holes across sys</w:t>
      </w:r>
      <w:r w:rsidR="0042657E" w:rsidRPr="003B267C">
        <w:rPr>
          <w:lang w:val="en-GB"/>
        </w:rPr>
        <w:t>tems, processes and personnel (Haque et al., 2025).</w:t>
      </w:r>
    </w:p>
    <w:p w14:paraId="3A2FC140" w14:textId="77777777" w:rsidR="001C0CA3" w:rsidRPr="003B267C" w:rsidRDefault="001C0CA3" w:rsidP="003B267C">
      <w:pPr>
        <w:pStyle w:val="NormalWeb"/>
        <w:spacing w:line="360" w:lineRule="auto"/>
        <w:jc w:val="both"/>
        <w:rPr>
          <w:b/>
          <w:lang w:val="en-GB"/>
        </w:rPr>
      </w:pPr>
      <w:r w:rsidRPr="003B267C">
        <w:rPr>
          <w:b/>
          <w:lang w:val="en-GB"/>
        </w:rPr>
        <w:t>Technical breakdown</w:t>
      </w:r>
    </w:p>
    <w:p w14:paraId="551583E6" w14:textId="77777777" w:rsidR="001C0CA3" w:rsidRPr="003B267C" w:rsidRDefault="001C0CA3" w:rsidP="003B267C">
      <w:pPr>
        <w:pStyle w:val="NormalWeb"/>
        <w:spacing w:line="360" w:lineRule="auto"/>
        <w:jc w:val="both"/>
        <w:rPr>
          <w:lang w:val="en-GB"/>
        </w:rPr>
      </w:pPr>
      <w:r w:rsidRPr="003B267C">
        <w:rPr>
          <w:lang w:val="en-GB"/>
        </w:rPr>
        <w:t>An unfixed system is one of the most probable causes of security lapses. Where an organization does not regularly update software, operating systems or applications, well-known vulnerabilities can be used by intruders as an entry point for unauthorized entry. Hackers who have detected problems with systems find their way into security holes and often scan networks for old systems. Another big technical weakness is the opportunity of compromising the web services. For e-commerce, customer portals and internal working, a lot of companies rely on web-based platforms. If these services contain a lot of misconfigurations, legacy frameworks or APIs which are insecure they can be used as a vector to attack (injection attacks, remote code execution, bypass authentication etc). The presence of poor authentication mechanisms is also a key to successful cyber intrusions and can manifest as an authentication attack. If everything is on username and password combination only, without second-hand verification, an attacker can exploit stolen credentials from phishing o</w:t>
      </w:r>
      <w:r w:rsidR="0042657E" w:rsidRPr="003B267C">
        <w:rPr>
          <w:lang w:val="en-GB"/>
        </w:rPr>
        <w:t>r credential stuffing attacks (Landauer et al., 2024).</w:t>
      </w:r>
    </w:p>
    <w:p w14:paraId="3571EB9E" w14:textId="77777777" w:rsidR="001C0CA3" w:rsidRPr="003B267C" w:rsidRDefault="001C0CA3" w:rsidP="003B267C">
      <w:pPr>
        <w:pStyle w:val="NormalWeb"/>
        <w:spacing w:line="360" w:lineRule="auto"/>
        <w:jc w:val="both"/>
        <w:rPr>
          <w:b/>
          <w:lang w:val="en-GB"/>
        </w:rPr>
      </w:pPr>
      <w:r w:rsidRPr="003B267C">
        <w:rPr>
          <w:b/>
          <w:lang w:val="en-GB"/>
        </w:rPr>
        <w:t>Organisational Failures:</w:t>
      </w:r>
    </w:p>
    <w:p w14:paraId="6E68D6CD" w14:textId="77777777" w:rsidR="001C0CA3" w:rsidRPr="003B267C" w:rsidRDefault="001C0CA3" w:rsidP="003B267C">
      <w:pPr>
        <w:pStyle w:val="NormalWeb"/>
        <w:spacing w:line="360" w:lineRule="auto"/>
        <w:jc w:val="both"/>
        <w:rPr>
          <w:lang w:val="en-GB"/>
        </w:rPr>
      </w:pPr>
      <w:r w:rsidRPr="003B267C">
        <w:rPr>
          <w:lang w:val="en-GB"/>
        </w:rPr>
        <w:t xml:space="preserve">Apart from technical frailties, the process of organisational security is usually involved in succeeding breaches. Its fundamental failure lies in a lack of adequate network segmentation. When networks are not segmented into separate security zones, attackers who gain access to one system can easily spread over the network and compromise other systems including databases and sensitive servers. Another organisational challenge is weak or poorly enforced security policies. Without clearly defined cybersecurity guidelines, employees commit some potentially dangerous </w:t>
      </w:r>
      <w:r w:rsidRPr="003B267C">
        <w:rPr>
          <w:lang w:val="en-GB"/>
        </w:rPr>
        <w:lastRenderedPageBreak/>
        <w:t xml:space="preserve">behaviours such as using weak passwords, downloading suspicious files or connecting to insecure networks.  </w:t>
      </w:r>
    </w:p>
    <w:p w14:paraId="47055E79" w14:textId="77777777" w:rsidR="001C0CA3" w:rsidRPr="003B267C" w:rsidRDefault="001C0CA3" w:rsidP="003B267C">
      <w:pPr>
        <w:pStyle w:val="NormalWeb"/>
        <w:spacing w:line="360" w:lineRule="auto"/>
        <w:jc w:val="both"/>
        <w:rPr>
          <w:b/>
          <w:lang w:val="en-GB"/>
        </w:rPr>
      </w:pPr>
      <w:r w:rsidRPr="003B267C">
        <w:rPr>
          <w:b/>
          <w:lang w:val="en-GB"/>
        </w:rPr>
        <w:t xml:space="preserve">Human factors  </w:t>
      </w:r>
    </w:p>
    <w:p w14:paraId="3406264B" w14:textId="77777777" w:rsidR="001C0CA3" w:rsidRPr="003B267C" w:rsidRDefault="001C0CA3" w:rsidP="003B267C">
      <w:pPr>
        <w:pStyle w:val="NormalWeb"/>
        <w:spacing w:line="360" w:lineRule="auto"/>
        <w:jc w:val="both"/>
        <w:rPr>
          <w:lang w:val="en-GB"/>
        </w:rPr>
      </w:pPr>
      <w:r w:rsidRPr="003B267C">
        <w:rPr>
          <w:lang w:val="en-GB"/>
        </w:rPr>
        <w:t>The importance of human error remains the number one cause of cyber breaches to this day. There are also phishing attacks that can be directed towards employees which targets employees who impersonate legitimate organisations using fraudulent emails in order to steal login details or distribute malware attachments on account of the login page. Similarly, bad security awareness, weak training and other conditions may cause more organisation weakness. Those who aren’t regularly trained to spot suspicious emails, social engineering schemes and unusual activity on the systems they use are more likely to be unwittingly aiding attackers as the</w:t>
      </w:r>
      <w:r w:rsidR="00D77C01" w:rsidRPr="003B267C">
        <w:rPr>
          <w:lang w:val="en-GB"/>
        </w:rPr>
        <w:t>y break into internal systems (Lates and Boja, 2025).</w:t>
      </w:r>
    </w:p>
    <w:p w14:paraId="6AF7D905" w14:textId="77777777" w:rsidR="001C0CA3" w:rsidRPr="003B267C" w:rsidRDefault="001C0CA3" w:rsidP="003B267C">
      <w:pPr>
        <w:pStyle w:val="NormalWeb"/>
        <w:spacing w:line="360" w:lineRule="auto"/>
        <w:jc w:val="both"/>
        <w:rPr>
          <w:b/>
          <w:lang w:val="en-GB"/>
        </w:rPr>
      </w:pPr>
      <w:r w:rsidRPr="003B267C">
        <w:rPr>
          <w:b/>
          <w:lang w:val="en-GB"/>
        </w:rPr>
        <w:t xml:space="preserve">Missing Security Controls  </w:t>
      </w:r>
    </w:p>
    <w:p w14:paraId="414D837C" w14:textId="77777777" w:rsidR="001C0CA3" w:rsidRPr="003B267C" w:rsidRDefault="001C0CA3" w:rsidP="003B267C">
      <w:pPr>
        <w:pStyle w:val="NormalWeb"/>
        <w:spacing w:line="360" w:lineRule="auto"/>
        <w:jc w:val="both"/>
        <w:rPr>
          <w:lang w:val="en-GB"/>
        </w:rPr>
      </w:pPr>
      <w:r w:rsidRPr="003B267C">
        <w:rPr>
          <w:lang w:val="en-GB"/>
        </w:rPr>
        <w:t xml:space="preserve">Their vulnerabilities could be considerably diminished if cybersecurity precautions were more strict. For example, in the scenario of Multi-Factor Authentication (MFA), the risk of credential based attacks would be extremely lowered as more than just password to authenticate would be required. Improved network monitoring also allows for tracking and alerting the system to any suspicious activities — anomalous, untried login attempts, lateral movement, or lateral movement from (like an account management system) inside a network. Finally, by implementing advanced endpoint protection solutions across the entire organisation it would help in the detection of malware, prevent malicious scripts, and stop the aggressors from gaining control in compromised systems. If we want to increase our resistance to modern-day cyber attack patterns, we need to harden those controls.  </w:t>
      </w:r>
    </w:p>
    <w:p w14:paraId="55BA10D3" w14:textId="77777777" w:rsidR="001C0CA3" w:rsidRPr="003B267C" w:rsidRDefault="001C0CA3" w:rsidP="003B267C">
      <w:pPr>
        <w:pStyle w:val="Heading2"/>
        <w:spacing w:line="360" w:lineRule="auto"/>
        <w:jc w:val="both"/>
        <w:rPr>
          <w:lang w:val="en-GB"/>
        </w:rPr>
      </w:pPr>
      <w:bookmarkStart w:id="12" w:name="_Toc228479046"/>
      <w:r w:rsidRPr="003B267C">
        <w:rPr>
          <w:lang w:val="en-GB"/>
        </w:rPr>
        <w:t>6. Threat Actor Profile and Motives</w:t>
      </w:r>
      <w:bookmarkEnd w:id="12"/>
      <w:r w:rsidRPr="003B267C">
        <w:rPr>
          <w:lang w:val="en-GB"/>
        </w:rPr>
        <w:t xml:space="preserve">  </w:t>
      </w:r>
    </w:p>
    <w:p w14:paraId="5E245441" w14:textId="0CC40D9A" w:rsidR="009A586C" w:rsidRPr="003B267C" w:rsidRDefault="001C0CA3" w:rsidP="003B267C">
      <w:pPr>
        <w:pStyle w:val="NormalWeb"/>
        <w:spacing w:line="360" w:lineRule="auto"/>
        <w:jc w:val="both"/>
        <w:rPr>
          <w:lang w:val="en-GB"/>
        </w:rPr>
      </w:pPr>
      <w:r w:rsidRPr="003B267C">
        <w:rPr>
          <w:lang w:val="en-GB"/>
        </w:rPr>
        <w:t xml:space="preserve">The profile of potential threat actors is a critical part of the security research enterprise because it directs the company’s process to discover that for the reason of motivations, capabilities and attack techniques of cyber attacks. Multiple types of actors can join in to carry out attacks on major retail operators like Marks &amp; Spencer and Co-operative Group, depending on targets and sophistication. </w:t>
      </w:r>
      <w:r w:rsidRPr="003B267C">
        <w:rPr>
          <w:lang w:val="en-GB"/>
        </w:rPr>
        <w:lastRenderedPageBreak/>
        <w:t xml:space="preserve">So, there is one type of the known threat actor that would be part of the organized crime group. These are commercial cybercrime organisations that partner up with businesses and make money. They occasionally execute phishing attacks, credential breaches, and hacks to hack into the corporate network. Once on the network, they may steal sensitive data, install malware; they can also steal sensitive information, attach malware, or sell stolen information on underground cybercrime markets. This includes ransomware gangs. They are known for their use of ransomware to lock up organisational data, demanding massive remuneration as payouts for decryption keys. A ransomware attack usually involves a multi-step process that begins with gaining first access via phishing or vulnerabilities exploited, then moves laterally throughout the network, and finally encrypts critical systems. Many ransomware groups also threaten to release stolen data to the general public without it being paid the ransom again. There also are attacks on the nation-state attacks, even for those in the context of advanced cyber warfare, or nation-state cyber warfare in some cases, attacks which target the nation state itself, or those attacks engaging in critical infrastructure. But state attackers who take advantage of government aid and/or advanced technical capabilities from the outside often leverage high-tech </w:t>
      </w:r>
      <w:r w:rsidR="00D77C01" w:rsidRPr="003B267C">
        <w:rPr>
          <w:lang w:val="en-GB"/>
        </w:rPr>
        <w:t>tools, from nation-state actors (Majumdar, Pendleton and Gupta, 2025).</w:t>
      </w:r>
      <w:r w:rsidRPr="003B267C">
        <w:rPr>
          <w:lang w:val="en-GB"/>
        </w:rPr>
        <w:t xml:space="preserve"> </w:t>
      </w:r>
    </w:p>
    <w:p w14:paraId="32C12724" w14:textId="77777777" w:rsidR="009A586C" w:rsidRPr="003B267C" w:rsidRDefault="009A586C" w:rsidP="003B267C">
      <w:pPr>
        <w:pStyle w:val="Heading2"/>
        <w:spacing w:line="360" w:lineRule="auto"/>
        <w:jc w:val="both"/>
        <w:rPr>
          <w:lang w:val="en-GB"/>
        </w:rPr>
      </w:pPr>
      <w:bookmarkStart w:id="13" w:name="_Toc228479047"/>
      <w:r w:rsidRPr="003B267C">
        <w:rPr>
          <w:lang w:val="en-GB"/>
        </w:rPr>
        <w:t>7. Detection and Incident Response Evaluation</w:t>
      </w:r>
      <w:bookmarkEnd w:id="13"/>
    </w:p>
    <w:p w14:paraId="37076EA3" w14:textId="1FF81ED8" w:rsidR="0072184D" w:rsidRPr="003B267C" w:rsidRDefault="0072184D" w:rsidP="003B267C">
      <w:pPr>
        <w:pStyle w:val="NormalWeb"/>
        <w:spacing w:line="360" w:lineRule="auto"/>
        <w:jc w:val="both"/>
        <w:rPr>
          <w:lang w:val="en-GB"/>
        </w:rPr>
      </w:pPr>
      <w:r w:rsidRPr="003B267C">
        <w:rPr>
          <w:lang w:val="en-GB"/>
        </w:rPr>
        <w:t>It should also have well developed detection and response systems which would contribute towards reducing the harm that emanates as a result of cyberattacks. The characteristics of reacting to suspicious occurrence in the most appropriate manner and as early as possible is one very necessary feature that needs to be emphasized in the reduction of operational discontinuity as well as protection of classified information in an event that deals with large organisations such as in the case of Marks and Spencer and Co-operative Group. Overall, it is possible to structure incident response process and subdivide it into identification, containment, eradication, recovery and post incident analysis. Upon the identification of abnormal behaviour of the systems, security teams initiate investigations in the areas of the potential breach to determine the scope and impact of the same. Isolating the systems, enabling the suspicious user credentials, banning suspicious IP addresses and stopping any further exploitation by using security patches are the most common response measures typically used when the initial attempts at compromis</w:t>
      </w:r>
      <w:r w:rsidR="00D77C01" w:rsidRPr="003B267C">
        <w:rPr>
          <w:lang w:val="en-GB"/>
        </w:rPr>
        <w:t>ing systems have been detected (Mettu, 2025).</w:t>
      </w:r>
      <w:r w:rsidRPr="003B267C">
        <w:rPr>
          <w:lang w:val="en-GB"/>
        </w:rPr>
        <w:t xml:space="preserve"> </w:t>
      </w:r>
    </w:p>
    <w:p w14:paraId="332C45E6" w14:textId="77777777" w:rsidR="0072184D" w:rsidRPr="003B267C" w:rsidRDefault="0072184D" w:rsidP="003B267C">
      <w:pPr>
        <w:pStyle w:val="Heading2"/>
        <w:spacing w:line="360" w:lineRule="auto"/>
        <w:jc w:val="both"/>
        <w:rPr>
          <w:lang w:val="en-GB"/>
        </w:rPr>
      </w:pPr>
      <w:bookmarkStart w:id="14" w:name="_Toc228479048"/>
      <w:r w:rsidRPr="003B267C">
        <w:rPr>
          <w:lang w:val="en-GB"/>
        </w:rPr>
        <w:lastRenderedPageBreak/>
        <w:t>8. Strategic Cybersecurity Recommendations</w:t>
      </w:r>
      <w:bookmarkEnd w:id="14"/>
      <w:r w:rsidRPr="003B267C">
        <w:rPr>
          <w:lang w:val="en-GB"/>
        </w:rPr>
        <w:t xml:space="preserve"> </w:t>
      </w:r>
    </w:p>
    <w:p w14:paraId="4482447F" w14:textId="77777777" w:rsidR="0072184D" w:rsidRPr="003B267C" w:rsidRDefault="0072184D" w:rsidP="003B267C">
      <w:pPr>
        <w:pStyle w:val="NormalWeb"/>
        <w:spacing w:line="360" w:lineRule="auto"/>
        <w:jc w:val="both"/>
        <w:rPr>
          <w:lang w:val="en-GB"/>
        </w:rPr>
      </w:pPr>
      <w:r w:rsidRPr="003B267C">
        <w:rPr>
          <w:lang w:val="en-GB"/>
        </w:rPr>
        <w:t>To curb the chances of such cyber attacks happening in the future, organisations need to come up with a set of technical, monitoring and human based security enhancements. Improved cybersecurity is an imperative requirement of organisations such as Marks and Spencer and Co-operative Group which have large online systems and records of their customers.</w:t>
      </w:r>
    </w:p>
    <w:p w14:paraId="548AA1F7" w14:textId="77777777" w:rsidR="0072184D" w:rsidRPr="003B267C" w:rsidRDefault="0072184D" w:rsidP="003B267C">
      <w:pPr>
        <w:pStyle w:val="NormalWeb"/>
        <w:spacing w:line="360" w:lineRule="auto"/>
        <w:jc w:val="both"/>
        <w:rPr>
          <w:b/>
          <w:lang w:val="en-GB"/>
        </w:rPr>
      </w:pPr>
      <w:r w:rsidRPr="003B267C">
        <w:rPr>
          <w:b/>
          <w:lang w:val="en-GB"/>
        </w:rPr>
        <w:t>Technical Controls</w:t>
      </w:r>
    </w:p>
    <w:p w14:paraId="657454CC" w14:textId="77777777" w:rsidR="0072184D" w:rsidRPr="003B267C" w:rsidRDefault="0072184D" w:rsidP="003B267C">
      <w:pPr>
        <w:pStyle w:val="NormalWeb"/>
        <w:spacing w:line="360" w:lineRule="auto"/>
        <w:jc w:val="both"/>
        <w:rPr>
          <w:lang w:val="en-GB"/>
        </w:rPr>
      </w:pPr>
      <w:r w:rsidRPr="003B267C">
        <w:rPr>
          <w:lang w:val="en-GB"/>
        </w:rPr>
        <w:t>Implementation of the Zero Trust architecture is among such developments as it runs on the principle that no one (including users and devices) is a priori trusted within and outside of the organisational network. Access request will of course be checked and access will be provided. Additionally, network segmentation needs to be implemented in order to divide networks on security. This restricts the movement of attackers laterally in the systems in case of an attack. Personalized protection can also be enhanced through the application of Endpoint Detection and Response (EDR) and keep track of endpoints to identify suspicious activity, malware and automati</w:t>
      </w:r>
      <w:r w:rsidR="00D77C01" w:rsidRPr="003B267C">
        <w:rPr>
          <w:lang w:val="en-GB"/>
        </w:rPr>
        <w:t>cally react to possible threats (Sawant and Chopra, 2023).</w:t>
      </w:r>
    </w:p>
    <w:p w14:paraId="3AE60EAB" w14:textId="77777777" w:rsidR="0072184D" w:rsidRPr="003B267C" w:rsidRDefault="0072184D" w:rsidP="003B267C">
      <w:pPr>
        <w:pStyle w:val="NormalWeb"/>
        <w:spacing w:line="360" w:lineRule="auto"/>
        <w:jc w:val="both"/>
        <w:rPr>
          <w:b/>
          <w:lang w:val="en-GB"/>
        </w:rPr>
      </w:pPr>
      <w:r w:rsidRPr="003B267C">
        <w:rPr>
          <w:b/>
          <w:lang w:val="en-GB"/>
        </w:rPr>
        <w:t>Monitoring Improvements</w:t>
      </w:r>
    </w:p>
    <w:p w14:paraId="26CD99ED" w14:textId="77777777" w:rsidR="0072184D" w:rsidRPr="003B267C" w:rsidRDefault="0072184D" w:rsidP="003B267C">
      <w:pPr>
        <w:pStyle w:val="NormalWeb"/>
        <w:spacing w:line="360" w:lineRule="auto"/>
        <w:jc w:val="both"/>
        <w:rPr>
          <w:lang w:val="en-GB"/>
        </w:rPr>
      </w:pPr>
      <w:r w:rsidRPr="003B267C">
        <w:rPr>
          <w:lang w:val="en-GB"/>
        </w:rPr>
        <w:t>It is advisable that companies enhance their Security Information and Event Management (SIEM) by refining on log-collection on servers, network devices and application. The security personnel may also use monitoring systems that have an element of Threat Feeds to help identify already bad signs and counter new threats immediately.</w:t>
      </w:r>
    </w:p>
    <w:p w14:paraId="3896F0D7" w14:textId="77777777" w:rsidR="0072184D" w:rsidRPr="003B267C" w:rsidRDefault="0072184D" w:rsidP="003B267C">
      <w:pPr>
        <w:pStyle w:val="NormalWeb"/>
        <w:spacing w:line="360" w:lineRule="auto"/>
        <w:jc w:val="both"/>
        <w:rPr>
          <w:b/>
          <w:lang w:val="en-GB"/>
        </w:rPr>
      </w:pPr>
      <w:r w:rsidRPr="003B267C">
        <w:rPr>
          <w:b/>
          <w:lang w:val="en-GB"/>
        </w:rPr>
        <w:t>Improvements in the human and policy.</w:t>
      </w:r>
    </w:p>
    <w:p w14:paraId="11A2367C" w14:textId="77777777" w:rsidR="0072184D" w:rsidRPr="003B267C" w:rsidRDefault="0072184D" w:rsidP="003B267C">
      <w:pPr>
        <w:pStyle w:val="NormalWeb"/>
        <w:spacing w:line="360" w:lineRule="auto"/>
        <w:jc w:val="both"/>
        <w:rPr>
          <w:lang w:val="en-GB"/>
        </w:rPr>
      </w:pPr>
      <w:r w:rsidRPr="003B267C">
        <w:rPr>
          <w:lang w:val="en-GB"/>
        </w:rPr>
        <w:t>The human element must be taken into consideration, too, where regular trainings on security issues will be provided, educating the employees about phishing and social engineering tricks. Phishing-resistant Multi-Factor Authentication (MFA) can greatly minimize the chances of credential compromise. Lastly, organisations are also urged to come up with detailed incident response mechanisms and carry out regular exercises to be certain that the security teams are up-</w:t>
      </w:r>
      <w:r w:rsidRPr="003B267C">
        <w:rPr>
          <w:lang w:val="en-GB"/>
        </w:rPr>
        <w:lastRenderedPageBreak/>
        <w:t xml:space="preserve">to-the task of responding promptly to cyber incidences, and limiting the </w:t>
      </w:r>
      <w:r w:rsidR="00D77C01" w:rsidRPr="003B267C">
        <w:rPr>
          <w:lang w:val="en-GB"/>
        </w:rPr>
        <w:t>harm caused to the bare minimum (Sinha et al., 2025).</w:t>
      </w:r>
    </w:p>
    <w:p w14:paraId="1710E660" w14:textId="77777777" w:rsidR="0072184D" w:rsidRPr="003B267C" w:rsidRDefault="0072184D" w:rsidP="003B267C">
      <w:pPr>
        <w:pStyle w:val="Heading1"/>
        <w:jc w:val="both"/>
        <w:rPr>
          <w:lang w:val="en-GB"/>
        </w:rPr>
      </w:pPr>
      <w:bookmarkStart w:id="15" w:name="_Toc228479049"/>
      <w:r w:rsidRPr="003B267C">
        <w:rPr>
          <w:lang w:val="en-GB"/>
        </w:rPr>
        <w:t xml:space="preserve">TASK 2 </w:t>
      </w:r>
      <w:r w:rsidR="003B267C" w:rsidRPr="003B267C">
        <w:rPr>
          <w:lang w:val="en-GB"/>
        </w:rPr>
        <w:t>–Penetration testing</w:t>
      </w:r>
      <w:bookmarkEnd w:id="15"/>
    </w:p>
    <w:p w14:paraId="7E62B49B" w14:textId="77777777" w:rsidR="0072184D" w:rsidRDefault="003B267C" w:rsidP="003B267C">
      <w:pPr>
        <w:pStyle w:val="Heading2"/>
        <w:spacing w:line="360" w:lineRule="auto"/>
        <w:jc w:val="both"/>
        <w:rPr>
          <w:lang w:val="en-GB"/>
        </w:rPr>
      </w:pPr>
      <w:bookmarkStart w:id="16" w:name="_Toc228479050"/>
      <w:r w:rsidRPr="003B267C">
        <w:rPr>
          <w:lang w:val="en-GB"/>
        </w:rPr>
        <w:t>1</w:t>
      </w:r>
      <w:r w:rsidR="0072184D" w:rsidRPr="003B267C">
        <w:rPr>
          <w:lang w:val="en-GB"/>
        </w:rPr>
        <w:t xml:space="preserve">. </w:t>
      </w:r>
      <w:r>
        <w:rPr>
          <w:lang w:val="en-GB"/>
        </w:rPr>
        <w:t>Introduction</w:t>
      </w:r>
      <w:bookmarkEnd w:id="16"/>
    </w:p>
    <w:p w14:paraId="2BB7A64E" w14:textId="1FEE9C8A" w:rsidR="003B267C" w:rsidRPr="003B267C" w:rsidRDefault="003B267C" w:rsidP="003B267C">
      <w:pPr>
        <w:rPr>
          <w:lang w:val="en-GB"/>
        </w:rPr>
      </w:pPr>
      <w:r w:rsidRPr="003B267C">
        <w:rPr>
          <w:lang w:val="en-GB"/>
        </w:rPr>
        <w:t xml:space="preserve">This penetration test exercise will aim at establishing the security status of a fictitious organisation, ABCD Ltd by executing controlled attacks with the sole aim of trying to simulate the processes of the malicious threat attackers. During this process, the evaluation will aim at identify the security misconfigurations, vulnerabilities, and weaknesses in monitoring mechanisms or response mechanisms. The aspects of the evaluation are to establish the level to which the organisation can detect, contain and react to the potential cyber attacks. With the role of adversarial behaviour, the red team will be in a position to identify the vulnerabilities of the network security, authentication and endpoint security systems. </w:t>
      </w:r>
    </w:p>
    <w:p w14:paraId="3F73CBE3" w14:textId="77777777" w:rsidR="009A586C" w:rsidRPr="003B267C" w:rsidRDefault="0072184D" w:rsidP="003B267C">
      <w:pPr>
        <w:pStyle w:val="NormalWeb"/>
        <w:spacing w:line="360" w:lineRule="auto"/>
        <w:jc w:val="both"/>
        <w:rPr>
          <w:lang w:val="en-GB"/>
        </w:rPr>
      </w:pPr>
      <w:r w:rsidRPr="003B267C">
        <w:rPr>
          <w:lang w:val="en-GB"/>
        </w:rPr>
        <w:t xml:space="preserve">The red team exercises constitute a significant part of the offensive cybersecurity aiming to simulate the concrete life cyberspace attacks to be able to locate the exposures in the security system of the organisation. The type of testing remains pre-authorised and requires carried out in a responsible manner of disclosure. The red team also ensures that no damage will be done to the systems and </w:t>
      </w:r>
      <w:r w:rsidR="00D77C01" w:rsidRPr="003B267C">
        <w:rPr>
          <w:lang w:val="en-GB"/>
        </w:rPr>
        <w:t>data permanently during testing (Vijil and Risk, 2025).</w:t>
      </w:r>
    </w:p>
    <w:p w14:paraId="58619D3A" w14:textId="77777777" w:rsidR="009A586C" w:rsidRPr="003B267C" w:rsidRDefault="003B267C" w:rsidP="003B267C">
      <w:pPr>
        <w:pStyle w:val="Heading2"/>
        <w:spacing w:line="360" w:lineRule="auto"/>
        <w:jc w:val="both"/>
        <w:rPr>
          <w:lang w:val="en-GB"/>
        </w:rPr>
      </w:pPr>
      <w:bookmarkStart w:id="17" w:name="_Toc228479051"/>
      <w:r w:rsidRPr="003B267C">
        <w:rPr>
          <w:lang w:val="en-GB"/>
        </w:rPr>
        <w:t>2. Rules of Engagement (RoE)</w:t>
      </w:r>
      <w:bookmarkEnd w:id="17"/>
    </w:p>
    <w:p w14:paraId="33D9AB23" w14:textId="77777777" w:rsidR="009A586C" w:rsidRPr="003B267C" w:rsidRDefault="009A586C" w:rsidP="003B267C">
      <w:pPr>
        <w:spacing w:before="100" w:beforeAutospacing="1" w:after="100" w:afterAutospacing="1"/>
        <w:rPr>
          <w:rFonts w:eastAsia="Times New Roman" w:cs="Times New Roman"/>
          <w:color w:val="auto"/>
          <w:szCs w:val="24"/>
          <w:lang w:val="en-GB"/>
        </w:rPr>
      </w:pPr>
      <w:r w:rsidRPr="003B267C">
        <w:rPr>
          <w:rFonts w:eastAsia="Times New Roman" w:cs="Times New Roman"/>
          <w:color w:val="auto"/>
          <w:szCs w:val="24"/>
          <w:lang w:val="en-GB"/>
        </w:rPr>
        <w:t>Define testing boundaries.</w:t>
      </w:r>
    </w:p>
    <w:p w14:paraId="40873B3A" w14:textId="77777777" w:rsidR="009A586C" w:rsidRPr="003B267C" w:rsidRDefault="009A586C" w:rsidP="003B267C">
      <w:pPr>
        <w:spacing w:before="100" w:beforeAutospacing="1" w:after="100" w:afterAutospacing="1"/>
        <w:rPr>
          <w:rFonts w:eastAsia="Times New Roman" w:cs="Times New Roman"/>
          <w:color w:val="auto"/>
          <w:szCs w:val="24"/>
          <w:lang w:val="en-GB"/>
        </w:rPr>
      </w:pPr>
      <w:r w:rsidRPr="003B267C">
        <w:rPr>
          <w:rFonts w:eastAsia="Times New Roman" w:cs="Times New Roman"/>
          <w:color w:val="auto"/>
          <w:szCs w:val="24"/>
          <w:lang w:val="en-GB"/>
        </w:rPr>
        <w:t>Include:</w:t>
      </w:r>
    </w:p>
    <w:p w14:paraId="1EF7EDEC" w14:textId="77777777" w:rsidR="009A586C" w:rsidRPr="003B267C" w:rsidRDefault="009A586C" w:rsidP="003B267C">
      <w:pPr>
        <w:numPr>
          <w:ilvl w:val="0"/>
          <w:numId w:val="18"/>
        </w:numPr>
        <w:spacing w:before="100" w:beforeAutospacing="1" w:after="100" w:afterAutospacing="1"/>
        <w:rPr>
          <w:rFonts w:eastAsia="Times New Roman" w:cs="Times New Roman"/>
          <w:color w:val="auto"/>
          <w:szCs w:val="24"/>
          <w:lang w:val="en-GB"/>
        </w:rPr>
      </w:pPr>
      <w:r w:rsidRPr="003B267C">
        <w:rPr>
          <w:rFonts w:eastAsia="Times New Roman" w:cs="Times New Roman"/>
          <w:color w:val="auto"/>
          <w:szCs w:val="24"/>
          <w:lang w:val="en-GB"/>
        </w:rPr>
        <w:t xml:space="preserve">Scope of targets </w:t>
      </w:r>
    </w:p>
    <w:p w14:paraId="286F4603" w14:textId="77777777" w:rsidR="009A586C" w:rsidRPr="003B267C" w:rsidRDefault="009A586C" w:rsidP="003B267C">
      <w:pPr>
        <w:numPr>
          <w:ilvl w:val="0"/>
          <w:numId w:val="18"/>
        </w:numPr>
        <w:spacing w:before="100" w:beforeAutospacing="1" w:after="100" w:afterAutospacing="1"/>
        <w:rPr>
          <w:rFonts w:eastAsia="Times New Roman" w:cs="Times New Roman"/>
          <w:color w:val="auto"/>
          <w:szCs w:val="24"/>
          <w:lang w:val="en-GB"/>
        </w:rPr>
      </w:pPr>
      <w:r w:rsidRPr="003B267C">
        <w:rPr>
          <w:rFonts w:eastAsia="Times New Roman" w:cs="Times New Roman"/>
          <w:color w:val="auto"/>
          <w:szCs w:val="24"/>
          <w:lang w:val="en-GB"/>
        </w:rPr>
        <w:t xml:space="preserve">Permitted testing methods </w:t>
      </w:r>
    </w:p>
    <w:p w14:paraId="4FDD9B4F" w14:textId="77777777" w:rsidR="009A586C" w:rsidRPr="003B267C" w:rsidRDefault="009A586C" w:rsidP="003B267C">
      <w:pPr>
        <w:numPr>
          <w:ilvl w:val="0"/>
          <w:numId w:val="18"/>
        </w:numPr>
        <w:spacing w:before="100" w:beforeAutospacing="1" w:after="100" w:afterAutospacing="1"/>
        <w:rPr>
          <w:rFonts w:eastAsia="Times New Roman" w:cs="Times New Roman"/>
          <w:color w:val="auto"/>
          <w:szCs w:val="24"/>
          <w:lang w:val="en-GB"/>
        </w:rPr>
      </w:pPr>
      <w:r w:rsidRPr="003B267C">
        <w:rPr>
          <w:rFonts w:eastAsia="Times New Roman" w:cs="Times New Roman"/>
          <w:color w:val="auto"/>
          <w:szCs w:val="24"/>
          <w:lang w:val="en-GB"/>
        </w:rPr>
        <w:t xml:space="preserve">Restricted systems </w:t>
      </w:r>
    </w:p>
    <w:p w14:paraId="039C04B6" w14:textId="77777777" w:rsidR="009A586C" w:rsidRPr="003B267C" w:rsidRDefault="009A586C" w:rsidP="003B267C">
      <w:pPr>
        <w:numPr>
          <w:ilvl w:val="0"/>
          <w:numId w:val="18"/>
        </w:numPr>
        <w:spacing w:before="100" w:beforeAutospacing="1" w:after="100" w:afterAutospacing="1"/>
        <w:rPr>
          <w:rFonts w:eastAsia="Times New Roman" w:cs="Times New Roman"/>
          <w:color w:val="auto"/>
          <w:szCs w:val="24"/>
          <w:lang w:val="en-GB"/>
        </w:rPr>
      </w:pPr>
      <w:r w:rsidRPr="003B267C">
        <w:rPr>
          <w:rFonts w:eastAsia="Times New Roman" w:cs="Times New Roman"/>
          <w:color w:val="auto"/>
          <w:szCs w:val="24"/>
          <w:lang w:val="en-GB"/>
        </w:rPr>
        <w:t xml:space="preserve">Communication protocols </w:t>
      </w:r>
    </w:p>
    <w:p w14:paraId="136D79E2" w14:textId="77777777" w:rsidR="009A586C" w:rsidRPr="003B267C" w:rsidRDefault="009A586C" w:rsidP="003B267C">
      <w:pPr>
        <w:numPr>
          <w:ilvl w:val="0"/>
          <w:numId w:val="18"/>
        </w:numPr>
        <w:spacing w:before="100" w:beforeAutospacing="1" w:after="100" w:afterAutospacing="1"/>
        <w:rPr>
          <w:rFonts w:eastAsia="Times New Roman" w:cs="Times New Roman"/>
          <w:color w:val="auto"/>
          <w:szCs w:val="24"/>
          <w:lang w:val="en-GB"/>
        </w:rPr>
      </w:pPr>
      <w:r w:rsidRPr="003B267C">
        <w:rPr>
          <w:rFonts w:eastAsia="Times New Roman" w:cs="Times New Roman"/>
          <w:color w:val="auto"/>
          <w:szCs w:val="24"/>
          <w:lang w:val="en-GB"/>
        </w:rPr>
        <w:t xml:space="preserve">Legal and ethical constraints </w:t>
      </w:r>
    </w:p>
    <w:p w14:paraId="69E99CAE" w14:textId="77777777" w:rsidR="009A586C" w:rsidRPr="003B267C" w:rsidRDefault="009A586C" w:rsidP="003B267C">
      <w:pPr>
        <w:spacing w:before="100" w:beforeAutospacing="1" w:after="100" w:afterAutospacing="1"/>
        <w:rPr>
          <w:rFonts w:eastAsia="Times New Roman" w:cs="Times New Roman"/>
          <w:color w:val="auto"/>
          <w:szCs w:val="24"/>
          <w:lang w:val="en-GB"/>
        </w:rPr>
      </w:pPr>
      <w:r w:rsidRPr="003B267C">
        <w:rPr>
          <w:rFonts w:eastAsia="Times New Roman" w:cs="Times New Roman"/>
          <w:color w:val="auto"/>
          <w:szCs w:val="24"/>
          <w:lang w:val="en-GB"/>
        </w:rPr>
        <w:lastRenderedPageBreak/>
        <w:t>Example sections:</w:t>
      </w:r>
    </w:p>
    <w:p w14:paraId="422CA749" w14:textId="77777777" w:rsidR="009A586C" w:rsidRPr="003B267C" w:rsidRDefault="009A586C" w:rsidP="003B267C">
      <w:pPr>
        <w:numPr>
          <w:ilvl w:val="0"/>
          <w:numId w:val="19"/>
        </w:numPr>
        <w:spacing w:before="100" w:beforeAutospacing="1" w:after="100" w:afterAutospacing="1"/>
        <w:rPr>
          <w:rFonts w:eastAsia="Times New Roman" w:cs="Times New Roman"/>
          <w:color w:val="auto"/>
          <w:szCs w:val="24"/>
          <w:lang w:val="en-GB"/>
        </w:rPr>
      </w:pPr>
      <w:r w:rsidRPr="003B267C">
        <w:rPr>
          <w:rFonts w:eastAsia="Times New Roman" w:cs="Times New Roman"/>
          <w:color w:val="auto"/>
          <w:szCs w:val="24"/>
          <w:lang w:val="en-GB"/>
        </w:rPr>
        <w:t xml:space="preserve">Engagement scope </w:t>
      </w:r>
    </w:p>
    <w:p w14:paraId="461A80D3" w14:textId="77777777" w:rsidR="009A586C" w:rsidRPr="003B267C" w:rsidRDefault="009A586C" w:rsidP="003B267C">
      <w:pPr>
        <w:numPr>
          <w:ilvl w:val="0"/>
          <w:numId w:val="19"/>
        </w:numPr>
        <w:spacing w:before="100" w:beforeAutospacing="1" w:after="100" w:afterAutospacing="1"/>
        <w:rPr>
          <w:rFonts w:eastAsia="Times New Roman" w:cs="Times New Roman"/>
          <w:color w:val="auto"/>
          <w:szCs w:val="24"/>
          <w:lang w:val="en-GB"/>
        </w:rPr>
      </w:pPr>
      <w:r w:rsidRPr="003B267C">
        <w:rPr>
          <w:rFonts w:eastAsia="Times New Roman" w:cs="Times New Roman"/>
          <w:color w:val="auto"/>
          <w:szCs w:val="24"/>
          <w:lang w:val="en-GB"/>
        </w:rPr>
        <w:t xml:space="preserve">Reporting procedures </w:t>
      </w:r>
    </w:p>
    <w:p w14:paraId="01CCE850" w14:textId="77777777" w:rsidR="009A586C" w:rsidRPr="003B267C" w:rsidRDefault="009A586C" w:rsidP="003B267C">
      <w:pPr>
        <w:numPr>
          <w:ilvl w:val="0"/>
          <w:numId w:val="19"/>
        </w:numPr>
        <w:spacing w:before="100" w:beforeAutospacing="1" w:after="100" w:afterAutospacing="1"/>
        <w:rPr>
          <w:rFonts w:eastAsia="Times New Roman" w:cs="Times New Roman"/>
          <w:color w:val="auto"/>
          <w:szCs w:val="24"/>
          <w:lang w:val="en-GB"/>
        </w:rPr>
      </w:pPr>
      <w:r w:rsidRPr="003B267C">
        <w:rPr>
          <w:rFonts w:eastAsia="Times New Roman" w:cs="Times New Roman"/>
          <w:color w:val="auto"/>
          <w:szCs w:val="24"/>
          <w:lang w:val="en-GB"/>
        </w:rPr>
        <w:t xml:space="preserve">Emergency termination procedures </w:t>
      </w:r>
    </w:p>
    <w:p w14:paraId="2CF8E762" w14:textId="77777777" w:rsidR="009A586C" w:rsidRPr="003B267C" w:rsidRDefault="003B267C" w:rsidP="003B267C">
      <w:pPr>
        <w:pStyle w:val="Heading2"/>
        <w:spacing w:line="360" w:lineRule="auto"/>
        <w:jc w:val="both"/>
        <w:rPr>
          <w:lang w:val="en-GB"/>
        </w:rPr>
      </w:pPr>
      <w:bookmarkStart w:id="18" w:name="_Toc228479052"/>
      <w:r w:rsidRPr="003B267C">
        <w:rPr>
          <w:lang w:val="en-GB"/>
        </w:rPr>
        <w:t>3</w:t>
      </w:r>
      <w:r w:rsidR="009A586C" w:rsidRPr="003B267C">
        <w:rPr>
          <w:lang w:val="en-GB"/>
        </w:rPr>
        <w:t>. Threat Emulation Plan</w:t>
      </w:r>
      <w:bookmarkEnd w:id="18"/>
    </w:p>
    <w:p w14:paraId="63D1556C" w14:textId="77777777" w:rsidR="0042657E" w:rsidRPr="003B267C" w:rsidRDefault="0042657E" w:rsidP="003B267C">
      <w:pPr>
        <w:pStyle w:val="NormalWeb"/>
        <w:spacing w:line="360" w:lineRule="auto"/>
        <w:jc w:val="both"/>
        <w:rPr>
          <w:lang w:val="en-GB"/>
        </w:rPr>
      </w:pPr>
      <w:r w:rsidRPr="003B267C">
        <w:rPr>
          <w:lang w:val="en-GB"/>
        </w:rPr>
        <w:t>Rules of Engagement (RoE) established a few boundaries and parameters of the penetration testing test. These regulations help to make sure that whatever happens during the red team engagement is controlled, authorised and morally responsible and does not lead to the destabilisation of the operations of the target organisation, ABCD Ltd.</w:t>
      </w:r>
    </w:p>
    <w:p w14:paraId="70C6F144" w14:textId="77777777" w:rsidR="0042657E" w:rsidRPr="003B267C" w:rsidRDefault="0042657E" w:rsidP="003B267C">
      <w:pPr>
        <w:pStyle w:val="NormalWeb"/>
        <w:spacing w:line="360" w:lineRule="auto"/>
        <w:jc w:val="both"/>
        <w:rPr>
          <w:b/>
          <w:lang w:val="en-GB"/>
        </w:rPr>
      </w:pPr>
      <w:r w:rsidRPr="003B267C">
        <w:rPr>
          <w:b/>
          <w:lang w:val="en-GB"/>
        </w:rPr>
        <w:t>Engagement Scope</w:t>
      </w:r>
    </w:p>
    <w:p w14:paraId="1B22A029" w14:textId="77777777" w:rsidR="0042657E" w:rsidRPr="003B267C" w:rsidRDefault="0042657E" w:rsidP="003B267C">
      <w:pPr>
        <w:pStyle w:val="NormalWeb"/>
        <w:spacing w:line="360" w:lineRule="auto"/>
        <w:jc w:val="both"/>
        <w:rPr>
          <w:lang w:val="en-GB"/>
        </w:rPr>
      </w:pPr>
      <w:r w:rsidRPr="003B267C">
        <w:rPr>
          <w:lang w:val="en-GB"/>
        </w:rPr>
        <w:t>The scope of testing will merely include either the systems, networks and services that have been allocated to a testing. These can be chosen web servers, parts of the internal network and even simple impersonated points on the testing environment. The target systems should not comprise of the other systems</w:t>
      </w:r>
      <w:r w:rsidR="00D77C01" w:rsidRPr="003B267C">
        <w:rPr>
          <w:lang w:val="en-GB"/>
        </w:rPr>
        <w:t xml:space="preserve"> not involved in the engagement (Yulianto et al., 2025).</w:t>
      </w:r>
    </w:p>
    <w:p w14:paraId="1A67124C" w14:textId="77777777" w:rsidR="0042657E" w:rsidRPr="003B267C" w:rsidRDefault="0042657E" w:rsidP="003B267C">
      <w:pPr>
        <w:pStyle w:val="NormalWeb"/>
        <w:spacing w:line="360" w:lineRule="auto"/>
        <w:jc w:val="both"/>
        <w:rPr>
          <w:b/>
          <w:lang w:val="en-GB"/>
        </w:rPr>
      </w:pPr>
      <w:r w:rsidRPr="003B267C">
        <w:rPr>
          <w:b/>
          <w:lang w:val="en-GB"/>
        </w:rPr>
        <w:t>Permitted Testing Methods</w:t>
      </w:r>
    </w:p>
    <w:p w14:paraId="7F35B96F" w14:textId="77777777" w:rsidR="0042657E" w:rsidRPr="003B267C" w:rsidRDefault="0042657E" w:rsidP="003B267C">
      <w:pPr>
        <w:pStyle w:val="NormalWeb"/>
        <w:spacing w:line="360" w:lineRule="auto"/>
        <w:jc w:val="both"/>
        <w:rPr>
          <w:lang w:val="en-GB"/>
        </w:rPr>
      </w:pPr>
      <w:r w:rsidRPr="003B267C">
        <w:rPr>
          <w:lang w:val="en-GB"/>
        </w:rPr>
        <w:t>The testing techniques approved includes vulnerability scanning, network reconnaissance, controlled exploitation of the vulnerability and a privilege escalation attempt made on the authorised environment. Every testing should initially be carried out under circumstances that cannot be severely damaged or disruption of services.</w:t>
      </w:r>
    </w:p>
    <w:p w14:paraId="4B17D0A2" w14:textId="77777777" w:rsidR="0042657E" w:rsidRPr="003B267C" w:rsidRDefault="0042657E" w:rsidP="003B267C">
      <w:pPr>
        <w:pStyle w:val="NormalWeb"/>
        <w:spacing w:line="360" w:lineRule="auto"/>
        <w:jc w:val="both"/>
        <w:rPr>
          <w:b/>
          <w:lang w:val="en-GB"/>
        </w:rPr>
      </w:pPr>
      <w:r w:rsidRPr="003B267C">
        <w:rPr>
          <w:b/>
          <w:lang w:val="en-GB"/>
        </w:rPr>
        <w:t>Reporting Procedures</w:t>
      </w:r>
    </w:p>
    <w:p w14:paraId="6BABB3AF" w14:textId="77777777" w:rsidR="0042657E" w:rsidRPr="003B267C" w:rsidRDefault="0042657E" w:rsidP="003B267C">
      <w:pPr>
        <w:pStyle w:val="NormalWeb"/>
        <w:spacing w:line="360" w:lineRule="auto"/>
        <w:jc w:val="both"/>
        <w:rPr>
          <w:lang w:val="en-GB"/>
        </w:rPr>
      </w:pPr>
      <w:r w:rsidRPr="003B267C">
        <w:rPr>
          <w:lang w:val="en-GB"/>
        </w:rPr>
        <w:t>The most severe vulnerability or success attacks are anticipated and they should be relayed to project supervisor or the security team as early as possible.</w:t>
      </w:r>
    </w:p>
    <w:p w14:paraId="351942CD" w14:textId="77777777" w:rsidR="0042657E" w:rsidRPr="003B267C" w:rsidRDefault="0042657E" w:rsidP="003B267C">
      <w:pPr>
        <w:pStyle w:val="NormalWeb"/>
        <w:spacing w:line="360" w:lineRule="auto"/>
        <w:jc w:val="both"/>
        <w:rPr>
          <w:b/>
          <w:lang w:val="en-GB"/>
        </w:rPr>
      </w:pPr>
      <w:r w:rsidRPr="003B267C">
        <w:rPr>
          <w:b/>
          <w:lang w:val="en-GB"/>
        </w:rPr>
        <w:t>Emergency Termination Procedures</w:t>
      </w:r>
    </w:p>
    <w:p w14:paraId="2524807A" w14:textId="77777777" w:rsidR="009A586C" w:rsidRPr="003B267C" w:rsidRDefault="0042657E" w:rsidP="003B267C">
      <w:pPr>
        <w:pStyle w:val="NormalWeb"/>
        <w:spacing w:line="360" w:lineRule="auto"/>
        <w:jc w:val="both"/>
        <w:rPr>
          <w:lang w:val="en-GB"/>
        </w:rPr>
      </w:pPr>
      <w:r w:rsidRPr="003B267C">
        <w:rPr>
          <w:lang w:val="en-GB"/>
        </w:rPr>
        <w:lastRenderedPageBreak/>
        <w:t>When a source of testing activities (accidentally) interferes with system availability or data integrity it has to be halted and the data reported to the appropriate authority.</w:t>
      </w:r>
    </w:p>
    <w:p w14:paraId="04617F2C" w14:textId="77777777" w:rsidR="009A586C" w:rsidRPr="003B267C" w:rsidRDefault="003B267C" w:rsidP="003B267C">
      <w:pPr>
        <w:pStyle w:val="Heading2"/>
        <w:spacing w:line="360" w:lineRule="auto"/>
        <w:jc w:val="both"/>
        <w:rPr>
          <w:lang w:val="en-GB"/>
        </w:rPr>
      </w:pPr>
      <w:bookmarkStart w:id="19" w:name="_Toc228479053"/>
      <w:r w:rsidRPr="003B267C">
        <w:rPr>
          <w:lang w:val="en-GB"/>
        </w:rPr>
        <w:t>4</w:t>
      </w:r>
      <w:r w:rsidR="009A586C" w:rsidRPr="003B267C">
        <w:rPr>
          <w:lang w:val="en-GB"/>
        </w:rPr>
        <w:t>. Virtual Lab Environment Design</w:t>
      </w:r>
      <w:bookmarkEnd w:id="19"/>
      <w:r w:rsidR="009A586C" w:rsidRPr="003B267C">
        <w:rPr>
          <w:lang w:val="en-GB"/>
        </w:rPr>
        <w:t xml:space="preserve"> </w:t>
      </w:r>
    </w:p>
    <w:p w14:paraId="2B586CF7" w14:textId="77777777" w:rsidR="009A586C" w:rsidRDefault="0072184D" w:rsidP="003B267C">
      <w:pPr>
        <w:spacing w:before="100" w:beforeAutospacing="1" w:after="100" w:afterAutospacing="1"/>
        <w:rPr>
          <w:rFonts w:eastAsia="Times New Roman" w:cs="Times New Roman"/>
          <w:color w:val="auto"/>
          <w:szCs w:val="24"/>
          <w:lang w:val="en-GB"/>
        </w:rPr>
      </w:pPr>
      <w:r w:rsidRPr="003B267C">
        <w:rPr>
          <w:rFonts w:eastAsia="Times New Roman" w:cs="Times New Roman"/>
          <w:color w:val="auto"/>
          <w:szCs w:val="24"/>
          <w:lang w:val="en-GB"/>
        </w:rPr>
        <w:t>The threat emulation plan is developed to implement the method to simulate cyberattack real-life by the methods documented in the MITRE ATT&amp;CK framework. This campaign aims to determine the security profile of the simulated organisation ABCD Ltd through simulating the actions of advanced threat actors. Using this methodology provides teams in security, discovering flaws in detection systems, network controls, and incident response procedures. A cyberattack is implemented across several phases that mimic the lifecycle of a typical cyberattack. The reconnaissance phase is the first phase, where the attacker gathers information about the target network, systems, and services. The second phase is initial access, which involves exploiting vulnerabilities or using phishing techniques to gain entry into the system. The attacker then attempts privilege escalation, trying to gain more permissions to access higher levels of the network. It is then used to move laterally through the internal network, where the attacker is able to find valuable assets. Last but not least, data exfiltration takes place and sensitive data is transferred outside the network.</w:t>
      </w:r>
    </w:p>
    <w:p w14:paraId="7A58F91F" w14:textId="77777777" w:rsidR="00986D59" w:rsidRDefault="00986D59" w:rsidP="003B267C">
      <w:pPr>
        <w:spacing w:before="100" w:beforeAutospacing="1" w:after="100" w:afterAutospacing="1"/>
        <w:rPr>
          <w:rFonts w:eastAsia="Times New Roman" w:cs="Times New Roman"/>
          <w:color w:val="auto"/>
          <w:szCs w:val="24"/>
          <w:lang w:val="en-GB"/>
        </w:rPr>
      </w:pPr>
      <w:r>
        <w:rPr>
          <w:rFonts w:eastAsia="Times New Roman" w:cs="Times New Roman"/>
          <w:color w:val="auto"/>
          <w:szCs w:val="24"/>
          <w:lang w:val="en-GB"/>
        </w:rPr>
        <w:t>Attacker ID:</w:t>
      </w:r>
    </w:p>
    <w:tbl>
      <w:tblPr>
        <w:tblStyle w:val="PlainTable1"/>
        <w:tblW w:w="0" w:type="auto"/>
        <w:tblLook w:val="04A0" w:firstRow="1" w:lastRow="0" w:firstColumn="1" w:lastColumn="0" w:noHBand="0" w:noVBand="1"/>
      </w:tblPr>
      <w:tblGrid>
        <w:gridCol w:w="1076"/>
        <w:gridCol w:w="1406"/>
        <w:gridCol w:w="1520"/>
        <w:gridCol w:w="989"/>
        <w:gridCol w:w="1217"/>
        <w:gridCol w:w="1685"/>
        <w:gridCol w:w="1457"/>
      </w:tblGrid>
      <w:tr w:rsidR="00986D59" w:rsidRPr="00986D59" w14:paraId="655D1AF0" w14:textId="77777777" w:rsidTr="00986D5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25A1FB6" w14:textId="77777777" w:rsidR="00986D59" w:rsidRPr="00986D59" w:rsidRDefault="00986D59" w:rsidP="00986D59">
            <w:pPr>
              <w:spacing w:line="240" w:lineRule="auto"/>
              <w:jc w:val="center"/>
              <w:rPr>
                <w:rFonts w:eastAsia="Times New Roman" w:cs="Times New Roman"/>
                <w:color w:val="auto"/>
                <w:szCs w:val="24"/>
                <w:lang w:val="en-IN" w:eastAsia="en-IN"/>
              </w:rPr>
            </w:pPr>
            <w:r w:rsidRPr="00986D59">
              <w:rPr>
                <w:rFonts w:eastAsia="Times New Roman" w:cs="Times New Roman"/>
                <w:color w:val="auto"/>
                <w:szCs w:val="24"/>
                <w:lang w:val="en-IN" w:eastAsia="en-IN"/>
              </w:rPr>
              <w:t>Attacker ID</w:t>
            </w:r>
          </w:p>
        </w:tc>
        <w:tc>
          <w:tcPr>
            <w:tcW w:w="0" w:type="auto"/>
            <w:hideMark/>
          </w:tcPr>
          <w:p w14:paraId="167F4FED" w14:textId="77777777" w:rsidR="00986D59" w:rsidRPr="00986D59" w:rsidRDefault="00986D59" w:rsidP="00986D59">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auto"/>
                <w:szCs w:val="24"/>
                <w:lang w:val="en-IN" w:eastAsia="en-IN"/>
              </w:rPr>
            </w:pPr>
            <w:r w:rsidRPr="00986D59">
              <w:rPr>
                <w:rFonts w:eastAsia="Times New Roman" w:cs="Times New Roman"/>
                <w:color w:val="auto"/>
                <w:szCs w:val="24"/>
                <w:lang w:val="en-IN" w:eastAsia="en-IN"/>
              </w:rPr>
              <w:t>Threat Actor Type</w:t>
            </w:r>
          </w:p>
        </w:tc>
        <w:tc>
          <w:tcPr>
            <w:tcW w:w="0" w:type="auto"/>
            <w:hideMark/>
          </w:tcPr>
          <w:p w14:paraId="2D2A0387" w14:textId="77777777" w:rsidR="00986D59" w:rsidRPr="00986D59" w:rsidRDefault="00986D59" w:rsidP="00986D59">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auto"/>
                <w:szCs w:val="24"/>
                <w:lang w:val="en-IN" w:eastAsia="en-IN"/>
              </w:rPr>
            </w:pPr>
            <w:r w:rsidRPr="00986D59">
              <w:rPr>
                <w:rFonts w:eastAsia="Times New Roman" w:cs="Times New Roman"/>
                <w:color w:val="auto"/>
                <w:szCs w:val="24"/>
                <w:lang w:val="en-IN" w:eastAsia="en-IN"/>
              </w:rPr>
              <w:t>Description</w:t>
            </w:r>
          </w:p>
        </w:tc>
        <w:tc>
          <w:tcPr>
            <w:tcW w:w="0" w:type="auto"/>
            <w:hideMark/>
          </w:tcPr>
          <w:p w14:paraId="3FD61002" w14:textId="77777777" w:rsidR="00986D59" w:rsidRPr="00986D59" w:rsidRDefault="00986D59" w:rsidP="00986D59">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auto"/>
                <w:szCs w:val="24"/>
                <w:lang w:val="en-IN" w:eastAsia="en-IN"/>
              </w:rPr>
            </w:pPr>
            <w:r w:rsidRPr="00986D59">
              <w:rPr>
                <w:rFonts w:eastAsia="Times New Roman" w:cs="Times New Roman"/>
                <w:color w:val="auto"/>
                <w:szCs w:val="24"/>
                <w:lang w:val="en-IN" w:eastAsia="en-IN"/>
              </w:rPr>
              <w:t>Skill Level</w:t>
            </w:r>
          </w:p>
        </w:tc>
        <w:tc>
          <w:tcPr>
            <w:tcW w:w="0" w:type="auto"/>
            <w:hideMark/>
          </w:tcPr>
          <w:p w14:paraId="1230FEE3" w14:textId="77777777" w:rsidR="00986D59" w:rsidRPr="00986D59" w:rsidRDefault="00986D59" w:rsidP="00986D59">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auto"/>
                <w:szCs w:val="24"/>
                <w:lang w:val="en-IN" w:eastAsia="en-IN"/>
              </w:rPr>
            </w:pPr>
            <w:r w:rsidRPr="00986D59">
              <w:rPr>
                <w:rFonts w:eastAsia="Times New Roman" w:cs="Times New Roman"/>
                <w:color w:val="auto"/>
                <w:szCs w:val="24"/>
                <w:lang w:val="en-IN" w:eastAsia="en-IN"/>
              </w:rPr>
              <w:t>Primary Motive</w:t>
            </w:r>
          </w:p>
        </w:tc>
        <w:tc>
          <w:tcPr>
            <w:tcW w:w="0" w:type="auto"/>
            <w:hideMark/>
          </w:tcPr>
          <w:p w14:paraId="7CAEFBFD" w14:textId="77777777" w:rsidR="00986D59" w:rsidRPr="00986D59" w:rsidRDefault="00986D59" w:rsidP="00986D59">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auto"/>
                <w:szCs w:val="24"/>
                <w:lang w:val="en-IN" w:eastAsia="en-IN"/>
              </w:rPr>
            </w:pPr>
            <w:r w:rsidRPr="00986D59">
              <w:rPr>
                <w:rFonts w:eastAsia="Times New Roman" w:cs="Times New Roman"/>
                <w:color w:val="auto"/>
                <w:szCs w:val="24"/>
                <w:lang w:val="en-IN" w:eastAsia="en-IN"/>
              </w:rPr>
              <w:t>Common Techniques Used</w:t>
            </w:r>
          </w:p>
        </w:tc>
        <w:tc>
          <w:tcPr>
            <w:tcW w:w="0" w:type="auto"/>
            <w:hideMark/>
          </w:tcPr>
          <w:p w14:paraId="60061B95" w14:textId="77777777" w:rsidR="00986D59" w:rsidRPr="00986D59" w:rsidRDefault="00986D59" w:rsidP="00986D59">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auto"/>
                <w:szCs w:val="24"/>
                <w:lang w:val="en-IN" w:eastAsia="en-IN"/>
              </w:rPr>
            </w:pPr>
            <w:r w:rsidRPr="00986D59">
              <w:rPr>
                <w:rFonts w:eastAsia="Times New Roman" w:cs="Times New Roman"/>
                <w:color w:val="auto"/>
                <w:szCs w:val="24"/>
                <w:lang w:val="en-IN" w:eastAsia="en-IN"/>
              </w:rPr>
              <w:t>Example Behaviour</w:t>
            </w:r>
          </w:p>
        </w:tc>
      </w:tr>
      <w:tr w:rsidR="00986D59" w:rsidRPr="00986D59" w14:paraId="300F67B6" w14:textId="77777777" w:rsidTr="00986D5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FDF5409" w14:textId="77777777" w:rsidR="00986D59" w:rsidRPr="00986D59" w:rsidRDefault="00986D59" w:rsidP="00986D59">
            <w:pPr>
              <w:spacing w:line="240" w:lineRule="auto"/>
              <w:jc w:val="left"/>
              <w:rPr>
                <w:rFonts w:eastAsia="Times New Roman" w:cs="Times New Roman"/>
                <w:color w:val="auto"/>
                <w:szCs w:val="24"/>
                <w:lang w:val="en-IN" w:eastAsia="en-IN"/>
              </w:rPr>
            </w:pPr>
            <w:r w:rsidRPr="00986D59">
              <w:rPr>
                <w:rFonts w:eastAsia="Times New Roman" w:cs="Times New Roman"/>
                <w:color w:val="auto"/>
                <w:szCs w:val="24"/>
                <w:lang w:val="en-IN" w:eastAsia="en-IN"/>
              </w:rPr>
              <w:t>TA-01</w:t>
            </w:r>
          </w:p>
        </w:tc>
        <w:tc>
          <w:tcPr>
            <w:tcW w:w="0" w:type="auto"/>
            <w:hideMark/>
          </w:tcPr>
          <w:p w14:paraId="75A7B7DB" w14:textId="77777777" w:rsidR="00986D59" w:rsidRPr="00986D59" w:rsidRDefault="00986D59" w:rsidP="00986D59">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IN" w:eastAsia="en-IN"/>
              </w:rPr>
            </w:pPr>
            <w:r w:rsidRPr="00986D59">
              <w:rPr>
                <w:rFonts w:eastAsia="Times New Roman" w:cs="Times New Roman"/>
                <w:color w:val="auto"/>
                <w:szCs w:val="24"/>
                <w:lang w:val="en-IN" w:eastAsia="en-IN"/>
              </w:rPr>
              <w:t>Organised Cybercrime Group</w:t>
            </w:r>
          </w:p>
        </w:tc>
        <w:tc>
          <w:tcPr>
            <w:tcW w:w="0" w:type="auto"/>
            <w:hideMark/>
          </w:tcPr>
          <w:p w14:paraId="3E453D8D" w14:textId="77777777" w:rsidR="00986D59" w:rsidRPr="00986D59" w:rsidRDefault="00986D59" w:rsidP="00986D59">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IN" w:eastAsia="en-IN"/>
              </w:rPr>
            </w:pPr>
            <w:r w:rsidRPr="00986D59">
              <w:rPr>
                <w:rFonts w:eastAsia="Times New Roman" w:cs="Times New Roman"/>
                <w:color w:val="auto"/>
                <w:szCs w:val="24"/>
                <w:lang w:val="en-IN" w:eastAsia="en-IN"/>
              </w:rPr>
              <w:t>Professionally structured cybercriminal groups targeting large enterprises</w:t>
            </w:r>
          </w:p>
        </w:tc>
        <w:tc>
          <w:tcPr>
            <w:tcW w:w="0" w:type="auto"/>
            <w:hideMark/>
          </w:tcPr>
          <w:p w14:paraId="015720C5" w14:textId="77777777" w:rsidR="00986D59" w:rsidRPr="00986D59" w:rsidRDefault="00986D59" w:rsidP="00986D59">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IN" w:eastAsia="en-IN"/>
              </w:rPr>
            </w:pPr>
            <w:r w:rsidRPr="00986D59">
              <w:rPr>
                <w:rFonts w:eastAsia="Times New Roman" w:cs="Times New Roman"/>
                <w:color w:val="auto"/>
                <w:szCs w:val="24"/>
                <w:lang w:val="en-IN" w:eastAsia="en-IN"/>
              </w:rPr>
              <w:t>High</w:t>
            </w:r>
          </w:p>
        </w:tc>
        <w:tc>
          <w:tcPr>
            <w:tcW w:w="0" w:type="auto"/>
            <w:hideMark/>
          </w:tcPr>
          <w:p w14:paraId="0690D12E" w14:textId="77777777" w:rsidR="00986D59" w:rsidRPr="00986D59" w:rsidRDefault="00986D59" w:rsidP="00986D59">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IN" w:eastAsia="en-IN"/>
              </w:rPr>
            </w:pPr>
            <w:r w:rsidRPr="00986D59">
              <w:rPr>
                <w:rFonts w:eastAsia="Times New Roman" w:cs="Times New Roman"/>
                <w:color w:val="auto"/>
                <w:szCs w:val="24"/>
                <w:lang w:val="en-IN" w:eastAsia="en-IN"/>
              </w:rPr>
              <w:t>Financial gain</w:t>
            </w:r>
          </w:p>
        </w:tc>
        <w:tc>
          <w:tcPr>
            <w:tcW w:w="0" w:type="auto"/>
            <w:hideMark/>
          </w:tcPr>
          <w:p w14:paraId="7CB57A3F" w14:textId="77777777" w:rsidR="00986D59" w:rsidRPr="00986D59" w:rsidRDefault="00986D59" w:rsidP="00986D59">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IN" w:eastAsia="en-IN"/>
              </w:rPr>
            </w:pPr>
            <w:r w:rsidRPr="00986D59">
              <w:rPr>
                <w:rFonts w:eastAsia="Times New Roman" w:cs="Times New Roman"/>
                <w:color w:val="auto"/>
                <w:szCs w:val="24"/>
                <w:lang w:val="en-IN" w:eastAsia="en-IN"/>
              </w:rPr>
              <w:t>Phishing (T1566), Credential Theft (T1078), Ransomware</w:t>
            </w:r>
          </w:p>
        </w:tc>
        <w:tc>
          <w:tcPr>
            <w:tcW w:w="0" w:type="auto"/>
            <w:hideMark/>
          </w:tcPr>
          <w:p w14:paraId="591FB27E" w14:textId="77777777" w:rsidR="00986D59" w:rsidRPr="00986D59" w:rsidRDefault="00986D59" w:rsidP="00986D59">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IN" w:eastAsia="en-IN"/>
              </w:rPr>
            </w:pPr>
            <w:r w:rsidRPr="00986D59">
              <w:rPr>
                <w:rFonts w:eastAsia="Times New Roman" w:cs="Times New Roman"/>
                <w:color w:val="auto"/>
                <w:szCs w:val="24"/>
                <w:lang w:val="en-IN" w:eastAsia="en-IN"/>
              </w:rPr>
              <w:t>Stealing customer data and selling on dark web</w:t>
            </w:r>
          </w:p>
        </w:tc>
      </w:tr>
      <w:tr w:rsidR="00986D59" w:rsidRPr="00986D59" w14:paraId="29A690CB" w14:textId="77777777" w:rsidTr="00986D59">
        <w:tc>
          <w:tcPr>
            <w:cnfStyle w:val="001000000000" w:firstRow="0" w:lastRow="0" w:firstColumn="1" w:lastColumn="0" w:oddVBand="0" w:evenVBand="0" w:oddHBand="0" w:evenHBand="0" w:firstRowFirstColumn="0" w:firstRowLastColumn="0" w:lastRowFirstColumn="0" w:lastRowLastColumn="0"/>
            <w:tcW w:w="0" w:type="auto"/>
            <w:hideMark/>
          </w:tcPr>
          <w:p w14:paraId="5A0A8616" w14:textId="77777777" w:rsidR="00986D59" w:rsidRPr="00986D59" w:rsidRDefault="00986D59" w:rsidP="00986D59">
            <w:pPr>
              <w:spacing w:line="240" w:lineRule="auto"/>
              <w:jc w:val="left"/>
              <w:rPr>
                <w:rFonts w:eastAsia="Times New Roman" w:cs="Times New Roman"/>
                <w:color w:val="auto"/>
                <w:szCs w:val="24"/>
                <w:lang w:val="en-IN" w:eastAsia="en-IN"/>
              </w:rPr>
            </w:pPr>
            <w:r w:rsidRPr="00986D59">
              <w:rPr>
                <w:rFonts w:eastAsia="Times New Roman" w:cs="Times New Roman"/>
                <w:color w:val="auto"/>
                <w:szCs w:val="24"/>
                <w:lang w:val="en-IN" w:eastAsia="en-IN"/>
              </w:rPr>
              <w:t>TA-02</w:t>
            </w:r>
          </w:p>
        </w:tc>
        <w:tc>
          <w:tcPr>
            <w:tcW w:w="0" w:type="auto"/>
            <w:hideMark/>
          </w:tcPr>
          <w:p w14:paraId="60C6D315" w14:textId="77777777" w:rsidR="00986D59" w:rsidRPr="00986D59" w:rsidRDefault="00986D59" w:rsidP="00986D59">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IN" w:eastAsia="en-IN"/>
              </w:rPr>
            </w:pPr>
            <w:r w:rsidRPr="00986D59">
              <w:rPr>
                <w:rFonts w:eastAsia="Times New Roman" w:cs="Times New Roman"/>
                <w:color w:val="auto"/>
                <w:szCs w:val="24"/>
                <w:lang w:val="en-IN" w:eastAsia="en-IN"/>
              </w:rPr>
              <w:t>Ransomware Operator</w:t>
            </w:r>
          </w:p>
        </w:tc>
        <w:tc>
          <w:tcPr>
            <w:tcW w:w="0" w:type="auto"/>
            <w:hideMark/>
          </w:tcPr>
          <w:p w14:paraId="469CA558" w14:textId="77777777" w:rsidR="00986D59" w:rsidRPr="00986D59" w:rsidRDefault="00986D59" w:rsidP="00986D59">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IN" w:eastAsia="en-IN"/>
              </w:rPr>
            </w:pPr>
            <w:r w:rsidRPr="00986D59">
              <w:rPr>
                <w:rFonts w:eastAsia="Times New Roman" w:cs="Times New Roman"/>
                <w:color w:val="auto"/>
                <w:szCs w:val="24"/>
                <w:lang w:val="en-IN" w:eastAsia="en-IN"/>
              </w:rPr>
              <w:t>Attackers deploying ransomware to encrypt data and demand payment</w:t>
            </w:r>
          </w:p>
        </w:tc>
        <w:tc>
          <w:tcPr>
            <w:tcW w:w="0" w:type="auto"/>
            <w:hideMark/>
          </w:tcPr>
          <w:p w14:paraId="027FFD36" w14:textId="77777777" w:rsidR="00986D59" w:rsidRPr="00986D59" w:rsidRDefault="00986D59" w:rsidP="00986D59">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IN" w:eastAsia="en-IN"/>
              </w:rPr>
            </w:pPr>
            <w:r w:rsidRPr="00986D59">
              <w:rPr>
                <w:rFonts w:eastAsia="Times New Roman" w:cs="Times New Roman"/>
                <w:color w:val="auto"/>
                <w:szCs w:val="24"/>
                <w:lang w:val="en-IN" w:eastAsia="en-IN"/>
              </w:rPr>
              <w:t>High</w:t>
            </w:r>
          </w:p>
        </w:tc>
        <w:tc>
          <w:tcPr>
            <w:tcW w:w="0" w:type="auto"/>
            <w:hideMark/>
          </w:tcPr>
          <w:p w14:paraId="0321A4BD" w14:textId="77777777" w:rsidR="00986D59" w:rsidRPr="00986D59" w:rsidRDefault="00986D59" w:rsidP="00986D59">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IN" w:eastAsia="en-IN"/>
              </w:rPr>
            </w:pPr>
            <w:r w:rsidRPr="00986D59">
              <w:rPr>
                <w:rFonts w:eastAsia="Times New Roman" w:cs="Times New Roman"/>
                <w:color w:val="auto"/>
                <w:szCs w:val="24"/>
                <w:lang w:val="en-IN" w:eastAsia="en-IN"/>
              </w:rPr>
              <w:t>Financial extortion</w:t>
            </w:r>
          </w:p>
        </w:tc>
        <w:tc>
          <w:tcPr>
            <w:tcW w:w="0" w:type="auto"/>
            <w:hideMark/>
          </w:tcPr>
          <w:p w14:paraId="3CB988E8" w14:textId="77777777" w:rsidR="00986D59" w:rsidRPr="00986D59" w:rsidRDefault="00986D59" w:rsidP="00986D59">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IN" w:eastAsia="en-IN"/>
              </w:rPr>
            </w:pPr>
            <w:r w:rsidRPr="00986D59">
              <w:rPr>
                <w:rFonts w:eastAsia="Times New Roman" w:cs="Times New Roman"/>
                <w:color w:val="auto"/>
                <w:szCs w:val="24"/>
                <w:lang w:val="en-IN" w:eastAsia="en-IN"/>
              </w:rPr>
              <w:t>Privilege Escalation (T1548), Lateral Movement (T1021), Data Encryption</w:t>
            </w:r>
          </w:p>
        </w:tc>
        <w:tc>
          <w:tcPr>
            <w:tcW w:w="0" w:type="auto"/>
            <w:hideMark/>
          </w:tcPr>
          <w:p w14:paraId="34C5F722" w14:textId="77777777" w:rsidR="00986D59" w:rsidRPr="00986D59" w:rsidRDefault="00986D59" w:rsidP="00986D59">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IN" w:eastAsia="en-IN"/>
              </w:rPr>
            </w:pPr>
            <w:r w:rsidRPr="00986D59">
              <w:rPr>
                <w:rFonts w:eastAsia="Times New Roman" w:cs="Times New Roman"/>
                <w:color w:val="auto"/>
                <w:szCs w:val="24"/>
                <w:lang w:val="en-IN" w:eastAsia="en-IN"/>
              </w:rPr>
              <w:t>Locking systems and demanding ransom</w:t>
            </w:r>
          </w:p>
        </w:tc>
      </w:tr>
      <w:tr w:rsidR="00986D59" w:rsidRPr="00986D59" w14:paraId="50400F61" w14:textId="77777777" w:rsidTr="00986D5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60D937C" w14:textId="77777777" w:rsidR="00986D59" w:rsidRPr="00986D59" w:rsidRDefault="00986D59" w:rsidP="00986D59">
            <w:pPr>
              <w:spacing w:line="240" w:lineRule="auto"/>
              <w:jc w:val="left"/>
              <w:rPr>
                <w:rFonts w:eastAsia="Times New Roman" w:cs="Times New Roman"/>
                <w:color w:val="auto"/>
                <w:szCs w:val="24"/>
                <w:lang w:val="en-IN" w:eastAsia="en-IN"/>
              </w:rPr>
            </w:pPr>
            <w:r w:rsidRPr="00986D59">
              <w:rPr>
                <w:rFonts w:eastAsia="Times New Roman" w:cs="Times New Roman"/>
                <w:color w:val="auto"/>
                <w:szCs w:val="24"/>
                <w:lang w:val="en-IN" w:eastAsia="en-IN"/>
              </w:rPr>
              <w:lastRenderedPageBreak/>
              <w:t>TA-03</w:t>
            </w:r>
          </w:p>
        </w:tc>
        <w:tc>
          <w:tcPr>
            <w:tcW w:w="0" w:type="auto"/>
            <w:hideMark/>
          </w:tcPr>
          <w:p w14:paraId="01DFF0CA" w14:textId="77777777" w:rsidR="00986D59" w:rsidRPr="00986D59" w:rsidRDefault="00986D59" w:rsidP="00986D59">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IN" w:eastAsia="en-IN"/>
              </w:rPr>
            </w:pPr>
            <w:r w:rsidRPr="00986D59">
              <w:rPr>
                <w:rFonts w:eastAsia="Times New Roman" w:cs="Times New Roman"/>
                <w:color w:val="auto"/>
                <w:szCs w:val="24"/>
                <w:lang w:val="en-IN" w:eastAsia="en-IN"/>
              </w:rPr>
              <w:t>Nation-State Actor</w:t>
            </w:r>
          </w:p>
        </w:tc>
        <w:tc>
          <w:tcPr>
            <w:tcW w:w="0" w:type="auto"/>
            <w:hideMark/>
          </w:tcPr>
          <w:p w14:paraId="072528B6" w14:textId="77777777" w:rsidR="00986D59" w:rsidRPr="00986D59" w:rsidRDefault="00986D59" w:rsidP="00986D59">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IN" w:eastAsia="en-IN"/>
              </w:rPr>
            </w:pPr>
            <w:r w:rsidRPr="00986D59">
              <w:rPr>
                <w:rFonts w:eastAsia="Times New Roman" w:cs="Times New Roman"/>
                <w:color w:val="auto"/>
                <w:szCs w:val="24"/>
                <w:lang w:val="en-IN" w:eastAsia="en-IN"/>
              </w:rPr>
              <w:t>Government-backed attackers conducting espionage or disruption</w:t>
            </w:r>
          </w:p>
        </w:tc>
        <w:tc>
          <w:tcPr>
            <w:tcW w:w="0" w:type="auto"/>
            <w:hideMark/>
          </w:tcPr>
          <w:p w14:paraId="379791DB" w14:textId="77777777" w:rsidR="00986D59" w:rsidRPr="00986D59" w:rsidRDefault="00986D59" w:rsidP="00986D59">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IN" w:eastAsia="en-IN"/>
              </w:rPr>
            </w:pPr>
            <w:r w:rsidRPr="00986D59">
              <w:rPr>
                <w:rFonts w:eastAsia="Times New Roman" w:cs="Times New Roman"/>
                <w:color w:val="auto"/>
                <w:szCs w:val="24"/>
                <w:lang w:val="en-IN" w:eastAsia="en-IN"/>
              </w:rPr>
              <w:t>Very High</w:t>
            </w:r>
          </w:p>
        </w:tc>
        <w:tc>
          <w:tcPr>
            <w:tcW w:w="0" w:type="auto"/>
            <w:hideMark/>
          </w:tcPr>
          <w:p w14:paraId="4CC350D2" w14:textId="77777777" w:rsidR="00986D59" w:rsidRPr="00986D59" w:rsidRDefault="00986D59" w:rsidP="00986D59">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IN" w:eastAsia="en-IN"/>
              </w:rPr>
            </w:pPr>
            <w:r w:rsidRPr="00986D59">
              <w:rPr>
                <w:rFonts w:eastAsia="Times New Roman" w:cs="Times New Roman"/>
                <w:color w:val="auto"/>
                <w:szCs w:val="24"/>
                <w:lang w:val="en-IN" w:eastAsia="en-IN"/>
              </w:rPr>
              <w:t>Espionage / Political</w:t>
            </w:r>
          </w:p>
        </w:tc>
        <w:tc>
          <w:tcPr>
            <w:tcW w:w="0" w:type="auto"/>
            <w:hideMark/>
          </w:tcPr>
          <w:p w14:paraId="7C0063C6" w14:textId="77777777" w:rsidR="00986D59" w:rsidRPr="00986D59" w:rsidRDefault="00986D59" w:rsidP="00986D59">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IN" w:eastAsia="en-IN"/>
              </w:rPr>
            </w:pPr>
            <w:r w:rsidRPr="00986D59">
              <w:rPr>
                <w:rFonts w:eastAsia="Times New Roman" w:cs="Times New Roman"/>
                <w:color w:val="auto"/>
                <w:szCs w:val="24"/>
                <w:lang w:val="en-IN" w:eastAsia="en-IN"/>
              </w:rPr>
              <w:t>Advanced Persistence, C2 Communication (T1071), Data Exfiltration (T1041)</w:t>
            </w:r>
          </w:p>
        </w:tc>
        <w:tc>
          <w:tcPr>
            <w:tcW w:w="0" w:type="auto"/>
            <w:hideMark/>
          </w:tcPr>
          <w:p w14:paraId="36009AD1" w14:textId="77777777" w:rsidR="00986D59" w:rsidRPr="00986D59" w:rsidRDefault="00986D59" w:rsidP="00986D59">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IN" w:eastAsia="en-IN"/>
              </w:rPr>
            </w:pPr>
            <w:r w:rsidRPr="00986D59">
              <w:rPr>
                <w:rFonts w:eastAsia="Times New Roman" w:cs="Times New Roman"/>
                <w:color w:val="auto"/>
                <w:szCs w:val="24"/>
                <w:lang w:val="en-IN" w:eastAsia="en-IN"/>
              </w:rPr>
              <w:t>Long-term infiltration for intelligence</w:t>
            </w:r>
          </w:p>
        </w:tc>
      </w:tr>
      <w:tr w:rsidR="00986D59" w:rsidRPr="00986D59" w14:paraId="31BFFB98" w14:textId="77777777" w:rsidTr="00986D59">
        <w:tc>
          <w:tcPr>
            <w:cnfStyle w:val="001000000000" w:firstRow="0" w:lastRow="0" w:firstColumn="1" w:lastColumn="0" w:oddVBand="0" w:evenVBand="0" w:oddHBand="0" w:evenHBand="0" w:firstRowFirstColumn="0" w:firstRowLastColumn="0" w:lastRowFirstColumn="0" w:lastRowLastColumn="0"/>
            <w:tcW w:w="0" w:type="auto"/>
            <w:hideMark/>
          </w:tcPr>
          <w:p w14:paraId="449AD2B5" w14:textId="77777777" w:rsidR="00986D59" w:rsidRPr="00986D59" w:rsidRDefault="00986D59" w:rsidP="00986D59">
            <w:pPr>
              <w:spacing w:line="240" w:lineRule="auto"/>
              <w:jc w:val="left"/>
              <w:rPr>
                <w:rFonts w:eastAsia="Times New Roman" w:cs="Times New Roman"/>
                <w:color w:val="auto"/>
                <w:szCs w:val="24"/>
                <w:lang w:val="en-IN" w:eastAsia="en-IN"/>
              </w:rPr>
            </w:pPr>
            <w:r w:rsidRPr="00986D59">
              <w:rPr>
                <w:rFonts w:eastAsia="Times New Roman" w:cs="Times New Roman"/>
                <w:color w:val="auto"/>
                <w:szCs w:val="24"/>
                <w:lang w:val="en-IN" w:eastAsia="en-IN"/>
              </w:rPr>
              <w:t>TA-04</w:t>
            </w:r>
          </w:p>
        </w:tc>
        <w:tc>
          <w:tcPr>
            <w:tcW w:w="0" w:type="auto"/>
            <w:hideMark/>
          </w:tcPr>
          <w:p w14:paraId="029234C3" w14:textId="77777777" w:rsidR="00986D59" w:rsidRPr="00986D59" w:rsidRDefault="00986D59" w:rsidP="00986D59">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IN" w:eastAsia="en-IN"/>
              </w:rPr>
            </w:pPr>
            <w:r w:rsidRPr="00986D59">
              <w:rPr>
                <w:rFonts w:eastAsia="Times New Roman" w:cs="Times New Roman"/>
                <w:color w:val="auto"/>
                <w:szCs w:val="24"/>
                <w:lang w:val="en-IN" w:eastAsia="en-IN"/>
              </w:rPr>
              <w:t>Insider Threat</w:t>
            </w:r>
          </w:p>
        </w:tc>
        <w:tc>
          <w:tcPr>
            <w:tcW w:w="0" w:type="auto"/>
            <w:hideMark/>
          </w:tcPr>
          <w:p w14:paraId="3DFEC97F" w14:textId="77777777" w:rsidR="00986D59" w:rsidRPr="00986D59" w:rsidRDefault="00986D59" w:rsidP="00986D59">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IN" w:eastAsia="en-IN"/>
              </w:rPr>
            </w:pPr>
            <w:r w:rsidRPr="00986D59">
              <w:rPr>
                <w:rFonts w:eastAsia="Times New Roman" w:cs="Times New Roman"/>
                <w:color w:val="auto"/>
                <w:szCs w:val="24"/>
                <w:lang w:val="en-IN" w:eastAsia="en-IN"/>
              </w:rPr>
              <w:t>Employees or contractors misusing authorised access</w:t>
            </w:r>
          </w:p>
        </w:tc>
        <w:tc>
          <w:tcPr>
            <w:tcW w:w="0" w:type="auto"/>
            <w:hideMark/>
          </w:tcPr>
          <w:p w14:paraId="7284F0DE" w14:textId="77777777" w:rsidR="00986D59" w:rsidRPr="00986D59" w:rsidRDefault="00986D59" w:rsidP="00986D59">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IN" w:eastAsia="en-IN"/>
              </w:rPr>
            </w:pPr>
            <w:r w:rsidRPr="00986D59">
              <w:rPr>
                <w:rFonts w:eastAsia="Times New Roman" w:cs="Times New Roman"/>
                <w:color w:val="auto"/>
                <w:szCs w:val="24"/>
                <w:lang w:val="en-IN" w:eastAsia="en-IN"/>
              </w:rPr>
              <w:t>Medium</w:t>
            </w:r>
          </w:p>
        </w:tc>
        <w:tc>
          <w:tcPr>
            <w:tcW w:w="0" w:type="auto"/>
            <w:hideMark/>
          </w:tcPr>
          <w:p w14:paraId="71195C6C" w14:textId="77777777" w:rsidR="00986D59" w:rsidRPr="00986D59" w:rsidRDefault="00986D59" w:rsidP="00986D59">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IN" w:eastAsia="en-IN"/>
              </w:rPr>
            </w:pPr>
            <w:r w:rsidRPr="00986D59">
              <w:rPr>
                <w:rFonts w:eastAsia="Times New Roman" w:cs="Times New Roman"/>
                <w:color w:val="auto"/>
                <w:szCs w:val="24"/>
                <w:lang w:val="en-IN" w:eastAsia="en-IN"/>
              </w:rPr>
              <w:t>Personal gain / Revenge</w:t>
            </w:r>
          </w:p>
        </w:tc>
        <w:tc>
          <w:tcPr>
            <w:tcW w:w="0" w:type="auto"/>
            <w:hideMark/>
          </w:tcPr>
          <w:p w14:paraId="74FB8B19" w14:textId="77777777" w:rsidR="00986D59" w:rsidRPr="00986D59" w:rsidRDefault="00986D59" w:rsidP="00986D59">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IN" w:eastAsia="en-IN"/>
              </w:rPr>
            </w:pPr>
            <w:r w:rsidRPr="00986D59">
              <w:rPr>
                <w:rFonts w:eastAsia="Times New Roman" w:cs="Times New Roman"/>
                <w:color w:val="auto"/>
                <w:szCs w:val="24"/>
                <w:lang w:val="en-IN" w:eastAsia="en-IN"/>
              </w:rPr>
              <w:t>Data Access Abuse, Privilege Misuse</w:t>
            </w:r>
          </w:p>
        </w:tc>
        <w:tc>
          <w:tcPr>
            <w:tcW w:w="0" w:type="auto"/>
            <w:hideMark/>
          </w:tcPr>
          <w:p w14:paraId="711445A0" w14:textId="77777777" w:rsidR="00986D59" w:rsidRPr="00986D59" w:rsidRDefault="00986D59" w:rsidP="00986D59">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IN" w:eastAsia="en-IN"/>
              </w:rPr>
            </w:pPr>
            <w:r w:rsidRPr="00986D59">
              <w:rPr>
                <w:rFonts w:eastAsia="Times New Roman" w:cs="Times New Roman"/>
                <w:color w:val="auto"/>
                <w:szCs w:val="24"/>
                <w:lang w:val="en-IN" w:eastAsia="en-IN"/>
              </w:rPr>
              <w:t>Downloading sensitive company data</w:t>
            </w:r>
          </w:p>
        </w:tc>
      </w:tr>
      <w:tr w:rsidR="00986D59" w:rsidRPr="00986D59" w14:paraId="2C6FEFA2" w14:textId="77777777" w:rsidTr="00986D5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D23C26C" w14:textId="77777777" w:rsidR="00986D59" w:rsidRPr="00986D59" w:rsidRDefault="00986D59" w:rsidP="00986D59">
            <w:pPr>
              <w:spacing w:line="240" w:lineRule="auto"/>
              <w:jc w:val="left"/>
              <w:rPr>
                <w:rFonts w:eastAsia="Times New Roman" w:cs="Times New Roman"/>
                <w:color w:val="auto"/>
                <w:szCs w:val="24"/>
                <w:lang w:val="en-IN" w:eastAsia="en-IN"/>
              </w:rPr>
            </w:pPr>
            <w:r w:rsidRPr="00986D59">
              <w:rPr>
                <w:rFonts w:eastAsia="Times New Roman" w:cs="Times New Roman"/>
                <w:color w:val="auto"/>
                <w:szCs w:val="24"/>
                <w:lang w:val="en-IN" w:eastAsia="en-IN"/>
              </w:rPr>
              <w:t>TA-05</w:t>
            </w:r>
          </w:p>
        </w:tc>
        <w:tc>
          <w:tcPr>
            <w:tcW w:w="0" w:type="auto"/>
            <w:hideMark/>
          </w:tcPr>
          <w:p w14:paraId="4FE678A8" w14:textId="77777777" w:rsidR="00986D59" w:rsidRPr="00986D59" w:rsidRDefault="00986D59" w:rsidP="00986D59">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IN" w:eastAsia="en-IN"/>
              </w:rPr>
            </w:pPr>
            <w:r w:rsidRPr="00986D59">
              <w:rPr>
                <w:rFonts w:eastAsia="Times New Roman" w:cs="Times New Roman"/>
                <w:color w:val="auto"/>
                <w:szCs w:val="24"/>
                <w:lang w:val="en-IN" w:eastAsia="en-IN"/>
              </w:rPr>
              <w:t>Script Kiddie</w:t>
            </w:r>
          </w:p>
        </w:tc>
        <w:tc>
          <w:tcPr>
            <w:tcW w:w="0" w:type="auto"/>
            <w:hideMark/>
          </w:tcPr>
          <w:p w14:paraId="57AFB38D" w14:textId="77777777" w:rsidR="00986D59" w:rsidRPr="00986D59" w:rsidRDefault="00986D59" w:rsidP="00986D59">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IN" w:eastAsia="en-IN"/>
              </w:rPr>
            </w:pPr>
            <w:r w:rsidRPr="00986D59">
              <w:rPr>
                <w:rFonts w:eastAsia="Times New Roman" w:cs="Times New Roman"/>
                <w:color w:val="auto"/>
                <w:szCs w:val="24"/>
                <w:lang w:val="en-IN" w:eastAsia="en-IN"/>
              </w:rPr>
              <w:t>Low-skilled attackers using pre-built tools</w:t>
            </w:r>
          </w:p>
        </w:tc>
        <w:tc>
          <w:tcPr>
            <w:tcW w:w="0" w:type="auto"/>
            <w:hideMark/>
          </w:tcPr>
          <w:p w14:paraId="0A87FEFE" w14:textId="77777777" w:rsidR="00986D59" w:rsidRPr="00986D59" w:rsidRDefault="00986D59" w:rsidP="00986D59">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IN" w:eastAsia="en-IN"/>
              </w:rPr>
            </w:pPr>
            <w:r w:rsidRPr="00986D59">
              <w:rPr>
                <w:rFonts w:eastAsia="Times New Roman" w:cs="Times New Roman"/>
                <w:color w:val="auto"/>
                <w:szCs w:val="24"/>
                <w:lang w:val="en-IN" w:eastAsia="en-IN"/>
              </w:rPr>
              <w:t>Low</w:t>
            </w:r>
          </w:p>
        </w:tc>
        <w:tc>
          <w:tcPr>
            <w:tcW w:w="0" w:type="auto"/>
            <w:hideMark/>
          </w:tcPr>
          <w:p w14:paraId="1E4E16CA" w14:textId="77777777" w:rsidR="00986D59" w:rsidRPr="00986D59" w:rsidRDefault="00986D59" w:rsidP="00986D59">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IN" w:eastAsia="en-IN"/>
              </w:rPr>
            </w:pPr>
            <w:r w:rsidRPr="00986D59">
              <w:rPr>
                <w:rFonts w:eastAsia="Times New Roman" w:cs="Times New Roman"/>
                <w:color w:val="auto"/>
                <w:szCs w:val="24"/>
                <w:lang w:val="en-IN" w:eastAsia="en-IN"/>
              </w:rPr>
              <w:t>Curiosity / Reputation</w:t>
            </w:r>
          </w:p>
        </w:tc>
        <w:tc>
          <w:tcPr>
            <w:tcW w:w="0" w:type="auto"/>
            <w:hideMark/>
          </w:tcPr>
          <w:p w14:paraId="34CD05EC" w14:textId="77777777" w:rsidR="00986D59" w:rsidRPr="00986D59" w:rsidRDefault="00986D59" w:rsidP="00986D59">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IN" w:eastAsia="en-IN"/>
              </w:rPr>
            </w:pPr>
            <w:r w:rsidRPr="00986D59">
              <w:rPr>
                <w:rFonts w:eastAsia="Times New Roman" w:cs="Times New Roman"/>
                <w:color w:val="auto"/>
                <w:szCs w:val="24"/>
                <w:lang w:val="en-IN" w:eastAsia="en-IN"/>
              </w:rPr>
              <w:t>Automated Scanning, Basic Exploits</w:t>
            </w:r>
          </w:p>
        </w:tc>
        <w:tc>
          <w:tcPr>
            <w:tcW w:w="0" w:type="auto"/>
            <w:hideMark/>
          </w:tcPr>
          <w:p w14:paraId="3868ED9A" w14:textId="77777777" w:rsidR="00986D59" w:rsidRPr="00986D59" w:rsidRDefault="00986D59" w:rsidP="00986D59">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IN" w:eastAsia="en-IN"/>
              </w:rPr>
            </w:pPr>
            <w:r w:rsidRPr="00986D59">
              <w:rPr>
                <w:rFonts w:eastAsia="Times New Roman" w:cs="Times New Roman"/>
                <w:color w:val="auto"/>
                <w:szCs w:val="24"/>
                <w:lang w:val="en-IN" w:eastAsia="en-IN"/>
              </w:rPr>
              <w:t>Running Nmap scans or simple exploits</w:t>
            </w:r>
          </w:p>
        </w:tc>
      </w:tr>
      <w:tr w:rsidR="00986D59" w:rsidRPr="00986D59" w14:paraId="30F8414E" w14:textId="77777777" w:rsidTr="00986D59">
        <w:tc>
          <w:tcPr>
            <w:cnfStyle w:val="001000000000" w:firstRow="0" w:lastRow="0" w:firstColumn="1" w:lastColumn="0" w:oddVBand="0" w:evenVBand="0" w:oddHBand="0" w:evenHBand="0" w:firstRowFirstColumn="0" w:firstRowLastColumn="0" w:lastRowFirstColumn="0" w:lastRowLastColumn="0"/>
            <w:tcW w:w="0" w:type="auto"/>
            <w:hideMark/>
          </w:tcPr>
          <w:p w14:paraId="5D48E6A7" w14:textId="77777777" w:rsidR="00986D59" w:rsidRPr="00986D59" w:rsidRDefault="00986D59" w:rsidP="00986D59">
            <w:pPr>
              <w:spacing w:line="240" w:lineRule="auto"/>
              <w:jc w:val="left"/>
              <w:rPr>
                <w:rFonts w:eastAsia="Times New Roman" w:cs="Times New Roman"/>
                <w:color w:val="auto"/>
                <w:szCs w:val="24"/>
                <w:lang w:val="en-IN" w:eastAsia="en-IN"/>
              </w:rPr>
            </w:pPr>
            <w:r w:rsidRPr="00986D59">
              <w:rPr>
                <w:rFonts w:eastAsia="Times New Roman" w:cs="Times New Roman"/>
                <w:color w:val="auto"/>
                <w:szCs w:val="24"/>
                <w:lang w:val="en-IN" w:eastAsia="en-IN"/>
              </w:rPr>
              <w:t>TA-06</w:t>
            </w:r>
          </w:p>
        </w:tc>
        <w:tc>
          <w:tcPr>
            <w:tcW w:w="0" w:type="auto"/>
            <w:hideMark/>
          </w:tcPr>
          <w:p w14:paraId="50C5757A" w14:textId="77777777" w:rsidR="00986D59" w:rsidRPr="00986D59" w:rsidRDefault="00986D59" w:rsidP="00986D59">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IN" w:eastAsia="en-IN"/>
              </w:rPr>
            </w:pPr>
            <w:r w:rsidRPr="00986D59">
              <w:rPr>
                <w:rFonts w:eastAsia="Times New Roman" w:cs="Times New Roman"/>
                <w:color w:val="auto"/>
                <w:szCs w:val="24"/>
                <w:lang w:val="en-IN" w:eastAsia="en-IN"/>
              </w:rPr>
              <w:t>Hacktivist</w:t>
            </w:r>
          </w:p>
        </w:tc>
        <w:tc>
          <w:tcPr>
            <w:tcW w:w="0" w:type="auto"/>
            <w:hideMark/>
          </w:tcPr>
          <w:p w14:paraId="423896DF" w14:textId="77777777" w:rsidR="00986D59" w:rsidRPr="00986D59" w:rsidRDefault="00986D59" w:rsidP="00986D59">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IN" w:eastAsia="en-IN"/>
              </w:rPr>
            </w:pPr>
            <w:r w:rsidRPr="00986D59">
              <w:rPr>
                <w:rFonts w:eastAsia="Times New Roman" w:cs="Times New Roman"/>
                <w:color w:val="auto"/>
                <w:szCs w:val="24"/>
                <w:lang w:val="en-IN" w:eastAsia="en-IN"/>
              </w:rPr>
              <w:t>Ideologically motivated attackers targeting organisations</w:t>
            </w:r>
          </w:p>
        </w:tc>
        <w:tc>
          <w:tcPr>
            <w:tcW w:w="0" w:type="auto"/>
            <w:hideMark/>
          </w:tcPr>
          <w:p w14:paraId="1000C2C7" w14:textId="77777777" w:rsidR="00986D59" w:rsidRPr="00986D59" w:rsidRDefault="00986D59" w:rsidP="00986D59">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IN" w:eastAsia="en-IN"/>
              </w:rPr>
            </w:pPr>
            <w:r w:rsidRPr="00986D59">
              <w:rPr>
                <w:rFonts w:eastAsia="Times New Roman" w:cs="Times New Roman"/>
                <w:color w:val="auto"/>
                <w:szCs w:val="24"/>
                <w:lang w:val="en-IN" w:eastAsia="en-IN"/>
              </w:rPr>
              <w:t>Medium</w:t>
            </w:r>
          </w:p>
        </w:tc>
        <w:tc>
          <w:tcPr>
            <w:tcW w:w="0" w:type="auto"/>
            <w:hideMark/>
          </w:tcPr>
          <w:p w14:paraId="083D1700" w14:textId="77777777" w:rsidR="00986D59" w:rsidRPr="00986D59" w:rsidRDefault="00986D59" w:rsidP="00986D59">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IN" w:eastAsia="en-IN"/>
              </w:rPr>
            </w:pPr>
            <w:r w:rsidRPr="00986D59">
              <w:rPr>
                <w:rFonts w:eastAsia="Times New Roman" w:cs="Times New Roman"/>
                <w:color w:val="auto"/>
                <w:szCs w:val="24"/>
                <w:lang w:val="en-IN" w:eastAsia="en-IN"/>
              </w:rPr>
              <w:t>Political / Social cause</w:t>
            </w:r>
          </w:p>
        </w:tc>
        <w:tc>
          <w:tcPr>
            <w:tcW w:w="0" w:type="auto"/>
            <w:hideMark/>
          </w:tcPr>
          <w:p w14:paraId="2AA81226" w14:textId="77777777" w:rsidR="00986D59" w:rsidRPr="00986D59" w:rsidRDefault="00986D59" w:rsidP="00986D59">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IN" w:eastAsia="en-IN"/>
              </w:rPr>
            </w:pPr>
            <w:r w:rsidRPr="00986D59">
              <w:rPr>
                <w:rFonts w:eastAsia="Times New Roman" w:cs="Times New Roman"/>
                <w:color w:val="auto"/>
                <w:szCs w:val="24"/>
                <w:lang w:val="en-IN" w:eastAsia="en-IN"/>
              </w:rPr>
              <w:t>Website Defacement, DDoS Attacks</w:t>
            </w:r>
          </w:p>
        </w:tc>
        <w:tc>
          <w:tcPr>
            <w:tcW w:w="0" w:type="auto"/>
            <w:hideMark/>
          </w:tcPr>
          <w:p w14:paraId="0CCD09A9" w14:textId="77777777" w:rsidR="00986D59" w:rsidRPr="00986D59" w:rsidRDefault="00986D59" w:rsidP="00986D59">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IN" w:eastAsia="en-IN"/>
              </w:rPr>
            </w:pPr>
            <w:r w:rsidRPr="00986D59">
              <w:rPr>
                <w:rFonts w:eastAsia="Times New Roman" w:cs="Times New Roman"/>
                <w:color w:val="auto"/>
                <w:szCs w:val="24"/>
                <w:lang w:val="en-IN" w:eastAsia="en-IN"/>
              </w:rPr>
              <w:t>Disrupting services for protest</w:t>
            </w:r>
          </w:p>
        </w:tc>
      </w:tr>
    </w:tbl>
    <w:p w14:paraId="3EEE2DEB" w14:textId="77777777" w:rsidR="00986D59" w:rsidRPr="003B267C" w:rsidRDefault="00986D59" w:rsidP="003B267C">
      <w:pPr>
        <w:spacing w:before="100" w:beforeAutospacing="1" w:after="100" w:afterAutospacing="1"/>
        <w:rPr>
          <w:rFonts w:eastAsia="Times New Roman" w:cs="Times New Roman"/>
          <w:color w:val="auto"/>
          <w:szCs w:val="24"/>
          <w:lang w:val="en-GB"/>
        </w:rPr>
      </w:pPr>
    </w:p>
    <w:p w14:paraId="52646F61" w14:textId="77777777" w:rsidR="009A586C" w:rsidRPr="003B267C" w:rsidRDefault="009A586C" w:rsidP="003B267C">
      <w:pPr>
        <w:pStyle w:val="Heading3"/>
        <w:spacing w:line="360" w:lineRule="auto"/>
        <w:jc w:val="both"/>
        <w:rPr>
          <w:lang w:val="en-GB"/>
        </w:rPr>
      </w:pPr>
      <w:bookmarkStart w:id="20" w:name="_Toc228479054"/>
      <w:r w:rsidRPr="003B267C">
        <w:rPr>
          <w:lang w:val="en-GB"/>
        </w:rPr>
        <w:t>ATT&amp;CK Technique Mapping</w:t>
      </w:r>
      <w:bookmarkEnd w:id="20"/>
    </w:p>
    <w:tbl>
      <w:tblPr>
        <w:tblStyle w:val="PlainTable1"/>
        <w:tblW w:w="0" w:type="auto"/>
        <w:tblLook w:val="04A0" w:firstRow="1" w:lastRow="0" w:firstColumn="1" w:lastColumn="0" w:noHBand="0" w:noVBand="1"/>
      </w:tblPr>
      <w:tblGrid>
        <w:gridCol w:w="2249"/>
        <w:gridCol w:w="4575"/>
      </w:tblGrid>
      <w:tr w:rsidR="009A586C" w:rsidRPr="003B267C" w14:paraId="5B311CA5" w14:textId="77777777" w:rsidTr="009A586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211C25D" w14:textId="77777777" w:rsidR="009A586C" w:rsidRPr="003B267C" w:rsidRDefault="009A586C" w:rsidP="003B267C">
            <w:pPr>
              <w:rPr>
                <w:rFonts w:eastAsia="Times New Roman" w:cs="Times New Roman"/>
                <w:color w:val="auto"/>
                <w:szCs w:val="24"/>
                <w:lang w:val="en-GB"/>
              </w:rPr>
            </w:pPr>
            <w:r w:rsidRPr="003B267C">
              <w:rPr>
                <w:rFonts w:eastAsia="Times New Roman" w:cs="Times New Roman"/>
                <w:color w:val="auto"/>
                <w:szCs w:val="24"/>
                <w:lang w:val="en-GB"/>
              </w:rPr>
              <w:t>Phase</w:t>
            </w:r>
          </w:p>
        </w:tc>
        <w:tc>
          <w:tcPr>
            <w:tcW w:w="0" w:type="auto"/>
            <w:hideMark/>
          </w:tcPr>
          <w:p w14:paraId="2E5A59BB" w14:textId="77777777" w:rsidR="009A586C" w:rsidRPr="003B267C" w:rsidRDefault="009A586C" w:rsidP="003B267C">
            <w:pPr>
              <w:cnfStyle w:val="100000000000" w:firstRow="1"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3B267C">
              <w:rPr>
                <w:rFonts w:eastAsia="Times New Roman" w:cs="Times New Roman"/>
                <w:color w:val="auto"/>
                <w:szCs w:val="24"/>
                <w:lang w:val="en-GB"/>
              </w:rPr>
              <w:t>MITRE ATT&amp;CK Technique</w:t>
            </w:r>
          </w:p>
        </w:tc>
      </w:tr>
      <w:tr w:rsidR="009A586C" w:rsidRPr="003B267C" w14:paraId="3093122E" w14:textId="77777777" w:rsidTr="009A58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624CB40" w14:textId="77777777" w:rsidR="009A586C" w:rsidRPr="003B267C" w:rsidRDefault="009A586C" w:rsidP="003B267C">
            <w:pPr>
              <w:rPr>
                <w:rFonts w:eastAsia="Times New Roman" w:cs="Times New Roman"/>
                <w:color w:val="auto"/>
                <w:szCs w:val="24"/>
                <w:lang w:val="en-GB"/>
              </w:rPr>
            </w:pPr>
            <w:r w:rsidRPr="003B267C">
              <w:rPr>
                <w:rFonts w:eastAsia="Times New Roman" w:cs="Times New Roman"/>
                <w:color w:val="auto"/>
                <w:szCs w:val="24"/>
                <w:lang w:val="en-GB"/>
              </w:rPr>
              <w:t>Reconnaissance</w:t>
            </w:r>
          </w:p>
        </w:tc>
        <w:tc>
          <w:tcPr>
            <w:tcW w:w="0" w:type="auto"/>
            <w:hideMark/>
          </w:tcPr>
          <w:p w14:paraId="4C95F98A" w14:textId="77777777" w:rsidR="009A586C" w:rsidRPr="003B267C" w:rsidRDefault="009A586C" w:rsidP="003B267C">
            <w:pPr>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3B267C">
              <w:rPr>
                <w:rFonts w:eastAsia="Times New Roman" w:cs="Times New Roman"/>
                <w:color w:val="auto"/>
                <w:szCs w:val="24"/>
                <w:lang w:val="en-GB"/>
              </w:rPr>
              <w:t>Active Scanning (T1595)</w:t>
            </w:r>
          </w:p>
        </w:tc>
      </w:tr>
      <w:tr w:rsidR="009A586C" w:rsidRPr="003B267C" w14:paraId="71465DD8" w14:textId="77777777" w:rsidTr="009A586C">
        <w:tc>
          <w:tcPr>
            <w:cnfStyle w:val="001000000000" w:firstRow="0" w:lastRow="0" w:firstColumn="1" w:lastColumn="0" w:oddVBand="0" w:evenVBand="0" w:oddHBand="0" w:evenHBand="0" w:firstRowFirstColumn="0" w:firstRowLastColumn="0" w:lastRowFirstColumn="0" w:lastRowLastColumn="0"/>
            <w:tcW w:w="0" w:type="auto"/>
            <w:hideMark/>
          </w:tcPr>
          <w:p w14:paraId="152D2988" w14:textId="77777777" w:rsidR="009A586C" w:rsidRPr="003B267C" w:rsidRDefault="009A586C" w:rsidP="003B267C">
            <w:pPr>
              <w:rPr>
                <w:rFonts w:eastAsia="Times New Roman" w:cs="Times New Roman"/>
                <w:color w:val="auto"/>
                <w:szCs w:val="24"/>
                <w:lang w:val="en-GB"/>
              </w:rPr>
            </w:pPr>
            <w:r w:rsidRPr="003B267C">
              <w:rPr>
                <w:rFonts w:eastAsia="Times New Roman" w:cs="Times New Roman"/>
                <w:color w:val="auto"/>
                <w:szCs w:val="24"/>
                <w:lang w:val="en-GB"/>
              </w:rPr>
              <w:t>Initial Access</w:t>
            </w:r>
          </w:p>
        </w:tc>
        <w:tc>
          <w:tcPr>
            <w:tcW w:w="0" w:type="auto"/>
            <w:hideMark/>
          </w:tcPr>
          <w:p w14:paraId="009F1071" w14:textId="77777777" w:rsidR="009A586C" w:rsidRPr="003B267C" w:rsidRDefault="009A586C" w:rsidP="003B267C">
            <w:pPr>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3B267C">
              <w:rPr>
                <w:rFonts w:eastAsia="Times New Roman" w:cs="Times New Roman"/>
                <w:color w:val="auto"/>
                <w:szCs w:val="24"/>
                <w:lang w:val="en-GB"/>
              </w:rPr>
              <w:t>Phishing (T1566)</w:t>
            </w:r>
          </w:p>
        </w:tc>
      </w:tr>
      <w:tr w:rsidR="009A586C" w:rsidRPr="003B267C" w14:paraId="42C0245B" w14:textId="77777777" w:rsidTr="009A58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38B1A69" w14:textId="77777777" w:rsidR="009A586C" w:rsidRPr="003B267C" w:rsidRDefault="009A586C" w:rsidP="003B267C">
            <w:pPr>
              <w:rPr>
                <w:rFonts w:eastAsia="Times New Roman" w:cs="Times New Roman"/>
                <w:color w:val="auto"/>
                <w:szCs w:val="24"/>
                <w:lang w:val="en-GB"/>
              </w:rPr>
            </w:pPr>
            <w:r w:rsidRPr="003B267C">
              <w:rPr>
                <w:rFonts w:eastAsia="Times New Roman" w:cs="Times New Roman"/>
                <w:color w:val="auto"/>
                <w:szCs w:val="24"/>
                <w:lang w:val="en-GB"/>
              </w:rPr>
              <w:t>Privilege Escalation</w:t>
            </w:r>
          </w:p>
        </w:tc>
        <w:tc>
          <w:tcPr>
            <w:tcW w:w="0" w:type="auto"/>
            <w:hideMark/>
          </w:tcPr>
          <w:p w14:paraId="7A810595" w14:textId="77777777" w:rsidR="009A586C" w:rsidRPr="003B267C" w:rsidRDefault="009A586C" w:rsidP="003B267C">
            <w:pPr>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3B267C">
              <w:rPr>
                <w:rFonts w:eastAsia="Times New Roman" w:cs="Times New Roman"/>
                <w:color w:val="auto"/>
                <w:szCs w:val="24"/>
                <w:lang w:val="en-GB"/>
              </w:rPr>
              <w:t>Exploitation for Privilege Escalation (T1068)</w:t>
            </w:r>
          </w:p>
        </w:tc>
      </w:tr>
      <w:tr w:rsidR="009A586C" w:rsidRPr="003B267C" w14:paraId="57474BA0" w14:textId="77777777" w:rsidTr="009A586C">
        <w:tc>
          <w:tcPr>
            <w:cnfStyle w:val="001000000000" w:firstRow="0" w:lastRow="0" w:firstColumn="1" w:lastColumn="0" w:oddVBand="0" w:evenVBand="0" w:oddHBand="0" w:evenHBand="0" w:firstRowFirstColumn="0" w:firstRowLastColumn="0" w:lastRowFirstColumn="0" w:lastRowLastColumn="0"/>
            <w:tcW w:w="0" w:type="auto"/>
            <w:hideMark/>
          </w:tcPr>
          <w:p w14:paraId="603FA13B" w14:textId="77777777" w:rsidR="009A586C" w:rsidRPr="003B267C" w:rsidRDefault="009A586C" w:rsidP="003B267C">
            <w:pPr>
              <w:rPr>
                <w:rFonts w:eastAsia="Times New Roman" w:cs="Times New Roman"/>
                <w:color w:val="auto"/>
                <w:szCs w:val="24"/>
                <w:lang w:val="en-GB"/>
              </w:rPr>
            </w:pPr>
            <w:r w:rsidRPr="003B267C">
              <w:rPr>
                <w:rFonts w:eastAsia="Times New Roman" w:cs="Times New Roman"/>
                <w:color w:val="auto"/>
                <w:szCs w:val="24"/>
                <w:lang w:val="en-GB"/>
              </w:rPr>
              <w:t>Lateral Movement</w:t>
            </w:r>
          </w:p>
        </w:tc>
        <w:tc>
          <w:tcPr>
            <w:tcW w:w="0" w:type="auto"/>
            <w:hideMark/>
          </w:tcPr>
          <w:p w14:paraId="04193D0A" w14:textId="77777777" w:rsidR="009A586C" w:rsidRPr="003B267C" w:rsidRDefault="009A586C" w:rsidP="003B267C">
            <w:pPr>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val="en-GB"/>
              </w:rPr>
            </w:pPr>
            <w:r w:rsidRPr="003B267C">
              <w:rPr>
                <w:rFonts w:eastAsia="Times New Roman" w:cs="Times New Roman"/>
                <w:color w:val="auto"/>
                <w:szCs w:val="24"/>
                <w:lang w:val="en-GB"/>
              </w:rPr>
              <w:t>Remote Services (T1021)</w:t>
            </w:r>
          </w:p>
        </w:tc>
      </w:tr>
      <w:tr w:rsidR="009A586C" w:rsidRPr="003B267C" w14:paraId="3006FB8A" w14:textId="77777777" w:rsidTr="009A58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52D0C4B" w14:textId="77777777" w:rsidR="009A586C" w:rsidRPr="003B267C" w:rsidRDefault="009A586C" w:rsidP="003B267C">
            <w:pPr>
              <w:rPr>
                <w:rFonts w:eastAsia="Times New Roman" w:cs="Times New Roman"/>
                <w:color w:val="auto"/>
                <w:szCs w:val="24"/>
                <w:lang w:val="en-GB"/>
              </w:rPr>
            </w:pPr>
            <w:r w:rsidRPr="003B267C">
              <w:rPr>
                <w:rFonts w:eastAsia="Times New Roman" w:cs="Times New Roman"/>
                <w:color w:val="auto"/>
                <w:szCs w:val="24"/>
                <w:lang w:val="en-GB"/>
              </w:rPr>
              <w:t>Data Exfiltration</w:t>
            </w:r>
          </w:p>
        </w:tc>
        <w:tc>
          <w:tcPr>
            <w:tcW w:w="0" w:type="auto"/>
            <w:hideMark/>
          </w:tcPr>
          <w:p w14:paraId="0C3D8AEA" w14:textId="77777777" w:rsidR="009A586C" w:rsidRPr="003B267C" w:rsidRDefault="009A586C" w:rsidP="003B267C">
            <w:pPr>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val="en-GB"/>
              </w:rPr>
            </w:pPr>
            <w:r w:rsidRPr="003B267C">
              <w:rPr>
                <w:rFonts w:eastAsia="Times New Roman" w:cs="Times New Roman"/>
                <w:color w:val="auto"/>
                <w:szCs w:val="24"/>
                <w:lang w:val="en-GB"/>
              </w:rPr>
              <w:t>Exfiltration Over C2 Channel (T1041)</w:t>
            </w:r>
          </w:p>
        </w:tc>
      </w:tr>
    </w:tbl>
    <w:p w14:paraId="16ECB062" w14:textId="77777777" w:rsidR="009A586C" w:rsidRPr="003B267C" w:rsidRDefault="009A586C" w:rsidP="003B267C">
      <w:pPr>
        <w:spacing w:after="0"/>
        <w:rPr>
          <w:rFonts w:eastAsia="Times New Roman" w:cs="Times New Roman"/>
          <w:color w:val="auto"/>
          <w:szCs w:val="24"/>
          <w:lang w:val="en-GB"/>
        </w:rPr>
      </w:pPr>
    </w:p>
    <w:p w14:paraId="11374B83" w14:textId="77777777" w:rsidR="009A586C" w:rsidRPr="003B267C" w:rsidRDefault="003B267C" w:rsidP="003B267C">
      <w:pPr>
        <w:pStyle w:val="Heading2"/>
        <w:spacing w:line="360" w:lineRule="auto"/>
        <w:jc w:val="both"/>
        <w:rPr>
          <w:lang w:val="en-GB"/>
        </w:rPr>
      </w:pPr>
      <w:bookmarkStart w:id="21" w:name="_Toc228479055"/>
      <w:r w:rsidRPr="003B267C">
        <w:rPr>
          <w:lang w:val="en-GB"/>
        </w:rPr>
        <w:t>5</w:t>
      </w:r>
      <w:r w:rsidR="009A586C" w:rsidRPr="003B267C">
        <w:rPr>
          <w:lang w:val="en-GB"/>
        </w:rPr>
        <w:t>. Exploitation Phase</w:t>
      </w:r>
      <w:bookmarkEnd w:id="21"/>
      <w:r w:rsidR="009A586C" w:rsidRPr="003B267C">
        <w:rPr>
          <w:lang w:val="en-GB"/>
        </w:rPr>
        <w:t xml:space="preserve"> </w:t>
      </w:r>
    </w:p>
    <w:p w14:paraId="1158A501" w14:textId="77777777" w:rsidR="009A586C" w:rsidRPr="003B267C" w:rsidRDefault="0072184D" w:rsidP="003B267C">
      <w:pPr>
        <w:pStyle w:val="NormalWeb"/>
        <w:spacing w:line="360" w:lineRule="auto"/>
        <w:jc w:val="both"/>
        <w:rPr>
          <w:lang w:val="en-GB"/>
        </w:rPr>
      </w:pPr>
      <w:r w:rsidRPr="003B267C">
        <w:rPr>
          <w:lang w:val="en-GB"/>
        </w:rPr>
        <w:t xml:space="preserve">In penetration testing application, the exploitation phase will mean that the system's vulnerabilities found inside ABCD Ltd.’s simulated network space are directly exploited. The focus of this phase </w:t>
      </w:r>
      <w:r w:rsidRPr="003B267C">
        <w:rPr>
          <w:lang w:val="en-GB"/>
        </w:rPr>
        <w:lastRenderedPageBreak/>
        <w:t xml:space="preserve">aims to demonstrate how intruders might access the compromised systems for unauthorized use, increase privileges, and recover sensitive information. In the examination, there were three principal attack points: running remote code on the web app, privilege escalation steps, and data exfiltration. </w:t>
      </w:r>
    </w:p>
    <w:p w14:paraId="10BEC4A0" w14:textId="77777777" w:rsidR="002D4D28" w:rsidRPr="003B267C" w:rsidRDefault="002D4D28" w:rsidP="003B267C">
      <w:pPr>
        <w:pStyle w:val="NormalWeb"/>
        <w:spacing w:line="360" w:lineRule="auto"/>
        <w:jc w:val="both"/>
        <w:rPr>
          <w:lang w:val="en-GB"/>
        </w:rPr>
      </w:pPr>
      <w:r w:rsidRPr="003B267C">
        <w:rPr>
          <w:lang w:val="en-GB"/>
        </w:rPr>
        <w:t>Red team:</w:t>
      </w:r>
    </w:p>
    <w:p w14:paraId="0189D684" w14:textId="77777777" w:rsidR="002D4D28" w:rsidRPr="003B267C" w:rsidRDefault="002D4D28" w:rsidP="003B267C">
      <w:pPr>
        <w:rPr>
          <w:lang w:val="en-GB"/>
        </w:rPr>
      </w:pPr>
      <w:r w:rsidRPr="003B267C">
        <w:rPr>
          <w:lang w:val="en-GB"/>
        </w:rPr>
        <w:t>Virtual Lab Setup:</w:t>
      </w:r>
    </w:p>
    <w:p w14:paraId="1FF735C2" w14:textId="77777777" w:rsidR="002D4D28" w:rsidRPr="003B267C" w:rsidRDefault="002D4D28" w:rsidP="003B267C">
      <w:pPr>
        <w:rPr>
          <w:lang w:val="en-GB"/>
        </w:rPr>
      </w:pPr>
      <w:r w:rsidRPr="003B267C">
        <w:rPr>
          <w:lang w:val="en-GB"/>
        </w:rPr>
        <w:t>We have taken 5 Virtual Machines here –</w:t>
      </w:r>
    </w:p>
    <w:p w14:paraId="69D628F8" w14:textId="77777777" w:rsidR="002D4D28" w:rsidRPr="003B267C" w:rsidRDefault="002D4D28" w:rsidP="003B267C">
      <w:pPr>
        <w:rPr>
          <w:lang w:val="en-GB"/>
        </w:rPr>
      </w:pPr>
      <w:r w:rsidRPr="003B267C">
        <w:rPr>
          <w:lang w:val="en-GB"/>
        </w:rPr>
        <w:t>Metasploitable 2 having the IP address 192.168.56.5/24</w:t>
      </w:r>
    </w:p>
    <w:p w14:paraId="57EEA119" w14:textId="77777777" w:rsidR="002D4D28" w:rsidRPr="003B267C" w:rsidRDefault="002D4D28" w:rsidP="003B267C">
      <w:pPr>
        <w:rPr>
          <w:lang w:val="en-GB"/>
        </w:rPr>
      </w:pPr>
      <w:r w:rsidRPr="003B267C">
        <w:rPr>
          <w:noProof/>
          <w:lang w:val="en-IN" w:eastAsia="en-IN"/>
        </w:rPr>
        <w:drawing>
          <wp:inline distT="0" distB="0" distL="0" distR="0" wp14:anchorId="6925D17F" wp14:editId="6AE2F543">
            <wp:extent cx="5731510" cy="3223895"/>
            <wp:effectExtent l="0" t="0" r="2540" b="0"/>
            <wp:docPr id="8834660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3466073" name=""/>
                    <pic:cNvPicPr/>
                  </pic:nvPicPr>
                  <pic:blipFill>
                    <a:blip r:embed="rId10"/>
                    <a:stretch>
                      <a:fillRect/>
                    </a:stretch>
                  </pic:blipFill>
                  <pic:spPr>
                    <a:xfrm>
                      <a:off x="0" y="0"/>
                      <a:ext cx="5731510" cy="3223895"/>
                    </a:xfrm>
                    <a:prstGeom prst="rect">
                      <a:avLst/>
                    </a:prstGeom>
                  </pic:spPr>
                </pic:pic>
              </a:graphicData>
            </a:graphic>
          </wp:inline>
        </w:drawing>
      </w:r>
    </w:p>
    <w:p w14:paraId="78A72CFF" w14:textId="77777777" w:rsidR="002D4D28" w:rsidRPr="003B267C" w:rsidRDefault="002D4D28" w:rsidP="003B267C">
      <w:pPr>
        <w:rPr>
          <w:lang w:val="en-GB"/>
        </w:rPr>
      </w:pPr>
      <w:r w:rsidRPr="003B267C">
        <w:rPr>
          <w:lang w:val="en-GB"/>
        </w:rPr>
        <w:t>Windows Server 2022 having the IP address 192.168.56.6/24</w:t>
      </w:r>
    </w:p>
    <w:p w14:paraId="40762893" w14:textId="77777777" w:rsidR="002D4D28" w:rsidRPr="003B267C" w:rsidRDefault="002D4D28" w:rsidP="003B267C">
      <w:pPr>
        <w:rPr>
          <w:lang w:val="en-GB"/>
        </w:rPr>
      </w:pPr>
      <w:r w:rsidRPr="003B267C">
        <w:rPr>
          <w:noProof/>
          <w:lang w:val="en-IN" w:eastAsia="en-IN"/>
        </w:rPr>
        <w:lastRenderedPageBreak/>
        <w:drawing>
          <wp:inline distT="0" distB="0" distL="0" distR="0" wp14:anchorId="1FE7FC69" wp14:editId="21CAFF5E">
            <wp:extent cx="5731510" cy="3223895"/>
            <wp:effectExtent l="0" t="0" r="2540" b="0"/>
            <wp:docPr id="19604556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0455618" name=""/>
                    <pic:cNvPicPr/>
                  </pic:nvPicPr>
                  <pic:blipFill>
                    <a:blip r:embed="rId11"/>
                    <a:stretch>
                      <a:fillRect/>
                    </a:stretch>
                  </pic:blipFill>
                  <pic:spPr>
                    <a:xfrm>
                      <a:off x="0" y="0"/>
                      <a:ext cx="5731510" cy="3223895"/>
                    </a:xfrm>
                    <a:prstGeom prst="rect">
                      <a:avLst/>
                    </a:prstGeom>
                  </pic:spPr>
                </pic:pic>
              </a:graphicData>
            </a:graphic>
          </wp:inline>
        </w:drawing>
      </w:r>
    </w:p>
    <w:p w14:paraId="0FFF6580" w14:textId="77777777" w:rsidR="002D4D28" w:rsidRPr="003B267C" w:rsidRDefault="002D4D28" w:rsidP="003B267C">
      <w:pPr>
        <w:rPr>
          <w:lang w:val="en-GB"/>
        </w:rPr>
      </w:pPr>
      <w:r w:rsidRPr="003B267C">
        <w:rPr>
          <w:lang w:val="en-GB"/>
        </w:rPr>
        <w:t>Windows Client Operating System having the IP address 192.168.56.7/24</w:t>
      </w:r>
    </w:p>
    <w:p w14:paraId="53E587A9" w14:textId="77777777" w:rsidR="002D4D28" w:rsidRPr="003B267C" w:rsidRDefault="002D4D28" w:rsidP="003B267C">
      <w:pPr>
        <w:rPr>
          <w:lang w:val="en-GB"/>
        </w:rPr>
      </w:pPr>
      <w:r w:rsidRPr="003B267C">
        <w:rPr>
          <w:noProof/>
          <w:lang w:val="en-IN" w:eastAsia="en-IN"/>
        </w:rPr>
        <w:drawing>
          <wp:inline distT="0" distB="0" distL="0" distR="0" wp14:anchorId="03B38DF9" wp14:editId="1A5A2E40">
            <wp:extent cx="5731510" cy="3223895"/>
            <wp:effectExtent l="0" t="0" r="2540" b="0"/>
            <wp:docPr id="474781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478143" name=""/>
                    <pic:cNvPicPr/>
                  </pic:nvPicPr>
                  <pic:blipFill>
                    <a:blip r:embed="rId12"/>
                    <a:stretch>
                      <a:fillRect/>
                    </a:stretch>
                  </pic:blipFill>
                  <pic:spPr>
                    <a:xfrm>
                      <a:off x="0" y="0"/>
                      <a:ext cx="5731510" cy="3223895"/>
                    </a:xfrm>
                    <a:prstGeom prst="rect">
                      <a:avLst/>
                    </a:prstGeom>
                  </pic:spPr>
                </pic:pic>
              </a:graphicData>
            </a:graphic>
          </wp:inline>
        </w:drawing>
      </w:r>
    </w:p>
    <w:p w14:paraId="27924606" w14:textId="77777777" w:rsidR="002D4D28" w:rsidRPr="003B267C" w:rsidRDefault="002D4D28" w:rsidP="003B267C">
      <w:pPr>
        <w:rPr>
          <w:lang w:val="en-GB"/>
        </w:rPr>
      </w:pPr>
      <w:r w:rsidRPr="003B267C">
        <w:rPr>
          <w:lang w:val="en-GB"/>
        </w:rPr>
        <w:t>Ubuntu Machine having the IP address 192.168.56.8/24</w:t>
      </w:r>
    </w:p>
    <w:p w14:paraId="31950FAD" w14:textId="77777777" w:rsidR="002D4D28" w:rsidRPr="003B267C" w:rsidRDefault="002D4D28" w:rsidP="003B267C">
      <w:pPr>
        <w:rPr>
          <w:lang w:val="en-GB"/>
        </w:rPr>
      </w:pPr>
      <w:r w:rsidRPr="003B267C">
        <w:rPr>
          <w:noProof/>
          <w:lang w:val="en-IN" w:eastAsia="en-IN"/>
        </w:rPr>
        <w:lastRenderedPageBreak/>
        <w:drawing>
          <wp:inline distT="0" distB="0" distL="0" distR="0" wp14:anchorId="10AD07D9" wp14:editId="5912C4F4">
            <wp:extent cx="5731510" cy="3223895"/>
            <wp:effectExtent l="0" t="0" r="2540" b="0"/>
            <wp:docPr id="1590881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088171" name=""/>
                    <pic:cNvPicPr/>
                  </pic:nvPicPr>
                  <pic:blipFill>
                    <a:blip r:embed="rId13"/>
                    <a:stretch>
                      <a:fillRect/>
                    </a:stretch>
                  </pic:blipFill>
                  <pic:spPr>
                    <a:xfrm>
                      <a:off x="0" y="0"/>
                      <a:ext cx="5731510" cy="3223895"/>
                    </a:xfrm>
                    <a:prstGeom prst="rect">
                      <a:avLst/>
                    </a:prstGeom>
                  </pic:spPr>
                </pic:pic>
              </a:graphicData>
            </a:graphic>
          </wp:inline>
        </w:drawing>
      </w:r>
    </w:p>
    <w:p w14:paraId="3E871BDE" w14:textId="77777777" w:rsidR="002D4D28" w:rsidRPr="003B267C" w:rsidRDefault="002D4D28" w:rsidP="003B267C">
      <w:pPr>
        <w:rPr>
          <w:lang w:val="en-GB"/>
        </w:rPr>
      </w:pPr>
      <w:r w:rsidRPr="003B267C">
        <w:rPr>
          <w:lang w:val="en-GB"/>
        </w:rPr>
        <w:t>Attacker Machine Kali Linux having the IP address 192.168.56.9/24</w:t>
      </w:r>
    </w:p>
    <w:p w14:paraId="6044DA14" w14:textId="77777777" w:rsidR="002D4D28" w:rsidRPr="003B267C" w:rsidRDefault="002D4D28" w:rsidP="003B267C">
      <w:pPr>
        <w:rPr>
          <w:lang w:val="en-GB"/>
        </w:rPr>
      </w:pPr>
      <w:r w:rsidRPr="003B267C">
        <w:rPr>
          <w:noProof/>
          <w:lang w:val="en-IN" w:eastAsia="en-IN"/>
        </w:rPr>
        <w:drawing>
          <wp:inline distT="0" distB="0" distL="0" distR="0" wp14:anchorId="401ABC87" wp14:editId="5CBF527F">
            <wp:extent cx="5731510" cy="3223895"/>
            <wp:effectExtent l="0" t="0" r="2540" b="0"/>
            <wp:docPr id="572159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215911" name=""/>
                    <pic:cNvPicPr/>
                  </pic:nvPicPr>
                  <pic:blipFill>
                    <a:blip r:embed="rId14"/>
                    <a:stretch>
                      <a:fillRect/>
                    </a:stretch>
                  </pic:blipFill>
                  <pic:spPr>
                    <a:xfrm>
                      <a:off x="0" y="0"/>
                      <a:ext cx="5731510" cy="3223895"/>
                    </a:xfrm>
                    <a:prstGeom prst="rect">
                      <a:avLst/>
                    </a:prstGeom>
                  </pic:spPr>
                </pic:pic>
              </a:graphicData>
            </a:graphic>
          </wp:inline>
        </w:drawing>
      </w:r>
    </w:p>
    <w:p w14:paraId="4C6F2794" w14:textId="77777777" w:rsidR="002D4D28" w:rsidRPr="003B267C" w:rsidRDefault="002D4D28" w:rsidP="003B267C">
      <w:pPr>
        <w:rPr>
          <w:lang w:val="en-GB"/>
        </w:rPr>
      </w:pPr>
      <w:r w:rsidRPr="003B267C">
        <w:rPr>
          <w:lang w:val="en-GB"/>
        </w:rPr>
        <w:t>Network Connectivity testing from Kali Linux to all VMs</w:t>
      </w:r>
    </w:p>
    <w:p w14:paraId="5F4E2B56" w14:textId="77777777" w:rsidR="002D4D28" w:rsidRPr="003B267C" w:rsidRDefault="002D4D28" w:rsidP="003B267C">
      <w:pPr>
        <w:rPr>
          <w:lang w:val="en-GB"/>
        </w:rPr>
      </w:pPr>
      <w:r w:rsidRPr="003B267C">
        <w:rPr>
          <w:noProof/>
          <w:lang w:val="en-IN" w:eastAsia="en-IN"/>
        </w:rPr>
        <w:lastRenderedPageBreak/>
        <w:drawing>
          <wp:inline distT="0" distB="0" distL="0" distR="0" wp14:anchorId="32CCA89B" wp14:editId="706D0D4F">
            <wp:extent cx="5731510" cy="3223895"/>
            <wp:effectExtent l="0" t="0" r="2540" b="0"/>
            <wp:docPr id="2374187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7418744" name=""/>
                    <pic:cNvPicPr/>
                  </pic:nvPicPr>
                  <pic:blipFill>
                    <a:blip r:embed="rId15"/>
                    <a:stretch>
                      <a:fillRect/>
                    </a:stretch>
                  </pic:blipFill>
                  <pic:spPr>
                    <a:xfrm>
                      <a:off x="0" y="0"/>
                      <a:ext cx="5731510" cy="3223895"/>
                    </a:xfrm>
                    <a:prstGeom prst="rect">
                      <a:avLst/>
                    </a:prstGeom>
                  </pic:spPr>
                </pic:pic>
              </a:graphicData>
            </a:graphic>
          </wp:inline>
        </w:drawing>
      </w:r>
    </w:p>
    <w:p w14:paraId="54E16286" w14:textId="77777777" w:rsidR="002D4D28" w:rsidRPr="003B267C" w:rsidRDefault="002D4D28" w:rsidP="003B267C">
      <w:pPr>
        <w:rPr>
          <w:lang w:val="en-GB"/>
        </w:rPr>
      </w:pPr>
      <w:r w:rsidRPr="003B267C">
        <w:rPr>
          <w:lang w:val="en-GB"/>
        </w:rPr>
        <w:t>Performing Network discovery from Kali Linux. Checking all VMs are recognized or not</w:t>
      </w:r>
    </w:p>
    <w:p w14:paraId="658D982D" w14:textId="77777777" w:rsidR="002D4D28" w:rsidRPr="003B267C" w:rsidRDefault="002D4D28" w:rsidP="003B267C">
      <w:pPr>
        <w:rPr>
          <w:lang w:val="en-GB"/>
        </w:rPr>
      </w:pPr>
      <w:r w:rsidRPr="003B267C">
        <w:rPr>
          <w:noProof/>
          <w:lang w:val="en-IN" w:eastAsia="en-IN"/>
        </w:rPr>
        <w:drawing>
          <wp:inline distT="0" distB="0" distL="0" distR="0" wp14:anchorId="22A48916" wp14:editId="1D2BCE5C">
            <wp:extent cx="5731510" cy="3223895"/>
            <wp:effectExtent l="0" t="0" r="2540" b="0"/>
            <wp:docPr id="16259931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5993177" name=""/>
                    <pic:cNvPicPr/>
                  </pic:nvPicPr>
                  <pic:blipFill>
                    <a:blip r:embed="rId16"/>
                    <a:stretch>
                      <a:fillRect/>
                    </a:stretch>
                  </pic:blipFill>
                  <pic:spPr>
                    <a:xfrm>
                      <a:off x="0" y="0"/>
                      <a:ext cx="5731510" cy="3223895"/>
                    </a:xfrm>
                    <a:prstGeom prst="rect">
                      <a:avLst/>
                    </a:prstGeom>
                  </pic:spPr>
                </pic:pic>
              </a:graphicData>
            </a:graphic>
          </wp:inline>
        </w:drawing>
      </w:r>
    </w:p>
    <w:p w14:paraId="0413ECF7" w14:textId="77777777" w:rsidR="002D4D28" w:rsidRPr="003B267C" w:rsidRDefault="002D4D28" w:rsidP="003B267C">
      <w:pPr>
        <w:rPr>
          <w:lang w:val="en-GB"/>
        </w:rPr>
      </w:pPr>
      <w:r w:rsidRPr="003B267C">
        <w:rPr>
          <w:lang w:val="en-GB"/>
        </w:rPr>
        <w:t>We have discovered all the VMs which are currently active and live</w:t>
      </w:r>
    </w:p>
    <w:p w14:paraId="0B766174" w14:textId="77777777" w:rsidR="002D4D28" w:rsidRPr="003B267C" w:rsidRDefault="002D4D28" w:rsidP="003B267C">
      <w:pPr>
        <w:rPr>
          <w:lang w:val="en-GB"/>
        </w:rPr>
      </w:pPr>
      <w:r w:rsidRPr="003B267C">
        <w:rPr>
          <w:noProof/>
          <w:lang w:val="en-IN" w:eastAsia="en-IN"/>
        </w:rPr>
        <w:lastRenderedPageBreak/>
        <w:drawing>
          <wp:inline distT="0" distB="0" distL="0" distR="0" wp14:anchorId="34987032" wp14:editId="571500A9">
            <wp:extent cx="5731510" cy="3223895"/>
            <wp:effectExtent l="0" t="0" r="2540" b="0"/>
            <wp:docPr id="8586232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8623251" name=""/>
                    <pic:cNvPicPr/>
                  </pic:nvPicPr>
                  <pic:blipFill>
                    <a:blip r:embed="rId17"/>
                    <a:stretch>
                      <a:fillRect/>
                    </a:stretch>
                  </pic:blipFill>
                  <pic:spPr>
                    <a:xfrm>
                      <a:off x="0" y="0"/>
                      <a:ext cx="5731510" cy="3223895"/>
                    </a:xfrm>
                    <a:prstGeom prst="rect">
                      <a:avLst/>
                    </a:prstGeom>
                  </pic:spPr>
                </pic:pic>
              </a:graphicData>
            </a:graphic>
          </wp:inline>
        </w:drawing>
      </w:r>
    </w:p>
    <w:p w14:paraId="57854893" w14:textId="77777777" w:rsidR="002D4D28" w:rsidRPr="003B267C" w:rsidRDefault="002D4D28" w:rsidP="003B267C">
      <w:pPr>
        <w:rPr>
          <w:lang w:val="en-GB"/>
        </w:rPr>
      </w:pPr>
      <w:r w:rsidRPr="003B267C">
        <w:rPr>
          <w:lang w:val="en-GB"/>
        </w:rPr>
        <w:t xml:space="preserve">We can perform this task through NMAP tool also. Target VMs are detected and their Hardware Address (MAC) are also showing </w:t>
      </w:r>
    </w:p>
    <w:p w14:paraId="2F3E1A67" w14:textId="77777777" w:rsidR="002D4D28" w:rsidRPr="003B267C" w:rsidRDefault="002D4D28" w:rsidP="003B267C">
      <w:pPr>
        <w:rPr>
          <w:lang w:val="en-GB"/>
        </w:rPr>
      </w:pPr>
      <w:r w:rsidRPr="003B267C">
        <w:rPr>
          <w:noProof/>
          <w:lang w:val="en-IN" w:eastAsia="en-IN"/>
        </w:rPr>
        <w:drawing>
          <wp:inline distT="0" distB="0" distL="0" distR="0" wp14:anchorId="5BC72CB5" wp14:editId="030B0961">
            <wp:extent cx="5731510" cy="3223895"/>
            <wp:effectExtent l="0" t="0" r="2540" b="0"/>
            <wp:docPr id="10797721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9772114" name=""/>
                    <pic:cNvPicPr/>
                  </pic:nvPicPr>
                  <pic:blipFill>
                    <a:blip r:embed="rId18"/>
                    <a:stretch>
                      <a:fillRect/>
                    </a:stretch>
                  </pic:blipFill>
                  <pic:spPr>
                    <a:xfrm>
                      <a:off x="0" y="0"/>
                      <a:ext cx="5731510" cy="3223895"/>
                    </a:xfrm>
                    <a:prstGeom prst="rect">
                      <a:avLst/>
                    </a:prstGeom>
                  </pic:spPr>
                </pic:pic>
              </a:graphicData>
            </a:graphic>
          </wp:inline>
        </w:drawing>
      </w:r>
    </w:p>
    <w:p w14:paraId="7C87A394" w14:textId="77777777" w:rsidR="002D4D28" w:rsidRPr="003B267C" w:rsidRDefault="002D4D28" w:rsidP="003B267C">
      <w:pPr>
        <w:rPr>
          <w:lang w:val="en-GB"/>
        </w:rPr>
      </w:pPr>
      <w:r w:rsidRPr="003B267C">
        <w:rPr>
          <w:lang w:val="en-GB"/>
        </w:rPr>
        <w:t>Doing active scanning from Kali Linux to get the information about current protocol and port numbers which in opened state. Getting the lists of all protocol and logical port numbers.</w:t>
      </w:r>
    </w:p>
    <w:p w14:paraId="7A9B4D83" w14:textId="77777777" w:rsidR="002D4D28" w:rsidRPr="003B267C" w:rsidRDefault="002D4D28" w:rsidP="003B267C">
      <w:pPr>
        <w:rPr>
          <w:lang w:val="en-GB"/>
        </w:rPr>
      </w:pPr>
      <w:r w:rsidRPr="003B267C">
        <w:rPr>
          <w:noProof/>
          <w:lang w:val="en-IN" w:eastAsia="en-IN"/>
        </w:rPr>
        <w:lastRenderedPageBreak/>
        <w:drawing>
          <wp:inline distT="0" distB="0" distL="0" distR="0" wp14:anchorId="597377BF" wp14:editId="3DC5CC5B">
            <wp:extent cx="5731510" cy="3223895"/>
            <wp:effectExtent l="0" t="0" r="2540" b="0"/>
            <wp:docPr id="18017237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1723762" name=""/>
                    <pic:cNvPicPr/>
                  </pic:nvPicPr>
                  <pic:blipFill>
                    <a:blip r:embed="rId19"/>
                    <a:stretch>
                      <a:fillRect/>
                    </a:stretch>
                  </pic:blipFill>
                  <pic:spPr>
                    <a:xfrm>
                      <a:off x="0" y="0"/>
                      <a:ext cx="5731510" cy="3223895"/>
                    </a:xfrm>
                    <a:prstGeom prst="rect">
                      <a:avLst/>
                    </a:prstGeom>
                  </pic:spPr>
                </pic:pic>
              </a:graphicData>
            </a:graphic>
          </wp:inline>
        </w:drawing>
      </w:r>
    </w:p>
    <w:p w14:paraId="32F9983F" w14:textId="77777777" w:rsidR="002D4D28" w:rsidRPr="003B267C" w:rsidRDefault="002D4D28" w:rsidP="003B267C">
      <w:pPr>
        <w:rPr>
          <w:lang w:val="en-GB"/>
        </w:rPr>
      </w:pPr>
      <w:r w:rsidRPr="003B267C">
        <w:rPr>
          <w:lang w:val="en-GB"/>
        </w:rPr>
        <w:t>Now performing active scanning for Ubuntu Machine from Kali Linux. FTP, HTTP, SSH, Telnet, SMTP all protocols are in active state and opened. Which could be vulnerable any time.</w:t>
      </w:r>
    </w:p>
    <w:p w14:paraId="2C5273E4" w14:textId="77777777" w:rsidR="002D4D28" w:rsidRPr="003B267C" w:rsidRDefault="002D4D28" w:rsidP="003B267C">
      <w:pPr>
        <w:rPr>
          <w:lang w:val="en-GB"/>
        </w:rPr>
      </w:pPr>
      <w:r w:rsidRPr="003B267C">
        <w:rPr>
          <w:lang w:val="en-GB"/>
        </w:rPr>
        <w:t xml:space="preserve">Capturing Data Packets in between using wireshark </w:t>
      </w:r>
    </w:p>
    <w:p w14:paraId="7234C4D9" w14:textId="77777777" w:rsidR="002D4D28" w:rsidRPr="003B267C" w:rsidRDefault="002D4D28" w:rsidP="003B267C">
      <w:pPr>
        <w:rPr>
          <w:lang w:val="en-GB"/>
        </w:rPr>
      </w:pPr>
      <w:r w:rsidRPr="003B267C">
        <w:rPr>
          <w:noProof/>
          <w:lang w:val="en-IN" w:eastAsia="en-IN"/>
        </w:rPr>
        <w:drawing>
          <wp:inline distT="0" distB="0" distL="0" distR="0" wp14:anchorId="683D941A" wp14:editId="1D678981">
            <wp:extent cx="5943600" cy="3343275"/>
            <wp:effectExtent l="0" t="0" r="0" b="9525"/>
            <wp:docPr id="16674039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7403901" name=""/>
                    <pic:cNvPicPr/>
                  </pic:nvPicPr>
                  <pic:blipFill>
                    <a:blip r:embed="rId20"/>
                    <a:stretch>
                      <a:fillRect/>
                    </a:stretch>
                  </pic:blipFill>
                  <pic:spPr>
                    <a:xfrm>
                      <a:off x="0" y="0"/>
                      <a:ext cx="5943600" cy="3343275"/>
                    </a:xfrm>
                    <a:prstGeom prst="rect">
                      <a:avLst/>
                    </a:prstGeom>
                  </pic:spPr>
                </pic:pic>
              </a:graphicData>
            </a:graphic>
          </wp:inline>
        </w:drawing>
      </w:r>
    </w:p>
    <w:p w14:paraId="6D709C8F" w14:textId="77777777" w:rsidR="002D4D28" w:rsidRPr="003B267C" w:rsidRDefault="002D4D28" w:rsidP="003B267C">
      <w:pPr>
        <w:rPr>
          <w:lang w:val="en-GB"/>
        </w:rPr>
      </w:pPr>
      <w:r w:rsidRPr="003B267C">
        <w:rPr>
          <w:lang w:val="en-GB"/>
        </w:rPr>
        <w:t xml:space="preserve">HTTP Packets </w:t>
      </w:r>
    </w:p>
    <w:p w14:paraId="1433112A" w14:textId="77777777" w:rsidR="002D4D28" w:rsidRPr="003B267C" w:rsidRDefault="002D4D28" w:rsidP="003B267C">
      <w:pPr>
        <w:rPr>
          <w:lang w:val="en-GB"/>
        </w:rPr>
      </w:pPr>
      <w:r w:rsidRPr="003B267C">
        <w:rPr>
          <w:noProof/>
          <w:lang w:val="en-IN" w:eastAsia="en-IN"/>
        </w:rPr>
        <w:lastRenderedPageBreak/>
        <w:drawing>
          <wp:inline distT="0" distB="0" distL="0" distR="0" wp14:anchorId="2812EE76" wp14:editId="7952DB1D">
            <wp:extent cx="5943600" cy="3343275"/>
            <wp:effectExtent l="0" t="0" r="0" b="9525"/>
            <wp:docPr id="21159325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5932580" name=""/>
                    <pic:cNvPicPr/>
                  </pic:nvPicPr>
                  <pic:blipFill>
                    <a:blip r:embed="rId21"/>
                    <a:stretch>
                      <a:fillRect/>
                    </a:stretch>
                  </pic:blipFill>
                  <pic:spPr>
                    <a:xfrm>
                      <a:off x="0" y="0"/>
                      <a:ext cx="5943600" cy="3343275"/>
                    </a:xfrm>
                    <a:prstGeom prst="rect">
                      <a:avLst/>
                    </a:prstGeom>
                  </pic:spPr>
                </pic:pic>
              </a:graphicData>
            </a:graphic>
          </wp:inline>
        </w:drawing>
      </w:r>
    </w:p>
    <w:p w14:paraId="06262B70" w14:textId="77777777" w:rsidR="002D4D28" w:rsidRPr="003B267C" w:rsidRDefault="002D4D28" w:rsidP="003B267C">
      <w:pPr>
        <w:rPr>
          <w:lang w:val="en-GB"/>
        </w:rPr>
      </w:pPr>
      <w:r w:rsidRPr="003B267C">
        <w:rPr>
          <w:noProof/>
          <w:lang w:val="en-IN" w:eastAsia="en-IN"/>
        </w:rPr>
        <w:drawing>
          <wp:inline distT="0" distB="0" distL="0" distR="0" wp14:anchorId="7AACD4DA" wp14:editId="536EAFFF">
            <wp:extent cx="5731510" cy="3223895"/>
            <wp:effectExtent l="0" t="0" r="2540" b="0"/>
            <wp:docPr id="4423451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2345144" name=""/>
                    <pic:cNvPicPr/>
                  </pic:nvPicPr>
                  <pic:blipFill>
                    <a:blip r:embed="rId22"/>
                    <a:stretch>
                      <a:fillRect/>
                    </a:stretch>
                  </pic:blipFill>
                  <pic:spPr>
                    <a:xfrm>
                      <a:off x="0" y="0"/>
                      <a:ext cx="5731510" cy="3223895"/>
                    </a:xfrm>
                    <a:prstGeom prst="rect">
                      <a:avLst/>
                    </a:prstGeom>
                  </pic:spPr>
                </pic:pic>
              </a:graphicData>
            </a:graphic>
          </wp:inline>
        </w:drawing>
      </w:r>
    </w:p>
    <w:p w14:paraId="015D1D7D" w14:textId="77777777" w:rsidR="002D4D28" w:rsidRPr="003B267C" w:rsidRDefault="002D4D28" w:rsidP="003B267C">
      <w:pPr>
        <w:rPr>
          <w:lang w:val="en-GB"/>
        </w:rPr>
      </w:pPr>
      <w:r w:rsidRPr="003B267C">
        <w:rPr>
          <w:lang w:val="en-GB"/>
        </w:rPr>
        <w:t>Performing a Windows Server Scan now from Kali Linux and getting the list of all protocol and port numbers which are opened state</w:t>
      </w:r>
    </w:p>
    <w:p w14:paraId="6C4107EB" w14:textId="77777777" w:rsidR="002D4D28" w:rsidRPr="003B267C" w:rsidRDefault="002D4D28" w:rsidP="003B267C">
      <w:pPr>
        <w:rPr>
          <w:lang w:val="en-GB"/>
        </w:rPr>
      </w:pPr>
      <w:r w:rsidRPr="003B267C">
        <w:rPr>
          <w:noProof/>
          <w:lang w:val="en-IN" w:eastAsia="en-IN"/>
        </w:rPr>
        <w:lastRenderedPageBreak/>
        <w:drawing>
          <wp:inline distT="0" distB="0" distL="0" distR="0" wp14:anchorId="5862ACC4" wp14:editId="5C8AC0F4">
            <wp:extent cx="5731510" cy="3223895"/>
            <wp:effectExtent l="0" t="0" r="2540" b="0"/>
            <wp:docPr id="9448554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4855407" name=""/>
                    <pic:cNvPicPr/>
                  </pic:nvPicPr>
                  <pic:blipFill>
                    <a:blip r:embed="rId23"/>
                    <a:stretch>
                      <a:fillRect/>
                    </a:stretch>
                  </pic:blipFill>
                  <pic:spPr>
                    <a:xfrm>
                      <a:off x="0" y="0"/>
                      <a:ext cx="5731510" cy="3223895"/>
                    </a:xfrm>
                    <a:prstGeom prst="rect">
                      <a:avLst/>
                    </a:prstGeom>
                  </pic:spPr>
                </pic:pic>
              </a:graphicData>
            </a:graphic>
          </wp:inline>
        </w:drawing>
      </w:r>
    </w:p>
    <w:p w14:paraId="15D9B577" w14:textId="77777777" w:rsidR="002D4D28" w:rsidRPr="003B267C" w:rsidRDefault="002D4D28" w:rsidP="003B267C">
      <w:pPr>
        <w:rPr>
          <w:lang w:val="en-GB"/>
        </w:rPr>
      </w:pPr>
    </w:p>
    <w:p w14:paraId="5C13553E" w14:textId="77777777" w:rsidR="002D4D28" w:rsidRPr="003B267C" w:rsidRDefault="002D4D28" w:rsidP="003B267C">
      <w:pPr>
        <w:rPr>
          <w:lang w:val="en-GB"/>
        </w:rPr>
      </w:pPr>
      <w:r w:rsidRPr="003B267C">
        <w:rPr>
          <w:lang w:val="en-GB"/>
        </w:rPr>
        <w:t xml:space="preserve">Passive Scanning to know about the webserver running on the target VM from Kali Linux </w:t>
      </w:r>
    </w:p>
    <w:p w14:paraId="6CBA2282" w14:textId="77777777" w:rsidR="002D4D28" w:rsidRPr="003B267C" w:rsidRDefault="002D4D28" w:rsidP="003B267C">
      <w:pPr>
        <w:rPr>
          <w:lang w:val="en-GB"/>
        </w:rPr>
      </w:pPr>
      <w:r w:rsidRPr="003B267C">
        <w:rPr>
          <w:noProof/>
          <w:lang w:val="en-IN" w:eastAsia="en-IN"/>
        </w:rPr>
        <w:drawing>
          <wp:inline distT="0" distB="0" distL="0" distR="0" wp14:anchorId="5219441B" wp14:editId="2E569621">
            <wp:extent cx="5731510" cy="3223895"/>
            <wp:effectExtent l="0" t="0" r="2540" b="0"/>
            <wp:docPr id="20346452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4645233" name=""/>
                    <pic:cNvPicPr/>
                  </pic:nvPicPr>
                  <pic:blipFill>
                    <a:blip r:embed="rId24"/>
                    <a:stretch>
                      <a:fillRect/>
                    </a:stretch>
                  </pic:blipFill>
                  <pic:spPr>
                    <a:xfrm>
                      <a:off x="0" y="0"/>
                      <a:ext cx="5731510" cy="3223895"/>
                    </a:xfrm>
                    <a:prstGeom prst="rect">
                      <a:avLst/>
                    </a:prstGeom>
                  </pic:spPr>
                </pic:pic>
              </a:graphicData>
            </a:graphic>
          </wp:inline>
        </w:drawing>
      </w:r>
    </w:p>
    <w:p w14:paraId="3BCAC026" w14:textId="77777777" w:rsidR="002D4D28" w:rsidRPr="003B267C" w:rsidRDefault="002D4D28" w:rsidP="003B267C">
      <w:pPr>
        <w:rPr>
          <w:lang w:val="en-GB"/>
        </w:rPr>
      </w:pPr>
      <w:r w:rsidRPr="003B267C">
        <w:rPr>
          <w:lang w:val="en-GB"/>
        </w:rPr>
        <w:t xml:space="preserve">Enumeration from Kali Linux. Getting the information about Apache Webserver running </w:t>
      </w:r>
    </w:p>
    <w:p w14:paraId="6C3A536F" w14:textId="77777777" w:rsidR="002D4D28" w:rsidRPr="003B267C" w:rsidRDefault="002D4D28" w:rsidP="003B267C">
      <w:pPr>
        <w:rPr>
          <w:lang w:val="en-GB"/>
        </w:rPr>
      </w:pPr>
      <w:r w:rsidRPr="003B267C">
        <w:rPr>
          <w:noProof/>
          <w:lang w:val="en-IN" w:eastAsia="en-IN"/>
        </w:rPr>
        <w:lastRenderedPageBreak/>
        <w:drawing>
          <wp:inline distT="0" distB="0" distL="0" distR="0" wp14:anchorId="4ACA2D0E" wp14:editId="492F4D59">
            <wp:extent cx="5731510" cy="3223895"/>
            <wp:effectExtent l="0" t="0" r="2540" b="0"/>
            <wp:docPr id="4987129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8712976" name=""/>
                    <pic:cNvPicPr/>
                  </pic:nvPicPr>
                  <pic:blipFill>
                    <a:blip r:embed="rId25"/>
                    <a:stretch>
                      <a:fillRect/>
                    </a:stretch>
                  </pic:blipFill>
                  <pic:spPr>
                    <a:xfrm>
                      <a:off x="0" y="0"/>
                      <a:ext cx="5731510" cy="3223895"/>
                    </a:xfrm>
                    <a:prstGeom prst="rect">
                      <a:avLst/>
                    </a:prstGeom>
                  </pic:spPr>
                </pic:pic>
              </a:graphicData>
            </a:graphic>
          </wp:inline>
        </w:drawing>
      </w:r>
    </w:p>
    <w:p w14:paraId="149FBD2B" w14:textId="77777777" w:rsidR="002D4D28" w:rsidRPr="003B267C" w:rsidRDefault="002D4D28" w:rsidP="003B267C">
      <w:pPr>
        <w:rPr>
          <w:lang w:val="en-GB"/>
        </w:rPr>
      </w:pPr>
      <w:r w:rsidRPr="003B267C">
        <w:rPr>
          <w:lang w:val="en-GB"/>
        </w:rPr>
        <w:t xml:space="preserve">Once collecting information from the victim’s machine now going for exploitation. Filtering FTP and HTTP port number of Ubuntu Machine </w:t>
      </w:r>
    </w:p>
    <w:p w14:paraId="4F28C70E" w14:textId="77777777" w:rsidR="002D4D28" w:rsidRPr="003B267C" w:rsidRDefault="002D4D28" w:rsidP="003B267C">
      <w:pPr>
        <w:rPr>
          <w:lang w:val="en-GB"/>
        </w:rPr>
      </w:pPr>
      <w:r w:rsidRPr="003B267C">
        <w:rPr>
          <w:noProof/>
          <w:lang w:val="en-IN" w:eastAsia="en-IN"/>
        </w:rPr>
        <w:drawing>
          <wp:inline distT="0" distB="0" distL="0" distR="0" wp14:anchorId="36B73250" wp14:editId="2D11FEE1">
            <wp:extent cx="5731510" cy="3223895"/>
            <wp:effectExtent l="0" t="0" r="2540" b="0"/>
            <wp:docPr id="19892364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9236466" name=""/>
                    <pic:cNvPicPr/>
                  </pic:nvPicPr>
                  <pic:blipFill>
                    <a:blip r:embed="rId26"/>
                    <a:stretch>
                      <a:fillRect/>
                    </a:stretch>
                  </pic:blipFill>
                  <pic:spPr>
                    <a:xfrm>
                      <a:off x="0" y="0"/>
                      <a:ext cx="5731510" cy="3223895"/>
                    </a:xfrm>
                    <a:prstGeom prst="rect">
                      <a:avLst/>
                    </a:prstGeom>
                  </pic:spPr>
                </pic:pic>
              </a:graphicData>
            </a:graphic>
          </wp:inline>
        </w:drawing>
      </w:r>
    </w:p>
    <w:p w14:paraId="6A6932E9" w14:textId="77777777" w:rsidR="002D4D28" w:rsidRPr="003B267C" w:rsidRDefault="002D4D28" w:rsidP="003B267C">
      <w:pPr>
        <w:rPr>
          <w:lang w:val="en-GB"/>
        </w:rPr>
      </w:pPr>
      <w:r w:rsidRPr="003B267C">
        <w:rPr>
          <w:lang w:val="en-GB"/>
        </w:rPr>
        <w:t xml:space="preserve">Executing MSF Console (Metasploit Framework Console) and searching for valid exploit matching modules through which FTP exploitation will be possible </w:t>
      </w:r>
    </w:p>
    <w:p w14:paraId="60D2F1C7" w14:textId="77777777" w:rsidR="002D4D28" w:rsidRPr="003B267C" w:rsidRDefault="002D4D28" w:rsidP="003B267C">
      <w:pPr>
        <w:rPr>
          <w:lang w:val="en-GB"/>
        </w:rPr>
      </w:pPr>
      <w:r w:rsidRPr="003B267C">
        <w:rPr>
          <w:noProof/>
          <w:lang w:val="en-IN" w:eastAsia="en-IN"/>
        </w:rPr>
        <w:lastRenderedPageBreak/>
        <w:drawing>
          <wp:inline distT="0" distB="0" distL="0" distR="0" wp14:anchorId="266BD315" wp14:editId="118DA233">
            <wp:extent cx="5731510" cy="3223895"/>
            <wp:effectExtent l="0" t="0" r="2540" b="0"/>
            <wp:docPr id="5520881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2088169" name=""/>
                    <pic:cNvPicPr/>
                  </pic:nvPicPr>
                  <pic:blipFill>
                    <a:blip r:embed="rId27"/>
                    <a:stretch>
                      <a:fillRect/>
                    </a:stretch>
                  </pic:blipFill>
                  <pic:spPr>
                    <a:xfrm>
                      <a:off x="0" y="0"/>
                      <a:ext cx="5731510" cy="3223895"/>
                    </a:xfrm>
                    <a:prstGeom prst="rect">
                      <a:avLst/>
                    </a:prstGeom>
                  </pic:spPr>
                </pic:pic>
              </a:graphicData>
            </a:graphic>
          </wp:inline>
        </w:drawing>
      </w:r>
    </w:p>
    <w:p w14:paraId="17925708" w14:textId="77777777" w:rsidR="002D4D28" w:rsidRPr="003B267C" w:rsidRDefault="002D4D28" w:rsidP="003B267C">
      <w:pPr>
        <w:rPr>
          <w:lang w:val="en-GB"/>
        </w:rPr>
      </w:pPr>
      <w:r w:rsidRPr="003B267C">
        <w:rPr>
          <w:lang w:val="en-GB"/>
        </w:rPr>
        <w:t>Checking for options here we need to set the target computer IP address</w:t>
      </w:r>
    </w:p>
    <w:p w14:paraId="64218B6C" w14:textId="77777777" w:rsidR="002D4D28" w:rsidRPr="003B267C" w:rsidRDefault="002D4D28" w:rsidP="003B267C">
      <w:pPr>
        <w:rPr>
          <w:lang w:val="en-GB"/>
        </w:rPr>
      </w:pPr>
      <w:r w:rsidRPr="003B267C">
        <w:rPr>
          <w:noProof/>
          <w:lang w:val="en-IN" w:eastAsia="en-IN"/>
        </w:rPr>
        <w:drawing>
          <wp:inline distT="0" distB="0" distL="0" distR="0" wp14:anchorId="019442A4" wp14:editId="2FCD4553">
            <wp:extent cx="5731510" cy="3223895"/>
            <wp:effectExtent l="0" t="0" r="2540" b="0"/>
            <wp:docPr id="47508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50864" name=""/>
                    <pic:cNvPicPr/>
                  </pic:nvPicPr>
                  <pic:blipFill>
                    <a:blip r:embed="rId28"/>
                    <a:stretch>
                      <a:fillRect/>
                    </a:stretch>
                  </pic:blipFill>
                  <pic:spPr>
                    <a:xfrm>
                      <a:off x="0" y="0"/>
                      <a:ext cx="5731510" cy="3223895"/>
                    </a:xfrm>
                    <a:prstGeom prst="rect">
                      <a:avLst/>
                    </a:prstGeom>
                  </pic:spPr>
                </pic:pic>
              </a:graphicData>
            </a:graphic>
          </wp:inline>
        </w:drawing>
      </w:r>
    </w:p>
    <w:p w14:paraId="75EE8CF1" w14:textId="77777777" w:rsidR="002D4D28" w:rsidRPr="003B267C" w:rsidRDefault="002D4D28" w:rsidP="003B267C">
      <w:pPr>
        <w:rPr>
          <w:lang w:val="en-GB"/>
        </w:rPr>
      </w:pPr>
      <w:r w:rsidRPr="003B267C">
        <w:rPr>
          <w:lang w:val="en-GB"/>
        </w:rPr>
        <w:t>Executing Exploit command now and we have successfully exploited target machine through FTP port 21. Below screenshot showing all the directories on the target machine</w:t>
      </w:r>
    </w:p>
    <w:p w14:paraId="5BA1EA2B" w14:textId="77777777" w:rsidR="002D4D28" w:rsidRPr="003B267C" w:rsidRDefault="002D4D28" w:rsidP="003B267C">
      <w:pPr>
        <w:rPr>
          <w:lang w:val="en-GB"/>
        </w:rPr>
      </w:pPr>
      <w:r w:rsidRPr="003B267C">
        <w:rPr>
          <w:noProof/>
          <w:lang w:val="en-IN" w:eastAsia="en-IN"/>
        </w:rPr>
        <w:lastRenderedPageBreak/>
        <w:drawing>
          <wp:inline distT="0" distB="0" distL="0" distR="0" wp14:anchorId="70E96062" wp14:editId="44239623">
            <wp:extent cx="5731510" cy="3223895"/>
            <wp:effectExtent l="0" t="0" r="2540" b="0"/>
            <wp:docPr id="5247089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4708945" name=""/>
                    <pic:cNvPicPr/>
                  </pic:nvPicPr>
                  <pic:blipFill>
                    <a:blip r:embed="rId29"/>
                    <a:stretch>
                      <a:fillRect/>
                    </a:stretch>
                  </pic:blipFill>
                  <pic:spPr>
                    <a:xfrm>
                      <a:off x="0" y="0"/>
                      <a:ext cx="5731510" cy="3223895"/>
                    </a:xfrm>
                    <a:prstGeom prst="rect">
                      <a:avLst/>
                    </a:prstGeom>
                  </pic:spPr>
                </pic:pic>
              </a:graphicData>
            </a:graphic>
          </wp:inline>
        </w:drawing>
      </w:r>
    </w:p>
    <w:p w14:paraId="6DA14DC2" w14:textId="77777777" w:rsidR="002D4D28" w:rsidRPr="003B267C" w:rsidRDefault="002D4D28" w:rsidP="003B267C">
      <w:pPr>
        <w:rPr>
          <w:lang w:val="en-GB"/>
        </w:rPr>
      </w:pPr>
      <w:r w:rsidRPr="003B267C">
        <w:rPr>
          <w:lang w:val="en-GB"/>
        </w:rPr>
        <w:t>Creating one new directory from Kali Linux inside the target machine. We are inside root directory of the ubuntu machine. We have created one folder over there named test</w:t>
      </w:r>
    </w:p>
    <w:p w14:paraId="6030F905" w14:textId="77777777" w:rsidR="002D4D28" w:rsidRPr="003B267C" w:rsidRDefault="002D4D28" w:rsidP="003B267C">
      <w:pPr>
        <w:rPr>
          <w:lang w:val="en-GB"/>
        </w:rPr>
      </w:pPr>
      <w:r w:rsidRPr="003B267C">
        <w:rPr>
          <w:noProof/>
          <w:lang w:val="en-IN" w:eastAsia="en-IN"/>
        </w:rPr>
        <w:drawing>
          <wp:inline distT="0" distB="0" distL="0" distR="0" wp14:anchorId="2443889F" wp14:editId="4DDCEF50">
            <wp:extent cx="5731510" cy="3223895"/>
            <wp:effectExtent l="0" t="0" r="2540" b="0"/>
            <wp:docPr id="3049176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4917669" name=""/>
                    <pic:cNvPicPr/>
                  </pic:nvPicPr>
                  <pic:blipFill>
                    <a:blip r:embed="rId30"/>
                    <a:stretch>
                      <a:fillRect/>
                    </a:stretch>
                  </pic:blipFill>
                  <pic:spPr>
                    <a:xfrm>
                      <a:off x="0" y="0"/>
                      <a:ext cx="5731510" cy="3223895"/>
                    </a:xfrm>
                    <a:prstGeom prst="rect">
                      <a:avLst/>
                    </a:prstGeom>
                  </pic:spPr>
                </pic:pic>
              </a:graphicData>
            </a:graphic>
          </wp:inline>
        </w:drawing>
      </w:r>
    </w:p>
    <w:p w14:paraId="51CE2416" w14:textId="77777777" w:rsidR="002D4D28" w:rsidRPr="003B267C" w:rsidRDefault="002D4D28" w:rsidP="003B267C">
      <w:pPr>
        <w:rPr>
          <w:lang w:val="en-GB"/>
        </w:rPr>
      </w:pPr>
      <w:r w:rsidRPr="003B267C">
        <w:rPr>
          <w:lang w:val="en-GB"/>
        </w:rPr>
        <w:t>Verifying from Victims Machine the folder has been created or not. Folder name ‘test’ is showing</w:t>
      </w:r>
    </w:p>
    <w:p w14:paraId="6C4B2FB7" w14:textId="77777777" w:rsidR="002D4D28" w:rsidRPr="003B267C" w:rsidRDefault="002D4D28" w:rsidP="003B267C">
      <w:pPr>
        <w:rPr>
          <w:lang w:val="en-GB"/>
        </w:rPr>
      </w:pPr>
      <w:r w:rsidRPr="003B267C">
        <w:rPr>
          <w:noProof/>
          <w:lang w:val="en-IN" w:eastAsia="en-IN"/>
        </w:rPr>
        <w:lastRenderedPageBreak/>
        <w:drawing>
          <wp:inline distT="0" distB="0" distL="0" distR="0" wp14:anchorId="2FD5A8B4" wp14:editId="32B5D6A9">
            <wp:extent cx="5731510" cy="3223895"/>
            <wp:effectExtent l="0" t="0" r="2540" b="0"/>
            <wp:docPr id="14428889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2888928" name=""/>
                    <pic:cNvPicPr/>
                  </pic:nvPicPr>
                  <pic:blipFill>
                    <a:blip r:embed="rId31"/>
                    <a:stretch>
                      <a:fillRect/>
                    </a:stretch>
                  </pic:blipFill>
                  <pic:spPr>
                    <a:xfrm>
                      <a:off x="0" y="0"/>
                      <a:ext cx="5731510" cy="3223895"/>
                    </a:xfrm>
                    <a:prstGeom prst="rect">
                      <a:avLst/>
                    </a:prstGeom>
                  </pic:spPr>
                </pic:pic>
              </a:graphicData>
            </a:graphic>
          </wp:inline>
        </w:drawing>
      </w:r>
    </w:p>
    <w:p w14:paraId="1B726383" w14:textId="77777777" w:rsidR="002D4D28" w:rsidRPr="003B267C" w:rsidRDefault="002D4D28" w:rsidP="003B267C">
      <w:pPr>
        <w:rPr>
          <w:lang w:val="en-GB"/>
        </w:rPr>
      </w:pPr>
      <w:r w:rsidRPr="003B267C">
        <w:rPr>
          <w:lang w:val="en-GB"/>
        </w:rPr>
        <w:t xml:space="preserve">We have successfully exploited </w:t>
      </w:r>
    </w:p>
    <w:p w14:paraId="0E605EF3" w14:textId="77777777" w:rsidR="002D4D28" w:rsidRPr="003B267C" w:rsidRDefault="002D4D28" w:rsidP="003B267C">
      <w:pPr>
        <w:rPr>
          <w:lang w:val="en-GB"/>
        </w:rPr>
      </w:pPr>
      <w:r w:rsidRPr="003B267C">
        <w:rPr>
          <w:lang w:val="en-GB"/>
        </w:rPr>
        <w:t>Now exploiting HTTP Protocol. Searching and using valid exploitation matching module for http</w:t>
      </w:r>
    </w:p>
    <w:p w14:paraId="22275942" w14:textId="77777777" w:rsidR="002D4D28" w:rsidRPr="003B267C" w:rsidRDefault="002D4D28" w:rsidP="003B267C">
      <w:pPr>
        <w:rPr>
          <w:lang w:val="en-GB"/>
        </w:rPr>
      </w:pPr>
      <w:r w:rsidRPr="003B267C">
        <w:rPr>
          <w:noProof/>
          <w:lang w:val="en-IN" w:eastAsia="en-IN"/>
        </w:rPr>
        <w:drawing>
          <wp:inline distT="0" distB="0" distL="0" distR="0" wp14:anchorId="04F8E000" wp14:editId="5AB601DE">
            <wp:extent cx="5731510" cy="3223895"/>
            <wp:effectExtent l="0" t="0" r="2540" b="0"/>
            <wp:docPr id="3583531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8353168" name=""/>
                    <pic:cNvPicPr/>
                  </pic:nvPicPr>
                  <pic:blipFill>
                    <a:blip r:embed="rId32"/>
                    <a:stretch>
                      <a:fillRect/>
                    </a:stretch>
                  </pic:blipFill>
                  <pic:spPr>
                    <a:xfrm>
                      <a:off x="0" y="0"/>
                      <a:ext cx="5731510" cy="3223895"/>
                    </a:xfrm>
                    <a:prstGeom prst="rect">
                      <a:avLst/>
                    </a:prstGeom>
                  </pic:spPr>
                </pic:pic>
              </a:graphicData>
            </a:graphic>
          </wp:inline>
        </w:drawing>
      </w:r>
    </w:p>
    <w:p w14:paraId="5A980FAB" w14:textId="77777777" w:rsidR="002D4D28" w:rsidRPr="003B267C" w:rsidRDefault="002D4D28" w:rsidP="003B267C">
      <w:pPr>
        <w:rPr>
          <w:lang w:val="en-GB"/>
        </w:rPr>
      </w:pPr>
      <w:r w:rsidRPr="003B267C">
        <w:rPr>
          <w:lang w:val="en-GB"/>
        </w:rPr>
        <w:t>Setting Target Machine IP which is Remote Host</w:t>
      </w:r>
    </w:p>
    <w:p w14:paraId="169DF308" w14:textId="77777777" w:rsidR="002D4D28" w:rsidRPr="003B267C" w:rsidRDefault="002D4D28" w:rsidP="003B267C">
      <w:pPr>
        <w:rPr>
          <w:lang w:val="en-GB"/>
        </w:rPr>
      </w:pPr>
      <w:r w:rsidRPr="003B267C">
        <w:rPr>
          <w:noProof/>
          <w:lang w:val="en-IN" w:eastAsia="en-IN"/>
        </w:rPr>
        <w:lastRenderedPageBreak/>
        <w:drawing>
          <wp:inline distT="0" distB="0" distL="0" distR="0" wp14:anchorId="13727F63" wp14:editId="2A8DB55C">
            <wp:extent cx="5731510" cy="3223895"/>
            <wp:effectExtent l="0" t="0" r="2540" b="0"/>
            <wp:docPr id="8103833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0383301" name=""/>
                    <pic:cNvPicPr/>
                  </pic:nvPicPr>
                  <pic:blipFill>
                    <a:blip r:embed="rId33"/>
                    <a:stretch>
                      <a:fillRect/>
                    </a:stretch>
                  </pic:blipFill>
                  <pic:spPr>
                    <a:xfrm>
                      <a:off x="0" y="0"/>
                      <a:ext cx="5731510" cy="3223895"/>
                    </a:xfrm>
                    <a:prstGeom prst="rect">
                      <a:avLst/>
                    </a:prstGeom>
                  </pic:spPr>
                </pic:pic>
              </a:graphicData>
            </a:graphic>
          </wp:inline>
        </w:drawing>
      </w:r>
    </w:p>
    <w:p w14:paraId="44814090" w14:textId="77777777" w:rsidR="002D4D28" w:rsidRPr="003B267C" w:rsidRDefault="002D4D28" w:rsidP="003B267C">
      <w:pPr>
        <w:rPr>
          <w:lang w:val="en-GB"/>
        </w:rPr>
      </w:pPr>
      <w:r w:rsidRPr="003B267C">
        <w:rPr>
          <w:lang w:val="en-GB"/>
        </w:rPr>
        <w:t xml:space="preserve">Checking which PHP Version is running on target machine </w:t>
      </w:r>
    </w:p>
    <w:p w14:paraId="2D96B92B" w14:textId="77777777" w:rsidR="002D4D28" w:rsidRPr="003B267C" w:rsidRDefault="002D4D28" w:rsidP="003B267C">
      <w:pPr>
        <w:rPr>
          <w:lang w:val="en-GB"/>
        </w:rPr>
      </w:pPr>
      <w:r w:rsidRPr="003B267C">
        <w:rPr>
          <w:noProof/>
          <w:lang w:val="en-IN" w:eastAsia="en-IN"/>
        </w:rPr>
        <w:drawing>
          <wp:inline distT="0" distB="0" distL="0" distR="0" wp14:anchorId="19734D56" wp14:editId="776A9795">
            <wp:extent cx="5731510" cy="3223895"/>
            <wp:effectExtent l="0" t="0" r="2540" b="0"/>
            <wp:docPr id="5877668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7766810" name=""/>
                    <pic:cNvPicPr/>
                  </pic:nvPicPr>
                  <pic:blipFill>
                    <a:blip r:embed="rId34"/>
                    <a:stretch>
                      <a:fillRect/>
                    </a:stretch>
                  </pic:blipFill>
                  <pic:spPr>
                    <a:xfrm>
                      <a:off x="0" y="0"/>
                      <a:ext cx="5731510" cy="3223895"/>
                    </a:xfrm>
                    <a:prstGeom prst="rect">
                      <a:avLst/>
                    </a:prstGeom>
                  </pic:spPr>
                </pic:pic>
              </a:graphicData>
            </a:graphic>
          </wp:inline>
        </w:drawing>
      </w:r>
    </w:p>
    <w:p w14:paraId="0A4A6CD5" w14:textId="77777777" w:rsidR="002D4D28" w:rsidRPr="003B267C" w:rsidRDefault="002D4D28" w:rsidP="003B267C">
      <w:pPr>
        <w:rPr>
          <w:lang w:val="en-GB"/>
        </w:rPr>
      </w:pPr>
      <w:r w:rsidRPr="003B267C">
        <w:rPr>
          <w:lang w:val="en-GB"/>
        </w:rPr>
        <w:t>Now looking the configuration file of PHP</w:t>
      </w:r>
    </w:p>
    <w:p w14:paraId="643DE26C" w14:textId="77777777" w:rsidR="002D4D28" w:rsidRPr="003B267C" w:rsidRDefault="002D4D28" w:rsidP="003B267C">
      <w:pPr>
        <w:rPr>
          <w:lang w:val="en-GB"/>
        </w:rPr>
      </w:pPr>
      <w:r w:rsidRPr="003B267C">
        <w:rPr>
          <w:noProof/>
          <w:lang w:val="en-IN" w:eastAsia="en-IN"/>
        </w:rPr>
        <w:lastRenderedPageBreak/>
        <w:drawing>
          <wp:inline distT="0" distB="0" distL="0" distR="0" wp14:anchorId="4F4629F0" wp14:editId="51C3AAF0">
            <wp:extent cx="5731510" cy="3223895"/>
            <wp:effectExtent l="0" t="0" r="2540" b="0"/>
            <wp:docPr id="17798634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9863402" name=""/>
                    <pic:cNvPicPr/>
                  </pic:nvPicPr>
                  <pic:blipFill>
                    <a:blip r:embed="rId35"/>
                    <a:stretch>
                      <a:fillRect/>
                    </a:stretch>
                  </pic:blipFill>
                  <pic:spPr>
                    <a:xfrm>
                      <a:off x="0" y="0"/>
                      <a:ext cx="5731510" cy="3223895"/>
                    </a:xfrm>
                    <a:prstGeom prst="rect">
                      <a:avLst/>
                    </a:prstGeom>
                  </pic:spPr>
                </pic:pic>
              </a:graphicData>
            </a:graphic>
          </wp:inline>
        </w:drawing>
      </w:r>
    </w:p>
    <w:p w14:paraId="3524282B" w14:textId="77777777" w:rsidR="002D4D28" w:rsidRPr="003B267C" w:rsidRDefault="002D4D28" w:rsidP="003B267C">
      <w:pPr>
        <w:rPr>
          <w:lang w:val="en-GB"/>
        </w:rPr>
      </w:pPr>
      <w:r w:rsidRPr="003B267C">
        <w:rPr>
          <w:lang w:val="en-GB"/>
        </w:rPr>
        <w:t>Once got the configuration file now again going inside MSF console and looking for valid module which match php_cgi. Using the highlighted module</w:t>
      </w:r>
    </w:p>
    <w:p w14:paraId="4725D8C8" w14:textId="77777777" w:rsidR="002D4D28" w:rsidRPr="003B267C" w:rsidRDefault="002D4D28" w:rsidP="003B267C">
      <w:pPr>
        <w:rPr>
          <w:lang w:val="en-GB"/>
        </w:rPr>
      </w:pPr>
      <w:r w:rsidRPr="003B267C">
        <w:rPr>
          <w:noProof/>
          <w:lang w:val="en-IN" w:eastAsia="en-IN"/>
        </w:rPr>
        <w:drawing>
          <wp:inline distT="0" distB="0" distL="0" distR="0" wp14:anchorId="5A818F5B" wp14:editId="37656B8D">
            <wp:extent cx="5731510" cy="3223895"/>
            <wp:effectExtent l="0" t="0" r="2540" b="0"/>
            <wp:docPr id="15611894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1189432" name=""/>
                    <pic:cNvPicPr/>
                  </pic:nvPicPr>
                  <pic:blipFill>
                    <a:blip r:embed="rId36"/>
                    <a:stretch>
                      <a:fillRect/>
                    </a:stretch>
                  </pic:blipFill>
                  <pic:spPr>
                    <a:xfrm>
                      <a:off x="0" y="0"/>
                      <a:ext cx="5731510" cy="3223895"/>
                    </a:xfrm>
                    <a:prstGeom prst="rect">
                      <a:avLst/>
                    </a:prstGeom>
                  </pic:spPr>
                </pic:pic>
              </a:graphicData>
            </a:graphic>
          </wp:inline>
        </w:drawing>
      </w:r>
    </w:p>
    <w:p w14:paraId="11FA3E5C" w14:textId="77777777" w:rsidR="002D4D28" w:rsidRPr="003B267C" w:rsidRDefault="002D4D28" w:rsidP="003B267C">
      <w:pPr>
        <w:rPr>
          <w:lang w:val="en-GB"/>
        </w:rPr>
      </w:pPr>
      <w:r w:rsidRPr="003B267C">
        <w:rPr>
          <w:lang w:val="en-GB"/>
        </w:rPr>
        <w:t>Setting Remote and Local Hosts and exploitation is successful through http</w:t>
      </w:r>
    </w:p>
    <w:p w14:paraId="483710C2" w14:textId="77777777" w:rsidR="002D4D28" w:rsidRPr="003B267C" w:rsidRDefault="002D4D28" w:rsidP="003B267C">
      <w:pPr>
        <w:rPr>
          <w:lang w:val="en-GB"/>
        </w:rPr>
      </w:pPr>
      <w:r w:rsidRPr="003B267C">
        <w:rPr>
          <w:noProof/>
          <w:lang w:val="en-IN" w:eastAsia="en-IN"/>
        </w:rPr>
        <w:lastRenderedPageBreak/>
        <w:drawing>
          <wp:inline distT="0" distB="0" distL="0" distR="0" wp14:anchorId="48DBE3BA" wp14:editId="36BC38CD">
            <wp:extent cx="5731510" cy="3223895"/>
            <wp:effectExtent l="0" t="0" r="2540" b="0"/>
            <wp:docPr id="16030462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3046221" name=""/>
                    <pic:cNvPicPr/>
                  </pic:nvPicPr>
                  <pic:blipFill>
                    <a:blip r:embed="rId37"/>
                    <a:stretch>
                      <a:fillRect/>
                    </a:stretch>
                  </pic:blipFill>
                  <pic:spPr>
                    <a:xfrm>
                      <a:off x="0" y="0"/>
                      <a:ext cx="5731510" cy="3223895"/>
                    </a:xfrm>
                    <a:prstGeom prst="rect">
                      <a:avLst/>
                    </a:prstGeom>
                  </pic:spPr>
                </pic:pic>
              </a:graphicData>
            </a:graphic>
          </wp:inline>
        </w:drawing>
      </w:r>
    </w:p>
    <w:p w14:paraId="038ACB4E" w14:textId="77777777" w:rsidR="002D4D28" w:rsidRPr="003B267C" w:rsidRDefault="002D4D28" w:rsidP="003B267C">
      <w:pPr>
        <w:rPr>
          <w:lang w:val="en-GB"/>
        </w:rPr>
      </w:pPr>
      <w:r w:rsidRPr="003B267C">
        <w:rPr>
          <w:lang w:val="en-GB"/>
        </w:rPr>
        <w:t>Now accessing a root shell and create one more directory and verifying from Victim’s computer</w:t>
      </w:r>
    </w:p>
    <w:p w14:paraId="7EA6273B" w14:textId="77777777" w:rsidR="002D4D28" w:rsidRPr="003B267C" w:rsidRDefault="002D4D28" w:rsidP="003B267C">
      <w:pPr>
        <w:rPr>
          <w:lang w:val="en-GB"/>
        </w:rPr>
      </w:pPr>
      <w:r w:rsidRPr="003B267C">
        <w:rPr>
          <w:noProof/>
          <w:lang w:val="en-IN" w:eastAsia="en-IN"/>
        </w:rPr>
        <w:drawing>
          <wp:inline distT="0" distB="0" distL="0" distR="0" wp14:anchorId="6DDBEF54" wp14:editId="29796812">
            <wp:extent cx="5731510" cy="3223895"/>
            <wp:effectExtent l="0" t="0" r="2540" b="0"/>
            <wp:docPr id="4905531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0553132" name=""/>
                    <pic:cNvPicPr/>
                  </pic:nvPicPr>
                  <pic:blipFill>
                    <a:blip r:embed="rId38"/>
                    <a:stretch>
                      <a:fillRect/>
                    </a:stretch>
                  </pic:blipFill>
                  <pic:spPr>
                    <a:xfrm>
                      <a:off x="0" y="0"/>
                      <a:ext cx="5731510" cy="3223895"/>
                    </a:xfrm>
                    <a:prstGeom prst="rect">
                      <a:avLst/>
                    </a:prstGeom>
                  </pic:spPr>
                </pic:pic>
              </a:graphicData>
            </a:graphic>
          </wp:inline>
        </w:drawing>
      </w:r>
    </w:p>
    <w:p w14:paraId="473BEF9B" w14:textId="77777777" w:rsidR="002D4D28" w:rsidRPr="003B267C" w:rsidRDefault="002D4D28" w:rsidP="003B267C">
      <w:pPr>
        <w:rPr>
          <w:lang w:val="en-GB"/>
        </w:rPr>
      </w:pPr>
      <w:r w:rsidRPr="003B267C">
        <w:rPr>
          <w:lang w:val="en-GB"/>
        </w:rPr>
        <w:t>We are inside /var/www directory. Verifying from Victim’s computer</w:t>
      </w:r>
    </w:p>
    <w:p w14:paraId="6163D9CF" w14:textId="77777777" w:rsidR="002D4D28" w:rsidRPr="003B267C" w:rsidRDefault="002D4D28" w:rsidP="003B267C">
      <w:pPr>
        <w:rPr>
          <w:lang w:val="en-GB"/>
        </w:rPr>
      </w:pPr>
      <w:r w:rsidRPr="003B267C">
        <w:rPr>
          <w:noProof/>
          <w:lang w:val="en-IN" w:eastAsia="en-IN"/>
        </w:rPr>
        <w:lastRenderedPageBreak/>
        <w:drawing>
          <wp:inline distT="0" distB="0" distL="0" distR="0" wp14:anchorId="319A4C70" wp14:editId="07732C9F">
            <wp:extent cx="5731510" cy="3223895"/>
            <wp:effectExtent l="0" t="0" r="2540" b="0"/>
            <wp:docPr id="1663996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399681" name=""/>
                    <pic:cNvPicPr/>
                  </pic:nvPicPr>
                  <pic:blipFill>
                    <a:blip r:embed="rId39"/>
                    <a:stretch>
                      <a:fillRect/>
                    </a:stretch>
                  </pic:blipFill>
                  <pic:spPr>
                    <a:xfrm>
                      <a:off x="0" y="0"/>
                      <a:ext cx="5731510" cy="3223895"/>
                    </a:xfrm>
                    <a:prstGeom prst="rect">
                      <a:avLst/>
                    </a:prstGeom>
                  </pic:spPr>
                </pic:pic>
              </a:graphicData>
            </a:graphic>
          </wp:inline>
        </w:drawing>
      </w:r>
    </w:p>
    <w:p w14:paraId="4EA7C57F" w14:textId="77777777" w:rsidR="002D4D28" w:rsidRPr="003B267C" w:rsidRDefault="002D4D28" w:rsidP="003B267C">
      <w:pPr>
        <w:rPr>
          <w:lang w:val="en-GB"/>
        </w:rPr>
      </w:pPr>
      <w:r w:rsidRPr="003B267C">
        <w:rPr>
          <w:lang w:val="en-GB"/>
        </w:rPr>
        <w:t>Now accessing Web Server of Victims Computer</w:t>
      </w:r>
    </w:p>
    <w:p w14:paraId="1550772D" w14:textId="77777777" w:rsidR="002D4D28" w:rsidRPr="003B267C" w:rsidRDefault="002D4D28" w:rsidP="003B267C">
      <w:pPr>
        <w:rPr>
          <w:lang w:val="en-GB"/>
        </w:rPr>
      </w:pPr>
      <w:r w:rsidRPr="003B267C">
        <w:rPr>
          <w:noProof/>
          <w:lang w:val="en-IN" w:eastAsia="en-IN"/>
        </w:rPr>
        <w:drawing>
          <wp:inline distT="0" distB="0" distL="0" distR="0" wp14:anchorId="6883919F" wp14:editId="1A767401">
            <wp:extent cx="5731510" cy="3223895"/>
            <wp:effectExtent l="0" t="0" r="2540" b="0"/>
            <wp:docPr id="10917529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1752968" name=""/>
                    <pic:cNvPicPr/>
                  </pic:nvPicPr>
                  <pic:blipFill>
                    <a:blip r:embed="rId40"/>
                    <a:stretch>
                      <a:fillRect/>
                    </a:stretch>
                  </pic:blipFill>
                  <pic:spPr>
                    <a:xfrm>
                      <a:off x="0" y="0"/>
                      <a:ext cx="5731510" cy="3223895"/>
                    </a:xfrm>
                    <a:prstGeom prst="rect">
                      <a:avLst/>
                    </a:prstGeom>
                  </pic:spPr>
                </pic:pic>
              </a:graphicData>
            </a:graphic>
          </wp:inline>
        </w:drawing>
      </w:r>
    </w:p>
    <w:p w14:paraId="4AF8AB40" w14:textId="77777777" w:rsidR="002D4D28" w:rsidRPr="003B267C" w:rsidRDefault="002D4D28" w:rsidP="003B267C">
      <w:pPr>
        <w:rPr>
          <w:lang w:val="en-GB"/>
        </w:rPr>
      </w:pPr>
      <w:r w:rsidRPr="003B267C">
        <w:rPr>
          <w:lang w:val="en-GB"/>
        </w:rPr>
        <w:t xml:space="preserve">Trying to login now but we are unable to login as we don’t know the credentials </w:t>
      </w:r>
    </w:p>
    <w:p w14:paraId="40CE8F0A" w14:textId="77777777" w:rsidR="002D4D28" w:rsidRPr="003B267C" w:rsidRDefault="002D4D28" w:rsidP="003B267C">
      <w:pPr>
        <w:rPr>
          <w:lang w:val="en-GB"/>
        </w:rPr>
      </w:pPr>
      <w:r w:rsidRPr="003B267C">
        <w:rPr>
          <w:noProof/>
          <w:lang w:val="en-IN" w:eastAsia="en-IN"/>
        </w:rPr>
        <w:lastRenderedPageBreak/>
        <w:drawing>
          <wp:inline distT="0" distB="0" distL="0" distR="0" wp14:anchorId="4D4D0BC6" wp14:editId="1FC99ABA">
            <wp:extent cx="5731510" cy="3223895"/>
            <wp:effectExtent l="0" t="0" r="2540" b="0"/>
            <wp:docPr id="10063464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6346427" name=""/>
                    <pic:cNvPicPr/>
                  </pic:nvPicPr>
                  <pic:blipFill>
                    <a:blip r:embed="rId41"/>
                    <a:stretch>
                      <a:fillRect/>
                    </a:stretch>
                  </pic:blipFill>
                  <pic:spPr>
                    <a:xfrm>
                      <a:off x="0" y="0"/>
                      <a:ext cx="5731510" cy="3223895"/>
                    </a:xfrm>
                    <a:prstGeom prst="rect">
                      <a:avLst/>
                    </a:prstGeom>
                  </pic:spPr>
                </pic:pic>
              </a:graphicData>
            </a:graphic>
          </wp:inline>
        </w:drawing>
      </w:r>
    </w:p>
    <w:p w14:paraId="4F5255D6" w14:textId="77777777" w:rsidR="002D4D28" w:rsidRPr="003B267C" w:rsidRDefault="002D4D28" w:rsidP="003B267C">
      <w:pPr>
        <w:rPr>
          <w:lang w:val="en-GB"/>
        </w:rPr>
      </w:pPr>
      <w:r w:rsidRPr="003B267C">
        <w:rPr>
          <w:lang w:val="en-GB"/>
        </w:rPr>
        <w:t xml:space="preserve">Registering one User </w:t>
      </w:r>
    </w:p>
    <w:p w14:paraId="24B3DF77" w14:textId="77777777" w:rsidR="002D4D28" w:rsidRPr="003B267C" w:rsidRDefault="002D4D28" w:rsidP="003B267C">
      <w:pPr>
        <w:rPr>
          <w:lang w:val="en-GB"/>
        </w:rPr>
      </w:pPr>
      <w:r w:rsidRPr="003B267C">
        <w:rPr>
          <w:noProof/>
          <w:lang w:val="en-IN" w:eastAsia="en-IN"/>
        </w:rPr>
        <w:drawing>
          <wp:inline distT="0" distB="0" distL="0" distR="0" wp14:anchorId="14418559" wp14:editId="30A56E84">
            <wp:extent cx="5731510" cy="3223895"/>
            <wp:effectExtent l="0" t="0" r="2540" b="0"/>
            <wp:docPr id="7989538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8953886" name=""/>
                    <pic:cNvPicPr/>
                  </pic:nvPicPr>
                  <pic:blipFill>
                    <a:blip r:embed="rId42"/>
                    <a:stretch>
                      <a:fillRect/>
                    </a:stretch>
                  </pic:blipFill>
                  <pic:spPr>
                    <a:xfrm>
                      <a:off x="0" y="0"/>
                      <a:ext cx="5731510" cy="3223895"/>
                    </a:xfrm>
                    <a:prstGeom prst="rect">
                      <a:avLst/>
                    </a:prstGeom>
                  </pic:spPr>
                </pic:pic>
              </a:graphicData>
            </a:graphic>
          </wp:inline>
        </w:drawing>
      </w:r>
    </w:p>
    <w:p w14:paraId="2390A136" w14:textId="77777777" w:rsidR="002D4D28" w:rsidRPr="003B267C" w:rsidRDefault="002D4D28" w:rsidP="003B267C">
      <w:pPr>
        <w:rPr>
          <w:lang w:val="en-GB"/>
        </w:rPr>
      </w:pPr>
      <w:r w:rsidRPr="003B267C">
        <w:rPr>
          <w:lang w:val="en-GB"/>
        </w:rPr>
        <w:t xml:space="preserve">Account has been created successfully </w:t>
      </w:r>
    </w:p>
    <w:p w14:paraId="7E856B4E" w14:textId="77777777" w:rsidR="002D4D28" w:rsidRPr="003B267C" w:rsidRDefault="002D4D28" w:rsidP="003B267C">
      <w:pPr>
        <w:rPr>
          <w:lang w:val="en-GB"/>
        </w:rPr>
      </w:pPr>
      <w:r w:rsidRPr="003B267C">
        <w:rPr>
          <w:noProof/>
          <w:lang w:val="en-IN" w:eastAsia="en-IN"/>
        </w:rPr>
        <w:lastRenderedPageBreak/>
        <w:drawing>
          <wp:inline distT="0" distB="0" distL="0" distR="0" wp14:anchorId="558D86DB" wp14:editId="317B75A6">
            <wp:extent cx="5731510" cy="3223895"/>
            <wp:effectExtent l="0" t="0" r="2540" b="0"/>
            <wp:docPr id="12124234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2423404" name=""/>
                    <pic:cNvPicPr/>
                  </pic:nvPicPr>
                  <pic:blipFill>
                    <a:blip r:embed="rId43"/>
                    <a:stretch>
                      <a:fillRect/>
                    </a:stretch>
                  </pic:blipFill>
                  <pic:spPr>
                    <a:xfrm>
                      <a:off x="0" y="0"/>
                      <a:ext cx="5731510" cy="3223895"/>
                    </a:xfrm>
                    <a:prstGeom prst="rect">
                      <a:avLst/>
                    </a:prstGeom>
                  </pic:spPr>
                </pic:pic>
              </a:graphicData>
            </a:graphic>
          </wp:inline>
        </w:drawing>
      </w:r>
    </w:p>
    <w:p w14:paraId="5F72959B" w14:textId="77777777" w:rsidR="002D4D28" w:rsidRPr="003B267C" w:rsidRDefault="002D4D28" w:rsidP="003B267C">
      <w:pPr>
        <w:rPr>
          <w:lang w:val="en-GB"/>
        </w:rPr>
      </w:pPr>
      <w:r w:rsidRPr="003B267C">
        <w:rPr>
          <w:lang w:val="en-GB"/>
        </w:rPr>
        <w:t xml:space="preserve">Now we are not going to login with the user which we have created. We will try to get all the users and their password list from database. We will do SQL Injection attack. Using top ten OWASP for data extraction </w:t>
      </w:r>
    </w:p>
    <w:p w14:paraId="49E24854" w14:textId="77777777" w:rsidR="002D4D28" w:rsidRPr="003B267C" w:rsidRDefault="002D4D28" w:rsidP="003B267C">
      <w:pPr>
        <w:rPr>
          <w:lang w:val="en-GB"/>
        </w:rPr>
      </w:pPr>
      <w:r w:rsidRPr="003B267C">
        <w:rPr>
          <w:noProof/>
          <w:lang w:val="en-IN" w:eastAsia="en-IN"/>
        </w:rPr>
        <w:drawing>
          <wp:inline distT="0" distB="0" distL="0" distR="0" wp14:anchorId="685D1EF8" wp14:editId="5779FCBD">
            <wp:extent cx="5731510" cy="3223895"/>
            <wp:effectExtent l="0" t="0" r="2540" b="0"/>
            <wp:docPr id="6772545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7254598" name=""/>
                    <pic:cNvPicPr/>
                  </pic:nvPicPr>
                  <pic:blipFill>
                    <a:blip r:embed="rId44"/>
                    <a:stretch>
                      <a:fillRect/>
                    </a:stretch>
                  </pic:blipFill>
                  <pic:spPr>
                    <a:xfrm>
                      <a:off x="0" y="0"/>
                      <a:ext cx="5731510" cy="3223895"/>
                    </a:xfrm>
                    <a:prstGeom prst="rect">
                      <a:avLst/>
                    </a:prstGeom>
                  </pic:spPr>
                </pic:pic>
              </a:graphicData>
            </a:graphic>
          </wp:inline>
        </w:drawing>
      </w:r>
    </w:p>
    <w:p w14:paraId="08FDA35F" w14:textId="77777777" w:rsidR="002D4D28" w:rsidRPr="003B267C" w:rsidRDefault="002D4D28" w:rsidP="003B267C">
      <w:pPr>
        <w:rPr>
          <w:lang w:val="en-GB"/>
        </w:rPr>
      </w:pPr>
      <w:r w:rsidRPr="003B267C">
        <w:rPr>
          <w:lang w:val="en-GB"/>
        </w:rPr>
        <w:t xml:space="preserve">Executing Code and getting all the username and password information </w:t>
      </w:r>
    </w:p>
    <w:p w14:paraId="057139B9" w14:textId="77777777" w:rsidR="002D4D28" w:rsidRPr="003B267C" w:rsidRDefault="002D4D28" w:rsidP="003B267C">
      <w:pPr>
        <w:rPr>
          <w:lang w:val="en-GB"/>
        </w:rPr>
      </w:pPr>
      <w:r w:rsidRPr="003B267C">
        <w:rPr>
          <w:noProof/>
          <w:lang w:val="en-IN" w:eastAsia="en-IN"/>
        </w:rPr>
        <w:lastRenderedPageBreak/>
        <w:drawing>
          <wp:inline distT="0" distB="0" distL="0" distR="0" wp14:anchorId="7DE1C708" wp14:editId="599D7F15">
            <wp:extent cx="5731510" cy="3223895"/>
            <wp:effectExtent l="0" t="0" r="2540" b="0"/>
            <wp:docPr id="465282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528233" name=""/>
                    <pic:cNvPicPr/>
                  </pic:nvPicPr>
                  <pic:blipFill>
                    <a:blip r:embed="rId45"/>
                    <a:stretch>
                      <a:fillRect/>
                    </a:stretch>
                  </pic:blipFill>
                  <pic:spPr>
                    <a:xfrm>
                      <a:off x="0" y="0"/>
                      <a:ext cx="5731510" cy="3223895"/>
                    </a:xfrm>
                    <a:prstGeom prst="rect">
                      <a:avLst/>
                    </a:prstGeom>
                  </pic:spPr>
                </pic:pic>
              </a:graphicData>
            </a:graphic>
          </wp:inline>
        </w:drawing>
      </w:r>
    </w:p>
    <w:p w14:paraId="63C02940" w14:textId="77777777" w:rsidR="002D4D28" w:rsidRPr="003B267C" w:rsidRDefault="002D4D28" w:rsidP="003B267C">
      <w:pPr>
        <w:rPr>
          <w:lang w:val="en-GB"/>
        </w:rPr>
      </w:pPr>
      <w:r w:rsidRPr="003B267C">
        <w:rPr>
          <w:lang w:val="en-GB"/>
        </w:rPr>
        <w:t xml:space="preserve">Verifying the username and password which we have created earlier should have been detect in the list </w:t>
      </w:r>
    </w:p>
    <w:p w14:paraId="5DFB5B2F" w14:textId="77777777" w:rsidR="002D4D28" w:rsidRPr="003B267C" w:rsidRDefault="002D4D28" w:rsidP="003B267C">
      <w:pPr>
        <w:rPr>
          <w:lang w:val="en-GB"/>
        </w:rPr>
      </w:pPr>
      <w:r w:rsidRPr="003B267C">
        <w:rPr>
          <w:noProof/>
          <w:lang w:val="en-IN" w:eastAsia="en-IN"/>
        </w:rPr>
        <w:drawing>
          <wp:inline distT="0" distB="0" distL="0" distR="0" wp14:anchorId="0A21282B" wp14:editId="350E9D70">
            <wp:extent cx="5731510" cy="3223895"/>
            <wp:effectExtent l="0" t="0" r="2540" b="0"/>
            <wp:docPr id="11262246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6224656" name=""/>
                    <pic:cNvPicPr/>
                  </pic:nvPicPr>
                  <pic:blipFill>
                    <a:blip r:embed="rId46"/>
                    <a:stretch>
                      <a:fillRect/>
                    </a:stretch>
                  </pic:blipFill>
                  <pic:spPr>
                    <a:xfrm>
                      <a:off x="0" y="0"/>
                      <a:ext cx="5731510" cy="3223895"/>
                    </a:xfrm>
                    <a:prstGeom prst="rect">
                      <a:avLst/>
                    </a:prstGeom>
                  </pic:spPr>
                </pic:pic>
              </a:graphicData>
            </a:graphic>
          </wp:inline>
        </w:drawing>
      </w:r>
    </w:p>
    <w:p w14:paraId="0EE5F93D" w14:textId="77777777" w:rsidR="002D4D28" w:rsidRPr="003B267C" w:rsidRDefault="002D4D28" w:rsidP="003B267C">
      <w:pPr>
        <w:rPr>
          <w:lang w:val="en-GB"/>
        </w:rPr>
      </w:pPr>
      <w:r w:rsidRPr="003B267C">
        <w:rPr>
          <w:lang w:val="en-GB"/>
        </w:rPr>
        <w:t xml:space="preserve">To exploit any windows machine, we are creating a payload </w:t>
      </w:r>
    </w:p>
    <w:p w14:paraId="27974080" w14:textId="77777777" w:rsidR="002D4D28" w:rsidRPr="003B267C" w:rsidRDefault="002D4D28" w:rsidP="003B267C">
      <w:pPr>
        <w:rPr>
          <w:lang w:val="en-GB"/>
        </w:rPr>
      </w:pPr>
      <w:r w:rsidRPr="003B267C">
        <w:rPr>
          <w:noProof/>
          <w:lang w:val="en-IN" w:eastAsia="en-IN"/>
        </w:rPr>
        <w:lastRenderedPageBreak/>
        <w:drawing>
          <wp:inline distT="0" distB="0" distL="0" distR="0" wp14:anchorId="0CBAA4C9" wp14:editId="6F50775A">
            <wp:extent cx="5731510" cy="3223895"/>
            <wp:effectExtent l="0" t="0" r="2540" b="0"/>
            <wp:docPr id="2558736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5873635" name=""/>
                    <pic:cNvPicPr/>
                  </pic:nvPicPr>
                  <pic:blipFill>
                    <a:blip r:embed="rId47"/>
                    <a:stretch>
                      <a:fillRect/>
                    </a:stretch>
                  </pic:blipFill>
                  <pic:spPr>
                    <a:xfrm>
                      <a:off x="0" y="0"/>
                      <a:ext cx="5731510" cy="3223895"/>
                    </a:xfrm>
                    <a:prstGeom prst="rect">
                      <a:avLst/>
                    </a:prstGeom>
                  </pic:spPr>
                </pic:pic>
              </a:graphicData>
            </a:graphic>
          </wp:inline>
        </w:drawing>
      </w:r>
    </w:p>
    <w:p w14:paraId="70922FD6" w14:textId="77777777" w:rsidR="002D4D28" w:rsidRPr="003B267C" w:rsidRDefault="002D4D28" w:rsidP="003B267C">
      <w:pPr>
        <w:rPr>
          <w:lang w:val="en-GB"/>
        </w:rPr>
      </w:pPr>
      <w:r w:rsidRPr="003B267C">
        <w:rPr>
          <w:lang w:val="en-GB"/>
        </w:rPr>
        <w:t xml:space="preserve">Going inside msfconsole and setting meterpreter type Remote host IP, setting remote port </w:t>
      </w:r>
    </w:p>
    <w:p w14:paraId="33420D91" w14:textId="77777777" w:rsidR="002D4D28" w:rsidRPr="003B267C" w:rsidRDefault="002D4D28" w:rsidP="003B267C">
      <w:pPr>
        <w:rPr>
          <w:lang w:val="en-GB"/>
        </w:rPr>
      </w:pPr>
      <w:r w:rsidRPr="003B267C">
        <w:rPr>
          <w:noProof/>
          <w:lang w:val="en-IN" w:eastAsia="en-IN"/>
        </w:rPr>
        <w:drawing>
          <wp:inline distT="0" distB="0" distL="0" distR="0" wp14:anchorId="7CFFAAB5" wp14:editId="7744DB0F">
            <wp:extent cx="5731510" cy="3223895"/>
            <wp:effectExtent l="0" t="0" r="2540" b="0"/>
            <wp:docPr id="8610150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1015041" name=""/>
                    <pic:cNvPicPr/>
                  </pic:nvPicPr>
                  <pic:blipFill>
                    <a:blip r:embed="rId48"/>
                    <a:stretch>
                      <a:fillRect/>
                    </a:stretch>
                  </pic:blipFill>
                  <pic:spPr>
                    <a:xfrm>
                      <a:off x="0" y="0"/>
                      <a:ext cx="5731510" cy="3223895"/>
                    </a:xfrm>
                    <a:prstGeom prst="rect">
                      <a:avLst/>
                    </a:prstGeom>
                  </pic:spPr>
                </pic:pic>
              </a:graphicData>
            </a:graphic>
          </wp:inline>
        </w:drawing>
      </w:r>
    </w:p>
    <w:p w14:paraId="080F5204" w14:textId="77777777" w:rsidR="002D4D28" w:rsidRPr="003B267C" w:rsidRDefault="002D4D28" w:rsidP="003B267C">
      <w:pPr>
        <w:rPr>
          <w:lang w:val="en-GB"/>
        </w:rPr>
      </w:pPr>
      <w:r w:rsidRPr="003B267C">
        <w:rPr>
          <w:lang w:val="en-GB"/>
        </w:rPr>
        <w:t>Sending the payload to windows machine which we have created in Kali Linux</w:t>
      </w:r>
    </w:p>
    <w:p w14:paraId="4ECA0ADD" w14:textId="77777777" w:rsidR="002D4D28" w:rsidRPr="003B267C" w:rsidRDefault="002D4D28" w:rsidP="003B267C">
      <w:pPr>
        <w:rPr>
          <w:lang w:val="en-GB"/>
        </w:rPr>
      </w:pPr>
      <w:r w:rsidRPr="003B267C">
        <w:rPr>
          <w:noProof/>
          <w:lang w:val="en-IN" w:eastAsia="en-IN"/>
        </w:rPr>
        <w:lastRenderedPageBreak/>
        <w:drawing>
          <wp:inline distT="0" distB="0" distL="0" distR="0" wp14:anchorId="2794D1A7" wp14:editId="133BA93F">
            <wp:extent cx="5731510" cy="3223895"/>
            <wp:effectExtent l="0" t="0" r="2540" b="0"/>
            <wp:docPr id="19222355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2235529" name=""/>
                    <pic:cNvPicPr/>
                  </pic:nvPicPr>
                  <pic:blipFill>
                    <a:blip r:embed="rId49"/>
                    <a:stretch>
                      <a:fillRect/>
                    </a:stretch>
                  </pic:blipFill>
                  <pic:spPr>
                    <a:xfrm>
                      <a:off x="0" y="0"/>
                      <a:ext cx="5731510" cy="3223895"/>
                    </a:xfrm>
                    <a:prstGeom prst="rect">
                      <a:avLst/>
                    </a:prstGeom>
                  </pic:spPr>
                </pic:pic>
              </a:graphicData>
            </a:graphic>
          </wp:inline>
        </w:drawing>
      </w:r>
      <w:r w:rsidRPr="003B267C">
        <w:rPr>
          <w:lang w:val="en-GB"/>
        </w:rPr>
        <w:t xml:space="preserve"> </w:t>
      </w:r>
    </w:p>
    <w:p w14:paraId="380FAEF4" w14:textId="77777777" w:rsidR="002D4D28" w:rsidRPr="003B267C" w:rsidRDefault="002D4D28" w:rsidP="003B267C">
      <w:pPr>
        <w:rPr>
          <w:lang w:val="en-GB"/>
        </w:rPr>
      </w:pPr>
      <w:r w:rsidRPr="003B267C">
        <w:rPr>
          <w:lang w:val="en-GB"/>
        </w:rPr>
        <w:t xml:space="preserve">Once we clicked on the payload in windows meterpreter session has been established </w:t>
      </w:r>
    </w:p>
    <w:p w14:paraId="4CB7AB58" w14:textId="77777777" w:rsidR="002D4D28" w:rsidRPr="003B267C" w:rsidRDefault="002D4D28" w:rsidP="003B267C">
      <w:pPr>
        <w:rPr>
          <w:lang w:val="en-GB"/>
        </w:rPr>
      </w:pPr>
      <w:r w:rsidRPr="003B267C">
        <w:rPr>
          <w:noProof/>
          <w:lang w:val="en-IN" w:eastAsia="en-IN"/>
        </w:rPr>
        <w:drawing>
          <wp:inline distT="0" distB="0" distL="0" distR="0" wp14:anchorId="72D8847D" wp14:editId="775FAEDC">
            <wp:extent cx="5731510" cy="3223895"/>
            <wp:effectExtent l="0" t="0" r="2540" b="0"/>
            <wp:docPr id="3455522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5552258" name=""/>
                    <pic:cNvPicPr/>
                  </pic:nvPicPr>
                  <pic:blipFill>
                    <a:blip r:embed="rId50"/>
                    <a:stretch>
                      <a:fillRect/>
                    </a:stretch>
                  </pic:blipFill>
                  <pic:spPr>
                    <a:xfrm>
                      <a:off x="0" y="0"/>
                      <a:ext cx="5731510" cy="3223895"/>
                    </a:xfrm>
                    <a:prstGeom prst="rect">
                      <a:avLst/>
                    </a:prstGeom>
                  </pic:spPr>
                </pic:pic>
              </a:graphicData>
            </a:graphic>
          </wp:inline>
        </w:drawing>
      </w:r>
    </w:p>
    <w:p w14:paraId="3D352D9B" w14:textId="77777777" w:rsidR="002D4D28" w:rsidRPr="003B267C" w:rsidRDefault="002D4D28" w:rsidP="003B267C">
      <w:pPr>
        <w:rPr>
          <w:lang w:val="en-GB"/>
        </w:rPr>
      </w:pPr>
      <w:r w:rsidRPr="003B267C">
        <w:rPr>
          <w:lang w:val="en-GB"/>
        </w:rPr>
        <w:t>Typing help to get all the command list which we could execute</w:t>
      </w:r>
    </w:p>
    <w:p w14:paraId="3C235698" w14:textId="77777777" w:rsidR="002D4D28" w:rsidRPr="003B267C" w:rsidRDefault="002D4D28" w:rsidP="003B267C">
      <w:pPr>
        <w:rPr>
          <w:lang w:val="en-GB"/>
        </w:rPr>
      </w:pPr>
      <w:r w:rsidRPr="003B267C">
        <w:rPr>
          <w:noProof/>
          <w:lang w:val="en-IN" w:eastAsia="en-IN"/>
        </w:rPr>
        <w:lastRenderedPageBreak/>
        <w:drawing>
          <wp:inline distT="0" distB="0" distL="0" distR="0" wp14:anchorId="2CC42D14" wp14:editId="7D02152E">
            <wp:extent cx="5731510" cy="3223895"/>
            <wp:effectExtent l="0" t="0" r="2540" b="0"/>
            <wp:docPr id="5673752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7375204" name=""/>
                    <pic:cNvPicPr/>
                  </pic:nvPicPr>
                  <pic:blipFill>
                    <a:blip r:embed="rId51"/>
                    <a:stretch>
                      <a:fillRect/>
                    </a:stretch>
                  </pic:blipFill>
                  <pic:spPr>
                    <a:xfrm>
                      <a:off x="0" y="0"/>
                      <a:ext cx="5731510" cy="3223895"/>
                    </a:xfrm>
                    <a:prstGeom prst="rect">
                      <a:avLst/>
                    </a:prstGeom>
                  </pic:spPr>
                </pic:pic>
              </a:graphicData>
            </a:graphic>
          </wp:inline>
        </w:drawing>
      </w:r>
    </w:p>
    <w:p w14:paraId="32BDE368" w14:textId="77777777" w:rsidR="002D4D28" w:rsidRPr="003B267C" w:rsidRDefault="002D4D28" w:rsidP="003B267C">
      <w:pPr>
        <w:rPr>
          <w:lang w:val="en-GB"/>
        </w:rPr>
      </w:pPr>
      <w:r w:rsidRPr="003B267C">
        <w:rPr>
          <w:lang w:val="en-GB"/>
        </w:rPr>
        <w:t>Getting the information about the Operating System running on</w:t>
      </w:r>
    </w:p>
    <w:p w14:paraId="39C9CC9F" w14:textId="77777777" w:rsidR="002D4D28" w:rsidRPr="003B267C" w:rsidRDefault="002D4D28" w:rsidP="003B267C">
      <w:pPr>
        <w:rPr>
          <w:lang w:val="en-GB"/>
        </w:rPr>
      </w:pPr>
      <w:r w:rsidRPr="003B267C">
        <w:rPr>
          <w:noProof/>
          <w:lang w:val="en-IN" w:eastAsia="en-IN"/>
        </w:rPr>
        <w:drawing>
          <wp:inline distT="0" distB="0" distL="0" distR="0" wp14:anchorId="53F37966" wp14:editId="3E852947">
            <wp:extent cx="5731510" cy="3223895"/>
            <wp:effectExtent l="0" t="0" r="2540" b="0"/>
            <wp:docPr id="2641645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4164527" name=""/>
                    <pic:cNvPicPr/>
                  </pic:nvPicPr>
                  <pic:blipFill>
                    <a:blip r:embed="rId52"/>
                    <a:stretch>
                      <a:fillRect/>
                    </a:stretch>
                  </pic:blipFill>
                  <pic:spPr>
                    <a:xfrm>
                      <a:off x="0" y="0"/>
                      <a:ext cx="5731510" cy="3223895"/>
                    </a:xfrm>
                    <a:prstGeom prst="rect">
                      <a:avLst/>
                    </a:prstGeom>
                  </pic:spPr>
                </pic:pic>
              </a:graphicData>
            </a:graphic>
          </wp:inline>
        </w:drawing>
      </w:r>
    </w:p>
    <w:p w14:paraId="0DBBC050" w14:textId="77777777" w:rsidR="002D4D28" w:rsidRPr="003B267C" w:rsidRDefault="002D4D28" w:rsidP="003B267C">
      <w:pPr>
        <w:pStyle w:val="Heading3"/>
        <w:spacing w:line="360" w:lineRule="auto"/>
        <w:jc w:val="both"/>
        <w:rPr>
          <w:rFonts w:eastAsiaTheme="minorHAnsi"/>
          <w:lang w:val="en-GB"/>
        </w:rPr>
      </w:pPr>
      <w:bookmarkStart w:id="22" w:name="_Toc228189332"/>
      <w:bookmarkStart w:id="23" w:name="_Toc228479056"/>
      <w:r w:rsidRPr="003B267C">
        <w:rPr>
          <w:rFonts w:eastAsiaTheme="minorHAnsi"/>
          <w:lang w:val="en-GB"/>
        </w:rPr>
        <w:t>Blue Team Agenda</w:t>
      </w:r>
      <w:bookmarkEnd w:id="22"/>
      <w:bookmarkEnd w:id="23"/>
      <w:r w:rsidRPr="003B267C">
        <w:rPr>
          <w:rFonts w:eastAsiaTheme="minorHAnsi"/>
          <w:lang w:val="en-GB"/>
        </w:rPr>
        <w:t xml:space="preserve"> </w:t>
      </w:r>
    </w:p>
    <w:p w14:paraId="76CD7AA7" w14:textId="77777777" w:rsidR="002D4D28" w:rsidRPr="003B267C" w:rsidRDefault="002D4D28" w:rsidP="003B267C">
      <w:pPr>
        <w:rPr>
          <w:lang w:val="en-GB"/>
        </w:rPr>
      </w:pPr>
      <w:r w:rsidRPr="003B267C">
        <w:rPr>
          <w:lang w:val="en-GB"/>
        </w:rPr>
        <w:t>Now to avoid this we should always enable windows Defender Firewall Settings</w:t>
      </w:r>
    </w:p>
    <w:p w14:paraId="43E73E59" w14:textId="77777777" w:rsidR="002D4D28" w:rsidRPr="003B267C" w:rsidRDefault="002D4D28" w:rsidP="003B267C">
      <w:pPr>
        <w:rPr>
          <w:lang w:val="en-GB"/>
        </w:rPr>
      </w:pPr>
      <w:r w:rsidRPr="003B267C">
        <w:rPr>
          <w:noProof/>
          <w:lang w:val="en-IN" w:eastAsia="en-IN"/>
        </w:rPr>
        <w:lastRenderedPageBreak/>
        <w:drawing>
          <wp:inline distT="0" distB="0" distL="0" distR="0" wp14:anchorId="158D5FDD" wp14:editId="6BA3574E">
            <wp:extent cx="5731510" cy="3223895"/>
            <wp:effectExtent l="0" t="0" r="2540" b="0"/>
            <wp:docPr id="3602855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0285592" name=""/>
                    <pic:cNvPicPr/>
                  </pic:nvPicPr>
                  <pic:blipFill>
                    <a:blip r:embed="rId53"/>
                    <a:stretch>
                      <a:fillRect/>
                    </a:stretch>
                  </pic:blipFill>
                  <pic:spPr>
                    <a:xfrm>
                      <a:off x="0" y="0"/>
                      <a:ext cx="5731510" cy="3223895"/>
                    </a:xfrm>
                    <a:prstGeom prst="rect">
                      <a:avLst/>
                    </a:prstGeom>
                  </pic:spPr>
                </pic:pic>
              </a:graphicData>
            </a:graphic>
          </wp:inline>
        </w:drawing>
      </w:r>
    </w:p>
    <w:p w14:paraId="194FA28B" w14:textId="77777777" w:rsidR="002D4D28" w:rsidRPr="003B267C" w:rsidRDefault="002D4D28" w:rsidP="003B267C">
      <w:pPr>
        <w:rPr>
          <w:lang w:val="en-GB"/>
        </w:rPr>
      </w:pPr>
      <w:r w:rsidRPr="003B267C">
        <w:rPr>
          <w:lang w:val="en-GB"/>
        </w:rPr>
        <w:t>In Linux OS also have to do the same. Enabling UFW</w:t>
      </w:r>
    </w:p>
    <w:p w14:paraId="1F1B698B" w14:textId="77777777" w:rsidR="002D4D28" w:rsidRPr="003B267C" w:rsidRDefault="002D4D28" w:rsidP="003B267C">
      <w:pPr>
        <w:rPr>
          <w:lang w:val="en-GB"/>
        </w:rPr>
      </w:pPr>
      <w:r w:rsidRPr="003B267C">
        <w:rPr>
          <w:noProof/>
          <w:lang w:val="en-IN" w:eastAsia="en-IN"/>
        </w:rPr>
        <w:drawing>
          <wp:inline distT="0" distB="0" distL="0" distR="0" wp14:anchorId="74594A1D" wp14:editId="207D2144">
            <wp:extent cx="5731510" cy="3223895"/>
            <wp:effectExtent l="0" t="0" r="2540" b="0"/>
            <wp:docPr id="10296779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9677955" name=""/>
                    <pic:cNvPicPr/>
                  </pic:nvPicPr>
                  <pic:blipFill>
                    <a:blip r:embed="rId54"/>
                    <a:stretch>
                      <a:fillRect/>
                    </a:stretch>
                  </pic:blipFill>
                  <pic:spPr>
                    <a:xfrm>
                      <a:off x="0" y="0"/>
                      <a:ext cx="5731510" cy="3223895"/>
                    </a:xfrm>
                    <a:prstGeom prst="rect">
                      <a:avLst/>
                    </a:prstGeom>
                  </pic:spPr>
                </pic:pic>
              </a:graphicData>
            </a:graphic>
          </wp:inline>
        </w:drawing>
      </w:r>
    </w:p>
    <w:p w14:paraId="79ACB210" w14:textId="77777777" w:rsidR="002D4D28" w:rsidRPr="003B267C" w:rsidRDefault="002D4D28" w:rsidP="003B267C">
      <w:pPr>
        <w:rPr>
          <w:lang w:val="en-GB"/>
        </w:rPr>
      </w:pPr>
      <w:r w:rsidRPr="003B267C">
        <w:rPr>
          <w:lang w:val="en-GB"/>
        </w:rPr>
        <w:t>Root password has to be changed frequently and password has to be strong and complex enough</w:t>
      </w:r>
    </w:p>
    <w:p w14:paraId="71381555" w14:textId="77777777" w:rsidR="002D4D28" w:rsidRPr="003B267C" w:rsidRDefault="002D4D28" w:rsidP="003B267C">
      <w:pPr>
        <w:rPr>
          <w:lang w:val="en-GB"/>
        </w:rPr>
      </w:pPr>
      <w:r w:rsidRPr="003B267C">
        <w:rPr>
          <w:noProof/>
          <w:lang w:val="en-IN" w:eastAsia="en-IN"/>
        </w:rPr>
        <w:lastRenderedPageBreak/>
        <w:drawing>
          <wp:inline distT="0" distB="0" distL="0" distR="0" wp14:anchorId="7B71E260" wp14:editId="5B067150">
            <wp:extent cx="5731510" cy="3223895"/>
            <wp:effectExtent l="0" t="0" r="2540" b="0"/>
            <wp:docPr id="17078151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7815110" name=""/>
                    <pic:cNvPicPr/>
                  </pic:nvPicPr>
                  <pic:blipFill>
                    <a:blip r:embed="rId55"/>
                    <a:stretch>
                      <a:fillRect/>
                    </a:stretch>
                  </pic:blipFill>
                  <pic:spPr>
                    <a:xfrm>
                      <a:off x="0" y="0"/>
                      <a:ext cx="5731510" cy="3223895"/>
                    </a:xfrm>
                    <a:prstGeom prst="rect">
                      <a:avLst/>
                    </a:prstGeom>
                  </pic:spPr>
                </pic:pic>
              </a:graphicData>
            </a:graphic>
          </wp:inline>
        </w:drawing>
      </w:r>
    </w:p>
    <w:p w14:paraId="0F9751F2" w14:textId="77777777" w:rsidR="002D4D28" w:rsidRPr="003B267C" w:rsidRDefault="002D4D28" w:rsidP="003B267C">
      <w:pPr>
        <w:rPr>
          <w:lang w:val="en-GB"/>
        </w:rPr>
      </w:pPr>
      <w:r w:rsidRPr="003B267C">
        <w:rPr>
          <w:lang w:val="en-GB"/>
        </w:rPr>
        <w:t xml:space="preserve">SNORT can be configured as an IDS and IPS </w:t>
      </w:r>
    </w:p>
    <w:p w14:paraId="3B2F7254" w14:textId="77777777" w:rsidR="002D4D28" w:rsidRPr="003B267C" w:rsidRDefault="002D4D28" w:rsidP="003B267C">
      <w:pPr>
        <w:rPr>
          <w:lang w:val="en-GB"/>
        </w:rPr>
      </w:pPr>
      <w:r w:rsidRPr="003B267C">
        <w:rPr>
          <w:noProof/>
          <w:lang w:val="en-IN" w:eastAsia="en-IN"/>
        </w:rPr>
        <w:drawing>
          <wp:inline distT="0" distB="0" distL="0" distR="0" wp14:anchorId="2135EE3E" wp14:editId="2D0194BF">
            <wp:extent cx="5731510" cy="3223895"/>
            <wp:effectExtent l="0" t="0" r="2540" b="0"/>
            <wp:docPr id="7921092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2109270" name=""/>
                    <pic:cNvPicPr/>
                  </pic:nvPicPr>
                  <pic:blipFill>
                    <a:blip r:embed="rId56"/>
                    <a:stretch>
                      <a:fillRect/>
                    </a:stretch>
                  </pic:blipFill>
                  <pic:spPr>
                    <a:xfrm>
                      <a:off x="0" y="0"/>
                      <a:ext cx="5731510" cy="3223895"/>
                    </a:xfrm>
                    <a:prstGeom prst="rect">
                      <a:avLst/>
                    </a:prstGeom>
                  </pic:spPr>
                </pic:pic>
              </a:graphicData>
            </a:graphic>
          </wp:inline>
        </w:drawing>
      </w:r>
    </w:p>
    <w:p w14:paraId="2641C9F2" w14:textId="77777777" w:rsidR="002D4D28" w:rsidRPr="003B267C" w:rsidRDefault="002D4D28" w:rsidP="003B267C">
      <w:pPr>
        <w:rPr>
          <w:lang w:val="en-GB"/>
        </w:rPr>
      </w:pPr>
      <w:r w:rsidRPr="003B267C">
        <w:rPr>
          <w:lang w:val="en-GB"/>
        </w:rPr>
        <w:t xml:space="preserve">SNORT Rules </w:t>
      </w:r>
    </w:p>
    <w:p w14:paraId="58669744" w14:textId="505A65C3" w:rsidR="009A586C" w:rsidRPr="00DE7EF8" w:rsidRDefault="002D4D28" w:rsidP="00DE7EF8">
      <w:pPr>
        <w:rPr>
          <w:lang w:val="en-GB"/>
        </w:rPr>
      </w:pPr>
      <w:r w:rsidRPr="003B267C">
        <w:rPr>
          <w:noProof/>
          <w:lang w:val="en-IN" w:eastAsia="en-IN"/>
        </w:rPr>
        <w:lastRenderedPageBreak/>
        <w:drawing>
          <wp:inline distT="0" distB="0" distL="0" distR="0" wp14:anchorId="30B41D28" wp14:editId="08CF6319">
            <wp:extent cx="5731510" cy="3223895"/>
            <wp:effectExtent l="0" t="0" r="2540" b="0"/>
            <wp:docPr id="13413467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1346782" name=""/>
                    <pic:cNvPicPr/>
                  </pic:nvPicPr>
                  <pic:blipFill>
                    <a:blip r:embed="rId57"/>
                    <a:stretch>
                      <a:fillRect/>
                    </a:stretch>
                  </pic:blipFill>
                  <pic:spPr>
                    <a:xfrm>
                      <a:off x="0" y="0"/>
                      <a:ext cx="5731510" cy="3223895"/>
                    </a:xfrm>
                    <a:prstGeom prst="rect">
                      <a:avLst/>
                    </a:prstGeom>
                  </pic:spPr>
                </pic:pic>
              </a:graphicData>
            </a:graphic>
          </wp:inline>
        </w:drawing>
      </w:r>
    </w:p>
    <w:p w14:paraId="72C5FAF8" w14:textId="77777777" w:rsidR="009A586C" w:rsidRPr="003B267C" w:rsidRDefault="009A586C" w:rsidP="003B267C">
      <w:pPr>
        <w:pStyle w:val="NormalWeb"/>
        <w:spacing w:line="360" w:lineRule="auto"/>
        <w:jc w:val="both"/>
        <w:rPr>
          <w:lang w:val="en-GB"/>
        </w:rPr>
      </w:pPr>
      <w:r w:rsidRPr="003B267C">
        <w:rPr>
          <w:rStyle w:val="Strong"/>
          <w:lang w:val="en-GB"/>
        </w:rPr>
        <w:t>Evidence collected during this stage included:</w:t>
      </w:r>
    </w:p>
    <w:p w14:paraId="3039F22F" w14:textId="77777777" w:rsidR="009A586C" w:rsidRPr="003B267C" w:rsidRDefault="009A586C" w:rsidP="003B267C">
      <w:pPr>
        <w:numPr>
          <w:ilvl w:val="0"/>
          <w:numId w:val="37"/>
        </w:numPr>
        <w:spacing w:before="100" w:beforeAutospacing="1" w:after="100" w:afterAutospacing="1"/>
        <w:rPr>
          <w:lang w:val="en-GB"/>
        </w:rPr>
      </w:pPr>
      <w:r w:rsidRPr="003B267C">
        <w:rPr>
          <w:lang w:val="en-GB"/>
        </w:rPr>
        <w:t xml:space="preserve">Screenshots showing successful command execution through the web interface </w:t>
      </w:r>
    </w:p>
    <w:p w14:paraId="3A0CB2BE" w14:textId="77777777" w:rsidR="009A586C" w:rsidRPr="003B267C" w:rsidRDefault="009A586C" w:rsidP="003B267C">
      <w:pPr>
        <w:numPr>
          <w:ilvl w:val="0"/>
          <w:numId w:val="37"/>
        </w:numPr>
        <w:spacing w:before="100" w:beforeAutospacing="1" w:after="100" w:afterAutospacing="1"/>
        <w:rPr>
          <w:lang w:val="en-GB"/>
        </w:rPr>
      </w:pPr>
      <w:r w:rsidRPr="003B267C">
        <w:rPr>
          <w:lang w:val="en-GB"/>
        </w:rPr>
        <w:t xml:space="preserve">Terminal command outputs demonstrating access to system directories </w:t>
      </w:r>
    </w:p>
    <w:p w14:paraId="1431E94F" w14:textId="77777777" w:rsidR="009A586C" w:rsidRPr="003B267C" w:rsidRDefault="009A586C" w:rsidP="003B267C">
      <w:pPr>
        <w:numPr>
          <w:ilvl w:val="0"/>
          <w:numId w:val="37"/>
        </w:numPr>
        <w:spacing w:before="100" w:beforeAutospacing="1" w:after="100" w:afterAutospacing="1"/>
        <w:rPr>
          <w:lang w:val="en-GB"/>
        </w:rPr>
      </w:pPr>
      <w:r w:rsidRPr="003B267C">
        <w:rPr>
          <w:lang w:val="en-GB"/>
        </w:rPr>
        <w:t xml:space="preserve">Logs confirming the execution of remote commands on VM-2 </w:t>
      </w:r>
    </w:p>
    <w:p w14:paraId="320D0EFF" w14:textId="77777777" w:rsidR="009A586C" w:rsidRPr="003B267C" w:rsidRDefault="009A586C" w:rsidP="003B267C">
      <w:pPr>
        <w:pStyle w:val="NormalWeb"/>
        <w:spacing w:line="360" w:lineRule="auto"/>
        <w:jc w:val="both"/>
        <w:rPr>
          <w:lang w:val="en-GB"/>
        </w:rPr>
      </w:pPr>
      <w:r w:rsidRPr="003B267C">
        <w:rPr>
          <w:rStyle w:val="Strong"/>
          <w:lang w:val="en-GB"/>
        </w:rPr>
        <w:t>Commands executed during this phase included:</w:t>
      </w:r>
    </w:p>
    <w:p w14:paraId="3A0516D1" w14:textId="77777777" w:rsidR="009A586C" w:rsidRPr="003B267C" w:rsidRDefault="009A586C" w:rsidP="003B267C">
      <w:pPr>
        <w:numPr>
          <w:ilvl w:val="0"/>
          <w:numId w:val="38"/>
        </w:numPr>
        <w:spacing w:before="100" w:beforeAutospacing="1" w:after="100" w:afterAutospacing="1"/>
        <w:rPr>
          <w:lang w:val="en-GB"/>
        </w:rPr>
      </w:pPr>
      <w:r w:rsidRPr="003B267C">
        <w:rPr>
          <w:lang w:val="en-GB"/>
        </w:rPr>
        <w:t xml:space="preserve">Directory enumeration commands to locate sensitive files </w:t>
      </w:r>
    </w:p>
    <w:p w14:paraId="70492305" w14:textId="77777777" w:rsidR="009A586C" w:rsidRPr="003B267C" w:rsidRDefault="009A586C" w:rsidP="003B267C">
      <w:pPr>
        <w:numPr>
          <w:ilvl w:val="0"/>
          <w:numId w:val="38"/>
        </w:numPr>
        <w:spacing w:before="100" w:beforeAutospacing="1" w:after="100" w:afterAutospacing="1"/>
        <w:rPr>
          <w:lang w:val="en-GB"/>
        </w:rPr>
      </w:pPr>
      <w:r w:rsidRPr="003B267C">
        <w:rPr>
          <w:lang w:val="en-GB"/>
        </w:rPr>
        <w:t xml:space="preserve">Compression commands to prepare data for transfer </w:t>
      </w:r>
    </w:p>
    <w:p w14:paraId="40D16184" w14:textId="77777777" w:rsidR="009A586C" w:rsidRPr="003B267C" w:rsidRDefault="009A586C" w:rsidP="003B267C">
      <w:pPr>
        <w:numPr>
          <w:ilvl w:val="0"/>
          <w:numId w:val="38"/>
        </w:numPr>
        <w:spacing w:before="100" w:beforeAutospacing="1" w:after="100" w:afterAutospacing="1"/>
        <w:rPr>
          <w:lang w:val="en-GB"/>
        </w:rPr>
      </w:pPr>
      <w:r w:rsidRPr="003B267C">
        <w:rPr>
          <w:lang w:val="en-GB"/>
        </w:rPr>
        <w:t xml:space="preserve">Secure file transfer commands to extract the data </w:t>
      </w:r>
    </w:p>
    <w:p w14:paraId="3B96D19B" w14:textId="77777777" w:rsidR="009A586C" w:rsidRPr="003B267C" w:rsidRDefault="009A586C" w:rsidP="003B267C">
      <w:pPr>
        <w:pStyle w:val="NormalWeb"/>
        <w:spacing w:line="360" w:lineRule="auto"/>
        <w:jc w:val="both"/>
        <w:rPr>
          <w:lang w:val="en-GB"/>
        </w:rPr>
      </w:pPr>
      <w:r w:rsidRPr="003B267C">
        <w:rPr>
          <w:rStyle w:val="Strong"/>
          <w:lang w:val="en-GB"/>
        </w:rPr>
        <w:t>Artifacts generated during the attack included:</w:t>
      </w:r>
    </w:p>
    <w:p w14:paraId="23F3FA2E" w14:textId="77777777" w:rsidR="009A586C" w:rsidRPr="003B267C" w:rsidRDefault="009A586C" w:rsidP="003B267C">
      <w:pPr>
        <w:numPr>
          <w:ilvl w:val="0"/>
          <w:numId w:val="39"/>
        </w:numPr>
        <w:spacing w:before="100" w:beforeAutospacing="1" w:after="100" w:afterAutospacing="1"/>
        <w:rPr>
          <w:lang w:val="en-GB"/>
        </w:rPr>
      </w:pPr>
      <w:r w:rsidRPr="003B267C">
        <w:rPr>
          <w:lang w:val="en-GB"/>
        </w:rPr>
        <w:t xml:space="preserve">File access logs </w:t>
      </w:r>
    </w:p>
    <w:p w14:paraId="61D18C81" w14:textId="77777777" w:rsidR="009A586C" w:rsidRPr="003B267C" w:rsidRDefault="009A586C" w:rsidP="003B267C">
      <w:pPr>
        <w:numPr>
          <w:ilvl w:val="0"/>
          <w:numId w:val="39"/>
        </w:numPr>
        <w:spacing w:before="100" w:beforeAutospacing="1" w:after="100" w:afterAutospacing="1"/>
        <w:rPr>
          <w:lang w:val="en-GB"/>
        </w:rPr>
      </w:pPr>
      <w:r w:rsidRPr="003B267C">
        <w:rPr>
          <w:lang w:val="en-GB"/>
        </w:rPr>
        <w:t xml:space="preserve">Network traffic records indicating data transfer </w:t>
      </w:r>
    </w:p>
    <w:p w14:paraId="3F0809E1" w14:textId="77777777" w:rsidR="009A586C" w:rsidRPr="003B267C" w:rsidRDefault="009A586C" w:rsidP="003B267C">
      <w:pPr>
        <w:numPr>
          <w:ilvl w:val="0"/>
          <w:numId w:val="39"/>
        </w:numPr>
        <w:spacing w:before="100" w:beforeAutospacing="1" w:after="100" w:afterAutospacing="1"/>
        <w:rPr>
          <w:lang w:val="en-GB"/>
        </w:rPr>
      </w:pPr>
      <w:r w:rsidRPr="003B267C">
        <w:rPr>
          <w:lang w:val="en-GB"/>
        </w:rPr>
        <w:t>Archived files containing the extracted data.</w:t>
      </w:r>
    </w:p>
    <w:p w14:paraId="326FCE7C" w14:textId="77777777" w:rsidR="009A586C" w:rsidRPr="003B267C" w:rsidRDefault="003B267C" w:rsidP="003B267C">
      <w:pPr>
        <w:pStyle w:val="Heading2"/>
        <w:spacing w:line="360" w:lineRule="auto"/>
        <w:jc w:val="both"/>
        <w:rPr>
          <w:lang w:val="en-GB"/>
        </w:rPr>
      </w:pPr>
      <w:bookmarkStart w:id="24" w:name="_Toc228479057"/>
      <w:r w:rsidRPr="003B267C">
        <w:rPr>
          <w:lang w:val="en-GB"/>
        </w:rPr>
        <w:t>6</w:t>
      </w:r>
      <w:r w:rsidR="00FC45F2" w:rsidRPr="003B267C">
        <w:rPr>
          <w:lang w:val="en-GB"/>
        </w:rPr>
        <w:t>. Tools and Techniques Used</w:t>
      </w:r>
      <w:bookmarkEnd w:id="24"/>
    </w:p>
    <w:p w14:paraId="06514B69" w14:textId="77777777" w:rsidR="00FC45F2" w:rsidRPr="003B267C" w:rsidRDefault="001C0CA3" w:rsidP="003B267C">
      <w:pPr>
        <w:pStyle w:val="NormalWeb"/>
        <w:spacing w:line="360" w:lineRule="auto"/>
        <w:jc w:val="both"/>
        <w:rPr>
          <w:lang w:val="en-GB"/>
        </w:rPr>
      </w:pPr>
      <w:r w:rsidRPr="003B267C">
        <w:rPr>
          <w:lang w:val="en-GB"/>
        </w:rPr>
        <w:lastRenderedPageBreak/>
        <w:t>At ABCD Ltd penetration testing exercises several offensive security tools are used to recreate simulated attack scenarios to showcase the issue of weak networks. In the reconnaissance phase of the survey, Nmap is one of the key tools used to do scanning around the network and it was helpful in exposing open ports, services, and hosts. In exploitation, Metasploit was the primary tool used to test known vulnerabilities and carry out controlled exploits on vulnerable machines. For web application security assessment, Burp Suite was used to intercept and manipulate HTTP requests by helping the tester find weaknesses, such as improper input validation or authentication flaws. BloodHound was used to examine Active Directory interaction routes and to locate privilege escalation routes, and Responder was used to gather network authentication credentials. This interaction was supplemented with Living-Off-The-Land (LotL) techniques in which system tools are utilized. A mock command-and-control (C2) communication channel was used to model the communication of the attacker, and stealth strategies were tried to reduce the area to be caught in testing.</w:t>
      </w:r>
    </w:p>
    <w:p w14:paraId="77C69EE2" w14:textId="77777777" w:rsidR="009A586C" w:rsidRPr="003B267C" w:rsidRDefault="003B267C" w:rsidP="003B267C">
      <w:pPr>
        <w:pStyle w:val="Heading2"/>
        <w:spacing w:line="360" w:lineRule="auto"/>
        <w:jc w:val="both"/>
        <w:rPr>
          <w:lang w:val="en-GB"/>
        </w:rPr>
      </w:pPr>
      <w:bookmarkStart w:id="25" w:name="_Toc228479058"/>
      <w:r>
        <w:rPr>
          <w:lang w:val="en-GB"/>
        </w:rPr>
        <w:t>7</w:t>
      </w:r>
      <w:r w:rsidR="009A586C" w:rsidRPr="003B267C">
        <w:rPr>
          <w:lang w:val="en-GB"/>
        </w:rPr>
        <w:t>. Executive Security Recommendations</w:t>
      </w:r>
      <w:bookmarkEnd w:id="25"/>
      <w:r w:rsidR="009A586C" w:rsidRPr="003B267C">
        <w:rPr>
          <w:lang w:val="en-GB"/>
        </w:rPr>
        <w:t xml:space="preserve"> </w:t>
      </w:r>
    </w:p>
    <w:p w14:paraId="19CA3698" w14:textId="77777777" w:rsidR="00FC45F2" w:rsidRDefault="001C0CA3" w:rsidP="003B267C">
      <w:pPr>
        <w:pStyle w:val="NormalWeb"/>
        <w:spacing w:line="360" w:lineRule="auto"/>
        <w:jc w:val="both"/>
        <w:rPr>
          <w:lang w:val="en-GB"/>
        </w:rPr>
      </w:pPr>
      <w:r w:rsidRPr="003B267C">
        <w:rPr>
          <w:lang w:val="en-GB"/>
        </w:rPr>
        <w:t>ABCD Ltd management should implement simple but effective controls to mitigate the cybersecurity risks in the organisation and ensure cost-effective control and increase prevention, detection and response to the cybersecurity risks. Utilizing multi-factor authentication (MFA) and improved network segmentation can greatly decrease the threat of unauthorised access or lateral movement. The implementation of EDR solutions and enhanced SIEM monitoring will increase the visibility of suspicious activities across systems. Regular security awareness training should be initiated as well against all phishing attacks. Through its strict protocols, periodic checks and measures, continuous monitoring and a simple approach to incident response, which allows the organisation to more quickly discover, contain or recover from its breaches, this system ensures rapid detection, containment and recovery − as well as faster response time to new cyber threats.</w:t>
      </w:r>
    </w:p>
    <w:p w14:paraId="7D9D2DAC" w14:textId="77777777" w:rsidR="003B267C" w:rsidRPr="003B267C" w:rsidRDefault="003B267C" w:rsidP="003B267C">
      <w:pPr>
        <w:pStyle w:val="Heading2"/>
        <w:spacing w:line="360" w:lineRule="auto"/>
        <w:jc w:val="both"/>
        <w:rPr>
          <w:lang w:val="en-GB"/>
        </w:rPr>
      </w:pPr>
      <w:bookmarkStart w:id="26" w:name="_Toc228479059"/>
      <w:r>
        <w:rPr>
          <w:lang w:val="en-GB"/>
        </w:rPr>
        <w:t>8</w:t>
      </w:r>
      <w:r w:rsidRPr="003B267C">
        <w:rPr>
          <w:lang w:val="en-GB"/>
        </w:rPr>
        <w:t xml:space="preserve">. </w:t>
      </w:r>
      <w:r>
        <w:rPr>
          <w:lang w:val="en-GB"/>
        </w:rPr>
        <w:t>Board of Summary</w:t>
      </w:r>
      <w:bookmarkEnd w:id="26"/>
      <w:r w:rsidRPr="003B267C">
        <w:rPr>
          <w:lang w:val="en-GB"/>
        </w:rPr>
        <w:t xml:space="preserve"> </w:t>
      </w:r>
    </w:p>
    <w:p w14:paraId="11EE1221" w14:textId="77777777" w:rsidR="003B267C" w:rsidRPr="003B267C" w:rsidRDefault="003B267C" w:rsidP="003B267C">
      <w:pPr>
        <w:pStyle w:val="NormalWeb"/>
        <w:spacing w:line="360" w:lineRule="auto"/>
        <w:jc w:val="both"/>
        <w:rPr>
          <w:lang w:val="en-GB"/>
        </w:rPr>
      </w:pPr>
      <w:r w:rsidRPr="003B267C">
        <w:rPr>
          <w:lang w:val="en-GB"/>
        </w:rPr>
        <w:t xml:space="preserve">The simulated attacks conducted in the assessment of ABCD Ltd showed some weaknesses in the company’s threat detection capabilities. One serious issue was insufficient log monitoring; that is, system and application logs were not collected centrally or actively analysed. This allowed </w:t>
      </w:r>
      <w:r w:rsidRPr="003B267C">
        <w:rPr>
          <w:lang w:val="en-GB"/>
        </w:rPr>
        <w:lastRenderedPageBreak/>
        <w:t>malicious behavior (such as unusual login attempts or suspicious execution of commands) to go unnoticed for extended periods. The other major problem was the absence of Endpoint Detection and Response (EDR) solutions across the network. This resulted in the lack of endpoint monitoring of malicious scripts and unauthorised privilege escalation activities in real time. Additionally, due to the existing SIEM configuration, there were insufficient detection rules. The majority of attacker behaviours did not trigger security alerts. Poor network segmentation was also contributing to the detection gap, allowing attackers to move laterally between systems without restrictions. Detection could be improved by enforcing stronger SIEM correlation rules, deploying EDR solutions, boosting log analysis, and enforcing the appropriate network segmentation to restrict attacker movement.</w:t>
      </w:r>
    </w:p>
    <w:p w14:paraId="753A2C04" w14:textId="77777777" w:rsidR="003B267C" w:rsidRPr="003B267C" w:rsidRDefault="003B267C" w:rsidP="003B267C">
      <w:pPr>
        <w:pStyle w:val="NormalWeb"/>
        <w:spacing w:line="360" w:lineRule="auto"/>
        <w:jc w:val="both"/>
        <w:rPr>
          <w:lang w:val="en-GB"/>
        </w:rPr>
      </w:pPr>
    </w:p>
    <w:p w14:paraId="53B77FDA" w14:textId="77777777" w:rsidR="009A586C" w:rsidRPr="003B267C" w:rsidRDefault="00FC45F2" w:rsidP="003B267C">
      <w:pPr>
        <w:pStyle w:val="Heading1"/>
        <w:jc w:val="both"/>
        <w:rPr>
          <w:rFonts w:eastAsia="Times New Roman"/>
          <w:lang w:val="en-GB"/>
        </w:rPr>
      </w:pPr>
      <w:r w:rsidRPr="003B267C">
        <w:rPr>
          <w:rStyle w:val="Heading1Char"/>
          <w:lang w:val="en-GB"/>
        </w:rPr>
        <w:t xml:space="preserve"> </w:t>
      </w:r>
      <w:bookmarkStart w:id="27" w:name="_Toc228479060"/>
      <w:r w:rsidR="003B267C" w:rsidRPr="003B267C">
        <w:rPr>
          <w:rStyle w:val="Heading1Char"/>
          <w:lang w:val="en-GB"/>
        </w:rPr>
        <w:t>9</w:t>
      </w:r>
      <w:r w:rsidRPr="003B267C">
        <w:rPr>
          <w:rStyle w:val="Heading1Char"/>
          <w:lang w:val="en-GB"/>
        </w:rPr>
        <w:t>.</w:t>
      </w:r>
      <w:r w:rsidRPr="003B267C">
        <w:rPr>
          <w:rFonts w:eastAsia="Times New Roman"/>
          <w:lang w:val="en-GB"/>
        </w:rPr>
        <w:t xml:space="preserve"> Conclusion</w:t>
      </w:r>
      <w:bookmarkEnd w:id="27"/>
    </w:p>
    <w:p w14:paraId="41B0A556" w14:textId="77777777" w:rsidR="009A586C" w:rsidRPr="003B267C" w:rsidRDefault="001C0CA3" w:rsidP="003B267C">
      <w:pPr>
        <w:rPr>
          <w:lang w:val="en-GB"/>
        </w:rPr>
      </w:pPr>
      <w:r w:rsidRPr="003B267C">
        <w:rPr>
          <w:lang w:val="en-GB"/>
        </w:rPr>
        <w:t>This report covered significant cyber incidents that happened for organisations like Marks &amp; Spencer and Co-operative Group to learn about the actions of attackers and security vulnerabilities and that a formalised approach is invaluable for analysing threats. Modern attacks, the report explained, are multistage actions staged in many stages with adversary mechanisms mapped to the MITRE ATT&amp;CK model. The penetration testing discussion we had at ABCD Ltd gave us insight into how we could look over their weaknesses that can be discovered through reconnaissance, privilege escalation, and data exfiltration for exploitation. Lessons to learn – proactive cybersecurity measures, security control measures, effective monitoring, and threat intelligence are essential for cyber threats.</w:t>
      </w:r>
    </w:p>
    <w:p w14:paraId="30C3B799" w14:textId="77777777" w:rsidR="00FC45F2" w:rsidRPr="003B267C" w:rsidRDefault="00FC45F2" w:rsidP="003B267C">
      <w:pPr>
        <w:rPr>
          <w:vanish/>
          <w:lang w:val="en-GB"/>
          <w:specVanish/>
        </w:rPr>
      </w:pPr>
    </w:p>
    <w:p w14:paraId="5F673CE0" w14:textId="77777777" w:rsidR="00FC45F2" w:rsidRPr="003B267C" w:rsidRDefault="00FC45F2" w:rsidP="003B267C">
      <w:pPr>
        <w:rPr>
          <w:lang w:val="en-GB"/>
        </w:rPr>
      </w:pPr>
      <w:r w:rsidRPr="003B267C">
        <w:rPr>
          <w:lang w:val="en-GB"/>
        </w:rPr>
        <w:br w:type="page"/>
      </w:r>
    </w:p>
    <w:p w14:paraId="1697447B" w14:textId="77777777" w:rsidR="00FC45F2" w:rsidRPr="003B267C" w:rsidRDefault="00FC45F2" w:rsidP="003B267C">
      <w:pPr>
        <w:pStyle w:val="Heading1"/>
        <w:jc w:val="both"/>
        <w:rPr>
          <w:lang w:val="en-GB"/>
        </w:rPr>
      </w:pPr>
      <w:bookmarkStart w:id="28" w:name="_Toc228479061"/>
      <w:r w:rsidRPr="003B267C">
        <w:rPr>
          <w:lang w:val="en-GB"/>
        </w:rPr>
        <w:lastRenderedPageBreak/>
        <w:t>References:</w:t>
      </w:r>
      <w:bookmarkEnd w:id="28"/>
    </w:p>
    <w:p w14:paraId="442AD3C3" w14:textId="77777777" w:rsidR="006F5358" w:rsidRPr="003B267C" w:rsidRDefault="006F5358" w:rsidP="003B267C">
      <w:pPr>
        <w:rPr>
          <w:rFonts w:cs="Times New Roman"/>
          <w:color w:val="222222"/>
          <w:szCs w:val="24"/>
          <w:shd w:val="clear" w:color="auto" w:fill="FFFFFF"/>
          <w:lang w:val="en-GB"/>
        </w:rPr>
      </w:pPr>
      <w:r w:rsidRPr="003B267C">
        <w:rPr>
          <w:rFonts w:cs="Times New Roman"/>
          <w:color w:val="222222"/>
          <w:szCs w:val="24"/>
          <w:shd w:val="clear" w:color="auto" w:fill="FFFFFF"/>
          <w:lang w:val="en-GB"/>
        </w:rPr>
        <w:t>Abo-Alian, A., Youssef, M. and Badr, N.L., 2025. A data-driven approach to prioritize MITRE ATT&amp;CK techniques for active directory adversary emulation. </w:t>
      </w:r>
      <w:r w:rsidRPr="003B267C">
        <w:rPr>
          <w:rFonts w:cs="Times New Roman"/>
          <w:i/>
          <w:iCs/>
          <w:color w:val="222222"/>
          <w:szCs w:val="24"/>
          <w:shd w:val="clear" w:color="auto" w:fill="FFFFFF"/>
          <w:lang w:val="en-GB"/>
        </w:rPr>
        <w:t>Scientific Reports</w:t>
      </w:r>
      <w:r w:rsidRPr="003B267C">
        <w:rPr>
          <w:rFonts w:cs="Times New Roman"/>
          <w:color w:val="222222"/>
          <w:szCs w:val="24"/>
          <w:shd w:val="clear" w:color="auto" w:fill="FFFFFF"/>
          <w:lang w:val="en-GB"/>
        </w:rPr>
        <w:t>, </w:t>
      </w:r>
      <w:r w:rsidRPr="003B267C">
        <w:rPr>
          <w:rFonts w:cs="Times New Roman"/>
          <w:i/>
          <w:iCs/>
          <w:color w:val="222222"/>
          <w:szCs w:val="24"/>
          <w:shd w:val="clear" w:color="auto" w:fill="FFFFFF"/>
          <w:lang w:val="en-GB"/>
        </w:rPr>
        <w:t>15</w:t>
      </w:r>
      <w:r w:rsidRPr="003B267C">
        <w:rPr>
          <w:rFonts w:cs="Times New Roman"/>
          <w:color w:val="222222"/>
          <w:szCs w:val="24"/>
          <w:shd w:val="clear" w:color="auto" w:fill="FFFFFF"/>
          <w:lang w:val="en-GB"/>
        </w:rPr>
        <w:t xml:space="preserve">(1), p.27776. </w:t>
      </w:r>
      <w:hyperlink r:id="rId58" w:history="1">
        <w:r w:rsidRPr="003B267C">
          <w:rPr>
            <w:rStyle w:val="Hyperlink"/>
            <w:rFonts w:cs="Times New Roman"/>
            <w:szCs w:val="24"/>
            <w:lang w:val="en-GB"/>
          </w:rPr>
          <w:t>https://www.nature.com/articles/s41598-025-12948-x.pdf</w:t>
        </w:r>
      </w:hyperlink>
    </w:p>
    <w:p w14:paraId="3A0AB8B5" w14:textId="77777777" w:rsidR="006F5358" w:rsidRPr="003B267C" w:rsidRDefault="006F5358" w:rsidP="003B267C">
      <w:pPr>
        <w:rPr>
          <w:rFonts w:cs="Times New Roman"/>
          <w:color w:val="222222"/>
          <w:szCs w:val="24"/>
          <w:shd w:val="clear" w:color="auto" w:fill="FFFFFF"/>
          <w:lang w:val="en-GB"/>
        </w:rPr>
      </w:pPr>
      <w:r w:rsidRPr="003B267C">
        <w:rPr>
          <w:rFonts w:cs="Times New Roman"/>
          <w:color w:val="222222"/>
          <w:szCs w:val="24"/>
          <w:shd w:val="clear" w:color="auto" w:fill="FFFFFF"/>
          <w:lang w:val="en-GB"/>
        </w:rPr>
        <w:t>Ajmal, A.B., Khan, S., Alam, M., Mehbodniya, A., Webber, J. and Waheed, A., 2023. Toward effective evaluation of cyber defense: threat based adversary emulation approach. </w:t>
      </w:r>
      <w:r w:rsidRPr="003B267C">
        <w:rPr>
          <w:rFonts w:cs="Times New Roman"/>
          <w:i/>
          <w:iCs/>
          <w:color w:val="222222"/>
          <w:szCs w:val="24"/>
          <w:shd w:val="clear" w:color="auto" w:fill="FFFFFF"/>
          <w:lang w:val="en-GB"/>
        </w:rPr>
        <w:t>IEEE Access</w:t>
      </w:r>
      <w:r w:rsidRPr="003B267C">
        <w:rPr>
          <w:rFonts w:cs="Times New Roman"/>
          <w:color w:val="222222"/>
          <w:szCs w:val="24"/>
          <w:shd w:val="clear" w:color="auto" w:fill="FFFFFF"/>
          <w:lang w:val="en-GB"/>
        </w:rPr>
        <w:t>, </w:t>
      </w:r>
      <w:r w:rsidRPr="003B267C">
        <w:rPr>
          <w:rFonts w:cs="Times New Roman"/>
          <w:i/>
          <w:iCs/>
          <w:color w:val="222222"/>
          <w:szCs w:val="24"/>
          <w:shd w:val="clear" w:color="auto" w:fill="FFFFFF"/>
          <w:lang w:val="en-GB"/>
        </w:rPr>
        <w:t>11</w:t>
      </w:r>
      <w:r w:rsidRPr="003B267C">
        <w:rPr>
          <w:rFonts w:cs="Times New Roman"/>
          <w:color w:val="222222"/>
          <w:szCs w:val="24"/>
          <w:shd w:val="clear" w:color="auto" w:fill="FFFFFF"/>
          <w:lang w:val="en-GB"/>
        </w:rPr>
        <w:t xml:space="preserve">, pp.70443-70458. </w:t>
      </w:r>
      <w:hyperlink r:id="rId59" w:history="1">
        <w:r w:rsidRPr="003B267C">
          <w:rPr>
            <w:rStyle w:val="Hyperlink"/>
            <w:rFonts w:cs="Times New Roman"/>
            <w:szCs w:val="24"/>
            <w:lang w:val="en-GB"/>
          </w:rPr>
          <w:t>https://ieeexplore.ieee.org/iel7/6287639/6514899/10114933.pdf</w:t>
        </w:r>
      </w:hyperlink>
    </w:p>
    <w:p w14:paraId="485CBB90" w14:textId="77777777" w:rsidR="006F5358" w:rsidRPr="003B267C" w:rsidRDefault="006F5358" w:rsidP="003B267C">
      <w:pPr>
        <w:rPr>
          <w:rFonts w:cs="Times New Roman"/>
          <w:color w:val="222222"/>
          <w:szCs w:val="24"/>
          <w:shd w:val="clear" w:color="auto" w:fill="FFFFFF"/>
          <w:lang w:val="en-GB"/>
        </w:rPr>
      </w:pPr>
      <w:r w:rsidRPr="003B267C">
        <w:rPr>
          <w:rFonts w:cs="Times New Roman"/>
          <w:color w:val="222222"/>
          <w:szCs w:val="24"/>
          <w:shd w:val="clear" w:color="auto" w:fill="FFFFFF"/>
          <w:lang w:val="en-GB"/>
        </w:rPr>
        <w:t>Barchuk, B., 2025. Red Team Operations and Common Attack Vectors. </w:t>
      </w:r>
      <w:r w:rsidRPr="003B267C">
        <w:rPr>
          <w:rFonts w:cs="Times New Roman"/>
          <w:i/>
          <w:iCs/>
          <w:color w:val="222222"/>
          <w:szCs w:val="24"/>
          <w:shd w:val="clear" w:color="auto" w:fill="FFFFFF"/>
          <w:lang w:val="en-GB"/>
        </w:rPr>
        <w:t>Authorea Preprints</w:t>
      </w:r>
      <w:r w:rsidRPr="003B267C">
        <w:rPr>
          <w:rFonts w:cs="Times New Roman"/>
          <w:color w:val="222222"/>
          <w:szCs w:val="24"/>
          <w:shd w:val="clear" w:color="auto" w:fill="FFFFFF"/>
          <w:lang w:val="en-GB"/>
        </w:rPr>
        <w:t xml:space="preserve">. </w:t>
      </w:r>
      <w:hyperlink r:id="rId60" w:history="1">
        <w:r w:rsidRPr="003B267C">
          <w:rPr>
            <w:rStyle w:val="Hyperlink"/>
            <w:rFonts w:cs="Times New Roman"/>
            <w:szCs w:val="24"/>
            <w:lang w:val="en-GB"/>
          </w:rPr>
          <w:t>https://www.authorea.com/doi/pdf/10.22541/au.175312505.58357621</w:t>
        </w:r>
      </w:hyperlink>
    </w:p>
    <w:p w14:paraId="28946BEA" w14:textId="77777777" w:rsidR="006F5358" w:rsidRPr="003B267C" w:rsidRDefault="006F5358" w:rsidP="003B267C">
      <w:pPr>
        <w:rPr>
          <w:rFonts w:cs="Times New Roman"/>
          <w:color w:val="222222"/>
          <w:szCs w:val="24"/>
          <w:shd w:val="clear" w:color="auto" w:fill="FFFFFF"/>
          <w:lang w:val="en-GB"/>
        </w:rPr>
      </w:pPr>
      <w:r w:rsidRPr="003B267C">
        <w:rPr>
          <w:rFonts w:cs="Times New Roman"/>
          <w:color w:val="222222"/>
          <w:szCs w:val="24"/>
          <w:shd w:val="clear" w:color="auto" w:fill="FFFFFF"/>
          <w:lang w:val="en-GB"/>
        </w:rPr>
        <w:t>Chindrus, C. and Caruntu, C.F., 2023. Securing the network: a red and blue cybersecurity competition case study. </w:t>
      </w:r>
      <w:r w:rsidRPr="003B267C">
        <w:rPr>
          <w:rFonts w:cs="Times New Roman"/>
          <w:i/>
          <w:iCs/>
          <w:color w:val="222222"/>
          <w:szCs w:val="24"/>
          <w:shd w:val="clear" w:color="auto" w:fill="FFFFFF"/>
          <w:lang w:val="en-GB"/>
        </w:rPr>
        <w:t>Information</w:t>
      </w:r>
      <w:r w:rsidRPr="003B267C">
        <w:rPr>
          <w:rFonts w:cs="Times New Roman"/>
          <w:color w:val="222222"/>
          <w:szCs w:val="24"/>
          <w:shd w:val="clear" w:color="auto" w:fill="FFFFFF"/>
          <w:lang w:val="en-GB"/>
        </w:rPr>
        <w:t>, </w:t>
      </w:r>
      <w:r w:rsidRPr="003B267C">
        <w:rPr>
          <w:rFonts w:cs="Times New Roman"/>
          <w:i/>
          <w:iCs/>
          <w:color w:val="222222"/>
          <w:szCs w:val="24"/>
          <w:shd w:val="clear" w:color="auto" w:fill="FFFFFF"/>
          <w:lang w:val="en-GB"/>
        </w:rPr>
        <w:t>14</w:t>
      </w:r>
      <w:r w:rsidRPr="003B267C">
        <w:rPr>
          <w:rFonts w:cs="Times New Roman"/>
          <w:color w:val="222222"/>
          <w:szCs w:val="24"/>
          <w:shd w:val="clear" w:color="auto" w:fill="FFFFFF"/>
          <w:lang w:val="en-GB"/>
        </w:rPr>
        <w:t xml:space="preserve">(11), p.587. </w:t>
      </w:r>
      <w:hyperlink r:id="rId61" w:history="1">
        <w:r w:rsidRPr="003B267C">
          <w:rPr>
            <w:rStyle w:val="Hyperlink"/>
            <w:rFonts w:cs="Times New Roman"/>
            <w:szCs w:val="24"/>
            <w:lang w:val="en-GB"/>
          </w:rPr>
          <w:t>https://www.mdpi.com/2078-2489/14/11/587</w:t>
        </w:r>
      </w:hyperlink>
    </w:p>
    <w:p w14:paraId="60FCB95C" w14:textId="77777777" w:rsidR="006F5358" w:rsidRPr="003B267C" w:rsidRDefault="006F5358" w:rsidP="003B267C">
      <w:pPr>
        <w:rPr>
          <w:rFonts w:cs="Times New Roman"/>
          <w:color w:val="222222"/>
          <w:szCs w:val="24"/>
          <w:shd w:val="clear" w:color="auto" w:fill="FFFFFF"/>
          <w:lang w:val="en-GB"/>
        </w:rPr>
      </w:pPr>
      <w:r w:rsidRPr="003B267C">
        <w:rPr>
          <w:rFonts w:cs="Times New Roman"/>
          <w:color w:val="222222"/>
          <w:szCs w:val="24"/>
          <w:shd w:val="clear" w:color="auto" w:fill="FFFFFF"/>
          <w:lang w:val="en-GB"/>
        </w:rPr>
        <w:t xml:space="preserve">Granstedt, E., 2024. Evaluating the Realism and Effectiveness of Automated APT Emulation in Cybersecurity Training: A Lore Case Study. </w:t>
      </w:r>
      <w:hyperlink r:id="rId62" w:history="1">
        <w:r w:rsidRPr="003B267C">
          <w:rPr>
            <w:rStyle w:val="Hyperlink"/>
            <w:rFonts w:cs="Times New Roman"/>
            <w:szCs w:val="24"/>
            <w:lang w:val="en-GB"/>
          </w:rPr>
          <w:t>https://www.diva-portal.org/smash/get/diva2:1947161/FULLTEXT02</w:t>
        </w:r>
      </w:hyperlink>
    </w:p>
    <w:p w14:paraId="5A5FF7F4" w14:textId="77777777" w:rsidR="006F5358" w:rsidRPr="003B267C" w:rsidRDefault="006F5358" w:rsidP="003B267C">
      <w:pPr>
        <w:rPr>
          <w:rFonts w:cs="Times New Roman"/>
          <w:color w:val="222222"/>
          <w:szCs w:val="24"/>
          <w:shd w:val="clear" w:color="auto" w:fill="FFFFFF"/>
          <w:lang w:val="en-GB"/>
        </w:rPr>
      </w:pPr>
      <w:r w:rsidRPr="003B267C">
        <w:rPr>
          <w:rFonts w:cs="Times New Roman"/>
          <w:color w:val="222222"/>
          <w:szCs w:val="24"/>
          <w:shd w:val="clear" w:color="auto" w:fill="FFFFFF"/>
          <w:lang w:val="en-GB"/>
        </w:rPr>
        <w:t>Haque, K.A., Massaoudi, M., Al Homoud, L., Davis, K.R., Kabalan, M. and Salamy, H., 2025. Cyber-physical emulation and threat scenario simulation for enhanced microgrid resilience. </w:t>
      </w:r>
      <w:r w:rsidRPr="003B267C">
        <w:rPr>
          <w:rFonts w:cs="Times New Roman"/>
          <w:i/>
          <w:iCs/>
          <w:color w:val="222222"/>
          <w:szCs w:val="24"/>
          <w:shd w:val="clear" w:color="auto" w:fill="FFFFFF"/>
          <w:lang w:val="en-GB"/>
        </w:rPr>
        <w:t>IEEE access</w:t>
      </w:r>
      <w:r w:rsidRPr="003B267C">
        <w:rPr>
          <w:rFonts w:cs="Times New Roman"/>
          <w:color w:val="222222"/>
          <w:szCs w:val="24"/>
          <w:shd w:val="clear" w:color="auto" w:fill="FFFFFF"/>
          <w:lang w:val="en-GB"/>
        </w:rPr>
        <w:t xml:space="preserve">. </w:t>
      </w:r>
      <w:hyperlink r:id="rId63" w:history="1">
        <w:r w:rsidRPr="003B267C">
          <w:rPr>
            <w:rStyle w:val="Hyperlink"/>
            <w:rFonts w:cs="Times New Roman"/>
            <w:szCs w:val="24"/>
            <w:lang w:val="en-GB"/>
          </w:rPr>
          <w:t>https://ieeexplore.ieee.org/iel8/6287639/6514899/11029216.pdf</w:t>
        </w:r>
      </w:hyperlink>
    </w:p>
    <w:p w14:paraId="2EB83D4F" w14:textId="77777777" w:rsidR="006F5358" w:rsidRPr="003B267C" w:rsidRDefault="006F5358" w:rsidP="003B267C">
      <w:pPr>
        <w:rPr>
          <w:rFonts w:cs="Times New Roman"/>
          <w:color w:val="222222"/>
          <w:szCs w:val="24"/>
          <w:shd w:val="clear" w:color="auto" w:fill="FFFFFF"/>
          <w:lang w:val="en-GB"/>
        </w:rPr>
      </w:pPr>
      <w:r w:rsidRPr="003B267C">
        <w:rPr>
          <w:rFonts w:cs="Times New Roman"/>
          <w:color w:val="222222"/>
          <w:szCs w:val="24"/>
          <w:shd w:val="clear" w:color="auto" w:fill="FFFFFF"/>
          <w:lang w:val="en-GB"/>
        </w:rPr>
        <w:t>Landauer, M., Mayer, K., Skopik, F., Wurzenberger, M. and Kern, M., 2024, December. Red team redemption: A structured comparison of open-source tools for adversary emulation. In </w:t>
      </w:r>
      <w:r w:rsidRPr="003B267C">
        <w:rPr>
          <w:rFonts w:cs="Times New Roman"/>
          <w:i/>
          <w:iCs/>
          <w:color w:val="222222"/>
          <w:szCs w:val="24"/>
          <w:shd w:val="clear" w:color="auto" w:fill="FFFFFF"/>
          <w:lang w:val="en-GB"/>
        </w:rPr>
        <w:t>2024 IEEE 23rd International Conference on Trust, Security and Privacy in Computing and Communications (TrustCom)</w:t>
      </w:r>
      <w:r w:rsidRPr="003B267C">
        <w:rPr>
          <w:rFonts w:cs="Times New Roman"/>
          <w:color w:val="222222"/>
          <w:szCs w:val="24"/>
          <w:shd w:val="clear" w:color="auto" w:fill="FFFFFF"/>
          <w:lang w:val="en-GB"/>
        </w:rPr>
        <w:t xml:space="preserve"> (pp. 117-128). IEEE. </w:t>
      </w:r>
      <w:hyperlink r:id="rId64" w:history="1">
        <w:r w:rsidRPr="003B267C">
          <w:rPr>
            <w:rStyle w:val="Hyperlink"/>
            <w:rFonts w:cs="Times New Roman"/>
            <w:szCs w:val="24"/>
            <w:lang w:val="en-GB"/>
          </w:rPr>
          <w:t>https://arxiv.org/pdf/2408.15645</w:t>
        </w:r>
      </w:hyperlink>
    </w:p>
    <w:p w14:paraId="6D14C83A" w14:textId="77777777" w:rsidR="006F5358" w:rsidRPr="003B267C" w:rsidRDefault="006F5358" w:rsidP="003B267C">
      <w:pPr>
        <w:rPr>
          <w:rFonts w:cs="Times New Roman"/>
          <w:color w:val="222222"/>
          <w:szCs w:val="24"/>
          <w:shd w:val="clear" w:color="auto" w:fill="FFFFFF"/>
          <w:lang w:val="en-GB"/>
        </w:rPr>
      </w:pPr>
      <w:r w:rsidRPr="003B267C">
        <w:rPr>
          <w:rFonts w:cs="Times New Roman"/>
          <w:color w:val="222222"/>
          <w:szCs w:val="24"/>
          <w:shd w:val="clear" w:color="auto" w:fill="FFFFFF"/>
          <w:lang w:val="en-GB"/>
        </w:rPr>
        <w:t>Lates, I. and Boja, C., 2025. Automating Attack and Defense Strategies in Cybersecurity. </w:t>
      </w:r>
      <w:r w:rsidRPr="003B267C">
        <w:rPr>
          <w:rFonts w:cs="Times New Roman"/>
          <w:i/>
          <w:iCs/>
          <w:color w:val="222222"/>
          <w:szCs w:val="24"/>
          <w:shd w:val="clear" w:color="auto" w:fill="FFFFFF"/>
          <w:lang w:val="en-GB"/>
        </w:rPr>
        <w:t>Informatica Economica</w:t>
      </w:r>
      <w:r w:rsidRPr="003B267C">
        <w:rPr>
          <w:rFonts w:cs="Times New Roman"/>
          <w:color w:val="222222"/>
          <w:szCs w:val="24"/>
          <w:shd w:val="clear" w:color="auto" w:fill="FFFFFF"/>
          <w:lang w:val="en-GB"/>
        </w:rPr>
        <w:t>, </w:t>
      </w:r>
      <w:r w:rsidRPr="003B267C">
        <w:rPr>
          <w:rFonts w:cs="Times New Roman"/>
          <w:i/>
          <w:iCs/>
          <w:color w:val="222222"/>
          <w:szCs w:val="24"/>
          <w:shd w:val="clear" w:color="auto" w:fill="FFFFFF"/>
          <w:lang w:val="en-GB"/>
        </w:rPr>
        <w:t>29</w:t>
      </w:r>
      <w:r w:rsidRPr="003B267C">
        <w:rPr>
          <w:rFonts w:cs="Times New Roman"/>
          <w:color w:val="222222"/>
          <w:szCs w:val="24"/>
          <w:shd w:val="clear" w:color="auto" w:fill="FFFFFF"/>
          <w:lang w:val="en-GB"/>
        </w:rPr>
        <w:t xml:space="preserve">(1), pp.5-15. </w:t>
      </w:r>
      <w:hyperlink r:id="rId65" w:history="1">
        <w:r w:rsidRPr="003B267C">
          <w:rPr>
            <w:rStyle w:val="Hyperlink"/>
            <w:rFonts w:cs="Times New Roman"/>
            <w:szCs w:val="24"/>
            <w:lang w:val="en-GB"/>
          </w:rPr>
          <w:t>https://revistaie.ase.ro/content/113/01%20-%20lates,%20boja.pdf</w:t>
        </w:r>
      </w:hyperlink>
    </w:p>
    <w:p w14:paraId="515252AE" w14:textId="77777777" w:rsidR="006F5358" w:rsidRPr="003B267C" w:rsidRDefault="006F5358" w:rsidP="003B267C">
      <w:pPr>
        <w:rPr>
          <w:rFonts w:cs="Times New Roman"/>
          <w:color w:val="222222"/>
          <w:szCs w:val="24"/>
          <w:shd w:val="clear" w:color="auto" w:fill="FFFFFF"/>
          <w:lang w:val="en-GB"/>
        </w:rPr>
      </w:pPr>
      <w:r w:rsidRPr="003B267C">
        <w:rPr>
          <w:rFonts w:cs="Times New Roman"/>
          <w:color w:val="222222"/>
          <w:szCs w:val="24"/>
          <w:shd w:val="clear" w:color="auto" w:fill="FFFFFF"/>
          <w:lang w:val="en-GB"/>
        </w:rPr>
        <w:t>Majumdar, S., Pendleton, B. and Gupta, A., 2025. Red teaming ai red teaming. </w:t>
      </w:r>
      <w:r w:rsidRPr="003B267C">
        <w:rPr>
          <w:rFonts w:cs="Times New Roman"/>
          <w:i/>
          <w:iCs/>
          <w:color w:val="222222"/>
          <w:szCs w:val="24"/>
          <w:shd w:val="clear" w:color="auto" w:fill="FFFFFF"/>
          <w:lang w:val="en-GB"/>
        </w:rPr>
        <w:t>arXiv preprint arXiv:2507.05538</w:t>
      </w:r>
      <w:r w:rsidRPr="003B267C">
        <w:rPr>
          <w:rFonts w:cs="Times New Roman"/>
          <w:color w:val="222222"/>
          <w:szCs w:val="24"/>
          <w:shd w:val="clear" w:color="auto" w:fill="FFFFFF"/>
          <w:lang w:val="en-GB"/>
        </w:rPr>
        <w:t xml:space="preserve">. </w:t>
      </w:r>
      <w:hyperlink r:id="rId66" w:history="1">
        <w:r w:rsidRPr="003B267C">
          <w:rPr>
            <w:rStyle w:val="Hyperlink"/>
            <w:rFonts w:cs="Times New Roman"/>
            <w:szCs w:val="24"/>
            <w:lang w:val="en-GB"/>
          </w:rPr>
          <w:t>https://arxiv.org/pdf/2507.05538</w:t>
        </w:r>
      </w:hyperlink>
    </w:p>
    <w:p w14:paraId="5E3AAF8E" w14:textId="77777777" w:rsidR="006F5358" w:rsidRPr="003B267C" w:rsidRDefault="006F5358" w:rsidP="003B267C">
      <w:pPr>
        <w:rPr>
          <w:rFonts w:cs="Times New Roman"/>
          <w:color w:val="222222"/>
          <w:szCs w:val="24"/>
          <w:shd w:val="clear" w:color="auto" w:fill="FFFFFF"/>
          <w:lang w:val="en-GB"/>
        </w:rPr>
      </w:pPr>
      <w:r w:rsidRPr="003B267C">
        <w:rPr>
          <w:rFonts w:cs="Times New Roman"/>
          <w:color w:val="222222"/>
          <w:szCs w:val="24"/>
          <w:shd w:val="clear" w:color="auto" w:fill="FFFFFF"/>
          <w:lang w:val="en-GB"/>
        </w:rPr>
        <w:lastRenderedPageBreak/>
        <w:t>Mettu, B.P.R., 2025. Collaborative Cyber Defense: A Framework for Purple Team Integration in Countering Sophisticated Adversaries. </w:t>
      </w:r>
      <w:r w:rsidRPr="003B267C">
        <w:rPr>
          <w:rFonts w:cs="Times New Roman"/>
          <w:i/>
          <w:iCs/>
          <w:color w:val="222222"/>
          <w:szCs w:val="24"/>
          <w:shd w:val="clear" w:color="auto" w:fill="FFFFFF"/>
          <w:lang w:val="en-GB"/>
        </w:rPr>
        <w:t>Journal of Computer Science and Technology Studies</w:t>
      </w:r>
      <w:r w:rsidRPr="003B267C">
        <w:rPr>
          <w:rFonts w:cs="Times New Roman"/>
          <w:color w:val="222222"/>
          <w:szCs w:val="24"/>
          <w:shd w:val="clear" w:color="auto" w:fill="FFFFFF"/>
          <w:lang w:val="en-GB"/>
        </w:rPr>
        <w:t>, </w:t>
      </w:r>
      <w:r w:rsidRPr="003B267C">
        <w:rPr>
          <w:rFonts w:cs="Times New Roman"/>
          <w:i/>
          <w:iCs/>
          <w:color w:val="222222"/>
          <w:szCs w:val="24"/>
          <w:shd w:val="clear" w:color="auto" w:fill="FFFFFF"/>
          <w:lang w:val="en-GB"/>
        </w:rPr>
        <w:t>7</w:t>
      </w:r>
      <w:r w:rsidRPr="003B267C">
        <w:rPr>
          <w:rFonts w:cs="Times New Roman"/>
          <w:color w:val="222222"/>
          <w:szCs w:val="24"/>
          <w:shd w:val="clear" w:color="auto" w:fill="FFFFFF"/>
          <w:lang w:val="en-GB"/>
        </w:rPr>
        <w:t xml:space="preserve">(5), pp.1013-1020. </w:t>
      </w:r>
      <w:hyperlink r:id="rId67" w:history="1">
        <w:r w:rsidRPr="003B267C">
          <w:rPr>
            <w:rStyle w:val="Hyperlink"/>
            <w:rFonts w:cs="Times New Roman"/>
            <w:szCs w:val="24"/>
            <w:lang w:val="en-GB"/>
          </w:rPr>
          <w:t>https://al-kindipublishers.org/index.php/jcsts/article/download/9928/8618</w:t>
        </w:r>
      </w:hyperlink>
    </w:p>
    <w:p w14:paraId="0C6DCC55" w14:textId="77777777" w:rsidR="006F5358" w:rsidRPr="003B267C" w:rsidRDefault="006F5358" w:rsidP="003B267C">
      <w:pPr>
        <w:rPr>
          <w:rFonts w:cs="Times New Roman"/>
          <w:color w:val="222222"/>
          <w:szCs w:val="24"/>
          <w:shd w:val="clear" w:color="auto" w:fill="FFFFFF"/>
          <w:lang w:val="en-GB"/>
        </w:rPr>
      </w:pPr>
      <w:r w:rsidRPr="003B267C">
        <w:rPr>
          <w:rFonts w:cs="Times New Roman"/>
          <w:color w:val="222222"/>
          <w:szCs w:val="24"/>
          <w:shd w:val="clear" w:color="auto" w:fill="FFFFFF"/>
          <w:lang w:val="en-GB"/>
        </w:rPr>
        <w:t xml:space="preserve">Sawant, M.R. and Chopra, S., 2023. Red Teaming vs. Blue Teaming: A Comparative Analysis of Cyber Security Strategies in the Digital Battlefield. </w:t>
      </w:r>
      <w:hyperlink r:id="rId68" w:history="1">
        <w:r w:rsidRPr="003B267C">
          <w:rPr>
            <w:rStyle w:val="Hyperlink"/>
            <w:rFonts w:cs="Times New Roman"/>
            <w:szCs w:val="24"/>
            <w:lang w:val="en-GB"/>
          </w:rPr>
          <w:t>https://www.academia.edu/download/118231043/red-teaming-vs-blue-teaming-a-comparative-analysis-of-cybersecurity-strategies-in-the-digital-battlefield.pdf</w:t>
        </w:r>
      </w:hyperlink>
    </w:p>
    <w:p w14:paraId="6B448203" w14:textId="77777777" w:rsidR="006F5358" w:rsidRPr="003B267C" w:rsidRDefault="006F5358" w:rsidP="003B267C">
      <w:pPr>
        <w:rPr>
          <w:rFonts w:cs="Times New Roman"/>
          <w:color w:val="222222"/>
          <w:szCs w:val="24"/>
          <w:shd w:val="clear" w:color="auto" w:fill="FFFFFF"/>
          <w:lang w:val="en-GB"/>
        </w:rPr>
      </w:pPr>
      <w:r w:rsidRPr="003B267C">
        <w:rPr>
          <w:rFonts w:cs="Times New Roman"/>
          <w:color w:val="222222"/>
          <w:szCs w:val="24"/>
          <w:shd w:val="clear" w:color="auto" w:fill="FFFFFF"/>
          <w:lang w:val="en-GB"/>
        </w:rPr>
        <w:t>Sinha, A., Grimes, K., Lucassen, J., Feffer, M., VanHoudnos, N., Wu, Z.S. and Heidari, H., 2025. From Firewalls to Frontiers: AI Red-Teaming is a Domain-Specific Evolution of Cyber Red-Teaming. </w:t>
      </w:r>
      <w:r w:rsidRPr="003B267C">
        <w:rPr>
          <w:rFonts w:cs="Times New Roman"/>
          <w:i/>
          <w:iCs/>
          <w:color w:val="222222"/>
          <w:szCs w:val="24"/>
          <w:shd w:val="clear" w:color="auto" w:fill="FFFFFF"/>
          <w:lang w:val="en-GB"/>
        </w:rPr>
        <w:t>arXiv preprint arXiv:2509.11398</w:t>
      </w:r>
      <w:r w:rsidRPr="003B267C">
        <w:rPr>
          <w:rFonts w:cs="Times New Roman"/>
          <w:color w:val="222222"/>
          <w:szCs w:val="24"/>
          <w:shd w:val="clear" w:color="auto" w:fill="FFFFFF"/>
          <w:lang w:val="en-GB"/>
        </w:rPr>
        <w:t xml:space="preserve">. </w:t>
      </w:r>
      <w:hyperlink r:id="rId69" w:history="1">
        <w:r w:rsidRPr="003B267C">
          <w:rPr>
            <w:rStyle w:val="Hyperlink"/>
            <w:rFonts w:cs="Times New Roman"/>
            <w:szCs w:val="24"/>
            <w:lang w:val="en-GB"/>
          </w:rPr>
          <w:t>https://arxiv.org/pdf/2509.11398</w:t>
        </w:r>
      </w:hyperlink>
      <w:r w:rsidRPr="003B267C">
        <w:rPr>
          <w:rFonts w:cs="Times New Roman"/>
          <w:szCs w:val="24"/>
          <w:lang w:val="en-GB"/>
        </w:rPr>
        <w:t>?</w:t>
      </w:r>
    </w:p>
    <w:p w14:paraId="3E3CA294" w14:textId="77777777" w:rsidR="006F5358" w:rsidRPr="003B267C" w:rsidRDefault="006F5358" w:rsidP="003B267C">
      <w:pPr>
        <w:rPr>
          <w:rFonts w:cs="Times New Roman"/>
          <w:color w:val="222222"/>
          <w:szCs w:val="24"/>
          <w:shd w:val="clear" w:color="auto" w:fill="FFFFFF"/>
          <w:lang w:val="en-GB"/>
        </w:rPr>
      </w:pPr>
      <w:r w:rsidRPr="003B267C">
        <w:rPr>
          <w:rFonts w:cs="Times New Roman"/>
          <w:color w:val="222222"/>
          <w:szCs w:val="24"/>
          <w:shd w:val="clear" w:color="auto" w:fill="FFFFFF"/>
          <w:lang w:val="en-GB"/>
        </w:rPr>
        <w:t>Vijil, S.M. and Risk, B.P.A., 2025. Red Teaming AI Red Teaming. </w:t>
      </w:r>
      <w:r w:rsidRPr="003B267C">
        <w:rPr>
          <w:rFonts w:cs="Times New Roman"/>
          <w:i/>
          <w:iCs/>
          <w:color w:val="222222"/>
          <w:szCs w:val="24"/>
          <w:shd w:val="clear" w:color="auto" w:fill="FFFFFF"/>
          <w:lang w:val="en-GB"/>
        </w:rPr>
        <w:t>Proceedings of Machine Learning Research</w:t>
      </w:r>
      <w:r w:rsidRPr="003B267C">
        <w:rPr>
          <w:rFonts w:cs="Times New Roman"/>
          <w:color w:val="222222"/>
          <w:szCs w:val="24"/>
          <w:shd w:val="clear" w:color="auto" w:fill="FFFFFF"/>
          <w:lang w:val="en-GB"/>
        </w:rPr>
        <w:t>, </w:t>
      </w:r>
      <w:r w:rsidRPr="003B267C">
        <w:rPr>
          <w:rFonts w:cs="Times New Roman"/>
          <w:i/>
          <w:iCs/>
          <w:color w:val="222222"/>
          <w:szCs w:val="24"/>
          <w:shd w:val="clear" w:color="auto" w:fill="FFFFFF"/>
          <w:lang w:val="en-GB"/>
        </w:rPr>
        <w:t>299</w:t>
      </w:r>
      <w:r w:rsidRPr="003B267C">
        <w:rPr>
          <w:rFonts w:cs="Times New Roman"/>
          <w:color w:val="222222"/>
          <w:szCs w:val="24"/>
          <w:shd w:val="clear" w:color="auto" w:fill="FFFFFF"/>
          <w:lang w:val="en-GB"/>
        </w:rPr>
        <w:t xml:space="preserve">, pp.1-20. </w:t>
      </w:r>
      <w:hyperlink r:id="rId70" w:history="1">
        <w:r w:rsidRPr="003B267C">
          <w:rPr>
            <w:rStyle w:val="Hyperlink"/>
            <w:rFonts w:cs="Times New Roman"/>
            <w:szCs w:val="24"/>
            <w:lang w:val="en-GB"/>
          </w:rPr>
          <w:t>https://raw.githubusercontent.com/mlresearch/v299/main/assets/majumdar25a/majumdar25a.pdf</w:t>
        </w:r>
      </w:hyperlink>
    </w:p>
    <w:p w14:paraId="3735DA6A" w14:textId="77777777" w:rsidR="006F5358" w:rsidRPr="003B267C" w:rsidRDefault="006F5358" w:rsidP="003B267C">
      <w:pPr>
        <w:rPr>
          <w:rFonts w:cs="Times New Roman"/>
          <w:color w:val="222222"/>
          <w:szCs w:val="24"/>
          <w:shd w:val="clear" w:color="auto" w:fill="FFFFFF"/>
          <w:lang w:val="en-GB"/>
        </w:rPr>
      </w:pPr>
      <w:r w:rsidRPr="003B267C">
        <w:rPr>
          <w:rFonts w:cs="Times New Roman"/>
          <w:color w:val="222222"/>
          <w:szCs w:val="24"/>
          <w:shd w:val="clear" w:color="auto" w:fill="FFFFFF"/>
          <w:lang w:val="en-GB"/>
        </w:rPr>
        <w:t>Yulianto, S., Soewito, B., Gaol, F.L. and Kurniawan, A., 2025. Enhancing cybersecurity resilience through advanced red-teaming exercises and MITRE ATT&amp;CK framework integration: A paradigm shift in cybersecurity assessment. </w:t>
      </w:r>
      <w:r w:rsidRPr="003B267C">
        <w:rPr>
          <w:rFonts w:cs="Times New Roman"/>
          <w:i/>
          <w:iCs/>
          <w:color w:val="222222"/>
          <w:szCs w:val="24"/>
          <w:shd w:val="clear" w:color="auto" w:fill="FFFFFF"/>
          <w:lang w:val="en-GB"/>
        </w:rPr>
        <w:t>Cyber Security and Applications</w:t>
      </w:r>
      <w:r w:rsidRPr="003B267C">
        <w:rPr>
          <w:rFonts w:cs="Times New Roman"/>
          <w:color w:val="222222"/>
          <w:szCs w:val="24"/>
          <w:shd w:val="clear" w:color="auto" w:fill="FFFFFF"/>
          <w:lang w:val="en-GB"/>
        </w:rPr>
        <w:t>, </w:t>
      </w:r>
      <w:r w:rsidRPr="003B267C">
        <w:rPr>
          <w:rFonts w:cs="Times New Roman"/>
          <w:i/>
          <w:iCs/>
          <w:color w:val="222222"/>
          <w:szCs w:val="24"/>
          <w:shd w:val="clear" w:color="auto" w:fill="FFFFFF"/>
          <w:lang w:val="en-GB"/>
        </w:rPr>
        <w:t>3</w:t>
      </w:r>
      <w:r w:rsidRPr="003B267C">
        <w:rPr>
          <w:rFonts w:cs="Times New Roman"/>
          <w:color w:val="222222"/>
          <w:szCs w:val="24"/>
          <w:shd w:val="clear" w:color="auto" w:fill="FFFFFF"/>
          <w:lang w:val="en-GB"/>
        </w:rPr>
        <w:t xml:space="preserve">, p.100077. </w:t>
      </w:r>
      <w:hyperlink r:id="rId71" w:history="1">
        <w:r w:rsidRPr="003B267C">
          <w:rPr>
            <w:rStyle w:val="Hyperlink"/>
            <w:rFonts w:cs="Times New Roman"/>
            <w:szCs w:val="24"/>
            <w:lang w:val="en-GB"/>
          </w:rPr>
          <w:t>https://www.sciencedirect.com/science/article/pii/S2772918424000432</w:t>
        </w:r>
      </w:hyperlink>
    </w:p>
    <w:p w14:paraId="2808D566" w14:textId="77777777" w:rsidR="006F5358" w:rsidRPr="003B267C" w:rsidRDefault="006F5358" w:rsidP="003B267C">
      <w:pPr>
        <w:rPr>
          <w:lang w:val="en-GB"/>
        </w:rPr>
      </w:pPr>
    </w:p>
    <w:sectPr w:rsidR="006F5358" w:rsidRPr="003B267C">
      <w:footerReference w:type="default" r:id="rId7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0059322" w14:textId="77777777" w:rsidR="00AB1299" w:rsidRDefault="00AB1299" w:rsidP="00FC45F2">
      <w:pPr>
        <w:spacing w:after="0" w:line="240" w:lineRule="auto"/>
      </w:pPr>
      <w:r>
        <w:separator/>
      </w:r>
    </w:p>
  </w:endnote>
  <w:endnote w:type="continuationSeparator" w:id="0">
    <w:p w14:paraId="14DA931C" w14:textId="77777777" w:rsidR="00AB1299" w:rsidRDefault="00AB1299" w:rsidP="00FC45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altName w:val="Courier New"/>
    <w:panose1 w:val="00000400000000000000"/>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246705" w14:textId="535DFA3D" w:rsidR="00FC45F2" w:rsidRDefault="00FC45F2">
    <w:pPr>
      <w:pStyle w:val="Footer"/>
    </w:pPr>
    <w:r>
      <w:rPr>
        <w:noProof/>
        <w:color w:val="5B9BD5" w:themeColor="accent1"/>
        <w:lang w:val="en-IN" w:eastAsia="en-IN"/>
      </w:rPr>
      <mc:AlternateContent>
        <mc:Choice Requires="wps">
          <w:drawing>
            <wp:anchor distT="0" distB="0" distL="114300" distR="114300" simplePos="0" relativeHeight="251659264" behindDoc="0" locked="0" layoutInCell="1" allowOverlap="1" wp14:anchorId="293C1B1A" wp14:editId="01E86E5E">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14951217"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5B9BD5" w:themeColor="accent1"/>
      </w:rPr>
      <w:t xml:space="preserve"> </w:t>
    </w:r>
    <w:r>
      <w:rPr>
        <w:rFonts w:asciiTheme="majorHAnsi" w:eastAsiaTheme="majorEastAsia" w:hAnsiTheme="majorHAnsi" w:cstheme="majorBidi"/>
        <w:color w:val="5B9BD5" w:themeColor="accent1"/>
        <w:sz w:val="20"/>
        <w:szCs w:val="20"/>
      </w:rPr>
      <w:t xml:space="preserve">pg. </w:t>
    </w:r>
    <w:r>
      <w:rPr>
        <w:rFonts w:asciiTheme="minorHAnsi" w:eastAsiaTheme="minorEastAsia" w:hAnsiTheme="minorHAnsi"/>
        <w:color w:val="5B9BD5" w:themeColor="accent1"/>
        <w:sz w:val="20"/>
        <w:szCs w:val="20"/>
      </w:rPr>
      <w:fldChar w:fldCharType="begin"/>
    </w:r>
    <w:r>
      <w:rPr>
        <w:color w:val="5B9BD5" w:themeColor="accent1"/>
        <w:sz w:val="20"/>
        <w:szCs w:val="20"/>
      </w:rPr>
      <w:instrText xml:space="preserve"> PAGE    \* MERGEFORMAT </w:instrText>
    </w:r>
    <w:r>
      <w:rPr>
        <w:rFonts w:asciiTheme="minorHAnsi" w:eastAsiaTheme="minorEastAsia" w:hAnsiTheme="minorHAnsi"/>
        <w:color w:val="5B9BD5" w:themeColor="accent1"/>
        <w:sz w:val="20"/>
        <w:szCs w:val="20"/>
      </w:rPr>
      <w:fldChar w:fldCharType="separate"/>
    </w:r>
    <w:r w:rsidR="003345EB" w:rsidRPr="003345EB">
      <w:rPr>
        <w:rFonts w:asciiTheme="majorHAnsi" w:eastAsiaTheme="majorEastAsia" w:hAnsiTheme="majorHAnsi" w:cstheme="majorBidi"/>
        <w:noProof/>
        <w:color w:val="5B9BD5" w:themeColor="accent1"/>
        <w:sz w:val="20"/>
        <w:szCs w:val="20"/>
      </w:rPr>
      <w:t>1</w:t>
    </w:r>
    <w:r>
      <w:rPr>
        <w:rFonts w:asciiTheme="majorHAnsi" w:eastAsiaTheme="majorEastAsia" w:hAnsiTheme="majorHAnsi" w:cstheme="majorBidi"/>
        <w:noProof/>
        <w:color w:val="5B9BD5"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E564ADC" w14:textId="77777777" w:rsidR="00AB1299" w:rsidRDefault="00AB1299" w:rsidP="00FC45F2">
      <w:pPr>
        <w:spacing w:after="0" w:line="240" w:lineRule="auto"/>
      </w:pPr>
      <w:r>
        <w:separator/>
      </w:r>
    </w:p>
  </w:footnote>
  <w:footnote w:type="continuationSeparator" w:id="0">
    <w:p w14:paraId="0242E805" w14:textId="77777777" w:rsidR="00AB1299" w:rsidRDefault="00AB1299" w:rsidP="00FC45F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8477E3"/>
    <w:multiLevelType w:val="multilevel"/>
    <w:tmpl w:val="FFA050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390D23"/>
    <w:multiLevelType w:val="multilevel"/>
    <w:tmpl w:val="5A32C2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8A72A9"/>
    <w:multiLevelType w:val="multilevel"/>
    <w:tmpl w:val="10701B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A5F0B0B"/>
    <w:multiLevelType w:val="multilevel"/>
    <w:tmpl w:val="9A96FD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A9E74B4"/>
    <w:multiLevelType w:val="multilevel"/>
    <w:tmpl w:val="CDD640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1A05F44"/>
    <w:multiLevelType w:val="multilevel"/>
    <w:tmpl w:val="FBD004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B676A74"/>
    <w:multiLevelType w:val="multilevel"/>
    <w:tmpl w:val="449696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B9C5C02"/>
    <w:multiLevelType w:val="multilevel"/>
    <w:tmpl w:val="F6BAFD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C0074D5"/>
    <w:multiLevelType w:val="multilevel"/>
    <w:tmpl w:val="A12CA9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FCF1168"/>
    <w:multiLevelType w:val="multilevel"/>
    <w:tmpl w:val="E44CF1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06E4F7D"/>
    <w:multiLevelType w:val="multilevel"/>
    <w:tmpl w:val="83CEE4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6C63B5F"/>
    <w:multiLevelType w:val="multilevel"/>
    <w:tmpl w:val="E69EC9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9C64984"/>
    <w:multiLevelType w:val="multilevel"/>
    <w:tmpl w:val="1EAE5C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CF73467"/>
    <w:multiLevelType w:val="multilevel"/>
    <w:tmpl w:val="0B5AD95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4205B6B"/>
    <w:multiLevelType w:val="multilevel"/>
    <w:tmpl w:val="CC6E36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A3E0AFB"/>
    <w:multiLevelType w:val="multilevel"/>
    <w:tmpl w:val="CDC6A1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A4E0EEB"/>
    <w:multiLevelType w:val="multilevel"/>
    <w:tmpl w:val="E5E29C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E7F4440"/>
    <w:multiLevelType w:val="multilevel"/>
    <w:tmpl w:val="FDB6F0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042552B"/>
    <w:multiLevelType w:val="multilevel"/>
    <w:tmpl w:val="56B035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0426014"/>
    <w:multiLevelType w:val="multilevel"/>
    <w:tmpl w:val="4DB208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1D8305E"/>
    <w:multiLevelType w:val="multilevel"/>
    <w:tmpl w:val="6F78AF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6086D8E"/>
    <w:multiLevelType w:val="multilevel"/>
    <w:tmpl w:val="512A28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6FC021F"/>
    <w:multiLevelType w:val="multilevel"/>
    <w:tmpl w:val="2BEC81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791564F"/>
    <w:multiLevelType w:val="multilevel"/>
    <w:tmpl w:val="CB9EE2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41454E1"/>
    <w:multiLevelType w:val="multilevel"/>
    <w:tmpl w:val="2CB455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7CB4B8B"/>
    <w:multiLevelType w:val="multilevel"/>
    <w:tmpl w:val="AF3AD4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9AD0D48"/>
    <w:multiLevelType w:val="multilevel"/>
    <w:tmpl w:val="874601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E6E5A53"/>
    <w:multiLevelType w:val="multilevel"/>
    <w:tmpl w:val="D58ABD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EB50FFB"/>
    <w:multiLevelType w:val="multilevel"/>
    <w:tmpl w:val="99584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5ED1411"/>
    <w:multiLevelType w:val="multilevel"/>
    <w:tmpl w:val="FF3C3B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6DA7D5D"/>
    <w:multiLevelType w:val="multilevel"/>
    <w:tmpl w:val="4D064F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98610E1"/>
    <w:multiLevelType w:val="multilevel"/>
    <w:tmpl w:val="954873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A994017"/>
    <w:multiLevelType w:val="multilevel"/>
    <w:tmpl w:val="D1A417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C64081B"/>
    <w:multiLevelType w:val="multilevel"/>
    <w:tmpl w:val="44862F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E963BE3"/>
    <w:multiLevelType w:val="multilevel"/>
    <w:tmpl w:val="45B0F6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77F1BC6"/>
    <w:multiLevelType w:val="multilevel"/>
    <w:tmpl w:val="827EA8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81B78AD"/>
    <w:multiLevelType w:val="multilevel"/>
    <w:tmpl w:val="A516EF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81C0A1B"/>
    <w:multiLevelType w:val="multilevel"/>
    <w:tmpl w:val="BD922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B8D16F6"/>
    <w:multiLevelType w:val="multilevel"/>
    <w:tmpl w:val="34586E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3"/>
  </w:num>
  <w:num w:numId="2">
    <w:abstractNumId w:val="8"/>
  </w:num>
  <w:num w:numId="3">
    <w:abstractNumId w:val="34"/>
  </w:num>
  <w:num w:numId="4">
    <w:abstractNumId w:val="12"/>
  </w:num>
  <w:num w:numId="5">
    <w:abstractNumId w:val="5"/>
  </w:num>
  <w:num w:numId="6">
    <w:abstractNumId w:val="31"/>
  </w:num>
  <w:num w:numId="7">
    <w:abstractNumId w:val="11"/>
  </w:num>
  <w:num w:numId="8">
    <w:abstractNumId w:val="23"/>
  </w:num>
  <w:num w:numId="9">
    <w:abstractNumId w:val="2"/>
  </w:num>
  <w:num w:numId="10">
    <w:abstractNumId w:val="1"/>
  </w:num>
  <w:num w:numId="11">
    <w:abstractNumId w:val="16"/>
  </w:num>
  <w:num w:numId="12">
    <w:abstractNumId w:val="32"/>
  </w:num>
  <w:num w:numId="13">
    <w:abstractNumId w:val="15"/>
  </w:num>
  <w:num w:numId="14">
    <w:abstractNumId w:val="21"/>
  </w:num>
  <w:num w:numId="15">
    <w:abstractNumId w:val="7"/>
  </w:num>
  <w:num w:numId="16">
    <w:abstractNumId w:val="30"/>
  </w:num>
  <w:num w:numId="17">
    <w:abstractNumId w:val="10"/>
  </w:num>
  <w:num w:numId="18">
    <w:abstractNumId w:val="38"/>
  </w:num>
  <w:num w:numId="19">
    <w:abstractNumId w:val="27"/>
  </w:num>
  <w:num w:numId="20">
    <w:abstractNumId w:val="26"/>
  </w:num>
  <w:num w:numId="21">
    <w:abstractNumId w:val="14"/>
  </w:num>
  <w:num w:numId="22">
    <w:abstractNumId w:val="19"/>
  </w:num>
  <w:num w:numId="23">
    <w:abstractNumId w:val="25"/>
  </w:num>
  <w:num w:numId="24">
    <w:abstractNumId w:val="37"/>
  </w:num>
  <w:num w:numId="25">
    <w:abstractNumId w:val="0"/>
  </w:num>
  <w:num w:numId="26">
    <w:abstractNumId w:val="33"/>
  </w:num>
  <w:num w:numId="27">
    <w:abstractNumId w:val="4"/>
  </w:num>
  <w:num w:numId="28">
    <w:abstractNumId w:val="6"/>
  </w:num>
  <w:num w:numId="29">
    <w:abstractNumId w:val="36"/>
  </w:num>
  <w:num w:numId="30">
    <w:abstractNumId w:val="24"/>
  </w:num>
  <w:num w:numId="31">
    <w:abstractNumId w:val="3"/>
  </w:num>
  <w:num w:numId="32">
    <w:abstractNumId w:val="29"/>
  </w:num>
  <w:num w:numId="33">
    <w:abstractNumId w:val="9"/>
  </w:num>
  <w:num w:numId="34">
    <w:abstractNumId w:val="35"/>
  </w:num>
  <w:num w:numId="35">
    <w:abstractNumId w:val="18"/>
  </w:num>
  <w:num w:numId="36">
    <w:abstractNumId w:val="20"/>
  </w:num>
  <w:num w:numId="37">
    <w:abstractNumId w:val="17"/>
  </w:num>
  <w:num w:numId="38">
    <w:abstractNumId w:val="28"/>
  </w:num>
  <w:num w:numId="39">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A586C"/>
    <w:rsid w:val="000360B5"/>
    <w:rsid w:val="00040393"/>
    <w:rsid w:val="0010362C"/>
    <w:rsid w:val="001110B5"/>
    <w:rsid w:val="00151D06"/>
    <w:rsid w:val="001C0CA3"/>
    <w:rsid w:val="00233B76"/>
    <w:rsid w:val="002D4D28"/>
    <w:rsid w:val="003345EB"/>
    <w:rsid w:val="003B267C"/>
    <w:rsid w:val="0042657E"/>
    <w:rsid w:val="004F3879"/>
    <w:rsid w:val="004F5AF4"/>
    <w:rsid w:val="005151B9"/>
    <w:rsid w:val="006F5358"/>
    <w:rsid w:val="0072184D"/>
    <w:rsid w:val="00723685"/>
    <w:rsid w:val="00745302"/>
    <w:rsid w:val="008147B1"/>
    <w:rsid w:val="00986D59"/>
    <w:rsid w:val="009A586C"/>
    <w:rsid w:val="00A2761E"/>
    <w:rsid w:val="00AB1299"/>
    <w:rsid w:val="00B50A38"/>
    <w:rsid w:val="00BA2251"/>
    <w:rsid w:val="00D12E13"/>
    <w:rsid w:val="00D77C01"/>
    <w:rsid w:val="00DE7EF8"/>
    <w:rsid w:val="00EA7C27"/>
    <w:rsid w:val="00EC6A62"/>
    <w:rsid w:val="00F3545E"/>
    <w:rsid w:val="00F51D19"/>
    <w:rsid w:val="00FC45F2"/>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C2F3C6"/>
  <w15:chartTrackingRefBased/>
  <w15:docId w15:val="{10539A86-EBA2-4207-969B-5025DA381A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50A38"/>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B50A38"/>
    <w:pPr>
      <w:keepNext/>
      <w:keepLines/>
      <w:spacing w:before="240" w:after="0"/>
      <w:jc w:val="left"/>
      <w:outlineLvl w:val="0"/>
    </w:pPr>
    <w:rPr>
      <w:rFonts w:eastAsiaTheme="majorEastAsia" w:cstheme="majorBidi"/>
      <w:b/>
      <w:sz w:val="28"/>
      <w:szCs w:val="32"/>
    </w:rPr>
  </w:style>
  <w:style w:type="paragraph" w:styleId="Heading2">
    <w:name w:val="heading 2"/>
    <w:basedOn w:val="Normal"/>
    <w:link w:val="Heading2Char"/>
    <w:uiPriority w:val="9"/>
    <w:qFormat/>
    <w:rsid w:val="00F3545E"/>
    <w:pPr>
      <w:spacing w:before="100" w:beforeAutospacing="1" w:after="100" w:afterAutospacing="1" w:line="240" w:lineRule="auto"/>
      <w:jc w:val="left"/>
      <w:outlineLvl w:val="1"/>
    </w:pPr>
    <w:rPr>
      <w:rFonts w:eastAsia="Times New Roman" w:cs="Times New Roman"/>
      <w:b/>
      <w:bCs/>
      <w:sz w:val="26"/>
      <w:szCs w:val="36"/>
    </w:rPr>
  </w:style>
  <w:style w:type="paragraph" w:styleId="Heading3">
    <w:name w:val="heading 3"/>
    <w:basedOn w:val="Normal"/>
    <w:link w:val="Heading3Char"/>
    <w:uiPriority w:val="9"/>
    <w:qFormat/>
    <w:rsid w:val="009A586C"/>
    <w:pPr>
      <w:spacing w:before="100" w:beforeAutospacing="1" w:after="100" w:afterAutospacing="1" w:line="240" w:lineRule="auto"/>
      <w:jc w:val="left"/>
      <w:outlineLvl w:val="2"/>
    </w:pPr>
    <w:rPr>
      <w:rFonts w:eastAsia="Times New Roman" w:cs="Times New Roman"/>
      <w:b/>
      <w:bCs/>
      <w:color w:val="auto"/>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0A38"/>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F3545E"/>
    <w:rPr>
      <w:rFonts w:ascii="Times New Roman" w:eastAsia="Times New Roman" w:hAnsi="Times New Roman" w:cs="Times New Roman"/>
      <w:b/>
      <w:bCs/>
      <w:color w:val="000000" w:themeColor="text1"/>
      <w:sz w:val="26"/>
      <w:szCs w:val="36"/>
    </w:rPr>
  </w:style>
  <w:style w:type="character" w:customStyle="1" w:styleId="Heading3Char">
    <w:name w:val="Heading 3 Char"/>
    <w:basedOn w:val="DefaultParagraphFont"/>
    <w:link w:val="Heading3"/>
    <w:uiPriority w:val="9"/>
    <w:rsid w:val="009A586C"/>
    <w:rPr>
      <w:rFonts w:ascii="Times New Roman" w:eastAsia="Times New Roman" w:hAnsi="Times New Roman" w:cs="Times New Roman"/>
      <w:b/>
      <w:bCs/>
      <w:sz w:val="27"/>
      <w:szCs w:val="27"/>
    </w:rPr>
  </w:style>
  <w:style w:type="paragraph" w:styleId="NormalWeb">
    <w:name w:val="Normal (Web)"/>
    <w:basedOn w:val="Normal"/>
    <w:uiPriority w:val="99"/>
    <w:unhideWhenUsed/>
    <w:rsid w:val="009A586C"/>
    <w:pPr>
      <w:spacing w:before="100" w:beforeAutospacing="1" w:after="100" w:afterAutospacing="1" w:line="240" w:lineRule="auto"/>
      <w:jc w:val="left"/>
    </w:pPr>
    <w:rPr>
      <w:rFonts w:eastAsia="Times New Roman" w:cs="Times New Roman"/>
      <w:color w:val="auto"/>
      <w:szCs w:val="24"/>
    </w:rPr>
  </w:style>
  <w:style w:type="character" w:styleId="Strong">
    <w:name w:val="Strong"/>
    <w:basedOn w:val="DefaultParagraphFont"/>
    <w:uiPriority w:val="22"/>
    <w:qFormat/>
    <w:rsid w:val="009A586C"/>
    <w:rPr>
      <w:b/>
      <w:bCs/>
    </w:rPr>
  </w:style>
  <w:style w:type="character" w:customStyle="1" w:styleId="whitespace-normal">
    <w:name w:val="whitespace-normal"/>
    <w:basedOn w:val="DefaultParagraphFont"/>
    <w:rsid w:val="009A586C"/>
  </w:style>
  <w:style w:type="table" w:styleId="PlainTable1">
    <w:name w:val="Plain Table 1"/>
    <w:basedOn w:val="TableNormal"/>
    <w:uiPriority w:val="41"/>
    <w:rsid w:val="009A586C"/>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HTMLPreformatted">
    <w:name w:val="HTML Preformatted"/>
    <w:basedOn w:val="Normal"/>
    <w:link w:val="HTMLPreformattedChar"/>
    <w:uiPriority w:val="99"/>
    <w:semiHidden/>
    <w:unhideWhenUsed/>
    <w:rsid w:val="009A58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pPr>
    <w:rPr>
      <w:rFonts w:ascii="Courier New" w:eastAsia="Times New Roman" w:hAnsi="Courier New" w:cs="Courier New"/>
      <w:color w:val="auto"/>
      <w:sz w:val="20"/>
      <w:szCs w:val="20"/>
    </w:rPr>
  </w:style>
  <w:style w:type="character" w:customStyle="1" w:styleId="HTMLPreformattedChar">
    <w:name w:val="HTML Preformatted Char"/>
    <w:basedOn w:val="DefaultParagraphFont"/>
    <w:link w:val="HTMLPreformatted"/>
    <w:uiPriority w:val="99"/>
    <w:semiHidden/>
    <w:rsid w:val="009A586C"/>
    <w:rPr>
      <w:rFonts w:ascii="Courier New" w:eastAsia="Times New Roman" w:hAnsi="Courier New" w:cs="Courier New"/>
      <w:sz w:val="20"/>
      <w:szCs w:val="20"/>
    </w:rPr>
  </w:style>
  <w:style w:type="paragraph" w:styleId="Header">
    <w:name w:val="header"/>
    <w:basedOn w:val="Normal"/>
    <w:link w:val="HeaderChar"/>
    <w:uiPriority w:val="99"/>
    <w:unhideWhenUsed/>
    <w:rsid w:val="00FC45F2"/>
    <w:pPr>
      <w:tabs>
        <w:tab w:val="center" w:pos="4680"/>
        <w:tab w:val="right" w:pos="9360"/>
      </w:tabs>
      <w:spacing w:after="0" w:line="240" w:lineRule="auto"/>
    </w:pPr>
  </w:style>
  <w:style w:type="character" w:customStyle="1" w:styleId="HeaderChar">
    <w:name w:val="Header Char"/>
    <w:basedOn w:val="DefaultParagraphFont"/>
    <w:link w:val="Header"/>
    <w:uiPriority w:val="99"/>
    <w:rsid w:val="00FC45F2"/>
    <w:rPr>
      <w:rFonts w:ascii="Times New Roman" w:hAnsi="Times New Roman"/>
      <w:color w:val="000000" w:themeColor="text1"/>
      <w:sz w:val="24"/>
    </w:rPr>
  </w:style>
  <w:style w:type="paragraph" w:styleId="Footer">
    <w:name w:val="footer"/>
    <w:basedOn w:val="Normal"/>
    <w:link w:val="FooterChar"/>
    <w:uiPriority w:val="99"/>
    <w:unhideWhenUsed/>
    <w:rsid w:val="00FC45F2"/>
    <w:pPr>
      <w:tabs>
        <w:tab w:val="center" w:pos="4680"/>
        <w:tab w:val="right" w:pos="9360"/>
      </w:tabs>
      <w:spacing w:after="0" w:line="240" w:lineRule="auto"/>
    </w:pPr>
  </w:style>
  <w:style w:type="character" w:customStyle="1" w:styleId="FooterChar">
    <w:name w:val="Footer Char"/>
    <w:basedOn w:val="DefaultParagraphFont"/>
    <w:link w:val="Footer"/>
    <w:uiPriority w:val="99"/>
    <w:rsid w:val="00FC45F2"/>
    <w:rPr>
      <w:rFonts w:ascii="Times New Roman" w:hAnsi="Times New Roman"/>
      <w:color w:val="000000" w:themeColor="text1"/>
      <w:sz w:val="24"/>
    </w:rPr>
  </w:style>
  <w:style w:type="table" w:styleId="TableGrid">
    <w:name w:val="Table Grid"/>
    <w:basedOn w:val="TableNormal"/>
    <w:uiPriority w:val="39"/>
    <w:rsid w:val="001C0CA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F5358"/>
    <w:rPr>
      <w:color w:val="0563C1" w:themeColor="hyperlink"/>
      <w:u w:val="single"/>
    </w:rPr>
  </w:style>
  <w:style w:type="paragraph" w:styleId="TOCHeading">
    <w:name w:val="TOC Heading"/>
    <w:basedOn w:val="Heading1"/>
    <w:next w:val="Normal"/>
    <w:uiPriority w:val="39"/>
    <w:unhideWhenUsed/>
    <w:qFormat/>
    <w:rsid w:val="003B267C"/>
    <w:pPr>
      <w:spacing w:line="259" w:lineRule="auto"/>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3B267C"/>
    <w:pPr>
      <w:spacing w:after="100"/>
    </w:pPr>
  </w:style>
  <w:style w:type="paragraph" w:styleId="TOC2">
    <w:name w:val="toc 2"/>
    <w:basedOn w:val="Normal"/>
    <w:next w:val="Normal"/>
    <w:autoRedefine/>
    <w:uiPriority w:val="39"/>
    <w:unhideWhenUsed/>
    <w:rsid w:val="003B267C"/>
    <w:pPr>
      <w:spacing w:after="100"/>
      <w:ind w:left="240"/>
    </w:pPr>
  </w:style>
  <w:style w:type="paragraph" w:styleId="TOC3">
    <w:name w:val="toc 3"/>
    <w:basedOn w:val="Normal"/>
    <w:next w:val="Normal"/>
    <w:autoRedefine/>
    <w:uiPriority w:val="39"/>
    <w:unhideWhenUsed/>
    <w:rsid w:val="003B267C"/>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2988458">
      <w:bodyDiv w:val="1"/>
      <w:marLeft w:val="0"/>
      <w:marRight w:val="0"/>
      <w:marTop w:val="0"/>
      <w:marBottom w:val="0"/>
      <w:divBdr>
        <w:top w:val="none" w:sz="0" w:space="0" w:color="auto"/>
        <w:left w:val="none" w:sz="0" w:space="0" w:color="auto"/>
        <w:bottom w:val="none" w:sz="0" w:space="0" w:color="auto"/>
        <w:right w:val="none" w:sz="0" w:space="0" w:color="auto"/>
      </w:divBdr>
    </w:div>
    <w:div w:id="159395174">
      <w:bodyDiv w:val="1"/>
      <w:marLeft w:val="0"/>
      <w:marRight w:val="0"/>
      <w:marTop w:val="0"/>
      <w:marBottom w:val="0"/>
      <w:divBdr>
        <w:top w:val="none" w:sz="0" w:space="0" w:color="auto"/>
        <w:left w:val="none" w:sz="0" w:space="0" w:color="auto"/>
        <w:bottom w:val="none" w:sz="0" w:space="0" w:color="auto"/>
        <w:right w:val="none" w:sz="0" w:space="0" w:color="auto"/>
      </w:divBdr>
    </w:div>
    <w:div w:id="166604270">
      <w:bodyDiv w:val="1"/>
      <w:marLeft w:val="0"/>
      <w:marRight w:val="0"/>
      <w:marTop w:val="0"/>
      <w:marBottom w:val="0"/>
      <w:divBdr>
        <w:top w:val="none" w:sz="0" w:space="0" w:color="auto"/>
        <w:left w:val="none" w:sz="0" w:space="0" w:color="auto"/>
        <w:bottom w:val="none" w:sz="0" w:space="0" w:color="auto"/>
        <w:right w:val="none" w:sz="0" w:space="0" w:color="auto"/>
      </w:divBdr>
      <w:divsChild>
        <w:div w:id="525213038">
          <w:marLeft w:val="0"/>
          <w:marRight w:val="0"/>
          <w:marTop w:val="0"/>
          <w:marBottom w:val="0"/>
          <w:divBdr>
            <w:top w:val="none" w:sz="0" w:space="0" w:color="auto"/>
            <w:left w:val="none" w:sz="0" w:space="0" w:color="auto"/>
            <w:bottom w:val="none" w:sz="0" w:space="0" w:color="auto"/>
            <w:right w:val="none" w:sz="0" w:space="0" w:color="auto"/>
          </w:divBdr>
          <w:divsChild>
            <w:div w:id="1635335113">
              <w:marLeft w:val="0"/>
              <w:marRight w:val="0"/>
              <w:marTop w:val="0"/>
              <w:marBottom w:val="0"/>
              <w:divBdr>
                <w:top w:val="none" w:sz="0" w:space="0" w:color="auto"/>
                <w:left w:val="none" w:sz="0" w:space="0" w:color="auto"/>
                <w:bottom w:val="none" w:sz="0" w:space="0" w:color="auto"/>
                <w:right w:val="none" w:sz="0" w:space="0" w:color="auto"/>
              </w:divBdr>
              <w:divsChild>
                <w:div w:id="1747604351">
                  <w:marLeft w:val="0"/>
                  <w:marRight w:val="0"/>
                  <w:marTop w:val="0"/>
                  <w:marBottom w:val="0"/>
                  <w:divBdr>
                    <w:top w:val="none" w:sz="0" w:space="0" w:color="auto"/>
                    <w:left w:val="none" w:sz="0" w:space="0" w:color="auto"/>
                    <w:bottom w:val="none" w:sz="0" w:space="0" w:color="auto"/>
                    <w:right w:val="none" w:sz="0" w:space="0" w:color="auto"/>
                  </w:divBdr>
                  <w:divsChild>
                    <w:div w:id="1998800403">
                      <w:marLeft w:val="0"/>
                      <w:marRight w:val="0"/>
                      <w:marTop w:val="0"/>
                      <w:marBottom w:val="0"/>
                      <w:divBdr>
                        <w:top w:val="none" w:sz="0" w:space="0" w:color="auto"/>
                        <w:left w:val="none" w:sz="0" w:space="0" w:color="auto"/>
                        <w:bottom w:val="none" w:sz="0" w:space="0" w:color="auto"/>
                        <w:right w:val="none" w:sz="0" w:space="0" w:color="auto"/>
                      </w:divBdr>
                      <w:divsChild>
                        <w:div w:id="1865751066">
                          <w:marLeft w:val="0"/>
                          <w:marRight w:val="0"/>
                          <w:marTop w:val="0"/>
                          <w:marBottom w:val="0"/>
                          <w:divBdr>
                            <w:top w:val="none" w:sz="0" w:space="0" w:color="auto"/>
                            <w:left w:val="none" w:sz="0" w:space="0" w:color="auto"/>
                            <w:bottom w:val="none" w:sz="0" w:space="0" w:color="auto"/>
                            <w:right w:val="none" w:sz="0" w:space="0" w:color="auto"/>
                          </w:divBdr>
                          <w:divsChild>
                            <w:div w:id="13311571">
                              <w:marLeft w:val="0"/>
                              <w:marRight w:val="0"/>
                              <w:marTop w:val="0"/>
                              <w:marBottom w:val="0"/>
                              <w:divBdr>
                                <w:top w:val="none" w:sz="0" w:space="0" w:color="auto"/>
                                <w:left w:val="none" w:sz="0" w:space="0" w:color="auto"/>
                                <w:bottom w:val="none" w:sz="0" w:space="0" w:color="auto"/>
                                <w:right w:val="none" w:sz="0" w:space="0" w:color="auto"/>
                              </w:divBdr>
                              <w:divsChild>
                                <w:div w:id="194738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58492210">
      <w:bodyDiv w:val="1"/>
      <w:marLeft w:val="0"/>
      <w:marRight w:val="0"/>
      <w:marTop w:val="0"/>
      <w:marBottom w:val="0"/>
      <w:divBdr>
        <w:top w:val="none" w:sz="0" w:space="0" w:color="auto"/>
        <w:left w:val="none" w:sz="0" w:space="0" w:color="auto"/>
        <w:bottom w:val="none" w:sz="0" w:space="0" w:color="auto"/>
        <w:right w:val="none" w:sz="0" w:space="0" w:color="auto"/>
      </w:divBdr>
    </w:div>
    <w:div w:id="413207732">
      <w:bodyDiv w:val="1"/>
      <w:marLeft w:val="0"/>
      <w:marRight w:val="0"/>
      <w:marTop w:val="0"/>
      <w:marBottom w:val="0"/>
      <w:divBdr>
        <w:top w:val="none" w:sz="0" w:space="0" w:color="auto"/>
        <w:left w:val="none" w:sz="0" w:space="0" w:color="auto"/>
        <w:bottom w:val="none" w:sz="0" w:space="0" w:color="auto"/>
        <w:right w:val="none" w:sz="0" w:space="0" w:color="auto"/>
      </w:divBdr>
      <w:divsChild>
        <w:div w:id="876969773">
          <w:marLeft w:val="0"/>
          <w:marRight w:val="0"/>
          <w:marTop w:val="0"/>
          <w:marBottom w:val="0"/>
          <w:divBdr>
            <w:top w:val="none" w:sz="0" w:space="0" w:color="auto"/>
            <w:left w:val="none" w:sz="0" w:space="0" w:color="auto"/>
            <w:bottom w:val="none" w:sz="0" w:space="0" w:color="auto"/>
            <w:right w:val="none" w:sz="0" w:space="0" w:color="auto"/>
          </w:divBdr>
          <w:divsChild>
            <w:div w:id="261031114">
              <w:marLeft w:val="0"/>
              <w:marRight w:val="0"/>
              <w:marTop w:val="0"/>
              <w:marBottom w:val="0"/>
              <w:divBdr>
                <w:top w:val="none" w:sz="0" w:space="0" w:color="auto"/>
                <w:left w:val="none" w:sz="0" w:space="0" w:color="auto"/>
                <w:bottom w:val="none" w:sz="0" w:space="0" w:color="auto"/>
                <w:right w:val="none" w:sz="0" w:space="0" w:color="auto"/>
              </w:divBdr>
              <w:divsChild>
                <w:div w:id="1227645515">
                  <w:marLeft w:val="0"/>
                  <w:marRight w:val="0"/>
                  <w:marTop w:val="0"/>
                  <w:marBottom w:val="0"/>
                  <w:divBdr>
                    <w:top w:val="none" w:sz="0" w:space="0" w:color="auto"/>
                    <w:left w:val="none" w:sz="0" w:space="0" w:color="auto"/>
                    <w:bottom w:val="none" w:sz="0" w:space="0" w:color="auto"/>
                    <w:right w:val="none" w:sz="0" w:space="0" w:color="auto"/>
                  </w:divBdr>
                  <w:divsChild>
                    <w:div w:id="1677030433">
                      <w:marLeft w:val="0"/>
                      <w:marRight w:val="0"/>
                      <w:marTop w:val="0"/>
                      <w:marBottom w:val="0"/>
                      <w:divBdr>
                        <w:top w:val="none" w:sz="0" w:space="0" w:color="auto"/>
                        <w:left w:val="none" w:sz="0" w:space="0" w:color="auto"/>
                        <w:bottom w:val="none" w:sz="0" w:space="0" w:color="auto"/>
                        <w:right w:val="none" w:sz="0" w:space="0" w:color="auto"/>
                      </w:divBdr>
                      <w:divsChild>
                        <w:div w:id="758986428">
                          <w:marLeft w:val="0"/>
                          <w:marRight w:val="0"/>
                          <w:marTop w:val="0"/>
                          <w:marBottom w:val="0"/>
                          <w:divBdr>
                            <w:top w:val="none" w:sz="0" w:space="0" w:color="auto"/>
                            <w:left w:val="none" w:sz="0" w:space="0" w:color="auto"/>
                            <w:bottom w:val="none" w:sz="0" w:space="0" w:color="auto"/>
                            <w:right w:val="none" w:sz="0" w:space="0" w:color="auto"/>
                          </w:divBdr>
                          <w:divsChild>
                            <w:div w:id="428627912">
                              <w:marLeft w:val="0"/>
                              <w:marRight w:val="0"/>
                              <w:marTop w:val="0"/>
                              <w:marBottom w:val="0"/>
                              <w:divBdr>
                                <w:top w:val="none" w:sz="0" w:space="0" w:color="auto"/>
                                <w:left w:val="none" w:sz="0" w:space="0" w:color="auto"/>
                                <w:bottom w:val="none" w:sz="0" w:space="0" w:color="auto"/>
                                <w:right w:val="none" w:sz="0" w:space="0" w:color="auto"/>
                              </w:divBdr>
                              <w:divsChild>
                                <w:div w:id="2117015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38332912">
      <w:bodyDiv w:val="1"/>
      <w:marLeft w:val="0"/>
      <w:marRight w:val="0"/>
      <w:marTop w:val="0"/>
      <w:marBottom w:val="0"/>
      <w:divBdr>
        <w:top w:val="none" w:sz="0" w:space="0" w:color="auto"/>
        <w:left w:val="none" w:sz="0" w:space="0" w:color="auto"/>
        <w:bottom w:val="none" w:sz="0" w:space="0" w:color="auto"/>
        <w:right w:val="none" w:sz="0" w:space="0" w:color="auto"/>
      </w:divBdr>
    </w:div>
    <w:div w:id="527375994">
      <w:bodyDiv w:val="1"/>
      <w:marLeft w:val="0"/>
      <w:marRight w:val="0"/>
      <w:marTop w:val="0"/>
      <w:marBottom w:val="0"/>
      <w:divBdr>
        <w:top w:val="none" w:sz="0" w:space="0" w:color="auto"/>
        <w:left w:val="none" w:sz="0" w:space="0" w:color="auto"/>
        <w:bottom w:val="none" w:sz="0" w:space="0" w:color="auto"/>
        <w:right w:val="none" w:sz="0" w:space="0" w:color="auto"/>
      </w:divBdr>
      <w:divsChild>
        <w:div w:id="121384664">
          <w:marLeft w:val="0"/>
          <w:marRight w:val="0"/>
          <w:marTop w:val="0"/>
          <w:marBottom w:val="0"/>
          <w:divBdr>
            <w:top w:val="none" w:sz="0" w:space="0" w:color="auto"/>
            <w:left w:val="none" w:sz="0" w:space="0" w:color="auto"/>
            <w:bottom w:val="none" w:sz="0" w:space="0" w:color="auto"/>
            <w:right w:val="none" w:sz="0" w:space="0" w:color="auto"/>
          </w:divBdr>
          <w:divsChild>
            <w:div w:id="593320573">
              <w:marLeft w:val="0"/>
              <w:marRight w:val="0"/>
              <w:marTop w:val="0"/>
              <w:marBottom w:val="0"/>
              <w:divBdr>
                <w:top w:val="none" w:sz="0" w:space="0" w:color="auto"/>
                <w:left w:val="none" w:sz="0" w:space="0" w:color="auto"/>
                <w:bottom w:val="none" w:sz="0" w:space="0" w:color="auto"/>
                <w:right w:val="none" w:sz="0" w:space="0" w:color="auto"/>
              </w:divBdr>
              <w:divsChild>
                <w:div w:id="1693142452">
                  <w:marLeft w:val="0"/>
                  <w:marRight w:val="0"/>
                  <w:marTop w:val="0"/>
                  <w:marBottom w:val="0"/>
                  <w:divBdr>
                    <w:top w:val="none" w:sz="0" w:space="0" w:color="auto"/>
                    <w:left w:val="none" w:sz="0" w:space="0" w:color="auto"/>
                    <w:bottom w:val="none" w:sz="0" w:space="0" w:color="auto"/>
                    <w:right w:val="none" w:sz="0" w:space="0" w:color="auto"/>
                  </w:divBdr>
                  <w:divsChild>
                    <w:div w:id="1092437533">
                      <w:marLeft w:val="0"/>
                      <w:marRight w:val="0"/>
                      <w:marTop w:val="0"/>
                      <w:marBottom w:val="0"/>
                      <w:divBdr>
                        <w:top w:val="none" w:sz="0" w:space="0" w:color="auto"/>
                        <w:left w:val="none" w:sz="0" w:space="0" w:color="auto"/>
                        <w:bottom w:val="none" w:sz="0" w:space="0" w:color="auto"/>
                        <w:right w:val="none" w:sz="0" w:space="0" w:color="auto"/>
                      </w:divBdr>
                      <w:divsChild>
                        <w:div w:id="2107070702">
                          <w:marLeft w:val="0"/>
                          <w:marRight w:val="0"/>
                          <w:marTop w:val="0"/>
                          <w:marBottom w:val="0"/>
                          <w:divBdr>
                            <w:top w:val="none" w:sz="0" w:space="0" w:color="auto"/>
                            <w:left w:val="none" w:sz="0" w:space="0" w:color="auto"/>
                            <w:bottom w:val="none" w:sz="0" w:space="0" w:color="auto"/>
                            <w:right w:val="none" w:sz="0" w:space="0" w:color="auto"/>
                          </w:divBdr>
                          <w:divsChild>
                            <w:div w:id="1779526320">
                              <w:marLeft w:val="0"/>
                              <w:marRight w:val="0"/>
                              <w:marTop w:val="0"/>
                              <w:marBottom w:val="0"/>
                              <w:divBdr>
                                <w:top w:val="none" w:sz="0" w:space="0" w:color="auto"/>
                                <w:left w:val="none" w:sz="0" w:space="0" w:color="auto"/>
                                <w:bottom w:val="none" w:sz="0" w:space="0" w:color="auto"/>
                                <w:right w:val="none" w:sz="0" w:space="0" w:color="auto"/>
                              </w:divBdr>
                              <w:divsChild>
                                <w:div w:id="1669093758">
                                  <w:marLeft w:val="0"/>
                                  <w:marRight w:val="0"/>
                                  <w:marTop w:val="0"/>
                                  <w:marBottom w:val="0"/>
                                  <w:divBdr>
                                    <w:top w:val="none" w:sz="0" w:space="0" w:color="auto"/>
                                    <w:left w:val="none" w:sz="0" w:space="0" w:color="auto"/>
                                    <w:bottom w:val="none" w:sz="0" w:space="0" w:color="auto"/>
                                    <w:right w:val="none" w:sz="0" w:space="0" w:color="auto"/>
                                  </w:divBdr>
                                  <w:divsChild>
                                    <w:div w:id="1946186874">
                                      <w:marLeft w:val="0"/>
                                      <w:marRight w:val="0"/>
                                      <w:marTop w:val="0"/>
                                      <w:marBottom w:val="0"/>
                                      <w:divBdr>
                                        <w:top w:val="none" w:sz="0" w:space="0" w:color="auto"/>
                                        <w:left w:val="none" w:sz="0" w:space="0" w:color="auto"/>
                                        <w:bottom w:val="none" w:sz="0" w:space="0" w:color="auto"/>
                                        <w:right w:val="none" w:sz="0" w:space="0" w:color="auto"/>
                                      </w:divBdr>
                                      <w:divsChild>
                                        <w:div w:id="734741755">
                                          <w:marLeft w:val="0"/>
                                          <w:marRight w:val="0"/>
                                          <w:marTop w:val="0"/>
                                          <w:marBottom w:val="0"/>
                                          <w:divBdr>
                                            <w:top w:val="none" w:sz="0" w:space="0" w:color="auto"/>
                                            <w:left w:val="none" w:sz="0" w:space="0" w:color="auto"/>
                                            <w:bottom w:val="none" w:sz="0" w:space="0" w:color="auto"/>
                                            <w:right w:val="none" w:sz="0" w:space="0" w:color="auto"/>
                                          </w:divBdr>
                                        </w:div>
                                      </w:divsChild>
                                    </w:div>
                                    <w:div w:id="1611274511">
                                      <w:marLeft w:val="0"/>
                                      <w:marRight w:val="0"/>
                                      <w:marTop w:val="0"/>
                                      <w:marBottom w:val="0"/>
                                      <w:divBdr>
                                        <w:top w:val="none" w:sz="0" w:space="0" w:color="auto"/>
                                        <w:left w:val="none" w:sz="0" w:space="0" w:color="auto"/>
                                        <w:bottom w:val="none" w:sz="0" w:space="0" w:color="auto"/>
                                        <w:right w:val="none" w:sz="0" w:space="0" w:color="auto"/>
                                      </w:divBdr>
                                      <w:divsChild>
                                        <w:div w:id="406655600">
                                          <w:marLeft w:val="0"/>
                                          <w:marRight w:val="0"/>
                                          <w:marTop w:val="0"/>
                                          <w:marBottom w:val="0"/>
                                          <w:divBdr>
                                            <w:top w:val="none" w:sz="0" w:space="0" w:color="auto"/>
                                            <w:left w:val="none" w:sz="0" w:space="0" w:color="auto"/>
                                            <w:bottom w:val="none" w:sz="0" w:space="0" w:color="auto"/>
                                            <w:right w:val="none" w:sz="0" w:space="0" w:color="auto"/>
                                          </w:divBdr>
                                          <w:divsChild>
                                            <w:div w:id="1193374095">
                                              <w:marLeft w:val="0"/>
                                              <w:marRight w:val="0"/>
                                              <w:marTop w:val="0"/>
                                              <w:marBottom w:val="0"/>
                                              <w:divBdr>
                                                <w:top w:val="none" w:sz="0" w:space="0" w:color="auto"/>
                                                <w:left w:val="none" w:sz="0" w:space="0" w:color="auto"/>
                                                <w:bottom w:val="none" w:sz="0" w:space="0" w:color="auto"/>
                                                <w:right w:val="none" w:sz="0" w:space="0" w:color="auto"/>
                                              </w:divBdr>
                                              <w:divsChild>
                                                <w:div w:id="1864709499">
                                                  <w:marLeft w:val="0"/>
                                                  <w:marRight w:val="0"/>
                                                  <w:marTop w:val="0"/>
                                                  <w:marBottom w:val="0"/>
                                                  <w:divBdr>
                                                    <w:top w:val="none" w:sz="0" w:space="0" w:color="auto"/>
                                                    <w:left w:val="none" w:sz="0" w:space="0" w:color="auto"/>
                                                    <w:bottom w:val="none" w:sz="0" w:space="0" w:color="auto"/>
                                                    <w:right w:val="none" w:sz="0" w:space="0" w:color="auto"/>
                                                  </w:divBdr>
                                                  <w:divsChild>
                                                    <w:div w:id="971792824">
                                                      <w:marLeft w:val="0"/>
                                                      <w:marRight w:val="0"/>
                                                      <w:marTop w:val="0"/>
                                                      <w:marBottom w:val="0"/>
                                                      <w:divBdr>
                                                        <w:top w:val="none" w:sz="0" w:space="0" w:color="auto"/>
                                                        <w:left w:val="none" w:sz="0" w:space="0" w:color="auto"/>
                                                        <w:bottom w:val="none" w:sz="0" w:space="0" w:color="auto"/>
                                                        <w:right w:val="none" w:sz="0" w:space="0" w:color="auto"/>
                                                      </w:divBdr>
                                                      <w:divsChild>
                                                        <w:div w:id="1644893247">
                                                          <w:marLeft w:val="0"/>
                                                          <w:marRight w:val="0"/>
                                                          <w:marTop w:val="0"/>
                                                          <w:marBottom w:val="0"/>
                                                          <w:divBdr>
                                                            <w:top w:val="none" w:sz="0" w:space="0" w:color="auto"/>
                                                            <w:left w:val="none" w:sz="0" w:space="0" w:color="auto"/>
                                                            <w:bottom w:val="none" w:sz="0" w:space="0" w:color="auto"/>
                                                            <w:right w:val="none" w:sz="0" w:space="0" w:color="auto"/>
                                                          </w:divBdr>
                                                          <w:divsChild>
                                                            <w:div w:id="191307617">
                                                              <w:marLeft w:val="0"/>
                                                              <w:marRight w:val="0"/>
                                                              <w:marTop w:val="0"/>
                                                              <w:marBottom w:val="0"/>
                                                              <w:divBdr>
                                                                <w:top w:val="none" w:sz="0" w:space="0" w:color="auto"/>
                                                                <w:left w:val="none" w:sz="0" w:space="0" w:color="auto"/>
                                                                <w:bottom w:val="none" w:sz="0" w:space="0" w:color="auto"/>
                                                                <w:right w:val="none" w:sz="0" w:space="0" w:color="auto"/>
                                                              </w:divBdr>
                                                              <w:divsChild>
                                                                <w:div w:id="1451779283">
                                                                  <w:marLeft w:val="0"/>
                                                                  <w:marRight w:val="0"/>
                                                                  <w:marTop w:val="0"/>
                                                                  <w:marBottom w:val="0"/>
                                                                  <w:divBdr>
                                                                    <w:top w:val="none" w:sz="0" w:space="0" w:color="auto"/>
                                                                    <w:left w:val="none" w:sz="0" w:space="0" w:color="auto"/>
                                                                    <w:bottom w:val="none" w:sz="0" w:space="0" w:color="auto"/>
                                                                    <w:right w:val="none" w:sz="0" w:space="0" w:color="auto"/>
                                                                  </w:divBdr>
                                                                  <w:divsChild>
                                                                    <w:div w:id="967056091">
                                                                      <w:marLeft w:val="0"/>
                                                                      <w:marRight w:val="0"/>
                                                                      <w:marTop w:val="0"/>
                                                                      <w:marBottom w:val="0"/>
                                                                      <w:divBdr>
                                                                        <w:top w:val="none" w:sz="0" w:space="0" w:color="auto"/>
                                                                        <w:left w:val="none" w:sz="0" w:space="0" w:color="auto"/>
                                                                        <w:bottom w:val="none" w:sz="0" w:space="0" w:color="auto"/>
                                                                        <w:right w:val="none" w:sz="0" w:space="0" w:color="auto"/>
                                                                      </w:divBdr>
                                                                      <w:divsChild>
                                                                        <w:div w:id="521017634">
                                                                          <w:marLeft w:val="0"/>
                                                                          <w:marRight w:val="0"/>
                                                                          <w:marTop w:val="0"/>
                                                                          <w:marBottom w:val="0"/>
                                                                          <w:divBdr>
                                                                            <w:top w:val="none" w:sz="0" w:space="0" w:color="auto"/>
                                                                            <w:left w:val="none" w:sz="0" w:space="0" w:color="auto"/>
                                                                            <w:bottom w:val="none" w:sz="0" w:space="0" w:color="auto"/>
                                                                            <w:right w:val="none" w:sz="0" w:space="0" w:color="auto"/>
                                                                          </w:divBdr>
                                                                          <w:divsChild>
                                                                            <w:div w:id="552693662">
                                                                              <w:marLeft w:val="0"/>
                                                                              <w:marRight w:val="0"/>
                                                                              <w:marTop w:val="0"/>
                                                                              <w:marBottom w:val="0"/>
                                                                              <w:divBdr>
                                                                                <w:top w:val="none" w:sz="0" w:space="0" w:color="auto"/>
                                                                                <w:left w:val="none" w:sz="0" w:space="0" w:color="auto"/>
                                                                                <w:bottom w:val="none" w:sz="0" w:space="0" w:color="auto"/>
                                                                                <w:right w:val="none" w:sz="0" w:space="0" w:color="auto"/>
                                                                              </w:divBdr>
                                                                              <w:divsChild>
                                                                                <w:div w:id="320240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779686690">
      <w:bodyDiv w:val="1"/>
      <w:marLeft w:val="0"/>
      <w:marRight w:val="0"/>
      <w:marTop w:val="0"/>
      <w:marBottom w:val="0"/>
      <w:divBdr>
        <w:top w:val="none" w:sz="0" w:space="0" w:color="auto"/>
        <w:left w:val="none" w:sz="0" w:space="0" w:color="auto"/>
        <w:bottom w:val="none" w:sz="0" w:space="0" w:color="auto"/>
        <w:right w:val="none" w:sz="0" w:space="0" w:color="auto"/>
      </w:divBdr>
      <w:divsChild>
        <w:div w:id="241526075">
          <w:marLeft w:val="0"/>
          <w:marRight w:val="0"/>
          <w:marTop w:val="0"/>
          <w:marBottom w:val="0"/>
          <w:divBdr>
            <w:top w:val="none" w:sz="0" w:space="0" w:color="auto"/>
            <w:left w:val="none" w:sz="0" w:space="0" w:color="auto"/>
            <w:bottom w:val="none" w:sz="0" w:space="0" w:color="auto"/>
            <w:right w:val="none" w:sz="0" w:space="0" w:color="auto"/>
          </w:divBdr>
          <w:divsChild>
            <w:div w:id="1480075557">
              <w:marLeft w:val="0"/>
              <w:marRight w:val="0"/>
              <w:marTop w:val="0"/>
              <w:marBottom w:val="0"/>
              <w:divBdr>
                <w:top w:val="none" w:sz="0" w:space="0" w:color="auto"/>
                <w:left w:val="none" w:sz="0" w:space="0" w:color="auto"/>
                <w:bottom w:val="none" w:sz="0" w:space="0" w:color="auto"/>
                <w:right w:val="none" w:sz="0" w:space="0" w:color="auto"/>
              </w:divBdr>
              <w:divsChild>
                <w:div w:id="1616447157">
                  <w:marLeft w:val="0"/>
                  <w:marRight w:val="0"/>
                  <w:marTop w:val="0"/>
                  <w:marBottom w:val="0"/>
                  <w:divBdr>
                    <w:top w:val="none" w:sz="0" w:space="0" w:color="auto"/>
                    <w:left w:val="none" w:sz="0" w:space="0" w:color="auto"/>
                    <w:bottom w:val="none" w:sz="0" w:space="0" w:color="auto"/>
                    <w:right w:val="none" w:sz="0" w:space="0" w:color="auto"/>
                  </w:divBdr>
                  <w:divsChild>
                    <w:div w:id="1763986616">
                      <w:marLeft w:val="0"/>
                      <w:marRight w:val="0"/>
                      <w:marTop w:val="0"/>
                      <w:marBottom w:val="0"/>
                      <w:divBdr>
                        <w:top w:val="none" w:sz="0" w:space="0" w:color="auto"/>
                        <w:left w:val="none" w:sz="0" w:space="0" w:color="auto"/>
                        <w:bottom w:val="none" w:sz="0" w:space="0" w:color="auto"/>
                        <w:right w:val="none" w:sz="0" w:space="0" w:color="auto"/>
                      </w:divBdr>
                      <w:divsChild>
                        <w:div w:id="150683328">
                          <w:marLeft w:val="0"/>
                          <w:marRight w:val="0"/>
                          <w:marTop w:val="0"/>
                          <w:marBottom w:val="0"/>
                          <w:divBdr>
                            <w:top w:val="none" w:sz="0" w:space="0" w:color="auto"/>
                            <w:left w:val="none" w:sz="0" w:space="0" w:color="auto"/>
                            <w:bottom w:val="none" w:sz="0" w:space="0" w:color="auto"/>
                            <w:right w:val="none" w:sz="0" w:space="0" w:color="auto"/>
                          </w:divBdr>
                          <w:divsChild>
                            <w:div w:id="1178808971">
                              <w:marLeft w:val="0"/>
                              <w:marRight w:val="0"/>
                              <w:marTop w:val="0"/>
                              <w:marBottom w:val="0"/>
                              <w:divBdr>
                                <w:top w:val="none" w:sz="0" w:space="0" w:color="auto"/>
                                <w:left w:val="none" w:sz="0" w:space="0" w:color="auto"/>
                                <w:bottom w:val="none" w:sz="0" w:space="0" w:color="auto"/>
                                <w:right w:val="none" w:sz="0" w:space="0" w:color="auto"/>
                              </w:divBdr>
                              <w:divsChild>
                                <w:div w:id="377820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14300948">
      <w:bodyDiv w:val="1"/>
      <w:marLeft w:val="0"/>
      <w:marRight w:val="0"/>
      <w:marTop w:val="0"/>
      <w:marBottom w:val="0"/>
      <w:divBdr>
        <w:top w:val="none" w:sz="0" w:space="0" w:color="auto"/>
        <w:left w:val="none" w:sz="0" w:space="0" w:color="auto"/>
        <w:bottom w:val="none" w:sz="0" w:space="0" w:color="auto"/>
        <w:right w:val="none" w:sz="0" w:space="0" w:color="auto"/>
      </w:divBdr>
    </w:div>
    <w:div w:id="851726483">
      <w:bodyDiv w:val="1"/>
      <w:marLeft w:val="0"/>
      <w:marRight w:val="0"/>
      <w:marTop w:val="0"/>
      <w:marBottom w:val="0"/>
      <w:divBdr>
        <w:top w:val="none" w:sz="0" w:space="0" w:color="auto"/>
        <w:left w:val="none" w:sz="0" w:space="0" w:color="auto"/>
        <w:bottom w:val="none" w:sz="0" w:space="0" w:color="auto"/>
        <w:right w:val="none" w:sz="0" w:space="0" w:color="auto"/>
      </w:divBdr>
      <w:divsChild>
        <w:div w:id="1825929753">
          <w:marLeft w:val="0"/>
          <w:marRight w:val="0"/>
          <w:marTop w:val="0"/>
          <w:marBottom w:val="0"/>
          <w:divBdr>
            <w:top w:val="none" w:sz="0" w:space="0" w:color="auto"/>
            <w:left w:val="none" w:sz="0" w:space="0" w:color="auto"/>
            <w:bottom w:val="none" w:sz="0" w:space="0" w:color="auto"/>
            <w:right w:val="none" w:sz="0" w:space="0" w:color="auto"/>
          </w:divBdr>
          <w:divsChild>
            <w:div w:id="1658076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5776331">
      <w:bodyDiv w:val="1"/>
      <w:marLeft w:val="0"/>
      <w:marRight w:val="0"/>
      <w:marTop w:val="0"/>
      <w:marBottom w:val="0"/>
      <w:divBdr>
        <w:top w:val="none" w:sz="0" w:space="0" w:color="auto"/>
        <w:left w:val="none" w:sz="0" w:space="0" w:color="auto"/>
        <w:bottom w:val="none" w:sz="0" w:space="0" w:color="auto"/>
        <w:right w:val="none" w:sz="0" w:space="0" w:color="auto"/>
      </w:divBdr>
      <w:divsChild>
        <w:div w:id="334380265">
          <w:marLeft w:val="0"/>
          <w:marRight w:val="0"/>
          <w:marTop w:val="0"/>
          <w:marBottom w:val="0"/>
          <w:divBdr>
            <w:top w:val="none" w:sz="0" w:space="0" w:color="auto"/>
            <w:left w:val="none" w:sz="0" w:space="0" w:color="auto"/>
            <w:bottom w:val="none" w:sz="0" w:space="0" w:color="auto"/>
            <w:right w:val="none" w:sz="0" w:space="0" w:color="auto"/>
          </w:divBdr>
          <w:divsChild>
            <w:div w:id="1559318591">
              <w:marLeft w:val="0"/>
              <w:marRight w:val="0"/>
              <w:marTop w:val="0"/>
              <w:marBottom w:val="0"/>
              <w:divBdr>
                <w:top w:val="none" w:sz="0" w:space="0" w:color="auto"/>
                <w:left w:val="none" w:sz="0" w:space="0" w:color="auto"/>
                <w:bottom w:val="none" w:sz="0" w:space="0" w:color="auto"/>
                <w:right w:val="none" w:sz="0" w:space="0" w:color="auto"/>
              </w:divBdr>
              <w:divsChild>
                <w:div w:id="1750080893">
                  <w:marLeft w:val="0"/>
                  <w:marRight w:val="0"/>
                  <w:marTop w:val="0"/>
                  <w:marBottom w:val="0"/>
                  <w:divBdr>
                    <w:top w:val="none" w:sz="0" w:space="0" w:color="auto"/>
                    <w:left w:val="none" w:sz="0" w:space="0" w:color="auto"/>
                    <w:bottom w:val="none" w:sz="0" w:space="0" w:color="auto"/>
                    <w:right w:val="none" w:sz="0" w:space="0" w:color="auto"/>
                  </w:divBdr>
                  <w:divsChild>
                    <w:div w:id="193083438">
                      <w:marLeft w:val="0"/>
                      <w:marRight w:val="0"/>
                      <w:marTop w:val="0"/>
                      <w:marBottom w:val="0"/>
                      <w:divBdr>
                        <w:top w:val="none" w:sz="0" w:space="0" w:color="auto"/>
                        <w:left w:val="none" w:sz="0" w:space="0" w:color="auto"/>
                        <w:bottom w:val="none" w:sz="0" w:space="0" w:color="auto"/>
                        <w:right w:val="none" w:sz="0" w:space="0" w:color="auto"/>
                      </w:divBdr>
                      <w:divsChild>
                        <w:div w:id="609320355">
                          <w:marLeft w:val="0"/>
                          <w:marRight w:val="0"/>
                          <w:marTop w:val="0"/>
                          <w:marBottom w:val="0"/>
                          <w:divBdr>
                            <w:top w:val="none" w:sz="0" w:space="0" w:color="auto"/>
                            <w:left w:val="none" w:sz="0" w:space="0" w:color="auto"/>
                            <w:bottom w:val="none" w:sz="0" w:space="0" w:color="auto"/>
                            <w:right w:val="none" w:sz="0" w:space="0" w:color="auto"/>
                          </w:divBdr>
                          <w:divsChild>
                            <w:div w:id="936058639">
                              <w:marLeft w:val="0"/>
                              <w:marRight w:val="0"/>
                              <w:marTop w:val="0"/>
                              <w:marBottom w:val="0"/>
                              <w:divBdr>
                                <w:top w:val="none" w:sz="0" w:space="0" w:color="auto"/>
                                <w:left w:val="none" w:sz="0" w:space="0" w:color="auto"/>
                                <w:bottom w:val="none" w:sz="0" w:space="0" w:color="auto"/>
                                <w:right w:val="none" w:sz="0" w:space="0" w:color="auto"/>
                              </w:divBdr>
                              <w:divsChild>
                                <w:div w:id="1012494295">
                                  <w:marLeft w:val="0"/>
                                  <w:marRight w:val="0"/>
                                  <w:marTop w:val="0"/>
                                  <w:marBottom w:val="0"/>
                                  <w:divBdr>
                                    <w:top w:val="none" w:sz="0" w:space="0" w:color="auto"/>
                                    <w:left w:val="none" w:sz="0" w:space="0" w:color="auto"/>
                                    <w:bottom w:val="none" w:sz="0" w:space="0" w:color="auto"/>
                                    <w:right w:val="none" w:sz="0" w:space="0" w:color="auto"/>
                                  </w:divBdr>
                                  <w:divsChild>
                                    <w:div w:id="2043699235">
                                      <w:marLeft w:val="0"/>
                                      <w:marRight w:val="0"/>
                                      <w:marTop w:val="0"/>
                                      <w:marBottom w:val="0"/>
                                      <w:divBdr>
                                        <w:top w:val="none" w:sz="0" w:space="0" w:color="auto"/>
                                        <w:left w:val="none" w:sz="0" w:space="0" w:color="auto"/>
                                        <w:bottom w:val="none" w:sz="0" w:space="0" w:color="auto"/>
                                        <w:right w:val="none" w:sz="0" w:space="0" w:color="auto"/>
                                      </w:divBdr>
                                      <w:divsChild>
                                        <w:div w:id="1292252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73126575">
      <w:bodyDiv w:val="1"/>
      <w:marLeft w:val="0"/>
      <w:marRight w:val="0"/>
      <w:marTop w:val="0"/>
      <w:marBottom w:val="0"/>
      <w:divBdr>
        <w:top w:val="none" w:sz="0" w:space="0" w:color="auto"/>
        <w:left w:val="none" w:sz="0" w:space="0" w:color="auto"/>
        <w:bottom w:val="none" w:sz="0" w:space="0" w:color="auto"/>
        <w:right w:val="none" w:sz="0" w:space="0" w:color="auto"/>
      </w:divBdr>
    </w:div>
    <w:div w:id="1347512148">
      <w:bodyDiv w:val="1"/>
      <w:marLeft w:val="0"/>
      <w:marRight w:val="0"/>
      <w:marTop w:val="0"/>
      <w:marBottom w:val="0"/>
      <w:divBdr>
        <w:top w:val="none" w:sz="0" w:space="0" w:color="auto"/>
        <w:left w:val="none" w:sz="0" w:space="0" w:color="auto"/>
        <w:bottom w:val="none" w:sz="0" w:space="0" w:color="auto"/>
        <w:right w:val="none" w:sz="0" w:space="0" w:color="auto"/>
      </w:divBdr>
    </w:div>
    <w:div w:id="1497185407">
      <w:bodyDiv w:val="1"/>
      <w:marLeft w:val="0"/>
      <w:marRight w:val="0"/>
      <w:marTop w:val="0"/>
      <w:marBottom w:val="0"/>
      <w:divBdr>
        <w:top w:val="none" w:sz="0" w:space="0" w:color="auto"/>
        <w:left w:val="none" w:sz="0" w:space="0" w:color="auto"/>
        <w:bottom w:val="none" w:sz="0" w:space="0" w:color="auto"/>
        <w:right w:val="none" w:sz="0" w:space="0" w:color="auto"/>
      </w:divBdr>
      <w:divsChild>
        <w:div w:id="1109550243">
          <w:marLeft w:val="0"/>
          <w:marRight w:val="0"/>
          <w:marTop w:val="0"/>
          <w:marBottom w:val="0"/>
          <w:divBdr>
            <w:top w:val="none" w:sz="0" w:space="0" w:color="auto"/>
            <w:left w:val="none" w:sz="0" w:space="0" w:color="auto"/>
            <w:bottom w:val="none" w:sz="0" w:space="0" w:color="auto"/>
            <w:right w:val="none" w:sz="0" w:space="0" w:color="auto"/>
          </w:divBdr>
          <w:divsChild>
            <w:div w:id="583950825">
              <w:marLeft w:val="0"/>
              <w:marRight w:val="0"/>
              <w:marTop w:val="0"/>
              <w:marBottom w:val="0"/>
              <w:divBdr>
                <w:top w:val="none" w:sz="0" w:space="0" w:color="auto"/>
                <w:left w:val="none" w:sz="0" w:space="0" w:color="auto"/>
                <w:bottom w:val="none" w:sz="0" w:space="0" w:color="auto"/>
                <w:right w:val="none" w:sz="0" w:space="0" w:color="auto"/>
              </w:divBdr>
              <w:divsChild>
                <w:div w:id="2022971498">
                  <w:marLeft w:val="0"/>
                  <w:marRight w:val="0"/>
                  <w:marTop w:val="0"/>
                  <w:marBottom w:val="0"/>
                  <w:divBdr>
                    <w:top w:val="none" w:sz="0" w:space="0" w:color="auto"/>
                    <w:left w:val="none" w:sz="0" w:space="0" w:color="auto"/>
                    <w:bottom w:val="none" w:sz="0" w:space="0" w:color="auto"/>
                    <w:right w:val="none" w:sz="0" w:space="0" w:color="auto"/>
                  </w:divBdr>
                  <w:divsChild>
                    <w:div w:id="692805455">
                      <w:marLeft w:val="0"/>
                      <w:marRight w:val="0"/>
                      <w:marTop w:val="0"/>
                      <w:marBottom w:val="0"/>
                      <w:divBdr>
                        <w:top w:val="none" w:sz="0" w:space="0" w:color="auto"/>
                        <w:left w:val="none" w:sz="0" w:space="0" w:color="auto"/>
                        <w:bottom w:val="none" w:sz="0" w:space="0" w:color="auto"/>
                        <w:right w:val="none" w:sz="0" w:space="0" w:color="auto"/>
                      </w:divBdr>
                      <w:divsChild>
                        <w:div w:id="451823505">
                          <w:marLeft w:val="0"/>
                          <w:marRight w:val="0"/>
                          <w:marTop w:val="0"/>
                          <w:marBottom w:val="0"/>
                          <w:divBdr>
                            <w:top w:val="none" w:sz="0" w:space="0" w:color="auto"/>
                            <w:left w:val="none" w:sz="0" w:space="0" w:color="auto"/>
                            <w:bottom w:val="none" w:sz="0" w:space="0" w:color="auto"/>
                            <w:right w:val="none" w:sz="0" w:space="0" w:color="auto"/>
                          </w:divBdr>
                          <w:divsChild>
                            <w:div w:id="840268582">
                              <w:marLeft w:val="0"/>
                              <w:marRight w:val="0"/>
                              <w:marTop w:val="0"/>
                              <w:marBottom w:val="0"/>
                              <w:divBdr>
                                <w:top w:val="none" w:sz="0" w:space="0" w:color="auto"/>
                                <w:left w:val="none" w:sz="0" w:space="0" w:color="auto"/>
                                <w:bottom w:val="none" w:sz="0" w:space="0" w:color="auto"/>
                                <w:right w:val="none" w:sz="0" w:space="0" w:color="auto"/>
                              </w:divBdr>
                              <w:divsChild>
                                <w:div w:id="1466314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43462792">
      <w:bodyDiv w:val="1"/>
      <w:marLeft w:val="0"/>
      <w:marRight w:val="0"/>
      <w:marTop w:val="0"/>
      <w:marBottom w:val="0"/>
      <w:divBdr>
        <w:top w:val="none" w:sz="0" w:space="0" w:color="auto"/>
        <w:left w:val="none" w:sz="0" w:space="0" w:color="auto"/>
        <w:bottom w:val="none" w:sz="0" w:space="0" w:color="auto"/>
        <w:right w:val="none" w:sz="0" w:space="0" w:color="auto"/>
      </w:divBdr>
      <w:divsChild>
        <w:div w:id="1276673295">
          <w:marLeft w:val="0"/>
          <w:marRight w:val="0"/>
          <w:marTop w:val="0"/>
          <w:marBottom w:val="0"/>
          <w:divBdr>
            <w:top w:val="none" w:sz="0" w:space="0" w:color="auto"/>
            <w:left w:val="none" w:sz="0" w:space="0" w:color="auto"/>
            <w:bottom w:val="none" w:sz="0" w:space="0" w:color="auto"/>
            <w:right w:val="none" w:sz="0" w:space="0" w:color="auto"/>
          </w:divBdr>
          <w:divsChild>
            <w:div w:id="639770131">
              <w:marLeft w:val="0"/>
              <w:marRight w:val="0"/>
              <w:marTop w:val="0"/>
              <w:marBottom w:val="0"/>
              <w:divBdr>
                <w:top w:val="none" w:sz="0" w:space="0" w:color="auto"/>
                <w:left w:val="none" w:sz="0" w:space="0" w:color="auto"/>
                <w:bottom w:val="none" w:sz="0" w:space="0" w:color="auto"/>
                <w:right w:val="none" w:sz="0" w:space="0" w:color="auto"/>
              </w:divBdr>
            </w:div>
          </w:divsChild>
        </w:div>
        <w:div w:id="1843473003">
          <w:marLeft w:val="0"/>
          <w:marRight w:val="0"/>
          <w:marTop w:val="0"/>
          <w:marBottom w:val="0"/>
          <w:divBdr>
            <w:top w:val="none" w:sz="0" w:space="0" w:color="auto"/>
            <w:left w:val="none" w:sz="0" w:space="0" w:color="auto"/>
            <w:bottom w:val="none" w:sz="0" w:space="0" w:color="auto"/>
            <w:right w:val="none" w:sz="0" w:space="0" w:color="auto"/>
          </w:divBdr>
          <w:divsChild>
            <w:div w:id="435904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1979679">
      <w:bodyDiv w:val="1"/>
      <w:marLeft w:val="0"/>
      <w:marRight w:val="0"/>
      <w:marTop w:val="0"/>
      <w:marBottom w:val="0"/>
      <w:divBdr>
        <w:top w:val="none" w:sz="0" w:space="0" w:color="auto"/>
        <w:left w:val="none" w:sz="0" w:space="0" w:color="auto"/>
        <w:bottom w:val="none" w:sz="0" w:space="0" w:color="auto"/>
        <w:right w:val="none" w:sz="0" w:space="0" w:color="auto"/>
      </w:divBdr>
    </w:div>
    <w:div w:id="1990863373">
      <w:bodyDiv w:val="1"/>
      <w:marLeft w:val="0"/>
      <w:marRight w:val="0"/>
      <w:marTop w:val="0"/>
      <w:marBottom w:val="0"/>
      <w:divBdr>
        <w:top w:val="none" w:sz="0" w:space="0" w:color="auto"/>
        <w:left w:val="none" w:sz="0" w:space="0" w:color="auto"/>
        <w:bottom w:val="none" w:sz="0" w:space="0" w:color="auto"/>
        <w:right w:val="none" w:sz="0" w:space="0" w:color="auto"/>
      </w:divBdr>
    </w:div>
    <w:div w:id="20403506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image" Target="media/image35.png"/><Relationship Id="rId47" Type="http://schemas.openxmlformats.org/officeDocument/2006/relationships/image" Target="media/image40.png"/><Relationship Id="rId63" Type="http://schemas.openxmlformats.org/officeDocument/2006/relationships/hyperlink" Target="https://ieeexplore.ieee.org/iel8/6287639/6514899/11029216.pdf" TargetMode="External"/><Relationship Id="rId68" Type="http://schemas.openxmlformats.org/officeDocument/2006/relationships/hyperlink" Target="https://www.academia.edu/download/118231043/red-teaming-vs-blue-teaming-a-comparative-analysis-of-cybersecurity-strategies-in-the-digital-battlefield.pdf" TargetMode="Externa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png"/><Relationship Id="rId58" Type="http://schemas.openxmlformats.org/officeDocument/2006/relationships/hyperlink" Target="https://www.nature.com/articles/s41598-025-12948-x.pdf" TargetMode="External"/><Relationship Id="rId66" Type="http://schemas.openxmlformats.org/officeDocument/2006/relationships/hyperlink" Target="https://arxiv.org/pdf/2507.05538" TargetMode="External"/><Relationship Id="rId74"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hyperlink" Target="https://www.mdpi.com/2078-2489/14/11/587" TargetMode="Externa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image" Target="media/image49.png"/><Relationship Id="rId64" Type="http://schemas.openxmlformats.org/officeDocument/2006/relationships/hyperlink" Target="https://arxiv.org/pdf/2408.15645" TargetMode="External"/><Relationship Id="rId69" Type="http://schemas.openxmlformats.org/officeDocument/2006/relationships/hyperlink" Target="https://arxiv.org/pdf/2509.11398" TargetMode="External"/><Relationship Id="rId8" Type="http://schemas.openxmlformats.org/officeDocument/2006/relationships/image" Target="media/image1.png"/><Relationship Id="rId51" Type="http://schemas.openxmlformats.org/officeDocument/2006/relationships/image" Target="media/image44.png"/><Relationship Id="rId72" Type="http://schemas.openxmlformats.org/officeDocument/2006/relationships/footer" Target="footer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hyperlink" Target="https://ieeexplore.ieee.org/iel7/6287639/6514899/10114933.pdf" TargetMode="External"/><Relationship Id="rId67" Type="http://schemas.openxmlformats.org/officeDocument/2006/relationships/hyperlink" Target="https://al-kindipublishers.org/index.php/jcsts/article/download/9928/8618" TargetMode="External"/><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hyperlink" Target="https://www.diva-portal.org/smash/get/diva2:1947161/FULLTEXT02" TargetMode="External"/><Relationship Id="rId70" Type="http://schemas.openxmlformats.org/officeDocument/2006/relationships/hyperlink" Target="https://raw.githubusercontent.com/mlresearch/v299/main/assets/majumdar25a/majumdar25a.pdf"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hyperlink" Target="https://www.authorea.com/doi/pdf/10.22541/au.175312505.58357621" TargetMode="External"/><Relationship Id="rId65" Type="http://schemas.openxmlformats.org/officeDocument/2006/relationships/hyperlink" Target="https://revistaie.ase.ro/content/113/01%20-%20lates,%20boja.pdf" TargetMode="External"/><Relationship Id="rId73"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 Id="rId34" Type="http://schemas.openxmlformats.org/officeDocument/2006/relationships/image" Target="media/image27.png"/><Relationship Id="rId50" Type="http://schemas.openxmlformats.org/officeDocument/2006/relationships/image" Target="media/image43.png"/><Relationship Id="rId55" Type="http://schemas.openxmlformats.org/officeDocument/2006/relationships/image" Target="media/image48.png"/><Relationship Id="rId7" Type="http://schemas.openxmlformats.org/officeDocument/2006/relationships/endnotes" Target="endnotes.xml"/><Relationship Id="rId71" Type="http://schemas.openxmlformats.org/officeDocument/2006/relationships/hyperlink" Target="https://www.sciencedirect.com/science/article/pii/S277291842400043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DA06DF-634B-483D-ADEF-2F2F1A5351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47</Pages>
  <Words>6478</Words>
  <Characters>36926</Characters>
  <Application>Microsoft Office Word</Application>
  <DocSecurity>0</DocSecurity>
  <Lines>307</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Arupa</dc:creator>
  <cp:keywords/>
  <dc:description/>
  <cp:lastModifiedBy>DELL</cp:lastModifiedBy>
  <cp:revision>2</cp:revision>
  <dcterms:created xsi:type="dcterms:W3CDTF">2026-05-01T03:05:00Z</dcterms:created>
  <dcterms:modified xsi:type="dcterms:W3CDTF">2026-05-01T03:05:00Z</dcterms:modified>
</cp:coreProperties>
</file>