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57B4E" w:rsidRPr="00CE0319" w:rsidTr="00843D5C">
        <w:trPr>
          <w:trHeight w:val="75"/>
        </w:trPr>
        <w:tc>
          <w:tcPr>
            <w:tcW w:w="10598" w:type="dxa"/>
            <w:shd w:val="clear" w:color="auto" w:fill="D9D9D9"/>
          </w:tcPr>
          <w:p w:rsidR="00857B4E" w:rsidRPr="00CE0319" w:rsidRDefault="00857B4E" w:rsidP="00843D5C">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857B4E" w:rsidRDefault="00857B4E" w:rsidP="00857B4E">
      <w:pPr>
        <w:pStyle w:val="BodyText1"/>
        <w:tabs>
          <w:tab w:val="clear" w:pos="720"/>
          <w:tab w:val="clear" w:pos="1440"/>
        </w:tabs>
        <w:jc w:val="both"/>
        <w:rPr>
          <w:rFonts w:ascii="Calibri" w:hAnsi="Calibri"/>
          <w:sz w:val="20"/>
        </w:rPr>
      </w:pPr>
    </w:p>
    <w:tbl>
      <w:tblPr>
        <w:tblpPr w:leftFromText="180" w:rightFromText="180" w:vertAnchor="text" w:horzAnchor="page" w:tblpX="1169" w:tblpY="1552"/>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857B4E" w:rsidRPr="00266B32" w:rsidTr="00857B4E">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rsidR="00857B4E" w:rsidRPr="00F61A20" w:rsidRDefault="00857B4E" w:rsidP="00857B4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857B4E" w:rsidRPr="00CC0370" w:rsidTr="00857B4E">
        <w:trPr>
          <w:trHeight w:val="548"/>
        </w:trPr>
        <w:tc>
          <w:tcPr>
            <w:tcW w:w="1209" w:type="pct"/>
            <w:vMerge/>
            <w:tcBorders>
              <w:left w:val="single" w:sz="4" w:space="0" w:color="auto"/>
              <w:bottom w:val="single" w:sz="4" w:space="0" w:color="auto"/>
              <w:right w:val="single" w:sz="4" w:space="0" w:color="auto"/>
            </w:tcBorders>
            <w:shd w:val="clear" w:color="auto" w:fill="BFBFBF"/>
          </w:tcPr>
          <w:p w:rsidR="00857B4E" w:rsidRPr="00F61A20" w:rsidRDefault="00857B4E" w:rsidP="00857B4E">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857B4E" w:rsidRDefault="00857B4E" w:rsidP="00857B4E">
            <w:pPr>
              <w:jc w:val="center"/>
              <w:rPr>
                <w:rFonts w:ascii="Calibri" w:hAnsi="Calibri"/>
                <w:b/>
                <w:sz w:val="18"/>
              </w:rPr>
            </w:pPr>
          </w:p>
          <w:p w:rsidR="00857B4E" w:rsidRPr="009D3EA4" w:rsidRDefault="00857B4E" w:rsidP="00857B4E">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857B4E" w:rsidRDefault="00857B4E" w:rsidP="00857B4E">
            <w:pPr>
              <w:jc w:val="center"/>
              <w:rPr>
                <w:rFonts w:ascii="Calibri" w:hAnsi="Calibri"/>
                <w:b/>
                <w:sz w:val="18"/>
              </w:rPr>
            </w:pPr>
          </w:p>
          <w:p w:rsidR="00857B4E" w:rsidRPr="00F61A20" w:rsidRDefault="00857B4E" w:rsidP="00857B4E">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857B4E" w:rsidRDefault="00857B4E" w:rsidP="00857B4E">
            <w:pPr>
              <w:jc w:val="center"/>
              <w:rPr>
                <w:rFonts w:ascii="Calibri" w:hAnsi="Calibri"/>
                <w:b/>
                <w:sz w:val="18"/>
              </w:rPr>
            </w:pPr>
          </w:p>
          <w:p w:rsidR="00857B4E" w:rsidRPr="00F61A20" w:rsidRDefault="00857B4E" w:rsidP="00857B4E">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857B4E" w:rsidRDefault="00857B4E" w:rsidP="00857B4E">
            <w:pPr>
              <w:jc w:val="center"/>
              <w:rPr>
                <w:rFonts w:ascii="Calibri" w:hAnsi="Calibri"/>
                <w:b/>
                <w:sz w:val="18"/>
              </w:rPr>
            </w:pPr>
          </w:p>
          <w:p w:rsidR="00857B4E" w:rsidRPr="00F61A20" w:rsidRDefault="00857B4E" w:rsidP="00857B4E">
            <w:pPr>
              <w:jc w:val="center"/>
              <w:rPr>
                <w:rFonts w:ascii="Calibri" w:hAnsi="Calibri"/>
                <w:b/>
                <w:sz w:val="18"/>
              </w:rPr>
            </w:pPr>
            <w:r>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857B4E" w:rsidRDefault="00857B4E" w:rsidP="00857B4E">
            <w:pPr>
              <w:jc w:val="center"/>
              <w:rPr>
                <w:rFonts w:ascii="Calibri" w:hAnsi="Calibri"/>
                <w:b/>
                <w:sz w:val="18"/>
              </w:rPr>
            </w:pPr>
          </w:p>
          <w:p w:rsidR="00857B4E" w:rsidRPr="00F61A20" w:rsidRDefault="00857B4E" w:rsidP="00857B4E">
            <w:pPr>
              <w:jc w:val="center"/>
              <w:rPr>
                <w:rFonts w:ascii="Calibri" w:hAnsi="Calibri"/>
                <w:b/>
                <w:sz w:val="18"/>
              </w:rPr>
            </w:pPr>
            <w:r>
              <w:rPr>
                <w:rFonts w:ascii="Calibri" w:hAnsi="Calibri"/>
                <w:b/>
                <w:sz w:val="18"/>
              </w:rPr>
              <w:t>A</w:t>
            </w:r>
          </w:p>
        </w:tc>
      </w:tr>
      <w:tr w:rsidR="00857B4E" w:rsidRPr="00CC0370" w:rsidTr="00857B4E">
        <w:trPr>
          <w:trHeight w:val="450"/>
        </w:trPr>
        <w:tc>
          <w:tcPr>
            <w:tcW w:w="1209" w:type="pct"/>
            <w:tcBorders>
              <w:top w:val="single" w:sz="4" w:space="0" w:color="auto"/>
              <w:left w:val="single" w:sz="4" w:space="0" w:color="auto"/>
              <w:right w:val="single" w:sz="4" w:space="0" w:color="auto"/>
            </w:tcBorders>
            <w:shd w:val="clear" w:color="auto" w:fill="BFBFBF"/>
          </w:tcPr>
          <w:p w:rsidR="00857B4E" w:rsidRPr="00F61A20" w:rsidRDefault="00857B4E" w:rsidP="00857B4E">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857B4E" w:rsidRPr="00EB4F96" w:rsidRDefault="00857B4E" w:rsidP="00857B4E">
            <w:pPr>
              <w:spacing w:after="120"/>
              <w:jc w:val="center"/>
              <w:rPr>
                <w:rFonts w:ascii="Calibri" w:hAnsi="Calibri"/>
                <w:b/>
                <w:sz w:val="12"/>
                <w:szCs w:val="16"/>
              </w:rPr>
            </w:pPr>
            <w:r w:rsidRPr="00EB4F96">
              <w:rPr>
                <w:rFonts w:ascii="Calibri" w:hAnsi="Calibri"/>
                <w:b/>
                <w:sz w:val="12"/>
                <w:szCs w:val="16"/>
              </w:rPr>
              <w:t>EXCELLENT</w:t>
            </w:r>
          </w:p>
        </w:tc>
      </w:tr>
      <w:tr w:rsidR="00857B4E" w:rsidRPr="00CC0370" w:rsidTr="00857B4E">
        <w:trPr>
          <w:trHeight w:val="450"/>
        </w:trPr>
        <w:tc>
          <w:tcPr>
            <w:tcW w:w="1209" w:type="pct"/>
            <w:vMerge w:val="restart"/>
            <w:tcBorders>
              <w:top w:val="single" w:sz="4" w:space="0" w:color="auto"/>
              <w:left w:val="single" w:sz="4" w:space="0" w:color="auto"/>
              <w:right w:val="single" w:sz="4" w:space="0" w:color="auto"/>
            </w:tcBorders>
          </w:tcPr>
          <w:p w:rsidR="00857B4E" w:rsidRPr="00F61A20" w:rsidRDefault="00857B4E" w:rsidP="00857B4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857B4E" w:rsidRPr="00F61A20" w:rsidRDefault="00857B4E" w:rsidP="00857B4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57B4E" w:rsidRPr="00F61A20" w:rsidRDefault="00857B4E" w:rsidP="00857B4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57B4E" w:rsidRPr="00F61A20" w:rsidRDefault="00857B4E" w:rsidP="00857B4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57B4E" w:rsidRPr="00F61A20" w:rsidRDefault="00857B4E" w:rsidP="00857B4E">
            <w:pPr>
              <w:rPr>
                <w:rFonts w:ascii="Calibri" w:hAnsi="Calibri"/>
                <w:b/>
                <w:sz w:val="18"/>
              </w:rPr>
            </w:pPr>
          </w:p>
        </w:tc>
      </w:tr>
      <w:tr w:rsidR="00857B4E" w:rsidRPr="00CC0370" w:rsidTr="00857B4E">
        <w:trPr>
          <w:trHeight w:val="451"/>
        </w:trPr>
        <w:tc>
          <w:tcPr>
            <w:tcW w:w="1209" w:type="pct"/>
            <w:vMerge/>
            <w:tcBorders>
              <w:left w:val="single" w:sz="4" w:space="0" w:color="auto"/>
              <w:bottom w:val="single" w:sz="4" w:space="0" w:color="auto"/>
              <w:right w:val="single" w:sz="4" w:space="0" w:color="auto"/>
            </w:tcBorders>
          </w:tcPr>
          <w:p w:rsidR="00857B4E" w:rsidRPr="00F61A20" w:rsidRDefault="00857B4E" w:rsidP="00857B4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r>
      <w:tr w:rsidR="00857B4E" w:rsidRPr="00CC0370" w:rsidTr="00857B4E">
        <w:trPr>
          <w:trHeight w:val="450"/>
        </w:trPr>
        <w:tc>
          <w:tcPr>
            <w:tcW w:w="1209" w:type="pct"/>
            <w:vMerge w:val="restart"/>
            <w:tcBorders>
              <w:top w:val="single" w:sz="4" w:space="0" w:color="auto"/>
              <w:left w:val="single" w:sz="4" w:space="0" w:color="auto"/>
              <w:right w:val="single" w:sz="4" w:space="0" w:color="auto"/>
            </w:tcBorders>
          </w:tcPr>
          <w:p w:rsidR="00857B4E" w:rsidRPr="005E72F8" w:rsidRDefault="00857B4E" w:rsidP="00857B4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857B4E" w:rsidRPr="00F61A20" w:rsidRDefault="00857B4E" w:rsidP="00857B4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57B4E" w:rsidRPr="00F61A20" w:rsidRDefault="00857B4E" w:rsidP="00857B4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57B4E" w:rsidRPr="00F61A20" w:rsidRDefault="00857B4E" w:rsidP="00857B4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r>
      <w:tr w:rsidR="00857B4E" w:rsidRPr="00CC0370" w:rsidTr="00857B4E">
        <w:trPr>
          <w:trHeight w:val="451"/>
        </w:trPr>
        <w:tc>
          <w:tcPr>
            <w:tcW w:w="1209" w:type="pct"/>
            <w:vMerge/>
            <w:tcBorders>
              <w:left w:val="single" w:sz="4" w:space="0" w:color="auto"/>
              <w:bottom w:val="single" w:sz="4" w:space="0" w:color="auto"/>
              <w:right w:val="single" w:sz="4" w:space="0" w:color="auto"/>
            </w:tcBorders>
          </w:tcPr>
          <w:p w:rsidR="00857B4E" w:rsidRPr="00F61A20" w:rsidRDefault="00857B4E" w:rsidP="00857B4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r>
      <w:tr w:rsidR="00857B4E" w:rsidRPr="00CC0370" w:rsidTr="00857B4E">
        <w:trPr>
          <w:trHeight w:val="450"/>
        </w:trPr>
        <w:tc>
          <w:tcPr>
            <w:tcW w:w="1209" w:type="pct"/>
            <w:vMerge w:val="restart"/>
            <w:tcBorders>
              <w:top w:val="single" w:sz="4" w:space="0" w:color="auto"/>
              <w:left w:val="single" w:sz="4" w:space="0" w:color="auto"/>
              <w:right w:val="single" w:sz="4" w:space="0" w:color="auto"/>
            </w:tcBorders>
          </w:tcPr>
          <w:p w:rsidR="00857B4E" w:rsidRPr="00F61A20" w:rsidRDefault="00857B4E" w:rsidP="00857B4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857B4E" w:rsidRPr="00F61A20" w:rsidRDefault="00857B4E" w:rsidP="00857B4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57B4E" w:rsidRPr="00F61A20" w:rsidRDefault="00857B4E" w:rsidP="00857B4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57B4E" w:rsidRPr="00F61A20" w:rsidRDefault="00857B4E" w:rsidP="00857B4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r>
      <w:tr w:rsidR="00857B4E" w:rsidRPr="00CC0370" w:rsidTr="00857B4E">
        <w:trPr>
          <w:trHeight w:val="451"/>
        </w:trPr>
        <w:tc>
          <w:tcPr>
            <w:tcW w:w="1209" w:type="pct"/>
            <w:vMerge/>
            <w:tcBorders>
              <w:left w:val="single" w:sz="4" w:space="0" w:color="auto"/>
              <w:bottom w:val="single" w:sz="4" w:space="0" w:color="auto"/>
              <w:right w:val="single" w:sz="4" w:space="0" w:color="auto"/>
            </w:tcBorders>
          </w:tcPr>
          <w:p w:rsidR="00857B4E" w:rsidRPr="00F61A20" w:rsidRDefault="00857B4E" w:rsidP="00857B4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r>
      <w:tr w:rsidR="00857B4E" w:rsidRPr="00CC0370" w:rsidTr="00857B4E">
        <w:trPr>
          <w:trHeight w:val="451"/>
        </w:trPr>
        <w:tc>
          <w:tcPr>
            <w:tcW w:w="1209" w:type="pct"/>
            <w:vMerge w:val="restart"/>
            <w:tcBorders>
              <w:top w:val="single" w:sz="4" w:space="0" w:color="auto"/>
              <w:left w:val="single" w:sz="4" w:space="0" w:color="auto"/>
              <w:right w:val="single" w:sz="4" w:space="0" w:color="auto"/>
            </w:tcBorders>
          </w:tcPr>
          <w:p w:rsidR="00857B4E" w:rsidRPr="00F61A20" w:rsidRDefault="00857B4E" w:rsidP="00857B4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857B4E" w:rsidRPr="00F61A20" w:rsidRDefault="00857B4E" w:rsidP="00857B4E">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857B4E" w:rsidRPr="00F61A20" w:rsidRDefault="00857B4E" w:rsidP="00857B4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857B4E" w:rsidRPr="00F61A20" w:rsidRDefault="00857B4E" w:rsidP="00857B4E">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857B4E" w:rsidRPr="00F61A20" w:rsidRDefault="00857B4E" w:rsidP="00857B4E">
            <w:pPr>
              <w:jc w:val="center"/>
              <w:rPr>
                <w:rFonts w:ascii="Calibri" w:hAnsi="Calibri"/>
                <w:b/>
                <w:sz w:val="18"/>
              </w:rPr>
            </w:pPr>
          </w:p>
        </w:tc>
      </w:tr>
      <w:tr w:rsidR="00857B4E" w:rsidRPr="00CC0370" w:rsidTr="00857B4E">
        <w:trPr>
          <w:trHeight w:val="450"/>
        </w:trPr>
        <w:tc>
          <w:tcPr>
            <w:tcW w:w="1209" w:type="pct"/>
            <w:vMerge/>
            <w:tcBorders>
              <w:left w:val="single" w:sz="4" w:space="0" w:color="auto"/>
              <w:bottom w:val="single" w:sz="4" w:space="0" w:color="auto"/>
              <w:right w:val="single" w:sz="4" w:space="0" w:color="auto"/>
            </w:tcBorders>
          </w:tcPr>
          <w:p w:rsidR="00857B4E" w:rsidRPr="00F61A20" w:rsidRDefault="00857B4E" w:rsidP="00857B4E">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857B4E" w:rsidRPr="00F61A20" w:rsidRDefault="00857B4E" w:rsidP="00857B4E">
            <w:pPr>
              <w:rPr>
                <w:rFonts w:ascii="Calibri" w:hAnsi="Calibri"/>
                <w:szCs w:val="32"/>
              </w:rPr>
            </w:pPr>
            <w:r w:rsidRPr="00F61A20">
              <w:rPr>
                <w:rFonts w:ascii="Calibri" w:hAnsi="Calibri"/>
                <w:szCs w:val="32"/>
              </w:rPr>
              <w:sym w:font="Wingdings" w:char="F06F"/>
            </w:r>
          </w:p>
        </w:tc>
      </w:tr>
    </w:tbl>
    <w:p w:rsidR="00857B4E" w:rsidRPr="00FA68F8" w:rsidRDefault="00857B4E" w:rsidP="00857B4E">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781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57B4E" w:rsidRPr="00971172" w:rsidTr="00857B4E">
        <w:trPr>
          <w:trHeight w:val="75"/>
        </w:trPr>
        <w:tc>
          <w:tcPr>
            <w:tcW w:w="5299" w:type="dxa"/>
            <w:shd w:val="clear" w:color="auto" w:fill="D9D9D9"/>
          </w:tcPr>
          <w:p w:rsidR="00857B4E" w:rsidRPr="00CE0319" w:rsidRDefault="00857B4E" w:rsidP="00857B4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857B4E" w:rsidRPr="00CE0319" w:rsidRDefault="00857B4E" w:rsidP="00857B4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57B4E" w:rsidRPr="00971172" w:rsidTr="00857B4E">
        <w:trPr>
          <w:trHeight w:val="555"/>
        </w:trPr>
        <w:tc>
          <w:tcPr>
            <w:tcW w:w="5299" w:type="dxa"/>
            <w:tcBorders>
              <w:bottom w:val="single" w:sz="8" w:space="0" w:color="000000"/>
            </w:tcBorders>
          </w:tcPr>
          <w:p w:rsidR="00857B4E" w:rsidRPr="00CE0319" w:rsidRDefault="00857B4E" w:rsidP="00857B4E">
            <w:pPr>
              <w:pStyle w:val="BulletedList"/>
              <w:numPr>
                <w:ilvl w:val="0"/>
                <w:numId w:val="0"/>
              </w:numPr>
              <w:ind w:left="432"/>
              <w:rPr>
                <w:rFonts w:ascii="Calibri" w:hAnsi="Calibri"/>
                <w:sz w:val="20"/>
                <w:szCs w:val="20"/>
              </w:rPr>
            </w:pPr>
          </w:p>
          <w:p w:rsidR="00857B4E" w:rsidRPr="00CE0319" w:rsidRDefault="00857B4E" w:rsidP="00857B4E">
            <w:pPr>
              <w:pStyle w:val="BulletedList"/>
              <w:numPr>
                <w:ilvl w:val="0"/>
                <w:numId w:val="0"/>
              </w:numPr>
              <w:ind w:left="432"/>
              <w:rPr>
                <w:rFonts w:ascii="Calibri" w:hAnsi="Calibri"/>
                <w:sz w:val="20"/>
                <w:szCs w:val="20"/>
              </w:rPr>
            </w:pPr>
          </w:p>
          <w:p w:rsidR="00857B4E" w:rsidRDefault="00857B4E" w:rsidP="00857B4E">
            <w:pPr>
              <w:pStyle w:val="BulletedList"/>
              <w:numPr>
                <w:ilvl w:val="0"/>
                <w:numId w:val="0"/>
              </w:numPr>
              <w:ind w:left="432"/>
              <w:rPr>
                <w:rFonts w:ascii="Calibri" w:hAnsi="Calibri"/>
                <w:sz w:val="20"/>
                <w:szCs w:val="20"/>
              </w:rPr>
            </w:pPr>
          </w:p>
          <w:p w:rsidR="00857B4E" w:rsidRPr="00CE0319" w:rsidRDefault="00857B4E" w:rsidP="00857B4E">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857B4E" w:rsidRPr="00CE0319" w:rsidRDefault="00857B4E" w:rsidP="00857B4E">
            <w:pPr>
              <w:pStyle w:val="BulletedList"/>
              <w:numPr>
                <w:ilvl w:val="0"/>
                <w:numId w:val="0"/>
              </w:numPr>
              <w:rPr>
                <w:rFonts w:ascii="Calibri" w:hAnsi="Calibri"/>
                <w:sz w:val="20"/>
                <w:szCs w:val="20"/>
              </w:rPr>
            </w:pPr>
          </w:p>
          <w:p w:rsidR="00857B4E" w:rsidRPr="00CE0319" w:rsidRDefault="00857B4E" w:rsidP="00857B4E">
            <w:pPr>
              <w:pStyle w:val="BulletedList"/>
              <w:numPr>
                <w:ilvl w:val="0"/>
                <w:numId w:val="0"/>
              </w:numPr>
              <w:ind w:left="432"/>
              <w:rPr>
                <w:rFonts w:ascii="Calibri" w:hAnsi="Calibri"/>
                <w:sz w:val="20"/>
                <w:szCs w:val="20"/>
              </w:rPr>
            </w:pPr>
          </w:p>
        </w:tc>
      </w:tr>
    </w:tbl>
    <w:tbl>
      <w:tblPr>
        <w:tblpPr w:leftFromText="180" w:rightFromText="180" w:vertAnchor="text" w:horzAnchor="margin" w:tblpY="1123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57B4E" w:rsidRPr="00971172" w:rsidTr="00857B4E">
        <w:trPr>
          <w:trHeight w:val="586"/>
        </w:trPr>
        <w:tc>
          <w:tcPr>
            <w:tcW w:w="2204" w:type="dxa"/>
            <w:shd w:val="clear" w:color="auto" w:fill="D9D9D9"/>
          </w:tcPr>
          <w:p w:rsidR="00857B4E" w:rsidRPr="00CE0319" w:rsidRDefault="00857B4E" w:rsidP="00857B4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857B4E" w:rsidRPr="00CE0319" w:rsidRDefault="00857B4E" w:rsidP="00857B4E">
            <w:pPr>
              <w:spacing w:before="120" w:after="120"/>
              <w:jc w:val="both"/>
              <w:rPr>
                <w:rFonts w:ascii="Calibri" w:hAnsi="Calibri" w:cs="Calibri"/>
                <w:b/>
              </w:rPr>
            </w:pPr>
          </w:p>
        </w:tc>
        <w:tc>
          <w:tcPr>
            <w:tcW w:w="1047" w:type="dxa"/>
            <w:shd w:val="clear" w:color="auto" w:fill="D9D9D9"/>
          </w:tcPr>
          <w:p w:rsidR="00857B4E" w:rsidRPr="00CE0319" w:rsidRDefault="00857B4E" w:rsidP="00857B4E">
            <w:pPr>
              <w:spacing w:before="120" w:after="120"/>
              <w:jc w:val="both"/>
              <w:rPr>
                <w:rFonts w:ascii="Calibri" w:hAnsi="Calibri" w:cs="Calibri"/>
                <w:b/>
              </w:rPr>
            </w:pPr>
            <w:r>
              <w:rPr>
                <w:rFonts w:ascii="Calibri" w:hAnsi="Calibri" w:cs="Calibri"/>
                <w:b/>
              </w:rPr>
              <w:t>Date</w:t>
            </w:r>
          </w:p>
        </w:tc>
        <w:tc>
          <w:tcPr>
            <w:tcW w:w="3489" w:type="dxa"/>
          </w:tcPr>
          <w:p w:rsidR="00857B4E" w:rsidRPr="00CE0319" w:rsidRDefault="00857B4E" w:rsidP="00857B4E">
            <w:pPr>
              <w:spacing w:before="120" w:after="120"/>
              <w:jc w:val="both"/>
              <w:rPr>
                <w:rFonts w:ascii="Calibri" w:hAnsi="Calibri" w:cs="Calibri"/>
                <w:b/>
              </w:rPr>
            </w:pPr>
          </w:p>
        </w:tc>
      </w:tr>
      <w:tr w:rsidR="00857B4E" w:rsidRPr="00971172" w:rsidTr="00857B4E">
        <w:trPr>
          <w:trHeight w:val="288"/>
        </w:trPr>
        <w:tc>
          <w:tcPr>
            <w:tcW w:w="2204" w:type="dxa"/>
            <w:tcBorders>
              <w:bottom w:val="single" w:sz="8" w:space="0" w:color="000000"/>
            </w:tcBorders>
            <w:shd w:val="clear" w:color="auto" w:fill="D9D9D9"/>
          </w:tcPr>
          <w:p w:rsidR="00857B4E" w:rsidRPr="00CE0319" w:rsidRDefault="00857B4E" w:rsidP="00857B4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857B4E" w:rsidRDefault="00857B4E" w:rsidP="00857B4E">
            <w:pPr>
              <w:spacing w:before="120" w:after="120"/>
              <w:jc w:val="both"/>
              <w:rPr>
                <w:rFonts w:ascii="Calibri" w:hAnsi="Calibri" w:cs="Calibri"/>
                <w:b/>
              </w:rPr>
            </w:pPr>
          </w:p>
          <w:p w:rsidR="00857B4E" w:rsidRPr="00CE0319" w:rsidRDefault="00857B4E" w:rsidP="00857B4E">
            <w:pPr>
              <w:spacing w:before="120" w:after="120"/>
              <w:jc w:val="both"/>
              <w:rPr>
                <w:rFonts w:ascii="Calibri" w:hAnsi="Calibri" w:cs="Calibri"/>
                <w:b/>
              </w:rPr>
            </w:pPr>
          </w:p>
        </w:tc>
      </w:tr>
    </w:tbl>
    <w:p w:rsidR="00857B4E" w:rsidRDefault="00857B4E" w:rsidP="00857B4E">
      <w:pPr>
        <w:rPr>
          <w:rFonts w:ascii="Calibri" w:hAnsi="Calibri"/>
          <w:b/>
          <w:sz w:val="22"/>
          <w:szCs w:val="22"/>
        </w:rPr>
      </w:pPr>
    </w:p>
    <w:p w:rsidR="00857B4E" w:rsidRDefault="00857B4E" w:rsidP="00857B4E">
      <w:pPr>
        <w:rPr>
          <w:rFonts w:ascii="Calibri" w:hAnsi="Calibri"/>
          <w:b/>
          <w:sz w:val="22"/>
          <w:szCs w:val="22"/>
        </w:rPr>
        <w:sectPr w:rsidR="00857B4E" w:rsidSect="00857B4E">
          <w:footerReference w:type="default" r:id="rId7"/>
          <w:pgSz w:w="11894" w:h="16834"/>
          <w:pgMar w:top="720" w:right="720" w:bottom="720" w:left="720" w:header="706" w:footer="454" w:gutter="0"/>
          <w:paperSrc w:first="1" w:other="1"/>
          <w:cols w:space="720"/>
          <w:docGrid w:linePitch="272"/>
        </w:sectPr>
      </w:pPr>
    </w:p>
    <w:p w:rsidR="00857B4E" w:rsidRDefault="00857B4E" w:rsidP="00857B4E">
      <w:pPr>
        <w:jc w:val="center"/>
        <w:rPr>
          <w:rFonts w:ascii="Calibri" w:eastAsia="Calibri" w:hAnsi="Calibri"/>
          <w:b/>
          <w:sz w:val="40"/>
          <w:szCs w:val="22"/>
        </w:rPr>
      </w:pPr>
    </w:p>
    <w:p w:rsidR="00857B4E" w:rsidRPr="00857B4E" w:rsidRDefault="00857B4E" w:rsidP="00857B4E">
      <w:pPr>
        <w:jc w:val="center"/>
        <w:rPr>
          <w:sz w:val="40"/>
        </w:rPr>
      </w:pPr>
      <w:r w:rsidRPr="00857B4E">
        <w:rPr>
          <w:rFonts w:ascii="Calibri" w:eastAsia="Calibri" w:hAnsi="Calibri"/>
          <w:b/>
          <w:sz w:val="40"/>
          <w:szCs w:val="22"/>
        </w:rPr>
        <w:t>Write a critical and analytical essay that discusses your practitioner research ‘lesson study’ in relation to a chosen field.</w:t>
      </w:r>
    </w:p>
    <w:p w:rsidR="00857B4E" w:rsidRPr="00857B4E" w:rsidRDefault="00857B4E" w:rsidP="00857B4E">
      <w:pPr>
        <w:jc w:val="center"/>
        <w:rPr>
          <w:sz w:val="40"/>
        </w:rPr>
      </w:pPr>
    </w:p>
    <w:p w:rsidR="00857B4E" w:rsidRPr="00857B4E" w:rsidRDefault="00857B4E" w:rsidP="00857B4E">
      <w:pPr>
        <w:jc w:val="center"/>
        <w:rPr>
          <w:rFonts w:ascii="Calibri" w:eastAsia="Calibri" w:hAnsi="Calibri"/>
          <w:b/>
          <w:sz w:val="36"/>
          <w:szCs w:val="22"/>
        </w:rPr>
      </w:pPr>
      <w:r w:rsidRPr="00857B4E">
        <w:rPr>
          <w:rFonts w:ascii="Calibri" w:eastAsia="Calibri" w:hAnsi="Calibri"/>
          <w:b/>
          <w:sz w:val="36"/>
          <w:szCs w:val="22"/>
        </w:rPr>
        <w:t>ECPP7001 - C</w:t>
      </w:r>
    </w:p>
    <w:p w:rsidR="00857B4E" w:rsidRDefault="00857B4E" w:rsidP="00857B4E">
      <w:pPr>
        <w:jc w:val="both"/>
      </w:pPr>
    </w:p>
    <w:p w:rsidR="00857B4E" w:rsidRDefault="00857B4E" w:rsidP="00857B4E">
      <w:pPr>
        <w:spacing w:line="480" w:lineRule="auto"/>
        <w:jc w:val="center"/>
        <w:rPr>
          <w:b/>
          <w:sz w:val="36"/>
        </w:rPr>
      </w:pPr>
    </w:p>
    <w:p w:rsidR="00857B4E" w:rsidRDefault="00857B4E" w:rsidP="00857B4E">
      <w:pPr>
        <w:spacing w:line="480" w:lineRule="auto"/>
        <w:jc w:val="center"/>
        <w:rPr>
          <w:b/>
          <w:sz w:val="36"/>
        </w:rPr>
      </w:pPr>
      <w:r>
        <w:rPr>
          <w:b/>
          <w:sz w:val="36"/>
        </w:rPr>
        <w:t xml:space="preserve">Title: </w:t>
      </w:r>
      <w:r w:rsidRPr="00857B4E">
        <w:rPr>
          <w:b/>
          <w:sz w:val="36"/>
        </w:rPr>
        <w:t>Do different types of questions encourage pupil engagement during story time in Foundation Phase?</w:t>
      </w:r>
    </w:p>
    <w:p w:rsidR="00857B4E" w:rsidRDefault="00857B4E" w:rsidP="00857B4E">
      <w:pPr>
        <w:spacing w:line="480" w:lineRule="auto"/>
        <w:jc w:val="center"/>
        <w:rPr>
          <w:b/>
          <w:sz w:val="36"/>
        </w:rPr>
      </w:pPr>
    </w:p>
    <w:p w:rsidR="00857B4E" w:rsidRDefault="00857B4E" w:rsidP="00857B4E">
      <w:pPr>
        <w:spacing w:line="480" w:lineRule="auto"/>
        <w:jc w:val="center"/>
        <w:rPr>
          <w:b/>
          <w:sz w:val="36"/>
        </w:rPr>
      </w:pPr>
    </w:p>
    <w:p w:rsidR="00857B4E" w:rsidRDefault="00857B4E" w:rsidP="00857B4E">
      <w:pPr>
        <w:spacing w:line="480" w:lineRule="auto"/>
        <w:jc w:val="center"/>
        <w:rPr>
          <w:b/>
          <w:sz w:val="36"/>
        </w:rPr>
      </w:pPr>
      <w:r>
        <w:rPr>
          <w:b/>
          <w:sz w:val="36"/>
        </w:rPr>
        <w:t xml:space="preserve">Student Number: 1700351 </w:t>
      </w:r>
    </w:p>
    <w:p w:rsidR="00857B4E" w:rsidRDefault="00857B4E" w:rsidP="00857B4E">
      <w:pPr>
        <w:spacing w:line="480" w:lineRule="auto"/>
        <w:jc w:val="center"/>
        <w:rPr>
          <w:b/>
          <w:sz w:val="36"/>
        </w:rPr>
      </w:pPr>
      <w:r>
        <w:rPr>
          <w:b/>
          <w:sz w:val="36"/>
        </w:rPr>
        <w:t xml:space="preserve">Group: 5 </w:t>
      </w:r>
    </w:p>
    <w:p w:rsidR="00857B4E" w:rsidRDefault="00857B4E" w:rsidP="00857B4E">
      <w:pPr>
        <w:spacing w:line="480" w:lineRule="auto"/>
        <w:jc w:val="center"/>
        <w:rPr>
          <w:b/>
          <w:sz w:val="36"/>
        </w:rPr>
      </w:pPr>
    </w:p>
    <w:p w:rsidR="00857B4E" w:rsidRDefault="00857B4E" w:rsidP="00857B4E">
      <w:pPr>
        <w:spacing w:line="480" w:lineRule="auto"/>
        <w:jc w:val="center"/>
        <w:rPr>
          <w:b/>
          <w:sz w:val="36"/>
        </w:rPr>
      </w:pPr>
      <w:r>
        <w:rPr>
          <w:b/>
          <w:sz w:val="36"/>
        </w:rPr>
        <w:t xml:space="preserve">Word </w:t>
      </w:r>
      <w:r w:rsidR="001C210E">
        <w:rPr>
          <w:b/>
          <w:sz w:val="36"/>
        </w:rPr>
        <w:t xml:space="preserve">count: </w:t>
      </w:r>
    </w:p>
    <w:p w:rsidR="001C210E" w:rsidRDefault="001C210E" w:rsidP="00857B4E">
      <w:pPr>
        <w:spacing w:line="480" w:lineRule="auto"/>
        <w:jc w:val="center"/>
        <w:rPr>
          <w:b/>
          <w:sz w:val="36"/>
        </w:rPr>
      </w:pPr>
      <w:r>
        <w:rPr>
          <w:b/>
          <w:sz w:val="36"/>
        </w:rPr>
        <w:t>Appendices included</w:t>
      </w:r>
    </w:p>
    <w:p w:rsidR="00857B4E" w:rsidRDefault="00857B4E" w:rsidP="00857B4E">
      <w:pPr>
        <w:spacing w:line="480" w:lineRule="auto"/>
        <w:jc w:val="center"/>
        <w:rPr>
          <w:b/>
          <w:sz w:val="36"/>
        </w:rPr>
      </w:pPr>
    </w:p>
    <w:p w:rsidR="00857B4E" w:rsidRDefault="00857B4E" w:rsidP="00857B4E">
      <w:pPr>
        <w:pStyle w:val="ListParagraph"/>
        <w:ind w:left="0"/>
        <w:jc w:val="both"/>
        <w:rPr>
          <w:rFonts w:ascii="Calibri" w:hAnsi="Calibri" w:cs="Calibri"/>
          <w:sz w:val="22"/>
          <w:szCs w:val="22"/>
        </w:rPr>
      </w:pPr>
    </w:p>
    <w:p w:rsidR="00857B4E" w:rsidRDefault="00857B4E" w:rsidP="00857B4E">
      <w:pPr>
        <w:pStyle w:val="ListParagraph"/>
        <w:ind w:left="0"/>
        <w:jc w:val="both"/>
        <w:rPr>
          <w:rFonts w:ascii="Calibri" w:hAnsi="Calibri" w:cs="Calibri"/>
          <w:sz w:val="22"/>
          <w:szCs w:val="22"/>
        </w:rPr>
      </w:pPr>
    </w:p>
    <w:p w:rsidR="00857B4E" w:rsidRDefault="00857B4E" w:rsidP="00857B4E">
      <w:pPr>
        <w:pStyle w:val="ListParagraph"/>
        <w:ind w:left="0"/>
        <w:jc w:val="both"/>
        <w:rPr>
          <w:rFonts w:ascii="Calibri" w:hAnsi="Calibri" w:cs="Calibri"/>
          <w:sz w:val="22"/>
          <w:szCs w:val="22"/>
        </w:rPr>
      </w:pPr>
    </w:p>
    <w:p w:rsidR="00857B4E" w:rsidRDefault="00857B4E" w:rsidP="00857B4E">
      <w:pPr>
        <w:pStyle w:val="NormalWeb"/>
        <w:rPr>
          <w:rFonts w:ascii="Calibri" w:hAnsi="Calibri" w:cs="Arial"/>
          <w:color w:val="303B44"/>
          <w:sz w:val="22"/>
          <w:szCs w:val="22"/>
        </w:rPr>
      </w:pPr>
    </w:p>
    <w:p w:rsidR="00DA1B62" w:rsidRDefault="00DA1B62" w:rsidP="00DA1B62">
      <w:pPr>
        <w:pStyle w:val="Header"/>
      </w:pPr>
    </w:p>
    <w:p w:rsidR="00DA1B62" w:rsidRDefault="00DA1B62" w:rsidP="00DA1B62">
      <w:pPr>
        <w:rPr>
          <w:sz w:val="32"/>
        </w:rPr>
      </w:pPr>
    </w:p>
    <w:p w:rsidR="00DA1B62" w:rsidRDefault="00DA1B62" w:rsidP="00DA1B62">
      <w:pPr>
        <w:rPr>
          <w:sz w:val="32"/>
        </w:rPr>
      </w:pPr>
    </w:p>
    <w:p w:rsidR="00AB3230" w:rsidRDefault="00E7215E" w:rsidP="00BF273F">
      <w:pPr>
        <w:rPr>
          <w:b/>
          <w:sz w:val="28"/>
        </w:rPr>
      </w:pPr>
      <w:r>
        <w:rPr>
          <w:b/>
          <w:sz w:val="28"/>
        </w:rPr>
        <w:t xml:space="preserve">Title: </w:t>
      </w:r>
      <w:r w:rsidR="00AB3230" w:rsidRPr="00E7215E">
        <w:rPr>
          <w:b/>
          <w:sz w:val="28"/>
        </w:rPr>
        <w:t>Do different types of questions encourage pupil engagement during story time in Foundation Phase?</w:t>
      </w:r>
    </w:p>
    <w:p w:rsidR="00D75C37" w:rsidRPr="00F04688" w:rsidRDefault="00D75C37" w:rsidP="00E7215E">
      <w:pPr>
        <w:spacing w:line="480" w:lineRule="auto"/>
        <w:rPr>
          <w:b/>
          <w:sz w:val="28"/>
        </w:rPr>
      </w:pPr>
    </w:p>
    <w:p w:rsidR="00AB3230" w:rsidRPr="00F04688" w:rsidRDefault="00E7215E" w:rsidP="00AB3230">
      <w:pPr>
        <w:spacing w:line="480" w:lineRule="auto"/>
        <w:rPr>
          <w:b/>
        </w:rPr>
      </w:pPr>
      <w:r w:rsidRPr="00F04688">
        <w:rPr>
          <w:b/>
        </w:rPr>
        <w:t>Introduction</w:t>
      </w:r>
      <w:r w:rsidR="00AB3230" w:rsidRPr="00F04688">
        <w:rPr>
          <w:b/>
        </w:rPr>
        <w:t xml:space="preserve"> </w:t>
      </w:r>
    </w:p>
    <w:p w:rsidR="00AB3230" w:rsidRDefault="00AB3230" w:rsidP="00AB3230">
      <w:pPr>
        <w:spacing w:line="480" w:lineRule="auto"/>
      </w:pPr>
      <w:r w:rsidRPr="00E7215E">
        <w:t xml:space="preserve">The aim of </w:t>
      </w:r>
      <w:r w:rsidR="00E7215E" w:rsidRPr="00E7215E">
        <w:t>this</w:t>
      </w:r>
      <w:r w:rsidR="00A52C2C">
        <w:t xml:space="preserve"> research was</w:t>
      </w:r>
      <w:r w:rsidRPr="00E7215E">
        <w:t xml:space="preserve"> to gain an understanding of how the use of different question types </w:t>
      </w:r>
      <w:r w:rsidR="00A52C2C">
        <w:t xml:space="preserve">can </w:t>
      </w:r>
      <w:r w:rsidRPr="00E7215E">
        <w:t>encourage pupi</w:t>
      </w:r>
      <w:r w:rsidR="00953ED6">
        <w:t>l engagement during story time. This area of interest was chosen due to an ongoing personal target as highlighted from my first teaching placement. Throughout my first placement, the use of questioning was highlighted as an important aspect to include in my lessons and although I showed progress</w:t>
      </w:r>
      <w:r w:rsidR="00CA2D76">
        <w:t xml:space="preserve"> with using </w:t>
      </w:r>
      <w:r w:rsidR="00953ED6">
        <w:t>questioning</w:t>
      </w:r>
      <w:r w:rsidR="00CA2D76">
        <w:t xml:space="preserve"> as a strategy</w:t>
      </w:r>
      <w:r w:rsidR="00953ED6">
        <w:t xml:space="preserve"> I was still unclear as to what types of questioning I </w:t>
      </w:r>
      <w:r w:rsidR="00C91C7D">
        <w:t>should be asking</w:t>
      </w:r>
      <w:r w:rsidR="00A52C2C">
        <w:t xml:space="preserve"> and</w:t>
      </w:r>
      <w:r w:rsidR="00C91C7D">
        <w:t xml:space="preserve"> therefore the pu</w:t>
      </w:r>
      <w:r w:rsidR="00A52C2C">
        <w:t xml:space="preserve">rpose of this research study was </w:t>
      </w:r>
      <w:r w:rsidR="00C91C7D">
        <w:t>to refine and develop my own teaching practice paying particular focus on the use of questioning techniques during story time.</w:t>
      </w:r>
      <w:r w:rsidR="00CA2D76">
        <w:t xml:space="preserve"> </w:t>
      </w:r>
    </w:p>
    <w:p w:rsidR="00AC2598" w:rsidRDefault="00AC2598" w:rsidP="00AB3230">
      <w:pPr>
        <w:spacing w:line="480" w:lineRule="auto"/>
      </w:pPr>
    </w:p>
    <w:p w:rsidR="00AC2598" w:rsidRPr="00F04688" w:rsidRDefault="00AC2598" w:rsidP="00AB3230">
      <w:pPr>
        <w:spacing w:line="480" w:lineRule="auto"/>
        <w:rPr>
          <w:b/>
        </w:rPr>
      </w:pPr>
      <w:r w:rsidRPr="00F04688">
        <w:rPr>
          <w:b/>
        </w:rPr>
        <w:t xml:space="preserve">Research context </w:t>
      </w:r>
    </w:p>
    <w:p w:rsidR="00AC2598" w:rsidRDefault="004E0CF6" w:rsidP="00AB3230">
      <w:pPr>
        <w:spacing w:line="480" w:lineRule="auto"/>
      </w:pPr>
      <w:r>
        <w:t>The research study was</w:t>
      </w:r>
      <w:r w:rsidR="00AC2598">
        <w:t xml:space="preserve"> carried out in two primary education</w:t>
      </w:r>
      <w:r w:rsidR="003C1858">
        <w:t>al</w:t>
      </w:r>
      <w:r w:rsidR="00AC2598">
        <w:t xml:space="preserve"> settings, both of which located in different countie</w:t>
      </w:r>
      <w:r w:rsidR="005C2A84">
        <w:t xml:space="preserve">s in South Wales. The schools in </w:t>
      </w:r>
      <w:r>
        <w:t>which the research was</w:t>
      </w:r>
      <w:r w:rsidR="005C2A84">
        <w:t xml:space="preserve"> carried o</w:t>
      </w:r>
      <w:r>
        <w:t xml:space="preserve">ut are </w:t>
      </w:r>
      <w:r w:rsidR="00B517F6">
        <w:t>both</w:t>
      </w:r>
      <w:r w:rsidR="005C2A84">
        <w:t xml:space="preserve"> English-medium primary school</w:t>
      </w:r>
      <w:r w:rsidR="00B517F6">
        <w:t xml:space="preserve">s; </w:t>
      </w:r>
      <w:r>
        <w:t>one of which</w:t>
      </w:r>
      <w:r w:rsidR="005C2A84">
        <w:t xml:space="preserve"> set in a rural area of Neath and Port Talbot</w:t>
      </w:r>
      <w:r w:rsidR="00B62088">
        <w:t xml:space="preserve"> </w:t>
      </w:r>
      <w:r w:rsidR="00630183">
        <w:t>and the other</w:t>
      </w:r>
      <w:r w:rsidR="00630183" w:rsidRPr="00630183">
        <w:t xml:space="preserve"> </w:t>
      </w:r>
      <w:r w:rsidR="00630183">
        <w:t>in a suburban area on the outskirts of Swansea</w:t>
      </w:r>
      <w:r w:rsidR="005C2A84">
        <w:t xml:space="preserve">. </w:t>
      </w:r>
      <w:r w:rsidR="009812D8">
        <w:t xml:space="preserve">Both schools have not been </w:t>
      </w:r>
      <w:r w:rsidR="003059D4">
        <w:t>named in this research and will be</w:t>
      </w:r>
      <w:r w:rsidR="0081640B">
        <w:t xml:space="preserve"> referred to as School A and School B. </w:t>
      </w:r>
      <w:r w:rsidR="00B517F6">
        <w:t xml:space="preserve">The </w:t>
      </w:r>
      <w:r>
        <w:t xml:space="preserve">data collection process was </w:t>
      </w:r>
      <w:r w:rsidR="00B517F6">
        <w:t>carried out between two Foundation Phase classrooms with children ranging from ages 5-7 years old.</w:t>
      </w:r>
      <w:r w:rsidR="00BF796C">
        <w:t xml:space="preserve"> Between both Foundati</w:t>
      </w:r>
      <w:r>
        <w:t xml:space="preserve">on Phase </w:t>
      </w:r>
      <w:r w:rsidR="005A1815">
        <w:t>classes,</w:t>
      </w:r>
      <w:r>
        <w:t xml:space="preserve"> the</w:t>
      </w:r>
      <w:r w:rsidR="00BF796C">
        <w:t xml:space="preserve"> total</w:t>
      </w:r>
      <w:r>
        <w:t xml:space="preserve"> number of children ranged from</w:t>
      </w:r>
      <w:r w:rsidR="00BF796C">
        <w:t xml:space="preserve"> 21-26. </w:t>
      </w:r>
    </w:p>
    <w:p w:rsidR="00BF796C" w:rsidRDefault="00BF796C" w:rsidP="00AB3230">
      <w:pPr>
        <w:spacing w:line="480" w:lineRule="auto"/>
      </w:pPr>
    </w:p>
    <w:p w:rsidR="005127DB" w:rsidRDefault="00BF796C" w:rsidP="003B7148">
      <w:pPr>
        <w:spacing w:line="480" w:lineRule="auto"/>
      </w:pPr>
      <w:r>
        <w:t>For the purpose and method of carrying out this research, we were encouraged to work collaboratively with a partner in order to reflect together to improve our own practice</w:t>
      </w:r>
      <w:r w:rsidR="004470E9">
        <w:t xml:space="preserve"> and </w:t>
      </w:r>
      <w:r w:rsidR="001271F3">
        <w:t>become enquiring practitioners</w:t>
      </w:r>
      <w:r>
        <w:t xml:space="preserve">. In discussions with my partner, it was made clear that we both shared an interest in the area of questioning as a strategy for effective learning and teaching in the classroom. </w:t>
      </w:r>
      <w:r w:rsidR="003B7148">
        <w:t xml:space="preserve">From our discussions, we gathered ideas and together formed our research question; </w:t>
      </w:r>
    </w:p>
    <w:p w:rsidR="003B7148" w:rsidRDefault="003B7148" w:rsidP="005127DB">
      <w:pPr>
        <w:spacing w:line="480" w:lineRule="auto"/>
        <w:jc w:val="center"/>
        <w:rPr>
          <w:i/>
        </w:rPr>
      </w:pPr>
      <w:r w:rsidRPr="005127DB">
        <w:rPr>
          <w:i/>
        </w:rPr>
        <w:t>Do different types of questions encourage pupil engagement during story time in Foundation Phase?</w:t>
      </w:r>
    </w:p>
    <w:p w:rsidR="005127DB" w:rsidRDefault="005127DB" w:rsidP="005127DB">
      <w:pPr>
        <w:spacing w:line="480" w:lineRule="auto"/>
        <w:jc w:val="center"/>
        <w:rPr>
          <w:i/>
        </w:rPr>
      </w:pPr>
    </w:p>
    <w:p w:rsidR="00F04688" w:rsidRPr="0097057A" w:rsidRDefault="00F04688" w:rsidP="00F04688">
      <w:pPr>
        <w:rPr>
          <w:b/>
        </w:rPr>
      </w:pPr>
      <w:r w:rsidRPr="0097057A">
        <w:rPr>
          <w:b/>
        </w:rPr>
        <w:t>Literature Review</w:t>
      </w:r>
    </w:p>
    <w:p w:rsidR="00F04688" w:rsidRDefault="00F04688" w:rsidP="00F04688"/>
    <w:p w:rsidR="00F04688" w:rsidRDefault="00F04688" w:rsidP="00F04688">
      <w:pPr>
        <w:spacing w:line="480" w:lineRule="auto"/>
      </w:pPr>
      <w:r>
        <w:t>Story time has been found to play a vital role in the growth and development of children. There is evidence to suggest that the benefits of being read to frequently as a child go beyond just literacy skills (</w:t>
      </w:r>
      <w:r w:rsidR="004D5E6E">
        <w:t xml:space="preserve">BBC, </w:t>
      </w:r>
      <w:r w:rsidR="004D5E6E" w:rsidRPr="008465BD">
        <w:rPr>
          <w:highlight w:val="yellow"/>
        </w:rPr>
        <w:t>DATE</w:t>
      </w:r>
      <w:r w:rsidRPr="008465BD">
        <w:rPr>
          <w:highlight w:val="yellow"/>
        </w:rPr>
        <w:t>)</w:t>
      </w:r>
      <w:r>
        <w:t>. Stories have found to not only develop the language and literacy skills of children but by introducing new ideas into their world develop their imaginations, builds their confidence and self-esteem and also helps children to understand and accept their own feelings along with the feelings of others (</w:t>
      </w:r>
      <w:r w:rsidR="007D03D2">
        <w:t>BBC</w:t>
      </w:r>
      <w:r w:rsidR="000F397C">
        <w:t>, DATE</w:t>
      </w:r>
      <w:r>
        <w:t>). Research has found that children that have fiction read to them regularly show more empathy and a better developed theory of mind (</w:t>
      </w:r>
      <w:r w:rsidR="004D5E6E" w:rsidRPr="008465BD">
        <w:t>BBC,</w:t>
      </w:r>
      <w:r w:rsidR="00683630" w:rsidRPr="008465BD">
        <w:t xml:space="preserve"> </w:t>
      </w:r>
      <w:r w:rsidR="00683630" w:rsidRPr="008465BD">
        <w:rPr>
          <w:highlight w:val="yellow"/>
        </w:rPr>
        <w:t>DATE</w:t>
      </w:r>
      <w:r w:rsidRPr="008465BD">
        <w:rPr>
          <w:highlight w:val="yellow"/>
        </w:rPr>
        <w:t>).</w:t>
      </w:r>
      <w:r>
        <w:t xml:space="preserve"> Bruner (</w:t>
      </w:r>
      <w:r w:rsidR="000F397C">
        <w:t>2009</w:t>
      </w:r>
      <w:r>
        <w:t xml:space="preserve">) believed that creating a ‘narrative sensibility’ through giving them access to and familiarising them with conventional stories, myths, fairy tales and folk takes in children is of vital importance. Additionally, </w:t>
      </w:r>
      <w:r w:rsidRPr="000F397C">
        <w:t xml:space="preserve">Bruner </w:t>
      </w:r>
      <w:r w:rsidR="000F397C" w:rsidRPr="000F397C">
        <w:t>(2009</w:t>
      </w:r>
      <w:r w:rsidRPr="000F397C">
        <w:t>)</w:t>
      </w:r>
      <w:r>
        <w:t xml:space="preserve"> believed the combination of these stories and the child’s evolving development of comprehension, analysis, discussion and imagination that can play an instrumental role in the development of a</w:t>
      </w:r>
      <w:r w:rsidR="008465BD">
        <w:t xml:space="preserve"> child’s sense of who they are. </w:t>
      </w:r>
      <w:r>
        <w:t xml:space="preserve">The value of </w:t>
      </w:r>
      <w:r>
        <w:lastRenderedPageBreak/>
        <w:t xml:space="preserve">stories in children’s language development is not just based but is also backed by research, an example of this was described in a longitudinal study by Gordon Wells which provides strong evidence to suggest in comparison to those not exposed to stories at an early stage in life, the young children who are read to and told stories have considerable advantages later on at school, in the development of literacy skills but also social skills as equally supported by Fisher (2005). </w:t>
      </w:r>
    </w:p>
    <w:p w:rsidR="00F04688" w:rsidRDefault="00F04688" w:rsidP="00F04688">
      <w:pPr>
        <w:spacing w:line="480" w:lineRule="auto"/>
      </w:pPr>
    </w:p>
    <w:p w:rsidR="00F04688" w:rsidRDefault="00F04688" w:rsidP="00F04688">
      <w:pPr>
        <w:spacing w:line="480" w:lineRule="auto"/>
      </w:pPr>
      <w:r>
        <w:t xml:space="preserve">Furthermore, according to Dr Sarah </w:t>
      </w:r>
      <w:proofErr w:type="spellStart"/>
      <w:r>
        <w:t>McGeowan</w:t>
      </w:r>
      <w:proofErr w:type="spellEnd"/>
      <w:r>
        <w:t>, a lecturer in Developmental Psychology, asking your child questions about the books they read improves their comprehension, vocabulary and understanding of the world (</w:t>
      </w:r>
      <w:proofErr w:type="spellStart"/>
      <w:r>
        <w:t>McGeowan</w:t>
      </w:r>
      <w:proofErr w:type="spellEnd"/>
      <w:r>
        <w:t xml:space="preserve">, 2015). </w:t>
      </w:r>
      <w:proofErr w:type="spellStart"/>
      <w:r>
        <w:t>McGeowan</w:t>
      </w:r>
      <w:proofErr w:type="spellEnd"/>
      <w:r>
        <w:t xml:space="preserve"> (2015) not only emphasises the importance of asking questions before, during and after story time but the type of questions asked are an important factor that contributes to your child thinking creatively. For example, </w:t>
      </w:r>
      <w:proofErr w:type="spellStart"/>
      <w:r>
        <w:t>McGeowan</w:t>
      </w:r>
      <w:proofErr w:type="spellEnd"/>
      <w:r>
        <w:t xml:space="preserve"> suggests that by asking children to think of an alternative ending to a story can encourage creativity and develop their imaginative skills. </w:t>
      </w:r>
    </w:p>
    <w:p w:rsidR="00F04688" w:rsidRDefault="00F04688" w:rsidP="00F04688">
      <w:pPr>
        <w:spacing w:line="480" w:lineRule="auto"/>
      </w:pPr>
    </w:p>
    <w:p w:rsidR="000D19FC" w:rsidRDefault="00F04688" w:rsidP="00F04688">
      <w:pPr>
        <w:spacing w:line="480" w:lineRule="auto"/>
      </w:pPr>
      <w:r>
        <w:t>Asking questions is “one of the most fundamental ways by which the teacher stimulates student thinking’ (</w:t>
      </w:r>
      <w:proofErr w:type="spellStart"/>
      <w:r>
        <w:t>Ashner</w:t>
      </w:r>
      <w:proofErr w:type="spellEnd"/>
      <w:r>
        <w:t xml:space="preserve">, 1961). Questioning as a teaching and learning strategy is of immense importance and well documented and as stated by </w:t>
      </w:r>
      <w:proofErr w:type="spellStart"/>
      <w:r>
        <w:t>Ashner</w:t>
      </w:r>
      <w:proofErr w:type="spellEnd"/>
      <w:r>
        <w:t xml:space="preserve"> (1961) who called the teacher ‘a professional question maker’.</w:t>
      </w:r>
      <w:r w:rsidR="00E4478B">
        <w:t xml:space="preserve"> Good questioning has been found to maximise </w:t>
      </w:r>
      <w:r w:rsidR="00383669">
        <w:t>a potential learning opportunity and can generate higher level thinking and quality discussion.</w:t>
      </w:r>
      <w:r>
        <w:t xml:space="preserve"> </w:t>
      </w:r>
      <w:r w:rsidR="007F7C7E">
        <w:t>It has been found that a child</w:t>
      </w:r>
      <w:r>
        <w:t>’s level of engagement in the pro</w:t>
      </w:r>
      <w:r w:rsidR="007F7C7E">
        <w:t>cess of learning can largely depend</w:t>
      </w:r>
      <w:r>
        <w:t xml:space="preserve"> on the questions formulated by t</w:t>
      </w:r>
      <w:r w:rsidR="009404A3">
        <w:t>he teacher in the classroom to</w:t>
      </w:r>
      <w:r>
        <w:t xml:space="preserve"> prompt and guide the thinking process (</w:t>
      </w:r>
      <w:proofErr w:type="spellStart"/>
      <w:r>
        <w:t>Wilen</w:t>
      </w:r>
      <w:proofErr w:type="spellEnd"/>
      <w:r>
        <w:t xml:space="preserve">, 1991). Likewise, Campbell and Mayer (2009) stated that asking questions is an effective approach to engage students and improve their learning. Research </w:t>
      </w:r>
      <w:r>
        <w:lastRenderedPageBreak/>
        <w:t>into the use of questions during a science investigation found that the use of questioning at different stages throughout the investigation significantly facilitated productive learner thinking (Ramnarian, 2011).</w:t>
      </w:r>
      <w:r w:rsidRPr="007A336A">
        <w:t xml:space="preserve"> </w:t>
      </w:r>
    </w:p>
    <w:p w:rsidR="005D4E72" w:rsidRPr="00573F5E" w:rsidRDefault="00F04688" w:rsidP="00573F5E">
      <w:pPr>
        <w:pStyle w:val="NormalWeb"/>
        <w:spacing w:line="480" w:lineRule="auto"/>
        <w:rPr>
          <w:rFonts w:asciiTheme="minorHAnsi" w:hAnsiTheme="minorHAnsi" w:cstheme="minorHAnsi"/>
          <w:sz w:val="32"/>
        </w:rPr>
      </w:pPr>
      <w:r w:rsidRPr="00573F5E">
        <w:rPr>
          <w:rFonts w:asciiTheme="minorHAnsi" w:hAnsiTheme="minorHAnsi" w:cstheme="minorHAnsi"/>
        </w:rPr>
        <w:t>Questioning is the most commonly used techniques in education and teachers have been found to ask between 300 to 400 questio</w:t>
      </w:r>
      <w:r w:rsidR="00573F5E" w:rsidRPr="00573F5E">
        <w:rPr>
          <w:rFonts w:asciiTheme="minorHAnsi" w:hAnsiTheme="minorHAnsi" w:cstheme="minorHAnsi"/>
        </w:rPr>
        <w:t xml:space="preserve">ns a day (Levin and Long, 1981) and has been identified as </w:t>
      </w:r>
      <w:r w:rsidR="00573F5E" w:rsidRPr="00573F5E">
        <w:rPr>
          <w:rFonts w:asciiTheme="minorHAnsi" w:hAnsiTheme="minorHAnsi" w:cstheme="minorHAnsi"/>
          <w:szCs w:val="20"/>
        </w:rPr>
        <w:t>one of the “essential nine” instructional practices identified by Mar</w:t>
      </w:r>
      <w:r w:rsidR="00573F5E">
        <w:rPr>
          <w:rFonts w:asciiTheme="minorHAnsi" w:hAnsiTheme="minorHAnsi" w:cstheme="minorHAnsi"/>
          <w:szCs w:val="20"/>
        </w:rPr>
        <w:t>zano, Pickering &amp; Pollock, 2001</w:t>
      </w:r>
      <w:r w:rsidR="00573F5E" w:rsidRPr="00573F5E">
        <w:rPr>
          <w:rFonts w:asciiTheme="minorHAnsi" w:hAnsiTheme="minorHAnsi" w:cstheme="minorHAnsi"/>
          <w:szCs w:val="20"/>
        </w:rPr>
        <w:t xml:space="preserve">. </w:t>
      </w:r>
      <w:r w:rsidRPr="00573F5E">
        <w:rPr>
          <w:rFonts w:asciiTheme="minorHAnsi" w:hAnsiTheme="minorHAnsi" w:cstheme="minorHAnsi"/>
        </w:rPr>
        <w:t xml:space="preserve">Research as far back as 1966 by Hilda </w:t>
      </w:r>
      <w:proofErr w:type="spellStart"/>
      <w:r w:rsidRPr="00573F5E">
        <w:rPr>
          <w:rFonts w:asciiTheme="minorHAnsi" w:hAnsiTheme="minorHAnsi" w:cstheme="minorHAnsi"/>
        </w:rPr>
        <w:t>Taba</w:t>
      </w:r>
      <w:proofErr w:type="spellEnd"/>
      <w:r w:rsidRPr="00573F5E">
        <w:rPr>
          <w:rFonts w:asciiTheme="minorHAnsi" w:hAnsiTheme="minorHAnsi" w:cstheme="minorHAnsi"/>
        </w:rPr>
        <w:t xml:space="preserve"> described questions as “the single most influential teaching act’. From researching</w:t>
      </w:r>
      <w:r w:rsidR="000D19FC" w:rsidRPr="00573F5E">
        <w:rPr>
          <w:rFonts w:asciiTheme="minorHAnsi" w:hAnsiTheme="minorHAnsi" w:cstheme="minorHAnsi"/>
        </w:rPr>
        <w:t xml:space="preserve"> into</w:t>
      </w:r>
      <w:r w:rsidRPr="00573F5E">
        <w:rPr>
          <w:rFonts w:asciiTheme="minorHAnsi" w:hAnsiTheme="minorHAnsi" w:cstheme="minorHAnsi"/>
        </w:rPr>
        <w:t xml:space="preserve"> the impact of questioning on learning, it is widely acknowledged that questions are better than no questions</w:t>
      </w:r>
      <w:r w:rsidR="000D19FC" w:rsidRPr="00573F5E">
        <w:rPr>
          <w:rFonts w:asciiTheme="minorHAnsi" w:hAnsiTheme="minorHAnsi" w:cstheme="minorHAnsi"/>
        </w:rPr>
        <w:t xml:space="preserve"> at all</w:t>
      </w:r>
      <w:r w:rsidR="004030E5">
        <w:rPr>
          <w:rFonts w:asciiTheme="minorHAnsi" w:hAnsiTheme="minorHAnsi" w:cstheme="minorHAnsi"/>
        </w:rPr>
        <w:t xml:space="preserve"> and a</w:t>
      </w:r>
      <w:r w:rsidRPr="00573F5E">
        <w:rPr>
          <w:rFonts w:asciiTheme="minorHAnsi" w:hAnsiTheme="minorHAnsi" w:cstheme="minorHAnsi"/>
        </w:rPr>
        <w:t xml:space="preserve"> r</w:t>
      </w:r>
      <w:r w:rsidR="003D5483" w:rsidRPr="00573F5E">
        <w:rPr>
          <w:rFonts w:asciiTheme="minorHAnsi" w:hAnsiTheme="minorHAnsi" w:cstheme="minorHAnsi"/>
        </w:rPr>
        <w:t>eview of research into questioning</w:t>
      </w:r>
      <w:r w:rsidRPr="00573F5E">
        <w:rPr>
          <w:rFonts w:asciiTheme="minorHAnsi" w:hAnsiTheme="minorHAnsi" w:cstheme="minorHAnsi"/>
        </w:rPr>
        <w:t xml:space="preserve"> found that asking questions can be effective in all three phases relative to instruction: before, during, and after (</w:t>
      </w:r>
      <w:r w:rsidRPr="00D07C3A">
        <w:rPr>
          <w:rFonts w:asciiTheme="minorHAnsi" w:hAnsiTheme="minorHAnsi" w:cstheme="minorHAnsi"/>
        </w:rPr>
        <w:t xml:space="preserve">Gall, M.D. and </w:t>
      </w:r>
      <w:proofErr w:type="spellStart"/>
      <w:r w:rsidRPr="00D07C3A">
        <w:rPr>
          <w:rFonts w:asciiTheme="minorHAnsi" w:hAnsiTheme="minorHAnsi" w:cstheme="minorHAnsi"/>
        </w:rPr>
        <w:t>Rhody</w:t>
      </w:r>
      <w:proofErr w:type="spellEnd"/>
      <w:r w:rsidRPr="00D07C3A">
        <w:rPr>
          <w:rFonts w:asciiTheme="minorHAnsi" w:hAnsiTheme="minorHAnsi" w:cstheme="minorHAnsi"/>
        </w:rPr>
        <w:t xml:space="preserve">, T. as cited by </w:t>
      </w:r>
      <w:proofErr w:type="spellStart"/>
      <w:r w:rsidRPr="00D07C3A">
        <w:rPr>
          <w:rFonts w:asciiTheme="minorHAnsi" w:hAnsiTheme="minorHAnsi" w:cstheme="minorHAnsi"/>
        </w:rPr>
        <w:t>Wilen</w:t>
      </w:r>
      <w:proofErr w:type="spellEnd"/>
      <w:r w:rsidRPr="00D07C3A">
        <w:rPr>
          <w:rFonts w:asciiTheme="minorHAnsi" w:hAnsiTheme="minorHAnsi" w:cstheme="minorHAnsi"/>
        </w:rPr>
        <w:t>, W.W. 1987)</w:t>
      </w:r>
      <w:r w:rsidRPr="00573F5E">
        <w:rPr>
          <w:rFonts w:asciiTheme="minorHAnsi" w:hAnsiTheme="minorHAnsi" w:cstheme="minorHAnsi"/>
        </w:rPr>
        <w:t xml:space="preserve">. Research into effectiveness of different types of questions found that no particular question type is more effective than another but stated that question types such </w:t>
      </w:r>
      <w:r w:rsidRPr="00921245">
        <w:rPr>
          <w:rFonts w:asciiTheme="minorHAnsi" w:hAnsiTheme="minorHAnsi" w:cstheme="minorHAnsi"/>
        </w:rPr>
        <w:t>as Bloom’s hierarchy of cognitive processes can be effective when tailored to the lesson objective</w:t>
      </w:r>
      <w:r w:rsidR="00210DB1">
        <w:rPr>
          <w:rFonts w:asciiTheme="minorHAnsi" w:hAnsiTheme="minorHAnsi" w:cstheme="minorHAnsi"/>
        </w:rPr>
        <w:t xml:space="preserve"> (Cunningham, 1977</w:t>
      </w:r>
      <w:r w:rsidR="00921245">
        <w:rPr>
          <w:rFonts w:asciiTheme="minorHAnsi" w:hAnsiTheme="minorHAnsi" w:cstheme="minorHAnsi"/>
        </w:rPr>
        <w:t xml:space="preserve"> </w:t>
      </w:r>
      <w:r w:rsidRPr="00573F5E">
        <w:rPr>
          <w:rFonts w:asciiTheme="minorHAnsi" w:hAnsiTheme="minorHAnsi" w:cstheme="minorHAnsi"/>
        </w:rPr>
        <w:t xml:space="preserve">as cited by </w:t>
      </w:r>
      <w:proofErr w:type="spellStart"/>
      <w:r w:rsidRPr="00573F5E">
        <w:rPr>
          <w:rFonts w:asciiTheme="minorHAnsi" w:hAnsiTheme="minorHAnsi" w:cstheme="minorHAnsi"/>
        </w:rPr>
        <w:t>Wilen</w:t>
      </w:r>
      <w:proofErr w:type="spellEnd"/>
      <w:r w:rsidRPr="00573F5E">
        <w:rPr>
          <w:rFonts w:asciiTheme="minorHAnsi" w:hAnsiTheme="minorHAnsi" w:cstheme="minorHAnsi"/>
        </w:rPr>
        <w:t>, W.W. 1987).  Bloom (1956) developed a taxonomy of educational objectives based on a hierarchy of cognitive process</w:t>
      </w:r>
      <w:r w:rsidR="000D34C2" w:rsidRPr="00573F5E">
        <w:rPr>
          <w:rFonts w:asciiTheme="minorHAnsi" w:hAnsiTheme="minorHAnsi" w:cstheme="minorHAnsi"/>
        </w:rPr>
        <w:t xml:space="preserve"> and</w:t>
      </w:r>
      <w:r w:rsidR="00A8668D" w:rsidRPr="00573F5E">
        <w:rPr>
          <w:rFonts w:asciiTheme="minorHAnsi" w:hAnsiTheme="minorHAnsi" w:cstheme="minorHAnsi"/>
        </w:rPr>
        <w:t xml:space="preserve"> therefore</w:t>
      </w:r>
      <w:r w:rsidR="000D34C2" w:rsidRPr="00573F5E">
        <w:rPr>
          <w:rFonts w:asciiTheme="minorHAnsi" w:hAnsiTheme="minorHAnsi" w:cstheme="minorHAnsi"/>
        </w:rPr>
        <w:t xml:space="preserve"> res</w:t>
      </w:r>
      <w:r w:rsidR="00A8668D" w:rsidRPr="00573F5E">
        <w:rPr>
          <w:rFonts w:asciiTheme="minorHAnsi" w:hAnsiTheme="minorHAnsi" w:cstheme="minorHAnsi"/>
        </w:rPr>
        <w:t>earchers began to see this as a</w:t>
      </w:r>
      <w:r w:rsidRPr="00573F5E">
        <w:rPr>
          <w:rFonts w:asciiTheme="minorHAnsi" w:hAnsiTheme="minorHAnsi" w:cstheme="minorHAnsi"/>
        </w:rPr>
        <w:t xml:space="preserve"> useful way of classifying teaching goals and activities.</w:t>
      </w:r>
      <w:r w:rsidR="00D53FCA">
        <w:rPr>
          <w:rFonts w:asciiTheme="minorHAnsi" w:hAnsiTheme="minorHAnsi" w:cstheme="minorHAnsi"/>
        </w:rPr>
        <w:t xml:space="preserve"> Alternatively, it has been well established that higher order thinking questions such as those that require analysis, synthesis and evaluation have been found to encourage learners to think more abstractedly and to foster critical thinking (</w:t>
      </w:r>
      <w:r w:rsidR="00D53FCA" w:rsidRPr="00921245">
        <w:rPr>
          <w:rFonts w:asciiTheme="minorHAnsi" w:hAnsiTheme="minorHAnsi" w:cstheme="minorHAnsi"/>
        </w:rPr>
        <w:t>British Council, 2008).</w:t>
      </w:r>
      <w:r w:rsidRPr="00573F5E">
        <w:rPr>
          <w:rFonts w:asciiTheme="minorHAnsi" w:hAnsiTheme="minorHAnsi" w:cstheme="minorHAnsi"/>
        </w:rPr>
        <w:t xml:space="preserve"> </w:t>
      </w:r>
    </w:p>
    <w:p w:rsidR="00374DBD" w:rsidRDefault="00374DBD" w:rsidP="00F04688">
      <w:pPr>
        <w:spacing w:line="480" w:lineRule="auto"/>
      </w:pPr>
    </w:p>
    <w:p w:rsidR="00F04688" w:rsidRDefault="00F04688" w:rsidP="00F04688">
      <w:pPr>
        <w:spacing w:line="480" w:lineRule="auto"/>
      </w:pPr>
      <w:r>
        <w:lastRenderedPageBreak/>
        <w:t xml:space="preserve">Research has found to offer a number of different reasons as to why questioning is beneficial to learning, for example, questioning has been found to motivate children and keeping children on task; focus the children on the content that has to be learned; elicit depth of process, activate metacognitive processes and the learners mastery of the curriculum, avoiding any misconceptions and appropriate praise for correct answers (Gall, 1984. </w:t>
      </w:r>
      <w:proofErr w:type="spellStart"/>
      <w:r>
        <w:t>Palincsar</w:t>
      </w:r>
      <w:proofErr w:type="spellEnd"/>
      <w:r>
        <w:t xml:space="preserve"> and Brown, 1984. </w:t>
      </w:r>
      <w:proofErr w:type="spellStart"/>
      <w:r>
        <w:t>Wilttock</w:t>
      </w:r>
      <w:proofErr w:type="spellEnd"/>
      <w:r>
        <w:t xml:space="preserve">, 1981 as in cited by </w:t>
      </w:r>
      <w:proofErr w:type="spellStart"/>
      <w:r>
        <w:t>Wilen</w:t>
      </w:r>
      <w:proofErr w:type="spellEnd"/>
      <w:r>
        <w:t xml:space="preserve">, 1987). However, in contrast, Dillon (1981b, 1978 as cited by </w:t>
      </w:r>
      <w:proofErr w:type="spellStart"/>
      <w:r>
        <w:t>Wilen</w:t>
      </w:r>
      <w:proofErr w:type="spellEnd"/>
      <w:r>
        <w:t>, 1987) argued that there are other more effective methods than question asking to stimulate learners thoughts such as, inviting students to elaborate on their responses. It is also important to note that there are a number of fact</w:t>
      </w:r>
      <w:r w:rsidR="00D540EA">
        <w:t>ors</w:t>
      </w:r>
      <w:r>
        <w:t xml:space="preserve"> that determine the effectiveness of a question, Cunningham(DATE) states that how you ask and present a que</w:t>
      </w:r>
      <w:r w:rsidR="00D010BF">
        <w:t xml:space="preserve">stion can affect the impact on </w:t>
      </w:r>
      <w:r>
        <w:t>learner.</w:t>
      </w:r>
      <w:r w:rsidR="00565718">
        <w:t xml:space="preserve"> For example, employing effective well-established questioning strategies such as, providing sufficient thinking time, no hands questioning, think-pair-share and phone a friend (</w:t>
      </w:r>
      <w:proofErr w:type="spellStart"/>
      <w:r w:rsidR="00565718">
        <w:t>Gast</w:t>
      </w:r>
      <w:proofErr w:type="spellEnd"/>
      <w:r w:rsidR="00565718">
        <w:t xml:space="preserve">, </w:t>
      </w:r>
      <w:r w:rsidR="00565718" w:rsidRPr="007206A6">
        <w:rPr>
          <w:color w:val="000000" w:themeColor="text1"/>
          <w:highlight w:val="yellow"/>
        </w:rPr>
        <w:t>DATE</w:t>
      </w:r>
      <w:r w:rsidR="00565718">
        <w:t>).</w:t>
      </w:r>
    </w:p>
    <w:p w:rsidR="00F04688" w:rsidRDefault="00F04688" w:rsidP="00F04688">
      <w:pPr>
        <w:spacing w:line="480" w:lineRule="auto"/>
      </w:pPr>
    </w:p>
    <w:p w:rsidR="00B069EC" w:rsidRDefault="00F04688" w:rsidP="005127DB">
      <w:pPr>
        <w:spacing w:line="480" w:lineRule="auto"/>
      </w:pPr>
      <w:r>
        <w:t xml:space="preserve">It is widely considered that a child’s development and effective teaching and learning can be supported by engaging in dialogue, encouraging discussion and by asking open-ended questions in order to challenge and extend thinking (Welsh Assembly Government, 2008). This reflects the social interaction theory by Lev Vygotsky </w:t>
      </w:r>
      <w:r w:rsidR="007206A6" w:rsidRPr="007206A6">
        <w:t>(197</w:t>
      </w:r>
      <w:r w:rsidR="007206A6">
        <w:t>8</w:t>
      </w:r>
      <w:r>
        <w:t>) and the socio-constructivist theory by Jerome Bruner (</w:t>
      </w:r>
      <w:r w:rsidR="00ED1124" w:rsidRPr="00ED1124">
        <w:t>1961</w:t>
      </w:r>
      <w:r w:rsidRPr="00ED1124">
        <w:t>).</w:t>
      </w:r>
      <w:r>
        <w:t xml:space="preserve"> Vygotsky (1978) believed that important learning by the child occurs through social interaction with a skilful tutor and/or peers, otherwise referred to collaborative dialogue. Vygotsky (1978) viewed interaction with peers as an effective way of developing skills and strategies. The use of ‘Talk Partners’ is a highly effective and commonly used teaching tool in classrooms and supports Vygotsky’s views that teachers’ use collaborative learning exercises where less competent learners develop with the help </w:t>
      </w:r>
      <w:r>
        <w:lastRenderedPageBreak/>
        <w:t xml:space="preserve">and support from more skilful peers (Vygotsky, 1978). From researching the topics of the effectiveness of questioning, the importance of discussion and the power of story time for children the research question was formulated to determine how the use of questioning during story time can engage learners but paying particular interest on different types of questions. </w:t>
      </w:r>
    </w:p>
    <w:p w:rsidR="007206A6" w:rsidRPr="00D75C37" w:rsidRDefault="007206A6" w:rsidP="005127DB">
      <w:pPr>
        <w:spacing w:line="480" w:lineRule="auto"/>
      </w:pPr>
    </w:p>
    <w:p w:rsidR="005127DB" w:rsidRPr="00F04688" w:rsidRDefault="00B21549" w:rsidP="005127DB">
      <w:pPr>
        <w:spacing w:line="480" w:lineRule="auto"/>
        <w:rPr>
          <w:b/>
        </w:rPr>
      </w:pPr>
      <w:r>
        <w:rPr>
          <w:b/>
        </w:rPr>
        <w:t>Methodology – Lesson Study D</w:t>
      </w:r>
      <w:r w:rsidR="005127DB" w:rsidRPr="00F04688">
        <w:rPr>
          <w:b/>
        </w:rPr>
        <w:t xml:space="preserve">esign </w:t>
      </w:r>
    </w:p>
    <w:p w:rsidR="00861A55" w:rsidRDefault="00702749" w:rsidP="00702749">
      <w:pPr>
        <w:spacing w:line="480" w:lineRule="auto"/>
      </w:pPr>
      <w:r>
        <w:t xml:space="preserve">This research was conducted in order to explore what types of questions influenced pupil engagement during story time. </w:t>
      </w:r>
      <w:r w:rsidR="004F5801">
        <w:t xml:space="preserve">This research used </w:t>
      </w:r>
      <w:r w:rsidR="00351136" w:rsidRPr="009539E9">
        <w:t>a</w:t>
      </w:r>
      <w:r w:rsidR="00F73B7C" w:rsidRPr="009539E9">
        <w:t xml:space="preserve"> lesson study</w:t>
      </w:r>
      <w:r w:rsidR="004F5801">
        <w:t xml:space="preserve"> approach</w:t>
      </w:r>
      <w:r w:rsidR="009C5220">
        <w:t xml:space="preserve"> with the aim collecting qualitative data</w:t>
      </w:r>
      <w:r w:rsidR="001271F3" w:rsidRPr="009539E9">
        <w:t>. Lesson study (LS) is a highly specified form of classroom action research</w:t>
      </w:r>
      <w:r>
        <w:t xml:space="preserve"> and focuses </w:t>
      </w:r>
      <w:r w:rsidR="001271F3" w:rsidRPr="009539E9">
        <w:t>on the development of teacher practice knowledge (Dudley</w:t>
      </w:r>
      <w:r w:rsidR="009736E6" w:rsidRPr="009539E9">
        <w:t>, 2014</w:t>
      </w:r>
      <w:r>
        <w:t>). LS i</w:t>
      </w:r>
      <w:r w:rsidR="001271F3" w:rsidRPr="009539E9">
        <w:t>nvolves teachers working collaboratively in order to develop and refine pedagogic</w:t>
      </w:r>
      <w:r>
        <w:t>al approaches to improve pupils’</w:t>
      </w:r>
      <w:r w:rsidR="001271F3" w:rsidRPr="009539E9">
        <w:t xml:space="preserve"> learning by reflecting on and</w:t>
      </w:r>
      <w:r w:rsidR="00E30D82">
        <w:t xml:space="preserve"> developing strategies together (Dudley, 2014).</w:t>
      </w:r>
      <w:r w:rsidR="001271F3" w:rsidRPr="009539E9">
        <w:t xml:space="preserve"> </w:t>
      </w:r>
      <w:r w:rsidR="005A1815">
        <w:t xml:space="preserve">As previously mentioned, one of the main purposes that this research was carried out was to develop and extend my own teaching practice. Peter Dudley (2014) states that the use of LS by teachers and practitioners has been found to be successful in the improvement and development in teaching practices and pedagogic approaches. </w:t>
      </w:r>
    </w:p>
    <w:p w:rsidR="00702749" w:rsidRPr="009539E9" w:rsidRDefault="00702749" w:rsidP="00702749">
      <w:pPr>
        <w:spacing w:line="480" w:lineRule="auto"/>
      </w:pPr>
    </w:p>
    <w:p w:rsidR="00A84807" w:rsidRDefault="005058BD" w:rsidP="00A84807">
      <w:pPr>
        <w:spacing w:line="480" w:lineRule="auto"/>
      </w:pPr>
      <w:r>
        <w:t>The data collection method</w:t>
      </w:r>
      <w:r w:rsidR="0016376A">
        <w:t xml:space="preserve">s </w:t>
      </w:r>
      <w:r w:rsidR="00E01C97">
        <w:t>us</w:t>
      </w:r>
      <w:r w:rsidR="0016376A">
        <w:t>ed</w:t>
      </w:r>
      <w:r w:rsidR="00286A45">
        <w:t xml:space="preserve"> in this research</w:t>
      </w:r>
      <w:r w:rsidR="0016376A">
        <w:t xml:space="preserve"> were </w:t>
      </w:r>
      <w:r w:rsidR="00351136" w:rsidRPr="009539E9">
        <w:t>non-participant observation,</w:t>
      </w:r>
      <w:r w:rsidR="00F24C41" w:rsidRPr="009539E9">
        <w:t xml:space="preserve"> </w:t>
      </w:r>
      <w:r w:rsidR="00E01C97">
        <w:t xml:space="preserve">a </w:t>
      </w:r>
      <w:r w:rsidR="00F3282E">
        <w:t>semi-structured</w:t>
      </w:r>
      <w:r w:rsidR="00F24C41" w:rsidRPr="009539E9">
        <w:t xml:space="preserve"> group interview</w:t>
      </w:r>
      <w:r w:rsidR="00E01C97">
        <w:t xml:space="preserve"> and reflection, </w:t>
      </w:r>
      <w:r w:rsidR="00351136" w:rsidRPr="009539E9">
        <w:t xml:space="preserve">both individually and collaboratively with my partner, all of which </w:t>
      </w:r>
      <w:r w:rsidR="00F24C41" w:rsidRPr="009539E9">
        <w:t>result</w:t>
      </w:r>
      <w:r w:rsidR="00351136" w:rsidRPr="009539E9">
        <w:t>ed</w:t>
      </w:r>
      <w:r w:rsidR="00F24C41" w:rsidRPr="009539E9">
        <w:t xml:space="preserve"> in the collection of qualitative data.</w:t>
      </w:r>
      <w:r w:rsidR="00351136" w:rsidRPr="009539E9">
        <w:t xml:space="preserve"> </w:t>
      </w:r>
      <w:r w:rsidR="00A84807">
        <w:t>Qualitative data collection is recognised as interpre</w:t>
      </w:r>
      <w:r w:rsidR="00210DB1">
        <w:t>tative and subjective in nature</w:t>
      </w:r>
      <w:r w:rsidR="00A84807">
        <w:t xml:space="preserve"> (Atieno,2009)</w:t>
      </w:r>
      <w:r w:rsidR="00210DB1">
        <w:t>,</w:t>
      </w:r>
      <w:r w:rsidR="00A84807">
        <w:t xml:space="preserve"> therefore in order to reduce subjectivity within this research a structured observation schedule was designed using aspects of both Leuven’s Involvement Scale and </w:t>
      </w:r>
      <w:proofErr w:type="spellStart"/>
      <w:r w:rsidR="00A84807">
        <w:t>Schlecty’s</w:t>
      </w:r>
      <w:proofErr w:type="spellEnd"/>
      <w:r w:rsidR="00A84807">
        <w:t xml:space="preserve"> (2002) Five Levels of </w:t>
      </w:r>
      <w:r w:rsidR="00A84807">
        <w:lastRenderedPageBreak/>
        <w:t>Engagement (</w:t>
      </w:r>
      <w:r w:rsidR="00A84807" w:rsidRPr="007206A6">
        <w:t>see appendix A).</w:t>
      </w:r>
      <w:r w:rsidR="00A84807">
        <w:t xml:space="preserve"> By designing an observation schedule for the purpose of the research question, it enabled my partner and I to form a shared understanding of what was being observed and what needed to be recorded</w:t>
      </w:r>
      <w:r w:rsidR="00620F3C">
        <w:t xml:space="preserve"> during the observation</w:t>
      </w:r>
      <w:r w:rsidR="00A84807">
        <w:t xml:space="preserve">, </w:t>
      </w:r>
      <w:r w:rsidR="00620F3C">
        <w:t xml:space="preserve">therefore </w:t>
      </w:r>
      <w:r w:rsidR="00A84807">
        <w:t xml:space="preserve">allowing us to focus on how the pupils responded to the questions being asked and how talk partners enabled </w:t>
      </w:r>
      <w:r w:rsidR="002E1831">
        <w:t>pupil’s</w:t>
      </w:r>
      <w:r w:rsidR="00620F3C">
        <w:t xml:space="preserve"> </w:t>
      </w:r>
      <w:r w:rsidR="00A84807">
        <w:t xml:space="preserve">engagement to the questions. Further to this, refined definitions of both scales were formed in order to sustain consistency between the two lesson studies and reduce subjectivity </w:t>
      </w:r>
      <w:r w:rsidR="00A84807" w:rsidRPr="007206A6">
        <w:t>(see appendix B).</w:t>
      </w:r>
      <w:r w:rsidR="00A84807">
        <w:t xml:space="preserve"> A drawback of designing an observation schedule to specifically address the res</w:t>
      </w:r>
      <w:r w:rsidR="00754417">
        <w:t>earch question, is that the</w:t>
      </w:r>
      <w:r w:rsidR="00A84807">
        <w:t xml:space="preserve"> results</w:t>
      </w:r>
      <w:r w:rsidR="00542259">
        <w:t xml:space="preserve"> </w:t>
      </w:r>
      <w:r w:rsidR="00A84807">
        <w:t>generate</w:t>
      </w:r>
      <w:r w:rsidR="00542259">
        <w:t>d are not</w:t>
      </w:r>
      <w:r w:rsidR="00A84807">
        <w:t xml:space="preserve"> comparable </w:t>
      </w:r>
      <w:r w:rsidR="00922C9B">
        <w:t xml:space="preserve">to any other studies but </w:t>
      </w:r>
      <w:r w:rsidR="00754417">
        <w:t>ultimately decided that a specifically designed observation schedule would benefit our research.</w:t>
      </w:r>
    </w:p>
    <w:p w:rsidR="00A84807" w:rsidRDefault="00A84807" w:rsidP="00A84807">
      <w:pPr>
        <w:spacing w:line="480" w:lineRule="auto"/>
      </w:pPr>
    </w:p>
    <w:p w:rsidR="001C67BD" w:rsidRDefault="005049D8" w:rsidP="005127DB">
      <w:pPr>
        <w:spacing w:line="480" w:lineRule="auto"/>
      </w:pPr>
      <w:r>
        <w:t>Observation can be used as a research tool to allow</w:t>
      </w:r>
      <w:r w:rsidR="00A1653A">
        <w:t xml:space="preserve"> practitioners to gather</w:t>
      </w:r>
      <w:r w:rsidR="001A3016">
        <w:t xml:space="preserve"> </w:t>
      </w:r>
      <w:r w:rsidR="00A1653A">
        <w:t>information about the children before, during and after a child has been taught a skill and can enable practitioners to identify areas of success, difficulties, misunders</w:t>
      </w:r>
      <w:r w:rsidR="00BE7ABA">
        <w:t>tandings and misconceptions (DCELLS,</w:t>
      </w:r>
      <w:r w:rsidR="00A1653A">
        <w:t xml:space="preserve"> 2008). </w:t>
      </w:r>
      <w:r w:rsidR="00DC15ED">
        <w:t xml:space="preserve">Due to the nature of a </w:t>
      </w:r>
      <w:r w:rsidR="00A1653A">
        <w:t>lesson study</w:t>
      </w:r>
      <w:r w:rsidR="001C67BD">
        <w:t xml:space="preserve"> and in order to reduce bias</w:t>
      </w:r>
      <w:r w:rsidR="00A1653A">
        <w:t>, a structured observation</w:t>
      </w:r>
      <w:r w:rsidR="00DC15ED">
        <w:t>al method</w:t>
      </w:r>
      <w:r w:rsidR="00C52F4B">
        <w:t xml:space="preserve"> was used,</w:t>
      </w:r>
      <w:r w:rsidR="00A1653A">
        <w:t xml:space="preserve"> also known as </w:t>
      </w:r>
      <w:r w:rsidR="00DC15ED">
        <w:t xml:space="preserve">a </w:t>
      </w:r>
      <w:r w:rsidR="00A1653A">
        <w:t xml:space="preserve">non-participant observation. </w:t>
      </w:r>
      <w:r w:rsidR="001C67BD">
        <w:t xml:space="preserve">This involved my partner observing </w:t>
      </w:r>
      <w:r w:rsidR="003F09CD">
        <w:t>the target pupils respond to</w:t>
      </w:r>
      <w:r w:rsidR="002E1831">
        <w:t xml:space="preserve"> the questions in their pairs,</w:t>
      </w:r>
      <w:r w:rsidR="003F09CD">
        <w:t xml:space="preserve"> and then</w:t>
      </w:r>
      <w:r w:rsidR="002E1831">
        <w:t xml:space="preserve"> recording their level of engagement based on the refined definitions </w:t>
      </w:r>
      <w:r w:rsidR="002E1831" w:rsidRPr="007206A6">
        <w:t>(see appendix B).</w:t>
      </w:r>
      <w:r w:rsidR="00753D37">
        <w:t xml:space="preserve"> </w:t>
      </w:r>
      <w:r w:rsidR="00542259">
        <w:t>It was decided that a structured observation</w:t>
      </w:r>
      <w:r w:rsidR="00571D8F">
        <w:t xml:space="preserve"> was the be</w:t>
      </w:r>
      <w:r w:rsidR="00AE74E6">
        <w:t>st fit for purpose as it enabled</w:t>
      </w:r>
      <w:r w:rsidR="00571D8F">
        <w:t xml:space="preserve"> the observer to understand the con</w:t>
      </w:r>
      <w:r w:rsidR="00426885">
        <w:t>text in which the observation was taking place, but also allowed</w:t>
      </w:r>
      <w:r w:rsidR="00571D8F">
        <w:t xml:space="preserve"> the observer to be open-ended and inductive (Cohen, </w:t>
      </w:r>
      <w:proofErr w:type="spellStart"/>
      <w:r w:rsidR="00571D8F">
        <w:t>Manion</w:t>
      </w:r>
      <w:proofErr w:type="spellEnd"/>
      <w:r w:rsidR="00571D8F">
        <w:t xml:space="preserve"> and Morrison, 2005). </w:t>
      </w:r>
    </w:p>
    <w:p w:rsidR="001C67BD" w:rsidRDefault="001C67BD" w:rsidP="005127DB">
      <w:pPr>
        <w:spacing w:line="480" w:lineRule="auto"/>
      </w:pPr>
    </w:p>
    <w:p w:rsidR="001C67BD" w:rsidRDefault="00B61931" w:rsidP="005127DB">
      <w:pPr>
        <w:spacing w:line="480" w:lineRule="auto"/>
        <w:rPr>
          <w:color w:val="000000" w:themeColor="text1"/>
        </w:rPr>
      </w:pPr>
      <w:r w:rsidRPr="00160D80">
        <w:rPr>
          <w:color w:val="000000" w:themeColor="text1"/>
        </w:rPr>
        <w:t>The Hawthorne effect</w:t>
      </w:r>
      <w:r w:rsidR="00160D80" w:rsidRPr="00160D80">
        <w:rPr>
          <w:color w:val="000000" w:themeColor="text1"/>
        </w:rPr>
        <w:t xml:space="preserve"> otherwise known as the observer effect</w:t>
      </w:r>
      <w:r w:rsidRPr="00160D80">
        <w:rPr>
          <w:color w:val="000000" w:themeColor="text1"/>
        </w:rPr>
        <w:t>, a widely used research term</w:t>
      </w:r>
      <w:r w:rsidR="0021188A" w:rsidRPr="00160D80">
        <w:rPr>
          <w:color w:val="000000" w:themeColor="text1"/>
        </w:rPr>
        <w:t xml:space="preserve"> and a </w:t>
      </w:r>
      <w:r w:rsidR="00160D80" w:rsidRPr="00160D80">
        <w:rPr>
          <w:color w:val="000000" w:themeColor="text1"/>
        </w:rPr>
        <w:t>phenomenon</w:t>
      </w:r>
      <w:r w:rsidR="0021188A" w:rsidRPr="00160D80">
        <w:rPr>
          <w:color w:val="000000" w:themeColor="text1"/>
        </w:rPr>
        <w:t xml:space="preserve"> first discovered in the 1920s</w:t>
      </w:r>
      <w:r w:rsidRPr="00160D80">
        <w:rPr>
          <w:color w:val="000000" w:themeColor="text1"/>
        </w:rPr>
        <w:t xml:space="preserve">, refers to the alteration of behaviour by </w:t>
      </w:r>
      <w:r w:rsidRPr="00160D80">
        <w:rPr>
          <w:color w:val="000000" w:themeColor="text1"/>
        </w:rPr>
        <w:lastRenderedPageBreak/>
        <w:t>participants due to their awareness of being obs</w:t>
      </w:r>
      <w:r w:rsidR="00B223B7" w:rsidRPr="00160D80">
        <w:rPr>
          <w:color w:val="000000" w:themeColor="text1"/>
        </w:rPr>
        <w:t>erved</w:t>
      </w:r>
      <w:r w:rsidR="00160D80" w:rsidRPr="00160D80">
        <w:rPr>
          <w:color w:val="000000" w:themeColor="text1"/>
        </w:rPr>
        <w:t xml:space="preserve"> (</w:t>
      </w:r>
      <w:r w:rsidR="00160D80" w:rsidRPr="00160D80">
        <w:rPr>
          <w:color w:val="000000" w:themeColor="text1"/>
          <w:highlight w:val="yellow"/>
        </w:rPr>
        <w:t>REF,DATE</w:t>
      </w:r>
      <w:r w:rsidR="00160D80" w:rsidRPr="00160D80">
        <w:rPr>
          <w:color w:val="000000" w:themeColor="text1"/>
        </w:rPr>
        <w:t>)</w:t>
      </w:r>
      <w:r w:rsidR="00B223B7" w:rsidRPr="00160D80">
        <w:rPr>
          <w:color w:val="000000" w:themeColor="text1"/>
        </w:rPr>
        <w:t>, therefore to</w:t>
      </w:r>
      <w:r w:rsidR="006D164E" w:rsidRPr="00160D80">
        <w:rPr>
          <w:color w:val="000000" w:themeColor="text1"/>
        </w:rPr>
        <w:t xml:space="preserve"> ensure that the presence of an observer did not cause disruption to the class routine</w:t>
      </w:r>
      <w:r w:rsidR="00BE30D0" w:rsidRPr="00160D80">
        <w:rPr>
          <w:color w:val="000000" w:themeColor="text1"/>
        </w:rPr>
        <w:t xml:space="preserve"> and the pupils involved</w:t>
      </w:r>
      <w:r w:rsidR="00B223B7" w:rsidRPr="00160D80">
        <w:rPr>
          <w:color w:val="000000" w:themeColor="text1"/>
        </w:rPr>
        <w:t>, my partner</w:t>
      </w:r>
      <w:r w:rsidR="006D164E" w:rsidRPr="00160D80">
        <w:rPr>
          <w:color w:val="000000" w:themeColor="text1"/>
        </w:rPr>
        <w:t xml:space="preserve"> was introduced </w:t>
      </w:r>
      <w:r w:rsidR="00BC3D0D" w:rsidRPr="00160D80">
        <w:rPr>
          <w:color w:val="000000" w:themeColor="text1"/>
        </w:rPr>
        <w:t xml:space="preserve">to the pupils </w:t>
      </w:r>
      <w:r w:rsidR="006D164E" w:rsidRPr="00160D80">
        <w:rPr>
          <w:color w:val="000000" w:themeColor="text1"/>
        </w:rPr>
        <w:t xml:space="preserve">at the beginning of the lesson. </w:t>
      </w:r>
      <w:r w:rsidR="00546C53" w:rsidRPr="00160D80">
        <w:rPr>
          <w:color w:val="000000" w:themeColor="text1"/>
        </w:rPr>
        <w:t xml:space="preserve">As highlighted by Dudley (2014), an important aspect of LS is having ‘case pupils’ therefore, four target pupils were chosen to be observed. </w:t>
      </w:r>
      <w:r w:rsidR="001067B8" w:rsidRPr="00160D80">
        <w:rPr>
          <w:color w:val="000000" w:themeColor="text1"/>
        </w:rPr>
        <w:t>A purposeful sample of pupils was chosen through discussions with the class teacher. Due to the nature of a</w:t>
      </w:r>
      <w:r w:rsidR="0008549C" w:rsidRPr="00160D80">
        <w:rPr>
          <w:color w:val="000000" w:themeColor="text1"/>
        </w:rPr>
        <w:t>n</w:t>
      </w:r>
      <w:r w:rsidR="001067B8" w:rsidRPr="00160D80">
        <w:rPr>
          <w:color w:val="000000" w:themeColor="text1"/>
        </w:rPr>
        <w:t xml:space="preserve"> LS, a purposeful sample method was </w:t>
      </w:r>
      <w:r w:rsidR="00A7613E" w:rsidRPr="00160D80">
        <w:rPr>
          <w:color w:val="000000" w:themeColor="text1"/>
        </w:rPr>
        <w:t>considered</w:t>
      </w:r>
      <w:r w:rsidR="001067B8" w:rsidRPr="00160D80">
        <w:rPr>
          <w:color w:val="000000" w:themeColor="text1"/>
        </w:rPr>
        <w:t xml:space="preserve"> most appropriate </w:t>
      </w:r>
      <w:r w:rsidR="009B495E" w:rsidRPr="00160D80">
        <w:rPr>
          <w:color w:val="000000" w:themeColor="text1"/>
        </w:rPr>
        <w:t>for this research and</w:t>
      </w:r>
      <w:r w:rsidR="001067B8" w:rsidRPr="00160D80">
        <w:rPr>
          <w:color w:val="000000" w:themeColor="text1"/>
        </w:rPr>
        <w:t xml:space="preserve"> from discussions with the class teacher, </w:t>
      </w:r>
      <w:r w:rsidR="009B495E" w:rsidRPr="00160D80">
        <w:rPr>
          <w:color w:val="000000" w:themeColor="text1"/>
        </w:rPr>
        <w:t>a number of potential</w:t>
      </w:r>
      <w:r w:rsidR="001067B8" w:rsidRPr="00160D80">
        <w:rPr>
          <w:color w:val="000000" w:themeColor="text1"/>
        </w:rPr>
        <w:t xml:space="preserve"> pupils were identified and selected based on their willingness to take part in classroom activities and their willingness to share their opinions and thoughts</w:t>
      </w:r>
      <w:r w:rsidR="0008549C" w:rsidRPr="00160D80">
        <w:rPr>
          <w:color w:val="000000" w:themeColor="text1"/>
        </w:rPr>
        <w:t xml:space="preserve"> for th</w:t>
      </w:r>
      <w:r w:rsidR="00A44EA5">
        <w:rPr>
          <w:color w:val="000000" w:themeColor="text1"/>
        </w:rPr>
        <w:t>e semi-structured</w:t>
      </w:r>
      <w:r w:rsidR="00B12145">
        <w:rPr>
          <w:color w:val="000000" w:themeColor="text1"/>
        </w:rPr>
        <w:t xml:space="preserve"> group</w:t>
      </w:r>
      <w:r w:rsidR="00380A86" w:rsidRPr="00160D80">
        <w:rPr>
          <w:color w:val="000000" w:themeColor="text1"/>
        </w:rPr>
        <w:t xml:space="preserve"> </w:t>
      </w:r>
      <w:r w:rsidR="00DF4CB0" w:rsidRPr="00160D80">
        <w:rPr>
          <w:color w:val="000000" w:themeColor="text1"/>
        </w:rPr>
        <w:t>interview</w:t>
      </w:r>
      <w:r w:rsidR="00380A86" w:rsidRPr="00160D80">
        <w:rPr>
          <w:color w:val="000000" w:themeColor="text1"/>
        </w:rPr>
        <w:t>,</w:t>
      </w:r>
      <w:r w:rsidR="0008549C" w:rsidRPr="00160D80">
        <w:rPr>
          <w:color w:val="000000" w:themeColor="text1"/>
        </w:rPr>
        <w:t xml:space="preserve"> noted </w:t>
      </w:r>
      <w:r w:rsidR="009B495E" w:rsidRPr="00160D80">
        <w:rPr>
          <w:color w:val="000000" w:themeColor="text1"/>
        </w:rPr>
        <w:t xml:space="preserve">as important </w:t>
      </w:r>
      <w:r w:rsidR="0008549C" w:rsidRPr="00160D80">
        <w:rPr>
          <w:color w:val="000000" w:themeColor="text1"/>
        </w:rPr>
        <w:t>by Bernard (2002)</w:t>
      </w:r>
      <w:r w:rsidR="001067B8" w:rsidRPr="00160D80">
        <w:rPr>
          <w:color w:val="000000" w:themeColor="text1"/>
        </w:rPr>
        <w:t xml:space="preserve">. </w:t>
      </w:r>
      <w:r w:rsidR="00EF0FA9" w:rsidRPr="00160D80">
        <w:rPr>
          <w:color w:val="000000" w:themeColor="text1"/>
        </w:rPr>
        <w:t xml:space="preserve">To address the purpose of the research, four target pupils were selected to allow for the pupils to discuss in talk partners. </w:t>
      </w:r>
      <w:r w:rsidR="003F4C98" w:rsidRPr="00160D80">
        <w:rPr>
          <w:color w:val="000000" w:themeColor="text1"/>
        </w:rPr>
        <w:t>Although this method of sampling was employed to maximise efficiency, it was noted that this method of sampling does not represent the wider population within the clas</w:t>
      </w:r>
      <w:r w:rsidR="00615476">
        <w:rPr>
          <w:color w:val="000000" w:themeColor="text1"/>
        </w:rPr>
        <w:t xml:space="preserve">sroom and can be seen as biased (Cohen, </w:t>
      </w:r>
      <w:proofErr w:type="spellStart"/>
      <w:r w:rsidR="00615476">
        <w:rPr>
          <w:color w:val="000000" w:themeColor="text1"/>
        </w:rPr>
        <w:t>Manion</w:t>
      </w:r>
      <w:proofErr w:type="spellEnd"/>
      <w:r w:rsidR="00615476">
        <w:rPr>
          <w:color w:val="000000" w:themeColor="text1"/>
        </w:rPr>
        <w:t xml:space="preserve"> and Morrison, 2005). </w:t>
      </w:r>
    </w:p>
    <w:p w:rsidR="00D010BF" w:rsidRDefault="00D010BF" w:rsidP="005127DB">
      <w:pPr>
        <w:spacing w:line="480" w:lineRule="auto"/>
        <w:rPr>
          <w:color w:val="000000" w:themeColor="text1"/>
        </w:rPr>
      </w:pPr>
    </w:p>
    <w:p w:rsidR="00E35524" w:rsidRPr="00D010BF" w:rsidRDefault="00D010BF" w:rsidP="005127DB">
      <w:pPr>
        <w:spacing w:line="480" w:lineRule="auto"/>
        <w:rPr>
          <w:b/>
          <w:color w:val="000000" w:themeColor="text1"/>
        </w:rPr>
      </w:pPr>
      <w:r w:rsidRPr="00D010BF">
        <w:rPr>
          <w:b/>
          <w:color w:val="000000" w:themeColor="text1"/>
        </w:rPr>
        <w:t xml:space="preserve">Semi-structured Interview </w:t>
      </w:r>
    </w:p>
    <w:p w:rsidR="00592315" w:rsidRDefault="00E35524" w:rsidP="005127DB">
      <w:pPr>
        <w:spacing w:line="480" w:lineRule="auto"/>
        <w:rPr>
          <w:color w:val="000000" w:themeColor="text1"/>
        </w:rPr>
      </w:pPr>
      <w:r>
        <w:rPr>
          <w:color w:val="000000" w:themeColor="text1"/>
        </w:rPr>
        <w:t>Another method of collecting data was through a</w:t>
      </w:r>
      <w:r w:rsidR="00F3282E">
        <w:rPr>
          <w:color w:val="000000" w:themeColor="text1"/>
        </w:rPr>
        <w:t xml:space="preserve"> semi-structu</w:t>
      </w:r>
      <w:r w:rsidR="00736A5A">
        <w:rPr>
          <w:color w:val="000000" w:themeColor="text1"/>
        </w:rPr>
        <w:t xml:space="preserve">red </w:t>
      </w:r>
      <w:r w:rsidR="00D36CE3">
        <w:rPr>
          <w:color w:val="000000" w:themeColor="text1"/>
        </w:rPr>
        <w:t xml:space="preserve">group interview </w:t>
      </w:r>
      <w:r>
        <w:rPr>
          <w:color w:val="000000" w:themeColor="text1"/>
        </w:rPr>
        <w:t xml:space="preserve">that </w:t>
      </w:r>
      <w:r w:rsidR="00D36CE3">
        <w:rPr>
          <w:color w:val="000000" w:themeColor="text1"/>
        </w:rPr>
        <w:t>took place once</w:t>
      </w:r>
      <w:r>
        <w:rPr>
          <w:color w:val="000000" w:themeColor="text1"/>
        </w:rPr>
        <w:t xml:space="preserve"> the lesson observation</w:t>
      </w:r>
      <w:r w:rsidR="00D36CE3">
        <w:rPr>
          <w:color w:val="000000" w:themeColor="text1"/>
        </w:rPr>
        <w:t xml:space="preserve"> was completed</w:t>
      </w:r>
      <w:r w:rsidR="00736A5A">
        <w:rPr>
          <w:color w:val="000000" w:themeColor="text1"/>
        </w:rPr>
        <w:t>.</w:t>
      </w:r>
      <w:r w:rsidR="00165631">
        <w:rPr>
          <w:color w:val="000000" w:themeColor="text1"/>
        </w:rPr>
        <w:t xml:space="preserve"> </w:t>
      </w:r>
      <w:r w:rsidR="00B3676C">
        <w:rPr>
          <w:color w:val="000000" w:themeColor="text1"/>
        </w:rPr>
        <w:t>For the purpose of this research</w:t>
      </w:r>
      <w:r>
        <w:rPr>
          <w:color w:val="000000" w:themeColor="text1"/>
        </w:rPr>
        <w:t xml:space="preserve">, a semi-structured interview took place with four target pupils in each lesson study. The </w:t>
      </w:r>
      <w:r w:rsidR="00B04F4D">
        <w:rPr>
          <w:color w:val="000000" w:themeColor="text1"/>
        </w:rPr>
        <w:t xml:space="preserve">semi-structured </w:t>
      </w:r>
      <w:r>
        <w:rPr>
          <w:color w:val="000000" w:themeColor="text1"/>
        </w:rPr>
        <w:t>interview was carried out in one sitting in an open environment within the school</w:t>
      </w:r>
      <w:r w:rsidR="00745318">
        <w:rPr>
          <w:color w:val="000000" w:themeColor="text1"/>
        </w:rPr>
        <w:t xml:space="preserve"> in order to provide the pupils</w:t>
      </w:r>
      <w:r w:rsidR="007206A6">
        <w:rPr>
          <w:color w:val="000000" w:themeColor="text1"/>
        </w:rPr>
        <w:t xml:space="preserve"> with</w:t>
      </w:r>
      <w:r w:rsidR="00C32A63">
        <w:rPr>
          <w:color w:val="000000" w:themeColor="text1"/>
        </w:rPr>
        <w:t xml:space="preserve"> safe and comfortable </w:t>
      </w:r>
      <w:r w:rsidR="00B62088">
        <w:rPr>
          <w:color w:val="000000" w:themeColor="text1"/>
        </w:rPr>
        <w:t>surroundings</w:t>
      </w:r>
      <w:r>
        <w:rPr>
          <w:color w:val="000000" w:themeColor="text1"/>
        </w:rPr>
        <w:t>. The intervie</w:t>
      </w:r>
      <w:r w:rsidR="00B04F4D">
        <w:rPr>
          <w:color w:val="000000" w:themeColor="text1"/>
        </w:rPr>
        <w:t xml:space="preserve">w questions were pre-determined and </w:t>
      </w:r>
      <w:r>
        <w:rPr>
          <w:color w:val="000000" w:themeColor="text1"/>
        </w:rPr>
        <w:t>open-ended in order to ‘</w:t>
      </w:r>
      <w:r w:rsidR="00B21549">
        <w:rPr>
          <w:color w:val="000000" w:themeColor="text1"/>
        </w:rPr>
        <w:t>yield</w:t>
      </w:r>
      <w:r>
        <w:rPr>
          <w:color w:val="000000" w:themeColor="text1"/>
        </w:rPr>
        <w:t xml:space="preserve"> considerable and multi-dimensional streams of data (</w:t>
      </w:r>
      <w:proofErr w:type="spellStart"/>
      <w:r>
        <w:rPr>
          <w:color w:val="000000" w:themeColor="text1"/>
        </w:rPr>
        <w:t>Galletta</w:t>
      </w:r>
      <w:proofErr w:type="spellEnd"/>
      <w:r>
        <w:rPr>
          <w:color w:val="000000" w:themeColor="text1"/>
        </w:rPr>
        <w:t>, 2013</w:t>
      </w:r>
      <w:r w:rsidRPr="007206A6">
        <w:rPr>
          <w:color w:val="000000" w:themeColor="text1"/>
        </w:rPr>
        <w:t>)</w:t>
      </w:r>
      <w:r w:rsidR="00B04F4D" w:rsidRPr="007206A6">
        <w:rPr>
          <w:color w:val="000000" w:themeColor="text1"/>
        </w:rPr>
        <w:t xml:space="preserve"> (see appendix C)</w:t>
      </w:r>
      <w:r w:rsidRPr="007206A6">
        <w:rPr>
          <w:color w:val="000000" w:themeColor="text1"/>
        </w:rPr>
        <w:t>.</w:t>
      </w:r>
      <w:r>
        <w:rPr>
          <w:color w:val="000000" w:themeColor="text1"/>
        </w:rPr>
        <w:t xml:space="preserve"> </w:t>
      </w:r>
      <w:r w:rsidR="00605004">
        <w:rPr>
          <w:color w:val="000000" w:themeColor="text1"/>
        </w:rPr>
        <w:t xml:space="preserve">This approach </w:t>
      </w:r>
      <w:r w:rsidR="009C6075">
        <w:rPr>
          <w:color w:val="000000" w:themeColor="text1"/>
        </w:rPr>
        <w:t xml:space="preserve">provided the </w:t>
      </w:r>
      <w:r w:rsidR="009C6075">
        <w:rPr>
          <w:color w:val="000000" w:themeColor="text1"/>
        </w:rPr>
        <w:lastRenderedPageBreak/>
        <w:t>opportunity for the</w:t>
      </w:r>
      <w:r w:rsidR="00605004">
        <w:rPr>
          <w:color w:val="000000" w:themeColor="text1"/>
        </w:rPr>
        <w:t xml:space="preserve"> target pupils </w:t>
      </w:r>
      <w:r w:rsidR="009C6075">
        <w:rPr>
          <w:color w:val="000000" w:themeColor="text1"/>
        </w:rPr>
        <w:t>to voice their opinions honestly, complying with Article 12 of the United Nations Conventions on the Rights of the Child (1989).</w:t>
      </w:r>
      <w:r w:rsidR="00605004">
        <w:rPr>
          <w:color w:val="000000" w:themeColor="text1"/>
        </w:rPr>
        <w:t xml:space="preserve"> </w:t>
      </w:r>
      <w:r>
        <w:rPr>
          <w:color w:val="000000" w:themeColor="text1"/>
        </w:rPr>
        <w:t>Although the interview questions were sufficiently structured in order to address the specific focus of the research question, the benefit of using a semi-structured interview a</w:t>
      </w:r>
      <w:r w:rsidR="0035468E">
        <w:rPr>
          <w:color w:val="000000" w:themeColor="text1"/>
        </w:rPr>
        <w:t xml:space="preserve">pproach was that it created flexibility to probe the pupils for further clarification on the answers they gave whilst also providing space for critical reflection. </w:t>
      </w:r>
      <w:r w:rsidR="00605004">
        <w:rPr>
          <w:color w:val="000000" w:themeColor="text1"/>
        </w:rPr>
        <w:t>Moreover, as an Estyn report</w:t>
      </w:r>
      <w:r w:rsidR="009C6075">
        <w:rPr>
          <w:color w:val="000000" w:themeColor="text1"/>
        </w:rPr>
        <w:t xml:space="preserve">’s highlight that a </w:t>
      </w:r>
      <w:r w:rsidR="00605004">
        <w:rPr>
          <w:color w:val="000000" w:themeColor="text1"/>
        </w:rPr>
        <w:t xml:space="preserve">strong pupil voice </w:t>
      </w:r>
      <w:r w:rsidR="009C6075">
        <w:rPr>
          <w:color w:val="000000" w:themeColor="text1"/>
        </w:rPr>
        <w:t>can be beneficial to schools and lea</w:t>
      </w:r>
      <w:r w:rsidR="00A83B8B">
        <w:rPr>
          <w:color w:val="000000" w:themeColor="text1"/>
        </w:rPr>
        <w:t>r</w:t>
      </w:r>
      <w:r w:rsidR="009C6075">
        <w:rPr>
          <w:color w:val="000000" w:themeColor="text1"/>
        </w:rPr>
        <w:t xml:space="preserve">ners. It </w:t>
      </w:r>
      <w:r w:rsidR="00A83B8B">
        <w:rPr>
          <w:color w:val="000000" w:themeColor="text1"/>
        </w:rPr>
        <w:t>has been found that schools that</w:t>
      </w:r>
      <w:r w:rsidR="009C6075">
        <w:rPr>
          <w:color w:val="000000" w:themeColor="text1"/>
        </w:rPr>
        <w:t xml:space="preserve"> have developed strong pupil participation can develop pupils’</w:t>
      </w:r>
      <w:r w:rsidR="00785D74">
        <w:rPr>
          <w:color w:val="000000" w:themeColor="text1"/>
        </w:rPr>
        <w:t xml:space="preserve"> confidence and self-esteem (Estyn, 2016).</w:t>
      </w:r>
    </w:p>
    <w:p w:rsidR="00EC26D2" w:rsidRDefault="00EC26D2" w:rsidP="005127DB">
      <w:pPr>
        <w:spacing w:line="480" w:lineRule="auto"/>
        <w:rPr>
          <w:color w:val="000000" w:themeColor="text1"/>
        </w:rPr>
      </w:pPr>
    </w:p>
    <w:p w:rsidR="00B3676C" w:rsidRDefault="00B3676C" w:rsidP="005127DB">
      <w:pPr>
        <w:spacing w:line="480" w:lineRule="auto"/>
        <w:rPr>
          <w:b/>
          <w:color w:val="000000" w:themeColor="text1"/>
        </w:rPr>
      </w:pPr>
      <w:r w:rsidRPr="00B3676C">
        <w:rPr>
          <w:b/>
          <w:color w:val="000000" w:themeColor="text1"/>
        </w:rPr>
        <w:t>Reflections</w:t>
      </w:r>
    </w:p>
    <w:p w:rsidR="00DC15ED" w:rsidRDefault="00EC26D2" w:rsidP="005127DB">
      <w:pPr>
        <w:spacing w:line="480" w:lineRule="auto"/>
        <w:rPr>
          <w:color w:val="000000" w:themeColor="text1"/>
        </w:rPr>
      </w:pPr>
      <w:r>
        <w:rPr>
          <w:color w:val="000000" w:themeColor="text1"/>
        </w:rPr>
        <w:t>Reflection is a well-known part of Lesson Study. Reflecti</w:t>
      </w:r>
      <w:r w:rsidR="00682DAC">
        <w:rPr>
          <w:color w:val="000000" w:themeColor="text1"/>
        </w:rPr>
        <w:t xml:space="preserve">ve practice is learning through and from experience towards gaining new insights of self and practice (Finlay, 2008 as sited in </w:t>
      </w:r>
      <w:r w:rsidR="00682DAC" w:rsidRPr="00682DAC">
        <w:rPr>
          <w:color w:val="000000" w:themeColor="text1"/>
          <w:highlight w:val="yellow"/>
        </w:rPr>
        <w:t>REF).</w:t>
      </w:r>
      <w:r w:rsidR="00682DAC">
        <w:rPr>
          <w:color w:val="000000" w:themeColor="text1"/>
        </w:rPr>
        <w:t xml:space="preserve"> </w:t>
      </w:r>
      <w:r w:rsidR="0005517E">
        <w:rPr>
          <w:color w:val="000000" w:themeColor="text1"/>
        </w:rPr>
        <w:t xml:space="preserve">The last method of collecting data </w:t>
      </w:r>
      <w:r w:rsidR="00A7418E">
        <w:rPr>
          <w:color w:val="000000" w:themeColor="text1"/>
        </w:rPr>
        <w:t xml:space="preserve">was from </w:t>
      </w:r>
      <w:r w:rsidR="004E48AE">
        <w:rPr>
          <w:color w:val="000000" w:themeColor="text1"/>
        </w:rPr>
        <w:t xml:space="preserve">both individual and collaborative reflections. </w:t>
      </w:r>
      <w:r w:rsidR="00592315">
        <w:rPr>
          <w:color w:val="000000" w:themeColor="text1"/>
        </w:rPr>
        <w:t>The reflections were captured using an Assisted Reflective Conclusions (ARC) Model</w:t>
      </w:r>
      <w:r w:rsidR="004D3978">
        <w:rPr>
          <w:color w:val="000000" w:themeColor="text1"/>
        </w:rPr>
        <w:t xml:space="preserve"> (see appendix D</w:t>
      </w:r>
      <w:r w:rsidR="00B04F4D">
        <w:rPr>
          <w:color w:val="000000" w:themeColor="text1"/>
        </w:rPr>
        <w:t xml:space="preserve">). </w:t>
      </w:r>
      <w:r w:rsidR="0005517E">
        <w:rPr>
          <w:color w:val="000000" w:themeColor="text1"/>
        </w:rPr>
        <w:t xml:space="preserve">This method of reflecting was chosen due to having experience with </w:t>
      </w:r>
      <w:r w:rsidR="007B0083">
        <w:rPr>
          <w:color w:val="000000" w:themeColor="text1"/>
        </w:rPr>
        <w:t xml:space="preserve">using </w:t>
      </w:r>
      <w:r w:rsidR="0005517E">
        <w:rPr>
          <w:color w:val="000000" w:themeColor="text1"/>
        </w:rPr>
        <w:t xml:space="preserve">this model </w:t>
      </w:r>
      <w:r w:rsidR="007B0083">
        <w:rPr>
          <w:color w:val="000000" w:themeColor="text1"/>
        </w:rPr>
        <w:t>from professional teaching practice. After both lessons, a joint discussion took place and after the lesson that was taught by myself, an ARC was written refle</w:t>
      </w:r>
      <w:r w:rsidR="002E1136">
        <w:rPr>
          <w:color w:val="000000" w:themeColor="text1"/>
        </w:rPr>
        <w:t xml:space="preserve">cting on the lesson experience (see Appendix </w:t>
      </w:r>
      <w:r w:rsidR="004D2FB6">
        <w:rPr>
          <w:color w:val="000000" w:themeColor="text1"/>
        </w:rPr>
        <w:t>L).</w:t>
      </w:r>
    </w:p>
    <w:p w:rsidR="00D75C37" w:rsidRPr="00160D80" w:rsidRDefault="00D75C37" w:rsidP="005127DB">
      <w:pPr>
        <w:spacing w:line="480" w:lineRule="auto"/>
        <w:rPr>
          <w:color w:val="000000" w:themeColor="text1"/>
        </w:rPr>
      </w:pPr>
    </w:p>
    <w:p w:rsidR="003B1D68" w:rsidRPr="00F04688" w:rsidRDefault="00B733E4" w:rsidP="00D75C37">
      <w:pPr>
        <w:rPr>
          <w:b/>
        </w:rPr>
      </w:pPr>
      <w:r w:rsidRPr="00F04688">
        <w:rPr>
          <w:b/>
        </w:rPr>
        <w:t xml:space="preserve">Ethical Considerations </w:t>
      </w:r>
      <w:r w:rsidR="003B1D68" w:rsidRPr="00F04688">
        <w:rPr>
          <w:b/>
        </w:rPr>
        <w:t xml:space="preserve"> </w:t>
      </w:r>
    </w:p>
    <w:p w:rsidR="0012648B" w:rsidRDefault="0012648B" w:rsidP="00D75C37">
      <w:pPr>
        <w:rPr>
          <w:sz w:val="28"/>
        </w:rPr>
      </w:pPr>
    </w:p>
    <w:p w:rsidR="00AF691F" w:rsidRDefault="000A0907" w:rsidP="00196396">
      <w:pPr>
        <w:spacing w:line="480" w:lineRule="auto"/>
      </w:pPr>
      <w:r>
        <w:t>The research project involved a lesson of normal classroom practice but w</w:t>
      </w:r>
      <w:r w:rsidR="0012648B" w:rsidRPr="0012648B">
        <w:t xml:space="preserve">ith conducting </w:t>
      </w:r>
      <w:r>
        <w:t xml:space="preserve">any </w:t>
      </w:r>
      <w:r w:rsidR="0012648B" w:rsidRPr="0012648B">
        <w:t xml:space="preserve">research in a classroom environment, there are a number of ethical considerations. </w:t>
      </w:r>
      <w:r w:rsidR="00A0103B">
        <w:t xml:space="preserve">The research methods were chosen fit for purpose to achieve qualitative data and therefore </w:t>
      </w:r>
      <w:r w:rsidR="00A0103B">
        <w:lastRenderedPageBreak/>
        <w:t xml:space="preserve">endeavoured to reduce any sense of intrusion and distress to anyone involved. </w:t>
      </w:r>
      <w:r w:rsidR="0012648B">
        <w:t>Firstly, prior to conducti</w:t>
      </w:r>
      <w:r>
        <w:t>ng research informed assent was</w:t>
      </w:r>
      <w:r w:rsidR="0012648B">
        <w:t xml:space="preserve"> obtained from the children involved and also adult consent from the parents/legal guardians of the children involved in line with the code of conduct in relation to Education Workforce Council (EWC), British Education Research Association (BERA) and The University of Wales Trinity Saint </w:t>
      </w:r>
      <w:r>
        <w:t xml:space="preserve">David’s code of practice. </w:t>
      </w:r>
      <w:r w:rsidR="004479BD">
        <w:t>A letter of consent was sent to the parents of all the children in the class. The letter asked permission f</w:t>
      </w:r>
      <w:r w:rsidR="00AF691F">
        <w:t xml:space="preserve">or the children to be included in the research project being conducted (see </w:t>
      </w:r>
      <w:r w:rsidR="00AF691F" w:rsidRPr="00BD362E">
        <w:t>appendix</w:t>
      </w:r>
      <w:r w:rsidR="004D3978" w:rsidRPr="00BD362E">
        <w:t xml:space="preserve"> E</w:t>
      </w:r>
      <w:r w:rsidR="00AF691F">
        <w:t xml:space="preserve">). </w:t>
      </w:r>
      <w:r w:rsidR="002C4E1B">
        <w:t>Informed assent was obtained verbally from the children with the class teacher present to sign a written acknowledgement that the relevant information had been provided to the children</w:t>
      </w:r>
      <w:r w:rsidR="00B04F4D">
        <w:t xml:space="preserve"> (</w:t>
      </w:r>
      <w:r w:rsidR="004D3978" w:rsidRPr="00BD362E">
        <w:t xml:space="preserve">see appendix </w:t>
      </w:r>
      <w:r w:rsidR="004D3978">
        <w:t>F</w:t>
      </w:r>
      <w:r w:rsidR="00B04F4D">
        <w:t>)</w:t>
      </w:r>
      <w:r w:rsidR="002C4E1B">
        <w:t xml:space="preserve">. </w:t>
      </w:r>
    </w:p>
    <w:p w:rsidR="00D75C37" w:rsidRDefault="00D75C37" w:rsidP="00196396">
      <w:pPr>
        <w:spacing w:line="480" w:lineRule="auto"/>
      </w:pPr>
    </w:p>
    <w:p w:rsidR="0012648B" w:rsidRDefault="004479BD" w:rsidP="00196396">
      <w:pPr>
        <w:spacing w:line="480" w:lineRule="auto"/>
      </w:pPr>
      <w:r>
        <w:t>Throughout th</w:t>
      </w:r>
      <w:r w:rsidR="00AF691F">
        <w:t>e research project,</w:t>
      </w:r>
      <w:r>
        <w:t xml:space="preserve"> the school’s safeguarding policy in all aspects</w:t>
      </w:r>
      <w:r w:rsidR="00AF691F">
        <w:t xml:space="preserve"> was adhered to ensure the safety of</w:t>
      </w:r>
      <w:r>
        <w:t xml:space="preserve"> the children, the school and my own personal safety and professional name were</w:t>
      </w:r>
      <w:r w:rsidR="00AF691F">
        <w:t xml:space="preserve"> not</w:t>
      </w:r>
      <w:r>
        <w:t xml:space="preserve"> put at risk. The treatment of the children involved was of paramount priority and it was ensured that </w:t>
      </w:r>
      <w:r w:rsidR="002C4E1B">
        <w:t xml:space="preserve">all children were treated equally and with the highest respect. For the target pupils, an outline of the research being conducted was carefully explained </w:t>
      </w:r>
      <w:r>
        <w:t xml:space="preserve">and </w:t>
      </w:r>
      <w:r w:rsidR="00AF691F">
        <w:t>t</w:t>
      </w:r>
      <w:r w:rsidR="002C4E1B">
        <w:t xml:space="preserve">heir right to withdraw from the research at any given point. </w:t>
      </w:r>
      <w:r w:rsidR="00A0103B">
        <w:t xml:space="preserve">In order to reduce bias on the data and to ensure that the children did not feel pressured into taking part in the research no incentives were provided. The research was undertaken in the children’s ordinary classroom environment to ensure the children felt safe and secure. </w:t>
      </w:r>
      <w:r w:rsidR="003B6044">
        <w:t xml:space="preserve">The focus group interview </w:t>
      </w:r>
      <w:r w:rsidR="00564D45">
        <w:t xml:space="preserve">was conducted in an open area within the school with another adult present. This was done to ensure </w:t>
      </w:r>
      <w:r w:rsidR="00753B96">
        <w:t>a safe and comfortable environment was provided for both the children and myself as a researcher.</w:t>
      </w:r>
    </w:p>
    <w:p w:rsidR="00A3206F" w:rsidRDefault="00A3206F" w:rsidP="00196396">
      <w:pPr>
        <w:spacing w:line="480" w:lineRule="auto"/>
      </w:pPr>
    </w:p>
    <w:p w:rsidR="00A3206F" w:rsidRDefault="00A3206F" w:rsidP="00196396">
      <w:pPr>
        <w:spacing w:line="480" w:lineRule="auto"/>
      </w:pPr>
      <w:r>
        <w:lastRenderedPageBreak/>
        <w:t xml:space="preserve">The data collected from the research did not include any personal or sensitive information about the children or school and any information that could possibly identify the children involved. In order to protect the children’s confidentiality and anonymity, both the school and the children’s names have not been disclosed within any documents or information in this research project and the children involved have only been referred to as Child A, B, C and D on the observation schedule and all other documentation. </w:t>
      </w:r>
      <w:r w:rsidR="00692D05">
        <w:t>The two schools have been</w:t>
      </w:r>
      <w:r w:rsidR="00B61A6D">
        <w:t xml:space="preserve"> referr</w:t>
      </w:r>
      <w:r w:rsidR="00CF68A1">
        <w:t>ed to as School A and S</w:t>
      </w:r>
      <w:r w:rsidR="00692D05">
        <w:t xml:space="preserve">chool B throughout. </w:t>
      </w:r>
      <w:r>
        <w:t xml:space="preserve">The data collected has been stored in a password protected file. </w:t>
      </w:r>
    </w:p>
    <w:p w:rsidR="004B7E7F" w:rsidRDefault="004B7E7F" w:rsidP="00196396">
      <w:pPr>
        <w:spacing w:line="480" w:lineRule="auto"/>
      </w:pPr>
    </w:p>
    <w:p w:rsidR="004B7E7F" w:rsidRDefault="004B7E7F" w:rsidP="004B7E7F">
      <w:pPr>
        <w:rPr>
          <w:b/>
          <w:sz w:val="28"/>
        </w:rPr>
      </w:pPr>
      <w:r w:rsidRPr="00FD22C7">
        <w:rPr>
          <w:b/>
          <w:sz w:val="28"/>
        </w:rPr>
        <w:t xml:space="preserve">Lesson Study 1 and Analysis </w:t>
      </w:r>
    </w:p>
    <w:p w:rsidR="004B7E7F" w:rsidRDefault="004B7E7F" w:rsidP="004B7E7F">
      <w:pPr>
        <w:rPr>
          <w:b/>
          <w:sz w:val="28"/>
        </w:rPr>
      </w:pPr>
    </w:p>
    <w:p w:rsidR="004B7E7F" w:rsidRDefault="004B7E7F" w:rsidP="004B7E7F">
      <w:pPr>
        <w:rPr>
          <w:b/>
          <w:sz w:val="28"/>
        </w:rPr>
      </w:pPr>
    </w:p>
    <w:p w:rsidR="004B7E7F" w:rsidRPr="00B10CF7" w:rsidRDefault="004B7E7F" w:rsidP="004B7E7F">
      <w:pPr>
        <w:rPr>
          <w:b/>
        </w:rPr>
      </w:pPr>
      <w:r w:rsidRPr="00B10CF7">
        <w:rPr>
          <w:b/>
        </w:rPr>
        <w:t>Contextual Information</w:t>
      </w:r>
    </w:p>
    <w:p w:rsidR="004B7E7F" w:rsidRDefault="004B7E7F" w:rsidP="004B7E7F">
      <w:pPr>
        <w:rPr>
          <w:b/>
          <w:sz w:val="28"/>
        </w:rPr>
      </w:pPr>
    </w:p>
    <w:p w:rsidR="004B7E7F" w:rsidRDefault="004B7E7F" w:rsidP="004B7E7F">
      <w:pPr>
        <w:spacing w:line="480" w:lineRule="auto"/>
      </w:pPr>
      <w:r>
        <w:t xml:space="preserve">Lesson study 1 was undertaken in School A. The lesson was delivered by my partner as the teacher and my role was the observer. Four target children were observed in pairs, for the purpose of the research Child A and Child B will be referred to as Pair 1 and Child C and Child D will be referred to as Pair 2. The main goal of the lesson was to engage pupils using different types of questions during story time. The lesson involved reading a story to the class, asking questions before, during and after the story, with a planned activity after. The story book had been chosen to fit the class theme but also the age range of the class. Each of the question types were pre-determined and when they were going to be asked had also been planned to ensure there was consistency between the teacher and the observer. Within the context of the class, Child A and Child B were considered as high </w:t>
      </w:r>
      <w:proofErr w:type="spellStart"/>
      <w:r>
        <w:t>attainers</w:t>
      </w:r>
      <w:proofErr w:type="spellEnd"/>
      <w:r>
        <w:t xml:space="preserve">.  For the purpose of this research, the story was delivered whilst the children were seated on the carpet area in their ‘sitting spots’ therefore, their ‘talk partners’ were determined based on </w:t>
      </w:r>
      <w:r>
        <w:lastRenderedPageBreak/>
        <w:t xml:space="preserve">their regular seating arrangements, providing familiarity for the children. The method of using ‘Talk Partners’ in this research was to enable the observer and initially chosen for the purpose to observe the children discuss the questions asked and a means of observing their engagement to the questions. </w:t>
      </w:r>
    </w:p>
    <w:p w:rsidR="004B7E7F" w:rsidRDefault="004B7E7F" w:rsidP="004B7E7F">
      <w:pPr>
        <w:spacing w:line="480" w:lineRule="auto"/>
      </w:pPr>
    </w:p>
    <w:p w:rsidR="004B7E7F" w:rsidRDefault="004B7E7F" w:rsidP="004B7E7F">
      <w:pPr>
        <w:rPr>
          <w:b/>
        </w:rPr>
      </w:pPr>
      <w:r w:rsidRPr="00B10CF7">
        <w:rPr>
          <w:b/>
        </w:rPr>
        <w:t xml:space="preserve">How did the children achieve the goal? </w:t>
      </w:r>
    </w:p>
    <w:p w:rsidR="004B7E7F" w:rsidRDefault="004B7E7F" w:rsidP="004B7E7F">
      <w:pPr>
        <w:rPr>
          <w:b/>
        </w:rPr>
      </w:pPr>
    </w:p>
    <w:p w:rsidR="004B7E7F" w:rsidRDefault="004B7E7F" w:rsidP="004B7E7F">
      <w:pPr>
        <w:spacing w:line="480" w:lineRule="auto"/>
      </w:pPr>
      <w:r>
        <w:t xml:space="preserve">The research goal was to engage pupils in story time through the use of different types of questions. As demonstrated within the observation </w:t>
      </w:r>
      <w:r w:rsidRPr="00BD362E">
        <w:t>schedule (</w:t>
      </w:r>
      <w:r w:rsidR="004D3978" w:rsidRPr="00BD362E">
        <w:t>see appendix G</w:t>
      </w:r>
      <w:r w:rsidRPr="00BD362E">
        <w:t>)</w:t>
      </w:r>
      <w:r>
        <w:t xml:space="preserve"> the research goal was achieved by all four target children. Although all four children achieved the research goal and showed signs of being engaged by the different types of questions asked, the levels of engagement between each question type and between each pair differed considerably. As demonstrated within the data collected, there is an evident difference in the level of engagement between each pair. An explanation of this could be that the ‘talk partners’ were determined by their regular seating spots and these spots had been determined by the teacher based on the children’s attainment. Child A and Child B have been identified by the class teacher as higher attaining pupils and as the results show for Pair 1, their levels of engagement ranged from mainly continuous to sustained intense engagement for all types of questions asked, and both Child A and Child B showed similar levels of engagement. Both Child A and Child B showed signs associated with sustained intense engagement for the more challenging application and evaluative </w:t>
      </w:r>
      <w:r w:rsidR="00BD362E">
        <w:t>questions, which requires a higher order of thinking which</w:t>
      </w:r>
      <w:r>
        <w:t xml:space="preserve"> </w:t>
      </w:r>
      <w:proofErr w:type="gramStart"/>
      <w:r>
        <w:t>is a skill</w:t>
      </w:r>
      <w:proofErr w:type="gramEnd"/>
      <w:r>
        <w:t xml:space="preserve"> developed over time. Pair 1 being identified as higher attaining would support the results collected. Pair 1 were greatly involved throughout, contributing fully in collaborative discussion, shared their opinions openly and honestly, maintained eye contact and showed eagerness to answer questions. </w:t>
      </w:r>
    </w:p>
    <w:p w:rsidR="004B7E7F" w:rsidRDefault="004B7E7F" w:rsidP="004B7E7F">
      <w:pPr>
        <w:spacing w:line="480" w:lineRule="auto"/>
      </w:pPr>
    </w:p>
    <w:p w:rsidR="004B7E7F" w:rsidRDefault="004B7E7F" w:rsidP="004B7E7F">
      <w:pPr>
        <w:spacing w:line="480" w:lineRule="auto"/>
      </w:pPr>
      <w:r>
        <w:t xml:space="preserve">In contrast, Pair 2’s engagement ranged between mainly continuous to frequent engagement. As a pair, there was frequent engagement in discussion, lacking full concentration but showed signs of some progress. Although Pair 2 were not as engaged in their ‘talk partner’ discussions, with regards to answering questions they did show signs of willingness to contribute their thoughts and ideas with the teacher and the rest of the class. Unlike Pair 1, who seemed fully engaged in discussions with their partner, Pair 2 seemed less interested in discussing with one another but showed signs of continuous engagement in relation to the story content. This was confirmed when the pupils were interviewed after the lesson. Although initially transcribed and found as irrelevant, their demonstration of interest in the story book could be interpreted as their engagement in the session but could be related to the story book chosen rather than the types of questions asked. </w:t>
      </w:r>
    </w:p>
    <w:p w:rsidR="004B7E7F" w:rsidRDefault="004B7E7F" w:rsidP="004B7E7F">
      <w:pPr>
        <w:spacing w:line="480" w:lineRule="auto"/>
      </w:pPr>
      <w:r>
        <w:rPr>
          <w:rFonts w:ascii="Arial" w:hAnsi="Arial" w:cs="Arial"/>
          <w:b/>
          <w:noProof/>
        </w:rPr>
        <mc:AlternateContent>
          <mc:Choice Requires="wps">
            <w:drawing>
              <wp:anchor distT="0" distB="0" distL="114300" distR="114300" simplePos="0" relativeHeight="251659264" behindDoc="1" locked="0" layoutInCell="1" allowOverlap="1" wp14:anchorId="5E4B0EF8" wp14:editId="008A1A3D">
                <wp:simplePos x="0" y="0"/>
                <wp:positionH relativeFrom="column">
                  <wp:posOffset>-318499</wp:posOffset>
                </wp:positionH>
                <wp:positionV relativeFrom="paragraph">
                  <wp:posOffset>190728</wp:posOffset>
                </wp:positionV>
                <wp:extent cx="6102350" cy="2948683"/>
                <wp:effectExtent l="25400" t="25400" r="31750" b="23495"/>
                <wp:wrapNone/>
                <wp:docPr id="1" name="Text Box 1"/>
                <wp:cNvGraphicFramePr/>
                <a:graphic xmlns:a="http://schemas.openxmlformats.org/drawingml/2006/main">
                  <a:graphicData uri="http://schemas.microsoft.com/office/word/2010/wordprocessingShape">
                    <wps:wsp>
                      <wps:cNvSpPr txBox="1"/>
                      <wps:spPr>
                        <a:xfrm>
                          <a:off x="0" y="0"/>
                          <a:ext cx="6102350" cy="2948683"/>
                        </a:xfrm>
                        <a:prstGeom prst="rect">
                          <a:avLst/>
                        </a:prstGeom>
                        <a:solidFill>
                          <a:schemeClr val="lt1"/>
                        </a:solidFill>
                        <a:ln w="50800">
                          <a:solidFill>
                            <a:prstClr val="black"/>
                          </a:solidFill>
                        </a:ln>
                      </wps:spPr>
                      <wps:txbx>
                        <w:txbxContent>
                          <w:p w:rsidR="00DA1B62" w:rsidRDefault="00DA1B62" w:rsidP="004B7E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E4B0EF8" id="_x0000_t202" coordsize="21600,21600" o:spt="202" path="m,l,21600r21600,l21600,xe">
                <v:stroke joinstyle="miter"/>
                <v:path gradientshapeok="t" o:connecttype="rect"/>
              </v:shapetype>
              <v:shape id="Text Box 1" o:spid="_x0000_s1026" type="#_x0000_t202" style="position:absolute;margin-left:-25.1pt;margin-top:15pt;width:480.5pt;height:232.2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" fillcolor="white [3201]" strokeweight="4pt">
                <v:textbox>
                  <w:txbxContent>
                    <w:p w:rsidR="00DA1B62" w:rsidRDefault="00DA1B62" w:rsidP="004B7E7F"/>
                  </w:txbxContent>
                </v:textbox>
              </v:shape>
            </w:pict>
          </mc:Fallback>
        </mc:AlternateContent>
      </w:r>
    </w:p>
    <w:p w:rsidR="004B7E7F" w:rsidRPr="008837DB" w:rsidRDefault="004B7E7F" w:rsidP="004B7E7F">
      <w:pPr>
        <w:rPr>
          <w:rFonts w:cstheme="minorHAnsi"/>
          <w:b/>
        </w:rPr>
      </w:pPr>
      <w:r w:rsidRPr="00E41428">
        <w:rPr>
          <w:rFonts w:cstheme="minorHAnsi"/>
          <w:b/>
        </w:rPr>
        <w:t>LG</w:t>
      </w:r>
      <w:r w:rsidRPr="008837DB">
        <w:rPr>
          <w:rFonts w:cstheme="minorHAnsi"/>
          <w:b/>
        </w:rPr>
        <w:t>: What did you enjoy about the lesson today? What did you enjoy about how I read the story?</w:t>
      </w:r>
    </w:p>
    <w:p w:rsidR="004B7E7F" w:rsidRPr="008837DB" w:rsidRDefault="004B7E7F" w:rsidP="004B7E7F">
      <w:pPr>
        <w:rPr>
          <w:rFonts w:cstheme="minorHAnsi"/>
          <w:b/>
        </w:rPr>
      </w:pPr>
    </w:p>
    <w:p w:rsidR="004B7E7F" w:rsidRPr="00E41428" w:rsidRDefault="004B7E7F" w:rsidP="004B7E7F">
      <w:pPr>
        <w:rPr>
          <w:rFonts w:cstheme="minorHAnsi"/>
          <w:i/>
        </w:rPr>
      </w:pPr>
      <w:r w:rsidRPr="00E41428">
        <w:rPr>
          <w:rFonts w:cstheme="minorHAnsi"/>
          <w:b/>
          <w:color w:val="FF0000"/>
        </w:rPr>
        <w:t>Child D:</w:t>
      </w:r>
      <w:r w:rsidRPr="00E41428">
        <w:rPr>
          <w:rFonts w:cstheme="minorHAnsi"/>
        </w:rPr>
        <w:t xml:space="preserve"> I liked when they pulled it out because it was like a chopped…. </w:t>
      </w:r>
      <w:r w:rsidRPr="00E41428">
        <w:rPr>
          <w:rFonts w:cstheme="minorHAnsi"/>
          <w:i/>
        </w:rPr>
        <w:t>(Irrelevant)</w:t>
      </w:r>
    </w:p>
    <w:p w:rsidR="004B7E7F" w:rsidRPr="00E41428" w:rsidRDefault="004B7E7F" w:rsidP="004B7E7F">
      <w:pPr>
        <w:rPr>
          <w:rFonts w:cstheme="minorHAnsi"/>
        </w:rPr>
      </w:pPr>
    </w:p>
    <w:p w:rsidR="004B7E7F" w:rsidRPr="008837DB" w:rsidRDefault="004B7E7F" w:rsidP="004B7E7F">
      <w:pPr>
        <w:rPr>
          <w:rFonts w:cstheme="minorHAnsi"/>
          <w:b/>
        </w:rPr>
      </w:pPr>
      <w:r w:rsidRPr="00E41428">
        <w:rPr>
          <w:rFonts w:cstheme="minorHAnsi"/>
          <w:b/>
        </w:rPr>
        <w:t>LG</w:t>
      </w:r>
      <w:r w:rsidRPr="00E41428">
        <w:rPr>
          <w:rFonts w:cstheme="minorHAnsi"/>
        </w:rPr>
        <w:t xml:space="preserve">: </w:t>
      </w:r>
      <w:r w:rsidRPr="008837DB">
        <w:rPr>
          <w:rFonts w:cstheme="minorHAnsi"/>
          <w:b/>
        </w:rPr>
        <w:t xml:space="preserve">So, you liked the story </w:t>
      </w:r>
      <w:proofErr w:type="gramStart"/>
      <w:r w:rsidRPr="008837DB">
        <w:rPr>
          <w:rFonts w:cstheme="minorHAnsi"/>
          <w:b/>
        </w:rPr>
        <w:t>itself</w:t>
      </w:r>
      <w:proofErr w:type="gramEnd"/>
      <w:r w:rsidRPr="008837DB">
        <w:rPr>
          <w:rFonts w:cstheme="minorHAnsi"/>
          <w:b/>
        </w:rPr>
        <w:t xml:space="preserve"> did you? Wow, Excellent</w:t>
      </w:r>
      <w:r w:rsidRPr="00E41428">
        <w:rPr>
          <w:rFonts w:cstheme="minorHAnsi"/>
        </w:rPr>
        <w:t xml:space="preserve">. </w:t>
      </w:r>
      <w:r w:rsidRPr="00E41428">
        <w:rPr>
          <w:rFonts w:cstheme="minorHAnsi"/>
          <w:b/>
          <w:color w:val="FFC000" w:themeColor="accent4"/>
        </w:rPr>
        <w:t>Child A,</w:t>
      </w:r>
      <w:r w:rsidRPr="00E41428">
        <w:rPr>
          <w:rFonts w:cstheme="minorHAnsi"/>
          <w:color w:val="FFC000" w:themeColor="accent4"/>
        </w:rPr>
        <w:t xml:space="preserve"> </w:t>
      </w:r>
      <w:r w:rsidRPr="008837DB">
        <w:rPr>
          <w:rFonts w:cstheme="minorHAnsi"/>
          <w:b/>
        </w:rPr>
        <w:t xml:space="preserve">anything you liked about the story today? Did you like the story and how it was told? </w:t>
      </w:r>
    </w:p>
    <w:p w:rsidR="004B7E7F" w:rsidRPr="00E41428" w:rsidRDefault="004B7E7F" w:rsidP="004B7E7F">
      <w:pPr>
        <w:rPr>
          <w:rFonts w:cstheme="minorHAnsi"/>
        </w:rPr>
      </w:pPr>
    </w:p>
    <w:p w:rsidR="004B7E7F" w:rsidRPr="00E41428" w:rsidRDefault="004B7E7F" w:rsidP="004B7E7F">
      <w:pPr>
        <w:rPr>
          <w:rFonts w:cstheme="minorHAnsi"/>
        </w:rPr>
      </w:pPr>
      <w:r w:rsidRPr="00E41428">
        <w:rPr>
          <w:rFonts w:cstheme="minorHAnsi"/>
          <w:b/>
          <w:color w:val="FFFF00"/>
        </w:rPr>
        <w:t>Child A:</w:t>
      </w:r>
      <w:r w:rsidRPr="00E41428">
        <w:rPr>
          <w:rFonts w:cstheme="minorHAnsi"/>
          <w:color w:val="FFFF00"/>
        </w:rPr>
        <w:t xml:space="preserve"> </w:t>
      </w:r>
      <w:r w:rsidRPr="00E41428">
        <w:rPr>
          <w:rFonts w:cstheme="minorHAnsi"/>
        </w:rPr>
        <w:t>I liked it when the farmer said I am growing carrots next year</w:t>
      </w:r>
    </w:p>
    <w:p w:rsidR="004B7E7F" w:rsidRPr="00E41428" w:rsidRDefault="004B7E7F" w:rsidP="004B7E7F">
      <w:pPr>
        <w:rPr>
          <w:rFonts w:cstheme="minorHAnsi"/>
        </w:rPr>
      </w:pPr>
    </w:p>
    <w:p w:rsidR="004B7E7F" w:rsidRPr="008837DB" w:rsidRDefault="004B7E7F" w:rsidP="004B7E7F">
      <w:pPr>
        <w:rPr>
          <w:rFonts w:cstheme="minorHAnsi"/>
          <w:b/>
        </w:rPr>
      </w:pPr>
      <w:r w:rsidRPr="00E41428">
        <w:rPr>
          <w:rFonts w:cstheme="minorHAnsi"/>
          <w:b/>
        </w:rPr>
        <w:t>LG:</w:t>
      </w:r>
      <w:r w:rsidRPr="00E41428">
        <w:rPr>
          <w:rFonts w:cstheme="minorHAnsi"/>
        </w:rPr>
        <w:t xml:space="preserve"> </w:t>
      </w:r>
      <w:r w:rsidRPr="008837DB">
        <w:rPr>
          <w:rFonts w:cstheme="minorHAnsi"/>
          <w:b/>
        </w:rPr>
        <w:t>Aw that bit was funny, so if you were growing a vegetable what would you grow?</w:t>
      </w:r>
    </w:p>
    <w:p w:rsidR="004B7E7F" w:rsidRPr="00E41428" w:rsidRDefault="004B7E7F" w:rsidP="004B7E7F">
      <w:pPr>
        <w:rPr>
          <w:rFonts w:cstheme="minorHAnsi"/>
        </w:rPr>
      </w:pPr>
    </w:p>
    <w:p w:rsidR="004B7E7F" w:rsidRPr="00E41428" w:rsidRDefault="004B7E7F" w:rsidP="004B7E7F">
      <w:pPr>
        <w:rPr>
          <w:rFonts w:cstheme="minorHAnsi"/>
          <w:i/>
        </w:rPr>
      </w:pPr>
      <w:r w:rsidRPr="00E41428">
        <w:rPr>
          <w:rFonts w:cstheme="minorHAnsi"/>
          <w:b/>
          <w:color w:val="FF0000"/>
        </w:rPr>
        <w:t>Child D:</w:t>
      </w:r>
      <w:r w:rsidRPr="00E41428">
        <w:rPr>
          <w:rFonts w:cstheme="minorHAnsi"/>
          <w:color w:val="FF0000"/>
        </w:rPr>
        <w:t xml:space="preserve"> </w:t>
      </w:r>
      <w:r w:rsidRPr="00E41428">
        <w:rPr>
          <w:rFonts w:cstheme="minorHAnsi"/>
        </w:rPr>
        <w:t>I would grow parsnips; Cos I have tried them before and I d</w:t>
      </w:r>
      <w:r>
        <w:rPr>
          <w:rFonts w:cstheme="minorHAnsi"/>
        </w:rPr>
        <w:t xml:space="preserve">on’t think I like them anymore… </w:t>
      </w:r>
      <w:r w:rsidRPr="00E41428">
        <w:rPr>
          <w:rFonts w:cstheme="minorHAnsi"/>
          <w:i/>
        </w:rPr>
        <w:t>(Irrelevant)</w:t>
      </w:r>
    </w:p>
    <w:p w:rsidR="004B7E7F" w:rsidRPr="00A81FAB" w:rsidRDefault="004B7E7F" w:rsidP="004B7E7F">
      <w:pPr>
        <w:rPr>
          <w:rFonts w:ascii="Arial" w:hAnsi="Arial" w:cs="Arial"/>
          <w:i/>
        </w:rPr>
      </w:pPr>
    </w:p>
    <w:p w:rsidR="004B7E7F" w:rsidRDefault="004B7E7F" w:rsidP="004B7E7F">
      <w:pPr>
        <w:spacing w:line="480" w:lineRule="auto"/>
        <w:rPr>
          <w:rFonts w:ascii="Arial" w:hAnsi="Arial" w:cs="Arial"/>
        </w:rPr>
      </w:pPr>
    </w:p>
    <w:p w:rsidR="004B7E7F" w:rsidRDefault="004B7E7F" w:rsidP="004B7E7F">
      <w:pPr>
        <w:spacing w:line="480" w:lineRule="auto"/>
        <w:rPr>
          <w:rFonts w:cstheme="minorHAnsi"/>
        </w:rPr>
      </w:pPr>
      <w:r>
        <w:rPr>
          <w:rFonts w:cstheme="minorHAnsi"/>
        </w:rPr>
        <w:t xml:space="preserve">However, subsequently when interviewed the pupils expressed their enjoyment of being asked questions with Child A stating, “I would rather you asked questions” and although </w:t>
      </w:r>
      <w:r>
        <w:rPr>
          <w:rFonts w:cstheme="minorHAnsi"/>
        </w:rPr>
        <w:lastRenderedPageBreak/>
        <w:t xml:space="preserve">each pupil expressed their positivity in relation to being asked questions during story time, the children should have been encouraged to expand on their answers by providing a reason why or further explanation in order to produce depth in the data collected. </w:t>
      </w:r>
    </w:p>
    <w:p w:rsidR="004B7E7F" w:rsidRDefault="004B7E7F" w:rsidP="004B7E7F">
      <w:pPr>
        <w:spacing w:line="480" w:lineRule="auto"/>
        <w:rPr>
          <w:rFonts w:cstheme="minorHAnsi"/>
        </w:rPr>
      </w:pPr>
    </w:p>
    <w:p w:rsidR="004B7E7F" w:rsidRDefault="004B7E7F" w:rsidP="004B7E7F">
      <w:pPr>
        <w:spacing w:line="480" w:lineRule="auto"/>
        <w:rPr>
          <w:rFonts w:cstheme="minorHAnsi"/>
        </w:rPr>
      </w:pPr>
      <w:r>
        <w:rPr>
          <w:rFonts w:cstheme="minorHAnsi"/>
        </w:rPr>
        <w:t>As previously mentioned, ‘talk partners’ was chosen as a means to observe the pupils engage with the questions. While this was not the lesson goal, the data collected showed us that the method of discussing the questions with their partner seemed to encourage the pupil’s engagement. The data collected from the interview, shows each pupil stating that they preferred answering the questions with their partner and went on to provide a reason why (see transcript below)</w:t>
      </w:r>
    </w:p>
    <w:p w:rsidR="004B7E7F" w:rsidRDefault="004B7E7F" w:rsidP="004B7E7F">
      <w:pPr>
        <w:spacing w:line="480" w:lineRule="auto"/>
        <w:rPr>
          <w:rFonts w:cstheme="minorHAnsi"/>
        </w:rPr>
      </w:pPr>
    </w:p>
    <w:p w:rsidR="004B7E7F" w:rsidRPr="008B3E61" w:rsidRDefault="004B7E7F" w:rsidP="004B7E7F">
      <w:pPr>
        <w:rPr>
          <w:rFonts w:cstheme="minorHAnsi"/>
        </w:rPr>
      </w:pPr>
      <w:r w:rsidRPr="008B3E61">
        <w:rPr>
          <w:rFonts w:cstheme="minorHAnsi"/>
          <w:b/>
          <w:noProof/>
        </w:rPr>
        <mc:AlternateContent>
          <mc:Choice Requires="wps">
            <w:drawing>
              <wp:anchor distT="0" distB="0" distL="114300" distR="114300" simplePos="0" relativeHeight="251661312" behindDoc="1" locked="0" layoutInCell="1" allowOverlap="1" wp14:anchorId="4D1D36FA" wp14:editId="74D30416">
                <wp:simplePos x="0" y="0"/>
                <wp:positionH relativeFrom="column">
                  <wp:posOffset>-41097</wp:posOffset>
                </wp:positionH>
                <wp:positionV relativeFrom="paragraph">
                  <wp:posOffset>-41097</wp:posOffset>
                </wp:positionV>
                <wp:extent cx="5866544" cy="3298005"/>
                <wp:effectExtent l="25400" t="25400" r="26670" b="29845"/>
                <wp:wrapNone/>
                <wp:docPr id="4" name="Text Box 4"/>
                <wp:cNvGraphicFramePr/>
                <a:graphic xmlns:a="http://schemas.openxmlformats.org/drawingml/2006/main">
                  <a:graphicData uri="http://schemas.microsoft.com/office/word/2010/wordprocessingShape">
                    <wps:wsp>
                      <wps:cNvSpPr txBox="1"/>
                      <wps:spPr>
                        <a:xfrm>
                          <a:off x="0" y="0"/>
                          <a:ext cx="5866544" cy="3298005"/>
                        </a:xfrm>
                        <a:prstGeom prst="rect">
                          <a:avLst/>
                        </a:prstGeom>
                        <a:solidFill>
                          <a:schemeClr val="lt1"/>
                        </a:solidFill>
                        <a:ln w="50800">
                          <a:solidFill>
                            <a:prstClr val="black"/>
                          </a:solidFill>
                        </a:ln>
                      </wps:spPr>
                      <wps:txbx>
                        <w:txbxContent>
                          <w:p w:rsidR="00DA1B62" w:rsidRDefault="00DA1B62" w:rsidP="004B7E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D36FA" id="Text Box 4" o:spid="_x0000_s1027" type="#_x0000_t202" style="position:absolute;margin-left:-3.25pt;margin-top:-3.25pt;width:461.95pt;height:259.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" fillcolor="white [3201]" strokeweight="4pt">
                <v:textbox>
                  <w:txbxContent>
                    <w:p w:rsidR="00DA1B62" w:rsidRDefault="00DA1B62" w:rsidP="004B7E7F"/>
                  </w:txbxContent>
                </v:textbox>
              </v:shape>
            </w:pict>
          </mc:Fallback>
        </mc:AlternateContent>
      </w:r>
      <w:r w:rsidRPr="008B3E61">
        <w:rPr>
          <w:rFonts w:cstheme="minorHAnsi"/>
          <w:b/>
        </w:rPr>
        <w:t>LG:</w:t>
      </w:r>
      <w:r w:rsidRPr="008B3E61">
        <w:rPr>
          <w:rFonts w:cstheme="minorHAnsi"/>
        </w:rPr>
        <w:t xml:space="preserve"> </w:t>
      </w:r>
      <w:r w:rsidRPr="008B3E61">
        <w:rPr>
          <w:rFonts w:cstheme="minorHAnsi"/>
          <w:b/>
        </w:rPr>
        <w:t>You preferred being asked questions with your partner? Ok thank you,</w:t>
      </w:r>
      <w:r w:rsidRPr="008B3E61">
        <w:rPr>
          <w:rFonts w:cstheme="minorHAnsi"/>
        </w:rPr>
        <w:t xml:space="preserve"> </w:t>
      </w:r>
      <w:r w:rsidRPr="008B3E61">
        <w:rPr>
          <w:rFonts w:cstheme="minorHAnsi"/>
          <w:b/>
          <w:color w:val="FFFF00"/>
        </w:rPr>
        <w:t>Child A</w:t>
      </w:r>
      <w:r w:rsidRPr="008B3E61">
        <w:rPr>
          <w:rFonts w:cstheme="minorHAnsi"/>
          <w:color w:val="FFFF00"/>
        </w:rPr>
        <w:t xml:space="preserve"> </w:t>
      </w:r>
      <w:r w:rsidRPr="008B3E61">
        <w:rPr>
          <w:rFonts w:cstheme="minorHAnsi"/>
          <w:b/>
        </w:rPr>
        <w:t>What about you?</w:t>
      </w:r>
      <w:r w:rsidRPr="008B3E61">
        <w:rPr>
          <w:rFonts w:cstheme="minorHAnsi"/>
        </w:rPr>
        <w:t xml:space="preserve"> </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FFFF00"/>
        </w:rPr>
        <w:t>Child A</w:t>
      </w:r>
      <w:r w:rsidRPr="008B3E61">
        <w:rPr>
          <w:rFonts w:cstheme="minorHAnsi"/>
          <w:color w:val="FFFF00"/>
        </w:rPr>
        <w:t xml:space="preserve">: </w:t>
      </w:r>
      <w:r w:rsidRPr="008B3E61">
        <w:rPr>
          <w:rFonts w:cstheme="minorHAnsi"/>
        </w:rPr>
        <w:t xml:space="preserve">Partner </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7030A0"/>
        </w:rPr>
        <w:t xml:space="preserve">Child B: </w:t>
      </w:r>
      <w:r w:rsidRPr="008B3E61">
        <w:rPr>
          <w:rFonts w:cstheme="minorHAnsi"/>
        </w:rPr>
        <w:t>Partner</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FF0000"/>
        </w:rPr>
        <w:t>Child D:</w:t>
      </w:r>
      <w:r w:rsidRPr="008B3E61">
        <w:rPr>
          <w:rFonts w:cstheme="minorHAnsi"/>
          <w:color w:val="FF0000"/>
        </w:rPr>
        <w:t xml:space="preserve"> </w:t>
      </w:r>
      <w:r w:rsidRPr="008B3E61">
        <w:rPr>
          <w:rFonts w:cstheme="minorHAnsi"/>
        </w:rPr>
        <w:t>PARTNER!</w:t>
      </w:r>
    </w:p>
    <w:p w:rsidR="004B7E7F" w:rsidRPr="008B3E61" w:rsidRDefault="004B7E7F" w:rsidP="004B7E7F">
      <w:pPr>
        <w:rPr>
          <w:rFonts w:cstheme="minorHAnsi"/>
        </w:rPr>
      </w:pPr>
    </w:p>
    <w:p w:rsidR="004B7E7F" w:rsidRPr="008B3E61" w:rsidRDefault="004B7E7F" w:rsidP="004B7E7F">
      <w:pPr>
        <w:rPr>
          <w:rFonts w:cstheme="minorHAnsi"/>
          <w:b/>
        </w:rPr>
      </w:pPr>
      <w:r w:rsidRPr="008B3E61">
        <w:rPr>
          <w:rFonts w:cstheme="minorHAnsi"/>
          <w:b/>
        </w:rPr>
        <w:t>LG</w:t>
      </w:r>
      <w:r w:rsidRPr="008B3E61">
        <w:rPr>
          <w:rFonts w:cstheme="minorHAnsi"/>
        </w:rPr>
        <w:t xml:space="preserve">: </w:t>
      </w:r>
      <w:r w:rsidRPr="008B3E61">
        <w:rPr>
          <w:rFonts w:cstheme="minorHAnsi"/>
          <w:b/>
        </w:rPr>
        <w:t>So, you all prefer answering questions with your partner?</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FF0000"/>
        </w:rPr>
        <w:t>Child D:</w:t>
      </w:r>
      <w:r w:rsidRPr="008B3E61">
        <w:rPr>
          <w:rFonts w:cstheme="minorHAnsi"/>
          <w:color w:val="FF0000"/>
        </w:rPr>
        <w:t xml:space="preserve"> </w:t>
      </w:r>
      <w:r w:rsidRPr="008B3E61">
        <w:rPr>
          <w:rFonts w:cstheme="minorHAnsi"/>
        </w:rPr>
        <w:t>Because we had to think what’s coming next …. because your partner knows the answer, your partner can just tell you…</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7030A0"/>
        </w:rPr>
        <w:t>Child B:</w:t>
      </w:r>
      <w:r w:rsidRPr="008B3E61">
        <w:rPr>
          <w:rFonts w:cstheme="minorHAnsi"/>
          <w:color w:val="7030A0"/>
        </w:rPr>
        <w:t xml:space="preserve"> </w:t>
      </w:r>
      <w:r>
        <w:rPr>
          <w:rFonts w:cstheme="minorHAnsi"/>
        </w:rPr>
        <w:t>Y</w:t>
      </w:r>
      <w:r w:rsidRPr="008B3E61">
        <w:rPr>
          <w:rFonts w:cstheme="minorHAnsi"/>
        </w:rPr>
        <w:t>eah and if you are stuck on something your partner can help you</w:t>
      </w:r>
    </w:p>
    <w:p w:rsidR="004B7E7F" w:rsidRPr="008B3E61" w:rsidRDefault="004B7E7F" w:rsidP="004B7E7F">
      <w:pPr>
        <w:rPr>
          <w:rFonts w:cstheme="minorHAnsi"/>
        </w:rPr>
      </w:pPr>
    </w:p>
    <w:p w:rsidR="004B7E7F" w:rsidRPr="008B3E61" w:rsidRDefault="004B7E7F" w:rsidP="004B7E7F">
      <w:pPr>
        <w:rPr>
          <w:rFonts w:cstheme="minorHAnsi"/>
        </w:rPr>
      </w:pPr>
      <w:r w:rsidRPr="008B3E61">
        <w:rPr>
          <w:rFonts w:cstheme="minorHAnsi"/>
          <w:b/>
          <w:color w:val="FFFF00"/>
        </w:rPr>
        <w:t xml:space="preserve">Child A: </w:t>
      </w:r>
      <w:r w:rsidRPr="008B3E61">
        <w:rPr>
          <w:rFonts w:cstheme="minorHAnsi"/>
        </w:rPr>
        <w:t>Yeah and they can help you do it.</w:t>
      </w:r>
    </w:p>
    <w:p w:rsidR="004B7E7F" w:rsidRDefault="004B7E7F" w:rsidP="004B7E7F">
      <w:pPr>
        <w:spacing w:line="480" w:lineRule="auto"/>
        <w:rPr>
          <w:rFonts w:ascii="Arial" w:hAnsi="Arial" w:cs="Arial"/>
        </w:rPr>
      </w:pPr>
    </w:p>
    <w:p w:rsidR="004127F7" w:rsidRDefault="004127F7" w:rsidP="004B7E7F">
      <w:pPr>
        <w:spacing w:line="480" w:lineRule="auto"/>
        <w:rPr>
          <w:rFonts w:ascii="Arial" w:hAnsi="Arial" w:cs="Arial"/>
        </w:rPr>
      </w:pPr>
    </w:p>
    <w:p w:rsidR="004B7E7F" w:rsidRDefault="004B7E7F" w:rsidP="004B7E7F">
      <w:pPr>
        <w:spacing w:line="480" w:lineRule="auto"/>
        <w:rPr>
          <w:rFonts w:cstheme="minorHAnsi"/>
        </w:rPr>
      </w:pPr>
      <w:r>
        <w:rPr>
          <w:rFonts w:cstheme="minorHAnsi"/>
        </w:rPr>
        <w:lastRenderedPageBreak/>
        <w:t xml:space="preserve">The transcript above shows that each pupil found talking to their partner a useful strategy. Child A and B both stated ‘help’ in their responses thus interpreting that they found comfort from working collaboratively with their partner. </w:t>
      </w:r>
    </w:p>
    <w:p w:rsidR="00E830AA" w:rsidRPr="00481479" w:rsidRDefault="00E830AA" w:rsidP="004B7E7F">
      <w:pPr>
        <w:spacing w:line="480" w:lineRule="auto"/>
        <w:rPr>
          <w:rFonts w:cstheme="minorHAnsi"/>
        </w:rPr>
      </w:pPr>
    </w:p>
    <w:p w:rsidR="004B7E7F" w:rsidRPr="00E41428" w:rsidRDefault="004B7E7F" w:rsidP="004B7E7F">
      <w:pPr>
        <w:spacing w:line="480" w:lineRule="auto"/>
        <w:rPr>
          <w:rFonts w:cstheme="minorHAnsi"/>
          <w:b/>
        </w:rPr>
      </w:pPr>
      <w:r w:rsidRPr="00E41428">
        <w:rPr>
          <w:rFonts w:cstheme="minorHAnsi"/>
          <w:b/>
        </w:rPr>
        <w:t>How could the lesson be improved?</w:t>
      </w:r>
    </w:p>
    <w:p w:rsidR="004B7E7F" w:rsidRPr="00E41428" w:rsidRDefault="004B7E7F" w:rsidP="004B7E7F">
      <w:pPr>
        <w:spacing w:line="480" w:lineRule="auto"/>
        <w:rPr>
          <w:rFonts w:cstheme="minorHAnsi"/>
        </w:rPr>
      </w:pPr>
      <w:r w:rsidRPr="00E41428">
        <w:rPr>
          <w:rFonts w:cstheme="minorHAnsi"/>
        </w:rPr>
        <w:t xml:space="preserve">From discussions with my partner, it was established that no changes would be made to the lesson but decided that a further refinement to the observation schedule in order to provide further clarification to which question type produced what level of engagement. </w:t>
      </w:r>
    </w:p>
    <w:p w:rsidR="004B7E7F" w:rsidRPr="00E41428" w:rsidRDefault="004B7E7F" w:rsidP="004B7E7F">
      <w:pPr>
        <w:spacing w:line="480" w:lineRule="auto"/>
        <w:rPr>
          <w:rFonts w:cstheme="minorHAnsi"/>
        </w:rPr>
      </w:pPr>
    </w:p>
    <w:p w:rsidR="004B7E7F" w:rsidRPr="00E41428" w:rsidRDefault="004B7E7F" w:rsidP="004B7E7F">
      <w:pPr>
        <w:spacing w:line="480" w:lineRule="auto"/>
        <w:rPr>
          <w:rFonts w:cstheme="minorHAnsi"/>
          <w:b/>
        </w:rPr>
      </w:pPr>
      <w:r w:rsidRPr="00E41428">
        <w:rPr>
          <w:rFonts w:cstheme="minorHAnsi"/>
          <w:b/>
        </w:rPr>
        <w:t>What have we learned?</w:t>
      </w:r>
    </w:p>
    <w:p w:rsidR="00D43D8A" w:rsidRDefault="004B7E7F" w:rsidP="004B7E7F">
      <w:pPr>
        <w:spacing w:line="480" w:lineRule="auto"/>
        <w:rPr>
          <w:rFonts w:cstheme="minorHAnsi"/>
        </w:rPr>
      </w:pPr>
      <w:r w:rsidRPr="00E41428">
        <w:rPr>
          <w:rFonts w:cstheme="minorHAnsi"/>
        </w:rPr>
        <w:t xml:space="preserve">From the data collected in lesson 1, we have learned that the use of questions during the story did engage the four target pupils. While all four target pupils showed a continuous level of engagement at some point during the story, there were a number of points of interest to consider. Although different types of questions produced differing levels of engagement, it was not consistent across all four of the pupils. For example, the comprehension question which is considered a low-level question that requires a lower level of thinking produced a different level of engagement between the four target children. </w:t>
      </w:r>
    </w:p>
    <w:p w:rsidR="00D43D8A" w:rsidRDefault="00D43D8A" w:rsidP="004B7E7F">
      <w:pPr>
        <w:spacing w:line="480" w:lineRule="auto"/>
        <w:rPr>
          <w:rFonts w:cstheme="minorHAnsi"/>
        </w:rPr>
      </w:pPr>
    </w:p>
    <w:p w:rsidR="004B7E7F" w:rsidRDefault="004B7E7F" w:rsidP="004B7E7F">
      <w:pPr>
        <w:spacing w:line="480" w:lineRule="auto"/>
        <w:rPr>
          <w:rFonts w:cstheme="minorHAnsi"/>
        </w:rPr>
      </w:pPr>
      <w:r w:rsidRPr="00E41428">
        <w:rPr>
          <w:rFonts w:cstheme="minorHAnsi"/>
        </w:rPr>
        <w:t xml:space="preserve">As demonstrated in the observation schedule, Child A showed signs of continuous engagement when discussing the comprehension question, however when compared to Child D of Pair 2, they showed a lower level of engagement. An explanation of this could </w:t>
      </w:r>
      <w:r>
        <w:rPr>
          <w:rFonts w:cstheme="minorHAnsi"/>
        </w:rPr>
        <w:t xml:space="preserve">be </w:t>
      </w:r>
      <w:r w:rsidRPr="00E41428">
        <w:rPr>
          <w:rFonts w:cstheme="minorHAnsi"/>
        </w:rPr>
        <w:t xml:space="preserve">that due to the lower level of thinking required for a comprehension question that it was not challenging and interesting enough for the pupils therefore not engaging the pupils in a discussion. Furthermore, we discussed that the level of engagement could depend on the </w:t>
      </w:r>
      <w:r w:rsidRPr="00E41428">
        <w:rPr>
          <w:rFonts w:cstheme="minorHAnsi"/>
        </w:rPr>
        <w:lastRenderedPageBreak/>
        <w:t xml:space="preserve">individual. As previously discussed, Pair 1 have been identified as higher </w:t>
      </w:r>
      <w:proofErr w:type="spellStart"/>
      <w:r w:rsidRPr="00E41428">
        <w:rPr>
          <w:rFonts w:cstheme="minorHAnsi"/>
        </w:rPr>
        <w:t>attainers</w:t>
      </w:r>
      <w:proofErr w:type="spellEnd"/>
      <w:r w:rsidRPr="00E41428">
        <w:rPr>
          <w:rFonts w:cstheme="minorHAnsi"/>
        </w:rPr>
        <w:t xml:space="preserve"> than Pair 2 and even so, there is variation between the pupils in the pairs therefore learning that different question types can engage learners differently based on their individual development and skills. </w:t>
      </w:r>
    </w:p>
    <w:p w:rsidR="005850F2" w:rsidRPr="00E41428" w:rsidRDefault="005850F2" w:rsidP="004B7E7F">
      <w:pPr>
        <w:spacing w:line="480" w:lineRule="auto"/>
        <w:rPr>
          <w:rFonts w:cstheme="minorHAnsi"/>
        </w:rPr>
      </w:pPr>
    </w:p>
    <w:p w:rsidR="00365A73" w:rsidRPr="00E41428" w:rsidRDefault="004B7E7F" w:rsidP="004B7E7F">
      <w:pPr>
        <w:spacing w:line="480" w:lineRule="auto"/>
        <w:rPr>
          <w:rFonts w:cstheme="minorHAnsi"/>
          <w:b/>
        </w:rPr>
      </w:pPr>
      <w:r w:rsidRPr="004B7E7F">
        <w:rPr>
          <w:rFonts w:cstheme="minorHAnsi"/>
          <w:b/>
          <w:sz w:val="28"/>
        </w:rPr>
        <w:t>Lesson Study 2 and Analysis</w:t>
      </w:r>
      <w:r w:rsidRPr="00E41428">
        <w:rPr>
          <w:rFonts w:cstheme="minorHAnsi"/>
          <w:b/>
        </w:rPr>
        <w:t xml:space="preserve"> </w:t>
      </w:r>
    </w:p>
    <w:p w:rsidR="004B7E7F" w:rsidRDefault="004B7E7F" w:rsidP="004B7E7F">
      <w:pPr>
        <w:spacing w:line="480" w:lineRule="auto"/>
        <w:rPr>
          <w:rFonts w:cstheme="minorHAnsi"/>
          <w:b/>
        </w:rPr>
      </w:pPr>
      <w:r w:rsidRPr="00E41428">
        <w:rPr>
          <w:rFonts w:cstheme="minorHAnsi"/>
          <w:b/>
        </w:rPr>
        <w:t>Contextual Information</w:t>
      </w:r>
    </w:p>
    <w:p w:rsidR="00300E84" w:rsidRDefault="004B7E7F" w:rsidP="004B7E7F">
      <w:pPr>
        <w:spacing w:line="480" w:lineRule="auto"/>
        <w:rPr>
          <w:rFonts w:cstheme="minorHAnsi"/>
        </w:rPr>
      </w:pPr>
      <w:r>
        <w:rPr>
          <w:rFonts w:cstheme="minorHAnsi"/>
        </w:rPr>
        <w:t xml:space="preserve">Lesson study 2 was undertaken in School B. School B is set in a suburban area on the outskirts of Swansea. The lesson was delivered by myself and my partner was the non-participant observer. For the purpose of the research and to remain consistent, four target pupils were observed in pairs. The only difference was the story book that was read. We felt that the type of book was not relevant and did not affect our research goal. Due to circumstances beyond our control, this lesson consisted of only six Foundation Phase children. This included the four target pupils and an additional two from the class. Unlike lesson 1, the ‘talk partners’ were established by random pairing. Pair 1 consisted of Child A and Child B and Pair 2 consisted of Child C and Child D. Child B and Child C have been identified as high </w:t>
      </w:r>
      <w:proofErr w:type="spellStart"/>
      <w:r>
        <w:rPr>
          <w:rFonts w:cstheme="minorHAnsi"/>
        </w:rPr>
        <w:t>attainers</w:t>
      </w:r>
      <w:proofErr w:type="spellEnd"/>
      <w:r>
        <w:rPr>
          <w:rFonts w:cstheme="minorHAnsi"/>
        </w:rPr>
        <w:t xml:space="preserve"> by their class teacher whereas Child A and Child D have been identified as having the ability to work to a high standard but overall identified as intermediate therefore both ‘talk partners’ were of a mixed attainment. </w:t>
      </w:r>
    </w:p>
    <w:p w:rsidR="00300E84" w:rsidRDefault="00300E84" w:rsidP="004B7E7F">
      <w:pPr>
        <w:spacing w:line="480" w:lineRule="auto"/>
        <w:rPr>
          <w:rFonts w:cstheme="minorHAnsi"/>
        </w:rPr>
      </w:pPr>
    </w:p>
    <w:p w:rsidR="004B7E7F" w:rsidRDefault="004B7E7F" w:rsidP="004B7E7F">
      <w:pPr>
        <w:spacing w:line="480" w:lineRule="auto"/>
        <w:rPr>
          <w:b/>
        </w:rPr>
      </w:pPr>
      <w:r w:rsidRPr="00B10CF7">
        <w:rPr>
          <w:b/>
        </w:rPr>
        <w:t xml:space="preserve">How did the children achieve the goal? </w:t>
      </w:r>
    </w:p>
    <w:p w:rsidR="00300E84" w:rsidRDefault="004B7E7F" w:rsidP="004B7E7F">
      <w:pPr>
        <w:spacing w:line="480" w:lineRule="auto"/>
      </w:pPr>
      <w:r>
        <w:t xml:space="preserve">The data collected from lesson 2 was of a similar nature to lesson 1. Two themes were of a similar nature to lesson 1, the pupils showing signs of engagement from the use of questions and the use of talk partners which seemed to encourage engagement. The pupils </w:t>
      </w:r>
      <w:r>
        <w:lastRenderedPageBreak/>
        <w:t>achieved the lesson goal through engaging in discussion with their talk partners after every question asked, although this did differ from pupil to pupil. As demonstrated in lesson 2’s obse</w:t>
      </w:r>
      <w:r w:rsidR="004D3978">
        <w:t>rvation schedule (see appendix H</w:t>
      </w:r>
      <w:r>
        <w:t xml:space="preserve">), although Child A and Child B made up Pair 1 their levels of engagement were considerably different throughout the lesson. Child A could be described as having been mainly continuously engaged with moments of sustained intense engagement. As noted in the observation schedule, Child A was less engaged in discussions with talk partner, allowing partner to talk and moments of distraction from the discussion whereas it was noted that Child B sustained an intense level of engagement throughout, showing signs of concentration through facial expressions, displaying energy and creativity when sharing ideas and thoughts with the rest of the group and displaying continuous eagerness to contribute answers. Also, it was noted that Child B would occasionally encourage Child A to engage in discussion.  Although Child A’s level of engagement decreased during the lesson, when asked in the interview after the lesson was completed “What did you enjoy about the lesson today?” Child A expressed their enjoyment of the lesson because of being able to talk with their partner (see transcript below). </w:t>
      </w:r>
    </w:p>
    <w:p w:rsidR="004B7E7F" w:rsidRPr="003367EA" w:rsidRDefault="004B7E7F" w:rsidP="004B7E7F">
      <w:pPr>
        <w:spacing w:line="480" w:lineRule="auto"/>
      </w:pPr>
      <w:r>
        <w:rPr>
          <w:noProof/>
        </w:rPr>
        <mc:AlternateContent>
          <mc:Choice Requires="wps">
            <w:drawing>
              <wp:anchor distT="0" distB="0" distL="114300" distR="114300" simplePos="0" relativeHeight="251660288" behindDoc="1" locked="0" layoutInCell="1" allowOverlap="1" wp14:anchorId="5E50C18B" wp14:editId="5B1DCD95">
                <wp:simplePos x="0" y="0"/>
                <wp:positionH relativeFrom="column">
                  <wp:posOffset>-246580</wp:posOffset>
                </wp:positionH>
                <wp:positionV relativeFrom="paragraph">
                  <wp:posOffset>123290</wp:posOffset>
                </wp:positionV>
                <wp:extent cx="6102849" cy="2661007"/>
                <wp:effectExtent l="25400" t="25400" r="31750" b="31750"/>
                <wp:wrapNone/>
                <wp:docPr id="3" name="Text Box 3"/>
                <wp:cNvGraphicFramePr/>
                <a:graphic xmlns:a="http://schemas.openxmlformats.org/drawingml/2006/main">
                  <a:graphicData uri="http://schemas.microsoft.com/office/word/2010/wordprocessingShape">
                    <wps:wsp>
                      <wps:cNvSpPr txBox="1"/>
                      <wps:spPr>
                        <a:xfrm>
                          <a:off x="0" y="0"/>
                          <a:ext cx="6102849" cy="2661007"/>
                        </a:xfrm>
                        <a:prstGeom prst="rect">
                          <a:avLst/>
                        </a:prstGeom>
                        <a:solidFill>
                          <a:schemeClr val="lt1"/>
                        </a:solidFill>
                        <a:ln w="50800">
                          <a:solidFill>
                            <a:prstClr val="black"/>
                          </a:solidFill>
                        </a:ln>
                      </wps:spPr>
                      <wps:txbx>
                        <w:txbxContent>
                          <w:p w:rsidR="00DA1B62" w:rsidRDefault="00DA1B62" w:rsidP="004B7E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0C18B" id="Text Box 3" o:spid="_x0000_s1028" type="#_x0000_t202" style="position:absolute;margin-left:-19.4pt;margin-top:9.7pt;width:480.55pt;height:209.5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" fillcolor="white [3201]" strokeweight="4pt">
                <v:textbox>
                  <w:txbxContent>
                    <w:p w:rsidR="00DA1B62" w:rsidRDefault="00DA1B62" w:rsidP="004B7E7F"/>
                  </w:txbxContent>
                </v:textbox>
              </v:shape>
            </w:pict>
          </mc:Fallback>
        </mc:AlternateContent>
      </w:r>
    </w:p>
    <w:p w:rsidR="004B7E7F" w:rsidRPr="00BE3789" w:rsidRDefault="004B7E7F" w:rsidP="004B7E7F">
      <w:pPr>
        <w:rPr>
          <w:rFonts w:cstheme="minorHAnsi"/>
          <w:b/>
        </w:rPr>
      </w:pPr>
      <w:r w:rsidRPr="00BE3789">
        <w:rPr>
          <w:rFonts w:cstheme="minorHAnsi"/>
          <w:b/>
        </w:rPr>
        <w:t xml:space="preserve">RM: What did you enjoy about the lesson today? </w:t>
      </w:r>
    </w:p>
    <w:p w:rsidR="004B7E7F" w:rsidRPr="00BE3789" w:rsidRDefault="004B7E7F" w:rsidP="004B7E7F">
      <w:pPr>
        <w:rPr>
          <w:rFonts w:cstheme="minorHAnsi"/>
          <w:b/>
        </w:rPr>
      </w:pPr>
    </w:p>
    <w:p w:rsidR="004B7E7F" w:rsidRPr="00BE3789" w:rsidRDefault="004B7E7F" w:rsidP="004B7E7F">
      <w:pPr>
        <w:rPr>
          <w:rFonts w:cstheme="minorHAnsi"/>
        </w:rPr>
      </w:pPr>
      <w:r w:rsidRPr="00BE3789">
        <w:rPr>
          <w:rFonts w:cstheme="minorHAnsi"/>
          <w:b/>
          <w:color w:val="00B0F0"/>
        </w:rPr>
        <w:t>Child C</w:t>
      </w:r>
      <w:r w:rsidRPr="00BE3789">
        <w:rPr>
          <w:rFonts w:cstheme="minorHAnsi"/>
        </w:rPr>
        <w:t xml:space="preserve">: I enjoyed the book </w:t>
      </w:r>
    </w:p>
    <w:p w:rsidR="004B7E7F" w:rsidRPr="00BE3789" w:rsidRDefault="004B7E7F" w:rsidP="004B7E7F">
      <w:pPr>
        <w:rPr>
          <w:rFonts w:cstheme="minorHAnsi"/>
        </w:rPr>
      </w:pPr>
    </w:p>
    <w:p w:rsidR="004B7E7F" w:rsidRPr="00BE3789" w:rsidRDefault="004B7E7F" w:rsidP="004B7E7F">
      <w:pPr>
        <w:rPr>
          <w:rFonts w:cstheme="minorHAnsi"/>
        </w:rPr>
      </w:pPr>
      <w:r w:rsidRPr="00BE3789">
        <w:rPr>
          <w:rFonts w:cstheme="minorHAnsi"/>
          <w:b/>
          <w:color w:val="FF2F92"/>
        </w:rPr>
        <w:t>Child B</w:t>
      </w:r>
      <w:r w:rsidRPr="00BE3789">
        <w:rPr>
          <w:rFonts w:cstheme="minorHAnsi"/>
        </w:rPr>
        <w:t xml:space="preserve">: I enjoyed the pink crayon and that we got to use our imaginations. </w:t>
      </w:r>
    </w:p>
    <w:p w:rsidR="004B7E7F" w:rsidRPr="00BE3789" w:rsidRDefault="004B7E7F" w:rsidP="004B7E7F">
      <w:pPr>
        <w:rPr>
          <w:rFonts w:cstheme="minorHAnsi"/>
        </w:rPr>
      </w:pPr>
    </w:p>
    <w:p w:rsidR="004B7E7F" w:rsidRPr="00BE3789" w:rsidRDefault="004B7E7F" w:rsidP="004B7E7F">
      <w:pPr>
        <w:rPr>
          <w:rFonts w:cstheme="minorHAnsi"/>
        </w:rPr>
      </w:pPr>
      <w:r w:rsidRPr="00BE3789">
        <w:rPr>
          <w:rFonts w:cstheme="minorHAnsi"/>
          <w:b/>
          <w:color w:val="7030A0"/>
        </w:rPr>
        <w:t>Child A</w:t>
      </w:r>
      <w:r w:rsidRPr="00BE3789">
        <w:rPr>
          <w:rFonts w:cstheme="minorHAnsi"/>
        </w:rPr>
        <w:t xml:space="preserve">: </w:t>
      </w:r>
      <w:r w:rsidRPr="00BE3789">
        <w:rPr>
          <w:rFonts w:cstheme="minorHAnsi"/>
          <w:highlight w:val="yellow"/>
        </w:rPr>
        <w:t>I enjoyed it because of what we did. We were whispering to each other and deciding and making decisions together.</w:t>
      </w:r>
      <w:r w:rsidRPr="00BE3789">
        <w:rPr>
          <w:rFonts w:cstheme="minorHAnsi"/>
        </w:rPr>
        <w:t xml:space="preserve"> </w:t>
      </w:r>
    </w:p>
    <w:p w:rsidR="004B7E7F" w:rsidRPr="00BE3789" w:rsidRDefault="004B7E7F" w:rsidP="004B7E7F">
      <w:pPr>
        <w:rPr>
          <w:rFonts w:cstheme="minorHAnsi"/>
        </w:rPr>
      </w:pPr>
    </w:p>
    <w:p w:rsidR="004B7E7F" w:rsidRPr="00BE3789" w:rsidRDefault="004B7E7F" w:rsidP="004B7E7F">
      <w:pPr>
        <w:rPr>
          <w:rFonts w:cstheme="minorHAnsi"/>
          <w:b/>
        </w:rPr>
      </w:pPr>
      <w:r w:rsidRPr="00BE3789">
        <w:rPr>
          <w:rFonts w:cstheme="minorHAnsi"/>
          <w:b/>
        </w:rPr>
        <w:t xml:space="preserve">RM to </w:t>
      </w:r>
      <w:r w:rsidRPr="00BE3789">
        <w:rPr>
          <w:rFonts w:cstheme="minorHAnsi"/>
          <w:b/>
          <w:color w:val="7030A0"/>
        </w:rPr>
        <w:t>Child A</w:t>
      </w:r>
      <w:r w:rsidRPr="00BE3789">
        <w:rPr>
          <w:rFonts w:cstheme="minorHAnsi"/>
          <w:b/>
        </w:rPr>
        <w:t xml:space="preserve">: Did you enjoy talking to your partner? </w:t>
      </w:r>
    </w:p>
    <w:p w:rsidR="004B7E7F" w:rsidRPr="00BE3789" w:rsidRDefault="004B7E7F" w:rsidP="004B7E7F">
      <w:pPr>
        <w:rPr>
          <w:rFonts w:cstheme="minorHAnsi"/>
          <w:b/>
        </w:rPr>
      </w:pPr>
    </w:p>
    <w:p w:rsidR="004B7E7F" w:rsidRPr="00BE3789" w:rsidRDefault="004B7E7F" w:rsidP="004B7E7F">
      <w:pPr>
        <w:rPr>
          <w:rFonts w:cstheme="minorHAnsi"/>
        </w:rPr>
      </w:pPr>
      <w:r w:rsidRPr="00BE3789">
        <w:rPr>
          <w:rFonts w:cstheme="minorHAnsi"/>
          <w:b/>
          <w:color w:val="7030A0"/>
        </w:rPr>
        <w:t>Child A</w:t>
      </w:r>
      <w:r w:rsidRPr="00BE3789">
        <w:rPr>
          <w:rFonts w:cstheme="minorHAnsi"/>
        </w:rPr>
        <w:t xml:space="preserve">: </w:t>
      </w:r>
      <w:r w:rsidRPr="00BE3789">
        <w:rPr>
          <w:rFonts w:cstheme="minorHAnsi"/>
          <w:highlight w:val="yellow"/>
        </w:rPr>
        <w:t>Yeah, it was really fun.</w:t>
      </w:r>
      <w:r w:rsidRPr="00BE3789">
        <w:rPr>
          <w:rFonts w:cstheme="minorHAnsi"/>
        </w:rPr>
        <w:t xml:space="preserve"> </w:t>
      </w:r>
    </w:p>
    <w:p w:rsidR="004B7E7F" w:rsidRDefault="004B7E7F" w:rsidP="004B7E7F">
      <w:pPr>
        <w:spacing w:line="480" w:lineRule="auto"/>
        <w:rPr>
          <w:rFonts w:cstheme="minorHAnsi"/>
        </w:rPr>
      </w:pPr>
    </w:p>
    <w:p w:rsidR="004B7E7F" w:rsidRDefault="004B7E7F" w:rsidP="004B7E7F">
      <w:pPr>
        <w:spacing w:line="480" w:lineRule="auto"/>
        <w:rPr>
          <w:rFonts w:cstheme="minorHAnsi"/>
        </w:rPr>
      </w:pPr>
      <w:r>
        <w:rPr>
          <w:rFonts w:cstheme="minorHAnsi"/>
        </w:rPr>
        <w:lastRenderedPageBreak/>
        <w:t xml:space="preserve">Similarly, to the data collected from lesson 1, the ‘talk partners’ strategy appears to have encouraged pupil engagement with the questions asked as providing the opportunity to talk and discuss theirs answers with their partners was described as ‘fun’ and enjoyable. </w:t>
      </w:r>
    </w:p>
    <w:p w:rsidR="004B7E7F" w:rsidRDefault="004B7E7F" w:rsidP="004B7E7F">
      <w:pPr>
        <w:spacing w:line="480" w:lineRule="auto"/>
        <w:rPr>
          <w:rFonts w:cstheme="minorHAnsi"/>
        </w:rPr>
      </w:pPr>
    </w:p>
    <w:p w:rsidR="00365A73" w:rsidRDefault="004B7E7F" w:rsidP="004B7E7F">
      <w:pPr>
        <w:spacing w:line="480" w:lineRule="auto"/>
        <w:rPr>
          <w:rFonts w:cstheme="minorHAnsi"/>
        </w:rPr>
      </w:pPr>
      <w:r>
        <w:rPr>
          <w:rFonts w:cstheme="minorHAnsi"/>
        </w:rPr>
        <w:t xml:space="preserve">Moreover, Child C and Child D’s data shows similar results to Pair 1. Both pupils showed mainly continuous level of engagement throughout the story and showed similar behaviours with regards to ‘talk partners’. Although, Pair 2 appeared interested in the story and contributed to discussions throughout however the data from the interview told us more about Child C and D. Interestingly, Child D appeared to find being asked questions helpful because they were relevant to the book whereas Child B appeared to </w:t>
      </w:r>
      <w:r w:rsidR="00207D97">
        <w:rPr>
          <w:rFonts w:cstheme="minorHAnsi"/>
        </w:rPr>
        <w:t xml:space="preserve">remember the story because they found the book </w:t>
      </w:r>
      <w:r>
        <w:rPr>
          <w:rFonts w:cstheme="minorHAnsi"/>
        </w:rPr>
        <w:t>funny (see transcript below).</w:t>
      </w:r>
    </w:p>
    <w:p w:rsidR="00365A73" w:rsidRDefault="00365A73" w:rsidP="004B7E7F">
      <w:pPr>
        <w:spacing w:line="480" w:lineRule="auto"/>
        <w:rPr>
          <w:rFonts w:cstheme="minorHAnsi"/>
        </w:rPr>
      </w:pPr>
      <w:r w:rsidRPr="00907AF1">
        <w:rPr>
          <w:rFonts w:cstheme="minorHAnsi"/>
          <w:b/>
          <w:noProof/>
        </w:rPr>
        <mc:AlternateContent>
          <mc:Choice Requires="wps">
            <w:drawing>
              <wp:anchor distT="0" distB="0" distL="114300" distR="114300" simplePos="0" relativeHeight="251662336" behindDoc="1" locked="0" layoutInCell="1" allowOverlap="1" wp14:anchorId="2164B009" wp14:editId="2EC21A1E">
                <wp:simplePos x="0" y="0"/>
                <wp:positionH relativeFrom="column">
                  <wp:posOffset>-153670</wp:posOffset>
                </wp:positionH>
                <wp:positionV relativeFrom="paragraph">
                  <wp:posOffset>414523</wp:posOffset>
                </wp:positionV>
                <wp:extent cx="5142015" cy="1641088"/>
                <wp:effectExtent l="25400" t="25400" r="27305" b="22860"/>
                <wp:wrapNone/>
                <wp:docPr id="5" name="Text Box 5"/>
                <wp:cNvGraphicFramePr/>
                <a:graphic xmlns:a="http://schemas.openxmlformats.org/drawingml/2006/main">
                  <a:graphicData uri="http://schemas.microsoft.com/office/word/2010/wordprocessingShape">
                    <wps:wsp>
                      <wps:cNvSpPr txBox="1"/>
                      <wps:spPr>
                        <a:xfrm>
                          <a:off x="0" y="0"/>
                          <a:ext cx="5142015" cy="1641088"/>
                        </a:xfrm>
                        <a:prstGeom prst="rect">
                          <a:avLst/>
                        </a:prstGeom>
                        <a:solidFill>
                          <a:schemeClr val="lt1"/>
                        </a:solidFill>
                        <a:ln w="50800">
                          <a:solidFill>
                            <a:prstClr val="black"/>
                          </a:solidFill>
                        </a:ln>
                      </wps:spPr>
                      <wps:txbx>
                        <w:txbxContent>
                          <w:p w:rsidR="00DA1B62" w:rsidRDefault="00DA1B62" w:rsidP="004B7E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4B009" id="Text Box 5" o:spid="_x0000_s1029" type="#_x0000_t202" style="position:absolute;margin-left:-12.1pt;margin-top:32.65pt;width:404.9pt;height:129.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" fillcolor="white [3201]" strokeweight="4pt">
                <v:textbox>
                  <w:txbxContent>
                    <w:p w:rsidR="00DA1B62" w:rsidRDefault="00DA1B62" w:rsidP="004B7E7F"/>
                  </w:txbxContent>
                </v:textbox>
              </v:shape>
            </w:pict>
          </mc:Fallback>
        </mc:AlternateContent>
      </w:r>
    </w:p>
    <w:p w:rsidR="00365A73" w:rsidRDefault="00365A73" w:rsidP="004B7E7F">
      <w:pPr>
        <w:rPr>
          <w:rFonts w:cstheme="minorHAnsi"/>
          <w:b/>
        </w:rPr>
      </w:pPr>
    </w:p>
    <w:p w:rsidR="004B7E7F" w:rsidRPr="00907AF1" w:rsidRDefault="004B7E7F" w:rsidP="004B7E7F">
      <w:pPr>
        <w:rPr>
          <w:rFonts w:cstheme="minorHAnsi"/>
          <w:b/>
        </w:rPr>
      </w:pPr>
      <w:r w:rsidRPr="00907AF1">
        <w:rPr>
          <w:rFonts w:cstheme="minorHAnsi"/>
          <w:b/>
        </w:rPr>
        <w:t xml:space="preserve">RM to </w:t>
      </w:r>
      <w:r w:rsidRPr="00907AF1">
        <w:rPr>
          <w:rFonts w:cstheme="minorHAnsi"/>
          <w:b/>
          <w:color w:val="FF0000"/>
        </w:rPr>
        <w:t>Child D</w:t>
      </w:r>
      <w:r w:rsidRPr="00907AF1">
        <w:rPr>
          <w:rFonts w:cstheme="minorHAnsi"/>
          <w:b/>
        </w:rPr>
        <w:t>: Did the questions help you remember the story?</w:t>
      </w:r>
    </w:p>
    <w:p w:rsidR="004B7E7F" w:rsidRPr="00907AF1" w:rsidRDefault="004B7E7F" w:rsidP="004B7E7F">
      <w:pPr>
        <w:rPr>
          <w:rFonts w:cstheme="minorHAnsi"/>
          <w:b/>
        </w:rPr>
      </w:pPr>
    </w:p>
    <w:p w:rsidR="004B7E7F" w:rsidRPr="00907AF1" w:rsidRDefault="004B7E7F" w:rsidP="004B7E7F">
      <w:pPr>
        <w:rPr>
          <w:rFonts w:cstheme="minorHAnsi"/>
        </w:rPr>
      </w:pPr>
      <w:r w:rsidRPr="00907AF1">
        <w:rPr>
          <w:rFonts w:cstheme="minorHAnsi"/>
          <w:b/>
          <w:color w:val="FF0000"/>
        </w:rPr>
        <w:t>Child D</w:t>
      </w:r>
      <w:r w:rsidRPr="00907AF1">
        <w:rPr>
          <w:rFonts w:cstheme="minorHAnsi"/>
          <w:b/>
        </w:rPr>
        <w:t xml:space="preserve">: </w:t>
      </w:r>
      <w:r w:rsidRPr="00907AF1">
        <w:rPr>
          <w:rFonts w:cstheme="minorHAnsi"/>
          <w:highlight w:val="yellow"/>
        </w:rPr>
        <w:t>Yes, they did.</w:t>
      </w:r>
      <w:r w:rsidRPr="00907AF1">
        <w:rPr>
          <w:rFonts w:cstheme="minorHAnsi"/>
        </w:rPr>
        <w:t xml:space="preserve"> </w:t>
      </w:r>
      <w:r w:rsidRPr="00907AF1">
        <w:rPr>
          <w:rFonts w:cstheme="minorHAnsi"/>
          <w:highlight w:val="yellow"/>
        </w:rPr>
        <w:t>Because all the questions were about the book.</w:t>
      </w:r>
      <w:r w:rsidRPr="00907AF1">
        <w:rPr>
          <w:rFonts w:cstheme="minorHAnsi"/>
        </w:rPr>
        <w:t xml:space="preserve"> </w:t>
      </w:r>
    </w:p>
    <w:p w:rsidR="004B7E7F" w:rsidRPr="00907AF1" w:rsidRDefault="004B7E7F" w:rsidP="004B7E7F">
      <w:pPr>
        <w:rPr>
          <w:rFonts w:cstheme="minorHAnsi"/>
        </w:rPr>
      </w:pPr>
    </w:p>
    <w:p w:rsidR="004B7E7F" w:rsidRPr="00907AF1" w:rsidRDefault="004B7E7F" w:rsidP="004B7E7F">
      <w:pPr>
        <w:rPr>
          <w:rFonts w:cstheme="minorHAnsi"/>
        </w:rPr>
      </w:pPr>
      <w:r w:rsidRPr="00907AF1">
        <w:rPr>
          <w:rFonts w:cstheme="minorHAnsi"/>
          <w:b/>
          <w:color w:val="FF2F92"/>
        </w:rPr>
        <w:t>Child B</w:t>
      </w:r>
      <w:r w:rsidRPr="00907AF1">
        <w:rPr>
          <w:rFonts w:cstheme="minorHAnsi"/>
        </w:rPr>
        <w:t xml:space="preserve">: </w:t>
      </w:r>
      <w:r w:rsidRPr="00907AF1">
        <w:rPr>
          <w:rFonts w:cstheme="minorHAnsi"/>
          <w:highlight w:val="yellow"/>
        </w:rPr>
        <w:t>Yeah, because it was a funny book</w:t>
      </w:r>
      <w:r w:rsidRPr="00907AF1">
        <w:rPr>
          <w:rFonts w:cstheme="minorHAnsi"/>
        </w:rPr>
        <w:t>.</w:t>
      </w:r>
    </w:p>
    <w:p w:rsidR="004B7E7F" w:rsidRPr="00907AF1" w:rsidRDefault="004B7E7F" w:rsidP="004B7E7F">
      <w:pPr>
        <w:rPr>
          <w:rFonts w:cstheme="minorHAnsi"/>
        </w:rPr>
      </w:pPr>
    </w:p>
    <w:p w:rsidR="004B7E7F" w:rsidRPr="00907AF1" w:rsidRDefault="004B7E7F" w:rsidP="004B7E7F">
      <w:pPr>
        <w:rPr>
          <w:rFonts w:cstheme="minorHAnsi"/>
        </w:rPr>
      </w:pPr>
      <w:r w:rsidRPr="00907AF1">
        <w:rPr>
          <w:rFonts w:cstheme="minorHAnsi"/>
          <w:b/>
          <w:color w:val="7030A0"/>
        </w:rPr>
        <w:t>Child A</w:t>
      </w:r>
      <w:r w:rsidRPr="00907AF1">
        <w:rPr>
          <w:rFonts w:cstheme="minorHAnsi"/>
        </w:rPr>
        <w:t xml:space="preserve">: Yeah. </w:t>
      </w:r>
    </w:p>
    <w:p w:rsidR="004B7E7F" w:rsidRDefault="004B7E7F" w:rsidP="004B7E7F">
      <w:pPr>
        <w:spacing w:line="480" w:lineRule="auto"/>
        <w:rPr>
          <w:rFonts w:cstheme="minorHAnsi"/>
        </w:rPr>
      </w:pPr>
    </w:p>
    <w:p w:rsidR="00365A73" w:rsidRDefault="00365A73" w:rsidP="004B7E7F">
      <w:pPr>
        <w:spacing w:line="480" w:lineRule="auto"/>
        <w:rPr>
          <w:rFonts w:cstheme="minorHAnsi"/>
        </w:rPr>
      </w:pPr>
    </w:p>
    <w:p w:rsidR="00365A73" w:rsidRDefault="00365A73" w:rsidP="004B7E7F">
      <w:pPr>
        <w:spacing w:line="480" w:lineRule="auto"/>
        <w:rPr>
          <w:rFonts w:cstheme="minorHAnsi"/>
        </w:rPr>
      </w:pPr>
    </w:p>
    <w:p w:rsidR="00365A73" w:rsidRDefault="00365A73" w:rsidP="004B7E7F">
      <w:pPr>
        <w:spacing w:line="480" w:lineRule="auto"/>
        <w:rPr>
          <w:rFonts w:cstheme="minorHAnsi"/>
        </w:rPr>
      </w:pPr>
    </w:p>
    <w:p w:rsidR="00365A73" w:rsidRDefault="00365A73" w:rsidP="004B7E7F">
      <w:pPr>
        <w:spacing w:line="480" w:lineRule="auto"/>
        <w:rPr>
          <w:rFonts w:cstheme="minorHAnsi"/>
        </w:rPr>
      </w:pPr>
    </w:p>
    <w:p w:rsidR="00365A73" w:rsidRDefault="00365A73" w:rsidP="004B7E7F">
      <w:pPr>
        <w:spacing w:line="480" w:lineRule="auto"/>
        <w:rPr>
          <w:rFonts w:cstheme="minorHAnsi"/>
        </w:rPr>
      </w:pPr>
    </w:p>
    <w:p w:rsidR="00365A73" w:rsidRDefault="00365A73" w:rsidP="004B7E7F">
      <w:pPr>
        <w:spacing w:line="480" w:lineRule="auto"/>
        <w:rPr>
          <w:rFonts w:cstheme="minorHAnsi"/>
        </w:rPr>
      </w:pPr>
      <w:bookmarkStart w:id="0" w:name="_GoBack"/>
      <w:bookmarkEnd w:id="0"/>
    </w:p>
    <w:p w:rsidR="00365A73" w:rsidRPr="00E41428" w:rsidRDefault="00365A73" w:rsidP="004B7E7F">
      <w:pPr>
        <w:spacing w:line="480" w:lineRule="auto"/>
        <w:rPr>
          <w:rFonts w:cstheme="minorHAnsi"/>
        </w:rPr>
      </w:pPr>
    </w:p>
    <w:p w:rsidR="004B7E7F" w:rsidRDefault="00BF6B07" w:rsidP="004B7E7F">
      <w:pPr>
        <w:spacing w:line="480" w:lineRule="auto"/>
        <w:rPr>
          <w:rFonts w:cstheme="minorHAnsi"/>
          <w:b/>
          <w:sz w:val="28"/>
        </w:rPr>
      </w:pPr>
      <w:r w:rsidRPr="00B071EB">
        <w:rPr>
          <w:rFonts w:cstheme="minorHAnsi"/>
          <w:b/>
          <w:sz w:val="28"/>
        </w:rPr>
        <w:lastRenderedPageBreak/>
        <w:t>D</w:t>
      </w:r>
      <w:r w:rsidR="00B071EB" w:rsidRPr="00B071EB">
        <w:rPr>
          <w:rFonts w:cstheme="minorHAnsi"/>
          <w:b/>
          <w:sz w:val="28"/>
        </w:rPr>
        <w:t>iscussion</w:t>
      </w:r>
      <w:r w:rsidR="00B071EB">
        <w:rPr>
          <w:rFonts w:cstheme="minorHAnsi"/>
          <w:b/>
          <w:sz w:val="28"/>
        </w:rPr>
        <w:t xml:space="preserve"> </w:t>
      </w:r>
    </w:p>
    <w:p w:rsidR="000518A0" w:rsidRDefault="00B071EB" w:rsidP="004B7E7F">
      <w:pPr>
        <w:spacing w:line="480" w:lineRule="auto"/>
      </w:pPr>
      <w:r w:rsidRPr="00F449C5">
        <w:rPr>
          <w:rFonts w:cstheme="minorHAnsi"/>
        </w:rPr>
        <w:t xml:space="preserve">Our results </w:t>
      </w:r>
      <w:r w:rsidR="00805E5E" w:rsidRPr="00F449C5">
        <w:rPr>
          <w:rFonts w:cstheme="minorHAnsi"/>
        </w:rPr>
        <w:t>suggest</w:t>
      </w:r>
      <w:r w:rsidRPr="00F449C5">
        <w:rPr>
          <w:rFonts w:cstheme="minorHAnsi"/>
        </w:rPr>
        <w:t xml:space="preserve"> </w:t>
      </w:r>
      <w:r w:rsidR="001239F9" w:rsidRPr="00F449C5">
        <w:rPr>
          <w:rFonts w:cstheme="minorHAnsi"/>
        </w:rPr>
        <w:t xml:space="preserve">that </w:t>
      </w:r>
      <w:r w:rsidR="00805E5E" w:rsidRPr="00F449C5">
        <w:rPr>
          <w:rFonts w:cstheme="minorHAnsi"/>
        </w:rPr>
        <w:t>asking questions during story time d</w:t>
      </w:r>
      <w:r w:rsidR="00A7734A" w:rsidRPr="00F449C5">
        <w:rPr>
          <w:rFonts w:cstheme="minorHAnsi"/>
        </w:rPr>
        <w:t>oes encourage pupil engagement h</w:t>
      </w:r>
      <w:r w:rsidR="00C3039F" w:rsidRPr="00F449C5">
        <w:rPr>
          <w:rFonts w:cstheme="minorHAnsi"/>
        </w:rPr>
        <w:t xml:space="preserve">owever our results highlighted to </w:t>
      </w:r>
      <w:r w:rsidR="00A7734A" w:rsidRPr="00F449C5">
        <w:rPr>
          <w:rFonts w:cstheme="minorHAnsi"/>
        </w:rPr>
        <w:t>us that in order for the questions to be effective for learners it is important to consider the questioning strategy</w:t>
      </w:r>
      <w:r w:rsidR="00912C58">
        <w:rPr>
          <w:rFonts w:cstheme="minorHAnsi"/>
        </w:rPr>
        <w:t xml:space="preserve"> employed by the teacher.</w:t>
      </w:r>
      <w:r w:rsidR="00C3039F" w:rsidRPr="00F449C5">
        <w:rPr>
          <w:rFonts w:cstheme="minorHAnsi"/>
        </w:rPr>
        <w:t xml:space="preserve"> </w:t>
      </w:r>
      <w:r w:rsidR="00A7734A" w:rsidRPr="00F449C5">
        <w:rPr>
          <w:rFonts w:cstheme="minorHAnsi"/>
        </w:rPr>
        <w:t xml:space="preserve"> </w:t>
      </w:r>
      <w:r w:rsidR="006F756D" w:rsidRPr="00F449C5">
        <w:rPr>
          <w:rFonts w:cstheme="minorHAnsi"/>
        </w:rPr>
        <w:t>As discussed by</w:t>
      </w:r>
      <w:r w:rsidR="00210DB1">
        <w:rPr>
          <w:rFonts w:cstheme="minorHAnsi"/>
        </w:rPr>
        <w:t xml:space="preserve"> Cunningham (1977</w:t>
      </w:r>
      <w:r w:rsidR="006F756D" w:rsidRPr="00F449C5">
        <w:rPr>
          <w:rFonts w:cstheme="minorHAnsi"/>
        </w:rPr>
        <w:t xml:space="preserve">) how </w:t>
      </w:r>
      <w:r w:rsidR="00130E40">
        <w:rPr>
          <w:rFonts w:cstheme="minorHAnsi"/>
        </w:rPr>
        <w:t>you ask and present a question has been found to</w:t>
      </w:r>
      <w:r w:rsidR="006F756D" w:rsidRPr="00F449C5">
        <w:rPr>
          <w:rFonts w:cstheme="minorHAnsi"/>
        </w:rPr>
        <w:t xml:space="preserve"> have an impact o</w:t>
      </w:r>
      <w:r w:rsidR="00595092">
        <w:rPr>
          <w:rFonts w:cstheme="minorHAnsi"/>
        </w:rPr>
        <w:t>n how effective a question is on a student’s learning</w:t>
      </w:r>
      <w:r w:rsidR="006F756D" w:rsidRPr="00F449C5">
        <w:rPr>
          <w:rFonts w:cstheme="minorHAnsi"/>
        </w:rPr>
        <w:t xml:space="preserve">. </w:t>
      </w:r>
      <w:r w:rsidR="00F449C5" w:rsidRPr="00F449C5">
        <w:rPr>
          <w:rFonts w:cstheme="minorHAnsi"/>
        </w:rPr>
        <w:t xml:space="preserve">As research by </w:t>
      </w:r>
      <w:r w:rsidR="00E7166E">
        <w:t xml:space="preserve">Ramnarian (2001) found by </w:t>
      </w:r>
      <w:r w:rsidR="00F449C5">
        <w:t xml:space="preserve">pre-determining the type of questions that were asked </w:t>
      </w:r>
      <w:r w:rsidR="000518A0">
        <w:t>and determining</w:t>
      </w:r>
      <w:r w:rsidR="00F449C5">
        <w:t xml:space="preserve"> </w:t>
      </w:r>
      <w:r w:rsidR="000518A0">
        <w:t xml:space="preserve">when the </w:t>
      </w:r>
      <w:r w:rsidR="00F449C5">
        <w:t>questions were going to be asked</w:t>
      </w:r>
      <w:r w:rsidR="00842DCD">
        <w:t xml:space="preserve"> was found to</w:t>
      </w:r>
      <w:r w:rsidR="00F449C5">
        <w:t xml:space="preserve"> significantly </w:t>
      </w:r>
      <w:r w:rsidR="00330EC5">
        <w:t>facilitate</w:t>
      </w:r>
      <w:r w:rsidR="00F449C5">
        <w:t xml:space="preserve"> productive learner thinking</w:t>
      </w:r>
      <w:r w:rsidR="000518A0">
        <w:t xml:space="preserve"> during a science investigation</w:t>
      </w:r>
      <w:r w:rsidR="00F449C5">
        <w:t xml:space="preserve">. </w:t>
      </w:r>
      <w:r w:rsidR="00426E22">
        <w:t>Similarly</w:t>
      </w:r>
      <w:r w:rsidR="003D32C4">
        <w:t>, prior to conducting our research the type of questions and at what stage the questions woul</w:t>
      </w:r>
      <w:r w:rsidR="009D541F">
        <w:t>d be asked were also planned in order to ensure effectiveness.</w:t>
      </w:r>
      <w:r w:rsidR="00492759">
        <w:t xml:space="preserve"> This is </w:t>
      </w:r>
      <w:r w:rsidR="00105CE9">
        <w:t>supported by Cunningham (DATE</w:t>
      </w:r>
      <w:r w:rsidR="009D541F">
        <w:t xml:space="preserve">) </w:t>
      </w:r>
      <w:r w:rsidR="00105CE9">
        <w:t xml:space="preserve">who indicated </w:t>
      </w:r>
      <w:r w:rsidR="009D541F">
        <w:t>the most effective use of a question is when they are ta</w:t>
      </w:r>
      <w:r w:rsidR="00105CE9">
        <w:t xml:space="preserve">ilored to the lesson objective (as cited by </w:t>
      </w:r>
      <w:proofErr w:type="spellStart"/>
      <w:r w:rsidR="00105CE9">
        <w:t>Wilen</w:t>
      </w:r>
      <w:proofErr w:type="spellEnd"/>
      <w:r w:rsidR="00105CE9">
        <w:t xml:space="preserve">, 1987). </w:t>
      </w:r>
      <w:r w:rsidR="007C4880">
        <w:t xml:space="preserve">Furthermore, as research suggests, a well-conceived question, presented in a timely manner can be useful to a </w:t>
      </w:r>
      <w:r w:rsidR="00A27926">
        <w:t>learner’s</w:t>
      </w:r>
      <w:r w:rsidR="007C4880">
        <w:t xml:space="preserve"> clarity </w:t>
      </w:r>
      <w:r w:rsidR="00A1157F">
        <w:t>of a topic and to expand their thinking (</w:t>
      </w:r>
      <w:proofErr w:type="spellStart"/>
      <w:r w:rsidR="00A1157F">
        <w:t>Sund</w:t>
      </w:r>
      <w:proofErr w:type="spellEnd"/>
      <w:r w:rsidR="00A1157F">
        <w:t xml:space="preserve"> and Carin, 1978 as cited by </w:t>
      </w:r>
      <w:proofErr w:type="spellStart"/>
      <w:r w:rsidR="00A1157F">
        <w:t>Wilen</w:t>
      </w:r>
      <w:proofErr w:type="spellEnd"/>
      <w:r w:rsidR="00A1157F">
        <w:t xml:space="preserve">, 1987). </w:t>
      </w:r>
    </w:p>
    <w:p w:rsidR="00A27926" w:rsidRDefault="00A27926" w:rsidP="004B7E7F">
      <w:pPr>
        <w:spacing w:line="480" w:lineRule="auto"/>
      </w:pPr>
    </w:p>
    <w:p w:rsidR="00413A29" w:rsidRDefault="00A27926" w:rsidP="004B7E7F">
      <w:pPr>
        <w:spacing w:line="480" w:lineRule="auto"/>
      </w:pPr>
      <w:r>
        <w:t>For the purpose of the research method, it was decided to use ‘talk partners’ as a mean</w:t>
      </w:r>
      <w:r w:rsidR="00D374AA">
        <w:t>s</w:t>
      </w:r>
      <w:r>
        <w:t xml:space="preserve"> of observing the children engage with the questions asked. Our results show</w:t>
      </w:r>
      <w:r w:rsidR="00D374AA">
        <w:t>ed</w:t>
      </w:r>
      <w:r>
        <w:t xml:space="preserve"> that this research tool was</w:t>
      </w:r>
      <w:r w:rsidR="00192E1E">
        <w:t xml:space="preserve"> both</w:t>
      </w:r>
      <w:r>
        <w:t xml:space="preserve"> successful and beneficial to both the learner</w:t>
      </w:r>
      <w:r w:rsidR="00D374AA">
        <w:t>s and to our</w:t>
      </w:r>
      <w:r>
        <w:t xml:space="preserve"> research </w:t>
      </w:r>
      <w:r w:rsidR="00D374AA">
        <w:t xml:space="preserve">question </w:t>
      </w:r>
      <w:r>
        <w:t>however, our results showed us that by encouraging the children to discuss the questions</w:t>
      </w:r>
      <w:r w:rsidR="00D374AA">
        <w:t xml:space="preserve"> with their partner may have in fact </w:t>
      </w:r>
      <w:r>
        <w:t xml:space="preserve">encouraged </w:t>
      </w:r>
      <w:r w:rsidR="001B4830">
        <w:t>the pupils to enga</w:t>
      </w:r>
      <w:r w:rsidR="00D374AA">
        <w:t xml:space="preserve">ge with the </w:t>
      </w:r>
      <w:r>
        <w:t>questions</w:t>
      </w:r>
      <w:r w:rsidR="00D374AA">
        <w:t xml:space="preserve"> being asked</w:t>
      </w:r>
      <w:r w:rsidR="004F47E2">
        <w:t xml:space="preserve">. As previously discussed, Vygotsky (1978) believed that important learning occurs through social interaction with a teacher or peer and therefore suggests that although the questions were being asked to the children as individuals by providing them </w:t>
      </w:r>
      <w:r w:rsidR="004F47E2">
        <w:lastRenderedPageBreak/>
        <w:t>with the opportunity to engage in discussion with their peer and share their thinking</w:t>
      </w:r>
      <w:r w:rsidR="00EA672E">
        <w:t>,</w:t>
      </w:r>
      <w:r w:rsidR="004F47E2">
        <w:t xml:space="preserve"> it allowed for the experience to be effective. </w:t>
      </w:r>
      <w:r w:rsidR="00AD4941">
        <w:t>Shirley Clarke (2008) emphasises that strategies such as ‘Talk Partners’ and ‘Think-pair-share’</w:t>
      </w:r>
      <w:r w:rsidR="00072881">
        <w:t xml:space="preserve"> is vital to</w:t>
      </w:r>
      <w:r w:rsidR="003E40E6">
        <w:t xml:space="preserve"> ensuring</w:t>
      </w:r>
      <w:r w:rsidR="00AD4941">
        <w:t xml:space="preserve"> quality </w:t>
      </w:r>
      <w:r w:rsidR="003E40E6">
        <w:t>talk within</w:t>
      </w:r>
      <w:r w:rsidR="00AD4941">
        <w:t xml:space="preserve"> the classroom. </w:t>
      </w:r>
    </w:p>
    <w:p w:rsidR="00413A29" w:rsidRDefault="00413A29" w:rsidP="004B7E7F">
      <w:pPr>
        <w:spacing w:line="480" w:lineRule="auto"/>
      </w:pPr>
    </w:p>
    <w:p w:rsidR="00A27926" w:rsidRDefault="00413A29" w:rsidP="004B7E7F">
      <w:pPr>
        <w:spacing w:line="480" w:lineRule="auto"/>
      </w:pPr>
      <w:r>
        <w:t>Our results suggest that the children enjoyed dis</w:t>
      </w:r>
      <w:r w:rsidR="00E313FB">
        <w:t xml:space="preserve">cussing with their partners and </w:t>
      </w:r>
      <w:r>
        <w:t xml:space="preserve">expressed that talking with their partner </w:t>
      </w:r>
      <w:r w:rsidR="00E313FB">
        <w:t>‘</w:t>
      </w:r>
      <w:r>
        <w:t>helped</w:t>
      </w:r>
      <w:r w:rsidR="00E313FB">
        <w:t>’</w:t>
      </w:r>
      <w:r>
        <w:t xml:space="preserve"> them answer the questions. </w:t>
      </w:r>
      <w:r w:rsidR="00E313FB">
        <w:t>A</w:t>
      </w:r>
      <w:r w:rsidR="007450EC">
        <w:t xml:space="preserve"> case study</w:t>
      </w:r>
      <w:r w:rsidR="00E313FB">
        <w:t xml:space="preserve"> identified that from</w:t>
      </w:r>
      <w:r w:rsidR="007450EC">
        <w:t xml:space="preserve"> implementing a ‘Talk Partners’ strategy </w:t>
      </w:r>
      <w:r w:rsidR="00E313FB">
        <w:t xml:space="preserve">it can generate greater pupil engagement leading to less passive listening; enables participation by children who may not be as confident in whole class situations </w:t>
      </w:r>
      <w:r w:rsidR="00485F84">
        <w:t>and enables children to learn from one another (Clarke, 2008).</w:t>
      </w:r>
      <w:r w:rsidR="00F603FA">
        <w:t xml:space="preserve"> R</w:t>
      </w:r>
      <w:r w:rsidR="00AD02A4">
        <w:t xml:space="preserve">esearchers such as </w:t>
      </w:r>
      <w:r w:rsidR="00F603FA">
        <w:t xml:space="preserve">Froebel (1852), Montessori (1952), </w:t>
      </w:r>
      <w:proofErr w:type="spellStart"/>
      <w:r w:rsidR="00F603FA">
        <w:t>Issacs</w:t>
      </w:r>
      <w:proofErr w:type="spellEnd"/>
      <w:r w:rsidR="00F603FA">
        <w:t xml:space="preserve"> (1948) and Vygotsky (1978) all support the notion that children develop through play and active learning and pupil talk has been identified as central to active learning (Clarke, 2008). </w:t>
      </w:r>
    </w:p>
    <w:p w:rsidR="001F288F" w:rsidRDefault="001F288F" w:rsidP="004B7E7F">
      <w:pPr>
        <w:spacing w:line="480" w:lineRule="auto"/>
      </w:pPr>
    </w:p>
    <w:p w:rsidR="001F288F" w:rsidRDefault="001F288F" w:rsidP="004B7E7F">
      <w:pPr>
        <w:spacing w:line="480" w:lineRule="auto"/>
        <w:rPr>
          <w:b/>
          <w:sz w:val="28"/>
        </w:rPr>
      </w:pPr>
      <w:r w:rsidRPr="001F288F">
        <w:rPr>
          <w:b/>
          <w:sz w:val="28"/>
        </w:rPr>
        <w:t>Conclusion</w:t>
      </w:r>
    </w:p>
    <w:p w:rsidR="006A59A1" w:rsidRDefault="00EF3295" w:rsidP="004B7E7F">
      <w:pPr>
        <w:spacing w:line="480" w:lineRule="auto"/>
      </w:pPr>
      <w:r>
        <w:t>The purpose of the research was to gain an unde</w:t>
      </w:r>
      <w:r w:rsidR="0054490D">
        <w:t>rstanding of how the</w:t>
      </w:r>
      <w:r>
        <w:t xml:space="preserve"> use of different question types can encourage pupil engagement</w:t>
      </w:r>
      <w:r w:rsidR="00D17AFB">
        <w:t xml:space="preserve"> during story time</w:t>
      </w:r>
      <w:r>
        <w:t xml:space="preserve">. This was achieved by the pupils engaging in discussion with their partners. </w:t>
      </w:r>
      <w:r w:rsidR="00F349E1">
        <w:t xml:space="preserve">With any research, there are </w:t>
      </w:r>
      <w:r w:rsidR="003D4775">
        <w:t>strengths and limitations that need to be considered. I am now going to critically reflect on the research methods chosen for this study</w:t>
      </w:r>
      <w:r w:rsidR="00231D76">
        <w:t>. In order to address the purpose of the research, it was essential that the questions were planned and prepared prior to conducting both lessons</w:t>
      </w:r>
      <w:r w:rsidR="00AB5CA9">
        <w:t xml:space="preserve"> and both interviews</w:t>
      </w:r>
      <w:r w:rsidR="00231D76">
        <w:t xml:space="preserve">. </w:t>
      </w:r>
      <w:r w:rsidR="00AB5CA9">
        <w:t xml:space="preserve">Upon self-reflection, I found this to be fundamental to the data collected. </w:t>
      </w:r>
      <w:r w:rsidR="005E4E9B">
        <w:t>This helped us determine that different question types produced d</w:t>
      </w:r>
      <w:r w:rsidR="00EB00E3">
        <w:t xml:space="preserve">ifferent levels </w:t>
      </w:r>
      <w:r w:rsidR="00EB00E3">
        <w:lastRenderedPageBreak/>
        <w:t>of engagement and it was established that this was different in</w:t>
      </w:r>
      <w:r w:rsidR="005E4E9B">
        <w:t xml:space="preserve"> each </w:t>
      </w:r>
      <w:r w:rsidR="00873DD0">
        <w:t>pupil therefore rais</w:t>
      </w:r>
      <w:r w:rsidR="00EB00E3">
        <w:t xml:space="preserve">ing </w:t>
      </w:r>
      <w:r w:rsidR="001517A9">
        <w:t xml:space="preserve">further </w:t>
      </w:r>
      <w:r w:rsidR="00EB00E3">
        <w:t>considerations</w:t>
      </w:r>
      <w:r w:rsidR="001517A9">
        <w:t xml:space="preserve"> for future research</w:t>
      </w:r>
      <w:r w:rsidR="00EB00E3">
        <w:t xml:space="preserve">, for example, the sample of participants. </w:t>
      </w:r>
    </w:p>
    <w:p w:rsidR="006A59A1" w:rsidRDefault="006A59A1" w:rsidP="004B7E7F">
      <w:pPr>
        <w:spacing w:line="480" w:lineRule="auto"/>
      </w:pPr>
    </w:p>
    <w:p w:rsidR="001F288F" w:rsidRDefault="00690CE6" w:rsidP="004B7E7F">
      <w:pPr>
        <w:spacing w:line="480" w:lineRule="auto"/>
      </w:pPr>
      <w:r>
        <w:t xml:space="preserve">The research carried out was a </w:t>
      </w:r>
      <w:r w:rsidR="00025220">
        <w:t>small-scale</w:t>
      </w:r>
      <w:r>
        <w:t xml:space="preserve"> study and due to the nature of the study, a purposeful sample was chosen as best fit for the purpose. </w:t>
      </w:r>
      <w:r w:rsidR="00025220">
        <w:t xml:space="preserve">However, taking into consideration the differences in engagement between each pupil and question type, if I were to carry out this research again I would consider increasing the number of pupils being observed in order to provide a representative sample and </w:t>
      </w:r>
      <w:r w:rsidR="008B420D">
        <w:t xml:space="preserve">increase </w:t>
      </w:r>
      <w:r w:rsidR="001517A9">
        <w:t xml:space="preserve">reliability. </w:t>
      </w:r>
    </w:p>
    <w:p w:rsidR="001517A9" w:rsidRDefault="001517A9" w:rsidP="004B7E7F">
      <w:pPr>
        <w:spacing w:line="480" w:lineRule="auto"/>
      </w:pPr>
    </w:p>
    <w:p w:rsidR="001517A9" w:rsidRDefault="001517A9" w:rsidP="004B7E7F">
      <w:pPr>
        <w:spacing w:line="480" w:lineRule="auto"/>
      </w:pPr>
      <w:r>
        <w:t>On the other hand, from establishing that pupils engage differently with different questions raised considerations in relation to my own future teaching practice. Although prior to conducting this research study, I was aware that each child is an individual and learns at his/</w:t>
      </w:r>
      <w:r w:rsidR="003834A8">
        <w:t>her</w:t>
      </w:r>
      <w:r>
        <w:t xml:space="preserve"> o</w:t>
      </w:r>
      <w:r w:rsidR="003834A8">
        <w:t>wn individual pace based on their</w:t>
      </w:r>
      <w:r>
        <w:t xml:space="preserve"> development and skills, I have learned from conducting this research that this also applies to asking questions. From reading and researching the topic of conversation, I have learned that a number of different elements contribute to a question being effective. Moving forward,</w:t>
      </w:r>
      <w:r w:rsidR="00AD1EB9">
        <w:t xml:space="preserve"> on my next placement</w:t>
      </w:r>
      <w:r>
        <w:t xml:space="preserve"> I will</w:t>
      </w:r>
      <w:r w:rsidR="00AD1EB9">
        <w:t xml:space="preserve"> endeavour to</w:t>
      </w:r>
      <w:r>
        <w:t xml:space="preserve"> ensure that when planning questioning into my lessons that I will acknowledge the type of question</w:t>
      </w:r>
      <w:r w:rsidR="00967FD5">
        <w:t>s</w:t>
      </w:r>
      <w:r>
        <w:t xml:space="preserve"> I </w:t>
      </w:r>
      <w:r w:rsidR="00B25A5F">
        <w:t>ask and develop</w:t>
      </w:r>
      <w:r>
        <w:t xml:space="preserve"> these questions aro</w:t>
      </w:r>
      <w:r w:rsidR="00967FD5">
        <w:t xml:space="preserve">und the lessons learning intentions in order for the questions to have an impact on both teaching and learning. </w:t>
      </w:r>
    </w:p>
    <w:p w:rsidR="001517A9" w:rsidRDefault="001517A9" w:rsidP="004B7E7F">
      <w:pPr>
        <w:spacing w:line="480" w:lineRule="auto"/>
      </w:pPr>
    </w:p>
    <w:p w:rsidR="000E7B28" w:rsidRDefault="00DB59FB" w:rsidP="004B7E7F">
      <w:pPr>
        <w:spacing w:line="480" w:lineRule="auto"/>
      </w:pPr>
      <w:r>
        <w:t>From conducting this research,</w:t>
      </w:r>
      <w:r w:rsidR="001C7B30">
        <w:t xml:space="preserve"> I have learned the importance of </w:t>
      </w:r>
      <w:r>
        <w:t>reflect</w:t>
      </w:r>
      <w:r w:rsidR="001C7B30">
        <w:t>ing</w:t>
      </w:r>
      <w:r w:rsidR="007535B5">
        <w:t xml:space="preserve"> and learn</w:t>
      </w:r>
      <w:r w:rsidR="001C7B30">
        <w:t>ing</w:t>
      </w:r>
      <w:r w:rsidR="00EE0B41">
        <w:t xml:space="preserve"> from each</w:t>
      </w:r>
      <w:r w:rsidR="007535B5">
        <w:t xml:space="preserve"> exper</w:t>
      </w:r>
      <w:r w:rsidR="00EE0B41">
        <w:t>ience</w:t>
      </w:r>
      <w:r w:rsidR="001A6CA7">
        <w:t xml:space="preserve">. Working collaboratively </w:t>
      </w:r>
      <w:r w:rsidR="007535B5">
        <w:t>with my peer</w:t>
      </w:r>
      <w:r w:rsidR="002C0BBC">
        <w:t xml:space="preserve"> allowed me to take responsibility of my</w:t>
      </w:r>
      <w:r w:rsidR="007535B5">
        <w:t xml:space="preserve"> pro</w:t>
      </w:r>
      <w:r w:rsidR="002C0BBC">
        <w:t>fessional learning and take a</w:t>
      </w:r>
      <w:r w:rsidR="007535B5">
        <w:t xml:space="preserve"> proactive approach with the </w:t>
      </w:r>
      <w:r w:rsidR="007535B5">
        <w:lastRenderedPageBreak/>
        <w:t xml:space="preserve">development of the study. </w:t>
      </w:r>
      <w:r w:rsidR="001A6CA7">
        <w:t xml:space="preserve">I found continuously reflecting, both collaboratively and individually, </w:t>
      </w:r>
      <w:r w:rsidR="00192D14">
        <w:t>helped me to</w:t>
      </w:r>
      <w:r w:rsidR="001A6CA7">
        <w:t xml:space="preserve"> understand and learn from the lesson study experience.</w:t>
      </w:r>
      <w:r w:rsidR="002E1B0A">
        <w:t xml:space="preserve"> Moving forward, in</w:t>
      </w:r>
      <w:r w:rsidR="001A6CA7">
        <w:t xml:space="preserve"> my next </w:t>
      </w:r>
      <w:r w:rsidR="001C7B30">
        <w:t xml:space="preserve">teaching </w:t>
      </w:r>
      <w:r w:rsidR="001A6CA7">
        <w:t>placement and my future as a</w:t>
      </w:r>
      <w:r w:rsidR="0083373E">
        <w:t xml:space="preserve"> practitioner, I will continue to reflec</w:t>
      </w:r>
      <w:r w:rsidR="001C7B30">
        <w:t>t on my professional learning</w:t>
      </w:r>
      <w:r w:rsidR="00B76686">
        <w:t xml:space="preserve"> and experiences</w:t>
      </w:r>
      <w:r w:rsidR="001C7B30">
        <w:t xml:space="preserve"> </w:t>
      </w:r>
      <w:r w:rsidR="00B76686">
        <w:t xml:space="preserve">and continue to be open-minded to alternative ways of working, remaining committed to improving the quality of my teaching. </w:t>
      </w:r>
    </w:p>
    <w:p w:rsidR="001517A9" w:rsidRPr="001D4DB0" w:rsidRDefault="001517A9" w:rsidP="004B7E7F">
      <w:pPr>
        <w:spacing w:line="480" w:lineRule="auto"/>
      </w:pPr>
    </w:p>
    <w:p w:rsidR="00A27926" w:rsidRDefault="00A27926" w:rsidP="004B7E7F">
      <w:pPr>
        <w:spacing w:line="480" w:lineRule="auto"/>
      </w:pPr>
    </w:p>
    <w:p w:rsidR="00A27926" w:rsidRPr="000518A0" w:rsidRDefault="00A27926" w:rsidP="004B7E7F">
      <w:pPr>
        <w:spacing w:line="480" w:lineRule="auto"/>
      </w:pPr>
    </w:p>
    <w:p w:rsidR="004B7E7F" w:rsidRPr="00E41428" w:rsidRDefault="004B7E7F" w:rsidP="004B7E7F">
      <w:pPr>
        <w:spacing w:line="480" w:lineRule="auto"/>
        <w:rPr>
          <w:rFonts w:cstheme="minorHAnsi"/>
        </w:rPr>
      </w:pPr>
    </w:p>
    <w:p w:rsidR="004B7E7F" w:rsidRDefault="004B7E7F" w:rsidP="00196396">
      <w:pPr>
        <w:spacing w:line="480" w:lineRule="auto"/>
      </w:pPr>
    </w:p>
    <w:p w:rsidR="0012648B" w:rsidRDefault="0012648B" w:rsidP="00196396">
      <w:pPr>
        <w:autoSpaceDE w:val="0"/>
        <w:autoSpaceDN w:val="0"/>
        <w:adjustRightInd w:val="0"/>
        <w:spacing w:line="480" w:lineRule="auto"/>
        <w:rPr>
          <w:rFonts w:ascii="Arial" w:hAnsi="Arial" w:cs="Arial"/>
          <w:color w:val="FF0000"/>
          <w:sz w:val="22"/>
          <w:szCs w:val="22"/>
        </w:rPr>
      </w:pPr>
    </w:p>
    <w:p w:rsidR="0012648B" w:rsidRPr="003B1D68" w:rsidRDefault="0012648B" w:rsidP="00196396">
      <w:pPr>
        <w:autoSpaceDE w:val="0"/>
        <w:autoSpaceDN w:val="0"/>
        <w:adjustRightInd w:val="0"/>
        <w:spacing w:line="480" w:lineRule="auto"/>
        <w:rPr>
          <w:rFonts w:ascii="Arial" w:hAnsi="Arial" w:cs="Arial"/>
          <w:color w:val="FF0000"/>
          <w:sz w:val="22"/>
          <w:szCs w:val="22"/>
        </w:rPr>
      </w:pPr>
    </w:p>
    <w:p w:rsidR="003B1D68" w:rsidRPr="003B1D68" w:rsidRDefault="003B1D68" w:rsidP="00196396">
      <w:pPr>
        <w:autoSpaceDE w:val="0"/>
        <w:autoSpaceDN w:val="0"/>
        <w:adjustRightInd w:val="0"/>
        <w:spacing w:line="480" w:lineRule="auto"/>
        <w:rPr>
          <w:rFonts w:ascii="Arial" w:hAnsi="Arial" w:cs="Arial"/>
          <w:color w:val="FF0000"/>
          <w:sz w:val="22"/>
          <w:szCs w:val="22"/>
        </w:rPr>
      </w:pPr>
    </w:p>
    <w:p w:rsidR="0012648B" w:rsidRPr="004C3A0B" w:rsidRDefault="0012648B" w:rsidP="00196396">
      <w:pPr>
        <w:autoSpaceDE w:val="0"/>
        <w:autoSpaceDN w:val="0"/>
        <w:adjustRightInd w:val="0"/>
        <w:spacing w:line="480" w:lineRule="auto"/>
        <w:rPr>
          <w:rFonts w:ascii="Arial" w:hAnsi="Arial" w:cs="Arial"/>
          <w:sz w:val="22"/>
          <w:szCs w:val="22"/>
        </w:rPr>
      </w:pPr>
    </w:p>
    <w:p w:rsidR="0012648B" w:rsidRDefault="0012648B"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4F23C5" w:rsidRDefault="004F23C5" w:rsidP="00196396">
      <w:pPr>
        <w:spacing w:line="480" w:lineRule="auto"/>
        <w:rPr>
          <w:color w:val="FF0000"/>
          <w:sz w:val="28"/>
        </w:rPr>
      </w:pPr>
    </w:p>
    <w:p w:rsidR="00C93951" w:rsidRDefault="00C93951" w:rsidP="00C93951">
      <w:pPr>
        <w:rPr>
          <w:b/>
          <w:sz w:val="28"/>
        </w:rPr>
      </w:pPr>
      <w:r w:rsidRPr="00D04A65">
        <w:rPr>
          <w:b/>
          <w:sz w:val="28"/>
        </w:rPr>
        <w:lastRenderedPageBreak/>
        <w:t xml:space="preserve">References </w:t>
      </w:r>
    </w:p>
    <w:p w:rsidR="00C93951" w:rsidRDefault="00C93951" w:rsidP="00C93951">
      <w:pPr>
        <w:rPr>
          <w:b/>
          <w:sz w:val="28"/>
        </w:rPr>
      </w:pPr>
    </w:p>
    <w:p w:rsidR="00C93951" w:rsidRDefault="00C93951" w:rsidP="00C93951">
      <w:pPr>
        <w:rPr>
          <w:rFonts w:eastAsia="Times New Roman" w:cstheme="minorHAnsi"/>
          <w:color w:val="000000" w:themeColor="text1"/>
          <w:shd w:val="clear" w:color="auto" w:fill="FFFFFF"/>
          <w:lang w:eastAsia="en-GB"/>
        </w:rPr>
      </w:pPr>
      <w:proofErr w:type="spellStart"/>
      <w:r w:rsidRPr="00671B03">
        <w:rPr>
          <w:rFonts w:cstheme="minorHAnsi"/>
          <w:color w:val="000000" w:themeColor="text1"/>
          <w:szCs w:val="26"/>
        </w:rPr>
        <w:t>Aschner</w:t>
      </w:r>
      <w:proofErr w:type="spellEnd"/>
      <w:r w:rsidRPr="00671B03">
        <w:rPr>
          <w:rFonts w:cstheme="minorHAnsi"/>
          <w:color w:val="000000" w:themeColor="text1"/>
          <w:szCs w:val="26"/>
        </w:rPr>
        <w:t xml:space="preserve">, M. J. (1961). ‘Asking questions to trigger thinking’, </w:t>
      </w:r>
      <w:r w:rsidRPr="00671B03">
        <w:rPr>
          <w:rFonts w:cstheme="minorHAnsi"/>
          <w:i/>
          <w:color w:val="000000" w:themeColor="text1"/>
          <w:szCs w:val="26"/>
        </w:rPr>
        <w:t>NEA Journal</w:t>
      </w:r>
      <w:r w:rsidRPr="00671B03">
        <w:rPr>
          <w:rFonts w:cstheme="minorHAnsi"/>
          <w:color w:val="000000" w:themeColor="text1"/>
          <w:szCs w:val="26"/>
        </w:rPr>
        <w:t>, 50, 44-46.</w:t>
      </w:r>
      <w:r w:rsidRPr="00671B03">
        <w:rPr>
          <w:rFonts w:ascii="MS Gothic" w:eastAsia="MS Gothic" w:hAnsi="MS Gothic" w:cs="MS Gothic" w:hint="eastAsia"/>
          <w:color w:val="000000" w:themeColor="text1"/>
          <w:szCs w:val="26"/>
        </w:rPr>
        <w:t> </w:t>
      </w:r>
      <w:r w:rsidRPr="00671B03">
        <w:rPr>
          <w:rFonts w:eastAsia="Times New Roman" w:cstheme="minorHAnsi"/>
          <w:color w:val="000000" w:themeColor="text1"/>
          <w:shd w:val="clear" w:color="auto" w:fill="FFFFFF"/>
          <w:lang w:eastAsia="en-GB"/>
        </w:rPr>
        <w:t xml:space="preserve"> </w:t>
      </w:r>
    </w:p>
    <w:p w:rsidR="00C93951" w:rsidRDefault="00C93951" w:rsidP="00C93951">
      <w:pPr>
        <w:rPr>
          <w:rFonts w:eastAsia="Times New Roman" w:cstheme="minorHAnsi"/>
          <w:color w:val="000000" w:themeColor="text1"/>
          <w:shd w:val="clear" w:color="auto" w:fill="FFFFFF"/>
          <w:lang w:eastAsia="en-GB"/>
        </w:rPr>
      </w:pPr>
    </w:p>
    <w:p w:rsidR="00C93951" w:rsidRPr="00671B03" w:rsidRDefault="00C93951" w:rsidP="00C9395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BBC (2018). ‘Why is Storytelling Important to Children?’ Available at: </w:t>
      </w:r>
      <w:hyperlink r:id="rId8" w:history="1">
        <w:r w:rsidRPr="00136296">
          <w:rPr>
            <w:rStyle w:val="Hyperlink"/>
            <w:rFonts w:eastAsia="Times New Roman" w:cstheme="minorHAnsi"/>
            <w:shd w:val="clear" w:color="auto" w:fill="FFFFFF"/>
            <w:lang w:eastAsia="en-GB"/>
          </w:rPr>
          <w:t>http://www.bbc.co.uk/guides/zyvhpv4</w:t>
        </w:r>
      </w:hyperlink>
      <w:r>
        <w:rPr>
          <w:rFonts w:eastAsia="Times New Roman" w:cstheme="minorHAnsi"/>
          <w:color w:val="000000" w:themeColor="text1"/>
          <w:shd w:val="clear" w:color="auto" w:fill="FFFFFF"/>
          <w:lang w:eastAsia="en-GB"/>
        </w:rPr>
        <w:t xml:space="preserve"> [Accessed on: 9</w:t>
      </w:r>
      <w:r w:rsidRPr="00AD7258">
        <w:rPr>
          <w:rFonts w:eastAsia="Times New Roman" w:cstheme="minorHAnsi"/>
          <w:color w:val="000000" w:themeColor="text1"/>
          <w:shd w:val="clear" w:color="auto" w:fill="FFFFFF"/>
          <w:vertAlign w:val="superscript"/>
          <w:lang w:eastAsia="en-GB"/>
        </w:rPr>
        <w:t>th</w:t>
      </w:r>
      <w:r>
        <w:rPr>
          <w:rFonts w:eastAsia="Times New Roman" w:cstheme="minorHAnsi"/>
          <w:color w:val="000000" w:themeColor="text1"/>
          <w:shd w:val="clear" w:color="auto" w:fill="FFFFFF"/>
          <w:lang w:eastAsia="en-GB"/>
        </w:rPr>
        <w:t xml:space="preserve"> April 2018]. </w:t>
      </w:r>
    </w:p>
    <w:p w:rsidR="00C93951" w:rsidRPr="00671B03" w:rsidRDefault="00C93951" w:rsidP="00C93951">
      <w:pPr>
        <w:rPr>
          <w:rFonts w:eastAsia="Times New Roman" w:cstheme="minorHAnsi"/>
          <w:color w:val="000000" w:themeColor="text1"/>
          <w:shd w:val="clear" w:color="auto" w:fill="FFFFFF"/>
          <w:lang w:eastAsia="en-GB"/>
        </w:rPr>
      </w:pPr>
    </w:p>
    <w:p w:rsidR="00C93951" w:rsidRDefault="00C93951" w:rsidP="00C93951">
      <w:pPr>
        <w:rPr>
          <w:rFonts w:eastAsia="Times New Roman" w:cstheme="minorHAnsi"/>
          <w:color w:val="000000" w:themeColor="text1"/>
          <w:shd w:val="clear" w:color="auto" w:fill="FFFFFF"/>
          <w:lang w:eastAsia="en-GB"/>
        </w:rPr>
      </w:pPr>
      <w:r w:rsidRPr="00B816FB">
        <w:rPr>
          <w:rFonts w:eastAsia="Times New Roman" w:cstheme="minorHAnsi"/>
          <w:color w:val="000000" w:themeColor="text1"/>
          <w:shd w:val="clear" w:color="auto" w:fill="FFFFFF"/>
          <w:lang w:eastAsia="en-GB"/>
        </w:rPr>
        <w:t>Bernard HR</w:t>
      </w:r>
      <w:r w:rsidRPr="00671B03">
        <w:rPr>
          <w:rFonts w:eastAsia="Times New Roman" w:cstheme="minorHAnsi"/>
          <w:color w:val="000000" w:themeColor="text1"/>
          <w:shd w:val="clear" w:color="auto" w:fill="FFFFFF"/>
          <w:lang w:eastAsia="en-GB"/>
        </w:rPr>
        <w:t xml:space="preserve">. (2002). </w:t>
      </w:r>
      <w:r w:rsidRPr="00671B03">
        <w:rPr>
          <w:rFonts w:eastAsia="Times New Roman" w:cstheme="minorHAnsi"/>
          <w:i/>
          <w:color w:val="000000" w:themeColor="text1"/>
          <w:lang w:eastAsia="en-GB"/>
        </w:rPr>
        <w:t xml:space="preserve">Research methods in anthropology: Qualitative and quantitative approaches. </w:t>
      </w:r>
      <w:r w:rsidRPr="00671B03">
        <w:rPr>
          <w:rFonts w:eastAsia="Times New Roman" w:cstheme="minorHAnsi"/>
          <w:color w:val="000000" w:themeColor="text1"/>
          <w:shd w:val="clear" w:color="auto" w:fill="FFFFFF"/>
          <w:lang w:eastAsia="en-GB"/>
        </w:rPr>
        <w:t xml:space="preserve">Walnut Creek: </w:t>
      </w:r>
      <w:r w:rsidRPr="00B816FB">
        <w:rPr>
          <w:rFonts w:eastAsia="Times New Roman" w:cstheme="minorHAnsi"/>
          <w:color w:val="000000" w:themeColor="text1"/>
          <w:shd w:val="clear" w:color="auto" w:fill="FFFFFF"/>
          <w:lang w:eastAsia="en-GB"/>
        </w:rPr>
        <w:t>3rd Alta Mira Press</w:t>
      </w:r>
    </w:p>
    <w:p w:rsidR="00C93951" w:rsidRDefault="00C93951" w:rsidP="00C93951">
      <w:pPr>
        <w:rPr>
          <w:rFonts w:eastAsia="Times New Roman" w:cstheme="minorHAnsi"/>
          <w:color w:val="000000" w:themeColor="text1"/>
          <w:shd w:val="clear" w:color="auto" w:fill="FFFFFF"/>
          <w:lang w:eastAsia="en-GB"/>
        </w:rPr>
      </w:pPr>
    </w:p>
    <w:p w:rsidR="00C93951" w:rsidRPr="00671B03" w:rsidRDefault="00C93951" w:rsidP="00C93951">
      <w:pPr>
        <w:rPr>
          <w:rFonts w:eastAsia="MS Gothic" w:cstheme="minorHAnsi"/>
          <w:color w:val="000000" w:themeColor="text1"/>
          <w:szCs w:val="26"/>
        </w:rPr>
      </w:pPr>
      <w:r>
        <w:rPr>
          <w:rFonts w:eastAsia="Times New Roman" w:cstheme="minorHAnsi"/>
          <w:color w:val="000000" w:themeColor="text1"/>
          <w:shd w:val="clear" w:color="auto" w:fill="FFFFFF"/>
          <w:lang w:eastAsia="en-GB"/>
        </w:rPr>
        <w:t xml:space="preserve">Burton, E. (2010). ‘High Level Thinking and Questioning Strategies’ Available at: </w:t>
      </w:r>
      <w:hyperlink r:id="rId9" w:history="1">
        <w:r w:rsidRPr="00136296">
          <w:rPr>
            <w:rStyle w:val="Hyperlink"/>
            <w:rFonts w:eastAsia="Times New Roman" w:cstheme="minorHAnsi"/>
            <w:shd w:val="clear" w:color="auto" w:fill="FFFFFF"/>
            <w:lang w:eastAsia="en-GB"/>
          </w:rPr>
          <w:t>http://oregongearup.org/sites/oregongearup.org/files/research-briefs/highlevelthinking.pdf</w:t>
        </w:r>
      </w:hyperlink>
      <w:r>
        <w:rPr>
          <w:rFonts w:eastAsia="Times New Roman" w:cstheme="minorHAnsi"/>
          <w:color w:val="000000" w:themeColor="text1"/>
          <w:shd w:val="clear" w:color="auto" w:fill="FFFFFF"/>
          <w:lang w:eastAsia="en-GB"/>
        </w:rPr>
        <w:t xml:space="preserve"> [Accessed on: 10</w:t>
      </w:r>
      <w:r w:rsidRPr="000B109F">
        <w:rPr>
          <w:rFonts w:eastAsia="Times New Roman" w:cstheme="minorHAnsi"/>
          <w:color w:val="000000" w:themeColor="text1"/>
          <w:shd w:val="clear" w:color="auto" w:fill="FFFFFF"/>
          <w:vertAlign w:val="superscript"/>
          <w:lang w:eastAsia="en-GB"/>
        </w:rPr>
        <w:t>th</w:t>
      </w:r>
      <w:r>
        <w:rPr>
          <w:rFonts w:eastAsia="Times New Roman" w:cstheme="minorHAnsi"/>
          <w:color w:val="000000" w:themeColor="text1"/>
          <w:shd w:val="clear" w:color="auto" w:fill="FFFFFF"/>
          <w:lang w:eastAsia="en-GB"/>
        </w:rPr>
        <w:t xml:space="preserve"> April 2018]. </w:t>
      </w:r>
    </w:p>
    <w:p w:rsidR="00C93951" w:rsidRPr="00671B03" w:rsidRDefault="00C93951" w:rsidP="00C93951">
      <w:pPr>
        <w:rPr>
          <w:rFonts w:eastAsia="MS Mincho" w:cstheme="minorHAnsi"/>
          <w:color w:val="000000" w:themeColor="text1"/>
          <w:szCs w:val="26"/>
        </w:rPr>
      </w:pPr>
    </w:p>
    <w:p w:rsidR="00C93951" w:rsidRPr="00671B03" w:rsidRDefault="00C93951" w:rsidP="00C93951">
      <w:pPr>
        <w:rPr>
          <w:rFonts w:cstheme="minorHAnsi"/>
          <w:color w:val="000000" w:themeColor="text1"/>
          <w:sz w:val="20"/>
          <w:szCs w:val="21"/>
        </w:rPr>
      </w:pPr>
      <w:r w:rsidRPr="00671B03">
        <w:rPr>
          <w:rFonts w:cstheme="minorHAnsi"/>
          <w:color w:val="000000" w:themeColor="text1"/>
          <w:szCs w:val="21"/>
        </w:rPr>
        <w:t>Bruner J. (2009).</w:t>
      </w:r>
      <w:r w:rsidRPr="00671B03">
        <w:rPr>
          <w:rStyle w:val="apple-converted-space"/>
          <w:rFonts w:cstheme="minorHAnsi"/>
          <w:color w:val="000000" w:themeColor="text1"/>
          <w:szCs w:val="21"/>
        </w:rPr>
        <w:t> </w:t>
      </w:r>
      <w:r w:rsidRPr="00671B03">
        <w:rPr>
          <w:rStyle w:val="Emphasis"/>
          <w:rFonts w:cstheme="minorHAnsi"/>
          <w:color w:val="000000" w:themeColor="text1"/>
          <w:szCs w:val="21"/>
        </w:rPr>
        <w:t>The culture of Education</w:t>
      </w:r>
      <w:r w:rsidRPr="00671B03">
        <w:rPr>
          <w:rFonts w:cstheme="minorHAnsi"/>
          <w:color w:val="000000" w:themeColor="text1"/>
          <w:szCs w:val="21"/>
        </w:rPr>
        <w:t xml:space="preserve">, London: Harvard University Press. </w:t>
      </w:r>
    </w:p>
    <w:p w:rsidR="00C93951" w:rsidRDefault="00C93951" w:rsidP="00C93951">
      <w:pPr>
        <w:rPr>
          <w:rFonts w:eastAsia="Times New Roman" w:cstheme="minorHAnsi"/>
          <w:color w:val="000000" w:themeColor="text1"/>
          <w:shd w:val="clear" w:color="auto" w:fill="FFFFFF"/>
          <w:lang w:eastAsia="en-GB"/>
        </w:rPr>
      </w:pPr>
    </w:p>
    <w:p w:rsidR="00C93951" w:rsidRDefault="00C93951" w:rsidP="00C9395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Cambridge Assessment International Education. (Unknown date). ‘Getting Started with Reflective Practice’ Available at: </w:t>
      </w:r>
      <w:hyperlink r:id="rId10" w:history="1">
        <w:r w:rsidRPr="00136296">
          <w:rPr>
            <w:rStyle w:val="Hyperlink"/>
            <w:rFonts w:eastAsia="Times New Roman" w:cstheme="minorHAnsi"/>
            <w:shd w:val="clear" w:color="auto" w:fill="FFFFFF"/>
            <w:lang w:eastAsia="en-GB"/>
          </w:rPr>
          <w:t>http://oregongearup.org/sites/oregongearup.org/files/research-briefs/highlevelthinking.pdf</w:t>
        </w:r>
      </w:hyperlink>
      <w:r>
        <w:rPr>
          <w:rFonts w:eastAsia="Times New Roman" w:cstheme="minorHAnsi"/>
          <w:color w:val="000000" w:themeColor="text1"/>
          <w:shd w:val="clear" w:color="auto" w:fill="FFFFFF"/>
          <w:lang w:eastAsia="en-GB"/>
        </w:rPr>
        <w:t xml:space="preserve"> [Accessed on: 10</w:t>
      </w:r>
      <w:r w:rsidRPr="00F2242B">
        <w:rPr>
          <w:rFonts w:eastAsia="Times New Roman" w:cstheme="minorHAnsi"/>
          <w:color w:val="000000" w:themeColor="text1"/>
          <w:shd w:val="clear" w:color="auto" w:fill="FFFFFF"/>
          <w:vertAlign w:val="superscript"/>
          <w:lang w:eastAsia="en-GB"/>
        </w:rPr>
        <w:t>th</w:t>
      </w:r>
      <w:r>
        <w:rPr>
          <w:rFonts w:eastAsia="Times New Roman" w:cstheme="minorHAnsi"/>
          <w:color w:val="000000" w:themeColor="text1"/>
          <w:shd w:val="clear" w:color="auto" w:fill="FFFFFF"/>
          <w:lang w:eastAsia="en-GB"/>
        </w:rPr>
        <w:t xml:space="preserve"> April 2018]. </w:t>
      </w:r>
    </w:p>
    <w:p w:rsidR="00C93951" w:rsidRPr="00671B03" w:rsidRDefault="00C93951" w:rsidP="00C93951">
      <w:pPr>
        <w:rPr>
          <w:rFonts w:eastAsia="Times New Roman" w:cstheme="minorHAnsi"/>
          <w:color w:val="000000" w:themeColor="text1"/>
          <w:shd w:val="clear" w:color="auto" w:fill="FFFFFF"/>
          <w:lang w:eastAsia="en-GB"/>
        </w:rPr>
      </w:pPr>
    </w:p>
    <w:p w:rsidR="00C93951" w:rsidRPr="00671B03" w:rsidRDefault="00C93951" w:rsidP="00C93951">
      <w:pPr>
        <w:autoSpaceDE w:val="0"/>
        <w:autoSpaceDN w:val="0"/>
        <w:adjustRightInd w:val="0"/>
        <w:spacing w:after="240"/>
        <w:rPr>
          <w:rFonts w:cstheme="minorHAnsi"/>
          <w:color w:val="000000" w:themeColor="text1"/>
          <w:szCs w:val="26"/>
        </w:rPr>
      </w:pPr>
      <w:r w:rsidRPr="00671B03">
        <w:rPr>
          <w:rFonts w:cstheme="minorHAnsi"/>
          <w:color w:val="000000" w:themeColor="text1"/>
          <w:szCs w:val="26"/>
        </w:rPr>
        <w:t xml:space="preserve">Campbell, J., &amp; Mayer, R. (2009). ‘Questioning as an instructional method: Does it affect learning from lectures?’ </w:t>
      </w:r>
      <w:r w:rsidRPr="00671B03">
        <w:rPr>
          <w:rFonts w:cstheme="minorHAnsi"/>
          <w:i/>
          <w:color w:val="000000" w:themeColor="text1"/>
          <w:szCs w:val="26"/>
        </w:rPr>
        <w:t>Applied Cognitive Psychology</w:t>
      </w:r>
      <w:r w:rsidRPr="00671B03">
        <w:rPr>
          <w:rFonts w:cstheme="minorHAnsi"/>
          <w:color w:val="000000" w:themeColor="text1"/>
          <w:szCs w:val="26"/>
        </w:rPr>
        <w:t>, 23, 747-759. [Online] Available at: http://dx.doi.org/10.1002/acp.1513 [Accessed on: 6</w:t>
      </w:r>
      <w:r w:rsidRPr="00671B03">
        <w:rPr>
          <w:rFonts w:cstheme="minorHAnsi"/>
          <w:color w:val="000000" w:themeColor="text1"/>
          <w:szCs w:val="26"/>
          <w:vertAlign w:val="superscript"/>
        </w:rPr>
        <w:t>th</w:t>
      </w:r>
      <w:r w:rsidRPr="00671B03">
        <w:rPr>
          <w:rFonts w:cstheme="minorHAnsi"/>
          <w:color w:val="000000" w:themeColor="text1"/>
          <w:szCs w:val="26"/>
        </w:rPr>
        <w:t xml:space="preserve"> April 2018].</w:t>
      </w:r>
    </w:p>
    <w:p w:rsidR="00C93951" w:rsidRPr="00671B03" w:rsidRDefault="00C93951" w:rsidP="00C93951">
      <w:pPr>
        <w:rPr>
          <w:rFonts w:cstheme="minorHAnsi"/>
          <w:sz w:val="32"/>
        </w:rPr>
      </w:pPr>
      <w:r w:rsidRPr="00671B03">
        <w:rPr>
          <w:rFonts w:cstheme="minorHAnsi"/>
          <w:color w:val="000000" w:themeColor="text1"/>
          <w:szCs w:val="26"/>
        </w:rPr>
        <w:t xml:space="preserve">Clarke, S. (2018). ‘Talk Partners’ Available at: </w:t>
      </w:r>
      <w:hyperlink r:id="rId11" w:history="1">
        <w:r w:rsidRPr="00671B03">
          <w:rPr>
            <w:rStyle w:val="Hyperlink"/>
            <w:rFonts w:cstheme="minorHAnsi"/>
          </w:rPr>
          <w:t>http://www.shirle</w:t>
        </w:r>
        <w:r w:rsidRPr="00671B03">
          <w:rPr>
            <w:rStyle w:val="Hyperlink"/>
            <w:rFonts w:cstheme="minorHAnsi"/>
          </w:rPr>
          <w:t>y</w:t>
        </w:r>
        <w:r w:rsidRPr="00671B03">
          <w:rPr>
            <w:rStyle w:val="Hyperlink"/>
            <w:rFonts w:cstheme="minorHAnsi"/>
          </w:rPr>
          <w:t>clarke-education.org/re</w:t>
        </w:r>
        <w:r w:rsidRPr="00671B03">
          <w:rPr>
            <w:rStyle w:val="Hyperlink"/>
            <w:rFonts w:cstheme="minorHAnsi"/>
          </w:rPr>
          <w:t>s</w:t>
        </w:r>
        <w:r w:rsidRPr="00671B03">
          <w:rPr>
            <w:rStyle w:val="Hyperlink"/>
            <w:rFonts w:cstheme="minorHAnsi"/>
          </w:rPr>
          <w:t>earch/talk-partners-2009-year-5-4th-gra</w:t>
        </w:r>
        <w:r w:rsidRPr="00671B03">
          <w:rPr>
            <w:rStyle w:val="Hyperlink"/>
            <w:rFonts w:cstheme="minorHAnsi"/>
          </w:rPr>
          <w:t>d</w:t>
        </w:r>
        <w:r w:rsidRPr="00671B03">
          <w:rPr>
            <w:rStyle w:val="Hyperlink"/>
            <w:rFonts w:cstheme="minorHAnsi"/>
          </w:rPr>
          <w:t>e-us/</w:t>
        </w:r>
      </w:hyperlink>
      <w:r w:rsidRPr="00671B03">
        <w:rPr>
          <w:rFonts w:cstheme="minorHAnsi"/>
        </w:rPr>
        <w:t xml:space="preserve"> [Accessed on: 12</w:t>
      </w:r>
      <w:r w:rsidRPr="00671B03">
        <w:rPr>
          <w:rFonts w:cstheme="minorHAnsi"/>
          <w:vertAlign w:val="superscript"/>
        </w:rPr>
        <w:t>th</w:t>
      </w:r>
      <w:r w:rsidRPr="00671B03">
        <w:rPr>
          <w:rFonts w:cstheme="minorHAnsi"/>
        </w:rPr>
        <w:t xml:space="preserve"> April 2018].</w:t>
      </w:r>
    </w:p>
    <w:p w:rsidR="00C93951" w:rsidRPr="00BC63F6" w:rsidRDefault="00C93951" w:rsidP="00C93951">
      <w:pPr>
        <w:rPr>
          <w:rFonts w:cstheme="minorHAnsi"/>
        </w:rPr>
      </w:pPr>
    </w:p>
    <w:p w:rsidR="00C93951" w:rsidRPr="00671B03" w:rsidRDefault="00C93951" w:rsidP="00C93951">
      <w:pPr>
        <w:autoSpaceDE w:val="0"/>
        <w:autoSpaceDN w:val="0"/>
        <w:adjustRightInd w:val="0"/>
        <w:spacing w:after="240" w:line="300" w:lineRule="atLeast"/>
        <w:rPr>
          <w:rFonts w:cstheme="minorHAnsi"/>
          <w:color w:val="000000"/>
          <w:szCs w:val="26"/>
        </w:rPr>
      </w:pPr>
      <w:r w:rsidRPr="00671B03">
        <w:rPr>
          <w:rFonts w:cstheme="minorHAnsi"/>
          <w:color w:val="000000"/>
          <w:szCs w:val="26"/>
        </w:rPr>
        <w:t xml:space="preserve">Deed, C. (2009). Strategic Questions: A means of building metacognitive language. </w:t>
      </w:r>
      <w:r w:rsidRPr="00671B03">
        <w:rPr>
          <w:rFonts w:cstheme="minorHAnsi"/>
          <w:i/>
          <w:color w:val="000000"/>
          <w:szCs w:val="26"/>
        </w:rPr>
        <w:t>International Journal of Teaching and Learning in Higher Education</w:t>
      </w:r>
      <w:r w:rsidRPr="00671B03">
        <w:rPr>
          <w:rFonts w:cstheme="minorHAnsi"/>
          <w:color w:val="000000"/>
          <w:szCs w:val="26"/>
        </w:rPr>
        <w:t xml:space="preserve">, 20(3), 481-487. [Online] Available at: </w:t>
      </w:r>
      <w:hyperlink r:id="rId12" w:history="1">
        <w:r w:rsidRPr="00671B03">
          <w:rPr>
            <w:rStyle w:val="Hyperlink"/>
            <w:rFonts w:cstheme="minorHAnsi"/>
            <w:szCs w:val="26"/>
          </w:rPr>
          <w:t>https://files.eric.ed.gov/fulltext/EJ869332.pdf</w:t>
        </w:r>
      </w:hyperlink>
      <w:r w:rsidRPr="00671B03">
        <w:rPr>
          <w:rFonts w:cstheme="minorHAnsi"/>
          <w:color w:val="000000"/>
          <w:szCs w:val="26"/>
        </w:rPr>
        <w:t xml:space="preserve"> [Accessed on: 8</w:t>
      </w:r>
      <w:r w:rsidRPr="00671B03">
        <w:rPr>
          <w:rFonts w:cstheme="minorHAnsi"/>
          <w:color w:val="000000"/>
          <w:szCs w:val="26"/>
          <w:vertAlign w:val="superscript"/>
        </w:rPr>
        <w:t>th</w:t>
      </w:r>
      <w:r w:rsidRPr="00671B03">
        <w:rPr>
          <w:rFonts w:cstheme="minorHAnsi"/>
          <w:color w:val="000000"/>
          <w:szCs w:val="26"/>
        </w:rPr>
        <w:t xml:space="preserve"> April 2018].</w:t>
      </w:r>
    </w:p>
    <w:p w:rsidR="00C93951" w:rsidRPr="00671B03" w:rsidRDefault="00C93951" w:rsidP="00C93951">
      <w:pPr>
        <w:rPr>
          <w:rFonts w:cstheme="minorHAnsi"/>
        </w:rPr>
      </w:pPr>
      <w:r w:rsidRPr="00671B03">
        <w:rPr>
          <w:rFonts w:cstheme="minorHAnsi"/>
        </w:rPr>
        <w:t xml:space="preserve">Dudley, P. (2014) </w:t>
      </w:r>
      <w:r w:rsidRPr="00671B03">
        <w:rPr>
          <w:rFonts w:cstheme="minorHAnsi"/>
          <w:i/>
        </w:rPr>
        <w:t xml:space="preserve">Lesson Study. A Handbook. </w:t>
      </w:r>
      <w:r w:rsidRPr="00671B03">
        <w:rPr>
          <w:rFonts w:cstheme="minorHAnsi"/>
        </w:rPr>
        <w:t xml:space="preserve">Available at: </w:t>
      </w:r>
      <w:hyperlink r:id="rId13" w:history="1">
        <w:r w:rsidRPr="00671B03">
          <w:rPr>
            <w:rStyle w:val="Hyperlink"/>
            <w:rFonts w:cstheme="minorHAnsi"/>
          </w:rPr>
          <w:t>http://lessonstudy.co.uk/wp-content/uploads/2012/03/new-handbook-revisedMay14.pdf</w:t>
        </w:r>
      </w:hyperlink>
      <w:r w:rsidRPr="00671B03">
        <w:rPr>
          <w:rFonts w:cstheme="minorHAnsi"/>
        </w:rPr>
        <w:t xml:space="preserve"> [Accessed on: 7</w:t>
      </w:r>
      <w:r w:rsidRPr="00671B03">
        <w:rPr>
          <w:rFonts w:cstheme="minorHAnsi"/>
          <w:vertAlign w:val="superscript"/>
        </w:rPr>
        <w:t>th</w:t>
      </w:r>
      <w:r w:rsidRPr="00671B03">
        <w:rPr>
          <w:rFonts w:cstheme="minorHAnsi"/>
        </w:rPr>
        <w:t xml:space="preserve"> March 2018]. </w:t>
      </w:r>
    </w:p>
    <w:p w:rsidR="00C93951" w:rsidRDefault="00C93951" w:rsidP="00C93951">
      <w:pPr>
        <w:rPr>
          <w:rFonts w:cstheme="minorHAnsi"/>
        </w:rPr>
      </w:pPr>
    </w:p>
    <w:p w:rsidR="00C93951" w:rsidRDefault="00C93951" w:rsidP="00C93951">
      <w:pPr>
        <w:rPr>
          <w:rFonts w:cstheme="minorHAnsi"/>
        </w:rPr>
      </w:pPr>
      <w:r>
        <w:rPr>
          <w:rFonts w:cstheme="minorHAnsi"/>
        </w:rPr>
        <w:t xml:space="preserve">Estyn. (2016). ‘Pupil Voice’ benefit pupils and helps and helps schools to improve’ Available at: </w:t>
      </w:r>
      <w:hyperlink r:id="rId14" w:history="1">
        <w:r w:rsidRPr="00136296">
          <w:rPr>
            <w:rStyle w:val="Hyperlink"/>
            <w:rFonts w:cstheme="minorHAnsi"/>
          </w:rPr>
          <w:t>https://www.estyn.gov.wales/news/‘pupil-voice’-benefits-pupils-and-helps-schools-improve</w:t>
        </w:r>
      </w:hyperlink>
      <w:r>
        <w:rPr>
          <w:rFonts w:cstheme="minorHAnsi"/>
        </w:rPr>
        <w:t xml:space="preserve"> [Accessed on: 9</w:t>
      </w:r>
      <w:r w:rsidRPr="00BC63F6">
        <w:rPr>
          <w:rFonts w:cstheme="minorHAnsi"/>
          <w:vertAlign w:val="superscript"/>
        </w:rPr>
        <w:t>th</w:t>
      </w:r>
      <w:r>
        <w:rPr>
          <w:rFonts w:cstheme="minorHAnsi"/>
        </w:rPr>
        <w:t xml:space="preserve"> April 2018]. </w:t>
      </w:r>
    </w:p>
    <w:p w:rsidR="00C93951" w:rsidRPr="00671B03" w:rsidRDefault="00C93951" w:rsidP="00C93951">
      <w:pPr>
        <w:rPr>
          <w:rFonts w:cstheme="minorHAnsi"/>
        </w:rPr>
      </w:pPr>
    </w:p>
    <w:p w:rsidR="00C93951" w:rsidRPr="00671B03" w:rsidRDefault="00C93951" w:rsidP="00C93951">
      <w:pPr>
        <w:rPr>
          <w:rFonts w:cstheme="minorHAnsi"/>
          <w:sz w:val="32"/>
        </w:rPr>
      </w:pPr>
      <w:r w:rsidRPr="00671B03">
        <w:rPr>
          <w:rFonts w:cstheme="minorHAnsi"/>
          <w:color w:val="000000"/>
          <w:szCs w:val="21"/>
        </w:rPr>
        <w:t>Fisher, R. (2005). 2</w:t>
      </w:r>
      <w:r w:rsidRPr="00671B03">
        <w:rPr>
          <w:rFonts w:cstheme="minorHAnsi"/>
          <w:color w:val="000000"/>
          <w:szCs w:val="21"/>
          <w:vertAlign w:val="superscript"/>
        </w:rPr>
        <w:t>nd</w:t>
      </w:r>
      <w:r w:rsidRPr="00671B03">
        <w:rPr>
          <w:rFonts w:cstheme="minorHAnsi"/>
          <w:color w:val="000000"/>
          <w:szCs w:val="21"/>
        </w:rPr>
        <w:t xml:space="preserve"> Ed. </w:t>
      </w:r>
      <w:r w:rsidRPr="00671B03">
        <w:rPr>
          <w:rStyle w:val="Emphasis"/>
          <w:rFonts w:cstheme="minorHAnsi"/>
          <w:color w:val="000000"/>
          <w:szCs w:val="21"/>
        </w:rPr>
        <w:t xml:space="preserve">Teaching Children to Learn. </w:t>
      </w:r>
      <w:r w:rsidRPr="00671B03">
        <w:rPr>
          <w:rFonts w:cstheme="minorHAnsi"/>
          <w:color w:val="000000"/>
          <w:szCs w:val="21"/>
        </w:rPr>
        <w:t xml:space="preserve">Cheltenham: Nelson Thornes Ltd. [Online] Available at: </w:t>
      </w:r>
      <w:hyperlink r:id="rId15" w:history="1">
        <w:r w:rsidRPr="00671B03">
          <w:rPr>
            <w:rStyle w:val="Hyperlink"/>
            <w:rFonts w:cstheme="minorHAnsi"/>
            <w:szCs w:val="21"/>
          </w:rPr>
          <w:t>https://books.google.co.uk/books?hl=en&amp;lr=&amp;id=sUCUdWrI9oQC&amp;oi=fnd&amp;pg=PA1&amp;dq=Fisher,+R.+(2005).+Teaching+Children+to+Learn+(2nd+Ed)+Robert+Fisher,+Nelson+Thornes&amp;ots=Y-2fo8mc7I&amp;sig=mP3FCki76bUckGucXSf9ij9n3bg#v=onepage&amp;q=Fisher%2C%20R.%20(2005).</w:t>
        </w:r>
        <w:r w:rsidRPr="00671B03">
          <w:rPr>
            <w:rStyle w:val="Hyperlink"/>
            <w:rFonts w:cstheme="minorHAnsi"/>
            <w:szCs w:val="21"/>
          </w:rPr>
          <w:lastRenderedPageBreak/>
          <w:t>%20Teaching%20Children%20to%20Learn%20(2nd%20Ed)%20Robert%20Fisher%2C%20Nelson%20Thornes&amp;f=false</w:t>
        </w:r>
      </w:hyperlink>
      <w:r w:rsidRPr="00671B03">
        <w:rPr>
          <w:rFonts w:cstheme="minorHAnsi"/>
          <w:color w:val="000000"/>
          <w:szCs w:val="21"/>
        </w:rPr>
        <w:t xml:space="preserve"> [Accessed on: 4</w:t>
      </w:r>
      <w:r w:rsidRPr="00671B03">
        <w:rPr>
          <w:rFonts w:cstheme="minorHAnsi"/>
          <w:color w:val="000000"/>
          <w:szCs w:val="21"/>
          <w:vertAlign w:val="superscript"/>
        </w:rPr>
        <w:t>th</w:t>
      </w:r>
      <w:r w:rsidRPr="00671B03">
        <w:rPr>
          <w:rFonts w:cstheme="minorHAnsi"/>
          <w:color w:val="000000"/>
          <w:szCs w:val="21"/>
        </w:rPr>
        <w:t xml:space="preserve"> April 2018]. </w:t>
      </w:r>
    </w:p>
    <w:p w:rsidR="00C93951" w:rsidRDefault="00C93951" w:rsidP="00C93951">
      <w:pPr>
        <w:rPr>
          <w:rFonts w:cstheme="minorHAnsi"/>
          <w:color w:val="000000"/>
        </w:rPr>
      </w:pPr>
    </w:p>
    <w:p w:rsidR="00C93951" w:rsidRPr="00A61FA8" w:rsidRDefault="00C93951" w:rsidP="00C93951">
      <w:pPr>
        <w:rPr>
          <w:rFonts w:cstheme="minorHAnsi"/>
          <w:color w:val="000000"/>
        </w:rPr>
      </w:pPr>
      <w:proofErr w:type="spellStart"/>
      <w:r>
        <w:rPr>
          <w:rFonts w:cstheme="minorHAnsi"/>
          <w:color w:val="000000"/>
        </w:rPr>
        <w:t>Galleta</w:t>
      </w:r>
      <w:proofErr w:type="spellEnd"/>
      <w:r>
        <w:rPr>
          <w:rFonts w:cstheme="minorHAnsi"/>
          <w:color w:val="000000"/>
        </w:rPr>
        <w:t xml:space="preserve">, A. (2013). </w:t>
      </w:r>
      <w:r>
        <w:rPr>
          <w:rFonts w:cstheme="minorHAnsi"/>
          <w:i/>
          <w:color w:val="000000"/>
        </w:rPr>
        <w:t>Mastering the Semi-Structured Interview and Beyond: From Research Design to Analysis and Publication.</w:t>
      </w:r>
      <w:r>
        <w:rPr>
          <w:rFonts w:cstheme="minorHAnsi"/>
          <w:color w:val="000000"/>
        </w:rPr>
        <w:t xml:space="preserve"> New York and London: New York University Press, [e-book]. Available at: </w:t>
      </w:r>
      <w:hyperlink r:id="rId16" w:history="1">
        <w:r w:rsidRPr="00136296">
          <w:rPr>
            <w:rStyle w:val="Hyperlink"/>
            <w:rFonts w:cstheme="minorHAnsi"/>
          </w:rPr>
          <w:t>https://books.google.co.uk/books?hl=en&amp;lr=&amp;id=NdbtHg6sPgIC&amp;oi=fnd&amp;pg=PP1&amp;dq=semi-structured+interview+advantages+and+disadvantages&amp;ots=dyyuYSYC0i&amp;sig=yqF8cyAi9f1rd372vasRyJKPVUU#v=onepage&amp;q=semi-structured%20&amp;f=false</w:t>
        </w:r>
      </w:hyperlink>
      <w:r>
        <w:rPr>
          <w:rFonts w:cstheme="minorHAnsi"/>
          <w:color w:val="000000"/>
        </w:rPr>
        <w:t xml:space="preserve"> [Accessed on: 10</w:t>
      </w:r>
      <w:r w:rsidRPr="00A61FA8">
        <w:rPr>
          <w:rFonts w:cstheme="minorHAnsi"/>
          <w:color w:val="000000"/>
          <w:vertAlign w:val="superscript"/>
        </w:rPr>
        <w:t>th</w:t>
      </w:r>
      <w:r>
        <w:rPr>
          <w:rFonts w:cstheme="minorHAnsi"/>
          <w:color w:val="000000"/>
        </w:rPr>
        <w:t xml:space="preserve"> April 2018].</w:t>
      </w:r>
    </w:p>
    <w:p w:rsidR="00C93951" w:rsidRDefault="00C93951" w:rsidP="00C93951">
      <w:pPr>
        <w:rPr>
          <w:rFonts w:cstheme="minorHAnsi"/>
          <w:color w:val="000000"/>
        </w:rPr>
      </w:pPr>
      <w:r>
        <w:rPr>
          <w:rFonts w:cstheme="minorHAnsi"/>
          <w:color w:val="000000"/>
        </w:rPr>
        <w:t xml:space="preserve"> </w:t>
      </w:r>
    </w:p>
    <w:p w:rsidR="00C93951" w:rsidRDefault="00C93951" w:rsidP="00C93951">
      <w:pPr>
        <w:rPr>
          <w:rFonts w:cstheme="minorHAnsi"/>
          <w:color w:val="000000"/>
        </w:rPr>
      </w:pPr>
      <w:proofErr w:type="spellStart"/>
      <w:r>
        <w:rPr>
          <w:rFonts w:cstheme="minorHAnsi"/>
          <w:color w:val="000000"/>
        </w:rPr>
        <w:t>Gast</w:t>
      </w:r>
      <w:proofErr w:type="spellEnd"/>
      <w:r>
        <w:rPr>
          <w:rFonts w:cstheme="minorHAnsi"/>
          <w:color w:val="000000"/>
        </w:rPr>
        <w:t xml:space="preserve">, G. (Unknown Date). ‘Effective Questioning and Classroom Talk’ Available at: </w:t>
      </w:r>
      <w:hyperlink r:id="rId17" w:history="1">
        <w:r w:rsidRPr="00136296">
          <w:rPr>
            <w:rStyle w:val="Hyperlink"/>
            <w:rFonts w:cstheme="minorHAnsi"/>
          </w:rPr>
          <w:t>http://www.nsead.org/downloads/Effective_Questioning&amp;Talk.pdf</w:t>
        </w:r>
      </w:hyperlink>
      <w:r>
        <w:rPr>
          <w:rFonts w:cstheme="minorHAnsi"/>
          <w:color w:val="000000"/>
        </w:rPr>
        <w:t xml:space="preserve"> [Accessed on: 11</w:t>
      </w:r>
      <w:r w:rsidRPr="00A51265">
        <w:rPr>
          <w:rFonts w:cstheme="minorHAnsi"/>
          <w:color w:val="000000"/>
          <w:vertAlign w:val="superscript"/>
        </w:rPr>
        <w:t>th</w:t>
      </w:r>
      <w:r>
        <w:rPr>
          <w:rFonts w:cstheme="minorHAnsi"/>
          <w:color w:val="000000"/>
        </w:rPr>
        <w:t xml:space="preserve"> April 2018]. </w:t>
      </w:r>
    </w:p>
    <w:p w:rsidR="00C93951" w:rsidRDefault="00C93951" w:rsidP="00C93951">
      <w:pPr>
        <w:rPr>
          <w:rFonts w:cstheme="minorHAnsi"/>
          <w:color w:val="000000"/>
        </w:rPr>
      </w:pPr>
    </w:p>
    <w:p w:rsidR="00C93951" w:rsidRDefault="00C93951" w:rsidP="00C93951">
      <w:pPr>
        <w:rPr>
          <w:rFonts w:cstheme="minorHAnsi"/>
        </w:rPr>
      </w:pPr>
      <w:r w:rsidRPr="005936E0">
        <w:rPr>
          <w:rFonts w:cstheme="minorHAnsi"/>
          <w:color w:val="000000"/>
        </w:rPr>
        <w:t>McGeown, S</w:t>
      </w:r>
      <w:r w:rsidRPr="005936E0">
        <w:rPr>
          <w:rFonts w:cstheme="minorHAnsi"/>
          <w:color w:val="000000"/>
          <w:shd w:val="clear" w:color="auto" w:fill="FFFFFF"/>
        </w:rPr>
        <w:t xml:space="preserve">, Johnston, R, Walker, J, </w:t>
      </w:r>
      <w:proofErr w:type="spellStart"/>
      <w:r w:rsidRPr="005936E0">
        <w:rPr>
          <w:rFonts w:cstheme="minorHAnsi"/>
          <w:color w:val="000000"/>
          <w:shd w:val="clear" w:color="auto" w:fill="FFFFFF"/>
        </w:rPr>
        <w:t>Howason</w:t>
      </w:r>
      <w:proofErr w:type="spellEnd"/>
      <w:r w:rsidRPr="005936E0">
        <w:rPr>
          <w:rFonts w:cstheme="minorHAnsi"/>
          <w:color w:val="000000"/>
          <w:shd w:val="clear" w:color="auto" w:fill="FFFFFF"/>
        </w:rPr>
        <w:t xml:space="preserve">, K, </w:t>
      </w:r>
      <w:proofErr w:type="spellStart"/>
      <w:r w:rsidRPr="005936E0">
        <w:rPr>
          <w:rFonts w:cstheme="minorHAnsi"/>
          <w:color w:val="000000"/>
          <w:shd w:val="clear" w:color="auto" w:fill="FFFFFF"/>
        </w:rPr>
        <w:t>Stockburn</w:t>
      </w:r>
      <w:proofErr w:type="spellEnd"/>
      <w:r w:rsidRPr="005936E0">
        <w:rPr>
          <w:rFonts w:cstheme="minorHAnsi"/>
          <w:color w:val="000000"/>
          <w:shd w:val="clear" w:color="auto" w:fill="FFFFFF"/>
        </w:rPr>
        <w:t xml:space="preserve">, A &amp; </w:t>
      </w:r>
      <w:proofErr w:type="spellStart"/>
      <w:r w:rsidRPr="005936E0">
        <w:rPr>
          <w:rFonts w:cstheme="minorHAnsi"/>
          <w:color w:val="000000"/>
          <w:shd w:val="clear" w:color="auto" w:fill="FFFFFF"/>
        </w:rPr>
        <w:t>Dufton</w:t>
      </w:r>
      <w:proofErr w:type="spellEnd"/>
      <w:r w:rsidRPr="005936E0">
        <w:rPr>
          <w:rFonts w:cstheme="minorHAnsi"/>
          <w:color w:val="000000"/>
          <w:shd w:val="clear" w:color="auto" w:fill="FFFFFF"/>
        </w:rPr>
        <w:t>, P 2015, '</w:t>
      </w:r>
      <w:r w:rsidRPr="00671B03">
        <w:rPr>
          <w:rFonts w:cstheme="minorHAnsi"/>
          <w:color w:val="000000"/>
        </w:rPr>
        <w:t>The relationship between young children’s enjoyment of learning to read, reading attitudes, confidence and attainment</w:t>
      </w:r>
      <w:r w:rsidRPr="005936E0">
        <w:rPr>
          <w:rFonts w:cstheme="minorHAnsi"/>
          <w:color w:val="000000"/>
          <w:shd w:val="clear" w:color="auto" w:fill="FFFFFF"/>
        </w:rPr>
        <w:t>'</w:t>
      </w:r>
      <w:r w:rsidRPr="00671B03">
        <w:rPr>
          <w:rFonts w:cstheme="minorHAnsi"/>
          <w:color w:val="000000"/>
          <w:shd w:val="clear" w:color="auto" w:fill="FFFFFF"/>
        </w:rPr>
        <w:t> </w:t>
      </w:r>
      <w:r w:rsidRPr="00671B03">
        <w:rPr>
          <w:rFonts w:cstheme="minorHAnsi"/>
          <w:i/>
          <w:iCs/>
          <w:color w:val="000000"/>
        </w:rPr>
        <w:t>Educational Research</w:t>
      </w:r>
      <w:r w:rsidRPr="005936E0">
        <w:rPr>
          <w:rFonts w:cstheme="minorHAnsi"/>
          <w:color w:val="000000"/>
          <w:shd w:val="clear" w:color="auto" w:fill="FFFFFF"/>
        </w:rPr>
        <w:t xml:space="preserve">, </w:t>
      </w:r>
      <w:proofErr w:type="spellStart"/>
      <w:r w:rsidRPr="005936E0">
        <w:rPr>
          <w:rFonts w:cstheme="minorHAnsi"/>
          <w:color w:val="000000"/>
          <w:shd w:val="clear" w:color="auto" w:fill="FFFFFF"/>
        </w:rPr>
        <w:t>vol</w:t>
      </w:r>
      <w:proofErr w:type="spellEnd"/>
      <w:r w:rsidRPr="00671B03">
        <w:rPr>
          <w:rFonts w:cstheme="minorHAnsi"/>
          <w:color w:val="000000"/>
          <w:shd w:val="clear" w:color="auto" w:fill="FFFFFF"/>
        </w:rPr>
        <w:t xml:space="preserve"> 57, no. 4, 57, pp. 389-402.Available at</w:t>
      </w:r>
      <w:r w:rsidRPr="005936E0">
        <w:rPr>
          <w:rFonts w:cstheme="minorHAnsi"/>
          <w:color w:val="000000"/>
          <w:shd w:val="clear" w:color="auto" w:fill="FFFFFF"/>
        </w:rPr>
        <w:t>:</w:t>
      </w:r>
      <w:r w:rsidRPr="00671B03">
        <w:rPr>
          <w:rFonts w:cstheme="minorHAnsi"/>
          <w:color w:val="000000"/>
          <w:shd w:val="clear" w:color="auto" w:fill="FFFFFF"/>
        </w:rPr>
        <w:t> </w:t>
      </w:r>
      <w:hyperlink r:id="rId18" w:history="1">
        <w:r w:rsidRPr="00671B03">
          <w:rPr>
            <w:rFonts w:cstheme="minorHAnsi"/>
            <w:color w:val="610000"/>
            <w:u w:val="single"/>
          </w:rPr>
          <w:t>10.1080/00131881.2015.109</w:t>
        </w:r>
        <w:r w:rsidRPr="00671B03">
          <w:rPr>
            <w:rFonts w:cstheme="minorHAnsi"/>
            <w:color w:val="610000"/>
            <w:u w:val="single"/>
          </w:rPr>
          <w:t>1</w:t>
        </w:r>
        <w:r w:rsidRPr="00671B03">
          <w:rPr>
            <w:rFonts w:cstheme="minorHAnsi"/>
            <w:color w:val="610000"/>
            <w:u w:val="single"/>
          </w:rPr>
          <w:t>234</w:t>
        </w:r>
      </w:hyperlink>
      <w:r w:rsidRPr="00671B03">
        <w:rPr>
          <w:rFonts w:cstheme="minorHAnsi"/>
        </w:rPr>
        <w:t xml:space="preserve"> [Accessed on: 7</w:t>
      </w:r>
      <w:r w:rsidRPr="00671B03">
        <w:rPr>
          <w:rFonts w:cstheme="minorHAnsi"/>
          <w:vertAlign w:val="superscript"/>
        </w:rPr>
        <w:t>th</w:t>
      </w:r>
      <w:r w:rsidRPr="00671B03">
        <w:rPr>
          <w:rFonts w:cstheme="minorHAnsi"/>
        </w:rPr>
        <w:t xml:space="preserve"> April 2018].</w:t>
      </w:r>
    </w:p>
    <w:p w:rsidR="00C93951" w:rsidRDefault="00C93951" w:rsidP="00C93951">
      <w:pPr>
        <w:rPr>
          <w:rFonts w:cstheme="minorHAnsi"/>
        </w:rPr>
      </w:pPr>
    </w:p>
    <w:p w:rsidR="00C93951" w:rsidRDefault="00C93951" w:rsidP="00C93951">
      <w:pPr>
        <w:rPr>
          <w:rFonts w:cstheme="minorHAnsi"/>
        </w:rPr>
      </w:pPr>
      <w:r>
        <w:rPr>
          <w:rFonts w:cstheme="minorHAnsi"/>
        </w:rPr>
        <w:t xml:space="preserve">McLeod, S. (2009). ‘Bruner’ Available at: </w:t>
      </w:r>
      <w:hyperlink r:id="rId19" w:history="1">
        <w:r w:rsidRPr="00136296">
          <w:rPr>
            <w:rStyle w:val="Hyperlink"/>
            <w:rFonts w:cstheme="minorHAnsi"/>
          </w:rPr>
          <w:t>https://www.simplypsychology.org/bruner.html</w:t>
        </w:r>
      </w:hyperlink>
      <w:r>
        <w:rPr>
          <w:rFonts w:cstheme="minorHAnsi"/>
        </w:rPr>
        <w:t xml:space="preserve"> [Accessed on: 6</w:t>
      </w:r>
      <w:r w:rsidRPr="00FC6CD9">
        <w:rPr>
          <w:rFonts w:cstheme="minorHAnsi"/>
          <w:vertAlign w:val="superscript"/>
        </w:rPr>
        <w:t>th</w:t>
      </w:r>
      <w:r>
        <w:rPr>
          <w:rFonts w:cstheme="minorHAnsi"/>
        </w:rPr>
        <w:t xml:space="preserve"> April 2018]. </w:t>
      </w:r>
    </w:p>
    <w:p w:rsidR="00C93951" w:rsidRDefault="00C93951" w:rsidP="00C93951">
      <w:pPr>
        <w:rPr>
          <w:rFonts w:cstheme="minorHAnsi"/>
        </w:rPr>
      </w:pPr>
    </w:p>
    <w:p w:rsidR="00C93951" w:rsidRPr="00EC3206" w:rsidRDefault="00C93951" w:rsidP="00C93951">
      <w:r>
        <w:rPr>
          <w:rFonts w:cstheme="minorHAnsi"/>
        </w:rPr>
        <w:t xml:space="preserve">McLeod, S. (2014). ‘Lev Vygotsky’ Available at: </w:t>
      </w:r>
      <w:hyperlink r:id="rId20" w:history="1">
        <w:r w:rsidRPr="00EC3206">
          <w:rPr>
            <w:rStyle w:val="Hyperlink"/>
          </w:rPr>
          <w:t>https://www.simplypsychology.org/vy</w:t>
        </w:r>
        <w:r w:rsidRPr="00EC3206">
          <w:rPr>
            <w:rStyle w:val="Hyperlink"/>
          </w:rPr>
          <w:t>g</w:t>
        </w:r>
        <w:r w:rsidRPr="00EC3206">
          <w:rPr>
            <w:rStyle w:val="Hyperlink"/>
          </w:rPr>
          <w:t>otsky.html</w:t>
        </w:r>
      </w:hyperlink>
      <w:r w:rsidRPr="00EC3206">
        <w:t xml:space="preserve"> </w:t>
      </w:r>
      <w:r>
        <w:t>[Accessed on: 6</w:t>
      </w:r>
      <w:r w:rsidRPr="00EC3206">
        <w:rPr>
          <w:vertAlign w:val="superscript"/>
        </w:rPr>
        <w:t>th</w:t>
      </w:r>
      <w:r>
        <w:t xml:space="preserve"> April 2018]. </w:t>
      </w:r>
    </w:p>
    <w:p w:rsidR="00C93951" w:rsidRPr="00E43DE5" w:rsidRDefault="00C93951" w:rsidP="00C93951">
      <w:pPr>
        <w:rPr>
          <w:rFonts w:cstheme="minorHAnsi"/>
        </w:rPr>
      </w:pPr>
    </w:p>
    <w:p w:rsidR="00C93951" w:rsidRPr="00FE3469" w:rsidRDefault="00C93951" w:rsidP="00C93951">
      <w:proofErr w:type="spellStart"/>
      <w:r w:rsidRPr="00D66C39">
        <w:rPr>
          <w:rFonts w:cstheme="minorHAnsi"/>
        </w:rPr>
        <w:t>Ramnarain</w:t>
      </w:r>
      <w:proofErr w:type="spellEnd"/>
      <w:r w:rsidRPr="00D66C39">
        <w:rPr>
          <w:rFonts w:cstheme="minorHAnsi"/>
        </w:rPr>
        <w:t xml:space="preserve">, U. (2011). ‘Teachers’ use of questioning in supporting learners doing science investigations’, </w:t>
      </w:r>
      <w:r w:rsidRPr="00D66C39">
        <w:rPr>
          <w:rFonts w:cstheme="minorHAnsi"/>
          <w:i/>
        </w:rPr>
        <w:t>South African Journal of Education,</w:t>
      </w:r>
      <w:r w:rsidRPr="00D66C39">
        <w:rPr>
          <w:rFonts w:cstheme="minorHAnsi"/>
        </w:rPr>
        <w:t xml:space="preserve"> 3, 1, January. pp</w:t>
      </w:r>
      <w:r>
        <w:rPr>
          <w:rFonts w:cstheme="minorHAnsi"/>
        </w:rPr>
        <w:t>.</w:t>
      </w:r>
      <w:r w:rsidRPr="00D66C39">
        <w:rPr>
          <w:rFonts w:cstheme="minorHAnsi"/>
        </w:rPr>
        <w:t xml:space="preserve"> 91 -101. </w:t>
      </w:r>
      <w:r>
        <w:rPr>
          <w:rFonts w:cstheme="minorHAnsi"/>
        </w:rPr>
        <w:t xml:space="preserve">[Online] Available at: </w:t>
      </w:r>
      <w:hyperlink r:id="rId21" w:history="1">
        <w:r w:rsidRPr="00FE3469">
          <w:rPr>
            <w:rStyle w:val="Hyperlink"/>
          </w:rPr>
          <w:t>http://www.scielo.org.za/scielo.php?script=sci_arttext&amp;pid=S0256-0100201100</w:t>
        </w:r>
        <w:r w:rsidRPr="00FE3469">
          <w:rPr>
            <w:rStyle w:val="Hyperlink"/>
          </w:rPr>
          <w:t>0</w:t>
        </w:r>
        <w:r w:rsidRPr="00FE3469">
          <w:rPr>
            <w:rStyle w:val="Hyperlink"/>
          </w:rPr>
          <w:t>100007</w:t>
        </w:r>
      </w:hyperlink>
      <w:r w:rsidRPr="00FE3469">
        <w:t xml:space="preserve"> </w:t>
      </w:r>
      <w:r>
        <w:t>[Accessed on: 9</w:t>
      </w:r>
      <w:r w:rsidRPr="00FE3469">
        <w:rPr>
          <w:vertAlign w:val="superscript"/>
        </w:rPr>
        <w:t>th</w:t>
      </w:r>
      <w:r>
        <w:t xml:space="preserve"> April 2018].</w:t>
      </w:r>
    </w:p>
    <w:p w:rsidR="00C93951" w:rsidRPr="00E43DE5" w:rsidRDefault="00C93951" w:rsidP="00C93951">
      <w:pPr>
        <w:rPr>
          <w:rFonts w:cstheme="minorHAnsi"/>
        </w:rPr>
      </w:pPr>
    </w:p>
    <w:p w:rsidR="00C93951" w:rsidRDefault="00C93951" w:rsidP="00C93951">
      <w:pPr>
        <w:autoSpaceDE w:val="0"/>
        <w:autoSpaceDN w:val="0"/>
        <w:adjustRightInd w:val="0"/>
        <w:spacing w:after="240" w:line="300" w:lineRule="atLeast"/>
        <w:rPr>
          <w:rFonts w:cstheme="minorHAnsi"/>
          <w:color w:val="000000"/>
          <w:szCs w:val="26"/>
        </w:rPr>
      </w:pPr>
      <w:r>
        <w:rPr>
          <w:rFonts w:cstheme="minorHAnsi"/>
          <w:color w:val="000000"/>
          <w:szCs w:val="26"/>
        </w:rPr>
        <w:t xml:space="preserve">Read, C. (2009). ‘The Power of Stories’ Available at: </w:t>
      </w:r>
      <w:hyperlink r:id="rId22" w:history="1">
        <w:r w:rsidRPr="00136296">
          <w:rPr>
            <w:rStyle w:val="Hyperlink"/>
            <w:rFonts w:cstheme="minorHAnsi"/>
            <w:szCs w:val="26"/>
          </w:rPr>
          <w:t>http://learning.gov.wales/docs/learningwales/publications/130212ltpedagogyen.pdf</w:t>
        </w:r>
      </w:hyperlink>
      <w:r>
        <w:rPr>
          <w:rFonts w:cstheme="minorHAnsi"/>
          <w:color w:val="000000"/>
          <w:szCs w:val="26"/>
        </w:rPr>
        <w:t xml:space="preserve"> [Accessed on: 9</w:t>
      </w:r>
      <w:r w:rsidRPr="00BA1B3D">
        <w:rPr>
          <w:rFonts w:cstheme="minorHAnsi"/>
          <w:color w:val="000000"/>
          <w:szCs w:val="26"/>
          <w:vertAlign w:val="superscript"/>
        </w:rPr>
        <w:t>th</w:t>
      </w:r>
      <w:r>
        <w:rPr>
          <w:rFonts w:cstheme="minorHAnsi"/>
          <w:color w:val="000000"/>
          <w:szCs w:val="26"/>
        </w:rPr>
        <w:t xml:space="preserve"> April 2018].</w:t>
      </w:r>
    </w:p>
    <w:p w:rsidR="00C93951" w:rsidRPr="00671B03" w:rsidRDefault="00C93951" w:rsidP="00C93951">
      <w:pPr>
        <w:autoSpaceDE w:val="0"/>
        <w:autoSpaceDN w:val="0"/>
        <w:adjustRightInd w:val="0"/>
        <w:spacing w:after="240" w:line="300" w:lineRule="atLeast"/>
        <w:rPr>
          <w:rFonts w:cstheme="minorHAnsi"/>
          <w:color w:val="000000"/>
          <w:szCs w:val="26"/>
        </w:rPr>
      </w:pPr>
      <w:r>
        <w:rPr>
          <w:rFonts w:cstheme="minorHAnsi"/>
          <w:color w:val="000000"/>
          <w:szCs w:val="26"/>
        </w:rPr>
        <w:t xml:space="preserve">Stephanie. (2017). ‘Hawthorne Effect (Observer Effect): Definition and History’ Available on: </w:t>
      </w:r>
      <w:hyperlink r:id="rId23" w:history="1">
        <w:r w:rsidRPr="00136296">
          <w:rPr>
            <w:rStyle w:val="Hyperlink"/>
            <w:rFonts w:cstheme="minorHAnsi"/>
            <w:szCs w:val="26"/>
          </w:rPr>
          <w:t>http://www.statisticshowto.com/experimental-design/hawthorne-effect/</w:t>
        </w:r>
      </w:hyperlink>
      <w:r>
        <w:rPr>
          <w:rFonts w:cstheme="minorHAnsi"/>
          <w:color w:val="000000"/>
          <w:szCs w:val="26"/>
        </w:rPr>
        <w:t xml:space="preserve"> [Accessed on: 10</w:t>
      </w:r>
      <w:r w:rsidRPr="0070707D">
        <w:rPr>
          <w:rFonts w:cstheme="minorHAnsi"/>
          <w:color w:val="000000"/>
          <w:szCs w:val="26"/>
          <w:vertAlign w:val="superscript"/>
        </w:rPr>
        <w:t>th</w:t>
      </w:r>
      <w:r>
        <w:rPr>
          <w:rFonts w:cstheme="minorHAnsi"/>
          <w:color w:val="000000"/>
          <w:szCs w:val="26"/>
        </w:rPr>
        <w:t xml:space="preserve"> April 2018].</w:t>
      </w:r>
    </w:p>
    <w:p w:rsidR="00C93951" w:rsidRDefault="00C93951" w:rsidP="00C93951">
      <w:pPr>
        <w:rPr>
          <w:rFonts w:eastAsia="Times New Roman" w:cstheme="minorHAnsi"/>
          <w:color w:val="000000"/>
          <w:shd w:val="clear" w:color="auto" w:fill="FFFFFF"/>
          <w:lang w:eastAsia="en-GB"/>
        </w:rPr>
      </w:pPr>
      <w:r w:rsidRPr="004F6753">
        <w:rPr>
          <w:rFonts w:eastAsia="Times New Roman" w:cstheme="minorHAnsi"/>
          <w:color w:val="000000"/>
          <w:shd w:val="clear" w:color="auto" w:fill="FFFFFF"/>
          <w:lang w:eastAsia="en-GB"/>
        </w:rPr>
        <w:t>Vygotsky</w:t>
      </w:r>
      <w:r w:rsidRPr="00671B03">
        <w:rPr>
          <w:rFonts w:eastAsia="Times New Roman" w:cstheme="minorHAnsi"/>
          <w:color w:val="000000"/>
          <w:shd w:val="clear" w:color="auto" w:fill="FFFFFF"/>
          <w:lang w:eastAsia="en-GB"/>
        </w:rPr>
        <w:t>,</w:t>
      </w:r>
      <w:r w:rsidRPr="004F6753">
        <w:rPr>
          <w:rFonts w:eastAsia="Times New Roman" w:cstheme="minorHAnsi"/>
          <w:color w:val="000000"/>
          <w:shd w:val="clear" w:color="auto" w:fill="FFFFFF"/>
          <w:lang w:eastAsia="en-GB"/>
        </w:rPr>
        <w:t xml:space="preserve"> L</w:t>
      </w:r>
      <w:r w:rsidRPr="00671B03">
        <w:rPr>
          <w:rFonts w:eastAsia="Times New Roman" w:cstheme="minorHAnsi"/>
          <w:color w:val="000000"/>
          <w:shd w:val="clear" w:color="auto" w:fill="FFFFFF"/>
          <w:lang w:eastAsia="en-GB"/>
        </w:rPr>
        <w:t xml:space="preserve">. </w:t>
      </w:r>
      <w:r w:rsidRPr="004F6753">
        <w:rPr>
          <w:rFonts w:eastAsia="Times New Roman" w:cstheme="minorHAnsi"/>
          <w:color w:val="000000"/>
          <w:shd w:val="clear" w:color="auto" w:fill="FFFFFF"/>
          <w:lang w:eastAsia="en-GB"/>
        </w:rPr>
        <w:t>S</w:t>
      </w:r>
      <w:r w:rsidRPr="00671B03">
        <w:rPr>
          <w:rFonts w:eastAsia="Times New Roman" w:cstheme="minorHAnsi"/>
          <w:color w:val="000000"/>
          <w:shd w:val="clear" w:color="auto" w:fill="FFFFFF"/>
          <w:lang w:eastAsia="en-GB"/>
        </w:rPr>
        <w:t>.</w:t>
      </w:r>
      <w:r w:rsidRPr="004F6753">
        <w:rPr>
          <w:rFonts w:eastAsia="Times New Roman" w:cstheme="minorHAnsi"/>
          <w:color w:val="000000"/>
          <w:shd w:val="clear" w:color="auto" w:fill="FFFFFF"/>
          <w:lang w:eastAsia="en-GB"/>
        </w:rPr>
        <w:t xml:space="preserve"> </w:t>
      </w:r>
      <w:r w:rsidRPr="00671B03">
        <w:rPr>
          <w:rFonts w:eastAsia="Times New Roman" w:cstheme="minorHAnsi"/>
          <w:color w:val="000000"/>
          <w:shd w:val="clear" w:color="auto" w:fill="FFFFFF"/>
          <w:lang w:eastAsia="en-GB"/>
        </w:rPr>
        <w:t>(</w:t>
      </w:r>
      <w:r w:rsidRPr="004F6753">
        <w:rPr>
          <w:rFonts w:eastAsia="Times New Roman" w:cstheme="minorHAnsi"/>
          <w:color w:val="000000"/>
          <w:shd w:val="clear" w:color="auto" w:fill="FFFFFF"/>
          <w:lang w:eastAsia="en-GB"/>
        </w:rPr>
        <w:t>1978</w:t>
      </w:r>
      <w:r w:rsidRPr="00671B03">
        <w:rPr>
          <w:rFonts w:eastAsia="Times New Roman" w:cstheme="minorHAnsi"/>
          <w:color w:val="000000"/>
          <w:shd w:val="clear" w:color="auto" w:fill="FFFFFF"/>
          <w:lang w:eastAsia="en-GB"/>
        </w:rPr>
        <w:t>)</w:t>
      </w:r>
      <w:r w:rsidRPr="004F6753">
        <w:rPr>
          <w:rFonts w:eastAsia="Times New Roman" w:cstheme="minorHAnsi"/>
          <w:color w:val="000000"/>
          <w:shd w:val="clear" w:color="auto" w:fill="FFFFFF"/>
          <w:lang w:eastAsia="en-GB"/>
        </w:rPr>
        <w:t>.</w:t>
      </w:r>
      <w:r w:rsidRPr="00671B03">
        <w:rPr>
          <w:rFonts w:eastAsia="Times New Roman" w:cstheme="minorHAnsi"/>
          <w:color w:val="000000"/>
          <w:shd w:val="clear" w:color="auto" w:fill="FFFFFF"/>
          <w:lang w:eastAsia="en-GB"/>
        </w:rPr>
        <w:t> </w:t>
      </w:r>
      <w:r w:rsidRPr="004F6753">
        <w:rPr>
          <w:rFonts w:eastAsia="Times New Roman" w:cstheme="minorHAnsi"/>
          <w:i/>
          <w:iCs/>
          <w:color w:val="000000"/>
          <w:lang w:eastAsia="en-GB"/>
        </w:rPr>
        <w:t>Mind in society: The development of higher psychological processes</w:t>
      </w:r>
      <w:r w:rsidRPr="004F6753">
        <w:rPr>
          <w:rFonts w:eastAsia="Times New Roman" w:cstheme="minorHAnsi"/>
          <w:color w:val="000000"/>
          <w:shd w:val="clear" w:color="auto" w:fill="FFFFFF"/>
          <w:lang w:eastAsia="en-GB"/>
        </w:rPr>
        <w:t>. Cambridge: Harvard University Press.        </w:t>
      </w:r>
    </w:p>
    <w:p w:rsidR="00C93951" w:rsidRDefault="00C93951" w:rsidP="00C93951">
      <w:pPr>
        <w:rPr>
          <w:rFonts w:eastAsia="Times New Roman" w:cstheme="minorHAnsi"/>
          <w:color w:val="000000"/>
          <w:shd w:val="clear" w:color="auto" w:fill="FFFFFF"/>
          <w:lang w:eastAsia="en-GB"/>
        </w:rPr>
      </w:pPr>
    </w:p>
    <w:p w:rsidR="00C93951" w:rsidRDefault="00C93951" w:rsidP="00C93951">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Wales: Department for Children, Education, Lifelong Learning and Skills (2008) </w:t>
      </w:r>
      <w:r>
        <w:rPr>
          <w:rFonts w:eastAsia="Times New Roman" w:cstheme="minorHAnsi"/>
          <w:i/>
          <w:color w:val="000000"/>
          <w:shd w:val="clear" w:color="auto" w:fill="FFFFFF"/>
          <w:lang w:eastAsia="en-GB"/>
        </w:rPr>
        <w:t xml:space="preserve">Learning and Teaching Pedagogy. </w:t>
      </w:r>
      <w:r>
        <w:rPr>
          <w:rFonts w:eastAsia="Times New Roman" w:cstheme="minorHAnsi"/>
          <w:color w:val="000000"/>
          <w:shd w:val="clear" w:color="auto" w:fill="FFFFFF"/>
          <w:lang w:eastAsia="en-GB"/>
        </w:rPr>
        <w:t xml:space="preserve">Cardiff: Welsh Assembly Government. Available at: </w:t>
      </w:r>
      <w:hyperlink r:id="rId24" w:history="1">
        <w:r w:rsidRPr="00136296">
          <w:rPr>
            <w:rStyle w:val="Hyperlink"/>
            <w:rFonts w:eastAsia="Times New Roman" w:cstheme="minorHAnsi"/>
            <w:shd w:val="clear" w:color="auto" w:fill="FFFFFF"/>
            <w:lang w:eastAsia="en-GB"/>
          </w:rPr>
          <w:t>http://learning.gov.wales/docs/learningwales/publications/130212ltpedagogyen.pdf</w:t>
        </w:r>
      </w:hyperlink>
      <w:r>
        <w:rPr>
          <w:rFonts w:eastAsia="Times New Roman" w:cstheme="minorHAnsi"/>
          <w:color w:val="000000"/>
          <w:shd w:val="clear" w:color="auto" w:fill="FFFFFF"/>
          <w:lang w:eastAsia="en-GB"/>
        </w:rPr>
        <w:t xml:space="preserve"> [Accessed on: 12</w:t>
      </w:r>
      <w:r w:rsidRPr="00A63284">
        <w:rPr>
          <w:rFonts w:eastAsia="Times New Roman" w:cstheme="minorHAnsi"/>
          <w:color w:val="000000"/>
          <w:shd w:val="clear" w:color="auto" w:fill="FFFFFF"/>
          <w:vertAlign w:val="superscript"/>
          <w:lang w:eastAsia="en-GB"/>
        </w:rPr>
        <w:t>th</w:t>
      </w:r>
      <w:r>
        <w:rPr>
          <w:rFonts w:eastAsia="Times New Roman" w:cstheme="minorHAnsi"/>
          <w:color w:val="000000"/>
          <w:shd w:val="clear" w:color="auto" w:fill="FFFFFF"/>
          <w:lang w:eastAsia="en-GB"/>
        </w:rPr>
        <w:t xml:space="preserve"> April 2018]. </w:t>
      </w:r>
    </w:p>
    <w:p w:rsidR="00C93951" w:rsidRDefault="00C93951" w:rsidP="00C93951">
      <w:pPr>
        <w:rPr>
          <w:rFonts w:eastAsia="Times New Roman" w:cstheme="minorHAnsi"/>
          <w:color w:val="000000"/>
          <w:shd w:val="clear" w:color="auto" w:fill="FFFFFF"/>
          <w:lang w:eastAsia="en-GB"/>
        </w:rPr>
      </w:pPr>
    </w:p>
    <w:p w:rsidR="00C93951" w:rsidRDefault="00C93951" w:rsidP="00C93951">
      <w:pPr>
        <w:rPr>
          <w:rFonts w:eastAsia="Times New Roman" w:cstheme="minorHAnsi"/>
          <w:color w:val="000000"/>
          <w:shd w:val="clear" w:color="auto" w:fill="FFFFFF"/>
          <w:lang w:eastAsia="en-GB"/>
        </w:rPr>
      </w:pPr>
      <w:proofErr w:type="spellStart"/>
      <w:r>
        <w:rPr>
          <w:rFonts w:eastAsia="Times New Roman" w:cstheme="minorHAnsi"/>
          <w:color w:val="000000"/>
          <w:shd w:val="clear" w:color="auto" w:fill="FFFFFF"/>
          <w:lang w:eastAsia="en-GB"/>
        </w:rPr>
        <w:lastRenderedPageBreak/>
        <w:t>Wilen</w:t>
      </w:r>
      <w:proofErr w:type="spellEnd"/>
      <w:r>
        <w:rPr>
          <w:rFonts w:eastAsia="Times New Roman" w:cstheme="minorHAnsi"/>
          <w:color w:val="000000"/>
          <w:shd w:val="clear" w:color="auto" w:fill="FFFFFF"/>
          <w:lang w:eastAsia="en-GB"/>
        </w:rPr>
        <w:t xml:space="preserve">, W. W. (1987) </w:t>
      </w:r>
      <w:r w:rsidRPr="00F753A1">
        <w:rPr>
          <w:rFonts w:eastAsia="Times New Roman" w:cstheme="minorHAnsi"/>
          <w:i/>
          <w:color w:val="000000"/>
          <w:shd w:val="clear" w:color="auto" w:fill="FFFFFF"/>
          <w:lang w:eastAsia="en-GB"/>
        </w:rPr>
        <w:t>Questions, Questioning Techniques and Effective Teaching</w:t>
      </w:r>
      <w:r>
        <w:rPr>
          <w:rFonts w:eastAsia="Times New Roman" w:cstheme="minorHAnsi"/>
          <w:color w:val="000000"/>
          <w:shd w:val="clear" w:color="auto" w:fill="FFFFFF"/>
          <w:lang w:eastAsia="en-GB"/>
        </w:rPr>
        <w:t xml:space="preserve">. Washington: National Education Association. [Online]. Available at: </w:t>
      </w:r>
      <w:hyperlink r:id="rId25" w:history="1">
        <w:r w:rsidRPr="00136296">
          <w:rPr>
            <w:rStyle w:val="Hyperlink"/>
            <w:rFonts w:eastAsia="Times New Roman" w:cstheme="minorHAnsi"/>
            <w:shd w:val="clear" w:color="auto" w:fill="FFFFFF"/>
            <w:lang w:eastAsia="en-GB"/>
          </w:rPr>
          <w:t>https://files.eric.ed.gov/fulltext/ED310102.pdf</w:t>
        </w:r>
      </w:hyperlink>
      <w:r>
        <w:rPr>
          <w:rFonts w:eastAsia="Times New Roman" w:cstheme="minorHAnsi"/>
          <w:color w:val="000000"/>
          <w:shd w:val="clear" w:color="auto" w:fill="FFFFFF"/>
          <w:lang w:eastAsia="en-GB"/>
        </w:rPr>
        <w:t xml:space="preserve"> [Accessed on: 11</w:t>
      </w:r>
      <w:r w:rsidRPr="00F753A1">
        <w:rPr>
          <w:rFonts w:eastAsia="Times New Roman" w:cstheme="minorHAnsi"/>
          <w:color w:val="000000"/>
          <w:shd w:val="clear" w:color="auto" w:fill="FFFFFF"/>
          <w:vertAlign w:val="superscript"/>
          <w:lang w:eastAsia="en-GB"/>
        </w:rPr>
        <w:t>th</w:t>
      </w:r>
      <w:r>
        <w:rPr>
          <w:rFonts w:eastAsia="Times New Roman" w:cstheme="minorHAnsi"/>
          <w:color w:val="000000"/>
          <w:shd w:val="clear" w:color="auto" w:fill="FFFFFF"/>
          <w:lang w:eastAsia="en-GB"/>
        </w:rPr>
        <w:t xml:space="preserve"> April 2018]. </w:t>
      </w:r>
    </w:p>
    <w:p w:rsidR="00C93951" w:rsidRDefault="00C93951" w:rsidP="00C93951">
      <w:pPr>
        <w:rPr>
          <w:rFonts w:eastAsia="Times New Roman" w:cstheme="minorHAnsi"/>
          <w:color w:val="000000"/>
          <w:shd w:val="clear" w:color="auto" w:fill="FFFFFF"/>
          <w:lang w:eastAsia="en-GB"/>
        </w:rPr>
      </w:pPr>
    </w:p>
    <w:p w:rsidR="00C93951" w:rsidRPr="004F6753" w:rsidRDefault="00C93951" w:rsidP="00C93951">
      <w:pPr>
        <w:rPr>
          <w:rFonts w:eastAsia="Times New Roman" w:cstheme="minorHAnsi"/>
          <w:lang w:eastAsia="en-GB"/>
        </w:rPr>
      </w:pPr>
      <w:r>
        <w:rPr>
          <w:rFonts w:eastAsia="Times New Roman" w:cstheme="minorHAnsi"/>
          <w:color w:val="000000"/>
          <w:shd w:val="clear" w:color="auto" w:fill="FFFFFF"/>
          <w:lang w:eastAsia="en-GB"/>
        </w:rPr>
        <w:t xml:space="preserve">Writers Bureau (Unknown Date). ‘Why are Stories So Important for Children?’ Available at: </w:t>
      </w:r>
      <w:hyperlink r:id="rId26" w:history="1">
        <w:r w:rsidRPr="00136296">
          <w:rPr>
            <w:rStyle w:val="Hyperlink"/>
            <w:rFonts w:eastAsia="Times New Roman" w:cstheme="minorHAnsi"/>
            <w:shd w:val="clear" w:color="auto" w:fill="FFFFFF"/>
            <w:lang w:eastAsia="en-GB"/>
          </w:rPr>
          <w:t>https://www.writersbureau.com/writing/Why-are-stories-important-for-children.htm</w:t>
        </w:r>
      </w:hyperlink>
      <w:r>
        <w:rPr>
          <w:rFonts w:eastAsia="Times New Roman" w:cstheme="minorHAnsi"/>
          <w:color w:val="000000"/>
          <w:shd w:val="clear" w:color="auto" w:fill="FFFFFF"/>
          <w:lang w:eastAsia="en-GB"/>
        </w:rPr>
        <w:t xml:space="preserve"> [Accessed on: 9</w:t>
      </w:r>
      <w:r w:rsidRPr="00FA4801">
        <w:rPr>
          <w:rFonts w:eastAsia="Times New Roman" w:cstheme="minorHAnsi"/>
          <w:color w:val="000000"/>
          <w:shd w:val="clear" w:color="auto" w:fill="FFFFFF"/>
          <w:vertAlign w:val="superscript"/>
          <w:lang w:eastAsia="en-GB"/>
        </w:rPr>
        <w:t>th</w:t>
      </w:r>
      <w:r>
        <w:rPr>
          <w:rFonts w:eastAsia="Times New Roman" w:cstheme="minorHAnsi"/>
          <w:color w:val="000000"/>
          <w:shd w:val="clear" w:color="auto" w:fill="FFFFFF"/>
          <w:lang w:eastAsia="en-GB"/>
        </w:rPr>
        <w:t xml:space="preserve"> April 2018]. </w:t>
      </w:r>
    </w:p>
    <w:p w:rsidR="00C93951" w:rsidRPr="00671B03" w:rsidRDefault="00C93951" w:rsidP="00C93951">
      <w:pPr>
        <w:autoSpaceDE w:val="0"/>
        <w:autoSpaceDN w:val="0"/>
        <w:adjustRightInd w:val="0"/>
        <w:spacing w:after="240" w:line="300" w:lineRule="atLeast"/>
        <w:rPr>
          <w:rFonts w:cstheme="minorHAnsi"/>
          <w:color w:val="000000"/>
          <w:szCs w:val="26"/>
        </w:rPr>
      </w:pPr>
    </w:p>
    <w:p w:rsidR="00C93951" w:rsidRPr="00671B03" w:rsidRDefault="00C93951" w:rsidP="00C93951">
      <w:pPr>
        <w:autoSpaceDE w:val="0"/>
        <w:autoSpaceDN w:val="0"/>
        <w:adjustRightInd w:val="0"/>
        <w:spacing w:after="240" w:line="300" w:lineRule="atLeast"/>
        <w:rPr>
          <w:rFonts w:cstheme="minorHAnsi"/>
          <w:color w:val="000000"/>
          <w:sz w:val="26"/>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Default="00C93951" w:rsidP="00C93951">
      <w:pPr>
        <w:autoSpaceDE w:val="0"/>
        <w:autoSpaceDN w:val="0"/>
        <w:adjustRightInd w:val="0"/>
        <w:spacing w:after="240"/>
        <w:rPr>
          <w:rFonts w:cstheme="minorHAnsi"/>
          <w:color w:val="000000" w:themeColor="text1"/>
          <w:szCs w:val="26"/>
        </w:rPr>
      </w:pPr>
    </w:p>
    <w:p w:rsidR="00C93951" w:rsidRPr="00743E0F" w:rsidRDefault="00C93951" w:rsidP="00C93951">
      <w:pPr>
        <w:rPr>
          <w:b/>
          <w:sz w:val="28"/>
        </w:rPr>
      </w:pPr>
      <w:r w:rsidRPr="00743E0F">
        <w:rPr>
          <w:b/>
          <w:sz w:val="28"/>
        </w:rPr>
        <w:lastRenderedPageBreak/>
        <w:t xml:space="preserve">Appendices </w:t>
      </w:r>
    </w:p>
    <w:p w:rsidR="00C93951" w:rsidRPr="00743E0F" w:rsidRDefault="00C93951" w:rsidP="00C93951">
      <w:pPr>
        <w:rPr>
          <w:b/>
        </w:rPr>
      </w:pPr>
    </w:p>
    <w:p w:rsidR="00C93951" w:rsidRPr="00743E0F" w:rsidRDefault="00C93951" w:rsidP="00C93951">
      <w:pPr>
        <w:rPr>
          <w:b/>
        </w:rPr>
      </w:pPr>
      <w:r w:rsidRPr="00743E0F">
        <w:rPr>
          <w:b/>
        </w:rPr>
        <w:t xml:space="preserve">Appendix A </w:t>
      </w:r>
      <w:r>
        <w:rPr>
          <w:b/>
        </w:rPr>
        <w:t xml:space="preserve">– Observation Schedule </w:t>
      </w:r>
    </w:p>
    <w:p w:rsidR="00C93951" w:rsidRDefault="00C93951" w:rsidP="00C93951">
      <w:pPr>
        <w:autoSpaceDE w:val="0"/>
        <w:autoSpaceDN w:val="0"/>
        <w:adjustRightInd w:val="0"/>
        <w:spacing w:after="240"/>
        <w:rPr>
          <w:rFonts w:cstheme="minorHAnsi"/>
          <w:color w:val="000000" w:themeColor="text1"/>
          <w:szCs w:val="26"/>
        </w:rPr>
      </w:pPr>
    </w:p>
    <w:p w:rsidR="00C93951" w:rsidRPr="00671B03" w:rsidRDefault="00C93951" w:rsidP="00C93951">
      <w:pPr>
        <w:autoSpaceDE w:val="0"/>
        <w:autoSpaceDN w:val="0"/>
        <w:adjustRightInd w:val="0"/>
        <w:spacing w:after="240"/>
        <w:rPr>
          <w:rFonts w:cstheme="minorHAnsi"/>
          <w:color w:val="000000" w:themeColor="text1"/>
          <w:szCs w:val="26"/>
        </w:rPr>
      </w:pPr>
    </w:p>
    <w:p w:rsidR="00C93951" w:rsidRPr="00CE2ECE" w:rsidRDefault="00C93951" w:rsidP="00C93951">
      <w:pPr>
        <w:autoSpaceDE w:val="0"/>
        <w:autoSpaceDN w:val="0"/>
        <w:adjustRightInd w:val="0"/>
        <w:spacing w:after="240"/>
        <w:rPr>
          <w:rFonts w:cstheme="minorHAnsi"/>
          <w:color w:val="000000" w:themeColor="text1"/>
          <w:szCs w:val="26"/>
        </w:rPr>
      </w:pPr>
      <w:r>
        <w:rPr>
          <w:noProof/>
        </w:rPr>
        <w:drawing>
          <wp:inline distT="0" distB="0" distL="0" distR="0" wp14:anchorId="79E65957" wp14:editId="14FE543F">
            <wp:extent cx="7407544" cy="4679315"/>
            <wp:effectExtent l="508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13 at 22.06.11.png"/>
                    <pic:cNvPicPr/>
                  </pic:nvPicPr>
                  <pic:blipFill>
                    <a:blip r:embed="rId27">
                      <a:extLst>
                        <a:ext uri="{28A0092B-C50C-407E-A947-70E740481C1C}">
                          <a14:useLocalDpi xmlns:a14="http://schemas.microsoft.com/office/drawing/2010/main" val="0"/>
                        </a:ext>
                      </a:extLst>
                    </a:blip>
                    <a:stretch>
                      <a:fillRect/>
                    </a:stretch>
                  </pic:blipFill>
                  <pic:spPr>
                    <a:xfrm rot="5400000">
                      <a:off x="0" y="0"/>
                      <a:ext cx="7424011" cy="4689717"/>
                    </a:xfrm>
                    <a:prstGeom prst="rect">
                      <a:avLst/>
                    </a:prstGeom>
                  </pic:spPr>
                </pic:pic>
              </a:graphicData>
            </a:graphic>
          </wp:inline>
        </w:drawing>
      </w:r>
    </w:p>
    <w:p w:rsidR="00C93951" w:rsidRPr="00CE2ECE" w:rsidRDefault="00C93951" w:rsidP="00C93951">
      <w:pPr>
        <w:autoSpaceDE w:val="0"/>
        <w:autoSpaceDN w:val="0"/>
        <w:adjustRightInd w:val="0"/>
        <w:spacing w:after="240"/>
        <w:rPr>
          <w:rFonts w:cstheme="minorHAnsi"/>
          <w:color w:val="000000" w:themeColor="text1"/>
          <w:szCs w:val="26"/>
        </w:rPr>
      </w:pPr>
    </w:p>
    <w:p w:rsidR="00C93951" w:rsidRPr="00CE2ECE" w:rsidRDefault="00C93951" w:rsidP="00C93951">
      <w:pPr>
        <w:autoSpaceDE w:val="0"/>
        <w:autoSpaceDN w:val="0"/>
        <w:adjustRightInd w:val="0"/>
        <w:spacing w:after="240" w:line="300" w:lineRule="atLeast"/>
        <w:rPr>
          <w:rFonts w:cstheme="minorHAnsi"/>
          <w:color w:val="000000"/>
        </w:rPr>
      </w:pPr>
    </w:p>
    <w:p w:rsidR="00C93951" w:rsidRPr="00B816FB" w:rsidRDefault="00C93951" w:rsidP="00C93951">
      <w:pPr>
        <w:rPr>
          <w:rFonts w:eastAsia="Times New Roman" w:cstheme="minorHAnsi"/>
          <w:lang w:eastAsia="en-GB"/>
        </w:rPr>
      </w:pPr>
      <w:r>
        <w:rPr>
          <w:noProof/>
        </w:rPr>
        <w:drawing>
          <wp:inline distT="0" distB="0" distL="0" distR="0" wp14:anchorId="5D5874FC" wp14:editId="258CBFD0">
            <wp:extent cx="7943871" cy="4658176"/>
            <wp:effectExtent l="4762"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3 at 22.06.22.png"/>
                    <pic:cNvPicPr/>
                  </pic:nvPicPr>
                  <pic:blipFill>
                    <a:blip r:embed="rId28">
                      <a:extLst>
                        <a:ext uri="{28A0092B-C50C-407E-A947-70E740481C1C}">
                          <a14:useLocalDpi xmlns:a14="http://schemas.microsoft.com/office/drawing/2010/main" val="0"/>
                        </a:ext>
                      </a:extLst>
                    </a:blip>
                    <a:stretch>
                      <a:fillRect/>
                    </a:stretch>
                  </pic:blipFill>
                  <pic:spPr>
                    <a:xfrm rot="5400000">
                      <a:off x="0" y="0"/>
                      <a:ext cx="7953480" cy="4663811"/>
                    </a:xfrm>
                    <a:prstGeom prst="rect">
                      <a:avLst/>
                    </a:prstGeom>
                  </pic:spPr>
                </pic:pic>
              </a:graphicData>
            </a:graphic>
          </wp:inline>
        </w:drawing>
      </w:r>
    </w:p>
    <w:p w:rsidR="00C93951" w:rsidRPr="00D72324" w:rsidRDefault="00C93951" w:rsidP="00C93951">
      <w:pPr>
        <w:rPr>
          <w:rFonts w:cstheme="minorHAnsi"/>
        </w:rPr>
      </w:pPr>
    </w:p>
    <w:p w:rsidR="00C93951" w:rsidRPr="00743E0F" w:rsidRDefault="00C93951" w:rsidP="00C93951">
      <w:pPr>
        <w:rPr>
          <w:b/>
        </w:rPr>
      </w:pPr>
      <w:r w:rsidRPr="00743E0F">
        <w:rPr>
          <w:b/>
        </w:rPr>
        <w:lastRenderedPageBreak/>
        <w:t>Appendix B</w:t>
      </w:r>
      <w:r>
        <w:rPr>
          <w:b/>
        </w:rPr>
        <w:t xml:space="preserve"> – Refined definitions of Leuven’s Involvement Scale and </w:t>
      </w:r>
      <w:proofErr w:type="spellStart"/>
      <w:r>
        <w:rPr>
          <w:b/>
        </w:rPr>
        <w:t>Schlecty’s</w:t>
      </w:r>
      <w:proofErr w:type="spellEnd"/>
      <w:r>
        <w:rPr>
          <w:b/>
        </w:rPr>
        <w:t xml:space="preserve"> Five Levels of Engagement </w:t>
      </w:r>
    </w:p>
    <w:p w:rsidR="00C93951" w:rsidRDefault="00C93951" w:rsidP="00C93951"/>
    <w:p w:rsidR="00C93951" w:rsidRDefault="00C93951" w:rsidP="00C93951"/>
    <w:p w:rsidR="00C93951" w:rsidRDefault="00C93951" w:rsidP="00C93951"/>
    <w:p w:rsidR="00C93951" w:rsidRPr="00223BD5" w:rsidRDefault="00C93951" w:rsidP="00C93951">
      <w:pPr>
        <w:jc w:val="center"/>
        <w:rPr>
          <w:b/>
          <w:sz w:val="36"/>
        </w:rPr>
      </w:pPr>
      <w:r w:rsidRPr="00223BD5">
        <w:rPr>
          <w:b/>
          <w:sz w:val="36"/>
        </w:rPr>
        <w:t>Observation Schedule Scale</w:t>
      </w:r>
    </w:p>
    <w:p w:rsidR="00C93951" w:rsidRDefault="00C93951" w:rsidP="00C93951">
      <w:pPr>
        <w:jc w:val="center"/>
        <w:rPr>
          <w:b/>
          <w:sz w:val="28"/>
        </w:rPr>
      </w:pPr>
    </w:p>
    <w:p w:rsidR="00C93951" w:rsidRPr="00223BD5" w:rsidRDefault="00C93951" w:rsidP="00C93951">
      <w:pPr>
        <w:rPr>
          <w:b/>
          <w:sz w:val="32"/>
        </w:rPr>
      </w:pPr>
      <w:r w:rsidRPr="00223BD5">
        <w:rPr>
          <w:b/>
          <w:sz w:val="32"/>
        </w:rPr>
        <w:t xml:space="preserve">Low Engagement </w:t>
      </w:r>
    </w:p>
    <w:p w:rsidR="00C93951" w:rsidRPr="00223BD5" w:rsidRDefault="00C93951" w:rsidP="00C93951">
      <w:pPr>
        <w:rPr>
          <w:b/>
          <w:sz w:val="32"/>
        </w:rPr>
      </w:pPr>
    </w:p>
    <w:p w:rsidR="00C93951" w:rsidRPr="00223BD5" w:rsidRDefault="00C93951" w:rsidP="00C93951">
      <w:pPr>
        <w:rPr>
          <w:sz w:val="28"/>
        </w:rPr>
      </w:pPr>
      <w:r w:rsidRPr="00223BD5">
        <w:rPr>
          <w:sz w:val="28"/>
        </w:rPr>
        <w:t xml:space="preserve">Child is absent and displays no energy. There is an absence of cognitive demand. The child may characteristically stare into space. The child may fidget and not be looking in the right direction, seeming distracted. </w:t>
      </w:r>
    </w:p>
    <w:p w:rsidR="00C93951" w:rsidRPr="00223BD5" w:rsidRDefault="00C93951" w:rsidP="00C93951">
      <w:pPr>
        <w:rPr>
          <w:sz w:val="28"/>
        </w:rPr>
      </w:pPr>
    </w:p>
    <w:p w:rsidR="00C93951" w:rsidRPr="00223BD5" w:rsidRDefault="00C93951" w:rsidP="00C93951">
      <w:pPr>
        <w:rPr>
          <w:b/>
          <w:sz w:val="32"/>
        </w:rPr>
      </w:pPr>
      <w:r w:rsidRPr="00223BD5">
        <w:rPr>
          <w:b/>
          <w:sz w:val="32"/>
        </w:rPr>
        <w:t xml:space="preserve">Frequent Engagement </w:t>
      </w:r>
    </w:p>
    <w:p w:rsidR="00C93951" w:rsidRPr="00223BD5" w:rsidRDefault="00C93951" w:rsidP="00C93951">
      <w:pPr>
        <w:rPr>
          <w:sz w:val="28"/>
        </w:rPr>
      </w:pPr>
    </w:p>
    <w:p w:rsidR="00C93951" w:rsidRPr="00223BD5" w:rsidRDefault="00C93951" w:rsidP="00C93951">
      <w:pPr>
        <w:rPr>
          <w:sz w:val="28"/>
        </w:rPr>
      </w:pPr>
      <w:r w:rsidRPr="00223BD5">
        <w:rPr>
          <w:sz w:val="28"/>
        </w:rPr>
        <w:t xml:space="preserve">The child is engaged in the story, but half of the observed period includes moments of non-activity, in which the child is not concentrating and staring into space. There may be frequent interruptions in the child’s concentration. </w:t>
      </w:r>
    </w:p>
    <w:p w:rsidR="00C93951" w:rsidRPr="00223BD5" w:rsidRDefault="00C93951" w:rsidP="00C93951">
      <w:pPr>
        <w:rPr>
          <w:sz w:val="28"/>
        </w:rPr>
      </w:pPr>
    </w:p>
    <w:p w:rsidR="00C93951" w:rsidRPr="00223BD5" w:rsidRDefault="00C93951" w:rsidP="00C93951">
      <w:pPr>
        <w:rPr>
          <w:b/>
          <w:sz w:val="32"/>
        </w:rPr>
      </w:pPr>
      <w:r w:rsidRPr="00223BD5">
        <w:rPr>
          <w:b/>
          <w:sz w:val="32"/>
        </w:rPr>
        <w:t>Mainly Continuous Engagement</w:t>
      </w:r>
    </w:p>
    <w:p w:rsidR="00C93951" w:rsidRPr="00223BD5" w:rsidRDefault="00C93951" w:rsidP="00C93951">
      <w:pPr>
        <w:rPr>
          <w:sz w:val="28"/>
        </w:rPr>
      </w:pPr>
    </w:p>
    <w:p w:rsidR="00C93951" w:rsidRPr="00223BD5" w:rsidRDefault="00C93951" w:rsidP="00C93951">
      <w:pPr>
        <w:rPr>
          <w:sz w:val="28"/>
        </w:rPr>
      </w:pPr>
      <w:r w:rsidRPr="00223BD5">
        <w:rPr>
          <w:sz w:val="28"/>
        </w:rPr>
        <w:t>The child is engaged in the story, but it is at a routine level and the real signals of engagement are missing. There is a sign of some progress, but energy is lacking, and concentration is at a routine level. The child can easily be distracted.</w:t>
      </w:r>
    </w:p>
    <w:p w:rsidR="00C93951" w:rsidRPr="00223BD5" w:rsidRDefault="00C93951" w:rsidP="00C93951">
      <w:pPr>
        <w:rPr>
          <w:sz w:val="28"/>
        </w:rPr>
      </w:pPr>
    </w:p>
    <w:p w:rsidR="00C93951" w:rsidRPr="00223BD5" w:rsidRDefault="00C93951" w:rsidP="00C93951">
      <w:pPr>
        <w:rPr>
          <w:b/>
          <w:sz w:val="32"/>
        </w:rPr>
      </w:pPr>
      <w:r w:rsidRPr="00223BD5">
        <w:rPr>
          <w:b/>
          <w:sz w:val="32"/>
        </w:rPr>
        <w:t xml:space="preserve">Continuous Engagement </w:t>
      </w:r>
    </w:p>
    <w:p w:rsidR="00C93951" w:rsidRPr="00223BD5" w:rsidRDefault="00C93951" w:rsidP="00C93951">
      <w:pPr>
        <w:rPr>
          <w:sz w:val="28"/>
        </w:rPr>
      </w:pPr>
    </w:p>
    <w:p w:rsidR="00C93951" w:rsidRPr="00223BD5" w:rsidRDefault="00C93951" w:rsidP="00C93951">
      <w:pPr>
        <w:rPr>
          <w:sz w:val="28"/>
        </w:rPr>
      </w:pPr>
      <w:r w:rsidRPr="00223BD5">
        <w:rPr>
          <w:sz w:val="28"/>
        </w:rPr>
        <w:t xml:space="preserve">The child’s engagement in the story has intense moments. Child seems interested I the story and is engaged in answering questions with his / her partner. </w:t>
      </w:r>
    </w:p>
    <w:p w:rsidR="00C93951" w:rsidRPr="00223BD5" w:rsidRDefault="00C93951" w:rsidP="00C93951">
      <w:pPr>
        <w:rPr>
          <w:sz w:val="28"/>
        </w:rPr>
      </w:pPr>
    </w:p>
    <w:p w:rsidR="00C93951" w:rsidRPr="00223BD5" w:rsidRDefault="00C93951" w:rsidP="00C93951">
      <w:pPr>
        <w:rPr>
          <w:b/>
          <w:sz w:val="32"/>
        </w:rPr>
      </w:pPr>
      <w:r w:rsidRPr="00223BD5">
        <w:rPr>
          <w:b/>
          <w:sz w:val="32"/>
        </w:rPr>
        <w:t xml:space="preserve">Sustained Intense Engagement </w:t>
      </w:r>
    </w:p>
    <w:p w:rsidR="00C93951" w:rsidRPr="00223BD5" w:rsidRDefault="00C93951" w:rsidP="00C93951">
      <w:pPr>
        <w:rPr>
          <w:sz w:val="28"/>
        </w:rPr>
      </w:pPr>
    </w:p>
    <w:p w:rsidR="00C93951" w:rsidRPr="00223BD5" w:rsidRDefault="00C93951" w:rsidP="00C93951">
      <w:pPr>
        <w:rPr>
          <w:sz w:val="28"/>
        </w:rPr>
      </w:pPr>
      <w:r w:rsidRPr="00223BD5">
        <w:rPr>
          <w:sz w:val="28"/>
        </w:rPr>
        <w:t>The child shows continuous and intense engagement revealing the greatest involvement. The child shows sustained signs of concentration, creativity, energy and persistence. This intensity must be present for almost all the observation period. The child maintains eye contact, volunteers to answer questions and contributes fully to discussions with talk partner.</w:t>
      </w:r>
    </w:p>
    <w:p w:rsidR="00C93951" w:rsidRPr="00223BD5" w:rsidRDefault="00C93951" w:rsidP="00C93951">
      <w:pPr>
        <w:rPr>
          <w:sz w:val="28"/>
        </w:rPr>
      </w:pPr>
    </w:p>
    <w:p w:rsidR="00C93951" w:rsidRDefault="00C93951" w:rsidP="00C93951">
      <w:pPr>
        <w:rPr>
          <w:b/>
          <w:sz w:val="28"/>
        </w:rPr>
      </w:pPr>
      <w:r w:rsidRPr="00DE5A3C">
        <w:rPr>
          <w:b/>
          <w:sz w:val="28"/>
        </w:rPr>
        <w:lastRenderedPageBreak/>
        <w:t>Appendix C</w:t>
      </w:r>
      <w:r>
        <w:rPr>
          <w:b/>
          <w:sz w:val="28"/>
        </w:rPr>
        <w:t xml:space="preserve"> – Pre-determined Questions </w:t>
      </w:r>
    </w:p>
    <w:p w:rsidR="00C93951" w:rsidRDefault="00C93951" w:rsidP="00C93951">
      <w:pPr>
        <w:rPr>
          <w:b/>
          <w:sz w:val="28"/>
        </w:rPr>
      </w:pPr>
    </w:p>
    <w:p w:rsidR="00C93951" w:rsidRPr="00DE5A3C" w:rsidRDefault="00C93951" w:rsidP="00C93951">
      <w:pPr>
        <w:rPr>
          <w:b/>
          <w:sz w:val="28"/>
        </w:rPr>
      </w:pPr>
    </w:p>
    <w:p w:rsidR="00C93951" w:rsidRDefault="00C93951" w:rsidP="00C93951">
      <w:pPr>
        <w:rPr>
          <w:b/>
        </w:rPr>
      </w:pPr>
    </w:p>
    <w:p w:rsidR="00C93951" w:rsidRPr="00DE5A3C" w:rsidRDefault="00C93951" w:rsidP="00C93951">
      <w:pPr>
        <w:rPr>
          <w:b/>
          <w:sz w:val="32"/>
        </w:rPr>
      </w:pPr>
      <w:r w:rsidRPr="00DE5A3C">
        <w:rPr>
          <w:b/>
          <w:color w:val="FF0000"/>
          <w:sz w:val="32"/>
        </w:rPr>
        <w:t xml:space="preserve">Analysis </w:t>
      </w:r>
      <w:r w:rsidRPr="00DE5A3C">
        <w:rPr>
          <w:b/>
          <w:sz w:val="32"/>
        </w:rPr>
        <w:t xml:space="preserve">- </w:t>
      </w:r>
      <w:r w:rsidRPr="00DE5A3C">
        <w:rPr>
          <w:sz w:val="32"/>
        </w:rPr>
        <w:t>What does the word quit mean?</w:t>
      </w:r>
      <w:r w:rsidRPr="00DE5A3C">
        <w:rPr>
          <w:b/>
          <w:sz w:val="32"/>
        </w:rPr>
        <w:t xml:space="preserve"> </w:t>
      </w:r>
    </w:p>
    <w:p w:rsidR="00C93951" w:rsidRPr="00DE5A3C" w:rsidRDefault="00C93951" w:rsidP="00C93951">
      <w:pPr>
        <w:rPr>
          <w:sz w:val="32"/>
        </w:rPr>
      </w:pPr>
    </w:p>
    <w:p w:rsidR="00C93951" w:rsidRPr="00DE5A3C" w:rsidRDefault="00C93951" w:rsidP="00C93951">
      <w:pPr>
        <w:rPr>
          <w:sz w:val="32"/>
        </w:rPr>
      </w:pPr>
      <w:r w:rsidRPr="00DE5A3C">
        <w:rPr>
          <w:b/>
          <w:color w:val="FF0000"/>
          <w:sz w:val="32"/>
        </w:rPr>
        <w:t>Knowledge</w:t>
      </w:r>
      <w:r w:rsidRPr="00DE5A3C">
        <w:rPr>
          <w:sz w:val="32"/>
        </w:rPr>
        <w:t xml:space="preserve"> - How does the red crayon feel? And how do you know this?</w:t>
      </w:r>
    </w:p>
    <w:p w:rsidR="00C93951" w:rsidRPr="00DE5A3C" w:rsidRDefault="00C93951" w:rsidP="00C93951">
      <w:pPr>
        <w:rPr>
          <w:sz w:val="32"/>
        </w:rPr>
      </w:pPr>
    </w:p>
    <w:p w:rsidR="00C93951" w:rsidRPr="00DE5A3C" w:rsidRDefault="00C93951" w:rsidP="00C93951">
      <w:pPr>
        <w:rPr>
          <w:sz w:val="32"/>
        </w:rPr>
      </w:pPr>
      <w:r w:rsidRPr="00DE5A3C">
        <w:rPr>
          <w:b/>
          <w:color w:val="FF0000"/>
          <w:sz w:val="32"/>
        </w:rPr>
        <w:t>Application</w:t>
      </w:r>
      <w:r w:rsidRPr="00DE5A3C">
        <w:rPr>
          <w:sz w:val="32"/>
        </w:rPr>
        <w:t xml:space="preserve"> – What do you think Grey Crayon’s letter is going to say?</w:t>
      </w:r>
    </w:p>
    <w:p w:rsidR="00C93951" w:rsidRPr="00DE5A3C" w:rsidRDefault="00C93951" w:rsidP="00C93951">
      <w:pPr>
        <w:rPr>
          <w:sz w:val="32"/>
        </w:rPr>
      </w:pPr>
    </w:p>
    <w:p w:rsidR="00C93951" w:rsidRPr="00DE5A3C" w:rsidRDefault="00C93951" w:rsidP="00C93951">
      <w:pPr>
        <w:rPr>
          <w:sz w:val="32"/>
        </w:rPr>
      </w:pPr>
      <w:r w:rsidRPr="00DE5A3C">
        <w:rPr>
          <w:b/>
          <w:color w:val="FF0000"/>
          <w:sz w:val="32"/>
        </w:rPr>
        <w:t xml:space="preserve">Synthesis </w:t>
      </w:r>
      <w:r w:rsidRPr="00DE5A3C">
        <w:rPr>
          <w:sz w:val="32"/>
        </w:rPr>
        <w:t xml:space="preserve">– What do you think Duncan has learnt from reading the Crayon’s letters? </w:t>
      </w:r>
    </w:p>
    <w:p w:rsidR="00C93951" w:rsidRPr="00DE5A3C" w:rsidRDefault="00C93951" w:rsidP="00C93951">
      <w:pPr>
        <w:rPr>
          <w:sz w:val="32"/>
        </w:rPr>
      </w:pPr>
    </w:p>
    <w:p w:rsidR="00C93951" w:rsidRPr="00DE5A3C" w:rsidRDefault="00C93951" w:rsidP="00C93951">
      <w:pPr>
        <w:rPr>
          <w:sz w:val="32"/>
        </w:rPr>
      </w:pPr>
      <w:r w:rsidRPr="00DE5A3C">
        <w:rPr>
          <w:b/>
          <w:color w:val="FF0000"/>
          <w:sz w:val="32"/>
        </w:rPr>
        <w:t>Evaluation</w:t>
      </w:r>
      <w:r w:rsidRPr="00DE5A3C">
        <w:rPr>
          <w:sz w:val="32"/>
        </w:rPr>
        <w:t xml:space="preserve"> – How do you think Duncan will treat his crayons in the future?</w:t>
      </w:r>
    </w:p>
    <w:p w:rsidR="00C93951" w:rsidRPr="00DE5A3C" w:rsidRDefault="00C93951" w:rsidP="00C93951">
      <w:pPr>
        <w:rPr>
          <w:sz w:val="32"/>
        </w:rPr>
      </w:pPr>
    </w:p>
    <w:p w:rsidR="00C93951" w:rsidRPr="00DE5A3C" w:rsidRDefault="00C93951" w:rsidP="00C93951">
      <w:pPr>
        <w:rPr>
          <w:sz w:val="32"/>
        </w:rPr>
      </w:pPr>
      <w:r w:rsidRPr="00DE5A3C">
        <w:rPr>
          <w:b/>
          <w:color w:val="FF0000"/>
          <w:sz w:val="32"/>
        </w:rPr>
        <w:t>Comprehension</w:t>
      </w:r>
      <w:r w:rsidRPr="00DE5A3C">
        <w:rPr>
          <w:sz w:val="32"/>
        </w:rPr>
        <w:t xml:space="preserve"> – Which letter did you like best? </w:t>
      </w:r>
    </w:p>
    <w:p w:rsidR="00C93951" w:rsidRPr="00DE5A3C" w:rsidRDefault="00C93951" w:rsidP="00C93951">
      <w:pPr>
        <w:rPr>
          <w:sz w:val="32"/>
        </w:rPr>
      </w:pPr>
    </w:p>
    <w:p w:rsidR="00C93951" w:rsidRPr="00DE5A3C" w:rsidRDefault="00C93951" w:rsidP="00C93951">
      <w:pPr>
        <w:rPr>
          <w:sz w:val="32"/>
        </w:rPr>
      </w:pPr>
    </w:p>
    <w:p w:rsidR="004F23C5" w:rsidRDefault="004F23C5"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C93951">
      <w:pPr>
        <w:rPr>
          <w:b/>
          <w:sz w:val="28"/>
        </w:rPr>
      </w:pPr>
      <w:r w:rsidRPr="00DE5A3C">
        <w:rPr>
          <w:b/>
          <w:sz w:val="28"/>
        </w:rPr>
        <w:lastRenderedPageBreak/>
        <w:t>Appendix D</w:t>
      </w:r>
      <w:r>
        <w:rPr>
          <w:b/>
          <w:sz w:val="28"/>
        </w:rPr>
        <w:t xml:space="preserve"> – ARC Reflection </w:t>
      </w:r>
    </w:p>
    <w:p w:rsidR="00C93951" w:rsidRDefault="00C93951" w:rsidP="00C93951">
      <w:pPr>
        <w:rPr>
          <w:b/>
          <w:sz w:val="28"/>
        </w:rPr>
      </w:pPr>
    </w:p>
    <w:p w:rsidR="00C93951" w:rsidRDefault="00C93951" w:rsidP="00C93951">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rsidR="00C93951" w:rsidRPr="001F7D4C" w:rsidRDefault="00C93951" w:rsidP="00C93951">
      <w:pPr>
        <w:pStyle w:val="Title"/>
        <w:rPr>
          <w:sz w:val="44"/>
        </w:rPr>
      </w:pPr>
      <w:r w:rsidRPr="001F7D4C">
        <w:rPr>
          <w:i/>
          <w:sz w:val="44"/>
        </w:rPr>
        <w:t>Assisted Reflective Conclusions (ARC) Model</w:t>
      </w:r>
    </w:p>
    <w:p w:rsidR="00C93951" w:rsidRDefault="00C93951" w:rsidP="00C93951">
      <w:pPr>
        <w:rPr>
          <w:b/>
          <w:u w:val="single"/>
        </w:rPr>
      </w:pPr>
      <w:proofErr w:type="spellStart"/>
      <w:r>
        <w:rPr>
          <w:b/>
          <w:u w:val="single"/>
        </w:rPr>
        <w:t>Dyddiad</w:t>
      </w:r>
      <w:proofErr w:type="spellEnd"/>
      <w:r>
        <w:rPr>
          <w:b/>
          <w:u w:val="single"/>
        </w:rPr>
        <w:t>/</w:t>
      </w:r>
      <w:r w:rsidRPr="001F7D4C">
        <w:rPr>
          <w:b/>
          <w:i/>
          <w:u w:val="single"/>
        </w:rPr>
        <w:t>Date</w:t>
      </w:r>
      <w:r>
        <w:rPr>
          <w:b/>
          <w:u w:val="single"/>
        </w:rPr>
        <w:t>:</w:t>
      </w:r>
    </w:p>
    <w:p w:rsidR="00C93951" w:rsidRDefault="00C93951" w:rsidP="00C93951">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p w:rsidR="00C93951" w:rsidRDefault="00C93951" w:rsidP="00C93951">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C93951" w:rsidTr="00DA1B62">
        <w:tc>
          <w:tcPr>
            <w:tcW w:w="10206" w:type="dxa"/>
            <w:gridSpan w:val="2"/>
            <w:shd w:val="clear" w:color="auto" w:fill="E7E6E6" w:themeFill="background2"/>
          </w:tcPr>
          <w:p w:rsidR="00C93951" w:rsidRDefault="00C93951" w:rsidP="00DA1B62">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C93951" w:rsidRDefault="00C93951" w:rsidP="00DA1B62">
            <w:pPr>
              <w:rPr>
                <w:b/>
                <w:u w:val="single"/>
                <w:lang w:val="en-US"/>
              </w:rPr>
            </w:pPr>
          </w:p>
        </w:tc>
      </w:tr>
      <w:tr w:rsidR="00C93951" w:rsidTr="00DA1B62">
        <w:tc>
          <w:tcPr>
            <w:tcW w:w="2552" w:type="dxa"/>
          </w:tcPr>
          <w:p w:rsidR="00C93951" w:rsidRDefault="00C93951" w:rsidP="00DA1B62">
            <w:pPr>
              <w:rPr>
                <w:lang w:val="en-US"/>
              </w:rPr>
            </w:pPr>
            <w:proofErr w:type="spellStart"/>
            <w:r>
              <w:rPr>
                <w:lang w:val="en-US"/>
              </w:rPr>
              <w:t>Teimladau</w:t>
            </w:r>
            <w:proofErr w:type="spellEnd"/>
            <w:r>
              <w:rPr>
                <w:lang w:val="en-US"/>
              </w:rPr>
              <w:t>/</w:t>
            </w:r>
          </w:p>
          <w:p w:rsidR="00C93951" w:rsidRDefault="00C93951" w:rsidP="00DA1B62">
            <w:pPr>
              <w:rPr>
                <w:i/>
                <w:lang w:val="en-US"/>
              </w:rPr>
            </w:pPr>
            <w:r w:rsidRPr="001F7D4C">
              <w:rPr>
                <w:i/>
                <w:lang w:val="en-US"/>
              </w:rPr>
              <w:t>Feelings</w:t>
            </w:r>
          </w:p>
          <w:p w:rsidR="00C93951" w:rsidRPr="002F1F70" w:rsidRDefault="00C93951" w:rsidP="00DA1B62">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C93951" w:rsidRDefault="00C93951" w:rsidP="00DA1B62">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C93951" w:rsidRPr="00381B9B" w:rsidRDefault="00C93951" w:rsidP="00DA1B62">
            <w:pPr>
              <w:rPr>
                <w:i/>
                <w:sz w:val="16"/>
                <w:lang w:val="en-US"/>
              </w:rPr>
            </w:pPr>
          </w:p>
        </w:tc>
        <w:tc>
          <w:tcPr>
            <w:tcW w:w="7654" w:type="dxa"/>
          </w:tcPr>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tc>
      </w:tr>
      <w:tr w:rsidR="00C93951" w:rsidTr="00DA1B62">
        <w:tc>
          <w:tcPr>
            <w:tcW w:w="2552" w:type="dxa"/>
          </w:tcPr>
          <w:p w:rsidR="00C93951" w:rsidRDefault="00C93951" w:rsidP="00DA1B62">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C93951" w:rsidRDefault="00C93951" w:rsidP="00DA1B62">
            <w:pPr>
              <w:rPr>
                <w:i/>
                <w:lang w:val="en-US"/>
              </w:rPr>
            </w:pPr>
            <w:r w:rsidRPr="001F7D4C">
              <w:rPr>
                <w:i/>
                <w:lang w:val="en-US"/>
              </w:rPr>
              <w:t>Remember and Understand</w:t>
            </w:r>
          </w:p>
          <w:p w:rsidR="00C93951" w:rsidRDefault="00C93951" w:rsidP="00DA1B62">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C93951" w:rsidRDefault="00C93951" w:rsidP="00DA1B62">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C93951" w:rsidRDefault="00C93951" w:rsidP="00DA1B62">
            <w:pPr>
              <w:rPr>
                <w:i/>
                <w:sz w:val="16"/>
                <w:lang w:val="en-US"/>
              </w:rPr>
            </w:pPr>
          </w:p>
          <w:p w:rsidR="00C93951" w:rsidRDefault="00C93951" w:rsidP="00DA1B62">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C93951" w:rsidRDefault="00C93951" w:rsidP="00DA1B62">
            <w:pPr>
              <w:rPr>
                <w:i/>
                <w:sz w:val="16"/>
                <w:lang w:val="en-US"/>
              </w:rPr>
            </w:pPr>
            <w:r>
              <w:rPr>
                <w:i/>
                <w:sz w:val="16"/>
                <w:lang w:val="en-US"/>
              </w:rPr>
              <w:t>“What were the elements of the learning experience that were disappointing?”</w:t>
            </w:r>
          </w:p>
          <w:p w:rsidR="00C93951" w:rsidRPr="00381B9B" w:rsidRDefault="00C93951" w:rsidP="00DA1B62">
            <w:pPr>
              <w:rPr>
                <w:i/>
                <w:sz w:val="16"/>
                <w:lang w:val="en-US"/>
              </w:rPr>
            </w:pPr>
          </w:p>
        </w:tc>
        <w:tc>
          <w:tcPr>
            <w:tcW w:w="7654" w:type="dxa"/>
          </w:tcPr>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tc>
      </w:tr>
      <w:tr w:rsidR="00C93951" w:rsidTr="00DA1B62">
        <w:tc>
          <w:tcPr>
            <w:tcW w:w="2552" w:type="dxa"/>
          </w:tcPr>
          <w:p w:rsidR="00C93951" w:rsidRDefault="00C93951" w:rsidP="00DA1B62">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C93951" w:rsidRDefault="00C93951" w:rsidP="00DA1B62">
            <w:pPr>
              <w:rPr>
                <w:i/>
                <w:lang w:val="en-US"/>
              </w:rPr>
            </w:pPr>
            <w:r w:rsidRPr="001F7D4C">
              <w:rPr>
                <w:i/>
                <w:lang w:val="en-US"/>
              </w:rPr>
              <w:t xml:space="preserve">Evaluate and </w:t>
            </w:r>
            <w:proofErr w:type="spellStart"/>
            <w:r w:rsidRPr="001F7D4C">
              <w:rPr>
                <w:i/>
                <w:lang w:val="en-US"/>
              </w:rPr>
              <w:t>analyse</w:t>
            </w:r>
            <w:proofErr w:type="spellEnd"/>
          </w:p>
          <w:p w:rsidR="00C93951" w:rsidRDefault="00C93951" w:rsidP="00DA1B62">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C93951" w:rsidRDefault="00C93951" w:rsidP="00DA1B62">
            <w:pPr>
              <w:rPr>
                <w:i/>
                <w:sz w:val="16"/>
                <w:lang w:val="en-US"/>
              </w:rPr>
            </w:pPr>
            <w:r>
              <w:rPr>
                <w:i/>
                <w:sz w:val="16"/>
                <w:lang w:val="en-US"/>
              </w:rPr>
              <w:t>“What will you keep the same to ensure effective teaching and learning in the future?”</w:t>
            </w:r>
          </w:p>
          <w:p w:rsidR="00C93951" w:rsidRDefault="00C93951" w:rsidP="00DA1B62">
            <w:pPr>
              <w:rPr>
                <w:i/>
                <w:sz w:val="16"/>
                <w:lang w:val="en-US"/>
              </w:rPr>
            </w:pPr>
          </w:p>
          <w:p w:rsidR="00C93951" w:rsidRDefault="00C93951" w:rsidP="00DA1B62">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C93951" w:rsidRDefault="00C93951" w:rsidP="00DA1B62">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C93951" w:rsidRPr="00FB6DDF" w:rsidRDefault="00C93951" w:rsidP="00DA1B62">
            <w:pPr>
              <w:rPr>
                <w:i/>
                <w:sz w:val="16"/>
                <w:lang w:val="en-US"/>
              </w:rPr>
            </w:pPr>
          </w:p>
        </w:tc>
        <w:tc>
          <w:tcPr>
            <w:tcW w:w="7654" w:type="dxa"/>
          </w:tcPr>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tc>
      </w:tr>
      <w:tr w:rsidR="00C93951" w:rsidTr="00DA1B62">
        <w:trPr>
          <w:trHeight w:val="2555"/>
        </w:trPr>
        <w:tc>
          <w:tcPr>
            <w:tcW w:w="2552" w:type="dxa"/>
          </w:tcPr>
          <w:p w:rsidR="00C93951" w:rsidRDefault="00C93951" w:rsidP="00DA1B62">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C93951" w:rsidRDefault="00C93951" w:rsidP="00DA1B62">
            <w:pPr>
              <w:rPr>
                <w:i/>
                <w:lang w:val="en-US"/>
              </w:rPr>
            </w:pPr>
            <w:r w:rsidRPr="001F7D4C">
              <w:rPr>
                <w:i/>
                <w:lang w:val="en-US"/>
              </w:rPr>
              <w:t>Conclusions and actions</w:t>
            </w:r>
          </w:p>
          <w:p w:rsidR="00C93951" w:rsidRDefault="00C93951" w:rsidP="00DA1B62">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C93951" w:rsidRDefault="00C93951" w:rsidP="00DA1B62">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C93951" w:rsidRDefault="00C93951" w:rsidP="00DA1B62">
            <w:pPr>
              <w:rPr>
                <w:i/>
                <w:sz w:val="16"/>
                <w:lang w:val="en-US"/>
              </w:rPr>
            </w:pPr>
          </w:p>
          <w:p w:rsidR="00C93951" w:rsidRDefault="00C93951" w:rsidP="00DA1B62">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C93951" w:rsidRDefault="00C93951" w:rsidP="00DA1B62">
            <w:pPr>
              <w:rPr>
                <w:i/>
                <w:sz w:val="16"/>
                <w:lang w:val="en-US"/>
              </w:rPr>
            </w:pPr>
            <w:r>
              <w:rPr>
                <w:i/>
                <w:sz w:val="16"/>
                <w:lang w:val="en-US"/>
              </w:rPr>
              <w:t>“What will you do next?”</w:t>
            </w:r>
          </w:p>
          <w:p w:rsidR="00C93951" w:rsidRPr="00A94C08" w:rsidRDefault="00C93951" w:rsidP="00DA1B62">
            <w:pPr>
              <w:rPr>
                <w:i/>
                <w:sz w:val="16"/>
                <w:lang w:val="en-US"/>
              </w:rPr>
            </w:pPr>
          </w:p>
        </w:tc>
        <w:tc>
          <w:tcPr>
            <w:tcW w:w="7654" w:type="dxa"/>
          </w:tcPr>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p w:rsidR="00C93951" w:rsidRDefault="00C93951" w:rsidP="00DA1B62">
            <w:pPr>
              <w:rPr>
                <w:b/>
                <w:u w:val="single"/>
                <w:lang w:val="en-US"/>
              </w:rPr>
            </w:pPr>
          </w:p>
        </w:tc>
      </w:tr>
      <w:tr w:rsidR="00C93951" w:rsidTr="00DA1B62">
        <w:tc>
          <w:tcPr>
            <w:tcW w:w="10206" w:type="dxa"/>
            <w:gridSpan w:val="2"/>
            <w:shd w:val="clear" w:color="auto" w:fill="E7E6E6" w:themeFill="background2"/>
          </w:tcPr>
          <w:p w:rsidR="00C93951" w:rsidRPr="00C53B1B" w:rsidRDefault="00C93951" w:rsidP="00DA1B62">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C93951">
      <w:pPr>
        <w:rPr>
          <w:b/>
          <w:sz w:val="28"/>
        </w:rPr>
      </w:pPr>
      <w:r>
        <w:rPr>
          <w:b/>
          <w:sz w:val="28"/>
        </w:rPr>
        <w:lastRenderedPageBreak/>
        <w:t xml:space="preserve">Appendix E – Consent Form </w:t>
      </w: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r>
        <w:rPr>
          <w:b/>
          <w:noProof/>
          <w:sz w:val="28"/>
        </w:rPr>
        <w:drawing>
          <wp:inline distT="0" distB="0" distL="0" distR="0" wp14:anchorId="246A2E7C" wp14:editId="18860D70">
            <wp:extent cx="5727700" cy="79292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13 at 22.27.23.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7929245"/>
                    </a:xfrm>
                    <a:prstGeom prst="rect">
                      <a:avLst/>
                    </a:prstGeom>
                  </pic:spPr>
                </pic:pic>
              </a:graphicData>
            </a:graphic>
          </wp:inline>
        </w:drawing>
      </w:r>
    </w:p>
    <w:p w:rsidR="00C93951" w:rsidRDefault="00C93951" w:rsidP="00C93951">
      <w:pPr>
        <w:rPr>
          <w:b/>
          <w:sz w:val="28"/>
        </w:rPr>
      </w:pPr>
      <w:r>
        <w:rPr>
          <w:b/>
          <w:sz w:val="28"/>
        </w:rPr>
        <w:lastRenderedPageBreak/>
        <w:t xml:space="preserve">Appendix F – Assent Form </w:t>
      </w:r>
    </w:p>
    <w:p w:rsidR="00C93951" w:rsidRDefault="00C93951" w:rsidP="00C93951">
      <w:pPr>
        <w:rPr>
          <w:b/>
          <w:sz w:val="28"/>
        </w:rPr>
      </w:pPr>
    </w:p>
    <w:p w:rsidR="00C93951" w:rsidRDefault="00C93951" w:rsidP="00C93951">
      <w:pPr>
        <w:jc w:val="center"/>
        <w:rPr>
          <w:b/>
          <w:sz w:val="32"/>
          <w:u w:val="single"/>
        </w:rPr>
      </w:pPr>
    </w:p>
    <w:p w:rsidR="00C93951" w:rsidRDefault="00C93951" w:rsidP="00C93951">
      <w:pPr>
        <w:jc w:val="center"/>
        <w:rPr>
          <w:b/>
          <w:sz w:val="32"/>
          <w:u w:val="single"/>
        </w:rPr>
      </w:pPr>
    </w:p>
    <w:p w:rsidR="00C93951" w:rsidRDefault="00C93951" w:rsidP="00C93951">
      <w:pPr>
        <w:jc w:val="center"/>
        <w:rPr>
          <w:b/>
          <w:sz w:val="32"/>
        </w:rPr>
      </w:pPr>
      <w:r w:rsidRPr="008F626A">
        <w:rPr>
          <w:b/>
          <w:sz w:val="32"/>
          <w:u w:val="single"/>
        </w:rPr>
        <w:t xml:space="preserve">Method of Recording Assent </w:t>
      </w:r>
    </w:p>
    <w:p w:rsidR="00C93951" w:rsidRDefault="00C93951" w:rsidP="00C93951">
      <w:pPr>
        <w:jc w:val="center"/>
        <w:rPr>
          <w:b/>
          <w:sz w:val="32"/>
        </w:rPr>
      </w:pPr>
    </w:p>
    <w:p w:rsidR="00C93951" w:rsidRDefault="00C93951" w:rsidP="00C93951">
      <w:pPr>
        <w:rPr>
          <w:sz w:val="32"/>
        </w:rPr>
      </w:pPr>
      <w:r>
        <w:rPr>
          <w:sz w:val="32"/>
        </w:rPr>
        <w:t xml:space="preserve">Class teacher’s signature to confirm children’s assent to participate in the research. </w:t>
      </w:r>
    </w:p>
    <w:p w:rsidR="00C93951" w:rsidRDefault="00C93951" w:rsidP="00C93951">
      <w:pPr>
        <w:rPr>
          <w:sz w:val="32"/>
        </w:rPr>
      </w:pPr>
    </w:p>
    <w:p w:rsidR="00C93951" w:rsidRDefault="00C93951" w:rsidP="00C93951">
      <w:pPr>
        <w:rPr>
          <w:sz w:val="32"/>
        </w:rPr>
      </w:pPr>
      <w:r>
        <w:rPr>
          <w:sz w:val="32"/>
        </w:rPr>
        <w:t xml:space="preserve">Right to withdraw has been explained by the researcher and understood by the children. </w:t>
      </w:r>
    </w:p>
    <w:p w:rsidR="00C93951" w:rsidRDefault="00C93951" w:rsidP="00C93951">
      <w:pPr>
        <w:rPr>
          <w:sz w:val="32"/>
        </w:rPr>
      </w:pPr>
    </w:p>
    <w:p w:rsidR="00C93951" w:rsidRDefault="00C93951" w:rsidP="00C93951">
      <w:pPr>
        <w:rPr>
          <w:sz w:val="32"/>
        </w:rPr>
      </w:pPr>
    </w:p>
    <w:p w:rsidR="00C93951" w:rsidRDefault="00C93951" w:rsidP="00C93951">
      <w:pPr>
        <w:rPr>
          <w:sz w:val="32"/>
        </w:rPr>
      </w:pPr>
    </w:p>
    <w:p w:rsidR="00C93951" w:rsidRDefault="00C93951" w:rsidP="00C93951">
      <w:pPr>
        <w:rPr>
          <w:sz w:val="32"/>
        </w:rPr>
      </w:pPr>
    </w:p>
    <w:p w:rsidR="00C93951" w:rsidRDefault="00C93951" w:rsidP="00C93951">
      <w:pPr>
        <w:rPr>
          <w:sz w:val="32"/>
        </w:rPr>
      </w:pPr>
      <w:r>
        <w:rPr>
          <w:noProof/>
          <w:sz w:val="32"/>
        </w:rPr>
        <mc:AlternateContent>
          <mc:Choice Requires="wps">
            <w:drawing>
              <wp:anchor distT="0" distB="0" distL="114300" distR="114300" simplePos="0" relativeHeight="251664384" behindDoc="0" locked="0" layoutInCell="1" allowOverlap="1" wp14:anchorId="7E7360B6" wp14:editId="2B52219A">
                <wp:simplePos x="0" y="0"/>
                <wp:positionH relativeFrom="column">
                  <wp:posOffset>648970</wp:posOffset>
                </wp:positionH>
                <wp:positionV relativeFrom="paragraph">
                  <wp:posOffset>158750</wp:posOffset>
                </wp:positionV>
                <wp:extent cx="5221356" cy="0"/>
                <wp:effectExtent l="0" t="12700" r="24130" b="12700"/>
                <wp:wrapNone/>
                <wp:docPr id="8" name="Straight Connector 8"/>
                <wp:cNvGraphicFramePr/>
                <a:graphic xmlns:a="http://schemas.openxmlformats.org/drawingml/2006/main">
                  <a:graphicData uri="http://schemas.microsoft.com/office/word/2010/wordprocessingShape">
                    <wps:wsp>
                      <wps:cNvCnPr/>
                      <wps:spPr>
                        <a:xfrm flipV="1">
                          <a:off x="0" y="0"/>
                          <a:ext cx="5221356" cy="0"/>
                        </a:xfrm>
                        <a:prstGeom prst="line">
                          <a:avLst/>
                        </a:prstGeom>
                        <a:ln w="254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2A16E6A" id="Straight Connector 8" o:spid="_x0000_s1026" style="position:absolute;flip:y;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1pt,12.5pt" to="462.25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" strokecolor="black [3200]" strokeweight="2pt">
                <v:stroke joinstyle="miter"/>
              </v:line>
            </w:pict>
          </mc:Fallback>
        </mc:AlternateContent>
      </w:r>
      <w:r>
        <w:rPr>
          <w:sz w:val="32"/>
        </w:rPr>
        <w:t xml:space="preserve">Signed: </w:t>
      </w:r>
    </w:p>
    <w:p w:rsidR="00C93951" w:rsidRDefault="00C93951" w:rsidP="00C93951">
      <w:pPr>
        <w:rPr>
          <w:sz w:val="32"/>
        </w:rPr>
      </w:pPr>
    </w:p>
    <w:p w:rsidR="00C93951" w:rsidRDefault="00C93951" w:rsidP="00C93951">
      <w:pPr>
        <w:rPr>
          <w:sz w:val="32"/>
        </w:rPr>
      </w:pPr>
      <w:r>
        <w:rPr>
          <w:noProof/>
          <w:sz w:val="32"/>
        </w:rPr>
        <mc:AlternateContent>
          <mc:Choice Requires="wps">
            <w:drawing>
              <wp:anchor distT="0" distB="0" distL="114300" distR="114300" simplePos="0" relativeHeight="251665408" behindDoc="0" locked="0" layoutInCell="1" allowOverlap="1" wp14:anchorId="08DFD19D" wp14:editId="0D791E26">
                <wp:simplePos x="0" y="0"/>
                <wp:positionH relativeFrom="column">
                  <wp:posOffset>503583</wp:posOffset>
                </wp:positionH>
                <wp:positionV relativeFrom="paragraph">
                  <wp:posOffset>210847</wp:posOffset>
                </wp:positionV>
                <wp:extent cx="5221356" cy="0"/>
                <wp:effectExtent l="0" t="12700" r="24130" b="12700"/>
                <wp:wrapNone/>
                <wp:docPr id="9" name="Straight Connector 9"/>
                <wp:cNvGraphicFramePr/>
                <a:graphic xmlns:a="http://schemas.openxmlformats.org/drawingml/2006/main">
                  <a:graphicData uri="http://schemas.microsoft.com/office/word/2010/wordprocessingShape">
                    <wps:wsp>
                      <wps:cNvCnPr/>
                      <wps:spPr>
                        <a:xfrm flipV="1">
                          <a:off x="0" y="0"/>
                          <a:ext cx="5221356" cy="0"/>
                        </a:xfrm>
                        <a:prstGeom prst="line">
                          <a:avLst/>
                        </a:prstGeom>
                        <a:ln w="254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B3E75CA" id="Straight Connector 9" o:spid="_x0000_s1026" style="position:absolute;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9.65pt,16.6pt" to="450.8pt,1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" strokecolor="black [3200]" strokeweight="2pt">
                <v:stroke joinstyle="miter"/>
              </v:line>
            </w:pict>
          </mc:Fallback>
        </mc:AlternateContent>
      </w:r>
      <w:r>
        <w:rPr>
          <w:sz w:val="32"/>
        </w:rPr>
        <w:t xml:space="preserve">Print: </w:t>
      </w:r>
    </w:p>
    <w:p w:rsidR="00C93951" w:rsidRDefault="00C93951" w:rsidP="00C93951">
      <w:pPr>
        <w:rPr>
          <w:sz w:val="32"/>
        </w:rPr>
      </w:pPr>
    </w:p>
    <w:p w:rsidR="00C93951" w:rsidRPr="008F626A" w:rsidRDefault="00C93951" w:rsidP="00C93951">
      <w:pPr>
        <w:rPr>
          <w:sz w:val="32"/>
        </w:rPr>
      </w:pPr>
      <w:r>
        <w:rPr>
          <w:noProof/>
          <w:sz w:val="32"/>
        </w:rPr>
        <mc:AlternateContent>
          <mc:Choice Requires="wps">
            <w:drawing>
              <wp:anchor distT="0" distB="0" distL="114300" distR="114300" simplePos="0" relativeHeight="251666432" behindDoc="0" locked="0" layoutInCell="1" allowOverlap="1" wp14:anchorId="7A864E6D" wp14:editId="0D7B9566">
                <wp:simplePos x="0" y="0"/>
                <wp:positionH relativeFrom="column">
                  <wp:posOffset>477078</wp:posOffset>
                </wp:positionH>
                <wp:positionV relativeFrom="paragraph">
                  <wp:posOffset>250604</wp:posOffset>
                </wp:positionV>
                <wp:extent cx="5221356" cy="0"/>
                <wp:effectExtent l="0" t="12700" r="24130" b="12700"/>
                <wp:wrapNone/>
                <wp:docPr id="10" name="Straight Connector 10"/>
                <wp:cNvGraphicFramePr/>
                <a:graphic xmlns:a="http://schemas.openxmlformats.org/drawingml/2006/main">
                  <a:graphicData uri="http://schemas.microsoft.com/office/word/2010/wordprocessingShape">
                    <wps:wsp>
                      <wps:cNvCnPr/>
                      <wps:spPr>
                        <a:xfrm flipV="1">
                          <a:off x="0" y="0"/>
                          <a:ext cx="5221356" cy="0"/>
                        </a:xfrm>
                        <a:prstGeom prst="line">
                          <a:avLst/>
                        </a:prstGeom>
                        <a:ln w="254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7C7056E7" id="Straight Connector 10" o:spid="_x0000_s1026" style="position:absolute;flip:y;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7.55pt,19.75pt" to="448.7pt,19.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" strokecolor="black [3200]" strokeweight="2pt">
                <v:stroke joinstyle="miter"/>
              </v:line>
            </w:pict>
          </mc:Fallback>
        </mc:AlternateContent>
      </w:r>
      <w:r>
        <w:rPr>
          <w:sz w:val="32"/>
        </w:rPr>
        <w:t xml:space="preserve">Date: </w:t>
      </w:r>
    </w:p>
    <w:p w:rsidR="00C93951" w:rsidRDefault="00C93951" w:rsidP="00C93951">
      <w:pPr>
        <w:rPr>
          <w:b/>
          <w:sz w:val="28"/>
        </w:rPr>
      </w:pPr>
    </w:p>
    <w:p w:rsidR="00C93951" w:rsidRDefault="00C93951" w:rsidP="00C93951">
      <w:pPr>
        <w:rPr>
          <w:b/>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C93951">
      <w:pPr>
        <w:rPr>
          <w:b/>
          <w:sz w:val="28"/>
        </w:rPr>
      </w:pPr>
      <w:r>
        <w:rPr>
          <w:b/>
          <w:sz w:val="28"/>
        </w:rPr>
        <w:t xml:space="preserve">Appendix G – Observation Schedule Lesson 1 </w:t>
      </w: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r>
        <w:rPr>
          <w:b/>
          <w:noProof/>
          <w:sz w:val="28"/>
        </w:rPr>
        <w:drawing>
          <wp:inline distT="0" distB="0" distL="0" distR="0" wp14:anchorId="13A511FB" wp14:editId="3EAF80BB">
            <wp:extent cx="7500857" cy="5625487"/>
            <wp:effectExtent l="0" t="2223" r="2858" b="285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5265.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7500857" cy="5625487"/>
                    </a:xfrm>
                    <a:prstGeom prst="rect">
                      <a:avLst/>
                    </a:prstGeom>
                  </pic:spPr>
                </pic:pic>
              </a:graphicData>
            </a:graphic>
          </wp:inline>
        </w:drawing>
      </w:r>
    </w:p>
    <w:p w:rsidR="00C93951" w:rsidRDefault="00C93951" w:rsidP="00196396">
      <w:pPr>
        <w:spacing w:line="480" w:lineRule="auto"/>
        <w:rPr>
          <w:color w:val="FF0000"/>
          <w:sz w:val="28"/>
        </w:rPr>
      </w:pPr>
      <w:r>
        <w:rPr>
          <w:b/>
          <w:noProof/>
          <w:sz w:val="28"/>
        </w:rPr>
        <w:lastRenderedPageBreak/>
        <w:drawing>
          <wp:inline distT="0" distB="0" distL="0" distR="0" wp14:anchorId="2F4A905E" wp14:editId="5A91228A">
            <wp:extent cx="8624903" cy="6468498"/>
            <wp:effectExtent l="0" t="127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8424.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8631708" cy="6473601"/>
                    </a:xfrm>
                    <a:prstGeom prst="rect">
                      <a:avLst/>
                    </a:prstGeom>
                  </pic:spPr>
                </pic:pic>
              </a:graphicData>
            </a:graphic>
          </wp:inline>
        </w:drawing>
      </w:r>
    </w:p>
    <w:p w:rsidR="00C93951" w:rsidRDefault="00C93951" w:rsidP="00C93951">
      <w:pPr>
        <w:rPr>
          <w:b/>
          <w:sz w:val="28"/>
        </w:rPr>
      </w:pPr>
      <w:r>
        <w:rPr>
          <w:b/>
          <w:sz w:val="28"/>
        </w:rPr>
        <w:lastRenderedPageBreak/>
        <w:t xml:space="preserve">Appendix H – Observation Schedule Lesson 2 </w:t>
      </w: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r>
        <w:rPr>
          <w:b/>
          <w:noProof/>
          <w:sz w:val="28"/>
        </w:rPr>
        <w:drawing>
          <wp:inline distT="0" distB="0" distL="0" distR="0" wp14:anchorId="0951042E" wp14:editId="041A0200">
            <wp:extent cx="7876923" cy="5907191"/>
            <wp:effectExtent l="0" t="5715" r="444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7243.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7887779" cy="5915333"/>
                    </a:xfrm>
                    <a:prstGeom prst="rect">
                      <a:avLst/>
                    </a:prstGeom>
                  </pic:spPr>
                </pic:pic>
              </a:graphicData>
            </a:graphic>
          </wp:inline>
        </w:drawing>
      </w:r>
    </w:p>
    <w:p w:rsidR="00C93951" w:rsidRDefault="00C93951" w:rsidP="00196396">
      <w:pPr>
        <w:spacing w:line="480" w:lineRule="auto"/>
        <w:rPr>
          <w:color w:val="FF0000"/>
          <w:sz w:val="28"/>
        </w:rPr>
      </w:pPr>
      <w:r>
        <w:rPr>
          <w:b/>
          <w:noProof/>
          <w:sz w:val="28"/>
        </w:rPr>
        <w:lastRenderedPageBreak/>
        <w:drawing>
          <wp:inline distT="0" distB="0" distL="0" distR="0" wp14:anchorId="4F3A5D09" wp14:editId="0D100793">
            <wp:extent cx="8577401" cy="6432873"/>
            <wp:effectExtent l="5398" t="0" r="952" b="953"/>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798.JPG"/>
                    <pic:cNvPicPr/>
                  </pic:nvPicPr>
                  <pic:blipFill>
                    <a:blip r:embed="rId33">
                      <a:extLst>
                        <a:ext uri="{28A0092B-C50C-407E-A947-70E740481C1C}">
                          <a14:useLocalDpi xmlns:a14="http://schemas.microsoft.com/office/drawing/2010/main" val="0"/>
                        </a:ext>
                      </a:extLst>
                    </a:blip>
                    <a:stretch>
                      <a:fillRect/>
                    </a:stretch>
                  </pic:blipFill>
                  <pic:spPr>
                    <a:xfrm rot="5400000">
                      <a:off x="0" y="0"/>
                      <a:ext cx="8587982" cy="6440808"/>
                    </a:xfrm>
                    <a:prstGeom prst="rect">
                      <a:avLst/>
                    </a:prstGeom>
                  </pic:spPr>
                </pic:pic>
              </a:graphicData>
            </a:graphic>
          </wp:inline>
        </w:drawing>
      </w:r>
    </w:p>
    <w:p w:rsidR="00C93951" w:rsidRDefault="00C93951" w:rsidP="00196396">
      <w:pPr>
        <w:spacing w:line="480" w:lineRule="auto"/>
        <w:rPr>
          <w:color w:val="FF0000"/>
          <w:sz w:val="28"/>
        </w:rPr>
      </w:pPr>
    </w:p>
    <w:p w:rsidR="00C93951" w:rsidRDefault="00C93951" w:rsidP="00C93951">
      <w:pPr>
        <w:rPr>
          <w:b/>
          <w:sz w:val="28"/>
        </w:rPr>
      </w:pPr>
      <w:r>
        <w:rPr>
          <w:b/>
          <w:sz w:val="28"/>
        </w:rPr>
        <w:t xml:space="preserve">Appendix I – Transcript from Lesson Study 1 </w:t>
      </w:r>
    </w:p>
    <w:p w:rsidR="00C93951" w:rsidRDefault="00C93951" w:rsidP="00C93951">
      <w:pPr>
        <w:rPr>
          <w:b/>
          <w:sz w:val="28"/>
        </w:rPr>
      </w:pPr>
    </w:p>
    <w:p w:rsidR="00C93951" w:rsidRDefault="00C93951" w:rsidP="00C93951">
      <w:pPr>
        <w:jc w:val="center"/>
        <w:rPr>
          <w:rFonts w:ascii="Arial" w:hAnsi="Arial" w:cs="Arial"/>
          <w:b/>
          <w:u w:val="single"/>
        </w:rPr>
      </w:pPr>
      <w:r w:rsidRPr="00E17DAC">
        <w:rPr>
          <w:rFonts w:ascii="Arial" w:hAnsi="Arial" w:cs="Arial"/>
          <w:b/>
          <w:u w:val="single"/>
        </w:rPr>
        <w:t>Transcript of Focus group semi-structured interview between LG, RM and 4 children</w:t>
      </w:r>
    </w:p>
    <w:p w:rsidR="00C93951" w:rsidRPr="00E17DAC" w:rsidRDefault="00C93951" w:rsidP="00C93951">
      <w:pPr>
        <w:jc w:val="center"/>
        <w:rPr>
          <w:rFonts w:ascii="Arial" w:hAnsi="Arial" w:cs="Arial"/>
          <w:b/>
          <w:u w:val="single"/>
        </w:rPr>
      </w:pPr>
    </w:p>
    <w:p w:rsidR="00C93951" w:rsidRDefault="00C93951" w:rsidP="00C93951">
      <w:pPr>
        <w:rPr>
          <w:rFonts w:ascii="Arial" w:hAnsi="Arial" w:cs="Arial"/>
        </w:rPr>
      </w:pPr>
      <w:r w:rsidRPr="00AF662F">
        <w:rPr>
          <w:rFonts w:ascii="Arial" w:hAnsi="Arial" w:cs="Arial"/>
          <w:b/>
        </w:rPr>
        <w:t>LG:</w:t>
      </w:r>
      <w:r>
        <w:rPr>
          <w:rFonts w:ascii="Arial" w:hAnsi="Arial" w:cs="Arial"/>
        </w:rPr>
        <w:t xml:space="preserve"> We are looking to see how we can ask questions during story time and if that makes us learn... and if it makes you enjoy the story. </w:t>
      </w:r>
      <w:proofErr w:type="gramStart"/>
      <w:r>
        <w:rPr>
          <w:rFonts w:ascii="Arial" w:hAnsi="Arial" w:cs="Arial"/>
        </w:rPr>
        <w:t>So</w:t>
      </w:r>
      <w:proofErr w:type="gramEnd"/>
      <w:r>
        <w:rPr>
          <w:rFonts w:ascii="Arial" w:hAnsi="Arial" w:cs="Arial"/>
        </w:rPr>
        <w:t xml:space="preserve"> we are going to ask you some questions now is that ok?</w:t>
      </w:r>
    </w:p>
    <w:p w:rsidR="00C93951" w:rsidRPr="00766FB2" w:rsidRDefault="00C93951" w:rsidP="00C93951">
      <w:pPr>
        <w:rPr>
          <w:rFonts w:ascii="Arial" w:hAnsi="Arial" w:cs="Arial"/>
          <w:b/>
        </w:rPr>
      </w:pPr>
      <w:r w:rsidRPr="00766FB2">
        <w:rPr>
          <w:rFonts w:ascii="Arial" w:hAnsi="Arial" w:cs="Arial"/>
          <w:b/>
          <w:color w:val="FFFF00"/>
        </w:rPr>
        <w:t>C</w:t>
      </w:r>
      <w:r>
        <w:rPr>
          <w:rFonts w:ascii="Arial" w:hAnsi="Arial" w:cs="Arial"/>
          <w:b/>
          <w:color w:val="FFFF00"/>
        </w:rPr>
        <w:t xml:space="preserve">hild </w:t>
      </w:r>
      <w:proofErr w:type="gramStart"/>
      <w:r w:rsidRPr="00766FB2">
        <w:rPr>
          <w:rFonts w:ascii="Arial" w:hAnsi="Arial" w:cs="Arial"/>
          <w:b/>
          <w:color w:val="FFFF00"/>
        </w:rPr>
        <w:t>A</w:t>
      </w:r>
      <w:r>
        <w:rPr>
          <w:rFonts w:ascii="Arial" w:hAnsi="Arial" w:cs="Arial"/>
          <w:b/>
          <w:color w:val="FFFF00"/>
        </w:rPr>
        <w:t xml:space="preserve"> </w:t>
      </w:r>
      <w:r>
        <w:rPr>
          <w:rFonts w:ascii="Arial" w:hAnsi="Arial" w:cs="Arial"/>
          <w:b/>
        </w:rPr>
        <w:t>,</w:t>
      </w:r>
      <w:proofErr w:type="gramEnd"/>
      <w:r>
        <w:rPr>
          <w:rFonts w:ascii="Arial" w:hAnsi="Arial" w:cs="Arial"/>
          <w:b/>
        </w:rPr>
        <w:t xml:space="preserve"> </w:t>
      </w:r>
      <w:r w:rsidRPr="00766FB2">
        <w:rPr>
          <w:rFonts w:ascii="Arial" w:hAnsi="Arial" w:cs="Arial"/>
          <w:b/>
          <w:color w:val="7030A0"/>
        </w:rPr>
        <w:t>C</w:t>
      </w:r>
      <w:r>
        <w:rPr>
          <w:rFonts w:ascii="Arial" w:hAnsi="Arial" w:cs="Arial"/>
          <w:b/>
          <w:color w:val="7030A0"/>
        </w:rPr>
        <w:t xml:space="preserve">hild </w:t>
      </w:r>
      <w:r w:rsidRPr="00766FB2">
        <w:rPr>
          <w:rFonts w:ascii="Arial" w:hAnsi="Arial" w:cs="Arial"/>
          <w:b/>
          <w:color w:val="7030A0"/>
        </w:rPr>
        <w:t>B</w:t>
      </w:r>
      <w:r w:rsidRPr="00766FB2">
        <w:rPr>
          <w:rFonts w:ascii="Arial" w:hAnsi="Arial" w:cs="Arial"/>
          <w:b/>
        </w:rPr>
        <w:t xml:space="preserve"> </w:t>
      </w:r>
      <w:r>
        <w:rPr>
          <w:rFonts w:ascii="Arial" w:hAnsi="Arial" w:cs="Arial"/>
          <w:b/>
        </w:rPr>
        <w:t xml:space="preserve">, </w:t>
      </w:r>
      <w:r w:rsidRPr="00766FB2">
        <w:rPr>
          <w:rFonts w:ascii="Arial" w:hAnsi="Arial" w:cs="Arial"/>
          <w:b/>
          <w:color w:val="70AD47" w:themeColor="accent6"/>
        </w:rPr>
        <w:t>C</w:t>
      </w:r>
      <w:r>
        <w:rPr>
          <w:rFonts w:ascii="Arial" w:hAnsi="Arial" w:cs="Arial"/>
          <w:b/>
          <w:color w:val="70AD47" w:themeColor="accent6"/>
        </w:rPr>
        <w:t xml:space="preserve">hild </w:t>
      </w:r>
      <w:r w:rsidRPr="00766FB2">
        <w:rPr>
          <w:rFonts w:ascii="Arial" w:hAnsi="Arial" w:cs="Arial"/>
          <w:b/>
          <w:color w:val="70AD47" w:themeColor="accent6"/>
        </w:rPr>
        <w:t>C</w:t>
      </w:r>
      <w:r w:rsidRPr="00766FB2">
        <w:rPr>
          <w:rFonts w:ascii="Arial" w:hAnsi="Arial" w:cs="Arial"/>
          <w:b/>
        </w:rPr>
        <w:t xml:space="preserve"> </w:t>
      </w:r>
      <w:r>
        <w:rPr>
          <w:rFonts w:ascii="Arial" w:hAnsi="Arial" w:cs="Arial"/>
          <w:b/>
        </w:rPr>
        <w:t xml:space="preserve">, </w:t>
      </w:r>
      <w:r w:rsidRPr="00766FB2">
        <w:rPr>
          <w:rFonts w:ascii="Arial" w:hAnsi="Arial" w:cs="Arial"/>
          <w:b/>
          <w:color w:val="FF0000"/>
        </w:rPr>
        <w:t>C</w:t>
      </w:r>
      <w:r>
        <w:rPr>
          <w:rFonts w:ascii="Arial" w:hAnsi="Arial" w:cs="Arial"/>
          <w:b/>
          <w:color w:val="FF0000"/>
        </w:rPr>
        <w:t xml:space="preserve">hild </w:t>
      </w:r>
      <w:r w:rsidRPr="00766FB2">
        <w:rPr>
          <w:rFonts w:ascii="Arial" w:hAnsi="Arial" w:cs="Arial"/>
          <w:b/>
          <w:color w:val="FF0000"/>
        </w:rPr>
        <w:t>D</w:t>
      </w:r>
      <w:r w:rsidRPr="00766FB2">
        <w:rPr>
          <w:rFonts w:ascii="Arial" w:hAnsi="Arial" w:cs="Arial"/>
          <w:b/>
        </w:rPr>
        <w:t xml:space="preserve"> </w:t>
      </w:r>
      <w:r>
        <w:rPr>
          <w:rFonts w:ascii="Arial" w:hAnsi="Arial" w:cs="Arial"/>
          <w:b/>
        </w:rPr>
        <w:t xml:space="preserve">: </w:t>
      </w:r>
      <w:r w:rsidRPr="00766FB2">
        <w:rPr>
          <w:rFonts w:ascii="Arial" w:hAnsi="Arial" w:cs="Arial"/>
          <w:i/>
        </w:rPr>
        <w:t>(In Unison)</w:t>
      </w:r>
      <w:r>
        <w:rPr>
          <w:rFonts w:ascii="Arial" w:hAnsi="Arial" w:cs="Arial"/>
        </w:rPr>
        <w:t xml:space="preserve"> </w:t>
      </w:r>
      <w:r w:rsidRPr="00766FB2">
        <w:rPr>
          <w:rFonts w:ascii="Arial" w:hAnsi="Arial" w:cs="Arial"/>
        </w:rPr>
        <w:t>Yeah</w:t>
      </w:r>
    </w:p>
    <w:p w:rsidR="00C93951" w:rsidRDefault="00C93951" w:rsidP="00C93951">
      <w:pPr>
        <w:rPr>
          <w:rFonts w:ascii="Arial" w:hAnsi="Arial" w:cs="Arial"/>
        </w:rPr>
      </w:pPr>
      <w:r w:rsidRPr="00766FB2">
        <w:rPr>
          <w:rFonts w:ascii="Arial" w:hAnsi="Arial" w:cs="Arial"/>
          <w:b/>
        </w:rPr>
        <w:t>LG</w:t>
      </w:r>
      <w:r>
        <w:rPr>
          <w:rFonts w:ascii="Arial" w:hAnsi="Arial" w:cs="Arial"/>
        </w:rPr>
        <w:t>: What did you enjoy about the lesson today? What did you enjoy about how I read the story?</w:t>
      </w:r>
    </w:p>
    <w:p w:rsidR="00C93951" w:rsidRDefault="00C93951" w:rsidP="00C93951">
      <w:pPr>
        <w:rPr>
          <w:rFonts w:ascii="Arial" w:hAnsi="Arial" w:cs="Arial"/>
        </w:rPr>
      </w:pPr>
      <w:r w:rsidRPr="00AF662F">
        <w:rPr>
          <w:rFonts w:ascii="Arial" w:hAnsi="Arial" w:cs="Arial"/>
          <w:b/>
          <w:color w:val="FF0000"/>
        </w:rPr>
        <w:t>C</w:t>
      </w:r>
      <w:r>
        <w:rPr>
          <w:rFonts w:ascii="Arial" w:hAnsi="Arial" w:cs="Arial"/>
          <w:b/>
          <w:color w:val="FF0000"/>
        </w:rPr>
        <w:t xml:space="preserve">hild </w:t>
      </w:r>
      <w:r w:rsidRPr="00AF662F">
        <w:rPr>
          <w:rFonts w:ascii="Arial" w:hAnsi="Arial" w:cs="Arial"/>
          <w:b/>
          <w:color w:val="FF0000"/>
        </w:rPr>
        <w:t>D:</w:t>
      </w:r>
      <w:r>
        <w:rPr>
          <w:rFonts w:ascii="Arial" w:hAnsi="Arial" w:cs="Arial"/>
        </w:rPr>
        <w:t xml:space="preserve"> I liked when they pulled it out because it was like a chopped…. </w:t>
      </w:r>
      <w:r w:rsidRPr="00A81FAB">
        <w:rPr>
          <w:rFonts w:ascii="Arial" w:hAnsi="Arial" w:cs="Arial"/>
          <w:i/>
        </w:rPr>
        <w:t>(Irrelevant)</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w:t>
      </w:r>
      <w:proofErr w:type="gramStart"/>
      <w:r>
        <w:rPr>
          <w:rFonts w:ascii="Arial" w:hAnsi="Arial" w:cs="Arial"/>
        </w:rPr>
        <w:t>So</w:t>
      </w:r>
      <w:proofErr w:type="gramEnd"/>
      <w:r>
        <w:rPr>
          <w:rFonts w:ascii="Arial" w:hAnsi="Arial" w:cs="Arial"/>
        </w:rPr>
        <w:t xml:space="preserve"> you liked the story itself did you? Wow, Excellent. </w:t>
      </w:r>
      <w:r w:rsidRPr="00766FB2">
        <w:rPr>
          <w:rFonts w:ascii="Arial" w:hAnsi="Arial" w:cs="Arial"/>
          <w:b/>
          <w:color w:val="FFC000" w:themeColor="accent4"/>
        </w:rPr>
        <w:t>C</w:t>
      </w:r>
      <w:r>
        <w:rPr>
          <w:rFonts w:ascii="Arial" w:hAnsi="Arial" w:cs="Arial"/>
          <w:b/>
          <w:color w:val="FFC000" w:themeColor="accent4"/>
        </w:rPr>
        <w:t xml:space="preserve">hild </w:t>
      </w:r>
      <w:r w:rsidRPr="00766FB2">
        <w:rPr>
          <w:rFonts w:ascii="Arial" w:hAnsi="Arial" w:cs="Arial"/>
          <w:b/>
          <w:color w:val="FFC000" w:themeColor="accent4"/>
        </w:rPr>
        <w:t>A,</w:t>
      </w:r>
      <w:r w:rsidRPr="00766FB2">
        <w:rPr>
          <w:rFonts w:ascii="Arial" w:hAnsi="Arial" w:cs="Arial"/>
          <w:color w:val="FFC000" w:themeColor="accent4"/>
        </w:rPr>
        <w:t xml:space="preserve"> </w:t>
      </w:r>
      <w:r>
        <w:rPr>
          <w:rFonts w:ascii="Arial" w:hAnsi="Arial" w:cs="Arial"/>
        </w:rPr>
        <w:t xml:space="preserve">anything you liked about the story today? Did you like the story and how it was told? </w:t>
      </w:r>
    </w:p>
    <w:p w:rsidR="00C93951" w:rsidRDefault="00C93951" w:rsidP="00C93951">
      <w:pPr>
        <w:rPr>
          <w:rFonts w:ascii="Arial" w:hAnsi="Arial" w:cs="Arial"/>
        </w:rPr>
      </w:pPr>
      <w:r w:rsidRPr="00AF662F">
        <w:rPr>
          <w:rFonts w:ascii="Arial" w:hAnsi="Arial" w:cs="Arial"/>
          <w:b/>
          <w:color w:val="FFFF00"/>
        </w:rPr>
        <w:t>C</w:t>
      </w:r>
      <w:r>
        <w:rPr>
          <w:rFonts w:ascii="Arial" w:hAnsi="Arial" w:cs="Arial"/>
          <w:b/>
          <w:color w:val="FFFF00"/>
        </w:rPr>
        <w:t xml:space="preserve">hild </w:t>
      </w:r>
      <w:r w:rsidRPr="00AF662F">
        <w:rPr>
          <w:rFonts w:ascii="Arial" w:hAnsi="Arial" w:cs="Arial"/>
          <w:b/>
          <w:color w:val="FFFF00"/>
        </w:rPr>
        <w:t>A:</w:t>
      </w:r>
      <w:r w:rsidRPr="00AF662F">
        <w:rPr>
          <w:rFonts w:ascii="Arial" w:hAnsi="Arial" w:cs="Arial"/>
          <w:color w:val="FFFF00"/>
        </w:rPr>
        <w:t xml:space="preserve"> </w:t>
      </w:r>
      <w:r>
        <w:rPr>
          <w:rFonts w:ascii="Arial" w:hAnsi="Arial" w:cs="Arial"/>
        </w:rPr>
        <w:t>I liked it when the farmer said I am growing carrots next year</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Aw that bit was funny, so if you were growing a vegetable what would you grow?</w:t>
      </w:r>
    </w:p>
    <w:p w:rsidR="00C93951" w:rsidRDefault="00C93951" w:rsidP="00C93951">
      <w:pPr>
        <w:rPr>
          <w:rFonts w:ascii="Arial" w:hAnsi="Arial" w:cs="Arial"/>
        </w:rPr>
      </w:pPr>
      <w:r w:rsidRPr="00AF662F">
        <w:rPr>
          <w:rFonts w:ascii="Arial" w:hAnsi="Arial" w:cs="Arial"/>
          <w:b/>
          <w:color w:val="FF0000"/>
        </w:rPr>
        <w:t>C</w:t>
      </w:r>
      <w:r>
        <w:rPr>
          <w:rFonts w:ascii="Arial" w:hAnsi="Arial" w:cs="Arial"/>
          <w:b/>
          <w:color w:val="FF0000"/>
        </w:rPr>
        <w:t xml:space="preserve">hild </w:t>
      </w:r>
      <w:r w:rsidRPr="00AF662F">
        <w:rPr>
          <w:rFonts w:ascii="Arial" w:hAnsi="Arial" w:cs="Arial"/>
          <w:b/>
          <w:color w:val="FF0000"/>
        </w:rPr>
        <w:t>D:</w:t>
      </w:r>
      <w:r w:rsidRPr="00AF662F">
        <w:rPr>
          <w:rFonts w:ascii="Arial" w:hAnsi="Arial" w:cs="Arial"/>
          <w:color w:val="FF0000"/>
        </w:rPr>
        <w:t xml:space="preserve"> </w:t>
      </w:r>
      <w:r>
        <w:rPr>
          <w:rFonts w:ascii="Arial" w:hAnsi="Arial" w:cs="Arial"/>
        </w:rPr>
        <w:t>I would grow parsnips; Cos I have tried them before and I don’t think I like them anymore….</w:t>
      </w:r>
    </w:p>
    <w:p w:rsidR="00C93951" w:rsidRPr="00A81FAB" w:rsidRDefault="00C93951" w:rsidP="00C93951">
      <w:pPr>
        <w:rPr>
          <w:rFonts w:ascii="Arial" w:hAnsi="Arial" w:cs="Arial"/>
          <w:i/>
        </w:rPr>
      </w:pPr>
      <w:r w:rsidRPr="00A81FAB">
        <w:rPr>
          <w:rFonts w:ascii="Arial" w:hAnsi="Arial" w:cs="Arial"/>
          <w:i/>
        </w:rPr>
        <w:t>(Irrelevant)</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w:t>
      </w:r>
      <w:r w:rsidRPr="00766FB2">
        <w:rPr>
          <w:rFonts w:ascii="Arial" w:hAnsi="Arial" w:cs="Arial"/>
          <w:b/>
          <w:color w:val="7030A0"/>
        </w:rPr>
        <w:t>C</w:t>
      </w:r>
      <w:r>
        <w:rPr>
          <w:rFonts w:ascii="Arial" w:hAnsi="Arial" w:cs="Arial"/>
          <w:b/>
          <w:color w:val="7030A0"/>
        </w:rPr>
        <w:t xml:space="preserve">hild </w:t>
      </w:r>
      <w:r w:rsidRPr="00766FB2">
        <w:rPr>
          <w:rFonts w:ascii="Arial" w:hAnsi="Arial" w:cs="Arial"/>
          <w:b/>
          <w:color w:val="7030A0"/>
        </w:rPr>
        <w:t>B</w:t>
      </w:r>
      <w:r w:rsidRPr="00AF662F">
        <w:rPr>
          <w:rFonts w:ascii="Arial" w:hAnsi="Arial" w:cs="Arial"/>
          <w:color w:val="7030A0"/>
        </w:rPr>
        <w:t xml:space="preserve"> </w:t>
      </w:r>
      <w:r>
        <w:rPr>
          <w:rFonts w:ascii="Arial" w:hAnsi="Arial" w:cs="Arial"/>
        </w:rPr>
        <w:t xml:space="preserve">&amp; </w:t>
      </w:r>
      <w:r w:rsidRPr="00766FB2">
        <w:rPr>
          <w:rFonts w:ascii="Arial" w:hAnsi="Arial" w:cs="Arial"/>
          <w:b/>
          <w:color w:val="FF0000"/>
        </w:rPr>
        <w:t>C</w:t>
      </w:r>
      <w:r>
        <w:rPr>
          <w:rFonts w:ascii="Arial" w:hAnsi="Arial" w:cs="Arial"/>
          <w:b/>
          <w:color w:val="FF0000"/>
        </w:rPr>
        <w:t xml:space="preserve">hild </w:t>
      </w:r>
      <w:r w:rsidRPr="00766FB2">
        <w:rPr>
          <w:rFonts w:ascii="Arial" w:hAnsi="Arial" w:cs="Arial"/>
          <w:b/>
          <w:color w:val="FF0000"/>
        </w:rPr>
        <w:t>D</w:t>
      </w:r>
      <w:r>
        <w:rPr>
          <w:rFonts w:ascii="Arial" w:hAnsi="Arial" w:cs="Arial"/>
        </w:rPr>
        <w:t xml:space="preserve"> what did you enjoy about the lesson?</w:t>
      </w:r>
    </w:p>
    <w:p w:rsidR="00C93951" w:rsidRDefault="00C93951" w:rsidP="00C93951">
      <w:pPr>
        <w:rPr>
          <w:rFonts w:ascii="Arial" w:hAnsi="Arial" w:cs="Arial"/>
        </w:rPr>
      </w:pPr>
      <w:r w:rsidRPr="00766FB2">
        <w:rPr>
          <w:rFonts w:ascii="Arial" w:hAnsi="Arial" w:cs="Arial"/>
          <w:b/>
          <w:color w:val="7030A0"/>
        </w:rPr>
        <w:t>C</w:t>
      </w:r>
      <w:r>
        <w:rPr>
          <w:rFonts w:ascii="Arial" w:hAnsi="Arial" w:cs="Arial"/>
          <w:b/>
          <w:color w:val="7030A0"/>
        </w:rPr>
        <w:t xml:space="preserve">hild </w:t>
      </w:r>
      <w:r w:rsidRPr="00766FB2">
        <w:rPr>
          <w:rFonts w:ascii="Arial" w:hAnsi="Arial" w:cs="Arial"/>
          <w:b/>
          <w:color w:val="7030A0"/>
        </w:rPr>
        <w:t>B:</w:t>
      </w:r>
      <w:r w:rsidRPr="00766FB2">
        <w:rPr>
          <w:rFonts w:ascii="Arial" w:hAnsi="Arial" w:cs="Arial"/>
          <w:color w:val="7030A0"/>
        </w:rPr>
        <w:t xml:space="preserve"> </w:t>
      </w:r>
      <w:r>
        <w:rPr>
          <w:rFonts w:ascii="Arial" w:hAnsi="Arial" w:cs="Arial"/>
        </w:rPr>
        <w:t xml:space="preserve">I liked it when the Mum and the Jack </w:t>
      </w:r>
      <w:r w:rsidRPr="00A81FAB">
        <w:rPr>
          <w:rFonts w:ascii="Arial" w:hAnsi="Arial" w:cs="Arial"/>
          <w:i/>
        </w:rPr>
        <w:t>(Irrelevant)</w:t>
      </w:r>
      <w:r>
        <w:rPr>
          <w:rFonts w:ascii="Arial" w:hAnsi="Arial" w:cs="Arial"/>
        </w:rPr>
        <w:t xml:space="preserve"> </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w:t>
      </w:r>
      <w:proofErr w:type="gramStart"/>
      <w:r>
        <w:rPr>
          <w:rFonts w:ascii="Arial" w:hAnsi="Arial" w:cs="Arial"/>
        </w:rPr>
        <w:t>So</w:t>
      </w:r>
      <w:proofErr w:type="gramEnd"/>
      <w:r>
        <w:rPr>
          <w:rFonts w:ascii="Arial" w:hAnsi="Arial" w:cs="Arial"/>
        </w:rPr>
        <w:t xml:space="preserve"> did you like being asked questions and answering the questions during story time?</w:t>
      </w:r>
    </w:p>
    <w:p w:rsidR="00C93951" w:rsidRDefault="00C93951" w:rsidP="00C93951">
      <w:pPr>
        <w:rPr>
          <w:rFonts w:ascii="Arial" w:hAnsi="Arial" w:cs="Arial"/>
        </w:rPr>
      </w:pPr>
      <w:r w:rsidRPr="00766FB2">
        <w:rPr>
          <w:rFonts w:ascii="Arial" w:hAnsi="Arial" w:cs="Arial"/>
          <w:b/>
          <w:color w:val="FFFF00"/>
        </w:rPr>
        <w:t>C</w:t>
      </w:r>
      <w:r>
        <w:rPr>
          <w:rFonts w:ascii="Arial" w:hAnsi="Arial" w:cs="Arial"/>
          <w:b/>
          <w:color w:val="FFFF00"/>
        </w:rPr>
        <w:t xml:space="preserve">hild </w:t>
      </w:r>
      <w:r w:rsidRPr="00766FB2">
        <w:rPr>
          <w:rFonts w:ascii="Arial" w:hAnsi="Arial" w:cs="Arial"/>
          <w:b/>
          <w:color w:val="FFFF00"/>
        </w:rPr>
        <w:t>A</w:t>
      </w:r>
      <w:r>
        <w:rPr>
          <w:rFonts w:ascii="Arial" w:hAnsi="Arial" w:cs="Arial"/>
        </w:rPr>
        <w:t xml:space="preserve">, </w:t>
      </w:r>
      <w:r w:rsidRPr="00766FB2">
        <w:rPr>
          <w:rFonts w:ascii="Arial" w:hAnsi="Arial" w:cs="Arial"/>
          <w:b/>
          <w:color w:val="7030A0"/>
        </w:rPr>
        <w:t>C</w:t>
      </w:r>
      <w:r>
        <w:rPr>
          <w:rFonts w:ascii="Arial" w:hAnsi="Arial" w:cs="Arial"/>
          <w:b/>
          <w:color w:val="7030A0"/>
        </w:rPr>
        <w:t xml:space="preserve">hild </w:t>
      </w:r>
      <w:r w:rsidRPr="00766FB2">
        <w:rPr>
          <w:rFonts w:ascii="Arial" w:hAnsi="Arial" w:cs="Arial"/>
          <w:b/>
          <w:color w:val="7030A0"/>
        </w:rPr>
        <w:t>B</w:t>
      </w:r>
      <w:r>
        <w:rPr>
          <w:rFonts w:ascii="Arial" w:hAnsi="Arial" w:cs="Arial"/>
        </w:rPr>
        <w:t xml:space="preserve">, </w:t>
      </w:r>
      <w:r w:rsidRPr="00766FB2">
        <w:rPr>
          <w:rFonts w:ascii="Arial" w:hAnsi="Arial" w:cs="Arial"/>
          <w:b/>
          <w:color w:val="00B050"/>
        </w:rPr>
        <w:t>Child C</w:t>
      </w:r>
      <w:r w:rsidRPr="00766FB2">
        <w:rPr>
          <w:rFonts w:ascii="Arial" w:hAnsi="Arial" w:cs="Arial"/>
          <w:color w:val="00B050"/>
        </w:rPr>
        <w:t xml:space="preserve"> </w:t>
      </w:r>
      <w:r>
        <w:rPr>
          <w:rFonts w:ascii="Arial" w:hAnsi="Arial" w:cs="Arial"/>
        </w:rPr>
        <w:t>and</w:t>
      </w:r>
      <w:r w:rsidRPr="00766FB2">
        <w:rPr>
          <w:rFonts w:ascii="Arial" w:hAnsi="Arial" w:cs="Arial"/>
          <w:b/>
          <w:color w:val="FF0000"/>
        </w:rPr>
        <w:t xml:space="preserve"> C</w:t>
      </w:r>
      <w:r>
        <w:rPr>
          <w:rFonts w:ascii="Arial" w:hAnsi="Arial" w:cs="Arial"/>
          <w:b/>
          <w:color w:val="FF0000"/>
        </w:rPr>
        <w:t xml:space="preserve">hild </w:t>
      </w:r>
      <w:r w:rsidRPr="00766FB2">
        <w:rPr>
          <w:rFonts w:ascii="Arial" w:hAnsi="Arial" w:cs="Arial"/>
          <w:b/>
          <w:color w:val="FF0000"/>
        </w:rPr>
        <w:t>D</w:t>
      </w:r>
      <w:r w:rsidRPr="00766FB2">
        <w:rPr>
          <w:rFonts w:ascii="Arial" w:hAnsi="Arial" w:cs="Arial"/>
          <w:color w:val="FF0000"/>
        </w:rPr>
        <w:t xml:space="preserve"> </w:t>
      </w:r>
      <w:r>
        <w:rPr>
          <w:rFonts w:ascii="Arial" w:hAnsi="Arial" w:cs="Arial"/>
        </w:rPr>
        <w:t>– Yeah</w:t>
      </w:r>
    </w:p>
    <w:p w:rsidR="00C93951" w:rsidRDefault="00C93951" w:rsidP="00C93951">
      <w:pPr>
        <w:rPr>
          <w:rFonts w:ascii="Arial" w:hAnsi="Arial" w:cs="Arial"/>
        </w:rPr>
      </w:pPr>
      <w:r w:rsidRPr="00766FB2">
        <w:rPr>
          <w:rFonts w:ascii="Arial" w:hAnsi="Arial" w:cs="Arial"/>
          <w:b/>
          <w:color w:val="FF0000"/>
        </w:rPr>
        <w:t>Child D:</w:t>
      </w:r>
      <w:r>
        <w:rPr>
          <w:rFonts w:ascii="Arial" w:hAnsi="Arial" w:cs="Arial"/>
        </w:rPr>
        <w:t xml:space="preserve"> </w:t>
      </w:r>
      <w:proofErr w:type="gramStart"/>
      <w:r>
        <w:rPr>
          <w:rFonts w:ascii="Arial" w:hAnsi="Arial" w:cs="Arial"/>
        </w:rPr>
        <w:t>Yeah</w:t>
      </w:r>
      <w:proofErr w:type="gramEnd"/>
      <w:r>
        <w:rPr>
          <w:rFonts w:ascii="Arial" w:hAnsi="Arial" w:cs="Arial"/>
        </w:rPr>
        <w:t xml:space="preserve"> I liked all of it</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Would you rather being asked questions during story time or would you prefer sitting through the story without being asked any questions?</w:t>
      </w:r>
    </w:p>
    <w:p w:rsidR="00C93951" w:rsidRDefault="00C93951" w:rsidP="00C93951">
      <w:pPr>
        <w:rPr>
          <w:rFonts w:ascii="Arial" w:hAnsi="Arial" w:cs="Arial"/>
        </w:rPr>
      </w:pPr>
      <w:r w:rsidRPr="00766FB2">
        <w:rPr>
          <w:rFonts w:ascii="Arial" w:hAnsi="Arial" w:cs="Arial"/>
          <w:b/>
          <w:color w:val="FFFF00"/>
        </w:rPr>
        <w:t>C</w:t>
      </w:r>
      <w:r>
        <w:rPr>
          <w:rFonts w:ascii="Arial" w:hAnsi="Arial" w:cs="Arial"/>
          <w:b/>
          <w:color w:val="FFFF00"/>
        </w:rPr>
        <w:t>hild A</w:t>
      </w:r>
      <w:r w:rsidRPr="00766FB2">
        <w:rPr>
          <w:rFonts w:ascii="Arial" w:hAnsi="Arial" w:cs="Arial"/>
          <w:b/>
          <w:color w:val="FFFF00"/>
        </w:rPr>
        <w:t>:</w:t>
      </w:r>
      <w:r w:rsidRPr="00766FB2">
        <w:rPr>
          <w:rFonts w:ascii="Arial" w:hAnsi="Arial" w:cs="Arial"/>
          <w:color w:val="FFFF00"/>
        </w:rPr>
        <w:t xml:space="preserve"> </w:t>
      </w:r>
      <w:r>
        <w:rPr>
          <w:rFonts w:ascii="Arial" w:hAnsi="Arial" w:cs="Arial"/>
        </w:rPr>
        <w:t>I would rather you asked questions</w:t>
      </w:r>
    </w:p>
    <w:p w:rsidR="00C93951" w:rsidRDefault="00C93951" w:rsidP="00C93951">
      <w:pPr>
        <w:rPr>
          <w:rFonts w:ascii="Arial" w:hAnsi="Arial" w:cs="Arial"/>
        </w:rPr>
      </w:pPr>
      <w:r>
        <w:rPr>
          <w:rFonts w:ascii="Arial" w:hAnsi="Arial" w:cs="Arial"/>
          <w:b/>
          <w:color w:val="7030A0"/>
        </w:rPr>
        <w:t>Child B</w:t>
      </w:r>
      <w:r>
        <w:rPr>
          <w:rFonts w:ascii="Arial" w:hAnsi="Arial" w:cs="Arial"/>
          <w:color w:val="7030A0"/>
        </w:rPr>
        <w:t xml:space="preserve"> </w:t>
      </w:r>
      <w:r w:rsidRPr="00766FB2">
        <w:rPr>
          <w:rFonts w:ascii="Arial" w:hAnsi="Arial" w:cs="Arial"/>
        </w:rPr>
        <w:t>and</w:t>
      </w:r>
      <w:r>
        <w:rPr>
          <w:rFonts w:ascii="Arial" w:hAnsi="Arial" w:cs="Arial"/>
        </w:rPr>
        <w:t xml:space="preserve"> </w:t>
      </w:r>
      <w:r w:rsidRPr="00766FB2">
        <w:rPr>
          <w:rFonts w:ascii="Arial" w:hAnsi="Arial" w:cs="Arial"/>
          <w:b/>
          <w:color w:val="FF0000"/>
        </w:rPr>
        <w:t>Child D</w:t>
      </w:r>
      <w:r>
        <w:rPr>
          <w:rFonts w:ascii="Arial" w:hAnsi="Arial" w:cs="Arial"/>
        </w:rPr>
        <w:t xml:space="preserve">: Me too </w:t>
      </w:r>
    </w:p>
    <w:p w:rsidR="00C93951" w:rsidRDefault="00C93951" w:rsidP="00C93951">
      <w:pPr>
        <w:rPr>
          <w:rFonts w:ascii="Arial" w:hAnsi="Arial" w:cs="Arial"/>
        </w:rPr>
      </w:pPr>
      <w:r w:rsidRPr="00766FB2">
        <w:rPr>
          <w:rFonts w:ascii="Arial" w:hAnsi="Arial" w:cs="Arial"/>
          <w:b/>
          <w:color w:val="00B050"/>
        </w:rPr>
        <w:t xml:space="preserve">Child C: </w:t>
      </w:r>
      <w:r>
        <w:rPr>
          <w:rFonts w:ascii="Arial" w:hAnsi="Arial" w:cs="Arial"/>
        </w:rPr>
        <w:t>Yeah me too</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Yeah ok do you think they helped you remember the story then?</w:t>
      </w:r>
    </w:p>
    <w:p w:rsidR="00C93951" w:rsidRDefault="00C93951" w:rsidP="00C93951">
      <w:pPr>
        <w:rPr>
          <w:rFonts w:ascii="Arial" w:hAnsi="Arial" w:cs="Arial"/>
        </w:rPr>
      </w:pPr>
      <w:proofErr w:type="gramStart"/>
      <w:r>
        <w:rPr>
          <w:rFonts w:ascii="Arial" w:hAnsi="Arial" w:cs="Arial"/>
        </w:rPr>
        <w:t>All :</w:t>
      </w:r>
      <w:proofErr w:type="gramEnd"/>
      <w:r>
        <w:rPr>
          <w:rFonts w:ascii="Arial" w:hAnsi="Arial" w:cs="Arial"/>
        </w:rPr>
        <w:t xml:space="preserve"> yeah</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I agree, I think so! OK, what about when Miss Gaze asked you to talk to your partner, did you enjoy that? Would you rather </w:t>
      </w:r>
      <w:proofErr w:type="gramStart"/>
      <w:r>
        <w:rPr>
          <w:rFonts w:ascii="Arial" w:hAnsi="Arial" w:cs="Arial"/>
        </w:rPr>
        <w:t>being</w:t>
      </w:r>
      <w:proofErr w:type="gramEnd"/>
      <w:r>
        <w:rPr>
          <w:rFonts w:ascii="Arial" w:hAnsi="Arial" w:cs="Arial"/>
        </w:rPr>
        <w:t xml:space="preserve"> asked questions with your partner or by yourself?</w:t>
      </w:r>
    </w:p>
    <w:p w:rsidR="00C93951" w:rsidRDefault="00C93951" w:rsidP="00C93951">
      <w:pPr>
        <w:rPr>
          <w:rFonts w:ascii="Arial" w:hAnsi="Arial" w:cs="Arial"/>
        </w:rPr>
      </w:pPr>
      <w:r w:rsidRPr="00766FB2">
        <w:rPr>
          <w:rFonts w:ascii="Arial" w:hAnsi="Arial" w:cs="Arial"/>
          <w:b/>
          <w:color w:val="FF0000"/>
        </w:rPr>
        <w:t>Child D:</w:t>
      </w:r>
      <w:r w:rsidRPr="00766FB2">
        <w:rPr>
          <w:rFonts w:ascii="Arial" w:hAnsi="Arial" w:cs="Arial"/>
          <w:color w:val="FF0000"/>
        </w:rPr>
        <w:t xml:space="preserve"> </w:t>
      </w:r>
      <w:r>
        <w:rPr>
          <w:rFonts w:ascii="Arial" w:hAnsi="Arial" w:cs="Arial"/>
        </w:rPr>
        <w:t>Partner</w:t>
      </w:r>
    </w:p>
    <w:p w:rsidR="00C93951" w:rsidRDefault="00C93951" w:rsidP="00C93951">
      <w:pPr>
        <w:rPr>
          <w:rFonts w:ascii="Arial" w:hAnsi="Arial" w:cs="Arial"/>
        </w:rPr>
      </w:pPr>
      <w:r w:rsidRPr="00766FB2">
        <w:rPr>
          <w:rFonts w:ascii="Arial" w:hAnsi="Arial" w:cs="Arial"/>
          <w:b/>
        </w:rPr>
        <w:t>LG:</w:t>
      </w:r>
      <w:r>
        <w:rPr>
          <w:rFonts w:ascii="Arial" w:hAnsi="Arial" w:cs="Arial"/>
        </w:rPr>
        <w:t xml:space="preserve"> </w:t>
      </w:r>
      <w:proofErr w:type="spellStart"/>
      <w:r>
        <w:rPr>
          <w:rFonts w:ascii="Arial" w:hAnsi="Arial" w:cs="Arial"/>
        </w:rPr>
        <w:t>I’lll</w:t>
      </w:r>
      <w:proofErr w:type="spellEnd"/>
      <w:r>
        <w:rPr>
          <w:rFonts w:ascii="Arial" w:hAnsi="Arial" w:cs="Arial"/>
        </w:rPr>
        <w:t xml:space="preserve"> ask everybody, what do you think </w:t>
      </w:r>
      <w:r w:rsidRPr="00766FB2">
        <w:rPr>
          <w:rFonts w:ascii="Arial" w:hAnsi="Arial" w:cs="Arial"/>
          <w:b/>
          <w:color w:val="00B050"/>
        </w:rPr>
        <w:t>Child C</w:t>
      </w:r>
      <w:r>
        <w:rPr>
          <w:rFonts w:ascii="Arial" w:hAnsi="Arial" w:cs="Arial"/>
        </w:rPr>
        <w:t xml:space="preserve">? </w:t>
      </w:r>
    </w:p>
    <w:p w:rsidR="00C93951" w:rsidRDefault="00C93951" w:rsidP="00C93951">
      <w:pPr>
        <w:rPr>
          <w:rFonts w:ascii="Arial" w:hAnsi="Arial" w:cs="Arial"/>
        </w:rPr>
      </w:pPr>
      <w:r w:rsidRPr="00766FB2">
        <w:rPr>
          <w:rFonts w:ascii="Arial" w:hAnsi="Arial" w:cs="Arial"/>
          <w:b/>
          <w:color w:val="00B050"/>
        </w:rPr>
        <w:t xml:space="preserve">Child </w:t>
      </w:r>
      <w:r>
        <w:rPr>
          <w:rFonts w:ascii="Arial" w:hAnsi="Arial" w:cs="Arial"/>
          <w:b/>
          <w:color w:val="00B050"/>
        </w:rPr>
        <w:t>C</w:t>
      </w:r>
      <w:r w:rsidRPr="00766FB2">
        <w:rPr>
          <w:rFonts w:ascii="Arial" w:hAnsi="Arial" w:cs="Arial"/>
          <w:b/>
          <w:color w:val="00B050"/>
        </w:rPr>
        <w:t>:</w:t>
      </w:r>
      <w:r w:rsidRPr="00766FB2">
        <w:rPr>
          <w:rFonts w:ascii="Arial" w:hAnsi="Arial" w:cs="Arial"/>
          <w:color w:val="00B050"/>
        </w:rPr>
        <w:t xml:space="preserve"> </w:t>
      </w:r>
      <w:r>
        <w:rPr>
          <w:rFonts w:ascii="Arial" w:hAnsi="Arial" w:cs="Arial"/>
        </w:rPr>
        <w:t>Partner</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You preferred being asked questions with your partner? Ok </w:t>
      </w:r>
      <w:proofErr w:type="spellStart"/>
      <w:r>
        <w:rPr>
          <w:rFonts w:ascii="Arial" w:hAnsi="Arial" w:cs="Arial"/>
        </w:rPr>
        <w:t>thankyou</w:t>
      </w:r>
      <w:proofErr w:type="spellEnd"/>
      <w:r>
        <w:rPr>
          <w:rFonts w:ascii="Arial" w:hAnsi="Arial" w:cs="Arial"/>
        </w:rPr>
        <w:t xml:space="preserve">, </w:t>
      </w:r>
      <w:r>
        <w:rPr>
          <w:rFonts w:ascii="Arial" w:hAnsi="Arial" w:cs="Arial"/>
          <w:b/>
          <w:color w:val="FFFF00"/>
        </w:rPr>
        <w:t>Child A</w:t>
      </w:r>
      <w:r w:rsidRPr="00766FB2">
        <w:rPr>
          <w:rFonts w:ascii="Arial" w:hAnsi="Arial" w:cs="Arial"/>
          <w:color w:val="FFFF00"/>
        </w:rPr>
        <w:t xml:space="preserve"> </w:t>
      </w:r>
      <w:r>
        <w:rPr>
          <w:rFonts w:ascii="Arial" w:hAnsi="Arial" w:cs="Arial"/>
        </w:rPr>
        <w:t xml:space="preserve">What about you? </w:t>
      </w:r>
    </w:p>
    <w:p w:rsidR="00C93951" w:rsidRDefault="00C93951" w:rsidP="00C93951">
      <w:pPr>
        <w:rPr>
          <w:rFonts w:ascii="Arial" w:hAnsi="Arial" w:cs="Arial"/>
        </w:rPr>
      </w:pPr>
      <w:r>
        <w:rPr>
          <w:rFonts w:ascii="Arial" w:hAnsi="Arial" w:cs="Arial"/>
          <w:b/>
          <w:color w:val="FFFF00"/>
        </w:rPr>
        <w:t>Child A</w:t>
      </w:r>
      <w:r>
        <w:rPr>
          <w:rFonts w:ascii="Arial" w:hAnsi="Arial" w:cs="Arial"/>
          <w:color w:val="FFFF00"/>
        </w:rPr>
        <w:t xml:space="preserve">: </w:t>
      </w:r>
      <w:r>
        <w:rPr>
          <w:rFonts w:ascii="Arial" w:hAnsi="Arial" w:cs="Arial"/>
        </w:rPr>
        <w:t xml:space="preserve">Partner </w:t>
      </w:r>
    </w:p>
    <w:p w:rsidR="00C93951" w:rsidRPr="00766FB2" w:rsidRDefault="00C93951" w:rsidP="00C93951">
      <w:pPr>
        <w:rPr>
          <w:rFonts w:ascii="Arial" w:hAnsi="Arial" w:cs="Arial"/>
        </w:rPr>
      </w:pPr>
      <w:r>
        <w:rPr>
          <w:rFonts w:ascii="Arial" w:hAnsi="Arial" w:cs="Arial"/>
          <w:b/>
          <w:color w:val="7030A0"/>
        </w:rPr>
        <w:t xml:space="preserve">Child B: </w:t>
      </w:r>
      <w:r>
        <w:rPr>
          <w:rFonts w:ascii="Arial" w:hAnsi="Arial" w:cs="Arial"/>
        </w:rPr>
        <w:t>Partner</w:t>
      </w:r>
    </w:p>
    <w:p w:rsidR="00C93951" w:rsidRDefault="00C93951" w:rsidP="00C93951">
      <w:pPr>
        <w:rPr>
          <w:rFonts w:ascii="Arial" w:hAnsi="Arial" w:cs="Arial"/>
        </w:rPr>
      </w:pPr>
      <w:r w:rsidRPr="00766FB2">
        <w:rPr>
          <w:rFonts w:ascii="Arial" w:hAnsi="Arial" w:cs="Arial"/>
          <w:b/>
          <w:color w:val="FF0000"/>
        </w:rPr>
        <w:t>Child D:</w:t>
      </w:r>
      <w:r w:rsidRPr="00766FB2">
        <w:rPr>
          <w:rFonts w:ascii="Arial" w:hAnsi="Arial" w:cs="Arial"/>
          <w:color w:val="FF0000"/>
        </w:rPr>
        <w:t xml:space="preserve"> </w:t>
      </w:r>
      <w:proofErr w:type="gramStart"/>
      <w:r>
        <w:rPr>
          <w:rFonts w:ascii="Arial" w:hAnsi="Arial" w:cs="Arial"/>
        </w:rPr>
        <w:t>PARTNER !</w:t>
      </w:r>
      <w:proofErr w:type="gramEnd"/>
    </w:p>
    <w:p w:rsidR="00C93951" w:rsidRDefault="00C93951" w:rsidP="00C93951">
      <w:pPr>
        <w:rPr>
          <w:rFonts w:ascii="Arial" w:hAnsi="Arial" w:cs="Arial"/>
        </w:rPr>
      </w:pPr>
      <w:r w:rsidRPr="00E17DAC">
        <w:rPr>
          <w:rFonts w:ascii="Arial" w:hAnsi="Arial" w:cs="Arial"/>
          <w:b/>
        </w:rPr>
        <w:t>LG</w:t>
      </w:r>
      <w:r>
        <w:rPr>
          <w:rFonts w:ascii="Arial" w:hAnsi="Arial" w:cs="Arial"/>
        </w:rPr>
        <w:t xml:space="preserve">: </w:t>
      </w:r>
      <w:proofErr w:type="gramStart"/>
      <w:r>
        <w:rPr>
          <w:rFonts w:ascii="Arial" w:hAnsi="Arial" w:cs="Arial"/>
        </w:rPr>
        <w:t>So</w:t>
      </w:r>
      <w:proofErr w:type="gramEnd"/>
      <w:r>
        <w:rPr>
          <w:rFonts w:ascii="Arial" w:hAnsi="Arial" w:cs="Arial"/>
        </w:rPr>
        <w:t xml:space="preserve"> you all prefer answering questions with your partner?</w:t>
      </w:r>
    </w:p>
    <w:p w:rsidR="00C93951" w:rsidRDefault="00C93951" w:rsidP="00C93951">
      <w:pPr>
        <w:rPr>
          <w:rFonts w:ascii="Arial" w:hAnsi="Arial" w:cs="Arial"/>
        </w:rPr>
      </w:pPr>
      <w:r w:rsidRPr="00E17DAC">
        <w:rPr>
          <w:rFonts w:ascii="Arial" w:hAnsi="Arial" w:cs="Arial"/>
          <w:b/>
          <w:color w:val="FF0000"/>
        </w:rPr>
        <w:t>Child D:</w:t>
      </w:r>
      <w:r w:rsidRPr="00E17DAC">
        <w:rPr>
          <w:rFonts w:ascii="Arial" w:hAnsi="Arial" w:cs="Arial"/>
          <w:color w:val="FF0000"/>
        </w:rPr>
        <w:t xml:space="preserve"> </w:t>
      </w:r>
      <w:r>
        <w:rPr>
          <w:rFonts w:ascii="Arial" w:hAnsi="Arial" w:cs="Arial"/>
        </w:rPr>
        <w:t xml:space="preserve">Because we had to think what’s coming next …. because your partner knows the </w:t>
      </w:r>
      <w:proofErr w:type="gramStart"/>
      <w:r>
        <w:rPr>
          <w:rFonts w:ascii="Arial" w:hAnsi="Arial" w:cs="Arial"/>
        </w:rPr>
        <w:t>answer ,</w:t>
      </w:r>
      <w:proofErr w:type="gramEnd"/>
      <w:r>
        <w:rPr>
          <w:rFonts w:ascii="Arial" w:hAnsi="Arial" w:cs="Arial"/>
        </w:rPr>
        <w:t xml:space="preserve"> your partner can just tell you ..</w:t>
      </w:r>
    </w:p>
    <w:p w:rsidR="00C93951" w:rsidRDefault="00C93951" w:rsidP="00C93951">
      <w:pPr>
        <w:rPr>
          <w:rFonts w:ascii="Arial" w:hAnsi="Arial" w:cs="Arial"/>
        </w:rPr>
      </w:pPr>
      <w:r w:rsidRPr="00766FB2">
        <w:rPr>
          <w:rFonts w:ascii="Arial" w:hAnsi="Arial" w:cs="Arial"/>
          <w:b/>
          <w:color w:val="7030A0"/>
        </w:rPr>
        <w:t>C</w:t>
      </w:r>
      <w:r>
        <w:rPr>
          <w:rFonts w:ascii="Arial" w:hAnsi="Arial" w:cs="Arial"/>
          <w:b/>
          <w:color w:val="7030A0"/>
        </w:rPr>
        <w:t xml:space="preserve">hild </w:t>
      </w:r>
      <w:r w:rsidRPr="00766FB2">
        <w:rPr>
          <w:rFonts w:ascii="Arial" w:hAnsi="Arial" w:cs="Arial"/>
          <w:b/>
          <w:color w:val="7030A0"/>
        </w:rPr>
        <w:t>B:</w:t>
      </w:r>
      <w:r w:rsidRPr="00766FB2">
        <w:rPr>
          <w:rFonts w:ascii="Arial" w:hAnsi="Arial" w:cs="Arial"/>
          <w:color w:val="7030A0"/>
        </w:rPr>
        <w:t xml:space="preserve"> </w:t>
      </w:r>
      <w:r>
        <w:rPr>
          <w:rFonts w:ascii="Arial" w:hAnsi="Arial" w:cs="Arial"/>
        </w:rPr>
        <w:t xml:space="preserve">yeah and if </w:t>
      </w:r>
      <w:proofErr w:type="spellStart"/>
      <w:r>
        <w:rPr>
          <w:rFonts w:ascii="Arial" w:hAnsi="Arial" w:cs="Arial"/>
        </w:rPr>
        <w:t>your</w:t>
      </w:r>
      <w:proofErr w:type="spellEnd"/>
      <w:r>
        <w:rPr>
          <w:rFonts w:ascii="Arial" w:hAnsi="Arial" w:cs="Arial"/>
        </w:rPr>
        <w:t xml:space="preserve"> stuck on something your partner can help you</w:t>
      </w:r>
    </w:p>
    <w:p w:rsidR="00C93951" w:rsidRDefault="00C93951" w:rsidP="00C93951">
      <w:pPr>
        <w:rPr>
          <w:rFonts w:ascii="Arial" w:hAnsi="Arial" w:cs="Arial"/>
        </w:rPr>
      </w:pPr>
      <w:r w:rsidRPr="00766FB2">
        <w:rPr>
          <w:rFonts w:ascii="Arial" w:hAnsi="Arial" w:cs="Arial"/>
          <w:b/>
          <w:color w:val="FFFF00"/>
        </w:rPr>
        <w:lastRenderedPageBreak/>
        <w:t>C</w:t>
      </w:r>
      <w:r>
        <w:rPr>
          <w:rFonts w:ascii="Arial" w:hAnsi="Arial" w:cs="Arial"/>
          <w:b/>
          <w:color w:val="FFFF00"/>
        </w:rPr>
        <w:t xml:space="preserve">hild </w:t>
      </w:r>
      <w:r w:rsidRPr="00766FB2">
        <w:rPr>
          <w:rFonts w:ascii="Arial" w:hAnsi="Arial" w:cs="Arial"/>
          <w:b/>
          <w:color w:val="FFFF00"/>
        </w:rPr>
        <w:t xml:space="preserve">A: </w:t>
      </w:r>
      <w:r>
        <w:rPr>
          <w:rFonts w:ascii="Arial" w:hAnsi="Arial" w:cs="Arial"/>
        </w:rPr>
        <w:t>Yeah and they can help you do it</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I agree definitely well done! Ok so how do you like being read a story? Would you rather a picture book? Would you rather listen to in on the computer or would you rather listen to it using head phones?</w:t>
      </w:r>
    </w:p>
    <w:p w:rsidR="00C93951" w:rsidRDefault="00C93951" w:rsidP="00C93951">
      <w:pPr>
        <w:rPr>
          <w:rFonts w:ascii="Arial" w:hAnsi="Arial" w:cs="Arial"/>
        </w:rPr>
      </w:pPr>
      <w:r w:rsidRPr="00E17DAC">
        <w:rPr>
          <w:rFonts w:ascii="Arial" w:hAnsi="Arial" w:cs="Arial"/>
          <w:b/>
          <w:color w:val="FFFF00"/>
        </w:rPr>
        <w:t>Child A:</w:t>
      </w:r>
      <w:r w:rsidRPr="00E17DAC">
        <w:rPr>
          <w:rFonts w:ascii="Arial" w:hAnsi="Arial" w:cs="Arial"/>
          <w:color w:val="FFFF00"/>
        </w:rPr>
        <w:t xml:space="preserve"> </w:t>
      </w:r>
      <w:r>
        <w:rPr>
          <w:rFonts w:ascii="Arial" w:hAnsi="Arial" w:cs="Arial"/>
        </w:rPr>
        <w:t xml:space="preserve">Head phones because I have… </w:t>
      </w:r>
      <w:r w:rsidRPr="00A81FAB">
        <w:rPr>
          <w:rFonts w:ascii="Arial" w:hAnsi="Arial" w:cs="Arial"/>
          <w:i/>
        </w:rPr>
        <w:t>(Irrelevant)</w:t>
      </w:r>
    </w:p>
    <w:p w:rsidR="00C93951" w:rsidRDefault="00C93951" w:rsidP="00C93951">
      <w:pPr>
        <w:rPr>
          <w:rFonts w:ascii="Arial" w:hAnsi="Arial" w:cs="Arial"/>
        </w:rPr>
      </w:pPr>
      <w:r>
        <w:rPr>
          <w:rFonts w:ascii="Arial" w:hAnsi="Arial" w:cs="Arial"/>
        </w:rPr>
        <w:t xml:space="preserve">All: head phones, head phones </w:t>
      </w:r>
    </w:p>
    <w:p w:rsidR="00C93951" w:rsidRDefault="00C93951" w:rsidP="00C93951">
      <w:pPr>
        <w:rPr>
          <w:rFonts w:ascii="Arial" w:hAnsi="Arial" w:cs="Arial"/>
        </w:rPr>
      </w:pPr>
      <w:r w:rsidRPr="00E17DAC">
        <w:rPr>
          <w:rFonts w:ascii="Arial" w:hAnsi="Arial" w:cs="Arial"/>
          <w:b/>
        </w:rPr>
        <w:t>LG</w:t>
      </w:r>
      <w:r>
        <w:rPr>
          <w:rFonts w:ascii="Arial" w:hAnsi="Arial" w:cs="Arial"/>
        </w:rPr>
        <w:t>: So how did you feel when Miss Gaze was asking you the questions? Did you feel happy with them?</w:t>
      </w:r>
    </w:p>
    <w:p w:rsidR="00C93951" w:rsidRDefault="00C93951" w:rsidP="00C93951">
      <w:pPr>
        <w:rPr>
          <w:rFonts w:ascii="Arial" w:hAnsi="Arial" w:cs="Arial"/>
        </w:rPr>
      </w:pPr>
      <w:r>
        <w:rPr>
          <w:rFonts w:ascii="Arial" w:hAnsi="Arial" w:cs="Arial"/>
        </w:rPr>
        <w:t>All: Yeah</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Did you feel like there was too many?</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or did you think there was not enough?</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What do you </w:t>
      </w:r>
      <w:proofErr w:type="gramStart"/>
      <w:r>
        <w:rPr>
          <w:rFonts w:ascii="Arial" w:hAnsi="Arial" w:cs="Arial"/>
        </w:rPr>
        <w:t>think ?</w:t>
      </w:r>
      <w:proofErr w:type="gramEnd"/>
    </w:p>
    <w:p w:rsidR="00C93951" w:rsidRDefault="00C93951" w:rsidP="00C93951">
      <w:pPr>
        <w:rPr>
          <w:rFonts w:ascii="Arial" w:hAnsi="Arial" w:cs="Arial"/>
        </w:rPr>
      </w:pPr>
      <w:r w:rsidRPr="00E17DAC">
        <w:rPr>
          <w:rFonts w:ascii="Arial" w:hAnsi="Arial" w:cs="Arial"/>
          <w:b/>
          <w:color w:val="FF0000"/>
        </w:rPr>
        <w:t>Child D:</w:t>
      </w:r>
      <w:r w:rsidRPr="00E17DAC">
        <w:rPr>
          <w:rFonts w:ascii="Arial" w:hAnsi="Arial" w:cs="Arial"/>
          <w:color w:val="FF0000"/>
        </w:rPr>
        <w:t xml:space="preserve"> </w:t>
      </w:r>
      <w:r>
        <w:rPr>
          <w:rFonts w:ascii="Arial" w:hAnsi="Arial" w:cs="Arial"/>
        </w:rPr>
        <w:t>just right!</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w:t>
      </w:r>
      <w:r w:rsidRPr="00E17DAC">
        <w:rPr>
          <w:rFonts w:ascii="Arial" w:hAnsi="Arial" w:cs="Arial"/>
          <w:b/>
          <w:color w:val="00B050"/>
        </w:rPr>
        <w:t>Child C</w:t>
      </w:r>
      <w:r w:rsidRPr="00E17DAC">
        <w:rPr>
          <w:rFonts w:ascii="Arial" w:hAnsi="Arial" w:cs="Arial"/>
          <w:color w:val="00B050"/>
        </w:rPr>
        <w:t xml:space="preserve"> </w:t>
      </w:r>
      <w:r>
        <w:rPr>
          <w:rFonts w:ascii="Arial" w:hAnsi="Arial" w:cs="Arial"/>
        </w:rPr>
        <w:t xml:space="preserve">what about </w:t>
      </w:r>
      <w:proofErr w:type="gramStart"/>
      <w:r>
        <w:rPr>
          <w:rFonts w:ascii="Arial" w:hAnsi="Arial" w:cs="Arial"/>
        </w:rPr>
        <w:t>you ?</w:t>
      </w:r>
      <w:proofErr w:type="gramEnd"/>
      <w:r>
        <w:rPr>
          <w:rFonts w:ascii="Arial" w:hAnsi="Arial" w:cs="Arial"/>
        </w:rPr>
        <w:t xml:space="preserve"> </w:t>
      </w:r>
    </w:p>
    <w:p w:rsidR="00C93951" w:rsidRDefault="00C93951" w:rsidP="00C93951">
      <w:pPr>
        <w:rPr>
          <w:rFonts w:ascii="Arial" w:hAnsi="Arial" w:cs="Arial"/>
        </w:rPr>
      </w:pPr>
      <w:r w:rsidRPr="00E17DAC">
        <w:rPr>
          <w:rFonts w:ascii="Arial" w:hAnsi="Arial" w:cs="Arial"/>
          <w:b/>
          <w:color w:val="00B050"/>
        </w:rPr>
        <w:t>Child C:</w:t>
      </w:r>
      <w:r w:rsidRPr="00766FB2">
        <w:rPr>
          <w:rFonts w:ascii="Arial" w:hAnsi="Arial" w:cs="Arial"/>
          <w:color w:val="7030A0"/>
        </w:rPr>
        <w:t xml:space="preserve"> </w:t>
      </w:r>
      <w:r>
        <w:rPr>
          <w:rFonts w:ascii="Arial" w:hAnsi="Arial" w:cs="Arial"/>
        </w:rPr>
        <w:t xml:space="preserve">Just right! </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Is there anything that Miss Gaze could have done better to make you enjoy the story that little bit more?</w:t>
      </w:r>
    </w:p>
    <w:p w:rsidR="00C93951" w:rsidRDefault="00C93951" w:rsidP="00C93951">
      <w:pPr>
        <w:rPr>
          <w:rFonts w:ascii="Arial" w:hAnsi="Arial" w:cs="Arial"/>
        </w:rPr>
      </w:pPr>
      <w:r>
        <w:rPr>
          <w:rFonts w:ascii="Arial" w:hAnsi="Arial" w:cs="Arial"/>
          <w:b/>
          <w:color w:val="FFFF00"/>
        </w:rPr>
        <w:t>Child B</w:t>
      </w:r>
      <w:r w:rsidRPr="00766FB2">
        <w:rPr>
          <w:rFonts w:ascii="Arial" w:hAnsi="Arial" w:cs="Arial"/>
          <w:b/>
          <w:color w:val="FFFF00"/>
        </w:rPr>
        <w:t>:</w:t>
      </w:r>
      <w:r w:rsidRPr="00766FB2">
        <w:rPr>
          <w:rFonts w:ascii="Arial" w:hAnsi="Arial" w:cs="Arial"/>
          <w:color w:val="FFFF00"/>
        </w:rPr>
        <w:t xml:space="preserve"> </w:t>
      </w:r>
      <w:r>
        <w:rPr>
          <w:rFonts w:ascii="Arial" w:hAnsi="Arial" w:cs="Arial"/>
        </w:rPr>
        <w:t>It was fine</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It was fine, you don’t think I need to change anything? </w:t>
      </w:r>
      <w:r w:rsidRPr="00E17DAC">
        <w:rPr>
          <w:rFonts w:ascii="Arial" w:hAnsi="Arial" w:cs="Arial"/>
          <w:b/>
          <w:color w:val="00B050"/>
        </w:rPr>
        <w:t>Child C</w:t>
      </w:r>
      <w:r>
        <w:rPr>
          <w:rFonts w:ascii="Arial" w:hAnsi="Arial" w:cs="Arial"/>
        </w:rPr>
        <w:t xml:space="preserve"> what about </w:t>
      </w:r>
      <w:proofErr w:type="gramStart"/>
      <w:r>
        <w:rPr>
          <w:rFonts w:ascii="Arial" w:hAnsi="Arial" w:cs="Arial"/>
        </w:rPr>
        <w:t>you ?</w:t>
      </w:r>
      <w:proofErr w:type="gramEnd"/>
    </w:p>
    <w:p w:rsidR="00C93951" w:rsidRDefault="00C93951" w:rsidP="00C93951">
      <w:pPr>
        <w:rPr>
          <w:rFonts w:ascii="Arial" w:hAnsi="Arial" w:cs="Arial"/>
        </w:rPr>
      </w:pPr>
      <w:r w:rsidRPr="00E17DAC">
        <w:rPr>
          <w:rFonts w:ascii="Arial" w:hAnsi="Arial" w:cs="Arial"/>
          <w:b/>
          <w:color w:val="00B050"/>
        </w:rPr>
        <w:t>Child C:</w:t>
      </w:r>
      <w:r>
        <w:rPr>
          <w:rFonts w:ascii="Arial" w:hAnsi="Arial" w:cs="Arial"/>
        </w:rPr>
        <w:t xml:space="preserve"> it was fine, </w:t>
      </w:r>
    </w:p>
    <w:p w:rsidR="00C93951" w:rsidRDefault="00C93951" w:rsidP="00C93951">
      <w:pPr>
        <w:rPr>
          <w:rFonts w:ascii="Arial" w:hAnsi="Arial" w:cs="Arial"/>
        </w:rPr>
      </w:pPr>
      <w:r w:rsidRPr="00E17DAC">
        <w:rPr>
          <w:rFonts w:ascii="Arial" w:hAnsi="Arial" w:cs="Arial"/>
          <w:b/>
        </w:rPr>
        <w:t>LG:</w:t>
      </w:r>
      <w:r>
        <w:rPr>
          <w:rFonts w:ascii="Arial" w:hAnsi="Arial" w:cs="Arial"/>
        </w:rPr>
        <w:t xml:space="preserve"> ok what about next time I bring some props in? like we did for the </w:t>
      </w:r>
      <w:proofErr w:type="spellStart"/>
      <w:r>
        <w:rPr>
          <w:rFonts w:ascii="Arial" w:hAnsi="Arial" w:cs="Arial"/>
        </w:rPr>
        <w:t>Gruffulo</w:t>
      </w:r>
      <w:proofErr w:type="spellEnd"/>
      <w:r>
        <w:rPr>
          <w:rFonts w:ascii="Arial" w:hAnsi="Arial" w:cs="Arial"/>
        </w:rPr>
        <w:t>? Would that be fun?</w:t>
      </w:r>
    </w:p>
    <w:p w:rsidR="00C93951" w:rsidRDefault="00C93951" w:rsidP="00C93951">
      <w:pPr>
        <w:rPr>
          <w:rFonts w:ascii="Arial" w:hAnsi="Arial" w:cs="Arial"/>
        </w:rPr>
      </w:pPr>
      <w:r>
        <w:rPr>
          <w:rFonts w:ascii="Arial" w:hAnsi="Arial" w:cs="Arial"/>
        </w:rPr>
        <w:t>ALL: YEAH</w:t>
      </w:r>
    </w:p>
    <w:p w:rsidR="00C93951" w:rsidRPr="002B192A" w:rsidRDefault="00C93951" w:rsidP="00C93951">
      <w:pPr>
        <w:rPr>
          <w:rFonts w:ascii="Arial" w:hAnsi="Arial" w:cs="Arial"/>
        </w:rPr>
      </w:pPr>
      <w:r w:rsidRPr="00E17DAC">
        <w:rPr>
          <w:rFonts w:ascii="Arial" w:hAnsi="Arial" w:cs="Arial"/>
          <w:b/>
        </w:rPr>
        <w:t>LG:</w:t>
      </w:r>
      <w:r>
        <w:rPr>
          <w:rFonts w:ascii="Arial" w:hAnsi="Arial" w:cs="Arial"/>
        </w:rPr>
        <w:t xml:space="preserve"> OK well thank you so much for today you have been so helpful! Thank you very much!</w:t>
      </w:r>
    </w:p>
    <w:p w:rsidR="00C93951" w:rsidRDefault="00C93951" w:rsidP="00C93951">
      <w:pPr>
        <w:rPr>
          <w:b/>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C93951">
      <w:pPr>
        <w:rPr>
          <w:b/>
          <w:sz w:val="28"/>
        </w:rPr>
      </w:pPr>
      <w:r>
        <w:rPr>
          <w:b/>
          <w:sz w:val="28"/>
        </w:rPr>
        <w:lastRenderedPageBreak/>
        <w:t xml:space="preserve">Appendix J – Transcript from Lesson Study 2 </w:t>
      </w:r>
    </w:p>
    <w:p w:rsidR="00C93951" w:rsidRDefault="00C93951" w:rsidP="00C93951">
      <w:pPr>
        <w:rPr>
          <w:b/>
          <w:sz w:val="28"/>
        </w:rPr>
      </w:pPr>
    </w:p>
    <w:p w:rsidR="00C93951" w:rsidRPr="00EF2AAD" w:rsidRDefault="00C93951" w:rsidP="00C93951">
      <w:pPr>
        <w:jc w:val="center"/>
        <w:rPr>
          <w:rFonts w:ascii="Arial" w:hAnsi="Arial" w:cs="Arial"/>
          <w:b/>
          <w:u w:val="single"/>
        </w:rPr>
      </w:pPr>
      <w:r w:rsidRPr="00EF2AAD">
        <w:rPr>
          <w:rFonts w:ascii="Arial" w:hAnsi="Arial" w:cs="Arial"/>
          <w:b/>
          <w:u w:val="single"/>
        </w:rPr>
        <w:t>Transcript of Focus group semi-structured interview between RM, LG and 4 children</w:t>
      </w:r>
    </w:p>
    <w:p w:rsidR="00C93951" w:rsidRDefault="00C93951" w:rsidP="00C93951">
      <w:pPr>
        <w:jc w:val="center"/>
        <w:rPr>
          <w:rFonts w:ascii="Arial" w:hAnsi="Arial" w:cs="Arial"/>
          <w:b/>
          <w:u w:val="single"/>
        </w:rPr>
      </w:pPr>
      <w:r>
        <w:rPr>
          <w:rFonts w:ascii="Arial" w:hAnsi="Arial" w:cs="Arial"/>
          <w:b/>
          <w:u w:val="single"/>
        </w:rPr>
        <w:t xml:space="preserve"> </w:t>
      </w:r>
    </w:p>
    <w:p w:rsidR="00C93951" w:rsidRDefault="00C93951" w:rsidP="00C93951">
      <w:pPr>
        <w:rPr>
          <w:rFonts w:ascii="Arial" w:hAnsi="Arial" w:cs="Arial"/>
          <w:b/>
        </w:rPr>
      </w:pPr>
      <w:r w:rsidRPr="00893744">
        <w:rPr>
          <w:rFonts w:ascii="Arial" w:hAnsi="Arial" w:cs="Arial"/>
          <w:b/>
        </w:rPr>
        <w:t>RM</w:t>
      </w:r>
      <w:r>
        <w:rPr>
          <w:rFonts w:ascii="Arial" w:hAnsi="Arial" w:cs="Arial"/>
          <w:b/>
        </w:rPr>
        <w:t xml:space="preserve">: What did you enjoy about the lesson today? </w:t>
      </w:r>
    </w:p>
    <w:p w:rsidR="00C93951" w:rsidRDefault="00C93951" w:rsidP="00C93951">
      <w:pPr>
        <w:rPr>
          <w:rFonts w:ascii="Arial" w:hAnsi="Arial" w:cs="Arial"/>
        </w:rPr>
      </w:pPr>
      <w:r w:rsidRPr="0047202D">
        <w:rPr>
          <w:rFonts w:ascii="Arial" w:hAnsi="Arial" w:cs="Arial"/>
          <w:b/>
          <w:color w:val="00B0F0"/>
        </w:rPr>
        <w:t>Child C</w:t>
      </w:r>
      <w:r>
        <w:rPr>
          <w:rFonts w:ascii="Arial" w:hAnsi="Arial" w:cs="Arial"/>
        </w:rPr>
        <w:t xml:space="preserve">: I enjoyed the book </w:t>
      </w:r>
    </w:p>
    <w:p w:rsidR="00C93951" w:rsidRDefault="00C93951" w:rsidP="00C93951">
      <w:pPr>
        <w:rPr>
          <w:rFonts w:ascii="Arial" w:hAnsi="Arial" w:cs="Arial"/>
        </w:rPr>
      </w:pPr>
      <w:r w:rsidRPr="0047202D">
        <w:rPr>
          <w:rFonts w:ascii="Arial" w:hAnsi="Arial" w:cs="Arial"/>
          <w:b/>
          <w:color w:val="FF2F92"/>
        </w:rPr>
        <w:t>Child B</w:t>
      </w:r>
      <w:r>
        <w:rPr>
          <w:rFonts w:ascii="Arial" w:hAnsi="Arial" w:cs="Arial"/>
        </w:rPr>
        <w:t xml:space="preserve">: I enjoyed the pink crayon and that we got to use our imaginations. </w:t>
      </w:r>
    </w:p>
    <w:p w:rsidR="00C93951" w:rsidRDefault="00C93951" w:rsidP="00C93951">
      <w:pPr>
        <w:rPr>
          <w:rFonts w:ascii="Arial" w:hAnsi="Arial" w:cs="Arial"/>
        </w:rPr>
      </w:pPr>
      <w:r w:rsidRPr="0047202D">
        <w:rPr>
          <w:rFonts w:ascii="Arial" w:hAnsi="Arial" w:cs="Arial"/>
          <w:b/>
          <w:color w:val="7030A0"/>
        </w:rPr>
        <w:t>Child A</w:t>
      </w:r>
      <w:r>
        <w:rPr>
          <w:rFonts w:ascii="Arial" w:hAnsi="Arial" w:cs="Arial"/>
        </w:rPr>
        <w:t xml:space="preserve">: I enjoyed it because of what we did. We were whispering to each other and deciding and making decisions together. </w:t>
      </w:r>
    </w:p>
    <w:p w:rsidR="00C93951" w:rsidRDefault="00C93951" w:rsidP="00C93951">
      <w:pPr>
        <w:rPr>
          <w:rFonts w:ascii="Arial" w:hAnsi="Arial" w:cs="Arial"/>
          <w:b/>
        </w:rPr>
      </w:pPr>
      <w:r w:rsidRPr="00893744">
        <w:rPr>
          <w:rFonts w:ascii="Arial" w:hAnsi="Arial" w:cs="Arial"/>
          <w:b/>
        </w:rPr>
        <w:t xml:space="preserve">RM to </w:t>
      </w:r>
      <w:r w:rsidRPr="003B0BA1">
        <w:rPr>
          <w:rFonts w:ascii="Arial" w:hAnsi="Arial" w:cs="Arial"/>
          <w:b/>
          <w:color w:val="7030A0"/>
        </w:rPr>
        <w:t>Child A</w:t>
      </w:r>
      <w:r w:rsidRPr="00893744">
        <w:rPr>
          <w:rFonts w:ascii="Arial" w:hAnsi="Arial" w:cs="Arial"/>
          <w:b/>
        </w:rPr>
        <w:t xml:space="preserve">: Did you enjoy talking to your partner? </w:t>
      </w:r>
    </w:p>
    <w:p w:rsidR="00C93951" w:rsidRDefault="00C93951" w:rsidP="00C93951">
      <w:pPr>
        <w:rPr>
          <w:rFonts w:ascii="Arial" w:hAnsi="Arial" w:cs="Arial"/>
        </w:rPr>
      </w:pPr>
      <w:r w:rsidRPr="0047202D">
        <w:rPr>
          <w:rFonts w:ascii="Arial" w:hAnsi="Arial" w:cs="Arial"/>
          <w:b/>
          <w:color w:val="7030A0"/>
        </w:rPr>
        <w:t>Child A</w:t>
      </w:r>
      <w:r>
        <w:rPr>
          <w:rFonts w:ascii="Arial" w:hAnsi="Arial" w:cs="Arial"/>
        </w:rPr>
        <w:t xml:space="preserve">: Yeah, it was really fun. </w:t>
      </w:r>
    </w:p>
    <w:p w:rsidR="00C93951" w:rsidRDefault="00C93951" w:rsidP="00C93951">
      <w:pPr>
        <w:rPr>
          <w:rFonts w:ascii="Arial" w:hAnsi="Arial" w:cs="Arial"/>
        </w:rPr>
      </w:pPr>
      <w:r w:rsidRPr="0047202D">
        <w:rPr>
          <w:rFonts w:ascii="Arial" w:hAnsi="Arial" w:cs="Arial"/>
          <w:b/>
        </w:rPr>
        <w:t>RM to</w:t>
      </w:r>
      <w:r>
        <w:rPr>
          <w:rFonts w:ascii="Arial" w:hAnsi="Arial" w:cs="Arial"/>
        </w:rPr>
        <w:t xml:space="preserve"> </w:t>
      </w:r>
      <w:r w:rsidRPr="0047202D">
        <w:rPr>
          <w:rFonts w:ascii="Arial" w:hAnsi="Arial" w:cs="Arial"/>
          <w:b/>
          <w:color w:val="FF0000"/>
        </w:rPr>
        <w:t>Child D</w:t>
      </w:r>
      <w:r>
        <w:rPr>
          <w:rFonts w:ascii="Arial" w:hAnsi="Arial" w:cs="Arial"/>
        </w:rPr>
        <w:t xml:space="preserve">: </w:t>
      </w:r>
      <w:r w:rsidRPr="0047202D">
        <w:rPr>
          <w:rFonts w:ascii="Arial" w:hAnsi="Arial" w:cs="Arial"/>
          <w:b/>
        </w:rPr>
        <w:t>What did you enjoy about the lesson today?</w:t>
      </w:r>
      <w:r>
        <w:rPr>
          <w:rFonts w:ascii="Arial" w:hAnsi="Arial" w:cs="Arial"/>
        </w:rPr>
        <w:t xml:space="preserve"> </w:t>
      </w:r>
    </w:p>
    <w:p w:rsidR="00C93951" w:rsidRDefault="00C93951" w:rsidP="00C93951">
      <w:pPr>
        <w:rPr>
          <w:rFonts w:ascii="Arial" w:hAnsi="Arial" w:cs="Arial"/>
        </w:rPr>
      </w:pPr>
      <w:r w:rsidRPr="0047202D">
        <w:rPr>
          <w:rFonts w:ascii="Arial" w:hAnsi="Arial" w:cs="Arial"/>
          <w:b/>
          <w:color w:val="FF0000"/>
        </w:rPr>
        <w:t>Child D</w:t>
      </w:r>
      <w:r>
        <w:rPr>
          <w:rFonts w:ascii="Arial" w:hAnsi="Arial" w:cs="Arial"/>
        </w:rPr>
        <w:t xml:space="preserve">: I enjoyed the naked crayon and I enjoyed sitting on the chairs. </w:t>
      </w:r>
    </w:p>
    <w:p w:rsidR="00C93951" w:rsidRPr="0047202D" w:rsidRDefault="00C93951" w:rsidP="00C93951">
      <w:pPr>
        <w:rPr>
          <w:rFonts w:ascii="Arial" w:hAnsi="Arial" w:cs="Arial"/>
          <w:b/>
          <w:color w:val="000000" w:themeColor="text1"/>
        </w:rPr>
      </w:pPr>
      <w:r w:rsidRPr="0047202D">
        <w:rPr>
          <w:rFonts w:ascii="Arial" w:hAnsi="Arial" w:cs="Arial"/>
          <w:b/>
          <w:color w:val="000000" w:themeColor="text1"/>
        </w:rPr>
        <w:t xml:space="preserve">RM: Excellent, thank you. Did the questions help you remember the story? </w:t>
      </w:r>
    </w:p>
    <w:p w:rsidR="00C93951" w:rsidRPr="0047202D" w:rsidRDefault="00C93951" w:rsidP="00C93951">
      <w:pPr>
        <w:rPr>
          <w:rFonts w:ascii="Arial" w:hAnsi="Arial" w:cs="Arial"/>
        </w:rPr>
      </w:pPr>
      <w:r w:rsidRPr="0047202D">
        <w:rPr>
          <w:rFonts w:ascii="Arial" w:hAnsi="Arial" w:cs="Arial"/>
          <w:b/>
          <w:color w:val="7030A0"/>
        </w:rPr>
        <w:t>Child A</w:t>
      </w:r>
      <w:r w:rsidRPr="0047202D">
        <w:rPr>
          <w:rFonts w:ascii="Arial" w:hAnsi="Arial" w:cs="Arial"/>
        </w:rPr>
        <w:t xml:space="preserve">, </w:t>
      </w:r>
      <w:r w:rsidRPr="0047202D">
        <w:rPr>
          <w:rFonts w:ascii="Arial" w:hAnsi="Arial" w:cs="Arial"/>
          <w:b/>
          <w:color w:val="00B0F0"/>
        </w:rPr>
        <w:t>Child C</w:t>
      </w:r>
      <w:r w:rsidRPr="0047202D">
        <w:rPr>
          <w:rFonts w:ascii="Arial" w:hAnsi="Arial" w:cs="Arial"/>
        </w:rPr>
        <w:t xml:space="preserve"> and </w:t>
      </w:r>
      <w:r w:rsidRPr="0047202D">
        <w:rPr>
          <w:rFonts w:ascii="Arial" w:hAnsi="Arial" w:cs="Arial"/>
          <w:b/>
          <w:color w:val="FF0000"/>
        </w:rPr>
        <w:t>Child D</w:t>
      </w:r>
      <w:r w:rsidRPr="0047202D">
        <w:rPr>
          <w:rFonts w:ascii="Arial" w:hAnsi="Arial" w:cs="Arial"/>
        </w:rPr>
        <w:t xml:space="preserve">: Yeah </w:t>
      </w:r>
    </w:p>
    <w:p w:rsidR="00C93951" w:rsidRPr="0047202D" w:rsidRDefault="00C93951" w:rsidP="00C93951">
      <w:pPr>
        <w:rPr>
          <w:rFonts w:ascii="Arial" w:hAnsi="Arial" w:cs="Arial"/>
        </w:rPr>
      </w:pPr>
      <w:r w:rsidRPr="0047202D">
        <w:rPr>
          <w:rFonts w:ascii="Arial" w:hAnsi="Arial" w:cs="Arial"/>
          <w:b/>
          <w:color w:val="FF2F92"/>
        </w:rPr>
        <w:t>Child B</w:t>
      </w:r>
      <w:r w:rsidRPr="0047202D">
        <w:rPr>
          <w:rFonts w:ascii="Arial" w:hAnsi="Arial" w:cs="Arial"/>
        </w:rPr>
        <w:t xml:space="preserve">: I don’t know actually. Do I? Don’t I? </w:t>
      </w:r>
    </w:p>
    <w:p w:rsidR="00C93951" w:rsidRDefault="00C93951" w:rsidP="00C93951">
      <w:pPr>
        <w:rPr>
          <w:rFonts w:ascii="Arial" w:hAnsi="Arial" w:cs="Arial"/>
        </w:rPr>
      </w:pPr>
      <w:r w:rsidRPr="0047202D">
        <w:rPr>
          <w:rFonts w:ascii="Arial" w:hAnsi="Arial" w:cs="Arial"/>
          <w:b/>
          <w:color w:val="00B0F0"/>
        </w:rPr>
        <w:t>Child C</w:t>
      </w:r>
      <w:r>
        <w:rPr>
          <w:rFonts w:ascii="Arial" w:hAnsi="Arial" w:cs="Arial"/>
        </w:rPr>
        <w:t xml:space="preserve">: They did make me remember the story. </w:t>
      </w:r>
    </w:p>
    <w:p w:rsidR="00C93951" w:rsidRDefault="00C93951" w:rsidP="00C93951">
      <w:pPr>
        <w:rPr>
          <w:rFonts w:ascii="Arial" w:hAnsi="Arial" w:cs="Arial"/>
          <w:b/>
        </w:rPr>
      </w:pPr>
      <w:r w:rsidRPr="0047202D">
        <w:rPr>
          <w:rFonts w:ascii="Arial" w:hAnsi="Arial" w:cs="Arial"/>
          <w:b/>
        </w:rPr>
        <w:t xml:space="preserve">RM to </w:t>
      </w:r>
      <w:r w:rsidRPr="0047202D">
        <w:rPr>
          <w:rFonts w:ascii="Arial" w:hAnsi="Arial" w:cs="Arial"/>
          <w:b/>
          <w:color w:val="FF0000"/>
        </w:rPr>
        <w:t>Child D</w:t>
      </w:r>
      <w:r w:rsidRPr="0047202D">
        <w:rPr>
          <w:rFonts w:ascii="Arial" w:hAnsi="Arial" w:cs="Arial"/>
          <w:b/>
        </w:rPr>
        <w:t>: Did the questions help you remember the story?</w:t>
      </w:r>
    </w:p>
    <w:p w:rsidR="00C93951" w:rsidRDefault="00C93951" w:rsidP="00C93951">
      <w:pPr>
        <w:rPr>
          <w:rFonts w:ascii="Arial" w:hAnsi="Arial" w:cs="Arial"/>
        </w:rPr>
      </w:pPr>
      <w:r w:rsidRPr="0047202D">
        <w:rPr>
          <w:rFonts w:ascii="Arial" w:hAnsi="Arial" w:cs="Arial"/>
          <w:b/>
          <w:color w:val="FF0000"/>
        </w:rPr>
        <w:t>Child D</w:t>
      </w:r>
      <w:r>
        <w:rPr>
          <w:rFonts w:ascii="Arial" w:hAnsi="Arial" w:cs="Arial"/>
          <w:b/>
        </w:rPr>
        <w:t xml:space="preserve">: </w:t>
      </w:r>
      <w:r w:rsidRPr="0047202D">
        <w:rPr>
          <w:rFonts w:ascii="Arial" w:hAnsi="Arial" w:cs="Arial"/>
        </w:rPr>
        <w:t xml:space="preserve">Yes, they did. Because all the questions were about the book. </w:t>
      </w:r>
    </w:p>
    <w:p w:rsidR="00C93951" w:rsidRDefault="00C93951" w:rsidP="00C93951">
      <w:pPr>
        <w:rPr>
          <w:rFonts w:ascii="Arial" w:hAnsi="Arial" w:cs="Arial"/>
        </w:rPr>
      </w:pPr>
      <w:r w:rsidRPr="0047202D">
        <w:rPr>
          <w:rFonts w:ascii="Arial" w:hAnsi="Arial" w:cs="Arial"/>
          <w:b/>
          <w:color w:val="FF2F92"/>
        </w:rPr>
        <w:t>Child B</w:t>
      </w:r>
      <w:r>
        <w:rPr>
          <w:rFonts w:ascii="Arial" w:hAnsi="Arial" w:cs="Arial"/>
        </w:rPr>
        <w:t xml:space="preserve">: Yeah, because it was a funny book. </w:t>
      </w:r>
    </w:p>
    <w:p w:rsidR="00C93951" w:rsidRDefault="00C93951" w:rsidP="00C93951">
      <w:pPr>
        <w:rPr>
          <w:rFonts w:ascii="Arial" w:hAnsi="Arial" w:cs="Arial"/>
        </w:rPr>
      </w:pPr>
      <w:r w:rsidRPr="0047202D">
        <w:rPr>
          <w:rFonts w:ascii="Arial" w:hAnsi="Arial" w:cs="Arial"/>
          <w:b/>
          <w:color w:val="7030A0"/>
        </w:rPr>
        <w:t>Child A</w:t>
      </w:r>
      <w:r>
        <w:rPr>
          <w:rFonts w:ascii="Arial" w:hAnsi="Arial" w:cs="Arial"/>
        </w:rPr>
        <w:t xml:space="preserve">: Yeah. </w:t>
      </w:r>
    </w:p>
    <w:p w:rsidR="00C93951" w:rsidRDefault="00C93951" w:rsidP="00C93951">
      <w:pPr>
        <w:rPr>
          <w:rFonts w:ascii="Arial" w:hAnsi="Arial" w:cs="Arial"/>
          <w:b/>
          <w:color w:val="000000" w:themeColor="text1"/>
        </w:rPr>
      </w:pPr>
      <w:r w:rsidRPr="0047202D">
        <w:rPr>
          <w:rFonts w:ascii="Arial" w:hAnsi="Arial" w:cs="Arial"/>
          <w:b/>
          <w:color w:val="000000" w:themeColor="text1"/>
        </w:rPr>
        <w:t>RM: Great, thank you. Next question, did you enjoy answering the questions in your partners?</w:t>
      </w:r>
    </w:p>
    <w:p w:rsidR="00C93951" w:rsidRDefault="00C93951" w:rsidP="00C93951">
      <w:pPr>
        <w:rPr>
          <w:rFonts w:ascii="Arial" w:hAnsi="Arial" w:cs="Arial"/>
          <w:color w:val="000000" w:themeColor="text1"/>
        </w:rPr>
      </w:pPr>
      <w:r w:rsidRPr="00D32617">
        <w:rPr>
          <w:rFonts w:ascii="Arial" w:hAnsi="Arial" w:cs="Arial"/>
          <w:b/>
          <w:color w:val="7030A0"/>
        </w:rPr>
        <w:t>Child A</w:t>
      </w:r>
      <w:r>
        <w:rPr>
          <w:rFonts w:ascii="Arial" w:hAnsi="Arial" w:cs="Arial"/>
          <w:b/>
          <w:color w:val="000000" w:themeColor="text1"/>
        </w:rPr>
        <w:t xml:space="preserve">, </w:t>
      </w:r>
      <w:r w:rsidRPr="00D32617">
        <w:rPr>
          <w:rFonts w:ascii="Arial" w:hAnsi="Arial" w:cs="Arial"/>
          <w:b/>
          <w:color w:val="FF2F92"/>
        </w:rPr>
        <w:t>Child B</w:t>
      </w:r>
      <w:r>
        <w:rPr>
          <w:rFonts w:ascii="Arial" w:hAnsi="Arial" w:cs="Arial"/>
          <w:b/>
          <w:color w:val="000000" w:themeColor="text1"/>
        </w:rPr>
        <w:t xml:space="preserve">, </w:t>
      </w:r>
      <w:r w:rsidRPr="00D32617">
        <w:rPr>
          <w:rFonts w:ascii="Arial" w:hAnsi="Arial" w:cs="Arial"/>
          <w:b/>
          <w:color w:val="00B0F0"/>
        </w:rPr>
        <w:t xml:space="preserve">Child C </w:t>
      </w:r>
      <w:r>
        <w:rPr>
          <w:rFonts w:ascii="Arial" w:hAnsi="Arial" w:cs="Arial"/>
          <w:b/>
          <w:color w:val="000000" w:themeColor="text1"/>
        </w:rPr>
        <w:t xml:space="preserve">and </w:t>
      </w:r>
      <w:r w:rsidRPr="003B0BA1">
        <w:rPr>
          <w:rFonts w:ascii="Arial" w:hAnsi="Arial" w:cs="Arial"/>
          <w:b/>
          <w:color w:val="FF0000"/>
        </w:rPr>
        <w:t>Child D</w:t>
      </w:r>
      <w:r>
        <w:rPr>
          <w:rFonts w:ascii="Arial" w:hAnsi="Arial" w:cs="Arial"/>
          <w:b/>
          <w:color w:val="000000" w:themeColor="text1"/>
        </w:rPr>
        <w:t xml:space="preserve">: </w:t>
      </w:r>
      <w:r w:rsidRPr="0047202D">
        <w:rPr>
          <w:rFonts w:ascii="Arial" w:hAnsi="Arial" w:cs="Arial"/>
          <w:b/>
          <w:i/>
          <w:color w:val="000000" w:themeColor="text1"/>
        </w:rPr>
        <w:t>(</w:t>
      </w:r>
      <w:r>
        <w:rPr>
          <w:rFonts w:ascii="Arial" w:hAnsi="Arial" w:cs="Arial"/>
          <w:i/>
          <w:color w:val="000000" w:themeColor="text1"/>
        </w:rPr>
        <w:t>I</w:t>
      </w:r>
      <w:r w:rsidRPr="0047202D">
        <w:rPr>
          <w:rFonts w:ascii="Arial" w:hAnsi="Arial" w:cs="Arial"/>
          <w:i/>
          <w:color w:val="000000" w:themeColor="text1"/>
        </w:rPr>
        <w:t>n unison)</w:t>
      </w:r>
      <w:r>
        <w:rPr>
          <w:rFonts w:ascii="Arial" w:hAnsi="Arial" w:cs="Arial"/>
          <w:b/>
          <w:color w:val="000000" w:themeColor="text1"/>
        </w:rPr>
        <w:t xml:space="preserve"> </w:t>
      </w:r>
      <w:r w:rsidRPr="0047202D">
        <w:rPr>
          <w:rFonts w:ascii="Arial" w:hAnsi="Arial" w:cs="Arial"/>
          <w:color w:val="000000" w:themeColor="text1"/>
        </w:rPr>
        <w:t xml:space="preserve">Yes! </w:t>
      </w:r>
    </w:p>
    <w:p w:rsidR="00C93951" w:rsidRDefault="00C93951" w:rsidP="00C93951">
      <w:pPr>
        <w:rPr>
          <w:rFonts w:ascii="Arial" w:hAnsi="Arial" w:cs="Arial"/>
          <w:color w:val="000000" w:themeColor="text1"/>
        </w:rPr>
      </w:pPr>
      <w:r w:rsidRPr="00D32617">
        <w:rPr>
          <w:rFonts w:ascii="Arial" w:hAnsi="Arial" w:cs="Arial"/>
          <w:b/>
          <w:color w:val="00B0F0"/>
        </w:rPr>
        <w:t>Child C</w:t>
      </w:r>
      <w:r>
        <w:rPr>
          <w:rFonts w:ascii="Arial" w:hAnsi="Arial" w:cs="Arial"/>
          <w:color w:val="000000" w:themeColor="text1"/>
        </w:rPr>
        <w:t xml:space="preserve">: Yes, definitely. </w:t>
      </w:r>
    </w:p>
    <w:p w:rsidR="00C93951" w:rsidRDefault="00C93951" w:rsidP="00C93951">
      <w:pPr>
        <w:rPr>
          <w:rFonts w:ascii="Arial" w:hAnsi="Arial" w:cs="Arial"/>
          <w:color w:val="000000" w:themeColor="text1"/>
        </w:rPr>
      </w:pPr>
      <w:r w:rsidRPr="003B0BA1">
        <w:rPr>
          <w:rFonts w:ascii="Arial" w:hAnsi="Arial" w:cs="Arial"/>
          <w:b/>
          <w:color w:val="FF0000"/>
        </w:rPr>
        <w:t>Child D</w:t>
      </w:r>
      <w:r>
        <w:rPr>
          <w:rFonts w:ascii="Arial" w:hAnsi="Arial" w:cs="Arial"/>
          <w:color w:val="000000" w:themeColor="text1"/>
        </w:rPr>
        <w:t>: Yes</w:t>
      </w:r>
    </w:p>
    <w:p w:rsidR="00C93951" w:rsidRPr="009754A2" w:rsidRDefault="00C93951" w:rsidP="00C93951">
      <w:pPr>
        <w:rPr>
          <w:rFonts w:ascii="Arial" w:hAnsi="Arial" w:cs="Arial"/>
          <w:b/>
          <w:color w:val="000000" w:themeColor="text1"/>
        </w:rPr>
      </w:pPr>
      <w:r w:rsidRPr="009754A2">
        <w:rPr>
          <w:rFonts w:ascii="Arial" w:hAnsi="Arial" w:cs="Arial"/>
          <w:b/>
          <w:color w:val="000000" w:themeColor="text1"/>
        </w:rPr>
        <w:t>RM: Did you find that talking with your partners helped you answer the questions?</w:t>
      </w:r>
    </w:p>
    <w:p w:rsidR="00C93951" w:rsidRDefault="00C93951" w:rsidP="00C93951">
      <w:pPr>
        <w:rPr>
          <w:rFonts w:ascii="Arial" w:hAnsi="Arial" w:cs="Arial"/>
          <w:color w:val="000000" w:themeColor="text1"/>
        </w:rPr>
      </w:pPr>
      <w:r w:rsidRPr="00D32617">
        <w:rPr>
          <w:rFonts w:ascii="Arial" w:hAnsi="Arial" w:cs="Arial"/>
          <w:b/>
          <w:color w:val="7030A0"/>
        </w:rPr>
        <w:t>Child A</w:t>
      </w:r>
      <w:r w:rsidRPr="00D32617">
        <w:rPr>
          <w:rFonts w:ascii="Arial" w:hAnsi="Arial" w:cs="Arial"/>
          <w:color w:val="7030A0"/>
        </w:rPr>
        <w:t xml:space="preserve">, </w:t>
      </w:r>
      <w:r w:rsidRPr="00D32617">
        <w:rPr>
          <w:rFonts w:ascii="Arial" w:hAnsi="Arial" w:cs="Arial"/>
          <w:b/>
          <w:color w:val="FF2F92"/>
        </w:rPr>
        <w:t>Child B</w:t>
      </w:r>
      <w:r>
        <w:rPr>
          <w:rFonts w:ascii="Arial" w:hAnsi="Arial" w:cs="Arial"/>
          <w:color w:val="000000" w:themeColor="text1"/>
        </w:rPr>
        <w:t xml:space="preserve">, </w:t>
      </w:r>
      <w:r w:rsidRPr="00D32617">
        <w:rPr>
          <w:rFonts w:ascii="Arial" w:hAnsi="Arial" w:cs="Arial"/>
          <w:b/>
          <w:color w:val="00B0F0"/>
        </w:rPr>
        <w:t>Child C</w:t>
      </w:r>
      <w:r w:rsidRPr="00D32617">
        <w:rPr>
          <w:rFonts w:ascii="Arial" w:hAnsi="Arial" w:cs="Arial"/>
          <w:color w:val="00B0F0"/>
        </w:rPr>
        <w:t xml:space="preserve"> </w:t>
      </w:r>
      <w:r>
        <w:rPr>
          <w:rFonts w:ascii="Arial" w:hAnsi="Arial" w:cs="Arial"/>
          <w:color w:val="000000" w:themeColor="text1"/>
        </w:rPr>
        <w:t xml:space="preserve">and </w:t>
      </w:r>
      <w:r w:rsidRPr="003B0BA1">
        <w:rPr>
          <w:rFonts w:ascii="Arial" w:hAnsi="Arial" w:cs="Arial"/>
          <w:b/>
          <w:color w:val="FF0000"/>
        </w:rPr>
        <w:t>Child D</w:t>
      </w:r>
      <w:r>
        <w:rPr>
          <w:rFonts w:ascii="Arial" w:hAnsi="Arial" w:cs="Arial"/>
          <w:color w:val="000000" w:themeColor="text1"/>
        </w:rPr>
        <w:t>: Yes.</w:t>
      </w:r>
    </w:p>
    <w:p w:rsidR="00C93951" w:rsidRDefault="00C93951" w:rsidP="00C93951">
      <w:pPr>
        <w:rPr>
          <w:rFonts w:ascii="Arial" w:hAnsi="Arial" w:cs="Arial"/>
          <w:b/>
          <w:color w:val="000000" w:themeColor="text1"/>
        </w:rPr>
      </w:pPr>
      <w:r w:rsidRPr="009754A2">
        <w:rPr>
          <w:rFonts w:ascii="Arial" w:hAnsi="Arial" w:cs="Arial"/>
          <w:b/>
          <w:color w:val="000000" w:themeColor="text1"/>
        </w:rPr>
        <w:t xml:space="preserve">RM: Thank you. Okay, have a think about how you like to be read a story? </w:t>
      </w:r>
    </w:p>
    <w:p w:rsidR="00C93951" w:rsidRDefault="00C93951" w:rsidP="00C93951">
      <w:pPr>
        <w:rPr>
          <w:rFonts w:ascii="Arial" w:hAnsi="Arial" w:cs="Arial"/>
          <w:color w:val="000000" w:themeColor="text1"/>
        </w:rPr>
      </w:pPr>
      <w:r w:rsidRPr="00D32617">
        <w:rPr>
          <w:rFonts w:ascii="Arial" w:hAnsi="Arial" w:cs="Arial"/>
          <w:b/>
          <w:color w:val="00B0F0"/>
        </w:rPr>
        <w:t>Child C</w:t>
      </w:r>
      <w:r>
        <w:rPr>
          <w:rFonts w:ascii="Arial" w:hAnsi="Arial" w:cs="Arial"/>
          <w:b/>
          <w:color w:val="000000" w:themeColor="text1"/>
        </w:rPr>
        <w:t xml:space="preserve">: </w:t>
      </w:r>
      <w:r>
        <w:rPr>
          <w:rFonts w:ascii="Arial" w:hAnsi="Arial" w:cs="Arial"/>
          <w:color w:val="000000" w:themeColor="text1"/>
        </w:rPr>
        <w:t xml:space="preserve">I like being a read a story because it is a little rest time and helps my listening skills. </w:t>
      </w:r>
    </w:p>
    <w:p w:rsidR="00C93951" w:rsidRDefault="00C93951" w:rsidP="00C93951">
      <w:pPr>
        <w:rPr>
          <w:rFonts w:ascii="Arial" w:hAnsi="Arial" w:cs="Arial"/>
          <w:color w:val="000000" w:themeColor="text1"/>
        </w:rPr>
      </w:pPr>
      <w:r w:rsidRPr="003B0BA1">
        <w:rPr>
          <w:rFonts w:ascii="Arial" w:hAnsi="Arial" w:cs="Arial"/>
          <w:b/>
          <w:color w:val="FF0000"/>
        </w:rPr>
        <w:t>Child D</w:t>
      </w:r>
      <w:r>
        <w:rPr>
          <w:rFonts w:ascii="Arial" w:hAnsi="Arial" w:cs="Arial"/>
          <w:color w:val="000000" w:themeColor="text1"/>
        </w:rPr>
        <w:t xml:space="preserve">: It’s like having a break from you work and being sat down. </w:t>
      </w:r>
    </w:p>
    <w:p w:rsidR="00C93951" w:rsidRDefault="00C93951" w:rsidP="00C93951">
      <w:pPr>
        <w:rPr>
          <w:rFonts w:ascii="Arial" w:hAnsi="Arial" w:cs="Arial"/>
          <w:color w:val="000000" w:themeColor="text1"/>
        </w:rPr>
      </w:pPr>
      <w:r w:rsidRPr="00D32617">
        <w:rPr>
          <w:rFonts w:ascii="Arial" w:hAnsi="Arial" w:cs="Arial"/>
          <w:b/>
          <w:color w:val="7030A0"/>
        </w:rPr>
        <w:t>Child A</w:t>
      </w:r>
      <w:r>
        <w:rPr>
          <w:rFonts w:ascii="Arial" w:hAnsi="Arial" w:cs="Arial"/>
          <w:color w:val="000000" w:themeColor="text1"/>
        </w:rPr>
        <w:t xml:space="preserve">: I like being read a story when I am sitting down, relaxed and being read a story. </w:t>
      </w:r>
    </w:p>
    <w:p w:rsidR="00C93951" w:rsidRDefault="00C93951" w:rsidP="00C93951">
      <w:pPr>
        <w:rPr>
          <w:rFonts w:ascii="Arial" w:hAnsi="Arial" w:cs="Arial"/>
          <w:color w:val="000000" w:themeColor="text1"/>
        </w:rPr>
      </w:pPr>
      <w:r w:rsidRPr="003B0BA1">
        <w:rPr>
          <w:rFonts w:ascii="Arial" w:hAnsi="Arial" w:cs="Arial"/>
          <w:b/>
          <w:color w:val="FF2F92"/>
        </w:rPr>
        <w:t>Child B</w:t>
      </w:r>
      <w:r>
        <w:rPr>
          <w:rFonts w:ascii="Arial" w:hAnsi="Arial" w:cs="Arial"/>
          <w:color w:val="000000" w:themeColor="text1"/>
        </w:rPr>
        <w:t>: I like sitting down when reading a story.</w:t>
      </w:r>
    </w:p>
    <w:p w:rsidR="00C93951" w:rsidRDefault="00C93951" w:rsidP="00C93951">
      <w:pPr>
        <w:rPr>
          <w:rFonts w:ascii="Arial" w:hAnsi="Arial" w:cs="Arial"/>
          <w:b/>
          <w:color w:val="000000" w:themeColor="text1"/>
        </w:rPr>
      </w:pPr>
      <w:r w:rsidRPr="009754A2">
        <w:rPr>
          <w:rFonts w:ascii="Arial" w:hAnsi="Arial" w:cs="Arial"/>
          <w:b/>
          <w:color w:val="000000" w:themeColor="text1"/>
        </w:rPr>
        <w:t>RM: Thank you all. How do you feel about being asked questions during story time?</w:t>
      </w:r>
      <w:r>
        <w:rPr>
          <w:rFonts w:ascii="Arial" w:hAnsi="Arial" w:cs="Arial"/>
          <w:b/>
          <w:color w:val="000000" w:themeColor="text1"/>
        </w:rPr>
        <w:t xml:space="preserve"> All of you have mentioned that you like a story being read because you find it relaxing so how do you feel about Miss Miles asking you questions during a story? </w:t>
      </w:r>
    </w:p>
    <w:p w:rsidR="00C93951" w:rsidRDefault="00C93951" w:rsidP="00C93951">
      <w:pPr>
        <w:rPr>
          <w:rFonts w:ascii="Arial" w:hAnsi="Arial" w:cs="Arial"/>
          <w:b/>
          <w:color w:val="000000" w:themeColor="text1"/>
        </w:rPr>
      </w:pPr>
      <w:r w:rsidRPr="003B0BA1">
        <w:rPr>
          <w:rFonts w:ascii="Arial" w:hAnsi="Arial" w:cs="Arial"/>
          <w:b/>
          <w:color w:val="FF0000"/>
        </w:rPr>
        <w:t>Child D</w:t>
      </w:r>
      <w:r>
        <w:rPr>
          <w:rFonts w:ascii="Arial" w:hAnsi="Arial" w:cs="Arial"/>
          <w:b/>
          <w:color w:val="000000" w:themeColor="text1"/>
        </w:rPr>
        <w:t xml:space="preserve">: </w:t>
      </w:r>
      <w:r w:rsidRPr="009754A2">
        <w:rPr>
          <w:rFonts w:ascii="Arial" w:hAnsi="Arial" w:cs="Arial"/>
          <w:color w:val="000000" w:themeColor="text1"/>
        </w:rPr>
        <w:t>Challenged.</w:t>
      </w:r>
      <w:r>
        <w:rPr>
          <w:rFonts w:ascii="Arial" w:hAnsi="Arial" w:cs="Arial"/>
          <w:b/>
          <w:color w:val="000000" w:themeColor="text1"/>
        </w:rPr>
        <w:t xml:space="preserve"> </w:t>
      </w:r>
    </w:p>
    <w:p w:rsidR="00C93951" w:rsidRDefault="00C93951" w:rsidP="00C93951">
      <w:pPr>
        <w:rPr>
          <w:rFonts w:ascii="Arial" w:hAnsi="Arial" w:cs="Arial"/>
          <w:b/>
          <w:color w:val="000000" w:themeColor="text1"/>
        </w:rPr>
      </w:pPr>
      <w:r>
        <w:rPr>
          <w:rFonts w:ascii="Arial" w:hAnsi="Arial" w:cs="Arial"/>
          <w:b/>
          <w:color w:val="000000" w:themeColor="text1"/>
        </w:rPr>
        <w:t xml:space="preserve">RM to </w:t>
      </w:r>
      <w:r w:rsidRPr="003B0BA1">
        <w:rPr>
          <w:rFonts w:ascii="Arial" w:hAnsi="Arial" w:cs="Arial"/>
          <w:b/>
          <w:color w:val="FF0000"/>
        </w:rPr>
        <w:t>Child D</w:t>
      </w:r>
      <w:r>
        <w:rPr>
          <w:rFonts w:ascii="Arial" w:hAnsi="Arial" w:cs="Arial"/>
          <w:b/>
          <w:color w:val="000000" w:themeColor="text1"/>
        </w:rPr>
        <w:t>: You feel challenged? Excellent. Why do you feel challenged?</w:t>
      </w:r>
    </w:p>
    <w:p w:rsidR="00C93951" w:rsidRDefault="00C93951" w:rsidP="00C93951">
      <w:pPr>
        <w:rPr>
          <w:rFonts w:ascii="Arial" w:hAnsi="Arial" w:cs="Arial"/>
          <w:b/>
          <w:color w:val="000000" w:themeColor="text1"/>
        </w:rPr>
      </w:pPr>
      <w:r w:rsidRPr="00EF2AAD">
        <w:rPr>
          <w:rFonts w:ascii="Arial" w:hAnsi="Arial" w:cs="Arial"/>
          <w:b/>
          <w:color w:val="FF0000"/>
        </w:rPr>
        <w:t>Child D</w:t>
      </w:r>
      <w:r>
        <w:rPr>
          <w:rFonts w:ascii="Arial" w:hAnsi="Arial" w:cs="Arial"/>
          <w:b/>
          <w:color w:val="000000" w:themeColor="text1"/>
        </w:rPr>
        <w:t xml:space="preserve">: </w:t>
      </w:r>
      <w:r w:rsidRPr="009754A2">
        <w:rPr>
          <w:rFonts w:ascii="Arial" w:hAnsi="Arial" w:cs="Arial"/>
          <w:color w:val="000000" w:themeColor="text1"/>
        </w:rPr>
        <w:t>Because you don’t know if you will get the answer wrong or right</w:t>
      </w:r>
      <w:r>
        <w:rPr>
          <w:rFonts w:ascii="Arial" w:hAnsi="Arial" w:cs="Arial"/>
          <w:b/>
          <w:color w:val="000000" w:themeColor="text1"/>
        </w:rPr>
        <w:t xml:space="preserve">. </w:t>
      </w:r>
    </w:p>
    <w:p w:rsidR="00C93951" w:rsidRDefault="00C93951" w:rsidP="00C93951">
      <w:pPr>
        <w:rPr>
          <w:rFonts w:ascii="Arial" w:hAnsi="Arial" w:cs="Arial"/>
          <w:b/>
          <w:color w:val="000000" w:themeColor="text1"/>
        </w:rPr>
      </w:pPr>
      <w:r>
        <w:rPr>
          <w:rFonts w:ascii="Arial" w:hAnsi="Arial" w:cs="Arial"/>
          <w:b/>
          <w:color w:val="000000" w:themeColor="text1"/>
        </w:rPr>
        <w:t xml:space="preserve">RM: Excellent, good answer. </w:t>
      </w:r>
      <w:r w:rsidRPr="00D32617">
        <w:rPr>
          <w:rFonts w:ascii="Arial" w:hAnsi="Arial" w:cs="Arial"/>
          <w:b/>
          <w:color w:val="7030A0"/>
        </w:rPr>
        <w:t>Child A</w:t>
      </w:r>
      <w:r>
        <w:rPr>
          <w:rFonts w:ascii="Arial" w:hAnsi="Arial" w:cs="Arial"/>
          <w:b/>
          <w:color w:val="000000" w:themeColor="text1"/>
        </w:rPr>
        <w:t>, how do you feel about being asked questions during story time?</w:t>
      </w:r>
    </w:p>
    <w:p w:rsidR="00C93951" w:rsidRDefault="00C93951" w:rsidP="00C93951">
      <w:pPr>
        <w:rPr>
          <w:rFonts w:ascii="Arial" w:hAnsi="Arial" w:cs="Arial"/>
          <w:color w:val="000000" w:themeColor="text1"/>
        </w:rPr>
      </w:pPr>
      <w:r w:rsidRPr="00D32617">
        <w:rPr>
          <w:rFonts w:ascii="Arial" w:hAnsi="Arial" w:cs="Arial"/>
          <w:b/>
          <w:color w:val="7030A0"/>
        </w:rPr>
        <w:t>Child A</w:t>
      </w:r>
      <w:r>
        <w:rPr>
          <w:rFonts w:ascii="Arial" w:hAnsi="Arial" w:cs="Arial"/>
          <w:b/>
          <w:color w:val="000000" w:themeColor="text1"/>
        </w:rPr>
        <w:t xml:space="preserve">: </w:t>
      </w:r>
      <w:r w:rsidRPr="009754A2">
        <w:rPr>
          <w:rFonts w:ascii="Arial" w:hAnsi="Arial" w:cs="Arial"/>
          <w:color w:val="000000" w:themeColor="text1"/>
        </w:rPr>
        <w:t xml:space="preserve">I feel like it makes it fun and it helps you enjoy it. It doesn’t matter if you get them wrong or right. </w:t>
      </w:r>
    </w:p>
    <w:p w:rsidR="00C93951" w:rsidRDefault="00C93951" w:rsidP="00C93951">
      <w:pPr>
        <w:rPr>
          <w:rFonts w:ascii="Arial" w:hAnsi="Arial" w:cs="Arial"/>
          <w:color w:val="000000" w:themeColor="text1"/>
        </w:rPr>
      </w:pPr>
      <w:r w:rsidRPr="00D32617">
        <w:rPr>
          <w:rFonts w:ascii="Arial" w:hAnsi="Arial" w:cs="Arial"/>
          <w:b/>
          <w:color w:val="FF2F92"/>
        </w:rPr>
        <w:t>Child B</w:t>
      </w:r>
      <w:r>
        <w:rPr>
          <w:rFonts w:ascii="Arial" w:hAnsi="Arial" w:cs="Arial"/>
          <w:color w:val="000000" w:themeColor="text1"/>
        </w:rPr>
        <w:t xml:space="preserve">: I feel challenged plus I don’t feel comfortable. </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to </w:t>
      </w:r>
      <w:r w:rsidRPr="00D32617">
        <w:rPr>
          <w:rFonts w:ascii="Arial" w:hAnsi="Arial" w:cs="Arial"/>
          <w:b/>
          <w:color w:val="FF2F92"/>
        </w:rPr>
        <w:t>Child B</w:t>
      </w:r>
      <w:r w:rsidRPr="00D32617">
        <w:rPr>
          <w:rFonts w:ascii="Arial" w:hAnsi="Arial" w:cs="Arial"/>
          <w:b/>
          <w:color w:val="000000" w:themeColor="text1"/>
        </w:rPr>
        <w:t xml:space="preserve">: You don’t feel comfortable? Can you tell me why? </w:t>
      </w:r>
    </w:p>
    <w:p w:rsidR="00C93951" w:rsidRDefault="00C93951" w:rsidP="00C93951">
      <w:pPr>
        <w:rPr>
          <w:rFonts w:ascii="Arial" w:hAnsi="Arial" w:cs="Arial"/>
          <w:color w:val="000000" w:themeColor="text1"/>
        </w:rPr>
      </w:pPr>
      <w:r w:rsidRPr="00D32617">
        <w:rPr>
          <w:rFonts w:ascii="Arial" w:hAnsi="Arial" w:cs="Arial"/>
          <w:b/>
          <w:color w:val="FF2F92"/>
        </w:rPr>
        <w:lastRenderedPageBreak/>
        <w:t>Child B</w:t>
      </w:r>
      <w:r>
        <w:rPr>
          <w:rFonts w:ascii="Arial" w:hAnsi="Arial" w:cs="Arial"/>
          <w:color w:val="000000" w:themeColor="text1"/>
        </w:rPr>
        <w:t xml:space="preserve">: No, like challenging questions. </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to all children: Did any of the questions today make you feel uncomfortable? </w:t>
      </w:r>
    </w:p>
    <w:p w:rsidR="00C93951" w:rsidRDefault="00C93951" w:rsidP="00C93951">
      <w:pPr>
        <w:rPr>
          <w:rFonts w:ascii="Arial" w:hAnsi="Arial" w:cs="Arial"/>
          <w:color w:val="000000" w:themeColor="text1"/>
        </w:rPr>
      </w:pPr>
      <w:r w:rsidRPr="00D32617">
        <w:rPr>
          <w:rFonts w:ascii="Arial" w:hAnsi="Arial" w:cs="Arial"/>
          <w:b/>
          <w:color w:val="FF2F92"/>
        </w:rPr>
        <w:t>Child B</w:t>
      </w:r>
      <w:r>
        <w:rPr>
          <w:rFonts w:ascii="Arial" w:hAnsi="Arial" w:cs="Arial"/>
          <w:color w:val="000000" w:themeColor="text1"/>
        </w:rPr>
        <w:t>: No, because the story was so good.</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Okay, great. Thank you, </w:t>
      </w:r>
      <w:r w:rsidRPr="003B0BA1">
        <w:rPr>
          <w:rFonts w:ascii="Arial" w:hAnsi="Arial" w:cs="Arial"/>
          <w:b/>
          <w:color w:val="FF2F92"/>
        </w:rPr>
        <w:t>Child B</w:t>
      </w:r>
      <w:r w:rsidRPr="00D32617">
        <w:rPr>
          <w:rFonts w:ascii="Arial" w:hAnsi="Arial" w:cs="Arial"/>
          <w:b/>
          <w:color w:val="000000" w:themeColor="text1"/>
        </w:rPr>
        <w:t xml:space="preserve">. </w:t>
      </w:r>
      <w:r w:rsidRPr="003B0BA1">
        <w:rPr>
          <w:rFonts w:ascii="Arial" w:hAnsi="Arial" w:cs="Arial"/>
          <w:b/>
          <w:color w:val="00B0F0"/>
        </w:rPr>
        <w:t>Child C</w:t>
      </w:r>
      <w:r w:rsidRPr="00D32617">
        <w:rPr>
          <w:rFonts w:ascii="Arial" w:hAnsi="Arial" w:cs="Arial"/>
          <w:b/>
          <w:color w:val="000000" w:themeColor="text1"/>
        </w:rPr>
        <w:t xml:space="preserve">, how do you feel about being asked questions? </w:t>
      </w:r>
    </w:p>
    <w:p w:rsidR="00C93951" w:rsidRDefault="00C93951" w:rsidP="00C93951">
      <w:pPr>
        <w:rPr>
          <w:rFonts w:ascii="Arial" w:hAnsi="Arial" w:cs="Arial"/>
          <w:color w:val="000000" w:themeColor="text1"/>
        </w:rPr>
      </w:pPr>
      <w:r w:rsidRPr="00D32617">
        <w:rPr>
          <w:rFonts w:ascii="Arial" w:hAnsi="Arial" w:cs="Arial"/>
          <w:b/>
          <w:color w:val="00B0F0"/>
        </w:rPr>
        <w:t>Child C</w:t>
      </w:r>
      <w:r>
        <w:rPr>
          <w:rFonts w:ascii="Arial" w:hAnsi="Arial" w:cs="Arial"/>
          <w:color w:val="000000" w:themeColor="text1"/>
        </w:rPr>
        <w:t xml:space="preserve">: I feel challenged. </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Last question then, thank you all for your answers. Is there anything Miss Miles could have done today to make this lesson better? </w:t>
      </w:r>
    </w:p>
    <w:p w:rsidR="00C93951" w:rsidRDefault="00C93951" w:rsidP="00C93951">
      <w:pPr>
        <w:rPr>
          <w:rFonts w:ascii="Arial" w:hAnsi="Arial" w:cs="Arial"/>
          <w:color w:val="000000" w:themeColor="text1"/>
        </w:rPr>
      </w:pPr>
      <w:r w:rsidRPr="00D32617">
        <w:rPr>
          <w:rFonts w:ascii="Arial" w:hAnsi="Arial" w:cs="Arial"/>
          <w:b/>
          <w:color w:val="00B0F0"/>
        </w:rPr>
        <w:t>Child C</w:t>
      </w:r>
      <w:r>
        <w:rPr>
          <w:rFonts w:ascii="Arial" w:hAnsi="Arial" w:cs="Arial"/>
          <w:color w:val="000000" w:themeColor="text1"/>
        </w:rPr>
        <w:t xml:space="preserve">: I think you do not need to do anything else. You really excellent at it. </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Aw thank you so much </w:t>
      </w:r>
      <w:r w:rsidRPr="003B0BA1">
        <w:rPr>
          <w:rFonts w:ascii="Arial" w:hAnsi="Arial" w:cs="Arial"/>
          <w:b/>
          <w:color w:val="00B0F0"/>
        </w:rPr>
        <w:t>Child C</w:t>
      </w:r>
      <w:r w:rsidRPr="00D32617">
        <w:rPr>
          <w:rFonts w:ascii="Arial" w:hAnsi="Arial" w:cs="Arial"/>
          <w:b/>
          <w:color w:val="000000" w:themeColor="text1"/>
        </w:rPr>
        <w:t xml:space="preserve">. </w:t>
      </w:r>
    </w:p>
    <w:p w:rsidR="00C93951" w:rsidRDefault="00C93951" w:rsidP="00C93951">
      <w:pPr>
        <w:rPr>
          <w:rFonts w:ascii="Arial" w:hAnsi="Arial" w:cs="Arial"/>
          <w:color w:val="000000" w:themeColor="text1"/>
        </w:rPr>
      </w:pPr>
      <w:r w:rsidRPr="00D32617">
        <w:rPr>
          <w:rFonts w:ascii="Arial" w:hAnsi="Arial" w:cs="Arial"/>
          <w:b/>
          <w:color w:val="FF2F92"/>
        </w:rPr>
        <w:t>Child B</w:t>
      </w:r>
      <w:r>
        <w:rPr>
          <w:rFonts w:ascii="Arial" w:hAnsi="Arial" w:cs="Arial"/>
          <w:color w:val="000000" w:themeColor="text1"/>
        </w:rPr>
        <w:t xml:space="preserve">: I feel the same as </w:t>
      </w:r>
      <w:r w:rsidRPr="003B0BA1">
        <w:rPr>
          <w:rFonts w:ascii="Arial" w:hAnsi="Arial" w:cs="Arial"/>
          <w:b/>
          <w:color w:val="00B0F0"/>
        </w:rPr>
        <w:t>Child C</w:t>
      </w:r>
      <w:r>
        <w:rPr>
          <w:rFonts w:ascii="Arial" w:hAnsi="Arial" w:cs="Arial"/>
          <w:b/>
          <w:color w:val="00B0F0"/>
        </w:rPr>
        <w:t>.</w:t>
      </w:r>
      <w:r w:rsidRPr="003B0BA1">
        <w:rPr>
          <w:rFonts w:ascii="Arial" w:hAnsi="Arial" w:cs="Arial"/>
          <w:color w:val="00B0F0"/>
        </w:rPr>
        <w:t xml:space="preserve"> </w:t>
      </w:r>
    </w:p>
    <w:p w:rsidR="00C93951" w:rsidRDefault="00C93951" w:rsidP="00C93951">
      <w:pPr>
        <w:rPr>
          <w:rFonts w:ascii="Arial" w:hAnsi="Arial" w:cs="Arial"/>
          <w:color w:val="000000" w:themeColor="text1"/>
        </w:rPr>
      </w:pPr>
      <w:r w:rsidRPr="00D32617">
        <w:rPr>
          <w:rFonts w:ascii="Arial" w:hAnsi="Arial" w:cs="Arial"/>
          <w:b/>
          <w:color w:val="7030A0"/>
        </w:rPr>
        <w:t>Child A</w:t>
      </w:r>
      <w:r>
        <w:rPr>
          <w:rFonts w:ascii="Arial" w:hAnsi="Arial" w:cs="Arial"/>
          <w:color w:val="000000" w:themeColor="text1"/>
        </w:rPr>
        <w:t xml:space="preserve">: I feel the same as </w:t>
      </w:r>
      <w:r w:rsidRPr="003B0BA1">
        <w:rPr>
          <w:rFonts w:ascii="Arial" w:hAnsi="Arial" w:cs="Arial"/>
          <w:b/>
          <w:color w:val="00B0F0"/>
        </w:rPr>
        <w:t>Child C</w:t>
      </w:r>
      <w:r w:rsidRPr="003B0BA1">
        <w:rPr>
          <w:rFonts w:ascii="Arial" w:hAnsi="Arial" w:cs="Arial"/>
          <w:color w:val="00B0F0"/>
        </w:rPr>
        <w:t xml:space="preserve"> </w:t>
      </w:r>
      <w:r>
        <w:rPr>
          <w:rFonts w:ascii="Arial" w:hAnsi="Arial" w:cs="Arial"/>
          <w:color w:val="000000" w:themeColor="text1"/>
        </w:rPr>
        <w:t xml:space="preserve">and </w:t>
      </w:r>
      <w:r w:rsidRPr="00D32617">
        <w:rPr>
          <w:rFonts w:ascii="Arial" w:hAnsi="Arial" w:cs="Arial"/>
          <w:b/>
          <w:color w:val="FF2F92"/>
        </w:rPr>
        <w:t>Child B</w:t>
      </w:r>
      <w:r>
        <w:rPr>
          <w:rFonts w:ascii="Arial" w:hAnsi="Arial" w:cs="Arial"/>
          <w:color w:val="000000" w:themeColor="text1"/>
        </w:rPr>
        <w:t xml:space="preserve">. </w:t>
      </w:r>
    </w:p>
    <w:p w:rsidR="00C93951" w:rsidRPr="00D32617" w:rsidRDefault="00C93951" w:rsidP="00C93951">
      <w:pPr>
        <w:rPr>
          <w:rFonts w:ascii="Arial" w:hAnsi="Arial" w:cs="Arial"/>
          <w:b/>
          <w:color w:val="000000" w:themeColor="text1"/>
        </w:rPr>
      </w:pPr>
      <w:r w:rsidRPr="00D32617">
        <w:rPr>
          <w:rFonts w:ascii="Arial" w:hAnsi="Arial" w:cs="Arial"/>
          <w:b/>
          <w:color w:val="000000" w:themeColor="text1"/>
        </w:rPr>
        <w:t xml:space="preserve">RM: Well, thank you all for you hard work and your brilliant answers. Give yourselves a clap. </w:t>
      </w:r>
    </w:p>
    <w:p w:rsidR="00C93951" w:rsidRPr="009754A2" w:rsidRDefault="00C93951" w:rsidP="00C93951">
      <w:pPr>
        <w:rPr>
          <w:rFonts w:ascii="Arial" w:hAnsi="Arial" w:cs="Arial"/>
          <w:color w:val="000000" w:themeColor="text1"/>
        </w:rPr>
      </w:pPr>
    </w:p>
    <w:p w:rsidR="00C93951" w:rsidRDefault="00C93951" w:rsidP="00C93951">
      <w:pPr>
        <w:rPr>
          <w:rFonts w:ascii="Arial" w:hAnsi="Arial" w:cs="Arial"/>
          <w:b/>
          <w:color w:val="000000" w:themeColor="text1"/>
        </w:rPr>
      </w:pPr>
    </w:p>
    <w:p w:rsidR="00C93951" w:rsidRDefault="00C93951" w:rsidP="00C93951">
      <w:pPr>
        <w:rPr>
          <w:rFonts w:ascii="Arial" w:hAnsi="Arial" w:cs="Arial"/>
          <w:b/>
          <w:color w:val="000000" w:themeColor="text1"/>
        </w:rPr>
      </w:pPr>
    </w:p>
    <w:p w:rsidR="00C93951" w:rsidRPr="009754A2" w:rsidRDefault="00C93951" w:rsidP="00C93951">
      <w:pPr>
        <w:rPr>
          <w:rFonts w:ascii="Arial" w:hAnsi="Arial" w:cs="Arial"/>
          <w:b/>
          <w:color w:val="000000" w:themeColor="text1"/>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196396">
      <w:pPr>
        <w:spacing w:line="480" w:lineRule="auto"/>
        <w:rPr>
          <w:color w:val="FF0000"/>
          <w:sz w:val="28"/>
        </w:rPr>
      </w:pPr>
    </w:p>
    <w:p w:rsidR="00C93951" w:rsidRDefault="00C93951" w:rsidP="00C93951">
      <w:pPr>
        <w:rPr>
          <w:b/>
          <w:sz w:val="28"/>
        </w:rPr>
      </w:pPr>
      <w:r>
        <w:rPr>
          <w:b/>
          <w:sz w:val="28"/>
        </w:rPr>
        <w:lastRenderedPageBreak/>
        <w:t xml:space="preserve">Appendix K – Lesson Plan </w:t>
      </w:r>
    </w:p>
    <w:p w:rsidR="00C93951" w:rsidRDefault="00C93951" w:rsidP="00196396">
      <w:pPr>
        <w:spacing w:line="480" w:lineRule="auto"/>
        <w:rPr>
          <w:color w:val="FF0000"/>
          <w:sz w:val="28"/>
        </w:rPr>
      </w:pPr>
    </w:p>
    <w:p w:rsidR="00C93951" w:rsidRPr="0012648B" w:rsidRDefault="00C93951" w:rsidP="00196396">
      <w:pPr>
        <w:spacing w:line="480" w:lineRule="auto"/>
        <w:rPr>
          <w:color w:val="FF0000"/>
          <w:sz w:val="28"/>
        </w:rPr>
      </w:pPr>
      <w:r>
        <w:rPr>
          <w:b/>
          <w:noProof/>
          <w:sz w:val="28"/>
        </w:rPr>
        <w:drawing>
          <wp:inline distT="0" distB="0" distL="0" distR="0" wp14:anchorId="5EA51F62" wp14:editId="7FB1DA99">
            <wp:extent cx="7909766" cy="6070630"/>
            <wp:effectExtent l="508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4-13 at 22.38.51.png"/>
                    <pic:cNvPicPr/>
                  </pic:nvPicPr>
                  <pic:blipFill>
                    <a:blip r:embed="rId34">
                      <a:extLst>
                        <a:ext uri="{28A0092B-C50C-407E-A947-70E740481C1C}">
                          <a14:useLocalDpi xmlns:a14="http://schemas.microsoft.com/office/drawing/2010/main" val="0"/>
                        </a:ext>
                      </a:extLst>
                    </a:blip>
                    <a:stretch>
                      <a:fillRect/>
                    </a:stretch>
                  </pic:blipFill>
                  <pic:spPr>
                    <a:xfrm rot="5400000">
                      <a:off x="0" y="0"/>
                      <a:ext cx="7915988" cy="6075405"/>
                    </a:xfrm>
                    <a:prstGeom prst="rect">
                      <a:avLst/>
                    </a:prstGeom>
                  </pic:spPr>
                </pic:pic>
              </a:graphicData>
            </a:graphic>
          </wp:inline>
        </w:drawing>
      </w:r>
    </w:p>
    <w:sectPr w:rsidR="00C93951" w:rsidRPr="0012648B" w:rsidSect="00D4573C">
      <w:headerReference w:type="default" r:id="rId3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21A8" w:rsidRDefault="00C721A8" w:rsidP="00E7215E">
      <w:r>
        <w:separator/>
      </w:r>
    </w:p>
  </w:endnote>
  <w:endnote w:type="continuationSeparator" w:id="0">
    <w:p w:rsidR="00C721A8" w:rsidRDefault="00C721A8" w:rsidP="00E721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7B4E" w:rsidRDefault="00857B4E">
    <w:pPr>
      <w:pStyle w:val="Footer"/>
      <w:jc w:val="center"/>
    </w:pPr>
    <w:r>
      <w:t xml:space="preserve">Page </w:t>
    </w:r>
    <w:r>
      <w:rPr>
        <w:b/>
      </w:rPr>
      <w:fldChar w:fldCharType="begin"/>
    </w:r>
    <w:r>
      <w:rPr>
        <w:b/>
      </w:rPr>
      <w:instrText xml:space="preserve"> PAGE </w:instrText>
    </w:r>
    <w:r>
      <w:rPr>
        <w:b/>
      </w:rPr>
      <w:fldChar w:fldCharType="separate"/>
    </w:r>
    <w:r>
      <w:rPr>
        <w:b/>
        <w:noProof/>
      </w:rPr>
      <w:t>7</w:t>
    </w:r>
    <w:r>
      <w:rPr>
        <w:b/>
      </w:rPr>
      <w:fldChar w:fldCharType="end"/>
    </w:r>
    <w:r>
      <w:t xml:space="preserve"> of </w:t>
    </w:r>
    <w:r>
      <w:rPr>
        <w:b/>
      </w:rPr>
      <w:fldChar w:fldCharType="begin"/>
    </w:r>
    <w:r>
      <w:rPr>
        <w:b/>
      </w:rPr>
      <w:instrText xml:space="preserve"> NUMPAGES  </w:instrText>
    </w:r>
    <w:r>
      <w:rPr>
        <w:b/>
      </w:rPr>
      <w:fldChar w:fldCharType="separate"/>
    </w:r>
    <w:r>
      <w:rPr>
        <w:b/>
        <w:noProof/>
      </w:rPr>
      <w:t>7</w:t>
    </w:r>
    <w:r>
      <w:rPr>
        <w:b/>
      </w:rPr>
      <w:fldChar w:fldCharType="end"/>
    </w:r>
  </w:p>
  <w:p w:rsidR="00857B4E" w:rsidRDefault="00857B4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21A8" w:rsidRDefault="00C721A8" w:rsidP="00E7215E">
      <w:r>
        <w:separator/>
      </w:r>
    </w:p>
  </w:footnote>
  <w:footnote w:type="continuationSeparator" w:id="0">
    <w:p w:rsidR="00C721A8" w:rsidRDefault="00C721A8" w:rsidP="00E721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B62" w:rsidRDefault="00DA1B62" w:rsidP="00E7215E">
    <w:pPr>
      <w:pStyle w:val="Header"/>
      <w:jc w:val="right"/>
    </w:pPr>
    <w:r>
      <w:t>1700351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EB32013"/>
    <w:multiLevelType w:val="hybridMultilevel"/>
    <w:tmpl w:val="7DCC6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230"/>
    <w:rsid w:val="00021201"/>
    <w:rsid w:val="00025220"/>
    <w:rsid w:val="0003253A"/>
    <w:rsid w:val="000518A0"/>
    <w:rsid w:val="0005517E"/>
    <w:rsid w:val="00072881"/>
    <w:rsid w:val="0008549C"/>
    <w:rsid w:val="000A0907"/>
    <w:rsid w:val="000D19FC"/>
    <w:rsid w:val="000D34C2"/>
    <w:rsid w:val="000E7B28"/>
    <w:rsid w:val="000F397C"/>
    <w:rsid w:val="00105CE9"/>
    <w:rsid w:val="001067B8"/>
    <w:rsid w:val="001239F9"/>
    <w:rsid w:val="0012648B"/>
    <w:rsid w:val="001271F3"/>
    <w:rsid w:val="00130E40"/>
    <w:rsid w:val="001517A9"/>
    <w:rsid w:val="00160D80"/>
    <w:rsid w:val="0016376A"/>
    <w:rsid w:val="00165631"/>
    <w:rsid w:val="00192D14"/>
    <w:rsid w:val="00192E1E"/>
    <w:rsid w:val="00196396"/>
    <w:rsid w:val="001A3016"/>
    <w:rsid w:val="001A6CA7"/>
    <w:rsid w:val="001A73EA"/>
    <w:rsid w:val="001B4830"/>
    <w:rsid w:val="001C210E"/>
    <w:rsid w:val="001C67BD"/>
    <w:rsid w:val="001C7B30"/>
    <w:rsid w:val="001D4DB0"/>
    <w:rsid w:val="001E4897"/>
    <w:rsid w:val="001F288F"/>
    <w:rsid w:val="00207D97"/>
    <w:rsid w:val="00210DB1"/>
    <w:rsid w:val="0021188A"/>
    <w:rsid w:val="00231D76"/>
    <w:rsid w:val="002412BC"/>
    <w:rsid w:val="00286A45"/>
    <w:rsid w:val="00294C12"/>
    <w:rsid w:val="002C0BBC"/>
    <w:rsid w:val="002C4E1B"/>
    <w:rsid w:val="002E1136"/>
    <w:rsid w:val="002E1831"/>
    <w:rsid w:val="002E1B0A"/>
    <w:rsid w:val="00300E84"/>
    <w:rsid w:val="003059D4"/>
    <w:rsid w:val="00330EC5"/>
    <w:rsid w:val="00351136"/>
    <w:rsid w:val="0035468E"/>
    <w:rsid w:val="00365A73"/>
    <w:rsid w:val="00374DBD"/>
    <w:rsid w:val="00380A86"/>
    <w:rsid w:val="003834A8"/>
    <w:rsid w:val="00383669"/>
    <w:rsid w:val="00387FAE"/>
    <w:rsid w:val="003B1D68"/>
    <w:rsid w:val="003B6044"/>
    <w:rsid w:val="003B7148"/>
    <w:rsid w:val="003C1858"/>
    <w:rsid w:val="003D32C4"/>
    <w:rsid w:val="003D4775"/>
    <w:rsid w:val="003D5483"/>
    <w:rsid w:val="003E40E6"/>
    <w:rsid w:val="003F09CD"/>
    <w:rsid w:val="003F4C98"/>
    <w:rsid w:val="004030E5"/>
    <w:rsid w:val="00411F93"/>
    <w:rsid w:val="004127F7"/>
    <w:rsid w:val="00413A29"/>
    <w:rsid w:val="00426885"/>
    <w:rsid w:val="00426E22"/>
    <w:rsid w:val="004470E9"/>
    <w:rsid w:val="004479BD"/>
    <w:rsid w:val="00475AAC"/>
    <w:rsid w:val="00475AEE"/>
    <w:rsid w:val="00485F84"/>
    <w:rsid w:val="00492759"/>
    <w:rsid w:val="004A4CBD"/>
    <w:rsid w:val="004B7E7F"/>
    <w:rsid w:val="004C3F53"/>
    <w:rsid w:val="004C5E8F"/>
    <w:rsid w:val="004D2FB6"/>
    <w:rsid w:val="004D3978"/>
    <w:rsid w:val="004D5E6E"/>
    <w:rsid w:val="004E0CF6"/>
    <w:rsid w:val="004E48AE"/>
    <w:rsid w:val="004F1B11"/>
    <w:rsid w:val="004F23C5"/>
    <w:rsid w:val="004F47E2"/>
    <w:rsid w:val="004F5801"/>
    <w:rsid w:val="005049D8"/>
    <w:rsid w:val="005058BD"/>
    <w:rsid w:val="0051209C"/>
    <w:rsid w:val="005127DB"/>
    <w:rsid w:val="00542259"/>
    <w:rsid w:val="0054490D"/>
    <w:rsid w:val="00546C53"/>
    <w:rsid w:val="00564D45"/>
    <w:rsid w:val="00565718"/>
    <w:rsid w:val="00571D8F"/>
    <w:rsid w:val="00573F5E"/>
    <w:rsid w:val="005850F2"/>
    <w:rsid w:val="00592315"/>
    <w:rsid w:val="00595092"/>
    <w:rsid w:val="005A1815"/>
    <w:rsid w:val="005C2A84"/>
    <w:rsid w:val="005D4E72"/>
    <w:rsid w:val="005E259F"/>
    <w:rsid w:val="005E4E9B"/>
    <w:rsid w:val="00605004"/>
    <w:rsid w:val="00615476"/>
    <w:rsid w:val="00620F3C"/>
    <w:rsid w:val="00630183"/>
    <w:rsid w:val="00682DAC"/>
    <w:rsid w:val="00683630"/>
    <w:rsid w:val="00690CE6"/>
    <w:rsid w:val="00692D05"/>
    <w:rsid w:val="006A0239"/>
    <w:rsid w:val="006A59A1"/>
    <w:rsid w:val="006B092C"/>
    <w:rsid w:val="006B7553"/>
    <w:rsid w:val="006D164E"/>
    <w:rsid w:val="006D53D0"/>
    <w:rsid w:val="006D7ACA"/>
    <w:rsid w:val="006F756D"/>
    <w:rsid w:val="007007AA"/>
    <w:rsid w:val="00702749"/>
    <w:rsid w:val="00703305"/>
    <w:rsid w:val="00704000"/>
    <w:rsid w:val="007206A6"/>
    <w:rsid w:val="00736A5A"/>
    <w:rsid w:val="007450EC"/>
    <w:rsid w:val="00745318"/>
    <w:rsid w:val="00747C01"/>
    <w:rsid w:val="007535B5"/>
    <w:rsid w:val="00753B96"/>
    <w:rsid w:val="00753D37"/>
    <w:rsid w:val="00754417"/>
    <w:rsid w:val="00760D0E"/>
    <w:rsid w:val="00785D74"/>
    <w:rsid w:val="007977ED"/>
    <w:rsid w:val="007B0083"/>
    <w:rsid w:val="007C119C"/>
    <w:rsid w:val="007C4880"/>
    <w:rsid w:val="007D03D2"/>
    <w:rsid w:val="007F7C7E"/>
    <w:rsid w:val="00805E5E"/>
    <w:rsid w:val="00807C87"/>
    <w:rsid w:val="0081640B"/>
    <w:rsid w:val="00825ACC"/>
    <w:rsid w:val="0083373E"/>
    <w:rsid w:val="00842DCD"/>
    <w:rsid w:val="008465BD"/>
    <w:rsid w:val="00847779"/>
    <w:rsid w:val="00853282"/>
    <w:rsid w:val="00857B4E"/>
    <w:rsid w:val="00861A55"/>
    <w:rsid w:val="00873DD0"/>
    <w:rsid w:val="008B420D"/>
    <w:rsid w:val="008B6CE8"/>
    <w:rsid w:val="008E5627"/>
    <w:rsid w:val="00912C58"/>
    <w:rsid w:val="00917A0D"/>
    <w:rsid w:val="00921245"/>
    <w:rsid w:val="00922C9B"/>
    <w:rsid w:val="009404A3"/>
    <w:rsid w:val="00943D5C"/>
    <w:rsid w:val="00952206"/>
    <w:rsid w:val="009539E9"/>
    <w:rsid w:val="00953ED6"/>
    <w:rsid w:val="0096021A"/>
    <w:rsid w:val="00967FD5"/>
    <w:rsid w:val="009736E6"/>
    <w:rsid w:val="009812D8"/>
    <w:rsid w:val="0099339E"/>
    <w:rsid w:val="009A28B0"/>
    <w:rsid w:val="009B495E"/>
    <w:rsid w:val="009C5220"/>
    <w:rsid w:val="009C6075"/>
    <w:rsid w:val="009D3761"/>
    <w:rsid w:val="009D541F"/>
    <w:rsid w:val="00A0103B"/>
    <w:rsid w:val="00A1157F"/>
    <w:rsid w:val="00A1653A"/>
    <w:rsid w:val="00A27926"/>
    <w:rsid w:val="00A3206F"/>
    <w:rsid w:val="00A44EA5"/>
    <w:rsid w:val="00A52C2C"/>
    <w:rsid w:val="00A52E29"/>
    <w:rsid w:val="00A530D8"/>
    <w:rsid w:val="00A57B7A"/>
    <w:rsid w:val="00A7418E"/>
    <w:rsid w:val="00A7613E"/>
    <w:rsid w:val="00A7734A"/>
    <w:rsid w:val="00A83B8B"/>
    <w:rsid w:val="00A84807"/>
    <w:rsid w:val="00A8668D"/>
    <w:rsid w:val="00A96E36"/>
    <w:rsid w:val="00AB3230"/>
    <w:rsid w:val="00AB5CA9"/>
    <w:rsid w:val="00AC2598"/>
    <w:rsid w:val="00AD02A4"/>
    <w:rsid w:val="00AD1EB9"/>
    <w:rsid w:val="00AD4941"/>
    <w:rsid w:val="00AE2A78"/>
    <w:rsid w:val="00AE74E6"/>
    <w:rsid w:val="00AF691F"/>
    <w:rsid w:val="00B04F4D"/>
    <w:rsid w:val="00B069EC"/>
    <w:rsid w:val="00B071EB"/>
    <w:rsid w:val="00B12145"/>
    <w:rsid w:val="00B21549"/>
    <w:rsid w:val="00B223B7"/>
    <w:rsid w:val="00B25A5F"/>
    <w:rsid w:val="00B35F0D"/>
    <w:rsid w:val="00B3676C"/>
    <w:rsid w:val="00B517F6"/>
    <w:rsid w:val="00B61931"/>
    <w:rsid w:val="00B61A6D"/>
    <w:rsid w:val="00B62088"/>
    <w:rsid w:val="00B733E4"/>
    <w:rsid w:val="00B76686"/>
    <w:rsid w:val="00BC3D0D"/>
    <w:rsid w:val="00BD362E"/>
    <w:rsid w:val="00BE30D0"/>
    <w:rsid w:val="00BE6812"/>
    <w:rsid w:val="00BE7ABA"/>
    <w:rsid w:val="00BF273F"/>
    <w:rsid w:val="00BF6B07"/>
    <w:rsid w:val="00BF796C"/>
    <w:rsid w:val="00C3039F"/>
    <w:rsid w:val="00C32A63"/>
    <w:rsid w:val="00C52F4B"/>
    <w:rsid w:val="00C721A8"/>
    <w:rsid w:val="00C729A6"/>
    <w:rsid w:val="00C91C7D"/>
    <w:rsid w:val="00C93951"/>
    <w:rsid w:val="00CA2D76"/>
    <w:rsid w:val="00CB1C1D"/>
    <w:rsid w:val="00CD7E75"/>
    <w:rsid w:val="00CE1960"/>
    <w:rsid w:val="00CF68A1"/>
    <w:rsid w:val="00D010BF"/>
    <w:rsid w:val="00D07C3A"/>
    <w:rsid w:val="00D17AFB"/>
    <w:rsid w:val="00D36CE3"/>
    <w:rsid w:val="00D374AA"/>
    <w:rsid w:val="00D43D8A"/>
    <w:rsid w:val="00D4573C"/>
    <w:rsid w:val="00D50762"/>
    <w:rsid w:val="00D53FCA"/>
    <w:rsid w:val="00D540EA"/>
    <w:rsid w:val="00D75C37"/>
    <w:rsid w:val="00DA1B62"/>
    <w:rsid w:val="00DA65A3"/>
    <w:rsid w:val="00DB59FB"/>
    <w:rsid w:val="00DC15ED"/>
    <w:rsid w:val="00DC1ECF"/>
    <w:rsid w:val="00DD1827"/>
    <w:rsid w:val="00DF4CB0"/>
    <w:rsid w:val="00E01C97"/>
    <w:rsid w:val="00E04696"/>
    <w:rsid w:val="00E13E0C"/>
    <w:rsid w:val="00E20335"/>
    <w:rsid w:val="00E30D82"/>
    <w:rsid w:val="00E313FB"/>
    <w:rsid w:val="00E35524"/>
    <w:rsid w:val="00E361EF"/>
    <w:rsid w:val="00E4478B"/>
    <w:rsid w:val="00E53FCE"/>
    <w:rsid w:val="00E7166E"/>
    <w:rsid w:val="00E7215E"/>
    <w:rsid w:val="00E800D6"/>
    <w:rsid w:val="00E830AA"/>
    <w:rsid w:val="00EA672E"/>
    <w:rsid w:val="00EB00E3"/>
    <w:rsid w:val="00EC26D2"/>
    <w:rsid w:val="00EC4EF6"/>
    <w:rsid w:val="00ED1124"/>
    <w:rsid w:val="00EE0B41"/>
    <w:rsid w:val="00EF0FA9"/>
    <w:rsid w:val="00EF3295"/>
    <w:rsid w:val="00F04688"/>
    <w:rsid w:val="00F24C41"/>
    <w:rsid w:val="00F31CCC"/>
    <w:rsid w:val="00F3282E"/>
    <w:rsid w:val="00F349E1"/>
    <w:rsid w:val="00F449C5"/>
    <w:rsid w:val="00F603FA"/>
    <w:rsid w:val="00F73B7C"/>
    <w:rsid w:val="00FE16D5"/>
    <w:rsid w:val="00FF7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E63EC7"/>
  <w14:defaultImageDpi w14:val="32767"/>
  <w15:chartTrackingRefBased/>
  <w15:docId w15:val="{25E7C5ED-187A-A642-A8B5-772A34C63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DA1B62"/>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DA1B62"/>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15E"/>
    <w:pPr>
      <w:tabs>
        <w:tab w:val="center" w:pos="4513"/>
        <w:tab w:val="right" w:pos="9026"/>
      </w:tabs>
    </w:pPr>
  </w:style>
  <w:style w:type="character" w:customStyle="1" w:styleId="HeaderChar">
    <w:name w:val="Header Char"/>
    <w:basedOn w:val="DefaultParagraphFont"/>
    <w:link w:val="Header"/>
    <w:uiPriority w:val="99"/>
    <w:rsid w:val="00E7215E"/>
  </w:style>
  <w:style w:type="paragraph" w:styleId="Footer">
    <w:name w:val="footer"/>
    <w:basedOn w:val="Normal"/>
    <w:link w:val="FooterChar"/>
    <w:uiPriority w:val="99"/>
    <w:unhideWhenUsed/>
    <w:rsid w:val="00E7215E"/>
    <w:pPr>
      <w:tabs>
        <w:tab w:val="center" w:pos="4513"/>
        <w:tab w:val="right" w:pos="9026"/>
      </w:tabs>
    </w:pPr>
  </w:style>
  <w:style w:type="character" w:customStyle="1" w:styleId="FooterChar">
    <w:name w:val="Footer Char"/>
    <w:basedOn w:val="DefaultParagraphFont"/>
    <w:link w:val="Footer"/>
    <w:uiPriority w:val="99"/>
    <w:rsid w:val="00E7215E"/>
  </w:style>
  <w:style w:type="paragraph" w:styleId="ListParagraph">
    <w:name w:val="List Paragraph"/>
    <w:basedOn w:val="Normal"/>
    <w:uiPriority w:val="34"/>
    <w:qFormat/>
    <w:rsid w:val="00861A55"/>
    <w:pPr>
      <w:ind w:left="720"/>
      <w:contextualSpacing/>
    </w:pPr>
  </w:style>
  <w:style w:type="paragraph" w:styleId="NormalWeb">
    <w:name w:val="Normal (Web)"/>
    <w:basedOn w:val="Normal"/>
    <w:uiPriority w:val="99"/>
    <w:unhideWhenUsed/>
    <w:rsid w:val="00573F5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93951"/>
  </w:style>
  <w:style w:type="character" w:styleId="Emphasis">
    <w:name w:val="Emphasis"/>
    <w:basedOn w:val="DefaultParagraphFont"/>
    <w:uiPriority w:val="20"/>
    <w:qFormat/>
    <w:rsid w:val="00C93951"/>
    <w:rPr>
      <w:i/>
      <w:iCs/>
    </w:rPr>
  </w:style>
  <w:style w:type="character" w:styleId="Hyperlink">
    <w:name w:val="Hyperlink"/>
    <w:basedOn w:val="DefaultParagraphFont"/>
    <w:uiPriority w:val="99"/>
    <w:unhideWhenUsed/>
    <w:rsid w:val="00C93951"/>
    <w:rPr>
      <w:color w:val="0563C1" w:themeColor="hyperlink"/>
      <w:u w:val="single"/>
    </w:rPr>
  </w:style>
  <w:style w:type="character" w:styleId="FollowedHyperlink">
    <w:name w:val="FollowedHyperlink"/>
    <w:basedOn w:val="DefaultParagraphFont"/>
    <w:uiPriority w:val="99"/>
    <w:semiHidden/>
    <w:unhideWhenUsed/>
    <w:rsid w:val="00C93951"/>
    <w:rPr>
      <w:color w:val="954F72" w:themeColor="followedHyperlink"/>
      <w:u w:val="single"/>
    </w:rPr>
  </w:style>
  <w:style w:type="table" w:styleId="TableGrid">
    <w:name w:val="Table Grid"/>
    <w:basedOn w:val="TableNormal"/>
    <w:uiPriority w:val="59"/>
    <w:rsid w:val="00C9395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93951"/>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93951"/>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rsid w:val="00DA1B62"/>
    <w:rPr>
      <w:rFonts w:ascii="Times New Roman" w:eastAsia="Times New Roman" w:hAnsi="Times New Roman" w:cs="Times New Roman"/>
      <w:b/>
      <w:szCs w:val="20"/>
      <w:lang w:eastAsia="en-GB"/>
    </w:rPr>
  </w:style>
  <w:style w:type="character" w:customStyle="1" w:styleId="Heading6Char">
    <w:name w:val="Heading 6 Char"/>
    <w:basedOn w:val="DefaultParagraphFont"/>
    <w:link w:val="Heading6"/>
    <w:rsid w:val="00DA1B62"/>
    <w:rPr>
      <w:rFonts w:ascii="Arial" w:eastAsia="Times New Roman" w:hAnsi="Arial" w:cs="Arial"/>
      <w:b/>
      <w:bCs/>
      <w:szCs w:val="20"/>
    </w:rPr>
  </w:style>
  <w:style w:type="paragraph" w:styleId="BodyText2">
    <w:name w:val="Body Text 2"/>
    <w:basedOn w:val="Normal"/>
    <w:link w:val="BodyText2Char"/>
    <w:rsid w:val="00DA1B62"/>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DA1B62"/>
    <w:rPr>
      <w:rFonts w:ascii="Times New Roman" w:eastAsia="Times New Roman" w:hAnsi="Times New Roman" w:cs="Times New Roman"/>
      <w:sz w:val="16"/>
      <w:szCs w:val="20"/>
    </w:rPr>
  </w:style>
  <w:style w:type="paragraph" w:customStyle="1" w:styleId="BodyText1">
    <w:name w:val="Body Text1"/>
    <w:basedOn w:val="Normal"/>
    <w:rsid w:val="00857B4E"/>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857B4E"/>
    <w:pPr>
      <w:numPr>
        <w:numId w:val="2"/>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343535">
      <w:bodyDiv w:val="1"/>
      <w:marLeft w:val="0"/>
      <w:marRight w:val="0"/>
      <w:marTop w:val="0"/>
      <w:marBottom w:val="0"/>
      <w:divBdr>
        <w:top w:val="none" w:sz="0" w:space="0" w:color="auto"/>
        <w:left w:val="none" w:sz="0" w:space="0" w:color="auto"/>
        <w:bottom w:val="none" w:sz="0" w:space="0" w:color="auto"/>
        <w:right w:val="none" w:sz="0" w:space="0" w:color="auto"/>
      </w:divBdr>
      <w:divsChild>
        <w:div w:id="119734906">
          <w:marLeft w:val="0"/>
          <w:marRight w:val="0"/>
          <w:marTop w:val="0"/>
          <w:marBottom w:val="0"/>
          <w:divBdr>
            <w:top w:val="none" w:sz="0" w:space="0" w:color="auto"/>
            <w:left w:val="none" w:sz="0" w:space="0" w:color="auto"/>
            <w:bottom w:val="none" w:sz="0" w:space="0" w:color="auto"/>
            <w:right w:val="none" w:sz="0" w:space="0" w:color="auto"/>
          </w:divBdr>
          <w:divsChild>
            <w:div w:id="289092815">
              <w:marLeft w:val="0"/>
              <w:marRight w:val="0"/>
              <w:marTop w:val="0"/>
              <w:marBottom w:val="0"/>
              <w:divBdr>
                <w:top w:val="none" w:sz="0" w:space="0" w:color="auto"/>
                <w:left w:val="none" w:sz="0" w:space="0" w:color="auto"/>
                <w:bottom w:val="none" w:sz="0" w:space="0" w:color="auto"/>
                <w:right w:val="none" w:sz="0" w:space="0" w:color="auto"/>
              </w:divBdr>
              <w:divsChild>
                <w:div w:id="294680258">
                  <w:marLeft w:val="0"/>
                  <w:marRight w:val="0"/>
                  <w:marTop w:val="0"/>
                  <w:marBottom w:val="0"/>
                  <w:divBdr>
                    <w:top w:val="none" w:sz="0" w:space="0" w:color="auto"/>
                    <w:left w:val="none" w:sz="0" w:space="0" w:color="auto"/>
                    <w:bottom w:val="none" w:sz="0" w:space="0" w:color="auto"/>
                    <w:right w:val="none" w:sz="0" w:space="0" w:color="auto"/>
                  </w:divBdr>
                  <w:divsChild>
                    <w:div w:id="59941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lessonstudy.co.uk/wp-content/uploads/2012/03/new-handbook-revisedMay14.pdf" TargetMode="External"/><Relationship Id="rId18" Type="http://schemas.openxmlformats.org/officeDocument/2006/relationships/hyperlink" Target="http://dx.doi.org/10.1080/00131881.2015.1091234" TargetMode="External"/><Relationship Id="rId26" Type="http://schemas.openxmlformats.org/officeDocument/2006/relationships/hyperlink" Target="https://www.writersbureau.com/writing/Why-are-stories-important-for-children.htm" TargetMode="External"/><Relationship Id="rId21" Type="http://schemas.openxmlformats.org/officeDocument/2006/relationships/hyperlink" Target="http://www.scielo.org.za/scielo.php?script=sci_arttext&amp;pid=S0256-01002011000100007" TargetMode="External"/><Relationship Id="rId34" Type="http://schemas.openxmlformats.org/officeDocument/2006/relationships/image" Target="media/image8.png"/><Relationship Id="rId7" Type="http://schemas.openxmlformats.org/officeDocument/2006/relationships/footer" Target="footer1.xml"/><Relationship Id="rId12" Type="http://schemas.openxmlformats.org/officeDocument/2006/relationships/hyperlink" Target="https://files.eric.ed.gov/fulltext/EJ869332.pdf" TargetMode="External"/><Relationship Id="rId17" Type="http://schemas.openxmlformats.org/officeDocument/2006/relationships/hyperlink" Target="http://www.nsead.org/downloads/Effective_Questioning&amp;Talk.pdf" TargetMode="External"/><Relationship Id="rId25" Type="http://schemas.openxmlformats.org/officeDocument/2006/relationships/hyperlink" Target="https://files.eric.ed.gov/fulltext/ED310102.pdf" TargetMode="External"/><Relationship Id="rId33"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hyperlink" Target="https://books.google.co.uk/books?hl=en&amp;lr=&amp;id=NdbtHg6sPgIC&amp;oi=fnd&amp;pg=PP1&amp;dq=semi-structured+interview+advantages+and+disadvantages&amp;ots=dyyuYSYC0i&amp;sig=yqF8cyAi9f1rd372vasRyJKPVUU#v=onepage&amp;q=semi-structured%20&amp;f=false" TargetMode="External"/><Relationship Id="rId20" Type="http://schemas.openxmlformats.org/officeDocument/2006/relationships/hyperlink" Target="https://www.simplypsychology.org/vygotsky.html"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hirleyclarke-education.org/research/talk-partners-2009-year-5-4th-grade-us/" TargetMode="External"/><Relationship Id="rId24" Type="http://schemas.openxmlformats.org/officeDocument/2006/relationships/hyperlink" Target="http://learning.gov.wales/docs/learningwales/publications/130212ltpedagogyen.pdf" TargetMode="External"/><Relationship Id="rId32" Type="http://schemas.openxmlformats.org/officeDocument/2006/relationships/image" Target="media/image6.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uk/books?hl=en&amp;lr=&amp;id=sUCUdWrI9oQC&amp;oi=fnd&amp;pg=PA1&amp;dq=Fisher,+R.+(2005).+Teaching+Children+to+Learn+(2nd+Ed)+Robert+Fisher,+Nelson+Thornes&amp;ots=Y-2fo8mc7I&amp;sig=mP3FCki76bUckGucXSf9ij9n3bg#v=onepage&amp;q=Fisher%2C%20R.%20(2005).%20Teaching%20Children%20to%20Learn%20(2nd%20Ed)%20Robert%20Fisher%2C%20Nelson%20Thornes&amp;f=false" TargetMode="External"/><Relationship Id="rId23" Type="http://schemas.openxmlformats.org/officeDocument/2006/relationships/hyperlink" Target="http://www.statisticshowto.com/experimental-design/hawthorne-effect/" TargetMode="External"/><Relationship Id="rId28" Type="http://schemas.openxmlformats.org/officeDocument/2006/relationships/image" Target="media/image2.png"/><Relationship Id="rId36" Type="http://schemas.openxmlformats.org/officeDocument/2006/relationships/fontTable" Target="fontTable.xml"/><Relationship Id="rId10" Type="http://schemas.openxmlformats.org/officeDocument/2006/relationships/hyperlink" Target="http://oregongearup.org/sites/oregongearup.org/files/research-briefs/highlevelthinking.pdf" TargetMode="External"/><Relationship Id="rId19" Type="http://schemas.openxmlformats.org/officeDocument/2006/relationships/hyperlink" Target="https://www.simplypsychology.org/bruner.html" TargetMode="External"/><Relationship Id="rId31"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oregongearup.org/sites/oregongearup.org/files/research-briefs/highlevelthinking.pdf" TargetMode="External"/><Relationship Id="rId14" Type="http://schemas.openxmlformats.org/officeDocument/2006/relationships/hyperlink" Target="https://www.estyn.gov.wales/news/'pupil-voice'-benefits-pupils-and-helps-schools-improve" TargetMode="External"/><Relationship Id="rId22" Type="http://schemas.openxmlformats.org/officeDocument/2006/relationships/hyperlink" Target="http://learning.gov.wales/docs/learningwales/publications/130212ltpedagogyen.pdf" TargetMode="External"/><Relationship Id="rId27" Type="http://schemas.openxmlformats.org/officeDocument/2006/relationships/image" Target="media/image1.png"/><Relationship Id="rId30" Type="http://schemas.openxmlformats.org/officeDocument/2006/relationships/image" Target="media/image4.jpeg"/><Relationship Id="rId35" Type="http://schemas.openxmlformats.org/officeDocument/2006/relationships/header" Target="header1.xml"/><Relationship Id="rId8" Type="http://schemas.openxmlformats.org/officeDocument/2006/relationships/hyperlink" Target="http://www.bbc.co.uk/guides/zyvhpv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44</Pages>
  <Words>8896</Words>
  <Characters>46882</Characters>
  <Application>Microsoft Office Word</Application>
  <DocSecurity>0</DocSecurity>
  <Lines>837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Miles (1700351)</dc:creator>
  <cp:keywords/>
  <dc:description/>
  <cp:lastModifiedBy>Rachel Miles (1700351)</cp:lastModifiedBy>
  <cp:revision>2</cp:revision>
  <dcterms:created xsi:type="dcterms:W3CDTF">2018-04-14T17:18:00Z</dcterms:created>
  <dcterms:modified xsi:type="dcterms:W3CDTF">2018-04-14T17:18:00Z</dcterms:modified>
</cp:coreProperties>
</file>