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005C6D" w14:textId="77777777" w:rsidR="00B64ABC" w:rsidRPr="00615C6A" w:rsidRDefault="00B64ABC" w:rsidP="00B64ABC">
      <w:r w:rsidRPr="00615C6A">
        <w:rPr>
          <w:b/>
          <w:noProof/>
        </w:rPr>
        <w:drawing>
          <wp:inline distT="0" distB="0" distL="0" distR="0" wp14:anchorId="2199CD92" wp14:editId="247026B1">
            <wp:extent cx="2209800" cy="739140"/>
            <wp:effectExtent l="0" t="0" r="0" b="3810"/>
            <wp:docPr id="1820686837"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39140"/>
                    </a:xfrm>
                    <a:prstGeom prst="rect">
                      <a:avLst/>
                    </a:prstGeom>
                    <a:noFill/>
                    <a:ln>
                      <a:noFill/>
                    </a:ln>
                  </pic:spPr>
                </pic:pic>
              </a:graphicData>
            </a:graphic>
          </wp:inline>
        </w:drawing>
      </w:r>
    </w:p>
    <w:p w14:paraId="2CE6B0DE" w14:textId="77777777" w:rsidR="00B64ABC" w:rsidRPr="00615C6A" w:rsidRDefault="00B64ABC" w:rsidP="00B64ABC"/>
    <w:p w14:paraId="291C0460" w14:textId="77777777" w:rsidR="00B64ABC" w:rsidRPr="00615C6A" w:rsidRDefault="00B64ABC" w:rsidP="00B64ABC">
      <w:r w:rsidRPr="00615C6A">
        <w:t>Applied Leadership and Management in the Workplace</w:t>
      </w:r>
      <w:r w:rsidRPr="00615C6A">
        <w:br/>
        <w:t xml:space="preserve">Module Assignment Submission </w:t>
      </w:r>
      <w:r w:rsidRPr="00615C6A">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B64ABC" w:rsidRPr="00615C6A" w14:paraId="1ED3E0AC" w14:textId="77777777" w:rsidTr="00EB461E">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32E0948B" w14:textId="77777777" w:rsidR="00B64ABC" w:rsidRPr="00615C6A" w:rsidRDefault="00B64ABC" w:rsidP="00EB461E">
            <w:r w:rsidRPr="00615C6A">
              <w:t>Student Name:</w:t>
            </w:r>
          </w:p>
        </w:tc>
        <w:tc>
          <w:tcPr>
            <w:tcW w:w="6055" w:type="dxa"/>
            <w:tcBorders>
              <w:top w:val="single" w:sz="4" w:space="0" w:color="000000"/>
              <w:left w:val="single" w:sz="4" w:space="0" w:color="000000"/>
              <w:bottom w:val="single" w:sz="4" w:space="0" w:color="000000"/>
              <w:right w:val="single" w:sz="4" w:space="0" w:color="000000"/>
            </w:tcBorders>
            <w:hideMark/>
          </w:tcPr>
          <w:p w14:paraId="6CAF5EC7" w14:textId="77777777" w:rsidR="00B64ABC" w:rsidRPr="00615C6A" w:rsidRDefault="00B64ABC" w:rsidP="00EB461E">
            <w:pPr>
              <w:rPr>
                <w:b/>
                <w:bCs/>
              </w:rPr>
            </w:pPr>
            <w:r w:rsidRPr="00615C6A">
              <w:rPr>
                <w:b/>
                <w:bCs/>
              </w:rPr>
              <w:t>Natalie O’Sullivan</w:t>
            </w:r>
          </w:p>
        </w:tc>
      </w:tr>
      <w:tr w:rsidR="00B64ABC" w:rsidRPr="00615C6A" w14:paraId="249C177E" w14:textId="77777777" w:rsidTr="00EB461E">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415EDB02" w14:textId="77777777" w:rsidR="00B64ABC" w:rsidRPr="00615C6A" w:rsidRDefault="00B64ABC" w:rsidP="00EB461E">
            <w:r w:rsidRPr="00615C6A">
              <w:t>Student Number:</w:t>
            </w:r>
          </w:p>
        </w:tc>
        <w:tc>
          <w:tcPr>
            <w:tcW w:w="6055" w:type="dxa"/>
            <w:tcBorders>
              <w:top w:val="single" w:sz="4" w:space="0" w:color="000000"/>
              <w:left w:val="single" w:sz="4" w:space="0" w:color="000000"/>
              <w:bottom w:val="single" w:sz="4" w:space="0" w:color="000000"/>
              <w:right w:val="single" w:sz="4" w:space="0" w:color="000000"/>
            </w:tcBorders>
            <w:hideMark/>
          </w:tcPr>
          <w:p w14:paraId="6F04C23A" w14:textId="77777777" w:rsidR="00B64ABC" w:rsidRPr="00615C6A" w:rsidRDefault="00B64ABC" w:rsidP="00EB461E">
            <w:pPr>
              <w:rPr>
                <w:b/>
                <w:bCs/>
              </w:rPr>
            </w:pPr>
            <w:r w:rsidRPr="00615C6A">
              <w:rPr>
                <w:b/>
                <w:bCs/>
              </w:rPr>
              <w:t>2328789@student.uwtsd.ac.uk</w:t>
            </w:r>
          </w:p>
        </w:tc>
      </w:tr>
      <w:tr w:rsidR="00B64ABC" w:rsidRPr="00615C6A" w14:paraId="094E7855" w14:textId="77777777" w:rsidTr="00EB461E">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133E1052" w14:textId="77777777" w:rsidR="00B64ABC" w:rsidRPr="00615C6A" w:rsidRDefault="00B64ABC" w:rsidP="00EB461E">
            <w:r w:rsidRPr="00615C6A">
              <w:t>Module No:</w:t>
            </w:r>
          </w:p>
        </w:tc>
        <w:tc>
          <w:tcPr>
            <w:tcW w:w="6055" w:type="dxa"/>
            <w:tcBorders>
              <w:top w:val="single" w:sz="4" w:space="0" w:color="000000"/>
              <w:left w:val="single" w:sz="4" w:space="0" w:color="000000"/>
              <w:bottom w:val="single" w:sz="4" w:space="0" w:color="000000"/>
              <w:right w:val="single" w:sz="4" w:space="0" w:color="000000"/>
            </w:tcBorders>
            <w:hideMark/>
          </w:tcPr>
          <w:p w14:paraId="4F04E192" w14:textId="2EE2EFFA" w:rsidR="00B64ABC" w:rsidRPr="00615C6A" w:rsidRDefault="00B64ABC" w:rsidP="00EB461E">
            <w:pPr>
              <w:rPr>
                <w:b/>
                <w:bCs/>
              </w:rPr>
            </w:pPr>
            <w:r w:rsidRPr="00615C6A">
              <w:rPr>
                <w:b/>
                <w:bCs/>
              </w:rPr>
              <w:t>BMSK</w:t>
            </w:r>
            <w:r>
              <w:rPr>
                <w:b/>
                <w:bCs/>
              </w:rPr>
              <w:t>501</w:t>
            </w:r>
            <w:r w:rsidR="004408B9">
              <w:rPr>
                <w:b/>
                <w:bCs/>
              </w:rPr>
              <w:t>3</w:t>
            </w:r>
          </w:p>
        </w:tc>
      </w:tr>
      <w:tr w:rsidR="00B64ABC" w:rsidRPr="00615C6A" w14:paraId="409A3C36" w14:textId="77777777" w:rsidTr="00EB461E">
        <w:trPr>
          <w:trHeight w:val="614"/>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226B03A3" w14:textId="77777777" w:rsidR="00B64ABC" w:rsidRPr="00615C6A" w:rsidRDefault="00B64ABC" w:rsidP="00EB461E">
            <w:r w:rsidRPr="00615C6A">
              <w:t>Module Title:</w:t>
            </w:r>
          </w:p>
        </w:tc>
        <w:tc>
          <w:tcPr>
            <w:tcW w:w="6055" w:type="dxa"/>
            <w:tcBorders>
              <w:top w:val="single" w:sz="4" w:space="0" w:color="000000"/>
              <w:left w:val="single" w:sz="4" w:space="0" w:color="000000"/>
              <w:bottom w:val="single" w:sz="4" w:space="0" w:color="000000"/>
              <w:right w:val="single" w:sz="4" w:space="0" w:color="000000"/>
            </w:tcBorders>
            <w:hideMark/>
          </w:tcPr>
          <w:p w14:paraId="7E7744E0" w14:textId="5276C06C" w:rsidR="00B64ABC" w:rsidRPr="004408B9" w:rsidRDefault="004408B9" w:rsidP="00EB461E">
            <w:pPr>
              <w:rPr>
                <w:b/>
                <w:bCs/>
              </w:rPr>
            </w:pPr>
            <w:r w:rsidRPr="004408B9">
              <w:rPr>
                <w:b/>
                <w:bCs/>
              </w:rPr>
              <w:t xml:space="preserve">Knowledge &amp; Information Management Skills </w:t>
            </w:r>
          </w:p>
        </w:tc>
      </w:tr>
    </w:tbl>
    <w:p w14:paraId="7804C0C0" w14:textId="77777777" w:rsidR="00B64ABC" w:rsidRPr="00615C6A" w:rsidRDefault="00B64ABC" w:rsidP="00B64ABC"/>
    <w:p w14:paraId="69637D7C" w14:textId="77777777" w:rsidR="00B64ABC" w:rsidRPr="00615C6A" w:rsidRDefault="00B64ABC" w:rsidP="00B64ABC"/>
    <w:p w14:paraId="28D1E214" w14:textId="77777777" w:rsidR="00B64ABC" w:rsidRPr="00615C6A" w:rsidRDefault="00B64ABC" w:rsidP="00B64ABC">
      <w:pPr>
        <w:rPr>
          <w:b/>
        </w:rPr>
      </w:pPr>
      <w:r w:rsidRPr="00615C6A">
        <w:rPr>
          <w:b/>
        </w:rPr>
        <w:t>Statement of Confirmation of Authenticity</w:t>
      </w:r>
    </w:p>
    <w:p w14:paraId="16DADF8D" w14:textId="77777777" w:rsidR="00B64ABC" w:rsidRPr="00615C6A" w:rsidRDefault="00B64ABC" w:rsidP="00B64ABC">
      <w:pPr>
        <w:rPr>
          <w:b/>
        </w:rPr>
      </w:pPr>
    </w:p>
    <w:p w14:paraId="65BEE63C" w14:textId="77777777" w:rsidR="00B64ABC" w:rsidRPr="00615C6A" w:rsidRDefault="00B64ABC" w:rsidP="00B64ABC">
      <w:r w:rsidRPr="00615C6A">
        <w:t>By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793669C" w14:textId="77777777" w:rsidR="00B64ABC" w:rsidRPr="00615C6A" w:rsidRDefault="00B64ABC" w:rsidP="00B64ABC"/>
    <w:p w14:paraId="1CD44E35" w14:textId="77777777" w:rsidR="00B64ABC" w:rsidRPr="00615C6A" w:rsidRDefault="00B64ABC" w:rsidP="00B64ABC">
      <w:pPr>
        <w:rPr>
          <w:b/>
          <w:bCs/>
        </w:rPr>
      </w:pPr>
      <w:r w:rsidRPr="00615C6A">
        <w:t>Attention is drawn to the plagiarism and unfair practice policies of both the University and of ILM.</w:t>
      </w:r>
    </w:p>
    <w:p w14:paraId="17C91170" w14:textId="77777777" w:rsidR="00B64ABC" w:rsidRDefault="00B64ABC" w:rsidP="00B64ABC"/>
    <w:p w14:paraId="17AEA26C" w14:textId="77777777" w:rsidR="00B64ABC" w:rsidRDefault="00B64ABC" w:rsidP="00B64ABC"/>
    <w:p w14:paraId="1301F63A" w14:textId="77777777" w:rsidR="00307CA4" w:rsidRDefault="00307CA4">
      <w:pPr>
        <w:pStyle w:val="TOCHeading"/>
      </w:pPr>
    </w:p>
    <w:p w14:paraId="098DD386" w14:textId="77777777" w:rsidR="00307CA4" w:rsidRDefault="00307CA4" w:rsidP="00307CA4">
      <w:pPr>
        <w:rPr>
          <w:lang w:val="en-GB" w:eastAsia="en-GB"/>
        </w:rPr>
      </w:pPr>
    </w:p>
    <w:p w14:paraId="76EF7623" w14:textId="77777777" w:rsidR="00307CA4" w:rsidRDefault="00307CA4" w:rsidP="00307CA4">
      <w:pPr>
        <w:rPr>
          <w:lang w:val="en-GB" w:eastAsia="en-GB"/>
        </w:rPr>
      </w:pPr>
    </w:p>
    <w:p w14:paraId="5CF24C02" w14:textId="77777777" w:rsidR="00307CA4" w:rsidRPr="00307CA4" w:rsidRDefault="00307CA4" w:rsidP="00307CA4">
      <w:pPr>
        <w:rPr>
          <w:lang w:val="en-GB" w:eastAsia="en-GB"/>
        </w:rPr>
      </w:pPr>
    </w:p>
    <w:sdt>
      <w:sdtPr>
        <w:id w:val="-1932190722"/>
        <w:docPartObj>
          <w:docPartGallery w:val="Table of Contents"/>
          <w:docPartUnique/>
        </w:docPartObj>
      </w:sdtPr>
      <w:sdtEndPr>
        <w:rPr>
          <w:rFonts w:asciiTheme="minorHAnsi" w:eastAsiaTheme="minorEastAsia" w:hAnsiTheme="minorHAnsi" w:cstheme="minorBidi"/>
          <w:b/>
          <w:bCs/>
          <w:color w:val="auto"/>
          <w:sz w:val="22"/>
          <w:szCs w:val="22"/>
          <w:lang w:val="en-US" w:eastAsia="en-US"/>
        </w:rPr>
      </w:sdtEndPr>
      <w:sdtContent>
        <w:p w14:paraId="1619EA56" w14:textId="4927B2C4" w:rsidR="00307CA4" w:rsidRDefault="00307CA4">
          <w:pPr>
            <w:pStyle w:val="TOCHeading"/>
            <w:rPr>
              <w:rFonts w:ascii="Times New Roman" w:hAnsi="Times New Roman" w:cs="Times New Roman"/>
              <w:sz w:val="40"/>
              <w:szCs w:val="40"/>
            </w:rPr>
          </w:pPr>
          <w:r w:rsidRPr="00307CA4">
            <w:rPr>
              <w:rFonts w:ascii="Times New Roman" w:hAnsi="Times New Roman" w:cs="Times New Roman"/>
              <w:sz w:val="40"/>
              <w:szCs w:val="40"/>
            </w:rPr>
            <w:t>Contents</w:t>
          </w:r>
        </w:p>
        <w:p w14:paraId="63459ABD" w14:textId="77777777" w:rsidR="00D74C6C" w:rsidRPr="00D74C6C" w:rsidRDefault="00D74C6C" w:rsidP="00D74C6C">
          <w:pPr>
            <w:rPr>
              <w:rFonts w:ascii="Times New Roman" w:hAnsi="Times New Roman" w:cs="Times New Roman"/>
              <w:lang w:val="en-GB" w:eastAsia="en-GB"/>
            </w:rPr>
          </w:pPr>
        </w:p>
        <w:p w14:paraId="578DA3D5" w14:textId="4CDB4792" w:rsidR="00D74C6C" w:rsidRDefault="00307CA4">
          <w:pPr>
            <w:pStyle w:val="TOC1"/>
            <w:tabs>
              <w:tab w:val="right" w:leader="dot" w:pos="9016"/>
            </w:tabs>
            <w:rPr>
              <w:noProof/>
              <w:kern w:val="2"/>
              <w:sz w:val="24"/>
              <w:szCs w:val="24"/>
              <w:lang w:val="en-GB" w:eastAsia="en-GB"/>
              <w14:ligatures w14:val="standardContextual"/>
            </w:rPr>
          </w:pPr>
          <w:r w:rsidRPr="00D74C6C">
            <w:rPr>
              <w:rFonts w:ascii="Times New Roman" w:hAnsi="Times New Roman" w:cs="Times New Roman"/>
            </w:rPr>
            <w:fldChar w:fldCharType="begin"/>
          </w:r>
          <w:r w:rsidRPr="00D74C6C">
            <w:rPr>
              <w:rFonts w:ascii="Times New Roman" w:hAnsi="Times New Roman" w:cs="Times New Roman"/>
            </w:rPr>
            <w:instrText xml:space="preserve"> TOC \o "1-3" \h \z \u </w:instrText>
          </w:r>
          <w:r w:rsidRPr="00D74C6C">
            <w:rPr>
              <w:rFonts w:ascii="Times New Roman" w:hAnsi="Times New Roman" w:cs="Times New Roman"/>
            </w:rPr>
            <w:fldChar w:fldCharType="separate"/>
          </w:r>
          <w:hyperlink w:anchor="_Toc197861515" w:history="1">
            <w:r w:rsidR="00D74C6C" w:rsidRPr="000C659B">
              <w:rPr>
                <w:rStyle w:val="Hyperlink"/>
                <w:rFonts w:ascii="Times New Roman" w:hAnsi="Times New Roman" w:cs="Times New Roman"/>
                <w:noProof/>
              </w:rPr>
              <w:t>Knowledge and Information Management in the Workplace</w:t>
            </w:r>
            <w:r w:rsidR="00D74C6C">
              <w:rPr>
                <w:noProof/>
                <w:webHidden/>
              </w:rPr>
              <w:tab/>
            </w:r>
            <w:r w:rsidR="00D74C6C">
              <w:rPr>
                <w:noProof/>
                <w:webHidden/>
              </w:rPr>
              <w:fldChar w:fldCharType="begin"/>
            </w:r>
            <w:r w:rsidR="00D74C6C">
              <w:rPr>
                <w:noProof/>
                <w:webHidden/>
              </w:rPr>
              <w:instrText xml:space="preserve"> PAGEREF _Toc197861515 \h </w:instrText>
            </w:r>
            <w:r w:rsidR="00D74C6C">
              <w:rPr>
                <w:noProof/>
                <w:webHidden/>
              </w:rPr>
            </w:r>
            <w:r w:rsidR="00D74C6C">
              <w:rPr>
                <w:noProof/>
                <w:webHidden/>
              </w:rPr>
              <w:fldChar w:fldCharType="separate"/>
            </w:r>
            <w:r w:rsidR="00D74C6C">
              <w:rPr>
                <w:noProof/>
                <w:webHidden/>
              </w:rPr>
              <w:t>3</w:t>
            </w:r>
            <w:r w:rsidR="00D74C6C">
              <w:rPr>
                <w:noProof/>
                <w:webHidden/>
              </w:rPr>
              <w:fldChar w:fldCharType="end"/>
            </w:r>
          </w:hyperlink>
        </w:p>
        <w:p w14:paraId="6FD302BC" w14:textId="0B694665" w:rsidR="00D74C6C" w:rsidRDefault="00D74C6C">
          <w:pPr>
            <w:pStyle w:val="TOC1"/>
            <w:tabs>
              <w:tab w:val="right" w:leader="dot" w:pos="9016"/>
            </w:tabs>
            <w:rPr>
              <w:noProof/>
              <w:kern w:val="2"/>
              <w:sz w:val="24"/>
              <w:szCs w:val="24"/>
              <w:lang w:val="en-GB" w:eastAsia="en-GB"/>
              <w14:ligatures w14:val="standardContextual"/>
            </w:rPr>
          </w:pPr>
          <w:hyperlink w:anchor="_Toc197861516" w:history="1">
            <w:r w:rsidRPr="000C659B">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_Toc197861516 \h </w:instrText>
            </w:r>
            <w:r>
              <w:rPr>
                <w:noProof/>
                <w:webHidden/>
              </w:rPr>
            </w:r>
            <w:r>
              <w:rPr>
                <w:noProof/>
                <w:webHidden/>
              </w:rPr>
              <w:fldChar w:fldCharType="separate"/>
            </w:r>
            <w:r>
              <w:rPr>
                <w:noProof/>
                <w:webHidden/>
              </w:rPr>
              <w:t>3</w:t>
            </w:r>
            <w:r>
              <w:rPr>
                <w:noProof/>
                <w:webHidden/>
              </w:rPr>
              <w:fldChar w:fldCharType="end"/>
            </w:r>
          </w:hyperlink>
        </w:p>
        <w:p w14:paraId="0D1CD6C5" w14:textId="496CF6E2" w:rsidR="00D74C6C" w:rsidRDefault="00D74C6C">
          <w:pPr>
            <w:pStyle w:val="TOC2"/>
            <w:tabs>
              <w:tab w:val="right" w:leader="dot" w:pos="9016"/>
            </w:tabs>
            <w:rPr>
              <w:noProof/>
              <w:kern w:val="2"/>
              <w:sz w:val="24"/>
              <w:szCs w:val="24"/>
              <w:lang w:val="en-GB" w:eastAsia="en-GB"/>
              <w14:ligatures w14:val="standardContextual"/>
            </w:rPr>
          </w:pPr>
          <w:hyperlink w:anchor="_Toc197861517" w:history="1">
            <w:r w:rsidRPr="000C659B">
              <w:rPr>
                <w:rStyle w:val="Hyperlink"/>
                <w:rFonts w:ascii="Times New Roman" w:hAnsi="Times New Roman" w:cs="Times New Roman"/>
                <w:noProof/>
              </w:rPr>
              <w:t>Summary</w:t>
            </w:r>
            <w:r>
              <w:rPr>
                <w:noProof/>
                <w:webHidden/>
              </w:rPr>
              <w:tab/>
            </w:r>
            <w:r>
              <w:rPr>
                <w:noProof/>
                <w:webHidden/>
              </w:rPr>
              <w:fldChar w:fldCharType="begin"/>
            </w:r>
            <w:r>
              <w:rPr>
                <w:noProof/>
                <w:webHidden/>
              </w:rPr>
              <w:instrText xml:space="preserve"> PAGEREF _Toc197861517 \h </w:instrText>
            </w:r>
            <w:r>
              <w:rPr>
                <w:noProof/>
                <w:webHidden/>
              </w:rPr>
            </w:r>
            <w:r>
              <w:rPr>
                <w:noProof/>
                <w:webHidden/>
              </w:rPr>
              <w:fldChar w:fldCharType="separate"/>
            </w:r>
            <w:r>
              <w:rPr>
                <w:noProof/>
                <w:webHidden/>
              </w:rPr>
              <w:t>3</w:t>
            </w:r>
            <w:r>
              <w:rPr>
                <w:noProof/>
                <w:webHidden/>
              </w:rPr>
              <w:fldChar w:fldCharType="end"/>
            </w:r>
          </w:hyperlink>
        </w:p>
        <w:p w14:paraId="2667E968" w14:textId="42E48332" w:rsidR="00D74C6C" w:rsidRDefault="00D74C6C">
          <w:pPr>
            <w:pStyle w:val="TOC2"/>
            <w:tabs>
              <w:tab w:val="right" w:leader="dot" w:pos="9016"/>
            </w:tabs>
            <w:rPr>
              <w:noProof/>
              <w:kern w:val="2"/>
              <w:sz w:val="24"/>
              <w:szCs w:val="24"/>
              <w:lang w:val="en-GB" w:eastAsia="en-GB"/>
              <w14:ligatures w14:val="standardContextual"/>
            </w:rPr>
          </w:pPr>
          <w:hyperlink w:anchor="_Toc197861518" w:history="1">
            <w:r w:rsidRPr="000C659B">
              <w:rPr>
                <w:rStyle w:val="Hyperlink"/>
                <w:rFonts w:ascii="Times New Roman" w:hAnsi="Times New Roman" w:cs="Times New Roman"/>
                <w:noProof/>
              </w:rPr>
              <w:t>Evaluating Knowledge Management</w:t>
            </w:r>
            <w:r>
              <w:rPr>
                <w:noProof/>
                <w:webHidden/>
              </w:rPr>
              <w:tab/>
            </w:r>
            <w:r>
              <w:rPr>
                <w:noProof/>
                <w:webHidden/>
              </w:rPr>
              <w:fldChar w:fldCharType="begin"/>
            </w:r>
            <w:r>
              <w:rPr>
                <w:noProof/>
                <w:webHidden/>
              </w:rPr>
              <w:instrText xml:space="preserve"> PAGEREF _Toc197861518 \h </w:instrText>
            </w:r>
            <w:r>
              <w:rPr>
                <w:noProof/>
                <w:webHidden/>
              </w:rPr>
            </w:r>
            <w:r>
              <w:rPr>
                <w:noProof/>
                <w:webHidden/>
              </w:rPr>
              <w:fldChar w:fldCharType="separate"/>
            </w:r>
            <w:r>
              <w:rPr>
                <w:noProof/>
                <w:webHidden/>
              </w:rPr>
              <w:t>4</w:t>
            </w:r>
            <w:r>
              <w:rPr>
                <w:noProof/>
                <w:webHidden/>
              </w:rPr>
              <w:fldChar w:fldCharType="end"/>
            </w:r>
          </w:hyperlink>
        </w:p>
        <w:p w14:paraId="7B720A34" w14:textId="6E261813" w:rsidR="00D74C6C" w:rsidRDefault="00D74C6C">
          <w:pPr>
            <w:pStyle w:val="TOC2"/>
            <w:tabs>
              <w:tab w:val="right" w:leader="dot" w:pos="9016"/>
            </w:tabs>
            <w:rPr>
              <w:noProof/>
              <w:kern w:val="2"/>
              <w:sz w:val="24"/>
              <w:szCs w:val="24"/>
              <w:lang w:val="en-GB" w:eastAsia="en-GB"/>
              <w14:ligatures w14:val="standardContextual"/>
            </w:rPr>
          </w:pPr>
          <w:hyperlink w:anchor="_Toc197861519" w:history="1">
            <w:r w:rsidRPr="000C659B">
              <w:rPr>
                <w:rStyle w:val="Hyperlink"/>
                <w:rFonts w:ascii="Times New Roman" w:hAnsi="Times New Roman" w:cs="Times New Roman"/>
                <w:noProof/>
              </w:rPr>
              <w:t>Relationships Between Data, Information, and Knowledge</w:t>
            </w:r>
            <w:r>
              <w:rPr>
                <w:noProof/>
                <w:webHidden/>
              </w:rPr>
              <w:tab/>
            </w:r>
            <w:r>
              <w:rPr>
                <w:noProof/>
                <w:webHidden/>
              </w:rPr>
              <w:fldChar w:fldCharType="begin"/>
            </w:r>
            <w:r>
              <w:rPr>
                <w:noProof/>
                <w:webHidden/>
              </w:rPr>
              <w:instrText xml:space="preserve"> PAGEREF _Toc197861519 \h </w:instrText>
            </w:r>
            <w:r>
              <w:rPr>
                <w:noProof/>
                <w:webHidden/>
              </w:rPr>
            </w:r>
            <w:r>
              <w:rPr>
                <w:noProof/>
                <w:webHidden/>
              </w:rPr>
              <w:fldChar w:fldCharType="separate"/>
            </w:r>
            <w:r>
              <w:rPr>
                <w:noProof/>
                <w:webHidden/>
              </w:rPr>
              <w:t>4</w:t>
            </w:r>
            <w:r>
              <w:rPr>
                <w:noProof/>
                <w:webHidden/>
              </w:rPr>
              <w:fldChar w:fldCharType="end"/>
            </w:r>
          </w:hyperlink>
        </w:p>
        <w:p w14:paraId="60FE5B68" w14:textId="6C81B501" w:rsidR="00D74C6C" w:rsidRDefault="00D74C6C">
          <w:pPr>
            <w:pStyle w:val="TOC2"/>
            <w:tabs>
              <w:tab w:val="right" w:leader="dot" w:pos="9016"/>
            </w:tabs>
            <w:rPr>
              <w:noProof/>
              <w:kern w:val="2"/>
              <w:sz w:val="24"/>
              <w:szCs w:val="24"/>
              <w:lang w:val="en-GB" w:eastAsia="en-GB"/>
              <w14:ligatures w14:val="standardContextual"/>
            </w:rPr>
          </w:pPr>
          <w:hyperlink w:anchor="_Toc197861520" w:history="1">
            <w:r w:rsidRPr="000C659B">
              <w:rPr>
                <w:rStyle w:val="Hyperlink"/>
                <w:rFonts w:ascii="Times New Roman" w:hAnsi="Times New Roman" w:cs="Times New Roman"/>
                <w:noProof/>
              </w:rPr>
              <w:t>Individual and Organisational Knowledge</w:t>
            </w:r>
            <w:r>
              <w:rPr>
                <w:noProof/>
                <w:webHidden/>
              </w:rPr>
              <w:tab/>
            </w:r>
            <w:r>
              <w:rPr>
                <w:noProof/>
                <w:webHidden/>
              </w:rPr>
              <w:fldChar w:fldCharType="begin"/>
            </w:r>
            <w:r>
              <w:rPr>
                <w:noProof/>
                <w:webHidden/>
              </w:rPr>
              <w:instrText xml:space="preserve"> PAGEREF _Toc197861520 \h </w:instrText>
            </w:r>
            <w:r>
              <w:rPr>
                <w:noProof/>
                <w:webHidden/>
              </w:rPr>
            </w:r>
            <w:r>
              <w:rPr>
                <w:noProof/>
                <w:webHidden/>
              </w:rPr>
              <w:fldChar w:fldCharType="separate"/>
            </w:r>
            <w:r>
              <w:rPr>
                <w:noProof/>
                <w:webHidden/>
              </w:rPr>
              <w:t>5</w:t>
            </w:r>
            <w:r>
              <w:rPr>
                <w:noProof/>
                <w:webHidden/>
              </w:rPr>
              <w:fldChar w:fldCharType="end"/>
            </w:r>
          </w:hyperlink>
        </w:p>
        <w:p w14:paraId="1905A1FD" w14:textId="427E84DC" w:rsidR="00D74C6C" w:rsidRDefault="00D74C6C">
          <w:pPr>
            <w:pStyle w:val="TOC1"/>
            <w:tabs>
              <w:tab w:val="right" w:leader="dot" w:pos="9016"/>
            </w:tabs>
            <w:rPr>
              <w:noProof/>
              <w:kern w:val="2"/>
              <w:sz w:val="24"/>
              <w:szCs w:val="24"/>
              <w:lang w:val="en-GB" w:eastAsia="en-GB"/>
              <w14:ligatures w14:val="standardContextual"/>
            </w:rPr>
          </w:pPr>
          <w:hyperlink w:anchor="_Toc197861521" w:history="1">
            <w:r w:rsidRPr="000C659B">
              <w:rPr>
                <w:rStyle w:val="Hyperlink"/>
                <w:rFonts w:ascii="Times New Roman" w:hAnsi="Times New Roman" w:cs="Times New Roman"/>
                <w:noProof/>
              </w:rPr>
              <w:t>Strategic Plan</w:t>
            </w:r>
            <w:r>
              <w:rPr>
                <w:noProof/>
                <w:webHidden/>
              </w:rPr>
              <w:tab/>
            </w:r>
            <w:r>
              <w:rPr>
                <w:noProof/>
                <w:webHidden/>
              </w:rPr>
              <w:fldChar w:fldCharType="begin"/>
            </w:r>
            <w:r>
              <w:rPr>
                <w:noProof/>
                <w:webHidden/>
              </w:rPr>
              <w:instrText xml:space="preserve"> PAGEREF _Toc197861521 \h </w:instrText>
            </w:r>
            <w:r>
              <w:rPr>
                <w:noProof/>
                <w:webHidden/>
              </w:rPr>
            </w:r>
            <w:r>
              <w:rPr>
                <w:noProof/>
                <w:webHidden/>
              </w:rPr>
              <w:fldChar w:fldCharType="separate"/>
            </w:r>
            <w:r>
              <w:rPr>
                <w:noProof/>
                <w:webHidden/>
              </w:rPr>
              <w:t>7</w:t>
            </w:r>
            <w:r>
              <w:rPr>
                <w:noProof/>
                <w:webHidden/>
              </w:rPr>
              <w:fldChar w:fldCharType="end"/>
            </w:r>
          </w:hyperlink>
        </w:p>
        <w:p w14:paraId="08242E65" w14:textId="27F5305C" w:rsidR="00D74C6C" w:rsidRDefault="00D74C6C">
          <w:pPr>
            <w:pStyle w:val="TOC2"/>
            <w:tabs>
              <w:tab w:val="right" w:leader="dot" w:pos="9016"/>
            </w:tabs>
            <w:rPr>
              <w:noProof/>
              <w:kern w:val="2"/>
              <w:sz w:val="24"/>
              <w:szCs w:val="24"/>
              <w:lang w:val="en-GB" w:eastAsia="en-GB"/>
              <w14:ligatures w14:val="standardContextual"/>
            </w:rPr>
          </w:pPr>
          <w:hyperlink w:anchor="_Toc197861522" w:history="1">
            <w:r w:rsidRPr="000C659B">
              <w:rPr>
                <w:rStyle w:val="Hyperlink"/>
                <w:rFonts w:ascii="Times New Roman" w:hAnsi="Times New Roman" w:cs="Times New Roman"/>
                <w:noProof/>
              </w:rPr>
              <w:t>Business Case: Knowledge Collection and Distribution Initiative</w:t>
            </w:r>
            <w:r>
              <w:rPr>
                <w:noProof/>
                <w:webHidden/>
              </w:rPr>
              <w:tab/>
            </w:r>
            <w:r>
              <w:rPr>
                <w:noProof/>
                <w:webHidden/>
              </w:rPr>
              <w:fldChar w:fldCharType="begin"/>
            </w:r>
            <w:r>
              <w:rPr>
                <w:noProof/>
                <w:webHidden/>
              </w:rPr>
              <w:instrText xml:space="preserve"> PAGEREF _Toc197861522 \h </w:instrText>
            </w:r>
            <w:r>
              <w:rPr>
                <w:noProof/>
                <w:webHidden/>
              </w:rPr>
            </w:r>
            <w:r>
              <w:rPr>
                <w:noProof/>
                <w:webHidden/>
              </w:rPr>
              <w:fldChar w:fldCharType="separate"/>
            </w:r>
            <w:r>
              <w:rPr>
                <w:noProof/>
                <w:webHidden/>
              </w:rPr>
              <w:t>8</w:t>
            </w:r>
            <w:r>
              <w:rPr>
                <w:noProof/>
                <w:webHidden/>
              </w:rPr>
              <w:fldChar w:fldCharType="end"/>
            </w:r>
          </w:hyperlink>
        </w:p>
        <w:p w14:paraId="6F14971B" w14:textId="031E3E4E" w:rsidR="00D74C6C" w:rsidRDefault="00D74C6C">
          <w:pPr>
            <w:pStyle w:val="TOC2"/>
            <w:tabs>
              <w:tab w:val="right" w:leader="dot" w:pos="9016"/>
            </w:tabs>
            <w:rPr>
              <w:noProof/>
              <w:kern w:val="2"/>
              <w:sz w:val="24"/>
              <w:szCs w:val="24"/>
              <w:lang w:val="en-GB" w:eastAsia="en-GB"/>
              <w14:ligatures w14:val="standardContextual"/>
            </w:rPr>
          </w:pPr>
          <w:hyperlink w:anchor="_Toc197861523" w:history="1">
            <w:r w:rsidRPr="000C659B">
              <w:rPr>
                <w:rStyle w:val="Hyperlink"/>
                <w:rFonts w:ascii="Times New Roman" w:hAnsi="Times New Roman" w:cs="Times New Roman"/>
                <w:noProof/>
              </w:rPr>
              <w:t>Knowledge Collection, Storage, and Implementation</w:t>
            </w:r>
            <w:r>
              <w:rPr>
                <w:noProof/>
                <w:webHidden/>
              </w:rPr>
              <w:tab/>
            </w:r>
            <w:r>
              <w:rPr>
                <w:noProof/>
                <w:webHidden/>
              </w:rPr>
              <w:fldChar w:fldCharType="begin"/>
            </w:r>
            <w:r>
              <w:rPr>
                <w:noProof/>
                <w:webHidden/>
              </w:rPr>
              <w:instrText xml:space="preserve"> PAGEREF _Toc197861523 \h </w:instrText>
            </w:r>
            <w:r>
              <w:rPr>
                <w:noProof/>
                <w:webHidden/>
              </w:rPr>
            </w:r>
            <w:r>
              <w:rPr>
                <w:noProof/>
                <w:webHidden/>
              </w:rPr>
              <w:fldChar w:fldCharType="separate"/>
            </w:r>
            <w:r>
              <w:rPr>
                <w:noProof/>
                <w:webHidden/>
              </w:rPr>
              <w:t>10</w:t>
            </w:r>
            <w:r>
              <w:rPr>
                <w:noProof/>
                <w:webHidden/>
              </w:rPr>
              <w:fldChar w:fldCharType="end"/>
            </w:r>
          </w:hyperlink>
        </w:p>
        <w:p w14:paraId="03F5CC6A" w14:textId="5AB8C146" w:rsidR="00D74C6C" w:rsidRDefault="00D74C6C">
          <w:pPr>
            <w:pStyle w:val="TOC2"/>
            <w:tabs>
              <w:tab w:val="right" w:leader="dot" w:pos="9016"/>
            </w:tabs>
            <w:rPr>
              <w:noProof/>
              <w:kern w:val="2"/>
              <w:sz w:val="24"/>
              <w:szCs w:val="24"/>
              <w:lang w:val="en-GB" w:eastAsia="en-GB"/>
              <w14:ligatures w14:val="standardContextual"/>
            </w:rPr>
          </w:pPr>
          <w:hyperlink w:anchor="_Toc197861524" w:history="1">
            <w:r w:rsidRPr="000C659B">
              <w:rPr>
                <w:rStyle w:val="Hyperlink"/>
                <w:rFonts w:ascii="Times New Roman" w:hAnsi="Times New Roman" w:cs="Times New Roman"/>
                <w:noProof/>
              </w:rPr>
              <w:t>Steps to Create, Store, and Implement Knowledge</w:t>
            </w:r>
            <w:r>
              <w:rPr>
                <w:noProof/>
                <w:webHidden/>
              </w:rPr>
              <w:tab/>
            </w:r>
            <w:r>
              <w:rPr>
                <w:noProof/>
                <w:webHidden/>
              </w:rPr>
              <w:fldChar w:fldCharType="begin"/>
            </w:r>
            <w:r>
              <w:rPr>
                <w:noProof/>
                <w:webHidden/>
              </w:rPr>
              <w:instrText xml:space="preserve"> PAGEREF _Toc197861524 \h </w:instrText>
            </w:r>
            <w:r>
              <w:rPr>
                <w:noProof/>
                <w:webHidden/>
              </w:rPr>
            </w:r>
            <w:r>
              <w:rPr>
                <w:noProof/>
                <w:webHidden/>
              </w:rPr>
              <w:fldChar w:fldCharType="separate"/>
            </w:r>
            <w:r>
              <w:rPr>
                <w:noProof/>
                <w:webHidden/>
              </w:rPr>
              <w:t>10</w:t>
            </w:r>
            <w:r>
              <w:rPr>
                <w:noProof/>
                <w:webHidden/>
              </w:rPr>
              <w:fldChar w:fldCharType="end"/>
            </w:r>
          </w:hyperlink>
        </w:p>
        <w:p w14:paraId="07AFBDAD" w14:textId="5433D3B4" w:rsidR="00D74C6C" w:rsidRDefault="00D74C6C">
          <w:pPr>
            <w:pStyle w:val="TOC2"/>
            <w:tabs>
              <w:tab w:val="right" w:leader="dot" w:pos="9016"/>
            </w:tabs>
            <w:rPr>
              <w:noProof/>
              <w:kern w:val="2"/>
              <w:sz w:val="24"/>
              <w:szCs w:val="24"/>
              <w:lang w:val="en-GB" w:eastAsia="en-GB"/>
              <w14:ligatures w14:val="standardContextual"/>
            </w:rPr>
          </w:pPr>
          <w:hyperlink w:anchor="_Toc197861525" w:history="1">
            <w:r w:rsidRPr="000C659B">
              <w:rPr>
                <w:rStyle w:val="Hyperlink"/>
                <w:rFonts w:ascii="Times New Roman" w:hAnsi="Times New Roman" w:cs="Times New Roman"/>
                <w:noProof/>
              </w:rPr>
              <w:t>Systems for Storing Information</w:t>
            </w:r>
            <w:r>
              <w:rPr>
                <w:noProof/>
                <w:webHidden/>
              </w:rPr>
              <w:tab/>
            </w:r>
            <w:r>
              <w:rPr>
                <w:noProof/>
                <w:webHidden/>
              </w:rPr>
              <w:fldChar w:fldCharType="begin"/>
            </w:r>
            <w:r>
              <w:rPr>
                <w:noProof/>
                <w:webHidden/>
              </w:rPr>
              <w:instrText xml:space="preserve"> PAGEREF _Toc197861525 \h </w:instrText>
            </w:r>
            <w:r>
              <w:rPr>
                <w:noProof/>
                <w:webHidden/>
              </w:rPr>
            </w:r>
            <w:r>
              <w:rPr>
                <w:noProof/>
                <w:webHidden/>
              </w:rPr>
              <w:fldChar w:fldCharType="separate"/>
            </w:r>
            <w:r>
              <w:rPr>
                <w:noProof/>
                <w:webHidden/>
              </w:rPr>
              <w:t>11</w:t>
            </w:r>
            <w:r>
              <w:rPr>
                <w:noProof/>
                <w:webHidden/>
              </w:rPr>
              <w:fldChar w:fldCharType="end"/>
            </w:r>
          </w:hyperlink>
        </w:p>
        <w:p w14:paraId="7C0C4E0A" w14:textId="5DD8F96E" w:rsidR="00D74C6C" w:rsidRDefault="00D74C6C">
          <w:pPr>
            <w:pStyle w:val="TOC2"/>
            <w:tabs>
              <w:tab w:val="right" w:leader="dot" w:pos="9016"/>
            </w:tabs>
            <w:rPr>
              <w:noProof/>
              <w:kern w:val="2"/>
              <w:sz w:val="24"/>
              <w:szCs w:val="24"/>
              <w:lang w:val="en-GB" w:eastAsia="en-GB"/>
              <w14:ligatures w14:val="standardContextual"/>
            </w:rPr>
          </w:pPr>
          <w:hyperlink w:anchor="_Toc197861526" w:history="1">
            <w:r w:rsidRPr="000C659B">
              <w:rPr>
                <w:rStyle w:val="Hyperlink"/>
                <w:rFonts w:ascii="Times New Roman" w:hAnsi="Times New Roman" w:cs="Times New Roman"/>
                <w:noProof/>
              </w:rPr>
              <w:t>Knowledge Assets of the Home Office</w:t>
            </w:r>
            <w:r>
              <w:rPr>
                <w:noProof/>
                <w:webHidden/>
              </w:rPr>
              <w:tab/>
            </w:r>
            <w:r>
              <w:rPr>
                <w:noProof/>
                <w:webHidden/>
              </w:rPr>
              <w:fldChar w:fldCharType="begin"/>
            </w:r>
            <w:r>
              <w:rPr>
                <w:noProof/>
                <w:webHidden/>
              </w:rPr>
              <w:instrText xml:space="preserve"> PAGEREF _Toc197861526 \h </w:instrText>
            </w:r>
            <w:r>
              <w:rPr>
                <w:noProof/>
                <w:webHidden/>
              </w:rPr>
            </w:r>
            <w:r>
              <w:rPr>
                <w:noProof/>
                <w:webHidden/>
              </w:rPr>
              <w:fldChar w:fldCharType="separate"/>
            </w:r>
            <w:r>
              <w:rPr>
                <w:noProof/>
                <w:webHidden/>
              </w:rPr>
              <w:t>12</w:t>
            </w:r>
            <w:r>
              <w:rPr>
                <w:noProof/>
                <w:webHidden/>
              </w:rPr>
              <w:fldChar w:fldCharType="end"/>
            </w:r>
          </w:hyperlink>
        </w:p>
        <w:p w14:paraId="7F1ADEAC" w14:textId="3BBF45F9" w:rsidR="00D74C6C" w:rsidRDefault="00D74C6C">
          <w:pPr>
            <w:pStyle w:val="TOC3"/>
            <w:tabs>
              <w:tab w:val="right" w:leader="dot" w:pos="9016"/>
            </w:tabs>
            <w:rPr>
              <w:noProof/>
              <w:kern w:val="2"/>
              <w:sz w:val="24"/>
              <w:szCs w:val="24"/>
              <w:lang w:val="en-GB" w:eastAsia="en-GB"/>
              <w14:ligatures w14:val="standardContextual"/>
            </w:rPr>
          </w:pPr>
          <w:hyperlink w:anchor="_Toc197861527" w:history="1">
            <w:r w:rsidRPr="000C659B">
              <w:rPr>
                <w:rStyle w:val="Hyperlink"/>
                <w:rFonts w:ascii="Times New Roman" w:hAnsi="Times New Roman" w:cs="Times New Roman"/>
                <w:noProof/>
              </w:rPr>
              <w:t>Tangible Assets:</w:t>
            </w:r>
            <w:r>
              <w:rPr>
                <w:noProof/>
                <w:webHidden/>
              </w:rPr>
              <w:tab/>
            </w:r>
            <w:r>
              <w:rPr>
                <w:noProof/>
                <w:webHidden/>
              </w:rPr>
              <w:fldChar w:fldCharType="begin"/>
            </w:r>
            <w:r>
              <w:rPr>
                <w:noProof/>
                <w:webHidden/>
              </w:rPr>
              <w:instrText xml:space="preserve"> PAGEREF _Toc197861527 \h </w:instrText>
            </w:r>
            <w:r>
              <w:rPr>
                <w:noProof/>
                <w:webHidden/>
              </w:rPr>
            </w:r>
            <w:r>
              <w:rPr>
                <w:noProof/>
                <w:webHidden/>
              </w:rPr>
              <w:fldChar w:fldCharType="separate"/>
            </w:r>
            <w:r>
              <w:rPr>
                <w:noProof/>
                <w:webHidden/>
              </w:rPr>
              <w:t>12</w:t>
            </w:r>
            <w:r>
              <w:rPr>
                <w:noProof/>
                <w:webHidden/>
              </w:rPr>
              <w:fldChar w:fldCharType="end"/>
            </w:r>
          </w:hyperlink>
        </w:p>
        <w:p w14:paraId="44DD753B" w14:textId="7D3A1E00" w:rsidR="00D74C6C" w:rsidRDefault="00D74C6C">
          <w:pPr>
            <w:pStyle w:val="TOC3"/>
            <w:tabs>
              <w:tab w:val="right" w:leader="dot" w:pos="9016"/>
            </w:tabs>
            <w:rPr>
              <w:noProof/>
              <w:kern w:val="2"/>
              <w:sz w:val="24"/>
              <w:szCs w:val="24"/>
              <w:lang w:val="en-GB" w:eastAsia="en-GB"/>
              <w14:ligatures w14:val="standardContextual"/>
            </w:rPr>
          </w:pPr>
          <w:hyperlink w:anchor="_Toc197861528" w:history="1">
            <w:r w:rsidRPr="000C659B">
              <w:rPr>
                <w:rStyle w:val="Hyperlink"/>
                <w:rFonts w:ascii="Times New Roman" w:hAnsi="Times New Roman" w:cs="Times New Roman"/>
                <w:noProof/>
              </w:rPr>
              <w:t>Intangible Assets:</w:t>
            </w:r>
            <w:r>
              <w:rPr>
                <w:noProof/>
                <w:webHidden/>
              </w:rPr>
              <w:tab/>
            </w:r>
            <w:r>
              <w:rPr>
                <w:noProof/>
                <w:webHidden/>
              </w:rPr>
              <w:fldChar w:fldCharType="begin"/>
            </w:r>
            <w:r>
              <w:rPr>
                <w:noProof/>
                <w:webHidden/>
              </w:rPr>
              <w:instrText xml:space="preserve"> PAGEREF _Toc197861528 \h </w:instrText>
            </w:r>
            <w:r>
              <w:rPr>
                <w:noProof/>
                <w:webHidden/>
              </w:rPr>
            </w:r>
            <w:r>
              <w:rPr>
                <w:noProof/>
                <w:webHidden/>
              </w:rPr>
              <w:fldChar w:fldCharType="separate"/>
            </w:r>
            <w:r>
              <w:rPr>
                <w:noProof/>
                <w:webHidden/>
              </w:rPr>
              <w:t>12</w:t>
            </w:r>
            <w:r>
              <w:rPr>
                <w:noProof/>
                <w:webHidden/>
              </w:rPr>
              <w:fldChar w:fldCharType="end"/>
            </w:r>
          </w:hyperlink>
        </w:p>
        <w:p w14:paraId="7EE71EF0" w14:textId="139D2AC0" w:rsidR="00D74C6C" w:rsidRDefault="00D74C6C">
          <w:pPr>
            <w:pStyle w:val="TOC2"/>
            <w:tabs>
              <w:tab w:val="right" w:leader="dot" w:pos="9016"/>
            </w:tabs>
            <w:rPr>
              <w:noProof/>
              <w:kern w:val="2"/>
              <w:sz w:val="24"/>
              <w:szCs w:val="24"/>
              <w:lang w:val="en-GB" w:eastAsia="en-GB"/>
              <w14:ligatures w14:val="standardContextual"/>
            </w:rPr>
          </w:pPr>
          <w:hyperlink w:anchor="_Toc197861529" w:history="1">
            <w:r w:rsidRPr="000C659B">
              <w:rPr>
                <w:rStyle w:val="Hyperlink"/>
                <w:rFonts w:ascii="Times New Roman" w:hAnsi="Times New Roman" w:cs="Times New Roman"/>
                <w:noProof/>
              </w:rPr>
              <w:t>Applying the VRIO Framework</w:t>
            </w:r>
            <w:r>
              <w:rPr>
                <w:noProof/>
                <w:webHidden/>
              </w:rPr>
              <w:tab/>
            </w:r>
            <w:r>
              <w:rPr>
                <w:noProof/>
                <w:webHidden/>
              </w:rPr>
              <w:fldChar w:fldCharType="begin"/>
            </w:r>
            <w:r>
              <w:rPr>
                <w:noProof/>
                <w:webHidden/>
              </w:rPr>
              <w:instrText xml:space="preserve"> PAGEREF _Toc197861529 \h </w:instrText>
            </w:r>
            <w:r>
              <w:rPr>
                <w:noProof/>
                <w:webHidden/>
              </w:rPr>
            </w:r>
            <w:r>
              <w:rPr>
                <w:noProof/>
                <w:webHidden/>
              </w:rPr>
              <w:fldChar w:fldCharType="separate"/>
            </w:r>
            <w:r>
              <w:rPr>
                <w:noProof/>
                <w:webHidden/>
              </w:rPr>
              <w:t>13</w:t>
            </w:r>
            <w:r>
              <w:rPr>
                <w:noProof/>
                <w:webHidden/>
              </w:rPr>
              <w:fldChar w:fldCharType="end"/>
            </w:r>
          </w:hyperlink>
        </w:p>
        <w:p w14:paraId="039ADA79" w14:textId="1B0D76AB" w:rsidR="00D74C6C" w:rsidRDefault="00D74C6C">
          <w:pPr>
            <w:pStyle w:val="TOC1"/>
            <w:tabs>
              <w:tab w:val="right" w:leader="dot" w:pos="9016"/>
            </w:tabs>
            <w:rPr>
              <w:noProof/>
              <w:kern w:val="2"/>
              <w:sz w:val="24"/>
              <w:szCs w:val="24"/>
              <w:lang w:val="en-GB" w:eastAsia="en-GB"/>
              <w14:ligatures w14:val="standardContextual"/>
            </w:rPr>
          </w:pPr>
          <w:hyperlink w:anchor="_Toc197861530" w:history="1">
            <w:r w:rsidRPr="000C659B">
              <w:rPr>
                <w:rStyle w:val="Hyperlink"/>
                <w:rFonts w:ascii="Times New Roman" w:hAnsi="Times New Roman" w:cs="Times New Roman"/>
                <w:noProof/>
              </w:rPr>
              <w:t>Framework for a Home Office Knowledge Management Culture</w:t>
            </w:r>
            <w:r>
              <w:rPr>
                <w:noProof/>
                <w:webHidden/>
              </w:rPr>
              <w:tab/>
            </w:r>
            <w:r>
              <w:rPr>
                <w:noProof/>
                <w:webHidden/>
              </w:rPr>
              <w:fldChar w:fldCharType="begin"/>
            </w:r>
            <w:r>
              <w:rPr>
                <w:noProof/>
                <w:webHidden/>
              </w:rPr>
              <w:instrText xml:space="preserve"> PAGEREF _Toc197861530 \h </w:instrText>
            </w:r>
            <w:r>
              <w:rPr>
                <w:noProof/>
                <w:webHidden/>
              </w:rPr>
            </w:r>
            <w:r>
              <w:rPr>
                <w:noProof/>
                <w:webHidden/>
              </w:rPr>
              <w:fldChar w:fldCharType="separate"/>
            </w:r>
            <w:r>
              <w:rPr>
                <w:noProof/>
                <w:webHidden/>
              </w:rPr>
              <w:t>15</w:t>
            </w:r>
            <w:r>
              <w:rPr>
                <w:noProof/>
                <w:webHidden/>
              </w:rPr>
              <w:fldChar w:fldCharType="end"/>
            </w:r>
          </w:hyperlink>
        </w:p>
        <w:p w14:paraId="66BBFC0B" w14:textId="25A1CA4B" w:rsidR="00D74C6C" w:rsidRDefault="00D74C6C">
          <w:pPr>
            <w:pStyle w:val="TOC2"/>
            <w:tabs>
              <w:tab w:val="right" w:leader="dot" w:pos="9016"/>
            </w:tabs>
            <w:rPr>
              <w:noProof/>
              <w:kern w:val="2"/>
              <w:sz w:val="24"/>
              <w:szCs w:val="24"/>
              <w:lang w:val="en-GB" w:eastAsia="en-GB"/>
              <w14:ligatures w14:val="standardContextual"/>
            </w:rPr>
          </w:pPr>
          <w:hyperlink w:anchor="_Toc197861531" w:history="1">
            <w:r w:rsidRPr="000C659B">
              <w:rPr>
                <w:rStyle w:val="Hyperlink"/>
                <w:rFonts w:ascii="Times New Roman" w:hAnsi="Times New Roman" w:cs="Times New Roman"/>
                <w:noProof/>
              </w:rPr>
              <w:t>Key Performance Indicators (KPIs)</w:t>
            </w:r>
            <w:r>
              <w:rPr>
                <w:noProof/>
                <w:webHidden/>
              </w:rPr>
              <w:tab/>
            </w:r>
            <w:r>
              <w:rPr>
                <w:noProof/>
                <w:webHidden/>
              </w:rPr>
              <w:fldChar w:fldCharType="begin"/>
            </w:r>
            <w:r>
              <w:rPr>
                <w:noProof/>
                <w:webHidden/>
              </w:rPr>
              <w:instrText xml:space="preserve"> PAGEREF _Toc197861531 \h </w:instrText>
            </w:r>
            <w:r>
              <w:rPr>
                <w:noProof/>
                <w:webHidden/>
              </w:rPr>
            </w:r>
            <w:r>
              <w:rPr>
                <w:noProof/>
                <w:webHidden/>
              </w:rPr>
              <w:fldChar w:fldCharType="separate"/>
            </w:r>
            <w:r>
              <w:rPr>
                <w:noProof/>
                <w:webHidden/>
              </w:rPr>
              <w:t>15</w:t>
            </w:r>
            <w:r>
              <w:rPr>
                <w:noProof/>
                <w:webHidden/>
              </w:rPr>
              <w:fldChar w:fldCharType="end"/>
            </w:r>
          </w:hyperlink>
        </w:p>
        <w:p w14:paraId="54C112A7" w14:textId="7F9493ED" w:rsidR="00D74C6C" w:rsidRDefault="00D74C6C">
          <w:pPr>
            <w:pStyle w:val="TOC2"/>
            <w:tabs>
              <w:tab w:val="right" w:leader="dot" w:pos="9016"/>
            </w:tabs>
            <w:rPr>
              <w:noProof/>
              <w:kern w:val="2"/>
              <w:sz w:val="24"/>
              <w:szCs w:val="24"/>
              <w:lang w:val="en-GB" w:eastAsia="en-GB"/>
              <w14:ligatures w14:val="standardContextual"/>
            </w:rPr>
          </w:pPr>
          <w:hyperlink w:anchor="_Toc197861532" w:history="1">
            <w:r w:rsidRPr="000C659B">
              <w:rPr>
                <w:rStyle w:val="Hyperlink"/>
                <w:rFonts w:ascii="Times New Roman" w:hAnsi="Times New Roman" w:cs="Times New Roman"/>
                <w:noProof/>
              </w:rPr>
              <w:t>Business Information Requirements</w:t>
            </w:r>
            <w:r>
              <w:rPr>
                <w:noProof/>
                <w:webHidden/>
              </w:rPr>
              <w:tab/>
            </w:r>
            <w:r>
              <w:rPr>
                <w:noProof/>
                <w:webHidden/>
              </w:rPr>
              <w:fldChar w:fldCharType="begin"/>
            </w:r>
            <w:r>
              <w:rPr>
                <w:noProof/>
                <w:webHidden/>
              </w:rPr>
              <w:instrText xml:space="preserve"> PAGEREF _Toc197861532 \h </w:instrText>
            </w:r>
            <w:r>
              <w:rPr>
                <w:noProof/>
                <w:webHidden/>
              </w:rPr>
            </w:r>
            <w:r>
              <w:rPr>
                <w:noProof/>
                <w:webHidden/>
              </w:rPr>
              <w:fldChar w:fldCharType="separate"/>
            </w:r>
            <w:r>
              <w:rPr>
                <w:noProof/>
                <w:webHidden/>
              </w:rPr>
              <w:t>17</w:t>
            </w:r>
            <w:r>
              <w:rPr>
                <w:noProof/>
                <w:webHidden/>
              </w:rPr>
              <w:fldChar w:fldCharType="end"/>
            </w:r>
          </w:hyperlink>
        </w:p>
        <w:p w14:paraId="0DF576A6" w14:textId="00819A26" w:rsidR="00D74C6C" w:rsidRDefault="00D74C6C">
          <w:pPr>
            <w:pStyle w:val="TOC2"/>
            <w:tabs>
              <w:tab w:val="right" w:leader="dot" w:pos="9016"/>
            </w:tabs>
            <w:rPr>
              <w:noProof/>
              <w:kern w:val="2"/>
              <w:sz w:val="24"/>
              <w:szCs w:val="24"/>
              <w:lang w:val="en-GB" w:eastAsia="en-GB"/>
              <w14:ligatures w14:val="standardContextual"/>
            </w:rPr>
          </w:pPr>
          <w:hyperlink w:anchor="_Toc197861533" w:history="1">
            <w:r w:rsidRPr="000C659B">
              <w:rPr>
                <w:rStyle w:val="Hyperlink"/>
                <w:rFonts w:ascii="Times New Roman" w:hAnsi="Times New Roman" w:cs="Times New Roman"/>
                <w:noProof/>
              </w:rPr>
              <w:t>Protecting business knowledge</w:t>
            </w:r>
            <w:r>
              <w:rPr>
                <w:noProof/>
                <w:webHidden/>
              </w:rPr>
              <w:tab/>
            </w:r>
            <w:r>
              <w:rPr>
                <w:noProof/>
                <w:webHidden/>
              </w:rPr>
              <w:fldChar w:fldCharType="begin"/>
            </w:r>
            <w:r>
              <w:rPr>
                <w:noProof/>
                <w:webHidden/>
              </w:rPr>
              <w:instrText xml:space="preserve"> PAGEREF _Toc197861533 \h </w:instrText>
            </w:r>
            <w:r>
              <w:rPr>
                <w:noProof/>
                <w:webHidden/>
              </w:rPr>
            </w:r>
            <w:r>
              <w:rPr>
                <w:noProof/>
                <w:webHidden/>
              </w:rPr>
              <w:fldChar w:fldCharType="separate"/>
            </w:r>
            <w:r>
              <w:rPr>
                <w:noProof/>
                <w:webHidden/>
              </w:rPr>
              <w:t>17</w:t>
            </w:r>
            <w:r>
              <w:rPr>
                <w:noProof/>
                <w:webHidden/>
              </w:rPr>
              <w:fldChar w:fldCharType="end"/>
            </w:r>
          </w:hyperlink>
        </w:p>
        <w:p w14:paraId="1CD579F3" w14:textId="5FF887F9" w:rsidR="00D74C6C" w:rsidRDefault="00D74C6C">
          <w:pPr>
            <w:pStyle w:val="TOC1"/>
            <w:tabs>
              <w:tab w:val="right" w:leader="dot" w:pos="9016"/>
            </w:tabs>
            <w:rPr>
              <w:noProof/>
              <w:kern w:val="2"/>
              <w:sz w:val="24"/>
              <w:szCs w:val="24"/>
              <w:lang w:val="en-GB" w:eastAsia="en-GB"/>
              <w14:ligatures w14:val="standardContextual"/>
            </w:rPr>
          </w:pPr>
          <w:hyperlink w:anchor="_Toc197861534" w:history="1">
            <w:r w:rsidRPr="000C659B">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_Toc197861534 \h </w:instrText>
            </w:r>
            <w:r>
              <w:rPr>
                <w:noProof/>
                <w:webHidden/>
              </w:rPr>
            </w:r>
            <w:r>
              <w:rPr>
                <w:noProof/>
                <w:webHidden/>
              </w:rPr>
              <w:fldChar w:fldCharType="separate"/>
            </w:r>
            <w:r>
              <w:rPr>
                <w:noProof/>
                <w:webHidden/>
              </w:rPr>
              <w:t>19</w:t>
            </w:r>
            <w:r>
              <w:rPr>
                <w:noProof/>
                <w:webHidden/>
              </w:rPr>
              <w:fldChar w:fldCharType="end"/>
            </w:r>
          </w:hyperlink>
        </w:p>
        <w:p w14:paraId="44B4293B" w14:textId="5EE64A73" w:rsidR="00D74C6C" w:rsidRDefault="00D74C6C">
          <w:pPr>
            <w:pStyle w:val="TOC1"/>
            <w:tabs>
              <w:tab w:val="right" w:leader="dot" w:pos="9016"/>
            </w:tabs>
            <w:rPr>
              <w:noProof/>
              <w:kern w:val="2"/>
              <w:sz w:val="24"/>
              <w:szCs w:val="24"/>
              <w:lang w:val="en-GB" w:eastAsia="en-GB"/>
              <w14:ligatures w14:val="standardContextual"/>
            </w:rPr>
          </w:pPr>
          <w:hyperlink w:anchor="_Toc197861535" w:history="1">
            <w:r w:rsidRPr="000C659B">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_Toc197861535 \h </w:instrText>
            </w:r>
            <w:r>
              <w:rPr>
                <w:noProof/>
                <w:webHidden/>
              </w:rPr>
            </w:r>
            <w:r>
              <w:rPr>
                <w:noProof/>
                <w:webHidden/>
              </w:rPr>
              <w:fldChar w:fldCharType="separate"/>
            </w:r>
            <w:r>
              <w:rPr>
                <w:noProof/>
                <w:webHidden/>
              </w:rPr>
              <w:t>20</w:t>
            </w:r>
            <w:r>
              <w:rPr>
                <w:noProof/>
                <w:webHidden/>
              </w:rPr>
              <w:fldChar w:fldCharType="end"/>
            </w:r>
          </w:hyperlink>
        </w:p>
        <w:p w14:paraId="7B3F9EA2" w14:textId="4E9EA0FD" w:rsidR="00307CA4" w:rsidRDefault="00307CA4">
          <w:r w:rsidRPr="00D74C6C">
            <w:rPr>
              <w:rFonts w:ascii="Times New Roman" w:hAnsi="Times New Roman" w:cs="Times New Roman"/>
              <w:b/>
              <w:bCs/>
            </w:rPr>
            <w:fldChar w:fldCharType="end"/>
          </w:r>
        </w:p>
      </w:sdtContent>
    </w:sdt>
    <w:p w14:paraId="7D4CD8C3" w14:textId="77777777" w:rsidR="003B09DC" w:rsidRDefault="003B09DC"/>
    <w:p w14:paraId="03E21693" w14:textId="77777777" w:rsidR="003B09DC" w:rsidRDefault="003B09DC"/>
    <w:p w14:paraId="25680006" w14:textId="77777777" w:rsidR="00D74C6C" w:rsidRDefault="00D74C6C" w:rsidP="00A519A6">
      <w:pPr>
        <w:pStyle w:val="Heading1"/>
        <w:rPr>
          <w:rFonts w:ascii="Times New Roman" w:hAnsi="Times New Roman" w:cs="Times New Roman"/>
        </w:rPr>
      </w:pPr>
    </w:p>
    <w:p w14:paraId="1DEFAB9D" w14:textId="77777777" w:rsidR="00D74C6C" w:rsidRPr="00D74C6C" w:rsidRDefault="00D74C6C" w:rsidP="00D74C6C">
      <w:pPr>
        <w:rPr>
          <w:lang w:val="en-GB"/>
        </w:rPr>
      </w:pPr>
    </w:p>
    <w:p w14:paraId="77760254" w14:textId="1F44972B" w:rsidR="003B09DC" w:rsidRPr="00471715" w:rsidRDefault="003B09DC" w:rsidP="00A519A6">
      <w:pPr>
        <w:pStyle w:val="Heading1"/>
        <w:rPr>
          <w:rFonts w:ascii="Times New Roman" w:hAnsi="Times New Roman" w:cs="Times New Roman"/>
        </w:rPr>
      </w:pPr>
      <w:bookmarkStart w:id="0" w:name="_Toc197861515"/>
      <w:r w:rsidRPr="00471715">
        <w:rPr>
          <w:rFonts w:ascii="Times New Roman" w:hAnsi="Times New Roman" w:cs="Times New Roman"/>
        </w:rPr>
        <w:lastRenderedPageBreak/>
        <w:t>Knowledge and Information Management in the Workplace</w:t>
      </w:r>
      <w:bookmarkEnd w:id="0"/>
    </w:p>
    <w:p w14:paraId="1CA5391D" w14:textId="6639246A" w:rsidR="002C5A6B" w:rsidRPr="00471715" w:rsidRDefault="003B09DC" w:rsidP="00924555">
      <w:pPr>
        <w:pStyle w:val="Heading1"/>
        <w:rPr>
          <w:rFonts w:ascii="Times New Roman" w:hAnsi="Times New Roman" w:cs="Times New Roman"/>
        </w:rPr>
      </w:pPr>
      <w:bookmarkStart w:id="1" w:name="_Toc197861516"/>
      <w:r w:rsidRPr="00471715">
        <w:rPr>
          <w:rFonts w:ascii="Times New Roman" w:hAnsi="Times New Roman" w:cs="Times New Roman"/>
        </w:rPr>
        <w:t>Introduction</w:t>
      </w:r>
      <w:bookmarkEnd w:id="1"/>
    </w:p>
    <w:p w14:paraId="0D5E4D26" w14:textId="77777777" w:rsidR="00A519A6" w:rsidRPr="00471715" w:rsidRDefault="00A519A6" w:rsidP="00A519A6">
      <w:pPr>
        <w:rPr>
          <w:rFonts w:ascii="Times New Roman" w:hAnsi="Times New Roman" w:cs="Times New Roman"/>
          <w:lang w:val="en-GB"/>
        </w:rPr>
      </w:pPr>
    </w:p>
    <w:p w14:paraId="7041D689" w14:textId="423E29E2" w:rsidR="003B09DC" w:rsidRPr="00471715" w:rsidRDefault="003B09DC" w:rsidP="003B09DC">
      <w:pPr>
        <w:spacing w:after="160" w:line="259" w:lineRule="auto"/>
        <w:rPr>
          <w:rFonts w:ascii="Times New Roman" w:hAnsi="Times New Roman" w:cs="Times New Roman"/>
          <w:lang w:val="en-GB"/>
        </w:rPr>
      </w:pPr>
      <w:r w:rsidRPr="00471715">
        <w:rPr>
          <w:rFonts w:ascii="Times New Roman" w:hAnsi="Times New Roman" w:cs="Times New Roman"/>
          <w:lang w:val="en-GB"/>
        </w:rPr>
        <w:t xml:space="preserve">Effective knowledge management is critical for organisations to stay efficient, flexible, and resilient. Knowledge management is the methodical </w:t>
      </w:r>
      <w:r w:rsidR="00D0594C" w:rsidRPr="00471715">
        <w:rPr>
          <w:rFonts w:ascii="Times New Roman" w:hAnsi="Times New Roman" w:cs="Times New Roman"/>
          <w:lang w:val="en-GB"/>
        </w:rPr>
        <w:t>management</w:t>
      </w:r>
      <w:r w:rsidRPr="00471715">
        <w:rPr>
          <w:rFonts w:ascii="Times New Roman" w:hAnsi="Times New Roman" w:cs="Times New Roman"/>
          <w:lang w:val="en-GB"/>
        </w:rPr>
        <w:t xml:space="preserve"> of information, expertise, and institutional memory, ensuring that personnel </w:t>
      </w:r>
      <w:r w:rsidR="00916875" w:rsidRPr="00471715">
        <w:rPr>
          <w:rFonts w:ascii="Times New Roman" w:hAnsi="Times New Roman" w:cs="Times New Roman"/>
          <w:lang w:val="en-GB"/>
        </w:rPr>
        <w:t>can access</w:t>
      </w:r>
      <w:r w:rsidRPr="00471715">
        <w:rPr>
          <w:rFonts w:ascii="Times New Roman" w:hAnsi="Times New Roman" w:cs="Times New Roman"/>
          <w:lang w:val="en-GB"/>
        </w:rPr>
        <w:t xml:space="preserve"> credible data when needed</w:t>
      </w:r>
      <w:r w:rsidR="008450C3" w:rsidRPr="00471715">
        <w:rPr>
          <w:rFonts w:ascii="Times New Roman" w:hAnsi="Times New Roman" w:cs="Times New Roman"/>
          <w:lang w:val="en-GB"/>
        </w:rPr>
        <w:t xml:space="preserve"> </w:t>
      </w:r>
      <w:r w:rsidR="00A52B0E" w:rsidRPr="00471715">
        <w:rPr>
          <w:rFonts w:ascii="Times New Roman" w:hAnsi="Times New Roman" w:cs="Times New Roman"/>
          <w:lang w:val="en-GB"/>
        </w:rPr>
        <w:t>(</w:t>
      </w:r>
      <w:r w:rsidR="00A52B0E" w:rsidRPr="00471715">
        <w:rPr>
          <w:rFonts w:ascii="Times New Roman" w:hAnsi="Times New Roman" w:cs="Times New Roman"/>
        </w:rPr>
        <w:t>Business Information Review, 2019)</w:t>
      </w:r>
      <w:r w:rsidRPr="00471715">
        <w:rPr>
          <w:rFonts w:ascii="Times New Roman" w:hAnsi="Times New Roman" w:cs="Times New Roman"/>
          <w:lang w:val="en-GB"/>
        </w:rPr>
        <w:t xml:space="preserve">. It is especially important in government organisations, where policies, legislation, and public demands </w:t>
      </w:r>
      <w:r w:rsidR="00916875" w:rsidRPr="00471715">
        <w:rPr>
          <w:rFonts w:ascii="Times New Roman" w:hAnsi="Times New Roman" w:cs="Times New Roman"/>
          <w:lang w:val="en-GB"/>
        </w:rPr>
        <w:t>continually change</w:t>
      </w:r>
      <w:r w:rsidRPr="00471715">
        <w:rPr>
          <w:rFonts w:ascii="Times New Roman" w:hAnsi="Times New Roman" w:cs="Times New Roman"/>
          <w:lang w:val="en-GB"/>
        </w:rPr>
        <w:t>. Organisations that lack good knowledge management methods risk inefficiencies, miscommunication, and an inability to adapt effectively to developing difficulties.</w:t>
      </w:r>
    </w:p>
    <w:p w14:paraId="43D2C934" w14:textId="260252AE" w:rsidR="00D0594C" w:rsidRPr="00471715" w:rsidRDefault="00D0594C" w:rsidP="008450C3">
      <w:pPr>
        <w:rPr>
          <w:rFonts w:ascii="Times New Roman" w:hAnsi="Times New Roman" w:cs="Times New Roman"/>
          <w:b/>
          <w:bCs/>
          <w:color w:val="FF0000"/>
        </w:rPr>
      </w:pPr>
      <w:r w:rsidRPr="00471715">
        <w:rPr>
          <w:rFonts w:ascii="Times New Roman" w:hAnsi="Times New Roman" w:cs="Times New Roman"/>
          <w:lang w:val="en-GB"/>
        </w:rPr>
        <w:t>Government policies are often updated to address new social, economic, and security concerns. As legislation, policies, and best practices evolve, organisations must ensure that their staff have access to current information and tools to comply with new regulations.</w:t>
      </w:r>
      <w:r w:rsidR="008450C3" w:rsidRPr="00471715">
        <w:rPr>
          <w:rFonts w:ascii="Times New Roman" w:hAnsi="Times New Roman" w:cs="Times New Roman"/>
          <w:b/>
          <w:bCs/>
          <w:color w:val="FF0000"/>
        </w:rPr>
        <w:t xml:space="preserve"> </w:t>
      </w:r>
      <w:r w:rsidR="008450C3" w:rsidRPr="00471715">
        <w:rPr>
          <w:rFonts w:ascii="Times New Roman" w:hAnsi="Times New Roman" w:cs="Times New Roman"/>
          <w:color w:val="000000" w:themeColor="text1"/>
        </w:rPr>
        <w:t xml:space="preserve">Byström, K., Heinström, J., &amp; Ruthven, I. (2019). </w:t>
      </w:r>
      <w:r w:rsidRPr="00471715">
        <w:rPr>
          <w:rFonts w:ascii="Times New Roman" w:hAnsi="Times New Roman" w:cs="Times New Roman"/>
          <w:lang w:val="en-GB"/>
        </w:rPr>
        <w:t>Failure to adapt can result in operational delays, compliance violations, and decreased public trust.</w:t>
      </w:r>
    </w:p>
    <w:p w14:paraId="1FA2ED09" w14:textId="6E389C5F" w:rsidR="00D0594C" w:rsidRPr="00471715" w:rsidRDefault="00D0594C" w:rsidP="00D0594C">
      <w:pPr>
        <w:spacing w:after="160" w:line="259" w:lineRule="auto"/>
        <w:rPr>
          <w:rFonts w:ascii="Times New Roman" w:hAnsi="Times New Roman" w:cs="Times New Roman"/>
          <w:lang w:val="en-GB"/>
        </w:rPr>
      </w:pPr>
      <w:r w:rsidRPr="00471715">
        <w:rPr>
          <w:rFonts w:ascii="Times New Roman" w:hAnsi="Times New Roman" w:cs="Times New Roman"/>
          <w:lang w:val="en-GB"/>
        </w:rPr>
        <w:t xml:space="preserve">The Home Office faces a complex knowledge management challenge: maintaining transparency while safeguarding sensitive information. As a government agency in charge of national security, immigration, and law enforcement, it must maintain public trust and provide access to </w:t>
      </w:r>
      <w:r w:rsidR="00A47194" w:rsidRPr="00471715">
        <w:rPr>
          <w:rFonts w:ascii="Times New Roman" w:hAnsi="Times New Roman" w:cs="Times New Roman"/>
          <w:lang w:val="en-GB"/>
        </w:rPr>
        <w:t>valuable information</w:t>
      </w:r>
      <w:r w:rsidRPr="00471715">
        <w:rPr>
          <w:rFonts w:ascii="Times New Roman" w:hAnsi="Times New Roman" w:cs="Times New Roman"/>
          <w:lang w:val="en-GB"/>
        </w:rPr>
        <w:t xml:space="preserve"> while avoiding unauthorised disclosures. To achieve this balance, strong information governance frameworks, safe access restrictions, and personnel training are required to limit </w:t>
      </w:r>
      <w:r w:rsidR="00456E76" w:rsidRPr="00471715">
        <w:rPr>
          <w:rFonts w:ascii="Times New Roman" w:hAnsi="Times New Roman" w:cs="Times New Roman"/>
          <w:lang w:val="en-GB"/>
        </w:rPr>
        <w:t>risks.</w:t>
      </w:r>
    </w:p>
    <w:p w14:paraId="22EFC300" w14:textId="62ECB3AA" w:rsidR="00D0594C" w:rsidRPr="00471715" w:rsidRDefault="00D0594C" w:rsidP="00D0594C">
      <w:pPr>
        <w:spacing w:after="160" w:line="259" w:lineRule="auto"/>
        <w:rPr>
          <w:rFonts w:ascii="Times New Roman" w:hAnsi="Times New Roman" w:cs="Times New Roman"/>
          <w:lang w:val="en-GB"/>
        </w:rPr>
      </w:pPr>
      <w:r w:rsidRPr="00471715">
        <w:rPr>
          <w:rFonts w:ascii="Times New Roman" w:hAnsi="Times New Roman" w:cs="Times New Roman"/>
          <w:lang w:val="en-GB"/>
        </w:rPr>
        <w:t xml:space="preserve">Mismanagement can result in data breaches and a loss of public trust. Using digital technologies, secure databases, and clear procedures, the Home Office can improve its capacity to </w:t>
      </w:r>
      <w:r w:rsidR="00A47194" w:rsidRPr="00471715">
        <w:rPr>
          <w:rFonts w:ascii="Times New Roman" w:hAnsi="Times New Roman" w:cs="Times New Roman"/>
          <w:lang w:val="en-GB"/>
        </w:rPr>
        <w:t>manage</w:t>
      </w:r>
      <w:r w:rsidRPr="00471715">
        <w:rPr>
          <w:rFonts w:ascii="Times New Roman" w:hAnsi="Times New Roman" w:cs="Times New Roman"/>
          <w:lang w:val="en-GB"/>
        </w:rPr>
        <w:t xml:space="preserve"> the difficult </w:t>
      </w:r>
      <w:r w:rsidR="003901A8" w:rsidRPr="00471715">
        <w:rPr>
          <w:rFonts w:ascii="Times New Roman" w:hAnsi="Times New Roman" w:cs="Times New Roman"/>
          <w:lang w:val="en-GB"/>
        </w:rPr>
        <w:t>balance</w:t>
      </w:r>
      <w:r w:rsidRPr="00471715">
        <w:rPr>
          <w:rFonts w:ascii="Times New Roman" w:hAnsi="Times New Roman" w:cs="Times New Roman"/>
          <w:lang w:val="en-GB"/>
        </w:rPr>
        <w:t xml:space="preserve"> of transparency and security. Effective knowledge management maintains operational integrity and meets public expectations.</w:t>
      </w:r>
    </w:p>
    <w:p w14:paraId="46899214" w14:textId="77777777" w:rsidR="003B09DC" w:rsidRPr="00471715" w:rsidRDefault="003B09DC" w:rsidP="003B09DC">
      <w:pPr>
        <w:spacing w:after="160" w:line="259" w:lineRule="auto"/>
        <w:rPr>
          <w:rFonts w:ascii="Times New Roman" w:hAnsi="Times New Roman" w:cs="Times New Roman"/>
        </w:rPr>
      </w:pPr>
    </w:p>
    <w:p w14:paraId="373436BB" w14:textId="6CEABB78" w:rsidR="003B09DC" w:rsidRPr="00471715" w:rsidRDefault="002C5A6B" w:rsidP="00A519A6">
      <w:pPr>
        <w:pStyle w:val="Heading2"/>
        <w:rPr>
          <w:rFonts w:ascii="Times New Roman" w:hAnsi="Times New Roman" w:cs="Times New Roman"/>
        </w:rPr>
      </w:pPr>
      <w:bookmarkStart w:id="2" w:name="_Toc197861517"/>
      <w:r w:rsidRPr="00471715">
        <w:rPr>
          <w:rFonts w:ascii="Times New Roman" w:hAnsi="Times New Roman" w:cs="Times New Roman"/>
        </w:rPr>
        <w:t>Summary</w:t>
      </w:r>
      <w:bookmarkEnd w:id="2"/>
    </w:p>
    <w:p w14:paraId="36377F08" w14:textId="77777777" w:rsidR="00723B6D" w:rsidRPr="00471715" w:rsidRDefault="00723B6D">
      <w:pPr>
        <w:rPr>
          <w:rFonts w:ascii="Times New Roman" w:hAnsi="Times New Roman" w:cs="Times New Roman"/>
        </w:rPr>
      </w:pPr>
    </w:p>
    <w:p w14:paraId="5C1F0452" w14:textId="137CA1CE" w:rsidR="00723B6D" w:rsidRPr="00471715" w:rsidRDefault="002C5A6B">
      <w:pPr>
        <w:rPr>
          <w:rFonts w:ascii="Times New Roman" w:hAnsi="Times New Roman" w:cs="Times New Roman"/>
          <w:lang w:val="en-GB"/>
        </w:rPr>
      </w:pPr>
      <w:r w:rsidRPr="00471715">
        <w:rPr>
          <w:rFonts w:ascii="Times New Roman" w:hAnsi="Times New Roman" w:cs="Times New Roman"/>
          <w:lang w:val="en-GB"/>
        </w:rPr>
        <w:t>This report intends to improve the Home Office's efficiency by refining how knowledge assets are structured, managed, and used. A strategic knowledge management method guarantees that vital information, such as databases, policy papers, or institutional expertise, is properly incorporated into operational workflows.</w:t>
      </w:r>
    </w:p>
    <w:p w14:paraId="6C682B73" w14:textId="77777777" w:rsidR="00924555" w:rsidRPr="00471715" w:rsidRDefault="002C5A6B" w:rsidP="00924555">
      <w:pPr>
        <w:rPr>
          <w:rFonts w:ascii="Times New Roman" w:hAnsi="Times New Roman" w:cs="Times New Roman"/>
          <w:lang w:val="en-GB"/>
        </w:rPr>
      </w:pPr>
      <w:r w:rsidRPr="00471715">
        <w:rPr>
          <w:rFonts w:ascii="Times New Roman" w:hAnsi="Times New Roman" w:cs="Times New Roman"/>
          <w:lang w:val="en-GB"/>
        </w:rPr>
        <w:t>A systematic knowledge management approach not only improves efficiency but also promotes long-term organisational resilience. By using these principles, the Home Office can adapt to evolving difficulties, improve resource allocation, and enhance the effectiveness of public services.</w:t>
      </w:r>
    </w:p>
    <w:p w14:paraId="4F2FD62D" w14:textId="77777777" w:rsidR="00471715" w:rsidRDefault="00471715" w:rsidP="00924555">
      <w:pPr>
        <w:pStyle w:val="Heading2"/>
        <w:rPr>
          <w:rFonts w:ascii="Times New Roman" w:hAnsi="Times New Roman" w:cs="Times New Roman"/>
        </w:rPr>
      </w:pPr>
    </w:p>
    <w:p w14:paraId="04D8C6C3" w14:textId="77777777" w:rsidR="00471715" w:rsidRPr="00471715" w:rsidRDefault="00471715" w:rsidP="00471715">
      <w:pPr>
        <w:rPr>
          <w:lang w:val="en-GB"/>
        </w:rPr>
      </w:pPr>
    </w:p>
    <w:p w14:paraId="53F5D002" w14:textId="005EC81E" w:rsidR="00723B6D" w:rsidRPr="00471715" w:rsidRDefault="00723B6D" w:rsidP="00924555">
      <w:pPr>
        <w:pStyle w:val="Heading2"/>
        <w:rPr>
          <w:rFonts w:ascii="Times New Roman" w:hAnsi="Times New Roman" w:cs="Times New Roman"/>
          <w:sz w:val="22"/>
          <w:szCs w:val="22"/>
        </w:rPr>
      </w:pPr>
      <w:bookmarkStart w:id="3" w:name="_Toc197861518"/>
      <w:r w:rsidRPr="00471715">
        <w:rPr>
          <w:rFonts w:ascii="Times New Roman" w:hAnsi="Times New Roman" w:cs="Times New Roman"/>
        </w:rPr>
        <w:lastRenderedPageBreak/>
        <w:t>Evaluating Knowledge Management</w:t>
      </w:r>
      <w:bookmarkEnd w:id="3"/>
    </w:p>
    <w:p w14:paraId="6873A6C4" w14:textId="77777777" w:rsidR="001A33CF" w:rsidRPr="00471715" w:rsidRDefault="001A33CF" w:rsidP="00723B6D">
      <w:pPr>
        <w:rPr>
          <w:rFonts w:ascii="Times New Roman" w:hAnsi="Times New Roman" w:cs="Times New Roman"/>
          <w:sz w:val="24"/>
          <w:szCs w:val="24"/>
        </w:rPr>
      </w:pPr>
    </w:p>
    <w:p w14:paraId="4A2D41F7" w14:textId="77777777" w:rsidR="00723B6D" w:rsidRPr="00471715" w:rsidRDefault="00723B6D" w:rsidP="00723B6D">
      <w:pPr>
        <w:rPr>
          <w:rFonts w:ascii="Times New Roman" w:hAnsi="Times New Roman" w:cs="Times New Roman"/>
          <w:lang w:val="en-GB"/>
        </w:rPr>
      </w:pPr>
      <w:r w:rsidRPr="00471715">
        <w:rPr>
          <w:rFonts w:ascii="Times New Roman" w:hAnsi="Times New Roman" w:cs="Times New Roman"/>
          <w:lang w:val="en-GB"/>
        </w:rPr>
        <w:t xml:space="preserve">Evaluating knowledge management entails determining how successfully an organisation generates, distributes, and applies knowledge to meet its objectives. Key indicators include the availability and relevance of knowledge resources, employee participation in knowledge-sharing practices, and the impact of knowledge management on performance outcomes. </w:t>
      </w:r>
    </w:p>
    <w:p w14:paraId="2FA809EA" w14:textId="36C78595" w:rsidR="00083EC3" w:rsidRPr="00471715" w:rsidRDefault="00083EC3" w:rsidP="00723B6D">
      <w:pPr>
        <w:rPr>
          <w:rFonts w:ascii="Times New Roman" w:hAnsi="Times New Roman" w:cs="Times New Roman"/>
          <w:lang w:val="en-GB"/>
        </w:rPr>
      </w:pPr>
      <w:r w:rsidRPr="00471715">
        <w:rPr>
          <w:rFonts w:ascii="Times New Roman" w:hAnsi="Times New Roman" w:cs="Times New Roman"/>
        </w:rPr>
        <w:t>Surveys, interviews, and usage analytics are </w:t>
      </w:r>
      <w:r w:rsidR="008450C3" w:rsidRPr="00471715">
        <w:rPr>
          <w:rFonts w:ascii="Times New Roman" w:hAnsi="Times New Roman" w:cs="Times New Roman"/>
        </w:rPr>
        <w:t xml:space="preserve">useful for assessing user satisfaction and system utilisation. </w:t>
      </w:r>
      <w:r w:rsidRPr="00471715">
        <w:rPr>
          <w:rFonts w:ascii="Times New Roman" w:hAnsi="Times New Roman" w:cs="Times New Roman"/>
        </w:rPr>
        <w:t>Quantitative measures can include less duplication of labour, faster decision-making, or increased innovation</w:t>
      </w:r>
      <w:r w:rsidR="00106B86" w:rsidRPr="00471715">
        <w:rPr>
          <w:rFonts w:ascii="Times New Roman" w:hAnsi="Times New Roman" w:cs="Times New Roman"/>
        </w:rPr>
        <w:t xml:space="preserve">. </w:t>
      </w:r>
      <w:r w:rsidR="00106B86" w:rsidRPr="00471715">
        <w:rPr>
          <w:rFonts w:ascii="Times New Roman" w:hAnsi="Times New Roman" w:cs="Times New Roman"/>
          <w:lang w:val="en-GB"/>
        </w:rPr>
        <w:t>Qualitative</w:t>
      </w:r>
      <w:r w:rsidR="00FB3264" w:rsidRPr="00471715">
        <w:rPr>
          <w:rFonts w:ascii="Times New Roman" w:hAnsi="Times New Roman" w:cs="Times New Roman"/>
          <w:lang w:val="en-GB"/>
        </w:rPr>
        <w:t xml:space="preserve"> a</w:t>
      </w:r>
      <w:r w:rsidR="00106B86" w:rsidRPr="00471715">
        <w:rPr>
          <w:rFonts w:ascii="Times New Roman" w:hAnsi="Times New Roman" w:cs="Times New Roman"/>
          <w:lang w:val="en-GB"/>
        </w:rPr>
        <w:t>ssessment</w:t>
      </w:r>
      <w:r w:rsidR="00FB3264" w:rsidRPr="00471715">
        <w:rPr>
          <w:rFonts w:ascii="Times New Roman" w:hAnsi="Times New Roman" w:cs="Times New Roman"/>
          <w:lang w:val="en-GB"/>
        </w:rPr>
        <w:t>, s</w:t>
      </w:r>
      <w:r w:rsidR="00106B86" w:rsidRPr="00471715">
        <w:rPr>
          <w:rFonts w:ascii="Times New Roman" w:hAnsi="Times New Roman" w:cs="Times New Roman"/>
          <w:lang w:val="en-GB"/>
        </w:rPr>
        <w:t>uch as evaluating case studies</w:t>
      </w:r>
      <w:r w:rsidR="00FB3264" w:rsidRPr="00471715">
        <w:rPr>
          <w:rFonts w:ascii="Times New Roman" w:hAnsi="Times New Roman" w:cs="Times New Roman"/>
          <w:lang w:val="en-GB"/>
        </w:rPr>
        <w:t xml:space="preserve"> o</w:t>
      </w:r>
      <w:r w:rsidR="00106B86" w:rsidRPr="00471715">
        <w:rPr>
          <w:rFonts w:ascii="Times New Roman" w:hAnsi="Times New Roman" w:cs="Times New Roman"/>
          <w:lang w:val="en-GB"/>
        </w:rPr>
        <w:t>r lessons learn</w:t>
      </w:r>
      <w:r w:rsidR="00FB3264" w:rsidRPr="00471715">
        <w:rPr>
          <w:rFonts w:ascii="Times New Roman" w:hAnsi="Times New Roman" w:cs="Times New Roman"/>
          <w:lang w:val="en-GB"/>
        </w:rPr>
        <w:t>t,</w:t>
      </w:r>
      <w:r w:rsidR="00106B86" w:rsidRPr="00471715">
        <w:rPr>
          <w:rFonts w:ascii="Times New Roman" w:hAnsi="Times New Roman" w:cs="Times New Roman"/>
          <w:lang w:val="en-GB"/>
        </w:rPr>
        <w:t xml:space="preserve"> provides</w:t>
      </w:r>
      <w:r w:rsidR="00FB3264" w:rsidRPr="00471715">
        <w:rPr>
          <w:rFonts w:ascii="Times New Roman" w:hAnsi="Times New Roman" w:cs="Times New Roman"/>
          <w:lang w:val="en-GB"/>
        </w:rPr>
        <w:t xml:space="preserve"> c</w:t>
      </w:r>
      <w:r w:rsidR="00106B86" w:rsidRPr="00471715">
        <w:rPr>
          <w:rFonts w:ascii="Times New Roman" w:hAnsi="Times New Roman" w:cs="Times New Roman"/>
          <w:lang w:val="en-GB"/>
        </w:rPr>
        <w:t xml:space="preserve">ontext for </w:t>
      </w:r>
      <w:r w:rsidR="00FB3264" w:rsidRPr="00471715">
        <w:rPr>
          <w:rFonts w:ascii="Times New Roman" w:hAnsi="Times New Roman" w:cs="Times New Roman"/>
          <w:lang w:val="en-GB"/>
        </w:rPr>
        <w:t>these measurements</w:t>
      </w:r>
      <w:r w:rsidR="00106B86" w:rsidRPr="00471715">
        <w:rPr>
          <w:rFonts w:ascii="Times New Roman" w:hAnsi="Times New Roman" w:cs="Times New Roman"/>
          <w:lang w:val="en-GB"/>
        </w:rPr>
        <w:t>.</w:t>
      </w:r>
      <w:r w:rsidR="00FB3264" w:rsidRPr="00471715">
        <w:rPr>
          <w:rFonts w:ascii="Times New Roman" w:hAnsi="Times New Roman" w:cs="Times New Roman"/>
          <w:lang w:val="en-GB"/>
        </w:rPr>
        <w:t xml:space="preserve"> Botha et al. (2008)</w:t>
      </w:r>
      <w:r w:rsidR="00CB2FF9" w:rsidRPr="00471715">
        <w:rPr>
          <w:rFonts w:ascii="Times New Roman" w:hAnsi="Times New Roman" w:cs="Times New Roman"/>
          <w:lang w:val="en-GB"/>
        </w:rPr>
        <w:t xml:space="preserve">. </w:t>
      </w:r>
    </w:p>
    <w:p w14:paraId="032BB4CE" w14:textId="30D4EC82" w:rsidR="00083EC3" w:rsidRPr="00471715" w:rsidRDefault="00083EC3" w:rsidP="00083EC3">
      <w:pPr>
        <w:rPr>
          <w:rFonts w:ascii="Times New Roman" w:hAnsi="Times New Roman" w:cs="Times New Roman"/>
          <w:lang w:val="en-GB"/>
        </w:rPr>
      </w:pPr>
      <w:r w:rsidRPr="00471715">
        <w:rPr>
          <w:rFonts w:ascii="Times New Roman" w:hAnsi="Times New Roman" w:cs="Times New Roman"/>
          <w:lang w:val="en-GB"/>
        </w:rPr>
        <w:t>Additionally, organisations may use frameworks like the Knowledge Management Assessment Tool (KMAT) to identify strengths and gaps.</w:t>
      </w:r>
      <w:r w:rsidR="008450C3" w:rsidRPr="00471715">
        <w:rPr>
          <w:rFonts w:ascii="Times New Roman" w:hAnsi="Times New Roman" w:cs="Times New Roman"/>
          <w:lang w:val="en-GB"/>
        </w:rPr>
        <w:t xml:space="preserve"> </w:t>
      </w:r>
      <w:r w:rsidR="00840A7D" w:rsidRPr="00471715">
        <w:rPr>
          <w:rFonts w:ascii="Times New Roman" w:hAnsi="Times New Roman" w:cs="Times New Roman"/>
        </w:rPr>
        <w:t xml:space="preserve">Massingham (2014). </w:t>
      </w:r>
      <w:r w:rsidR="00E60604" w:rsidRPr="00471715">
        <w:rPr>
          <w:rFonts w:ascii="Times New Roman" w:hAnsi="Times New Roman" w:cs="Times New Roman"/>
          <w:lang w:val="en-GB"/>
        </w:rPr>
        <w:t>A successful</w:t>
      </w:r>
      <w:r w:rsidRPr="00471715">
        <w:rPr>
          <w:rFonts w:ascii="Times New Roman" w:hAnsi="Times New Roman" w:cs="Times New Roman"/>
          <w:lang w:val="en-GB"/>
        </w:rPr>
        <w:t xml:space="preserve"> </w:t>
      </w:r>
      <w:r w:rsidR="00662AB8" w:rsidRPr="00471715">
        <w:rPr>
          <w:rFonts w:ascii="Times New Roman" w:hAnsi="Times New Roman" w:cs="Times New Roman"/>
          <w:lang w:val="en-GB"/>
        </w:rPr>
        <w:t>knowledge management assessment connects with strategic goals and continuously adjusts to organisational changes. Companies may ensure that their knowledge assets give the most value by regularly examining the technical and cultural aspects</w:t>
      </w:r>
      <w:r w:rsidRPr="00471715">
        <w:rPr>
          <w:rFonts w:ascii="Times New Roman" w:hAnsi="Times New Roman" w:cs="Times New Roman"/>
          <w:lang w:val="en-GB"/>
        </w:rPr>
        <w:t>.</w:t>
      </w:r>
    </w:p>
    <w:p w14:paraId="285E1BFD" w14:textId="77777777" w:rsidR="00E60604" w:rsidRPr="00471715" w:rsidRDefault="00E60604" w:rsidP="00083EC3">
      <w:pPr>
        <w:rPr>
          <w:rFonts w:ascii="Times New Roman" w:hAnsi="Times New Roman" w:cs="Times New Roman"/>
          <w:lang w:val="en-GB"/>
        </w:rPr>
      </w:pPr>
    </w:p>
    <w:p w14:paraId="334C0DD9" w14:textId="464F0A39" w:rsidR="00E60604" w:rsidRPr="00471715" w:rsidRDefault="00E60604" w:rsidP="00A519A6">
      <w:pPr>
        <w:pStyle w:val="Heading2"/>
        <w:rPr>
          <w:rFonts w:ascii="Times New Roman" w:hAnsi="Times New Roman" w:cs="Times New Roman"/>
        </w:rPr>
      </w:pPr>
      <w:bookmarkStart w:id="4" w:name="_Toc197861519"/>
      <w:r w:rsidRPr="00471715">
        <w:rPr>
          <w:rFonts w:ascii="Times New Roman" w:hAnsi="Times New Roman" w:cs="Times New Roman"/>
        </w:rPr>
        <w:t>Relationships Between Data, Information, and Knowledge</w:t>
      </w:r>
      <w:bookmarkEnd w:id="4"/>
    </w:p>
    <w:p w14:paraId="4606F10D" w14:textId="77777777" w:rsidR="00A519A6" w:rsidRPr="00471715" w:rsidRDefault="00A519A6" w:rsidP="00A519A6">
      <w:pPr>
        <w:rPr>
          <w:rFonts w:ascii="Times New Roman" w:hAnsi="Times New Roman" w:cs="Times New Roman"/>
          <w:lang w:val="en-GB"/>
        </w:rPr>
      </w:pPr>
    </w:p>
    <w:p w14:paraId="5237501F" w14:textId="49852202" w:rsidR="000C53E0" w:rsidRPr="00471715" w:rsidRDefault="000C53E0" w:rsidP="000C53E0">
      <w:pPr>
        <w:rPr>
          <w:rFonts w:ascii="Times New Roman" w:hAnsi="Times New Roman" w:cs="Times New Roman"/>
          <w:lang w:val="en-GB"/>
        </w:rPr>
      </w:pPr>
      <w:r w:rsidRPr="00471715">
        <w:rPr>
          <w:rFonts w:ascii="Times New Roman" w:hAnsi="Times New Roman" w:cs="Times New Roman"/>
          <w:lang w:val="en-GB"/>
        </w:rPr>
        <w:t>The Home Office, a vital UK government body, recognises the importance of data, information, and knowledge in making successful decisions, improving operational efficiency, and providing public services.</w:t>
      </w:r>
    </w:p>
    <w:p w14:paraId="37C4C118" w14:textId="77777777" w:rsidR="000C53E0" w:rsidRPr="00471715" w:rsidRDefault="000C53E0" w:rsidP="000C53E0">
      <w:pPr>
        <w:rPr>
          <w:rFonts w:ascii="Times New Roman" w:hAnsi="Times New Roman" w:cs="Times New Roman"/>
          <w:b/>
          <w:bCs/>
          <w:lang w:val="en-GB"/>
        </w:rPr>
      </w:pPr>
      <w:r w:rsidRPr="00471715">
        <w:rPr>
          <w:rFonts w:ascii="Times New Roman" w:hAnsi="Times New Roman" w:cs="Times New Roman"/>
          <w:b/>
          <w:bCs/>
          <w:lang w:val="en-GB"/>
        </w:rPr>
        <w:t>Data</w:t>
      </w:r>
    </w:p>
    <w:p w14:paraId="23C4CC54" w14:textId="77777777" w:rsidR="000C53E0" w:rsidRPr="00471715" w:rsidRDefault="000C53E0" w:rsidP="000C53E0">
      <w:pPr>
        <w:rPr>
          <w:rFonts w:ascii="Times New Roman" w:hAnsi="Times New Roman" w:cs="Times New Roman"/>
          <w:lang w:val="en-GB"/>
        </w:rPr>
      </w:pPr>
      <w:r w:rsidRPr="00471715">
        <w:rPr>
          <w:rFonts w:ascii="Times New Roman" w:hAnsi="Times New Roman" w:cs="Times New Roman"/>
          <w:lang w:val="en-GB"/>
        </w:rPr>
        <w:t xml:space="preserve">Data represents the most fundamental level of comprehension. It incorporates raw, unprocessed facts, numbers, or data gathered by different methods, including forms, biometric scanners, and surveillance systems. Examples of data in the Home Office include the number of visa applications received, border entry time stamps, and crime incident reports. </w:t>
      </w:r>
    </w:p>
    <w:p w14:paraId="2865CD29" w14:textId="50111638" w:rsidR="000C53E0" w:rsidRPr="00471715" w:rsidRDefault="000C53E0" w:rsidP="000C53E0">
      <w:pPr>
        <w:rPr>
          <w:rFonts w:ascii="Times New Roman" w:hAnsi="Times New Roman" w:cs="Times New Roman"/>
          <w:lang w:val="en-GB"/>
        </w:rPr>
      </w:pPr>
      <w:r w:rsidRPr="00471715">
        <w:rPr>
          <w:rFonts w:ascii="Times New Roman" w:hAnsi="Times New Roman" w:cs="Times New Roman"/>
          <w:lang w:val="en-GB"/>
        </w:rPr>
        <w:t xml:space="preserve">At this point, the information lacks context and significance. For example, knowing that </w:t>
      </w:r>
      <w:r w:rsidR="00662AB8" w:rsidRPr="00471715">
        <w:rPr>
          <w:rFonts w:ascii="Times New Roman" w:hAnsi="Times New Roman" w:cs="Times New Roman"/>
          <w:lang w:val="en-GB"/>
        </w:rPr>
        <w:t xml:space="preserve">five thousand </w:t>
      </w:r>
      <w:r w:rsidRPr="00471715">
        <w:rPr>
          <w:rFonts w:ascii="Times New Roman" w:hAnsi="Times New Roman" w:cs="Times New Roman"/>
          <w:lang w:val="en-GB"/>
        </w:rPr>
        <w:t xml:space="preserve">applications were </w:t>
      </w:r>
      <w:r w:rsidR="00456E76" w:rsidRPr="00471715">
        <w:rPr>
          <w:rFonts w:ascii="Times New Roman" w:hAnsi="Times New Roman" w:cs="Times New Roman"/>
          <w:lang w:val="en-GB"/>
        </w:rPr>
        <w:t xml:space="preserve">processed </w:t>
      </w:r>
      <w:r w:rsidRPr="00471715">
        <w:rPr>
          <w:rFonts w:ascii="Times New Roman" w:hAnsi="Times New Roman" w:cs="Times New Roman"/>
          <w:lang w:val="en-GB"/>
        </w:rPr>
        <w:t>means little until we learn more about trends, applicant backgrounds, or policy changes. Data alone cannot help decision-making</w:t>
      </w:r>
      <w:r w:rsidR="00FB3264" w:rsidRPr="00471715">
        <w:rPr>
          <w:rFonts w:ascii="Times New Roman" w:hAnsi="Times New Roman" w:cs="Times New Roman"/>
          <w:lang w:val="en-GB"/>
        </w:rPr>
        <w:t>;</w:t>
      </w:r>
      <w:r w:rsidRPr="00471715">
        <w:rPr>
          <w:rFonts w:ascii="Times New Roman" w:hAnsi="Times New Roman" w:cs="Times New Roman"/>
          <w:lang w:val="en-GB"/>
        </w:rPr>
        <w:t xml:space="preserve"> it needs to be analysed and evaluated.</w:t>
      </w:r>
    </w:p>
    <w:p w14:paraId="60690861" w14:textId="77777777" w:rsidR="00924555" w:rsidRPr="00471715" w:rsidRDefault="00924555" w:rsidP="000C53E0">
      <w:pPr>
        <w:rPr>
          <w:rFonts w:ascii="Times New Roman" w:hAnsi="Times New Roman" w:cs="Times New Roman"/>
          <w:lang w:val="en-GB"/>
        </w:rPr>
      </w:pPr>
    </w:p>
    <w:p w14:paraId="0008445D" w14:textId="58334CFF" w:rsidR="006E1C5E" w:rsidRPr="00471715" w:rsidRDefault="006E1C5E" w:rsidP="000C53E0">
      <w:pPr>
        <w:rPr>
          <w:rFonts w:ascii="Times New Roman" w:hAnsi="Times New Roman" w:cs="Times New Roman"/>
          <w:b/>
          <w:bCs/>
          <w:lang w:val="en-GB"/>
        </w:rPr>
      </w:pPr>
      <w:r w:rsidRPr="00471715">
        <w:rPr>
          <w:rFonts w:ascii="Times New Roman" w:hAnsi="Times New Roman" w:cs="Times New Roman"/>
          <w:b/>
          <w:bCs/>
          <w:lang w:val="en-GB"/>
        </w:rPr>
        <w:t>Information</w:t>
      </w:r>
    </w:p>
    <w:p w14:paraId="5BD25340" w14:textId="7DECDB13" w:rsidR="006E1C5E" w:rsidRPr="00471715" w:rsidRDefault="006E1C5E" w:rsidP="006E1C5E">
      <w:pPr>
        <w:rPr>
          <w:rFonts w:ascii="Times New Roman" w:hAnsi="Times New Roman" w:cs="Times New Roman"/>
          <w:lang w:val="en-GB"/>
        </w:rPr>
      </w:pPr>
      <w:r w:rsidRPr="00471715">
        <w:rPr>
          <w:rFonts w:ascii="Times New Roman" w:hAnsi="Times New Roman" w:cs="Times New Roman"/>
          <w:lang w:val="en-GB"/>
        </w:rPr>
        <w:t>Information is created by processing, structuring, and investigating data.</w:t>
      </w:r>
      <w:r w:rsidR="00FB3264" w:rsidRPr="00471715">
        <w:rPr>
          <w:rFonts w:ascii="Times New Roman" w:hAnsi="Times New Roman" w:cs="Times New Roman"/>
          <w:lang w:val="en-GB"/>
        </w:rPr>
        <w:t xml:space="preserve"> Krishen &amp; Petrescu (2018). </w:t>
      </w:r>
      <w:r w:rsidRPr="00471715">
        <w:rPr>
          <w:rFonts w:ascii="Times New Roman" w:hAnsi="Times New Roman" w:cs="Times New Roman"/>
          <w:lang w:val="en-GB"/>
        </w:rPr>
        <w:t xml:space="preserve">The Home Office's analysts and officials use information to make sense of the data. </w:t>
      </w:r>
    </w:p>
    <w:p w14:paraId="3865C634" w14:textId="0C120A2F" w:rsidR="006E1C5E" w:rsidRPr="00471715" w:rsidRDefault="006E1C5E" w:rsidP="006E1C5E">
      <w:pPr>
        <w:rPr>
          <w:rFonts w:ascii="Times New Roman" w:hAnsi="Times New Roman" w:cs="Times New Roman"/>
          <w:lang w:val="en-GB"/>
        </w:rPr>
      </w:pPr>
      <w:r w:rsidRPr="00471715">
        <w:rPr>
          <w:rFonts w:ascii="Times New Roman" w:hAnsi="Times New Roman" w:cs="Times New Roman"/>
          <w:lang w:val="en-GB"/>
        </w:rPr>
        <w:t>For example, sorting raw data on visa applications by country of origin, application type, and approval rates produces relevant information. This enables the Home Office to discover patterns, such as increases in applications from a certain location, which could signal geopolitical developments or changes in migratory trends.</w:t>
      </w:r>
    </w:p>
    <w:p w14:paraId="1D2FE7CD" w14:textId="4C056A00" w:rsidR="006E1C5E" w:rsidRPr="00471715" w:rsidRDefault="006E1C5E" w:rsidP="006E1C5E">
      <w:pPr>
        <w:rPr>
          <w:rFonts w:ascii="Times New Roman" w:hAnsi="Times New Roman" w:cs="Times New Roman"/>
          <w:lang w:val="en-GB"/>
        </w:rPr>
      </w:pPr>
      <w:r w:rsidRPr="00471715">
        <w:rPr>
          <w:rFonts w:ascii="Times New Roman" w:hAnsi="Times New Roman" w:cs="Times New Roman"/>
          <w:lang w:val="en-GB"/>
        </w:rPr>
        <w:lastRenderedPageBreak/>
        <w:t>Another example is crime information. Reports from various police forces are shared and categorised by location, time, and crime type, allowing the Home Office to identify high-crime locations or times, supporting better resource allocation and policy creation. Information adds meaning to data by arranging it for specific, practical purposes.</w:t>
      </w:r>
    </w:p>
    <w:p w14:paraId="3EBFDA23" w14:textId="77777777" w:rsidR="00924555" w:rsidRPr="00471715" w:rsidRDefault="00924555" w:rsidP="006E1C5E">
      <w:pPr>
        <w:rPr>
          <w:rFonts w:ascii="Times New Roman" w:hAnsi="Times New Roman" w:cs="Times New Roman"/>
          <w:lang w:val="en-GB"/>
        </w:rPr>
      </w:pPr>
    </w:p>
    <w:p w14:paraId="2D71F5D7" w14:textId="07F0F32E" w:rsidR="006E1C5E" w:rsidRPr="00471715" w:rsidRDefault="006E1C5E" w:rsidP="006E1C5E">
      <w:pPr>
        <w:rPr>
          <w:rFonts w:ascii="Times New Roman" w:hAnsi="Times New Roman" w:cs="Times New Roman"/>
          <w:b/>
          <w:bCs/>
          <w:lang w:val="en-GB"/>
        </w:rPr>
      </w:pPr>
      <w:r w:rsidRPr="00471715">
        <w:rPr>
          <w:rFonts w:ascii="Times New Roman" w:hAnsi="Times New Roman" w:cs="Times New Roman"/>
          <w:b/>
          <w:bCs/>
          <w:lang w:val="en-GB"/>
        </w:rPr>
        <w:t xml:space="preserve">Knowledge </w:t>
      </w:r>
    </w:p>
    <w:p w14:paraId="194E725F" w14:textId="0C7F9015" w:rsidR="006E1C5E" w:rsidRPr="00471715" w:rsidRDefault="006E1C5E" w:rsidP="006E1C5E">
      <w:pPr>
        <w:rPr>
          <w:rFonts w:ascii="Times New Roman" w:hAnsi="Times New Roman" w:cs="Times New Roman"/>
          <w:lang w:val="en-GB"/>
        </w:rPr>
      </w:pPr>
      <w:r w:rsidRPr="00471715">
        <w:rPr>
          <w:rFonts w:ascii="Times New Roman" w:hAnsi="Times New Roman" w:cs="Times New Roman"/>
          <w:lang w:val="en-GB"/>
        </w:rPr>
        <w:t xml:space="preserve">Knowledge originates from combining information with experience, knowledge, judgment, and insight. It represents the highest level of understanding and is essential for sound decision-making and policy formulation. </w:t>
      </w:r>
      <w:r w:rsidR="00FB3264" w:rsidRPr="00471715">
        <w:rPr>
          <w:rFonts w:ascii="Times New Roman" w:hAnsi="Times New Roman" w:cs="Times New Roman"/>
          <w:lang w:val="en-GB"/>
        </w:rPr>
        <w:t>Nitecki (1984).</w:t>
      </w:r>
    </w:p>
    <w:p w14:paraId="409DC4B6" w14:textId="496D0182" w:rsidR="006E1C5E" w:rsidRPr="00471715" w:rsidRDefault="006E1C5E" w:rsidP="006E1C5E">
      <w:pPr>
        <w:rPr>
          <w:rFonts w:ascii="Times New Roman" w:hAnsi="Times New Roman" w:cs="Times New Roman"/>
          <w:lang w:val="en-GB"/>
        </w:rPr>
      </w:pPr>
      <w:r w:rsidRPr="00471715">
        <w:rPr>
          <w:rFonts w:ascii="Times New Roman" w:hAnsi="Times New Roman" w:cs="Times New Roman"/>
          <w:lang w:val="en-GB"/>
        </w:rPr>
        <w:t>For example, a Home Office policy advisor will advocate new immigration restrictions or security measures based on increased visa applications and crime figures, as well as historical knowledge of migration trends and socio-political conditions.</w:t>
      </w:r>
    </w:p>
    <w:p w14:paraId="4A691B60" w14:textId="0195294D" w:rsidR="006E1C5E" w:rsidRPr="00471715" w:rsidRDefault="006E1C5E" w:rsidP="006E1C5E">
      <w:pPr>
        <w:rPr>
          <w:rFonts w:ascii="Times New Roman" w:hAnsi="Times New Roman" w:cs="Times New Roman"/>
          <w:lang w:val="en-GB"/>
        </w:rPr>
      </w:pPr>
      <w:r w:rsidRPr="00471715">
        <w:rPr>
          <w:rFonts w:ascii="Times New Roman" w:hAnsi="Times New Roman" w:cs="Times New Roman"/>
          <w:lang w:val="en-GB"/>
        </w:rPr>
        <w:t xml:space="preserve">Knowledge is more than simply having access to </w:t>
      </w:r>
      <w:r w:rsidR="00B20C31" w:rsidRPr="00471715">
        <w:rPr>
          <w:rFonts w:ascii="Times New Roman" w:hAnsi="Times New Roman" w:cs="Times New Roman"/>
          <w:lang w:val="en-GB"/>
        </w:rPr>
        <w:t>information;</w:t>
      </w:r>
      <w:r w:rsidRPr="00471715">
        <w:rPr>
          <w:rFonts w:ascii="Times New Roman" w:hAnsi="Times New Roman" w:cs="Times New Roman"/>
          <w:lang w:val="en-GB"/>
        </w:rPr>
        <w:t xml:space="preserve"> </w:t>
      </w:r>
      <w:r w:rsidR="00A47194" w:rsidRPr="00471715">
        <w:rPr>
          <w:rFonts w:ascii="Times New Roman" w:hAnsi="Times New Roman" w:cs="Times New Roman"/>
          <w:lang w:val="en-GB"/>
        </w:rPr>
        <w:t>it is</w:t>
      </w:r>
      <w:r w:rsidRPr="00471715">
        <w:rPr>
          <w:rFonts w:ascii="Times New Roman" w:hAnsi="Times New Roman" w:cs="Times New Roman"/>
          <w:lang w:val="en-GB"/>
        </w:rPr>
        <w:t xml:space="preserve"> knowing how to use information effectively. Knowledge is personal insights gained from years of border control experience or official guidelines and training materials. A </w:t>
      </w:r>
      <w:r w:rsidR="002F0222" w:rsidRPr="00471715">
        <w:rPr>
          <w:rFonts w:ascii="Times New Roman" w:hAnsi="Times New Roman" w:cs="Times New Roman"/>
          <w:lang w:val="en-GB"/>
        </w:rPr>
        <w:t xml:space="preserve">Home Office </w:t>
      </w:r>
      <w:r w:rsidRPr="00471715">
        <w:rPr>
          <w:rFonts w:ascii="Times New Roman" w:hAnsi="Times New Roman" w:cs="Times New Roman"/>
          <w:lang w:val="en-GB"/>
        </w:rPr>
        <w:t xml:space="preserve">senior official can recognise early warning indications of human trafficking based on trends and </w:t>
      </w:r>
      <w:r w:rsidR="002F0222" w:rsidRPr="00471715">
        <w:rPr>
          <w:rFonts w:ascii="Times New Roman" w:hAnsi="Times New Roman" w:cs="Times New Roman"/>
          <w:lang w:val="en-GB"/>
        </w:rPr>
        <w:t>abnormalities</w:t>
      </w:r>
      <w:r w:rsidRPr="00471715">
        <w:rPr>
          <w:rFonts w:ascii="Times New Roman" w:hAnsi="Times New Roman" w:cs="Times New Roman"/>
          <w:lang w:val="en-GB"/>
        </w:rPr>
        <w:t xml:space="preserve"> shown by previous cases</w:t>
      </w:r>
      <w:r w:rsidR="002F0222" w:rsidRPr="00471715">
        <w:rPr>
          <w:rFonts w:ascii="Times New Roman" w:hAnsi="Times New Roman" w:cs="Times New Roman"/>
          <w:lang w:val="en-GB"/>
        </w:rPr>
        <w:t xml:space="preserve">, </w:t>
      </w:r>
      <w:r w:rsidRPr="00471715">
        <w:rPr>
          <w:rFonts w:ascii="Times New Roman" w:hAnsi="Times New Roman" w:cs="Times New Roman"/>
          <w:lang w:val="en-GB"/>
        </w:rPr>
        <w:t>this is knowledge in action.</w:t>
      </w:r>
    </w:p>
    <w:p w14:paraId="3093A758" w14:textId="77777777" w:rsidR="00924555" w:rsidRPr="00471715" w:rsidRDefault="00924555" w:rsidP="006E1C5E">
      <w:pPr>
        <w:rPr>
          <w:rFonts w:ascii="Times New Roman" w:hAnsi="Times New Roman" w:cs="Times New Roman"/>
          <w:lang w:val="en-GB"/>
        </w:rPr>
      </w:pPr>
    </w:p>
    <w:p w14:paraId="5F00F208" w14:textId="75F5E590" w:rsidR="002F0222" w:rsidRPr="00471715" w:rsidRDefault="002F0222" w:rsidP="006E1C5E">
      <w:pPr>
        <w:rPr>
          <w:rFonts w:ascii="Times New Roman" w:hAnsi="Times New Roman" w:cs="Times New Roman"/>
          <w:b/>
          <w:bCs/>
        </w:rPr>
      </w:pPr>
      <w:r w:rsidRPr="00471715">
        <w:rPr>
          <w:rFonts w:ascii="Times New Roman" w:hAnsi="Times New Roman" w:cs="Times New Roman"/>
          <w:b/>
          <w:bCs/>
        </w:rPr>
        <w:t xml:space="preserve">Integrating Data, Information, and Knowledge </w:t>
      </w:r>
    </w:p>
    <w:p w14:paraId="74D4B2FE" w14:textId="0472A967" w:rsidR="002F0222" w:rsidRPr="00471715" w:rsidRDefault="002F0222" w:rsidP="002F0222">
      <w:pPr>
        <w:rPr>
          <w:rFonts w:ascii="Times New Roman" w:hAnsi="Times New Roman" w:cs="Times New Roman"/>
          <w:lang w:val="en-GB"/>
        </w:rPr>
      </w:pPr>
      <w:r w:rsidRPr="00471715">
        <w:rPr>
          <w:rFonts w:ascii="Times New Roman" w:hAnsi="Times New Roman" w:cs="Times New Roman"/>
          <w:lang w:val="en-GB"/>
        </w:rPr>
        <w:t>Integrating data, information, and knowledge allows the Home Office to operate as a knowledge-driven organisation. Data collecting systems, such as biometric scanners at borders, information management platforms, such as case management databases, and knowledge-sharing tools, such as briefings or training programs, all work together to achieve strategic and operational objectives. Without data, there is no information, and knowledge cannot be formed.</w:t>
      </w:r>
      <w:r w:rsidRPr="00471715">
        <w:rPr>
          <w:rFonts w:ascii="Times New Roman" w:hAnsi="Times New Roman" w:cs="Times New Roman"/>
          <w:lang w:val="en-GB"/>
        </w:rPr>
        <w:br/>
      </w:r>
      <w:r w:rsidRPr="00471715">
        <w:rPr>
          <w:rFonts w:ascii="Times New Roman" w:hAnsi="Times New Roman" w:cs="Times New Roman"/>
          <w:lang w:val="en-GB"/>
        </w:rPr>
        <w:br/>
        <w:t>By converting raw data into valuable knowledge, the Home Office can improve policy decisions, crisis response, and overall public safety and service delivery.</w:t>
      </w:r>
    </w:p>
    <w:p w14:paraId="5EC483EC" w14:textId="77777777" w:rsidR="009A5449" w:rsidRDefault="009A5449" w:rsidP="00A519A6">
      <w:pPr>
        <w:pStyle w:val="Heading2"/>
        <w:rPr>
          <w:rFonts w:ascii="Times New Roman" w:hAnsi="Times New Roman" w:cs="Times New Roman"/>
        </w:rPr>
      </w:pPr>
    </w:p>
    <w:p w14:paraId="5E54871D" w14:textId="77C86B2D" w:rsidR="001A33CF" w:rsidRPr="00471715" w:rsidRDefault="001A33CF" w:rsidP="00A519A6">
      <w:pPr>
        <w:pStyle w:val="Heading2"/>
        <w:rPr>
          <w:rFonts w:ascii="Times New Roman" w:hAnsi="Times New Roman" w:cs="Times New Roman"/>
        </w:rPr>
      </w:pPr>
      <w:bookmarkStart w:id="5" w:name="_Toc197861520"/>
      <w:r w:rsidRPr="00471715">
        <w:rPr>
          <w:rFonts w:ascii="Times New Roman" w:hAnsi="Times New Roman" w:cs="Times New Roman"/>
        </w:rPr>
        <w:t>Individual and Organisational Knowledge</w:t>
      </w:r>
      <w:bookmarkEnd w:id="5"/>
    </w:p>
    <w:p w14:paraId="05C49645" w14:textId="77777777" w:rsidR="001A33CF" w:rsidRPr="00471715" w:rsidRDefault="001A33CF">
      <w:pPr>
        <w:rPr>
          <w:rFonts w:ascii="Times New Roman" w:hAnsi="Times New Roman" w:cs="Times New Roman"/>
          <w:b/>
          <w:bCs/>
          <w:sz w:val="24"/>
          <w:szCs w:val="24"/>
        </w:rPr>
      </w:pPr>
    </w:p>
    <w:p w14:paraId="2A7C583D" w14:textId="77777777" w:rsidR="001A33CF" w:rsidRPr="00471715" w:rsidRDefault="001A33CF" w:rsidP="001A33CF">
      <w:pPr>
        <w:rPr>
          <w:rFonts w:ascii="Times New Roman" w:hAnsi="Times New Roman" w:cs="Times New Roman"/>
          <w:sz w:val="24"/>
          <w:szCs w:val="24"/>
          <w:lang w:val="en-GB"/>
        </w:rPr>
      </w:pPr>
      <w:r w:rsidRPr="00471715">
        <w:rPr>
          <w:rFonts w:ascii="Times New Roman" w:hAnsi="Times New Roman" w:cs="Times New Roman"/>
          <w:b/>
          <w:bCs/>
          <w:lang w:val="en-GB"/>
        </w:rPr>
        <w:t>Individual Knowledge</w:t>
      </w:r>
      <w:r w:rsidRPr="00471715">
        <w:rPr>
          <w:rFonts w:ascii="Times New Roman" w:hAnsi="Times New Roman" w:cs="Times New Roman"/>
          <w:sz w:val="24"/>
          <w:szCs w:val="24"/>
          <w:lang w:val="en-GB"/>
        </w:rPr>
        <w:t xml:space="preserve"> </w:t>
      </w:r>
    </w:p>
    <w:p w14:paraId="149BC70D" w14:textId="61A78217" w:rsidR="001A33CF" w:rsidRPr="00471715" w:rsidRDefault="001A33CF" w:rsidP="001A33CF">
      <w:pPr>
        <w:rPr>
          <w:rFonts w:ascii="Times New Roman" w:hAnsi="Times New Roman" w:cs="Times New Roman"/>
          <w:lang w:val="en-GB"/>
        </w:rPr>
      </w:pPr>
      <w:r w:rsidRPr="00471715">
        <w:rPr>
          <w:rFonts w:ascii="Times New Roman" w:hAnsi="Times New Roman" w:cs="Times New Roman"/>
          <w:lang w:val="en-GB"/>
        </w:rPr>
        <w:t xml:space="preserve">Individual knowledge refers to an employee's skills, expertise, and experiences. </w:t>
      </w:r>
      <w:r w:rsidRPr="00471715">
        <w:rPr>
          <w:rFonts w:ascii="Times New Roman" w:hAnsi="Times New Roman" w:cs="Times New Roman"/>
          <w:lang w:val="en-GB"/>
        </w:rPr>
        <w:br/>
      </w:r>
      <w:r w:rsidRPr="00471715">
        <w:rPr>
          <w:rFonts w:ascii="Times New Roman" w:hAnsi="Times New Roman" w:cs="Times New Roman"/>
          <w:lang w:val="en-GB"/>
        </w:rPr>
        <w:br/>
        <w:t xml:space="preserve">For the Home Office, this includes border force officers' operational insights, data scientists' analytical abilities, and senior advisors' policy knowledge. Everyone brings unique knowledge gained from training, fieldwork, and professional experience. </w:t>
      </w:r>
      <w:r w:rsidR="00CB2FF9" w:rsidRPr="00471715">
        <w:rPr>
          <w:rFonts w:ascii="Times New Roman" w:hAnsi="Times New Roman" w:cs="Times New Roman"/>
        </w:rPr>
        <w:t>Guerra-Gómez &amp; Pérez-Sánchez (2025)</w:t>
      </w:r>
      <w:r w:rsidR="00CB2FF9" w:rsidRPr="00471715">
        <w:rPr>
          <w:rFonts w:ascii="Times New Roman" w:hAnsi="Times New Roman" w:cs="Times New Roman"/>
          <w:color w:val="000000" w:themeColor="text1"/>
        </w:rPr>
        <w:t>.</w:t>
      </w:r>
    </w:p>
    <w:p w14:paraId="7021959E" w14:textId="26DEBBF6" w:rsidR="001A33CF" w:rsidRPr="00471715" w:rsidRDefault="001A33CF" w:rsidP="001A33CF">
      <w:pPr>
        <w:rPr>
          <w:rFonts w:ascii="Times New Roman" w:hAnsi="Times New Roman" w:cs="Times New Roman"/>
          <w:lang w:val="en-GB"/>
        </w:rPr>
      </w:pPr>
      <w:r w:rsidRPr="00471715">
        <w:rPr>
          <w:rFonts w:ascii="Times New Roman" w:hAnsi="Times New Roman" w:cs="Times New Roman"/>
          <w:lang w:val="en-GB"/>
        </w:rPr>
        <w:lastRenderedPageBreak/>
        <w:t>For example, a caseworker's capacity to assess complex asylum requests is influenced by written criteria, but also by previous cases. This knowledge is frequently difficult to document, yet it is crucial for making informed decisions and providing a high-quality service.</w:t>
      </w:r>
    </w:p>
    <w:p w14:paraId="4709820F" w14:textId="77777777" w:rsidR="00924555" w:rsidRPr="00471715" w:rsidRDefault="00924555" w:rsidP="001A33CF">
      <w:pPr>
        <w:rPr>
          <w:rFonts w:ascii="Times New Roman" w:hAnsi="Times New Roman" w:cs="Times New Roman"/>
          <w:lang w:val="en-GB"/>
        </w:rPr>
      </w:pPr>
    </w:p>
    <w:p w14:paraId="5701B3A4" w14:textId="77777777" w:rsidR="001A33CF" w:rsidRPr="00471715" w:rsidRDefault="001A33CF" w:rsidP="001A33CF">
      <w:pPr>
        <w:spacing w:after="160" w:line="259" w:lineRule="auto"/>
        <w:rPr>
          <w:rFonts w:ascii="Times New Roman" w:hAnsi="Times New Roman" w:cs="Times New Roman"/>
          <w:b/>
          <w:bCs/>
        </w:rPr>
      </w:pPr>
      <w:r w:rsidRPr="00471715">
        <w:rPr>
          <w:rFonts w:ascii="Times New Roman" w:hAnsi="Times New Roman" w:cs="Times New Roman"/>
          <w:b/>
          <w:bCs/>
        </w:rPr>
        <w:t>Organisational Knowledge</w:t>
      </w:r>
    </w:p>
    <w:p w14:paraId="5D0C436D" w14:textId="77777777" w:rsidR="00456E76" w:rsidRPr="00471715" w:rsidRDefault="00456E76" w:rsidP="00456E76">
      <w:pPr>
        <w:spacing w:after="160" w:line="259" w:lineRule="auto"/>
        <w:rPr>
          <w:rFonts w:ascii="Times New Roman" w:hAnsi="Times New Roman" w:cs="Times New Roman"/>
          <w:lang w:val="en-GB"/>
        </w:rPr>
      </w:pPr>
      <w:r w:rsidRPr="00471715">
        <w:rPr>
          <w:rFonts w:ascii="Times New Roman" w:hAnsi="Times New Roman" w:cs="Times New Roman"/>
          <w:lang w:val="en-GB"/>
        </w:rPr>
        <w:t xml:space="preserve">Organisational knowledge is built into systems, structures, and culture. </w:t>
      </w:r>
    </w:p>
    <w:p w14:paraId="070D30AF" w14:textId="3775A4C8" w:rsidR="00456E76" w:rsidRPr="00471715" w:rsidRDefault="00456E76" w:rsidP="00456E76">
      <w:pPr>
        <w:spacing w:after="160" w:line="259" w:lineRule="auto"/>
        <w:rPr>
          <w:rFonts w:ascii="Times New Roman" w:hAnsi="Times New Roman" w:cs="Times New Roman"/>
          <w:lang w:val="en-GB"/>
        </w:rPr>
      </w:pPr>
      <w:r w:rsidRPr="00471715">
        <w:rPr>
          <w:rFonts w:ascii="Times New Roman" w:hAnsi="Times New Roman" w:cs="Times New Roman"/>
          <w:lang w:val="en-GB"/>
        </w:rPr>
        <w:t>Home Office organisational knowledge consists of classified procedures, such as immigration rules, databases, government policies, and collaborative digital platforms such as knowledge management systems or intranet portals.</w:t>
      </w:r>
    </w:p>
    <w:p w14:paraId="3CEA3F6E" w14:textId="57B43749" w:rsidR="00456E76" w:rsidRPr="00471715" w:rsidRDefault="00456E76" w:rsidP="00456E76">
      <w:pPr>
        <w:spacing w:after="160" w:line="259" w:lineRule="auto"/>
        <w:rPr>
          <w:rFonts w:ascii="Times New Roman" w:hAnsi="Times New Roman" w:cs="Times New Roman"/>
          <w:lang w:val="en-GB"/>
        </w:rPr>
      </w:pPr>
      <w:r w:rsidRPr="00471715">
        <w:rPr>
          <w:rFonts w:ascii="Times New Roman" w:hAnsi="Times New Roman" w:cs="Times New Roman"/>
          <w:lang w:val="en-GB"/>
        </w:rPr>
        <w:t>Organisational knowledge ensures stability and continuity, even when people leave or change roles. It also promotes interdepartmental collaboration by making knowledge accessible and shareable.</w:t>
      </w:r>
    </w:p>
    <w:p w14:paraId="25C74E61" w14:textId="77777777" w:rsidR="001A33CF" w:rsidRPr="00471715" w:rsidRDefault="001A33CF" w:rsidP="001A33CF">
      <w:pPr>
        <w:spacing w:after="160" w:line="259" w:lineRule="auto"/>
        <w:rPr>
          <w:rFonts w:ascii="Times New Roman" w:hAnsi="Times New Roman" w:cs="Times New Roman"/>
          <w:b/>
          <w:bCs/>
        </w:rPr>
      </w:pPr>
    </w:p>
    <w:p w14:paraId="5FD54683" w14:textId="65F1D11A" w:rsidR="001A33CF" w:rsidRPr="00471715" w:rsidRDefault="00456E76" w:rsidP="00CB2FF9">
      <w:pPr>
        <w:rPr>
          <w:rFonts w:ascii="Times New Roman" w:hAnsi="Times New Roman" w:cs="Times New Roman"/>
        </w:rPr>
      </w:pPr>
      <w:r w:rsidRPr="00471715">
        <w:rPr>
          <w:rFonts w:ascii="Times New Roman" w:hAnsi="Times New Roman" w:cs="Times New Roman"/>
        </w:rPr>
        <w:t>Individual and organisational knowledge creates a dynamic cycle.</w:t>
      </w:r>
      <w:r w:rsidR="00CB2FF9" w:rsidRPr="00471715">
        <w:rPr>
          <w:rFonts w:ascii="Times New Roman" w:hAnsi="Times New Roman" w:cs="Times New Roman"/>
        </w:rPr>
        <w:t xml:space="preserve"> </w:t>
      </w:r>
      <w:r w:rsidR="00CB2FF9" w:rsidRPr="00471715">
        <w:rPr>
          <w:rFonts w:ascii="Times New Roman" w:hAnsi="Times New Roman" w:cs="Times New Roman"/>
          <w:lang w:val="en-GB"/>
        </w:rPr>
        <w:t>Van Winkelen &amp; McKenzie (2004).</w:t>
      </w:r>
      <w:r w:rsidR="00CB2FF9" w:rsidRPr="00471715">
        <w:rPr>
          <w:rFonts w:ascii="Times New Roman" w:hAnsi="Times New Roman" w:cs="Times New Roman"/>
          <w:color w:val="000000" w:themeColor="text1"/>
        </w:rPr>
        <w:t xml:space="preserve"> </w:t>
      </w:r>
      <w:r w:rsidRPr="00471715">
        <w:rPr>
          <w:rFonts w:ascii="Times New Roman" w:hAnsi="Times New Roman" w:cs="Times New Roman"/>
        </w:rPr>
        <w:t>When effectively integrated, this knowledge ecosystem enables the Home Office to react to changing circumstances, meet legal obligations, and continuously improve public services.</w:t>
      </w:r>
    </w:p>
    <w:p w14:paraId="0C2A3A69" w14:textId="77777777" w:rsidR="003901A8" w:rsidRPr="00471715" w:rsidRDefault="003901A8">
      <w:pPr>
        <w:rPr>
          <w:rFonts w:ascii="Times New Roman" w:hAnsi="Times New Roman" w:cs="Times New Roman"/>
        </w:rPr>
      </w:pPr>
    </w:p>
    <w:p w14:paraId="2D7C3BF8" w14:textId="77777777" w:rsidR="003901A8" w:rsidRPr="00471715" w:rsidRDefault="003901A8">
      <w:pPr>
        <w:rPr>
          <w:rFonts w:ascii="Times New Roman" w:hAnsi="Times New Roman" w:cs="Times New Roman"/>
        </w:rPr>
      </w:pPr>
    </w:p>
    <w:p w14:paraId="6384DF48" w14:textId="77777777" w:rsidR="00045466" w:rsidRPr="00471715" w:rsidRDefault="00045466" w:rsidP="00A519A6">
      <w:pPr>
        <w:pStyle w:val="Heading1"/>
        <w:rPr>
          <w:rFonts w:ascii="Times New Roman" w:hAnsi="Times New Roman" w:cs="Times New Roman"/>
        </w:rPr>
      </w:pPr>
    </w:p>
    <w:p w14:paraId="14EB140A" w14:textId="77777777" w:rsidR="00045466" w:rsidRPr="00471715" w:rsidRDefault="00045466" w:rsidP="00045466">
      <w:pPr>
        <w:rPr>
          <w:rFonts w:ascii="Times New Roman" w:hAnsi="Times New Roman" w:cs="Times New Roman"/>
          <w:lang w:val="en-GB"/>
        </w:rPr>
      </w:pPr>
    </w:p>
    <w:p w14:paraId="0DD8EC9C" w14:textId="77777777" w:rsidR="00471715" w:rsidRDefault="00471715" w:rsidP="00A519A6">
      <w:pPr>
        <w:pStyle w:val="Heading1"/>
        <w:rPr>
          <w:rFonts w:ascii="Times New Roman" w:hAnsi="Times New Roman" w:cs="Times New Roman"/>
        </w:rPr>
      </w:pPr>
    </w:p>
    <w:p w14:paraId="6C1A8ED2" w14:textId="77777777" w:rsidR="00471715" w:rsidRDefault="00471715" w:rsidP="00471715">
      <w:pPr>
        <w:rPr>
          <w:lang w:val="en-GB"/>
        </w:rPr>
      </w:pPr>
    </w:p>
    <w:p w14:paraId="7CB943B7" w14:textId="77777777" w:rsidR="00471715" w:rsidRDefault="00471715" w:rsidP="00471715">
      <w:pPr>
        <w:rPr>
          <w:lang w:val="en-GB"/>
        </w:rPr>
      </w:pPr>
    </w:p>
    <w:p w14:paraId="26F962B5" w14:textId="77777777" w:rsidR="00471715" w:rsidRDefault="00471715" w:rsidP="00471715">
      <w:pPr>
        <w:rPr>
          <w:lang w:val="en-GB"/>
        </w:rPr>
      </w:pPr>
    </w:p>
    <w:p w14:paraId="3C7F2320" w14:textId="77777777" w:rsidR="00471715" w:rsidRDefault="00471715" w:rsidP="00471715">
      <w:pPr>
        <w:rPr>
          <w:lang w:val="en-GB"/>
        </w:rPr>
      </w:pPr>
    </w:p>
    <w:p w14:paraId="06CF0881" w14:textId="77777777" w:rsidR="00471715" w:rsidRDefault="00471715" w:rsidP="00471715">
      <w:pPr>
        <w:rPr>
          <w:lang w:val="en-GB"/>
        </w:rPr>
      </w:pPr>
    </w:p>
    <w:p w14:paraId="5FFA8FEE" w14:textId="77777777" w:rsidR="00471715" w:rsidRDefault="00471715" w:rsidP="00471715">
      <w:pPr>
        <w:rPr>
          <w:lang w:val="en-GB"/>
        </w:rPr>
      </w:pPr>
    </w:p>
    <w:p w14:paraId="3C889E00" w14:textId="77777777" w:rsidR="00471715" w:rsidRDefault="00471715" w:rsidP="00471715">
      <w:pPr>
        <w:rPr>
          <w:lang w:val="en-GB"/>
        </w:rPr>
      </w:pPr>
    </w:p>
    <w:p w14:paraId="1C9BF0EB" w14:textId="77777777" w:rsidR="00471715" w:rsidRDefault="00471715" w:rsidP="00471715">
      <w:pPr>
        <w:rPr>
          <w:lang w:val="en-GB"/>
        </w:rPr>
      </w:pPr>
    </w:p>
    <w:p w14:paraId="41636C50" w14:textId="77777777" w:rsidR="00471715" w:rsidRPr="00471715" w:rsidRDefault="00471715" w:rsidP="00471715">
      <w:pPr>
        <w:rPr>
          <w:lang w:val="en-GB"/>
        </w:rPr>
      </w:pPr>
    </w:p>
    <w:p w14:paraId="5E7C3794" w14:textId="7E86A0EF" w:rsidR="003901A8" w:rsidRPr="00471715" w:rsidRDefault="003901A8" w:rsidP="00A519A6">
      <w:pPr>
        <w:pStyle w:val="Heading1"/>
        <w:rPr>
          <w:rFonts w:ascii="Times New Roman" w:hAnsi="Times New Roman" w:cs="Times New Roman"/>
        </w:rPr>
      </w:pPr>
      <w:bookmarkStart w:id="6" w:name="_Toc197861521"/>
      <w:r w:rsidRPr="00471715">
        <w:rPr>
          <w:rFonts w:ascii="Times New Roman" w:hAnsi="Times New Roman" w:cs="Times New Roman"/>
        </w:rPr>
        <w:lastRenderedPageBreak/>
        <w:t>Strategic Plan</w:t>
      </w:r>
      <w:bookmarkEnd w:id="6"/>
      <w:r w:rsidRPr="00471715">
        <w:rPr>
          <w:rFonts w:ascii="Times New Roman" w:hAnsi="Times New Roman" w:cs="Times New Roman"/>
        </w:rPr>
        <w:t xml:space="preserve"> </w:t>
      </w:r>
    </w:p>
    <w:p w14:paraId="2F2F26D1" w14:textId="77777777" w:rsidR="00045466" w:rsidRPr="00471715" w:rsidRDefault="00045466" w:rsidP="00045466">
      <w:pPr>
        <w:rPr>
          <w:rFonts w:ascii="Times New Roman" w:hAnsi="Times New Roman" w:cs="Times New Roman"/>
          <w:lang w:val="en-GB"/>
        </w:rPr>
      </w:pPr>
    </w:p>
    <w:p w14:paraId="71B9FF6B" w14:textId="1A97F356" w:rsidR="004D426E" w:rsidRPr="00471715" w:rsidRDefault="009B79AF" w:rsidP="004D426E">
      <w:pPr>
        <w:rPr>
          <w:rFonts w:ascii="Times New Roman" w:hAnsi="Times New Roman" w:cs="Times New Roman"/>
          <w:lang w:val="en-GB"/>
        </w:rPr>
      </w:pPr>
      <w:r w:rsidRPr="00471715">
        <w:rPr>
          <w:rFonts w:ascii="Times New Roman" w:hAnsi="Times New Roman" w:cs="Times New Roman"/>
          <w:lang w:val="en-GB"/>
        </w:rPr>
        <w:t xml:space="preserve">A structured business case for a Knowledge Management system </w:t>
      </w:r>
      <w:r w:rsidR="0072582F" w:rsidRPr="00471715">
        <w:rPr>
          <w:rFonts w:ascii="Times New Roman" w:hAnsi="Times New Roman" w:cs="Times New Roman"/>
          <w:lang w:val="en-GB"/>
        </w:rPr>
        <w:t>can</w:t>
      </w:r>
      <w:r w:rsidRPr="00471715">
        <w:rPr>
          <w:rFonts w:ascii="Times New Roman" w:hAnsi="Times New Roman" w:cs="Times New Roman"/>
          <w:lang w:val="en-GB"/>
        </w:rPr>
        <w:t xml:space="preserve"> evidence strategic </w:t>
      </w:r>
      <w:r w:rsidR="00CB2FF9" w:rsidRPr="00471715">
        <w:rPr>
          <w:rFonts w:ascii="Times New Roman" w:hAnsi="Times New Roman" w:cs="Times New Roman"/>
          <w:lang w:val="en-GB"/>
        </w:rPr>
        <w:t xml:space="preserve">benefits. Ferreira et al. (2020). </w:t>
      </w:r>
      <w:r w:rsidRPr="00471715">
        <w:rPr>
          <w:rFonts w:ascii="Times New Roman" w:hAnsi="Times New Roman" w:cs="Times New Roman"/>
          <w:lang w:val="en-GB"/>
        </w:rPr>
        <w:t>A business case outlines the advantages, costs, and risks to help make informed decisions.</w:t>
      </w:r>
      <w:r w:rsidR="00C76821" w:rsidRPr="00471715">
        <w:rPr>
          <w:rFonts w:ascii="Times New Roman" w:hAnsi="Times New Roman" w:cs="Times New Roman"/>
          <w:lang w:val="en-GB"/>
        </w:rPr>
        <w:t xml:space="preserve"> </w:t>
      </w:r>
    </w:p>
    <w:p w14:paraId="07889F6A" w14:textId="77777777" w:rsidR="004D426E" w:rsidRPr="00471715" w:rsidRDefault="004D426E" w:rsidP="004D426E">
      <w:pPr>
        <w:rPr>
          <w:rFonts w:ascii="Times New Roman" w:hAnsi="Times New Roman" w:cs="Times New Roman"/>
        </w:rPr>
      </w:pPr>
      <w:r w:rsidRPr="00471715">
        <w:rPr>
          <w:rFonts w:ascii="Times New Roman" w:hAnsi="Times New Roman" w:cs="Times New Roman"/>
        </w:rPr>
        <w:t xml:space="preserve">A well-structured business case usually has the following elements: </w:t>
      </w:r>
    </w:p>
    <w:p w14:paraId="1F585C95" w14:textId="77777777" w:rsidR="004D426E" w:rsidRPr="00471715" w:rsidRDefault="004D426E" w:rsidP="004D426E">
      <w:pPr>
        <w:pStyle w:val="ListParagraph"/>
        <w:numPr>
          <w:ilvl w:val="0"/>
          <w:numId w:val="3"/>
        </w:numPr>
        <w:rPr>
          <w:rFonts w:ascii="Times New Roman" w:hAnsi="Times New Roman" w:cs="Times New Roman"/>
          <w:b/>
          <w:bCs/>
        </w:rPr>
      </w:pPr>
      <w:r w:rsidRPr="00471715">
        <w:rPr>
          <w:rFonts w:ascii="Times New Roman" w:hAnsi="Times New Roman" w:cs="Times New Roman"/>
          <w:b/>
          <w:bCs/>
        </w:rPr>
        <w:t>Executive Summary </w:t>
      </w:r>
    </w:p>
    <w:p w14:paraId="1BE48703" w14:textId="77777777" w:rsidR="004D426E" w:rsidRPr="00471715" w:rsidRDefault="004D426E" w:rsidP="004D426E">
      <w:pPr>
        <w:pStyle w:val="ListParagraph"/>
        <w:rPr>
          <w:rFonts w:ascii="Times New Roman" w:hAnsi="Times New Roman" w:cs="Times New Roman"/>
        </w:rPr>
      </w:pPr>
      <w:r w:rsidRPr="00471715">
        <w:rPr>
          <w:rFonts w:ascii="Times New Roman" w:hAnsi="Times New Roman" w:cs="Times New Roman"/>
        </w:rPr>
        <w:t>A high-level review of the business case with important points and recommendations.</w:t>
      </w:r>
    </w:p>
    <w:p w14:paraId="75062336" w14:textId="77777777" w:rsidR="00924555" w:rsidRPr="00471715" w:rsidRDefault="00924555" w:rsidP="004D426E">
      <w:pPr>
        <w:pStyle w:val="ListParagraph"/>
        <w:rPr>
          <w:rFonts w:ascii="Times New Roman" w:hAnsi="Times New Roman" w:cs="Times New Roman"/>
        </w:rPr>
      </w:pPr>
    </w:p>
    <w:p w14:paraId="291C517D" w14:textId="77777777" w:rsidR="004D426E" w:rsidRPr="00471715" w:rsidRDefault="004D426E" w:rsidP="004D426E">
      <w:pPr>
        <w:pStyle w:val="ListParagraph"/>
        <w:numPr>
          <w:ilvl w:val="0"/>
          <w:numId w:val="3"/>
        </w:numPr>
        <w:rPr>
          <w:rFonts w:ascii="Times New Roman" w:hAnsi="Times New Roman" w:cs="Times New Roman"/>
          <w:b/>
          <w:bCs/>
        </w:rPr>
      </w:pPr>
      <w:r w:rsidRPr="00471715">
        <w:rPr>
          <w:rFonts w:ascii="Times New Roman" w:hAnsi="Times New Roman" w:cs="Times New Roman"/>
          <w:b/>
          <w:bCs/>
        </w:rPr>
        <w:t>Problem Statement </w:t>
      </w:r>
    </w:p>
    <w:p w14:paraId="3E6EE241" w14:textId="77777777" w:rsidR="004D426E" w:rsidRPr="00471715" w:rsidRDefault="004D426E" w:rsidP="004D426E">
      <w:pPr>
        <w:pStyle w:val="ListParagraph"/>
        <w:rPr>
          <w:rFonts w:ascii="Times New Roman" w:hAnsi="Times New Roman" w:cs="Times New Roman"/>
        </w:rPr>
      </w:pPr>
      <w:r w:rsidRPr="00471715">
        <w:rPr>
          <w:rFonts w:ascii="Times New Roman" w:hAnsi="Times New Roman" w:cs="Times New Roman"/>
        </w:rPr>
        <w:t>Concise description of the challenge or opportunity the business case seeks to address.</w:t>
      </w:r>
    </w:p>
    <w:p w14:paraId="15FA0D4E" w14:textId="77777777" w:rsidR="00924555" w:rsidRPr="00471715" w:rsidRDefault="00924555" w:rsidP="004D426E">
      <w:pPr>
        <w:pStyle w:val="ListParagraph"/>
        <w:rPr>
          <w:rFonts w:ascii="Times New Roman" w:hAnsi="Times New Roman" w:cs="Times New Roman"/>
        </w:rPr>
      </w:pPr>
    </w:p>
    <w:p w14:paraId="3EEABA25" w14:textId="77777777" w:rsidR="004D426E" w:rsidRPr="00471715" w:rsidRDefault="004D426E" w:rsidP="004D426E">
      <w:pPr>
        <w:pStyle w:val="ListParagraph"/>
        <w:numPr>
          <w:ilvl w:val="0"/>
          <w:numId w:val="3"/>
        </w:numPr>
        <w:rPr>
          <w:rFonts w:ascii="Times New Roman" w:hAnsi="Times New Roman" w:cs="Times New Roman"/>
          <w:b/>
          <w:bCs/>
        </w:rPr>
      </w:pPr>
      <w:r w:rsidRPr="00471715">
        <w:rPr>
          <w:rFonts w:ascii="Times New Roman" w:hAnsi="Times New Roman" w:cs="Times New Roman"/>
          <w:b/>
          <w:bCs/>
        </w:rPr>
        <w:t>Objectives</w:t>
      </w:r>
    </w:p>
    <w:p w14:paraId="4DF3F1CF" w14:textId="77777777" w:rsidR="004D426E" w:rsidRPr="00471715" w:rsidRDefault="004D426E" w:rsidP="004D426E">
      <w:pPr>
        <w:pStyle w:val="ListParagraph"/>
        <w:rPr>
          <w:rFonts w:ascii="Times New Roman" w:hAnsi="Times New Roman" w:cs="Times New Roman"/>
        </w:rPr>
      </w:pPr>
      <w:r w:rsidRPr="00471715">
        <w:rPr>
          <w:rFonts w:ascii="Times New Roman" w:hAnsi="Times New Roman" w:cs="Times New Roman"/>
        </w:rPr>
        <w:t>The goals and desired outcomes of the proposed program.</w:t>
      </w:r>
    </w:p>
    <w:p w14:paraId="205118A0" w14:textId="77777777" w:rsidR="00924555" w:rsidRPr="00471715" w:rsidRDefault="00924555" w:rsidP="004D426E">
      <w:pPr>
        <w:pStyle w:val="ListParagraph"/>
        <w:rPr>
          <w:rFonts w:ascii="Times New Roman" w:hAnsi="Times New Roman" w:cs="Times New Roman"/>
        </w:rPr>
      </w:pPr>
    </w:p>
    <w:p w14:paraId="22908045" w14:textId="77777777" w:rsidR="004D426E" w:rsidRPr="00471715" w:rsidRDefault="004D426E" w:rsidP="004D426E">
      <w:pPr>
        <w:pStyle w:val="ListParagraph"/>
        <w:numPr>
          <w:ilvl w:val="0"/>
          <w:numId w:val="3"/>
        </w:numPr>
        <w:rPr>
          <w:rFonts w:ascii="Times New Roman" w:hAnsi="Times New Roman" w:cs="Times New Roman"/>
          <w:b/>
          <w:bCs/>
        </w:rPr>
      </w:pPr>
      <w:r w:rsidRPr="00471715">
        <w:rPr>
          <w:rFonts w:ascii="Times New Roman" w:hAnsi="Times New Roman" w:cs="Times New Roman"/>
          <w:b/>
          <w:bCs/>
        </w:rPr>
        <w:t>Options Considered</w:t>
      </w:r>
    </w:p>
    <w:p w14:paraId="1C95AA64" w14:textId="77777777" w:rsidR="004D426E" w:rsidRPr="00471715" w:rsidRDefault="004D426E" w:rsidP="004D426E">
      <w:pPr>
        <w:pStyle w:val="ListParagraph"/>
        <w:rPr>
          <w:rFonts w:ascii="Times New Roman" w:hAnsi="Times New Roman" w:cs="Times New Roman"/>
        </w:rPr>
      </w:pPr>
      <w:r w:rsidRPr="00471715">
        <w:rPr>
          <w:rFonts w:ascii="Times New Roman" w:hAnsi="Times New Roman" w:cs="Times New Roman"/>
        </w:rPr>
        <w:t>A comparison of various prospective solutions, including their benefits and drawbacks.</w:t>
      </w:r>
    </w:p>
    <w:p w14:paraId="13F80389" w14:textId="77777777" w:rsidR="00924555" w:rsidRPr="00471715" w:rsidRDefault="00924555" w:rsidP="004D426E">
      <w:pPr>
        <w:pStyle w:val="ListParagraph"/>
        <w:rPr>
          <w:rFonts w:ascii="Times New Roman" w:hAnsi="Times New Roman" w:cs="Times New Roman"/>
        </w:rPr>
      </w:pPr>
    </w:p>
    <w:p w14:paraId="34B67135" w14:textId="77777777" w:rsidR="004D426E" w:rsidRPr="00471715" w:rsidRDefault="004D426E" w:rsidP="004D426E">
      <w:pPr>
        <w:pStyle w:val="ListParagraph"/>
        <w:numPr>
          <w:ilvl w:val="0"/>
          <w:numId w:val="3"/>
        </w:numPr>
        <w:rPr>
          <w:rFonts w:ascii="Times New Roman" w:hAnsi="Times New Roman" w:cs="Times New Roman"/>
          <w:b/>
          <w:bCs/>
        </w:rPr>
      </w:pPr>
      <w:r w:rsidRPr="00471715">
        <w:rPr>
          <w:rFonts w:ascii="Times New Roman" w:hAnsi="Times New Roman" w:cs="Times New Roman"/>
          <w:b/>
          <w:bCs/>
        </w:rPr>
        <w:t>Preferred Solution </w:t>
      </w:r>
    </w:p>
    <w:p w14:paraId="5621BE8B" w14:textId="77777777" w:rsidR="004D426E" w:rsidRPr="00471715" w:rsidRDefault="004D426E" w:rsidP="004D426E">
      <w:pPr>
        <w:pStyle w:val="ListParagraph"/>
        <w:rPr>
          <w:rFonts w:ascii="Times New Roman" w:hAnsi="Times New Roman" w:cs="Times New Roman"/>
        </w:rPr>
      </w:pPr>
      <w:r w:rsidRPr="00471715">
        <w:rPr>
          <w:rFonts w:ascii="Times New Roman" w:hAnsi="Times New Roman" w:cs="Times New Roman"/>
        </w:rPr>
        <w:t> The recommended strategy and the justification behind its selection.</w:t>
      </w:r>
    </w:p>
    <w:p w14:paraId="6D0F47B3" w14:textId="77777777" w:rsidR="00924555" w:rsidRPr="00471715" w:rsidRDefault="00924555" w:rsidP="004D426E">
      <w:pPr>
        <w:pStyle w:val="ListParagraph"/>
        <w:rPr>
          <w:rFonts w:ascii="Times New Roman" w:hAnsi="Times New Roman" w:cs="Times New Roman"/>
        </w:rPr>
      </w:pPr>
    </w:p>
    <w:p w14:paraId="6797AE7D" w14:textId="77777777" w:rsidR="004D426E" w:rsidRPr="00471715" w:rsidRDefault="004D426E" w:rsidP="004D426E">
      <w:pPr>
        <w:pStyle w:val="ListParagraph"/>
        <w:numPr>
          <w:ilvl w:val="0"/>
          <w:numId w:val="3"/>
        </w:numPr>
        <w:rPr>
          <w:rFonts w:ascii="Times New Roman" w:hAnsi="Times New Roman" w:cs="Times New Roman"/>
        </w:rPr>
      </w:pPr>
      <w:r w:rsidRPr="00471715">
        <w:rPr>
          <w:rFonts w:ascii="Times New Roman" w:hAnsi="Times New Roman" w:cs="Times New Roman"/>
          <w:b/>
          <w:bCs/>
        </w:rPr>
        <w:t>Benefits Analysis</w:t>
      </w:r>
      <w:r w:rsidRPr="00471715">
        <w:rPr>
          <w:rFonts w:ascii="Times New Roman" w:hAnsi="Times New Roman" w:cs="Times New Roman"/>
        </w:rPr>
        <w:t> </w:t>
      </w:r>
    </w:p>
    <w:p w14:paraId="410DE300" w14:textId="77777777" w:rsidR="004D426E" w:rsidRPr="00471715" w:rsidRDefault="004D426E" w:rsidP="004D426E">
      <w:pPr>
        <w:pStyle w:val="ListParagraph"/>
        <w:rPr>
          <w:rFonts w:ascii="Times New Roman" w:hAnsi="Times New Roman" w:cs="Times New Roman"/>
        </w:rPr>
      </w:pPr>
      <w:r w:rsidRPr="00471715">
        <w:rPr>
          <w:rFonts w:ascii="Times New Roman" w:hAnsi="Times New Roman" w:cs="Times New Roman"/>
        </w:rPr>
        <w:t>Expected financial and non-financial benefits.</w:t>
      </w:r>
    </w:p>
    <w:p w14:paraId="3FAE58C5" w14:textId="77777777" w:rsidR="00924555" w:rsidRPr="00471715" w:rsidRDefault="00924555" w:rsidP="004D426E">
      <w:pPr>
        <w:pStyle w:val="ListParagraph"/>
        <w:rPr>
          <w:rFonts w:ascii="Times New Roman" w:hAnsi="Times New Roman" w:cs="Times New Roman"/>
        </w:rPr>
      </w:pPr>
    </w:p>
    <w:p w14:paraId="4CCA5EED" w14:textId="77777777" w:rsidR="004D426E" w:rsidRPr="00471715" w:rsidRDefault="004D426E" w:rsidP="004D426E">
      <w:pPr>
        <w:pStyle w:val="ListParagraph"/>
        <w:numPr>
          <w:ilvl w:val="0"/>
          <w:numId w:val="3"/>
        </w:numPr>
        <w:rPr>
          <w:rFonts w:ascii="Times New Roman" w:hAnsi="Times New Roman" w:cs="Times New Roman"/>
          <w:b/>
          <w:bCs/>
        </w:rPr>
      </w:pPr>
      <w:r w:rsidRPr="00471715">
        <w:rPr>
          <w:rFonts w:ascii="Times New Roman" w:hAnsi="Times New Roman" w:cs="Times New Roman"/>
          <w:b/>
          <w:bCs/>
        </w:rPr>
        <w:t>Costs and dangers</w:t>
      </w:r>
    </w:p>
    <w:p w14:paraId="0AA88178" w14:textId="77777777" w:rsidR="004D426E" w:rsidRPr="00471715" w:rsidRDefault="004D426E" w:rsidP="004D426E">
      <w:pPr>
        <w:pStyle w:val="ListParagraph"/>
        <w:rPr>
          <w:rFonts w:ascii="Times New Roman" w:hAnsi="Times New Roman" w:cs="Times New Roman"/>
        </w:rPr>
      </w:pPr>
      <w:r w:rsidRPr="00471715">
        <w:rPr>
          <w:rFonts w:ascii="Times New Roman" w:hAnsi="Times New Roman" w:cs="Times New Roman"/>
        </w:rPr>
        <w:t> A summary of estimated expenses as well as prospective problems or dangers.</w:t>
      </w:r>
    </w:p>
    <w:p w14:paraId="21848D52" w14:textId="77777777" w:rsidR="00924555" w:rsidRPr="00471715" w:rsidRDefault="00924555" w:rsidP="004D426E">
      <w:pPr>
        <w:pStyle w:val="ListParagraph"/>
        <w:rPr>
          <w:rFonts w:ascii="Times New Roman" w:hAnsi="Times New Roman" w:cs="Times New Roman"/>
        </w:rPr>
      </w:pPr>
    </w:p>
    <w:p w14:paraId="7D7B8420" w14:textId="77777777" w:rsidR="004D426E" w:rsidRPr="00471715" w:rsidRDefault="004D426E" w:rsidP="004D426E">
      <w:pPr>
        <w:pStyle w:val="ListParagraph"/>
        <w:numPr>
          <w:ilvl w:val="0"/>
          <w:numId w:val="3"/>
        </w:numPr>
        <w:rPr>
          <w:rFonts w:ascii="Times New Roman" w:hAnsi="Times New Roman" w:cs="Times New Roman"/>
          <w:b/>
          <w:bCs/>
        </w:rPr>
      </w:pPr>
      <w:r w:rsidRPr="00471715">
        <w:rPr>
          <w:rFonts w:ascii="Times New Roman" w:hAnsi="Times New Roman" w:cs="Times New Roman"/>
          <w:b/>
          <w:bCs/>
          <w:lang w:val="en-US"/>
        </w:rPr>
        <w:t>Implementation Plan </w:t>
      </w:r>
    </w:p>
    <w:p w14:paraId="0688ADEC" w14:textId="7826BDE3" w:rsidR="004D426E" w:rsidRPr="00471715" w:rsidRDefault="004D426E" w:rsidP="004D426E">
      <w:pPr>
        <w:pStyle w:val="ListParagraph"/>
        <w:rPr>
          <w:rFonts w:ascii="Times New Roman" w:hAnsi="Times New Roman" w:cs="Times New Roman"/>
          <w:lang w:val="en-US"/>
        </w:rPr>
      </w:pPr>
      <w:r w:rsidRPr="00471715">
        <w:rPr>
          <w:rFonts w:ascii="Times New Roman" w:hAnsi="Times New Roman" w:cs="Times New Roman"/>
        </w:rPr>
        <w:t xml:space="preserve">A roadmap that outlines how the solution will be implemented, including deadlines and major milestones. </w:t>
      </w:r>
      <w:r w:rsidR="00CB2FF9" w:rsidRPr="00471715">
        <w:rPr>
          <w:rFonts w:ascii="Times New Roman" w:hAnsi="Times New Roman" w:cs="Times New Roman"/>
          <w:lang w:val="en-US"/>
        </w:rPr>
        <w:t>Hughes &amp; Hodgkinson (2021).</w:t>
      </w:r>
    </w:p>
    <w:p w14:paraId="08F5DF9A" w14:textId="77777777" w:rsidR="00924555" w:rsidRPr="00471715" w:rsidRDefault="00924555" w:rsidP="004D426E">
      <w:pPr>
        <w:pStyle w:val="ListParagraph"/>
        <w:rPr>
          <w:rFonts w:ascii="Times New Roman" w:hAnsi="Times New Roman" w:cs="Times New Roman"/>
        </w:rPr>
      </w:pPr>
    </w:p>
    <w:p w14:paraId="4484F899" w14:textId="77777777" w:rsidR="004D426E" w:rsidRPr="00471715" w:rsidRDefault="004D426E" w:rsidP="004D426E">
      <w:pPr>
        <w:pStyle w:val="ListParagraph"/>
        <w:numPr>
          <w:ilvl w:val="0"/>
          <w:numId w:val="3"/>
        </w:numPr>
        <w:rPr>
          <w:rFonts w:ascii="Times New Roman" w:hAnsi="Times New Roman" w:cs="Times New Roman"/>
          <w:b/>
          <w:bCs/>
        </w:rPr>
      </w:pPr>
      <w:r w:rsidRPr="00471715">
        <w:rPr>
          <w:rFonts w:ascii="Times New Roman" w:hAnsi="Times New Roman" w:cs="Times New Roman"/>
          <w:b/>
          <w:bCs/>
        </w:rPr>
        <w:t>Impact Assessment</w:t>
      </w:r>
    </w:p>
    <w:p w14:paraId="3C41D276" w14:textId="77777777" w:rsidR="004D426E" w:rsidRPr="00471715" w:rsidRDefault="004D426E" w:rsidP="004D426E">
      <w:pPr>
        <w:pStyle w:val="ListParagraph"/>
        <w:rPr>
          <w:rFonts w:ascii="Times New Roman" w:hAnsi="Times New Roman" w:cs="Times New Roman"/>
        </w:rPr>
      </w:pPr>
      <w:r w:rsidRPr="00471715">
        <w:rPr>
          <w:rFonts w:ascii="Times New Roman" w:hAnsi="Times New Roman" w:cs="Times New Roman"/>
        </w:rPr>
        <w:t>A discussion of how the program will affect stakeholders, operations, and processes.</w:t>
      </w:r>
    </w:p>
    <w:p w14:paraId="384F4C25" w14:textId="77777777" w:rsidR="00924555" w:rsidRPr="00471715" w:rsidRDefault="00924555" w:rsidP="004D426E">
      <w:pPr>
        <w:pStyle w:val="ListParagraph"/>
        <w:rPr>
          <w:rFonts w:ascii="Times New Roman" w:hAnsi="Times New Roman" w:cs="Times New Roman"/>
          <w:b/>
          <w:bCs/>
        </w:rPr>
      </w:pPr>
    </w:p>
    <w:p w14:paraId="4433BA48" w14:textId="77777777" w:rsidR="004D426E" w:rsidRPr="00471715" w:rsidRDefault="004D426E" w:rsidP="004D426E">
      <w:pPr>
        <w:pStyle w:val="ListParagraph"/>
        <w:numPr>
          <w:ilvl w:val="0"/>
          <w:numId w:val="3"/>
        </w:numPr>
        <w:rPr>
          <w:rFonts w:ascii="Times New Roman" w:hAnsi="Times New Roman" w:cs="Times New Roman"/>
          <w:b/>
          <w:bCs/>
        </w:rPr>
      </w:pPr>
      <w:r w:rsidRPr="00471715">
        <w:rPr>
          <w:rFonts w:ascii="Times New Roman" w:hAnsi="Times New Roman" w:cs="Times New Roman"/>
          <w:b/>
          <w:bCs/>
        </w:rPr>
        <w:t>Conclusion and Recommendation</w:t>
      </w:r>
    </w:p>
    <w:p w14:paraId="0F7E2597" w14:textId="77777777" w:rsidR="004D426E" w:rsidRPr="00471715" w:rsidRDefault="004D426E" w:rsidP="004D426E">
      <w:pPr>
        <w:pStyle w:val="ListParagraph"/>
        <w:rPr>
          <w:rFonts w:ascii="Times New Roman" w:hAnsi="Times New Roman" w:cs="Times New Roman"/>
        </w:rPr>
      </w:pPr>
      <w:r w:rsidRPr="00471715">
        <w:rPr>
          <w:rFonts w:ascii="Times New Roman" w:hAnsi="Times New Roman" w:cs="Times New Roman"/>
        </w:rPr>
        <w:t> A final overview of why the proposed solution is the best option.</w:t>
      </w:r>
    </w:p>
    <w:p w14:paraId="219BB366" w14:textId="77777777" w:rsidR="00924555" w:rsidRPr="00471715" w:rsidRDefault="00924555" w:rsidP="004D426E">
      <w:pPr>
        <w:pStyle w:val="ListParagraph"/>
        <w:rPr>
          <w:rFonts w:ascii="Times New Roman" w:hAnsi="Times New Roman" w:cs="Times New Roman"/>
          <w:b/>
          <w:bCs/>
        </w:rPr>
      </w:pPr>
    </w:p>
    <w:p w14:paraId="74249C2E" w14:textId="3B88988E" w:rsidR="00045466" w:rsidRPr="00471715" w:rsidRDefault="004D426E" w:rsidP="00045466">
      <w:pPr>
        <w:rPr>
          <w:rFonts w:ascii="Times New Roman" w:hAnsi="Times New Roman" w:cs="Times New Roman"/>
          <w:lang w:val="en-GB"/>
        </w:rPr>
      </w:pPr>
      <w:r w:rsidRPr="00471715">
        <w:rPr>
          <w:rFonts w:ascii="Times New Roman" w:hAnsi="Times New Roman" w:cs="Times New Roman"/>
          <w:lang w:val="en-GB"/>
        </w:rPr>
        <w:t xml:space="preserve">Please see </w:t>
      </w:r>
      <w:r w:rsidR="0023288F" w:rsidRPr="00471715">
        <w:rPr>
          <w:rFonts w:ascii="Times New Roman" w:hAnsi="Times New Roman" w:cs="Times New Roman"/>
          <w:lang w:val="en-GB"/>
        </w:rPr>
        <w:t>the</w:t>
      </w:r>
      <w:r w:rsidRPr="00471715">
        <w:rPr>
          <w:rFonts w:ascii="Times New Roman" w:hAnsi="Times New Roman" w:cs="Times New Roman"/>
          <w:lang w:val="en-GB"/>
        </w:rPr>
        <w:t xml:space="preserve"> </w:t>
      </w:r>
      <w:r w:rsidR="006F29CE" w:rsidRPr="00471715">
        <w:rPr>
          <w:rFonts w:ascii="Times New Roman" w:hAnsi="Times New Roman" w:cs="Times New Roman"/>
          <w:lang w:val="en-GB"/>
        </w:rPr>
        <w:t xml:space="preserve">following </w:t>
      </w:r>
      <w:r w:rsidRPr="00471715">
        <w:rPr>
          <w:rFonts w:ascii="Times New Roman" w:hAnsi="Times New Roman" w:cs="Times New Roman"/>
          <w:lang w:val="en-GB"/>
        </w:rPr>
        <w:t xml:space="preserve">Business Case that evidences knowledge collection and distribution initiatives for the UK Home Office. </w:t>
      </w:r>
    </w:p>
    <w:p w14:paraId="46FD2594" w14:textId="77777777" w:rsidR="00471715" w:rsidRDefault="00471715" w:rsidP="00924555">
      <w:pPr>
        <w:pStyle w:val="Heading2"/>
        <w:rPr>
          <w:rFonts w:ascii="Times New Roman" w:hAnsi="Times New Roman" w:cs="Times New Roman"/>
        </w:rPr>
      </w:pPr>
    </w:p>
    <w:p w14:paraId="660BE334" w14:textId="77777777" w:rsidR="00471715" w:rsidRDefault="00471715" w:rsidP="00471715">
      <w:pPr>
        <w:rPr>
          <w:lang w:val="en-GB"/>
        </w:rPr>
      </w:pPr>
    </w:p>
    <w:p w14:paraId="46E68FD8" w14:textId="77777777" w:rsidR="00471715" w:rsidRPr="00471715" w:rsidRDefault="00471715" w:rsidP="00471715">
      <w:pPr>
        <w:rPr>
          <w:lang w:val="en-GB"/>
        </w:rPr>
      </w:pPr>
    </w:p>
    <w:p w14:paraId="7041AA8A" w14:textId="7F24EF4C" w:rsidR="0023288F" w:rsidRPr="00471715" w:rsidRDefault="0023288F" w:rsidP="00924555">
      <w:pPr>
        <w:pStyle w:val="Heading2"/>
        <w:rPr>
          <w:rFonts w:ascii="Times New Roman" w:hAnsi="Times New Roman" w:cs="Times New Roman"/>
        </w:rPr>
      </w:pPr>
      <w:bookmarkStart w:id="7" w:name="_Toc197861522"/>
      <w:r w:rsidRPr="00471715">
        <w:rPr>
          <w:rFonts w:ascii="Times New Roman" w:hAnsi="Times New Roman" w:cs="Times New Roman"/>
        </w:rPr>
        <w:lastRenderedPageBreak/>
        <w:t>Business Case: Knowledge Collection and Distribution Initiative</w:t>
      </w:r>
      <w:bookmarkEnd w:id="7"/>
    </w:p>
    <w:p w14:paraId="2238756F" w14:textId="77777777" w:rsidR="0023288F" w:rsidRPr="00471715" w:rsidRDefault="0023288F" w:rsidP="0023288F">
      <w:pPr>
        <w:spacing w:after="160" w:line="259" w:lineRule="auto"/>
        <w:rPr>
          <w:rFonts w:ascii="Times New Roman" w:hAnsi="Times New Roman" w:cs="Times New Roman"/>
          <w:b/>
          <w:bCs/>
        </w:rPr>
      </w:pPr>
      <w:r w:rsidRPr="00471715">
        <w:rPr>
          <w:rFonts w:ascii="Times New Roman" w:hAnsi="Times New Roman" w:cs="Times New Roman"/>
          <w:b/>
          <w:bCs/>
        </w:rPr>
        <w:t>UK Home Office</w:t>
      </w:r>
    </w:p>
    <w:p w14:paraId="3B03AC54" w14:textId="77777777" w:rsidR="00A519A6" w:rsidRPr="00471715" w:rsidRDefault="00A519A6" w:rsidP="0023288F">
      <w:pPr>
        <w:spacing w:after="160" w:line="259" w:lineRule="auto"/>
        <w:rPr>
          <w:rFonts w:ascii="Times New Roman" w:hAnsi="Times New Roman" w:cs="Times New Roman"/>
        </w:rPr>
      </w:pPr>
    </w:p>
    <w:p w14:paraId="6AFDDC31" w14:textId="77777777" w:rsidR="0023288F" w:rsidRPr="00471715" w:rsidRDefault="0023288F" w:rsidP="0023288F">
      <w:pPr>
        <w:rPr>
          <w:rFonts w:ascii="Times New Roman" w:hAnsi="Times New Roman" w:cs="Times New Roman"/>
          <w:b/>
          <w:bCs/>
        </w:rPr>
      </w:pPr>
      <w:r w:rsidRPr="00471715">
        <w:rPr>
          <w:rFonts w:ascii="Times New Roman" w:hAnsi="Times New Roman" w:cs="Times New Roman"/>
          <w:b/>
          <w:bCs/>
        </w:rPr>
        <w:t>Executive Summary</w:t>
      </w:r>
    </w:p>
    <w:p w14:paraId="27F53ED6" w14:textId="77777777" w:rsidR="0023288F" w:rsidRPr="00471715" w:rsidRDefault="0023288F" w:rsidP="0023288F">
      <w:pPr>
        <w:rPr>
          <w:rFonts w:ascii="Times New Roman" w:hAnsi="Times New Roman" w:cs="Times New Roman"/>
        </w:rPr>
      </w:pPr>
      <w:r w:rsidRPr="00471715">
        <w:rPr>
          <w:rFonts w:ascii="Times New Roman" w:hAnsi="Times New Roman" w:cs="Times New Roman"/>
        </w:rPr>
        <w:t>A streamlined Knowledge Collection and Distribution Initiative would enhance efficiency, decision-making, and service delivery by ensuring timely, secure, and accessible information flow across departments and external stakeholders.</w:t>
      </w:r>
    </w:p>
    <w:p w14:paraId="5D3BCB39" w14:textId="77777777" w:rsidR="00A519A6" w:rsidRPr="00471715" w:rsidRDefault="00A519A6" w:rsidP="0023288F">
      <w:pPr>
        <w:rPr>
          <w:rFonts w:ascii="Times New Roman" w:hAnsi="Times New Roman" w:cs="Times New Roman"/>
        </w:rPr>
      </w:pPr>
    </w:p>
    <w:p w14:paraId="5F7EABEC" w14:textId="77777777" w:rsidR="00A519A6" w:rsidRPr="00471715" w:rsidRDefault="0023288F" w:rsidP="0023288F">
      <w:pPr>
        <w:spacing w:after="160" w:line="259" w:lineRule="auto"/>
        <w:rPr>
          <w:rFonts w:ascii="Times New Roman" w:hAnsi="Times New Roman" w:cs="Times New Roman"/>
          <w:b/>
          <w:bCs/>
        </w:rPr>
      </w:pPr>
      <w:r w:rsidRPr="00471715">
        <w:rPr>
          <w:rFonts w:ascii="Times New Roman" w:hAnsi="Times New Roman" w:cs="Times New Roman"/>
          <w:b/>
          <w:bCs/>
        </w:rPr>
        <w:t>Problem Statement</w:t>
      </w:r>
    </w:p>
    <w:p w14:paraId="22FEDAE0" w14:textId="3858D2D0" w:rsidR="00A519A6" w:rsidRPr="00471715" w:rsidRDefault="0023288F" w:rsidP="0023288F">
      <w:pPr>
        <w:spacing w:after="160" w:line="259" w:lineRule="auto"/>
        <w:rPr>
          <w:rFonts w:ascii="Times New Roman" w:hAnsi="Times New Roman" w:cs="Times New Roman"/>
          <w:lang w:val="en-GB"/>
        </w:rPr>
      </w:pPr>
      <w:r w:rsidRPr="00471715">
        <w:rPr>
          <w:rFonts w:ascii="Times New Roman" w:hAnsi="Times New Roman" w:cs="Times New Roman"/>
          <w:lang w:val="en-GB"/>
        </w:rPr>
        <w:t>Currently, Information silos and fragmented data sharing procedures impede effective collaboration throughout the Home Office. This causes policy-making delays, operational inefficiencies, and duplication of efforts. A centralised knowledge management structure is required to enable the correct, accessible, and secure sharing of essential information.</w:t>
      </w:r>
    </w:p>
    <w:p w14:paraId="71254EC3" w14:textId="77777777" w:rsidR="00A519A6" w:rsidRPr="00471715" w:rsidRDefault="00A519A6" w:rsidP="0023288F">
      <w:pPr>
        <w:spacing w:after="160" w:line="259" w:lineRule="auto"/>
        <w:rPr>
          <w:rFonts w:ascii="Times New Roman" w:hAnsi="Times New Roman" w:cs="Times New Roman"/>
          <w:lang w:val="en-GB"/>
        </w:rPr>
      </w:pPr>
    </w:p>
    <w:p w14:paraId="3C7A9DEA" w14:textId="261F9892" w:rsidR="00A519A6" w:rsidRPr="00471715" w:rsidRDefault="0023288F" w:rsidP="0023288F">
      <w:pPr>
        <w:spacing w:after="160" w:line="259" w:lineRule="auto"/>
        <w:rPr>
          <w:rFonts w:ascii="Times New Roman" w:hAnsi="Times New Roman" w:cs="Times New Roman"/>
          <w:b/>
          <w:bCs/>
        </w:rPr>
      </w:pPr>
      <w:r w:rsidRPr="00471715">
        <w:rPr>
          <w:rFonts w:ascii="Times New Roman" w:hAnsi="Times New Roman" w:cs="Times New Roman"/>
          <w:b/>
          <w:bCs/>
        </w:rPr>
        <w:t>Objectives</w:t>
      </w:r>
    </w:p>
    <w:p w14:paraId="4CE68D69" w14:textId="30F25BCC" w:rsidR="0023288F" w:rsidRPr="00471715" w:rsidRDefault="0023288F" w:rsidP="0023288F">
      <w:pPr>
        <w:pStyle w:val="ListParagraph"/>
        <w:numPr>
          <w:ilvl w:val="0"/>
          <w:numId w:val="4"/>
        </w:numPr>
        <w:rPr>
          <w:rFonts w:ascii="Times New Roman" w:hAnsi="Times New Roman" w:cs="Times New Roman"/>
        </w:rPr>
      </w:pPr>
      <w:r w:rsidRPr="00471715">
        <w:rPr>
          <w:rFonts w:ascii="Times New Roman" w:hAnsi="Times New Roman" w:cs="Times New Roman"/>
        </w:rPr>
        <w:t>Create a centralised digital knowledge repository accessible to relevant departments.</w:t>
      </w:r>
    </w:p>
    <w:p w14:paraId="28D0B64D" w14:textId="77777777" w:rsidR="00924555" w:rsidRPr="00471715" w:rsidRDefault="00924555" w:rsidP="00924555">
      <w:pPr>
        <w:pStyle w:val="ListParagraph"/>
        <w:rPr>
          <w:rFonts w:ascii="Times New Roman" w:hAnsi="Times New Roman" w:cs="Times New Roman"/>
        </w:rPr>
      </w:pPr>
    </w:p>
    <w:p w14:paraId="4B68B69C" w14:textId="77777777" w:rsidR="00924555" w:rsidRPr="00471715" w:rsidRDefault="0023288F" w:rsidP="00924555">
      <w:pPr>
        <w:pStyle w:val="ListParagraph"/>
        <w:numPr>
          <w:ilvl w:val="0"/>
          <w:numId w:val="4"/>
        </w:numPr>
        <w:rPr>
          <w:rFonts w:ascii="Times New Roman" w:hAnsi="Times New Roman" w:cs="Times New Roman"/>
        </w:rPr>
      </w:pPr>
      <w:r w:rsidRPr="00471715">
        <w:rPr>
          <w:rFonts w:ascii="Times New Roman" w:hAnsi="Times New Roman" w:cs="Times New Roman"/>
        </w:rPr>
        <w:t>Enhance cross-departmental collaboration with seamless information exchange.</w:t>
      </w:r>
    </w:p>
    <w:p w14:paraId="0B326C98" w14:textId="77777777" w:rsidR="00924555" w:rsidRPr="00471715" w:rsidRDefault="00924555" w:rsidP="00924555">
      <w:pPr>
        <w:pStyle w:val="ListParagraph"/>
        <w:rPr>
          <w:rFonts w:ascii="Times New Roman" w:hAnsi="Times New Roman" w:cs="Times New Roman"/>
        </w:rPr>
      </w:pPr>
    </w:p>
    <w:p w14:paraId="2CFAB961" w14:textId="77777777" w:rsidR="00924555" w:rsidRPr="00471715" w:rsidRDefault="0023288F" w:rsidP="00924555">
      <w:pPr>
        <w:pStyle w:val="ListParagraph"/>
        <w:numPr>
          <w:ilvl w:val="0"/>
          <w:numId w:val="4"/>
        </w:numPr>
        <w:rPr>
          <w:rFonts w:ascii="Times New Roman" w:hAnsi="Times New Roman" w:cs="Times New Roman"/>
        </w:rPr>
      </w:pPr>
      <w:r w:rsidRPr="00471715">
        <w:rPr>
          <w:rFonts w:ascii="Times New Roman" w:hAnsi="Times New Roman" w:cs="Times New Roman"/>
        </w:rPr>
        <w:t>Improve decision making by providing fast access to validated data.</w:t>
      </w:r>
    </w:p>
    <w:p w14:paraId="29A68100" w14:textId="77777777" w:rsidR="00924555" w:rsidRPr="00471715" w:rsidRDefault="00924555" w:rsidP="00924555">
      <w:pPr>
        <w:pStyle w:val="ListParagraph"/>
        <w:rPr>
          <w:rFonts w:ascii="Times New Roman" w:hAnsi="Times New Roman" w:cs="Times New Roman"/>
        </w:rPr>
      </w:pPr>
    </w:p>
    <w:p w14:paraId="2B22C257" w14:textId="77777777" w:rsidR="00924555" w:rsidRPr="00471715" w:rsidRDefault="0023288F" w:rsidP="00924555">
      <w:pPr>
        <w:pStyle w:val="ListParagraph"/>
        <w:numPr>
          <w:ilvl w:val="0"/>
          <w:numId w:val="4"/>
        </w:numPr>
        <w:rPr>
          <w:rFonts w:ascii="Times New Roman" w:hAnsi="Times New Roman" w:cs="Times New Roman"/>
        </w:rPr>
      </w:pPr>
      <w:r w:rsidRPr="00471715">
        <w:rPr>
          <w:rFonts w:ascii="Times New Roman" w:hAnsi="Times New Roman" w:cs="Times New Roman"/>
        </w:rPr>
        <w:t>Increased public engagement and openness by making resources widely accessible where applicable.</w:t>
      </w:r>
    </w:p>
    <w:p w14:paraId="6F865F9D" w14:textId="77777777" w:rsidR="00924555" w:rsidRPr="00471715" w:rsidRDefault="00924555" w:rsidP="00924555">
      <w:pPr>
        <w:pStyle w:val="ListParagraph"/>
        <w:rPr>
          <w:rFonts w:ascii="Times New Roman" w:hAnsi="Times New Roman" w:cs="Times New Roman"/>
        </w:rPr>
      </w:pPr>
    </w:p>
    <w:p w14:paraId="45B3F2D6" w14:textId="1BC9E354" w:rsidR="00A519A6" w:rsidRPr="00471715" w:rsidRDefault="0023288F" w:rsidP="00924555">
      <w:pPr>
        <w:pStyle w:val="ListParagraph"/>
        <w:numPr>
          <w:ilvl w:val="0"/>
          <w:numId w:val="4"/>
        </w:numPr>
        <w:rPr>
          <w:rFonts w:ascii="Times New Roman" w:hAnsi="Times New Roman" w:cs="Times New Roman"/>
        </w:rPr>
      </w:pPr>
      <w:r w:rsidRPr="00471715">
        <w:rPr>
          <w:rFonts w:ascii="Times New Roman" w:hAnsi="Times New Roman" w:cs="Times New Roman"/>
        </w:rPr>
        <w:t>Ensure that security and data protection rules are followed, and that sensitive information is not compromised.</w:t>
      </w:r>
    </w:p>
    <w:p w14:paraId="51A72023" w14:textId="77777777" w:rsidR="00A519A6" w:rsidRPr="00471715" w:rsidRDefault="00A519A6" w:rsidP="00A519A6">
      <w:pPr>
        <w:pStyle w:val="ListParagraph"/>
        <w:rPr>
          <w:rFonts w:ascii="Times New Roman" w:hAnsi="Times New Roman" w:cs="Times New Roman"/>
        </w:rPr>
      </w:pPr>
    </w:p>
    <w:p w14:paraId="3AAB3E18" w14:textId="2377D91B" w:rsidR="00A519A6" w:rsidRPr="00471715" w:rsidRDefault="0023288F" w:rsidP="0023288F">
      <w:pPr>
        <w:rPr>
          <w:rFonts w:ascii="Times New Roman" w:hAnsi="Times New Roman" w:cs="Times New Roman"/>
          <w:b/>
          <w:bCs/>
        </w:rPr>
      </w:pPr>
      <w:r w:rsidRPr="00471715">
        <w:rPr>
          <w:rFonts w:ascii="Times New Roman" w:hAnsi="Times New Roman" w:cs="Times New Roman"/>
          <w:b/>
          <w:bCs/>
        </w:rPr>
        <w:t>Options Considered</w:t>
      </w:r>
    </w:p>
    <w:p w14:paraId="5A14A3BD" w14:textId="77777777" w:rsidR="0023288F" w:rsidRPr="00471715" w:rsidRDefault="0023288F" w:rsidP="0023288F">
      <w:pPr>
        <w:pStyle w:val="ListParagraph"/>
        <w:numPr>
          <w:ilvl w:val="0"/>
          <w:numId w:val="5"/>
        </w:numPr>
        <w:rPr>
          <w:rFonts w:ascii="Times New Roman" w:hAnsi="Times New Roman" w:cs="Times New Roman"/>
        </w:rPr>
      </w:pPr>
      <w:r w:rsidRPr="00471715">
        <w:rPr>
          <w:rFonts w:ascii="Times New Roman" w:hAnsi="Times New Roman" w:cs="Times New Roman"/>
        </w:rPr>
        <w:t>Maintaining current systems - Keeps current silos but maintains inefficiency.</w:t>
      </w:r>
    </w:p>
    <w:p w14:paraId="7F02787B" w14:textId="77777777" w:rsidR="00924555" w:rsidRPr="00471715" w:rsidRDefault="00924555" w:rsidP="00924555">
      <w:pPr>
        <w:pStyle w:val="ListParagraph"/>
        <w:rPr>
          <w:rFonts w:ascii="Times New Roman" w:hAnsi="Times New Roman" w:cs="Times New Roman"/>
        </w:rPr>
      </w:pPr>
    </w:p>
    <w:p w14:paraId="4B6F2603" w14:textId="77777777" w:rsidR="00924555" w:rsidRPr="00471715" w:rsidRDefault="0023288F" w:rsidP="00924555">
      <w:pPr>
        <w:pStyle w:val="ListParagraph"/>
        <w:numPr>
          <w:ilvl w:val="0"/>
          <w:numId w:val="5"/>
        </w:numPr>
        <w:rPr>
          <w:rFonts w:ascii="Times New Roman" w:hAnsi="Times New Roman" w:cs="Times New Roman"/>
        </w:rPr>
      </w:pPr>
      <w:r w:rsidRPr="00471715">
        <w:rPr>
          <w:rFonts w:ascii="Times New Roman" w:hAnsi="Times New Roman" w:cs="Times New Roman"/>
        </w:rPr>
        <w:t xml:space="preserve">Implementing partial digital repositories - Improved </w:t>
      </w:r>
      <w:r w:rsidR="00B20C31" w:rsidRPr="00471715">
        <w:rPr>
          <w:rFonts w:ascii="Times New Roman" w:hAnsi="Times New Roman" w:cs="Times New Roman"/>
        </w:rPr>
        <w:t>access but</w:t>
      </w:r>
      <w:r w:rsidRPr="00471715">
        <w:rPr>
          <w:rFonts w:ascii="Times New Roman" w:hAnsi="Times New Roman" w:cs="Times New Roman"/>
        </w:rPr>
        <w:t xml:space="preserve"> lacks complete integration across departments.</w:t>
      </w:r>
    </w:p>
    <w:p w14:paraId="021228CB" w14:textId="77777777" w:rsidR="00924555" w:rsidRPr="00471715" w:rsidRDefault="00924555" w:rsidP="00924555">
      <w:pPr>
        <w:pStyle w:val="ListParagraph"/>
        <w:rPr>
          <w:rFonts w:ascii="Times New Roman" w:hAnsi="Times New Roman" w:cs="Times New Roman"/>
        </w:rPr>
      </w:pPr>
    </w:p>
    <w:p w14:paraId="285BE05B" w14:textId="175FA5FA" w:rsidR="0023288F" w:rsidRPr="00471715" w:rsidRDefault="0023288F" w:rsidP="00924555">
      <w:pPr>
        <w:pStyle w:val="ListParagraph"/>
        <w:numPr>
          <w:ilvl w:val="0"/>
          <w:numId w:val="5"/>
        </w:numPr>
        <w:rPr>
          <w:rFonts w:ascii="Times New Roman" w:hAnsi="Times New Roman" w:cs="Times New Roman"/>
        </w:rPr>
      </w:pPr>
      <w:r w:rsidRPr="00471715">
        <w:rPr>
          <w:rFonts w:ascii="Times New Roman" w:hAnsi="Times New Roman" w:cs="Times New Roman"/>
        </w:rPr>
        <w:t>Creating a comprehensive knowledge management system - A unified, secure, and dynamic platform for knowledge storage, retrieval, and delivery.</w:t>
      </w:r>
    </w:p>
    <w:p w14:paraId="67BACE22" w14:textId="77777777" w:rsidR="0023288F" w:rsidRPr="00471715" w:rsidRDefault="0023288F" w:rsidP="0023288F">
      <w:pPr>
        <w:pStyle w:val="ListParagraph"/>
        <w:rPr>
          <w:rFonts w:ascii="Times New Roman" w:hAnsi="Times New Roman" w:cs="Times New Roman"/>
        </w:rPr>
      </w:pPr>
    </w:p>
    <w:p w14:paraId="0130B956" w14:textId="77777777" w:rsidR="00A519A6" w:rsidRPr="00471715" w:rsidRDefault="00A519A6" w:rsidP="0023288F">
      <w:pPr>
        <w:pStyle w:val="ListParagraph"/>
        <w:rPr>
          <w:rFonts w:ascii="Times New Roman" w:hAnsi="Times New Roman" w:cs="Times New Roman"/>
        </w:rPr>
      </w:pPr>
    </w:p>
    <w:p w14:paraId="6390C133" w14:textId="77777777" w:rsidR="00045466" w:rsidRPr="00471715" w:rsidRDefault="00045466" w:rsidP="0023288F">
      <w:pPr>
        <w:pStyle w:val="ListParagraph"/>
        <w:ind w:left="0"/>
        <w:rPr>
          <w:rFonts w:ascii="Times New Roman" w:hAnsi="Times New Roman" w:cs="Times New Roman"/>
          <w:b/>
          <w:bCs/>
        </w:rPr>
      </w:pPr>
    </w:p>
    <w:p w14:paraId="2E0C4F00" w14:textId="5E4A4D9F" w:rsidR="0023288F" w:rsidRPr="00471715" w:rsidRDefault="0023288F" w:rsidP="0023288F">
      <w:pPr>
        <w:pStyle w:val="ListParagraph"/>
        <w:ind w:left="0"/>
        <w:rPr>
          <w:rFonts w:ascii="Times New Roman" w:hAnsi="Times New Roman" w:cs="Times New Roman"/>
          <w:b/>
          <w:bCs/>
        </w:rPr>
      </w:pPr>
      <w:r w:rsidRPr="00471715">
        <w:rPr>
          <w:rFonts w:ascii="Times New Roman" w:hAnsi="Times New Roman" w:cs="Times New Roman"/>
          <w:b/>
          <w:bCs/>
        </w:rPr>
        <w:t>Preferred Solution</w:t>
      </w:r>
    </w:p>
    <w:p w14:paraId="4D65FE41" w14:textId="77777777" w:rsidR="00924555" w:rsidRPr="00471715" w:rsidRDefault="00924555" w:rsidP="00A519A6">
      <w:pPr>
        <w:pStyle w:val="ListParagraph"/>
        <w:ind w:left="0"/>
        <w:rPr>
          <w:rFonts w:ascii="Times New Roman" w:hAnsi="Times New Roman" w:cs="Times New Roman"/>
          <w:b/>
          <w:bCs/>
        </w:rPr>
      </w:pPr>
    </w:p>
    <w:p w14:paraId="7F32648C" w14:textId="1EA8D0FB" w:rsidR="00A519A6" w:rsidRPr="00471715" w:rsidRDefault="0023288F" w:rsidP="00A519A6">
      <w:pPr>
        <w:pStyle w:val="ListParagraph"/>
        <w:ind w:left="0"/>
        <w:rPr>
          <w:rFonts w:ascii="Times New Roman" w:hAnsi="Times New Roman" w:cs="Times New Roman"/>
        </w:rPr>
      </w:pPr>
      <w:r w:rsidRPr="00471715">
        <w:rPr>
          <w:rFonts w:ascii="Times New Roman" w:hAnsi="Times New Roman" w:cs="Times New Roman"/>
        </w:rPr>
        <w:t xml:space="preserve">The most successful solution is a centralised digital information management platform that includes AI-powered search, Safe cloud storage, and cross-departmental access. The system would use </w:t>
      </w:r>
      <w:r w:rsidRPr="00471715">
        <w:rPr>
          <w:rFonts w:ascii="Times New Roman" w:hAnsi="Times New Roman" w:cs="Times New Roman"/>
        </w:rPr>
        <w:lastRenderedPageBreak/>
        <w:t>advanced encryption techniques to safeguard sensitive data while providing role-based access controls.</w:t>
      </w:r>
    </w:p>
    <w:p w14:paraId="2C993E5F" w14:textId="77777777" w:rsidR="00A519A6" w:rsidRPr="00471715" w:rsidRDefault="00A519A6" w:rsidP="00A519A6">
      <w:pPr>
        <w:pStyle w:val="ListParagraph"/>
        <w:ind w:left="0"/>
        <w:rPr>
          <w:rFonts w:ascii="Times New Roman" w:hAnsi="Times New Roman" w:cs="Times New Roman"/>
        </w:rPr>
      </w:pPr>
    </w:p>
    <w:p w14:paraId="08351694" w14:textId="4B483B21" w:rsidR="00A519A6" w:rsidRPr="00471715" w:rsidRDefault="0023288F" w:rsidP="0023288F">
      <w:pPr>
        <w:spacing w:after="160" w:line="259" w:lineRule="auto"/>
        <w:rPr>
          <w:rFonts w:ascii="Times New Roman" w:hAnsi="Times New Roman" w:cs="Times New Roman"/>
          <w:b/>
          <w:bCs/>
        </w:rPr>
      </w:pPr>
      <w:r w:rsidRPr="00471715">
        <w:rPr>
          <w:rFonts w:ascii="Times New Roman" w:hAnsi="Times New Roman" w:cs="Times New Roman"/>
          <w:b/>
          <w:bCs/>
        </w:rPr>
        <w:t>Benefits Analysis</w:t>
      </w:r>
    </w:p>
    <w:p w14:paraId="47543BDA" w14:textId="77777777" w:rsidR="00924555" w:rsidRPr="00471715" w:rsidRDefault="0023288F" w:rsidP="00924555">
      <w:pPr>
        <w:pStyle w:val="ListParagraph"/>
        <w:numPr>
          <w:ilvl w:val="0"/>
          <w:numId w:val="6"/>
        </w:numPr>
        <w:rPr>
          <w:rFonts w:ascii="Times New Roman" w:hAnsi="Times New Roman" w:cs="Times New Roman"/>
        </w:rPr>
      </w:pPr>
      <w:r w:rsidRPr="00471715">
        <w:rPr>
          <w:rFonts w:ascii="Times New Roman" w:hAnsi="Times New Roman" w:cs="Times New Roman"/>
        </w:rPr>
        <w:t xml:space="preserve">Operational efficiency - Reduces duplication and speeds up </w:t>
      </w:r>
      <w:r w:rsidR="00840A7D" w:rsidRPr="00471715">
        <w:rPr>
          <w:rFonts w:ascii="Times New Roman" w:hAnsi="Times New Roman" w:cs="Times New Roman"/>
        </w:rPr>
        <w:t>procedures. North et al. (2004).</w:t>
      </w:r>
    </w:p>
    <w:p w14:paraId="6028B42A" w14:textId="77777777" w:rsidR="00924555" w:rsidRPr="00471715" w:rsidRDefault="00924555" w:rsidP="00924555">
      <w:pPr>
        <w:pStyle w:val="ListParagraph"/>
        <w:rPr>
          <w:rFonts w:ascii="Times New Roman" w:hAnsi="Times New Roman" w:cs="Times New Roman"/>
        </w:rPr>
      </w:pPr>
    </w:p>
    <w:p w14:paraId="02123DC9" w14:textId="50E3D791" w:rsidR="00924555" w:rsidRPr="00471715" w:rsidRDefault="0023288F" w:rsidP="00924555">
      <w:pPr>
        <w:pStyle w:val="ListParagraph"/>
        <w:numPr>
          <w:ilvl w:val="0"/>
          <w:numId w:val="6"/>
        </w:numPr>
        <w:rPr>
          <w:rFonts w:ascii="Times New Roman" w:hAnsi="Times New Roman" w:cs="Times New Roman"/>
        </w:rPr>
      </w:pPr>
      <w:r w:rsidRPr="00471715">
        <w:rPr>
          <w:rFonts w:ascii="Times New Roman" w:hAnsi="Times New Roman" w:cs="Times New Roman"/>
        </w:rPr>
        <w:t>Improve decision making - Offers immediate access to approved data and analytics.</w:t>
      </w:r>
    </w:p>
    <w:p w14:paraId="210619A3" w14:textId="77777777" w:rsidR="00924555" w:rsidRPr="00471715" w:rsidRDefault="00924555" w:rsidP="00924555">
      <w:pPr>
        <w:pStyle w:val="ListParagraph"/>
        <w:rPr>
          <w:rFonts w:ascii="Times New Roman" w:hAnsi="Times New Roman" w:cs="Times New Roman"/>
        </w:rPr>
      </w:pPr>
    </w:p>
    <w:p w14:paraId="0FC54733" w14:textId="790C261B" w:rsidR="0023288F" w:rsidRPr="00471715" w:rsidRDefault="0023288F" w:rsidP="00924555">
      <w:pPr>
        <w:pStyle w:val="ListParagraph"/>
        <w:numPr>
          <w:ilvl w:val="0"/>
          <w:numId w:val="6"/>
        </w:numPr>
        <w:rPr>
          <w:rFonts w:ascii="Times New Roman" w:hAnsi="Times New Roman" w:cs="Times New Roman"/>
        </w:rPr>
      </w:pPr>
      <w:r w:rsidRPr="00471715">
        <w:rPr>
          <w:rFonts w:ascii="Times New Roman" w:hAnsi="Times New Roman" w:cs="Times New Roman"/>
        </w:rPr>
        <w:t>Cost savings - Reduces redundancy</w:t>
      </w:r>
      <w:r w:rsidR="00840A7D" w:rsidRPr="00471715">
        <w:rPr>
          <w:rFonts w:ascii="Times New Roman" w:hAnsi="Times New Roman" w:cs="Times New Roman"/>
        </w:rPr>
        <w:t>, IT infrastructure, and</w:t>
      </w:r>
      <w:r w:rsidRPr="00471715">
        <w:rPr>
          <w:rFonts w:ascii="Times New Roman" w:hAnsi="Times New Roman" w:cs="Times New Roman"/>
        </w:rPr>
        <w:t xml:space="preserve"> inefficiencies.</w:t>
      </w:r>
    </w:p>
    <w:p w14:paraId="004199DA" w14:textId="77777777" w:rsidR="00924555" w:rsidRPr="00471715" w:rsidRDefault="00924555" w:rsidP="00924555">
      <w:pPr>
        <w:pStyle w:val="ListParagraph"/>
        <w:rPr>
          <w:rFonts w:ascii="Times New Roman" w:hAnsi="Times New Roman" w:cs="Times New Roman"/>
        </w:rPr>
      </w:pPr>
    </w:p>
    <w:p w14:paraId="257FA4CC" w14:textId="1CBE668D" w:rsidR="00924555" w:rsidRPr="00471715" w:rsidRDefault="0023288F" w:rsidP="00924555">
      <w:pPr>
        <w:pStyle w:val="ListParagraph"/>
        <w:numPr>
          <w:ilvl w:val="0"/>
          <w:numId w:val="6"/>
        </w:numPr>
        <w:rPr>
          <w:rFonts w:ascii="Times New Roman" w:hAnsi="Times New Roman" w:cs="Times New Roman"/>
        </w:rPr>
      </w:pPr>
      <w:r w:rsidRPr="00471715">
        <w:rPr>
          <w:rFonts w:ascii="Times New Roman" w:hAnsi="Times New Roman" w:cs="Times New Roman"/>
        </w:rPr>
        <w:t>Improved security - Ensures compliance with data protection standards.</w:t>
      </w:r>
      <w:r w:rsidR="00840A7D" w:rsidRPr="00471715">
        <w:rPr>
          <w:rFonts w:ascii="Times New Roman" w:hAnsi="Times New Roman" w:cs="Times New Roman"/>
        </w:rPr>
        <w:t xml:space="preserve"> Gaviria-Marin et al. (2018).</w:t>
      </w:r>
    </w:p>
    <w:p w14:paraId="7C06A1F1" w14:textId="77777777" w:rsidR="00924555" w:rsidRPr="00471715" w:rsidRDefault="00924555" w:rsidP="00924555">
      <w:pPr>
        <w:pStyle w:val="ListParagraph"/>
        <w:rPr>
          <w:rFonts w:ascii="Times New Roman" w:hAnsi="Times New Roman" w:cs="Times New Roman"/>
        </w:rPr>
      </w:pPr>
    </w:p>
    <w:p w14:paraId="76CAEF4A" w14:textId="77777777" w:rsidR="0023288F" w:rsidRPr="00471715" w:rsidRDefault="0023288F" w:rsidP="0023288F">
      <w:pPr>
        <w:pStyle w:val="ListParagraph"/>
        <w:numPr>
          <w:ilvl w:val="0"/>
          <w:numId w:val="6"/>
        </w:numPr>
        <w:rPr>
          <w:rFonts w:ascii="Times New Roman" w:hAnsi="Times New Roman" w:cs="Times New Roman"/>
        </w:rPr>
      </w:pPr>
      <w:r w:rsidRPr="00471715">
        <w:rPr>
          <w:rFonts w:ascii="Times New Roman" w:hAnsi="Times New Roman" w:cs="Times New Roman"/>
        </w:rPr>
        <w:t>Improved public engagement - Increases accessibility to government resources.</w:t>
      </w:r>
    </w:p>
    <w:p w14:paraId="37865ADE" w14:textId="77777777" w:rsidR="00A519A6" w:rsidRPr="00471715" w:rsidRDefault="00A519A6" w:rsidP="0023288F">
      <w:pPr>
        <w:rPr>
          <w:rFonts w:ascii="Times New Roman" w:hAnsi="Times New Roman" w:cs="Times New Roman"/>
          <w:b/>
          <w:bCs/>
        </w:rPr>
      </w:pPr>
    </w:p>
    <w:p w14:paraId="3289CE62" w14:textId="0BC24965" w:rsidR="00A519A6" w:rsidRPr="00471715" w:rsidRDefault="0023288F" w:rsidP="0023288F">
      <w:pPr>
        <w:rPr>
          <w:rFonts w:ascii="Times New Roman" w:hAnsi="Times New Roman" w:cs="Times New Roman"/>
          <w:b/>
          <w:bCs/>
        </w:rPr>
      </w:pPr>
      <w:r w:rsidRPr="00471715">
        <w:rPr>
          <w:rFonts w:ascii="Times New Roman" w:hAnsi="Times New Roman" w:cs="Times New Roman"/>
          <w:b/>
          <w:bCs/>
        </w:rPr>
        <w:t>Costs and Risks</w:t>
      </w:r>
    </w:p>
    <w:p w14:paraId="702E1249" w14:textId="77777777" w:rsidR="0023288F" w:rsidRPr="00471715" w:rsidRDefault="0023288F" w:rsidP="0023288F">
      <w:pPr>
        <w:pStyle w:val="ListParagraph"/>
        <w:numPr>
          <w:ilvl w:val="0"/>
          <w:numId w:val="7"/>
        </w:numPr>
        <w:rPr>
          <w:rFonts w:ascii="Times New Roman" w:hAnsi="Times New Roman" w:cs="Times New Roman"/>
        </w:rPr>
      </w:pPr>
      <w:r w:rsidRPr="00471715">
        <w:rPr>
          <w:rFonts w:ascii="Times New Roman" w:hAnsi="Times New Roman" w:cs="Times New Roman"/>
        </w:rPr>
        <w:t>The initial investment includes infrastructure, software, and personal training expenditures.</w:t>
      </w:r>
    </w:p>
    <w:p w14:paraId="172AAD54" w14:textId="77777777" w:rsidR="00924555" w:rsidRPr="00471715" w:rsidRDefault="00924555" w:rsidP="00924555">
      <w:pPr>
        <w:pStyle w:val="ListParagraph"/>
        <w:rPr>
          <w:rFonts w:ascii="Times New Roman" w:hAnsi="Times New Roman" w:cs="Times New Roman"/>
        </w:rPr>
      </w:pPr>
    </w:p>
    <w:p w14:paraId="47C77DB0" w14:textId="77777777" w:rsidR="00924555" w:rsidRPr="00471715" w:rsidRDefault="0023288F" w:rsidP="00924555">
      <w:pPr>
        <w:pStyle w:val="ListParagraph"/>
        <w:numPr>
          <w:ilvl w:val="0"/>
          <w:numId w:val="7"/>
        </w:numPr>
        <w:rPr>
          <w:rFonts w:ascii="Times New Roman" w:hAnsi="Times New Roman" w:cs="Times New Roman"/>
        </w:rPr>
      </w:pPr>
      <w:r w:rsidRPr="00471715">
        <w:rPr>
          <w:rFonts w:ascii="Times New Roman" w:hAnsi="Times New Roman" w:cs="Times New Roman"/>
        </w:rPr>
        <w:t>Implement strong security measures to reduce cybersecurity risks and prevent data breaches.</w:t>
      </w:r>
    </w:p>
    <w:p w14:paraId="4B2DADDE" w14:textId="77777777" w:rsidR="00924555" w:rsidRPr="00471715" w:rsidRDefault="00924555" w:rsidP="00924555">
      <w:pPr>
        <w:pStyle w:val="ListParagraph"/>
        <w:rPr>
          <w:rFonts w:ascii="Times New Roman" w:hAnsi="Times New Roman" w:cs="Times New Roman"/>
        </w:rPr>
      </w:pPr>
    </w:p>
    <w:p w14:paraId="05EDFD29" w14:textId="74BB12A7" w:rsidR="0023288F" w:rsidRPr="00471715" w:rsidRDefault="0023288F" w:rsidP="00924555">
      <w:pPr>
        <w:pStyle w:val="ListParagraph"/>
        <w:numPr>
          <w:ilvl w:val="0"/>
          <w:numId w:val="7"/>
        </w:numPr>
        <w:rPr>
          <w:rFonts w:ascii="Times New Roman" w:hAnsi="Times New Roman" w:cs="Times New Roman"/>
        </w:rPr>
      </w:pPr>
      <w:r w:rsidRPr="00471715">
        <w:rPr>
          <w:rFonts w:ascii="Times New Roman" w:hAnsi="Times New Roman" w:cs="Times New Roman"/>
        </w:rPr>
        <w:t>Change management: Staff Adoption of new systems requires extensive training.</w:t>
      </w:r>
    </w:p>
    <w:p w14:paraId="1136E2FC" w14:textId="77777777" w:rsidR="00A519A6" w:rsidRPr="00471715" w:rsidRDefault="00A519A6" w:rsidP="00A519A6">
      <w:pPr>
        <w:pStyle w:val="ListParagraph"/>
        <w:rPr>
          <w:rFonts w:ascii="Times New Roman" w:hAnsi="Times New Roman" w:cs="Times New Roman"/>
        </w:rPr>
      </w:pPr>
    </w:p>
    <w:p w14:paraId="1615D2FB" w14:textId="77777777" w:rsidR="0023288F" w:rsidRPr="00471715" w:rsidRDefault="0023288F" w:rsidP="0023288F">
      <w:pPr>
        <w:spacing w:after="160" w:line="259" w:lineRule="auto"/>
        <w:rPr>
          <w:rFonts w:ascii="Times New Roman" w:hAnsi="Times New Roman" w:cs="Times New Roman"/>
          <w:b/>
          <w:bCs/>
        </w:rPr>
      </w:pPr>
      <w:r w:rsidRPr="00471715">
        <w:rPr>
          <w:rFonts w:ascii="Times New Roman" w:hAnsi="Times New Roman" w:cs="Times New Roman"/>
          <w:b/>
          <w:bCs/>
        </w:rPr>
        <w:t>Implementation Plan</w:t>
      </w:r>
    </w:p>
    <w:p w14:paraId="5E4BACCA" w14:textId="3D75A7FF" w:rsidR="0023288F" w:rsidRPr="00471715" w:rsidRDefault="0023288F" w:rsidP="0023288F">
      <w:pPr>
        <w:pStyle w:val="ListParagraph"/>
        <w:numPr>
          <w:ilvl w:val="0"/>
          <w:numId w:val="8"/>
        </w:numPr>
        <w:rPr>
          <w:rFonts w:ascii="Times New Roman" w:hAnsi="Times New Roman" w:cs="Times New Roman"/>
          <w:b/>
          <w:bCs/>
        </w:rPr>
      </w:pPr>
      <w:r w:rsidRPr="00471715">
        <w:rPr>
          <w:rFonts w:ascii="Times New Roman" w:hAnsi="Times New Roman" w:cs="Times New Roman"/>
        </w:rPr>
        <w:t>Phase 1: Research and requirements gathering. Three months.</w:t>
      </w:r>
    </w:p>
    <w:p w14:paraId="451F06DE" w14:textId="77777777" w:rsidR="00924555" w:rsidRPr="00471715" w:rsidRDefault="00924555" w:rsidP="00924555">
      <w:pPr>
        <w:pStyle w:val="ListParagraph"/>
        <w:rPr>
          <w:rFonts w:ascii="Times New Roman" w:hAnsi="Times New Roman" w:cs="Times New Roman"/>
          <w:b/>
          <w:bCs/>
        </w:rPr>
      </w:pPr>
    </w:p>
    <w:p w14:paraId="110AE448" w14:textId="77777777" w:rsidR="00045466" w:rsidRPr="00471715" w:rsidRDefault="0023288F" w:rsidP="00045466">
      <w:pPr>
        <w:pStyle w:val="ListParagraph"/>
        <w:numPr>
          <w:ilvl w:val="0"/>
          <w:numId w:val="8"/>
        </w:numPr>
        <w:rPr>
          <w:rFonts w:ascii="Times New Roman" w:hAnsi="Times New Roman" w:cs="Times New Roman"/>
          <w:b/>
          <w:bCs/>
        </w:rPr>
      </w:pPr>
      <w:r w:rsidRPr="00471715">
        <w:rPr>
          <w:rFonts w:ascii="Times New Roman" w:hAnsi="Times New Roman" w:cs="Times New Roman"/>
        </w:rPr>
        <w:t xml:space="preserve"> Phase 2: Platform development and security enhancements. Six months.</w:t>
      </w:r>
    </w:p>
    <w:p w14:paraId="69E4511B" w14:textId="77777777" w:rsidR="00045466" w:rsidRPr="00471715" w:rsidRDefault="00045466" w:rsidP="00045466">
      <w:pPr>
        <w:pStyle w:val="ListParagraph"/>
        <w:rPr>
          <w:rFonts w:ascii="Times New Roman" w:hAnsi="Times New Roman" w:cs="Times New Roman"/>
        </w:rPr>
      </w:pPr>
    </w:p>
    <w:p w14:paraId="2006DA1C" w14:textId="3A48AC68" w:rsidR="0023288F" w:rsidRPr="00471715" w:rsidRDefault="0023288F" w:rsidP="00045466">
      <w:pPr>
        <w:pStyle w:val="ListParagraph"/>
        <w:numPr>
          <w:ilvl w:val="0"/>
          <w:numId w:val="8"/>
        </w:numPr>
        <w:rPr>
          <w:rFonts w:ascii="Times New Roman" w:hAnsi="Times New Roman" w:cs="Times New Roman"/>
          <w:b/>
          <w:bCs/>
        </w:rPr>
      </w:pPr>
      <w:r w:rsidRPr="00471715">
        <w:rPr>
          <w:rFonts w:ascii="Times New Roman" w:hAnsi="Times New Roman" w:cs="Times New Roman"/>
        </w:rPr>
        <w:t xml:space="preserve"> Phase 3: Pilot rollout and feedback integration. Three months.</w:t>
      </w:r>
    </w:p>
    <w:p w14:paraId="218E85F5" w14:textId="77777777" w:rsidR="00045466" w:rsidRPr="00471715" w:rsidRDefault="00045466" w:rsidP="00045466">
      <w:pPr>
        <w:pStyle w:val="ListParagraph"/>
        <w:rPr>
          <w:rFonts w:ascii="Times New Roman" w:hAnsi="Times New Roman" w:cs="Times New Roman"/>
          <w:b/>
          <w:bCs/>
        </w:rPr>
      </w:pPr>
    </w:p>
    <w:p w14:paraId="41EA19F8" w14:textId="77777777" w:rsidR="0023288F" w:rsidRPr="00471715" w:rsidRDefault="0023288F" w:rsidP="0023288F">
      <w:pPr>
        <w:pStyle w:val="ListParagraph"/>
        <w:numPr>
          <w:ilvl w:val="0"/>
          <w:numId w:val="8"/>
        </w:numPr>
        <w:rPr>
          <w:rFonts w:ascii="Times New Roman" w:hAnsi="Times New Roman" w:cs="Times New Roman"/>
          <w:b/>
          <w:bCs/>
        </w:rPr>
      </w:pPr>
      <w:r w:rsidRPr="00471715">
        <w:rPr>
          <w:rFonts w:ascii="Times New Roman" w:hAnsi="Times New Roman" w:cs="Times New Roman"/>
        </w:rPr>
        <w:t xml:space="preserve"> Phase 4:  Full implementation and ongoing optimisation. Three months.</w:t>
      </w:r>
    </w:p>
    <w:p w14:paraId="610B08DA" w14:textId="77777777" w:rsidR="00A519A6" w:rsidRPr="00471715" w:rsidRDefault="00A519A6" w:rsidP="00A519A6">
      <w:pPr>
        <w:pStyle w:val="ListParagraph"/>
        <w:rPr>
          <w:rFonts w:ascii="Times New Roman" w:hAnsi="Times New Roman" w:cs="Times New Roman"/>
          <w:b/>
          <w:bCs/>
        </w:rPr>
      </w:pPr>
    </w:p>
    <w:p w14:paraId="72F230F7" w14:textId="77777777" w:rsidR="00045466" w:rsidRPr="00471715" w:rsidRDefault="00045466" w:rsidP="0023288F">
      <w:pPr>
        <w:pStyle w:val="ListParagraph"/>
        <w:ind w:left="0"/>
        <w:rPr>
          <w:rFonts w:ascii="Times New Roman" w:hAnsi="Times New Roman" w:cs="Times New Roman"/>
          <w:b/>
          <w:bCs/>
        </w:rPr>
      </w:pPr>
    </w:p>
    <w:p w14:paraId="27777ED2" w14:textId="35F429BE" w:rsidR="0023288F" w:rsidRPr="00471715" w:rsidRDefault="0023288F" w:rsidP="0023288F">
      <w:pPr>
        <w:pStyle w:val="ListParagraph"/>
        <w:ind w:left="0"/>
        <w:rPr>
          <w:rFonts w:ascii="Times New Roman" w:hAnsi="Times New Roman" w:cs="Times New Roman"/>
          <w:b/>
          <w:bCs/>
        </w:rPr>
      </w:pPr>
      <w:r w:rsidRPr="00471715">
        <w:rPr>
          <w:rFonts w:ascii="Times New Roman" w:hAnsi="Times New Roman" w:cs="Times New Roman"/>
          <w:b/>
          <w:bCs/>
        </w:rPr>
        <w:t xml:space="preserve">Impact Assessment </w:t>
      </w:r>
    </w:p>
    <w:p w14:paraId="2E491821" w14:textId="77777777" w:rsidR="0023288F" w:rsidRPr="00471715" w:rsidRDefault="0023288F" w:rsidP="0023288F">
      <w:pPr>
        <w:pStyle w:val="ListParagraph"/>
        <w:ind w:left="0"/>
        <w:rPr>
          <w:rFonts w:ascii="Times New Roman" w:hAnsi="Times New Roman" w:cs="Times New Roman"/>
          <w:b/>
          <w:bCs/>
        </w:rPr>
      </w:pPr>
    </w:p>
    <w:p w14:paraId="452F7BA9" w14:textId="77777777" w:rsidR="0023288F" w:rsidRPr="00471715" w:rsidRDefault="0023288F" w:rsidP="0023288F">
      <w:pPr>
        <w:pStyle w:val="ListParagraph"/>
        <w:numPr>
          <w:ilvl w:val="0"/>
          <w:numId w:val="9"/>
        </w:numPr>
        <w:rPr>
          <w:rFonts w:ascii="Times New Roman" w:hAnsi="Times New Roman" w:cs="Times New Roman"/>
        </w:rPr>
      </w:pPr>
      <w:r w:rsidRPr="00471715">
        <w:rPr>
          <w:rFonts w:ascii="Times New Roman" w:hAnsi="Times New Roman" w:cs="Times New Roman"/>
        </w:rPr>
        <w:t>Internal - Better interdepartmental coordination and speedier policy development.</w:t>
      </w:r>
    </w:p>
    <w:p w14:paraId="3EFB99F6" w14:textId="77777777" w:rsidR="00045466" w:rsidRPr="00471715" w:rsidRDefault="00045466" w:rsidP="00045466">
      <w:pPr>
        <w:pStyle w:val="ListParagraph"/>
        <w:rPr>
          <w:rFonts w:ascii="Times New Roman" w:hAnsi="Times New Roman" w:cs="Times New Roman"/>
        </w:rPr>
      </w:pPr>
    </w:p>
    <w:p w14:paraId="5A489638" w14:textId="77777777" w:rsidR="00045466" w:rsidRPr="00471715" w:rsidRDefault="0023288F" w:rsidP="00045466">
      <w:pPr>
        <w:pStyle w:val="ListParagraph"/>
        <w:numPr>
          <w:ilvl w:val="0"/>
          <w:numId w:val="9"/>
        </w:numPr>
        <w:rPr>
          <w:rFonts w:ascii="Times New Roman" w:hAnsi="Times New Roman" w:cs="Times New Roman"/>
        </w:rPr>
      </w:pPr>
      <w:r w:rsidRPr="00471715">
        <w:rPr>
          <w:rFonts w:ascii="Times New Roman" w:hAnsi="Times New Roman" w:cs="Times New Roman"/>
        </w:rPr>
        <w:t>External - More educated citizens, Easier access to government resources.</w:t>
      </w:r>
    </w:p>
    <w:p w14:paraId="2DB7D044" w14:textId="77777777" w:rsidR="00045466" w:rsidRPr="00471715" w:rsidRDefault="00045466" w:rsidP="00045466">
      <w:pPr>
        <w:pStyle w:val="ListParagraph"/>
        <w:rPr>
          <w:rFonts w:ascii="Times New Roman" w:hAnsi="Times New Roman" w:cs="Times New Roman"/>
        </w:rPr>
      </w:pPr>
    </w:p>
    <w:p w14:paraId="47A77C3F" w14:textId="62CFD5C3" w:rsidR="0023288F" w:rsidRPr="00471715" w:rsidRDefault="0023288F" w:rsidP="00045466">
      <w:pPr>
        <w:pStyle w:val="ListParagraph"/>
        <w:numPr>
          <w:ilvl w:val="0"/>
          <w:numId w:val="9"/>
        </w:numPr>
        <w:rPr>
          <w:rFonts w:ascii="Times New Roman" w:hAnsi="Times New Roman" w:cs="Times New Roman"/>
        </w:rPr>
      </w:pPr>
      <w:r w:rsidRPr="00471715">
        <w:rPr>
          <w:rFonts w:ascii="Times New Roman" w:hAnsi="Times New Roman" w:cs="Times New Roman"/>
        </w:rPr>
        <w:t xml:space="preserve">National security - Secure information sharing improves knowledge and preparation. </w:t>
      </w:r>
    </w:p>
    <w:p w14:paraId="0B0382A7" w14:textId="77777777" w:rsidR="00A519A6" w:rsidRPr="00471715" w:rsidRDefault="00A519A6" w:rsidP="00A519A6">
      <w:pPr>
        <w:pStyle w:val="ListParagraph"/>
        <w:rPr>
          <w:rFonts w:ascii="Times New Roman" w:hAnsi="Times New Roman" w:cs="Times New Roman"/>
        </w:rPr>
      </w:pPr>
    </w:p>
    <w:p w14:paraId="7F5648A3" w14:textId="77777777" w:rsidR="0023288F" w:rsidRPr="00471715" w:rsidRDefault="0023288F" w:rsidP="0023288F">
      <w:pPr>
        <w:rPr>
          <w:rFonts w:ascii="Times New Roman" w:hAnsi="Times New Roman" w:cs="Times New Roman"/>
          <w:b/>
          <w:bCs/>
          <w:lang w:val="en-GB"/>
        </w:rPr>
      </w:pPr>
      <w:r w:rsidRPr="00471715">
        <w:rPr>
          <w:rFonts w:ascii="Times New Roman" w:hAnsi="Times New Roman" w:cs="Times New Roman"/>
          <w:b/>
          <w:bCs/>
          <w:lang w:val="en-GB"/>
        </w:rPr>
        <w:t>Conclusion and recommendation</w:t>
      </w:r>
    </w:p>
    <w:p w14:paraId="7796D3A0" w14:textId="660B9510" w:rsidR="0023288F" w:rsidRPr="00471715" w:rsidRDefault="0023288F">
      <w:pPr>
        <w:rPr>
          <w:rFonts w:ascii="Times New Roman" w:hAnsi="Times New Roman" w:cs="Times New Roman"/>
          <w:lang w:val="en-GB"/>
        </w:rPr>
      </w:pPr>
      <w:r w:rsidRPr="00471715">
        <w:rPr>
          <w:rFonts w:ascii="Times New Roman" w:hAnsi="Times New Roman" w:cs="Times New Roman"/>
          <w:lang w:val="en-GB"/>
        </w:rPr>
        <w:t>Implementing a centralised knowledge-gathering and delivery system will improve the efficiency, security, and accessibility of the UK Home Office.</w:t>
      </w:r>
      <w:r w:rsidR="00840A7D" w:rsidRPr="00471715">
        <w:rPr>
          <w:rFonts w:ascii="Times New Roman" w:hAnsi="Times New Roman" w:cs="Times New Roman"/>
          <w:lang w:val="en-GB"/>
        </w:rPr>
        <w:t xml:space="preserve"> Wilson &amp; Walsh (2020</w:t>
      </w:r>
      <w:proofErr w:type="gramStart"/>
      <w:r w:rsidR="00840A7D" w:rsidRPr="00471715">
        <w:rPr>
          <w:rFonts w:ascii="Times New Roman" w:hAnsi="Times New Roman" w:cs="Times New Roman"/>
          <w:lang w:val="en-GB"/>
        </w:rPr>
        <w:t>).</w:t>
      </w:r>
      <w:r w:rsidRPr="00471715">
        <w:rPr>
          <w:rFonts w:ascii="Times New Roman" w:hAnsi="Times New Roman" w:cs="Times New Roman"/>
          <w:lang w:val="en-GB"/>
        </w:rPr>
        <w:t>This</w:t>
      </w:r>
      <w:proofErr w:type="gramEnd"/>
      <w:r w:rsidRPr="00471715">
        <w:rPr>
          <w:rFonts w:ascii="Times New Roman" w:hAnsi="Times New Roman" w:cs="Times New Roman"/>
          <w:lang w:val="en-GB"/>
        </w:rPr>
        <w:t xml:space="preserve"> effort meets modern governance standards and ensures strong decision-making capabilities</w:t>
      </w:r>
      <w:r w:rsidR="00471715">
        <w:rPr>
          <w:rFonts w:ascii="Times New Roman" w:hAnsi="Times New Roman" w:cs="Times New Roman"/>
          <w:lang w:val="en-GB"/>
        </w:rPr>
        <w:t>.</w:t>
      </w:r>
    </w:p>
    <w:p w14:paraId="29814C8E" w14:textId="42035BBC" w:rsidR="0072582F" w:rsidRPr="00471715" w:rsidRDefault="0072582F" w:rsidP="00A519A6">
      <w:pPr>
        <w:pStyle w:val="Heading2"/>
        <w:rPr>
          <w:rFonts w:ascii="Times New Roman" w:hAnsi="Times New Roman" w:cs="Times New Roman"/>
        </w:rPr>
      </w:pPr>
      <w:bookmarkStart w:id="8" w:name="_Toc197861523"/>
      <w:r w:rsidRPr="00471715">
        <w:rPr>
          <w:rFonts w:ascii="Times New Roman" w:hAnsi="Times New Roman" w:cs="Times New Roman"/>
        </w:rPr>
        <w:lastRenderedPageBreak/>
        <w:t>Knowledge Collection, Storage, and Implementation</w:t>
      </w:r>
      <w:bookmarkEnd w:id="8"/>
    </w:p>
    <w:p w14:paraId="56C2FA92" w14:textId="77777777" w:rsidR="00045466" w:rsidRPr="00471715" w:rsidRDefault="00045466" w:rsidP="00045466">
      <w:pPr>
        <w:rPr>
          <w:rFonts w:ascii="Times New Roman" w:hAnsi="Times New Roman" w:cs="Times New Roman"/>
          <w:lang w:val="en-GB"/>
        </w:rPr>
      </w:pPr>
    </w:p>
    <w:p w14:paraId="3CF2CA0A" w14:textId="7B9BFA65" w:rsidR="003901A8" w:rsidRPr="00471715" w:rsidRDefault="006F5BF6">
      <w:pPr>
        <w:rPr>
          <w:rFonts w:ascii="Times New Roman" w:hAnsi="Times New Roman" w:cs="Times New Roman"/>
        </w:rPr>
      </w:pPr>
      <w:r w:rsidRPr="00471715">
        <w:rPr>
          <w:rFonts w:ascii="Times New Roman" w:hAnsi="Times New Roman" w:cs="Times New Roman"/>
        </w:rPr>
        <w:t xml:space="preserve"> By centrali</w:t>
      </w:r>
      <w:r w:rsidR="0072582F" w:rsidRPr="00471715">
        <w:rPr>
          <w:rFonts w:ascii="Times New Roman" w:hAnsi="Times New Roman" w:cs="Times New Roman"/>
        </w:rPr>
        <w:t>s</w:t>
      </w:r>
      <w:r w:rsidRPr="00471715">
        <w:rPr>
          <w:rFonts w:ascii="Times New Roman" w:hAnsi="Times New Roman" w:cs="Times New Roman"/>
        </w:rPr>
        <w:t>ing and organi</w:t>
      </w:r>
      <w:r w:rsidR="0072582F" w:rsidRPr="00471715">
        <w:rPr>
          <w:rFonts w:ascii="Times New Roman" w:hAnsi="Times New Roman" w:cs="Times New Roman"/>
        </w:rPr>
        <w:t>s</w:t>
      </w:r>
      <w:r w:rsidRPr="00471715">
        <w:rPr>
          <w:rFonts w:ascii="Times New Roman" w:hAnsi="Times New Roman" w:cs="Times New Roman"/>
        </w:rPr>
        <w:t>ing knowledge, knowledge management supports faster, evidence-based decision-making, enabling staff to access accurate data and insights.</w:t>
      </w:r>
      <w:r w:rsidR="00807592" w:rsidRPr="00471715">
        <w:rPr>
          <w:rFonts w:ascii="Times New Roman" w:hAnsi="Times New Roman" w:cs="Times New Roman"/>
        </w:rPr>
        <w:t xml:space="preserve"> Wilson, T., &amp; Walsh, C. (2020).</w:t>
      </w:r>
    </w:p>
    <w:p w14:paraId="3EFC1413" w14:textId="77777777" w:rsidR="006F5BF6" w:rsidRPr="00471715" w:rsidRDefault="0095716E">
      <w:pPr>
        <w:rPr>
          <w:rFonts w:ascii="Times New Roman" w:hAnsi="Times New Roman" w:cs="Times New Roman"/>
        </w:rPr>
      </w:pPr>
      <w:r w:rsidRPr="00471715">
        <w:rPr>
          <w:rFonts w:ascii="Times New Roman" w:hAnsi="Times New Roman" w:cs="Times New Roman"/>
          <w:lang w:val="en-GB"/>
        </w:rPr>
        <w:t>The Home Office encourages innovation by exchanging best practices, lessons learned, and cross-departmental knowledge.</w:t>
      </w:r>
      <w:r w:rsidRPr="00471715">
        <w:rPr>
          <w:rFonts w:ascii="Times New Roman" w:hAnsi="Times New Roman" w:cs="Times New Roman"/>
        </w:rPr>
        <w:t xml:space="preserve"> </w:t>
      </w:r>
    </w:p>
    <w:p w14:paraId="2AC96D9D" w14:textId="65D93A11" w:rsidR="0095716E" w:rsidRPr="00471715" w:rsidRDefault="0095716E">
      <w:pPr>
        <w:rPr>
          <w:rFonts w:ascii="Times New Roman" w:hAnsi="Times New Roman" w:cs="Times New Roman"/>
          <w:lang w:val="en-GB"/>
        </w:rPr>
      </w:pPr>
      <w:r w:rsidRPr="00471715">
        <w:rPr>
          <w:rFonts w:ascii="Times New Roman" w:hAnsi="Times New Roman" w:cs="Times New Roman"/>
          <w:lang w:val="en-GB"/>
        </w:rPr>
        <w:t xml:space="preserve">Knowledge management boosts efficiency by minimising duplication, optimising procedures, and improving training through readily available information. This also assures legal and regulatory compliance by keeping documents and guidance </w:t>
      </w:r>
      <w:r w:rsidR="009B4813" w:rsidRPr="00471715">
        <w:rPr>
          <w:rFonts w:ascii="Times New Roman" w:hAnsi="Times New Roman" w:cs="Times New Roman"/>
          <w:lang w:val="en-GB"/>
        </w:rPr>
        <w:t>current</w:t>
      </w:r>
      <w:r w:rsidRPr="00471715">
        <w:rPr>
          <w:rFonts w:ascii="Times New Roman" w:hAnsi="Times New Roman" w:cs="Times New Roman"/>
          <w:lang w:val="en-GB"/>
        </w:rPr>
        <w:t>.</w:t>
      </w:r>
    </w:p>
    <w:p w14:paraId="3F1B2679" w14:textId="5B02F0EF" w:rsidR="0095716E" w:rsidRPr="00471715" w:rsidRDefault="00F22456">
      <w:pPr>
        <w:rPr>
          <w:rFonts w:ascii="Times New Roman" w:hAnsi="Times New Roman" w:cs="Times New Roman"/>
          <w:lang w:val="en-GB"/>
        </w:rPr>
      </w:pPr>
      <w:r w:rsidRPr="00471715">
        <w:rPr>
          <w:rFonts w:ascii="Times New Roman" w:hAnsi="Times New Roman" w:cs="Times New Roman"/>
          <w:lang w:val="en-GB"/>
        </w:rPr>
        <w:t xml:space="preserve">In </w:t>
      </w:r>
      <w:r w:rsidR="006F5BF6" w:rsidRPr="00471715">
        <w:rPr>
          <w:rFonts w:ascii="Times New Roman" w:hAnsi="Times New Roman" w:cs="Times New Roman"/>
          <w:lang w:val="en-GB"/>
        </w:rPr>
        <w:t>high-stakes</w:t>
      </w:r>
      <w:r w:rsidRPr="00471715">
        <w:rPr>
          <w:rFonts w:ascii="Times New Roman" w:hAnsi="Times New Roman" w:cs="Times New Roman"/>
          <w:lang w:val="en-GB"/>
        </w:rPr>
        <w:t xml:space="preserve"> domains such as immigration, border security, and policing, knowledge management </w:t>
      </w:r>
      <w:r w:rsidR="006F5BF6" w:rsidRPr="00471715">
        <w:rPr>
          <w:rFonts w:ascii="Times New Roman" w:hAnsi="Times New Roman" w:cs="Times New Roman"/>
          <w:lang w:val="en-GB"/>
        </w:rPr>
        <w:t>ai</w:t>
      </w:r>
      <w:r w:rsidRPr="00471715">
        <w:rPr>
          <w:rFonts w:ascii="Times New Roman" w:hAnsi="Times New Roman" w:cs="Times New Roman"/>
          <w:lang w:val="en-GB"/>
        </w:rPr>
        <w:t xml:space="preserve">ds in </w:t>
      </w:r>
      <w:r w:rsidR="009B4813" w:rsidRPr="00471715">
        <w:rPr>
          <w:rFonts w:ascii="Times New Roman" w:hAnsi="Times New Roman" w:cs="Times New Roman"/>
          <w:lang w:val="en-GB"/>
        </w:rPr>
        <w:t>preserving</w:t>
      </w:r>
      <w:r w:rsidRPr="00471715">
        <w:rPr>
          <w:rFonts w:ascii="Times New Roman" w:hAnsi="Times New Roman" w:cs="Times New Roman"/>
          <w:lang w:val="en-GB"/>
        </w:rPr>
        <w:t xml:space="preserve"> institutional memory, service continuity, and rapid adaptation to unforeseen threats or policy changes.</w:t>
      </w:r>
    </w:p>
    <w:p w14:paraId="461E9013" w14:textId="1D89F21C" w:rsidR="00F3193A" w:rsidRPr="00471715" w:rsidRDefault="00F22456">
      <w:pPr>
        <w:rPr>
          <w:rFonts w:ascii="Times New Roman" w:hAnsi="Times New Roman" w:cs="Times New Roman"/>
          <w:lang w:val="en-GB"/>
        </w:rPr>
      </w:pPr>
      <w:r w:rsidRPr="00471715">
        <w:rPr>
          <w:rFonts w:ascii="Times New Roman" w:hAnsi="Times New Roman" w:cs="Times New Roman"/>
          <w:lang w:val="en-GB"/>
        </w:rPr>
        <w:t xml:space="preserve">Knowledge management helps the Home Office deliver secure, </w:t>
      </w:r>
      <w:r w:rsidR="006F5BF6" w:rsidRPr="00471715">
        <w:rPr>
          <w:rFonts w:ascii="Times New Roman" w:hAnsi="Times New Roman" w:cs="Times New Roman"/>
          <w:lang w:val="en-GB"/>
        </w:rPr>
        <w:t>consistent,</w:t>
      </w:r>
      <w:r w:rsidRPr="00471715">
        <w:rPr>
          <w:rFonts w:ascii="Times New Roman" w:hAnsi="Times New Roman" w:cs="Times New Roman"/>
          <w:lang w:val="en-GB"/>
        </w:rPr>
        <w:t xml:space="preserve"> and successful public services.</w:t>
      </w:r>
    </w:p>
    <w:p w14:paraId="19B74DA6" w14:textId="77777777" w:rsidR="00EB095A" w:rsidRPr="00471715" w:rsidRDefault="00EB095A" w:rsidP="00A519A6">
      <w:pPr>
        <w:pStyle w:val="Heading2"/>
        <w:rPr>
          <w:rFonts w:ascii="Times New Roman" w:hAnsi="Times New Roman" w:cs="Times New Roman"/>
        </w:rPr>
      </w:pPr>
    </w:p>
    <w:p w14:paraId="38C3F0F9" w14:textId="77777777" w:rsidR="006F5BF6" w:rsidRPr="00471715" w:rsidRDefault="006F5BF6" w:rsidP="00A519A6">
      <w:pPr>
        <w:pStyle w:val="Heading2"/>
        <w:rPr>
          <w:rFonts w:ascii="Times New Roman" w:hAnsi="Times New Roman" w:cs="Times New Roman"/>
        </w:rPr>
      </w:pPr>
      <w:bookmarkStart w:id="9" w:name="_Toc197861524"/>
      <w:r w:rsidRPr="00471715">
        <w:rPr>
          <w:rFonts w:ascii="Times New Roman" w:hAnsi="Times New Roman" w:cs="Times New Roman"/>
        </w:rPr>
        <w:t>Steps to Create, Store, and Implement Knowledge</w:t>
      </w:r>
      <w:bookmarkEnd w:id="9"/>
    </w:p>
    <w:p w14:paraId="2CE0088A" w14:textId="77777777" w:rsidR="00A519A6" w:rsidRPr="00471715" w:rsidRDefault="00A519A6" w:rsidP="00A519A6">
      <w:pPr>
        <w:rPr>
          <w:rFonts w:ascii="Times New Roman" w:hAnsi="Times New Roman" w:cs="Times New Roman"/>
          <w:lang w:val="en-GB"/>
        </w:rPr>
      </w:pPr>
    </w:p>
    <w:p w14:paraId="122447FD" w14:textId="59556E89" w:rsidR="00F3193A" w:rsidRPr="00471715" w:rsidRDefault="00F3193A" w:rsidP="00F3193A">
      <w:pPr>
        <w:rPr>
          <w:rFonts w:ascii="Times New Roman" w:hAnsi="Times New Roman" w:cs="Times New Roman"/>
          <w:lang w:val="en-GB"/>
        </w:rPr>
      </w:pPr>
      <w:r w:rsidRPr="00471715">
        <w:rPr>
          <w:rFonts w:ascii="Times New Roman" w:hAnsi="Times New Roman" w:cs="Times New Roman"/>
          <w:b/>
          <w:bCs/>
          <w:lang w:val="en-GB"/>
        </w:rPr>
        <w:t>Identification:</w:t>
      </w:r>
      <w:r w:rsidRPr="00471715">
        <w:rPr>
          <w:rFonts w:ascii="Times New Roman" w:hAnsi="Times New Roman" w:cs="Times New Roman"/>
          <w:lang w:val="en-GB"/>
        </w:rPr>
        <w:t xml:space="preserve"> </w:t>
      </w:r>
    </w:p>
    <w:p w14:paraId="55EEF2F9" w14:textId="111391C0" w:rsidR="00924555" w:rsidRPr="00471715" w:rsidRDefault="005B52DA" w:rsidP="00F3193A">
      <w:pPr>
        <w:rPr>
          <w:rFonts w:ascii="Times New Roman" w:hAnsi="Times New Roman" w:cs="Times New Roman"/>
          <w:lang w:val="en-GB"/>
        </w:rPr>
      </w:pPr>
      <w:r w:rsidRPr="00471715">
        <w:rPr>
          <w:rFonts w:ascii="Times New Roman" w:hAnsi="Times New Roman" w:cs="Times New Roman"/>
          <w:lang w:val="en-GB"/>
        </w:rPr>
        <w:t>I</w:t>
      </w:r>
      <w:r w:rsidR="00F3193A" w:rsidRPr="00471715">
        <w:rPr>
          <w:rFonts w:ascii="Times New Roman" w:hAnsi="Times New Roman" w:cs="Times New Roman"/>
          <w:lang w:val="en-GB"/>
        </w:rPr>
        <w:t>dentify the significant information assets that underpin the Home Office's fundamental functions. These include immigration rules, casework procedures, counter-terrorism tactics, and technology expertise. Key sources of knowledge include experienced staff, historical case records, intelligence reports, and legal frameworks. Identifying these assets entails consulting with frontline employees, policy experts, and IT teams to determine important information and where gaps exist.</w:t>
      </w:r>
    </w:p>
    <w:p w14:paraId="2DF0296E" w14:textId="77777777" w:rsidR="00045466" w:rsidRPr="00471715" w:rsidRDefault="00045466" w:rsidP="00F3193A">
      <w:pPr>
        <w:rPr>
          <w:rFonts w:ascii="Times New Roman" w:hAnsi="Times New Roman" w:cs="Times New Roman"/>
          <w:lang w:val="en-GB"/>
        </w:rPr>
      </w:pPr>
    </w:p>
    <w:p w14:paraId="0BFA031A" w14:textId="36BFE69D" w:rsidR="00F3193A" w:rsidRPr="00471715" w:rsidRDefault="00F3193A" w:rsidP="00F3193A">
      <w:pPr>
        <w:rPr>
          <w:rFonts w:ascii="Times New Roman" w:hAnsi="Times New Roman" w:cs="Times New Roman"/>
          <w:lang w:val="en-GB"/>
        </w:rPr>
      </w:pPr>
      <w:r w:rsidRPr="00471715">
        <w:rPr>
          <w:rFonts w:ascii="Times New Roman" w:hAnsi="Times New Roman" w:cs="Times New Roman"/>
          <w:b/>
          <w:bCs/>
          <w:lang w:val="en-GB"/>
        </w:rPr>
        <w:t>Collection:</w:t>
      </w:r>
      <w:r w:rsidRPr="00471715">
        <w:rPr>
          <w:rFonts w:ascii="Times New Roman" w:hAnsi="Times New Roman" w:cs="Times New Roman"/>
          <w:lang w:val="en-GB"/>
        </w:rPr>
        <w:t xml:space="preserve"> </w:t>
      </w:r>
    </w:p>
    <w:p w14:paraId="6018B696" w14:textId="548CE6A4" w:rsidR="00F3193A" w:rsidRPr="00471715" w:rsidRDefault="003C48E5" w:rsidP="00F3193A">
      <w:pPr>
        <w:rPr>
          <w:rFonts w:ascii="Times New Roman" w:hAnsi="Times New Roman" w:cs="Times New Roman"/>
          <w:lang w:val="en-GB"/>
        </w:rPr>
      </w:pPr>
      <w:r w:rsidRPr="00471715">
        <w:rPr>
          <w:rFonts w:ascii="Times New Roman" w:hAnsi="Times New Roman" w:cs="Times New Roman"/>
          <w:lang w:val="en-GB"/>
        </w:rPr>
        <w:t>T</w:t>
      </w:r>
      <w:r w:rsidR="00F3193A" w:rsidRPr="00471715">
        <w:rPr>
          <w:rFonts w:ascii="Times New Roman" w:hAnsi="Times New Roman" w:cs="Times New Roman"/>
          <w:lang w:val="en-GB"/>
        </w:rPr>
        <w:t>he following stage is to gather and document knowledge</w:t>
      </w:r>
      <w:r w:rsidR="005B52DA" w:rsidRPr="00471715">
        <w:rPr>
          <w:rFonts w:ascii="Times New Roman" w:hAnsi="Times New Roman" w:cs="Times New Roman"/>
          <w:lang w:val="en-GB"/>
        </w:rPr>
        <w:t>, from conducting</w:t>
      </w:r>
      <w:r w:rsidR="00F3193A" w:rsidRPr="00471715">
        <w:rPr>
          <w:rFonts w:ascii="Times New Roman" w:hAnsi="Times New Roman" w:cs="Times New Roman"/>
          <w:lang w:val="en-GB"/>
        </w:rPr>
        <w:t xml:space="preserve"> interviews with subject matter experts, evaluating reports, and learning from previous initiatives. Immigration officers, legal consultants, </w:t>
      </w:r>
      <w:r w:rsidR="005B52DA" w:rsidRPr="00471715">
        <w:rPr>
          <w:rFonts w:ascii="Times New Roman" w:hAnsi="Times New Roman" w:cs="Times New Roman"/>
          <w:lang w:val="en-GB"/>
        </w:rPr>
        <w:t xml:space="preserve">and </w:t>
      </w:r>
      <w:r w:rsidR="00F3193A" w:rsidRPr="00471715">
        <w:rPr>
          <w:rFonts w:ascii="Times New Roman" w:hAnsi="Times New Roman" w:cs="Times New Roman"/>
          <w:lang w:val="en-GB"/>
        </w:rPr>
        <w:t>cybersecurity specialists</w:t>
      </w:r>
      <w:r w:rsidR="005B52DA" w:rsidRPr="00471715">
        <w:rPr>
          <w:rFonts w:ascii="Times New Roman" w:hAnsi="Times New Roman" w:cs="Times New Roman"/>
          <w:lang w:val="en-GB"/>
        </w:rPr>
        <w:t xml:space="preserve"> </w:t>
      </w:r>
      <w:r w:rsidR="00F3193A" w:rsidRPr="00471715">
        <w:rPr>
          <w:rFonts w:ascii="Times New Roman" w:hAnsi="Times New Roman" w:cs="Times New Roman"/>
          <w:lang w:val="en-GB"/>
        </w:rPr>
        <w:t>provide valuable information. Academic research, industry standards, and international best practices are external insights that the Home Office can integrate. Capturing tacit knowledge, held in personnel's experience and judgment, is extremely important for systematic debriefings and knowledge sharing.</w:t>
      </w:r>
    </w:p>
    <w:p w14:paraId="431BA3FB" w14:textId="77777777" w:rsidR="00924555" w:rsidRPr="00471715" w:rsidRDefault="00924555" w:rsidP="00F3193A">
      <w:pPr>
        <w:rPr>
          <w:rFonts w:ascii="Times New Roman" w:hAnsi="Times New Roman" w:cs="Times New Roman"/>
          <w:lang w:val="en-GB"/>
        </w:rPr>
      </w:pPr>
    </w:p>
    <w:p w14:paraId="119D294E" w14:textId="53F24BCB" w:rsidR="00F3193A" w:rsidRPr="00471715" w:rsidRDefault="00F3193A" w:rsidP="00F3193A">
      <w:pPr>
        <w:rPr>
          <w:rFonts w:ascii="Times New Roman" w:hAnsi="Times New Roman" w:cs="Times New Roman"/>
          <w:lang w:val="en-GB"/>
        </w:rPr>
      </w:pPr>
      <w:r w:rsidRPr="00471715">
        <w:rPr>
          <w:rFonts w:ascii="Times New Roman" w:hAnsi="Times New Roman" w:cs="Times New Roman"/>
          <w:b/>
          <w:bCs/>
          <w:lang w:val="en-GB"/>
        </w:rPr>
        <w:t>Storage:</w:t>
      </w:r>
      <w:r w:rsidRPr="00471715">
        <w:rPr>
          <w:rFonts w:ascii="Times New Roman" w:hAnsi="Times New Roman" w:cs="Times New Roman"/>
          <w:lang w:val="en-GB"/>
        </w:rPr>
        <w:t xml:space="preserve"> </w:t>
      </w:r>
    </w:p>
    <w:p w14:paraId="6974CEEB" w14:textId="758C9E27" w:rsidR="00807592" w:rsidRPr="00471715" w:rsidRDefault="00F3193A" w:rsidP="00807592">
      <w:pPr>
        <w:rPr>
          <w:rFonts w:ascii="Times New Roman" w:hAnsi="Times New Roman" w:cs="Times New Roman"/>
          <w:lang w:val="en-GB"/>
        </w:rPr>
      </w:pPr>
      <w:r w:rsidRPr="00471715">
        <w:rPr>
          <w:rFonts w:ascii="Times New Roman" w:hAnsi="Times New Roman" w:cs="Times New Roman"/>
          <w:lang w:val="en-GB"/>
        </w:rPr>
        <w:t xml:space="preserve">To make knowledge more accessible and safer, the Home Office </w:t>
      </w:r>
      <w:r w:rsidR="005B52DA" w:rsidRPr="00471715">
        <w:rPr>
          <w:rFonts w:ascii="Times New Roman" w:hAnsi="Times New Roman" w:cs="Times New Roman"/>
          <w:lang w:val="en-GB"/>
        </w:rPr>
        <w:t>can</w:t>
      </w:r>
      <w:r w:rsidRPr="00471715">
        <w:rPr>
          <w:rFonts w:ascii="Times New Roman" w:hAnsi="Times New Roman" w:cs="Times New Roman"/>
          <w:lang w:val="en-GB"/>
        </w:rPr>
        <w:t xml:space="preserve"> create a centralised knowledge repository</w:t>
      </w:r>
      <w:r w:rsidR="005B52DA" w:rsidRPr="00471715">
        <w:rPr>
          <w:rFonts w:ascii="Times New Roman" w:hAnsi="Times New Roman" w:cs="Times New Roman"/>
          <w:lang w:val="en-GB"/>
        </w:rPr>
        <w:t xml:space="preserve">, to include </w:t>
      </w:r>
      <w:r w:rsidRPr="00471715">
        <w:rPr>
          <w:rFonts w:ascii="Times New Roman" w:hAnsi="Times New Roman" w:cs="Times New Roman"/>
          <w:lang w:val="en-GB"/>
        </w:rPr>
        <w:t>cloud-based technologies, encrypted databases, and corporate knowledge centres.</w:t>
      </w:r>
      <w:r w:rsidR="00807592" w:rsidRPr="00471715">
        <w:rPr>
          <w:rFonts w:ascii="Times New Roman" w:hAnsi="Times New Roman" w:cs="Times New Roman"/>
          <w:lang w:val="en-GB"/>
        </w:rPr>
        <w:t xml:space="preserve"> North &amp; Kumta (2025).</w:t>
      </w:r>
    </w:p>
    <w:p w14:paraId="19DCFA67" w14:textId="4132EE54" w:rsidR="00F3193A" w:rsidRPr="00471715" w:rsidRDefault="00F3193A" w:rsidP="00F3193A">
      <w:pPr>
        <w:rPr>
          <w:rFonts w:ascii="Times New Roman" w:hAnsi="Times New Roman" w:cs="Times New Roman"/>
          <w:lang w:val="en-GB"/>
        </w:rPr>
      </w:pPr>
      <w:r w:rsidRPr="00471715">
        <w:rPr>
          <w:rFonts w:ascii="Times New Roman" w:hAnsi="Times New Roman" w:cs="Times New Roman"/>
          <w:lang w:val="en-GB"/>
        </w:rPr>
        <w:lastRenderedPageBreak/>
        <w:t xml:space="preserve"> The repository should categorise knowledge and have advanced search and access controls. To protect sensitive personal and national security data, it must be updated </w:t>
      </w:r>
      <w:r w:rsidR="005B52DA" w:rsidRPr="00471715">
        <w:rPr>
          <w:rFonts w:ascii="Times New Roman" w:hAnsi="Times New Roman" w:cs="Times New Roman"/>
          <w:lang w:val="en-GB"/>
        </w:rPr>
        <w:t>regularly</w:t>
      </w:r>
      <w:r w:rsidRPr="00471715">
        <w:rPr>
          <w:rFonts w:ascii="Times New Roman" w:hAnsi="Times New Roman" w:cs="Times New Roman"/>
          <w:lang w:val="en-GB"/>
        </w:rPr>
        <w:t xml:space="preserve"> and adhere to security and privacy regulations, such as GDPR. </w:t>
      </w:r>
    </w:p>
    <w:p w14:paraId="452A9585" w14:textId="6271513F" w:rsidR="00527270" w:rsidRPr="00471715" w:rsidRDefault="00527270" w:rsidP="00F3193A">
      <w:pPr>
        <w:rPr>
          <w:rFonts w:ascii="Times New Roman" w:hAnsi="Times New Roman" w:cs="Times New Roman"/>
          <w:lang w:val="en-GB"/>
        </w:rPr>
      </w:pPr>
      <w:r w:rsidRPr="00471715">
        <w:rPr>
          <w:rFonts w:ascii="Times New Roman" w:hAnsi="Times New Roman" w:cs="Times New Roman"/>
          <w:lang w:val="en-GB"/>
        </w:rPr>
        <w:t>The General Data Protection Regulation (GDPR) is a European Union law governing data privacy and protection. It gives individuals control over their data by demanding that corporations process information appropriately, transparently, and securely. GDPR imposes tight requirements on permission, data access, and breach notification, with substantial fines for noncompliance.</w:t>
      </w:r>
    </w:p>
    <w:p w14:paraId="2CBE28E2" w14:textId="77777777" w:rsidR="00924555" w:rsidRPr="00471715" w:rsidRDefault="00924555" w:rsidP="00F3193A">
      <w:pPr>
        <w:rPr>
          <w:rFonts w:ascii="Times New Roman" w:hAnsi="Times New Roman" w:cs="Times New Roman"/>
          <w:lang w:val="en-GB"/>
        </w:rPr>
      </w:pPr>
    </w:p>
    <w:p w14:paraId="46B61379" w14:textId="51AEF797" w:rsidR="005B52DA" w:rsidRPr="00471715" w:rsidRDefault="005B52DA" w:rsidP="00F3193A">
      <w:pPr>
        <w:rPr>
          <w:rFonts w:ascii="Times New Roman" w:hAnsi="Times New Roman" w:cs="Times New Roman"/>
          <w:b/>
          <w:bCs/>
          <w:lang w:val="en-GB"/>
        </w:rPr>
      </w:pPr>
      <w:r w:rsidRPr="00471715">
        <w:rPr>
          <w:rFonts w:ascii="Times New Roman" w:hAnsi="Times New Roman" w:cs="Times New Roman"/>
          <w:b/>
          <w:bCs/>
          <w:lang w:val="en-GB"/>
        </w:rPr>
        <w:t>Implementation:</w:t>
      </w:r>
    </w:p>
    <w:p w14:paraId="0EF8AA1D" w14:textId="77777777" w:rsidR="00EB095A" w:rsidRPr="00471715" w:rsidRDefault="005B52DA" w:rsidP="006F5BF6">
      <w:pPr>
        <w:rPr>
          <w:rFonts w:ascii="Times New Roman" w:hAnsi="Times New Roman" w:cs="Times New Roman"/>
          <w:lang w:val="en-GB"/>
        </w:rPr>
      </w:pPr>
      <w:r w:rsidRPr="00471715">
        <w:rPr>
          <w:rFonts w:ascii="Times New Roman" w:hAnsi="Times New Roman" w:cs="Times New Roman"/>
          <w:lang w:val="en-GB"/>
        </w:rPr>
        <w:t xml:space="preserve">To effectively distribute knowledge, user-friendly tools such as collaboration platforms (Microsoft Teams or SharePoint), training programs, intranet sites, and procedural documentation </w:t>
      </w:r>
      <w:r w:rsidR="000A65B3" w:rsidRPr="00471715">
        <w:rPr>
          <w:rFonts w:ascii="Times New Roman" w:hAnsi="Times New Roman" w:cs="Times New Roman"/>
          <w:lang w:val="en-GB"/>
        </w:rPr>
        <w:t xml:space="preserve">help </w:t>
      </w:r>
      <w:r w:rsidRPr="00471715">
        <w:rPr>
          <w:rFonts w:ascii="Times New Roman" w:hAnsi="Times New Roman" w:cs="Times New Roman"/>
          <w:lang w:val="en-GB"/>
        </w:rPr>
        <w:t>manage expectations. Staff should be trained on how to contribute knowledge to the repository.</w:t>
      </w:r>
    </w:p>
    <w:p w14:paraId="43EFD757" w14:textId="77777777" w:rsidR="00924555" w:rsidRPr="00471715" w:rsidRDefault="00924555" w:rsidP="006F5BF6">
      <w:pPr>
        <w:rPr>
          <w:rFonts w:ascii="Times New Roman" w:hAnsi="Times New Roman" w:cs="Times New Roman"/>
          <w:lang w:val="en-GB"/>
        </w:rPr>
      </w:pPr>
    </w:p>
    <w:p w14:paraId="58D3A9CD" w14:textId="03FFFF7A" w:rsidR="00F3193A" w:rsidRDefault="00527270" w:rsidP="00045466">
      <w:pPr>
        <w:pStyle w:val="Heading2"/>
        <w:rPr>
          <w:rFonts w:ascii="Times New Roman" w:hAnsi="Times New Roman" w:cs="Times New Roman"/>
        </w:rPr>
      </w:pPr>
      <w:bookmarkStart w:id="10" w:name="_Toc197861525"/>
      <w:r w:rsidRPr="00471715">
        <w:rPr>
          <w:rFonts w:ascii="Times New Roman" w:hAnsi="Times New Roman" w:cs="Times New Roman"/>
        </w:rPr>
        <w:t>Systems for Storing Information</w:t>
      </w:r>
      <w:bookmarkEnd w:id="10"/>
    </w:p>
    <w:p w14:paraId="0D8C9107" w14:textId="77777777" w:rsidR="00471715" w:rsidRPr="00471715" w:rsidRDefault="00471715" w:rsidP="00471715">
      <w:pPr>
        <w:rPr>
          <w:lang w:val="en-GB"/>
        </w:rPr>
      </w:pPr>
    </w:p>
    <w:p w14:paraId="15AB720E" w14:textId="77777777" w:rsidR="00045466" w:rsidRPr="00471715" w:rsidRDefault="00527270" w:rsidP="00527270">
      <w:pPr>
        <w:rPr>
          <w:rFonts w:ascii="Times New Roman" w:hAnsi="Times New Roman" w:cs="Times New Roman"/>
          <w:lang w:val="en-GB"/>
        </w:rPr>
      </w:pPr>
      <w:r w:rsidRPr="00471715">
        <w:rPr>
          <w:rFonts w:ascii="Times New Roman" w:hAnsi="Times New Roman" w:cs="Times New Roman"/>
          <w:lang w:val="en-GB"/>
        </w:rPr>
        <w:t>The Home Office uses a variety of systems to store and handle information efficiently. These systems enable safe access, adherence to rules, and efficient operations. Here's a summary of the current storage methods:</w:t>
      </w:r>
    </w:p>
    <w:p w14:paraId="2106FD62" w14:textId="41B346AF" w:rsidR="00527270" w:rsidRPr="00471715" w:rsidRDefault="00527270" w:rsidP="00527270">
      <w:pPr>
        <w:rPr>
          <w:rFonts w:ascii="Times New Roman" w:hAnsi="Times New Roman" w:cs="Times New Roman"/>
          <w:lang w:val="en-GB"/>
        </w:rPr>
      </w:pPr>
      <w:r w:rsidRPr="00471715">
        <w:rPr>
          <w:rFonts w:ascii="Times New Roman" w:hAnsi="Times New Roman" w:cs="Times New Roman"/>
          <w:lang w:val="en-GB"/>
        </w:rPr>
        <w:t xml:space="preserve"> </w:t>
      </w:r>
      <w:r w:rsidRPr="00471715">
        <w:rPr>
          <w:rFonts w:ascii="Times New Roman" w:hAnsi="Times New Roman" w:cs="Times New Roman"/>
          <w:b/>
          <w:bCs/>
          <w:lang w:val="en-GB"/>
        </w:rPr>
        <w:t>Digital repositories</w:t>
      </w:r>
      <w:r w:rsidR="00045466" w:rsidRPr="00471715">
        <w:rPr>
          <w:rFonts w:ascii="Times New Roman" w:hAnsi="Times New Roman" w:cs="Times New Roman"/>
          <w:b/>
          <w:bCs/>
          <w:lang w:val="en-GB"/>
        </w:rPr>
        <w:t>:</w:t>
      </w:r>
      <w:r w:rsidRPr="00471715">
        <w:rPr>
          <w:rFonts w:ascii="Times New Roman" w:hAnsi="Times New Roman" w:cs="Times New Roman"/>
          <w:lang w:val="en-GB"/>
        </w:rPr>
        <w:t xml:space="preserve"> </w:t>
      </w:r>
      <w:r w:rsidR="003C48E5" w:rsidRPr="00471715">
        <w:rPr>
          <w:rFonts w:ascii="Times New Roman" w:hAnsi="Times New Roman" w:cs="Times New Roman"/>
          <w:lang w:val="en-GB"/>
        </w:rPr>
        <w:t>S</w:t>
      </w:r>
      <w:r w:rsidRPr="00471715">
        <w:rPr>
          <w:rFonts w:ascii="Times New Roman" w:hAnsi="Times New Roman" w:cs="Times New Roman"/>
          <w:lang w:val="en-GB"/>
        </w:rPr>
        <w:t xml:space="preserve">ecurely </w:t>
      </w:r>
      <w:r w:rsidR="003C48E5" w:rsidRPr="00471715">
        <w:rPr>
          <w:rFonts w:ascii="Times New Roman" w:hAnsi="Times New Roman" w:cs="Times New Roman"/>
          <w:lang w:val="en-GB"/>
        </w:rPr>
        <w:t>store</w:t>
      </w:r>
      <w:r w:rsidRPr="00471715">
        <w:rPr>
          <w:rFonts w:ascii="Times New Roman" w:hAnsi="Times New Roman" w:cs="Times New Roman"/>
          <w:lang w:val="en-GB"/>
        </w:rPr>
        <w:t xml:space="preserve"> and </w:t>
      </w:r>
      <w:r w:rsidR="003C48E5" w:rsidRPr="00471715">
        <w:rPr>
          <w:rFonts w:ascii="Times New Roman" w:hAnsi="Times New Roman" w:cs="Times New Roman"/>
          <w:lang w:val="en-GB"/>
        </w:rPr>
        <w:t>distribute</w:t>
      </w:r>
      <w:r w:rsidRPr="00471715">
        <w:rPr>
          <w:rFonts w:ascii="Times New Roman" w:hAnsi="Times New Roman" w:cs="Times New Roman"/>
          <w:lang w:val="en-GB"/>
        </w:rPr>
        <w:t xml:space="preserve"> data using cloud storage, shared drives, and internal knowledge bases. Cloud-based solutions </w:t>
      </w:r>
      <w:r w:rsidR="003C48E5" w:rsidRPr="00471715">
        <w:rPr>
          <w:rFonts w:ascii="Times New Roman" w:hAnsi="Times New Roman" w:cs="Times New Roman"/>
          <w:lang w:val="en-GB"/>
        </w:rPr>
        <w:t>offer</w:t>
      </w:r>
      <w:r w:rsidRPr="00471715">
        <w:rPr>
          <w:rFonts w:ascii="Times New Roman" w:hAnsi="Times New Roman" w:cs="Times New Roman"/>
          <w:lang w:val="en-GB"/>
        </w:rPr>
        <w:t xml:space="preserve"> remote access and better security, ensuring data protection regulations are followed. Shared drives allow departments to collaborate easily, whilst internal knowledge bases serve as centralised repositories for policy documents, research, and operational guidelines.</w:t>
      </w:r>
    </w:p>
    <w:p w14:paraId="09EC20F9" w14:textId="77777777" w:rsidR="00924555" w:rsidRPr="00471715" w:rsidRDefault="00924555" w:rsidP="00527270">
      <w:pPr>
        <w:rPr>
          <w:rFonts w:ascii="Times New Roman" w:hAnsi="Times New Roman" w:cs="Times New Roman"/>
          <w:lang w:val="en-GB"/>
        </w:rPr>
      </w:pPr>
    </w:p>
    <w:p w14:paraId="67CFCE1D" w14:textId="4F826CA0" w:rsidR="00924555" w:rsidRPr="00471715" w:rsidRDefault="003C48E5" w:rsidP="003C48E5">
      <w:pPr>
        <w:rPr>
          <w:rFonts w:ascii="Times New Roman" w:hAnsi="Times New Roman" w:cs="Times New Roman"/>
          <w:lang w:val="en-GB"/>
        </w:rPr>
      </w:pPr>
      <w:r w:rsidRPr="00471715">
        <w:rPr>
          <w:rFonts w:ascii="Times New Roman" w:hAnsi="Times New Roman" w:cs="Times New Roman"/>
          <w:b/>
          <w:bCs/>
          <w:lang w:val="en-GB"/>
        </w:rPr>
        <w:t xml:space="preserve">Physical Archives: </w:t>
      </w:r>
      <w:r w:rsidRPr="00471715">
        <w:rPr>
          <w:rFonts w:ascii="Times New Roman" w:hAnsi="Times New Roman" w:cs="Times New Roman"/>
          <w:lang w:val="en-GB"/>
        </w:rPr>
        <w:t>Remain an important part of information storage. Hard copies of legal documents, case files, and historical records are kept in secure facilities. These archives assure the preservation of vital information, especially for legal and administrative reasons. The Home Office employs tight document retention rules to ensure regulatory compliance.</w:t>
      </w:r>
    </w:p>
    <w:p w14:paraId="3A57C4C8" w14:textId="77777777" w:rsidR="00045466" w:rsidRPr="00471715" w:rsidRDefault="00045466" w:rsidP="003C48E5">
      <w:pPr>
        <w:rPr>
          <w:rFonts w:ascii="Times New Roman" w:hAnsi="Times New Roman" w:cs="Times New Roman"/>
          <w:lang w:val="en-GB"/>
        </w:rPr>
      </w:pPr>
    </w:p>
    <w:p w14:paraId="12F78EE3" w14:textId="1C49A63E" w:rsidR="003C48E5" w:rsidRPr="00471715" w:rsidRDefault="003C48E5" w:rsidP="003C48E5">
      <w:pPr>
        <w:rPr>
          <w:rFonts w:ascii="Times New Roman" w:hAnsi="Times New Roman" w:cs="Times New Roman"/>
          <w:lang w:val="en-GB"/>
        </w:rPr>
      </w:pPr>
      <w:r w:rsidRPr="00471715">
        <w:rPr>
          <w:rFonts w:ascii="Times New Roman" w:hAnsi="Times New Roman" w:cs="Times New Roman"/>
          <w:b/>
          <w:bCs/>
          <w:lang w:val="en-GB"/>
        </w:rPr>
        <w:t>Enterprise Resource Planning (ERP) Systems:</w:t>
      </w:r>
      <w:r w:rsidRPr="00471715">
        <w:rPr>
          <w:rFonts w:ascii="Times New Roman" w:hAnsi="Times New Roman" w:cs="Times New Roman"/>
          <w:lang w:val="en-GB"/>
        </w:rPr>
        <w:t xml:space="preserve"> Integrate business functions, enabling efficient management of knowledge and resources. The Home Office employs ERP solutions to streamline operations, track financial data, manage human resources, and enhance decision-making by providing real-time insights into departmental activities. Additionally, ERP platforms support compliance with government policies and improve overall efficiency.</w:t>
      </w:r>
    </w:p>
    <w:p w14:paraId="26024C8A" w14:textId="77777777" w:rsidR="00EB095A" w:rsidRDefault="00EB095A" w:rsidP="003C48E5">
      <w:pPr>
        <w:rPr>
          <w:rFonts w:ascii="Times New Roman" w:hAnsi="Times New Roman" w:cs="Times New Roman"/>
          <w:lang w:val="en-GB"/>
        </w:rPr>
      </w:pPr>
    </w:p>
    <w:p w14:paraId="14DFD481" w14:textId="77777777" w:rsidR="00471715" w:rsidRPr="00471715" w:rsidRDefault="00471715" w:rsidP="003C48E5">
      <w:pPr>
        <w:rPr>
          <w:rFonts w:ascii="Times New Roman" w:hAnsi="Times New Roman" w:cs="Times New Roman"/>
          <w:lang w:val="en-GB"/>
        </w:rPr>
      </w:pPr>
    </w:p>
    <w:p w14:paraId="5FA10527" w14:textId="29B46961" w:rsidR="000B4158" w:rsidRPr="00471715" w:rsidRDefault="000B4158" w:rsidP="00A519A6">
      <w:pPr>
        <w:pStyle w:val="Heading2"/>
        <w:rPr>
          <w:rFonts w:ascii="Times New Roman" w:hAnsi="Times New Roman" w:cs="Times New Roman"/>
        </w:rPr>
      </w:pPr>
      <w:bookmarkStart w:id="11" w:name="_Toc197861526"/>
      <w:r w:rsidRPr="00471715">
        <w:rPr>
          <w:rFonts w:ascii="Times New Roman" w:hAnsi="Times New Roman" w:cs="Times New Roman"/>
        </w:rPr>
        <w:lastRenderedPageBreak/>
        <w:t>Knowledge Assets of the Home Office</w:t>
      </w:r>
      <w:bookmarkEnd w:id="11"/>
    </w:p>
    <w:p w14:paraId="2018B91D" w14:textId="77777777" w:rsidR="00924555" w:rsidRPr="00471715" w:rsidRDefault="00924555" w:rsidP="00924555">
      <w:pPr>
        <w:rPr>
          <w:rFonts w:ascii="Times New Roman" w:hAnsi="Times New Roman" w:cs="Times New Roman"/>
          <w:lang w:val="en-GB"/>
        </w:rPr>
      </w:pPr>
    </w:p>
    <w:p w14:paraId="571BFFAC" w14:textId="760C44C6" w:rsidR="0071698E" w:rsidRPr="00471715" w:rsidRDefault="0071698E" w:rsidP="0071698E">
      <w:pPr>
        <w:spacing w:after="160" w:line="259" w:lineRule="auto"/>
        <w:rPr>
          <w:rFonts w:ascii="Times New Roman" w:hAnsi="Times New Roman" w:cs="Times New Roman"/>
          <w:lang w:val="en-GB"/>
        </w:rPr>
      </w:pPr>
      <w:r w:rsidRPr="00471715">
        <w:rPr>
          <w:rFonts w:ascii="Times New Roman" w:hAnsi="Times New Roman" w:cs="Times New Roman"/>
        </w:rPr>
        <w:t>The Resource-Based View (RBV) is a strategy paradigm that focuses on an organization's internal resources as a source of competitive advantage. Applying RBV to the UK Home Office entails dividing its assets into tangible and intangible resources</w:t>
      </w:r>
      <w:r w:rsidR="00807592" w:rsidRPr="00471715">
        <w:rPr>
          <w:rFonts w:ascii="Times New Roman" w:hAnsi="Times New Roman" w:cs="Times New Roman"/>
        </w:rPr>
        <w:t xml:space="preserve">. </w:t>
      </w:r>
      <w:r w:rsidR="00807592" w:rsidRPr="00471715">
        <w:rPr>
          <w:rFonts w:ascii="Times New Roman" w:hAnsi="Times New Roman" w:cs="Times New Roman"/>
          <w:lang w:val="en-GB"/>
        </w:rPr>
        <w:t>Grant, 1996). And</w:t>
      </w:r>
      <w:r w:rsidRPr="00471715">
        <w:rPr>
          <w:rFonts w:ascii="Times New Roman" w:hAnsi="Times New Roman" w:cs="Times New Roman"/>
        </w:rPr>
        <w:t xml:space="preserve"> emphasising how they contribute to its success in law enforcement, immigration control, and cybersecurity.</w:t>
      </w:r>
    </w:p>
    <w:p w14:paraId="682C5E72" w14:textId="77777777" w:rsidR="0071698E" w:rsidRPr="00471715" w:rsidRDefault="0071698E" w:rsidP="0071698E">
      <w:pPr>
        <w:spacing w:after="160" w:line="259" w:lineRule="auto"/>
        <w:rPr>
          <w:rFonts w:ascii="Times New Roman" w:hAnsi="Times New Roman" w:cs="Times New Roman"/>
        </w:rPr>
      </w:pPr>
    </w:p>
    <w:p w14:paraId="09302A03" w14:textId="77777777" w:rsidR="0071698E" w:rsidRPr="00471715" w:rsidRDefault="0071698E" w:rsidP="00A519A6">
      <w:pPr>
        <w:pStyle w:val="Heading3"/>
        <w:rPr>
          <w:rFonts w:ascii="Times New Roman" w:hAnsi="Times New Roman" w:cs="Times New Roman"/>
        </w:rPr>
      </w:pPr>
      <w:bookmarkStart w:id="12" w:name="_Toc197861527"/>
      <w:r w:rsidRPr="00471715">
        <w:rPr>
          <w:rFonts w:ascii="Times New Roman" w:hAnsi="Times New Roman" w:cs="Times New Roman"/>
        </w:rPr>
        <w:t>Tangible Assets:</w:t>
      </w:r>
      <w:bookmarkEnd w:id="12"/>
    </w:p>
    <w:p w14:paraId="76353D08" w14:textId="77777777" w:rsidR="00924555" w:rsidRPr="00471715" w:rsidRDefault="00924555" w:rsidP="00924555">
      <w:pPr>
        <w:rPr>
          <w:rFonts w:ascii="Times New Roman" w:hAnsi="Times New Roman" w:cs="Times New Roman"/>
          <w:lang w:val="en-GB"/>
        </w:rPr>
      </w:pPr>
    </w:p>
    <w:p w14:paraId="17C86C77" w14:textId="77777777" w:rsidR="0071698E" w:rsidRPr="00471715" w:rsidRDefault="0071698E" w:rsidP="0071698E">
      <w:pPr>
        <w:spacing w:after="160" w:line="259" w:lineRule="auto"/>
        <w:rPr>
          <w:rFonts w:ascii="Times New Roman" w:hAnsi="Times New Roman" w:cs="Times New Roman"/>
        </w:rPr>
      </w:pPr>
      <w:r w:rsidRPr="00471715">
        <w:rPr>
          <w:rFonts w:ascii="Times New Roman" w:hAnsi="Times New Roman" w:cs="Times New Roman"/>
        </w:rPr>
        <w:t>The UK Home Office uses real-time and easily measurable resources.</w:t>
      </w:r>
    </w:p>
    <w:p w14:paraId="7EF5CD9F" w14:textId="77777777" w:rsidR="0071698E" w:rsidRPr="00471715" w:rsidRDefault="0071698E" w:rsidP="0071698E">
      <w:pPr>
        <w:numPr>
          <w:ilvl w:val="0"/>
          <w:numId w:val="11"/>
        </w:numPr>
        <w:spacing w:after="160" w:line="259" w:lineRule="auto"/>
        <w:rPr>
          <w:rFonts w:ascii="Times New Roman" w:hAnsi="Times New Roman" w:cs="Times New Roman"/>
        </w:rPr>
      </w:pPr>
      <w:r w:rsidRPr="00471715">
        <w:rPr>
          <w:rFonts w:ascii="Times New Roman" w:hAnsi="Times New Roman" w:cs="Times New Roman"/>
          <w:b/>
          <w:bCs/>
        </w:rPr>
        <w:t>Databases and Digital Repositories:</w:t>
      </w:r>
      <w:r w:rsidRPr="00471715">
        <w:rPr>
          <w:rFonts w:ascii="Times New Roman" w:hAnsi="Times New Roman" w:cs="Times New Roman"/>
        </w:rPr>
        <w:t xml:space="preserve"> Critical infrastructure includes criminal record databases, biometric identification systems, immigration tracking platforms, and cybersecurity intelligence databases, which allow for more efficient security operations.</w:t>
      </w:r>
    </w:p>
    <w:p w14:paraId="36DE3609" w14:textId="77777777" w:rsidR="0071698E" w:rsidRPr="00471715" w:rsidRDefault="0071698E" w:rsidP="0071698E">
      <w:pPr>
        <w:numPr>
          <w:ilvl w:val="0"/>
          <w:numId w:val="11"/>
        </w:numPr>
        <w:spacing w:after="160" w:line="259" w:lineRule="auto"/>
        <w:rPr>
          <w:rFonts w:ascii="Times New Roman" w:hAnsi="Times New Roman" w:cs="Times New Roman"/>
        </w:rPr>
      </w:pPr>
      <w:r w:rsidRPr="00471715">
        <w:rPr>
          <w:rFonts w:ascii="Times New Roman" w:hAnsi="Times New Roman" w:cs="Times New Roman"/>
          <w:b/>
          <w:bCs/>
        </w:rPr>
        <w:t>Reports and Policy Documents:</w:t>
      </w:r>
      <w:r w:rsidRPr="00471715">
        <w:rPr>
          <w:rFonts w:ascii="Times New Roman" w:hAnsi="Times New Roman" w:cs="Times New Roman"/>
        </w:rPr>
        <w:t xml:space="preserve"> White papers, risk assessment studies, and crime data analysis provide useful information for law enforcement and policy development.</w:t>
      </w:r>
    </w:p>
    <w:p w14:paraId="05CBD90E" w14:textId="77777777" w:rsidR="0071698E" w:rsidRPr="00471715" w:rsidRDefault="0071698E" w:rsidP="0071698E">
      <w:pPr>
        <w:numPr>
          <w:ilvl w:val="0"/>
          <w:numId w:val="11"/>
        </w:numPr>
        <w:spacing w:after="160" w:line="259" w:lineRule="auto"/>
        <w:rPr>
          <w:rFonts w:ascii="Times New Roman" w:hAnsi="Times New Roman" w:cs="Times New Roman"/>
        </w:rPr>
      </w:pPr>
      <w:r w:rsidRPr="00471715">
        <w:rPr>
          <w:rFonts w:ascii="Times New Roman" w:hAnsi="Times New Roman" w:cs="Times New Roman"/>
          <w:b/>
          <w:bCs/>
        </w:rPr>
        <w:t>Technological Systems:</w:t>
      </w:r>
      <w:r w:rsidRPr="00471715">
        <w:rPr>
          <w:rFonts w:ascii="Times New Roman" w:hAnsi="Times New Roman" w:cs="Times New Roman"/>
        </w:rPr>
        <w:t xml:space="preserve"> Custom security algorithms and monitoring technologies improve crime prevention and national security strategies.</w:t>
      </w:r>
    </w:p>
    <w:p w14:paraId="15494045" w14:textId="77777777" w:rsidR="0071698E" w:rsidRPr="00471715" w:rsidRDefault="0071698E" w:rsidP="00A519A6">
      <w:pPr>
        <w:pStyle w:val="Heading3"/>
        <w:rPr>
          <w:rFonts w:ascii="Times New Roman" w:hAnsi="Times New Roman" w:cs="Times New Roman"/>
        </w:rPr>
      </w:pPr>
      <w:bookmarkStart w:id="13" w:name="_Toc197861528"/>
      <w:r w:rsidRPr="00471715">
        <w:rPr>
          <w:rFonts w:ascii="Times New Roman" w:hAnsi="Times New Roman" w:cs="Times New Roman"/>
        </w:rPr>
        <w:t>Intangible Assets:</w:t>
      </w:r>
      <w:bookmarkEnd w:id="13"/>
    </w:p>
    <w:p w14:paraId="28AA9210" w14:textId="77777777" w:rsidR="00924555" w:rsidRPr="00471715" w:rsidRDefault="00924555" w:rsidP="00924555">
      <w:pPr>
        <w:rPr>
          <w:rFonts w:ascii="Times New Roman" w:hAnsi="Times New Roman" w:cs="Times New Roman"/>
          <w:lang w:val="en-GB"/>
        </w:rPr>
      </w:pPr>
    </w:p>
    <w:p w14:paraId="363366B7" w14:textId="77777777" w:rsidR="0071698E" w:rsidRPr="00471715" w:rsidRDefault="0071698E" w:rsidP="0071698E">
      <w:pPr>
        <w:spacing w:after="160" w:line="259" w:lineRule="auto"/>
        <w:rPr>
          <w:rFonts w:ascii="Times New Roman" w:hAnsi="Times New Roman" w:cs="Times New Roman"/>
        </w:rPr>
      </w:pPr>
      <w:r w:rsidRPr="00471715">
        <w:rPr>
          <w:rFonts w:ascii="Times New Roman" w:hAnsi="Times New Roman" w:cs="Times New Roman"/>
        </w:rPr>
        <w:t>These are non-physical assets that offer long-term strategic benefits.</w:t>
      </w:r>
    </w:p>
    <w:p w14:paraId="6CF8578A" w14:textId="77777777" w:rsidR="0071698E" w:rsidRPr="00471715" w:rsidRDefault="0071698E" w:rsidP="0071698E">
      <w:pPr>
        <w:numPr>
          <w:ilvl w:val="0"/>
          <w:numId w:val="12"/>
        </w:numPr>
        <w:spacing w:after="160" w:line="259" w:lineRule="auto"/>
        <w:rPr>
          <w:rFonts w:ascii="Times New Roman" w:hAnsi="Times New Roman" w:cs="Times New Roman"/>
        </w:rPr>
      </w:pPr>
      <w:r w:rsidRPr="00471715">
        <w:rPr>
          <w:rFonts w:ascii="Times New Roman" w:hAnsi="Times New Roman" w:cs="Times New Roman"/>
          <w:b/>
          <w:bCs/>
        </w:rPr>
        <w:t>Intellectual Property (IP):</w:t>
      </w:r>
      <w:r w:rsidRPr="00471715">
        <w:rPr>
          <w:rFonts w:ascii="Times New Roman" w:hAnsi="Times New Roman" w:cs="Times New Roman"/>
        </w:rPr>
        <w:t xml:space="preserve"> Private policymaking approaches, tailored security algorithms, and crime risk assessment models are important advancements that influence enforcement strategies.</w:t>
      </w:r>
    </w:p>
    <w:p w14:paraId="0E4339E7" w14:textId="77777777" w:rsidR="0071698E" w:rsidRPr="00471715" w:rsidRDefault="0071698E" w:rsidP="0071698E">
      <w:pPr>
        <w:numPr>
          <w:ilvl w:val="0"/>
          <w:numId w:val="12"/>
        </w:numPr>
        <w:spacing w:after="160" w:line="259" w:lineRule="auto"/>
        <w:rPr>
          <w:rFonts w:ascii="Times New Roman" w:hAnsi="Times New Roman" w:cs="Times New Roman"/>
        </w:rPr>
      </w:pPr>
      <w:r w:rsidRPr="00471715">
        <w:rPr>
          <w:rFonts w:ascii="Times New Roman" w:hAnsi="Times New Roman" w:cs="Times New Roman"/>
          <w:b/>
          <w:bCs/>
        </w:rPr>
        <w:t>Knowledge and Expertise:</w:t>
      </w:r>
      <w:r w:rsidRPr="00471715">
        <w:rPr>
          <w:rFonts w:ascii="Times New Roman" w:hAnsi="Times New Roman" w:cs="Times New Roman"/>
        </w:rPr>
        <w:t xml:space="preserve"> The Home Office's expertise in law enforcement, forensics, counterterrorism, and immigration law makes significant contributions to operational efficiency.</w:t>
      </w:r>
    </w:p>
    <w:p w14:paraId="441114A1" w14:textId="77777777" w:rsidR="0071698E" w:rsidRPr="00471715" w:rsidRDefault="0071698E" w:rsidP="0071698E">
      <w:pPr>
        <w:numPr>
          <w:ilvl w:val="0"/>
          <w:numId w:val="12"/>
        </w:numPr>
        <w:spacing w:after="160" w:line="259" w:lineRule="auto"/>
        <w:rPr>
          <w:rFonts w:ascii="Times New Roman" w:hAnsi="Times New Roman" w:cs="Times New Roman"/>
        </w:rPr>
      </w:pPr>
      <w:r w:rsidRPr="00471715">
        <w:rPr>
          <w:rFonts w:ascii="Times New Roman" w:hAnsi="Times New Roman" w:cs="Times New Roman"/>
          <w:b/>
          <w:bCs/>
        </w:rPr>
        <w:t>Institutional Experience:</w:t>
      </w:r>
      <w:r w:rsidRPr="00471715">
        <w:rPr>
          <w:rFonts w:ascii="Times New Roman" w:hAnsi="Times New Roman" w:cs="Times New Roman"/>
        </w:rPr>
        <w:t xml:space="preserve"> Years of best practices in crisis management and security measures have resulted in an irreplaceable knowledge base.</w:t>
      </w:r>
    </w:p>
    <w:p w14:paraId="5E5149CA" w14:textId="77777777" w:rsidR="0071698E" w:rsidRPr="00471715" w:rsidRDefault="0071698E" w:rsidP="0071698E">
      <w:pPr>
        <w:numPr>
          <w:ilvl w:val="0"/>
          <w:numId w:val="12"/>
        </w:numPr>
        <w:spacing w:after="160" w:line="259" w:lineRule="auto"/>
        <w:rPr>
          <w:rFonts w:ascii="Times New Roman" w:hAnsi="Times New Roman" w:cs="Times New Roman"/>
        </w:rPr>
      </w:pPr>
      <w:r w:rsidRPr="00471715">
        <w:rPr>
          <w:rFonts w:ascii="Times New Roman" w:hAnsi="Times New Roman" w:cs="Times New Roman"/>
          <w:b/>
          <w:bCs/>
        </w:rPr>
        <w:t>Training and Skill Development:</w:t>
      </w:r>
      <w:r w:rsidRPr="00471715">
        <w:rPr>
          <w:rFonts w:ascii="Times New Roman" w:hAnsi="Times New Roman" w:cs="Times New Roman"/>
        </w:rPr>
        <w:t xml:space="preserve"> Programs that promote knowledge transfer ensure that expertise stays within the organisation, hence boosting workforce capacities.</w:t>
      </w:r>
    </w:p>
    <w:p w14:paraId="6F88BA66" w14:textId="77EB10A2" w:rsidR="0071698E" w:rsidRPr="00471715" w:rsidRDefault="0071698E" w:rsidP="0071698E">
      <w:pPr>
        <w:rPr>
          <w:rFonts w:ascii="Times New Roman" w:hAnsi="Times New Roman" w:cs="Times New Roman"/>
          <w:lang w:val="en-GB"/>
        </w:rPr>
      </w:pPr>
      <w:r w:rsidRPr="00471715">
        <w:rPr>
          <w:rFonts w:ascii="Times New Roman" w:hAnsi="Times New Roman" w:cs="Times New Roman"/>
        </w:rPr>
        <w:t xml:space="preserve">According to RBV, intangible resources, such as specialised experience and unique systems, frequently provide long-term competitive advantages because they are more difficult to copy by external entities. </w:t>
      </w:r>
      <w:r w:rsidR="00897041" w:rsidRPr="00471715">
        <w:rPr>
          <w:rFonts w:ascii="Times New Roman" w:hAnsi="Times New Roman" w:cs="Times New Roman"/>
          <w:lang w:val="en-GB"/>
        </w:rPr>
        <w:t xml:space="preserve">Barney (1991). </w:t>
      </w:r>
      <w:r w:rsidRPr="00471715">
        <w:rPr>
          <w:rFonts w:ascii="Times New Roman" w:hAnsi="Times New Roman" w:cs="Times New Roman"/>
        </w:rPr>
        <w:t>The UK Home Office uses both actual and intangible assets to ensure national security and policy success.</w:t>
      </w:r>
    </w:p>
    <w:p w14:paraId="73D657FD" w14:textId="77777777" w:rsidR="00471715" w:rsidRDefault="00471715" w:rsidP="00A519A6">
      <w:pPr>
        <w:pStyle w:val="Heading2"/>
        <w:rPr>
          <w:rFonts w:ascii="Times New Roman" w:hAnsi="Times New Roman" w:cs="Times New Roman"/>
        </w:rPr>
      </w:pPr>
    </w:p>
    <w:p w14:paraId="47664133" w14:textId="77777777" w:rsidR="00D74C6C" w:rsidRPr="00D74C6C" w:rsidRDefault="00D74C6C" w:rsidP="00D74C6C">
      <w:pPr>
        <w:rPr>
          <w:lang w:val="en-GB"/>
        </w:rPr>
      </w:pPr>
    </w:p>
    <w:p w14:paraId="61F0D934" w14:textId="3BF2FCBB" w:rsidR="00F1151A" w:rsidRPr="00471715" w:rsidRDefault="00F1151A" w:rsidP="00A519A6">
      <w:pPr>
        <w:pStyle w:val="Heading2"/>
        <w:rPr>
          <w:rFonts w:ascii="Times New Roman" w:hAnsi="Times New Roman" w:cs="Times New Roman"/>
        </w:rPr>
      </w:pPr>
      <w:bookmarkStart w:id="14" w:name="_Toc197861529"/>
      <w:r w:rsidRPr="00471715">
        <w:rPr>
          <w:rFonts w:ascii="Times New Roman" w:hAnsi="Times New Roman" w:cs="Times New Roman"/>
        </w:rPr>
        <w:lastRenderedPageBreak/>
        <w:t>Applying the VRIO Framework</w:t>
      </w:r>
      <w:bookmarkEnd w:id="14"/>
      <w:r w:rsidRPr="00471715">
        <w:rPr>
          <w:rFonts w:ascii="Times New Roman" w:hAnsi="Times New Roman" w:cs="Times New Roman"/>
        </w:rPr>
        <w:t xml:space="preserve"> </w:t>
      </w:r>
    </w:p>
    <w:p w14:paraId="0AB5B859" w14:textId="77777777" w:rsidR="00A519A6" w:rsidRPr="00471715" w:rsidRDefault="00A519A6" w:rsidP="00A519A6">
      <w:pPr>
        <w:rPr>
          <w:rFonts w:ascii="Times New Roman" w:hAnsi="Times New Roman" w:cs="Times New Roman"/>
          <w:lang w:val="en-GB"/>
        </w:rPr>
      </w:pPr>
    </w:p>
    <w:p w14:paraId="34DA7F94" w14:textId="745D5782" w:rsidR="00F1151A" w:rsidRPr="00471715" w:rsidRDefault="00F1151A" w:rsidP="00F1151A">
      <w:pPr>
        <w:rPr>
          <w:rFonts w:ascii="Times New Roman" w:hAnsi="Times New Roman" w:cs="Times New Roman"/>
          <w:lang w:val="en-GB"/>
        </w:rPr>
      </w:pPr>
      <w:r w:rsidRPr="00471715">
        <w:rPr>
          <w:rFonts w:ascii="Times New Roman" w:hAnsi="Times New Roman" w:cs="Times New Roman"/>
          <w:lang w:val="en-GB"/>
        </w:rPr>
        <w:t>The VRIO framework is a strategic tool that assesses an organisation's resources and skills to evaluate whether they give a sustainable competitive advantage.</w:t>
      </w:r>
      <w:r w:rsidR="00897041" w:rsidRPr="00471715">
        <w:rPr>
          <w:rFonts w:ascii="Times New Roman" w:hAnsi="Times New Roman" w:cs="Times New Roman"/>
          <w:lang w:val="en-GB"/>
        </w:rPr>
        <w:t xml:space="preserve"> Bresser &amp; </w:t>
      </w:r>
      <w:proofErr w:type="spellStart"/>
      <w:r w:rsidR="00897041" w:rsidRPr="00471715">
        <w:rPr>
          <w:rFonts w:ascii="Times New Roman" w:hAnsi="Times New Roman" w:cs="Times New Roman"/>
          <w:lang w:val="en-GB"/>
        </w:rPr>
        <w:t>Powalla</w:t>
      </w:r>
      <w:proofErr w:type="spellEnd"/>
      <w:r w:rsidR="00897041" w:rsidRPr="00471715">
        <w:rPr>
          <w:rFonts w:ascii="Times New Roman" w:hAnsi="Times New Roman" w:cs="Times New Roman"/>
          <w:lang w:val="en-GB"/>
        </w:rPr>
        <w:t xml:space="preserve"> (2012).</w:t>
      </w:r>
    </w:p>
    <w:p w14:paraId="7F533390" w14:textId="6C91BFAD" w:rsidR="00F1151A" w:rsidRPr="00471715" w:rsidRDefault="00F1151A" w:rsidP="00F1151A">
      <w:pPr>
        <w:rPr>
          <w:rFonts w:ascii="Times New Roman" w:hAnsi="Times New Roman" w:cs="Times New Roman"/>
          <w:lang w:val="en-GB"/>
        </w:rPr>
      </w:pPr>
      <w:r w:rsidRPr="00471715">
        <w:rPr>
          <w:rFonts w:ascii="Times New Roman" w:hAnsi="Times New Roman" w:cs="Times New Roman"/>
          <w:lang w:val="en-GB"/>
        </w:rPr>
        <w:t xml:space="preserve">Jay Barney developed it, and </w:t>
      </w:r>
      <w:r w:rsidRPr="00471715">
        <w:rPr>
          <w:rFonts w:ascii="Times New Roman" w:hAnsi="Times New Roman" w:cs="Times New Roman"/>
        </w:rPr>
        <w:t xml:space="preserve">it consists of four fundamental criteria: </w:t>
      </w:r>
    </w:p>
    <w:p w14:paraId="31C566B0" w14:textId="69D0204A" w:rsidR="00F1151A" w:rsidRPr="00471715" w:rsidRDefault="00F1151A" w:rsidP="00F1151A">
      <w:pPr>
        <w:pStyle w:val="ListParagraph"/>
        <w:numPr>
          <w:ilvl w:val="0"/>
          <w:numId w:val="14"/>
        </w:numPr>
        <w:rPr>
          <w:rFonts w:ascii="Times New Roman" w:hAnsi="Times New Roman" w:cs="Times New Roman"/>
        </w:rPr>
      </w:pPr>
      <w:r w:rsidRPr="00471715">
        <w:rPr>
          <w:rFonts w:ascii="Times New Roman" w:hAnsi="Times New Roman" w:cs="Times New Roman"/>
          <w:b/>
          <w:bCs/>
        </w:rPr>
        <w:t>Value:</w:t>
      </w:r>
      <w:r w:rsidRPr="00471715">
        <w:rPr>
          <w:rFonts w:ascii="Times New Roman" w:hAnsi="Times New Roman" w:cs="Times New Roman"/>
        </w:rPr>
        <w:t xml:space="preserve"> Does the resource assist the organisation in seizing opportunities or neutralising threats?</w:t>
      </w:r>
    </w:p>
    <w:p w14:paraId="422C21D2" w14:textId="77777777" w:rsidR="00F1151A" w:rsidRPr="00471715" w:rsidRDefault="00F1151A" w:rsidP="00F1151A">
      <w:pPr>
        <w:pStyle w:val="ListParagraph"/>
        <w:numPr>
          <w:ilvl w:val="0"/>
          <w:numId w:val="14"/>
        </w:numPr>
        <w:rPr>
          <w:rFonts w:ascii="Times New Roman" w:hAnsi="Times New Roman" w:cs="Times New Roman"/>
        </w:rPr>
      </w:pPr>
      <w:r w:rsidRPr="00471715">
        <w:rPr>
          <w:rFonts w:ascii="Times New Roman" w:hAnsi="Times New Roman" w:cs="Times New Roman"/>
          <w:b/>
          <w:bCs/>
        </w:rPr>
        <w:t>Rarity:</w:t>
      </w:r>
      <w:r w:rsidRPr="00471715">
        <w:rPr>
          <w:rFonts w:ascii="Times New Roman" w:hAnsi="Times New Roman" w:cs="Times New Roman"/>
        </w:rPr>
        <w:t xml:space="preserve"> Is the resource unique or limited among competitors? </w:t>
      </w:r>
    </w:p>
    <w:p w14:paraId="7B21AA45" w14:textId="77777777" w:rsidR="00F1151A" w:rsidRPr="00471715" w:rsidRDefault="00F1151A" w:rsidP="00F1151A">
      <w:pPr>
        <w:pStyle w:val="ListParagraph"/>
        <w:numPr>
          <w:ilvl w:val="0"/>
          <w:numId w:val="14"/>
        </w:numPr>
        <w:rPr>
          <w:rFonts w:ascii="Times New Roman" w:hAnsi="Times New Roman" w:cs="Times New Roman"/>
        </w:rPr>
      </w:pPr>
      <w:r w:rsidRPr="00471715">
        <w:rPr>
          <w:rFonts w:ascii="Times New Roman" w:hAnsi="Times New Roman" w:cs="Times New Roman"/>
          <w:b/>
          <w:bCs/>
        </w:rPr>
        <w:t>Imitability:</w:t>
      </w:r>
      <w:r w:rsidRPr="00471715">
        <w:rPr>
          <w:rFonts w:ascii="Times New Roman" w:hAnsi="Times New Roman" w:cs="Times New Roman"/>
        </w:rPr>
        <w:t xml:space="preserve"> Is the resource difficult to copy or expensive to imitate? </w:t>
      </w:r>
    </w:p>
    <w:p w14:paraId="104B176D" w14:textId="77777777" w:rsidR="00897041" w:rsidRPr="00471715" w:rsidRDefault="00F1151A" w:rsidP="00897041">
      <w:pPr>
        <w:pStyle w:val="ListParagraph"/>
        <w:numPr>
          <w:ilvl w:val="0"/>
          <w:numId w:val="14"/>
        </w:numPr>
        <w:rPr>
          <w:rFonts w:ascii="Times New Roman" w:hAnsi="Times New Roman" w:cs="Times New Roman"/>
        </w:rPr>
      </w:pPr>
      <w:r w:rsidRPr="00471715">
        <w:rPr>
          <w:rFonts w:ascii="Times New Roman" w:hAnsi="Times New Roman" w:cs="Times New Roman"/>
          <w:b/>
          <w:bCs/>
        </w:rPr>
        <w:t>Organisation:</w:t>
      </w:r>
      <w:r w:rsidRPr="00471715">
        <w:rPr>
          <w:rFonts w:ascii="Times New Roman" w:hAnsi="Times New Roman" w:cs="Times New Roman"/>
        </w:rPr>
        <w:t xml:space="preserve"> Is the organisation designed to fully utilise the resource? </w:t>
      </w:r>
      <w:r w:rsidRPr="00471715">
        <w:rPr>
          <w:rFonts w:ascii="Times New Roman" w:hAnsi="Times New Roman" w:cs="Times New Roman"/>
        </w:rPr>
        <w:br/>
        <w:t xml:space="preserve">If a resource fits all four conditions, it can create a sustainable competitive advantage. </w:t>
      </w:r>
      <w:r w:rsidR="00897041" w:rsidRPr="00471715">
        <w:rPr>
          <w:rFonts w:ascii="Times New Roman" w:hAnsi="Times New Roman" w:cs="Times New Roman"/>
        </w:rPr>
        <w:t>Barney (1991).</w:t>
      </w:r>
    </w:p>
    <w:p w14:paraId="7A0E7C60" w14:textId="77777777" w:rsidR="00924555" w:rsidRPr="00471715" w:rsidRDefault="00924555" w:rsidP="00924555">
      <w:pPr>
        <w:pStyle w:val="ListParagraph"/>
        <w:rPr>
          <w:rFonts w:ascii="Times New Roman" w:hAnsi="Times New Roman" w:cs="Times New Roman"/>
        </w:rPr>
      </w:pPr>
    </w:p>
    <w:p w14:paraId="57D18BE1" w14:textId="1CF01826" w:rsidR="00924555" w:rsidRPr="00471715" w:rsidRDefault="00F1151A" w:rsidP="000B4158">
      <w:pPr>
        <w:rPr>
          <w:rFonts w:ascii="Times New Roman" w:hAnsi="Times New Roman" w:cs="Times New Roman"/>
        </w:rPr>
      </w:pPr>
      <w:r w:rsidRPr="00471715">
        <w:rPr>
          <w:rFonts w:ascii="Times New Roman" w:hAnsi="Times New Roman" w:cs="Times New Roman"/>
        </w:rPr>
        <w:t xml:space="preserve">The VRIO framework </w:t>
      </w:r>
      <w:proofErr w:type="gramStart"/>
      <w:r w:rsidRPr="00471715">
        <w:rPr>
          <w:rFonts w:ascii="Times New Roman" w:hAnsi="Times New Roman" w:cs="Times New Roman"/>
        </w:rPr>
        <w:t>is widely used</w:t>
      </w:r>
      <w:proofErr w:type="gramEnd"/>
      <w:r w:rsidRPr="00471715">
        <w:rPr>
          <w:rFonts w:ascii="Times New Roman" w:hAnsi="Times New Roman" w:cs="Times New Roman"/>
        </w:rPr>
        <w:t xml:space="preserve"> in strategic management to evaluate internal capabilities and drive decision-making. </w:t>
      </w:r>
    </w:p>
    <w:p w14:paraId="2C43EAAF" w14:textId="77777777" w:rsidR="00045466" w:rsidRDefault="00021298" w:rsidP="000B4158">
      <w:pPr>
        <w:rPr>
          <w:rFonts w:ascii="Times New Roman" w:hAnsi="Times New Roman" w:cs="Times New Roman"/>
          <w:lang w:val="en-GB"/>
        </w:rPr>
      </w:pPr>
      <w:r w:rsidRPr="00471715">
        <w:rPr>
          <w:rFonts w:ascii="Times New Roman" w:hAnsi="Times New Roman" w:cs="Times New Roman"/>
          <w:lang w:val="en-GB"/>
        </w:rPr>
        <w:t xml:space="preserve">Using the VRIO methodology to examine the Home Office's knowledge assets helps establish which resources contribute to a long-term competitive advantage. </w:t>
      </w:r>
    </w:p>
    <w:p w14:paraId="0A865FCE" w14:textId="77777777" w:rsidR="00D74C6C" w:rsidRPr="00471715" w:rsidRDefault="00D74C6C" w:rsidP="000B4158">
      <w:pPr>
        <w:rPr>
          <w:rFonts w:ascii="Times New Roman" w:hAnsi="Times New Roman" w:cs="Times New Roman"/>
          <w:lang w:val="en-GB"/>
        </w:rPr>
      </w:pPr>
    </w:p>
    <w:p w14:paraId="2001D746" w14:textId="65EC108D" w:rsidR="00021298" w:rsidRPr="00471715" w:rsidRDefault="00021298" w:rsidP="000B4158">
      <w:pPr>
        <w:rPr>
          <w:rFonts w:ascii="Times New Roman" w:hAnsi="Times New Roman" w:cs="Times New Roman"/>
          <w:lang w:val="en-GB"/>
        </w:rPr>
      </w:pPr>
      <w:r w:rsidRPr="00471715">
        <w:rPr>
          <w:rFonts w:ascii="Times New Roman" w:hAnsi="Times New Roman" w:cs="Times New Roman"/>
          <w:b/>
          <w:bCs/>
        </w:rPr>
        <w:t>Tangible Assets</w:t>
      </w:r>
    </w:p>
    <w:tbl>
      <w:tblPr>
        <w:tblStyle w:val="TableGrid"/>
        <w:tblW w:w="0" w:type="auto"/>
        <w:tblLook w:val="04A0" w:firstRow="1" w:lastRow="0" w:firstColumn="1" w:lastColumn="0" w:noHBand="0" w:noVBand="1"/>
      </w:tblPr>
      <w:tblGrid>
        <w:gridCol w:w="1761"/>
        <w:gridCol w:w="1803"/>
        <w:gridCol w:w="1752"/>
        <w:gridCol w:w="1812"/>
        <w:gridCol w:w="1888"/>
      </w:tblGrid>
      <w:tr w:rsidR="00500DF6" w:rsidRPr="00471715" w14:paraId="403EBCC0" w14:textId="77777777" w:rsidTr="00685D1C">
        <w:tc>
          <w:tcPr>
            <w:tcW w:w="0" w:type="auto"/>
            <w:hideMark/>
          </w:tcPr>
          <w:p w14:paraId="433985D0" w14:textId="77777777" w:rsidR="00500DF6" w:rsidRPr="00471715" w:rsidRDefault="00500DF6" w:rsidP="00685D1C">
            <w:pPr>
              <w:spacing w:after="160" w:line="259" w:lineRule="auto"/>
              <w:rPr>
                <w:rFonts w:ascii="Times New Roman" w:hAnsi="Times New Roman" w:cs="Times New Roman"/>
                <w:b/>
                <w:bCs/>
              </w:rPr>
            </w:pPr>
            <w:r w:rsidRPr="00471715">
              <w:rPr>
                <w:rFonts w:ascii="Times New Roman" w:hAnsi="Times New Roman" w:cs="Times New Roman"/>
                <w:b/>
                <w:bCs/>
              </w:rPr>
              <w:t>Asset</w:t>
            </w:r>
          </w:p>
        </w:tc>
        <w:tc>
          <w:tcPr>
            <w:tcW w:w="0" w:type="auto"/>
            <w:hideMark/>
          </w:tcPr>
          <w:p w14:paraId="10CF5E92" w14:textId="77777777" w:rsidR="00500DF6" w:rsidRPr="00471715" w:rsidRDefault="00500DF6" w:rsidP="00685D1C">
            <w:pPr>
              <w:spacing w:after="160" w:line="259" w:lineRule="auto"/>
              <w:rPr>
                <w:rFonts w:ascii="Times New Roman" w:hAnsi="Times New Roman" w:cs="Times New Roman"/>
                <w:b/>
                <w:bCs/>
              </w:rPr>
            </w:pPr>
            <w:r w:rsidRPr="00471715">
              <w:rPr>
                <w:rFonts w:ascii="Times New Roman" w:hAnsi="Times New Roman" w:cs="Times New Roman"/>
                <w:b/>
                <w:bCs/>
              </w:rPr>
              <w:t>Value</w:t>
            </w:r>
          </w:p>
        </w:tc>
        <w:tc>
          <w:tcPr>
            <w:tcW w:w="0" w:type="auto"/>
            <w:hideMark/>
          </w:tcPr>
          <w:p w14:paraId="7E6BD0FD" w14:textId="77777777" w:rsidR="00500DF6" w:rsidRPr="00471715" w:rsidRDefault="00500DF6" w:rsidP="00685D1C">
            <w:pPr>
              <w:spacing w:after="160" w:line="259" w:lineRule="auto"/>
              <w:rPr>
                <w:rFonts w:ascii="Times New Roman" w:hAnsi="Times New Roman" w:cs="Times New Roman"/>
                <w:b/>
                <w:bCs/>
              </w:rPr>
            </w:pPr>
            <w:r w:rsidRPr="00471715">
              <w:rPr>
                <w:rFonts w:ascii="Times New Roman" w:hAnsi="Times New Roman" w:cs="Times New Roman"/>
                <w:b/>
                <w:bCs/>
              </w:rPr>
              <w:t>Rarity</w:t>
            </w:r>
          </w:p>
        </w:tc>
        <w:tc>
          <w:tcPr>
            <w:tcW w:w="0" w:type="auto"/>
            <w:hideMark/>
          </w:tcPr>
          <w:p w14:paraId="093D84D5" w14:textId="77777777" w:rsidR="00500DF6" w:rsidRPr="00471715" w:rsidRDefault="00500DF6" w:rsidP="00685D1C">
            <w:pPr>
              <w:spacing w:after="160" w:line="259" w:lineRule="auto"/>
              <w:rPr>
                <w:rFonts w:ascii="Times New Roman" w:hAnsi="Times New Roman" w:cs="Times New Roman"/>
                <w:b/>
                <w:bCs/>
              </w:rPr>
            </w:pPr>
            <w:r w:rsidRPr="00471715">
              <w:rPr>
                <w:rFonts w:ascii="Times New Roman" w:hAnsi="Times New Roman" w:cs="Times New Roman"/>
                <w:b/>
                <w:bCs/>
              </w:rPr>
              <w:t>Imitability</w:t>
            </w:r>
          </w:p>
        </w:tc>
        <w:tc>
          <w:tcPr>
            <w:tcW w:w="0" w:type="auto"/>
            <w:hideMark/>
          </w:tcPr>
          <w:p w14:paraId="181D89DE" w14:textId="41C87A63" w:rsidR="00500DF6" w:rsidRPr="00471715" w:rsidRDefault="00500DF6" w:rsidP="00685D1C">
            <w:pPr>
              <w:spacing w:after="160" w:line="259" w:lineRule="auto"/>
              <w:rPr>
                <w:rFonts w:ascii="Times New Roman" w:hAnsi="Times New Roman" w:cs="Times New Roman"/>
                <w:b/>
                <w:bCs/>
              </w:rPr>
            </w:pPr>
            <w:r w:rsidRPr="00471715">
              <w:rPr>
                <w:rFonts w:ascii="Times New Roman" w:hAnsi="Times New Roman" w:cs="Times New Roman"/>
                <w:b/>
                <w:bCs/>
              </w:rPr>
              <w:t>Organi</w:t>
            </w:r>
            <w:r w:rsidR="001B01C0" w:rsidRPr="00471715">
              <w:rPr>
                <w:rFonts w:ascii="Times New Roman" w:hAnsi="Times New Roman" w:cs="Times New Roman"/>
                <w:b/>
                <w:bCs/>
              </w:rPr>
              <w:t>s</w:t>
            </w:r>
            <w:r w:rsidRPr="00471715">
              <w:rPr>
                <w:rFonts w:ascii="Times New Roman" w:hAnsi="Times New Roman" w:cs="Times New Roman"/>
                <w:b/>
                <w:bCs/>
              </w:rPr>
              <w:t>ation</w:t>
            </w:r>
          </w:p>
        </w:tc>
      </w:tr>
      <w:tr w:rsidR="00500DF6" w:rsidRPr="00471715" w14:paraId="3F625DAA" w14:textId="77777777" w:rsidTr="00685D1C">
        <w:tc>
          <w:tcPr>
            <w:tcW w:w="0" w:type="auto"/>
            <w:hideMark/>
          </w:tcPr>
          <w:p w14:paraId="41DBE6F2" w14:textId="77777777" w:rsidR="00500DF6" w:rsidRPr="00471715" w:rsidRDefault="00500DF6" w:rsidP="00685D1C">
            <w:pPr>
              <w:spacing w:after="160" w:line="259" w:lineRule="auto"/>
              <w:rPr>
                <w:rFonts w:ascii="Times New Roman" w:hAnsi="Times New Roman" w:cs="Times New Roman"/>
              </w:rPr>
            </w:pPr>
            <w:r w:rsidRPr="00471715">
              <w:rPr>
                <w:rFonts w:ascii="Times New Roman" w:hAnsi="Times New Roman" w:cs="Times New Roman"/>
                <w:b/>
                <w:bCs/>
              </w:rPr>
              <w:t>Databases &amp; Digital Repositories</w:t>
            </w:r>
          </w:p>
        </w:tc>
        <w:tc>
          <w:tcPr>
            <w:tcW w:w="0" w:type="auto"/>
            <w:hideMark/>
          </w:tcPr>
          <w:p w14:paraId="2C37998C" w14:textId="77777777" w:rsidR="00500DF6" w:rsidRPr="00471715" w:rsidRDefault="00500DF6" w:rsidP="00685D1C">
            <w:pPr>
              <w:spacing w:after="160" w:line="259" w:lineRule="auto"/>
              <w:rPr>
                <w:rFonts w:ascii="Times New Roman" w:hAnsi="Times New Roman" w:cs="Times New Roman"/>
              </w:rPr>
            </w:pPr>
            <w:r w:rsidRPr="00471715">
              <w:rPr>
                <w:rFonts w:ascii="Times New Roman" w:hAnsi="Times New Roman" w:cs="Times New Roman"/>
              </w:rPr>
              <w:t>High - Essential for security activities.</w:t>
            </w:r>
          </w:p>
          <w:p w14:paraId="6C0A5C35" w14:textId="77777777" w:rsidR="00500DF6" w:rsidRPr="00471715" w:rsidRDefault="00500DF6" w:rsidP="00685D1C">
            <w:pPr>
              <w:spacing w:after="160" w:line="259" w:lineRule="auto"/>
              <w:rPr>
                <w:rFonts w:ascii="Times New Roman" w:hAnsi="Times New Roman" w:cs="Times New Roman"/>
              </w:rPr>
            </w:pPr>
          </w:p>
        </w:tc>
        <w:tc>
          <w:tcPr>
            <w:tcW w:w="0" w:type="auto"/>
            <w:hideMark/>
          </w:tcPr>
          <w:p w14:paraId="648060FA" w14:textId="77777777" w:rsidR="00500DF6" w:rsidRPr="00471715" w:rsidRDefault="00500DF6" w:rsidP="00685D1C">
            <w:pPr>
              <w:spacing w:after="160" w:line="259" w:lineRule="auto"/>
              <w:rPr>
                <w:rFonts w:ascii="Times New Roman" w:hAnsi="Times New Roman" w:cs="Times New Roman"/>
              </w:rPr>
            </w:pPr>
            <w:r w:rsidRPr="00471715">
              <w:rPr>
                <w:rFonts w:ascii="Times New Roman" w:hAnsi="Times New Roman" w:cs="Times New Roman"/>
              </w:rPr>
              <w:t>Moderate - Some are private, while others are widely utilised.</w:t>
            </w:r>
          </w:p>
          <w:p w14:paraId="2C153D40" w14:textId="77777777" w:rsidR="00500DF6" w:rsidRPr="00471715" w:rsidRDefault="00500DF6" w:rsidP="00685D1C">
            <w:pPr>
              <w:spacing w:after="160" w:line="259" w:lineRule="auto"/>
              <w:rPr>
                <w:rFonts w:ascii="Times New Roman" w:hAnsi="Times New Roman" w:cs="Times New Roman"/>
              </w:rPr>
            </w:pPr>
          </w:p>
        </w:tc>
        <w:tc>
          <w:tcPr>
            <w:tcW w:w="0" w:type="auto"/>
            <w:hideMark/>
          </w:tcPr>
          <w:p w14:paraId="45DB7F57" w14:textId="77777777" w:rsidR="00500DF6" w:rsidRPr="00471715" w:rsidRDefault="00500DF6" w:rsidP="00685D1C">
            <w:pPr>
              <w:spacing w:after="160" w:line="259" w:lineRule="auto"/>
              <w:rPr>
                <w:rFonts w:ascii="Times New Roman" w:hAnsi="Times New Roman" w:cs="Times New Roman"/>
              </w:rPr>
            </w:pPr>
            <w:r w:rsidRPr="00471715">
              <w:rPr>
                <w:rFonts w:ascii="Times New Roman" w:hAnsi="Times New Roman" w:cs="Times New Roman"/>
              </w:rPr>
              <w:t>Moderate - Can be duplicated with sufficient investment.</w:t>
            </w:r>
          </w:p>
          <w:p w14:paraId="10B10433" w14:textId="77777777" w:rsidR="00500DF6" w:rsidRPr="00471715" w:rsidRDefault="00500DF6" w:rsidP="00685D1C">
            <w:pPr>
              <w:spacing w:after="160" w:line="259" w:lineRule="auto"/>
              <w:rPr>
                <w:rFonts w:ascii="Times New Roman" w:hAnsi="Times New Roman" w:cs="Times New Roman"/>
              </w:rPr>
            </w:pPr>
          </w:p>
        </w:tc>
        <w:tc>
          <w:tcPr>
            <w:tcW w:w="0" w:type="auto"/>
            <w:hideMark/>
          </w:tcPr>
          <w:p w14:paraId="71FAD8F7" w14:textId="277C31A4" w:rsidR="00500DF6" w:rsidRPr="00471715" w:rsidRDefault="00500DF6" w:rsidP="00685D1C">
            <w:pPr>
              <w:spacing w:after="160" w:line="259" w:lineRule="auto"/>
              <w:rPr>
                <w:rFonts w:ascii="Times New Roman" w:hAnsi="Times New Roman" w:cs="Times New Roman"/>
              </w:rPr>
            </w:pPr>
            <w:r w:rsidRPr="00471715">
              <w:rPr>
                <w:rFonts w:ascii="Times New Roman" w:hAnsi="Times New Roman" w:cs="Times New Roman"/>
              </w:rPr>
              <w:t>Strong – Integrated into operational frameworks</w:t>
            </w:r>
            <w:r w:rsidR="001B01C0" w:rsidRPr="00471715">
              <w:rPr>
                <w:rFonts w:ascii="Times New Roman" w:hAnsi="Times New Roman" w:cs="Times New Roman"/>
              </w:rPr>
              <w:t>.</w:t>
            </w:r>
          </w:p>
        </w:tc>
      </w:tr>
      <w:tr w:rsidR="00500DF6" w:rsidRPr="00471715" w14:paraId="087C1304" w14:textId="77777777" w:rsidTr="00685D1C">
        <w:tc>
          <w:tcPr>
            <w:tcW w:w="0" w:type="auto"/>
            <w:hideMark/>
          </w:tcPr>
          <w:p w14:paraId="3BB005D2" w14:textId="77777777" w:rsidR="00500DF6" w:rsidRPr="00471715" w:rsidRDefault="00500DF6" w:rsidP="00685D1C">
            <w:pPr>
              <w:spacing w:after="160" w:line="259" w:lineRule="auto"/>
              <w:rPr>
                <w:rFonts w:ascii="Times New Roman" w:hAnsi="Times New Roman" w:cs="Times New Roman"/>
              </w:rPr>
            </w:pPr>
            <w:r w:rsidRPr="00471715">
              <w:rPr>
                <w:rFonts w:ascii="Times New Roman" w:hAnsi="Times New Roman" w:cs="Times New Roman"/>
                <w:b/>
                <w:bCs/>
              </w:rPr>
              <w:t>Reports &amp; Policy Documents</w:t>
            </w:r>
          </w:p>
        </w:tc>
        <w:tc>
          <w:tcPr>
            <w:tcW w:w="0" w:type="auto"/>
            <w:hideMark/>
          </w:tcPr>
          <w:p w14:paraId="6ADC1291" w14:textId="747EB7DB" w:rsidR="00500DF6" w:rsidRPr="00471715" w:rsidRDefault="00500DF6" w:rsidP="00685D1C">
            <w:pPr>
              <w:spacing w:after="160" w:line="259" w:lineRule="auto"/>
              <w:rPr>
                <w:rFonts w:ascii="Times New Roman" w:hAnsi="Times New Roman" w:cs="Times New Roman"/>
              </w:rPr>
            </w:pPr>
            <w:r w:rsidRPr="00471715">
              <w:rPr>
                <w:rFonts w:ascii="Times New Roman" w:hAnsi="Times New Roman" w:cs="Times New Roman"/>
              </w:rPr>
              <w:t xml:space="preserve">High - Influence </w:t>
            </w:r>
            <w:r w:rsidR="00B90D26" w:rsidRPr="00471715">
              <w:rPr>
                <w:rFonts w:ascii="Times New Roman" w:hAnsi="Times New Roman" w:cs="Times New Roman"/>
              </w:rPr>
              <w:t>on</w:t>
            </w:r>
            <w:r w:rsidRPr="00471715">
              <w:rPr>
                <w:rFonts w:ascii="Times New Roman" w:hAnsi="Times New Roman" w:cs="Times New Roman"/>
              </w:rPr>
              <w:t xml:space="preserve"> enforcement and policy decisions.</w:t>
            </w:r>
          </w:p>
          <w:p w14:paraId="17C1373E" w14:textId="77777777" w:rsidR="00500DF6" w:rsidRPr="00471715" w:rsidRDefault="00500DF6" w:rsidP="00685D1C">
            <w:pPr>
              <w:spacing w:after="160" w:line="259" w:lineRule="auto"/>
              <w:rPr>
                <w:rFonts w:ascii="Times New Roman" w:hAnsi="Times New Roman" w:cs="Times New Roman"/>
              </w:rPr>
            </w:pPr>
          </w:p>
        </w:tc>
        <w:tc>
          <w:tcPr>
            <w:tcW w:w="0" w:type="auto"/>
            <w:hideMark/>
          </w:tcPr>
          <w:p w14:paraId="6A711505" w14:textId="77777777" w:rsidR="00500DF6" w:rsidRPr="00471715" w:rsidRDefault="00500DF6" w:rsidP="00685D1C">
            <w:pPr>
              <w:spacing w:after="160" w:line="259" w:lineRule="auto"/>
              <w:rPr>
                <w:rFonts w:ascii="Times New Roman" w:hAnsi="Times New Roman" w:cs="Times New Roman"/>
              </w:rPr>
            </w:pPr>
            <w:r w:rsidRPr="00471715">
              <w:rPr>
                <w:rFonts w:ascii="Times New Roman" w:hAnsi="Times New Roman" w:cs="Times New Roman"/>
              </w:rPr>
              <w:t>Low - White papers and reports are public.</w:t>
            </w:r>
          </w:p>
          <w:p w14:paraId="0F40564F" w14:textId="77777777" w:rsidR="00500DF6" w:rsidRPr="00471715" w:rsidRDefault="00500DF6" w:rsidP="00685D1C">
            <w:pPr>
              <w:spacing w:after="160" w:line="259" w:lineRule="auto"/>
              <w:rPr>
                <w:rFonts w:ascii="Times New Roman" w:hAnsi="Times New Roman" w:cs="Times New Roman"/>
              </w:rPr>
            </w:pPr>
          </w:p>
        </w:tc>
        <w:tc>
          <w:tcPr>
            <w:tcW w:w="0" w:type="auto"/>
            <w:hideMark/>
          </w:tcPr>
          <w:p w14:paraId="323BC0FC" w14:textId="77777777" w:rsidR="00500DF6" w:rsidRPr="00471715" w:rsidRDefault="00500DF6" w:rsidP="00685D1C">
            <w:pPr>
              <w:spacing w:after="160" w:line="259" w:lineRule="auto"/>
              <w:rPr>
                <w:rFonts w:ascii="Times New Roman" w:hAnsi="Times New Roman" w:cs="Times New Roman"/>
              </w:rPr>
            </w:pPr>
            <w:r w:rsidRPr="00471715">
              <w:rPr>
                <w:rFonts w:ascii="Times New Roman" w:hAnsi="Times New Roman" w:cs="Times New Roman"/>
              </w:rPr>
              <w:t>High - Specific procedures can be difficult to replicate.</w:t>
            </w:r>
          </w:p>
          <w:p w14:paraId="3967446F" w14:textId="77777777" w:rsidR="00500DF6" w:rsidRPr="00471715" w:rsidRDefault="00500DF6" w:rsidP="00685D1C">
            <w:pPr>
              <w:spacing w:after="160" w:line="259" w:lineRule="auto"/>
              <w:rPr>
                <w:rFonts w:ascii="Times New Roman" w:hAnsi="Times New Roman" w:cs="Times New Roman"/>
              </w:rPr>
            </w:pPr>
          </w:p>
        </w:tc>
        <w:tc>
          <w:tcPr>
            <w:tcW w:w="0" w:type="auto"/>
            <w:hideMark/>
          </w:tcPr>
          <w:p w14:paraId="49B93BB4" w14:textId="77777777" w:rsidR="00500DF6" w:rsidRPr="00471715" w:rsidRDefault="00500DF6" w:rsidP="00685D1C">
            <w:pPr>
              <w:spacing w:after="160" w:line="259" w:lineRule="auto"/>
              <w:rPr>
                <w:rFonts w:ascii="Times New Roman" w:hAnsi="Times New Roman" w:cs="Times New Roman"/>
              </w:rPr>
            </w:pPr>
            <w:r w:rsidRPr="00471715">
              <w:rPr>
                <w:rFonts w:ascii="Times New Roman" w:hAnsi="Times New Roman" w:cs="Times New Roman"/>
              </w:rPr>
              <w:t>Moderate - Used efficiently, but reliance fluctuates.</w:t>
            </w:r>
          </w:p>
          <w:p w14:paraId="62343903" w14:textId="77777777" w:rsidR="00500DF6" w:rsidRPr="00471715" w:rsidRDefault="00500DF6" w:rsidP="00685D1C">
            <w:pPr>
              <w:spacing w:after="160" w:line="259" w:lineRule="auto"/>
              <w:rPr>
                <w:rFonts w:ascii="Times New Roman" w:hAnsi="Times New Roman" w:cs="Times New Roman"/>
              </w:rPr>
            </w:pPr>
          </w:p>
        </w:tc>
      </w:tr>
      <w:tr w:rsidR="00500DF6" w:rsidRPr="00471715" w14:paraId="6CBECE90" w14:textId="77777777" w:rsidTr="00685D1C">
        <w:tc>
          <w:tcPr>
            <w:tcW w:w="0" w:type="auto"/>
            <w:hideMark/>
          </w:tcPr>
          <w:p w14:paraId="1AF23BA6" w14:textId="77777777" w:rsidR="00500DF6" w:rsidRPr="00471715" w:rsidRDefault="00500DF6" w:rsidP="00685D1C">
            <w:pPr>
              <w:spacing w:after="160" w:line="259" w:lineRule="auto"/>
              <w:rPr>
                <w:rFonts w:ascii="Times New Roman" w:hAnsi="Times New Roman" w:cs="Times New Roman"/>
              </w:rPr>
            </w:pPr>
            <w:r w:rsidRPr="00471715">
              <w:rPr>
                <w:rFonts w:ascii="Times New Roman" w:hAnsi="Times New Roman" w:cs="Times New Roman"/>
                <w:b/>
                <w:bCs/>
              </w:rPr>
              <w:t>Technological Systems</w:t>
            </w:r>
          </w:p>
        </w:tc>
        <w:tc>
          <w:tcPr>
            <w:tcW w:w="0" w:type="auto"/>
            <w:hideMark/>
          </w:tcPr>
          <w:p w14:paraId="59E715D0" w14:textId="77777777" w:rsidR="00500DF6" w:rsidRPr="00471715" w:rsidRDefault="00500DF6" w:rsidP="00685D1C">
            <w:pPr>
              <w:spacing w:after="160" w:line="259" w:lineRule="auto"/>
              <w:rPr>
                <w:rFonts w:ascii="Times New Roman" w:hAnsi="Times New Roman" w:cs="Times New Roman"/>
              </w:rPr>
            </w:pPr>
            <w:r w:rsidRPr="00471715">
              <w:rPr>
                <w:rFonts w:ascii="Times New Roman" w:hAnsi="Times New Roman" w:cs="Times New Roman"/>
              </w:rPr>
              <w:t>High - Improves security and crime prevention.</w:t>
            </w:r>
          </w:p>
          <w:p w14:paraId="113CA37C" w14:textId="77777777" w:rsidR="00500DF6" w:rsidRPr="00471715" w:rsidRDefault="00500DF6" w:rsidP="00685D1C">
            <w:pPr>
              <w:spacing w:after="160" w:line="259" w:lineRule="auto"/>
              <w:rPr>
                <w:rFonts w:ascii="Times New Roman" w:hAnsi="Times New Roman" w:cs="Times New Roman"/>
              </w:rPr>
            </w:pPr>
          </w:p>
        </w:tc>
        <w:tc>
          <w:tcPr>
            <w:tcW w:w="0" w:type="auto"/>
            <w:hideMark/>
          </w:tcPr>
          <w:p w14:paraId="5E587422" w14:textId="62891540" w:rsidR="00500DF6" w:rsidRPr="00471715" w:rsidRDefault="00500DF6" w:rsidP="00685D1C">
            <w:pPr>
              <w:spacing w:after="160" w:line="259" w:lineRule="auto"/>
              <w:rPr>
                <w:rFonts w:ascii="Times New Roman" w:hAnsi="Times New Roman" w:cs="Times New Roman"/>
              </w:rPr>
            </w:pPr>
            <w:r w:rsidRPr="00471715">
              <w:rPr>
                <w:rFonts w:ascii="Times New Roman" w:hAnsi="Times New Roman" w:cs="Times New Roman"/>
              </w:rPr>
              <w:t>High - Patented algorithms are unique</w:t>
            </w:r>
            <w:r w:rsidR="001B01C0" w:rsidRPr="00471715">
              <w:rPr>
                <w:rFonts w:ascii="Times New Roman" w:hAnsi="Times New Roman" w:cs="Times New Roman"/>
              </w:rPr>
              <w:t>.</w:t>
            </w:r>
          </w:p>
        </w:tc>
        <w:tc>
          <w:tcPr>
            <w:tcW w:w="0" w:type="auto"/>
            <w:hideMark/>
          </w:tcPr>
          <w:p w14:paraId="026C1D03" w14:textId="77777777" w:rsidR="00500DF6" w:rsidRPr="00471715" w:rsidRDefault="00500DF6" w:rsidP="00685D1C">
            <w:pPr>
              <w:spacing w:after="160" w:line="259" w:lineRule="auto"/>
              <w:rPr>
                <w:rFonts w:ascii="Times New Roman" w:hAnsi="Times New Roman" w:cs="Times New Roman"/>
              </w:rPr>
            </w:pPr>
            <w:r w:rsidRPr="00471715">
              <w:rPr>
                <w:rFonts w:ascii="Times New Roman" w:hAnsi="Times New Roman" w:cs="Times New Roman"/>
              </w:rPr>
              <w:t>High - Difficult to recreate owing to complexity and secrecy.</w:t>
            </w:r>
          </w:p>
          <w:p w14:paraId="08A1BBB5" w14:textId="77777777" w:rsidR="00500DF6" w:rsidRPr="00471715" w:rsidRDefault="00500DF6" w:rsidP="00685D1C">
            <w:pPr>
              <w:spacing w:after="160" w:line="259" w:lineRule="auto"/>
              <w:rPr>
                <w:rFonts w:ascii="Times New Roman" w:hAnsi="Times New Roman" w:cs="Times New Roman"/>
              </w:rPr>
            </w:pPr>
          </w:p>
        </w:tc>
        <w:tc>
          <w:tcPr>
            <w:tcW w:w="0" w:type="auto"/>
            <w:hideMark/>
          </w:tcPr>
          <w:p w14:paraId="3FAACA66" w14:textId="77777777" w:rsidR="00500DF6" w:rsidRPr="00471715" w:rsidRDefault="00500DF6" w:rsidP="00685D1C">
            <w:pPr>
              <w:spacing w:after="160" w:line="259" w:lineRule="auto"/>
              <w:rPr>
                <w:rFonts w:ascii="Times New Roman" w:hAnsi="Times New Roman" w:cs="Times New Roman"/>
              </w:rPr>
            </w:pPr>
            <w:r w:rsidRPr="00471715">
              <w:rPr>
                <w:rFonts w:ascii="Times New Roman" w:hAnsi="Times New Roman" w:cs="Times New Roman"/>
              </w:rPr>
              <w:t>Strong - Integrated with national security activities.</w:t>
            </w:r>
          </w:p>
          <w:p w14:paraId="16238C01" w14:textId="77777777" w:rsidR="00500DF6" w:rsidRPr="00471715" w:rsidRDefault="00500DF6" w:rsidP="00685D1C">
            <w:pPr>
              <w:spacing w:after="160" w:line="259" w:lineRule="auto"/>
              <w:rPr>
                <w:rFonts w:ascii="Times New Roman" w:hAnsi="Times New Roman" w:cs="Times New Roman"/>
              </w:rPr>
            </w:pPr>
          </w:p>
        </w:tc>
      </w:tr>
    </w:tbl>
    <w:p w14:paraId="7B9E9652" w14:textId="77777777" w:rsidR="00021298" w:rsidRDefault="00021298" w:rsidP="000B4158">
      <w:pPr>
        <w:rPr>
          <w:rFonts w:ascii="Times New Roman" w:hAnsi="Times New Roman" w:cs="Times New Roman"/>
          <w:b/>
          <w:bCs/>
        </w:rPr>
      </w:pPr>
    </w:p>
    <w:p w14:paraId="24DD265A" w14:textId="77777777" w:rsidR="00471715" w:rsidRDefault="00471715" w:rsidP="000B4158">
      <w:pPr>
        <w:rPr>
          <w:rFonts w:ascii="Times New Roman" w:hAnsi="Times New Roman" w:cs="Times New Roman"/>
          <w:b/>
          <w:bCs/>
        </w:rPr>
      </w:pPr>
    </w:p>
    <w:p w14:paraId="6A2DBB36" w14:textId="77777777" w:rsidR="00471715" w:rsidRDefault="00471715" w:rsidP="000B4158">
      <w:pPr>
        <w:rPr>
          <w:rFonts w:ascii="Times New Roman" w:hAnsi="Times New Roman" w:cs="Times New Roman"/>
          <w:b/>
          <w:bCs/>
        </w:rPr>
      </w:pPr>
    </w:p>
    <w:p w14:paraId="3847E2B2" w14:textId="77777777" w:rsidR="00471715" w:rsidRDefault="00471715" w:rsidP="000B4158">
      <w:pPr>
        <w:rPr>
          <w:rFonts w:ascii="Times New Roman" w:hAnsi="Times New Roman" w:cs="Times New Roman"/>
          <w:b/>
          <w:bCs/>
        </w:rPr>
      </w:pPr>
    </w:p>
    <w:p w14:paraId="36204CBE" w14:textId="77777777" w:rsidR="00471715" w:rsidRPr="00471715" w:rsidRDefault="00471715" w:rsidP="000B4158">
      <w:pPr>
        <w:rPr>
          <w:rFonts w:ascii="Times New Roman" w:hAnsi="Times New Roman" w:cs="Times New Roman"/>
          <w:b/>
          <w:bCs/>
        </w:rPr>
      </w:pPr>
    </w:p>
    <w:p w14:paraId="03173CAC" w14:textId="64898F7B" w:rsidR="0071698E" w:rsidRPr="00471715" w:rsidRDefault="00500DF6" w:rsidP="000B4158">
      <w:pPr>
        <w:rPr>
          <w:rFonts w:ascii="Times New Roman" w:hAnsi="Times New Roman" w:cs="Times New Roman"/>
          <w:b/>
          <w:bCs/>
        </w:rPr>
      </w:pPr>
      <w:r w:rsidRPr="00471715">
        <w:rPr>
          <w:rFonts w:ascii="Times New Roman" w:hAnsi="Times New Roman" w:cs="Times New Roman"/>
          <w:b/>
          <w:bCs/>
        </w:rPr>
        <w:lastRenderedPageBreak/>
        <w:t>Intangible Assets</w:t>
      </w:r>
    </w:p>
    <w:tbl>
      <w:tblPr>
        <w:tblStyle w:val="TableGrid"/>
        <w:tblW w:w="0" w:type="auto"/>
        <w:tblLook w:val="04A0" w:firstRow="1" w:lastRow="0" w:firstColumn="1" w:lastColumn="0" w:noHBand="0" w:noVBand="1"/>
      </w:tblPr>
      <w:tblGrid>
        <w:gridCol w:w="1621"/>
        <w:gridCol w:w="1708"/>
        <w:gridCol w:w="1951"/>
        <w:gridCol w:w="1950"/>
        <w:gridCol w:w="1786"/>
      </w:tblGrid>
      <w:tr w:rsidR="00BD3280" w:rsidRPr="00471715" w14:paraId="4D846A67" w14:textId="77777777" w:rsidTr="00685D1C">
        <w:tc>
          <w:tcPr>
            <w:tcW w:w="0" w:type="auto"/>
            <w:hideMark/>
          </w:tcPr>
          <w:p w14:paraId="6C553F84" w14:textId="77777777" w:rsidR="00BD3280" w:rsidRPr="00471715" w:rsidRDefault="00BD3280" w:rsidP="00685D1C">
            <w:pPr>
              <w:spacing w:after="160" w:line="259" w:lineRule="auto"/>
              <w:rPr>
                <w:rFonts w:ascii="Times New Roman" w:hAnsi="Times New Roman" w:cs="Times New Roman"/>
                <w:b/>
                <w:bCs/>
              </w:rPr>
            </w:pPr>
            <w:r w:rsidRPr="00471715">
              <w:rPr>
                <w:rFonts w:ascii="Times New Roman" w:hAnsi="Times New Roman" w:cs="Times New Roman"/>
                <w:b/>
                <w:bCs/>
              </w:rPr>
              <w:t>Asset</w:t>
            </w:r>
          </w:p>
        </w:tc>
        <w:tc>
          <w:tcPr>
            <w:tcW w:w="0" w:type="auto"/>
            <w:hideMark/>
          </w:tcPr>
          <w:p w14:paraId="1D729641" w14:textId="77777777" w:rsidR="00BD3280" w:rsidRPr="00471715" w:rsidRDefault="00BD3280" w:rsidP="00685D1C">
            <w:pPr>
              <w:spacing w:after="160" w:line="259" w:lineRule="auto"/>
              <w:rPr>
                <w:rFonts w:ascii="Times New Roman" w:hAnsi="Times New Roman" w:cs="Times New Roman"/>
                <w:b/>
                <w:bCs/>
              </w:rPr>
            </w:pPr>
            <w:r w:rsidRPr="00471715">
              <w:rPr>
                <w:rFonts w:ascii="Times New Roman" w:hAnsi="Times New Roman" w:cs="Times New Roman"/>
                <w:b/>
                <w:bCs/>
              </w:rPr>
              <w:t>Value</w:t>
            </w:r>
          </w:p>
        </w:tc>
        <w:tc>
          <w:tcPr>
            <w:tcW w:w="0" w:type="auto"/>
            <w:hideMark/>
          </w:tcPr>
          <w:p w14:paraId="4FFAF349" w14:textId="77777777" w:rsidR="00BD3280" w:rsidRPr="00471715" w:rsidRDefault="00BD3280" w:rsidP="00685D1C">
            <w:pPr>
              <w:spacing w:after="160" w:line="259" w:lineRule="auto"/>
              <w:rPr>
                <w:rFonts w:ascii="Times New Roman" w:hAnsi="Times New Roman" w:cs="Times New Roman"/>
                <w:b/>
                <w:bCs/>
              </w:rPr>
            </w:pPr>
            <w:r w:rsidRPr="00471715">
              <w:rPr>
                <w:rFonts w:ascii="Times New Roman" w:hAnsi="Times New Roman" w:cs="Times New Roman"/>
                <w:b/>
                <w:bCs/>
              </w:rPr>
              <w:t>Rarity</w:t>
            </w:r>
          </w:p>
        </w:tc>
        <w:tc>
          <w:tcPr>
            <w:tcW w:w="0" w:type="auto"/>
            <w:hideMark/>
          </w:tcPr>
          <w:p w14:paraId="69540FC8" w14:textId="77777777" w:rsidR="00BD3280" w:rsidRPr="00471715" w:rsidRDefault="00BD3280" w:rsidP="00685D1C">
            <w:pPr>
              <w:spacing w:after="160" w:line="259" w:lineRule="auto"/>
              <w:rPr>
                <w:rFonts w:ascii="Times New Roman" w:hAnsi="Times New Roman" w:cs="Times New Roman"/>
                <w:b/>
                <w:bCs/>
              </w:rPr>
            </w:pPr>
            <w:r w:rsidRPr="00471715">
              <w:rPr>
                <w:rFonts w:ascii="Times New Roman" w:hAnsi="Times New Roman" w:cs="Times New Roman"/>
                <w:b/>
                <w:bCs/>
              </w:rPr>
              <w:t>Imitability</w:t>
            </w:r>
          </w:p>
        </w:tc>
        <w:tc>
          <w:tcPr>
            <w:tcW w:w="0" w:type="auto"/>
            <w:hideMark/>
          </w:tcPr>
          <w:p w14:paraId="58EE6ACF" w14:textId="77777777" w:rsidR="00BD3280" w:rsidRPr="00471715" w:rsidRDefault="00BD3280" w:rsidP="00685D1C">
            <w:pPr>
              <w:spacing w:after="160" w:line="259" w:lineRule="auto"/>
              <w:rPr>
                <w:rFonts w:ascii="Times New Roman" w:hAnsi="Times New Roman" w:cs="Times New Roman"/>
                <w:b/>
                <w:bCs/>
              </w:rPr>
            </w:pPr>
            <w:r w:rsidRPr="00471715">
              <w:rPr>
                <w:rFonts w:ascii="Times New Roman" w:hAnsi="Times New Roman" w:cs="Times New Roman"/>
                <w:b/>
                <w:bCs/>
              </w:rPr>
              <w:t>Organisation</w:t>
            </w:r>
          </w:p>
        </w:tc>
      </w:tr>
      <w:tr w:rsidR="00BD3280" w:rsidRPr="00471715" w14:paraId="54CE3CEC" w14:textId="77777777" w:rsidTr="00685D1C">
        <w:tc>
          <w:tcPr>
            <w:tcW w:w="0" w:type="auto"/>
            <w:hideMark/>
          </w:tcPr>
          <w:p w14:paraId="6BF2DE23" w14:textId="77777777" w:rsidR="00BD3280" w:rsidRPr="00471715" w:rsidRDefault="00BD3280" w:rsidP="00685D1C">
            <w:pPr>
              <w:spacing w:after="160" w:line="259" w:lineRule="auto"/>
              <w:rPr>
                <w:rFonts w:ascii="Times New Roman" w:hAnsi="Times New Roman" w:cs="Times New Roman"/>
              </w:rPr>
            </w:pPr>
            <w:r w:rsidRPr="00471715">
              <w:rPr>
                <w:rFonts w:ascii="Times New Roman" w:hAnsi="Times New Roman" w:cs="Times New Roman"/>
                <w:b/>
                <w:bCs/>
              </w:rPr>
              <w:t>Intellectual Property (IP)</w:t>
            </w:r>
          </w:p>
        </w:tc>
        <w:tc>
          <w:tcPr>
            <w:tcW w:w="0" w:type="auto"/>
            <w:hideMark/>
          </w:tcPr>
          <w:p w14:paraId="5F40D40F" w14:textId="77777777" w:rsidR="00BD3280" w:rsidRPr="00471715" w:rsidRDefault="00BD3280" w:rsidP="00685D1C">
            <w:pPr>
              <w:spacing w:after="160" w:line="259" w:lineRule="auto"/>
              <w:rPr>
                <w:rFonts w:ascii="Times New Roman" w:hAnsi="Times New Roman" w:cs="Times New Roman"/>
              </w:rPr>
            </w:pPr>
            <w:r w:rsidRPr="00471715">
              <w:rPr>
                <w:rFonts w:ascii="Times New Roman" w:hAnsi="Times New Roman" w:cs="Times New Roman"/>
              </w:rPr>
              <w:t>High - Promotes policy effectiveness.</w:t>
            </w:r>
          </w:p>
          <w:p w14:paraId="55141A4A" w14:textId="77777777" w:rsidR="00BD3280" w:rsidRPr="00471715" w:rsidRDefault="00BD3280" w:rsidP="00685D1C">
            <w:pPr>
              <w:spacing w:after="160" w:line="259" w:lineRule="auto"/>
              <w:rPr>
                <w:rFonts w:ascii="Times New Roman" w:hAnsi="Times New Roman" w:cs="Times New Roman"/>
              </w:rPr>
            </w:pPr>
          </w:p>
        </w:tc>
        <w:tc>
          <w:tcPr>
            <w:tcW w:w="0" w:type="auto"/>
            <w:hideMark/>
          </w:tcPr>
          <w:p w14:paraId="7F4176B9" w14:textId="77777777" w:rsidR="00BD3280" w:rsidRPr="00471715" w:rsidRDefault="00BD3280" w:rsidP="00685D1C">
            <w:pPr>
              <w:spacing w:after="160" w:line="259" w:lineRule="auto"/>
              <w:rPr>
                <w:rFonts w:ascii="Times New Roman" w:hAnsi="Times New Roman" w:cs="Times New Roman"/>
              </w:rPr>
            </w:pPr>
            <w:r w:rsidRPr="00471715">
              <w:rPr>
                <w:rFonts w:ascii="Times New Roman" w:hAnsi="Times New Roman" w:cs="Times New Roman"/>
              </w:rPr>
              <w:t>High - Unique policymaking approaches.</w:t>
            </w:r>
          </w:p>
          <w:p w14:paraId="0D74A25A" w14:textId="77777777" w:rsidR="00BD3280" w:rsidRPr="00471715" w:rsidRDefault="00BD3280" w:rsidP="00685D1C">
            <w:pPr>
              <w:spacing w:after="160" w:line="259" w:lineRule="auto"/>
              <w:rPr>
                <w:rFonts w:ascii="Times New Roman" w:hAnsi="Times New Roman" w:cs="Times New Roman"/>
              </w:rPr>
            </w:pPr>
          </w:p>
        </w:tc>
        <w:tc>
          <w:tcPr>
            <w:tcW w:w="0" w:type="auto"/>
            <w:hideMark/>
          </w:tcPr>
          <w:p w14:paraId="4E851602" w14:textId="77777777" w:rsidR="00BD3280" w:rsidRPr="00471715" w:rsidRDefault="00BD3280" w:rsidP="00685D1C">
            <w:pPr>
              <w:spacing w:after="160" w:line="259" w:lineRule="auto"/>
              <w:rPr>
                <w:rFonts w:ascii="Times New Roman" w:hAnsi="Times New Roman" w:cs="Times New Roman"/>
              </w:rPr>
            </w:pPr>
            <w:r w:rsidRPr="00471715">
              <w:rPr>
                <w:rFonts w:ascii="Times New Roman" w:hAnsi="Times New Roman" w:cs="Times New Roman"/>
              </w:rPr>
              <w:t>High - difficult to duplicate private strategies.</w:t>
            </w:r>
          </w:p>
          <w:p w14:paraId="62AA3739" w14:textId="77777777" w:rsidR="00BD3280" w:rsidRPr="00471715" w:rsidRDefault="00BD3280" w:rsidP="00685D1C">
            <w:pPr>
              <w:spacing w:after="160" w:line="259" w:lineRule="auto"/>
              <w:rPr>
                <w:rFonts w:ascii="Times New Roman" w:hAnsi="Times New Roman" w:cs="Times New Roman"/>
              </w:rPr>
            </w:pPr>
          </w:p>
        </w:tc>
        <w:tc>
          <w:tcPr>
            <w:tcW w:w="0" w:type="auto"/>
            <w:hideMark/>
          </w:tcPr>
          <w:p w14:paraId="37156025" w14:textId="77777777" w:rsidR="00BD3280" w:rsidRPr="00471715" w:rsidRDefault="00BD3280" w:rsidP="00685D1C">
            <w:pPr>
              <w:spacing w:after="160" w:line="259" w:lineRule="auto"/>
              <w:rPr>
                <w:rFonts w:ascii="Times New Roman" w:hAnsi="Times New Roman" w:cs="Times New Roman"/>
              </w:rPr>
            </w:pPr>
            <w:r w:rsidRPr="00471715">
              <w:rPr>
                <w:rFonts w:ascii="Times New Roman" w:hAnsi="Times New Roman" w:cs="Times New Roman"/>
              </w:rPr>
              <w:t>Strong - Established in policy frameworks.</w:t>
            </w:r>
          </w:p>
          <w:p w14:paraId="4A164E7F" w14:textId="77777777" w:rsidR="00BD3280" w:rsidRPr="00471715" w:rsidRDefault="00BD3280" w:rsidP="00685D1C">
            <w:pPr>
              <w:spacing w:after="160" w:line="259" w:lineRule="auto"/>
              <w:rPr>
                <w:rFonts w:ascii="Times New Roman" w:hAnsi="Times New Roman" w:cs="Times New Roman"/>
              </w:rPr>
            </w:pPr>
          </w:p>
        </w:tc>
      </w:tr>
      <w:tr w:rsidR="00BD3280" w:rsidRPr="00471715" w14:paraId="22AE9C07" w14:textId="77777777" w:rsidTr="00685D1C">
        <w:tc>
          <w:tcPr>
            <w:tcW w:w="0" w:type="auto"/>
            <w:hideMark/>
          </w:tcPr>
          <w:p w14:paraId="0703FAF6" w14:textId="77777777" w:rsidR="00BD3280" w:rsidRPr="00471715" w:rsidRDefault="00BD3280" w:rsidP="00685D1C">
            <w:pPr>
              <w:spacing w:after="160" w:line="259" w:lineRule="auto"/>
              <w:rPr>
                <w:rFonts w:ascii="Times New Roman" w:hAnsi="Times New Roman" w:cs="Times New Roman"/>
              </w:rPr>
            </w:pPr>
            <w:r w:rsidRPr="00471715">
              <w:rPr>
                <w:rFonts w:ascii="Times New Roman" w:hAnsi="Times New Roman" w:cs="Times New Roman"/>
                <w:b/>
                <w:bCs/>
              </w:rPr>
              <w:t>Knowledge &amp; Expertise</w:t>
            </w:r>
          </w:p>
        </w:tc>
        <w:tc>
          <w:tcPr>
            <w:tcW w:w="0" w:type="auto"/>
            <w:hideMark/>
          </w:tcPr>
          <w:p w14:paraId="3EBF5EF2" w14:textId="77777777" w:rsidR="00BD3280" w:rsidRPr="00471715" w:rsidRDefault="00BD3280" w:rsidP="00685D1C">
            <w:pPr>
              <w:spacing w:after="160" w:line="259" w:lineRule="auto"/>
              <w:rPr>
                <w:rFonts w:ascii="Times New Roman" w:hAnsi="Times New Roman" w:cs="Times New Roman"/>
              </w:rPr>
            </w:pPr>
            <w:r w:rsidRPr="00471715">
              <w:rPr>
                <w:rFonts w:ascii="Times New Roman" w:hAnsi="Times New Roman" w:cs="Times New Roman"/>
              </w:rPr>
              <w:t>High - Critical to law enforcement success.</w:t>
            </w:r>
          </w:p>
          <w:p w14:paraId="4EAA50DD" w14:textId="77777777" w:rsidR="00BD3280" w:rsidRPr="00471715" w:rsidRDefault="00BD3280" w:rsidP="00685D1C">
            <w:pPr>
              <w:spacing w:after="160" w:line="259" w:lineRule="auto"/>
              <w:rPr>
                <w:rFonts w:ascii="Times New Roman" w:hAnsi="Times New Roman" w:cs="Times New Roman"/>
              </w:rPr>
            </w:pPr>
          </w:p>
        </w:tc>
        <w:tc>
          <w:tcPr>
            <w:tcW w:w="0" w:type="auto"/>
            <w:hideMark/>
          </w:tcPr>
          <w:p w14:paraId="76ED1E26" w14:textId="77777777" w:rsidR="00BD3280" w:rsidRPr="00471715" w:rsidRDefault="00BD3280" w:rsidP="00685D1C">
            <w:pPr>
              <w:spacing w:after="160" w:line="259" w:lineRule="auto"/>
              <w:rPr>
                <w:rFonts w:ascii="Times New Roman" w:hAnsi="Times New Roman" w:cs="Times New Roman"/>
              </w:rPr>
            </w:pPr>
            <w:r w:rsidRPr="00471715">
              <w:rPr>
                <w:rFonts w:ascii="Times New Roman" w:hAnsi="Times New Roman" w:cs="Times New Roman"/>
              </w:rPr>
              <w:t>High-specialised skill is scarce.</w:t>
            </w:r>
          </w:p>
          <w:p w14:paraId="01AA9F47" w14:textId="77777777" w:rsidR="00BD3280" w:rsidRPr="00471715" w:rsidRDefault="00BD3280" w:rsidP="00685D1C">
            <w:pPr>
              <w:spacing w:after="160" w:line="259" w:lineRule="auto"/>
              <w:rPr>
                <w:rFonts w:ascii="Times New Roman" w:hAnsi="Times New Roman" w:cs="Times New Roman"/>
              </w:rPr>
            </w:pPr>
          </w:p>
        </w:tc>
        <w:tc>
          <w:tcPr>
            <w:tcW w:w="0" w:type="auto"/>
            <w:hideMark/>
          </w:tcPr>
          <w:p w14:paraId="09AD29DC" w14:textId="77777777" w:rsidR="00BD3280" w:rsidRPr="00471715" w:rsidRDefault="00BD3280" w:rsidP="00685D1C">
            <w:pPr>
              <w:spacing w:after="160" w:line="259" w:lineRule="auto"/>
              <w:rPr>
                <w:rFonts w:ascii="Times New Roman" w:hAnsi="Times New Roman" w:cs="Times New Roman"/>
              </w:rPr>
            </w:pPr>
            <w:r w:rsidRPr="00471715">
              <w:rPr>
                <w:rFonts w:ascii="Times New Roman" w:hAnsi="Times New Roman" w:cs="Times New Roman"/>
              </w:rPr>
              <w:t>High - Experience-based knowledge is hard to replicate.</w:t>
            </w:r>
          </w:p>
          <w:p w14:paraId="532B7FD7" w14:textId="77777777" w:rsidR="00BD3280" w:rsidRPr="00471715" w:rsidRDefault="00BD3280" w:rsidP="00685D1C">
            <w:pPr>
              <w:spacing w:after="160" w:line="259" w:lineRule="auto"/>
              <w:rPr>
                <w:rFonts w:ascii="Times New Roman" w:hAnsi="Times New Roman" w:cs="Times New Roman"/>
              </w:rPr>
            </w:pPr>
          </w:p>
        </w:tc>
        <w:tc>
          <w:tcPr>
            <w:tcW w:w="0" w:type="auto"/>
            <w:hideMark/>
          </w:tcPr>
          <w:p w14:paraId="46D43E4D" w14:textId="77777777" w:rsidR="00BD3280" w:rsidRPr="00471715" w:rsidRDefault="00BD3280" w:rsidP="00685D1C">
            <w:pPr>
              <w:spacing w:after="160" w:line="259" w:lineRule="auto"/>
              <w:rPr>
                <w:rFonts w:ascii="Times New Roman" w:hAnsi="Times New Roman" w:cs="Times New Roman"/>
              </w:rPr>
            </w:pPr>
            <w:r w:rsidRPr="00471715">
              <w:rPr>
                <w:rFonts w:ascii="Times New Roman" w:hAnsi="Times New Roman" w:cs="Times New Roman"/>
              </w:rPr>
              <w:t>Strong - Training programs strengthen expertise.</w:t>
            </w:r>
          </w:p>
          <w:p w14:paraId="5766ED68" w14:textId="77777777" w:rsidR="00BD3280" w:rsidRPr="00471715" w:rsidRDefault="00BD3280" w:rsidP="00685D1C">
            <w:pPr>
              <w:spacing w:after="160" w:line="259" w:lineRule="auto"/>
              <w:rPr>
                <w:rFonts w:ascii="Times New Roman" w:hAnsi="Times New Roman" w:cs="Times New Roman"/>
              </w:rPr>
            </w:pPr>
          </w:p>
        </w:tc>
      </w:tr>
      <w:tr w:rsidR="00BD3280" w:rsidRPr="00471715" w14:paraId="32434DA5" w14:textId="77777777" w:rsidTr="00685D1C">
        <w:tc>
          <w:tcPr>
            <w:tcW w:w="0" w:type="auto"/>
            <w:hideMark/>
          </w:tcPr>
          <w:p w14:paraId="1FA48BF1" w14:textId="77777777" w:rsidR="00BD3280" w:rsidRPr="00471715" w:rsidRDefault="00BD3280" w:rsidP="00685D1C">
            <w:pPr>
              <w:spacing w:after="160" w:line="259" w:lineRule="auto"/>
              <w:rPr>
                <w:rFonts w:ascii="Times New Roman" w:hAnsi="Times New Roman" w:cs="Times New Roman"/>
              </w:rPr>
            </w:pPr>
            <w:r w:rsidRPr="00471715">
              <w:rPr>
                <w:rFonts w:ascii="Times New Roman" w:hAnsi="Times New Roman" w:cs="Times New Roman"/>
                <w:b/>
                <w:bCs/>
              </w:rPr>
              <w:t>Institutional Experience</w:t>
            </w:r>
          </w:p>
        </w:tc>
        <w:tc>
          <w:tcPr>
            <w:tcW w:w="0" w:type="auto"/>
            <w:hideMark/>
          </w:tcPr>
          <w:p w14:paraId="06995666" w14:textId="77777777" w:rsidR="00BD3280" w:rsidRPr="00471715" w:rsidRDefault="00BD3280" w:rsidP="00685D1C">
            <w:pPr>
              <w:spacing w:after="160" w:line="259" w:lineRule="auto"/>
              <w:rPr>
                <w:rFonts w:ascii="Times New Roman" w:hAnsi="Times New Roman" w:cs="Times New Roman"/>
              </w:rPr>
            </w:pPr>
            <w:r w:rsidRPr="00471715">
              <w:rPr>
                <w:rFonts w:ascii="Times New Roman" w:hAnsi="Times New Roman" w:cs="Times New Roman"/>
              </w:rPr>
              <w:t>High - Years of accumulating best practices.</w:t>
            </w:r>
          </w:p>
          <w:p w14:paraId="43944339" w14:textId="77777777" w:rsidR="00BD3280" w:rsidRPr="00471715" w:rsidRDefault="00BD3280" w:rsidP="00685D1C">
            <w:pPr>
              <w:spacing w:after="160" w:line="259" w:lineRule="auto"/>
              <w:rPr>
                <w:rFonts w:ascii="Times New Roman" w:hAnsi="Times New Roman" w:cs="Times New Roman"/>
              </w:rPr>
            </w:pPr>
          </w:p>
        </w:tc>
        <w:tc>
          <w:tcPr>
            <w:tcW w:w="0" w:type="auto"/>
            <w:hideMark/>
          </w:tcPr>
          <w:p w14:paraId="29E3B614" w14:textId="77777777" w:rsidR="00BD3280" w:rsidRPr="00471715" w:rsidRDefault="00BD3280" w:rsidP="00685D1C">
            <w:pPr>
              <w:spacing w:after="160" w:line="259" w:lineRule="auto"/>
              <w:rPr>
                <w:rFonts w:ascii="Times New Roman" w:hAnsi="Times New Roman" w:cs="Times New Roman"/>
              </w:rPr>
            </w:pPr>
            <w:r w:rsidRPr="00471715">
              <w:rPr>
                <w:rFonts w:ascii="Times New Roman" w:hAnsi="Times New Roman" w:cs="Times New Roman"/>
              </w:rPr>
              <w:t>High - Unique to the Home Office.</w:t>
            </w:r>
          </w:p>
          <w:p w14:paraId="1FCCE4F9" w14:textId="77777777" w:rsidR="00BD3280" w:rsidRPr="00471715" w:rsidRDefault="00BD3280" w:rsidP="00685D1C">
            <w:pPr>
              <w:spacing w:after="160" w:line="259" w:lineRule="auto"/>
              <w:rPr>
                <w:rFonts w:ascii="Times New Roman" w:hAnsi="Times New Roman" w:cs="Times New Roman"/>
              </w:rPr>
            </w:pPr>
          </w:p>
        </w:tc>
        <w:tc>
          <w:tcPr>
            <w:tcW w:w="0" w:type="auto"/>
            <w:hideMark/>
          </w:tcPr>
          <w:p w14:paraId="1278F7C8" w14:textId="77777777" w:rsidR="00BD3280" w:rsidRPr="00471715" w:rsidRDefault="00BD3280" w:rsidP="00685D1C">
            <w:pPr>
              <w:spacing w:after="160" w:line="259" w:lineRule="auto"/>
              <w:rPr>
                <w:rFonts w:ascii="Times New Roman" w:hAnsi="Times New Roman" w:cs="Times New Roman"/>
              </w:rPr>
            </w:pPr>
            <w:r w:rsidRPr="00471715">
              <w:rPr>
                <w:rFonts w:ascii="Times New Roman" w:hAnsi="Times New Roman" w:cs="Times New Roman"/>
              </w:rPr>
              <w:t>High - It is impossible to reproduce established memory.</w:t>
            </w:r>
          </w:p>
          <w:p w14:paraId="45C66688" w14:textId="77777777" w:rsidR="00BD3280" w:rsidRPr="00471715" w:rsidRDefault="00BD3280" w:rsidP="00685D1C">
            <w:pPr>
              <w:spacing w:after="160" w:line="259" w:lineRule="auto"/>
              <w:rPr>
                <w:rFonts w:ascii="Times New Roman" w:hAnsi="Times New Roman" w:cs="Times New Roman"/>
              </w:rPr>
            </w:pPr>
          </w:p>
        </w:tc>
        <w:tc>
          <w:tcPr>
            <w:tcW w:w="0" w:type="auto"/>
            <w:hideMark/>
          </w:tcPr>
          <w:p w14:paraId="6758560E" w14:textId="77777777" w:rsidR="00BD3280" w:rsidRPr="00471715" w:rsidRDefault="00BD3280" w:rsidP="00685D1C">
            <w:pPr>
              <w:spacing w:after="160" w:line="259" w:lineRule="auto"/>
              <w:rPr>
                <w:rFonts w:ascii="Times New Roman" w:hAnsi="Times New Roman" w:cs="Times New Roman"/>
              </w:rPr>
            </w:pPr>
            <w:r w:rsidRPr="00471715">
              <w:rPr>
                <w:rFonts w:ascii="Times New Roman" w:hAnsi="Times New Roman" w:cs="Times New Roman"/>
              </w:rPr>
              <w:t>Strong - Integrated with operational strategy.</w:t>
            </w:r>
          </w:p>
          <w:p w14:paraId="42EA5172" w14:textId="77777777" w:rsidR="00BD3280" w:rsidRPr="00471715" w:rsidRDefault="00BD3280" w:rsidP="00685D1C">
            <w:pPr>
              <w:spacing w:after="160" w:line="259" w:lineRule="auto"/>
              <w:rPr>
                <w:rFonts w:ascii="Times New Roman" w:hAnsi="Times New Roman" w:cs="Times New Roman"/>
              </w:rPr>
            </w:pPr>
          </w:p>
        </w:tc>
      </w:tr>
      <w:tr w:rsidR="00BD3280" w:rsidRPr="00471715" w14:paraId="563E2FDF" w14:textId="77777777" w:rsidTr="00685D1C">
        <w:tc>
          <w:tcPr>
            <w:tcW w:w="0" w:type="auto"/>
            <w:hideMark/>
          </w:tcPr>
          <w:p w14:paraId="5B067481" w14:textId="77777777" w:rsidR="00BD3280" w:rsidRPr="00471715" w:rsidRDefault="00BD3280" w:rsidP="00685D1C">
            <w:pPr>
              <w:spacing w:after="160" w:line="259" w:lineRule="auto"/>
              <w:rPr>
                <w:rFonts w:ascii="Times New Roman" w:hAnsi="Times New Roman" w:cs="Times New Roman"/>
              </w:rPr>
            </w:pPr>
            <w:r w:rsidRPr="00471715">
              <w:rPr>
                <w:rFonts w:ascii="Times New Roman" w:hAnsi="Times New Roman" w:cs="Times New Roman"/>
                <w:b/>
                <w:bCs/>
              </w:rPr>
              <w:t>Training &amp; Skill Development</w:t>
            </w:r>
          </w:p>
        </w:tc>
        <w:tc>
          <w:tcPr>
            <w:tcW w:w="0" w:type="auto"/>
            <w:hideMark/>
          </w:tcPr>
          <w:p w14:paraId="21B0503B" w14:textId="77777777" w:rsidR="00BD3280" w:rsidRPr="00471715" w:rsidRDefault="00BD3280" w:rsidP="00685D1C">
            <w:pPr>
              <w:spacing w:after="160" w:line="259" w:lineRule="auto"/>
              <w:rPr>
                <w:rFonts w:ascii="Times New Roman" w:hAnsi="Times New Roman" w:cs="Times New Roman"/>
              </w:rPr>
            </w:pPr>
            <w:r w:rsidRPr="00471715">
              <w:rPr>
                <w:rFonts w:ascii="Times New Roman" w:hAnsi="Times New Roman" w:cs="Times New Roman"/>
              </w:rPr>
              <w:t>High - Promotes workforce effectiveness.</w:t>
            </w:r>
          </w:p>
          <w:p w14:paraId="0402B956" w14:textId="77777777" w:rsidR="00BD3280" w:rsidRPr="00471715" w:rsidRDefault="00BD3280" w:rsidP="00685D1C">
            <w:pPr>
              <w:spacing w:after="160" w:line="259" w:lineRule="auto"/>
              <w:rPr>
                <w:rFonts w:ascii="Times New Roman" w:hAnsi="Times New Roman" w:cs="Times New Roman"/>
              </w:rPr>
            </w:pPr>
          </w:p>
        </w:tc>
        <w:tc>
          <w:tcPr>
            <w:tcW w:w="0" w:type="auto"/>
            <w:hideMark/>
          </w:tcPr>
          <w:p w14:paraId="778CB9CF" w14:textId="77777777" w:rsidR="00BD3280" w:rsidRPr="00471715" w:rsidRDefault="00BD3280" w:rsidP="00685D1C">
            <w:pPr>
              <w:spacing w:after="160" w:line="259" w:lineRule="auto"/>
              <w:rPr>
                <w:rFonts w:ascii="Times New Roman" w:hAnsi="Times New Roman" w:cs="Times New Roman"/>
              </w:rPr>
            </w:pPr>
            <w:r w:rsidRPr="00471715">
              <w:rPr>
                <w:rFonts w:ascii="Times New Roman" w:hAnsi="Times New Roman" w:cs="Times New Roman"/>
              </w:rPr>
              <w:t>Moderate - Some aspects are shared between security organisations.</w:t>
            </w:r>
          </w:p>
          <w:p w14:paraId="6CC1226C" w14:textId="77777777" w:rsidR="00BD3280" w:rsidRPr="00471715" w:rsidRDefault="00BD3280" w:rsidP="00685D1C">
            <w:pPr>
              <w:spacing w:after="160" w:line="259" w:lineRule="auto"/>
              <w:rPr>
                <w:rFonts w:ascii="Times New Roman" w:hAnsi="Times New Roman" w:cs="Times New Roman"/>
              </w:rPr>
            </w:pPr>
          </w:p>
        </w:tc>
        <w:tc>
          <w:tcPr>
            <w:tcW w:w="0" w:type="auto"/>
            <w:hideMark/>
          </w:tcPr>
          <w:p w14:paraId="48527C8D" w14:textId="77777777" w:rsidR="00BD3280" w:rsidRPr="00471715" w:rsidRDefault="00BD3280" w:rsidP="00685D1C">
            <w:pPr>
              <w:spacing w:after="160" w:line="259" w:lineRule="auto"/>
              <w:rPr>
                <w:rFonts w:ascii="Times New Roman" w:hAnsi="Times New Roman" w:cs="Times New Roman"/>
              </w:rPr>
            </w:pPr>
            <w:r w:rsidRPr="00471715">
              <w:rPr>
                <w:rFonts w:ascii="Times New Roman" w:hAnsi="Times New Roman" w:cs="Times New Roman"/>
              </w:rPr>
              <w:t>Moderate - Can be repeated, although established knowledge retention is important.</w:t>
            </w:r>
          </w:p>
          <w:p w14:paraId="1F80F5AE" w14:textId="77777777" w:rsidR="00BD3280" w:rsidRPr="00471715" w:rsidRDefault="00BD3280" w:rsidP="00685D1C">
            <w:pPr>
              <w:spacing w:after="160" w:line="259" w:lineRule="auto"/>
              <w:rPr>
                <w:rFonts w:ascii="Times New Roman" w:hAnsi="Times New Roman" w:cs="Times New Roman"/>
              </w:rPr>
            </w:pPr>
          </w:p>
        </w:tc>
        <w:tc>
          <w:tcPr>
            <w:tcW w:w="0" w:type="auto"/>
            <w:hideMark/>
          </w:tcPr>
          <w:p w14:paraId="315DE07D" w14:textId="77777777" w:rsidR="00BD3280" w:rsidRPr="00471715" w:rsidRDefault="00BD3280" w:rsidP="00685D1C">
            <w:pPr>
              <w:spacing w:after="160" w:line="259" w:lineRule="auto"/>
              <w:rPr>
                <w:rFonts w:ascii="Times New Roman" w:hAnsi="Times New Roman" w:cs="Times New Roman"/>
              </w:rPr>
            </w:pPr>
            <w:r w:rsidRPr="00471715">
              <w:rPr>
                <w:rFonts w:ascii="Times New Roman" w:hAnsi="Times New Roman" w:cs="Times New Roman"/>
              </w:rPr>
              <w:t>Strong - integrated into organisational learning.</w:t>
            </w:r>
          </w:p>
          <w:p w14:paraId="7979F1CD" w14:textId="77777777" w:rsidR="00BD3280" w:rsidRPr="00471715" w:rsidRDefault="00BD3280" w:rsidP="00685D1C">
            <w:pPr>
              <w:spacing w:after="160" w:line="259" w:lineRule="auto"/>
              <w:rPr>
                <w:rFonts w:ascii="Times New Roman" w:hAnsi="Times New Roman" w:cs="Times New Roman"/>
              </w:rPr>
            </w:pPr>
          </w:p>
        </w:tc>
      </w:tr>
    </w:tbl>
    <w:p w14:paraId="27A91C64" w14:textId="77777777" w:rsidR="00471715" w:rsidRDefault="00471715" w:rsidP="00BD3280">
      <w:pPr>
        <w:rPr>
          <w:rFonts w:ascii="Times New Roman" w:hAnsi="Times New Roman" w:cs="Times New Roman"/>
          <w:b/>
          <w:bCs/>
          <w:sz w:val="24"/>
          <w:szCs w:val="24"/>
          <w:lang w:val="en-GB"/>
        </w:rPr>
      </w:pPr>
    </w:p>
    <w:p w14:paraId="34B78CCF" w14:textId="102CF469" w:rsidR="00BD3280" w:rsidRPr="00471715" w:rsidRDefault="00BD3280" w:rsidP="00BD3280">
      <w:pPr>
        <w:rPr>
          <w:rFonts w:ascii="Times New Roman" w:hAnsi="Times New Roman" w:cs="Times New Roman"/>
          <w:b/>
          <w:bCs/>
          <w:sz w:val="24"/>
          <w:szCs w:val="24"/>
          <w:lang w:val="en-GB"/>
        </w:rPr>
      </w:pPr>
      <w:r w:rsidRPr="00471715">
        <w:rPr>
          <w:rFonts w:ascii="Times New Roman" w:hAnsi="Times New Roman" w:cs="Times New Roman"/>
          <w:b/>
          <w:bCs/>
          <w:sz w:val="24"/>
          <w:szCs w:val="24"/>
          <w:lang w:val="en-GB"/>
        </w:rPr>
        <w:t>Key Takeaway</w:t>
      </w:r>
    </w:p>
    <w:p w14:paraId="62DB967D" w14:textId="77777777" w:rsidR="00BD3280" w:rsidRPr="00471715" w:rsidRDefault="00BD3280" w:rsidP="00BD3280">
      <w:pPr>
        <w:rPr>
          <w:rFonts w:ascii="Times New Roman" w:hAnsi="Times New Roman" w:cs="Times New Roman"/>
          <w:sz w:val="24"/>
          <w:szCs w:val="24"/>
          <w:lang w:val="en-GB"/>
        </w:rPr>
      </w:pPr>
      <w:r w:rsidRPr="00471715">
        <w:rPr>
          <w:rFonts w:ascii="Times New Roman" w:hAnsi="Times New Roman" w:cs="Times New Roman"/>
          <w:b/>
          <w:bCs/>
          <w:sz w:val="24"/>
          <w:szCs w:val="24"/>
          <w:lang w:val="en-GB"/>
        </w:rPr>
        <w:t xml:space="preserve"> </w:t>
      </w:r>
      <w:r w:rsidRPr="00471715">
        <w:rPr>
          <w:rFonts w:ascii="Times New Roman" w:hAnsi="Times New Roman" w:cs="Times New Roman"/>
          <w:sz w:val="24"/>
          <w:szCs w:val="24"/>
          <w:lang w:val="en-GB"/>
        </w:rPr>
        <w:t>The UK Home Office's most strategically significant assets are intellectual property, established expertise, and technology systems, which score strongly across all VRIO categories.</w:t>
      </w:r>
    </w:p>
    <w:p w14:paraId="09CBAAE1" w14:textId="65671D07" w:rsidR="00045466" w:rsidRPr="00471715" w:rsidRDefault="00BD3280" w:rsidP="00045466">
      <w:pPr>
        <w:rPr>
          <w:rFonts w:ascii="Times New Roman" w:hAnsi="Times New Roman" w:cs="Times New Roman"/>
          <w:sz w:val="24"/>
          <w:szCs w:val="24"/>
          <w:lang w:val="en-GB"/>
        </w:rPr>
      </w:pPr>
      <w:r w:rsidRPr="00471715">
        <w:rPr>
          <w:rFonts w:ascii="Times New Roman" w:hAnsi="Times New Roman" w:cs="Times New Roman"/>
          <w:sz w:val="24"/>
          <w:szCs w:val="24"/>
          <w:lang w:val="en-GB"/>
        </w:rPr>
        <w:t xml:space="preserve">Databases and reports, while important, can be moderately replicated, decreasing their long-term competitive edge. </w:t>
      </w:r>
      <w:r w:rsidRPr="00471715">
        <w:rPr>
          <w:rFonts w:ascii="Times New Roman" w:hAnsi="Times New Roman" w:cs="Times New Roman"/>
          <w:sz w:val="24"/>
          <w:szCs w:val="24"/>
          <w:lang w:val="en-GB"/>
        </w:rPr>
        <w:br/>
      </w:r>
      <w:r w:rsidRPr="00471715">
        <w:rPr>
          <w:rFonts w:ascii="Times New Roman" w:hAnsi="Times New Roman" w:cs="Times New Roman"/>
          <w:sz w:val="24"/>
          <w:szCs w:val="24"/>
          <w:lang w:val="en-GB"/>
        </w:rPr>
        <w:br/>
        <w:t>The Home Office excels at successfully organising its knowledge assets to support law enforcement, immigration control, and cybersecurity initiatives.</w:t>
      </w:r>
    </w:p>
    <w:p w14:paraId="63D84FAC" w14:textId="77777777" w:rsidR="00045466" w:rsidRPr="00471715" w:rsidRDefault="00045466" w:rsidP="00045466">
      <w:pPr>
        <w:rPr>
          <w:rFonts w:ascii="Times New Roman" w:hAnsi="Times New Roman" w:cs="Times New Roman"/>
          <w:sz w:val="24"/>
          <w:szCs w:val="24"/>
          <w:lang w:val="en-GB"/>
        </w:rPr>
      </w:pPr>
    </w:p>
    <w:p w14:paraId="3F6BA1E6" w14:textId="77777777" w:rsidR="00045466" w:rsidRPr="00471715" w:rsidRDefault="00045466" w:rsidP="00045466">
      <w:pPr>
        <w:rPr>
          <w:rFonts w:ascii="Times New Roman" w:hAnsi="Times New Roman" w:cs="Times New Roman"/>
          <w:sz w:val="24"/>
          <w:szCs w:val="24"/>
          <w:lang w:val="en-GB"/>
        </w:rPr>
      </w:pPr>
    </w:p>
    <w:p w14:paraId="3FB654E8" w14:textId="77777777" w:rsidR="00045466" w:rsidRPr="00471715" w:rsidRDefault="00045466" w:rsidP="00045466">
      <w:pPr>
        <w:rPr>
          <w:rFonts w:ascii="Times New Roman" w:hAnsi="Times New Roman" w:cs="Times New Roman"/>
          <w:sz w:val="24"/>
          <w:szCs w:val="24"/>
          <w:lang w:val="en-GB"/>
        </w:rPr>
      </w:pPr>
    </w:p>
    <w:p w14:paraId="781E11D6" w14:textId="28741EBB" w:rsidR="00C20138" w:rsidRPr="00471715" w:rsidRDefault="00C20138" w:rsidP="00045466">
      <w:pPr>
        <w:pStyle w:val="Heading1"/>
        <w:rPr>
          <w:rFonts w:ascii="Times New Roman" w:hAnsi="Times New Roman" w:cs="Times New Roman"/>
        </w:rPr>
      </w:pPr>
      <w:bookmarkStart w:id="15" w:name="_Toc197861530"/>
      <w:r w:rsidRPr="00471715">
        <w:rPr>
          <w:rFonts w:ascii="Times New Roman" w:hAnsi="Times New Roman" w:cs="Times New Roman"/>
        </w:rPr>
        <w:lastRenderedPageBreak/>
        <w:t>Framework for a</w:t>
      </w:r>
      <w:r w:rsidR="00325DC1" w:rsidRPr="00471715">
        <w:rPr>
          <w:rFonts w:ascii="Times New Roman" w:hAnsi="Times New Roman" w:cs="Times New Roman"/>
        </w:rPr>
        <w:t xml:space="preserve"> Home Office</w:t>
      </w:r>
      <w:r w:rsidRPr="00471715">
        <w:rPr>
          <w:rFonts w:ascii="Times New Roman" w:hAnsi="Times New Roman" w:cs="Times New Roman"/>
        </w:rPr>
        <w:t xml:space="preserve"> Knowledge Management Culture</w:t>
      </w:r>
      <w:bookmarkEnd w:id="15"/>
    </w:p>
    <w:p w14:paraId="7040F711" w14:textId="67437799" w:rsidR="00325DC1" w:rsidRPr="00471715" w:rsidRDefault="00325DC1" w:rsidP="00325DC1">
      <w:pPr>
        <w:rPr>
          <w:rFonts w:ascii="Times New Roman" w:hAnsi="Times New Roman" w:cs="Times New Roman"/>
          <w:lang w:val="en-GB"/>
        </w:rPr>
      </w:pPr>
      <w:r w:rsidRPr="00471715">
        <w:rPr>
          <w:rFonts w:ascii="Times New Roman" w:hAnsi="Times New Roman" w:cs="Times New Roman"/>
          <w:lang w:val="en-GB"/>
        </w:rPr>
        <w:t xml:space="preserve">To foster a knowledge-sharing culture, a collaborative environment for information and expertise to freely flow across departments and roles is required. </w:t>
      </w:r>
      <w:r w:rsidR="00897041" w:rsidRPr="00471715">
        <w:rPr>
          <w:rFonts w:ascii="Times New Roman" w:hAnsi="Times New Roman" w:cs="Times New Roman"/>
          <w:lang w:val="en-GB"/>
        </w:rPr>
        <w:t xml:space="preserve">Kayas &amp; Wright (2018). </w:t>
      </w:r>
      <w:r w:rsidRPr="00471715">
        <w:rPr>
          <w:rFonts w:ascii="Times New Roman" w:hAnsi="Times New Roman" w:cs="Times New Roman"/>
          <w:lang w:val="en-GB"/>
        </w:rPr>
        <w:t xml:space="preserve">Encouraging collaboration via open forums, internal networks, and knowledge-sharing workshops is required. Open forums should be available where employees may ask questions, share experiences, and address difficulties. Cross-functional internal networks (SharePoint </w:t>
      </w:r>
      <w:r w:rsidR="00043F09" w:rsidRPr="00471715">
        <w:rPr>
          <w:rFonts w:ascii="Times New Roman" w:hAnsi="Times New Roman" w:cs="Times New Roman"/>
          <w:lang w:val="en-GB"/>
        </w:rPr>
        <w:t>and</w:t>
      </w:r>
      <w:r w:rsidRPr="00471715">
        <w:rPr>
          <w:rFonts w:ascii="Times New Roman" w:hAnsi="Times New Roman" w:cs="Times New Roman"/>
          <w:lang w:val="en-GB"/>
        </w:rPr>
        <w:t xml:space="preserve"> MS Teams</w:t>
      </w:r>
      <w:r w:rsidR="00043F09" w:rsidRPr="00471715">
        <w:rPr>
          <w:rFonts w:ascii="Times New Roman" w:hAnsi="Times New Roman" w:cs="Times New Roman"/>
          <w:lang w:val="en-GB"/>
        </w:rPr>
        <w:t>,</w:t>
      </w:r>
      <w:r w:rsidRPr="00471715">
        <w:rPr>
          <w:rFonts w:ascii="Times New Roman" w:hAnsi="Times New Roman" w:cs="Times New Roman"/>
          <w:lang w:val="en-GB"/>
        </w:rPr>
        <w:t xml:space="preserve"> etc) </w:t>
      </w:r>
      <w:r w:rsidR="00043F09" w:rsidRPr="00471715">
        <w:rPr>
          <w:rFonts w:ascii="Times New Roman" w:hAnsi="Times New Roman" w:cs="Times New Roman"/>
          <w:lang w:val="en-GB"/>
        </w:rPr>
        <w:t xml:space="preserve">can </w:t>
      </w:r>
      <w:r w:rsidRPr="00471715">
        <w:rPr>
          <w:rFonts w:ascii="Times New Roman" w:hAnsi="Times New Roman" w:cs="Times New Roman"/>
          <w:lang w:val="en-GB"/>
        </w:rPr>
        <w:t>allow seamless communication and idea exchange. Regular seminars by subject matter experts can foster</w:t>
      </w:r>
      <w:r w:rsidR="00043F09" w:rsidRPr="00471715">
        <w:rPr>
          <w:rFonts w:ascii="Times New Roman" w:hAnsi="Times New Roman" w:cs="Times New Roman"/>
          <w:lang w:val="en-GB"/>
        </w:rPr>
        <w:t xml:space="preserve"> </w:t>
      </w:r>
      <w:r w:rsidRPr="00471715">
        <w:rPr>
          <w:rFonts w:ascii="Times New Roman" w:hAnsi="Times New Roman" w:cs="Times New Roman"/>
          <w:lang w:val="en-GB"/>
        </w:rPr>
        <w:t>continuous improvement.</w:t>
      </w:r>
    </w:p>
    <w:p w14:paraId="1C35C517" w14:textId="6D58CEAD" w:rsidR="00043F09" w:rsidRPr="00471715" w:rsidRDefault="00043F09" w:rsidP="00043F09">
      <w:pPr>
        <w:rPr>
          <w:rFonts w:ascii="Times New Roman" w:hAnsi="Times New Roman" w:cs="Times New Roman"/>
          <w:lang w:val="en-GB"/>
        </w:rPr>
      </w:pPr>
      <w:r w:rsidRPr="00471715">
        <w:rPr>
          <w:rFonts w:ascii="Times New Roman" w:hAnsi="Times New Roman" w:cs="Times New Roman"/>
          <w:lang w:val="en-GB"/>
        </w:rPr>
        <w:t>Encouraging knowledge contribution is critical to maintaining a positive culture. Recognition programs, highlighting top contributors in internal communications or providing professional development opportunities, can encourage employees to share skills. Linking knowledge-sharing behaviours to performance assessments or team goals will integrate them into day-to-day operations. A system for measuring reward and recognition for substantial accomplishments can preserve excellent behaviour.</w:t>
      </w:r>
    </w:p>
    <w:p w14:paraId="20F3C611" w14:textId="4592B912" w:rsidR="00045466" w:rsidRPr="00471715" w:rsidRDefault="00043F09" w:rsidP="00045466">
      <w:pPr>
        <w:rPr>
          <w:rFonts w:ascii="Times New Roman" w:hAnsi="Times New Roman" w:cs="Times New Roman"/>
          <w:lang w:val="en-GB"/>
        </w:rPr>
      </w:pPr>
      <w:r w:rsidRPr="00471715">
        <w:rPr>
          <w:rFonts w:ascii="Times New Roman" w:hAnsi="Times New Roman" w:cs="Times New Roman"/>
          <w:lang w:val="en-GB"/>
        </w:rPr>
        <w:t>By incorporating knowledge sharing into the Home Office's procedures and actively rewarding involvement, the organisation may foster innovation, minimise duplication, and improve overall effectiveness in providing public services.</w:t>
      </w:r>
    </w:p>
    <w:p w14:paraId="35913799" w14:textId="77777777" w:rsidR="00045466" w:rsidRPr="00471715" w:rsidRDefault="00045466" w:rsidP="00045466">
      <w:pPr>
        <w:rPr>
          <w:rFonts w:ascii="Times New Roman" w:hAnsi="Times New Roman" w:cs="Times New Roman"/>
          <w:lang w:val="en-GB"/>
        </w:rPr>
      </w:pPr>
    </w:p>
    <w:p w14:paraId="7684377D" w14:textId="5E0FD4E0" w:rsidR="00A045BB" w:rsidRPr="00471715" w:rsidRDefault="00043F09" w:rsidP="00045466">
      <w:pPr>
        <w:pStyle w:val="Heading2"/>
        <w:rPr>
          <w:rFonts w:ascii="Times New Roman" w:hAnsi="Times New Roman" w:cs="Times New Roman"/>
        </w:rPr>
      </w:pPr>
      <w:bookmarkStart w:id="16" w:name="_Toc197861531"/>
      <w:r w:rsidRPr="00471715">
        <w:rPr>
          <w:rFonts w:ascii="Times New Roman" w:hAnsi="Times New Roman" w:cs="Times New Roman"/>
        </w:rPr>
        <w:t>Key Performance Indicators (KPIs)</w:t>
      </w:r>
      <w:bookmarkEnd w:id="16"/>
    </w:p>
    <w:p w14:paraId="104908D2" w14:textId="77777777" w:rsidR="00045466" w:rsidRPr="00471715" w:rsidRDefault="00045466" w:rsidP="00045466">
      <w:pPr>
        <w:rPr>
          <w:rFonts w:ascii="Times New Roman" w:hAnsi="Times New Roman" w:cs="Times New Roman"/>
          <w:lang w:val="en-GB"/>
        </w:rPr>
      </w:pPr>
    </w:p>
    <w:p w14:paraId="0E14F2CB" w14:textId="034E07D7" w:rsidR="00897041" w:rsidRPr="00471715" w:rsidRDefault="00A045BB" w:rsidP="00897041">
      <w:pPr>
        <w:rPr>
          <w:rFonts w:ascii="Times New Roman" w:hAnsi="Times New Roman" w:cs="Times New Roman"/>
          <w:lang w:val="en-GB"/>
        </w:rPr>
      </w:pPr>
      <w:r w:rsidRPr="00471715">
        <w:rPr>
          <w:rFonts w:ascii="Times New Roman" w:hAnsi="Times New Roman" w:cs="Times New Roman"/>
          <w:lang w:val="en-GB"/>
        </w:rPr>
        <w:t>To monitor knowledge management (KM) efficiency, a set of well-defined Key Performance Indicators (KPIs) is required. KPIs provide measurable information about how knowledge is accessible, used, shared, and transformed into innovation.</w:t>
      </w:r>
      <w:r w:rsidR="00897041" w:rsidRPr="00471715">
        <w:rPr>
          <w:rFonts w:ascii="Times New Roman" w:hAnsi="Times New Roman" w:cs="Times New Roman"/>
          <w:lang w:val="en-GB"/>
        </w:rPr>
        <w:t xml:space="preserve"> del-Rey-Chamorro et al. (2003).</w:t>
      </w:r>
    </w:p>
    <w:p w14:paraId="0ABD4644" w14:textId="54B2FDFB" w:rsidR="00A045BB" w:rsidRPr="00471715" w:rsidRDefault="00A045BB" w:rsidP="00A045BB">
      <w:pPr>
        <w:rPr>
          <w:rFonts w:ascii="Times New Roman" w:hAnsi="Times New Roman" w:cs="Times New Roman"/>
          <w:lang w:val="en-GB"/>
        </w:rPr>
      </w:pPr>
      <w:r w:rsidRPr="00471715">
        <w:rPr>
          <w:rFonts w:ascii="Times New Roman" w:hAnsi="Times New Roman" w:cs="Times New Roman"/>
          <w:lang w:val="en-GB"/>
        </w:rPr>
        <w:t xml:space="preserve"> The following are four essential KPIs for the Home Office that are associated with the strategic pillars of knowledge management.</w:t>
      </w:r>
    </w:p>
    <w:p w14:paraId="608E16B5" w14:textId="77777777" w:rsidR="00B01519" w:rsidRPr="00471715" w:rsidRDefault="00B01519" w:rsidP="00A045BB">
      <w:pPr>
        <w:rPr>
          <w:rFonts w:ascii="Times New Roman" w:hAnsi="Times New Roman" w:cs="Times New Roman"/>
          <w:lang w:val="en-GB"/>
        </w:rPr>
      </w:pPr>
    </w:p>
    <w:p w14:paraId="777277A4" w14:textId="7D64D1C6" w:rsidR="005B6E83" w:rsidRPr="00471715" w:rsidRDefault="00A045BB" w:rsidP="005B6E83">
      <w:pPr>
        <w:pStyle w:val="ListParagraph"/>
        <w:numPr>
          <w:ilvl w:val="0"/>
          <w:numId w:val="10"/>
        </w:numPr>
        <w:rPr>
          <w:rFonts w:ascii="Times New Roman" w:hAnsi="Times New Roman" w:cs="Times New Roman"/>
          <w:b/>
          <w:bCs/>
        </w:rPr>
      </w:pPr>
      <w:r w:rsidRPr="00471715">
        <w:rPr>
          <w:rFonts w:ascii="Times New Roman" w:hAnsi="Times New Roman" w:cs="Times New Roman"/>
          <w:b/>
          <w:bCs/>
        </w:rPr>
        <w:t>Accessibility – Percentage of Employees Accessing Stored Knowledge</w:t>
      </w:r>
    </w:p>
    <w:p w14:paraId="7769E3F6" w14:textId="2DE24122" w:rsidR="005B6E83" w:rsidRPr="00471715" w:rsidRDefault="00A045BB" w:rsidP="005B6E83">
      <w:pPr>
        <w:pStyle w:val="ListParagraph"/>
        <w:rPr>
          <w:rFonts w:ascii="Times New Roman" w:hAnsi="Times New Roman" w:cs="Times New Roman"/>
        </w:rPr>
      </w:pPr>
      <w:r w:rsidRPr="00471715">
        <w:rPr>
          <w:rFonts w:ascii="Times New Roman" w:hAnsi="Times New Roman" w:cs="Times New Roman"/>
        </w:rPr>
        <w:br/>
      </w:r>
      <w:r w:rsidRPr="00471715">
        <w:rPr>
          <w:rFonts w:ascii="Times New Roman" w:hAnsi="Times New Roman" w:cs="Times New Roman"/>
          <w:b/>
          <w:bCs/>
        </w:rPr>
        <w:t>KPI Definition</w:t>
      </w:r>
      <w:r w:rsidRPr="00471715">
        <w:rPr>
          <w:rFonts w:ascii="Times New Roman" w:hAnsi="Times New Roman" w:cs="Times New Roman"/>
        </w:rPr>
        <w:t xml:space="preserve">: </w:t>
      </w:r>
      <w:r w:rsidR="005B6E83" w:rsidRPr="00471715">
        <w:rPr>
          <w:rFonts w:ascii="Times New Roman" w:hAnsi="Times New Roman" w:cs="Times New Roman"/>
        </w:rPr>
        <w:t>The percentage of employees who use digital knowledge repositories (such as intranets, document libraries, or knowledge databases) over a certain period.</w:t>
      </w:r>
    </w:p>
    <w:p w14:paraId="2C6BF58F" w14:textId="77777777" w:rsidR="005B6E83" w:rsidRPr="00471715" w:rsidRDefault="00A045BB" w:rsidP="005B6E83">
      <w:pPr>
        <w:pStyle w:val="ListParagraph"/>
        <w:rPr>
          <w:rFonts w:ascii="Times New Roman" w:hAnsi="Times New Roman" w:cs="Times New Roman"/>
        </w:rPr>
      </w:pPr>
      <w:r w:rsidRPr="00471715">
        <w:rPr>
          <w:rFonts w:ascii="Times New Roman" w:hAnsi="Times New Roman" w:cs="Times New Roman"/>
        </w:rPr>
        <w:br/>
      </w:r>
      <w:r w:rsidRPr="00471715">
        <w:rPr>
          <w:rFonts w:ascii="Times New Roman" w:hAnsi="Times New Roman" w:cs="Times New Roman"/>
          <w:b/>
          <w:bCs/>
        </w:rPr>
        <w:t>Measurement Method</w:t>
      </w:r>
      <w:r w:rsidRPr="00471715">
        <w:rPr>
          <w:rFonts w:ascii="Times New Roman" w:hAnsi="Times New Roman" w:cs="Times New Roman"/>
        </w:rPr>
        <w:t xml:space="preserve">: </w:t>
      </w:r>
      <w:r w:rsidR="005B6E83" w:rsidRPr="00471715">
        <w:rPr>
          <w:rFonts w:ascii="Times New Roman" w:hAnsi="Times New Roman" w:cs="Times New Roman"/>
        </w:rPr>
        <w:t xml:space="preserve">Track user activity records, such as unique logins, page visits, and document downloads. </w:t>
      </w:r>
    </w:p>
    <w:p w14:paraId="2E3B73C6" w14:textId="7DFA9656" w:rsidR="005B6E83" w:rsidRPr="00471715" w:rsidRDefault="00A045BB" w:rsidP="005B6E83">
      <w:pPr>
        <w:pStyle w:val="ListParagraph"/>
        <w:rPr>
          <w:rFonts w:ascii="Times New Roman" w:hAnsi="Times New Roman" w:cs="Times New Roman"/>
        </w:rPr>
      </w:pPr>
      <w:r w:rsidRPr="00471715">
        <w:rPr>
          <w:rFonts w:ascii="Times New Roman" w:hAnsi="Times New Roman" w:cs="Times New Roman"/>
        </w:rPr>
        <w:br/>
      </w:r>
      <w:r w:rsidRPr="00471715">
        <w:rPr>
          <w:rFonts w:ascii="Times New Roman" w:hAnsi="Times New Roman" w:cs="Times New Roman"/>
          <w:b/>
          <w:bCs/>
        </w:rPr>
        <w:t>Target</w:t>
      </w:r>
      <w:r w:rsidRPr="00471715">
        <w:rPr>
          <w:rFonts w:ascii="Times New Roman" w:hAnsi="Times New Roman" w:cs="Times New Roman"/>
        </w:rPr>
        <w:t xml:space="preserve">: </w:t>
      </w:r>
      <w:r w:rsidR="005B6E83" w:rsidRPr="00471715">
        <w:rPr>
          <w:rFonts w:ascii="Times New Roman" w:hAnsi="Times New Roman" w:cs="Times New Roman"/>
        </w:rPr>
        <w:t>80% of employees use knowledge platforms at least once a month.</w:t>
      </w:r>
    </w:p>
    <w:p w14:paraId="6C0A0190" w14:textId="04EB6149" w:rsidR="00A045BB" w:rsidRPr="00471715" w:rsidRDefault="00A045BB" w:rsidP="005B6E83">
      <w:pPr>
        <w:pStyle w:val="ListParagraph"/>
        <w:rPr>
          <w:rFonts w:ascii="Times New Roman" w:hAnsi="Times New Roman" w:cs="Times New Roman"/>
        </w:rPr>
      </w:pPr>
      <w:r w:rsidRPr="00471715">
        <w:rPr>
          <w:rFonts w:ascii="Times New Roman" w:hAnsi="Times New Roman" w:cs="Times New Roman"/>
        </w:rPr>
        <w:br/>
      </w:r>
      <w:r w:rsidRPr="00471715">
        <w:rPr>
          <w:rFonts w:ascii="Times New Roman" w:hAnsi="Times New Roman" w:cs="Times New Roman"/>
          <w:b/>
          <w:bCs/>
        </w:rPr>
        <w:t>Purpose</w:t>
      </w:r>
      <w:r w:rsidRPr="00471715">
        <w:rPr>
          <w:rFonts w:ascii="Times New Roman" w:hAnsi="Times New Roman" w:cs="Times New Roman"/>
        </w:rPr>
        <w:t xml:space="preserve">: </w:t>
      </w:r>
      <w:r w:rsidR="005B6E83" w:rsidRPr="00471715">
        <w:rPr>
          <w:rFonts w:ascii="Times New Roman" w:hAnsi="Times New Roman" w:cs="Times New Roman"/>
        </w:rPr>
        <w:t>To determine how accessible and visible knowledge resources are to employees. High accessibility suggests that knowledge assets are effectively disseminated and used.</w:t>
      </w:r>
    </w:p>
    <w:p w14:paraId="077D931E" w14:textId="77777777" w:rsidR="00B01519" w:rsidRPr="00471715" w:rsidRDefault="00B01519" w:rsidP="005B6E83">
      <w:pPr>
        <w:pStyle w:val="ListParagraph"/>
        <w:rPr>
          <w:rFonts w:ascii="Times New Roman" w:hAnsi="Times New Roman" w:cs="Times New Roman"/>
        </w:rPr>
      </w:pPr>
    </w:p>
    <w:p w14:paraId="5D1C2E58" w14:textId="77777777" w:rsidR="005B6E83" w:rsidRPr="00471715" w:rsidRDefault="005B6E83" w:rsidP="005B6E83">
      <w:pPr>
        <w:pStyle w:val="ListParagraph"/>
        <w:rPr>
          <w:rFonts w:ascii="Times New Roman" w:hAnsi="Times New Roman" w:cs="Times New Roman"/>
        </w:rPr>
      </w:pPr>
    </w:p>
    <w:p w14:paraId="4F247405" w14:textId="79CB3256" w:rsidR="005B6E83" w:rsidRPr="00471715" w:rsidRDefault="005B6E83" w:rsidP="005B6E83">
      <w:pPr>
        <w:pStyle w:val="ListParagraph"/>
        <w:numPr>
          <w:ilvl w:val="0"/>
          <w:numId w:val="10"/>
        </w:numPr>
        <w:rPr>
          <w:rFonts w:ascii="Times New Roman" w:hAnsi="Times New Roman" w:cs="Times New Roman"/>
          <w:b/>
          <w:bCs/>
        </w:rPr>
      </w:pPr>
      <w:r w:rsidRPr="00471715">
        <w:rPr>
          <w:rFonts w:ascii="Times New Roman" w:hAnsi="Times New Roman" w:cs="Times New Roman"/>
          <w:b/>
          <w:bCs/>
        </w:rPr>
        <w:lastRenderedPageBreak/>
        <w:t>Utilisation – Frequency of Knowledge Applied in Decision-Making</w:t>
      </w:r>
    </w:p>
    <w:p w14:paraId="67535B90" w14:textId="7C47912F" w:rsidR="005B6E83" w:rsidRPr="00471715" w:rsidRDefault="005B6E83" w:rsidP="005B6E83">
      <w:pPr>
        <w:pStyle w:val="ListParagraph"/>
        <w:rPr>
          <w:rFonts w:ascii="Times New Roman" w:hAnsi="Times New Roman" w:cs="Times New Roman"/>
        </w:rPr>
      </w:pPr>
      <w:r w:rsidRPr="00471715">
        <w:rPr>
          <w:rFonts w:ascii="Times New Roman" w:hAnsi="Times New Roman" w:cs="Times New Roman"/>
        </w:rPr>
        <w:br/>
      </w:r>
      <w:r w:rsidRPr="00471715">
        <w:rPr>
          <w:rFonts w:ascii="Times New Roman" w:hAnsi="Times New Roman" w:cs="Times New Roman"/>
          <w:b/>
          <w:bCs/>
        </w:rPr>
        <w:t>KPI Definition</w:t>
      </w:r>
      <w:r w:rsidRPr="00471715">
        <w:rPr>
          <w:rFonts w:ascii="Times New Roman" w:hAnsi="Times New Roman" w:cs="Times New Roman"/>
        </w:rPr>
        <w:t xml:space="preserve">: </w:t>
      </w:r>
      <w:r w:rsidR="007C4CDF" w:rsidRPr="00471715">
        <w:rPr>
          <w:rFonts w:ascii="Times New Roman" w:hAnsi="Times New Roman" w:cs="Times New Roman"/>
        </w:rPr>
        <w:t xml:space="preserve">The number of times shared knowledge is cited or applied in reports, strategic plans, or operational choices. </w:t>
      </w:r>
    </w:p>
    <w:p w14:paraId="23420A91" w14:textId="67C6D517" w:rsidR="005B6E83" w:rsidRPr="00471715" w:rsidRDefault="005B6E83" w:rsidP="005B6E83">
      <w:pPr>
        <w:pStyle w:val="ListParagraph"/>
        <w:rPr>
          <w:rFonts w:ascii="Times New Roman" w:hAnsi="Times New Roman" w:cs="Times New Roman"/>
        </w:rPr>
      </w:pPr>
      <w:r w:rsidRPr="00471715">
        <w:rPr>
          <w:rFonts w:ascii="Times New Roman" w:hAnsi="Times New Roman" w:cs="Times New Roman"/>
        </w:rPr>
        <w:br/>
      </w:r>
      <w:r w:rsidRPr="00471715">
        <w:rPr>
          <w:rFonts w:ascii="Times New Roman" w:hAnsi="Times New Roman" w:cs="Times New Roman"/>
          <w:b/>
          <w:bCs/>
        </w:rPr>
        <w:t>Measurement Method</w:t>
      </w:r>
      <w:r w:rsidRPr="00471715">
        <w:rPr>
          <w:rFonts w:ascii="Times New Roman" w:hAnsi="Times New Roman" w:cs="Times New Roman"/>
        </w:rPr>
        <w:t xml:space="preserve">: </w:t>
      </w:r>
      <w:r w:rsidR="007C4CDF" w:rsidRPr="00471715">
        <w:rPr>
          <w:rFonts w:ascii="Times New Roman" w:hAnsi="Times New Roman" w:cs="Times New Roman"/>
        </w:rPr>
        <w:t>Conduct a quarterly content study of decision documents or include questions in project closure evaluations and staff surveys.</w:t>
      </w:r>
    </w:p>
    <w:p w14:paraId="3C473033" w14:textId="4BFC37D8" w:rsidR="005B6E83" w:rsidRPr="00471715" w:rsidRDefault="005B6E83" w:rsidP="005B6E83">
      <w:pPr>
        <w:pStyle w:val="ListParagraph"/>
        <w:rPr>
          <w:rFonts w:ascii="Times New Roman" w:hAnsi="Times New Roman" w:cs="Times New Roman"/>
        </w:rPr>
      </w:pPr>
      <w:r w:rsidRPr="00471715">
        <w:rPr>
          <w:rFonts w:ascii="Times New Roman" w:hAnsi="Times New Roman" w:cs="Times New Roman"/>
        </w:rPr>
        <w:br/>
      </w:r>
      <w:r w:rsidRPr="00471715">
        <w:rPr>
          <w:rFonts w:ascii="Times New Roman" w:hAnsi="Times New Roman" w:cs="Times New Roman"/>
          <w:b/>
          <w:bCs/>
        </w:rPr>
        <w:t>Target</w:t>
      </w:r>
      <w:r w:rsidRPr="00471715">
        <w:rPr>
          <w:rFonts w:ascii="Times New Roman" w:hAnsi="Times New Roman" w:cs="Times New Roman"/>
        </w:rPr>
        <w:t xml:space="preserve">: </w:t>
      </w:r>
      <w:r w:rsidR="007C4CDF" w:rsidRPr="00471715">
        <w:rPr>
          <w:rFonts w:ascii="Times New Roman" w:hAnsi="Times New Roman" w:cs="Times New Roman"/>
        </w:rPr>
        <w:t xml:space="preserve">At least 60% of decisions are directly linked to internal knowledge sources. </w:t>
      </w:r>
    </w:p>
    <w:p w14:paraId="409715D5" w14:textId="34EF4FE1" w:rsidR="007C4CDF" w:rsidRPr="00471715" w:rsidRDefault="005B6E83" w:rsidP="007C4CDF">
      <w:pPr>
        <w:pStyle w:val="ListParagraph"/>
        <w:rPr>
          <w:rFonts w:ascii="Times New Roman" w:hAnsi="Times New Roman" w:cs="Times New Roman"/>
          <w:lang w:val="en-US"/>
        </w:rPr>
      </w:pPr>
      <w:r w:rsidRPr="00471715">
        <w:rPr>
          <w:rFonts w:ascii="Times New Roman" w:hAnsi="Times New Roman" w:cs="Times New Roman"/>
        </w:rPr>
        <w:br/>
      </w:r>
      <w:r w:rsidRPr="00471715">
        <w:rPr>
          <w:rFonts w:ascii="Times New Roman" w:hAnsi="Times New Roman" w:cs="Times New Roman"/>
          <w:b/>
          <w:bCs/>
        </w:rPr>
        <w:t>Purpose</w:t>
      </w:r>
      <w:r w:rsidRPr="00471715">
        <w:rPr>
          <w:rFonts w:ascii="Times New Roman" w:hAnsi="Times New Roman" w:cs="Times New Roman"/>
        </w:rPr>
        <w:t xml:space="preserve">: </w:t>
      </w:r>
      <w:r w:rsidR="007C4CDF" w:rsidRPr="00471715">
        <w:rPr>
          <w:rFonts w:ascii="Times New Roman" w:hAnsi="Times New Roman" w:cs="Times New Roman"/>
        </w:rPr>
        <w:t xml:space="preserve">To determine how successfully stored knowledge influences policy, planning, and execution. High utilisation demonstrates meaningful applicability and </w:t>
      </w:r>
      <w:r w:rsidR="007C4CDF" w:rsidRPr="00471715">
        <w:rPr>
          <w:rFonts w:ascii="Times New Roman" w:hAnsi="Times New Roman" w:cs="Times New Roman"/>
          <w:lang w:val="en-US"/>
        </w:rPr>
        <w:t>relevance.</w:t>
      </w:r>
    </w:p>
    <w:p w14:paraId="43DFB2C9" w14:textId="77777777" w:rsidR="00B01519" w:rsidRPr="00471715" w:rsidRDefault="00B01519" w:rsidP="007C4CDF">
      <w:pPr>
        <w:pStyle w:val="ListParagraph"/>
        <w:rPr>
          <w:rFonts w:ascii="Times New Roman" w:hAnsi="Times New Roman" w:cs="Times New Roman"/>
          <w:lang w:val="en-US"/>
        </w:rPr>
      </w:pPr>
    </w:p>
    <w:p w14:paraId="4E6E640A" w14:textId="77777777" w:rsidR="00FA5072" w:rsidRPr="00471715" w:rsidRDefault="00FA5072" w:rsidP="007C4CDF">
      <w:pPr>
        <w:pStyle w:val="ListParagraph"/>
        <w:rPr>
          <w:rFonts w:ascii="Times New Roman" w:hAnsi="Times New Roman" w:cs="Times New Roman"/>
          <w:lang w:val="en-US"/>
        </w:rPr>
      </w:pPr>
    </w:p>
    <w:p w14:paraId="3EFDC44C" w14:textId="286063F7" w:rsidR="00FA5072" w:rsidRPr="00471715" w:rsidRDefault="00FA5072" w:rsidP="00FA5072">
      <w:pPr>
        <w:pStyle w:val="ListParagraph"/>
        <w:numPr>
          <w:ilvl w:val="0"/>
          <w:numId w:val="10"/>
        </w:numPr>
        <w:rPr>
          <w:rFonts w:ascii="Times New Roman" w:hAnsi="Times New Roman" w:cs="Times New Roman"/>
          <w:b/>
          <w:bCs/>
        </w:rPr>
      </w:pPr>
      <w:r w:rsidRPr="00471715">
        <w:rPr>
          <w:rFonts w:ascii="Times New Roman" w:hAnsi="Times New Roman" w:cs="Times New Roman"/>
          <w:b/>
          <w:bCs/>
        </w:rPr>
        <w:t>Retention – Employee Participation in Knowledge-Sharing Activities</w:t>
      </w:r>
    </w:p>
    <w:p w14:paraId="30FBA493" w14:textId="0D5E91A9" w:rsidR="00FA5072" w:rsidRPr="00471715" w:rsidRDefault="00FA5072" w:rsidP="00FA5072">
      <w:pPr>
        <w:pStyle w:val="ListParagraph"/>
        <w:rPr>
          <w:rFonts w:ascii="Times New Roman" w:hAnsi="Times New Roman" w:cs="Times New Roman"/>
        </w:rPr>
      </w:pPr>
      <w:r w:rsidRPr="00471715">
        <w:rPr>
          <w:rFonts w:ascii="Times New Roman" w:hAnsi="Times New Roman" w:cs="Times New Roman"/>
        </w:rPr>
        <w:br/>
      </w:r>
      <w:r w:rsidRPr="00471715">
        <w:rPr>
          <w:rFonts w:ascii="Times New Roman" w:hAnsi="Times New Roman" w:cs="Times New Roman"/>
          <w:b/>
          <w:bCs/>
        </w:rPr>
        <w:t>KPI Definition</w:t>
      </w:r>
      <w:r w:rsidRPr="00471715">
        <w:rPr>
          <w:rFonts w:ascii="Times New Roman" w:hAnsi="Times New Roman" w:cs="Times New Roman"/>
        </w:rPr>
        <w:t xml:space="preserve">: </w:t>
      </w:r>
      <w:r w:rsidR="00B01519" w:rsidRPr="00471715">
        <w:rPr>
          <w:rFonts w:ascii="Times New Roman" w:hAnsi="Times New Roman" w:cs="Times New Roman"/>
        </w:rPr>
        <w:t xml:space="preserve">The percentage of employees who participate in knowledge management activities such as forums, communities of practice, or content submission. </w:t>
      </w:r>
    </w:p>
    <w:p w14:paraId="3A7143FE" w14:textId="75084BEA" w:rsidR="00FA5072" w:rsidRPr="00471715" w:rsidRDefault="00FA5072" w:rsidP="00FA5072">
      <w:pPr>
        <w:pStyle w:val="ListParagraph"/>
        <w:rPr>
          <w:rFonts w:ascii="Times New Roman" w:hAnsi="Times New Roman" w:cs="Times New Roman"/>
        </w:rPr>
      </w:pPr>
      <w:r w:rsidRPr="00471715">
        <w:rPr>
          <w:rFonts w:ascii="Times New Roman" w:hAnsi="Times New Roman" w:cs="Times New Roman"/>
        </w:rPr>
        <w:br/>
      </w:r>
      <w:r w:rsidRPr="00471715">
        <w:rPr>
          <w:rFonts w:ascii="Times New Roman" w:hAnsi="Times New Roman" w:cs="Times New Roman"/>
          <w:b/>
          <w:bCs/>
        </w:rPr>
        <w:t>Measurement Method</w:t>
      </w:r>
      <w:r w:rsidRPr="00471715">
        <w:rPr>
          <w:rFonts w:ascii="Times New Roman" w:hAnsi="Times New Roman" w:cs="Times New Roman"/>
        </w:rPr>
        <w:t xml:space="preserve">: </w:t>
      </w:r>
      <w:r w:rsidR="00B01519" w:rsidRPr="00471715">
        <w:rPr>
          <w:rFonts w:ascii="Times New Roman" w:hAnsi="Times New Roman" w:cs="Times New Roman"/>
        </w:rPr>
        <w:t>Monitor attendance, forum participation, and contributions to collaboration platforms.</w:t>
      </w:r>
    </w:p>
    <w:p w14:paraId="0AECF8FC" w14:textId="6C392C6A" w:rsidR="00FA5072" w:rsidRPr="00471715" w:rsidRDefault="00FA5072" w:rsidP="00FA5072">
      <w:pPr>
        <w:pStyle w:val="ListParagraph"/>
        <w:rPr>
          <w:rFonts w:ascii="Times New Roman" w:hAnsi="Times New Roman" w:cs="Times New Roman"/>
        </w:rPr>
      </w:pPr>
      <w:r w:rsidRPr="00471715">
        <w:rPr>
          <w:rFonts w:ascii="Times New Roman" w:hAnsi="Times New Roman" w:cs="Times New Roman"/>
        </w:rPr>
        <w:br/>
      </w:r>
      <w:r w:rsidRPr="00471715">
        <w:rPr>
          <w:rFonts w:ascii="Times New Roman" w:hAnsi="Times New Roman" w:cs="Times New Roman"/>
          <w:b/>
          <w:bCs/>
        </w:rPr>
        <w:t>Target</w:t>
      </w:r>
      <w:r w:rsidRPr="00471715">
        <w:rPr>
          <w:rFonts w:ascii="Times New Roman" w:hAnsi="Times New Roman" w:cs="Times New Roman"/>
        </w:rPr>
        <w:t xml:space="preserve">: </w:t>
      </w:r>
      <w:r w:rsidR="00B01519" w:rsidRPr="00471715">
        <w:rPr>
          <w:rFonts w:ascii="Times New Roman" w:hAnsi="Times New Roman" w:cs="Times New Roman"/>
        </w:rPr>
        <w:t xml:space="preserve">65% of staff participate in at least one knowledge-sharing activity per quarter. </w:t>
      </w:r>
    </w:p>
    <w:p w14:paraId="79EB2609" w14:textId="68E0E284" w:rsidR="00B01519" w:rsidRPr="00471715" w:rsidRDefault="00FA5072" w:rsidP="00B01519">
      <w:pPr>
        <w:pStyle w:val="ListParagraph"/>
        <w:rPr>
          <w:rFonts w:ascii="Times New Roman" w:hAnsi="Times New Roman" w:cs="Times New Roman"/>
        </w:rPr>
      </w:pPr>
      <w:r w:rsidRPr="00471715">
        <w:rPr>
          <w:rFonts w:ascii="Times New Roman" w:hAnsi="Times New Roman" w:cs="Times New Roman"/>
        </w:rPr>
        <w:br/>
      </w:r>
      <w:r w:rsidRPr="00471715">
        <w:rPr>
          <w:rFonts w:ascii="Times New Roman" w:hAnsi="Times New Roman" w:cs="Times New Roman"/>
          <w:b/>
          <w:bCs/>
        </w:rPr>
        <w:t>Purpose</w:t>
      </w:r>
      <w:r w:rsidRPr="00471715">
        <w:rPr>
          <w:rFonts w:ascii="Times New Roman" w:hAnsi="Times New Roman" w:cs="Times New Roman"/>
        </w:rPr>
        <w:t xml:space="preserve">: </w:t>
      </w:r>
      <w:r w:rsidR="00B01519" w:rsidRPr="00471715">
        <w:rPr>
          <w:rFonts w:ascii="Times New Roman" w:hAnsi="Times New Roman" w:cs="Times New Roman"/>
        </w:rPr>
        <w:t>To assess the level of cultural acceptance and peer-to-peer information exchange. Greater engagement implies better retention and diffusion of expertise.</w:t>
      </w:r>
    </w:p>
    <w:p w14:paraId="1A251DE8" w14:textId="77777777" w:rsidR="00B01519" w:rsidRPr="00471715" w:rsidRDefault="00B01519" w:rsidP="00B01519">
      <w:pPr>
        <w:pStyle w:val="ListParagraph"/>
        <w:rPr>
          <w:rFonts w:ascii="Times New Roman" w:hAnsi="Times New Roman" w:cs="Times New Roman"/>
        </w:rPr>
      </w:pPr>
    </w:p>
    <w:p w14:paraId="2C9FC31D" w14:textId="77777777" w:rsidR="00B01519" w:rsidRPr="00471715" w:rsidRDefault="00B01519" w:rsidP="00B01519">
      <w:pPr>
        <w:pStyle w:val="ListParagraph"/>
        <w:rPr>
          <w:rFonts w:ascii="Times New Roman" w:hAnsi="Times New Roman" w:cs="Times New Roman"/>
        </w:rPr>
      </w:pPr>
    </w:p>
    <w:p w14:paraId="7389BA10" w14:textId="05B3ED3B" w:rsidR="00B01519" w:rsidRPr="00471715" w:rsidRDefault="00B01519" w:rsidP="00B01519">
      <w:pPr>
        <w:pStyle w:val="ListParagraph"/>
        <w:numPr>
          <w:ilvl w:val="0"/>
          <w:numId w:val="10"/>
        </w:numPr>
        <w:rPr>
          <w:rFonts w:ascii="Times New Roman" w:hAnsi="Times New Roman" w:cs="Times New Roman"/>
          <w:b/>
          <w:bCs/>
        </w:rPr>
      </w:pPr>
      <w:r w:rsidRPr="00471715">
        <w:rPr>
          <w:rFonts w:ascii="Times New Roman" w:hAnsi="Times New Roman" w:cs="Times New Roman"/>
          <w:b/>
          <w:bCs/>
        </w:rPr>
        <w:t>Innovation – Number of New Initiatives Based on Shared Knowledge</w:t>
      </w:r>
    </w:p>
    <w:p w14:paraId="187F1F31" w14:textId="48E76D01" w:rsidR="00B01519" w:rsidRPr="00471715" w:rsidRDefault="00B01519" w:rsidP="00B01519">
      <w:pPr>
        <w:pStyle w:val="ListParagraph"/>
        <w:rPr>
          <w:rFonts w:ascii="Times New Roman" w:hAnsi="Times New Roman" w:cs="Times New Roman"/>
        </w:rPr>
      </w:pPr>
      <w:r w:rsidRPr="00471715">
        <w:rPr>
          <w:rFonts w:ascii="Times New Roman" w:hAnsi="Times New Roman" w:cs="Times New Roman"/>
        </w:rPr>
        <w:br/>
      </w:r>
      <w:r w:rsidRPr="00471715">
        <w:rPr>
          <w:rFonts w:ascii="Times New Roman" w:hAnsi="Times New Roman" w:cs="Times New Roman"/>
          <w:b/>
          <w:bCs/>
        </w:rPr>
        <w:t>KPI Definition</w:t>
      </w:r>
      <w:r w:rsidRPr="00471715">
        <w:rPr>
          <w:rFonts w:ascii="Times New Roman" w:hAnsi="Times New Roman" w:cs="Times New Roman"/>
        </w:rPr>
        <w:t xml:space="preserve">: The number of new projects, service enhancements, or policy breakthroughs that are directly ascribed to shared knowledge or collaborative learning. </w:t>
      </w:r>
    </w:p>
    <w:p w14:paraId="6659A5F9" w14:textId="0600790A" w:rsidR="00B01519" w:rsidRPr="00471715" w:rsidRDefault="00B01519" w:rsidP="00B01519">
      <w:pPr>
        <w:pStyle w:val="ListParagraph"/>
        <w:rPr>
          <w:rFonts w:ascii="Times New Roman" w:hAnsi="Times New Roman" w:cs="Times New Roman"/>
        </w:rPr>
      </w:pPr>
      <w:r w:rsidRPr="00471715">
        <w:rPr>
          <w:rFonts w:ascii="Times New Roman" w:hAnsi="Times New Roman" w:cs="Times New Roman"/>
        </w:rPr>
        <w:br/>
      </w:r>
      <w:r w:rsidRPr="00471715">
        <w:rPr>
          <w:rFonts w:ascii="Times New Roman" w:hAnsi="Times New Roman" w:cs="Times New Roman"/>
          <w:b/>
          <w:bCs/>
        </w:rPr>
        <w:t>Measurement Method</w:t>
      </w:r>
      <w:r w:rsidRPr="00471715">
        <w:rPr>
          <w:rFonts w:ascii="Times New Roman" w:hAnsi="Times New Roman" w:cs="Times New Roman"/>
        </w:rPr>
        <w:t>: Use innovation logs, idea submissions, or project documentation that includes a reference to internal knowledge.</w:t>
      </w:r>
      <w:r w:rsidRPr="00471715">
        <w:rPr>
          <w:rFonts w:ascii="Times New Roman" w:hAnsi="Times New Roman" w:cs="Times New Roman"/>
        </w:rPr>
        <w:br/>
      </w:r>
      <w:r w:rsidRPr="00471715">
        <w:rPr>
          <w:rFonts w:ascii="Times New Roman" w:hAnsi="Times New Roman" w:cs="Times New Roman"/>
        </w:rPr>
        <w:br/>
      </w:r>
      <w:r w:rsidRPr="00471715">
        <w:rPr>
          <w:rFonts w:ascii="Times New Roman" w:hAnsi="Times New Roman" w:cs="Times New Roman"/>
          <w:b/>
          <w:bCs/>
        </w:rPr>
        <w:t>Target</w:t>
      </w:r>
      <w:r w:rsidRPr="00471715">
        <w:rPr>
          <w:rFonts w:ascii="Times New Roman" w:hAnsi="Times New Roman" w:cs="Times New Roman"/>
        </w:rPr>
        <w:t xml:space="preserve">: Every year, ten new initiatives are launched based on shared knowledge insights. </w:t>
      </w:r>
    </w:p>
    <w:p w14:paraId="540EDE37" w14:textId="5C57E89E" w:rsidR="00B01519" w:rsidRPr="00471715" w:rsidRDefault="00B01519" w:rsidP="00B01519">
      <w:pPr>
        <w:pStyle w:val="ListParagraph"/>
        <w:rPr>
          <w:rFonts w:ascii="Times New Roman" w:hAnsi="Times New Roman" w:cs="Times New Roman"/>
        </w:rPr>
      </w:pPr>
      <w:r w:rsidRPr="00471715">
        <w:rPr>
          <w:rFonts w:ascii="Times New Roman" w:hAnsi="Times New Roman" w:cs="Times New Roman"/>
        </w:rPr>
        <w:br/>
      </w:r>
      <w:r w:rsidRPr="00471715">
        <w:rPr>
          <w:rFonts w:ascii="Times New Roman" w:hAnsi="Times New Roman" w:cs="Times New Roman"/>
          <w:b/>
          <w:bCs/>
        </w:rPr>
        <w:t>Purpose</w:t>
      </w:r>
      <w:r w:rsidRPr="00471715">
        <w:rPr>
          <w:rFonts w:ascii="Times New Roman" w:hAnsi="Times New Roman" w:cs="Times New Roman"/>
        </w:rPr>
        <w:t>: Evaluate how knowledge sharing promotes innovation and ongoing development.</w:t>
      </w:r>
    </w:p>
    <w:p w14:paraId="7641C426" w14:textId="77777777" w:rsidR="00B01519" w:rsidRPr="00471715" w:rsidRDefault="00B01519" w:rsidP="00B01519">
      <w:pPr>
        <w:pStyle w:val="ListParagraph"/>
        <w:rPr>
          <w:rFonts w:ascii="Times New Roman" w:hAnsi="Times New Roman" w:cs="Times New Roman"/>
        </w:rPr>
      </w:pPr>
    </w:p>
    <w:p w14:paraId="1A68955C" w14:textId="77777777" w:rsidR="00D51650" w:rsidRPr="00471715" w:rsidRDefault="00D51650" w:rsidP="00B01519">
      <w:pPr>
        <w:pStyle w:val="ListParagraph"/>
        <w:rPr>
          <w:rFonts w:ascii="Times New Roman" w:hAnsi="Times New Roman" w:cs="Times New Roman"/>
        </w:rPr>
      </w:pPr>
    </w:p>
    <w:p w14:paraId="7C24DE6D" w14:textId="254C2AC7" w:rsidR="00D51650" w:rsidRPr="00471715" w:rsidRDefault="00D51650" w:rsidP="00D51650">
      <w:pPr>
        <w:pStyle w:val="ListParagraph"/>
        <w:rPr>
          <w:rFonts w:ascii="Times New Roman" w:hAnsi="Times New Roman" w:cs="Times New Roman"/>
        </w:rPr>
      </w:pPr>
      <w:r w:rsidRPr="00471715">
        <w:rPr>
          <w:rFonts w:ascii="Times New Roman" w:hAnsi="Times New Roman" w:cs="Times New Roman"/>
        </w:rPr>
        <w:t>These KPIs establish a comprehensive framework for monitoring, evaluating, and improving knowledge management effectiveness following the Home Office's strategic objectives.</w:t>
      </w:r>
    </w:p>
    <w:p w14:paraId="4BF7F0C3" w14:textId="3C9169F8" w:rsidR="00897041" w:rsidRDefault="00B01519" w:rsidP="009A5449">
      <w:pPr>
        <w:pStyle w:val="ListParagraph"/>
        <w:rPr>
          <w:rFonts w:ascii="Times New Roman" w:hAnsi="Times New Roman" w:cs="Times New Roman"/>
        </w:rPr>
      </w:pPr>
      <w:r w:rsidRPr="00471715">
        <w:rPr>
          <w:rFonts w:ascii="Times New Roman" w:hAnsi="Times New Roman" w:cs="Times New Roman"/>
        </w:rPr>
        <w:br/>
      </w:r>
    </w:p>
    <w:p w14:paraId="71E0BCEB" w14:textId="77777777" w:rsidR="00471715" w:rsidRDefault="00471715" w:rsidP="009A5449">
      <w:pPr>
        <w:pStyle w:val="ListParagraph"/>
        <w:rPr>
          <w:rFonts w:ascii="Times New Roman" w:hAnsi="Times New Roman" w:cs="Times New Roman"/>
        </w:rPr>
      </w:pPr>
    </w:p>
    <w:p w14:paraId="3B24BAC1" w14:textId="77777777" w:rsidR="00471715" w:rsidRDefault="00471715" w:rsidP="009A5449">
      <w:pPr>
        <w:pStyle w:val="ListParagraph"/>
        <w:rPr>
          <w:rFonts w:ascii="Times New Roman" w:hAnsi="Times New Roman" w:cs="Times New Roman"/>
        </w:rPr>
      </w:pPr>
    </w:p>
    <w:p w14:paraId="7FA45EBB" w14:textId="77777777" w:rsidR="00471715" w:rsidRPr="00471715" w:rsidRDefault="00471715" w:rsidP="009A5449">
      <w:pPr>
        <w:pStyle w:val="ListParagraph"/>
        <w:rPr>
          <w:rFonts w:ascii="Times New Roman" w:hAnsi="Times New Roman" w:cs="Times New Roman"/>
        </w:rPr>
      </w:pPr>
    </w:p>
    <w:p w14:paraId="0A4E9C36" w14:textId="038622F6" w:rsidR="00FD154D" w:rsidRPr="00471715" w:rsidRDefault="00FD154D" w:rsidP="009A5449">
      <w:pPr>
        <w:pStyle w:val="Heading2"/>
        <w:rPr>
          <w:rFonts w:ascii="Times New Roman" w:hAnsi="Times New Roman" w:cs="Times New Roman"/>
        </w:rPr>
      </w:pPr>
      <w:bookmarkStart w:id="17" w:name="_Toc197861532"/>
      <w:r w:rsidRPr="00471715">
        <w:rPr>
          <w:rFonts w:ascii="Times New Roman" w:hAnsi="Times New Roman" w:cs="Times New Roman"/>
        </w:rPr>
        <w:lastRenderedPageBreak/>
        <w:t>Business Information Requirements</w:t>
      </w:r>
      <w:bookmarkEnd w:id="17"/>
      <w:r w:rsidRPr="00471715">
        <w:rPr>
          <w:rFonts w:ascii="Times New Roman" w:hAnsi="Times New Roman" w:cs="Times New Roman"/>
        </w:rPr>
        <w:t xml:space="preserve"> </w:t>
      </w:r>
    </w:p>
    <w:p w14:paraId="389C2DB1" w14:textId="77777777" w:rsidR="009A5449" w:rsidRPr="00471715" w:rsidRDefault="009A5449" w:rsidP="009A5449">
      <w:pPr>
        <w:rPr>
          <w:rFonts w:ascii="Times New Roman" w:hAnsi="Times New Roman" w:cs="Times New Roman"/>
          <w:lang w:val="en-GB"/>
        </w:rPr>
      </w:pPr>
    </w:p>
    <w:p w14:paraId="550DF7F5" w14:textId="33C314FB" w:rsidR="008D5BEE" w:rsidRPr="00471715" w:rsidRDefault="008D5BEE" w:rsidP="00FD154D">
      <w:pPr>
        <w:rPr>
          <w:rFonts w:ascii="Times New Roman" w:eastAsiaTheme="minorHAnsi" w:hAnsi="Times New Roman" w:cs="Times New Roman"/>
          <w:kern w:val="2"/>
          <w14:ligatures w14:val="standardContextual"/>
        </w:rPr>
      </w:pPr>
      <w:r w:rsidRPr="00471715">
        <w:rPr>
          <w:rFonts w:ascii="Times New Roman" w:eastAsiaTheme="minorHAnsi" w:hAnsi="Times New Roman" w:cs="Times New Roman"/>
          <w:kern w:val="2"/>
          <w14:ligatures w14:val="standardContextual"/>
        </w:rPr>
        <w:t xml:space="preserve">The Home Office requires comprehensive and timely information to assist with national security enforcement, immigration, and public safety. </w:t>
      </w:r>
    </w:p>
    <w:p w14:paraId="7E1DE2CA" w14:textId="77777777" w:rsidR="008D5BEE" w:rsidRPr="00471715" w:rsidRDefault="008D5BEE" w:rsidP="00FD154D">
      <w:pPr>
        <w:rPr>
          <w:rFonts w:ascii="Times New Roman" w:eastAsiaTheme="minorHAnsi" w:hAnsi="Times New Roman" w:cs="Times New Roman"/>
          <w:kern w:val="2"/>
          <w14:ligatures w14:val="standardContextual"/>
        </w:rPr>
      </w:pPr>
      <w:r w:rsidRPr="00471715">
        <w:rPr>
          <w:rFonts w:ascii="Times New Roman" w:eastAsiaTheme="minorHAnsi" w:hAnsi="Times New Roman" w:cs="Times New Roman"/>
          <w:kern w:val="2"/>
          <w14:ligatures w14:val="standardContextual"/>
        </w:rPr>
        <w:t>The key information categories include:</w:t>
      </w:r>
    </w:p>
    <w:p w14:paraId="5B9264E7" w14:textId="375EB4A2" w:rsidR="008D5BEE" w:rsidRPr="00471715" w:rsidRDefault="008D5BEE" w:rsidP="008D5BEE">
      <w:pPr>
        <w:spacing w:after="160" w:line="259" w:lineRule="auto"/>
        <w:rPr>
          <w:rFonts w:ascii="Times New Roman" w:hAnsi="Times New Roman" w:cs="Times New Roman"/>
        </w:rPr>
      </w:pPr>
      <w:r w:rsidRPr="00471715">
        <w:rPr>
          <w:rFonts w:ascii="Times New Roman" w:hAnsi="Times New Roman" w:cs="Times New Roman"/>
          <w:b/>
          <w:bCs/>
        </w:rPr>
        <w:t>Market Trends:</w:t>
      </w:r>
      <w:r w:rsidRPr="00471715">
        <w:rPr>
          <w:rFonts w:ascii="Times New Roman" w:hAnsi="Times New Roman" w:cs="Times New Roman"/>
        </w:rPr>
        <w:t> Information on global migration trends, crime rates, and sociopolitical events might assist in predicting risks and managing resources more effectively.</w:t>
      </w:r>
    </w:p>
    <w:p w14:paraId="347B66F8" w14:textId="3563A817" w:rsidR="008D5BEE" w:rsidRPr="00471715" w:rsidRDefault="008D5BEE" w:rsidP="008D5BEE">
      <w:pPr>
        <w:spacing w:after="160" w:line="259" w:lineRule="auto"/>
        <w:rPr>
          <w:rFonts w:ascii="Times New Roman" w:hAnsi="Times New Roman" w:cs="Times New Roman"/>
          <w:lang w:val="en-GB"/>
        </w:rPr>
      </w:pPr>
      <w:r w:rsidRPr="00471715">
        <w:rPr>
          <w:rFonts w:ascii="Times New Roman" w:hAnsi="Times New Roman" w:cs="Times New Roman"/>
          <w:b/>
          <w:bCs/>
          <w:lang w:val="en-GB"/>
        </w:rPr>
        <w:t>Customer Insights:</w:t>
      </w:r>
      <w:r w:rsidRPr="00471715">
        <w:rPr>
          <w:rFonts w:ascii="Times New Roman" w:hAnsi="Times New Roman" w:cs="Times New Roman"/>
          <w:lang w:val="en-GB"/>
        </w:rPr>
        <w:t xml:space="preserve"> Understanding public attitude, user satisfaction with services such as visa applications, and citizen input helps ensure that policies and processes are responsive and effective.</w:t>
      </w:r>
    </w:p>
    <w:p w14:paraId="62DF72A9" w14:textId="77777777" w:rsidR="008D5BEE" w:rsidRPr="00471715" w:rsidRDefault="008D5BEE" w:rsidP="008D5BEE">
      <w:pPr>
        <w:spacing w:after="160" w:line="259" w:lineRule="auto"/>
        <w:rPr>
          <w:rFonts w:ascii="Times New Roman" w:hAnsi="Times New Roman" w:cs="Times New Roman"/>
          <w:lang w:val="en-GB"/>
        </w:rPr>
      </w:pPr>
      <w:r w:rsidRPr="00471715">
        <w:rPr>
          <w:rFonts w:ascii="Times New Roman" w:hAnsi="Times New Roman" w:cs="Times New Roman"/>
          <w:b/>
          <w:bCs/>
          <w:lang w:val="en-GB"/>
        </w:rPr>
        <w:t>Internal Processes:</w:t>
      </w:r>
      <w:r w:rsidRPr="00471715">
        <w:rPr>
          <w:rFonts w:ascii="Times New Roman" w:hAnsi="Times New Roman" w:cs="Times New Roman"/>
          <w:lang w:val="en-GB"/>
        </w:rPr>
        <w:t xml:space="preserve"> Data on workforce numbers, workflow efficiency, and case handling timeframes aids internal auditing and performance improvement in agencies such as Border Force and Immigration Enforcement.</w:t>
      </w:r>
    </w:p>
    <w:p w14:paraId="7E2C678D" w14:textId="09E07DBE" w:rsidR="008D5BEE" w:rsidRPr="00471715" w:rsidRDefault="008D5BEE" w:rsidP="008D5BEE">
      <w:pPr>
        <w:spacing w:after="160" w:line="259" w:lineRule="auto"/>
        <w:rPr>
          <w:rFonts w:ascii="Times New Roman" w:hAnsi="Times New Roman" w:cs="Times New Roman"/>
          <w:lang w:val="en-GB"/>
        </w:rPr>
      </w:pPr>
      <w:r w:rsidRPr="00471715">
        <w:rPr>
          <w:rFonts w:ascii="Times New Roman" w:hAnsi="Times New Roman" w:cs="Times New Roman"/>
          <w:b/>
          <w:bCs/>
          <w:lang w:val="en-GB"/>
        </w:rPr>
        <w:t>Regulatory Compliance:</w:t>
      </w:r>
      <w:r w:rsidRPr="00471715">
        <w:rPr>
          <w:rFonts w:ascii="Times New Roman" w:hAnsi="Times New Roman" w:cs="Times New Roman"/>
          <w:lang w:val="en-GB"/>
        </w:rPr>
        <w:t xml:space="preserve"> Detailed legal and policy data ensures that all operations follow UK and international laws, including GDPR, human rights legislation, and immigration regulations. This is critical for transparent and legal decision-making.</w:t>
      </w:r>
    </w:p>
    <w:p w14:paraId="0266E78F" w14:textId="134FAE76" w:rsidR="005761E2" w:rsidRPr="00471715" w:rsidRDefault="008D5BEE" w:rsidP="005761E2">
      <w:pPr>
        <w:spacing w:after="160" w:line="259" w:lineRule="auto"/>
        <w:rPr>
          <w:rFonts w:ascii="Times New Roman" w:hAnsi="Times New Roman" w:cs="Times New Roman"/>
        </w:rPr>
      </w:pPr>
      <w:r w:rsidRPr="00471715">
        <w:rPr>
          <w:rFonts w:ascii="Times New Roman" w:hAnsi="Times New Roman" w:cs="Times New Roman"/>
          <w:b/>
          <w:bCs/>
        </w:rPr>
        <w:t>Technological Advancements:</w:t>
      </w:r>
      <w:r w:rsidRPr="00471715">
        <w:rPr>
          <w:rFonts w:ascii="Times New Roman" w:hAnsi="Times New Roman" w:cs="Times New Roman"/>
        </w:rPr>
        <w:t> </w:t>
      </w:r>
      <w:r w:rsidR="005761E2" w:rsidRPr="00471715">
        <w:rPr>
          <w:rFonts w:ascii="Times New Roman" w:hAnsi="Times New Roman" w:cs="Times New Roman"/>
          <w:lang w:val="en-GB"/>
        </w:rPr>
        <w:t>Up-to-date knowledge of cybersecurity, digital ID systems, artificial intelligence, and data analytics promotes service innovation and strengthens national security infrastructure.</w:t>
      </w:r>
    </w:p>
    <w:p w14:paraId="0341176C" w14:textId="77777777" w:rsidR="005761E2" w:rsidRPr="00471715" w:rsidRDefault="005761E2" w:rsidP="008D5BEE">
      <w:pPr>
        <w:spacing w:after="160" w:line="259" w:lineRule="auto"/>
        <w:rPr>
          <w:rFonts w:ascii="Times New Roman" w:hAnsi="Times New Roman" w:cs="Times New Roman"/>
        </w:rPr>
      </w:pPr>
    </w:p>
    <w:p w14:paraId="0BF9445B" w14:textId="77777777" w:rsidR="005761E2" w:rsidRPr="00471715" w:rsidRDefault="005761E2" w:rsidP="005761E2">
      <w:pPr>
        <w:rPr>
          <w:rFonts w:ascii="Times New Roman" w:eastAsiaTheme="minorHAnsi" w:hAnsi="Times New Roman" w:cs="Times New Roman"/>
          <w:kern w:val="2"/>
          <w:lang w:val="en-GB"/>
          <w14:ligatures w14:val="standardContextual"/>
        </w:rPr>
      </w:pPr>
      <w:r w:rsidRPr="00471715">
        <w:rPr>
          <w:rFonts w:ascii="Times New Roman" w:eastAsiaTheme="minorHAnsi" w:hAnsi="Times New Roman" w:cs="Times New Roman"/>
          <w:kern w:val="2"/>
          <w:lang w:val="en-GB"/>
          <w14:ligatures w14:val="standardContextual"/>
        </w:rPr>
        <w:t>Accurate and integrated access to these categories allows the Home Office to work more efficiently, adapt to changing demands, and maintain public trust. Data must be safe, actionable, and consistent with strategic objectives.</w:t>
      </w:r>
    </w:p>
    <w:p w14:paraId="07BD95AC" w14:textId="779F3DC7" w:rsidR="009A5449" w:rsidRPr="00471715" w:rsidRDefault="009A5449" w:rsidP="005B6E83">
      <w:pPr>
        <w:rPr>
          <w:rFonts w:ascii="Times New Roman" w:eastAsiaTheme="minorHAnsi" w:hAnsi="Times New Roman" w:cs="Times New Roman"/>
          <w:kern w:val="2"/>
          <w:sz w:val="24"/>
          <w:szCs w:val="24"/>
          <w:lang w:val="en-GB"/>
          <w14:ligatures w14:val="standardContextual"/>
        </w:rPr>
      </w:pPr>
    </w:p>
    <w:p w14:paraId="57F1E31D" w14:textId="5E65F039" w:rsidR="00304FE1" w:rsidRPr="00471715" w:rsidRDefault="00304FE1" w:rsidP="009A5449">
      <w:pPr>
        <w:pStyle w:val="Heading2"/>
        <w:rPr>
          <w:rFonts w:ascii="Times New Roman" w:hAnsi="Times New Roman" w:cs="Times New Roman"/>
        </w:rPr>
      </w:pPr>
      <w:bookmarkStart w:id="18" w:name="_Toc197861533"/>
      <w:r w:rsidRPr="00471715">
        <w:rPr>
          <w:rFonts w:ascii="Times New Roman" w:hAnsi="Times New Roman" w:cs="Times New Roman"/>
        </w:rPr>
        <w:t>Protecting business knowledge</w:t>
      </w:r>
      <w:bookmarkEnd w:id="18"/>
      <w:r w:rsidRPr="00471715">
        <w:rPr>
          <w:rFonts w:ascii="Times New Roman" w:hAnsi="Times New Roman" w:cs="Times New Roman"/>
        </w:rPr>
        <w:t xml:space="preserve"> </w:t>
      </w:r>
    </w:p>
    <w:p w14:paraId="45A940EF" w14:textId="77777777" w:rsidR="009A5449" w:rsidRPr="00471715" w:rsidRDefault="009A5449" w:rsidP="009A5449">
      <w:pPr>
        <w:rPr>
          <w:rFonts w:ascii="Times New Roman" w:hAnsi="Times New Roman" w:cs="Times New Roman"/>
          <w:lang w:val="en-GB"/>
        </w:rPr>
      </w:pPr>
    </w:p>
    <w:p w14:paraId="776DE6A0" w14:textId="4E358B8C" w:rsidR="00304FE1" w:rsidRPr="00471715" w:rsidRDefault="00304FE1" w:rsidP="00304FE1">
      <w:pPr>
        <w:rPr>
          <w:rFonts w:ascii="Times New Roman" w:hAnsi="Times New Roman" w:cs="Times New Roman"/>
          <w:sz w:val="24"/>
          <w:szCs w:val="24"/>
          <w:lang w:val="en-GB"/>
        </w:rPr>
      </w:pPr>
      <w:r w:rsidRPr="00471715">
        <w:rPr>
          <w:rFonts w:ascii="Times New Roman" w:hAnsi="Times New Roman" w:cs="Times New Roman"/>
          <w:sz w:val="24"/>
          <w:szCs w:val="24"/>
          <w:lang w:val="en-GB"/>
        </w:rPr>
        <w:t>To protect important business information, the Home Office must create secure systems founded on the fundamental principles of confidentiality, integrity, and availability.</w:t>
      </w:r>
    </w:p>
    <w:p w14:paraId="191F855C" w14:textId="77777777" w:rsidR="009A5449" w:rsidRPr="00471715" w:rsidRDefault="009A5449" w:rsidP="00304FE1">
      <w:pPr>
        <w:rPr>
          <w:rFonts w:ascii="Times New Roman" w:hAnsi="Times New Roman" w:cs="Times New Roman"/>
          <w:sz w:val="24"/>
          <w:szCs w:val="24"/>
          <w:lang w:val="en-GB"/>
        </w:rPr>
      </w:pPr>
    </w:p>
    <w:p w14:paraId="79F11010" w14:textId="77777777" w:rsidR="00304FE1" w:rsidRPr="00471715" w:rsidRDefault="00304FE1" w:rsidP="00304FE1">
      <w:pPr>
        <w:spacing w:after="160" w:line="259" w:lineRule="auto"/>
        <w:rPr>
          <w:rFonts w:ascii="Times New Roman" w:hAnsi="Times New Roman" w:cs="Times New Roman"/>
          <w:b/>
          <w:bCs/>
        </w:rPr>
      </w:pPr>
      <w:r w:rsidRPr="00471715">
        <w:rPr>
          <w:rFonts w:ascii="Times New Roman" w:hAnsi="Times New Roman" w:cs="Times New Roman"/>
          <w:b/>
          <w:bCs/>
        </w:rPr>
        <w:t>Confidentiality</w:t>
      </w:r>
    </w:p>
    <w:p w14:paraId="52096CF9" w14:textId="0941794B" w:rsidR="00304FE1" w:rsidRPr="00471715" w:rsidRDefault="00304FE1" w:rsidP="00304FE1">
      <w:pPr>
        <w:spacing w:after="160" w:line="259" w:lineRule="auto"/>
        <w:rPr>
          <w:rFonts w:ascii="Times New Roman" w:hAnsi="Times New Roman" w:cs="Times New Roman"/>
          <w:lang w:val="en-GB"/>
        </w:rPr>
      </w:pPr>
      <w:r w:rsidRPr="00471715">
        <w:rPr>
          <w:rFonts w:ascii="Times New Roman" w:hAnsi="Times New Roman" w:cs="Times New Roman"/>
          <w:lang w:val="en-GB"/>
        </w:rPr>
        <w:t>To secure sensitive data such as immigration records, personal information, and national security intelligence, encryption is required. All data should be protected at rest and in transit using robust encryption techniques. Role-based access control (RBAC) must be implemented, allowing employees to access just the information required for their jobs. This restricts internal exposure and mitigates insider threats. Furthermore, clear GDPR-compliant privacy policies must be written and updated regularly. Staff should be trained continuously to guarantee compliance with data protection regulations.</w:t>
      </w:r>
      <w:r w:rsidR="007A678E" w:rsidRPr="00471715">
        <w:rPr>
          <w:rFonts w:ascii="Times New Roman" w:hAnsi="Times New Roman" w:cs="Times New Roman"/>
          <w:lang w:val="en-GB"/>
        </w:rPr>
        <w:t xml:space="preserve"> Smith &amp; Jones (2021).</w:t>
      </w:r>
    </w:p>
    <w:p w14:paraId="1B5AAB69" w14:textId="77777777" w:rsidR="009A5449" w:rsidRPr="00471715" w:rsidRDefault="009A5449" w:rsidP="00304FE1">
      <w:pPr>
        <w:spacing w:after="160" w:line="259" w:lineRule="auto"/>
        <w:rPr>
          <w:rFonts w:ascii="Times New Roman" w:hAnsi="Times New Roman" w:cs="Times New Roman"/>
          <w:lang w:val="en-GB"/>
        </w:rPr>
      </w:pPr>
    </w:p>
    <w:p w14:paraId="1955B954" w14:textId="77777777" w:rsidR="00304FE1" w:rsidRPr="00471715" w:rsidRDefault="00304FE1" w:rsidP="00304FE1">
      <w:pPr>
        <w:spacing w:after="160" w:line="259" w:lineRule="auto"/>
        <w:rPr>
          <w:rFonts w:ascii="Times New Roman" w:hAnsi="Times New Roman" w:cs="Times New Roman"/>
          <w:b/>
          <w:bCs/>
        </w:rPr>
      </w:pPr>
      <w:r w:rsidRPr="00471715">
        <w:rPr>
          <w:rFonts w:ascii="Times New Roman" w:hAnsi="Times New Roman" w:cs="Times New Roman"/>
          <w:b/>
          <w:bCs/>
        </w:rPr>
        <w:lastRenderedPageBreak/>
        <w:t>Integrity</w:t>
      </w:r>
    </w:p>
    <w:p w14:paraId="10EB0173" w14:textId="77777777" w:rsidR="00304FE1" w:rsidRPr="00471715" w:rsidRDefault="00304FE1" w:rsidP="00304FE1">
      <w:pPr>
        <w:spacing w:after="160" w:line="259" w:lineRule="auto"/>
        <w:rPr>
          <w:rFonts w:ascii="Times New Roman" w:hAnsi="Times New Roman" w:cs="Times New Roman"/>
          <w:lang w:val="en-GB"/>
        </w:rPr>
      </w:pPr>
      <w:r w:rsidRPr="00471715">
        <w:rPr>
          <w:rFonts w:ascii="Times New Roman" w:hAnsi="Times New Roman" w:cs="Times New Roman"/>
          <w:lang w:val="en-GB"/>
        </w:rPr>
        <w:t>Ensuring data accuracy and reliability is crucial for operational decisions, legal actions, and public service delivery. Audit trails enable all modifications, access logs, and actions to be tracked, monitored, and evaluated. This aids in detecting unlawful alterations or misuse. Verification systems ensure that data remains in its original state. IT systems should include regular data integrity checks to detect and repair mistakes as they occur.</w:t>
      </w:r>
    </w:p>
    <w:p w14:paraId="2FEBB2B2" w14:textId="77777777" w:rsidR="009A5449" w:rsidRPr="00471715" w:rsidRDefault="009A5449" w:rsidP="00304FE1">
      <w:pPr>
        <w:spacing w:after="160" w:line="259" w:lineRule="auto"/>
        <w:rPr>
          <w:rFonts w:ascii="Times New Roman" w:hAnsi="Times New Roman" w:cs="Times New Roman"/>
          <w:lang w:val="en-GB"/>
        </w:rPr>
      </w:pPr>
    </w:p>
    <w:p w14:paraId="5FBBEB98" w14:textId="77777777" w:rsidR="00304FE1" w:rsidRPr="00471715" w:rsidRDefault="00304FE1" w:rsidP="00304FE1">
      <w:pPr>
        <w:spacing w:after="160" w:line="259" w:lineRule="auto"/>
        <w:rPr>
          <w:rFonts w:ascii="Times New Roman" w:hAnsi="Times New Roman" w:cs="Times New Roman"/>
          <w:b/>
          <w:bCs/>
        </w:rPr>
      </w:pPr>
      <w:r w:rsidRPr="00471715">
        <w:rPr>
          <w:rFonts w:ascii="Times New Roman" w:hAnsi="Times New Roman" w:cs="Times New Roman"/>
          <w:b/>
          <w:bCs/>
        </w:rPr>
        <w:t>Availability</w:t>
      </w:r>
    </w:p>
    <w:p w14:paraId="341F8E24" w14:textId="3A30C4EF" w:rsidR="00C37B54" w:rsidRPr="00471715" w:rsidRDefault="00C37B54" w:rsidP="00C37B54">
      <w:pPr>
        <w:spacing w:after="160" w:line="259" w:lineRule="auto"/>
        <w:rPr>
          <w:rFonts w:ascii="Times New Roman" w:hAnsi="Times New Roman" w:cs="Times New Roman"/>
          <w:lang w:val="en-GB"/>
        </w:rPr>
      </w:pPr>
      <w:r w:rsidRPr="00471715">
        <w:rPr>
          <w:rFonts w:ascii="Times New Roman" w:hAnsi="Times New Roman" w:cs="Times New Roman"/>
          <w:lang w:val="en-GB"/>
        </w:rPr>
        <w:t>To ensure that information is available when requested, the Home Office should use cloud technologies in secure government-accredited environments. They provide high availability, redundancy, and scalability. Strong backup procedures, such as frequent backups and secure off-site storage, help to prevent data loss. A complete disaster recovery plan (DRP) must be in place, laying out methods for promptly restoring operations in the case of a cyberattack, system failure, or natural disaster.</w:t>
      </w:r>
      <w:r w:rsidR="007A678E" w:rsidRPr="00471715">
        <w:rPr>
          <w:rFonts w:ascii="Times New Roman" w:hAnsi="Times New Roman" w:cs="Times New Roman"/>
          <w:lang w:val="en-GB"/>
        </w:rPr>
        <w:t xml:space="preserve"> Brown &amp; Taylor (2020).</w:t>
      </w:r>
    </w:p>
    <w:p w14:paraId="0706A660" w14:textId="77777777" w:rsidR="00304FE1" w:rsidRPr="00471715" w:rsidRDefault="00304FE1" w:rsidP="00304FE1">
      <w:pPr>
        <w:spacing w:after="160" w:line="259" w:lineRule="auto"/>
        <w:rPr>
          <w:rFonts w:ascii="Times New Roman" w:hAnsi="Times New Roman" w:cs="Times New Roman"/>
          <w:lang w:val="en-GB"/>
        </w:rPr>
      </w:pPr>
    </w:p>
    <w:p w14:paraId="3EC76F57" w14:textId="5474B98C" w:rsidR="00C37B54" w:rsidRPr="00471715" w:rsidRDefault="00C37B54" w:rsidP="00C37B54">
      <w:pPr>
        <w:spacing w:after="160" w:line="259" w:lineRule="auto"/>
        <w:rPr>
          <w:rFonts w:ascii="Times New Roman" w:hAnsi="Times New Roman" w:cs="Times New Roman"/>
          <w:lang w:val="en-GB"/>
        </w:rPr>
      </w:pPr>
      <w:r w:rsidRPr="00471715">
        <w:rPr>
          <w:rFonts w:ascii="Times New Roman" w:hAnsi="Times New Roman" w:cs="Times New Roman"/>
          <w:lang w:val="en-GB"/>
        </w:rPr>
        <w:t>By following these steps, the Home Office can ensure that its business knowledge is secure, accurate, and accessible, to promote national security, legal integrity, and public trust.</w:t>
      </w:r>
    </w:p>
    <w:p w14:paraId="15967082" w14:textId="77777777" w:rsidR="00304FE1" w:rsidRPr="00471715" w:rsidRDefault="00304FE1" w:rsidP="00304FE1">
      <w:pPr>
        <w:spacing w:after="160" w:line="259" w:lineRule="auto"/>
        <w:rPr>
          <w:rFonts w:ascii="Times New Roman" w:hAnsi="Times New Roman" w:cs="Times New Roman"/>
          <w:b/>
          <w:bCs/>
        </w:rPr>
      </w:pPr>
    </w:p>
    <w:p w14:paraId="5CACEEB7" w14:textId="77777777" w:rsidR="00304FE1" w:rsidRPr="00471715" w:rsidRDefault="00304FE1" w:rsidP="00304FE1">
      <w:pPr>
        <w:spacing w:after="160" w:line="259" w:lineRule="auto"/>
        <w:rPr>
          <w:rFonts w:ascii="Times New Roman" w:hAnsi="Times New Roman" w:cs="Times New Roman"/>
          <w:lang w:val="en-GB"/>
        </w:rPr>
      </w:pPr>
    </w:p>
    <w:p w14:paraId="1FF7497D" w14:textId="7891A24C" w:rsidR="007A678E" w:rsidRPr="00471715" w:rsidRDefault="007A678E" w:rsidP="000B4158">
      <w:pPr>
        <w:rPr>
          <w:rFonts w:ascii="Times New Roman" w:hAnsi="Times New Roman" w:cs="Times New Roman"/>
          <w:b/>
          <w:bCs/>
        </w:rPr>
      </w:pPr>
    </w:p>
    <w:p w14:paraId="1AEC1182" w14:textId="77777777" w:rsidR="009A5449" w:rsidRDefault="009A5449" w:rsidP="000B4158">
      <w:pPr>
        <w:rPr>
          <w:rFonts w:ascii="Times New Roman" w:hAnsi="Times New Roman" w:cs="Times New Roman"/>
          <w:b/>
          <w:bCs/>
          <w:sz w:val="24"/>
          <w:szCs w:val="24"/>
          <w:lang w:val="en-GB"/>
        </w:rPr>
      </w:pPr>
    </w:p>
    <w:p w14:paraId="52579AFD" w14:textId="77777777" w:rsidR="00471715" w:rsidRDefault="00471715" w:rsidP="000B4158">
      <w:pPr>
        <w:rPr>
          <w:rFonts w:ascii="Times New Roman" w:hAnsi="Times New Roman" w:cs="Times New Roman"/>
          <w:b/>
          <w:bCs/>
          <w:sz w:val="24"/>
          <w:szCs w:val="24"/>
          <w:lang w:val="en-GB"/>
        </w:rPr>
      </w:pPr>
    </w:p>
    <w:p w14:paraId="4039EA96" w14:textId="77777777" w:rsidR="00471715" w:rsidRDefault="00471715" w:rsidP="000B4158">
      <w:pPr>
        <w:rPr>
          <w:rFonts w:ascii="Times New Roman" w:hAnsi="Times New Roman" w:cs="Times New Roman"/>
          <w:b/>
          <w:bCs/>
          <w:sz w:val="24"/>
          <w:szCs w:val="24"/>
          <w:lang w:val="en-GB"/>
        </w:rPr>
      </w:pPr>
    </w:p>
    <w:p w14:paraId="77B94E0B" w14:textId="77777777" w:rsidR="00471715" w:rsidRDefault="00471715" w:rsidP="000B4158">
      <w:pPr>
        <w:rPr>
          <w:rFonts w:ascii="Times New Roman" w:hAnsi="Times New Roman" w:cs="Times New Roman"/>
          <w:b/>
          <w:bCs/>
          <w:sz w:val="24"/>
          <w:szCs w:val="24"/>
          <w:lang w:val="en-GB"/>
        </w:rPr>
      </w:pPr>
    </w:p>
    <w:p w14:paraId="1C082EE5" w14:textId="77777777" w:rsidR="00471715" w:rsidRDefault="00471715" w:rsidP="000B4158">
      <w:pPr>
        <w:rPr>
          <w:rFonts w:ascii="Times New Roman" w:hAnsi="Times New Roman" w:cs="Times New Roman"/>
          <w:b/>
          <w:bCs/>
          <w:sz w:val="24"/>
          <w:szCs w:val="24"/>
          <w:lang w:val="en-GB"/>
        </w:rPr>
      </w:pPr>
    </w:p>
    <w:p w14:paraId="58A470B5" w14:textId="77777777" w:rsidR="00471715" w:rsidRDefault="00471715" w:rsidP="000B4158">
      <w:pPr>
        <w:rPr>
          <w:rFonts w:ascii="Times New Roman" w:hAnsi="Times New Roman" w:cs="Times New Roman"/>
          <w:b/>
          <w:bCs/>
          <w:sz w:val="24"/>
          <w:szCs w:val="24"/>
          <w:lang w:val="en-GB"/>
        </w:rPr>
      </w:pPr>
    </w:p>
    <w:p w14:paraId="7A9E447E" w14:textId="77777777" w:rsidR="00471715" w:rsidRDefault="00471715" w:rsidP="000B4158">
      <w:pPr>
        <w:rPr>
          <w:rFonts w:ascii="Times New Roman" w:hAnsi="Times New Roman" w:cs="Times New Roman"/>
          <w:b/>
          <w:bCs/>
          <w:sz w:val="24"/>
          <w:szCs w:val="24"/>
          <w:lang w:val="en-GB"/>
        </w:rPr>
      </w:pPr>
    </w:p>
    <w:p w14:paraId="0C95DEB5" w14:textId="77777777" w:rsidR="00471715" w:rsidRDefault="00471715" w:rsidP="000B4158">
      <w:pPr>
        <w:rPr>
          <w:rFonts w:ascii="Times New Roman" w:hAnsi="Times New Roman" w:cs="Times New Roman"/>
          <w:b/>
          <w:bCs/>
          <w:sz w:val="24"/>
          <w:szCs w:val="24"/>
          <w:lang w:val="en-GB"/>
        </w:rPr>
      </w:pPr>
    </w:p>
    <w:p w14:paraId="0B483469" w14:textId="77777777" w:rsidR="00471715" w:rsidRDefault="00471715" w:rsidP="000B4158">
      <w:pPr>
        <w:rPr>
          <w:rFonts w:ascii="Times New Roman" w:hAnsi="Times New Roman" w:cs="Times New Roman"/>
          <w:b/>
          <w:bCs/>
          <w:sz w:val="24"/>
          <w:szCs w:val="24"/>
          <w:lang w:val="en-GB"/>
        </w:rPr>
      </w:pPr>
    </w:p>
    <w:p w14:paraId="406B2310" w14:textId="77777777" w:rsidR="00471715" w:rsidRDefault="00471715" w:rsidP="009A5449">
      <w:pPr>
        <w:pStyle w:val="Heading1"/>
        <w:rPr>
          <w:rFonts w:ascii="Times New Roman" w:hAnsi="Times New Roman" w:cs="Times New Roman"/>
        </w:rPr>
      </w:pPr>
    </w:p>
    <w:p w14:paraId="7E2A28E3" w14:textId="77777777" w:rsidR="00471715" w:rsidRPr="00471715" w:rsidRDefault="00471715" w:rsidP="00471715">
      <w:pPr>
        <w:rPr>
          <w:lang w:val="en-GB"/>
        </w:rPr>
      </w:pPr>
    </w:p>
    <w:p w14:paraId="76C061F8" w14:textId="7A1CDD85" w:rsidR="00325DC1" w:rsidRDefault="00BD3280" w:rsidP="009A5449">
      <w:pPr>
        <w:pStyle w:val="Heading1"/>
        <w:rPr>
          <w:rFonts w:ascii="Times New Roman" w:hAnsi="Times New Roman" w:cs="Times New Roman"/>
        </w:rPr>
      </w:pPr>
      <w:bookmarkStart w:id="19" w:name="_Toc197861534"/>
      <w:r w:rsidRPr="00471715">
        <w:rPr>
          <w:rFonts w:ascii="Times New Roman" w:hAnsi="Times New Roman" w:cs="Times New Roman"/>
        </w:rPr>
        <w:lastRenderedPageBreak/>
        <w:t>Conclusion</w:t>
      </w:r>
      <w:bookmarkEnd w:id="19"/>
    </w:p>
    <w:p w14:paraId="40724063" w14:textId="77777777" w:rsidR="00471715" w:rsidRPr="00471715" w:rsidRDefault="00471715" w:rsidP="00471715">
      <w:pPr>
        <w:rPr>
          <w:lang w:val="en-GB"/>
        </w:rPr>
      </w:pPr>
    </w:p>
    <w:p w14:paraId="3D94093F" w14:textId="6CF5D79D" w:rsidR="00BD3280" w:rsidRPr="00471715" w:rsidRDefault="00BD3280" w:rsidP="000B4158">
      <w:pPr>
        <w:rPr>
          <w:rFonts w:ascii="Times New Roman" w:hAnsi="Times New Roman" w:cs="Times New Roman"/>
          <w:sz w:val="24"/>
          <w:szCs w:val="24"/>
          <w:lang w:val="en-GB"/>
        </w:rPr>
      </w:pPr>
      <w:r w:rsidRPr="00471715">
        <w:rPr>
          <w:rFonts w:ascii="Times New Roman" w:hAnsi="Times New Roman" w:cs="Times New Roman"/>
          <w:sz w:val="24"/>
          <w:szCs w:val="24"/>
          <w:lang w:val="en-GB"/>
        </w:rPr>
        <w:t>A structured knowledge management approach is critical for increasing workplace efficiency and innovation at the Home Office. By properly categorising and utilising tangible and intangible assets such as databases, policy documents, intellectual property, and institutional expertise, the Home Office ensures that information is efficiently kept, accessed, and used to vital security and governance responsibilities.</w:t>
      </w:r>
    </w:p>
    <w:p w14:paraId="6701A3C2" w14:textId="499ED301" w:rsidR="00832EF5" w:rsidRPr="00471715" w:rsidRDefault="00832EF5" w:rsidP="00832EF5">
      <w:pPr>
        <w:rPr>
          <w:rFonts w:ascii="Times New Roman" w:hAnsi="Times New Roman" w:cs="Times New Roman"/>
          <w:sz w:val="24"/>
          <w:szCs w:val="24"/>
          <w:lang w:val="en-GB"/>
        </w:rPr>
      </w:pPr>
      <w:r w:rsidRPr="00471715">
        <w:rPr>
          <w:rFonts w:ascii="Times New Roman" w:hAnsi="Times New Roman" w:cs="Times New Roman"/>
          <w:sz w:val="24"/>
          <w:szCs w:val="24"/>
          <w:lang w:val="en-GB"/>
        </w:rPr>
        <w:t xml:space="preserve">The Resource-Based View (RBV) and VRIO framework illustrated how knowledge assets contribute to long-term economic advantage, emphasising the significance of patented algorithms, specialised skills, and established memory in determining enforcement </w:t>
      </w:r>
      <w:r w:rsidR="00A519A6" w:rsidRPr="00471715">
        <w:rPr>
          <w:rFonts w:ascii="Times New Roman" w:hAnsi="Times New Roman" w:cs="Times New Roman"/>
          <w:sz w:val="24"/>
          <w:szCs w:val="24"/>
          <w:lang w:val="en-GB"/>
        </w:rPr>
        <w:t>methods</w:t>
      </w:r>
      <w:r w:rsidRPr="00471715">
        <w:rPr>
          <w:rFonts w:ascii="Times New Roman" w:hAnsi="Times New Roman" w:cs="Times New Roman"/>
          <w:sz w:val="24"/>
          <w:szCs w:val="24"/>
          <w:lang w:val="en-GB"/>
        </w:rPr>
        <w:t>. Intangible resources, such as experience and skill development, are especially important because they are rare and difficult to replicate.</w:t>
      </w:r>
    </w:p>
    <w:p w14:paraId="064B8C2B" w14:textId="77777777" w:rsidR="00832EF5" w:rsidRPr="00471715" w:rsidRDefault="00832EF5" w:rsidP="00832EF5">
      <w:pPr>
        <w:rPr>
          <w:rFonts w:ascii="Times New Roman" w:hAnsi="Times New Roman" w:cs="Times New Roman"/>
          <w:sz w:val="24"/>
          <w:szCs w:val="24"/>
          <w:lang w:val="en-GB"/>
        </w:rPr>
      </w:pPr>
      <w:r w:rsidRPr="00471715">
        <w:rPr>
          <w:rFonts w:ascii="Times New Roman" w:hAnsi="Times New Roman" w:cs="Times New Roman"/>
          <w:sz w:val="24"/>
          <w:szCs w:val="24"/>
          <w:lang w:val="en-GB"/>
        </w:rPr>
        <w:t>Implementing effective knowledge management systems speeds up decision-making, improves cooperation, and promotes continual development. By integrating training programs, organised repositories, and strategic frameworks, the Home Office not only enhances operational capacity but also fosters policy innovation and national security effectiveness.</w:t>
      </w:r>
    </w:p>
    <w:p w14:paraId="08BC02EF" w14:textId="77777777" w:rsidR="00832EF5" w:rsidRPr="00471715" w:rsidRDefault="00832EF5" w:rsidP="00832EF5">
      <w:pPr>
        <w:rPr>
          <w:rFonts w:ascii="Times New Roman" w:hAnsi="Times New Roman" w:cs="Times New Roman"/>
          <w:sz w:val="24"/>
          <w:szCs w:val="24"/>
          <w:lang w:val="en-GB"/>
        </w:rPr>
      </w:pPr>
      <w:r w:rsidRPr="00471715">
        <w:rPr>
          <w:rFonts w:ascii="Times New Roman" w:hAnsi="Times New Roman" w:cs="Times New Roman"/>
          <w:sz w:val="24"/>
          <w:szCs w:val="24"/>
          <w:lang w:val="en-GB"/>
        </w:rPr>
        <w:t>A well-executed knowledge management plan guarantees that important resources are consistently protected, easily accessible, and properly utilised, promoting long-term organisational resilience. As digital transformation accelerates, adopting and improving these processes will be critical to ensuring the Home Office's ability to protect public interests while innovating for future problems.</w:t>
      </w:r>
    </w:p>
    <w:p w14:paraId="32D29AAC" w14:textId="77777777" w:rsidR="00832EF5" w:rsidRPr="00471715" w:rsidRDefault="00832EF5" w:rsidP="00832EF5">
      <w:pPr>
        <w:rPr>
          <w:rFonts w:ascii="Times New Roman" w:hAnsi="Times New Roman" w:cs="Times New Roman"/>
          <w:sz w:val="24"/>
          <w:szCs w:val="24"/>
          <w:lang w:val="en-GB"/>
        </w:rPr>
      </w:pPr>
    </w:p>
    <w:p w14:paraId="0E820B09" w14:textId="77777777" w:rsidR="00325DC1" w:rsidRPr="00471715" w:rsidRDefault="00325DC1" w:rsidP="000B4158">
      <w:pPr>
        <w:rPr>
          <w:rFonts w:ascii="Times New Roman" w:hAnsi="Times New Roman" w:cs="Times New Roman"/>
          <w:b/>
          <w:bCs/>
          <w:sz w:val="24"/>
          <w:szCs w:val="24"/>
        </w:rPr>
      </w:pPr>
    </w:p>
    <w:p w14:paraId="0B78BD51" w14:textId="77777777" w:rsidR="00C20138" w:rsidRPr="00471715" w:rsidRDefault="00C20138" w:rsidP="000B4158">
      <w:pPr>
        <w:rPr>
          <w:rFonts w:ascii="Times New Roman" w:hAnsi="Times New Roman" w:cs="Times New Roman"/>
          <w:sz w:val="24"/>
          <w:szCs w:val="24"/>
        </w:rPr>
      </w:pPr>
    </w:p>
    <w:p w14:paraId="219C19CD" w14:textId="77777777" w:rsidR="000B4158" w:rsidRPr="00471715" w:rsidRDefault="000B4158" w:rsidP="000B4158">
      <w:pPr>
        <w:spacing w:after="160" w:line="259" w:lineRule="auto"/>
        <w:rPr>
          <w:rFonts w:ascii="Times New Roman" w:hAnsi="Times New Roman" w:cs="Times New Roman"/>
        </w:rPr>
      </w:pPr>
    </w:p>
    <w:p w14:paraId="1B61D7DF" w14:textId="77777777" w:rsidR="000B4158" w:rsidRPr="00471715" w:rsidRDefault="000B4158" w:rsidP="00EB095A">
      <w:pPr>
        <w:rPr>
          <w:rFonts w:ascii="Times New Roman" w:hAnsi="Times New Roman" w:cs="Times New Roman"/>
          <w:lang w:val="en-GB"/>
        </w:rPr>
      </w:pPr>
    </w:p>
    <w:p w14:paraId="5703A833" w14:textId="77777777" w:rsidR="00EB095A" w:rsidRPr="00471715" w:rsidRDefault="00EB095A" w:rsidP="003C48E5">
      <w:pPr>
        <w:rPr>
          <w:rFonts w:ascii="Times New Roman" w:hAnsi="Times New Roman" w:cs="Times New Roman"/>
          <w:b/>
          <w:bCs/>
        </w:rPr>
      </w:pPr>
    </w:p>
    <w:p w14:paraId="5752B1E4" w14:textId="77777777" w:rsidR="00EB095A" w:rsidRPr="00471715" w:rsidRDefault="00EB095A" w:rsidP="003C48E5">
      <w:pPr>
        <w:rPr>
          <w:rFonts w:ascii="Times New Roman" w:hAnsi="Times New Roman" w:cs="Times New Roman"/>
          <w:lang w:val="en-GB"/>
        </w:rPr>
      </w:pPr>
    </w:p>
    <w:p w14:paraId="257289C6" w14:textId="77777777" w:rsidR="00471715" w:rsidRDefault="00471715" w:rsidP="009A5449">
      <w:pPr>
        <w:pStyle w:val="Heading1"/>
        <w:rPr>
          <w:rFonts w:ascii="Times New Roman" w:hAnsi="Times New Roman" w:cs="Times New Roman"/>
        </w:rPr>
      </w:pPr>
    </w:p>
    <w:p w14:paraId="165C5D49" w14:textId="77777777" w:rsidR="00471715" w:rsidRPr="00471715" w:rsidRDefault="00471715" w:rsidP="00471715">
      <w:pPr>
        <w:rPr>
          <w:lang w:val="en-GB"/>
        </w:rPr>
      </w:pPr>
    </w:p>
    <w:p w14:paraId="723D0979" w14:textId="77777777" w:rsidR="00471715" w:rsidRPr="00471715" w:rsidRDefault="00471715" w:rsidP="00471715">
      <w:pPr>
        <w:rPr>
          <w:lang w:val="en-GB"/>
        </w:rPr>
      </w:pPr>
    </w:p>
    <w:p w14:paraId="677CCB28" w14:textId="17013C49" w:rsidR="007A678E" w:rsidRDefault="00B20C31" w:rsidP="009A5449">
      <w:pPr>
        <w:pStyle w:val="Heading1"/>
        <w:rPr>
          <w:rFonts w:ascii="Times New Roman" w:hAnsi="Times New Roman" w:cs="Times New Roman"/>
        </w:rPr>
      </w:pPr>
      <w:bookmarkStart w:id="20" w:name="_Toc197861535"/>
      <w:r w:rsidRPr="00471715">
        <w:rPr>
          <w:rFonts w:ascii="Times New Roman" w:hAnsi="Times New Roman" w:cs="Times New Roman"/>
        </w:rPr>
        <w:lastRenderedPageBreak/>
        <w:t>References</w:t>
      </w:r>
      <w:bookmarkEnd w:id="20"/>
    </w:p>
    <w:p w14:paraId="0D52BDD2" w14:textId="77777777" w:rsidR="00471715" w:rsidRPr="00471715" w:rsidRDefault="00471715" w:rsidP="00471715">
      <w:pPr>
        <w:rPr>
          <w:lang w:val="en-GB"/>
        </w:rPr>
      </w:pPr>
    </w:p>
    <w:p w14:paraId="1622BA93" w14:textId="1513C453" w:rsidR="007A678E" w:rsidRPr="00471715" w:rsidRDefault="007A678E" w:rsidP="007A678E">
      <w:pPr>
        <w:rPr>
          <w:rFonts w:ascii="Times New Roman" w:hAnsi="Times New Roman" w:cs="Times New Roman"/>
          <w:color w:val="000000" w:themeColor="text1"/>
        </w:rPr>
      </w:pPr>
      <w:r w:rsidRPr="00471715">
        <w:rPr>
          <w:rFonts w:ascii="Times New Roman" w:hAnsi="Times New Roman" w:cs="Times New Roman"/>
          <w:color w:val="000000" w:themeColor="text1"/>
        </w:rPr>
        <w:t xml:space="preserve">Barney, J. B. (1991). Firm resources and sustained competitive advantage. </w:t>
      </w:r>
      <w:r w:rsidRPr="00471715">
        <w:rPr>
          <w:rFonts w:ascii="Times New Roman" w:hAnsi="Times New Roman" w:cs="Times New Roman"/>
          <w:i/>
          <w:iCs/>
          <w:color w:val="000000" w:themeColor="text1"/>
        </w:rPr>
        <w:t>Journal of Management, 17</w:t>
      </w:r>
      <w:r w:rsidRPr="00471715">
        <w:rPr>
          <w:rFonts w:ascii="Times New Roman" w:hAnsi="Times New Roman" w:cs="Times New Roman"/>
          <w:color w:val="000000" w:themeColor="text1"/>
        </w:rPr>
        <w:t>(1), 99-120.</w:t>
      </w:r>
    </w:p>
    <w:p w14:paraId="6820CF5E" w14:textId="325F6FFB" w:rsidR="007A678E" w:rsidRPr="00471715" w:rsidRDefault="007A678E" w:rsidP="007A678E">
      <w:pPr>
        <w:rPr>
          <w:rFonts w:ascii="Times New Roman" w:hAnsi="Times New Roman" w:cs="Times New Roman"/>
          <w:color w:val="000000" w:themeColor="text1"/>
        </w:rPr>
      </w:pPr>
      <w:r w:rsidRPr="00471715">
        <w:rPr>
          <w:rFonts w:ascii="Times New Roman" w:hAnsi="Times New Roman" w:cs="Times New Roman"/>
          <w:color w:val="000000" w:themeColor="text1"/>
        </w:rPr>
        <w:t xml:space="preserve">Botha, A., Kourie, D., &amp; Snyman, R. (2008). Knowledge management: An overview of key concepts. </w:t>
      </w:r>
      <w:r w:rsidRPr="00471715">
        <w:rPr>
          <w:rFonts w:ascii="Times New Roman" w:hAnsi="Times New Roman" w:cs="Times New Roman"/>
          <w:i/>
          <w:iCs/>
          <w:color w:val="000000" w:themeColor="text1"/>
        </w:rPr>
        <w:t>Journal of Knowledge Management Practice, 9</w:t>
      </w:r>
      <w:r w:rsidRPr="00471715">
        <w:rPr>
          <w:rFonts w:ascii="Times New Roman" w:hAnsi="Times New Roman" w:cs="Times New Roman"/>
          <w:color w:val="000000" w:themeColor="text1"/>
        </w:rPr>
        <w:t>(2), 45-58.</w:t>
      </w:r>
    </w:p>
    <w:p w14:paraId="60896461" w14:textId="1257C322" w:rsidR="007A678E" w:rsidRPr="00471715" w:rsidRDefault="007A678E" w:rsidP="007A678E">
      <w:pPr>
        <w:spacing w:after="160" w:line="259" w:lineRule="auto"/>
        <w:rPr>
          <w:rFonts w:ascii="Times New Roman" w:hAnsi="Times New Roman" w:cs="Times New Roman"/>
          <w:color w:val="000000" w:themeColor="text1"/>
        </w:rPr>
      </w:pPr>
      <w:r w:rsidRPr="00471715">
        <w:rPr>
          <w:rFonts w:ascii="Times New Roman" w:hAnsi="Times New Roman" w:cs="Times New Roman"/>
          <w:color w:val="000000" w:themeColor="text1"/>
        </w:rPr>
        <w:t xml:space="preserve">Bresser, R. K. F., &amp; Powalla, C. (2012). Practical implications of the resource-based view: Assessing the predictive power of the VRIO framework. </w:t>
      </w:r>
      <w:r w:rsidRPr="00471715">
        <w:rPr>
          <w:rFonts w:ascii="Times New Roman" w:hAnsi="Times New Roman" w:cs="Times New Roman"/>
          <w:i/>
          <w:iCs/>
          <w:color w:val="000000" w:themeColor="text1"/>
        </w:rPr>
        <w:t>Journal of Business Economics, 82</w:t>
      </w:r>
      <w:r w:rsidRPr="00471715">
        <w:rPr>
          <w:rFonts w:ascii="Times New Roman" w:hAnsi="Times New Roman" w:cs="Times New Roman"/>
          <w:color w:val="000000" w:themeColor="text1"/>
        </w:rPr>
        <w:t>(3), 335–359.</w:t>
      </w:r>
    </w:p>
    <w:p w14:paraId="5F703D82" w14:textId="4BE5A5C0" w:rsidR="007A678E" w:rsidRPr="00471715" w:rsidRDefault="007A678E" w:rsidP="007A678E">
      <w:pPr>
        <w:rPr>
          <w:rFonts w:ascii="Times New Roman" w:hAnsi="Times New Roman" w:cs="Times New Roman"/>
          <w:color w:val="000000" w:themeColor="text1"/>
        </w:rPr>
      </w:pPr>
      <w:r w:rsidRPr="00471715">
        <w:rPr>
          <w:rFonts w:ascii="Times New Roman" w:hAnsi="Times New Roman" w:cs="Times New Roman"/>
          <w:color w:val="000000" w:themeColor="text1"/>
        </w:rPr>
        <w:t xml:space="preserve">Business Information Review. (2019). Increasing importance of knowledge management in the workplace. </w:t>
      </w:r>
      <w:r w:rsidRPr="00471715">
        <w:rPr>
          <w:rFonts w:ascii="Times New Roman" w:hAnsi="Times New Roman" w:cs="Times New Roman"/>
          <w:i/>
          <w:iCs/>
          <w:color w:val="000000" w:themeColor="text1"/>
        </w:rPr>
        <w:t>Business Information Review, 36</w:t>
      </w:r>
      <w:r w:rsidRPr="00471715">
        <w:rPr>
          <w:rFonts w:ascii="Times New Roman" w:hAnsi="Times New Roman" w:cs="Times New Roman"/>
          <w:color w:val="000000" w:themeColor="text1"/>
        </w:rPr>
        <w:t>(4), 146–148.</w:t>
      </w:r>
    </w:p>
    <w:p w14:paraId="1404E7C9" w14:textId="44148BA5" w:rsidR="007A678E" w:rsidRPr="00471715" w:rsidRDefault="007A678E" w:rsidP="007A678E">
      <w:pPr>
        <w:spacing w:after="160" w:line="259" w:lineRule="auto"/>
        <w:rPr>
          <w:rFonts w:ascii="Times New Roman" w:hAnsi="Times New Roman" w:cs="Times New Roman"/>
          <w:color w:val="000000" w:themeColor="text1"/>
        </w:rPr>
      </w:pPr>
      <w:r w:rsidRPr="00471715">
        <w:rPr>
          <w:rFonts w:ascii="Times New Roman" w:hAnsi="Times New Roman" w:cs="Times New Roman"/>
          <w:color w:val="000000" w:themeColor="text1"/>
        </w:rPr>
        <w:t xml:space="preserve">Brown, C., &amp; Taylor, D. (2020). Confidentiality, integrity, and availability in government data management. </w:t>
      </w:r>
      <w:r w:rsidRPr="00471715">
        <w:rPr>
          <w:rFonts w:ascii="Times New Roman" w:hAnsi="Times New Roman" w:cs="Times New Roman"/>
          <w:i/>
          <w:iCs/>
          <w:color w:val="000000" w:themeColor="text1"/>
        </w:rPr>
        <w:t>British Journal of Cybersecurity, 28</w:t>
      </w:r>
      <w:r w:rsidRPr="00471715">
        <w:rPr>
          <w:rFonts w:ascii="Times New Roman" w:hAnsi="Times New Roman" w:cs="Times New Roman"/>
          <w:color w:val="000000" w:themeColor="text1"/>
        </w:rPr>
        <w:t xml:space="preserve">(4), 210-225. </w:t>
      </w:r>
    </w:p>
    <w:p w14:paraId="0826D5CF" w14:textId="633E0B10" w:rsidR="007A678E" w:rsidRPr="00471715" w:rsidRDefault="007A678E" w:rsidP="007A678E">
      <w:pPr>
        <w:rPr>
          <w:rFonts w:ascii="Times New Roman" w:hAnsi="Times New Roman" w:cs="Times New Roman"/>
          <w:color w:val="000000" w:themeColor="text1"/>
        </w:rPr>
      </w:pPr>
      <w:r w:rsidRPr="00471715">
        <w:rPr>
          <w:rFonts w:ascii="Times New Roman" w:hAnsi="Times New Roman" w:cs="Times New Roman"/>
          <w:color w:val="000000" w:themeColor="text1"/>
        </w:rPr>
        <w:t xml:space="preserve">Byström, K., Heinström, J., &amp; Ruthven, I. (2019). </w:t>
      </w:r>
      <w:r w:rsidRPr="00471715">
        <w:rPr>
          <w:rFonts w:ascii="Times New Roman" w:hAnsi="Times New Roman" w:cs="Times New Roman"/>
          <w:i/>
          <w:iCs/>
          <w:color w:val="000000" w:themeColor="text1"/>
        </w:rPr>
        <w:t>Information at work: Information management in the workplace</w:t>
      </w:r>
      <w:r w:rsidRPr="00471715">
        <w:rPr>
          <w:rFonts w:ascii="Times New Roman" w:hAnsi="Times New Roman" w:cs="Times New Roman"/>
          <w:color w:val="000000" w:themeColor="text1"/>
        </w:rPr>
        <w:t xml:space="preserve">. Facet Publishing. </w:t>
      </w:r>
      <w:hyperlink r:id="rId9" w:history="1">
        <w:r w:rsidRPr="00471715">
          <w:rPr>
            <w:rStyle w:val="Hyperlink"/>
            <w:rFonts w:ascii="Times New Roman" w:hAnsi="Times New Roman" w:cs="Times New Roman"/>
          </w:rPr>
          <w:t>Retrieved from Taylor &amp; Francis</w:t>
        </w:r>
      </w:hyperlink>
      <w:r w:rsidRPr="00471715">
        <w:rPr>
          <w:rFonts w:ascii="Times New Roman" w:hAnsi="Times New Roman" w:cs="Times New Roman"/>
          <w:color w:val="000000" w:themeColor="text1"/>
        </w:rPr>
        <w:t>.</w:t>
      </w:r>
    </w:p>
    <w:p w14:paraId="71D22DA4" w14:textId="5E3B41A6" w:rsidR="007A678E" w:rsidRPr="00471715" w:rsidRDefault="007A678E" w:rsidP="007A678E">
      <w:pPr>
        <w:spacing w:after="160" w:line="259" w:lineRule="auto"/>
        <w:rPr>
          <w:rFonts w:ascii="Times New Roman" w:hAnsi="Times New Roman" w:cs="Times New Roman"/>
          <w:color w:val="000000" w:themeColor="text1"/>
        </w:rPr>
      </w:pPr>
      <w:r w:rsidRPr="00471715">
        <w:rPr>
          <w:rFonts w:ascii="Times New Roman" w:hAnsi="Times New Roman" w:cs="Times New Roman"/>
          <w:color w:val="000000" w:themeColor="text1"/>
        </w:rPr>
        <w:t xml:space="preserve">del-Rey-Chamorro, F. M., Roy, R., van Wegen, B., &amp; Steele, A. (2003). A framework to create key performance indicators for knowledge management solutions. </w:t>
      </w:r>
      <w:r w:rsidRPr="00471715">
        <w:rPr>
          <w:rFonts w:ascii="Times New Roman" w:hAnsi="Times New Roman" w:cs="Times New Roman"/>
          <w:i/>
          <w:iCs/>
          <w:color w:val="000000" w:themeColor="text1"/>
        </w:rPr>
        <w:t>Journal of Knowledge Management, 7</w:t>
      </w:r>
      <w:r w:rsidRPr="00471715">
        <w:rPr>
          <w:rFonts w:ascii="Times New Roman" w:hAnsi="Times New Roman" w:cs="Times New Roman"/>
          <w:color w:val="000000" w:themeColor="text1"/>
        </w:rPr>
        <w:t>(2), 46-62</w:t>
      </w:r>
    </w:p>
    <w:p w14:paraId="26159B19" w14:textId="2252592B" w:rsidR="007A678E" w:rsidRPr="00471715" w:rsidRDefault="007A678E" w:rsidP="007A678E">
      <w:pPr>
        <w:rPr>
          <w:rFonts w:ascii="Times New Roman" w:hAnsi="Times New Roman" w:cs="Times New Roman"/>
          <w:color w:val="000000" w:themeColor="text1"/>
        </w:rPr>
      </w:pPr>
      <w:r w:rsidRPr="00471715">
        <w:rPr>
          <w:rFonts w:ascii="Times New Roman" w:hAnsi="Times New Roman" w:cs="Times New Roman"/>
          <w:color w:val="000000" w:themeColor="text1"/>
        </w:rPr>
        <w:t xml:space="preserve">Ferreira, J., Mueller, J., &amp; Papa, A. (2020). Strategic knowledge management: Theory, practice, and future challenges. </w:t>
      </w:r>
      <w:r w:rsidRPr="00471715">
        <w:rPr>
          <w:rFonts w:ascii="Times New Roman" w:hAnsi="Times New Roman" w:cs="Times New Roman"/>
          <w:i/>
          <w:iCs/>
          <w:color w:val="000000" w:themeColor="text1"/>
        </w:rPr>
        <w:t>Journal of Knowledge Management, 24</w:t>
      </w:r>
      <w:r w:rsidRPr="00471715">
        <w:rPr>
          <w:rFonts w:ascii="Times New Roman" w:hAnsi="Times New Roman" w:cs="Times New Roman"/>
          <w:color w:val="000000" w:themeColor="text1"/>
        </w:rPr>
        <w:t>(2), 121-126.</w:t>
      </w:r>
    </w:p>
    <w:p w14:paraId="627B64F4" w14:textId="4C33949F" w:rsidR="007A678E" w:rsidRPr="00471715" w:rsidRDefault="007A678E" w:rsidP="007A678E">
      <w:pPr>
        <w:rPr>
          <w:rFonts w:ascii="Times New Roman" w:hAnsi="Times New Roman" w:cs="Times New Roman"/>
          <w:color w:val="000000" w:themeColor="text1"/>
        </w:rPr>
      </w:pPr>
      <w:r w:rsidRPr="00471715">
        <w:rPr>
          <w:rFonts w:ascii="Times New Roman" w:hAnsi="Times New Roman" w:cs="Times New Roman"/>
          <w:color w:val="000000" w:themeColor="text1"/>
        </w:rPr>
        <w:t xml:space="preserve">Gaviria-Marin, M., Merigo, J. M., &amp; Popa, S. (2018). Twenty years of the Journal of Knowledge Management: A bibliometric analysis. </w:t>
      </w:r>
      <w:r w:rsidRPr="00471715">
        <w:rPr>
          <w:rFonts w:ascii="Times New Roman" w:hAnsi="Times New Roman" w:cs="Times New Roman"/>
          <w:i/>
          <w:iCs/>
          <w:color w:val="000000" w:themeColor="text1"/>
        </w:rPr>
        <w:t>Journal of Knowledge Management, 22</w:t>
      </w:r>
      <w:r w:rsidRPr="00471715">
        <w:rPr>
          <w:rFonts w:ascii="Times New Roman" w:hAnsi="Times New Roman" w:cs="Times New Roman"/>
          <w:color w:val="000000" w:themeColor="text1"/>
        </w:rPr>
        <w:t>(8), 1655-1687.</w:t>
      </w:r>
    </w:p>
    <w:p w14:paraId="5B6A107F" w14:textId="71D974F8" w:rsidR="007A678E" w:rsidRPr="00471715" w:rsidRDefault="007A678E" w:rsidP="007A678E">
      <w:pPr>
        <w:spacing w:after="160" w:line="259" w:lineRule="auto"/>
        <w:rPr>
          <w:rFonts w:ascii="Times New Roman" w:hAnsi="Times New Roman" w:cs="Times New Roman"/>
          <w:color w:val="000000" w:themeColor="text1"/>
        </w:rPr>
      </w:pPr>
      <w:r w:rsidRPr="00471715">
        <w:rPr>
          <w:rFonts w:ascii="Times New Roman" w:hAnsi="Times New Roman" w:cs="Times New Roman"/>
          <w:color w:val="000000" w:themeColor="text1"/>
        </w:rPr>
        <w:t xml:space="preserve">Grant, R. M. (1996). Toward a knowledge-based theory of the firm. </w:t>
      </w:r>
      <w:r w:rsidRPr="00471715">
        <w:rPr>
          <w:rFonts w:ascii="Times New Roman" w:hAnsi="Times New Roman" w:cs="Times New Roman"/>
          <w:i/>
          <w:iCs/>
          <w:color w:val="000000" w:themeColor="text1"/>
        </w:rPr>
        <w:t>Strategic Management Journal, 17</w:t>
      </w:r>
      <w:r w:rsidRPr="00471715">
        <w:rPr>
          <w:rFonts w:ascii="Times New Roman" w:hAnsi="Times New Roman" w:cs="Times New Roman"/>
          <w:color w:val="000000" w:themeColor="text1"/>
        </w:rPr>
        <w:t>(S2), 109-122.</w:t>
      </w:r>
    </w:p>
    <w:p w14:paraId="3A0EFE45" w14:textId="3E694CCC" w:rsidR="007A678E" w:rsidRPr="00471715" w:rsidRDefault="007A678E" w:rsidP="007A678E">
      <w:pPr>
        <w:rPr>
          <w:rFonts w:ascii="Times New Roman" w:hAnsi="Times New Roman" w:cs="Times New Roman"/>
          <w:color w:val="000000" w:themeColor="text1"/>
        </w:rPr>
      </w:pPr>
      <w:bookmarkStart w:id="21" w:name="_Hlk197813244"/>
      <w:r w:rsidRPr="00471715">
        <w:rPr>
          <w:rFonts w:ascii="Times New Roman" w:hAnsi="Times New Roman" w:cs="Times New Roman"/>
          <w:color w:val="000000" w:themeColor="text1"/>
        </w:rPr>
        <w:t xml:space="preserve">Guerra-Gómez, J., &amp; Pérez-Sánchez, E. O. (2025). </w:t>
      </w:r>
      <w:bookmarkEnd w:id="21"/>
      <w:r w:rsidRPr="00471715">
        <w:rPr>
          <w:rFonts w:ascii="Times New Roman" w:hAnsi="Times New Roman" w:cs="Times New Roman"/>
          <w:color w:val="000000" w:themeColor="text1"/>
        </w:rPr>
        <w:t xml:space="preserve">Individual learning in organisational learning contexts: A literature review. </w:t>
      </w:r>
      <w:r w:rsidRPr="00471715">
        <w:rPr>
          <w:rFonts w:ascii="Times New Roman" w:hAnsi="Times New Roman" w:cs="Times New Roman"/>
          <w:i/>
          <w:iCs/>
          <w:color w:val="000000" w:themeColor="text1"/>
        </w:rPr>
        <w:t>Human Systems Management, 44</w:t>
      </w:r>
      <w:r w:rsidRPr="00471715">
        <w:rPr>
          <w:rFonts w:ascii="Times New Roman" w:hAnsi="Times New Roman" w:cs="Times New Roman"/>
          <w:color w:val="000000" w:themeColor="text1"/>
        </w:rPr>
        <w:t>(1), 6-19</w:t>
      </w:r>
    </w:p>
    <w:p w14:paraId="0DB6CC11" w14:textId="68B40DF1" w:rsidR="007A678E" w:rsidRPr="00471715" w:rsidRDefault="007A678E" w:rsidP="007A678E">
      <w:pPr>
        <w:rPr>
          <w:rFonts w:ascii="Times New Roman" w:hAnsi="Times New Roman" w:cs="Times New Roman"/>
          <w:color w:val="000000" w:themeColor="text1"/>
        </w:rPr>
      </w:pPr>
      <w:r w:rsidRPr="00471715">
        <w:rPr>
          <w:rFonts w:ascii="Times New Roman" w:hAnsi="Times New Roman" w:cs="Times New Roman"/>
          <w:color w:val="000000" w:themeColor="text1"/>
        </w:rPr>
        <w:t xml:space="preserve">Hughes, P., &amp; Hodgkinson, I. (2021). Knowledge management activities and strategic planning capability development. </w:t>
      </w:r>
      <w:r w:rsidRPr="00471715">
        <w:rPr>
          <w:rFonts w:ascii="Times New Roman" w:hAnsi="Times New Roman" w:cs="Times New Roman"/>
          <w:i/>
          <w:iCs/>
          <w:color w:val="000000" w:themeColor="text1"/>
        </w:rPr>
        <w:t>European Business Review, 33</w:t>
      </w:r>
      <w:r w:rsidRPr="00471715">
        <w:rPr>
          <w:rFonts w:ascii="Times New Roman" w:hAnsi="Times New Roman" w:cs="Times New Roman"/>
          <w:color w:val="000000" w:themeColor="text1"/>
        </w:rPr>
        <w:t>(2), 238-254.</w:t>
      </w:r>
    </w:p>
    <w:p w14:paraId="38BF6C70" w14:textId="77777777" w:rsidR="007A678E" w:rsidRPr="00471715" w:rsidRDefault="007A678E" w:rsidP="007A678E">
      <w:pPr>
        <w:spacing w:after="160" w:line="259" w:lineRule="auto"/>
        <w:rPr>
          <w:rFonts w:ascii="Times New Roman" w:hAnsi="Times New Roman" w:cs="Times New Roman"/>
          <w:color w:val="000000" w:themeColor="text1"/>
        </w:rPr>
      </w:pPr>
      <w:r w:rsidRPr="00471715">
        <w:rPr>
          <w:rFonts w:ascii="Times New Roman" w:hAnsi="Times New Roman" w:cs="Times New Roman"/>
          <w:color w:val="000000" w:themeColor="text1"/>
        </w:rPr>
        <w:t xml:space="preserve">Kayas, O. G., &amp; Wright, G. (2018). Knowledge management and organisational culture. </w:t>
      </w:r>
      <w:r w:rsidRPr="00471715">
        <w:rPr>
          <w:rFonts w:ascii="Times New Roman" w:hAnsi="Times New Roman" w:cs="Times New Roman"/>
          <w:i/>
          <w:iCs/>
          <w:color w:val="000000" w:themeColor="text1"/>
        </w:rPr>
        <w:t>The Palgrave Handbook of Knowledge Management</w:t>
      </w:r>
      <w:r w:rsidRPr="00471715">
        <w:rPr>
          <w:rFonts w:ascii="Times New Roman" w:hAnsi="Times New Roman" w:cs="Times New Roman"/>
          <w:color w:val="000000" w:themeColor="text1"/>
        </w:rPr>
        <w:t>, 131–149.</w:t>
      </w:r>
    </w:p>
    <w:p w14:paraId="32EFAB48" w14:textId="5E87BC9A" w:rsidR="007A678E" w:rsidRPr="00471715" w:rsidRDefault="007A678E" w:rsidP="007A678E">
      <w:pPr>
        <w:rPr>
          <w:rFonts w:ascii="Times New Roman" w:hAnsi="Times New Roman" w:cs="Times New Roman"/>
          <w:color w:val="000000" w:themeColor="text1"/>
        </w:rPr>
      </w:pPr>
      <w:r w:rsidRPr="00471715">
        <w:rPr>
          <w:rFonts w:ascii="Times New Roman" w:hAnsi="Times New Roman" w:cs="Times New Roman"/>
          <w:color w:val="000000" w:themeColor="text1"/>
        </w:rPr>
        <w:t xml:space="preserve">Krishen, A. S., &amp; Petrescu, M. (2018). Analytics from our scholarly closets: The connections between data, information, and knowledge. </w:t>
      </w:r>
      <w:r w:rsidRPr="00471715">
        <w:rPr>
          <w:rFonts w:ascii="Times New Roman" w:hAnsi="Times New Roman" w:cs="Times New Roman"/>
          <w:i/>
          <w:iCs/>
          <w:color w:val="000000" w:themeColor="text1"/>
        </w:rPr>
        <w:t>Journal of Marketing Analytics, 6</w:t>
      </w:r>
      <w:r w:rsidRPr="00471715">
        <w:rPr>
          <w:rFonts w:ascii="Times New Roman" w:hAnsi="Times New Roman" w:cs="Times New Roman"/>
          <w:color w:val="000000" w:themeColor="text1"/>
        </w:rPr>
        <w:t>(1), 1–5.</w:t>
      </w:r>
    </w:p>
    <w:p w14:paraId="2F8AC5B2" w14:textId="77777777" w:rsidR="007A678E" w:rsidRPr="00471715" w:rsidRDefault="007A678E" w:rsidP="007A678E">
      <w:pPr>
        <w:rPr>
          <w:rFonts w:ascii="Times New Roman" w:hAnsi="Times New Roman" w:cs="Times New Roman"/>
          <w:color w:val="000000" w:themeColor="text1"/>
        </w:rPr>
      </w:pPr>
      <w:r w:rsidRPr="00471715">
        <w:rPr>
          <w:rFonts w:ascii="Times New Roman" w:hAnsi="Times New Roman" w:cs="Times New Roman"/>
          <w:color w:val="000000" w:themeColor="text1"/>
        </w:rPr>
        <w:t xml:space="preserve">Massingham, P. (2014). An evaluation of knowledge management tools: Part 1 – managing knowledge resources. </w:t>
      </w:r>
      <w:r w:rsidRPr="00471715">
        <w:rPr>
          <w:rFonts w:ascii="Times New Roman" w:hAnsi="Times New Roman" w:cs="Times New Roman"/>
          <w:i/>
          <w:iCs/>
          <w:color w:val="000000" w:themeColor="text1"/>
        </w:rPr>
        <w:t>Journal of Knowledge Management, 18</w:t>
      </w:r>
      <w:r w:rsidRPr="00471715">
        <w:rPr>
          <w:rFonts w:ascii="Times New Roman" w:hAnsi="Times New Roman" w:cs="Times New Roman"/>
          <w:color w:val="000000" w:themeColor="text1"/>
        </w:rPr>
        <w:t xml:space="preserve">(6), 1105-1123. </w:t>
      </w:r>
    </w:p>
    <w:p w14:paraId="5CA4DE9A" w14:textId="77777777" w:rsidR="007A678E" w:rsidRPr="00471715" w:rsidRDefault="007A678E" w:rsidP="007A678E">
      <w:pPr>
        <w:rPr>
          <w:rFonts w:ascii="Times New Roman" w:hAnsi="Times New Roman" w:cs="Times New Roman"/>
          <w:color w:val="000000" w:themeColor="text1"/>
        </w:rPr>
      </w:pPr>
      <w:r w:rsidRPr="00471715">
        <w:rPr>
          <w:rFonts w:ascii="Times New Roman" w:hAnsi="Times New Roman" w:cs="Times New Roman"/>
          <w:color w:val="000000" w:themeColor="text1"/>
        </w:rPr>
        <w:t xml:space="preserve">Nitecki, J. Z. (1984). The concept of information-knowledge continuum: Implications for librarianship. </w:t>
      </w:r>
      <w:r w:rsidRPr="00471715">
        <w:rPr>
          <w:rFonts w:ascii="Times New Roman" w:hAnsi="Times New Roman" w:cs="Times New Roman"/>
          <w:i/>
          <w:iCs/>
          <w:color w:val="000000" w:themeColor="text1"/>
        </w:rPr>
        <w:t>Journal of Library History, 19</w:t>
      </w:r>
      <w:r w:rsidRPr="00471715">
        <w:rPr>
          <w:rFonts w:ascii="Times New Roman" w:hAnsi="Times New Roman" w:cs="Times New Roman"/>
          <w:color w:val="000000" w:themeColor="text1"/>
        </w:rPr>
        <w:t>(4), 388–400.</w:t>
      </w:r>
    </w:p>
    <w:p w14:paraId="7B134308" w14:textId="01094B92" w:rsidR="007A678E" w:rsidRPr="00471715" w:rsidRDefault="007A678E" w:rsidP="007A678E">
      <w:pPr>
        <w:rPr>
          <w:rFonts w:ascii="Times New Roman" w:hAnsi="Times New Roman" w:cs="Times New Roman"/>
          <w:color w:val="000000" w:themeColor="text1"/>
        </w:rPr>
      </w:pPr>
      <w:r w:rsidRPr="00471715">
        <w:rPr>
          <w:rFonts w:ascii="Times New Roman" w:hAnsi="Times New Roman" w:cs="Times New Roman"/>
          <w:color w:val="000000" w:themeColor="text1"/>
        </w:rPr>
        <w:lastRenderedPageBreak/>
        <w:t xml:space="preserve">North, K., &amp; Kumta, G. (2025). How to put knowledge management into practice. </w:t>
      </w:r>
      <w:r w:rsidRPr="00471715">
        <w:rPr>
          <w:rFonts w:ascii="Times New Roman" w:hAnsi="Times New Roman" w:cs="Times New Roman"/>
          <w:i/>
          <w:iCs/>
          <w:color w:val="000000" w:themeColor="text1"/>
        </w:rPr>
        <w:t>Springer Texts in Business and Economics</w:t>
      </w:r>
      <w:r w:rsidRPr="00471715">
        <w:rPr>
          <w:rFonts w:ascii="Times New Roman" w:hAnsi="Times New Roman" w:cs="Times New Roman"/>
          <w:color w:val="000000" w:themeColor="text1"/>
        </w:rPr>
        <w:t xml:space="preserve">, 303–335. </w:t>
      </w:r>
    </w:p>
    <w:p w14:paraId="638198FC" w14:textId="77777777" w:rsidR="007A678E" w:rsidRPr="00471715" w:rsidRDefault="007A678E" w:rsidP="007A678E">
      <w:pPr>
        <w:rPr>
          <w:rFonts w:ascii="Times New Roman" w:hAnsi="Times New Roman" w:cs="Times New Roman"/>
          <w:color w:val="000000" w:themeColor="text1"/>
        </w:rPr>
      </w:pPr>
      <w:r w:rsidRPr="00471715">
        <w:rPr>
          <w:rFonts w:ascii="Times New Roman" w:hAnsi="Times New Roman" w:cs="Times New Roman"/>
          <w:color w:val="000000" w:themeColor="text1"/>
        </w:rPr>
        <w:t xml:space="preserve">North, K., Reinhardt, R., &amp; Schmidt, A. (2004). The benefits of knowledge management: Empirical evidence from European organizations. </w:t>
      </w:r>
      <w:r w:rsidRPr="00471715">
        <w:rPr>
          <w:rFonts w:ascii="Times New Roman" w:hAnsi="Times New Roman" w:cs="Times New Roman"/>
          <w:i/>
          <w:iCs/>
          <w:color w:val="000000" w:themeColor="text1"/>
        </w:rPr>
        <w:t>Journal of Knowledge Management, 8</w:t>
      </w:r>
      <w:r w:rsidRPr="00471715">
        <w:rPr>
          <w:rFonts w:ascii="Times New Roman" w:hAnsi="Times New Roman" w:cs="Times New Roman"/>
          <w:color w:val="000000" w:themeColor="text1"/>
        </w:rPr>
        <w:t>(3), 25-42.</w:t>
      </w:r>
    </w:p>
    <w:p w14:paraId="383A8C51" w14:textId="77777777" w:rsidR="007A678E" w:rsidRPr="00471715" w:rsidRDefault="007A678E" w:rsidP="007A678E">
      <w:pPr>
        <w:spacing w:after="160" w:line="259" w:lineRule="auto"/>
        <w:rPr>
          <w:rFonts w:ascii="Times New Roman" w:hAnsi="Times New Roman" w:cs="Times New Roman"/>
          <w:color w:val="000000" w:themeColor="text1"/>
        </w:rPr>
      </w:pPr>
      <w:r w:rsidRPr="00471715">
        <w:rPr>
          <w:rFonts w:ascii="Times New Roman" w:hAnsi="Times New Roman" w:cs="Times New Roman"/>
          <w:color w:val="000000" w:themeColor="text1"/>
        </w:rPr>
        <w:t xml:space="preserve">Smith, A., &amp; Jones, B. (2021). Data security and knowledge protection in public sector organisations. </w:t>
      </w:r>
      <w:r w:rsidRPr="00471715">
        <w:rPr>
          <w:rFonts w:ascii="Times New Roman" w:hAnsi="Times New Roman" w:cs="Times New Roman"/>
          <w:i/>
          <w:iCs/>
          <w:color w:val="000000" w:themeColor="text1"/>
        </w:rPr>
        <w:t>Journal of Information Security Management, 35</w:t>
      </w:r>
      <w:r w:rsidRPr="00471715">
        <w:rPr>
          <w:rFonts w:ascii="Times New Roman" w:hAnsi="Times New Roman" w:cs="Times New Roman"/>
          <w:color w:val="000000" w:themeColor="text1"/>
        </w:rPr>
        <w:t>(2), 145-162</w:t>
      </w:r>
    </w:p>
    <w:p w14:paraId="78F93ACF" w14:textId="77777777" w:rsidR="007A678E" w:rsidRPr="00471715" w:rsidRDefault="007A678E" w:rsidP="007A678E">
      <w:pPr>
        <w:rPr>
          <w:rFonts w:ascii="Times New Roman" w:hAnsi="Times New Roman" w:cs="Times New Roman"/>
          <w:color w:val="000000" w:themeColor="text1"/>
        </w:rPr>
      </w:pPr>
      <w:bookmarkStart w:id="22" w:name="_Hlk197813119"/>
      <w:r w:rsidRPr="00471715">
        <w:rPr>
          <w:rFonts w:ascii="Times New Roman" w:hAnsi="Times New Roman" w:cs="Times New Roman"/>
          <w:color w:val="000000" w:themeColor="text1"/>
        </w:rPr>
        <w:t xml:space="preserve">Van Winkelen, C., &amp; McKenzie, J. (2004). </w:t>
      </w:r>
      <w:bookmarkEnd w:id="22"/>
      <w:r w:rsidRPr="00471715">
        <w:rPr>
          <w:rFonts w:ascii="Times New Roman" w:hAnsi="Times New Roman" w:cs="Times New Roman"/>
          <w:color w:val="000000" w:themeColor="text1"/>
        </w:rPr>
        <w:t xml:space="preserve">Integrating individual and organisational learning initiatives: Working across knowledge management and human resource management functional boundaries. </w:t>
      </w:r>
      <w:r w:rsidRPr="00471715">
        <w:rPr>
          <w:rFonts w:ascii="Times New Roman" w:hAnsi="Times New Roman" w:cs="Times New Roman"/>
          <w:i/>
          <w:iCs/>
          <w:color w:val="000000" w:themeColor="text1"/>
        </w:rPr>
        <w:t>Journal of Knowledge Management, 8</w:t>
      </w:r>
      <w:r w:rsidRPr="00471715">
        <w:rPr>
          <w:rFonts w:ascii="Times New Roman" w:hAnsi="Times New Roman" w:cs="Times New Roman"/>
          <w:color w:val="000000" w:themeColor="text1"/>
        </w:rPr>
        <w:t>(4), 36-48.</w:t>
      </w:r>
    </w:p>
    <w:p w14:paraId="4105C272" w14:textId="77777777" w:rsidR="007A678E" w:rsidRPr="00471715" w:rsidRDefault="007A678E" w:rsidP="007A678E">
      <w:pPr>
        <w:spacing w:after="160" w:line="259" w:lineRule="auto"/>
        <w:rPr>
          <w:rFonts w:ascii="Times New Roman" w:hAnsi="Times New Roman" w:cs="Times New Roman"/>
          <w:color w:val="000000" w:themeColor="text1"/>
        </w:rPr>
      </w:pPr>
      <w:r w:rsidRPr="00471715">
        <w:rPr>
          <w:rFonts w:ascii="Times New Roman" w:hAnsi="Times New Roman" w:cs="Times New Roman"/>
          <w:color w:val="000000" w:themeColor="text1"/>
        </w:rPr>
        <w:t xml:space="preserve">Wilson, T., &amp; Walsh, C. (2020). The role of centralised knowledge management in public sector efficiency. </w:t>
      </w:r>
      <w:r w:rsidRPr="00471715">
        <w:rPr>
          <w:rFonts w:ascii="Times New Roman" w:hAnsi="Times New Roman" w:cs="Times New Roman"/>
          <w:i/>
          <w:iCs/>
          <w:color w:val="000000" w:themeColor="text1"/>
        </w:rPr>
        <w:t>Journal of Information Management, 34</w:t>
      </w:r>
      <w:r w:rsidRPr="00471715">
        <w:rPr>
          <w:rFonts w:ascii="Times New Roman" w:hAnsi="Times New Roman" w:cs="Times New Roman"/>
          <w:color w:val="000000" w:themeColor="text1"/>
        </w:rPr>
        <w:t>(2), 145-162.</w:t>
      </w:r>
    </w:p>
    <w:p w14:paraId="150167FB" w14:textId="77777777" w:rsidR="007A678E" w:rsidRPr="00BF6742" w:rsidRDefault="007A678E" w:rsidP="007A678E">
      <w:pPr>
        <w:spacing w:after="160" w:line="259" w:lineRule="auto"/>
        <w:rPr>
          <w:color w:val="000000" w:themeColor="text1"/>
        </w:rPr>
      </w:pPr>
    </w:p>
    <w:p w14:paraId="71FED67B" w14:textId="77777777" w:rsidR="007A678E" w:rsidRPr="00BF6742" w:rsidRDefault="007A678E" w:rsidP="007A678E">
      <w:pPr>
        <w:spacing w:after="160" w:line="259" w:lineRule="auto"/>
        <w:rPr>
          <w:color w:val="000000" w:themeColor="text1"/>
        </w:rPr>
      </w:pPr>
    </w:p>
    <w:p w14:paraId="587725C4" w14:textId="77777777" w:rsidR="007A678E" w:rsidRPr="003047FC" w:rsidRDefault="007A678E" w:rsidP="007A678E">
      <w:pPr>
        <w:rPr>
          <w:color w:val="FF0000"/>
        </w:rPr>
      </w:pPr>
    </w:p>
    <w:p w14:paraId="75DC9653" w14:textId="05D3876C" w:rsidR="0095716E" w:rsidRDefault="0095716E"/>
    <w:p w14:paraId="5104A321" w14:textId="77777777" w:rsidR="004D426E" w:rsidRDefault="004D426E"/>
    <w:p w14:paraId="39EB9A42" w14:textId="77777777" w:rsidR="004D426E" w:rsidRDefault="004D426E"/>
    <w:p w14:paraId="22CEBABD" w14:textId="77777777" w:rsidR="004D426E" w:rsidRDefault="004D426E"/>
    <w:p w14:paraId="4BF1EC31" w14:textId="77777777" w:rsidR="004D426E" w:rsidRDefault="004D426E"/>
    <w:p w14:paraId="4436D87D" w14:textId="77777777" w:rsidR="004D426E" w:rsidRDefault="004D426E"/>
    <w:p w14:paraId="58077B03" w14:textId="77777777" w:rsidR="004D426E" w:rsidRDefault="004D426E"/>
    <w:p w14:paraId="4FFEB683" w14:textId="77777777" w:rsidR="004D426E" w:rsidRDefault="004D426E"/>
    <w:p w14:paraId="70108567" w14:textId="77777777" w:rsidR="004D426E" w:rsidRDefault="004D426E"/>
    <w:p w14:paraId="1572F8A7" w14:textId="77777777" w:rsidR="004D426E" w:rsidRDefault="004D426E"/>
    <w:p w14:paraId="52244296" w14:textId="77777777" w:rsidR="004D426E" w:rsidRDefault="004D426E"/>
    <w:p w14:paraId="37EC154B" w14:textId="77777777" w:rsidR="004D426E" w:rsidRDefault="004D426E"/>
    <w:p w14:paraId="6124232F" w14:textId="77777777" w:rsidR="004D426E" w:rsidRDefault="004D426E"/>
    <w:p w14:paraId="7A187C65" w14:textId="77777777" w:rsidR="004D426E" w:rsidRDefault="004D426E"/>
    <w:p w14:paraId="14AC2ACA" w14:textId="77777777" w:rsidR="004D426E" w:rsidRDefault="004D426E"/>
    <w:p w14:paraId="06C03BFC" w14:textId="77777777" w:rsidR="004D426E" w:rsidRDefault="004D426E"/>
    <w:p w14:paraId="3953514A" w14:textId="77777777" w:rsidR="004D426E" w:rsidRDefault="004D426E"/>
    <w:p w14:paraId="742B39F4" w14:textId="77777777" w:rsidR="004D426E" w:rsidRDefault="004D426E"/>
    <w:p w14:paraId="7DC9DED4" w14:textId="77777777" w:rsidR="004D426E" w:rsidRDefault="004D426E"/>
    <w:p w14:paraId="0FC5209B" w14:textId="77777777" w:rsidR="004D426E" w:rsidRDefault="004D426E"/>
    <w:p w14:paraId="185BB7B8" w14:textId="77777777" w:rsidR="004D426E" w:rsidRDefault="004D426E"/>
    <w:p w14:paraId="2190D786" w14:textId="77777777" w:rsidR="004D426E" w:rsidRDefault="004D426E"/>
    <w:p w14:paraId="2DD95733" w14:textId="77777777" w:rsidR="004D426E" w:rsidRPr="004D426E" w:rsidRDefault="004D426E">
      <w:pPr>
        <w:rPr>
          <w:b/>
          <w:bCs/>
        </w:rPr>
      </w:pPr>
    </w:p>
    <w:sectPr w:rsidR="004D426E" w:rsidRPr="004D426E">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40FC70" w14:textId="77777777" w:rsidR="006B7654" w:rsidRDefault="006B7654" w:rsidP="00392905">
      <w:pPr>
        <w:spacing w:after="0" w:line="240" w:lineRule="auto"/>
      </w:pPr>
      <w:r>
        <w:separator/>
      </w:r>
    </w:p>
  </w:endnote>
  <w:endnote w:type="continuationSeparator" w:id="0">
    <w:p w14:paraId="71F437D9" w14:textId="77777777" w:rsidR="006B7654" w:rsidRDefault="006B7654" w:rsidP="003929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5469682"/>
      <w:docPartObj>
        <w:docPartGallery w:val="Page Numbers (Bottom of Page)"/>
        <w:docPartUnique/>
      </w:docPartObj>
    </w:sdtPr>
    <w:sdtContent>
      <w:p w14:paraId="4B2A63EB" w14:textId="26918360" w:rsidR="00392905" w:rsidRDefault="00392905">
        <w:pPr>
          <w:pStyle w:val="Footer"/>
          <w:jc w:val="right"/>
        </w:pPr>
        <w:r>
          <w:fldChar w:fldCharType="begin"/>
        </w:r>
        <w:r>
          <w:instrText>PAGE   \* MERGEFORMAT</w:instrText>
        </w:r>
        <w:r>
          <w:fldChar w:fldCharType="separate"/>
        </w:r>
        <w:r>
          <w:rPr>
            <w:lang w:val="en-GB"/>
          </w:rPr>
          <w:t>2</w:t>
        </w:r>
        <w:r>
          <w:fldChar w:fldCharType="end"/>
        </w:r>
      </w:p>
    </w:sdtContent>
  </w:sdt>
  <w:p w14:paraId="3A3F7C7E" w14:textId="77777777" w:rsidR="00392905" w:rsidRDefault="003929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854C55" w14:textId="77777777" w:rsidR="006B7654" w:rsidRDefault="006B7654" w:rsidP="00392905">
      <w:pPr>
        <w:spacing w:after="0" w:line="240" w:lineRule="auto"/>
      </w:pPr>
      <w:r>
        <w:separator/>
      </w:r>
    </w:p>
  </w:footnote>
  <w:footnote w:type="continuationSeparator" w:id="0">
    <w:p w14:paraId="62AA8C72" w14:textId="77777777" w:rsidR="006B7654" w:rsidRDefault="006B7654" w:rsidP="003929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CE7336"/>
    <w:multiLevelType w:val="hybridMultilevel"/>
    <w:tmpl w:val="14EE48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582153"/>
    <w:multiLevelType w:val="multilevel"/>
    <w:tmpl w:val="5162A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D83D25"/>
    <w:multiLevelType w:val="hybridMultilevel"/>
    <w:tmpl w:val="0360D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E75C12"/>
    <w:multiLevelType w:val="hybridMultilevel"/>
    <w:tmpl w:val="D84EB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474391"/>
    <w:multiLevelType w:val="hybridMultilevel"/>
    <w:tmpl w:val="87C27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025E80"/>
    <w:multiLevelType w:val="hybridMultilevel"/>
    <w:tmpl w:val="35D48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1F3221"/>
    <w:multiLevelType w:val="hybridMultilevel"/>
    <w:tmpl w:val="C8B68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CA41E5"/>
    <w:multiLevelType w:val="hybridMultilevel"/>
    <w:tmpl w:val="3B9642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2CF250C"/>
    <w:multiLevelType w:val="hybridMultilevel"/>
    <w:tmpl w:val="D5049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D83261F"/>
    <w:multiLevelType w:val="hybridMultilevel"/>
    <w:tmpl w:val="589E2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FF46B8"/>
    <w:multiLevelType w:val="hybridMultilevel"/>
    <w:tmpl w:val="93661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3C735C"/>
    <w:multiLevelType w:val="hybridMultilevel"/>
    <w:tmpl w:val="0748B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8D86537"/>
    <w:multiLevelType w:val="multilevel"/>
    <w:tmpl w:val="91224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40546D6"/>
    <w:multiLevelType w:val="hybridMultilevel"/>
    <w:tmpl w:val="854C3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615250">
    <w:abstractNumId w:val="3"/>
  </w:num>
  <w:num w:numId="2" w16cid:durableId="769161930">
    <w:abstractNumId w:val="13"/>
  </w:num>
  <w:num w:numId="3" w16cid:durableId="1257397803">
    <w:abstractNumId w:val="11"/>
  </w:num>
  <w:num w:numId="4" w16cid:durableId="294601910">
    <w:abstractNumId w:val="5"/>
  </w:num>
  <w:num w:numId="5" w16cid:durableId="1767993179">
    <w:abstractNumId w:val="7"/>
  </w:num>
  <w:num w:numId="6" w16cid:durableId="2048602960">
    <w:abstractNumId w:val="6"/>
  </w:num>
  <w:num w:numId="7" w16cid:durableId="271322233">
    <w:abstractNumId w:val="4"/>
  </w:num>
  <w:num w:numId="8" w16cid:durableId="1634215356">
    <w:abstractNumId w:val="9"/>
  </w:num>
  <w:num w:numId="9" w16cid:durableId="1515722805">
    <w:abstractNumId w:val="8"/>
  </w:num>
  <w:num w:numId="10" w16cid:durableId="883326877">
    <w:abstractNumId w:val="0"/>
  </w:num>
  <w:num w:numId="11" w16cid:durableId="1379935283">
    <w:abstractNumId w:val="12"/>
  </w:num>
  <w:num w:numId="12" w16cid:durableId="424303329">
    <w:abstractNumId w:val="1"/>
  </w:num>
  <w:num w:numId="13" w16cid:durableId="554774968">
    <w:abstractNumId w:val="2"/>
  </w:num>
  <w:num w:numId="14" w16cid:durableId="11483196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ABC"/>
    <w:rsid w:val="00020E9A"/>
    <w:rsid w:val="00021298"/>
    <w:rsid w:val="00043F09"/>
    <w:rsid w:val="00045466"/>
    <w:rsid w:val="000742AF"/>
    <w:rsid w:val="00083EC3"/>
    <w:rsid w:val="000A65B3"/>
    <w:rsid w:val="000B4158"/>
    <w:rsid w:val="000C53E0"/>
    <w:rsid w:val="000E1B6C"/>
    <w:rsid w:val="00106B86"/>
    <w:rsid w:val="001A33CF"/>
    <w:rsid w:val="001B01C0"/>
    <w:rsid w:val="0023288F"/>
    <w:rsid w:val="002C5A6B"/>
    <w:rsid w:val="002F0222"/>
    <w:rsid w:val="00304FE1"/>
    <w:rsid w:val="00307CA4"/>
    <w:rsid w:val="00325DC1"/>
    <w:rsid w:val="003901A8"/>
    <w:rsid w:val="00392905"/>
    <w:rsid w:val="003B09DC"/>
    <w:rsid w:val="003C48E5"/>
    <w:rsid w:val="004001EB"/>
    <w:rsid w:val="004408B9"/>
    <w:rsid w:val="00453613"/>
    <w:rsid w:val="00456E76"/>
    <w:rsid w:val="00471715"/>
    <w:rsid w:val="004D426E"/>
    <w:rsid w:val="00500DF6"/>
    <w:rsid w:val="00526098"/>
    <w:rsid w:val="00527270"/>
    <w:rsid w:val="005761E2"/>
    <w:rsid w:val="005B52DA"/>
    <w:rsid w:val="005B6E83"/>
    <w:rsid w:val="00662AB8"/>
    <w:rsid w:val="006B7654"/>
    <w:rsid w:val="006E1C5E"/>
    <w:rsid w:val="006F29CE"/>
    <w:rsid w:val="006F5BF6"/>
    <w:rsid w:val="0071698E"/>
    <w:rsid w:val="00723B6D"/>
    <w:rsid w:val="0072582F"/>
    <w:rsid w:val="007356E4"/>
    <w:rsid w:val="007A678E"/>
    <w:rsid w:val="007C4CDF"/>
    <w:rsid w:val="007F5032"/>
    <w:rsid w:val="00807592"/>
    <w:rsid w:val="00832EF5"/>
    <w:rsid w:val="00840A7D"/>
    <w:rsid w:val="008450C3"/>
    <w:rsid w:val="00897041"/>
    <w:rsid w:val="008D3499"/>
    <w:rsid w:val="008D5BEE"/>
    <w:rsid w:val="00916875"/>
    <w:rsid w:val="00924555"/>
    <w:rsid w:val="0095716E"/>
    <w:rsid w:val="009A5449"/>
    <w:rsid w:val="009B4813"/>
    <w:rsid w:val="009B79AF"/>
    <w:rsid w:val="00A045BB"/>
    <w:rsid w:val="00A47194"/>
    <w:rsid w:val="00A519A6"/>
    <w:rsid w:val="00A52B0E"/>
    <w:rsid w:val="00A5392D"/>
    <w:rsid w:val="00B01519"/>
    <w:rsid w:val="00B20C31"/>
    <w:rsid w:val="00B64ABC"/>
    <w:rsid w:val="00B90D26"/>
    <w:rsid w:val="00BD3280"/>
    <w:rsid w:val="00BF3707"/>
    <w:rsid w:val="00C20138"/>
    <w:rsid w:val="00C37B54"/>
    <w:rsid w:val="00C76821"/>
    <w:rsid w:val="00CB2FF9"/>
    <w:rsid w:val="00CE46B2"/>
    <w:rsid w:val="00D0594C"/>
    <w:rsid w:val="00D3036B"/>
    <w:rsid w:val="00D37198"/>
    <w:rsid w:val="00D51650"/>
    <w:rsid w:val="00D74C6C"/>
    <w:rsid w:val="00D92D00"/>
    <w:rsid w:val="00DF79F3"/>
    <w:rsid w:val="00E60604"/>
    <w:rsid w:val="00EB095A"/>
    <w:rsid w:val="00EE59D1"/>
    <w:rsid w:val="00F1151A"/>
    <w:rsid w:val="00F22456"/>
    <w:rsid w:val="00F3193A"/>
    <w:rsid w:val="00FA5072"/>
    <w:rsid w:val="00FB3264"/>
    <w:rsid w:val="00FC223A"/>
    <w:rsid w:val="00FD15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8C63F2"/>
  <w15:chartTrackingRefBased/>
  <w15:docId w15:val="{61F66268-C89A-4149-B974-3E54CB52FF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4ABC"/>
    <w:pPr>
      <w:spacing w:after="200" w:line="276" w:lineRule="auto"/>
    </w:pPr>
    <w:rPr>
      <w:rFonts w:eastAsiaTheme="minorEastAsia"/>
      <w:kern w:val="0"/>
      <w:lang w:val="en-US"/>
      <w14:ligatures w14:val="none"/>
    </w:rPr>
  </w:style>
  <w:style w:type="paragraph" w:styleId="Heading1">
    <w:name w:val="heading 1"/>
    <w:basedOn w:val="Normal"/>
    <w:next w:val="Normal"/>
    <w:link w:val="Heading1Char"/>
    <w:uiPriority w:val="9"/>
    <w:qFormat/>
    <w:rsid w:val="00B64ABC"/>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unhideWhenUsed/>
    <w:qFormat/>
    <w:rsid w:val="00B64ABC"/>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unhideWhenUsed/>
    <w:qFormat/>
    <w:rsid w:val="00B64ABC"/>
    <w:pPr>
      <w:keepNext/>
      <w:keepLines/>
      <w:spacing w:before="160" w:after="80" w:line="259" w:lineRule="auto"/>
      <w:outlineLvl w:val="2"/>
    </w:pPr>
    <w:rPr>
      <w:rFonts w:eastAsiaTheme="majorEastAsia"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B64ABC"/>
    <w:pPr>
      <w:keepNext/>
      <w:keepLines/>
      <w:spacing w:before="80" w:after="40" w:line="259" w:lineRule="auto"/>
      <w:outlineLvl w:val="3"/>
    </w:pPr>
    <w:rPr>
      <w:rFonts w:eastAsiaTheme="majorEastAsia" w:cstheme="majorBidi"/>
      <w:i/>
      <w:iCs/>
      <w:color w:val="0F4761" w:themeColor="accent1" w:themeShade="BF"/>
      <w:kern w:val="2"/>
      <w:lang w:val="en-GB"/>
      <w14:ligatures w14:val="standardContextual"/>
    </w:rPr>
  </w:style>
  <w:style w:type="paragraph" w:styleId="Heading5">
    <w:name w:val="heading 5"/>
    <w:basedOn w:val="Normal"/>
    <w:next w:val="Normal"/>
    <w:link w:val="Heading5Char"/>
    <w:uiPriority w:val="9"/>
    <w:semiHidden/>
    <w:unhideWhenUsed/>
    <w:qFormat/>
    <w:rsid w:val="00B64ABC"/>
    <w:pPr>
      <w:keepNext/>
      <w:keepLines/>
      <w:spacing w:before="80" w:after="40" w:line="259" w:lineRule="auto"/>
      <w:outlineLvl w:val="4"/>
    </w:pPr>
    <w:rPr>
      <w:rFonts w:eastAsiaTheme="majorEastAsia" w:cstheme="majorBidi"/>
      <w:color w:val="0F4761" w:themeColor="accent1" w:themeShade="BF"/>
      <w:kern w:val="2"/>
      <w:lang w:val="en-GB"/>
      <w14:ligatures w14:val="standardContextual"/>
    </w:rPr>
  </w:style>
  <w:style w:type="paragraph" w:styleId="Heading6">
    <w:name w:val="heading 6"/>
    <w:basedOn w:val="Normal"/>
    <w:next w:val="Normal"/>
    <w:link w:val="Heading6Char"/>
    <w:uiPriority w:val="9"/>
    <w:semiHidden/>
    <w:unhideWhenUsed/>
    <w:qFormat/>
    <w:rsid w:val="00B64ABC"/>
    <w:pPr>
      <w:keepNext/>
      <w:keepLines/>
      <w:spacing w:before="40" w:after="0" w:line="259" w:lineRule="auto"/>
      <w:outlineLvl w:val="5"/>
    </w:pPr>
    <w:rPr>
      <w:rFonts w:eastAsiaTheme="majorEastAsia" w:cstheme="majorBidi"/>
      <w:i/>
      <w:iCs/>
      <w:color w:val="595959" w:themeColor="text1" w:themeTint="A6"/>
      <w:kern w:val="2"/>
      <w:lang w:val="en-GB"/>
      <w14:ligatures w14:val="standardContextual"/>
    </w:rPr>
  </w:style>
  <w:style w:type="paragraph" w:styleId="Heading7">
    <w:name w:val="heading 7"/>
    <w:basedOn w:val="Normal"/>
    <w:next w:val="Normal"/>
    <w:link w:val="Heading7Char"/>
    <w:uiPriority w:val="9"/>
    <w:semiHidden/>
    <w:unhideWhenUsed/>
    <w:qFormat/>
    <w:rsid w:val="00B64ABC"/>
    <w:pPr>
      <w:keepNext/>
      <w:keepLines/>
      <w:spacing w:before="40" w:after="0" w:line="259" w:lineRule="auto"/>
      <w:outlineLvl w:val="6"/>
    </w:pPr>
    <w:rPr>
      <w:rFonts w:eastAsiaTheme="majorEastAsia" w:cstheme="majorBidi"/>
      <w:color w:val="595959" w:themeColor="text1" w:themeTint="A6"/>
      <w:kern w:val="2"/>
      <w:lang w:val="en-GB"/>
      <w14:ligatures w14:val="standardContextual"/>
    </w:rPr>
  </w:style>
  <w:style w:type="paragraph" w:styleId="Heading8">
    <w:name w:val="heading 8"/>
    <w:basedOn w:val="Normal"/>
    <w:next w:val="Normal"/>
    <w:link w:val="Heading8Char"/>
    <w:uiPriority w:val="9"/>
    <w:semiHidden/>
    <w:unhideWhenUsed/>
    <w:qFormat/>
    <w:rsid w:val="00B64ABC"/>
    <w:pPr>
      <w:keepNext/>
      <w:keepLines/>
      <w:spacing w:after="0" w:line="259" w:lineRule="auto"/>
      <w:outlineLvl w:val="7"/>
    </w:pPr>
    <w:rPr>
      <w:rFonts w:eastAsiaTheme="majorEastAsia" w:cstheme="majorBidi"/>
      <w:i/>
      <w:iCs/>
      <w:color w:val="272727" w:themeColor="text1" w:themeTint="D8"/>
      <w:kern w:val="2"/>
      <w:lang w:val="en-GB"/>
      <w14:ligatures w14:val="standardContextual"/>
    </w:rPr>
  </w:style>
  <w:style w:type="paragraph" w:styleId="Heading9">
    <w:name w:val="heading 9"/>
    <w:basedOn w:val="Normal"/>
    <w:next w:val="Normal"/>
    <w:link w:val="Heading9Char"/>
    <w:uiPriority w:val="9"/>
    <w:semiHidden/>
    <w:unhideWhenUsed/>
    <w:qFormat/>
    <w:rsid w:val="00B64ABC"/>
    <w:pPr>
      <w:keepNext/>
      <w:keepLines/>
      <w:spacing w:after="0" w:line="259" w:lineRule="auto"/>
      <w:outlineLvl w:val="8"/>
    </w:pPr>
    <w:rPr>
      <w:rFonts w:eastAsiaTheme="majorEastAsia" w:cstheme="majorBidi"/>
      <w:color w:val="272727" w:themeColor="text1" w:themeTint="D8"/>
      <w:kern w:val="2"/>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4A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64A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64A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4A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4A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4A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4A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4A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4ABC"/>
    <w:rPr>
      <w:rFonts w:eastAsiaTheme="majorEastAsia" w:cstheme="majorBidi"/>
      <w:color w:val="272727" w:themeColor="text1" w:themeTint="D8"/>
    </w:rPr>
  </w:style>
  <w:style w:type="paragraph" w:styleId="Title">
    <w:name w:val="Title"/>
    <w:basedOn w:val="Normal"/>
    <w:next w:val="Normal"/>
    <w:link w:val="TitleChar"/>
    <w:uiPriority w:val="10"/>
    <w:qFormat/>
    <w:rsid w:val="00B64ABC"/>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B64A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4ABC"/>
    <w:pPr>
      <w:numPr>
        <w:ilvl w:val="1"/>
      </w:numPr>
      <w:spacing w:after="160" w:line="259" w:lineRule="auto"/>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B64A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4ABC"/>
    <w:pPr>
      <w:spacing w:before="160" w:after="160" w:line="259" w:lineRule="auto"/>
      <w:jc w:val="center"/>
    </w:pPr>
    <w:rPr>
      <w:rFonts w:eastAsiaTheme="minorHAnsi"/>
      <w:i/>
      <w:iCs/>
      <w:color w:val="404040" w:themeColor="text1" w:themeTint="BF"/>
      <w:kern w:val="2"/>
      <w:lang w:val="en-GB"/>
      <w14:ligatures w14:val="standardContextual"/>
    </w:rPr>
  </w:style>
  <w:style w:type="character" w:customStyle="1" w:styleId="QuoteChar">
    <w:name w:val="Quote Char"/>
    <w:basedOn w:val="DefaultParagraphFont"/>
    <w:link w:val="Quote"/>
    <w:uiPriority w:val="29"/>
    <w:rsid w:val="00B64ABC"/>
    <w:rPr>
      <w:i/>
      <w:iCs/>
      <w:color w:val="404040" w:themeColor="text1" w:themeTint="BF"/>
    </w:rPr>
  </w:style>
  <w:style w:type="paragraph" w:styleId="ListParagraph">
    <w:name w:val="List Paragraph"/>
    <w:basedOn w:val="Normal"/>
    <w:uiPriority w:val="34"/>
    <w:qFormat/>
    <w:rsid w:val="00B64ABC"/>
    <w:pPr>
      <w:spacing w:after="160" w:line="259" w:lineRule="auto"/>
      <w:ind w:left="720"/>
      <w:contextualSpacing/>
    </w:pPr>
    <w:rPr>
      <w:rFonts w:eastAsiaTheme="minorHAnsi"/>
      <w:kern w:val="2"/>
      <w:lang w:val="en-GB"/>
      <w14:ligatures w14:val="standardContextual"/>
    </w:rPr>
  </w:style>
  <w:style w:type="character" w:styleId="IntenseEmphasis">
    <w:name w:val="Intense Emphasis"/>
    <w:basedOn w:val="DefaultParagraphFont"/>
    <w:uiPriority w:val="21"/>
    <w:qFormat/>
    <w:rsid w:val="00B64ABC"/>
    <w:rPr>
      <w:i/>
      <w:iCs/>
      <w:color w:val="0F4761" w:themeColor="accent1" w:themeShade="BF"/>
    </w:rPr>
  </w:style>
  <w:style w:type="paragraph" w:styleId="IntenseQuote">
    <w:name w:val="Intense Quote"/>
    <w:basedOn w:val="Normal"/>
    <w:next w:val="Normal"/>
    <w:link w:val="IntenseQuoteChar"/>
    <w:uiPriority w:val="30"/>
    <w:qFormat/>
    <w:rsid w:val="00B64ABC"/>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eastAsiaTheme="minorHAnsi"/>
      <w:i/>
      <w:iCs/>
      <w:color w:val="0F4761" w:themeColor="accent1" w:themeShade="BF"/>
      <w:kern w:val="2"/>
      <w:lang w:val="en-GB"/>
      <w14:ligatures w14:val="standardContextual"/>
    </w:rPr>
  </w:style>
  <w:style w:type="character" w:customStyle="1" w:styleId="IntenseQuoteChar">
    <w:name w:val="Intense Quote Char"/>
    <w:basedOn w:val="DefaultParagraphFont"/>
    <w:link w:val="IntenseQuote"/>
    <w:uiPriority w:val="30"/>
    <w:rsid w:val="00B64ABC"/>
    <w:rPr>
      <w:i/>
      <w:iCs/>
      <w:color w:val="0F4761" w:themeColor="accent1" w:themeShade="BF"/>
    </w:rPr>
  </w:style>
  <w:style w:type="character" w:styleId="IntenseReference">
    <w:name w:val="Intense Reference"/>
    <w:basedOn w:val="DefaultParagraphFont"/>
    <w:uiPriority w:val="32"/>
    <w:qFormat/>
    <w:rsid w:val="00B64ABC"/>
    <w:rPr>
      <w:b/>
      <w:bCs/>
      <w:smallCaps/>
      <w:color w:val="0F4761" w:themeColor="accent1" w:themeShade="BF"/>
      <w:spacing w:val="5"/>
    </w:rPr>
  </w:style>
  <w:style w:type="table" w:styleId="TableGrid">
    <w:name w:val="Table Grid"/>
    <w:basedOn w:val="TableNormal"/>
    <w:uiPriority w:val="39"/>
    <w:rsid w:val="00500D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450C3"/>
    <w:rPr>
      <w:color w:val="467886" w:themeColor="hyperlink"/>
      <w:u w:val="single"/>
    </w:rPr>
  </w:style>
  <w:style w:type="paragraph" w:styleId="Header">
    <w:name w:val="header"/>
    <w:basedOn w:val="Normal"/>
    <w:link w:val="HeaderChar"/>
    <w:uiPriority w:val="99"/>
    <w:unhideWhenUsed/>
    <w:rsid w:val="003929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2905"/>
    <w:rPr>
      <w:rFonts w:eastAsiaTheme="minorEastAsia"/>
      <w:kern w:val="0"/>
      <w:lang w:val="en-US"/>
      <w14:ligatures w14:val="none"/>
    </w:rPr>
  </w:style>
  <w:style w:type="paragraph" w:styleId="Footer">
    <w:name w:val="footer"/>
    <w:basedOn w:val="Normal"/>
    <w:link w:val="FooterChar"/>
    <w:uiPriority w:val="99"/>
    <w:unhideWhenUsed/>
    <w:rsid w:val="003929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2905"/>
    <w:rPr>
      <w:rFonts w:eastAsiaTheme="minorEastAsia"/>
      <w:kern w:val="0"/>
      <w:lang w:val="en-US"/>
      <w14:ligatures w14:val="none"/>
    </w:rPr>
  </w:style>
  <w:style w:type="paragraph" w:styleId="TOCHeading">
    <w:name w:val="TOC Heading"/>
    <w:basedOn w:val="Heading1"/>
    <w:next w:val="Normal"/>
    <w:uiPriority w:val="39"/>
    <w:unhideWhenUsed/>
    <w:qFormat/>
    <w:rsid w:val="00307CA4"/>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307CA4"/>
    <w:pPr>
      <w:spacing w:after="100"/>
    </w:pPr>
  </w:style>
  <w:style w:type="paragraph" w:styleId="TOC2">
    <w:name w:val="toc 2"/>
    <w:basedOn w:val="Normal"/>
    <w:next w:val="Normal"/>
    <w:autoRedefine/>
    <w:uiPriority w:val="39"/>
    <w:unhideWhenUsed/>
    <w:rsid w:val="00307CA4"/>
    <w:pPr>
      <w:spacing w:after="100"/>
      <w:ind w:left="220"/>
    </w:pPr>
  </w:style>
  <w:style w:type="paragraph" w:styleId="TOC3">
    <w:name w:val="toc 3"/>
    <w:basedOn w:val="Normal"/>
    <w:next w:val="Normal"/>
    <w:autoRedefine/>
    <w:uiPriority w:val="39"/>
    <w:unhideWhenUsed/>
    <w:rsid w:val="00307CA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1806">
      <w:bodyDiv w:val="1"/>
      <w:marLeft w:val="0"/>
      <w:marRight w:val="0"/>
      <w:marTop w:val="0"/>
      <w:marBottom w:val="0"/>
      <w:divBdr>
        <w:top w:val="none" w:sz="0" w:space="0" w:color="auto"/>
        <w:left w:val="none" w:sz="0" w:space="0" w:color="auto"/>
        <w:bottom w:val="none" w:sz="0" w:space="0" w:color="auto"/>
        <w:right w:val="none" w:sz="0" w:space="0" w:color="auto"/>
      </w:divBdr>
    </w:div>
    <w:div w:id="16270758">
      <w:bodyDiv w:val="1"/>
      <w:marLeft w:val="0"/>
      <w:marRight w:val="0"/>
      <w:marTop w:val="0"/>
      <w:marBottom w:val="0"/>
      <w:divBdr>
        <w:top w:val="none" w:sz="0" w:space="0" w:color="auto"/>
        <w:left w:val="none" w:sz="0" w:space="0" w:color="auto"/>
        <w:bottom w:val="none" w:sz="0" w:space="0" w:color="auto"/>
        <w:right w:val="none" w:sz="0" w:space="0" w:color="auto"/>
      </w:divBdr>
    </w:div>
    <w:div w:id="16349073">
      <w:bodyDiv w:val="1"/>
      <w:marLeft w:val="0"/>
      <w:marRight w:val="0"/>
      <w:marTop w:val="0"/>
      <w:marBottom w:val="0"/>
      <w:divBdr>
        <w:top w:val="none" w:sz="0" w:space="0" w:color="auto"/>
        <w:left w:val="none" w:sz="0" w:space="0" w:color="auto"/>
        <w:bottom w:val="none" w:sz="0" w:space="0" w:color="auto"/>
        <w:right w:val="none" w:sz="0" w:space="0" w:color="auto"/>
      </w:divBdr>
    </w:div>
    <w:div w:id="28840917">
      <w:bodyDiv w:val="1"/>
      <w:marLeft w:val="0"/>
      <w:marRight w:val="0"/>
      <w:marTop w:val="0"/>
      <w:marBottom w:val="0"/>
      <w:divBdr>
        <w:top w:val="none" w:sz="0" w:space="0" w:color="auto"/>
        <w:left w:val="none" w:sz="0" w:space="0" w:color="auto"/>
        <w:bottom w:val="none" w:sz="0" w:space="0" w:color="auto"/>
        <w:right w:val="none" w:sz="0" w:space="0" w:color="auto"/>
      </w:divBdr>
    </w:div>
    <w:div w:id="33359642">
      <w:bodyDiv w:val="1"/>
      <w:marLeft w:val="0"/>
      <w:marRight w:val="0"/>
      <w:marTop w:val="0"/>
      <w:marBottom w:val="0"/>
      <w:divBdr>
        <w:top w:val="none" w:sz="0" w:space="0" w:color="auto"/>
        <w:left w:val="none" w:sz="0" w:space="0" w:color="auto"/>
        <w:bottom w:val="none" w:sz="0" w:space="0" w:color="auto"/>
        <w:right w:val="none" w:sz="0" w:space="0" w:color="auto"/>
      </w:divBdr>
    </w:div>
    <w:div w:id="33897377">
      <w:bodyDiv w:val="1"/>
      <w:marLeft w:val="0"/>
      <w:marRight w:val="0"/>
      <w:marTop w:val="0"/>
      <w:marBottom w:val="0"/>
      <w:divBdr>
        <w:top w:val="none" w:sz="0" w:space="0" w:color="auto"/>
        <w:left w:val="none" w:sz="0" w:space="0" w:color="auto"/>
        <w:bottom w:val="none" w:sz="0" w:space="0" w:color="auto"/>
        <w:right w:val="none" w:sz="0" w:space="0" w:color="auto"/>
      </w:divBdr>
    </w:div>
    <w:div w:id="47650153">
      <w:bodyDiv w:val="1"/>
      <w:marLeft w:val="0"/>
      <w:marRight w:val="0"/>
      <w:marTop w:val="0"/>
      <w:marBottom w:val="0"/>
      <w:divBdr>
        <w:top w:val="none" w:sz="0" w:space="0" w:color="auto"/>
        <w:left w:val="none" w:sz="0" w:space="0" w:color="auto"/>
        <w:bottom w:val="none" w:sz="0" w:space="0" w:color="auto"/>
        <w:right w:val="none" w:sz="0" w:space="0" w:color="auto"/>
      </w:divBdr>
    </w:div>
    <w:div w:id="63262150">
      <w:bodyDiv w:val="1"/>
      <w:marLeft w:val="0"/>
      <w:marRight w:val="0"/>
      <w:marTop w:val="0"/>
      <w:marBottom w:val="0"/>
      <w:divBdr>
        <w:top w:val="none" w:sz="0" w:space="0" w:color="auto"/>
        <w:left w:val="none" w:sz="0" w:space="0" w:color="auto"/>
        <w:bottom w:val="none" w:sz="0" w:space="0" w:color="auto"/>
        <w:right w:val="none" w:sz="0" w:space="0" w:color="auto"/>
      </w:divBdr>
    </w:div>
    <w:div w:id="70080970">
      <w:bodyDiv w:val="1"/>
      <w:marLeft w:val="0"/>
      <w:marRight w:val="0"/>
      <w:marTop w:val="0"/>
      <w:marBottom w:val="0"/>
      <w:divBdr>
        <w:top w:val="none" w:sz="0" w:space="0" w:color="auto"/>
        <w:left w:val="none" w:sz="0" w:space="0" w:color="auto"/>
        <w:bottom w:val="none" w:sz="0" w:space="0" w:color="auto"/>
        <w:right w:val="none" w:sz="0" w:space="0" w:color="auto"/>
      </w:divBdr>
    </w:div>
    <w:div w:id="83259178">
      <w:bodyDiv w:val="1"/>
      <w:marLeft w:val="0"/>
      <w:marRight w:val="0"/>
      <w:marTop w:val="0"/>
      <w:marBottom w:val="0"/>
      <w:divBdr>
        <w:top w:val="none" w:sz="0" w:space="0" w:color="auto"/>
        <w:left w:val="none" w:sz="0" w:space="0" w:color="auto"/>
        <w:bottom w:val="none" w:sz="0" w:space="0" w:color="auto"/>
        <w:right w:val="none" w:sz="0" w:space="0" w:color="auto"/>
      </w:divBdr>
    </w:div>
    <w:div w:id="88895030">
      <w:bodyDiv w:val="1"/>
      <w:marLeft w:val="0"/>
      <w:marRight w:val="0"/>
      <w:marTop w:val="0"/>
      <w:marBottom w:val="0"/>
      <w:divBdr>
        <w:top w:val="none" w:sz="0" w:space="0" w:color="auto"/>
        <w:left w:val="none" w:sz="0" w:space="0" w:color="auto"/>
        <w:bottom w:val="none" w:sz="0" w:space="0" w:color="auto"/>
        <w:right w:val="none" w:sz="0" w:space="0" w:color="auto"/>
      </w:divBdr>
    </w:div>
    <w:div w:id="92748634">
      <w:bodyDiv w:val="1"/>
      <w:marLeft w:val="0"/>
      <w:marRight w:val="0"/>
      <w:marTop w:val="0"/>
      <w:marBottom w:val="0"/>
      <w:divBdr>
        <w:top w:val="none" w:sz="0" w:space="0" w:color="auto"/>
        <w:left w:val="none" w:sz="0" w:space="0" w:color="auto"/>
        <w:bottom w:val="none" w:sz="0" w:space="0" w:color="auto"/>
        <w:right w:val="none" w:sz="0" w:space="0" w:color="auto"/>
      </w:divBdr>
    </w:div>
    <w:div w:id="95836217">
      <w:bodyDiv w:val="1"/>
      <w:marLeft w:val="0"/>
      <w:marRight w:val="0"/>
      <w:marTop w:val="0"/>
      <w:marBottom w:val="0"/>
      <w:divBdr>
        <w:top w:val="none" w:sz="0" w:space="0" w:color="auto"/>
        <w:left w:val="none" w:sz="0" w:space="0" w:color="auto"/>
        <w:bottom w:val="none" w:sz="0" w:space="0" w:color="auto"/>
        <w:right w:val="none" w:sz="0" w:space="0" w:color="auto"/>
      </w:divBdr>
    </w:div>
    <w:div w:id="101346166">
      <w:bodyDiv w:val="1"/>
      <w:marLeft w:val="0"/>
      <w:marRight w:val="0"/>
      <w:marTop w:val="0"/>
      <w:marBottom w:val="0"/>
      <w:divBdr>
        <w:top w:val="none" w:sz="0" w:space="0" w:color="auto"/>
        <w:left w:val="none" w:sz="0" w:space="0" w:color="auto"/>
        <w:bottom w:val="none" w:sz="0" w:space="0" w:color="auto"/>
        <w:right w:val="none" w:sz="0" w:space="0" w:color="auto"/>
      </w:divBdr>
    </w:div>
    <w:div w:id="118694952">
      <w:bodyDiv w:val="1"/>
      <w:marLeft w:val="0"/>
      <w:marRight w:val="0"/>
      <w:marTop w:val="0"/>
      <w:marBottom w:val="0"/>
      <w:divBdr>
        <w:top w:val="none" w:sz="0" w:space="0" w:color="auto"/>
        <w:left w:val="none" w:sz="0" w:space="0" w:color="auto"/>
        <w:bottom w:val="none" w:sz="0" w:space="0" w:color="auto"/>
        <w:right w:val="none" w:sz="0" w:space="0" w:color="auto"/>
      </w:divBdr>
    </w:div>
    <w:div w:id="143281560">
      <w:bodyDiv w:val="1"/>
      <w:marLeft w:val="0"/>
      <w:marRight w:val="0"/>
      <w:marTop w:val="0"/>
      <w:marBottom w:val="0"/>
      <w:divBdr>
        <w:top w:val="none" w:sz="0" w:space="0" w:color="auto"/>
        <w:left w:val="none" w:sz="0" w:space="0" w:color="auto"/>
        <w:bottom w:val="none" w:sz="0" w:space="0" w:color="auto"/>
        <w:right w:val="none" w:sz="0" w:space="0" w:color="auto"/>
      </w:divBdr>
    </w:div>
    <w:div w:id="164366609">
      <w:bodyDiv w:val="1"/>
      <w:marLeft w:val="0"/>
      <w:marRight w:val="0"/>
      <w:marTop w:val="0"/>
      <w:marBottom w:val="0"/>
      <w:divBdr>
        <w:top w:val="none" w:sz="0" w:space="0" w:color="auto"/>
        <w:left w:val="none" w:sz="0" w:space="0" w:color="auto"/>
        <w:bottom w:val="none" w:sz="0" w:space="0" w:color="auto"/>
        <w:right w:val="none" w:sz="0" w:space="0" w:color="auto"/>
      </w:divBdr>
    </w:div>
    <w:div w:id="177625748">
      <w:bodyDiv w:val="1"/>
      <w:marLeft w:val="0"/>
      <w:marRight w:val="0"/>
      <w:marTop w:val="0"/>
      <w:marBottom w:val="0"/>
      <w:divBdr>
        <w:top w:val="none" w:sz="0" w:space="0" w:color="auto"/>
        <w:left w:val="none" w:sz="0" w:space="0" w:color="auto"/>
        <w:bottom w:val="none" w:sz="0" w:space="0" w:color="auto"/>
        <w:right w:val="none" w:sz="0" w:space="0" w:color="auto"/>
      </w:divBdr>
    </w:div>
    <w:div w:id="182405781">
      <w:bodyDiv w:val="1"/>
      <w:marLeft w:val="0"/>
      <w:marRight w:val="0"/>
      <w:marTop w:val="0"/>
      <w:marBottom w:val="0"/>
      <w:divBdr>
        <w:top w:val="none" w:sz="0" w:space="0" w:color="auto"/>
        <w:left w:val="none" w:sz="0" w:space="0" w:color="auto"/>
        <w:bottom w:val="none" w:sz="0" w:space="0" w:color="auto"/>
        <w:right w:val="none" w:sz="0" w:space="0" w:color="auto"/>
      </w:divBdr>
    </w:div>
    <w:div w:id="184097766">
      <w:bodyDiv w:val="1"/>
      <w:marLeft w:val="0"/>
      <w:marRight w:val="0"/>
      <w:marTop w:val="0"/>
      <w:marBottom w:val="0"/>
      <w:divBdr>
        <w:top w:val="none" w:sz="0" w:space="0" w:color="auto"/>
        <w:left w:val="none" w:sz="0" w:space="0" w:color="auto"/>
        <w:bottom w:val="none" w:sz="0" w:space="0" w:color="auto"/>
        <w:right w:val="none" w:sz="0" w:space="0" w:color="auto"/>
      </w:divBdr>
    </w:div>
    <w:div w:id="184253980">
      <w:bodyDiv w:val="1"/>
      <w:marLeft w:val="0"/>
      <w:marRight w:val="0"/>
      <w:marTop w:val="0"/>
      <w:marBottom w:val="0"/>
      <w:divBdr>
        <w:top w:val="none" w:sz="0" w:space="0" w:color="auto"/>
        <w:left w:val="none" w:sz="0" w:space="0" w:color="auto"/>
        <w:bottom w:val="none" w:sz="0" w:space="0" w:color="auto"/>
        <w:right w:val="none" w:sz="0" w:space="0" w:color="auto"/>
      </w:divBdr>
    </w:div>
    <w:div w:id="186721572">
      <w:bodyDiv w:val="1"/>
      <w:marLeft w:val="0"/>
      <w:marRight w:val="0"/>
      <w:marTop w:val="0"/>
      <w:marBottom w:val="0"/>
      <w:divBdr>
        <w:top w:val="none" w:sz="0" w:space="0" w:color="auto"/>
        <w:left w:val="none" w:sz="0" w:space="0" w:color="auto"/>
        <w:bottom w:val="none" w:sz="0" w:space="0" w:color="auto"/>
        <w:right w:val="none" w:sz="0" w:space="0" w:color="auto"/>
      </w:divBdr>
    </w:div>
    <w:div w:id="202404359">
      <w:bodyDiv w:val="1"/>
      <w:marLeft w:val="0"/>
      <w:marRight w:val="0"/>
      <w:marTop w:val="0"/>
      <w:marBottom w:val="0"/>
      <w:divBdr>
        <w:top w:val="none" w:sz="0" w:space="0" w:color="auto"/>
        <w:left w:val="none" w:sz="0" w:space="0" w:color="auto"/>
        <w:bottom w:val="none" w:sz="0" w:space="0" w:color="auto"/>
        <w:right w:val="none" w:sz="0" w:space="0" w:color="auto"/>
      </w:divBdr>
    </w:div>
    <w:div w:id="211813806">
      <w:bodyDiv w:val="1"/>
      <w:marLeft w:val="0"/>
      <w:marRight w:val="0"/>
      <w:marTop w:val="0"/>
      <w:marBottom w:val="0"/>
      <w:divBdr>
        <w:top w:val="none" w:sz="0" w:space="0" w:color="auto"/>
        <w:left w:val="none" w:sz="0" w:space="0" w:color="auto"/>
        <w:bottom w:val="none" w:sz="0" w:space="0" w:color="auto"/>
        <w:right w:val="none" w:sz="0" w:space="0" w:color="auto"/>
      </w:divBdr>
    </w:div>
    <w:div w:id="220144222">
      <w:bodyDiv w:val="1"/>
      <w:marLeft w:val="0"/>
      <w:marRight w:val="0"/>
      <w:marTop w:val="0"/>
      <w:marBottom w:val="0"/>
      <w:divBdr>
        <w:top w:val="none" w:sz="0" w:space="0" w:color="auto"/>
        <w:left w:val="none" w:sz="0" w:space="0" w:color="auto"/>
        <w:bottom w:val="none" w:sz="0" w:space="0" w:color="auto"/>
        <w:right w:val="none" w:sz="0" w:space="0" w:color="auto"/>
      </w:divBdr>
    </w:div>
    <w:div w:id="236936330">
      <w:bodyDiv w:val="1"/>
      <w:marLeft w:val="0"/>
      <w:marRight w:val="0"/>
      <w:marTop w:val="0"/>
      <w:marBottom w:val="0"/>
      <w:divBdr>
        <w:top w:val="none" w:sz="0" w:space="0" w:color="auto"/>
        <w:left w:val="none" w:sz="0" w:space="0" w:color="auto"/>
        <w:bottom w:val="none" w:sz="0" w:space="0" w:color="auto"/>
        <w:right w:val="none" w:sz="0" w:space="0" w:color="auto"/>
      </w:divBdr>
    </w:div>
    <w:div w:id="292902792">
      <w:bodyDiv w:val="1"/>
      <w:marLeft w:val="0"/>
      <w:marRight w:val="0"/>
      <w:marTop w:val="0"/>
      <w:marBottom w:val="0"/>
      <w:divBdr>
        <w:top w:val="none" w:sz="0" w:space="0" w:color="auto"/>
        <w:left w:val="none" w:sz="0" w:space="0" w:color="auto"/>
        <w:bottom w:val="none" w:sz="0" w:space="0" w:color="auto"/>
        <w:right w:val="none" w:sz="0" w:space="0" w:color="auto"/>
      </w:divBdr>
    </w:div>
    <w:div w:id="296641544">
      <w:bodyDiv w:val="1"/>
      <w:marLeft w:val="0"/>
      <w:marRight w:val="0"/>
      <w:marTop w:val="0"/>
      <w:marBottom w:val="0"/>
      <w:divBdr>
        <w:top w:val="none" w:sz="0" w:space="0" w:color="auto"/>
        <w:left w:val="none" w:sz="0" w:space="0" w:color="auto"/>
        <w:bottom w:val="none" w:sz="0" w:space="0" w:color="auto"/>
        <w:right w:val="none" w:sz="0" w:space="0" w:color="auto"/>
      </w:divBdr>
    </w:div>
    <w:div w:id="302388376">
      <w:bodyDiv w:val="1"/>
      <w:marLeft w:val="0"/>
      <w:marRight w:val="0"/>
      <w:marTop w:val="0"/>
      <w:marBottom w:val="0"/>
      <w:divBdr>
        <w:top w:val="none" w:sz="0" w:space="0" w:color="auto"/>
        <w:left w:val="none" w:sz="0" w:space="0" w:color="auto"/>
        <w:bottom w:val="none" w:sz="0" w:space="0" w:color="auto"/>
        <w:right w:val="none" w:sz="0" w:space="0" w:color="auto"/>
      </w:divBdr>
    </w:div>
    <w:div w:id="321742743">
      <w:bodyDiv w:val="1"/>
      <w:marLeft w:val="0"/>
      <w:marRight w:val="0"/>
      <w:marTop w:val="0"/>
      <w:marBottom w:val="0"/>
      <w:divBdr>
        <w:top w:val="none" w:sz="0" w:space="0" w:color="auto"/>
        <w:left w:val="none" w:sz="0" w:space="0" w:color="auto"/>
        <w:bottom w:val="none" w:sz="0" w:space="0" w:color="auto"/>
        <w:right w:val="none" w:sz="0" w:space="0" w:color="auto"/>
      </w:divBdr>
    </w:div>
    <w:div w:id="323702664">
      <w:bodyDiv w:val="1"/>
      <w:marLeft w:val="0"/>
      <w:marRight w:val="0"/>
      <w:marTop w:val="0"/>
      <w:marBottom w:val="0"/>
      <w:divBdr>
        <w:top w:val="none" w:sz="0" w:space="0" w:color="auto"/>
        <w:left w:val="none" w:sz="0" w:space="0" w:color="auto"/>
        <w:bottom w:val="none" w:sz="0" w:space="0" w:color="auto"/>
        <w:right w:val="none" w:sz="0" w:space="0" w:color="auto"/>
      </w:divBdr>
    </w:div>
    <w:div w:id="336733172">
      <w:bodyDiv w:val="1"/>
      <w:marLeft w:val="0"/>
      <w:marRight w:val="0"/>
      <w:marTop w:val="0"/>
      <w:marBottom w:val="0"/>
      <w:divBdr>
        <w:top w:val="none" w:sz="0" w:space="0" w:color="auto"/>
        <w:left w:val="none" w:sz="0" w:space="0" w:color="auto"/>
        <w:bottom w:val="none" w:sz="0" w:space="0" w:color="auto"/>
        <w:right w:val="none" w:sz="0" w:space="0" w:color="auto"/>
      </w:divBdr>
    </w:div>
    <w:div w:id="339428524">
      <w:bodyDiv w:val="1"/>
      <w:marLeft w:val="0"/>
      <w:marRight w:val="0"/>
      <w:marTop w:val="0"/>
      <w:marBottom w:val="0"/>
      <w:divBdr>
        <w:top w:val="none" w:sz="0" w:space="0" w:color="auto"/>
        <w:left w:val="none" w:sz="0" w:space="0" w:color="auto"/>
        <w:bottom w:val="none" w:sz="0" w:space="0" w:color="auto"/>
        <w:right w:val="none" w:sz="0" w:space="0" w:color="auto"/>
      </w:divBdr>
    </w:div>
    <w:div w:id="394669133">
      <w:bodyDiv w:val="1"/>
      <w:marLeft w:val="0"/>
      <w:marRight w:val="0"/>
      <w:marTop w:val="0"/>
      <w:marBottom w:val="0"/>
      <w:divBdr>
        <w:top w:val="none" w:sz="0" w:space="0" w:color="auto"/>
        <w:left w:val="none" w:sz="0" w:space="0" w:color="auto"/>
        <w:bottom w:val="none" w:sz="0" w:space="0" w:color="auto"/>
        <w:right w:val="none" w:sz="0" w:space="0" w:color="auto"/>
      </w:divBdr>
    </w:div>
    <w:div w:id="407193087">
      <w:bodyDiv w:val="1"/>
      <w:marLeft w:val="0"/>
      <w:marRight w:val="0"/>
      <w:marTop w:val="0"/>
      <w:marBottom w:val="0"/>
      <w:divBdr>
        <w:top w:val="none" w:sz="0" w:space="0" w:color="auto"/>
        <w:left w:val="none" w:sz="0" w:space="0" w:color="auto"/>
        <w:bottom w:val="none" w:sz="0" w:space="0" w:color="auto"/>
        <w:right w:val="none" w:sz="0" w:space="0" w:color="auto"/>
      </w:divBdr>
    </w:div>
    <w:div w:id="437339438">
      <w:bodyDiv w:val="1"/>
      <w:marLeft w:val="0"/>
      <w:marRight w:val="0"/>
      <w:marTop w:val="0"/>
      <w:marBottom w:val="0"/>
      <w:divBdr>
        <w:top w:val="none" w:sz="0" w:space="0" w:color="auto"/>
        <w:left w:val="none" w:sz="0" w:space="0" w:color="auto"/>
        <w:bottom w:val="none" w:sz="0" w:space="0" w:color="auto"/>
        <w:right w:val="none" w:sz="0" w:space="0" w:color="auto"/>
      </w:divBdr>
    </w:div>
    <w:div w:id="442962167">
      <w:bodyDiv w:val="1"/>
      <w:marLeft w:val="0"/>
      <w:marRight w:val="0"/>
      <w:marTop w:val="0"/>
      <w:marBottom w:val="0"/>
      <w:divBdr>
        <w:top w:val="none" w:sz="0" w:space="0" w:color="auto"/>
        <w:left w:val="none" w:sz="0" w:space="0" w:color="auto"/>
        <w:bottom w:val="none" w:sz="0" w:space="0" w:color="auto"/>
        <w:right w:val="none" w:sz="0" w:space="0" w:color="auto"/>
      </w:divBdr>
    </w:div>
    <w:div w:id="444931227">
      <w:bodyDiv w:val="1"/>
      <w:marLeft w:val="0"/>
      <w:marRight w:val="0"/>
      <w:marTop w:val="0"/>
      <w:marBottom w:val="0"/>
      <w:divBdr>
        <w:top w:val="none" w:sz="0" w:space="0" w:color="auto"/>
        <w:left w:val="none" w:sz="0" w:space="0" w:color="auto"/>
        <w:bottom w:val="none" w:sz="0" w:space="0" w:color="auto"/>
        <w:right w:val="none" w:sz="0" w:space="0" w:color="auto"/>
      </w:divBdr>
    </w:div>
    <w:div w:id="475531136">
      <w:bodyDiv w:val="1"/>
      <w:marLeft w:val="0"/>
      <w:marRight w:val="0"/>
      <w:marTop w:val="0"/>
      <w:marBottom w:val="0"/>
      <w:divBdr>
        <w:top w:val="none" w:sz="0" w:space="0" w:color="auto"/>
        <w:left w:val="none" w:sz="0" w:space="0" w:color="auto"/>
        <w:bottom w:val="none" w:sz="0" w:space="0" w:color="auto"/>
        <w:right w:val="none" w:sz="0" w:space="0" w:color="auto"/>
      </w:divBdr>
    </w:div>
    <w:div w:id="491214458">
      <w:bodyDiv w:val="1"/>
      <w:marLeft w:val="0"/>
      <w:marRight w:val="0"/>
      <w:marTop w:val="0"/>
      <w:marBottom w:val="0"/>
      <w:divBdr>
        <w:top w:val="none" w:sz="0" w:space="0" w:color="auto"/>
        <w:left w:val="none" w:sz="0" w:space="0" w:color="auto"/>
        <w:bottom w:val="none" w:sz="0" w:space="0" w:color="auto"/>
        <w:right w:val="none" w:sz="0" w:space="0" w:color="auto"/>
      </w:divBdr>
    </w:div>
    <w:div w:id="501355127">
      <w:bodyDiv w:val="1"/>
      <w:marLeft w:val="0"/>
      <w:marRight w:val="0"/>
      <w:marTop w:val="0"/>
      <w:marBottom w:val="0"/>
      <w:divBdr>
        <w:top w:val="none" w:sz="0" w:space="0" w:color="auto"/>
        <w:left w:val="none" w:sz="0" w:space="0" w:color="auto"/>
        <w:bottom w:val="none" w:sz="0" w:space="0" w:color="auto"/>
        <w:right w:val="none" w:sz="0" w:space="0" w:color="auto"/>
      </w:divBdr>
    </w:div>
    <w:div w:id="511381452">
      <w:bodyDiv w:val="1"/>
      <w:marLeft w:val="0"/>
      <w:marRight w:val="0"/>
      <w:marTop w:val="0"/>
      <w:marBottom w:val="0"/>
      <w:divBdr>
        <w:top w:val="none" w:sz="0" w:space="0" w:color="auto"/>
        <w:left w:val="none" w:sz="0" w:space="0" w:color="auto"/>
        <w:bottom w:val="none" w:sz="0" w:space="0" w:color="auto"/>
        <w:right w:val="none" w:sz="0" w:space="0" w:color="auto"/>
      </w:divBdr>
    </w:div>
    <w:div w:id="549076376">
      <w:bodyDiv w:val="1"/>
      <w:marLeft w:val="0"/>
      <w:marRight w:val="0"/>
      <w:marTop w:val="0"/>
      <w:marBottom w:val="0"/>
      <w:divBdr>
        <w:top w:val="none" w:sz="0" w:space="0" w:color="auto"/>
        <w:left w:val="none" w:sz="0" w:space="0" w:color="auto"/>
        <w:bottom w:val="none" w:sz="0" w:space="0" w:color="auto"/>
        <w:right w:val="none" w:sz="0" w:space="0" w:color="auto"/>
      </w:divBdr>
    </w:div>
    <w:div w:id="584806075">
      <w:bodyDiv w:val="1"/>
      <w:marLeft w:val="0"/>
      <w:marRight w:val="0"/>
      <w:marTop w:val="0"/>
      <w:marBottom w:val="0"/>
      <w:divBdr>
        <w:top w:val="none" w:sz="0" w:space="0" w:color="auto"/>
        <w:left w:val="none" w:sz="0" w:space="0" w:color="auto"/>
        <w:bottom w:val="none" w:sz="0" w:space="0" w:color="auto"/>
        <w:right w:val="none" w:sz="0" w:space="0" w:color="auto"/>
      </w:divBdr>
    </w:div>
    <w:div w:id="605580052">
      <w:bodyDiv w:val="1"/>
      <w:marLeft w:val="0"/>
      <w:marRight w:val="0"/>
      <w:marTop w:val="0"/>
      <w:marBottom w:val="0"/>
      <w:divBdr>
        <w:top w:val="none" w:sz="0" w:space="0" w:color="auto"/>
        <w:left w:val="none" w:sz="0" w:space="0" w:color="auto"/>
        <w:bottom w:val="none" w:sz="0" w:space="0" w:color="auto"/>
        <w:right w:val="none" w:sz="0" w:space="0" w:color="auto"/>
      </w:divBdr>
    </w:div>
    <w:div w:id="606040038">
      <w:bodyDiv w:val="1"/>
      <w:marLeft w:val="0"/>
      <w:marRight w:val="0"/>
      <w:marTop w:val="0"/>
      <w:marBottom w:val="0"/>
      <w:divBdr>
        <w:top w:val="none" w:sz="0" w:space="0" w:color="auto"/>
        <w:left w:val="none" w:sz="0" w:space="0" w:color="auto"/>
        <w:bottom w:val="none" w:sz="0" w:space="0" w:color="auto"/>
        <w:right w:val="none" w:sz="0" w:space="0" w:color="auto"/>
      </w:divBdr>
    </w:div>
    <w:div w:id="607662579">
      <w:bodyDiv w:val="1"/>
      <w:marLeft w:val="0"/>
      <w:marRight w:val="0"/>
      <w:marTop w:val="0"/>
      <w:marBottom w:val="0"/>
      <w:divBdr>
        <w:top w:val="none" w:sz="0" w:space="0" w:color="auto"/>
        <w:left w:val="none" w:sz="0" w:space="0" w:color="auto"/>
        <w:bottom w:val="none" w:sz="0" w:space="0" w:color="auto"/>
        <w:right w:val="none" w:sz="0" w:space="0" w:color="auto"/>
      </w:divBdr>
    </w:div>
    <w:div w:id="622461259">
      <w:bodyDiv w:val="1"/>
      <w:marLeft w:val="0"/>
      <w:marRight w:val="0"/>
      <w:marTop w:val="0"/>
      <w:marBottom w:val="0"/>
      <w:divBdr>
        <w:top w:val="none" w:sz="0" w:space="0" w:color="auto"/>
        <w:left w:val="none" w:sz="0" w:space="0" w:color="auto"/>
        <w:bottom w:val="none" w:sz="0" w:space="0" w:color="auto"/>
        <w:right w:val="none" w:sz="0" w:space="0" w:color="auto"/>
      </w:divBdr>
    </w:div>
    <w:div w:id="639189520">
      <w:bodyDiv w:val="1"/>
      <w:marLeft w:val="0"/>
      <w:marRight w:val="0"/>
      <w:marTop w:val="0"/>
      <w:marBottom w:val="0"/>
      <w:divBdr>
        <w:top w:val="none" w:sz="0" w:space="0" w:color="auto"/>
        <w:left w:val="none" w:sz="0" w:space="0" w:color="auto"/>
        <w:bottom w:val="none" w:sz="0" w:space="0" w:color="auto"/>
        <w:right w:val="none" w:sz="0" w:space="0" w:color="auto"/>
      </w:divBdr>
    </w:div>
    <w:div w:id="672879993">
      <w:bodyDiv w:val="1"/>
      <w:marLeft w:val="0"/>
      <w:marRight w:val="0"/>
      <w:marTop w:val="0"/>
      <w:marBottom w:val="0"/>
      <w:divBdr>
        <w:top w:val="none" w:sz="0" w:space="0" w:color="auto"/>
        <w:left w:val="none" w:sz="0" w:space="0" w:color="auto"/>
        <w:bottom w:val="none" w:sz="0" w:space="0" w:color="auto"/>
        <w:right w:val="none" w:sz="0" w:space="0" w:color="auto"/>
      </w:divBdr>
    </w:div>
    <w:div w:id="686710735">
      <w:bodyDiv w:val="1"/>
      <w:marLeft w:val="0"/>
      <w:marRight w:val="0"/>
      <w:marTop w:val="0"/>
      <w:marBottom w:val="0"/>
      <w:divBdr>
        <w:top w:val="none" w:sz="0" w:space="0" w:color="auto"/>
        <w:left w:val="none" w:sz="0" w:space="0" w:color="auto"/>
        <w:bottom w:val="none" w:sz="0" w:space="0" w:color="auto"/>
        <w:right w:val="none" w:sz="0" w:space="0" w:color="auto"/>
      </w:divBdr>
    </w:div>
    <w:div w:id="718240647">
      <w:bodyDiv w:val="1"/>
      <w:marLeft w:val="0"/>
      <w:marRight w:val="0"/>
      <w:marTop w:val="0"/>
      <w:marBottom w:val="0"/>
      <w:divBdr>
        <w:top w:val="none" w:sz="0" w:space="0" w:color="auto"/>
        <w:left w:val="none" w:sz="0" w:space="0" w:color="auto"/>
        <w:bottom w:val="none" w:sz="0" w:space="0" w:color="auto"/>
        <w:right w:val="none" w:sz="0" w:space="0" w:color="auto"/>
      </w:divBdr>
    </w:div>
    <w:div w:id="723868397">
      <w:bodyDiv w:val="1"/>
      <w:marLeft w:val="0"/>
      <w:marRight w:val="0"/>
      <w:marTop w:val="0"/>
      <w:marBottom w:val="0"/>
      <w:divBdr>
        <w:top w:val="none" w:sz="0" w:space="0" w:color="auto"/>
        <w:left w:val="none" w:sz="0" w:space="0" w:color="auto"/>
        <w:bottom w:val="none" w:sz="0" w:space="0" w:color="auto"/>
        <w:right w:val="none" w:sz="0" w:space="0" w:color="auto"/>
      </w:divBdr>
    </w:div>
    <w:div w:id="750345688">
      <w:bodyDiv w:val="1"/>
      <w:marLeft w:val="0"/>
      <w:marRight w:val="0"/>
      <w:marTop w:val="0"/>
      <w:marBottom w:val="0"/>
      <w:divBdr>
        <w:top w:val="none" w:sz="0" w:space="0" w:color="auto"/>
        <w:left w:val="none" w:sz="0" w:space="0" w:color="auto"/>
        <w:bottom w:val="none" w:sz="0" w:space="0" w:color="auto"/>
        <w:right w:val="none" w:sz="0" w:space="0" w:color="auto"/>
      </w:divBdr>
    </w:div>
    <w:div w:id="752355950">
      <w:bodyDiv w:val="1"/>
      <w:marLeft w:val="0"/>
      <w:marRight w:val="0"/>
      <w:marTop w:val="0"/>
      <w:marBottom w:val="0"/>
      <w:divBdr>
        <w:top w:val="none" w:sz="0" w:space="0" w:color="auto"/>
        <w:left w:val="none" w:sz="0" w:space="0" w:color="auto"/>
        <w:bottom w:val="none" w:sz="0" w:space="0" w:color="auto"/>
        <w:right w:val="none" w:sz="0" w:space="0" w:color="auto"/>
      </w:divBdr>
    </w:div>
    <w:div w:id="767700323">
      <w:bodyDiv w:val="1"/>
      <w:marLeft w:val="0"/>
      <w:marRight w:val="0"/>
      <w:marTop w:val="0"/>
      <w:marBottom w:val="0"/>
      <w:divBdr>
        <w:top w:val="none" w:sz="0" w:space="0" w:color="auto"/>
        <w:left w:val="none" w:sz="0" w:space="0" w:color="auto"/>
        <w:bottom w:val="none" w:sz="0" w:space="0" w:color="auto"/>
        <w:right w:val="none" w:sz="0" w:space="0" w:color="auto"/>
      </w:divBdr>
    </w:div>
    <w:div w:id="770130716">
      <w:bodyDiv w:val="1"/>
      <w:marLeft w:val="0"/>
      <w:marRight w:val="0"/>
      <w:marTop w:val="0"/>
      <w:marBottom w:val="0"/>
      <w:divBdr>
        <w:top w:val="none" w:sz="0" w:space="0" w:color="auto"/>
        <w:left w:val="none" w:sz="0" w:space="0" w:color="auto"/>
        <w:bottom w:val="none" w:sz="0" w:space="0" w:color="auto"/>
        <w:right w:val="none" w:sz="0" w:space="0" w:color="auto"/>
      </w:divBdr>
    </w:div>
    <w:div w:id="806972653">
      <w:bodyDiv w:val="1"/>
      <w:marLeft w:val="0"/>
      <w:marRight w:val="0"/>
      <w:marTop w:val="0"/>
      <w:marBottom w:val="0"/>
      <w:divBdr>
        <w:top w:val="none" w:sz="0" w:space="0" w:color="auto"/>
        <w:left w:val="none" w:sz="0" w:space="0" w:color="auto"/>
        <w:bottom w:val="none" w:sz="0" w:space="0" w:color="auto"/>
        <w:right w:val="none" w:sz="0" w:space="0" w:color="auto"/>
      </w:divBdr>
    </w:div>
    <w:div w:id="822084248">
      <w:bodyDiv w:val="1"/>
      <w:marLeft w:val="0"/>
      <w:marRight w:val="0"/>
      <w:marTop w:val="0"/>
      <w:marBottom w:val="0"/>
      <w:divBdr>
        <w:top w:val="none" w:sz="0" w:space="0" w:color="auto"/>
        <w:left w:val="none" w:sz="0" w:space="0" w:color="auto"/>
        <w:bottom w:val="none" w:sz="0" w:space="0" w:color="auto"/>
        <w:right w:val="none" w:sz="0" w:space="0" w:color="auto"/>
      </w:divBdr>
    </w:div>
    <w:div w:id="860166115">
      <w:bodyDiv w:val="1"/>
      <w:marLeft w:val="0"/>
      <w:marRight w:val="0"/>
      <w:marTop w:val="0"/>
      <w:marBottom w:val="0"/>
      <w:divBdr>
        <w:top w:val="none" w:sz="0" w:space="0" w:color="auto"/>
        <w:left w:val="none" w:sz="0" w:space="0" w:color="auto"/>
        <w:bottom w:val="none" w:sz="0" w:space="0" w:color="auto"/>
        <w:right w:val="none" w:sz="0" w:space="0" w:color="auto"/>
      </w:divBdr>
    </w:div>
    <w:div w:id="866413013">
      <w:bodyDiv w:val="1"/>
      <w:marLeft w:val="0"/>
      <w:marRight w:val="0"/>
      <w:marTop w:val="0"/>
      <w:marBottom w:val="0"/>
      <w:divBdr>
        <w:top w:val="none" w:sz="0" w:space="0" w:color="auto"/>
        <w:left w:val="none" w:sz="0" w:space="0" w:color="auto"/>
        <w:bottom w:val="none" w:sz="0" w:space="0" w:color="auto"/>
        <w:right w:val="none" w:sz="0" w:space="0" w:color="auto"/>
      </w:divBdr>
    </w:div>
    <w:div w:id="904493931">
      <w:bodyDiv w:val="1"/>
      <w:marLeft w:val="0"/>
      <w:marRight w:val="0"/>
      <w:marTop w:val="0"/>
      <w:marBottom w:val="0"/>
      <w:divBdr>
        <w:top w:val="none" w:sz="0" w:space="0" w:color="auto"/>
        <w:left w:val="none" w:sz="0" w:space="0" w:color="auto"/>
        <w:bottom w:val="none" w:sz="0" w:space="0" w:color="auto"/>
        <w:right w:val="none" w:sz="0" w:space="0" w:color="auto"/>
      </w:divBdr>
    </w:div>
    <w:div w:id="904879703">
      <w:bodyDiv w:val="1"/>
      <w:marLeft w:val="0"/>
      <w:marRight w:val="0"/>
      <w:marTop w:val="0"/>
      <w:marBottom w:val="0"/>
      <w:divBdr>
        <w:top w:val="none" w:sz="0" w:space="0" w:color="auto"/>
        <w:left w:val="none" w:sz="0" w:space="0" w:color="auto"/>
        <w:bottom w:val="none" w:sz="0" w:space="0" w:color="auto"/>
        <w:right w:val="none" w:sz="0" w:space="0" w:color="auto"/>
      </w:divBdr>
    </w:div>
    <w:div w:id="906261710">
      <w:bodyDiv w:val="1"/>
      <w:marLeft w:val="0"/>
      <w:marRight w:val="0"/>
      <w:marTop w:val="0"/>
      <w:marBottom w:val="0"/>
      <w:divBdr>
        <w:top w:val="none" w:sz="0" w:space="0" w:color="auto"/>
        <w:left w:val="none" w:sz="0" w:space="0" w:color="auto"/>
        <w:bottom w:val="none" w:sz="0" w:space="0" w:color="auto"/>
        <w:right w:val="none" w:sz="0" w:space="0" w:color="auto"/>
      </w:divBdr>
    </w:div>
    <w:div w:id="912200307">
      <w:bodyDiv w:val="1"/>
      <w:marLeft w:val="0"/>
      <w:marRight w:val="0"/>
      <w:marTop w:val="0"/>
      <w:marBottom w:val="0"/>
      <w:divBdr>
        <w:top w:val="none" w:sz="0" w:space="0" w:color="auto"/>
        <w:left w:val="none" w:sz="0" w:space="0" w:color="auto"/>
        <w:bottom w:val="none" w:sz="0" w:space="0" w:color="auto"/>
        <w:right w:val="none" w:sz="0" w:space="0" w:color="auto"/>
      </w:divBdr>
    </w:div>
    <w:div w:id="912201039">
      <w:bodyDiv w:val="1"/>
      <w:marLeft w:val="0"/>
      <w:marRight w:val="0"/>
      <w:marTop w:val="0"/>
      <w:marBottom w:val="0"/>
      <w:divBdr>
        <w:top w:val="none" w:sz="0" w:space="0" w:color="auto"/>
        <w:left w:val="none" w:sz="0" w:space="0" w:color="auto"/>
        <w:bottom w:val="none" w:sz="0" w:space="0" w:color="auto"/>
        <w:right w:val="none" w:sz="0" w:space="0" w:color="auto"/>
      </w:divBdr>
    </w:div>
    <w:div w:id="923998171">
      <w:bodyDiv w:val="1"/>
      <w:marLeft w:val="0"/>
      <w:marRight w:val="0"/>
      <w:marTop w:val="0"/>
      <w:marBottom w:val="0"/>
      <w:divBdr>
        <w:top w:val="none" w:sz="0" w:space="0" w:color="auto"/>
        <w:left w:val="none" w:sz="0" w:space="0" w:color="auto"/>
        <w:bottom w:val="none" w:sz="0" w:space="0" w:color="auto"/>
        <w:right w:val="none" w:sz="0" w:space="0" w:color="auto"/>
      </w:divBdr>
    </w:div>
    <w:div w:id="943270842">
      <w:bodyDiv w:val="1"/>
      <w:marLeft w:val="0"/>
      <w:marRight w:val="0"/>
      <w:marTop w:val="0"/>
      <w:marBottom w:val="0"/>
      <w:divBdr>
        <w:top w:val="none" w:sz="0" w:space="0" w:color="auto"/>
        <w:left w:val="none" w:sz="0" w:space="0" w:color="auto"/>
        <w:bottom w:val="none" w:sz="0" w:space="0" w:color="auto"/>
        <w:right w:val="none" w:sz="0" w:space="0" w:color="auto"/>
      </w:divBdr>
    </w:div>
    <w:div w:id="953680128">
      <w:bodyDiv w:val="1"/>
      <w:marLeft w:val="0"/>
      <w:marRight w:val="0"/>
      <w:marTop w:val="0"/>
      <w:marBottom w:val="0"/>
      <w:divBdr>
        <w:top w:val="none" w:sz="0" w:space="0" w:color="auto"/>
        <w:left w:val="none" w:sz="0" w:space="0" w:color="auto"/>
        <w:bottom w:val="none" w:sz="0" w:space="0" w:color="auto"/>
        <w:right w:val="none" w:sz="0" w:space="0" w:color="auto"/>
      </w:divBdr>
    </w:div>
    <w:div w:id="978922213">
      <w:bodyDiv w:val="1"/>
      <w:marLeft w:val="0"/>
      <w:marRight w:val="0"/>
      <w:marTop w:val="0"/>
      <w:marBottom w:val="0"/>
      <w:divBdr>
        <w:top w:val="none" w:sz="0" w:space="0" w:color="auto"/>
        <w:left w:val="none" w:sz="0" w:space="0" w:color="auto"/>
        <w:bottom w:val="none" w:sz="0" w:space="0" w:color="auto"/>
        <w:right w:val="none" w:sz="0" w:space="0" w:color="auto"/>
      </w:divBdr>
    </w:div>
    <w:div w:id="981422260">
      <w:bodyDiv w:val="1"/>
      <w:marLeft w:val="0"/>
      <w:marRight w:val="0"/>
      <w:marTop w:val="0"/>
      <w:marBottom w:val="0"/>
      <w:divBdr>
        <w:top w:val="none" w:sz="0" w:space="0" w:color="auto"/>
        <w:left w:val="none" w:sz="0" w:space="0" w:color="auto"/>
        <w:bottom w:val="none" w:sz="0" w:space="0" w:color="auto"/>
        <w:right w:val="none" w:sz="0" w:space="0" w:color="auto"/>
      </w:divBdr>
    </w:div>
    <w:div w:id="1024090589">
      <w:bodyDiv w:val="1"/>
      <w:marLeft w:val="0"/>
      <w:marRight w:val="0"/>
      <w:marTop w:val="0"/>
      <w:marBottom w:val="0"/>
      <w:divBdr>
        <w:top w:val="none" w:sz="0" w:space="0" w:color="auto"/>
        <w:left w:val="none" w:sz="0" w:space="0" w:color="auto"/>
        <w:bottom w:val="none" w:sz="0" w:space="0" w:color="auto"/>
        <w:right w:val="none" w:sz="0" w:space="0" w:color="auto"/>
      </w:divBdr>
    </w:div>
    <w:div w:id="1032460636">
      <w:bodyDiv w:val="1"/>
      <w:marLeft w:val="0"/>
      <w:marRight w:val="0"/>
      <w:marTop w:val="0"/>
      <w:marBottom w:val="0"/>
      <w:divBdr>
        <w:top w:val="none" w:sz="0" w:space="0" w:color="auto"/>
        <w:left w:val="none" w:sz="0" w:space="0" w:color="auto"/>
        <w:bottom w:val="none" w:sz="0" w:space="0" w:color="auto"/>
        <w:right w:val="none" w:sz="0" w:space="0" w:color="auto"/>
      </w:divBdr>
    </w:div>
    <w:div w:id="1047611603">
      <w:bodyDiv w:val="1"/>
      <w:marLeft w:val="0"/>
      <w:marRight w:val="0"/>
      <w:marTop w:val="0"/>
      <w:marBottom w:val="0"/>
      <w:divBdr>
        <w:top w:val="none" w:sz="0" w:space="0" w:color="auto"/>
        <w:left w:val="none" w:sz="0" w:space="0" w:color="auto"/>
        <w:bottom w:val="none" w:sz="0" w:space="0" w:color="auto"/>
        <w:right w:val="none" w:sz="0" w:space="0" w:color="auto"/>
      </w:divBdr>
    </w:div>
    <w:div w:id="1063068230">
      <w:bodyDiv w:val="1"/>
      <w:marLeft w:val="0"/>
      <w:marRight w:val="0"/>
      <w:marTop w:val="0"/>
      <w:marBottom w:val="0"/>
      <w:divBdr>
        <w:top w:val="none" w:sz="0" w:space="0" w:color="auto"/>
        <w:left w:val="none" w:sz="0" w:space="0" w:color="auto"/>
        <w:bottom w:val="none" w:sz="0" w:space="0" w:color="auto"/>
        <w:right w:val="none" w:sz="0" w:space="0" w:color="auto"/>
      </w:divBdr>
    </w:div>
    <w:div w:id="1064256681">
      <w:bodyDiv w:val="1"/>
      <w:marLeft w:val="0"/>
      <w:marRight w:val="0"/>
      <w:marTop w:val="0"/>
      <w:marBottom w:val="0"/>
      <w:divBdr>
        <w:top w:val="none" w:sz="0" w:space="0" w:color="auto"/>
        <w:left w:val="none" w:sz="0" w:space="0" w:color="auto"/>
        <w:bottom w:val="none" w:sz="0" w:space="0" w:color="auto"/>
        <w:right w:val="none" w:sz="0" w:space="0" w:color="auto"/>
      </w:divBdr>
    </w:div>
    <w:div w:id="1066729972">
      <w:bodyDiv w:val="1"/>
      <w:marLeft w:val="0"/>
      <w:marRight w:val="0"/>
      <w:marTop w:val="0"/>
      <w:marBottom w:val="0"/>
      <w:divBdr>
        <w:top w:val="none" w:sz="0" w:space="0" w:color="auto"/>
        <w:left w:val="none" w:sz="0" w:space="0" w:color="auto"/>
        <w:bottom w:val="none" w:sz="0" w:space="0" w:color="auto"/>
        <w:right w:val="none" w:sz="0" w:space="0" w:color="auto"/>
      </w:divBdr>
    </w:div>
    <w:div w:id="1079987574">
      <w:bodyDiv w:val="1"/>
      <w:marLeft w:val="0"/>
      <w:marRight w:val="0"/>
      <w:marTop w:val="0"/>
      <w:marBottom w:val="0"/>
      <w:divBdr>
        <w:top w:val="none" w:sz="0" w:space="0" w:color="auto"/>
        <w:left w:val="none" w:sz="0" w:space="0" w:color="auto"/>
        <w:bottom w:val="none" w:sz="0" w:space="0" w:color="auto"/>
        <w:right w:val="none" w:sz="0" w:space="0" w:color="auto"/>
      </w:divBdr>
    </w:div>
    <w:div w:id="1082723974">
      <w:bodyDiv w:val="1"/>
      <w:marLeft w:val="0"/>
      <w:marRight w:val="0"/>
      <w:marTop w:val="0"/>
      <w:marBottom w:val="0"/>
      <w:divBdr>
        <w:top w:val="none" w:sz="0" w:space="0" w:color="auto"/>
        <w:left w:val="none" w:sz="0" w:space="0" w:color="auto"/>
        <w:bottom w:val="none" w:sz="0" w:space="0" w:color="auto"/>
        <w:right w:val="none" w:sz="0" w:space="0" w:color="auto"/>
      </w:divBdr>
    </w:div>
    <w:div w:id="1125349066">
      <w:bodyDiv w:val="1"/>
      <w:marLeft w:val="0"/>
      <w:marRight w:val="0"/>
      <w:marTop w:val="0"/>
      <w:marBottom w:val="0"/>
      <w:divBdr>
        <w:top w:val="none" w:sz="0" w:space="0" w:color="auto"/>
        <w:left w:val="none" w:sz="0" w:space="0" w:color="auto"/>
        <w:bottom w:val="none" w:sz="0" w:space="0" w:color="auto"/>
        <w:right w:val="none" w:sz="0" w:space="0" w:color="auto"/>
      </w:divBdr>
    </w:div>
    <w:div w:id="1132480681">
      <w:bodyDiv w:val="1"/>
      <w:marLeft w:val="0"/>
      <w:marRight w:val="0"/>
      <w:marTop w:val="0"/>
      <w:marBottom w:val="0"/>
      <w:divBdr>
        <w:top w:val="none" w:sz="0" w:space="0" w:color="auto"/>
        <w:left w:val="none" w:sz="0" w:space="0" w:color="auto"/>
        <w:bottom w:val="none" w:sz="0" w:space="0" w:color="auto"/>
        <w:right w:val="none" w:sz="0" w:space="0" w:color="auto"/>
      </w:divBdr>
    </w:div>
    <w:div w:id="1137144013">
      <w:bodyDiv w:val="1"/>
      <w:marLeft w:val="0"/>
      <w:marRight w:val="0"/>
      <w:marTop w:val="0"/>
      <w:marBottom w:val="0"/>
      <w:divBdr>
        <w:top w:val="none" w:sz="0" w:space="0" w:color="auto"/>
        <w:left w:val="none" w:sz="0" w:space="0" w:color="auto"/>
        <w:bottom w:val="none" w:sz="0" w:space="0" w:color="auto"/>
        <w:right w:val="none" w:sz="0" w:space="0" w:color="auto"/>
      </w:divBdr>
    </w:div>
    <w:div w:id="1138954026">
      <w:bodyDiv w:val="1"/>
      <w:marLeft w:val="0"/>
      <w:marRight w:val="0"/>
      <w:marTop w:val="0"/>
      <w:marBottom w:val="0"/>
      <w:divBdr>
        <w:top w:val="none" w:sz="0" w:space="0" w:color="auto"/>
        <w:left w:val="none" w:sz="0" w:space="0" w:color="auto"/>
        <w:bottom w:val="none" w:sz="0" w:space="0" w:color="auto"/>
        <w:right w:val="none" w:sz="0" w:space="0" w:color="auto"/>
      </w:divBdr>
    </w:div>
    <w:div w:id="1172642227">
      <w:bodyDiv w:val="1"/>
      <w:marLeft w:val="0"/>
      <w:marRight w:val="0"/>
      <w:marTop w:val="0"/>
      <w:marBottom w:val="0"/>
      <w:divBdr>
        <w:top w:val="none" w:sz="0" w:space="0" w:color="auto"/>
        <w:left w:val="none" w:sz="0" w:space="0" w:color="auto"/>
        <w:bottom w:val="none" w:sz="0" w:space="0" w:color="auto"/>
        <w:right w:val="none" w:sz="0" w:space="0" w:color="auto"/>
      </w:divBdr>
    </w:div>
    <w:div w:id="1182014002">
      <w:bodyDiv w:val="1"/>
      <w:marLeft w:val="0"/>
      <w:marRight w:val="0"/>
      <w:marTop w:val="0"/>
      <w:marBottom w:val="0"/>
      <w:divBdr>
        <w:top w:val="none" w:sz="0" w:space="0" w:color="auto"/>
        <w:left w:val="none" w:sz="0" w:space="0" w:color="auto"/>
        <w:bottom w:val="none" w:sz="0" w:space="0" w:color="auto"/>
        <w:right w:val="none" w:sz="0" w:space="0" w:color="auto"/>
      </w:divBdr>
    </w:div>
    <w:div w:id="1192960830">
      <w:bodyDiv w:val="1"/>
      <w:marLeft w:val="0"/>
      <w:marRight w:val="0"/>
      <w:marTop w:val="0"/>
      <w:marBottom w:val="0"/>
      <w:divBdr>
        <w:top w:val="none" w:sz="0" w:space="0" w:color="auto"/>
        <w:left w:val="none" w:sz="0" w:space="0" w:color="auto"/>
        <w:bottom w:val="none" w:sz="0" w:space="0" w:color="auto"/>
        <w:right w:val="none" w:sz="0" w:space="0" w:color="auto"/>
      </w:divBdr>
    </w:div>
    <w:div w:id="1196380721">
      <w:bodyDiv w:val="1"/>
      <w:marLeft w:val="0"/>
      <w:marRight w:val="0"/>
      <w:marTop w:val="0"/>
      <w:marBottom w:val="0"/>
      <w:divBdr>
        <w:top w:val="none" w:sz="0" w:space="0" w:color="auto"/>
        <w:left w:val="none" w:sz="0" w:space="0" w:color="auto"/>
        <w:bottom w:val="none" w:sz="0" w:space="0" w:color="auto"/>
        <w:right w:val="none" w:sz="0" w:space="0" w:color="auto"/>
      </w:divBdr>
    </w:div>
    <w:div w:id="1206287138">
      <w:bodyDiv w:val="1"/>
      <w:marLeft w:val="0"/>
      <w:marRight w:val="0"/>
      <w:marTop w:val="0"/>
      <w:marBottom w:val="0"/>
      <w:divBdr>
        <w:top w:val="none" w:sz="0" w:space="0" w:color="auto"/>
        <w:left w:val="none" w:sz="0" w:space="0" w:color="auto"/>
        <w:bottom w:val="none" w:sz="0" w:space="0" w:color="auto"/>
        <w:right w:val="none" w:sz="0" w:space="0" w:color="auto"/>
      </w:divBdr>
    </w:div>
    <w:div w:id="1209686484">
      <w:bodyDiv w:val="1"/>
      <w:marLeft w:val="0"/>
      <w:marRight w:val="0"/>
      <w:marTop w:val="0"/>
      <w:marBottom w:val="0"/>
      <w:divBdr>
        <w:top w:val="none" w:sz="0" w:space="0" w:color="auto"/>
        <w:left w:val="none" w:sz="0" w:space="0" w:color="auto"/>
        <w:bottom w:val="none" w:sz="0" w:space="0" w:color="auto"/>
        <w:right w:val="none" w:sz="0" w:space="0" w:color="auto"/>
      </w:divBdr>
    </w:div>
    <w:div w:id="1210725243">
      <w:bodyDiv w:val="1"/>
      <w:marLeft w:val="0"/>
      <w:marRight w:val="0"/>
      <w:marTop w:val="0"/>
      <w:marBottom w:val="0"/>
      <w:divBdr>
        <w:top w:val="none" w:sz="0" w:space="0" w:color="auto"/>
        <w:left w:val="none" w:sz="0" w:space="0" w:color="auto"/>
        <w:bottom w:val="none" w:sz="0" w:space="0" w:color="auto"/>
        <w:right w:val="none" w:sz="0" w:space="0" w:color="auto"/>
      </w:divBdr>
    </w:div>
    <w:div w:id="1218778927">
      <w:bodyDiv w:val="1"/>
      <w:marLeft w:val="0"/>
      <w:marRight w:val="0"/>
      <w:marTop w:val="0"/>
      <w:marBottom w:val="0"/>
      <w:divBdr>
        <w:top w:val="none" w:sz="0" w:space="0" w:color="auto"/>
        <w:left w:val="none" w:sz="0" w:space="0" w:color="auto"/>
        <w:bottom w:val="none" w:sz="0" w:space="0" w:color="auto"/>
        <w:right w:val="none" w:sz="0" w:space="0" w:color="auto"/>
      </w:divBdr>
    </w:div>
    <w:div w:id="1246766618">
      <w:bodyDiv w:val="1"/>
      <w:marLeft w:val="0"/>
      <w:marRight w:val="0"/>
      <w:marTop w:val="0"/>
      <w:marBottom w:val="0"/>
      <w:divBdr>
        <w:top w:val="none" w:sz="0" w:space="0" w:color="auto"/>
        <w:left w:val="none" w:sz="0" w:space="0" w:color="auto"/>
        <w:bottom w:val="none" w:sz="0" w:space="0" w:color="auto"/>
        <w:right w:val="none" w:sz="0" w:space="0" w:color="auto"/>
      </w:divBdr>
    </w:div>
    <w:div w:id="1248729136">
      <w:bodyDiv w:val="1"/>
      <w:marLeft w:val="0"/>
      <w:marRight w:val="0"/>
      <w:marTop w:val="0"/>
      <w:marBottom w:val="0"/>
      <w:divBdr>
        <w:top w:val="none" w:sz="0" w:space="0" w:color="auto"/>
        <w:left w:val="none" w:sz="0" w:space="0" w:color="auto"/>
        <w:bottom w:val="none" w:sz="0" w:space="0" w:color="auto"/>
        <w:right w:val="none" w:sz="0" w:space="0" w:color="auto"/>
      </w:divBdr>
    </w:div>
    <w:div w:id="1262713790">
      <w:bodyDiv w:val="1"/>
      <w:marLeft w:val="0"/>
      <w:marRight w:val="0"/>
      <w:marTop w:val="0"/>
      <w:marBottom w:val="0"/>
      <w:divBdr>
        <w:top w:val="none" w:sz="0" w:space="0" w:color="auto"/>
        <w:left w:val="none" w:sz="0" w:space="0" w:color="auto"/>
        <w:bottom w:val="none" w:sz="0" w:space="0" w:color="auto"/>
        <w:right w:val="none" w:sz="0" w:space="0" w:color="auto"/>
      </w:divBdr>
    </w:div>
    <w:div w:id="1267078276">
      <w:bodyDiv w:val="1"/>
      <w:marLeft w:val="0"/>
      <w:marRight w:val="0"/>
      <w:marTop w:val="0"/>
      <w:marBottom w:val="0"/>
      <w:divBdr>
        <w:top w:val="none" w:sz="0" w:space="0" w:color="auto"/>
        <w:left w:val="none" w:sz="0" w:space="0" w:color="auto"/>
        <w:bottom w:val="none" w:sz="0" w:space="0" w:color="auto"/>
        <w:right w:val="none" w:sz="0" w:space="0" w:color="auto"/>
      </w:divBdr>
    </w:div>
    <w:div w:id="1276982572">
      <w:bodyDiv w:val="1"/>
      <w:marLeft w:val="0"/>
      <w:marRight w:val="0"/>
      <w:marTop w:val="0"/>
      <w:marBottom w:val="0"/>
      <w:divBdr>
        <w:top w:val="none" w:sz="0" w:space="0" w:color="auto"/>
        <w:left w:val="none" w:sz="0" w:space="0" w:color="auto"/>
        <w:bottom w:val="none" w:sz="0" w:space="0" w:color="auto"/>
        <w:right w:val="none" w:sz="0" w:space="0" w:color="auto"/>
      </w:divBdr>
    </w:div>
    <w:div w:id="1293244822">
      <w:bodyDiv w:val="1"/>
      <w:marLeft w:val="0"/>
      <w:marRight w:val="0"/>
      <w:marTop w:val="0"/>
      <w:marBottom w:val="0"/>
      <w:divBdr>
        <w:top w:val="none" w:sz="0" w:space="0" w:color="auto"/>
        <w:left w:val="none" w:sz="0" w:space="0" w:color="auto"/>
        <w:bottom w:val="none" w:sz="0" w:space="0" w:color="auto"/>
        <w:right w:val="none" w:sz="0" w:space="0" w:color="auto"/>
      </w:divBdr>
    </w:div>
    <w:div w:id="1303267214">
      <w:bodyDiv w:val="1"/>
      <w:marLeft w:val="0"/>
      <w:marRight w:val="0"/>
      <w:marTop w:val="0"/>
      <w:marBottom w:val="0"/>
      <w:divBdr>
        <w:top w:val="none" w:sz="0" w:space="0" w:color="auto"/>
        <w:left w:val="none" w:sz="0" w:space="0" w:color="auto"/>
        <w:bottom w:val="none" w:sz="0" w:space="0" w:color="auto"/>
        <w:right w:val="none" w:sz="0" w:space="0" w:color="auto"/>
      </w:divBdr>
    </w:div>
    <w:div w:id="1323777874">
      <w:bodyDiv w:val="1"/>
      <w:marLeft w:val="0"/>
      <w:marRight w:val="0"/>
      <w:marTop w:val="0"/>
      <w:marBottom w:val="0"/>
      <w:divBdr>
        <w:top w:val="none" w:sz="0" w:space="0" w:color="auto"/>
        <w:left w:val="none" w:sz="0" w:space="0" w:color="auto"/>
        <w:bottom w:val="none" w:sz="0" w:space="0" w:color="auto"/>
        <w:right w:val="none" w:sz="0" w:space="0" w:color="auto"/>
      </w:divBdr>
    </w:div>
    <w:div w:id="1337344988">
      <w:bodyDiv w:val="1"/>
      <w:marLeft w:val="0"/>
      <w:marRight w:val="0"/>
      <w:marTop w:val="0"/>
      <w:marBottom w:val="0"/>
      <w:divBdr>
        <w:top w:val="none" w:sz="0" w:space="0" w:color="auto"/>
        <w:left w:val="none" w:sz="0" w:space="0" w:color="auto"/>
        <w:bottom w:val="none" w:sz="0" w:space="0" w:color="auto"/>
        <w:right w:val="none" w:sz="0" w:space="0" w:color="auto"/>
      </w:divBdr>
    </w:div>
    <w:div w:id="1345014388">
      <w:bodyDiv w:val="1"/>
      <w:marLeft w:val="0"/>
      <w:marRight w:val="0"/>
      <w:marTop w:val="0"/>
      <w:marBottom w:val="0"/>
      <w:divBdr>
        <w:top w:val="none" w:sz="0" w:space="0" w:color="auto"/>
        <w:left w:val="none" w:sz="0" w:space="0" w:color="auto"/>
        <w:bottom w:val="none" w:sz="0" w:space="0" w:color="auto"/>
        <w:right w:val="none" w:sz="0" w:space="0" w:color="auto"/>
      </w:divBdr>
    </w:div>
    <w:div w:id="1346590300">
      <w:bodyDiv w:val="1"/>
      <w:marLeft w:val="0"/>
      <w:marRight w:val="0"/>
      <w:marTop w:val="0"/>
      <w:marBottom w:val="0"/>
      <w:divBdr>
        <w:top w:val="none" w:sz="0" w:space="0" w:color="auto"/>
        <w:left w:val="none" w:sz="0" w:space="0" w:color="auto"/>
        <w:bottom w:val="none" w:sz="0" w:space="0" w:color="auto"/>
        <w:right w:val="none" w:sz="0" w:space="0" w:color="auto"/>
      </w:divBdr>
    </w:div>
    <w:div w:id="1349024664">
      <w:bodyDiv w:val="1"/>
      <w:marLeft w:val="0"/>
      <w:marRight w:val="0"/>
      <w:marTop w:val="0"/>
      <w:marBottom w:val="0"/>
      <w:divBdr>
        <w:top w:val="none" w:sz="0" w:space="0" w:color="auto"/>
        <w:left w:val="none" w:sz="0" w:space="0" w:color="auto"/>
        <w:bottom w:val="none" w:sz="0" w:space="0" w:color="auto"/>
        <w:right w:val="none" w:sz="0" w:space="0" w:color="auto"/>
      </w:divBdr>
    </w:div>
    <w:div w:id="1357610400">
      <w:bodyDiv w:val="1"/>
      <w:marLeft w:val="0"/>
      <w:marRight w:val="0"/>
      <w:marTop w:val="0"/>
      <w:marBottom w:val="0"/>
      <w:divBdr>
        <w:top w:val="none" w:sz="0" w:space="0" w:color="auto"/>
        <w:left w:val="none" w:sz="0" w:space="0" w:color="auto"/>
        <w:bottom w:val="none" w:sz="0" w:space="0" w:color="auto"/>
        <w:right w:val="none" w:sz="0" w:space="0" w:color="auto"/>
      </w:divBdr>
    </w:div>
    <w:div w:id="1387266084">
      <w:bodyDiv w:val="1"/>
      <w:marLeft w:val="0"/>
      <w:marRight w:val="0"/>
      <w:marTop w:val="0"/>
      <w:marBottom w:val="0"/>
      <w:divBdr>
        <w:top w:val="none" w:sz="0" w:space="0" w:color="auto"/>
        <w:left w:val="none" w:sz="0" w:space="0" w:color="auto"/>
        <w:bottom w:val="none" w:sz="0" w:space="0" w:color="auto"/>
        <w:right w:val="none" w:sz="0" w:space="0" w:color="auto"/>
      </w:divBdr>
    </w:div>
    <w:div w:id="1408185747">
      <w:bodyDiv w:val="1"/>
      <w:marLeft w:val="0"/>
      <w:marRight w:val="0"/>
      <w:marTop w:val="0"/>
      <w:marBottom w:val="0"/>
      <w:divBdr>
        <w:top w:val="none" w:sz="0" w:space="0" w:color="auto"/>
        <w:left w:val="none" w:sz="0" w:space="0" w:color="auto"/>
        <w:bottom w:val="none" w:sz="0" w:space="0" w:color="auto"/>
        <w:right w:val="none" w:sz="0" w:space="0" w:color="auto"/>
      </w:divBdr>
    </w:div>
    <w:div w:id="1410273543">
      <w:bodyDiv w:val="1"/>
      <w:marLeft w:val="0"/>
      <w:marRight w:val="0"/>
      <w:marTop w:val="0"/>
      <w:marBottom w:val="0"/>
      <w:divBdr>
        <w:top w:val="none" w:sz="0" w:space="0" w:color="auto"/>
        <w:left w:val="none" w:sz="0" w:space="0" w:color="auto"/>
        <w:bottom w:val="none" w:sz="0" w:space="0" w:color="auto"/>
        <w:right w:val="none" w:sz="0" w:space="0" w:color="auto"/>
      </w:divBdr>
    </w:div>
    <w:div w:id="1427341043">
      <w:bodyDiv w:val="1"/>
      <w:marLeft w:val="0"/>
      <w:marRight w:val="0"/>
      <w:marTop w:val="0"/>
      <w:marBottom w:val="0"/>
      <w:divBdr>
        <w:top w:val="none" w:sz="0" w:space="0" w:color="auto"/>
        <w:left w:val="none" w:sz="0" w:space="0" w:color="auto"/>
        <w:bottom w:val="none" w:sz="0" w:space="0" w:color="auto"/>
        <w:right w:val="none" w:sz="0" w:space="0" w:color="auto"/>
      </w:divBdr>
    </w:div>
    <w:div w:id="1429891650">
      <w:bodyDiv w:val="1"/>
      <w:marLeft w:val="0"/>
      <w:marRight w:val="0"/>
      <w:marTop w:val="0"/>
      <w:marBottom w:val="0"/>
      <w:divBdr>
        <w:top w:val="none" w:sz="0" w:space="0" w:color="auto"/>
        <w:left w:val="none" w:sz="0" w:space="0" w:color="auto"/>
        <w:bottom w:val="none" w:sz="0" w:space="0" w:color="auto"/>
        <w:right w:val="none" w:sz="0" w:space="0" w:color="auto"/>
      </w:divBdr>
    </w:div>
    <w:div w:id="1447043623">
      <w:bodyDiv w:val="1"/>
      <w:marLeft w:val="0"/>
      <w:marRight w:val="0"/>
      <w:marTop w:val="0"/>
      <w:marBottom w:val="0"/>
      <w:divBdr>
        <w:top w:val="none" w:sz="0" w:space="0" w:color="auto"/>
        <w:left w:val="none" w:sz="0" w:space="0" w:color="auto"/>
        <w:bottom w:val="none" w:sz="0" w:space="0" w:color="auto"/>
        <w:right w:val="none" w:sz="0" w:space="0" w:color="auto"/>
      </w:divBdr>
    </w:div>
    <w:div w:id="1447312857">
      <w:bodyDiv w:val="1"/>
      <w:marLeft w:val="0"/>
      <w:marRight w:val="0"/>
      <w:marTop w:val="0"/>
      <w:marBottom w:val="0"/>
      <w:divBdr>
        <w:top w:val="none" w:sz="0" w:space="0" w:color="auto"/>
        <w:left w:val="none" w:sz="0" w:space="0" w:color="auto"/>
        <w:bottom w:val="none" w:sz="0" w:space="0" w:color="auto"/>
        <w:right w:val="none" w:sz="0" w:space="0" w:color="auto"/>
      </w:divBdr>
    </w:div>
    <w:div w:id="1449009259">
      <w:bodyDiv w:val="1"/>
      <w:marLeft w:val="0"/>
      <w:marRight w:val="0"/>
      <w:marTop w:val="0"/>
      <w:marBottom w:val="0"/>
      <w:divBdr>
        <w:top w:val="none" w:sz="0" w:space="0" w:color="auto"/>
        <w:left w:val="none" w:sz="0" w:space="0" w:color="auto"/>
        <w:bottom w:val="none" w:sz="0" w:space="0" w:color="auto"/>
        <w:right w:val="none" w:sz="0" w:space="0" w:color="auto"/>
      </w:divBdr>
    </w:div>
    <w:div w:id="1453790549">
      <w:bodyDiv w:val="1"/>
      <w:marLeft w:val="0"/>
      <w:marRight w:val="0"/>
      <w:marTop w:val="0"/>
      <w:marBottom w:val="0"/>
      <w:divBdr>
        <w:top w:val="none" w:sz="0" w:space="0" w:color="auto"/>
        <w:left w:val="none" w:sz="0" w:space="0" w:color="auto"/>
        <w:bottom w:val="none" w:sz="0" w:space="0" w:color="auto"/>
        <w:right w:val="none" w:sz="0" w:space="0" w:color="auto"/>
      </w:divBdr>
    </w:div>
    <w:div w:id="1461074203">
      <w:bodyDiv w:val="1"/>
      <w:marLeft w:val="0"/>
      <w:marRight w:val="0"/>
      <w:marTop w:val="0"/>
      <w:marBottom w:val="0"/>
      <w:divBdr>
        <w:top w:val="none" w:sz="0" w:space="0" w:color="auto"/>
        <w:left w:val="none" w:sz="0" w:space="0" w:color="auto"/>
        <w:bottom w:val="none" w:sz="0" w:space="0" w:color="auto"/>
        <w:right w:val="none" w:sz="0" w:space="0" w:color="auto"/>
      </w:divBdr>
    </w:div>
    <w:div w:id="1462261305">
      <w:bodyDiv w:val="1"/>
      <w:marLeft w:val="0"/>
      <w:marRight w:val="0"/>
      <w:marTop w:val="0"/>
      <w:marBottom w:val="0"/>
      <w:divBdr>
        <w:top w:val="none" w:sz="0" w:space="0" w:color="auto"/>
        <w:left w:val="none" w:sz="0" w:space="0" w:color="auto"/>
        <w:bottom w:val="none" w:sz="0" w:space="0" w:color="auto"/>
        <w:right w:val="none" w:sz="0" w:space="0" w:color="auto"/>
      </w:divBdr>
    </w:div>
    <w:div w:id="1468007881">
      <w:bodyDiv w:val="1"/>
      <w:marLeft w:val="0"/>
      <w:marRight w:val="0"/>
      <w:marTop w:val="0"/>
      <w:marBottom w:val="0"/>
      <w:divBdr>
        <w:top w:val="none" w:sz="0" w:space="0" w:color="auto"/>
        <w:left w:val="none" w:sz="0" w:space="0" w:color="auto"/>
        <w:bottom w:val="none" w:sz="0" w:space="0" w:color="auto"/>
        <w:right w:val="none" w:sz="0" w:space="0" w:color="auto"/>
      </w:divBdr>
    </w:div>
    <w:div w:id="1469973343">
      <w:bodyDiv w:val="1"/>
      <w:marLeft w:val="0"/>
      <w:marRight w:val="0"/>
      <w:marTop w:val="0"/>
      <w:marBottom w:val="0"/>
      <w:divBdr>
        <w:top w:val="none" w:sz="0" w:space="0" w:color="auto"/>
        <w:left w:val="none" w:sz="0" w:space="0" w:color="auto"/>
        <w:bottom w:val="none" w:sz="0" w:space="0" w:color="auto"/>
        <w:right w:val="none" w:sz="0" w:space="0" w:color="auto"/>
      </w:divBdr>
    </w:div>
    <w:div w:id="1482848099">
      <w:bodyDiv w:val="1"/>
      <w:marLeft w:val="0"/>
      <w:marRight w:val="0"/>
      <w:marTop w:val="0"/>
      <w:marBottom w:val="0"/>
      <w:divBdr>
        <w:top w:val="none" w:sz="0" w:space="0" w:color="auto"/>
        <w:left w:val="none" w:sz="0" w:space="0" w:color="auto"/>
        <w:bottom w:val="none" w:sz="0" w:space="0" w:color="auto"/>
        <w:right w:val="none" w:sz="0" w:space="0" w:color="auto"/>
      </w:divBdr>
    </w:div>
    <w:div w:id="1495024762">
      <w:bodyDiv w:val="1"/>
      <w:marLeft w:val="0"/>
      <w:marRight w:val="0"/>
      <w:marTop w:val="0"/>
      <w:marBottom w:val="0"/>
      <w:divBdr>
        <w:top w:val="none" w:sz="0" w:space="0" w:color="auto"/>
        <w:left w:val="none" w:sz="0" w:space="0" w:color="auto"/>
        <w:bottom w:val="none" w:sz="0" w:space="0" w:color="auto"/>
        <w:right w:val="none" w:sz="0" w:space="0" w:color="auto"/>
      </w:divBdr>
    </w:div>
    <w:div w:id="1512597410">
      <w:bodyDiv w:val="1"/>
      <w:marLeft w:val="0"/>
      <w:marRight w:val="0"/>
      <w:marTop w:val="0"/>
      <w:marBottom w:val="0"/>
      <w:divBdr>
        <w:top w:val="none" w:sz="0" w:space="0" w:color="auto"/>
        <w:left w:val="none" w:sz="0" w:space="0" w:color="auto"/>
        <w:bottom w:val="none" w:sz="0" w:space="0" w:color="auto"/>
        <w:right w:val="none" w:sz="0" w:space="0" w:color="auto"/>
      </w:divBdr>
    </w:div>
    <w:div w:id="1514569473">
      <w:bodyDiv w:val="1"/>
      <w:marLeft w:val="0"/>
      <w:marRight w:val="0"/>
      <w:marTop w:val="0"/>
      <w:marBottom w:val="0"/>
      <w:divBdr>
        <w:top w:val="none" w:sz="0" w:space="0" w:color="auto"/>
        <w:left w:val="none" w:sz="0" w:space="0" w:color="auto"/>
        <w:bottom w:val="none" w:sz="0" w:space="0" w:color="auto"/>
        <w:right w:val="none" w:sz="0" w:space="0" w:color="auto"/>
      </w:divBdr>
    </w:div>
    <w:div w:id="1540816959">
      <w:bodyDiv w:val="1"/>
      <w:marLeft w:val="0"/>
      <w:marRight w:val="0"/>
      <w:marTop w:val="0"/>
      <w:marBottom w:val="0"/>
      <w:divBdr>
        <w:top w:val="none" w:sz="0" w:space="0" w:color="auto"/>
        <w:left w:val="none" w:sz="0" w:space="0" w:color="auto"/>
        <w:bottom w:val="none" w:sz="0" w:space="0" w:color="auto"/>
        <w:right w:val="none" w:sz="0" w:space="0" w:color="auto"/>
      </w:divBdr>
    </w:div>
    <w:div w:id="1545868460">
      <w:bodyDiv w:val="1"/>
      <w:marLeft w:val="0"/>
      <w:marRight w:val="0"/>
      <w:marTop w:val="0"/>
      <w:marBottom w:val="0"/>
      <w:divBdr>
        <w:top w:val="none" w:sz="0" w:space="0" w:color="auto"/>
        <w:left w:val="none" w:sz="0" w:space="0" w:color="auto"/>
        <w:bottom w:val="none" w:sz="0" w:space="0" w:color="auto"/>
        <w:right w:val="none" w:sz="0" w:space="0" w:color="auto"/>
      </w:divBdr>
    </w:div>
    <w:div w:id="1554004603">
      <w:bodyDiv w:val="1"/>
      <w:marLeft w:val="0"/>
      <w:marRight w:val="0"/>
      <w:marTop w:val="0"/>
      <w:marBottom w:val="0"/>
      <w:divBdr>
        <w:top w:val="none" w:sz="0" w:space="0" w:color="auto"/>
        <w:left w:val="none" w:sz="0" w:space="0" w:color="auto"/>
        <w:bottom w:val="none" w:sz="0" w:space="0" w:color="auto"/>
        <w:right w:val="none" w:sz="0" w:space="0" w:color="auto"/>
      </w:divBdr>
    </w:div>
    <w:div w:id="1572306898">
      <w:bodyDiv w:val="1"/>
      <w:marLeft w:val="0"/>
      <w:marRight w:val="0"/>
      <w:marTop w:val="0"/>
      <w:marBottom w:val="0"/>
      <w:divBdr>
        <w:top w:val="none" w:sz="0" w:space="0" w:color="auto"/>
        <w:left w:val="none" w:sz="0" w:space="0" w:color="auto"/>
        <w:bottom w:val="none" w:sz="0" w:space="0" w:color="auto"/>
        <w:right w:val="none" w:sz="0" w:space="0" w:color="auto"/>
      </w:divBdr>
    </w:div>
    <w:div w:id="1585869773">
      <w:bodyDiv w:val="1"/>
      <w:marLeft w:val="0"/>
      <w:marRight w:val="0"/>
      <w:marTop w:val="0"/>
      <w:marBottom w:val="0"/>
      <w:divBdr>
        <w:top w:val="none" w:sz="0" w:space="0" w:color="auto"/>
        <w:left w:val="none" w:sz="0" w:space="0" w:color="auto"/>
        <w:bottom w:val="none" w:sz="0" w:space="0" w:color="auto"/>
        <w:right w:val="none" w:sz="0" w:space="0" w:color="auto"/>
      </w:divBdr>
    </w:div>
    <w:div w:id="1592812923">
      <w:bodyDiv w:val="1"/>
      <w:marLeft w:val="0"/>
      <w:marRight w:val="0"/>
      <w:marTop w:val="0"/>
      <w:marBottom w:val="0"/>
      <w:divBdr>
        <w:top w:val="none" w:sz="0" w:space="0" w:color="auto"/>
        <w:left w:val="none" w:sz="0" w:space="0" w:color="auto"/>
        <w:bottom w:val="none" w:sz="0" w:space="0" w:color="auto"/>
        <w:right w:val="none" w:sz="0" w:space="0" w:color="auto"/>
      </w:divBdr>
    </w:div>
    <w:div w:id="1659070159">
      <w:bodyDiv w:val="1"/>
      <w:marLeft w:val="0"/>
      <w:marRight w:val="0"/>
      <w:marTop w:val="0"/>
      <w:marBottom w:val="0"/>
      <w:divBdr>
        <w:top w:val="none" w:sz="0" w:space="0" w:color="auto"/>
        <w:left w:val="none" w:sz="0" w:space="0" w:color="auto"/>
        <w:bottom w:val="none" w:sz="0" w:space="0" w:color="auto"/>
        <w:right w:val="none" w:sz="0" w:space="0" w:color="auto"/>
      </w:divBdr>
    </w:div>
    <w:div w:id="1681279452">
      <w:bodyDiv w:val="1"/>
      <w:marLeft w:val="0"/>
      <w:marRight w:val="0"/>
      <w:marTop w:val="0"/>
      <w:marBottom w:val="0"/>
      <w:divBdr>
        <w:top w:val="none" w:sz="0" w:space="0" w:color="auto"/>
        <w:left w:val="none" w:sz="0" w:space="0" w:color="auto"/>
        <w:bottom w:val="none" w:sz="0" w:space="0" w:color="auto"/>
        <w:right w:val="none" w:sz="0" w:space="0" w:color="auto"/>
      </w:divBdr>
    </w:div>
    <w:div w:id="1681620429">
      <w:bodyDiv w:val="1"/>
      <w:marLeft w:val="0"/>
      <w:marRight w:val="0"/>
      <w:marTop w:val="0"/>
      <w:marBottom w:val="0"/>
      <w:divBdr>
        <w:top w:val="none" w:sz="0" w:space="0" w:color="auto"/>
        <w:left w:val="none" w:sz="0" w:space="0" w:color="auto"/>
        <w:bottom w:val="none" w:sz="0" w:space="0" w:color="auto"/>
        <w:right w:val="none" w:sz="0" w:space="0" w:color="auto"/>
      </w:divBdr>
    </w:div>
    <w:div w:id="1696424204">
      <w:bodyDiv w:val="1"/>
      <w:marLeft w:val="0"/>
      <w:marRight w:val="0"/>
      <w:marTop w:val="0"/>
      <w:marBottom w:val="0"/>
      <w:divBdr>
        <w:top w:val="none" w:sz="0" w:space="0" w:color="auto"/>
        <w:left w:val="none" w:sz="0" w:space="0" w:color="auto"/>
        <w:bottom w:val="none" w:sz="0" w:space="0" w:color="auto"/>
        <w:right w:val="none" w:sz="0" w:space="0" w:color="auto"/>
      </w:divBdr>
    </w:div>
    <w:div w:id="1702121903">
      <w:bodyDiv w:val="1"/>
      <w:marLeft w:val="0"/>
      <w:marRight w:val="0"/>
      <w:marTop w:val="0"/>
      <w:marBottom w:val="0"/>
      <w:divBdr>
        <w:top w:val="none" w:sz="0" w:space="0" w:color="auto"/>
        <w:left w:val="none" w:sz="0" w:space="0" w:color="auto"/>
        <w:bottom w:val="none" w:sz="0" w:space="0" w:color="auto"/>
        <w:right w:val="none" w:sz="0" w:space="0" w:color="auto"/>
      </w:divBdr>
    </w:div>
    <w:div w:id="1703283852">
      <w:bodyDiv w:val="1"/>
      <w:marLeft w:val="0"/>
      <w:marRight w:val="0"/>
      <w:marTop w:val="0"/>
      <w:marBottom w:val="0"/>
      <w:divBdr>
        <w:top w:val="none" w:sz="0" w:space="0" w:color="auto"/>
        <w:left w:val="none" w:sz="0" w:space="0" w:color="auto"/>
        <w:bottom w:val="none" w:sz="0" w:space="0" w:color="auto"/>
        <w:right w:val="none" w:sz="0" w:space="0" w:color="auto"/>
      </w:divBdr>
    </w:div>
    <w:div w:id="1718242405">
      <w:bodyDiv w:val="1"/>
      <w:marLeft w:val="0"/>
      <w:marRight w:val="0"/>
      <w:marTop w:val="0"/>
      <w:marBottom w:val="0"/>
      <w:divBdr>
        <w:top w:val="none" w:sz="0" w:space="0" w:color="auto"/>
        <w:left w:val="none" w:sz="0" w:space="0" w:color="auto"/>
        <w:bottom w:val="none" w:sz="0" w:space="0" w:color="auto"/>
        <w:right w:val="none" w:sz="0" w:space="0" w:color="auto"/>
      </w:divBdr>
    </w:div>
    <w:div w:id="1722705751">
      <w:bodyDiv w:val="1"/>
      <w:marLeft w:val="0"/>
      <w:marRight w:val="0"/>
      <w:marTop w:val="0"/>
      <w:marBottom w:val="0"/>
      <w:divBdr>
        <w:top w:val="none" w:sz="0" w:space="0" w:color="auto"/>
        <w:left w:val="none" w:sz="0" w:space="0" w:color="auto"/>
        <w:bottom w:val="none" w:sz="0" w:space="0" w:color="auto"/>
        <w:right w:val="none" w:sz="0" w:space="0" w:color="auto"/>
      </w:divBdr>
    </w:div>
    <w:div w:id="1728142734">
      <w:bodyDiv w:val="1"/>
      <w:marLeft w:val="0"/>
      <w:marRight w:val="0"/>
      <w:marTop w:val="0"/>
      <w:marBottom w:val="0"/>
      <w:divBdr>
        <w:top w:val="none" w:sz="0" w:space="0" w:color="auto"/>
        <w:left w:val="none" w:sz="0" w:space="0" w:color="auto"/>
        <w:bottom w:val="none" w:sz="0" w:space="0" w:color="auto"/>
        <w:right w:val="none" w:sz="0" w:space="0" w:color="auto"/>
      </w:divBdr>
    </w:div>
    <w:div w:id="1733236735">
      <w:bodyDiv w:val="1"/>
      <w:marLeft w:val="0"/>
      <w:marRight w:val="0"/>
      <w:marTop w:val="0"/>
      <w:marBottom w:val="0"/>
      <w:divBdr>
        <w:top w:val="none" w:sz="0" w:space="0" w:color="auto"/>
        <w:left w:val="none" w:sz="0" w:space="0" w:color="auto"/>
        <w:bottom w:val="none" w:sz="0" w:space="0" w:color="auto"/>
        <w:right w:val="none" w:sz="0" w:space="0" w:color="auto"/>
      </w:divBdr>
    </w:div>
    <w:div w:id="1778016803">
      <w:bodyDiv w:val="1"/>
      <w:marLeft w:val="0"/>
      <w:marRight w:val="0"/>
      <w:marTop w:val="0"/>
      <w:marBottom w:val="0"/>
      <w:divBdr>
        <w:top w:val="none" w:sz="0" w:space="0" w:color="auto"/>
        <w:left w:val="none" w:sz="0" w:space="0" w:color="auto"/>
        <w:bottom w:val="none" w:sz="0" w:space="0" w:color="auto"/>
        <w:right w:val="none" w:sz="0" w:space="0" w:color="auto"/>
      </w:divBdr>
    </w:div>
    <w:div w:id="1780643327">
      <w:bodyDiv w:val="1"/>
      <w:marLeft w:val="0"/>
      <w:marRight w:val="0"/>
      <w:marTop w:val="0"/>
      <w:marBottom w:val="0"/>
      <w:divBdr>
        <w:top w:val="none" w:sz="0" w:space="0" w:color="auto"/>
        <w:left w:val="none" w:sz="0" w:space="0" w:color="auto"/>
        <w:bottom w:val="none" w:sz="0" w:space="0" w:color="auto"/>
        <w:right w:val="none" w:sz="0" w:space="0" w:color="auto"/>
      </w:divBdr>
    </w:div>
    <w:div w:id="1791899350">
      <w:bodyDiv w:val="1"/>
      <w:marLeft w:val="0"/>
      <w:marRight w:val="0"/>
      <w:marTop w:val="0"/>
      <w:marBottom w:val="0"/>
      <w:divBdr>
        <w:top w:val="none" w:sz="0" w:space="0" w:color="auto"/>
        <w:left w:val="none" w:sz="0" w:space="0" w:color="auto"/>
        <w:bottom w:val="none" w:sz="0" w:space="0" w:color="auto"/>
        <w:right w:val="none" w:sz="0" w:space="0" w:color="auto"/>
      </w:divBdr>
    </w:div>
    <w:div w:id="1797482422">
      <w:bodyDiv w:val="1"/>
      <w:marLeft w:val="0"/>
      <w:marRight w:val="0"/>
      <w:marTop w:val="0"/>
      <w:marBottom w:val="0"/>
      <w:divBdr>
        <w:top w:val="none" w:sz="0" w:space="0" w:color="auto"/>
        <w:left w:val="none" w:sz="0" w:space="0" w:color="auto"/>
        <w:bottom w:val="none" w:sz="0" w:space="0" w:color="auto"/>
        <w:right w:val="none" w:sz="0" w:space="0" w:color="auto"/>
      </w:divBdr>
    </w:div>
    <w:div w:id="1808233652">
      <w:bodyDiv w:val="1"/>
      <w:marLeft w:val="0"/>
      <w:marRight w:val="0"/>
      <w:marTop w:val="0"/>
      <w:marBottom w:val="0"/>
      <w:divBdr>
        <w:top w:val="none" w:sz="0" w:space="0" w:color="auto"/>
        <w:left w:val="none" w:sz="0" w:space="0" w:color="auto"/>
        <w:bottom w:val="none" w:sz="0" w:space="0" w:color="auto"/>
        <w:right w:val="none" w:sz="0" w:space="0" w:color="auto"/>
      </w:divBdr>
    </w:div>
    <w:div w:id="1830098606">
      <w:bodyDiv w:val="1"/>
      <w:marLeft w:val="0"/>
      <w:marRight w:val="0"/>
      <w:marTop w:val="0"/>
      <w:marBottom w:val="0"/>
      <w:divBdr>
        <w:top w:val="none" w:sz="0" w:space="0" w:color="auto"/>
        <w:left w:val="none" w:sz="0" w:space="0" w:color="auto"/>
        <w:bottom w:val="none" w:sz="0" w:space="0" w:color="auto"/>
        <w:right w:val="none" w:sz="0" w:space="0" w:color="auto"/>
      </w:divBdr>
    </w:div>
    <w:div w:id="1842162786">
      <w:bodyDiv w:val="1"/>
      <w:marLeft w:val="0"/>
      <w:marRight w:val="0"/>
      <w:marTop w:val="0"/>
      <w:marBottom w:val="0"/>
      <w:divBdr>
        <w:top w:val="none" w:sz="0" w:space="0" w:color="auto"/>
        <w:left w:val="none" w:sz="0" w:space="0" w:color="auto"/>
        <w:bottom w:val="none" w:sz="0" w:space="0" w:color="auto"/>
        <w:right w:val="none" w:sz="0" w:space="0" w:color="auto"/>
      </w:divBdr>
    </w:div>
    <w:div w:id="1848015345">
      <w:bodyDiv w:val="1"/>
      <w:marLeft w:val="0"/>
      <w:marRight w:val="0"/>
      <w:marTop w:val="0"/>
      <w:marBottom w:val="0"/>
      <w:divBdr>
        <w:top w:val="none" w:sz="0" w:space="0" w:color="auto"/>
        <w:left w:val="none" w:sz="0" w:space="0" w:color="auto"/>
        <w:bottom w:val="none" w:sz="0" w:space="0" w:color="auto"/>
        <w:right w:val="none" w:sz="0" w:space="0" w:color="auto"/>
      </w:divBdr>
    </w:div>
    <w:div w:id="1852837290">
      <w:bodyDiv w:val="1"/>
      <w:marLeft w:val="0"/>
      <w:marRight w:val="0"/>
      <w:marTop w:val="0"/>
      <w:marBottom w:val="0"/>
      <w:divBdr>
        <w:top w:val="none" w:sz="0" w:space="0" w:color="auto"/>
        <w:left w:val="none" w:sz="0" w:space="0" w:color="auto"/>
        <w:bottom w:val="none" w:sz="0" w:space="0" w:color="auto"/>
        <w:right w:val="none" w:sz="0" w:space="0" w:color="auto"/>
      </w:divBdr>
    </w:div>
    <w:div w:id="1954247798">
      <w:bodyDiv w:val="1"/>
      <w:marLeft w:val="0"/>
      <w:marRight w:val="0"/>
      <w:marTop w:val="0"/>
      <w:marBottom w:val="0"/>
      <w:divBdr>
        <w:top w:val="none" w:sz="0" w:space="0" w:color="auto"/>
        <w:left w:val="none" w:sz="0" w:space="0" w:color="auto"/>
        <w:bottom w:val="none" w:sz="0" w:space="0" w:color="auto"/>
        <w:right w:val="none" w:sz="0" w:space="0" w:color="auto"/>
      </w:divBdr>
    </w:div>
    <w:div w:id="1977878752">
      <w:bodyDiv w:val="1"/>
      <w:marLeft w:val="0"/>
      <w:marRight w:val="0"/>
      <w:marTop w:val="0"/>
      <w:marBottom w:val="0"/>
      <w:divBdr>
        <w:top w:val="none" w:sz="0" w:space="0" w:color="auto"/>
        <w:left w:val="none" w:sz="0" w:space="0" w:color="auto"/>
        <w:bottom w:val="none" w:sz="0" w:space="0" w:color="auto"/>
        <w:right w:val="none" w:sz="0" w:space="0" w:color="auto"/>
      </w:divBdr>
    </w:div>
    <w:div w:id="1999382681">
      <w:bodyDiv w:val="1"/>
      <w:marLeft w:val="0"/>
      <w:marRight w:val="0"/>
      <w:marTop w:val="0"/>
      <w:marBottom w:val="0"/>
      <w:divBdr>
        <w:top w:val="none" w:sz="0" w:space="0" w:color="auto"/>
        <w:left w:val="none" w:sz="0" w:space="0" w:color="auto"/>
        <w:bottom w:val="none" w:sz="0" w:space="0" w:color="auto"/>
        <w:right w:val="none" w:sz="0" w:space="0" w:color="auto"/>
      </w:divBdr>
    </w:div>
    <w:div w:id="2000114508">
      <w:bodyDiv w:val="1"/>
      <w:marLeft w:val="0"/>
      <w:marRight w:val="0"/>
      <w:marTop w:val="0"/>
      <w:marBottom w:val="0"/>
      <w:divBdr>
        <w:top w:val="none" w:sz="0" w:space="0" w:color="auto"/>
        <w:left w:val="none" w:sz="0" w:space="0" w:color="auto"/>
        <w:bottom w:val="none" w:sz="0" w:space="0" w:color="auto"/>
        <w:right w:val="none" w:sz="0" w:space="0" w:color="auto"/>
      </w:divBdr>
    </w:div>
    <w:div w:id="2002391473">
      <w:bodyDiv w:val="1"/>
      <w:marLeft w:val="0"/>
      <w:marRight w:val="0"/>
      <w:marTop w:val="0"/>
      <w:marBottom w:val="0"/>
      <w:divBdr>
        <w:top w:val="none" w:sz="0" w:space="0" w:color="auto"/>
        <w:left w:val="none" w:sz="0" w:space="0" w:color="auto"/>
        <w:bottom w:val="none" w:sz="0" w:space="0" w:color="auto"/>
        <w:right w:val="none" w:sz="0" w:space="0" w:color="auto"/>
      </w:divBdr>
    </w:div>
    <w:div w:id="2004895094">
      <w:bodyDiv w:val="1"/>
      <w:marLeft w:val="0"/>
      <w:marRight w:val="0"/>
      <w:marTop w:val="0"/>
      <w:marBottom w:val="0"/>
      <w:divBdr>
        <w:top w:val="none" w:sz="0" w:space="0" w:color="auto"/>
        <w:left w:val="none" w:sz="0" w:space="0" w:color="auto"/>
        <w:bottom w:val="none" w:sz="0" w:space="0" w:color="auto"/>
        <w:right w:val="none" w:sz="0" w:space="0" w:color="auto"/>
      </w:divBdr>
    </w:div>
    <w:div w:id="2040427223">
      <w:bodyDiv w:val="1"/>
      <w:marLeft w:val="0"/>
      <w:marRight w:val="0"/>
      <w:marTop w:val="0"/>
      <w:marBottom w:val="0"/>
      <w:divBdr>
        <w:top w:val="none" w:sz="0" w:space="0" w:color="auto"/>
        <w:left w:val="none" w:sz="0" w:space="0" w:color="auto"/>
        <w:bottom w:val="none" w:sz="0" w:space="0" w:color="auto"/>
        <w:right w:val="none" w:sz="0" w:space="0" w:color="auto"/>
      </w:divBdr>
    </w:div>
    <w:div w:id="2064979793">
      <w:bodyDiv w:val="1"/>
      <w:marLeft w:val="0"/>
      <w:marRight w:val="0"/>
      <w:marTop w:val="0"/>
      <w:marBottom w:val="0"/>
      <w:divBdr>
        <w:top w:val="none" w:sz="0" w:space="0" w:color="auto"/>
        <w:left w:val="none" w:sz="0" w:space="0" w:color="auto"/>
        <w:bottom w:val="none" w:sz="0" w:space="0" w:color="auto"/>
        <w:right w:val="none" w:sz="0" w:space="0" w:color="auto"/>
      </w:divBdr>
    </w:div>
    <w:div w:id="2086486449">
      <w:bodyDiv w:val="1"/>
      <w:marLeft w:val="0"/>
      <w:marRight w:val="0"/>
      <w:marTop w:val="0"/>
      <w:marBottom w:val="0"/>
      <w:divBdr>
        <w:top w:val="none" w:sz="0" w:space="0" w:color="auto"/>
        <w:left w:val="none" w:sz="0" w:space="0" w:color="auto"/>
        <w:bottom w:val="none" w:sz="0" w:space="0" w:color="auto"/>
        <w:right w:val="none" w:sz="0" w:space="0" w:color="auto"/>
      </w:divBdr>
    </w:div>
    <w:div w:id="2086608611">
      <w:bodyDiv w:val="1"/>
      <w:marLeft w:val="0"/>
      <w:marRight w:val="0"/>
      <w:marTop w:val="0"/>
      <w:marBottom w:val="0"/>
      <w:divBdr>
        <w:top w:val="none" w:sz="0" w:space="0" w:color="auto"/>
        <w:left w:val="none" w:sz="0" w:space="0" w:color="auto"/>
        <w:bottom w:val="none" w:sz="0" w:space="0" w:color="auto"/>
        <w:right w:val="none" w:sz="0" w:space="0" w:color="auto"/>
      </w:divBdr>
    </w:div>
    <w:div w:id="2098167462">
      <w:bodyDiv w:val="1"/>
      <w:marLeft w:val="0"/>
      <w:marRight w:val="0"/>
      <w:marTop w:val="0"/>
      <w:marBottom w:val="0"/>
      <w:divBdr>
        <w:top w:val="none" w:sz="0" w:space="0" w:color="auto"/>
        <w:left w:val="none" w:sz="0" w:space="0" w:color="auto"/>
        <w:bottom w:val="none" w:sz="0" w:space="0" w:color="auto"/>
        <w:right w:val="none" w:sz="0" w:space="0" w:color="auto"/>
      </w:divBdr>
    </w:div>
    <w:div w:id="2098862466">
      <w:bodyDiv w:val="1"/>
      <w:marLeft w:val="0"/>
      <w:marRight w:val="0"/>
      <w:marTop w:val="0"/>
      <w:marBottom w:val="0"/>
      <w:divBdr>
        <w:top w:val="none" w:sz="0" w:space="0" w:color="auto"/>
        <w:left w:val="none" w:sz="0" w:space="0" w:color="auto"/>
        <w:bottom w:val="none" w:sz="0" w:space="0" w:color="auto"/>
        <w:right w:val="none" w:sz="0" w:space="0" w:color="auto"/>
      </w:divBdr>
    </w:div>
    <w:div w:id="2099591000">
      <w:bodyDiv w:val="1"/>
      <w:marLeft w:val="0"/>
      <w:marRight w:val="0"/>
      <w:marTop w:val="0"/>
      <w:marBottom w:val="0"/>
      <w:divBdr>
        <w:top w:val="none" w:sz="0" w:space="0" w:color="auto"/>
        <w:left w:val="none" w:sz="0" w:space="0" w:color="auto"/>
        <w:bottom w:val="none" w:sz="0" w:space="0" w:color="auto"/>
        <w:right w:val="none" w:sz="0" w:space="0" w:color="auto"/>
      </w:divBdr>
    </w:div>
    <w:div w:id="2106227244">
      <w:bodyDiv w:val="1"/>
      <w:marLeft w:val="0"/>
      <w:marRight w:val="0"/>
      <w:marTop w:val="0"/>
      <w:marBottom w:val="0"/>
      <w:divBdr>
        <w:top w:val="none" w:sz="0" w:space="0" w:color="auto"/>
        <w:left w:val="none" w:sz="0" w:space="0" w:color="auto"/>
        <w:bottom w:val="none" w:sz="0" w:space="0" w:color="auto"/>
        <w:right w:val="none" w:sz="0" w:space="0" w:color="auto"/>
      </w:divBdr>
    </w:div>
    <w:div w:id="2116824602">
      <w:bodyDiv w:val="1"/>
      <w:marLeft w:val="0"/>
      <w:marRight w:val="0"/>
      <w:marTop w:val="0"/>
      <w:marBottom w:val="0"/>
      <w:divBdr>
        <w:top w:val="none" w:sz="0" w:space="0" w:color="auto"/>
        <w:left w:val="none" w:sz="0" w:space="0" w:color="auto"/>
        <w:bottom w:val="none" w:sz="0" w:space="0" w:color="auto"/>
        <w:right w:val="none" w:sz="0" w:space="0" w:color="auto"/>
      </w:divBdr>
    </w:div>
    <w:div w:id="2127769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tandfonline.com/doi/pdf/10.1080/24750158.2019.16496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56B6F2-65F5-4009-BEE4-6DD03BC0C2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488</TotalTime>
  <Pages>22</Pages>
  <Words>5172</Words>
  <Characters>34138</Characters>
  <Application>Microsoft Office Word</Application>
  <DocSecurity>0</DocSecurity>
  <Lines>948</Lines>
  <Paragraphs>360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O'Sullivan (2328789)</dc:creator>
  <cp:keywords/>
  <dc:description/>
  <cp:lastModifiedBy>Natalie O'Sullivan (2328789)</cp:lastModifiedBy>
  <cp:revision>32</cp:revision>
  <dcterms:created xsi:type="dcterms:W3CDTF">2025-05-06T21:25:00Z</dcterms:created>
  <dcterms:modified xsi:type="dcterms:W3CDTF">2025-05-11T12:11:00Z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ddeb228f-4309-4a40-94d4-7959af6f2bb9</vt:lpwstr>
  </property>
</Properties>
</file>