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0658AF43" w:rsidP="29CE77F5" w:rsidRDefault="3434D285" w14:paraId="345C8BD5" w14:textId="2827C1CA">
      <w:pPr>
        <w:rPr>
          <w:rFonts w:ascii="Calibri" w:hAnsi="Calibri" w:eastAsia="Calibri" w:cs="Calibri"/>
        </w:rPr>
      </w:pPr>
      <w:r w:rsidRPr="29CE77F5">
        <w:rPr>
          <w:rFonts w:ascii="Calibri" w:hAnsi="Calibri" w:eastAsia="Calibri" w:cs="Calibri"/>
        </w:rPr>
        <w:t>The Relationship Between Art and Film</w:t>
      </w:r>
    </w:p>
    <w:p w:rsidR="0ABD8DBD" w:rsidP="29CE77F5" w:rsidRDefault="08431881" w14:paraId="7949AEA3" w14:textId="273E2CFC">
      <w:pPr>
        <w:rPr>
          <w:rFonts w:ascii="Calibri" w:hAnsi="Calibri" w:eastAsia="Calibri" w:cs="Calibri"/>
          <w:sz w:val="22"/>
          <w:szCs w:val="22"/>
        </w:rPr>
      </w:pPr>
      <w:r w:rsidRPr="29CE77F5">
        <w:rPr>
          <w:rFonts w:ascii="Calibri" w:hAnsi="Calibri" w:eastAsia="Calibri" w:cs="Calibri"/>
          <w:sz w:val="22"/>
          <w:szCs w:val="22"/>
        </w:rPr>
        <w:t xml:space="preserve">   </w:t>
      </w:r>
      <w:r w:rsidRPr="29CE77F5" w:rsidR="1F4D9BC4">
        <w:rPr>
          <w:rFonts w:ascii="Calibri" w:hAnsi="Calibri" w:eastAsia="Calibri" w:cs="Calibri"/>
          <w:sz w:val="22"/>
          <w:szCs w:val="22"/>
        </w:rPr>
        <w:t xml:space="preserve">Artworks </w:t>
      </w:r>
      <w:r w:rsidRPr="29CE77F5" w:rsidR="1B722C34">
        <w:rPr>
          <w:rFonts w:ascii="Calibri" w:hAnsi="Calibri" w:eastAsia="Calibri" w:cs="Calibri"/>
          <w:sz w:val="22"/>
          <w:szCs w:val="22"/>
        </w:rPr>
        <w:t>a</w:t>
      </w:r>
      <w:r w:rsidRPr="29CE77F5" w:rsidR="1F4D9BC4">
        <w:rPr>
          <w:rFonts w:ascii="Calibri" w:hAnsi="Calibri" w:eastAsia="Calibri" w:cs="Calibri"/>
          <w:sz w:val="22"/>
          <w:szCs w:val="22"/>
        </w:rPr>
        <w:t>re human creation, and the artist lives in both history and society. As a result, the artwork will relate</w:t>
      </w:r>
      <w:r w:rsidRPr="29CE77F5" w:rsidR="6934C4E0">
        <w:rPr>
          <w:rFonts w:ascii="Calibri" w:hAnsi="Calibri" w:eastAsia="Calibri" w:cs="Calibri"/>
          <w:sz w:val="22"/>
          <w:szCs w:val="22"/>
        </w:rPr>
        <w:t>, in some way, to other works.</w:t>
      </w:r>
      <w:r w:rsidRPr="29CE77F5" w:rsidR="60EC3BC4">
        <w:rPr>
          <w:rFonts w:ascii="Calibri" w:hAnsi="Calibri" w:eastAsia="Calibri" w:cs="Calibri"/>
          <w:sz w:val="22"/>
          <w:szCs w:val="22"/>
        </w:rPr>
        <w:t xml:space="preserve"> (Bordwell, D., Thompson, K. and Smith, J. 2024)</w:t>
      </w:r>
    </w:p>
    <w:p w:rsidR="0A535244" w:rsidP="29CE77F5" w:rsidRDefault="14AA977F" w14:paraId="2E605BAB" w14:textId="50AAC0C7">
      <w:pPr>
        <w:rPr>
          <w:rFonts w:ascii="Calibri" w:hAnsi="Calibri" w:eastAsia="Calibri" w:cs="Calibri"/>
          <w:sz w:val="22"/>
          <w:szCs w:val="22"/>
        </w:rPr>
      </w:pPr>
      <w:r w:rsidRPr="29CE77F5">
        <w:rPr>
          <w:rFonts w:ascii="Calibri" w:hAnsi="Calibri" w:eastAsia="Calibri" w:cs="Calibri"/>
          <w:sz w:val="22"/>
          <w:szCs w:val="22"/>
        </w:rPr>
        <w:t xml:space="preserve">Art and cinema have been intertwined by filmmakers and artists in media for decades. While film is often seen as a separate medium, it frequently draws inspiration from traditional art forms, artistic movements, and paying homage to the artists themselves. Art pieces in film are often seen used as a means of reflecting themes, foreshadowing events or to build upon characters. Films have been made a medium to document the lives of famous artists, exploring their creative career and struggles, as well as artistic styles, with many films having been created entirely in the style of different artists, </w:t>
      </w:r>
      <w:r w:rsidRPr="29CE77F5" w:rsidR="00812A0E">
        <w:rPr>
          <w:rFonts w:ascii="Calibri" w:hAnsi="Calibri" w:eastAsia="Calibri" w:cs="Calibri"/>
          <w:sz w:val="22"/>
          <w:szCs w:val="22"/>
        </w:rPr>
        <w:t>visualising</w:t>
      </w:r>
      <w:r w:rsidRPr="29CE77F5">
        <w:rPr>
          <w:rFonts w:ascii="Calibri" w:hAnsi="Calibri" w:eastAsia="Calibri" w:cs="Calibri"/>
          <w:sz w:val="22"/>
          <w:szCs w:val="22"/>
        </w:rPr>
        <w:t xml:space="preserve"> their art beyond the canvas and onto our screens. Additionally, concept art is also a way that film directors </w:t>
      </w:r>
      <w:r w:rsidRPr="29CE77F5" w:rsidR="00812A0E">
        <w:rPr>
          <w:rFonts w:ascii="Calibri" w:hAnsi="Calibri" w:eastAsia="Calibri" w:cs="Calibri"/>
          <w:sz w:val="22"/>
          <w:szCs w:val="22"/>
        </w:rPr>
        <w:t>visualise</w:t>
      </w:r>
      <w:r w:rsidRPr="29CE77F5">
        <w:rPr>
          <w:rFonts w:ascii="Calibri" w:hAnsi="Calibri" w:eastAsia="Calibri" w:cs="Calibri"/>
          <w:sz w:val="22"/>
          <w:szCs w:val="22"/>
        </w:rPr>
        <w:t xml:space="preserve"> their films, characters and settings before filming; this is often used in storyboards and character designs. By looking at how films include artworks, depict artists, and adopt artistic styles, we can better understand the ways in which visual art influences storytelling and cinematic expression.  </w:t>
      </w:r>
    </w:p>
    <w:p w:rsidR="489C2424" w:rsidP="489C2424" w:rsidRDefault="489C2424" w14:paraId="72186830" w14:textId="4B5B74C1">
      <w:pPr>
        <w:rPr>
          <w:rFonts w:ascii="Calibri" w:hAnsi="Calibri" w:eastAsia="Calibri" w:cs="Calibri"/>
          <w:sz w:val="22"/>
          <w:szCs w:val="22"/>
        </w:rPr>
      </w:pPr>
    </w:p>
    <w:p w:rsidR="07B3E0F5" w:rsidP="489C2424" w:rsidRDefault="07B3E0F5" w14:paraId="4C0C2174" w14:textId="35CD3BD7">
      <w:pPr>
        <w:rPr>
          <w:rFonts w:ascii="Calibri" w:hAnsi="Calibri" w:eastAsia="Calibri" w:cs="Calibri"/>
        </w:rPr>
      </w:pPr>
      <w:r w:rsidRPr="489C2424">
        <w:rPr>
          <w:rFonts w:ascii="Calibri" w:hAnsi="Calibri" w:eastAsia="Calibri" w:cs="Calibri"/>
        </w:rPr>
        <w:t>Storyboarding</w:t>
      </w:r>
    </w:p>
    <w:p w:rsidR="19002D82" w:rsidP="29CE77F5" w:rsidRDefault="3F4B8C26" w14:paraId="66CFC023" w14:textId="0668B8E4">
      <w:pPr>
        <w:rPr>
          <w:rFonts w:ascii="Calibri" w:hAnsi="Calibri" w:eastAsia="Calibri" w:cs="Calibri"/>
          <w:sz w:val="22"/>
          <w:szCs w:val="22"/>
        </w:rPr>
      </w:pPr>
      <w:r>
        <w:rPr>
          <w:noProof/>
        </w:rPr>
        <w:drawing>
          <wp:anchor distT="0" distB="0" distL="114300" distR="114300" simplePos="0" relativeHeight="251658241" behindDoc="0" locked="0" layoutInCell="1" allowOverlap="1" wp14:anchorId="3B23ECA7" wp14:editId="11C91233">
            <wp:simplePos x="0" y="0"/>
            <wp:positionH relativeFrom="column">
              <wp:posOffset>428625</wp:posOffset>
            </wp:positionH>
            <wp:positionV relativeFrom="paragraph">
              <wp:posOffset>95250</wp:posOffset>
            </wp:positionV>
            <wp:extent cx="4953995" cy="3952875"/>
            <wp:effectExtent l="0" t="0" r="0" b="0"/>
            <wp:wrapNone/>
            <wp:docPr id="1178979019" name="Picture 1178979019" descr="Georges Melies | Biography, Films, &amp; Facts | Britannica">
              <a:extLst xmlns:a="http://schemas.openxmlformats.org/drawingml/2006/main">
                <a:ext uri="{FF2B5EF4-FFF2-40B4-BE49-F238E27FC236}">
                  <a16:creationId xmlns:a16="http://schemas.microsoft.com/office/drawing/2014/main" id="{B13B7EFD-F800-424F-B225-853F85B7C8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953995" cy="3952875"/>
                    </a:xfrm>
                    <a:prstGeom prst="rect">
                      <a:avLst/>
                    </a:prstGeom>
                  </pic:spPr>
                </pic:pic>
              </a:graphicData>
            </a:graphic>
            <wp14:sizeRelH relativeFrom="page">
              <wp14:pctWidth>0</wp14:pctWidth>
            </wp14:sizeRelH>
            <wp14:sizeRelV relativeFrom="page">
              <wp14:pctHeight>0</wp14:pctHeight>
            </wp14:sizeRelV>
          </wp:anchor>
        </w:drawing>
      </w:r>
    </w:p>
    <w:p w:rsidR="19002D82" w:rsidP="29CE77F5" w:rsidRDefault="19002D82" w14:paraId="2A32DA7E" w14:textId="61C14A56">
      <w:pPr>
        <w:rPr>
          <w:rFonts w:ascii="Calibri" w:hAnsi="Calibri" w:eastAsia="Calibri" w:cs="Calibri"/>
        </w:rPr>
      </w:pPr>
    </w:p>
    <w:p w:rsidR="3F4B8C26" w:rsidP="29CE77F5" w:rsidRDefault="3F4B8C26" w14:paraId="24577113" w14:textId="3CDA555D">
      <w:pPr>
        <w:rPr>
          <w:rFonts w:ascii="Calibri" w:hAnsi="Calibri" w:eastAsia="Calibri" w:cs="Calibri"/>
          <w:sz w:val="22"/>
          <w:szCs w:val="22"/>
        </w:rPr>
      </w:pPr>
    </w:p>
    <w:p w:rsidR="3F4B8C26" w:rsidP="29CE77F5" w:rsidRDefault="3F4B8C26" w14:paraId="6F07ED22" w14:textId="1C0B78F9">
      <w:pPr>
        <w:rPr>
          <w:rFonts w:ascii="Calibri" w:hAnsi="Calibri" w:eastAsia="Calibri" w:cs="Calibri"/>
          <w:sz w:val="22"/>
          <w:szCs w:val="22"/>
        </w:rPr>
      </w:pPr>
    </w:p>
    <w:p w:rsidR="3F4B8C26" w:rsidP="29CE77F5" w:rsidRDefault="3F4B8C26" w14:paraId="1DE254C5" w14:textId="3CDFDCF4">
      <w:pPr>
        <w:rPr>
          <w:rFonts w:ascii="Calibri" w:hAnsi="Calibri" w:eastAsia="Calibri" w:cs="Calibri"/>
          <w:sz w:val="22"/>
          <w:szCs w:val="22"/>
        </w:rPr>
      </w:pPr>
    </w:p>
    <w:p w:rsidR="3F4B8C26" w:rsidP="29CE77F5" w:rsidRDefault="3F4B8C26" w14:paraId="24132024" w14:textId="72E2B150">
      <w:pPr>
        <w:rPr>
          <w:rFonts w:ascii="Calibri" w:hAnsi="Calibri" w:eastAsia="Calibri" w:cs="Calibri"/>
          <w:sz w:val="22"/>
          <w:szCs w:val="22"/>
        </w:rPr>
      </w:pPr>
    </w:p>
    <w:p w:rsidR="3F4B8C26" w:rsidP="29CE77F5" w:rsidRDefault="3F4B8C26" w14:paraId="6B0208E6" w14:textId="44193A7B">
      <w:pPr>
        <w:rPr>
          <w:rFonts w:ascii="Calibri" w:hAnsi="Calibri" w:eastAsia="Calibri" w:cs="Calibri"/>
          <w:sz w:val="22"/>
          <w:szCs w:val="22"/>
        </w:rPr>
      </w:pPr>
    </w:p>
    <w:p w:rsidR="3F4B8C26" w:rsidP="29CE77F5" w:rsidRDefault="3F4B8C26" w14:paraId="60811667" w14:textId="081165F9">
      <w:pPr>
        <w:rPr>
          <w:rFonts w:ascii="Calibri" w:hAnsi="Calibri" w:eastAsia="Calibri" w:cs="Calibri"/>
          <w:sz w:val="22"/>
          <w:szCs w:val="22"/>
        </w:rPr>
      </w:pPr>
    </w:p>
    <w:p w:rsidR="3F4B8C26" w:rsidP="29CE77F5" w:rsidRDefault="3F4B8C26" w14:paraId="1ED56D72" w14:textId="7FE5589E">
      <w:pPr>
        <w:rPr>
          <w:rFonts w:ascii="Calibri" w:hAnsi="Calibri" w:eastAsia="Calibri" w:cs="Calibri"/>
          <w:sz w:val="22"/>
          <w:szCs w:val="22"/>
        </w:rPr>
      </w:pPr>
    </w:p>
    <w:p w:rsidR="3F4B8C26" w:rsidP="29CE77F5" w:rsidRDefault="3F4B8C26" w14:paraId="3417CBFA" w14:textId="72184071">
      <w:pPr>
        <w:rPr>
          <w:rFonts w:ascii="Calibri" w:hAnsi="Calibri" w:eastAsia="Calibri" w:cs="Calibri"/>
          <w:sz w:val="22"/>
          <w:szCs w:val="22"/>
        </w:rPr>
      </w:pPr>
    </w:p>
    <w:p w:rsidR="3F4B8C26" w:rsidP="29CE77F5" w:rsidRDefault="3F4B8C26" w14:paraId="7D553B97" w14:textId="4543575F">
      <w:pPr>
        <w:rPr>
          <w:rFonts w:ascii="Calibri" w:hAnsi="Calibri" w:eastAsia="Calibri" w:cs="Calibri"/>
          <w:sz w:val="22"/>
          <w:szCs w:val="22"/>
        </w:rPr>
      </w:pPr>
    </w:p>
    <w:p w:rsidR="3F4B8C26" w:rsidP="29CE77F5" w:rsidRDefault="3F4B8C26" w14:paraId="56D4FE57" w14:textId="118E45E9">
      <w:pPr>
        <w:rPr>
          <w:rFonts w:ascii="Calibri" w:hAnsi="Calibri" w:eastAsia="Calibri" w:cs="Calibri"/>
          <w:sz w:val="22"/>
          <w:szCs w:val="22"/>
        </w:rPr>
      </w:pPr>
    </w:p>
    <w:p w:rsidR="3F4B8C26" w:rsidP="29CE77F5" w:rsidRDefault="3F4B8C26" w14:paraId="014769C2" w14:textId="007AD934">
      <w:pPr>
        <w:rPr>
          <w:rFonts w:ascii="Calibri" w:hAnsi="Calibri" w:eastAsia="Calibri" w:cs="Calibri"/>
          <w:sz w:val="22"/>
          <w:szCs w:val="22"/>
        </w:rPr>
      </w:pPr>
    </w:p>
    <w:p w:rsidR="3F4B8C26" w:rsidP="29CE77F5" w:rsidRDefault="3F4B8C26" w14:paraId="7A787F3C" w14:textId="139C7196">
      <w:pPr>
        <w:rPr>
          <w:rFonts w:ascii="Calibri" w:hAnsi="Calibri" w:eastAsia="Calibri" w:cs="Calibri"/>
          <w:sz w:val="22"/>
          <w:szCs w:val="22"/>
        </w:rPr>
      </w:pPr>
    </w:p>
    <w:p w:rsidR="0D89C875" w:rsidP="29CE77F5" w:rsidRDefault="04BC056A" w14:paraId="2FE4192E" w14:textId="3F2FF29E">
      <w:pPr>
        <w:rPr>
          <w:rFonts w:ascii="Calibri" w:hAnsi="Calibri" w:eastAsia="Calibri" w:cs="Calibri"/>
          <w:i/>
          <w:iCs/>
          <w:sz w:val="22"/>
          <w:szCs w:val="22"/>
        </w:rPr>
      </w:pPr>
      <w:r w:rsidRPr="29CE77F5">
        <w:rPr>
          <w:rFonts w:ascii="Calibri" w:hAnsi="Calibri" w:eastAsia="Calibri" w:cs="Calibri"/>
          <w:i/>
          <w:iCs/>
          <w:sz w:val="22"/>
          <w:szCs w:val="22"/>
        </w:rPr>
        <w:t>Le Voyage dans la Lune</w:t>
      </w:r>
      <w:r w:rsidRPr="29CE77F5" w:rsidR="0887C996">
        <w:rPr>
          <w:rFonts w:ascii="Calibri" w:hAnsi="Calibri" w:eastAsia="Calibri" w:cs="Calibri"/>
          <w:i/>
          <w:iCs/>
          <w:sz w:val="22"/>
          <w:szCs w:val="22"/>
        </w:rPr>
        <w:t>, (1902)</w:t>
      </w:r>
    </w:p>
    <w:p w:rsidR="3F4B8C26" w:rsidP="29CE77F5" w:rsidRDefault="3F4B8C26" w14:paraId="2162E927" w14:textId="34157AC8">
      <w:pPr>
        <w:rPr>
          <w:rFonts w:ascii="Calibri" w:hAnsi="Calibri" w:eastAsia="Calibri" w:cs="Calibri"/>
          <w:sz w:val="22"/>
          <w:szCs w:val="22"/>
        </w:rPr>
      </w:pPr>
    </w:p>
    <w:p w:rsidR="781BB3EC" w:rsidP="29CE77F5" w:rsidRDefault="781BB3EC" w14:paraId="766D78FD" w14:textId="76C8EA73">
      <w:pPr>
        <w:rPr>
          <w:rFonts w:ascii="Calibri" w:hAnsi="Calibri" w:eastAsia="Calibri" w:cs="Calibri"/>
          <w:sz w:val="22"/>
          <w:szCs w:val="22"/>
        </w:rPr>
      </w:pPr>
      <w:r w:rsidRPr="1DC13254" w:rsidR="5AA29EDF">
        <w:rPr>
          <w:rFonts w:ascii="Calibri" w:hAnsi="Calibri" w:eastAsia="Calibri" w:cs="Calibri"/>
          <w:sz w:val="22"/>
          <w:szCs w:val="22"/>
        </w:rPr>
        <w:t>To start off by discussing storyboarding,</w:t>
      </w:r>
      <w:r w:rsidRPr="1DC13254" w:rsidR="7F8C4973">
        <w:rPr>
          <w:rFonts w:ascii="Calibri" w:hAnsi="Calibri" w:eastAsia="Calibri" w:cs="Calibri"/>
          <w:sz w:val="22"/>
          <w:szCs w:val="22"/>
        </w:rPr>
        <w:t xml:space="preserve"> </w:t>
      </w:r>
      <w:r w:rsidRPr="1DC13254" w:rsidR="5470FDFC">
        <w:rPr>
          <w:rFonts w:ascii="Calibri" w:hAnsi="Calibri" w:eastAsia="Calibri" w:cs="Calibri"/>
          <w:sz w:val="22"/>
          <w:szCs w:val="22"/>
        </w:rPr>
        <w:t xml:space="preserve">there are </w:t>
      </w:r>
      <w:r w:rsidRPr="1DC13254" w:rsidR="3626CAFF">
        <w:rPr>
          <w:rFonts w:ascii="Calibri" w:hAnsi="Calibri" w:eastAsia="Calibri" w:cs="Calibri"/>
          <w:sz w:val="22"/>
          <w:szCs w:val="22"/>
        </w:rPr>
        <w:t xml:space="preserve">some </w:t>
      </w:r>
      <w:r w:rsidRPr="1DC13254" w:rsidR="1A6022EB">
        <w:rPr>
          <w:rFonts w:ascii="Calibri" w:hAnsi="Calibri" w:eastAsia="Calibri" w:cs="Calibri"/>
          <w:sz w:val="22"/>
          <w:szCs w:val="22"/>
        </w:rPr>
        <w:t>name</w:t>
      </w:r>
      <w:r w:rsidRPr="1DC13254" w:rsidR="30E48859">
        <w:rPr>
          <w:rFonts w:ascii="Calibri" w:hAnsi="Calibri" w:eastAsia="Calibri" w:cs="Calibri"/>
          <w:sz w:val="22"/>
          <w:szCs w:val="22"/>
        </w:rPr>
        <w:t>s</w:t>
      </w:r>
      <w:r w:rsidRPr="1DC13254" w:rsidR="1A6022EB">
        <w:rPr>
          <w:rFonts w:ascii="Calibri" w:hAnsi="Calibri" w:eastAsia="Calibri" w:cs="Calibri"/>
          <w:sz w:val="22"/>
          <w:szCs w:val="22"/>
        </w:rPr>
        <w:t xml:space="preserve"> that must be mentioned. </w:t>
      </w:r>
      <w:r w:rsidRPr="1DC13254" w:rsidR="60DB2E6D">
        <w:rPr>
          <w:rFonts w:ascii="Calibri" w:hAnsi="Calibri" w:eastAsia="Calibri" w:cs="Calibri"/>
          <w:sz w:val="22"/>
          <w:szCs w:val="22"/>
        </w:rPr>
        <w:t>In the late-nineteenth-, early-twentieth-century</w:t>
      </w:r>
      <w:r w:rsidRPr="1DC13254" w:rsidR="1A8601F9">
        <w:rPr>
          <w:rFonts w:ascii="Calibri" w:hAnsi="Calibri" w:eastAsia="Calibri" w:cs="Calibri"/>
          <w:sz w:val="22"/>
          <w:szCs w:val="22"/>
        </w:rPr>
        <w:t>,</w:t>
      </w:r>
      <w:r w:rsidRPr="1DC13254" w:rsidR="60DB2E6D">
        <w:rPr>
          <w:rFonts w:ascii="Calibri" w:hAnsi="Calibri" w:eastAsia="Calibri" w:cs="Calibri"/>
          <w:sz w:val="22"/>
          <w:szCs w:val="22"/>
        </w:rPr>
        <w:t xml:space="preserve"> </w:t>
      </w:r>
      <w:r w:rsidRPr="1DC13254" w:rsidR="736BD654">
        <w:rPr>
          <w:rFonts w:ascii="Calibri" w:hAnsi="Calibri" w:eastAsia="Calibri" w:cs="Calibri"/>
          <w:sz w:val="22"/>
          <w:szCs w:val="22"/>
        </w:rPr>
        <w:t xml:space="preserve">George Méliès </w:t>
      </w:r>
      <w:r w:rsidRPr="1DC13254" w:rsidR="782E52B9">
        <w:rPr>
          <w:rFonts w:ascii="Calibri" w:hAnsi="Calibri" w:eastAsia="Calibri" w:cs="Calibri"/>
          <w:sz w:val="22"/>
          <w:szCs w:val="22"/>
        </w:rPr>
        <w:t xml:space="preserve">was a French actor, film director and theatrical set </w:t>
      </w:r>
      <w:r w:rsidRPr="1DC13254" w:rsidR="42B67AD5">
        <w:rPr>
          <w:rFonts w:ascii="Calibri" w:hAnsi="Calibri" w:eastAsia="Calibri" w:cs="Calibri"/>
          <w:sz w:val="22"/>
          <w:szCs w:val="22"/>
        </w:rPr>
        <w:t xml:space="preserve">designer </w:t>
      </w:r>
      <w:r w:rsidRPr="1DC13254" w:rsidR="13456205">
        <w:rPr>
          <w:rFonts w:ascii="Calibri" w:hAnsi="Calibri" w:eastAsia="Calibri" w:cs="Calibri"/>
          <w:sz w:val="22"/>
          <w:szCs w:val="22"/>
        </w:rPr>
        <w:t xml:space="preserve">whose </w:t>
      </w:r>
      <w:r w:rsidRPr="1DC13254" w:rsidR="70C4DFD7">
        <w:rPr>
          <w:rFonts w:ascii="Calibri" w:hAnsi="Calibri" w:eastAsia="Calibri" w:cs="Calibri"/>
          <w:sz w:val="22"/>
          <w:szCs w:val="22"/>
        </w:rPr>
        <w:t xml:space="preserve">films </w:t>
      </w:r>
      <w:r w:rsidRPr="1DC13254" w:rsidR="13456205">
        <w:rPr>
          <w:rFonts w:ascii="Calibri" w:hAnsi="Calibri" w:eastAsia="Calibri" w:cs="Calibri"/>
          <w:sz w:val="22"/>
          <w:szCs w:val="22"/>
        </w:rPr>
        <w:t xml:space="preserve">contributed to the history of storyboards and animation </w:t>
      </w:r>
      <w:r w:rsidRPr="1DC13254" w:rsidR="78FD028E">
        <w:rPr>
          <w:rFonts w:ascii="Calibri" w:hAnsi="Calibri" w:eastAsia="Calibri" w:cs="Calibri"/>
          <w:sz w:val="22"/>
          <w:szCs w:val="22"/>
        </w:rPr>
        <w:t xml:space="preserve">with some famous examples of his work </w:t>
      </w:r>
      <w:r w:rsidRPr="1DC13254" w:rsidR="41E81127">
        <w:rPr>
          <w:rFonts w:ascii="Calibri" w:hAnsi="Calibri" w:eastAsia="Calibri" w:cs="Calibri"/>
          <w:sz w:val="22"/>
          <w:szCs w:val="22"/>
        </w:rPr>
        <w:t>includ</w:t>
      </w:r>
      <w:r w:rsidRPr="1DC13254" w:rsidR="63E3BFB2">
        <w:rPr>
          <w:rFonts w:ascii="Calibri" w:hAnsi="Calibri" w:eastAsia="Calibri" w:cs="Calibri"/>
          <w:sz w:val="22"/>
          <w:szCs w:val="22"/>
        </w:rPr>
        <w:t>ing</w:t>
      </w:r>
      <w:r w:rsidRPr="1DC13254" w:rsidR="41E81127">
        <w:rPr>
          <w:rFonts w:ascii="Calibri" w:hAnsi="Calibri" w:eastAsia="Calibri" w:cs="Calibri"/>
          <w:sz w:val="22"/>
          <w:szCs w:val="22"/>
        </w:rPr>
        <w:t xml:space="preserve"> </w:t>
      </w:r>
      <w:r w:rsidRPr="1DC13254" w:rsidR="41E81127">
        <w:rPr>
          <w:rFonts w:ascii="Calibri" w:hAnsi="Calibri" w:eastAsia="Calibri" w:cs="Calibri"/>
          <w:i w:val="1"/>
          <w:iCs w:val="1"/>
          <w:sz w:val="22"/>
          <w:szCs w:val="22"/>
        </w:rPr>
        <w:t xml:space="preserve">Cinderella </w:t>
      </w:r>
      <w:r w:rsidRPr="1DC13254" w:rsidR="41E81127">
        <w:rPr>
          <w:rFonts w:ascii="Calibri" w:hAnsi="Calibri" w:eastAsia="Calibri" w:cs="Calibri"/>
          <w:sz w:val="22"/>
          <w:szCs w:val="22"/>
        </w:rPr>
        <w:t xml:space="preserve">(1899), </w:t>
      </w:r>
      <w:r w:rsidRPr="1DC13254" w:rsidR="41E81127">
        <w:rPr>
          <w:rFonts w:ascii="Calibri" w:hAnsi="Calibri" w:eastAsia="Calibri" w:cs="Calibri"/>
          <w:i w:val="1"/>
          <w:iCs w:val="1"/>
          <w:sz w:val="22"/>
          <w:szCs w:val="22"/>
        </w:rPr>
        <w:t>Joan of Arc</w:t>
      </w:r>
      <w:r w:rsidRPr="1DC13254" w:rsidR="41E81127">
        <w:rPr>
          <w:rFonts w:ascii="Calibri" w:hAnsi="Calibri" w:eastAsia="Calibri" w:cs="Calibri"/>
          <w:sz w:val="22"/>
          <w:szCs w:val="22"/>
        </w:rPr>
        <w:t xml:space="preserve"> (1902), and</w:t>
      </w:r>
      <w:r w:rsidRPr="1DC13254" w:rsidR="6908C4F4">
        <w:rPr>
          <w:rFonts w:ascii="Calibri" w:hAnsi="Calibri" w:eastAsia="Calibri" w:cs="Calibri"/>
          <w:sz w:val="22"/>
          <w:szCs w:val="22"/>
        </w:rPr>
        <w:t>, most memorable for the rocket landing in the eye of the</w:t>
      </w:r>
      <w:r w:rsidRPr="1DC13254" w:rsidR="0C35ABF0">
        <w:rPr>
          <w:rFonts w:ascii="Calibri" w:hAnsi="Calibri" w:eastAsia="Calibri" w:cs="Calibri"/>
          <w:sz w:val="22"/>
          <w:szCs w:val="22"/>
        </w:rPr>
        <w:t xml:space="preserve"> man in the moon, </w:t>
      </w:r>
      <w:r w:rsidRPr="1DC13254" w:rsidR="0C35ABF0">
        <w:rPr>
          <w:rFonts w:ascii="Calibri" w:hAnsi="Calibri" w:eastAsia="Calibri" w:cs="Calibri"/>
          <w:i w:val="1"/>
          <w:iCs w:val="1"/>
          <w:sz w:val="22"/>
          <w:szCs w:val="22"/>
        </w:rPr>
        <w:t>Trip to the Moon</w:t>
      </w:r>
      <w:r w:rsidRPr="1DC13254" w:rsidR="0C35ABF0">
        <w:rPr>
          <w:rFonts w:ascii="Calibri" w:hAnsi="Calibri" w:eastAsia="Calibri" w:cs="Calibri"/>
          <w:sz w:val="22"/>
          <w:szCs w:val="22"/>
        </w:rPr>
        <w:t xml:space="preserve"> (1902).</w:t>
      </w:r>
      <w:r w:rsidRPr="1DC13254" w:rsidR="09E1C8A4">
        <w:rPr>
          <w:rFonts w:ascii="Calibri" w:hAnsi="Calibri" w:eastAsia="Calibri" w:cs="Calibri"/>
          <w:sz w:val="22"/>
          <w:szCs w:val="22"/>
        </w:rPr>
        <w:t xml:space="preserve"> Other names which paved the way are </w:t>
      </w:r>
      <w:r w:rsidRPr="1DC13254" w:rsidR="3115BDC7">
        <w:rPr>
          <w:rFonts w:ascii="Calibri" w:hAnsi="Calibri" w:eastAsia="Calibri" w:cs="Calibri"/>
          <w:sz w:val="22"/>
          <w:szCs w:val="22"/>
        </w:rPr>
        <w:t>Felix Messmer, the creator of the famous cat character</w:t>
      </w:r>
      <w:r w:rsidRPr="1DC13254" w:rsidR="3115BDC7">
        <w:rPr>
          <w:rFonts w:ascii="Calibri" w:hAnsi="Calibri" w:eastAsia="Calibri" w:cs="Calibri"/>
          <w:i w:val="1"/>
          <w:iCs w:val="1"/>
          <w:sz w:val="22"/>
          <w:szCs w:val="22"/>
        </w:rPr>
        <w:t xml:space="preserve"> Felix the Cat</w:t>
      </w:r>
      <w:r w:rsidRPr="1DC13254" w:rsidR="3115BDC7">
        <w:rPr>
          <w:rFonts w:ascii="Calibri" w:hAnsi="Calibri" w:eastAsia="Calibri" w:cs="Calibri"/>
          <w:sz w:val="22"/>
          <w:szCs w:val="22"/>
        </w:rPr>
        <w:t xml:space="preserve"> (1914</w:t>
      </w:r>
      <w:r w:rsidRPr="1DC13254" w:rsidR="787400B3">
        <w:rPr>
          <w:rFonts w:ascii="Calibri" w:hAnsi="Calibri" w:eastAsia="Calibri" w:cs="Calibri"/>
          <w:sz w:val="22"/>
          <w:szCs w:val="22"/>
        </w:rPr>
        <w:t xml:space="preserve">), and Max Fleischer, creator of the Betty Boop </w:t>
      </w:r>
      <w:r w:rsidRPr="1DC13254" w:rsidR="7085A64F">
        <w:rPr>
          <w:rFonts w:ascii="Calibri" w:hAnsi="Calibri" w:eastAsia="Calibri" w:cs="Calibri"/>
          <w:sz w:val="22"/>
          <w:szCs w:val="22"/>
        </w:rPr>
        <w:t>cartoon series of the 1930’s.</w:t>
      </w:r>
      <w:r w:rsidRPr="1DC13254" w:rsidR="7D63C1BE">
        <w:rPr>
          <w:rFonts w:ascii="Calibri" w:hAnsi="Calibri" w:eastAsia="Calibri" w:cs="Calibri"/>
          <w:sz w:val="22"/>
          <w:szCs w:val="22"/>
        </w:rPr>
        <w:t xml:space="preserve"> Amongst these names is also </w:t>
      </w:r>
      <w:r w:rsidRPr="1DC13254" w:rsidR="65FDB9EA">
        <w:rPr>
          <w:rFonts w:ascii="Calibri" w:hAnsi="Calibri" w:eastAsia="Calibri" w:cs="Calibri"/>
          <w:sz w:val="22"/>
          <w:szCs w:val="22"/>
        </w:rPr>
        <w:t>Ub</w:t>
      </w:r>
      <w:r w:rsidRPr="1DC13254" w:rsidR="65FDB9EA">
        <w:rPr>
          <w:rFonts w:ascii="Calibri" w:hAnsi="Calibri" w:eastAsia="Calibri" w:cs="Calibri"/>
          <w:sz w:val="22"/>
          <w:szCs w:val="22"/>
        </w:rPr>
        <w:t xml:space="preserve"> Iwerks, designer of </w:t>
      </w:r>
      <w:r w:rsidRPr="1DC13254" w:rsidR="70E87449">
        <w:rPr>
          <w:rFonts w:ascii="Calibri" w:hAnsi="Calibri" w:eastAsia="Calibri" w:cs="Calibri"/>
          <w:sz w:val="22"/>
          <w:szCs w:val="22"/>
        </w:rPr>
        <w:t xml:space="preserve">Oswald Rabbit and known for his work with Walt Disney </w:t>
      </w:r>
      <w:r w:rsidRPr="1DC13254" w:rsidR="0865D866">
        <w:rPr>
          <w:rFonts w:ascii="Calibri" w:hAnsi="Calibri" w:eastAsia="Calibri" w:cs="Calibri"/>
          <w:sz w:val="22"/>
          <w:szCs w:val="22"/>
        </w:rPr>
        <w:t>Animation Studios</w:t>
      </w:r>
      <w:r w:rsidRPr="1DC13254" w:rsidR="3A666780">
        <w:rPr>
          <w:rFonts w:ascii="Calibri" w:hAnsi="Calibri" w:eastAsia="Calibri" w:cs="Calibri"/>
          <w:sz w:val="22"/>
          <w:szCs w:val="22"/>
        </w:rPr>
        <w:t>,</w:t>
      </w:r>
      <w:r w:rsidRPr="1DC13254" w:rsidR="1F07B1D9">
        <w:rPr>
          <w:rFonts w:ascii="Calibri" w:hAnsi="Calibri" w:eastAsia="Calibri" w:cs="Calibri"/>
          <w:sz w:val="22"/>
          <w:szCs w:val="22"/>
        </w:rPr>
        <w:t xml:space="preserve"> </w:t>
      </w:r>
      <w:r w:rsidRPr="1DC13254" w:rsidR="4BE8C02F">
        <w:rPr>
          <w:rFonts w:ascii="Calibri" w:hAnsi="Calibri" w:eastAsia="Calibri" w:cs="Calibri"/>
          <w:sz w:val="22"/>
          <w:szCs w:val="22"/>
        </w:rPr>
        <w:t xml:space="preserve">and </w:t>
      </w:r>
      <w:r w:rsidRPr="1DC13254" w:rsidR="1F07B1D9">
        <w:rPr>
          <w:rFonts w:ascii="Calibri" w:hAnsi="Calibri" w:eastAsia="Calibri" w:cs="Calibri"/>
          <w:sz w:val="22"/>
          <w:szCs w:val="22"/>
        </w:rPr>
        <w:t xml:space="preserve">Tex Avery, notable for his inventive cartoon creations </w:t>
      </w:r>
      <w:r w:rsidRPr="1DC13254" w:rsidR="2CDC65EF">
        <w:rPr>
          <w:rFonts w:ascii="Calibri" w:hAnsi="Calibri" w:eastAsia="Calibri" w:cs="Calibri"/>
          <w:sz w:val="22"/>
          <w:szCs w:val="22"/>
        </w:rPr>
        <w:t xml:space="preserve">at MGM </w:t>
      </w:r>
      <w:r w:rsidRPr="1DC13254" w:rsidR="6FF30B5B">
        <w:rPr>
          <w:rFonts w:ascii="Calibri" w:hAnsi="Calibri" w:eastAsia="Calibri" w:cs="Calibri"/>
          <w:sz w:val="22"/>
          <w:szCs w:val="22"/>
        </w:rPr>
        <w:t>and his work with Warner Brothers in both Bugs Bunny and Porky Pig in the 1940’s</w:t>
      </w:r>
      <w:r w:rsidRPr="1DC13254" w:rsidR="2867A5A2">
        <w:rPr>
          <w:rFonts w:ascii="Calibri" w:hAnsi="Calibri" w:eastAsia="Calibri" w:cs="Calibri"/>
          <w:sz w:val="22"/>
          <w:szCs w:val="22"/>
        </w:rPr>
        <w:t xml:space="preserve">. </w:t>
      </w:r>
    </w:p>
    <w:p w:rsidR="1DC13254" w:rsidP="1DC13254" w:rsidRDefault="1DC13254" w14:paraId="5242C45E" w14:textId="1566A6D4">
      <w:pPr>
        <w:rPr>
          <w:rFonts w:ascii="Calibri" w:hAnsi="Calibri" w:eastAsia="Calibri" w:cs="Calibri"/>
          <w:sz w:val="22"/>
          <w:szCs w:val="22"/>
        </w:rPr>
      </w:pPr>
    </w:p>
    <w:p w:rsidR="3E18F25E" w:rsidP="1DC13254" w:rsidRDefault="3E18F25E" w14:paraId="6B6CA401" w14:textId="6A544435">
      <w:pPr>
        <w:pStyle w:val="NoSpacing"/>
        <w:rPr>
          <w:rFonts w:ascii="Calibri" w:hAnsi="Calibri" w:eastAsia="Calibri" w:cs="Calibri"/>
          <w:sz w:val="22"/>
          <w:szCs w:val="22"/>
        </w:rPr>
      </w:pPr>
      <w:r w:rsidRPr="1DC13254" w:rsidR="3E18F25E">
        <w:rPr>
          <w:rFonts w:ascii="Calibri" w:hAnsi="Calibri" w:eastAsia="Calibri" w:cs="Calibri"/>
        </w:rPr>
        <w:t xml:space="preserve">   </w:t>
      </w:r>
      <w:r w:rsidRPr="1DC13254" w:rsidR="0A810A94">
        <w:rPr>
          <w:rFonts w:ascii="Calibri" w:hAnsi="Calibri" w:eastAsia="Calibri" w:cs="Calibri"/>
          <w:sz w:val="22"/>
          <w:szCs w:val="22"/>
        </w:rPr>
        <w:t>Each of these animated cartoons began as a drawing or series of drawings, just as so many popular cartoon cha</w:t>
      </w:r>
      <w:r w:rsidRPr="1DC13254" w:rsidR="1E5EE61C">
        <w:rPr>
          <w:rFonts w:ascii="Calibri" w:hAnsi="Calibri" w:eastAsia="Calibri" w:cs="Calibri"/>
          <w:sz w:val="22"/>
          <w:szCs w:val="22"/>
        </w:rPr>
        <w:t>racters like Popeye and Krazy Kat started as that prime example of a storyboard</w:t>
      </w:r>
      <w:r w:rsidRPr="1DC13254" w:rsidR="63A7D5CB">
        <w:rPr>
          <w:rFonts w:ascii="Calibri" w:hAnsi="Calibri" w:eastAsia="Calibri" w:cs="Calibri"/>
          <w:sz w:val="22"/>
          <w:szCs w:val="22"/>
        </w:rPr>
        <w:t xml:space="preserve">. </w:t>
      </w:r>
      <w:r w:rsidRPr="1DC13254" w:rsidR="2867A5A2">
        <w:rPr>
          <w:rFonts w:ascii="Calibri" w:hAnsi="Calibri" w:eastAsia="Calibri" w:cs="Calibri"/>
          <w:sz w:val="22"/>
          <w:szCs w:val="22"/>
        </w:rPr>
        <w:t>(Hart, J. (John P. and Hart, J. (John P</w:t>
      </w:r>
      <w:r w:rsidRPr="1DC13254" w:rsidR="735FD97B">
        <w:rPr>
          <w:rFonts w:ascii="Calibri" w:hAnsi="Calibri" w:eastAsia="Calibri" w:cs="Calibri"/>
          <w:sz w:val="22"/>
          <w:szCs w:val="22"/>
        </w:rPr>
        <w:t>,</w:t>
      </w:r>
      <w:r w:rsidRPr="1DC13254" w:rsidR="2867A5A2">
        <w:rPr>
          <w:rFonts w:ascii="Calibri" w:hAnsi="Calibri" w:eastAsia="Calibri" w:cs="Calibri"/>
          <w:sz w:val="22"/>
          <w:szCs w:val="22"/>
        </w:rPr>
        <w:t xml:space="preserve"> 2013</w:t>
      </w:r>
      <w:r w:rsidRPr="1DC13254" w:rsidR="3F028249">
        <w:rPr>
          <w:rFonts w:ascii="Calibri" w:hAnsi="Calibri" w:eastAsia="Calibri" w:cs="Calibri"/>
          <w:sz w:val="22"/>
          <w:szCs w:val="22"/>
        </w:rPr>
        <w:t>, p3</w:t>
      </w:r>
      <w:r w:rsidRPr="1DC13254" w:rsidR="2867A5A2">
        <w:rPr>
          <w:rFonts w:ascii="Calibri" w:hAnsi="Calibri" w:eastAsia="Calibri" w:cs="Calibri"/>
          <w:sz w:val="22"/>
          <w:szCs w:val="22"/>
        </w:rPr>
        <w:t>)</w:t>
      </w:r>
    </w:p>
    <w:p w:rsidR="489C2424" w:rsidP="489C2424" w:rsidRDefault="489C2424" w14:paraId="2D4810EE" w14:textId="3709764D">
      <w:pPr>
        <w:pStyle w:val="NoSpacing"/>
        <w:rPr>
          <w:rFonts w:ascii="Calibri" w:hAnsi="Calibri" w:eastAsia="Calibri" w:cs="Calibri"/>
          <w:sz w:val="22"/>
          <w:szCs w:val="22"/>
        </w:rPr>
      </w:pPr>
    </w:p>
    <w:p w:rsidR="1DC13254" w:rsidP="1DC13254" w:rsidRDefault="1DC13254" w14:paraId="25EAD130" w14:textId="7E554462">
      <w:pPr>
        <w:pStyle w:val="NoSpacing"/>
        <w:rPr>
          <w:rFonts w:ascii="Calibri" w:hAnsi="Calibri" w:eastAsia="Calibri" w:cs="Calibri"/>
          <w:sz w:val="22"/>
          <w:szCs w:val="22"/>
        </w:rPr>
      </w:pPr>
    </w:p>
    <w:p w:rsidR="489C2424" w:rsidP="1DC13254" w:rsidRDefault="489C2424" w14:paraId="1D7421C7" w14:textId="689F2A65">
      <w:pPr>
        <w:pStyle w:val="Normal"/>
        <w:rPr>
          <w:rFonts w:ascii="Calibri" w:hAnsi="Calibri" w:eastAsia="Calibri" w:cs="Calibri"/>
          <w:sz w:val="22"/>
          <w:szCs w:val="22"/>
        </w:rPr>
      </w:pPr>
      <w:r w:rsidRPr="1DC13254" w:rsidR="36948FA1">
        <w:rPr>
          <w:rFonts w:ascii="Calibri" w:hAnsi="Calibri" w:eastAsia="Calibri" w:cs="Calibri"/>
          <w:sz w:val="22"/>
          <w:szCs w:val="22"/>
        </w:rPr>
        <w:t>Disney</w:t>
      </w:r>
      <w:r w:rsidRPr="1DC13254" w:rsidR="2FF1C7EB">
        <w:rPr>
          <w:rFonts w:ascii="Calibri" w:hAnsi="Calibri" w:eastAsia="Calibri" w:cs="Calibri"/>
          <w:sz w:val="22"/>
          <w:szCs w:val="22"/>
        </w:rPr>
        <w:t xml:space="preserve"> and his conceptual artists refined the use of storyboarding as the essential method of previsualising </w:t>
      </w:r>
      <w:r w:rsidRPr="1DC13254" w:rsidR="655B0B35">
        <w:rPr>
          <w:rFonts w:ascii="Calibri" w:hAnsi="Calibri" w:eastAsia="Calibri" w:cs="Calibri"/>
          <w:sz w:val="22"/>
          <w:szCs w:val="22"/>
        </w:rPr>
        <w:t>a story</w:t>
      </w:r>
      <w:r w:rsidRPr="1DC13254" w:rsidR="5D54F4AE">
        <w:rPr>
          <w:rFonts w:ascii="Calibri" w:hAnsi="Calibri" w:eastAsia="Calibri" w:cs="Calibri"/>
          <w:sz w:val="22"/>
          <w:szCs w:val="22"/>
        </w:rPr>
        <w:t xml:space="preserve"> (with rough inspirational sketches first, next workbook sketches in colour</w:t>
      </w:r>
      <w:r w:rsidRPr="1DC13254" w:rsidR="6F349DE3">
        <w:rPr>
          <w:rFonts w:ascii="Calibri" w:hAnsi="Calibri" w:eastAsia="Calibri" w:cs="Calibri"/>
          <w:sz w:val="22"/>
          <w:szCs w:val="22"/>
        </w:rPr>
        <w:t>, then sequential animation renderings, and finally painting the approved production cels), so that all creative</w:t>
      </w:r>
      <w:r w:rsidRPr="1DC13254" w:rsidR="53D4FCA4">
        <w:rPr>
          <w:rFonts w:ascii="Calibri" w:hAnsi="Calibri" w:eastAsia="Calibri" w:cs="Calibri"/>
          <w:sz w:val="22"/>
          <w:szCs w:val="22"/>
        </w:rPr>
        <w:t xml:space="preserve"> </w:t>
      </w:r>
      <w:r w:rsidRPr="1DC13254" w:rsidR="0A9F2924">
        <w:rPr>
          <w:rFonts w:ascii="Calibri" w:hAnsi="Calibri" w:eastAsia="Calibri" w:cs="Calibri"/>
          <w:sz w:val="22"/>
          <w:szCs w:val="22"/>
        </w:rPr>
        <w:t>personnel</w:t>
      </w:r>
      <w:r w:rsidRPr="1DC13254" w:rsidR="53D4FCA4">
        <w:rPr>
          <w:rFonts w:ascii="Calibri" w:hAnsi="Calibri" w:eastAsia="Calibri" w:cs="Calibri"/>
          <w:sz w:val="22"/>
          <w:szCs w:val="22"/>
        </w:rPr>
        <w:t xml:space="preserve"> knew exactly how each sequence would pertain to the overall storyline.</w:t>
      </w:r>
    </w:p>
    <w:p w:rsidR="5AE653B0" w:rsidP="489C2424" w:rsidRDefault="5AE653B0" w14:paraId="4F3EC014" w14:textId="17A70C3B">
      <w:pPr>
        <w:rPr>
          <w:rFonts w:ascii="Calibri" w:hAnsi="Calibri" w:eastAsia="Calibri" w:cs="Calibri"/>
          <w:sz w:val="22"/>
          <w:szCs w:val="22"/>
        </w:rPr>
      </w:pPr>
      <w:r w:rsidRPr="489C2424">
        <w:rPr>
          <w:rFonts w:ascii="Calibri" w:hAnsi="Calibri" w:eastAsia="Calibri" w:cs="Calibri"/>
          <w:sz w:val="22"/>
          <w:szCs w:val="22"/>
        </w:rPr>
        <w:t xml:space="preserve">Moving away from </w:t>
      </w:r>
      <w:r w:rsidRPr="489C2424" w:rsidR="53C814D8">
        <w:rPr>
          <w:rFonts w:ascii="Calibri" w:hAnsi="Calibri" w:eastAsia="Calibri" w:cs="Calibri"/>
          <w:sz w:val="22"/>
          <w:szCs w:val="22"/>
        </w:rPr>
        <w:t xml:space="preserve">the </w:t>
      </w:r>
      <w:r w:rsidRPr="489C2424">
        <w:rPr>
          <w:rFonts w:ascii="Calibri" w:hAnsi="Calibri" w:eastAsia="Calibri" w:cs="Calibri"/>
          <w:sz w:val="22"/>
          <w:szCs w:val="22"/>
        </w:rPr>
        <w:t>animation</w:t>
      </w:r>
      <w:r w:rsidRPr="489C2424" w:rsidR="1B4BAAAC">
        <w:rPr>
          <w:rFonts w:ascii="Calibri" w:hAnsi="Calibri" w:eastAsia="Calibri" w:cs="Calibri"/>
          <w:sz w:val="22"/>
          <w:szCs w:val="22"/>
        </w:rPr>
        <w:t xml:space="preserve"> aspects of storyboarding</w:t>
      </w:r>
      <w:r w:rsidRPr="489C2424">
        <w:rPr>
          <w:rFonts w:ascii="Calibri" w:hAnsi="Calibri" w:eastAsia="Calibri" w:cs="Calibri"/>
          <w:sz w:val="22"/>
          <w:szCs w:val="22"/>
        </w:rPr>
        <w:t xml:space="preserve"> </w:t>
      </w:r>
      <w:r w:rsidRPr="489C2424" w:rsidR="0FE632DB">
        <w:rPr>
          <w:rFonts w:ascii="Calibri" w:hAnsi="Calibri" w:eastAsia="Calibri" w:cs="Calibri"/>
          <w:sz w:val="22"/>
          <w:szCs w:val="22"/>
        </w:rPr>
        <w:t xml:space="preserve">and </w:t>
      </w:r>
      <w:r w:rsidRPr="489C2424">
        <w:rPr>
          <w:rFonts w:ascii="Calibri" w:hAnsi="Calibri" w:eastAsia="Calibri" w:cs="Calibri"/>
          <w:sz w:val="22"/>
          <w:szCs w:val="22"/>
        </w:rPr>
        <w:t>to</w:t>
      </w:r>
      <w:r w:rsidRPr="489C2424" w:rsidR="57492B65">
        <w:rPr>
          <w:rFonts w:ascii="Calibri" w:hAnsi="Calibri" w:eastAsia="Calibri" w:cs="Calibri"/>
          <w:sz w:val="22"/>
          <w:szCs w:val="22"/>
        </w:rPr>
        <w:t>wards</w:t>
      </w:r>
      <w:r w:rsidRPr="489C2424">
        <w:rPr>
          <w:rFonts w:ascii="Calibri" w:hAnsi="Calibri" w:eastAsia="Calibri" w:cs="Calibri"/>
          <w:sz w:val="22"/>
          <w:szCs w:val="22"/>
        </w:rPr>
        <w:t xml:space="preserve"> </w:t>
      </w:r>
      <w:r w:rsidRPr="489C2424" w:rsidR="4148B3DC">
        <w:rPr>
          <w:rFonts w:ascii="Calibri" w:hAnsi="Calibri" w:eastAsia="Calibri" w:cs="Calibri"/>
          <w:sz w:val="22"/>
          <w:szCs w:val="22"/>
        </w:rPr>
        <w:t xml:space="preserve">cinema, David O. Selznick, </w:t>
      </w:r>
      <w:r w:rsidRPr="489C2424" w:rsidR="36FF11E4">
        <w:rPr>
          <w:rFonts w:ascii="Calibri" w:hAnsi="Calibri" w:eastAsia="Calibri" w:cs="Calibri"/>
          <w:sz w:val="22"/>
          <w:szCs w:val="22"/>
        </w:rPr>
        <w:t xml:space="preserve">producer of </w:t>
      </w:r>
      <w:r w:rsidRPr="489C2424" w:rsidR="63D94C17">
        <w:rPr>
          <w:rFonts w:ascii="Calibri" w:hAnsi="Calibri" w:eastAsia="Calibri" w:cs="Calibri"/>
          <w:sz w:val="22"/>
          <w:szCs w:val="22"/>
        </w:rPr>
        <w:t>‘</w:t>
      </w:r>
      <w:r w:rsidRPr="489C2424" w:rsidR="36FF11E4">
        <w:rPr>
          <w:rFonts w:ascii="Calibri" w:hAnsi="Calibri" w:eastAsia="Calibri" w:cs="Calibri"/>
          <w:sz w:val="22"/>
          <w:szCs w:val="22"/>
        </w:rPr>
        <w:t>Gone With The Wind</w:t>
      </w:r>
      <w:r w:rsidRPr="489C2424" w:rsidR="1112D632">
        <w:rPr>
          <w:rFonts w:ascii="Calibri" w:hAnsi="Calibri" w:eastAsia="Calibri" w:cs="Calibri"/>
          <w:sz w:val="22"/>
          <w:szCs w:val="22"/>
        </w:rPr>
        <w:t>’</w:t>
      </w:r>
      <w:r w:rsidRPr="489C2424" w:rsidR="32E604F8">
        <w:rPr>
          <w:rFonts w:ascii="Calibri" w:hAnsi="Calibri" w:eastAsia="Calibri" w:cs="Calibri"/>
          <w:sz w:val="22"/>
          <w:szCs w:val="22"/>
        </w:rPr>
        <w:t xml:space="preserve"> (1939)</w:t>
      </w:r>
      <w:r w:rsidRPr="489C2424" w:rsidR="36FF11E4">
        <w:rPr>
          <w:rFonts w:ascii="Calibri" w:hAnsi="Calibri" w:eastAsia="Calibri" w:cs="Calibri"/>
          <w:sz w:val="22"/>
          <w:szCs w:val="22"/>
        </w:rPr>
        <w:t>, insisted on careful preplanning in the form of st</w:t>
      </w:r>
      <w:r w:rsidRPr="489C2424" w:rsidR="6FCEED9E">
        <w:rPr>
          <w:rFonts w:ascii="Calibri" w:hAnsi="Calibri" w:eastAsia="Calibri" w:cs="Calibri"/>
          <w:sz w:val="22"/>
          <w:szCs w:val="22"/>
        </w:rPr>
        <w:t xml:space="preserve">oryboards for every major scene of the </w:t>
      </w:r>
      <w:r w:rsidRPr="489C2424" w:rsidR="24F8681E">
        <w:rPr>
          <w:rFonts w:ascii="Calibri" w:hAnsi="Calibri" w:eastAsia="Calibri" w:cs="Calibri"/>
          <w:sz w:val="22"/>
          <w:szCs w:val="22"/>
        </w:rPr>
        <w:t>four-hour</w:t>
      </w:r>
      <w:r w:rsidRPr="489C2424" w:rsidR="6FCEED9E">
        <w:rPr>
          <w:rFonts w:ascii="Calibri" w:hAnsi="Calibri" w:eastAsia="Calibri" w:cs="Calibri"/>
          <w:sz w:val="22"/>
          <w:szCs w:val="22"/>
        </w:rPr>
        <w:t xml:space="preserve"> long film. </w:t>
      </w:r>
      <w:r w:rsidRPr="489C2424" w:rsidR="03C6BB07">
        <w:rPr>
          <w:rFonts w:ascii="Calibri" w:hAnsi="Calibri" w:eastAsia="Calibri" w:cs="Calibri"/>
          <w:sz w:val="22"/>
          <w:szCs w:val="22"/>
        </w:rPr>
        <w:t xml:space="preserve">This came to fruition in the form of </w:t>
      </w:r>
      <w:r w:rsidRPr="489C2424" w:rsidR="20833F10">
        <w:rPr>
          <w:rFonts w:ascii="Calibri" w:hAnsi="Calibri" w:eastAsia="Calibri" w:cs="Calibri"/>
          <w:sz w:val="22"/>
          <w:szCs w:val="22"/>
        </w:rPr>
        <w:t xml:space="preserve">the </w:t>
      </w:r>
      <w:r w:rsidRPr="489C2424" w:rsidR="03C6BB07">
        <w:rPr>
          <w:rFonts w:ascii="Calibri" w:hAnsi="Calibri" w:eastAsia="Calibri" w:cs="Calibri"/>
          <w:sz w:val="22"/>
          <w:szCs w:val="22"/>
        </w:rPr>
        <w:t>extensive use of matte paintings and composite photography</w:t>
      </w:r>
      <w:r w:rsidRPr="489C2424" w:rsidR="2AE8CF7E">
        <w:rPr>
          <w:rFonts w:ascii="Calibri" w:hAnsi="Calibri" w:eastAsia="Calibri" w:cs="Calibri"/>
          <w:sz w:val="22"/>
          <w:szCs w:val="22"/>
        </w:rPr>
        <w:t>, most of these compositional</w:t>
      </w:r>
      <w:r w:rsidRPr="489C2424" w:rsidR="5B17D4A0">
        <w:rPr>
          <w:rFonts w:ascii="Calibri" w:hAnsi="Calibri" w:eastAsia="Calibri" w:cs="Calibri"/>
          <w:sz w:val="22"/>
          <w:szCs w:val="22"/>
        </w:rPr>
        <w:t xml:space="preserve"> pieces</w:t>
      </w:r>
      <w:r w:rsidRPr="489C2424" w:rsidR="2AE8CF7E">
        <w:rPr>
          <w:rFonts w:ascii="Calibri" w:hAnsi="Calibri" w:eastAsia="Calibri" w:cs="Calibri"/>
          <w:sz w:val="22"/>
          <w:szCs w:val="22"/>
        </w:rPr>
        <w:t xml:space="preserve"> to the credit of art director and</w:t>
      </w:r>
      <w:r w:rsidRPr="489C2424" w:rsidR="12F73BDF">
        <w:rPr>
          <w:rFonts w:ascii="Calibri" w:hAnsi="Calibri" w:eastAsia="Calibri" w:cs="Calibri"/>
          <w:sz w:val="22"/>
          <w:szCs w:val="22"/>
        </w:rPr>
        <w:t xml:space="preserve"> American filmmaker William Cameron Menzies.</w:t>
      </w:r>
    </w:p>
    <w:p w:rsidR="7497A3B5" w:rsidRDefault="7497A3B5" w14:paraId="55FB29D1" w14:textId="7AB570FC">
      <w:r>
        <w:rPr>
          <w:noProof/>
        </w:rPr>
        <w:drawing>
          <wp:inline distT="0" distB="0" distL="0" distR="0" wp14:anchorId="4FD96D35" wp14:editId="11E39AE9">
            <wp:extent cx="5734050" cy="2867025"/>
            <wp:effectExtent l="0" t="0" r="0" b="0"/>
            <wp:docPr id="227688629" name="Picture 227688629" descr="Book Review: The Making of 'Gone with the Wind' – Cinema Literate">
              <a:extLst xmlns:a="http://schemas.openxmlformats.org/drawingml/2006/main">
                <a:ext uri="{FF2B5EF4-FFF2-40B4-BE49-F238E27FC236}">
                  <a16:creationId xmlns:a16="http://schemas.microsoft.com/office/drawing/2014/main" id="{7F795A9A-3ACA-4731-91AF-E9F14A889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734050" cy="2867025"/>
                    </a:xfrm>
                    <a:prstGeom prst="rect">
                      <a:avLst/>
                    </a:prstGeom>
                  </pic:spPr>
                </pic:pic>
              </a:graphicData>
            </a:graphic>
          </wp:inline>
        </w:drawing>
      </w:r>
      <w:r w:rsidRPr="489C2424" w:rsidR="3A21EB98">
        <w:rPr>
          <w:rFonts w:ascii="Calibri" w:hAnsi="Calibri" w:eastAsia="Calibri" w:cs="Calibri"/>
          <w:i/>
          <w:iCs/>
          <w:sz w:val="22"/>
          <w:szCs w:val="22"/>
        </w:rPr>
        <w:t>Gone With The Wind storyboard, (1939)</w:t>
      </w:r>
    </w:p>
    <w:p w:rsidR="5AE653B0" w:rsidP="489C2424" w:rsidRDefault="5AE653B0" w14:paraId="3A6DF214" w14:textId="61C4C186">
      <w:pPr>
        <w:rPr>
          <w:rFonts w:ascii="Calibri" w:hAnsi="Calibri" w:eastAsia="Calibri" w:cs="Calibri"/>
          <w:sz w:val="22"/>
          <w:szCs w:val="22"/>
        </w:rPr>
      </w:pPr>
      <w:r w:rsidRPr="489C2424">
        <w:rPr>
          <w:rFonts w:ascii="Calibri" w:hAnsi="Calibri" w:eastAsia="Calibri" w:cs="Calibri"/>
          <w:sz w:val="22"/>
          <w:szCs w:val="22"/>
        </w:rPr>
        <w:t xml:space="preserve"> </w:t>
      </w:r>
    </w:p>
    <w:p w:rsidR="2D81E3CD" w:rsidP="489C2424" w:rsidRDefault="2D81E3CD" w14:paraId="3700BE57" w14:textId="3D047542">
      <w:pPr>
        <w:rPr>
          <w:rFonts w:ascii="Calibri" w:hAnsi="Calibri" w:eastAsia="Calibri" w:cs="Calibri"/>
        </w:rPr>
      </w:pPr>
      <w:r w:rsidRPr="489C2424">
        <w:rPr>
          <w:rFonts w:ascii="Calibri" w:hAnsi="Calibri" w:eastAsia="Calibri" w:cs="Calibri"/>
        </w:rPr>
        <w:t>Concept Art</w:t>
      </w:r>
    </w:p>
    <w:p w:rsidR="670A5812" w:rsidP="0DEF9362" w:rsidRDefault="3AAB1E0F" w14:paraId="5096E66F" w14:textId="46C7702F">
      <w:pPr>
        <w:rPr>
          <w:rFonts w:ascii="Calibri" w:hAnsi="Calibri" w:eastAsia="Calibri" w:cs="Calibri"/>
          <w:sz w:val="22"/>
          <w:szCs w:val="22"/>
        </w:rPr>
      </w:pPr>
      <w:r w:rsidRPr="0DEF9362">
        <w:rPr>
          <w:rFonts w:ascii="Calibri" w:hAnsi="Calibri" w:eastAsia="Calibri" w:cs="Calibri"/>
          <w:sz w:val="22"/>
          <w:szCs w:val="22"/>
        </w:rPr>
        <w:lastRenderedPageBreak/>
        <w:t xml:space="preserve">Concept artists draw inspiration from various artistic movements, historical paintings, and even contemporary fine art to shape their films. For example, the landscapes of </w:t>
      </w:r>
      <w:r w:rsidRPr="0DEF9362" w:rsidR="1619FF48">
        <w:rPr>
          <w:rFonts w:ascii="Calibri" w:hAnsi="Calibri" w:eastAsia="Calibri" w:cs="Calibri"/>
          <w:sz w:val="22"/>
          <w:szCs w:val="22"/>
        </w:rPr>
        <w:t>‘</w:t>
      </w:r>
      <w:r w:rsidRPr="0DEF9362">
        <w:rPr>
          <w:rFonts w:ascii="Calibri" w:hAnsi="Calibri" w:eastAsia="Calibri" w:cs="Calibri"/>
          <w:sz w:val="22"/>
          <w:szCs w:val="22"/>
        </w:rPr>
        <w:t>The Lord of the Rings</w:t>
      </w:r>
      <w:r w:rsidRPr="0DEF9362" w:rsidR="498DFC09">
        <w:rPr>
          <w:rFonts w:ascii="Calibri" w:hAnsi="Calibri" w:eastAsia="Calibri" w:cs="Calibri"/>
          <w:sz w:val="22"/>
          <w:szCs w:val="22"/>
        </w:rPr>
        <w:t>’</w:t>
      </w:r>
      <w:r w:rsidRPr="0DEF9362">
        <w:rPr>
          <w:rFonts w:ascii="Calibri" w:hAnsi="Calibri" w:eastAsia="Calibri" w:cs="Calibri"/>
          <w:sz w:val="22"/>
          <w:szCs w:val="22"/>
        </w:rPr>
        <w:t xml:space="preserve"> films were heavily influenced by Romanticism, while </w:t>
      </w:r>
      <w:r w:rsidRPr="0DEF9362" w:rsidR="39B9C34D">
        <w:rPr>
          <w:rFonts w:ascii="Calibri" w:hAnsi="Calibri" w:eastAsia="Calibri" w:cs="Calibri"/>
          <w:sz w:val="22"/>
          <w:szCs w:val="22"/>
        </w:rPr>
        <w:t>‘</w:t>
      </w:r>
      <w:r w:rsidRPr="0DEF9362">
        <w:rPr>
          <w:rFonts w:ascii="Calibri" w:hAnsi="Calibri" w:eastAsia="Calibri" w:cs="Calibri"/>
          <w:sz w:val="22"/>
          <w:szCs w:val="22"/>
        </w:rPr>
        <w:t>Blade Runner 2049</w:t>
      </w:r>
      <w:r w:rsidRPr="0DEF9362" w:rsidR="168B1822">
        <w:rPr>
          <w:rFonts w:ascii="Calibri" w:hAnsi="Calibri" w:eastAsia="Calibri" w:cs="Calibri"/>
          <w:sz w:val="22"/>
          <w:szCs w:val="22"/>
        </w:rPr>
        <w:t>’</w:t>
      </w:r>
      <w:r w:rsidRPr="0DEF9362">
        <w:rPr>
          <w:rFonts w:ascii="Calibri" w:hAnsi="Calibri" w:eastAsia="Calibri" w:cs="Calibri"/>
          <w:sz w:val="22"/>
          <w:szCs w:val="22"/>
        </w:rPr>
        <w:t xml:space="preserve"> used concept art that echoed the surrealist and brutalist aesthetics. By blending fine art with cinematic vision, concept art serves as the crucial first step in turning an artistic idea into a </w:t>
      </w:r>
      <w:r w:rsidRPr="0DEF9362" w:rsidR="2B19A7E3">
        <w:rPr>
          <w:rFonts w:ascii="Calibri" w:hAnsi="Calibri" w:eastAsia="Calibri" w:cs="Calibri"/>
          <w:sz w:val="22"/>
          <w:szCs w:val="22"/>
        </w:rPr>
        <w:t xml:space="preserve">cinematic </w:t>
      </w:r>
      <w:r w:rsidRPr="0DEF9362">
        <w:rPr>
          <w:rFonts w:ascii="Calibri" w:hAnsi="Calibri" w:eastAsia="Calibri" w:cs="Calibri"/>
          <w:sz w:val="22"/>
          <w:szCs w:val="22"/>
        </w:rPr>
        <w:t xml:space="preserve">experience. </w:t>
      </w:r>
    </w:p>
    <w:p w:rsidR="670A5812" w:rsidP="4A736877" w:rsidRDefault="34C4E5F3" w14:paraId="542549E3" w14:textId="00F9C499">
      <w:pPr>
        <w:rPr>
          <w:rFonts w:ascii="Calibri" w:hAnsi="Calibri" w:eastAsia="Calibri" w:cs="Calibri"/>
          <w:sz w:val="22"/>
          <w:szCs w:val="22"/>
        </w:rPr>
      </w:pPr>
      <w:r w:rsidRPr="4A736877">
        <w:rPr>
          <w:rFonts w:ascii="Calibri" w:hAnsi="Calibri" w:eastAsia="Calibri" w:cs="Calibri"/>
          <w:sz w:val="22"/>
          <w:szCs w:val="22"/>
        </w:rPr>
        <w:t xml:space="preserve">Concept art often begins as simple sketches of pencil illustrations which are then further refined </w:t>
      </w:r>
      <w:r w:rsidRPr="4A736877" w:rsidR="19AB7CC2">
        <w:rPr>
          <w:rFonts w:ascii="Calibri" w:hAnsi="Calibri" w:eastAsia="Calibri" w:cs="Calibri"/>
          <w:sz w:val="22"/>
          <w:szCs w:val="22"/>
        </w:rPr>
        <w:t>and developed later on in a film’s production.</w:t>
      </w:r>
      <w:r w:rsidRPr="4A736877" w:rsidR="79F49247">
        <w:rPr>
          <w:rFonts w:ascii="Calibri" w:hAnsi="Calibri" w:eastAsia="Calibri" w:cs="Calibri"/>
          <w:sz w:val="22"/>
          <w:szCs w:val="22"/>
        </w:rPr>
        <w:t xml:space="preserve"> Most of our favourite movies often have extensive </w:t>
      </w:r>
      <w:r w:rsidRPr="4A736877" w:rsidR="3649D0C7">
        <w:rPr>
          <w:rFonts w:ascii="Calibri" w:hAnsi="Calibri" w:eastAsia="Calibri" w:cs="Calibri"/>
          <w:sz w:val="22"/>
          <w:szCs w:val="22"/>
        </w:rPr>
        <w:t>amounts</w:t>
      </w:r>
      <w:r w:rsidRPr="4A736877" w:rsidR="79F49247">
        <w:rPr>
          <w:rFonts w:ascii="Calibri" w:hAnsi="Calibri" w:eastAsia="Calibri" w:cs="Calibri"/>
          <w:sz w:val="22"/>
          <w:szCs w:val="22"/>
        </w:rPr>
        <w:t xml:space="preserve"> of conceptual art and preplanned visuals behind them without</w:t>
      </w:r>
      <w:r w:rsidRPr="4A736877" w:rsidR="4C6CAD38">
        <w:rPr>
          <w:rFonts w:ascii="Calibri" w:hAnsi="Calibri" w:eastAsia="Calibri" w:cs="Calibri"/>
          <w:sz w:val="22"/>
          <w:szCs w:val="22"/>
        </w:rPr>
        <w:t xml:space="preserve"> us ever looking into them</w:t>
      </w:r>
      <w:r w:rsidRPr="0DEF9362" w:rsidR="6B865FB1">
        <w:rPr>
          <w:rFonts w:ascii="Calibri" w:hAnsi="Calibri" w:eastAsia="Calibri" w:cs="Calibri"/>
          <w:sz w:val="22"/>
          <w:szCs w:val="22"/>
        </w:rPr>
        <w:t>. T</w:t>
      </w:r>
      <w:r w:rsidRPr="0DEF9362" w:rsidR="3723FBC3">
        <w:rPr>
          <w:rFonts w:ascii="Calibri" w:hAnsi="Calibri" w:eastAsia="Calibri" w:cs="Calibri"/>
          <w:sz w:val="22"/>
          <w:szCs w:val="22"/>
        </w:rPr>
        <w:t>he</w:t>
      </w:r>
      <w:r w:rsidRPr="4A736877" w:rsidR="6923EEDB">
        <w:rPr>
          <w:rFonts w:ascii="Calibri" w:hAnsi="Calibri" w:eastAsia="Calibri" w:cs="Calibri"/>
          <w:sz w:val="22"/>
          <w:szCs w:val="22"/>
        </w:rPr>
        <w:t xml:space="preserve"> artists behind these pieces are</w:t>
      </w:r>
      <w:r w:rsidRPr="4A736877" w:rsidR="6CE14CB4">
        <w:rPr>
          <w:rFonts w:ascii="Calibri" w:hAnsi="Calibri" w:eastAsia="Calibri" w:cs="Calibri"/>
          <w:sz w:val="22"/>
          <w:szCs w:val="22"/>
        </w:rPr>
        <w:t>, essentially,</w:t>
      </w:r>
      <w:r w:rsidRPr="4A736877" w:rsidR="6923EEDB">
        <w:rPr>
          <w:rFonts w:ascii="Calibri" w:hAnsi="Calibri" w:eastAsia="Calibri" w:cs="Calibri"/>
          <w:sz w:val="22"/>
          <w:szCs w:val="22"/>
        </w:rPr>
        <w:t xml:space="preserve"> the backbone of </w:t>
      </w:r>
      <w:r w:rsidRPr="4A736877" w:rsidR="027965C6">
        <w:rPr>
          <w:rFonts w:ascii="Calibri" w:hAnsi="Calibri" w:eastAsia="Calibri" w:cs="Calibri"/>
          <w:sz w:val="22"/>
          <w:szCs w:val="22"/>
        </w:rPr>
        <w:t>these famous, iconic looks and aesthetics that are attributed to cinema’s most well-known franchises.</w:t>
      </w:r>
      <w:r w:rsidRPr="4A736877" w:rsidR="0EA016DC">
        <w:rPr>
          <w:rFonts w:ascii="Calibri" w:hAnsi="Calibri" w:eastAsia="Calibri" w:cs="Calibri"/>
          <w:sz w:val="22"/>
          <w:szCs w:val="22"/>
        </w:rPr>
        <w:t xml:space="preserve"> </w:t>
      </w:r>
    </w:p>
    <w:p w:rsidR="670A5812" w:rsidP="4A736877" w:rsidRDefault="670A5812" w14:paraId="325A6EF1" w14:textId="54C1D7CD">
      <w:pPr>
        <w:rPr>
          <w:rFonts w:ascii="Calibri" w:hAnsi="Calibri" w:eastAsia="Calibri" w:cs="Calibri"/>
          <w:sz w:val="22"/>
          <w:szCs w:val="22"/>
        </w:rPr>
      </w:pPr>
      <w:r w:rsidRPr="489C2424">
        <w:rPr>
          <w:rFonts w:ascii="Calibri" w:hAnsi="Calibri" w:eastAsia="Calibri" w:cs="Calibri"/>
          <w:sz w:val="22"/>
          <w:szCs w:val="22"/>
        </w:rPr>
        <w:t>One of th</w:t>
      </w:r>
      <w:r w:rsidRPr="489C2424" w:rsidR="4CC692B6">
        <w:rPr>
          <w:rFonts w:ascii="Calibri" w:hAnsi="Calibri" w:eastAsia="Calibri" w:cs="Calibri"/>
          <w:sz w:val="22"/>
          <w:szCs w:val="22"/>
        </w:rPr>
        <w:t>e biggest</w:t>
      </w:r>
      <w:r w:rsidRPr="489C2424">
        <w:rPr>
          <w:rFonts w:ascii="Calibri" w:hAnsi="Calibri" w:eastAsia="Calibri" w:cs="Calibri"/>
          <w:sz w:val="22"/>
          <w:szCs w:val="22"/>
        </w:rPr>
        <w:t xml:space="preserve"> names </w:t>
      </w:r>
      <w:r w:rsidRPr="489C2424" w:rsidR="733E7DEB">
        <w:rPr>
          <w:rFonts w:ascii="Calibri" w:hAnsi="Calibri" w:eastAsia="Calibri" w:cs="Calibri"/>
          <w:sz w:val="22"/>
          <w:szCs w:val="22"/>
        </w:rPr>
        <w:t xml:space="preserve">in conceptual art </w:t>
      </w:r>
      <w:r w:rsidRPr="489C2424">
        <w:rPr>
          <w:rFonts w:ascii="Calibri" w:hAnsi="Calibri" w:eastAsia="Calibri" w:cs="Calibri"/>
          <w:sz w:val="22"/>
          <w:szCs w:val="22"/>
        </w:rPr>
        <w:t xml:space="preserve">is </w:t>
      </w:r>
      <w:r w:rsidRPr="489C2424" w:rsidR="0E00B2AA">
        <w:rPr>
          <w:rFonts w:ascii="Calibri" w:hAnsi="Calibri" w:eastAsia="Calibri" w:cs="Calibri"/>
          <w:sz w:val="22"/>
          <w:szCs w:val="22"/>
        </w:rPr>
        <w:t>Syd Mead</w:t>
      </w:r>
      <w:r w:rsidRPr="489C2424" w:rsidR="53EE460E">
        <w:rPr>
          <w:rFonts w:ascii="Calibri" w:hAnsi="Calibri" w:eastAsia="Calibri" w:cs="Calibri"/>
          <w:sz w:val="22"/>
          <w:szCs w:val="22"/>
        </w:rPr>
        <w:t>. C</w:t>
      </w:r>
      <w:r w:rsidRPr="489C2424" w:rsidR="0E00B2AA">
        <w:rPr>
          <w:rFonts w:ascii="Calibri" w:hAnsi="Calibri" w:eastAsia="Calibri" w:cs="Calibri"/>
          <w:sz w:val="22"/>
          <w:szCs w:val="22"/>
        </w:rPr>
        <w:t>rowned the “visual futurist”,</w:t>
      </w:r>
      <w:r w:rsidRPr="489C2424" w:rsidR="014D8B93">
        <w:rPr>
          <w:rFonts w:ascii="Calibri" w:hAnsi="Calibri" w:eastAsia="Calibri" w:cs="Calibri"/>
          <w:sz w:val="22"/>
          <w:szCs w:val="22"/>
        </w:rPr>
        <w:t xml:space="preserve"> he </w:t>
      </w:r>
      <w:r w:rsidRPr="489C2424" w:rsidR="563DF388">
        <w:rPr>
          <w:rFonts w:ascii="Calibri" w:hAnsi="Calibri" w:eastAsia="Calibri" w:cs="Calibri"/>
          <w:sz w:val="22"/>
          <w:szCs w:val="22"/>
        </w:rPr>
        <w:t xml:space="preserve">is a </w:t>
      </w:r>
      <w:r w:rsidRPr="4A736877" w:rsidR="563DF388">
        <w:rPr>
          <w:rFonts w:ascii="Calibri" w:hAnsi="Calibri" w:eastAsia="Calibri" w:cs="Calibri"/>
          <w:sz w:val="22"/>
          <w:szCs w:val="22"/>
        </w:rPr>
        <w:t xml:space="preserve">concept artist known for his designs for </w:t>
      </w:r>
      <w:r w:rsidRPr="4A736877" w:rsidR="51BAB54E">
        <w:rPr>
          <w:rFonts w:ascii="Calibri" w:hAnsi="Calibri" w:eastAsia="Calibri" w:cs="Calibri"/>
          <w:sz w:val="22"/>
          <w:szCs w:val="22"/>
        </w:rPr>
        <w:t xml:space="preserve">some of the most recognisable </w:t>
      </w:r>
      <w:r w:rsidRPr="4A736877" w:rsidR="563DF388">
        <w:rPr>
          <w:rFonts w:ascii="Calibri" w:hAnsi="Calibri" w:eastAsia="Calibri" w:cs="Calibri"/>
          <w:sz w:val="22"/>
          <w:szCs w:val="22"/>
        </w:rPr>
        <w:t>science-fiction films such as Blade Runner, Aliens, and Tron.</w:t>
      </w:r>
    </w:p>
    <w:p w:rsidR="670A5812" w:rsidP="4A736877" w:rsidRDefault="489C2424" w14:paraId="5EB60A1E" w14:textId="63FAB8F2">
      <w:pPr>
        <w:rPr>
          <w:rFonts w:ascii="Calibri" w:hAnsi="Calibri" w:eastAsia="Calibri" w:cs="Calibri"/>
          <w:sz w:val="22"/>
          <w:szCs w:val="22"/>
        </w:rPr>
      </w:pPr>
      <w:r>
        <w:rPr>
          <w:noProof/>
        </w:rPr>
        <w:drawing>
          <wp:anchor distT="0" distB="0" distL="114300" distR="114300" simplePos="0" relativeHeight="251658242" behindDoc="0" locked="0" layoutInCell="1" allowOverlap="1" wp14:anchorId="51F9EC84" wp14:editId="4D2ABE5D">
            <wp:simplePos x="0" y="0"/>
            <wp:positionH relativeFrom="column">
              <wp:align>left</wp:align>
            </wp:positionH>
            <wp:positionV relativeFrom="paragraph">
              <wp:posOffset>0</wp:posOffset>
            </wp:positionV>
            <wp:extent cx="4572000" cy="3028950"/>
            <wp:effectExtent l="0" t="0" r="0" b="0"/>
            <wp:wrapSquare wrapText="bothSides"/>
            <wp:docPr id="130771415" name="Picture 130771415">
              <a:extLst xmlns:a="http://schemas.openxmlformats.org/drawingml/2006/main">
                <a:ext uri="{FF2B5EF4-FFF2-40B4-BE49-F238E27FC236}">
                  <a16:creationId xmlns:a16="http://schemas.microsoft.com/office/drawing/2014/main" id="{23099E20-9681-4E44-9262-E1C4A7446C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72000" cy="3028950"/>
                    </a:xfrm>
                    <a:prstGeom prst="rect">
                      <a:avLst/>
                    </a:prstGeom>
                  </pic:spPr>
                </pic:pic>
              </a:graphicData>
            </a:graphic>
            <wp14:sizeRelH relativeFrom="page">
              <wp14:pctWidth>0</wp14:pctWidth>
            </wp14:sizeRelH>
            <wp14:sizeRelV relativeFrom="page">
              <wp14:pctHeight>0</wp14:pctHeight>
            </wp14:sizeRelV>
          </wp:anchor>
        </w:drawing>
      </w:r>
    </w:p>
    <w:p w:rsidR="670A5812" w:rsidP="4A736877" w:rsidRDefault="0D80136D" w14:paraId="7BA5421C" w14:textId="222280E8">
      <w:pPr>
        <w:rPr>
          <w:rFonts w:ascii="Calibri" w:hAnsi="Calibri" w:eastAsia="Calibri" w:cs="Calibri"/>
          <w:i/>
          <w:iCs/>
          <w:sz w:val="22"/>
          <w:szCs w:val="22"/>
        </w:rPr>
      </w:pPr>
      <w:r w:rsidRPr="4A736877">
        <w:rPr>
          <w:rFonts w:ascii="Calibri" w:hAnsi="Calibri" w:eastAsia="Calibri" w:cs="Calibri"/>
          <w:i/>
          <w:iCs/>
          <w:sz w:val="22"/>
          <w:szCs w:val="22"/>
        </w:rPr>
        <w:t>Blade Runner concept art, Syd Mead (1982)</w:t>
      </w:r>
    </w:p>
    <w:p w:rsidR="19AB7CC2" w:rsidP="489C2424" w:rsidRDefault="19AB7CC2" w14:paraId="3CC5BD90" w14:textId="0F2A4C91">
      <w:pPr>
        <w:rPr>
          <w:rFonts w:ascii="Calibri" w:hAnsi="Calibri" w:eastAsia="Calibri" w:cs="Calibri"/>
          <w:sz w:val="22"/>
          <w:szCs w:val="22"/>
        </w:rPr>
      </w:pPr>
      <w:r w:rsidRPr="681990F6">
        <w:rPr>
          <w:rFonts w:ascii="Calibri" w:hAnsi="Calibri" w:eastAsia="Calibri" w:cs="Calibri"/>
          <w:sz w:val="22"/>
          <w:szCs w:val="22"/>
        </w:rPr>
        <w:t>An</w:t>
      </w:r>
      <w:r w:rsidRPr="681990F6" w:rsidR="047332F8">
        <w:rPr>
          <w:rFonts w:ascii="Calibri" w:hAnsi="Calibri" w:eastAsia="Calibri" w:cs="Calibri"/>
          <w:sz w:val="22"/>
          <w:szCs w:val="22"/>
        </w:rPr>
        <w:t xml:space="preserve">other </w:t>
      </w:r>
      <w:r w:rsidRPr="6550C02E" w:rsidR="047332F8">
        <w:rPr>
          <w:rFonts w:ascii="Calibri" w:hAnsi="Calibri" w:eastAsia="Calibri" w:cs="Calibri"/>
          <w:sz w:val="22"/>
          <w:szCs w:val="22"/>
        </w:rPr>
        <w:t>recognisable name is</w:t>
      </w:r>
      <w:r w:rsidRPr="6650A601" w:rsidR="047332F8">
        <w:rPr>
          <w:rFonts w:ascii="Calibri" w:hAnsi="Calibri" w:eastAsia="Calibri" w:cs="Calibri"/>
          <w:sz w:val="22"/>
          <w:szCs w:val="22"/>
        </w:rPr>
        <w:t xml:space="preserve"> Alan </w:t>
      </w:r>
      <w:r w:rsidRPr="29E48194" w:rsidR="047332F8">
        <w:rPr>
          <w:rFonts w:ascii="Calibri" w:hAnsi="Calibri" w:eastAsia="Calibri" w:cs="Calibri"/>
          <w:sz w:val="22"/>
          <w:szCs w:val="22"/>
        </w:rPr>
        <w:t>Lee</w:t>
      </w:r>
      <w:r w:rsidRPr="298151A8" w:rsidR="04CB79DF">
        <w:rPr>
          <w:rFonts w:ascii="Calibri" w:hAnsi="Calibri" w:eastAsia="Calibri" w:cs="Calibri"/>
          <w:sz w:val="22"/>
          <w:szCs w:val="22"/>
        </w:rPr>
        <w:t xml:space="preserve">, </w:t>
      </w:r>
      <w:r w:rsidRPr="488731BC" w:rsidR="04CB79DF">
        <w:rPr>
          <w:rFonts w:ascii="Calibri" w:hAnsi="Calibri" w:eastAsia="Calibri" w:cs="Calibri"/>
          <w:sz w:val="22"/>
          <w:szCs w:val="22"/>
        </w:rPr>
        <w:t xml:space="preserve">known </w:t>
      </w:r>
      <w:r w:rsidRPr="4B0847D9" w:rsidR="04CB79DF">
        <w:rPr>
          <w:rFonts w:ascii="Calibri" w:hAnsi="Calibri" w:eastAsia="Calibri" w:cs="Calibri"/>
          <w:sz w:val="22"/>
          <w:szCs w:val="22"/>
        </w:rPr>
        <w:t xml:space="preserve">for </w:t>
      </w:r>
      <w:r w:rsidRPr="481A7F21" w:rsidR="04CB79DF">
        <w:rPr>
          <w:rFonts w:ascii="Calibri" w:hAnsi="Calibri" w:eastAsia="Calibri" w:cs="Calibri"/>
          <w:sz w:val="22"/>
          <w:szCs w:val="22"/>
        </w:rPr>
        <w:t xml:space="preserve">his </w:t>
      </w:r>
      <w:r w:rsidRPr="2AE22D14" w:rsidR="67B2FD16">
        <w:rPr>
          <w:rFonts w:ascii="Calibri" w:hAnsi="Calibri" w:eastAsia="Calibri" w:cs="Calibri"/>
          <w:sz w:val="22"/>
          <w:szCs w:val="22"/>
        </w:rPr>
        <w:t>conceptual art</w:t>
      </w:r>
      <w:r w:rsidRPr="4A736877">
        <w:rPr>
          <w:rFonts w:ascii="Calibri" w:hAnsi="Calibri" w:eastAsia="Calibri" w:cs="Calibri"/>
          <w:sz w:val="22"/>
          <w:szCs w:val="22"/>
        </w:rPr>
        <w:t xml:space="preserve"> in the production of </w:t>
      </w:r>
      <w:r w:rsidRPr="4A736877" w:rsidR="681CB156">
        <w:rPr>
          <w:rFonts w:ascii="Calibri" w:hAnsi="Calibri" w:eastAsia="Calibri" w:cs="Calibri"/>
          <w:sz w:val="22"/>
          <w:szCs w:val="22"/>
        </w:rPr>
        <w:t>‘The Lord of The Rings’</w:t>
      </w:r>
      <w:r w:rsidRPr="43350BF6" w:rsidR="3347E9F9">
        <w:rPr>
          <w:rFonts w:ascii="Calibri" w:hAnsi="Calibri" w:eastAsia="Calibri" w:cs="Calibri"/>
          <w:sz w:val="22"/>
          <w:szCs w:val="22"/>
        </w:rPr>
        <w:t>.</w:t>
      </w:r>
      <w:r w:rsidRPr="4A736877" w:rsidR="681CB156">
        <w:rPr>
          <w:rFonts w:ascii="Calibri" w:hAnsi="Calibri" w:eastAsia="Calibri" w:cs="Calibri"/>
          <w:sz w:val="22"/>
          <w:szCs w:val="22"/>
        </w:rPr>
        <w:t xml:space="preserve"> </w:t>
      </w:r>
      <w:r w:rsidRPr="0184BF4C" w:rsidR="3347E9F9">
        <w:rPr>
          <w:rFonts w:ascii="Calibri" w:hAnsi="Calibri" w:eastAsia="Calibri" w:cs="Calibri"/>
          <w:sz w:val="22"/>
          <w:szCs w:val="22"/>
        </w:rPr>
        <w:t xml:space="preserve">An example of </w:t>
      </w:r>
      <w:r w:rsidRPr="5D73044C" w:rsidR="3347E9F9">
        <w:rPr>
          <w:rFonts w:ascii="Calibri" w:hAnsi="Calibri" w:eastAsia="Calibri" w:cs="Calibri"/>
          <w:sz w:val="22"/>
          <w:szCs w:val="22"/>
        </w:rPr>
        <w:t>Lee’s work</w:t>
      </w:r>
      <w:r w:rsidRPr="77172A33" w:rsidR="3347E9F9">
        <w:rPr>
          <w:rFonts w:ascii="Calibri" w:hAnsi="Calibri" w:eastAsia="Calibri" w:cs="Calibri"/>
          <w:sz w:val="22"/>
          <w:szCs w:val="22"/>
        </w:rPr>
        <w:t xml:space="preserve"> </w:t>
      </w:r>
      <w:r w:rsidRPr="1A83284A" w:rsidR="3347E9F9">
        <w:rPr>
          <w:rFonts w:ascii="Calibri" w:hAnsi="Calibri" w:eastAsia="Calibri" w:cs="Calibri"/>
          <w:sz w:val="22"/>
          <w:szCs w:val="22"/>
        </w:rPr>
        <w:t xml:space="preserve">is </w:t>
      </w:r>
      <w:r w:rsidRPr="5A63994E" w:rsidR="3347E9F9">
        <w:rPr>
          <w:rFonts w:ascii="Calibri" w:hAnsi="Calibri" w:eastAsia="Calibri" w:cs="Calibri"/>
          <w:sz w:val="22"/>
          <w:szCs w:val="22"/>
        </w:rPr>
        <w:t>his</w:t>
      </w:r>
      <w:r w:rsidRPr="4A736877" w:rsidR="04DDC4DF">
        <w:rPr>
          <w:rFonts w:ascii="Calibri" w:hAnsi="Calibri" w:eastAsia="Calibri" w:cs="Calibri"/>
          <w:sz w:val="22"/>
          <w:szCs w:val="22"/>
        </w:rPr>
        <w:t xml:space="preserve"> </w:t>
      </w:r>
      <w:r w:rsidRPr="4A736877" w:rsidR="249139EC">
        <w:rPr>
          <w:rFonts w:ascii="Calibri" w:hAnsi="Calibri" w:eastAsia="Calibri" w:cs="Calibri"/>
          <w:sz w:val="22"/>
          <w:szCs w:val="22"/>
        </w:rPr>
        <w:t xml:space="preserve">early ideas for </w:t>
      </w:r>
      <w:r w:rsidRPr="4A736877" w:rsidR="41DE1DE4">
        <w:rPr>
          <w:rFonts w:ascii="Calibri" w:hAnsi="Calibri" w:eastAsia="Calibri" w:cs="Calibri"/>
          <w:sz w:val="22"/>
          <w:szCs w:val="22"/>
        </w:rPr>
        <w:t>Khazad-Dûm, an ancient subterranean complex in Middle-earth</w:t>
      </w:r>
      <w:r w:rsidRPr="4A736877" w:rsidR="03D99510">
        <w:rPr>
          <w:rFonts w:ascii="Calibri" w:hAnsi="Calibri" w:eastAsia="Calibri" w:cs="Calibri"/>
          <w:sz w:val="22"/>
          <w:szCs w:val="22"/>
        </w:rPr>
        <w:t>; his first sketch of a scene where the Roots of The Mountain are shown whilst</w:t>
      </w:r>
      <w:r w:rsidRPr="4A736877" w:rsidR="3424C5C5">
        <w:rPr>
          <w:rFonts w:ascii="Calibri" w:hAnsi="Calibri" w:eastAsia="Calibri" w:cs="Calibri"/>
          <w:sz w:val="22"/>
          <w:szCs w:val="22"/>
        </w:rPr>
        <w:t xml:space="preserve"> we follow Gandalf and the Balrog down a chasm was a tonal pencil piece, this was later </w:t>
      </w:r>
      <w:r w:rsidRPr="4A736877" w:rsidR="7D0B698B">
        <w:rPr>
          <w:rFonts w:ascii="Calibri" w:hAnsi="Calibri" w:eastAsia="Calibri" w:cs="Calibri"/>
          <w:sz w:val="22"/>
          <w:szCs w:val="22"/>
        </w:rPr>
        <w:t xml:space="preserve">developed </w:t>
      </w:r>
      <w:r w:rsidRPr="4A736877" w:rsidR="4CC1F21F">
        <w:rPr>
          <w:rFonts w:ascii="Calibri" w:hAnsi="Calibri" w:eastAsia="Calibri" w:cs="Calibri"/>
          <w:sz w:val="22"/>
          <w:szCs w:val="22"/>
        </w:rPr>
        <w:t>digitally, adding</w:t>
      </w:r>
      <w:r w:rsidRPr="4A736877" w:rsidR="7D0B698B">
        <w:rPr>
          <w:rFonts w:ascii="Calibri" w:hAnsi="Calibri" w:eastAsia="Calibri" w:cs="Calibri"/>
          <w:sz w:val="22"/>
          <w:szCs w:val="22"/>
        </w:rPr>
        <w:t xml:space="preserve"> colour, depth and </w:t>
      </w:r>
      <w:r w:rsidRPr="4A736877" w:rsidR="4CC1F21F">
        <w:rPr>
          <w:rFonts w:ascii="Calibri" w:hAnsi="Calibri" w:eastAsia="Calibri" w:cs="Calibri"/>
          <w:sz w:val="22"/>
          <w:szCs w:val="22"/>
        </w:rPr>
        <w:t>atmosphere.</w:t>
      </w:r>
      <w:r w:rsidRPr="4A736877" w:rsidR="48FD7EC1">
        <w:rPr>
          <w:rFonts w:ascii="Calibri" w:hAnsi="Calibri" w:eastAsia="Calibri" w:cs="Calibri"/>
          <w:sz w:val="22"/>
          <w:szCs w:val="22"/>
        </w:rPr>
        <w:t xml:space="preserve"> (Russell, G. 2003, p</w:t>
      </w:r>
      <w:r w:rsidRPr="4A736877" w:rsidR="70D5E246">
        <w:rPr>
          <w:rFonts w:ascii="Calibri" w:hAnsi="Calibri" w:eastAsia="Calibri" w:cs="Calibri"/>
          <w:sz w:val="22"/>
          <w:szCs w:val="22"/>
        </w:rPr>
        <w:t>.19</w:t>
      </w:r>
      <w:r w:rsidRPr="4A736877" w:rsidR="48FD7EC1">
        <w:rPr>
          <w:rFonts w:ascii="Calibri" w:hAnsi="Calibri" w:eastAsia="Calibri" w:cs="Calibri"/>
          <w:sz w:val="22"/>
          <w:szCs w:val="22"/>
        </w:rPr>
        <w:t>)</w:t>
      </w:r>
    </w:p>
    <w:p w:rsidR="489C2424" w:rsidP="489C2424" w:rsidRDefault="7D3C936D" w14:paraId="5B8EC5A0" w14:textId="528C3A0D">
      <w:pPr>
        <w:rPr>
          <w:rFonts w:ascii="Calibri" w:hAnsi="Calibri" w:eastAsia="Calibri" w:cs="Calibri"/>
          <w:sz w:val="22"/>
          <w:szCs w:val="22"/>
        </w:rPr>
      </w:pPr>
      <w:r>
        <w:rPr>
          <w:noProof/>
        </w:rPr>
        <w:lastRenderedPageBreak/>
        <w:drawing>
          <wp:inline distT="0" distB="0" distL="0" distR="0" wp14:anchorId="356A8D5F" wp14:editId="38807F17">
            <wp:extent cx="4670357" cy="3618932"/>
            <wp:effectExtent l="0" t="0" r="0" b="3810"/>
            <wp:docPr id="834496971" name="Picture 2">
              <a:extLst xmlns:a="http://schemas.openxmlformats.org/drawingml/2006/main">
                <a:ext uri="{FF2B5EF4-FFF2-40B4-BE49-F238E27FC236}">
                  <a16:creationId xmlns:a16="http://schemas.microsoft.com/office/drawing/2014/main" id="{3776B09A-84D6-404D-8C41-DC6ED5A09D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70357" cy="3618932"/>
                    </a:xfrm>
                    <a:prstGeom prst="rect">
                      <a:avLst/>
                    </a:prstGeom>
                  </pic:spPr>
                </pic:pic>
              </a:graphicData>
            </a:graphic>
          </wp:inline>
        </w:drawing>
      </w:r>
    </w:p>
    <w:p w:rsidR="75E331EF" w:rsidP="75E331EF" w:rsidRDefault="4A71D1F5" w14:paraId="3C1EDF9C" w14:textId="2EC83E4D">
      <w:pPr>
        <w:rPr>
          <w:rFonts w:ascii="Calibri" w:hAnsi="Calibri" w:eastAsia="Calibri" w:cs="Calibri"/>
          <w:i/>
          <w:sz w:val="22"/>
          <w:szCs w:val="22"/>
        </w:rPr>
      </w:pPr>
      <w:r w:rsidRPr="12283B73">
        <w:rPr>
          <w:rFonts w:ascii="Calibri" w:hAnsi="Calibri" w:eastAsia="Calibri" w:cs="Calibri"/>
          <w:i/>
          <w:sz w:val="22"/>
          <w:szCs w:val="22"/>
        </w:rPr>
        <w:t>Khazad-Dûm concept sketch, Alan Lee</w:t>
      </w:r>
      <w:r w:rsidRPr="12283B73" w:rsidR="0CA58718">
        <w:rPr>
          <w:rFonts w:ascii="Calibri" w:hAnsi="Calibri" w:eastAsia="Calibri" w:cs="Calibri"/>
          <w:i/>
          <w:iCs/>
          <w:sz w:val="22"/>
          <w:szCs w:val="22"/>
        </w:rPr>
        <w:t xml:space="preserve"> (2002)</w:t>
      </w:r>
    </w:p>
    <w:p w:rsidR="69CA723B" w:rsidP="41CE4CB6" w:rsidRDefault="401A108A" w14:paraId="280A9FAF" w14:textId="2C407027">
      <w:pPr>
        <w:rPr>
          <w:rFonts w:ascii="Calibri" w:hAnsi="Calibri" w:eastAsia="Calibri" w:cs="Calibri"/>
          <w:sz w:val="22"/>
          <w:szCs w:val="22"/>
        </w:rPr>
      </w:pPr>
      <w:r w:rsidRPr="41CE4CB6">
        <w:rPr>
          <w:rFonts w:ascii="Calibri" w:hAnsi="Calibri" w:eastAsia="Calibri" w:cs="Calibri"/>
          <w:sz w:val="22"/>
          <w:szCs w:val="22"/>
        </w:rPr>
        <w:t xml:space="preserve">Additionally, </w:t>
      </w:r>
      <w:r w:rsidRPr="41CE4CB6" w:rsidR="3F3453B5">
        <w:rPr>
          <w:rFonts w:ascii="Calibri" w:hAnsi="Calibri" w:eastAsia="Calibri" w:cs="Calibri"/>
          <w:sz w:val="22"/>
          <w:szCs w:val="22"/>
        </w:rPr>
        <w:t xml:space="preserve">the more technical aspects of a film’s look can be experimented with through conceptual art. </w:t>
      </w:r>
      <w:r w:rsidRPr="41CE4CB6" w:rsidR="14316CFA">
        <w:rPr>
          <w:rFonts w:ascii="Calibri" w:hAnsi="Calibri" w:eastAsia="Calibri" w:cs="Calibri"/>
          <w:sz w:val="22"/>
          <w:szCs w:val="22"/>
        </w:rPr>
        <w:t>A</w:t>
      </w:r>
      <w:r w:rsidRPr="41CE4CB6" w:rsidR="3F3453B5">
        <w:rPr>
          <w:rFonts w:ascii="Calibri" w:hAnsi="Calibri" w:eastAsia="Calibri" w:cs="Calibri"/>
          <w:sz w:val="22"/>
          <w:szCs w:val="22"/>
        </w:rPr>
        <w:t>not</w:t>
      </w:r>
      <w:r w:rsidRPr="41CE4CB6" w:rsidR="14316CFA">
        <w:rPr>
          <w:rFonts w:ascii="Calibri" w:hAnsi="Calibri" w:eastAsia="Calibri" w:cs="Calibri"/>
          <w:sz w:val="22"/>
          <w:szCs w:val="22"/>
        </w:rPr>
        <w:t>her example from The Lord of The Rings are colour studies done for Fangorn</w:t>
      </w:r>
      <w:r w:rsidRPr="41CE4CB6" w:rsidR="0EA50ED8">
        <w:rPr>
          <w:rFonts w:ascii="Calibri" w:hAnsi="Calibri" w:eastAsia="Calibri" w:cs="Calibri"/>
          <w:sz w:val="22"/>
          <w:szCs w:val="22"/>
        </w:rPr>
        <w:t xml:space="preserve">. Artist Paul Lasaine explained </w:t>
      </w:r>
    </w:p>
    <w:p w:rsidR="69CA723B" w:rsidP="1DC13254" w:rsidRDefault="642AA2A3" w14:paraId="46C33046" w14:textId="45EBDC93">
      <w:pPr>
        <w:pStyle w:val="NoSpacing"/>
        <w:rPr>
          <w:rFonts w:ascii="Calibri" w:hAnsi="Calibri" w:eastAsia="Calibri" w:cs="Calibri"/>
          <w:sz w:val="22"/>
          <w:szCs w:val="22"/>
        </w:rPr>
      </w:pPr>
      <w:r w:rsidRPr="1DC13254" w:rsidR="4E402359">
        <w:rPr>
          <w:rFonts w:ascii="Calibri" w:hAnsi="Calibri" w:eastAsia="Calibri" w:cs="Calibri"/>
          <w:sz w:val="22"/>
          <w:szCs w:val="22"/>
        </w:rPr>
        <w:t xml:space="preserve"> </w:t>
      </w:r>
    </w:p>
    <w:p w:rsidR="69CA723B" w:rsidP="1DC13254" w:rsidRDefault="642AA2A3" w14:paraId="20568F35" w14:textId="4A70D2E0">
      <w:pPr>
        <w:pStyle w:val="NoSpacing"/>
        <w:rPr>
          <w:rFonts w:ascii="Calibri" w:hAnsi="Calibri" w:eastAsia="Calibri" w:cs="Calibri"/>
          <w:sz w:val="22"/>
          <w:szCs w:val="22"/>
        </w:rPr>
      </w:pPr>
      <w:r w:rsidRPr="1DC13254" w:rsidR="4E402359">
        <w:rPr>
          <w:rFonts w:ascii="Calibri" w:hAnsi="Calibri" w:eastAsia="Calibri" w:cs="Calibri"/>
          <w:sz w:val="22"/>
          <w:szCs w:val="22"/>
        </w:rPr>
        <w:t xml:space="preserve"> </w:t>
      </w:r>
      <w:r w:rsidRPr="1DC13254" w:rsidR="5471EF87">
        <w:rPr>
          <w:rFonts w:ascii="Calibri" w:hAnsi="Calibri" w:eastAsia="Calibri" w:cs="Calibri"/>
          <w:sz w:val="22"/>
          <w:szCs w:val="22"/>
        </w:rPr>
        <w:t>“These</w:t>
      </w:r>
      <w:r w:rsidRPr="1DC13254" w:rsidR="0C4362DB">
        <w:rPr>
          <w:rFonts w:ascii="Calibri" w:hAnsi="Calibri" w:eastAsia="Calibri" w:cs="Calibri"/>
          <w:sz w:val="22"/>
          <w:szCs w:val="22"/>
        </w:rPr>
        <w:t xml:space="preserve"> ‘</w:t>
      </w:r>
      <w:r w:rsidRPr="1DC13254" w:rsidR="6ECEA814">
        <w:rPr>
          <w:rFonts w:ascii="Calibri" w:hAnsi="Calibri" w:eastAsia="Calibri" w:cs="Calibri"/>
          <w:sz w:val="22"/>
          <w:szCs w:val="22"/>
        </w:rPr>
        <w:t xml:space="preserve">Fangorn with </w:t>
      </w:r>
      <w:r w:rsidRPr="1DC13254" w:rsidR="0C4362DB">
        <w:rPr>
          <w:rFonts w:ascii="Calibri" w:hAnsi="Calibri" w:eastAsia="Calibri" w:cs="Calibri"/>
          <w:sz w:val="22"/>
          <w:szCs w:val="22"/>
        </w:rPr>
        <w:t>Merry and Pippin</w:t>
      </w:r>
      <w:r w:rsidRPr="1DC13254" w:rsidR="0631AF7F">
        <w:rPr>
          <w:rFonts w:ascii="Calibri" w:hAnsi="Calibri" w:eastAsia="Calibri" w:cs="Calibri"/>
          <w:sz w:val="22"/>
          <w:szCs w:val="22"/>
        </w:rPr>
        <w:t xml:space="preserve">’ paintings </w:t>
      </w:r>
      <w:r w:rsidRPr="1DC13254" w:rsidR="2DD992D4">
        <w:rPr>
          <w:rFonts w:ascii="Calibri" w:hAnsi="Calibri" w:eastAsia="Calibri" w:cs="Calibri"/>
          <w:sz w:val="22"/>
          <w:szCs w:val="22"/>
        </w:rPr>
        <w:t xml:space="preserve">were done to show how Fangorn could look creepy as well as beautiful and lush simply by changing </w:t>
      </w:r>
      <w:r w:rsidRPr="1DC13254" w:rsidR="5DC61AEE">
        <w:rPr>
          <w:rFonts w:ascii="Calibri" w:hAnsi="Calibri" w:eastAsia="Calibri" w:cs="Calibri"/>
          <w:sz w:val="22"/>
          <w:szCs w:val="22"/>
        </w:rPr>
        <w:t>the colour of the light.” (Russell, G. 2003, p.35)</w:t>
      </w:r>
    </w:p>
    <w:p w:rsidR="12283B73" w:rsidP="12283B73" w:rsidRDefault="00D4166C" w14:paraId="2E52A082" w14:textId="689BD964">
      <w:pPr>
        <w:rPr>
          <w:rFonts w:ascii="Calibri" w:hAnsi="Calibri" w:eastAsia="Calibri" w:cs="Calibri"/>
          <w:sz w:val="22"/>
          <w:szCs w:val="22"/>
        </w:rPr>
      </w:pPr>
      <w:r>
        <w:rPr>
          <w:rFonts w:ascii="Calibri" w:hAnsi="Calibri" w:eastAsia="Calibri" w:cs="Calibri"/>
          <w:noProof/>
          <w:sz w:val="22"/>
          <w:szCs w:val="22"/>
        </w:rPr>
        <w:lastRenderedPageBreak/>
        <w:drawing>
          <wp:anchor distT="0" distB="0" distL="114300" distR="114300" simplePos="0" relativeHeight="251658243" behindDoc="0" locked="0" layoutInCell="1" allowOverlap="1" wp14:anchorId="2D547668" wp14:editId="2FA0FADA">
            <wp:simplePos x="0" y="0"/>
            <wp:positionH relativeFrom="column">
              <wp:posOffset>0</wp:posOffset>
            </wp:positionH>
            <wp:positionV relativeFrom="paragraph">
              <wp:posOffset>298450</wp:posOffset>
            </wp:positionV>
            <wp:extent cx="3365992" cy="5003959"/>
            <wp:effectExtent l="0" t="0" r="0" b="6350"/>
            <wp:wrapTopAndBottom/>
            <wp:docPr id="631881120" name="Picture 3">
              <a:extLst xmlns:a="http://schemas.openxmlformats.org/drawingml/2006/main">
                <a:ext uri="{FF2B5EF4-FFF2-40B4-BE49-F238E27FC236}">
                  <a16:creationId xmlns:a16="http://schemas.microsoft.com/office/drawing/2014/main" id="{6DCEFE37-A197-430D-8BEF-CB1651DD4F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881120" name="Picture 631881120"/>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65992" cy="5003959"/>
                    </a:xfrm>
                    <a:prstGeom prst="rect">
                      <a:avLst/>
                    </a:prstGeom>
                  </pic:spPr>
                </pic:pic>
              </a:graphicData>
            </a:graphic>
            <wp14:sizeRelH relativeFrom="margin">
              <wp14:pctWidth>0</wp14:pctWidth>
            </wp14:sizeRelH>
            <wp14:sizeRelV relativeFrom="margin">
              <wp14:pctHeight>0</wp14:pctHeight>
            </wp14:sizeRelV>
          </wp:anchor>
        </w:drawing>
      </w:r>
    </w:p>
    <w:p w:rsidR="19002D82" w:rsidP="5415D865" w:rsidRDefault="67CB60C9" w14:paraId="3EF9740D" w14:textId="38645C4D">
      <w:pPr>
        <w:rPr>
          <w:rFonts w:ascii="Calibri" w:hAnsi="Calibri" w:eastAsia="Calibri" w:cs="Calibri"/>
          <w:i/>
          <w:iCs/>
          <w:sz w:val="22"/>
          <w:szCs w:val="22"/>
        </w:rPr>
      </w:pPr>
      <w:r w:rsidRPr="41CE4CB6">
        <w:rPr>
          <w:rFonts w:ascii="Calibri" w:hAnsi="Calibri" w:eastAsia="Calibri" w:cs="Calibri"/>
          <w:i/>
          <w:iCs/>
          <w:sz w:val="22"/>
          <w:szCs w:val="22"/>
        </w:rPr>
        <w:t>Fangorn, Paul Lasaine (2002)</w:t>
      </w:r>
    </w:p>
    <w:p w:rsidR="41CE4CB6" w:rsidP="41CE4CB6" w:rsidRDefault="2BB33251" w14:paraId="587B0D45" w14:textId="0378771A">
      <w:pPr>
        <w:rPr>
          <w:rFonts w:ascii="Calibri" w:hAnsi="Calibri" w:eastAsia="Calibri" w:cs="Calibri"/>
        </w:rPr>
      </w:pPr>
      <w:r w:rsidRPr="0DEF9362">
        <w:rPr>
          <w:rFonts w:ascii="Calibri" w:hAnsi="Calibri" w:eastAsia="Calibri" w:cs="Calibri"/>
        </w:rPr>
        <w:t>Artworks Seen in Film</w:t>
      </w:r>
    </w:p>
    <w:p w:rsidR="0DEF9362" w:rsidRDefault="0DEF9362" w14:paraId="450D9D9E" w14:textId="0EB724AD">
      <w:r>
        <w:rPr>
          <w:noProof/>
        </w:rPr>
        <w:lastRenderedPageBreak/>
        <w:drawing>
          <wp:anchor distT="0" distB="0" distL="114300" distR="114300" simplePos="0" relativeHeight="251658240" behindDoc="0" locked="0" layoutInCell="1" allowOverlap="1" wp14:anchorId="21A428AB" wp14:editId="3353C45D">
            <wp:simplePos x="0" y="0"/>
            <wp:positionH relativeFrom="column">
              <wp:align>left</wp:align>
            </wp:positionH>
            <wp:positionV relativeFrom="paragraph">
              <wp:posOffset>0</wp:posOffset>
            </wp:positionV>
            <wp:extent cx="4438650" cy="2959100"/>
            <wp:effectExtent l="0" t="0" r="0" b="0"/>
            <wp:wrapSquare wrapText="bothSides"/>
            <wp:docPr id="1199807798" name="Picture 1199807798" descr="Tom Hanks flashed the Mona Lisa while filming 'The Da Vinci 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38650" cy="2959100"/>
                    </a:xfrm>
                    <a:prstGeom prst="rect">
                      <a:avLst/>
                    </a:prstGeom>
                  </pic:spPr>
                </pic:pic>
              </a:graphicData>
            </a:graphic>
            <wp14:sizeRelH relativeFrom="page">
              <wp14:pctWidth>0</wp14:pctWidth>
            </wp14:sizeRelH>
            <wp14:sizeRelV relativeFrom="page">
              <wp14:pctHeight>0</wp14:pctHeight>
            </wp14:sizeRelV>
          </wp:anchor>
        </w:drawing>
      </w:r>
    </w:p>
    <w:p w:rsidR="6F6B1B53" w:rsidP="57A2529F" w:rsidRDefault="6F6B1B53" w14:paraId="6FAB3ACF" w14:textId="14344C57">
      <w:pPr>
        <w:rPr>
          <w:rFonts w:ascii="Calibri" w:hAnsi="Calibri" w:eastAsia="Calibri" w:cs="Calibri"/>
          <w:i/>
          <w:iCs/>
          <w:sz w:val="22"/>
          <w:szCs w:val="22"/>
        </w:rPr>
      </w:pPr>
      <w:r w:rsidRPr="57A2529F">
        <w:rPr>
          <w:rFonts w:ascii="Calibri" w:hAnsi="Calibri" w:eastAsia="Calibri" w:cs="Calibri"/>
          <w:i/>
          <w:iCs/>
          <w:sz w:val="22"/>
          <w:szCs w:val="22"/>
        </w:rPr>
        <w:t>The Da Vinci Code (</w:t>
      </w:r>
      <w:r w:rsidRPr="57A2529F" w:rsidR="03765E2B">
        <w:rPr>
          <w:rFonts w:ascii="Calibri" w:hAnsi="Calibri" w:eastAsia="Calibri" w:cs="Calibri"/>
          <w:i/>
          <w:iCs/>
          <w:sz w:val="22"/>
          <w:szCs w:val="22"/>
        </w:rPr>
        <w:t>2006)</w:t>
      </w:r>
    </w:p>
    <w:p w:rsidR="62A84596" w:rsidP="0DEF9362" w:rsidRDefault="55B2B304" w14:paraId="77EC2D8F" w14:textId="63615FC7">
      <w:pPr>
        <w:rPr>
          <w:rFonts w:ascii="Calibri" w:hAnsi="Calibri" w:eastAsia="Calibri" w:cs="Calibri"/>
          <w:sz w:val="22"/>
          <w:szCs w:val="22"/>
        </w:rPr>
      </w:pPr>
      <w:r w:rsidRPr="31947857">
        <w:rPr>
          <w:rFonts w:ascii="Calibri" w:hAnsi="Calibri" w:eastAsia="Calibri" w:cs="Calibri"/>
          <w:sz w:val="22"/>
          <w:szCs w:val="22"/>
        </w:rPr>
        <w:t>A</w:t>
      </w:r>
      <w:r w:rsidRPr="31947857" w:rsidR="62A84596">
        <w:rPr>
          <w:rFonts w:ascii="Calibri" w:hAnsi="Calibri" w:eastAsia="Calibri" w:cs="Calibri"/>
          <w:sz w:val="22"/>
          <w:szCs w:val="22"/>
        </w:rPr>
        <w:t>rtwork</w:t>
      </w:r>
      <w:r w:rsidRPr="0DEF9362" w:rsidR="62A84596">
        <w:rPr>
          <w:rFonts w:ascii="Calibri" w:hAnsi="Calibri" w:eastAsia="Calibri" w:cs="Calibri"/>
          <w:sz w:val="22"/>
          <w:szCs w:val="22"/>
        </w:rPr>
        <w:t xml:space="preserve"> in film </w:t>
      </w:r>
      <w:r w:rsidRPr="0DEF9362" w:rsidR="55BD1E62">
        <w:rPr>
          <w:rFonts w:ascii="Calibri" w:hAnsi="Calibri" w:eastAsia="Calibri" w:cs="Calibri"/>
          <w:sz w:val="22"/>
          <w:szCs w:val="22"/>
        </w:rPr>
        <w:t>acts</w:t>
      </w:r>
      <w:r w:rsidRPr="0DEF9362" w:rsidR="62A84596">
        <w:rPr>
          <w:rFonts w:ascii="Calibri" w:hAnsi="Calibri" w:eastAsia="Calibri" w:cs="Calibri"/>
          <w:sz w:val="22"/>
          <w:szCs w:val="22"/>
        </w:rPr>
        <w:t xml:space="preserve"> as a layer of meaning</w:t>
      </w:r>
      <w:r w:rsidRPr="31947857" w:rsidR="3E1995C5">
        <w:rPr>
          <w:rFonts w:ascii="Calibri" w:hAnsi="Calibri" w:eastAsia="Calibri" w:cs="Calibri"/>
          <w:sz w:val="22"/>
          <w:szCs w:val="22"/>
        </w:rPr>
        <w:t xml:space="preserve"> with f</w:t>
      </w:r>
      <w:r w:rsidRPr="31947857" w:rsidR="2061F003">
        <w:rPr>
          <w:rFonts w:ascii="Calibri" w:hAnsi="Calibri" w:eastAsia="Calibri" w:cs="Calibri"/>
          <w:sz w:val="22"/>
          <w:szCs w:val="22"/>
        </w:rPr>
        <w:t>ilmmakers</w:t>
      </w:r>
      <w:r w:rsidRPr="0DEF9362" w:rsidR="2061F003">
        <w:rPr>
          <w:rFonts w:ascii="Calibri" w:hAnsi="Calibri" w:eastAsia="Calibri" w:cs="Calibri"/>
          <w:sz w:val="22"/>
          <w:szCs w:val="22"/>
        </w:rPr>
        <w:t xml:space="preserve"> often </w:t>
      </w:r>
      <w:r w:rsidRPr="31947857" w:rsidR="2061F003">
        <w:rPr>
          <w:rFonts w:ascii="Calibri" w:hAnsi="Calibri" w:eastAsia="Calibri" w:cs="Calibri"/>
          <w:sz w:val="22"/>
          <w:szCs w:val="22"/>
        </w:rPr>
        <w:t>incorporat</w:t>
      </w:r>
      <w:r w:rsidRPr="31947857" w:rsidR="7537E104">
        <w:rPr>
          <w:rFonts w:ascii="Calibri" w:hAnsi="Calibri" w:eastAsia="Calibri" w:cs="Calibri"/>
          <w:sz w:val="22"/>
          <w:szCs w:val="22"/>
        </w:rPr>
        <w:t>ing</w:t>
      </w:r>
      <w:r w:rsidRPr="0DEF9362" w:rsidR="2061F003">
        <w:rPr>
          <w:rFonts w:ascii="Calibri" w:hAnsi="Calibri" w:eastAsia="Calibri" w:cs="Calibri"/>
          <w:sz w:val="22"/>
          <w:szCs w:val="22"/>
        </w:rPr>
        <w:t xml:space="preserve"> artworks into their films</w:t>
      </w:r>
      <w:r w:rsidRPr="31947857" w:rsidR="09704B54">
        <w:rPr>
          <w:rFonts w:ascii="Calibri" w:hAnsi="Calibri" w:eastAsia="Calibri" w:cs="Calibri"/>
          <w:sz w:val="22"/>
          <w:szCs w:val="22"/>
        </w:rPr>
        <w:t>,</w:t>
      </w:r>
      <w:r w:rsidRPr="0DEF9362" w:rsidR="2061F003">
        <w:rPr>
          <w:rFonts w:ascii="Calibri" w:hAnsi="Calibri" w:eastAsia="Calibri" w:cs="Calibri"/>
          <w:sz w:val="22"/>
          <w:szCs w:val="22"/>
        </w:rPr>
        <w:t xml:space="preserve"> not only as background decoration</w:t>
      </w:r>
      <w:r w:rsidRPr="31947857" w:rsidR="60F81DEA">
        <w:rPr>
          <w:rFonts w:ascii="Calibri" w:hAnsi="Calibri" w:eastAsia="Calibri" w:cs="Calibri"/>
          <w:sz w:val="22"/>
          <w:szCs w:val="22"/>
        </w:rPr>
        <w:t>,</w:t>
      </w:r>
      <w:r w:rsidRPr="0DEF9362" w:rsidR="2061F003">
        <w:rPr>
          <w:rFonts w:ascii="Calibri" w:hAnsi="Calibri" w:eastAsia="Calibri" w:cs="Calibri"/>
          <w:sz w:val="22"/>
          <w:szCs w:val="22"/>
        </w:rPr>
        <w:t xml:space="preserve"> but as narrative and symbolic tools that can reflect a character's </w:t>
      </w:r>
      <w:r w:rsidRPr="31947857" w:rsidR="7EA4B411">
        <w:rPr>
          <w:rFonts w:ascii="Calibri" w:hAnsi="Calibri" w:eastAsia="Calibri" w:cs="Calibri"/>
          <w:sz w:val="22"/>
          <w:szCs w:val="22"/>
        </w:rPr>
        <w:t>mindset</w:t>
      </w:r>
      <w:r w:rsidRPr="0DEF9362" w:rsidR="2061F003">
        <w:rPr>
          <w:rFonts w:ascii="Calibri" w:hAnsi="Calibri" w:eastAsia="Calibri" w:cs="Calibri"/>
          <w:sz w:val="22"/>
          <w:szCs w:val="22"/>
        </w:rPr>
        <w:t xml:space="preserve">, highlight </w:t>
      </w:r>
      <w:r w:rsidRPr="31947857" w:rsidR="175CB8C8">
        <w:rPr>
          <w:rFonts w:ascii="Calibri" w:hAnsi="Calibri" w:eastAsia="Calibri" w:cs="Calibri"/>
          <w:sz w:val="22"/>
          <w:szCs w:val="22"/>
        </w:rPr>
        <w:t>the film’s</w:t>
      </w:r>
      <w:r w:rsidRPr="0DEF9362" w:rsidR="2061F003">
        <w:rPr>
          <w:rFonts w:ascii="Calibri" w:hAnsi="Calibri" w:eastAsia="Calibri" w:cs="Calibri"/>
          <w:sz w:val="22"/>
          <w:szCs w:val="22"/>
        </w:rPr>
        <w:t xml:space="preserve"> themes, or foreshadow events.</w:t>
      </w:r>
    </w:p>
    <w:p w:rsidR="6F3223C1" w:rsidP="0DEF9362" w:rsidRDefault="6F3223C1" w14:paraId="2D2EC532" w14:textId="2C930414">
      <w:pPr>
        <w:rPr>
          <w:rFonts w:ascii="Calibri" w:hAnsi="Calibri" w:eastAsia="Calibri" w:cs="Calibri"/>
          <w:color w:val="121110"/>
          <w:sz w:val="22"/>
          <w:szCs w:val="22"/>
        </w:rPr>
      </w:pPr>
      <w:r w:rsidRPr="0DEF9362">
        <w:rPr>
          <w:rFonts w:ascii="Calibri" w:hAnsi="Calibri" w:eastAsia="Calibri" w:cs="Calibri"/>
          <w:sz w:val="22"/>
          <w:szCs w:val="22"/>
        </w:rPr>
        <w:t>One of the most famous examples of this is the use of The Mona Lisa in ‘The Da Vinci Code’ (</w:t>
      </w:r>
      <w:r w:rsidRPr="0DEF9362" w:rsidR="563533A1">
        <w:rPr>
          <w:rFonts w:ascii="Calibri" w:hAnsi="Calibri" w:eastAsia="Calibri" w:cs="Calibri"/>
          <w:sz w:val="22"/>
          <w:szCs w:val="22"/>
        </w:rPr>
        <w:t>2006)</w:t>
      </w:r>
      <w:r w:rsidRPr="0DEF9362" w:rsidR="13BF5AEC">
        <w:rPr>
          <w:rFonts w:ascii="Calibri" w:hAnsi="Calibri" w:eastAsia="Calibri" w:cs="Calibri"/>
          <w:sz w:val="22"/>
          <w:szCs w:val="22"/>
        </w:rPr>
        <w:t xml:space="preserve">, </w:t>
      </w:r>
      <w:r w:rsidRPr="0DEF9362" w:rsidR="135113B2">
        <w:rPr>
          <w:rFonts w:ascii="Calibri" w:hAnsi="Calibri" w:eastAsia="Calibri" w:cs="Calibri"/>
          <w:sz w:val="22"/>
          <w:szCs w:val="22"/>
        </w:rPr>
        <w:t>the painting play</w:t>
      </w:r>
      <w:r w:rsidRPr="0DEF9362" w:rsidR="38BB4001">
        <w:rPr>
          <w:rFonts w:ascii="Calibri" w:hAnsi="Calibri" w:eastAsia="Calibri" w:cs="Calibri"/>
          <w:sz w:val="22"/>
          <w:szCs w:val="22"/>
        </w:rPr>
        <w:t>s</w:t>
      </w:r>
      <w:r w:rsidRPr="0DEF9362" w:rsidR="135113B2">
        <w:rPr>
          <w:rFonts w:ascii="Calibri" w:hAnsi="Calibri" w:eastAsia="Calibri" w:cs="Calibri"/>
          <w:sz w:val="22"/>
          <w:szCs w:val="22"/>
        </w:rPr>
        <w:t xml:space="preserve"> a significant role</w:t>
      </w:r>
      <w:r w:rsidRPr="0DEF9362" w:rsidR="6B27B258">
        <w:rPr>
          <w:rFonts w:ascii="Calibri" w:hAnsi="Calibri" w:eastAsia="Calibri" w:cs="Calibri"/>
          <w:sz w:val="22"/>
          <w:szCs w:val="22"/>
        </w:rPr>
        <w:t xml:space="preserve"> within the story</w:t>
      </w:r>
      <w:r w:rsidRPr="0DEF9362" w:rsidR="135113B2">
        <w:rPr>
          <w:rFonts w:ascii="Calibri" w:hAnsi="Calibri" w:eastAsia="Calibri" w:cs="Calibri"/>
          <w:sz w:val="22"/>
          <w:szCs w:val="22"/>
        </w:rPr>
        <w:t xml:space="preserve">, with the </w:t>
      </w:r>
      <w:r w:rsidRPr="0DEF9362" w:rsidR="79441775">
        <w:rPr>
          <w:rFonts w:ascii="Calibri" w:hAnsi="Calibri" w:eastAsia="Calibri" w:cs="Calibri"/>
          <w:sz w:val="22"/>
          <w:szCs w:val="22"/>
        </w:rPr>
        <w:t xml:space="preserve">artwork </w:t>
      </w:r>
      <w:r w:rsidRPr="0DEF9362" w:rsidR="135113B2">
        <w:rPr>
          <w:rFonts w:ascii="Calibri" w:hAnsi="Calibri" w:eastAsia="Calibri" w:cs="Calibri"/>
          <w:sz w:val="22"/>
          <w:szCs w:val="22"/>
        </w:rPr>
        <w:t>itself being central to the narrative's mystery and symbolism, including claims of hidden messages and coded clues</w:t>
      </w:r>
      <w:r w:rsidRPr="0DEF9362" w:rsidR="2A260467">
        <w:rPr>
          <w:rFonts w:ascii="Calibri" w:hAnsi="Calibri" w:eastAsia="Calibri" w:cs="Calibri"/>
          <w:sz w:val="22"/>
          <w:szCs w:val="22"/>
        </w:rPr>
        <w:t>.</w:t>
      </w:r>
    </w:p>
    <w:p w:rsidR="34D452D3" w:rsidRDefault="34D452D3" w14:paraId="70004242" w14:textId="3C754220">
      <w:r w:rsidRPr="57A2529F">
        <w:rPr>
          <w:rFonts w:ascii="Calibri" w:hAnsi="Calibri" w:eastAsia="Calibri" w:cs="Calibri"/>
          <w:sz w:val="22"/>
          <w:szCs w:val="22"/>
        </w:rPr>
        <w:t>Another example of this can be seen the ‘S</w:t>
      </w:r>
      <w:r w:rsidRPr="57A2529F" w:rsidR="7128B886">
        <w:rPr>
          <w:rFonts w:ascii="Calibri" w:hAnsi="Calibri" w:eastAsia="Calibri" w:cs="Calibri"/>
          <w:sz w:val="22"/>
          <w:szCs w:val="22"/>
        </w:rPr>
        <w:t>kyfall’ (2012) from the James Bond franchise</w:t>
      </w:r>
      <w:r w:rsidRPr="57A2529F" w:rsidR="1F2C7620">
        <w:rPr>
          <w:rFonts w:ascii="Calibri" w:hAnsi="Calibri" w:eastAsia="Calibri" w:cs="Calibri"/>
          <w:sz w:val="22"/>
          <w:szCs w:val="22"/>
        </w:rPr>
        <w:t xml:space="preserve">. Several famous paintings are featured prominently in the movie, </w:t>
      </w:r>
      <w:r w:rsidRPr="57A2529F" w:rsidR="71DC4B7F">
        <w:rPr>
          <w:rFonts w:ascii="Calibri" w:hAnsi="Calibri" w:eastAsia="Calibri" w:cs="Calibri"/>
          <w:sz w:val="22"/>
          <w:szCs w:val="22"/>
        </w:rPr>
        <w:t xml:space="preserve">although the painting shown most is </w:t>
      </w:r>
      <w:r w:rsidRPr="57A2529F" w:rsidR="71DC4B7F">
        <w:rPr>
          <w:rFonts w:ascii="Calibri" w:hAnsi="Calibri" w:eastAsia="Calibri" w:cs="Calibri"/>
          <w:color w:val="000000" w:themeColor="text1"/>
          <w:sz w:val="22"/>
          <w:szCs w:val="22"/>
        </w:rPr>
        <w:t xml:space="preserve">J.M.W. Turner’s </w:t>
      </w:r>
      <w:r w:rsidRPr="57A2529F" w:rsidR="3E398153">
        <w:rPr>
          <w:rFonts w:ascii="Calibri" w:hAnsi="Calibri" w:eastAsia="Calibri" w:cs="Calibri"/>
          <w:color w:val="000000" w:themeColor="text1"/>
          <w:sz w:val="22"/>
          <w:szCs w:val="22"/>
        </w:rPr>
        <w:t>‘The Fighting Temeraire’.</w:t>
      </w:r>
      <w:r w:rsidRPr="57A2529F" w:rsidR="1E7A664E">
        <w:rPr>
          <w:rFonts w:ascii="Calibri" w:hAnsi="Calibri" w:eastAsia="Calibri" w:cs="Calibri"/>
          <w:color w:val="000000" w:themeColor="text1"/>
          <w:sz w:val="22"/>
          <w:szCs w:val="22"/>
        </w:rPr>
        <w:t xml:space="preserve"> The painting depicts the HMS Temeraire, being towed towards its final berth in Rotherhithe in 1838 to be broken up for scrap after its great role in </w:t>
      </w:r>
      <w:r w:rsidRPr="57A2529F" w:rsidR="58DFD1AD">
        <w:rPr>
          <w:rFonts w:ascii="Calibri" w:hAnsi="Calibri" w:eastAsia="Calibri" w:cs="Calibri"/>
          <w:color w:val="000000" w:themeColor="text1"/>
          <w:sz w:val="22"/>
          <w:szCs w:val="22"/>
        </w:rPr>
        <w:t>the Battle of Trafalgar</w:t>
      </w:r>
      <w:r w:rsidRPr="57A2529F" w:rsidR="1E7A664E">
        <w:rPr>
          <w:rFonts w:ascii="Calibri" w:hAnsi="Calibri" w:eastAsia="Calibri" w:cs="Calibri"/>
          <w:color w:val="000000" w:themeColor="text1"/>
          <w:sz w:val="22"/>
          <w:szCs w:val="22"/>
        </w:rPr>
        <w:t>.</w:t>
      </w:r>
      <w:r w:rsidRPr="57A2529F" w:rsidR="22C23054">
        <w:rPr>
          <w:rFonts w:ascii="Calibri" w:hAnsi="Calibri" w:eastAsia="Calibri" w:cs="Calibri"/>
          <w:color w:val="000000" w:themeColor="text1"/>
          <w:sz w:val="22"/>
          <w:szCs w:val="22"/>
        </w:rPr>
        <w:t xml:space="preserve"> Its placement in the film is deliberate and can be viewed as a reflection of Bond’s character </w:t>
      </w:r>
      <w:r w:rsidRPr="57A2529F" w:rsidR="7A89D1DC">
        <w:rPr>
          <w:rFonts w:ascii="Calibri" w:hAnsi="Calibri" w:eastAsia="Calibri" w:cs="Calibri"/>
          <w:color w:val="000000" w:themeColor="text1"/>
          <w:sz w:val="22"/>
          <w:szCs w:val="22"/>
        </w:rPr>
        <w:t>perhaps outgrowing his position as Agent 007.</w:t>
      </w:r>
      <w:r w:rsidR="5045A09C">
        <w:rPr>
          <w:noProof/>
        </w:rPr>
        <w:drawing>
          <wp:inline distT="0" distB="0" distL="0" distR="0" wp14:anchorId="585B628D" wp14:editId="59F6E0CE">
            <wp:extent cx="5705521" cy="2324434"/>
            <wp:effectExtent l="0" t="0" r="0" b="0"/>
            <wp:docPr id="731594924" name="Picture 731594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rcRect l="19791" r="18333"/>
                    <a:stretch>
                      <a:fillRect/>
                    </a:stretch>
                  </pic:blipFill>
                  <pic:spPr>
                    <a:xfrm>
                      <a:off x="0" y="0"/>
                      <a:ext cx="5705521" cy="2324434"/>
                    </a:xfrm>
                    <a:prstGeom prst="rect">
                      <a:avLst/>
                    </a:prstGeom>
                  </pic:spPr>
                </pic:pic>
              </a:graphicData>
            </a:graphic>
          </wp:inline>
        </w:drawing>
      </w:r>
      <w:r w:rsidRPr="57A2529F" w:rsidR="0D50A82A">
        <w:rPr>
          <w:rFonts w:ascii="Calibri" w:hAnsi="Calibri" w:eastAsia="Calibri" w:cs="Calibri"/>
          <w:i/>
          <w:iCs/>
          <w:color w:val="000000" w:themeColor="text1"/>
          <w:sz w:val="22"/>
          <w:szCs w:val="22"/>
        </w:rPr>
        <w:t xml:space="preserve">The Fighting Temeraire in </w:t>
      </w:r>
      <w:r w:rsidRPr="57A2529F" w:rsidR="58A9F76D">
        <w:rPr>
          <w:rFonts w:ascii="Calibri" w:hAnsi="Calibri" w:eastAsia="Calibri" w:cs="Calibri"/>
          <w:i/>
          <w:iCs/>
          <w:color w:val="000000" w:themeColor="text1"/>
          <w:sz w:val="22"/>
          <w:szCs w:val="22"/>
        </w:rPr>
        <w:t>Skyfall (2012)</w:t>
      </w:r>
    </w:p>
    <w:p w:rsidR="41CE4CB6" w:rsidP="41CE4CB6" w:rsidRDefault="717C5158" w14:paraId="48F514F2" w14:textId="00092F13">
      <w:pPr>
        <w:rPr>
          <w:rFonts w:ascii="Calibri" w:hAnsi="Calibri" w:eastAsia="Calibri" w:cs="Calibri"/>
          <w:color w:val="000000" w:themeColor="text1"/>
          <w:sz w:val="22"/>
          <w:szCs w:val="22"/>
        </w:rPr>
      </w:pPr>
      <w:r w:rsidRPr="1DC13254" w:rsidR="25F194CB">
        <w:rPr>
          <w:rFonts w:ascii="Calibri" w:hAnsi="Calibri" w:eastAsia="Calibri" w:cs="Calibri"/>
          <w:sz w:val="22"/>
          <w:szCs w:val="22"/>
        </w:rPr>
        <w:t xml:space="preserve">Finally, in The Fablemans (2022), </w:t>
      </w:r>
      <w:r w:rsidRPr="1DC13254" w:rsidR="67C783AE">
        <w:rPr>
          <w:rFonts w:ascii="Calibri" w:hAnsi="Calibri" w:eastAsia="Calibri" w:cs="Calibri"/>
          <w:sz w:val="22"/>
          <w:szCs w:val="22"/>
        </w:rPr>
        <w:t xml:space="preserve">artworks are used by </w:t>
      </w:r>
      <w:r w:rsidRPr="1DC13254" w:rsidR="5C56F22A">
        <w:rPr>
          <w:rFonts w:ascii="Calibri" w:hAnsi="Calibri" w:eastAsia="Calibri" w:cs="Calibri"/>
          <w:sz w:val="22"/>
          <w:szCs w:val="22"/>
        </w:rPr>
        <w:t>Ford</w:t>
      </w:r>
      <w:r w:rsidRPr="1DC13254" w:rsidR="3C092423">
        <w:rPr>
          <w:rFonts w:ascii="Calibri" w:hAnsi="Calibri" w:eastAsia="Calibri" w:cs="Calibri"/>
          <w:sz w:val="22"/>
          <w:szCs w:val="22"/>
        </w:rPr>
        <w:t>, played by David Lynch,</w:t>
      </w:r>
      <w:r w:rsidRPr="1DC13254" w:rsidR="194225F3">
        <w:rPr>
          <w:rFonts w:ascii="Calibri" w:hAnsi="Calibri" w:eastAsia="Calibri" w:cs="Calibri"/>
          <w:sz w:val="22"/>
          <w:szCs w:val="22"/>
        </w:rPr>
        <w:t xml:space="preserve"> to deliver advice to another character, Sammy</w:t>
      </w:r>
      <w:r w:rsidRPr="1DC13254" w:rsidR="0AFE013C">
        <w:rPr>
          <w:rFonts w:ascii="Calibri" w:hAnsi="Calibri" w:eastAsia="Calibri" w:cs="Calibri"/>
          <w:sz w:val="22"/>
          <w:szCs w:val="22"/>
        </w:rPr>
        <w:t>. Ford</w:t>
      </w:r>
      <w:r w:rsidRPr="1DC13254" w:rsidR="68F50723">
        <w:rPr>
          <w:rFonts w:ascii="Calibri" w:hAnsi="Calibri" w:eastAsia="Calibri" w:cs="Calibri"/>
          <w:sz w:val="22"/>
          <w:szCs w:val="22"/>
        </w:rPr>
        <w:t xml:space="preserve"> </w:t>
      </w:r>
      <w:r w:rsidRPr="1DC13254" w:rsidR="2F12A579">
        <w:rPr>
          <w:rFonts w:ascii="Calibri" w:hAnsi="Calibri" w:eastAsia="Calibri" w:cs="Calibri"/>
          <w:sz w:val="22"/>
          <w:szCs w:val="22"/>
        </w:rPr>
        <w:t>uses the</w:t>
      </w:r>
      <w:r w:rsidRPr="1DC13254" w:rsidR="20F1D416">
        <w:rPr>
          <w:rFonts w:ascii="Calibri" w:hAnsi="Calibri" w:eastAsia="Calibri" w:cs="Calibri"/>
          <w:sz w:val="22"/>
          <w:szCs w:val="22"/>
        </w:rPr>
        <w:t xml:space="preserve"> two paintings in his office, one of these being Frederic Remington’s </w:t>
      </w:r>
      <w:r w:rsidRPr="1DC13254" w:rsidR="435634B8">
        <w:rPr>
          <w:rFonts w:ascii="Calibri" w:hAnsi="Calibri" w:eastAsia="Calibri" w:cs="Calibri"/>
          <w:sz w:val="22"/>
          <w:szCs w:val="22"/>
        </w:rPr>
        <w:t>‘</w:t>
      </w:r>
      <w:r w:rsidRPr="1DC13254" w:rsidR="38B2914E">
        <w:rPr>
          <w:rFonts w:ascii="Calibri" w:hAnsi="Calibri" w:eastAsia="Calibri" w:cs="Calibri"/>
          <w:sz w:val="22"/>
          <w:szCs w:val="22"/>
        </w:rPr>
        <w:t>Fight for the Waterhole</w:t>
      </w:r>
      <w:r w:rsidRPr="1DC13254" w:rsidR="03836091">
        <w:rPr>
          <w:rFonts w:ascii="Calibri" w:hAnsi="Calibri" w:eastAsia="Calibri" w:cs="Calibri"/>
          <w:sz w:val="22"/>
          <w:szCs w:val="22"/>
        </w:rPr>
        <w:t>’</w:t>
      </w:r>
      <w:r w:rsidRPr="1DC13254" w:rsidR="50C450AA">
        <w:rPr>
          <w:rFonts w:ascii="Calibri" w:hAnsi="Calibri" w:eastAsia="Calibri" w:cs="Calibri"/>
          <w:sz w:val="22"/>
          <w:szCs w:val="22"/>
        </w:rPr>
        <w:t>, to speak on horizons and</w:t>
      </w:r>
      <w:r w:rsidRPr="1DC13254" w:rsidR="573B6F58">
        <w:rPr>
          <w:rFonts w:ascii="Calibri" w:hAnsi="Calibri" w:eastAsia="Calibri" w:cs="Calibri"/>
          <w:sz w:val="22"/>
          <w:szCs w:val="22"/>
        </w:rPr>
        <w:t xml:space="preserve"> the rule of thirds</w:t>
      </w:r>
      <w:r w:rsidRPr="1DC13254" w:rsidR="626FEF34">
        <w:rPr>
          <w:rFonts w:ascii="Calibri" w:hAnsi="Calibri" w:eastAsia="Calibri" w:cs="Calibri"/>
          <w:sz w:val="22"/>
          <w:szCs w:val="22"/>
        </w:rPr>
        <w:t xml:space="preserve">, </w:t>
      </w:r>
      <w:r w:rsidRPr="1DC13254" w:rsidR="6E977C3F">
        <w:rPr>
          <w:rFonts w:ascii="Calibri" w:hAnsi="Calibri" w:eastAsia="Calibri" w:cs="Calibri"/>
          <w:sz w:val="22"/>
          <w:szCs w:val="22"/>
        </w:rPr>
        <w:t xml:space="preserve">his advice being </w:t>
      </w:r>
      <w:r w:rsidRPr="1DC13254" w:rsidR="6E977C3F">
        <w:rPr>
          <w:rFonts w:ascii="Calibri" w:hAnsi="Calibri" w:eastAsia="Calibri" w:cs="Calibri"/>
          <w:color w:val="000000" w:themeColor="text1" w:themeTint="FF" w:themeShade="FF"/>
          <w:sz w:val="22"/>
          <w:szCs w:val="22"/>
        </w:rPr>
        <w:t xml:space="preserve">“When the horizon’s at the bottom, it’s interesting. When the horizon’s at the top, it’s interesting. When the horizon’s in the middle, it’s boring as shit.” </w:t>
      </w:r>
      <w:r w:rsidRPr="1DC13254" w:rsidR="6957A15B">
        <w:rPr>
          <w:rFonts w:ascii="Calibri" w:hAnsi="Calibri" w:eastAsia="Calibri" w:cs="Calibri"/>
          <w:color w:val="000000" w:themeColor="text1" w:themeTint="FF" w:themeShade="FF"/>
          <w:sz w:val="22"/>
          <w:szCs w:val="22"/>
        </w:rPr>
        <w:t xml:space="preserve">Alongside Sammy, this lesson is also taught to </w:t>
      </w:r>
      <w:r w:rsidRPr="1DC13254" w:rsidR="6957A15B">
        <w:rPr>
          <w:rFonts w:ascii="Calibri" w:hAnsi="Calibri" w:eastAsia="Calibri" w:cs="Calibri"/>
          <w:color w:val="000000" w:themeColor="text1" w:themeTint="FF" w:themeShade="FF"/>
          <w:sz w:val="22"/>
          <w:szCs w:val="22"/>
        </w:rPr>
        <w:t>the audience</w:t>
      </w:r>
      <w:r w:rsidRPr="1DC13254" w:rsidR="3102EC38">
        <w:rPr>
          <w:rFonts w:ascii="Calibri" w:hAnsi="Calibri" w:eastAsia="Calibri" w:cs="Calibri"/>
          <w:color w:val="000000" w:themeColor="text1" w:themeTint="FF" w:themeShade="FF"/>
          <w:sz w:val="22"/>
          <w:szCs w:val="22"/>
        </w:rPr>
        <w:t xml:space="preserve">, bridging the gap in our minds between </w:t>
      </w:r>
      <w:r w:rsidRPr="1DC13254" w:rsidR="6B2C480D">
        <w:rPr>
          <w:rFonts w:ascii="Calibri" w:hAnsi="Calibri" w:eastAsia="Calibri" w:cs="Calibri"/>
          <w:color w:val="000000" w:themeColor="text1" w:themeTint="FF" w:themeShade="FF"/>
          <w:sz w:val="22"/>
          <w:szCs w:val="22"/>
        </w:rPr>
        <w:t>simply watching a movie</w:t>
      </w:r>
      <w:r w:rsidRPr="1DC13254" w:rsidR="57A3C1D2">
        <w:rPr>
          <w:rFonts w:ascii="Calibri" w:hAnsi="Calibri" w:eastAsia="Calibri" w:cs="Calibri"/>
          <w:color w:val="000000" w:themeColor="text1" w:themeTint="FF" w:themeShade="FF"/>
          <w:sz w:val="22"/>
          <w:szCs w:val="22"/>
        </w:rPr>
        <w:t xml:space="preserve"> or viewing a piece of art</w:t>
      </w:r>
      <w:r w:rsidRPr="1DC13254" w:rsidR="6B2C480D">
        <w:rPr>
          <w:rFonts w:ascii="Calibri" w:hAnsi="Calibri" w:eastAsia="Calibri" w:cs="Calibri"/>
          <w:color w:val="000000" w:themeColor="text1" w:themeTint="FF" w:themeShade="FF"/>
          <w:sz w:val="22"/>
          <w:szCs w:val="22"/>
        </w:rPr>
        <w:t xml:space="preserve"> and seeing its </w:t>
      </w:r>
      <w:r w:rsidRPr="1DC13254" w:rsidR="26A78FA1">
        <w:rPr>
          <w:rFonts w:ascii="Calibri" w:hAnsi="Calibri" w:eastAsia="Calibri" w:cs="Calibri"/>
          <w:color w:val="000000" w:themeColor="text1" w:themeTint="FF" w:themeShade="FF"/>
          <w:sz w:val="22"/>
          <w:szCs w:val="22"/>
        </w:rPr>
        <w:t>director's</w:t>
      </w:r>
      <w:r w:rsidRPr="1DC13254" w:rsidR="6B2C480D">
        <w:rPr>
          <w:rFonts w:ascii="Calibri" w:hAnsi="Calibri" w:eastAsia="Calibri" w:cs="Calibri"/>
          <w:color w:val="000000" w:themeColor="text1" w:themeTint="FF" w:themeShade="FF"/>
          <w:sz w:val="22"/>
          <w:szCs w:val="22"/>
        </w:rPr>
        <w:t xml:space="preserve"> </w:t>
      </w:r>
      <w:r w:rsidRPr="1DC13254" w:rsidR="6DDAF239">
        <w:rPr>
          <w:rFonts w:ascii="Calibri" w:hAnsi="Calibri" w:eastAsia="Calibri" w:cs="Calibri"/>
          <w:color w:val="000000" w:themeColor="text1" w:themeTint="FF" w:themeShade="FF"/>
          <w:sz w:val="22"/>
          <w:szCs w:val="22"/>
        </w:rPr>
        <w:t xml:space="preserve">or artist’s </w:t>
      </w:r>
      <w:r w:rsidRPr="1DC13254" w:rsidR="62FDFCCA">
        <w:rPr>
          <w:rFonts w:ascii="Calibri" w:hAnsi="Calibri" w:eastAsia="Calibri" w:cs="Calibri"/>
          <w:color w:val="000000" w:themeColor="text1" w:themeTint="FF" w:themeShade="FF"/>
          <w:sz w:val="22"/>
          <w:szCs w:val="22"/>
        </w:rPr>
        <w:t xml:space="preserve">deliberate </w:t>
      </w:r>
      <w:r w:rsidRPr="1DC13254" w:rsidR="6B2C480D">
        <w:rPr>
          <w:rFonts w:ascii="Calibri" w:hAnsi="Calibri" w:eastAsia="Calibri" w:cs="Calibri"/>
          <w:color w:val="000000" w:themeColor="text1" w:themeTint="FF" w:themeShade="FF"/>
          <w:sz w:val="22"/>
          <w:szCs w:val="22"/>
        </w:rPr>
        <w:t>artistic de</w:t>
      </w:r>
      <w:r w:rsidRPr="1DC13254" w:rsidR="61CAA7E0">
        <w:rPr>
          <w:rFonts w:ascii="Calibri" w:hAnsi="Calibri" w:eastAsia="Calibri" w:cs="Calibri"/>
          <w:color w:val="000000" w:themeColor="text1" w:themeTint="FF" w:themeShade="FF"/>
          <w:sz w:val="22"/>
          <w:szCs w:val="22"/>
        </w:rPr>
        <w:t>cisions</w:t>
      </w:r>
      <w:r w:rsidRPr="1DC13254" w:rsidR="0448654E">
        <w:rPr>
          <w:rFonts w:ascii="Calibri" w:hAnsi="Calibri" w:eastAsia="Calibri" w:cs="Calibri"/>
          <w:color w:val="000000" w:themeColor="text1" w:themeTint="FF" w:themeShade="FF"/>
          <w:sz w:val="22"/>
          <w:szCs w:val="22"/>
        </w:rPr>
        <w:t>.</w:t>
      </w:r>
    </w:p>
    <w:p w:rsidR="45AE84DD" w:rsidRDefault="45AE84DD" w14:paraId="195C3807" w14:textId="42AD0233">
      <w:r w:rsidR="4344AA60">
        <w:drawing>
          <wp:inline wp14:editId="7A8D847C" wp14:anchorId="77E66ECB">
            <wp:extent cx="5191125" cy="3449514"/>
            <wp:effectExtent l="0" t="0" r="0" b="0"/>
            <wp:docPr id="587439966" name="Picture 587439966" title=""/>
            <wp:cNvGraphicFramePr>
              <a:graphicFrameLocks noChangeAspect="1"/>
            </wp:cNvGraphicFramePr>
            <a:graphic>
              <a:graphicData uri="http://schemas.openxmlformats.org/drawingml/2006/picture">
                <pic:pic>
                  <pic:nvPicPr>
                    <pic:cNvPr id="0" name="Picture 587439966"/>
                    <pic:cNvPicPr/>
                  </pic:nvPicPr>
                  <pic:blipFill>
                    <a:blip r:embed="R84cd79c6bf604a7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191125" cy="3449514"/>
                    </a:xfrm>
                    <a:prstGeom prst="rect">
                      <a:avLst/>
                    </a:prstGeom>
                  </pic:spPr>
                </pic:pic>
              </a:graphicData>
            </a:graphic>
          </wp:inline>
        </w:drawing>
      </w:r>
    </w:p>
    <w:p w:rsidR="45AE84DD" w:rsidP="57A2529F" w:rsidRDefault="45AE84DD" w14:paraId="029CC69C" w14:textId="52A582B2">
      <w:pPr>
        <w:rPr>
          <w:rFonts w:ascii="Calibri" w:hAnsi="Calibri" w:eastAsia="Calibri" w:cs="Calibri"/>
          <w:i/>
          <w:iCs/>
          <w:sz w:val="22"/>
          <w:szCs w:val="22"/>
        </w:rPr>
      </w:pPr>
      <w:r w:rsidRPr="57A2529F">
        <w:rPr>
          <w:rFonts w:ascii="Calibri" w:hAnsi="Calibri" w:eastAsia="Calibri" w:cs="Calibri"/>
          <w:i/>
          <w:iCs/>
          <w:sz w:val="22"/>
          <w:szCs w:val="22"/>
        </w:rPr>
        <w:t>Fight for the Waterhole in The Fablemans (2022)</w:t>
      </w:r>
    </w:p>
    <w:p w:rsidR="57A2529F" w:rsidP="57A2529F" w:rsidRDefault="57A2529F" w14:paraId="49D81F82" w14:textId="7929CEB0">
      <w:pPr>
        <w:rPr>
          <w:rFonts w:ascii="Calibri" w:hAnsi="Calibri" w:eastAsia="Calibri" w:cs="Calibri"/>
          <w:sz w:val="22"/>
          <w:szCs w:val="22"/>
        </w:rPr>
      </w:pPr>
    </w:p>
    <w:p w:rsidR="7C5A4E39" w:rsidP="57A2529F" w:rsidRDefault="7C5A4E39" w14:paraId="35CDD6FC" w14:textId="51CB6949">
      <w:pPr/>
      <w:r w:rsidRPr="1DC13254" w:rsidR="6DE39ACD">
        <w:rPr>
          <w:rFonts w:ascii="Calibri" w:hAnsi="Calibri" w:eastAsia="Calibri" w:cs="Calibri"/>
          <w:sz w:val="22"/>
          <w:szCs w:val="22"/>
        </w:rPr>
        <w:t>Artist Biographic</w:t>
      </w:r>
      <w:r w:rsidRPr="1DC13254" w:rsidR="50CEF042">
        <w:rPr>
          <w:rFonts w:ascii="Calibri" w:hAnsi="Calibri" w:eastAsia="Calibri" w:cs="Calibri"/>
          <w:sz w:val="22"/>
          <w:szCs w:val="22"/>
        </w:rPr>
        <w:t>al</w:t>
      </w:r>
      <w:r w:rsidRPr="1DC13254" w:rsidR="6DE39ACD">
        <w:rPr>
          <w:rFonts w:ascii="Calibri" w:hAnsi="Calibri" w:eastAsia="Calibri" w:cs="Calibri"/>
          <w:sz w:val="22"/>
          <w:szCs w:val="22"/>
        </w:rPr>
        <w:t xml:space="preserve"> Films</w:t>
      </w:r>
      <w:r w:rsidR="4FC39962">
        <w:drawing>
          <wp:inline wp14:editId="13CCCA60" wp14:anchorId="082DA97C">
            <wp:extent cx="4995334" cy="2809875"/>
            <wp:effectExtent l="0" t="0" r="0" b="0"/>
            <wp:docPr id="381248730" name="Picture 2069439303" title=""/>
            <wp:cNvGraphicFramePr>
              <a:graphicFrameLocks noChangeAspect="1"/>
            </wp:cNvGraphicFramePr>
            <a:graphic>
              <a:graphicData uri="http://schemas.openxmlformats.org/drawingml/2006/picture">
                <pic:pic>
                  <pic:nvPicPr>
                    <pic:cNvPr id="0" name="Picture 2069439303"/>
                    <pic:cNvPicPr/>
                  </pic:nvPicPr>
                  <pic:blipFill>
                    <a:blip r:embed="R936cc14467ae4fc6">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995334" cy="2809875"/>
                    </a:xfrm>
                    <a:prstGeom xmlns:a="http://schemas.openxmlformats.org/drawingml/2006/main" prst="rect">
                      <a:avLst/>
                    </a:prstGeom>
                  </pic:spPr>
                </pic:pic>
              </a:graphicData>
            </a:graphic>
          </wp:inline>
        </w:drawing>
      </w:r>
    </w:p>
    <w:p w:rsidR="57A2529F" w:rsidP="1DC13254" w:rsidRDefault="762087EA" w14:paraId="105CDCC5" w14:textId="256E6C6F">
      <w:pPr>
        <w:rPr>
          <w:rFonts w:ascii="Calibri" w:hAnsi="Calibri" w:eastAsia="Calibri" w:cs="Calibri"/>
          <w:sz w:val="22"/>
          <w:szCs w:val="22"/>
        </w:rPr>
      </w:pPr>
      <w:r w:rsidRPr="1DC13254" w:rsidR="4FC39962">
        <w:rPr>
          <w:rFonts w:ascii="Calibri" w:hAnsi="Calibri" w:eastAsia="Calibri" w:cs="Calibri"/>
          <w:i w:val="1"/>
          <w:iCs w:val="1"/>
          <w:sz w:val="22"/>
          <w:szCs w:val="22"/>
        </w:rPr>
        <w:t>Rembrandt (1936)</w:t>
      </w:r>
      <w:r w:rsidRPr="1DC13254" w:rsidR="4FC39962">
        <w:rPr>
          <w:rFonts w:ascii="Calibri" w:hAnsi="Calibri" w:eastAsia="Calibri" w:cs="Calibri"/>
          <w:sz w:val="22"/>
          <w:szCs w:val="22"/>
        </w:rPr>
        <w:t xml:space="preserve"> </w:t>
      </w:r>
    </w:p>
    <w:p w:rsidR="57A2529F" w:rsidP="31947857" w:rsidRDefault="762087EA" w14:paraId="65E53E5B" w14:textId="46E7358A">
      <w:pPr>
        <w:rPr>
          <w:rFonts w:ascii="Calibri" w:hAnsi="Calibri" w:eastAsia="Calibri" w:cs="Calibri"/>
          <w:sz w:val="22"/>
          <w:szCs w:val="22"/>
        </w:rPr>
      </w:pPr>
      <w:r w:rsidRPr="1DC13254" w:rsidR="5DC9A139">
        <w:rPr>
          <w:rFonts w:ascii="Calibri" w:hAnsi="Calibri" w:eastAsia="Calibri" w:cs="Calibri"/>
          <w:sz w:val="22"/>
          <w:szCs w:val="22"/>
        </w:rPr>
        <w:t>M</w:t>
      </w:r>
      <w:r w:rsidRPr="1DC13254" w:rsidR="1C969486">
        <w:rPr>
          <w:rFonts w:ascii="Calibri" w:hAnsi="Calibri" w:eastAsia="Calibri" w:cs="Calibri"/>
          <w:sz w:val="22"/>
          <w:szCs w:val="22"/>
        </w:rPr>
        <w:t xml:space="preserve">any films </w:t>
      </w:r>
      <w:r w:rsidRPr="1DC13254" w:rsidR="5C5C5083">
        <w:rPr>
          <w:rFonts w:ascii="Calibri" w:hAnsi="Calibri" w:eastAsia="Calibri" w:cs="Calibri"/>
          <w:sz w:val="22"/>
          <w:szCs w:val="22"/>
        </w:rPr>
        <w:t xml:space="preserve">have been made to </w:t>
      </w:r>
      <w:r w:rsidRPr="1DC13254" w:rsidR="1C969486">
        <w:rPr>
          <w:rFonts w:ascii="Calibri" w:hAnsi="Calibri" w:eastAsia="Calibri" w:cs="Calibri"/>
          <w:sz w:val="22"/>
          <w:szCs w:val="22"/>
        </w:rPr>
        <w:t>explore the lives of famous artists</w:t>
      </w:r>
      <w:r w:rsidRPr="1DC13254" w:rsidR="6D45D727">
        <w:rPr>
          <w:rFonts w:ascii="Calibri" w:hAnsi="Calibri" w:eastAsia="Calibri" w:cs="Calibri"/>
          <w:sz w:val="22"/>
          <w:szCs w:val="22"/>
        </w:rPr>
        <w:t xml:space="preserve"> and highlight </w:t>
      </w:r>
      <w:r w:rsidRPr="1DC13254" w:rsidR="6939AFD2">
        <w:rPr>
          <w:rFonts w:ascii="Calibri" w:hAnsi="Calibri" w:eastAsia="Calibri" w:cs="Calibri"/>
          <w:sz w:val="22"/>
          <w:szCs w:val="22"/>
        </w:rPr>
        <w:t xml:space="preserve">both </w:t>
      </w:r>
      <w:r w:rsidRPr="1DC13254" w:rsidR="6D45D727">
        <w:rPr>
          <w:rFonts w:ascii="Calibri" w:hAnsi="Calibri" w:eastAsia="Calibri" w:cs="Calibri"/>
          <w:sz w:val="22"/>
          <w:szCs w:val="22"/>
        </w:rPr>
        <w:t xml:space="preserve">the </w:t>
      </w:r>
      <w:r w:rsidRPr="1DC13254" w:rsidR="31D00CCF">
        <w:rPr>
          <w:rFonts w:ascii="Calibri" w:hAnsi="Calibri" w:eastAsia="Calibri" w:cs="Calibri"/>
          <w:sz w:val="22"/>
          <w:szCs w:val="22"/>
        </w:rPr>
        <w:t xml:space="preserve">successes and </w:t>
      </w:r>
      <w:r w:rsidRPr="1DC13254" w:rsidR="2EAED365">
        <w:rPr>
          <w:rFonts w:ascii="Calibri" w:hAnsi="Calibri" w:eastAsia="Calibri" w:cs="Calibri"/>
          <w:sz w:val="22"/>
          <w:szCs w:val="22"/>
        </w:rPr>
        <w:t xml:space="preserve">struggles within their creative </w:t>
      </w:r>
      <w:r w:rsidRPr="1DC13254" w:rsidR="5896C0C2">
        <w:rPr>
          <w:rFonts w:ascii="Calibri" w:hAnsi="Calibri" w:eastAsia="Calibri" w:cs="Calibri"/>
          <w:sz w:val="22"/>
          <w:szCs w:val="22"/>
        </w:rPr>
        <w:t>careers</w:t>
      </w:r>
      <w:r w:rsidRPr="1DC13254" w:rsidR="202F9133">
        <w:rPr>
          <w:rFonts w:ascii="Calibri" w:hAnsi="Calibri" w:eastAsia="Calibri" w:cs="Calibri"/>
          <w:sz w:val="22"/>
          <w:szCs w:val="22"/>
        </w:rPr>
        <w:t>.</w:t>
      </w:r>
    </w:p>
    <w:p w:rsidR="57A2529F" w:rsidP="57A2529F" w:rsidRDefault="3452FEA4" w14:paraId="72C20319" w14:textId="3A2158C7">
      <w:pPr>
        <w:rPr>
          <w:rFonts w:ascii="Calibri" w:hAnsi="Calibri" w:eastAsia="Calibri" w:cs="Calibri"/>
          <w:sz w:val="22"/>
          <w:szCs w:val="22"/>
        </w:rPr>
      </w:pPr>
      <w:r w:rsidRPr="31947857">
        <w:rPr>
          <w:rFonts w:ascii="Calibri" w:hAnsi="Calibri" w:eastAsia="Calibri" w:cs="Calibri"/>
          <w:sz w:val="22"/>
          <w:szCs w:val="22"/>
        </w:rPr>
        <w:t>T</w:t>
      </w:r>
      <w:r w:rsidRPr="31947857" w:rsidR="2359C55B">
        <w:rPr>
          <w:rFonts w:ascii="Calibri" w:hAnsi="Calibri" w:eastAsia="Calibri" w:cs="Calibri"/>
          <w:sz w:val="22"/>
          <w:szCs w:val="22"/>
        </w:rPr>
        <w:t>he first</w:t>
      </w:r>
      <w:r w:rsidRPr="31947857" w:rsidR="501BE49E">
        <w:rPr>
          <w:rFonts w:ascii="Calibri" w:hAnsi="Calibri" w:eastAsia="Calibri" w:cs="Calibri"/>
          <w:sz w:val="22"/>
          <w:szCs w:val="22"/>
        </w:rPr>
        <w:t xml:space="preserve"> known artist biopic is generally considered to be </w:t>
      </w:r>
      <w:r w:rsidRPr="31947857" w:rsidR="1BE88FEA">
        <w:rPr>
          <w:rFonts w:ascii="Calibri" w:hAnsi="Calibri" w:eastAsia="Calibri" w:cs="Calibri"/>
          <w:sz w:val="22"/>
          <w:szCs w:val="22"/>
        </w:rPr>
        <w:t>‘Rembrandt’ made in 1936.</w:t>
      </w:r>
      <w:r w:rsidRPr="31947857" w:rsidR="007A82EF">
        <w:rPr>
          <w:rFonts w:ascii="Calibri" w:hAnsi="Calibri" w:eastAsia="Calibri" w:cs="Calibri"/>
          <w:sz w:val="22"/>
          <w:szCs w:val="22"/>
        </w:rPr>
        <w:t xml:space="preserve"> This movie follows t</w:t>
      </w:r>
      <w:r w:rsidRPr="31947857" w:rsidR="007A82EF">
        <w:rPr>
          <w:rFonts w:ascii="Arial" w:hAnsi="Arial" w:eastAsia="Arial" w:cs="Arial"/>
          <w:sz w:val="21"/>
          <w:szCs w:val="21"/>
        </w:rPr>
        <w:t xml:space="preserve">he life of </w:t>
      </w:r>
      <w:r w:rsidRPr="31947857" w:rsidR="007A82EF">
        <w:rPr>
          <w:rFonts w:ascii="Calibri" w:hAnsi="Calibri" w:eastAsia="Calibri" w:cs="Calibri"/>
          <w:sz w:val="21"/>
          <w:szCs w:val="21"/>
        </w:rPr>
        <w:t>1</w:t>
      </w:r>
      <w:r w:rsidRPr="31947857" w:rsidR="007A82EF">
        <w:rPr>
          <w:rFonts w:ascii="Calibri" w:hAnsi="Calibri" w:eastAsia="Calibri" w:cs="Calibri"/>
          <w:sz w:val="22"/>
          <w:szCs w:val="22"/>
        </w:rPr>
        <w:t>7th-century Dutch painter Rembrandt van Rijn</w:t>
      </w:r>
      <w:r w:rsidRPr="31947857" w:rsidR="29AA4C3B">
        <w:rPr>
          <w:rFonts w:ascii="Calibri" w:hAnsi="Calibri" w:eastAsia="Calibri" w:cs="Calibri"/>
          <w:sz w:val="22"/>
          <w:szCs w:val="22"/>
        </w:rPr>
        <w:t xml:space="preserve"> after the death of his wife a</w:t>
      </w:r>
      <w:r w:rsidRPr="31947857" w:rsidR="00F5B490">
        <w:rPr>
          <w:rFonts w:ascii="Calibri" w:hAnsi="Calibri" w:eastAsia="Calibri" w:cs="Calibri"/>
          <w:sz w:val="22"/>
          <w:szCs w:val="22"/>
        </w:rPr>
        <w:t>s he faces tough times, of which eventually lead</w:t>
      </w:r>
      <w:r w:rsidRPr="31947857" w:rsidR="3B6E5D1A">
        <w:rPr>
          <w:rFonts w:ascii="Calibri" w:hAnsi="Calibri" w:eastAsia="Calibri" w:cs="Calibri"/>
          <w:sz w:val="22"/>
          <w:szCs w:val="22"/>
        </w:rPr>
        <w:t xml:space="preserve"> him</w:t>
      </w:r>
      <w:r w:rsidRPr="31947857" w:rsidR="00F5B490">
        <w:rPr>
          <w:rFonts w:ascii="Calibri" w:hAnsi="Calibri" w:eastAsia="Calibri" w:cs="Calibri"/>
          <w:sz w:val="22"/>
          <w:szCs w:val="22"/>
        </w:rPr>
        <w:t xml:space="preserve"> to bankruptcy.</w:t>
      </w:r>
    </w:p>
    <w:p w:rsidR="1C271504" w:rsidP="1DC13254" w:rsidRDefault="1C271504" w14:paraId="3CBF721A" w14:textId="2614B03E">
      <w:pPr>
        <w:pStyle w:val="NoSpacing"/>
        <w:rPr>
          <w:rFonts w:ascii="Calibri" w:hAnsi="Calibri" w:eastAsia="Calibri" w:cs="Calibri"/>
          <w:sz w:val="22"/>
          <w:szCs w:val="22"/>
        </w:rPr>
      </w:pPr>
      <w:r w:rsidRPr="1DC13254" w:rsidR="24EBCE0C">
        <w:rPr>
          <w:rFonts w:ascii="Calibri" w:hAnsi="Calibri" w:eastAsia="Calibri" w:cs="Calibri"/>
          <w:sz w:val="22"/>
          <w:szCs w:val="22"/>
        </w:rPr>
        <w:t xml:space="preserve">  “Alexander Korda’s film </w:t>
      </w:r>
      <w:r w:rsidRPr="1DC13254" w:rsidR="24EBCE0C">
        <w:rPr>
          <w:rFonts w:ascii="Calibri" w:hAnsi="Calibri" w:eastAsia="Calibri" w:cs="Calibri"/>
          <w:sz w:val="22"/>
          <w:szCs w:val="22"/>
        </w:rPr>
        <w:t xml:space="preserve">Rembrandt </w:t>
      </w:r>
      <w:r w:rsidRPr="1DC13254" w:rsidR="24EBCE0C">
        <w:rPr>
          <w:rFonts w:ascii="Calibri" w:hAnsi="Calibri" w:eastAsia="Calibri" w:cs="Calibri"/>
          <w:sz w:val="22"/>
          <w:szCs w:val="22"/>
        </w:rPr>
        <w:t xml:space="preserve">provides a parallel between its topic and presentation, in that both the motion picture and the painter </w:t>
      </w:r>
      <w:r w:rsidRPr="1DC13254" w:rsidR="24EBCE0C">
        <w:rPr>
          <w:rFonts w:ascii="Calibri" w:hAnsi="Calibri" w:eastAsia="Calibri" w:cs="Calibri"/>
          <w:sz w:val="22"/>
          <w:szCs w:val="22"/>
        </w:rPr>
        <w:t>sought</w:t>
      </w:r>
      <w:r w:rsidRPr="1DC13254" w:rsidR="24EBCE0C">
        <w:rPr>
          <w:rFonts w:ascii="Calibri" w:hAnsi="Calibri" w:eastAsia="Calibri" w:cs="Calibri"/>
          <w:sz w:val="22"/>
          <w:szCs w:val="22"/>
        </w:rPr>
        <w:t xml:space="preserve"> to humanize their subjects </w:t>
      </w:r>
      <w:r w:rsidRPr="1DC13254" w:rsidR="007F84E2">
        <w:rPr>
          <w:rFonts w:ascii="Calibri" w:hAnsi="Calibri" w:eastAsia="Calibri" w:cs="Calibri"/>
          <w:sz w:val="22"/>
          <w:szCs w:val="22"/>
        </w:rPr>
        <w:t>... T</w:t>
      </w:r>
      <w:r w:rsidRPr="1DC13254" w:rsidR="24EBCE0C">
        <w:rPr>
          <w:rFonts w:ascii="Calibri" w:hAnsi="Calibri" w:eastAsia="Calibri" w:cs="Calibri"/>
          <w:sz w:val="22"/>
          <w:szCs w:val="22"/>
        </w:rPr>
        <w:t xml:space="preserve">he production sets aside the typical birth-life-death formula found in countless movie </w:t>
      </w:r>
      <w:r w:rsidRPr="1DC13254" w:rsidR="24EBCE0C">
        <w:rPr>
          <w:rFonts w:ascii="Calibri" w:hAnsi="Calibri" w:eastAsia="Calibri" w:cs="Calibri"/>
          <w:sz w:val="22"/>
          <w:szCs w:val="22"/>
        </w:rPr>
        <w:t>biographies, and</w:t>
      </w:r>
      <w:r w:rsidRPr="1DC13254" w:rsidR="24EBCE0C">
        <w:rPr>
          <w:rFonts w:ascii="Calibri" w:hAnsi="Calibri" w:eastAsia="Calibri" w:cs="Calibri"/>
          <w:sz w:val="22"/>
          <w:szCs w:val="22"/>
        </w:rPr>
        <w:t xml:space="preserve"> instead examines how the man’s individualism spread among his life and work.” </w:t>
      </w:r>
      <w:r w:rsidRPr="1DC13254" w:rsidR="2BD56B80">
        <w:rPr>
          <w:rFonts w:ascii="Calibri" w:hAnsi="Calibri" w:eastAsia="Calibri" w:cs="Calibri"/>
          <w:sz w:val="22"/>
          <w:szCs w:val="22"/>
        </w:rPr>
        <w:t>(</w:t>
      </w:r>
      <w:r w:rsidRPr="1DC13254" w:rsidR="24EBCE0C">
        <w:rPr>
          <w:rFonts w:ascii="Calibri" w:hAnsi="Calibri" w:eastAsia="Calibri" w:cs="Calibri"/>
          <w:sz w:val="22"/>
          <w:szCs w:val="22"/>
        </w:rPr>
        <w:t>Eggert</w:t>
      </w:r>
      <w:r w:rsidRPr="1DC13254" w:rsidR="55D9C162">
        <w:rPr>
          <w:rFonts w:ascii="Calibri" w:hAnsi="Calibri" w:eastAsia="Calibri" w:cs="Calibri"/>
          <w:sz w:val="22"/>
          <w:szCs w:val="22"/>
        </w:rPr>
        <w:t>, 2009</w:t>
      </w:r>
      <w:r w:rsidRPr="1DC13254" w:rsidR="7222076D">
        <w:rPr>
          <w:rFonts w:ascii="Calibri" w:hAnsi="Calibri" w:eastAsia="Calibri" w:cs="Calibri"/>
          <w:sz w:val="22"/>
          <w:szCs w:val="22"/>
        </w:rPr>
        <w:t>)</w:t>
      </w:r>
    </w:p>
    <w:p w:rsidR="0AB72ADC" w:rsidRDefault="0AB72ADC" w14:paraId="63495BDD" w14:textId="0497E612"/>
    <w:p w:rsidR="31947857" w:rsidP="31947857" w:rsidRDefault="00C75B40" w14:paraId="29306BDD" w14:textId="750D1C9F">
      <w:pPr>
        <w:rPr>
          <w:rFonts w:ascii="Calibri" w:hAnsi="Calibri" w:eastAsia="Calibri" w:cs="Calibri"/>
          <w:sz w:val="22"/>
          <w:szCs w:val="22"/>
        </w:rPr>
      </w:pPr>
      <w:r w:rsidRPr="1DC13254" w:rsidR="2A31E644">
        <w:rPr>
          <w:rFonts w:ascii="Calibri" w:hAnsi="Calibri" w:eastAsia="Calibri" w:cs="Calibri"/>
          <w:sz w:val="22"/>
          <w:szCs w:val="22"/>
        </w:rPr>
        <w:t xml:space="preserve">Some of </w:t>
      </w:r>
      <w:r w:rsidRPr="1DC13254" w:rsidR="49A76E4F">
        <w:rPr>
          <w:rFonts w:ascii="Calibri" w:hAnsi="Calibri" w:eastAsia="Calibri" w:cs="Calibri"/>
          <w:sz w:val="22"/>
          <w:szCs w:val="22"/>
        </w:rPr>
        <w:t xml:space="preserve">the </w:t>
      </w:r>
      <w:r w:rsidRPr="1DC13254" w:rsidR="2A31E644">
        <w:rPr>
          <w:rFonts w:ascii="Calibri" w:hAnsi="Calibri" w:eastAsia="Calibri" w:cs="Calibri"/>
          <w:sz w:val="22"/>
          <w:szCs w:val="22"/>
        </w:rPr>
        <w:t>more</w:t>
      </w:r>
      <w:r w:rsidRPr="1DC13254" w:rsidR="49A76E4F">
        <w:rPr>
          <w:rFonts w:ascii="Calibri" w:hAnsi="Calibri" w:eastAsia="Calibri" w:cs="Calibri"/>
          <w:sz w:val="22"/>
          <w:szCs w:val="22"/>
        </w:rPr>
        <w:t xml:space="preserve"> famous biographical artist films </w:t>
      </w:r>
      <w:r w:rsidRPr="1DC13254" w:rsidR="7BB755E1">
        <w:rPr>
          <w:rFonts w:ascii="Calibri" w:hAnsi="Calibri" w:eastAsia="Calibri" w:cs="Calibri"/>
          <w:sz w:val="22"/>
          <w:szCs w:val="22"/>
        </w:rPr>
        <w:t>include</w:t>
      </w:r>
      <w:r w:rsidRPr="1DC13254" w:rsidR="2E7A9EA8">
        <w:rPr>
          <w:rFonts w:ascii="Calibri" w:hAnsi="Calibri" w:eastAsia="Calibri" w:cs="Calibri"/>
          <w:sz w:val="22"/>
          <w:szCs w:val="22"/>
        </w:rPr>
        <w:t xml:space="preserve"> </w:t>
      </w:r>
      <w:r w:rsidRPr="1DC13254" w:rsidR="192E08A6">
        <w:rPr>
          <w:rFonts w:ascii="Calibri" w:hAnsi="Calibri" w:eastAsia="Calibri" w:cs="Calibri"/>
          <w:sz w:val="22"/>
          <w:szCs w:val="22"/>
        </w:rPr>
        <w:t>‘At Eternity’s Gate</w:t>
      </w:r>
      <w:r w:rsidRPr="1DC13254" w:rsidR="119054E6">
        <w:rPr>
          <w:rFonts w:ascii="Calibri" w:hAnsi="Calibri" w:eastAsia="Calibri" w:cs="Calibri"/>
          <w:sz w:val="22"/>
          <w:szCs w:val="22"/>
        </w:rPr>
        <w:t>’,</w:t>
      </w:r>
      <w:r w:rsidRPr="1DC13254" w:rsidR="5FDAFD0F">
        <w:rPr>
          <w:rFonts w:ascii="Calibri" w:hAnsi="Calibri" w:eastAsia="Calibri" w:cs="Calibri"/>
          <w:sz w:val="22"/>
          <w:szCs w:val="22"/>
        </w:rPr>
        <w:t xml:space="preserve"> which </w:t>
      </w:r>
      <w:r w:rsidRPr="1DC13254" w:rsidR="50CEF7C7">
        <w:rPr>
          <w:rFonts w:ascii="Calibri" w:hAnsi="Calibri" w:eastAsia="Calibri" w:cs="Calibri"/>
          <w:sz w:val="22"/>
          <w:szCs w:val="22"/>
        </w:rPr>
        <w:t xml:space="preserve">highlights </w:t>
      </w:r>
      <w:r w:rsidRPr="1DC13254" w:rsidR="500CC63B">
        <w:rPr>
          <w:rFonts w:ascii="Calibri" w:hAnsi="Calibri" w:eastAsia="Calibri" w:cs="Calibri"/>
          <w:sz w:val="22"/>
          <w:szCs w:val="22"/>
        </w:rPr>
        <w:t>Vincent Van Gogh</w:t>
      </w:r>
      <w:r w:rsidRPr="1DC13254" w:rsidR="35261958">
        <w:rPr>
          <w:rFonts w:ascii="Calibri" w:hAnsi="Calibri" w:eastAsia="Calibri" w:cs="Calibri"/>
          <w:sz w:val="22"/>
          <w:szCs w:val="22"/>
        </w:rPr>
        <w:t>’s</w:t>
      </w:r>
      <w:r w:rsidRPr="1DC13254" w:rsidR="500CC63B">
        <w:rPr>
          <w:rFonts w:ascii="Calibri" w:hAnsi="Calibri" w:eastAsia="Calibri" w:cs="Calibri"/>
          <w:sz w:val="22"/>
          <w:szCs w:val="22"/>
        </w:rPr>
        <w:t xml:space="preserve"> final years of life</w:t>
      </w:r>
      <w:r w:rsidRPr="1DC13254" w:rsidR="6D991B4C">
        <w:rPr>
          <w:rFonts w:ascii="Calibri" w:hAnsi="Calibri" w:eastAsia="Calibri" w:cs="Calibri"/>
          <w:sz w:val="22"/>
          <w:szCs w:val="22"/>
        </w:rPr>
        <w:t xml:space="preserve">, </w:t>
      </w:r>
      <w:r w:rsidRPr="1DC13254" w:rsidR="66DCED06">
        <w:rPr>
          <w:rFonts w:ascii="Calibri" w:hAnsi="Calibri" w:eastAsia="Calibri" w:cs="Calibri"/>
          <w:sz w:val="22"/>
          <w:szCs w:val="22"/>
        </w:rPr>
        <w:t>explor</w:t>
      </w:r>
      <w:r w:rsidRPr="1DC13254" w:rsidR="61B513B7">
        <w:rPr>
          <w:rFonts w:ascii="Calibri" w:hAnsi="Calibri" w:eastAsia="Calibri" w:cs="Calibri"/>
          <w:sz w:val="22"/>
          <w:szCs w:val="22"/>
        </w:rPr>
        <w:t>ing</w:t>
      </w:r>
      <w:r w:rsidRPr="1DC13254" w:rsidR="3595E40F">
        <w:rPr>
          <w:rFonts w:ascii="Calibri" w:hAnsi="Calibri" w:eastAsia="Calibri" w:cs="Calibri"/>
          <w:sz w:val="22"/>
          <w:szCs w:val="22"/>
        </w:rPr>
        <w:t xml:space="preserve"> the theory that </w:t>
      </w:r>
      <w:r w:rsidRPr="1DC13254" w:rsidR="4923B7DA">
        <w:rPr>
          <w:rFonts w:ascii="Calibri" w:hAnsi="Calibri" w:eastAsia="Calibri" w:cs="Calibri"/>
          <w:sz w:val="22"/>
          <w:szCs w:val="22"/>
        </w:rPr>
        <w:t xml:space="preserve">his </w:t>
      </w:r>
      <w:r w:rsidRPr="1DC13254" w:rsidR="63D50A53">
        <w:rPr>
          <w:rFonts w:ascii="Calibri" w:hAnsi="Calibri" w:eastAsia="Calibri" w:cs="Calibri"/>
          <w:sz w:val="22"/>
          <w:szCs w:val="22"/>
        </w:rPr>
        <w:t xml:space="preserve">death was caused by manslaughter </w:t>
      </w:r>
      <w:r w:rsidRPr="1DC13254" w:rsidR="34BFD2FD">
        <w:rPr>
          <w:rFonts w:ascii="Calibri" w:hAnsi="Calibri" w:eastAsia="Calibri" w:cs="Calibri"/>
          <w:sz w:val="22"/>
          <w:szCs w:val="22"/>
        </w:rPr>
        <w:t>rather than</w:t>
      </w:r>
      <w:r w:rsidRPr="1DC13254" w:rsidR="63D50A53">
        <w:rPr>
          <w:rFonts w:ascii="Calibri" w:hAnsi="Calibri" w:eastAsia="Calibri" w:cs="Calibri"/>
          <w:sz w:val="22"/>
          <w:szCs w:val="22"/>
        </w:rPr>
        <w:t xml:space="preserve"> suici</w:t>
      </w:r>
      <w:r w:rsidRPr="1DC13254" w:rsidR="34BFD2FD">
        <w:rPr>
          <w:rFonts w:ascii="Calibri" w:hAnsi="Calibri" w:eastAsia="Calibri" w:cs="Calibri"/>
          <w:sz w:val="22"/>
          <w:szCs w:val="22"/>
        </w:rPr>
        <w:t>de</w:t>
      </w:r>
      <w:r w:rsidRPr="1DC13254" w:rsidR="07D9A412">
        <w:rPr>
          <w:rFonts w:ascii="Calibri" w:hAnsi="Calibri" w:eastAsia="Calibri" w:cs="Calibri"/>
          <w:sz w:val="22"/>
          <w:szCs w:val="22"/>
        </w:rPr>
        <w:t>. The director, Julian Schnabel</w:t>
      </w:r>
      <w:r w:rsidRPr="1DC13254" w:rsidR="4E9E971F">
        <w:rPr>
          <w:rFonts w:ascii="Calibri" w:hAnsi="Calibri" w:eastAsia="Calibri" w:cs="Calibri"/>
          <w:sz w:val="22"/>
          <w:szCs w:val="22"/>
        </w:rPr>
        <w:t>, as a painter himself</w:t>
      </w:r>
      <w:r w:rsidRPr="1DC13254" w:rsidR="46ED8E9F">
        <w:rPr>
          <w:rFonts w:ascii="Calibri" w:hAnsi="Calibri" w:eastAsia="Calibri" w:cs="Calibri"/>
          <w:sz w:val="22"/>
          <w:szCs w:val="22"/>
        </w:rPr>
        <w:t>,</w:t>
      </w:r>
      <w:r w:rsidRPr="1DC13254" w:rsidR="4E9E971F">
        <w:rPr>
          <w:rFonts w:ascii="Calibri" w:hAnsi="Calibri" w:eastAsia="Calibri" w:cs="Calibri"/>
          <w:sz w:val="22"/>
          <w:szCs w:val="22"/>
        </w:rPr>
        <w:t xml:space="preserve"> injects each frame of the film with li</w:t>
      </w:r>
      <w:r w:rsidRPr="1DC13254" w:rsidR="3B3EE7DB">
        <w:rPr>
          <w:rFonts w:ascii="Calibri" w:hAnsi="Calibri" w:eastAsia="Calibri" w:cs="Calibri"/>
          <w:sz w:val="22"/>
          <w:szCs w:val="22"/>
        </w:rPr>
        <w:t>ght and colour</w:t>
      </w:r>
      <w:r w:rsidRPr="1DC13254" w:rsidR="773F19FD">
        <w:rPr>
          <w:rFonts w:ascii="Calibri" w:hAnsi="Calibri" w:eastAsia="Calibri" w:cs="Calibri"/>
          <w:sz w:val="22"/>
          <w:szCs w:val="22"/>
        </w:rPr>
        <w:t xml:space="preserve"> and works well to capture Van Gogh’s</w:t>
      </w:r>
      <w:r w:rsidRPr="1DC13254" w:rsidR="67BC3770">
        <w:rPr>
          <w:rFonts w:ascii="Calibri" w:hAnsi="Calibri" w:eastAsia="Calibri" w:cs="Calibri"/>
          <w:sz w:val="22"/>
          <w:szCs w:val="22"/>
        </w:rPr>
        <w:t xml:space="preserve"> love of </w:t>
      </w:r>
      <w:r w:rsidRPr="1DC13254" w:rsidR="62B040C8">
        <w:rPr>
          <w:rFonts w:ascii="Calibri" w:hAnsi="Calibri" w:eastAsia="Calibri" w:cs="Calibri"/>
          <w:sz w:val="22"/>
          <w:szCs w:val="22"/>
        </w:rPr>
        <w:t xml:space="preserve">and desire to make his </w:t>
      </w:r>
      <w:r w:rsidRPr="1DC13254" w:rsidR="67BC3770">
        <w:rPr>
          <w:rFonts w:ascii="Calibri" w:hAnsi="Calibri" w:eastAsia="Calibri" w:cs="Calibri"/>
          <w:sz w:val="22"/>
          <w:szCs w:val="22"/>
        </w:rPr>
        <w:t>art.</w:t>
      </w:r>
    </w:p>
    <w:p w:rsidR="4E971536" w:rsidP="1DC13254" w:rsidRDefault="4E971536" w14:paraId="644A4C0B" w14:textId="1C37B72A">
      <w:pPr>
        <w:rPr>
          <w:rFonts w:ascii="Calibri" w:hAnsi="Calibri" w:eastAsia="Calibri" w:cs="Calibri"/>
          <w:sz w:val="22"/>
          <w:szCs w:val="22"/>
        </w:rPr>
      </w:pPr>
      <w:r w:rsidRPr="1DC13254" w:rsidR="4E971536">
        <w:rPr>
          <w:rFonts w:ascii="Calibri" w:hAnsi="Calibri" w:eastAsia="Calibri" w:cs="Calibri"/>
          <w:sz w:val="22"/>
          <w:szCs w:val="22"/>
        </w:rPr>
        <w:t>A final example is</w:t>
      </w:r>
      <w:r w:rsidRPr="1DC13254" w:rsidR="66DC0123">
        <w:rPr>
          <w:rFonts w:ascii="Calibri" w:hAnsi="Calibri" w:eastAsia="Calibri" w:cs="Calibri"/>
          <w:sz w:val="22"/>
          <w:szCs w:val="22"/>
        </w:rPr>
        <w:t xml:space="preserve"> the 2014</w:t>
      </w:r>
      <w:r w:rsidRPr="1DC13254" w:rsidR="4E971536">
        <w:rPr>
          <w:rFonts w:ascii="Calibri" w:hAnsi="Calibri" w:eastAsia="Calibri" w:cs="Calibri"/>
          <w:sz w:val="22"/>
          <w:szCs w:val="22"/>
        </w:rPr>
        <w:t xml:space="preserve"> </w:t>
      </w:r>
      <w:r w:rsidRPr="1DC13254" w:rsidR="19089D4E">
        <w:rPr>
          <w:rFonts w:ascii="Calibri" w:hAnsi="Calibri" w:eastAsia="Calibri" w:cs="Calibri"/>
          <w:sz w:val="22"/>
          <w:szCs w:val="22"/>
        </w:rPr>
        <w:t>biographical drama</w:t>
      </w:r>
      <w:r w:rsidRPr="1DC13254" w:rsidR="6D39E24D">
        <w:rPr>
          <w:rFonts w:ascii="Calibri" w:hAnsi="Calibri" w:eastAsia="Calibri" w:cs="Calibri"/>
          <w:sz w:val="22"/>
          <w:szCs w:val="22"/>
        </w:rPr>
        <w:t xml:space="preserve"> directed by Tim burton, </w:t>
      </w:r>
      <w:r w:rsidRPr="1DC13254" w:rsidR="4AFE11DB">
        <w:rPr>
          <w:rFonts w:ascii="Calibri" w:hAnsi="Calibri" w:eastAsia="Calibri" w:cs="Calibri"/>
          <w:sz w:val="22"/>
          <w:szCs w:val="22"/>
        </w:rPr>
        <w:t>‘</w:t>
      </w:r>
      <w:r w:rsidRPr="1DC13254" w:rsidR="6D39E24D">
        <w:rPr>
          <w:rFonts w:ascii="Calibri" w:hAnsi="Calibri" w:eastAsia="Calibri" w:cs="Calibri"/>
          <w:sz w:val="22"/>
          <w:szCs w:val="22"/>
        </w:rPr>
        <w:t>Big Eyes</w:t>
      </w:r>
      <w:r w:rsidRPr="1DC13254" w:rsidR="6D2101FE">
        <w:rPr>
          <w:rFonts w:ascii="Calibri" w:hAnsi="Calibri" w:eastAsia="Calibri" w:cs="Calibri"/>
          <w:sz w:val="22"/>
          <w:szCs w:val="22"/>
        </w:rPr>
        <w:t>’</w:t>
      </w:r>
      <w:r w:rsidRPr="1DC13254" w:rsidR="6D39E24D">
        <w:rPr>
          <w:rFonts w:ascii="Calibri" w:hAnsi="Calibri" w:eastAsia="Calibri" w:cs="Calibri"/>
          <w:sz w:val="22"/>
          <w:szCs w:val="22"/>
        </w:rPr>
        <w:t xml:space="preserve">. This film </w:t>
      </w:r>
      <w:r w:rsidRPr="1DC13254" w:rsidR="2DBBD909">
        <w:rPr>
          <w:rFonts w:ascii="Calibri" w:hAnsi="Calibri" w:eastAsia="Calibri" w:cs="Calibri"/>
          <w:sz w:val="22"/>
          <w:szCs w:val="22"/>
        </w:rPr>
        <w:t>tells the</w:t>
      </w:r>
      <w:r w:rsidRPr="1DC13254" w:rsidR="3F42FD07">
        <w:rPr>
          <w:rFonts w:ascii="Calibri" w:hAnsi="Calibri" w:eastAsia="Calibri" w:cs="Calibri"/>
          <w:sz w:val="22"/>
          <w:szCs w:val="22"/>
        </w:rPr>
        <w:t xml:space="preserve"> true</w:t>
      </w:r>
      <w:r w:rsidRPr="1DC13254" w:rsidR="2DBBD909">
        <w:rPr>
          <w:rFonts w:ascii="Calibri" w:hAnsi="Calibri" w:eastAsia="Calibri" w:cs="Calibri"/>
          <w:sz w:val="22"/>
          <w:szCs w:val="22"/>
        </w:rPr>
        <w:t xml:space="preserve"> story of the painter Margret Keane</w:t>
      </w:r>
      <w:r w:rsidRPr="1DC13254" w:rsidR="4EA66204">
        <w:rPr>
          <w:rFonts w:ascii="Calibri" w:hAnsi="Calibri" w:eastAsia="Calibri" w:cs="Calibri"/>
          <w:sz w:val="22"/>
          <w:szCs w:val="22"/>
        </w:rPr>
        <w:t xml:space="preserve"> in her legal battle against her husband who wrongfully takes credit for her art.</w:t>
      </w:r>
      <w:r w:rsidRPr="1DC13254" w:rsidR="5E39233C">
        <w:rPr>
          <w:rFonts w:ascii="Calibri" w:hAnsi="Calibri" w:eastAsia="Calibri" w:cs="Calibri"/>
          <w:sz w:val="22"/>
          <w:szCs w:val="22"/>
        </w:rPr>
        <w:t xml:space="preserve"> The movie has moments where</w:t>
      </w:r>
      <w:r w:rsidRPr="1DC13254" w:rsidR="2DBBD909">
        <w:rPr>
          <w:rFonts w:ascii="Calibri" w:hAnsi="Calibri" w:eastAsia="Calibri" w:cs="Calibri"/>
          <w:sz w:val="22"/>
          <w:szCs w:val="22"/>
        </w:rPr>
        <w:t xml:space="preserve"> </w:t>
      </w:r>
      <w:r w:rsidRPr="1DC13254" w:rsidR="53F7AFF3">
        <w:rPr>
          <w:rFonts w:ascii="Calibri" w:hAnsi="Calibri" w:eastAsia="Calibri" w:cs="Calibri"/>
          <w:sz w:val="22"/>
          <w:szCs w:val="22"/>
        </w:rPr>
        <w:t>scenes</w:t>
      </w:r>
      <w:r w:rsidRPr="1DC13254" w:rsidR="0F24E6CE">
        <w:rPr>
          <w:rFonts w:ascii="Calibri" w:hAnsi="Calibri" w:eastAsia="Calibri" w:cs="Calibri"/>
          <w:sz w:val="22"/>
          <w:szCs w:val="22"/>
        </w:rPr>
        <w:t xml:space="preserve"> </w:t>
      </w:r>
      <w:r w:rsidRPr="1DC13254" w:rsidR="376B08EA">
        <w:rPr>
          <w:rFonts w:ascii="Calibri" w:hAnsi="Calibri" w:eastAsia="Calibri" w:cs="Calibri"/>
          <w:sz w:val="22"/>
          <w:szCs w:val="22"/>
        </w:rPr>
        <w:t xml:space="preserve">mimics </w:t>
      </w:r>
      <w:r w:rsidRPr="1DC13254" w:rsidR="0F24E6CE">
        <w:rPr>
          <w:rFonts w:ascii="Calibri" w:hAnsi="Calibri" w:eastAsia="Calibri" w:cs="Calibri"/>
          <w:sz w:val="22"/>
          <w:szCs w:val="22"/>
        </w:rPr>
        <w:t xml:space="preserve">Keane’s </w:t>
      </w:r>
      <w:r w:rsidRPr="1DC13254" w:rsidR="16B13A6E">
        <w:rPr>
          <w:rFonts w:ascii="Calibri" w:hAnsi="Calibri" w:eastAsia="Calibri" w:cs="Calibri"/>
          <w:sz w:val="22"/>
          <w:szCs w:val="22"/>
        </w:rPr>
        <w:t>paintings</w:t>
      </w:r>
      <w:r w:rsidRPr="1DC13254" w:rsidR="0F24E6CE">
        <w:rPr>
          <w:rFonts w:ascii="Calibri" w:hAnsi="Calibri" w:eastAsia="Calibri" w:cs="Calibri"/>
          <w:sz w:val="22"/>
          <w:szCs w:val="22"/>
        </w:rPr>
        <w:t xml:space="preserve">, </w:t>
      </w:r>
      <w:r w:rsidRPr="1DC13254" w:rsidR="1368C482">
        <w:rPr>
          <w:rFonts w:ascii="Calibri" w:hAnsi="Calibri" w:eastAsia="Calibri" w:cs="Calibri"/>
          <w:sz w:val="22"/>
          <w:szCs w:val="22"/>
        </w:rPr>
        <w:t>with</w:t>
      </w:r>
      <w:r w:rsidRPr="1DC13254" w:rsidR="648DB0C0">
        <w:rPr>
          <w:rFonts w:ascii="Calibri" w:hAnsi="Calibri" w:eastAsia="Calibri" w:cs="Calibri"/>
          <w:sz w:val="22"/>
          <w:szCs w:val="22"/>
        </w:rPr>
        <w:t xml:space="preserve"> </w:t>
      </w:r>
      <w:r w:rsidRPr="1DC13254" w:rsidR="0F24E6CE">
        <w:rPr>
          <w:rFonts w:ascii="Calibri" w:hAnsi="Calibri" w:eastAsia="Calibri" w:cs="Calibri"/>
          <w:sz w:val="22"/>
          <w:szCs w:val="22"/>
        </w:rPr>
        <w:t>character</w:t>
      </w:r>
      <w:r w:rsidRPr="1DC13254" w:rsidR="10ED0DA3">
        <w:rPr>
          <w:rFonts w:ascii="Calibri" w:hAnsi="Calibri" w:eastAsia="Calibri" w:cs="Calibri"/>
          <w:sz w:val="22"/>
          <w:szCs w:val="22"/>
        </w:rPr>
        <w:t>’s</w:t>
      </w:r>
      <w:r w:rsidRPr="1DC13254" w:rsidR="0F24E6CE">
        <w:rPr>
          <w:rFonts w:ascii="Calibri" w:hAnsi="Calibri" w:eastAsia="Calibri" w:cs="Calibri"/>
          <w:sz w:val="22"/>
          <w:szCs w:val="22"/>
        </w:rPr>
        <w:t xml:space="preserve"> </w:t>
      </w:r>
      <w:r w:rsidRPr="1DC13254" w:rsidR="5385B7EF">
        <w:rPr>
          <w:rFonts w:ascii="Calibri" w:hAnsi="Calibri" w:eastAsia="Calibri" w:cs="Calibri"/>
          <w:sz w:val="22"/>
          <w:szCs w:val="22"/>
        </w:rPr>
        <w:t xml:space="preserve">eyes </w:t>
      </w:r>
      <w:r w:rsidRPr="1DC13254" w:rsidR="5385B7EF">
        <w:rPr>
          <w:rFonts w:ascii="Calibri" w:hAnsi="Calibri" w:eastAsia="Calibri" w:cs="Calibri"/>
          <w:sz w:val="22"/>
          <w:szCs w:val="22"/>
        </w:rPr>
        <w:t>growing in size</w:t>
      </w:r>
      <w:r w:rsidRPr="1DC13254" w:rsidR="77223610">
        <w:rPr>
          <w:rFonts w:ascii="Calibri" w:hAnsi="Calibri" w:eastAsia="Calibri" w:cs="Calibri"/>
          <w:sz w:val="22"/>
          <w:szCs w:val="22"/>
        </w:rPr>
        <w:t>, sprinkling the film with</w:t>
      </w:r>
      <w:r w:rsidRPr="1DC13254" w:rsidR="5385B7EF">
        <w:rPr>
          <w:rFonts w:ascii="Calibri" w:hAnsi="Calibri" w:eastAsia="Calibri" w:cs="Calibri"/>
          <w:sz w:val="22"/>
          <w:szCs w:val="22"/>
        </w:rPr>
        <w:t xml:space="preserve"> </w:t>
      </w:r>
      <w:r w:rsidRPr="1DC13254" w:rsidR="5385B7EF">
        <w:rPr>
          <w:rFonts w:ascii="Calibri" w:hAnsi="Calibri" w:eastAsia="Calibri" w:cs="Calibri"/>
          <w:sz w:val="22"/>
          <w:szCs w:val="22"/>
        </w:rPr>
        <w:t>that signature unsettli</w:t>
      </w:r>
      <w:r w:rsidRPr="1DC13254" w:rsidR="5385B7EF">
        <w:rPr>
          <w:rFonts w:ascii="Calibri" w:hAnsi="Calibri" w:eastAsia="Calibri" w:cs="Calibri"/>
          <w:sz w:val="22"/>
          <w:szCs w:val="22"/>
        </w:rPr>
        <w:t>ng Bu</w:t>
      </w:r>
      <w:r w:rsidRPr="1DC13254" w:rsidR="5385B7EF">
        <w:rPr>
          <w:rFonts w:ascii="Calibri" w:hAnsi="Calibri" w:eastAsia="Calibri" w:cs="Calibri"/>
          <w:sz w:val="22"/>
          <w:szCs w:val="22"/>
        </w:rPr>
        <w:t>rton-</w:t>
      </w:r>
      <w:r w:rsidRPr="1DC13254" w:rsidR="5385B7EF">
        <w:rPr>
          <w:rFonts w:ascii="Calibri" w:hAnsi="Calibri" w:eastAsia="Calibri" w:cs="Calibri"/>
          <w:sz w:val="22"/>
          <w:szCs w:val="22"/>
        </w:rPr>
        <w:t>esque</w:t>
      </w:r>
      <w:r w:rsidRPr="1DC13254" w:rsidR="5385B7EF">
        <w:rPr>
          <w:rFonts w:ascii="Calibri" w:hAnsi="Calibri" w:eastAsia="Calibri" w:cs="Calibri"/>
          <w:sz w:val="22"/>
          <w:szCs w:val="22"/>
        </w:rPr>
        <w:t xml:space="preserve"> feel.</w:t>
      </w:r>
    </w:p>
    <w:p w:rsidR="0DB47E0A" w:rsidRDefault="0DB47E0A" w14:paraId="43E0A47D" w14:textId="31D2A3FA">
      <w:r w:rsidR="0DB47E0A">
        <w:drawing>
          <wp:inline wp14:editId="7F96968B" wp14:anchorId="40C8CF16">
            <wp:extent cx="5453592" cy="3067645"/>
            <wp:effectExtent l="0" t="0" r="0" b="0"/>
            <wp:docPr id="422343378" name="" title=""/>
            <wp:cNvGraphicFramePr>
              <a:graphicFrameLocks noChangeAspect="1"/>
            </wp:cNvGraphicFramePr>
            <a:graphic>
              <a:graphicData uri="http://schemas.openxmlformats.org/drawingml/2006/picture">
                <pic:pic>
                  <pic:nvPicPr>
                    <pic:cNvPr id="0" name=""/>
                    <pic:cNvPicPr/>
                  </pic:nvPicPr>
                  <pic:blipFill>
                    <a:blip r:embed="Rd26d0b05f5394f69">
                      <a:extLst>
                        <a:ext xmlns:a="http://schemas.openxmlformats.org/drawingml/2006/main" uri="{28A0092B-C50C-407E-A947-70E740481C1C}">
                          <a14:useLocalDpi val="0"/>
                        </a:ext>
                      </a:extLst>
                    </a:blip>
                    <a:stretch>
                      <a:fillRect/>
                    </a:stretch>
                  </pic:blipFill>
                  <pic:spPr>
                    <a:xfrm>
                      <a:off x="0" y="0"/>
                      <a:ext cx="5453592" cy="3067645"/>
                    </a:xfrm>
                    <a:prstGeom prst="rect">
                      <a:avLst/>
                    </a:prstGeom>
                  </pic:spPr>
                </pic:pic>
              </a:graphicData>
            </a:graphic>
          </wp:inline>
        </w:drawing>
      </w:r>
    </w:p>
    <w:p w:rsidR="31947857" w:rsidP="1DC13254" w:rsidRDefault="31947857" w14:paraId="19E83D72" w14:textId="5E500DD7">
      <w:pPr>
        <w:rPr>
          <w:rFonts w:ascii="Calibri" w:hAnsi="Calibri" w:eastAsia="Calibri" w:cs="Calibri"/>
          <w:i w:val="1"/>
          <w:iCs w:val="1"/>
          <w:sz w:val="22"/>
          <w:szCs w:val="22"/>
        </w:rPr>
      </w:pPr>
      <w:r w:rsidRPr="1DC13254" w:rsidR="0DB47E0A">
        <w:rPr>
          <w:rFonts w:ascii="Calibri" w:hAnsi="Calibri" w:eastAsia="Calibri" w:cs="Calibri"/>
          <w:i w:val="1"/>
          <w:iCs w:val="1"/>
          <w:sz w:val="22"/>
          <w:szCs w:val="22"/>
        </w:rPr>
        <w:t>Big Eyes (2014)</w:t>
      </w:r>
    </w:p>
    <w:p w:rsidR="7F8BFD19" w:rsidP="1DC13254" w:rsidRDefault="664211D4" w14:paraId="2F61C893" w14:textId="472D9DA6">
      <w:pPr>
        <w:rPr>
          <w:rFonts w:ascii="Calibri" w:hAnsi="Calibri" w:eastAsia="Calibri" w:cs="Calibri"/>
          <w:sz w:val="22"/>
          <w:szCs w:val="22"/>
        </w:rPr>
      </w:pPr>
    </w:p>
    <w:p w:rsidR="7F8BFD19" w:rsidP="1DC13254" w:rsidRDefault="664211D4" w14:paraId="4EEE18F1" w14:textId="1CCDCE6B">
      <w:pPr>
        <w:rPr>
          <w:rFonts w:ascii="Calibri" w:hAnsi="Calibri" w:eastAsia="Calibri" w:cs="Calibri"/>
          <w:sz w:val="22"/>
          <w:szCs w:val="22"/>
        </w:rPr>
      </w:pPr>
      <w:r w:rsidRPr="1DC13254" w:rsidR="0DB47E0A">
        <w:rPr>
          <w:rFonts w:ascii="Calibri" w:hAnsi="Calibri" w:eastAsia="Calibri" w:cs="Calibri"/>
          <w:sz w:val="22"/>
          <w:szCs w:val="22"/>
        </w:rPr>
        <w:t>Conclusion</w:t>
      </w:r>
    </w:p>
    <w:p w:rsidR="7F8BFD19" w:rsidP="1DC13254" w:rsidRDefault="664211D4" w14:paraId="4641EFA1" w14:textId="5B292348">
      <w:pPr>
        <w:rPr>
          <w:rFonts w:ascii="Calibri" w:hAnsi="Calibri" w:eastAsia="Calibri" w:cs="Calibri"/>
          <w:sz w:val="22"/>
          <w:szCs w:val="22"/>
        </w:rPr>
      </w:pPr>
      <w:r w:rsidRPr="1DC13254" w:rsidR="007AC914">
        <w:rPr>
          <w:rFonts w:ascii="Calibri" w:hAnsi="Calibri" w:eastAsia="Calibri" w:cs="Calibri"/>
          <w:sz w:val="22"/>
          <w:szCs w:val="22"/>
        </w:rPr>
        <w:t>The relationship between art and film is undeniable</w:t>
      </w:r>
      <w:r w:rsidRPr="1DC13254" w:rsidR="5B37A6A7">
        <w:rPr>
          <w:rFonts w:ascii="Calibri" w:hAnsi="Calibri" w:eastAsia="Calibri" w:cs="Calibri"/>
          <w:sz w:val="22"/>
          <w:szCs w:val="22"/>
        </w:rPr>
        <w:t xml:space="preserve"> </w:t>
      </w:r>
      <w:r w:rsidRPr="1DC13254" w:rsidR="5B37A6A7">
        <w:rPr>
          <w:rFonts w:ascii="Calibri" w:hAnsi="Calibri" w:eastAsia="Calibri" w:cs="Calibri"/>
          <w:noProof w:val="0"/>
          <w:sz w:val="22"/>
          <w:szCs w:val="22"/>
          <w:lang w:val="en-GB"/>
        </w:rPr>
        <w:t>with artists, paintings, visual styles, and concept art shaping cinematic storytelling for decades</w:t>
      </w:r>
      <w:r w:rsidRPr="1DC13254" w:rsidR="76B24F32">
        <w:rPr>
          <w:rFonts w:ascii="Calibri" w:hAnsi="Calibri" w:eastAsia="Calibri" w:cs="Calibri"/>
          <w:noProof w:val="0"/>
          <w:sz w:val="22"/>
          <w:szCs w:val="22"/>
          <w:lang w:val="en-GB"/>
        </w:rPr>
        <w:t>. Film has shown to serve as a continuation of artistic tradition</w:t>
      </w:r>
      <w:r w:rsidRPr="1DC13254" w:rsidR="0B933DD7">
        <w:rPr>
          <w:rFonts w:ascii="Calibri" w:hAnsi="Calibri" w:eastAsia="Calibri" w:cs="Calibri"/>
          <w:noProof w:val="0"/>
          <w:sz w:val="22"/>
          <w:szCs w:val="22"/>
          <w:lang w:val="en-GB"/>
        </w:rPr>
        <w:t xml:space="preserve"> through </w:t>
      </w:r>
      <w:r w:rsidRPr="1DC13254" w:rsidR="2AF6A256">
        <w:rPr>
          <w:rFonts w:ascii="Calibri" w:hAnsi="Calibri" w:eastAsia="Calibri" w:cs="Calibri"/>
          <w:noProof w:val="0"/>
          <w:sz w:val="22"/>
          <w:szCs w:val="22"/>
          <w:lang w:val="en-GB"/>
        </w:rPr>
        <w:t>its</w:t>
      </w:r>
      <w:r w:rsidRPr="1DC13254" w:rsidR="0B933DD7">
        <w:rPr>
          <w:rFonts w:ascii="Calibri" w:hAnsi="Calibri" w:eastAsia="Calibri" w:cs="Calibri"/>
          <w:noProof w:val="0"/>
          <w:sz w:val="22"/>
          <w:szCs w:val="22"/>
          <w:lang w:val="en-GB"/>
        </w:rPr>
        <w:t xml:space="preserve"> direct references to famous works, biographical explorations of artists,</w:t>
      </w:r>
      <w:r w:rsidRPr="1DC13254" w:rsidR="77764D94">
        <w:rPr>
          <w:rFonts w:ascii="Calibri" w:hAnsi="Calibri" w:eastAsia="Calibri" w:cs="Calibri"/>
          <w:noProof w:val="0"/>
          <w:sz w:val="22"/>
          <w:szCs w:val="22"/>
          <w:lang w:val="en-GB"/>
        </w:rPr>
        <w:t xml:space="preserve"> and</w:t>
      </w:r>
      <w:r w:rsidRPr="1DC13254" w:rsidR="0B933DD7">
        <w:rPr>
          <w:rFonts w:ascii="Calibri" w:hAnsi="Calibri" w:eastAsia="Calibri" w:cs="Calibri"/>
          <w:noProof w:val="0"/>
          <w:sz w:val="22"/>
          <w:szCs w:val="22"/>
          <w:lang w:val="en-GB"/>
        </w:rPr>
        <w:t xml:space="preserve"> the essential role of concept art in pre-production</w:t>
      </w:r>
      <w:r w:rsidRPr="1DC13254" w:rsidR="1EFA83C6">
        <w:rPr>
          <w:rFonts w:ascii="Calibri" w:hAnsi="Calibri" w:eastAsia="Calibri" w:cs="Calibri"/>
          <w:noProof w:val="0"/>
          <w:sz w:val="22"/>
          <w:szCs w:val="22"/>
          <w:lang w:val="en-GB"/>
        </w:rPr>
        <w:t>. By looking closely at these connections, we gain a deeper appreciation for how the visual arts influence and e</w:t>
      </w:r>
      <w:r w:rsidRPr="1DC13254" w:rsidR="02957118">
        <w:rPr>
          <w:rFonts w:ascii="Calibri" w:hAnsi="Calibri" w:eastAsia="Calibri" w:cs="Calibri"/>
          <w:noProof w:val="0"/>
          <w:sz w:val="22"/>
          <w:szCs w:val="22"/>
          <w:lang w:val="en-GB"/>
        </w:rPr>
        <w:t xml:space="preserve">nrich </w:t>
      </w:r>
      <w:r w:rsidRPr="1DC13254" w:rsidR="1EFA83C6">
        <w:rPr>
          <w:rFonts w:ascii="Calibri" w:hAnsi="Calibri" w:eastAsia="Calibri" w:cs="Calibri"/>
          <w:noProof w:val="0"/>
          <w:sz w:val="22"/>
          <w:szCs w:val="22"/>
          <w:lang w:val="en-GB"/>
        </w:rPr>
        <w:t xml:space="preserve">the </w:t>
      </w:r>
      <w:r w:rsidRPr="1DC13254" w:rsidR="0DFA5812">
        <w:rPr>
          <w:rFonts w:ascii="Calibri" w:hAnsi="Calibri" w:eastAsia="Calibri" w:cs="Calibri"/>
          <w:noProof w:val="0"/>
          <w:sz w:val="22"/>
          <w:szCs w:val="22"/>
          <w:lang w:val="en-GB"/>
        </w:rPr>
        <w:t xml:space="preserve">medium </w:t>
      </w:r>
      <w:r w:rsidRPr="1DC13254" w:rsidR="1EFA83C6">
        <w:rPr>
          <w:rFonts w:ascii="Calibri" w:hAnsi="Calibri" w:eastAsia="Calibri" w:cs="Calibri"/>
          <w:noProof w:val="0"/>
          <w:sz w:val="22"/>
          <w:szCs w:val="22"/>
          <w:lang w:val="en-GB"/>
        </w:rPr>
        <w:t>of</w:t>
      </w:r>
      <w:r w:rsidRPr="1DC13254" w:rsidR="0553752D">
        <w:rPr>
          <w:rFonts w:ascii="Calibri" w:hAnsi="Calibri" w:eastAsia="Calibri" w:cs="Calibri"/>
          <w:noProof w:val="0"/>
          <w:sz w:val="22"/>
          <w:szCs w:val="22"/>
          <w:lang w:val="en-GB"/>
        </w:rPr>
        <w:t xml:space="preserve"> film and</w:t>
      </w:r>
      <w:r w:rsidRPr="1DC13254" w:rsidR="1EFA83C6">
        <w:rPr>
          <w:rFonts w:ascii="Calibri" w:hAnsi="Calibri" w:eastAsia="Calibri" w:cs="Calibri"/>
          <w:noProof w:val="0"/>
          <w:sz w:val="22"/>
          <w:szCs w:val="22"/>
          <w:lang w:val="en-GB"/>
        </w:rPr>
        <w:t xml:space="preserve"> cinema.  </w:t>
      </w:r>
    </w:p>
    <w:p w:rsidR="7F8BFD19" w:rsidP="1DC13254" w:rsidRDefault="664211D4" w14:paraId="292E1C07" w14:textId="279CCA08">
      <w:pPr>
        <w:rPr>
          <w:rFonts w:ascii="Calibri" w:hAnsi="Calibri" w:eastAsia="Calibri" w:cs="Calibri"/>
          <w:sz w:val="22"/>
          <w:szCs w:val="22"/>
        </w:rPr>
      </w:pPr>
    </w:p>
    <w:p w:rsidR="7F8BFD19" w:rsidP="1DC13254" w:rsidRDefault="664211D4" w14:paraId="6B7BD71A" w14:textId="0857AAEA">
      <w:pPr>
        <w:rPr>
          <w:rFonts w:ascii="Calibri" w:hAnsi="Calibri" w:eastAsia="Calibri" w:cs="Calibri"/>
          <w:sz w:val="22"/>
          <w:szCs w:val="22"/>
        </w:rPr>
      </w:pPr>
    </w:p>
    <w:p w:rsidR="7F8BFD19" w:rsidP="29CE77F5" w:rsidRDefault="664211D4" w14:paraId="53F77082" w14:textId="3968E115">
      <w:pPr>
        <w:rPr>
          <w:rFonts w:ascii="Calibri" w:hAnsi="Calibri" w:eastAsia="Calibri" w:cs="Calibri"/>
          <w:sz w:val="22"/>
          <w:szCs w:val="22"/>
        </w:rPr>
      </w:pPr>
      <w:r w:rsidRPr="1DC13254" w:rsidR="39B2E841">
        <w:rPr>
          <w:rFonts w:ascii="Calibri" w:hAnsi="Calibri" w:eastAsia="Calibri" w:cs="Calibri"/>
          <w:sz w:val="22"/>
          <w:szCs w:val="22"/>
        </w:rPr>
        <w:t xml:space="preserve">Bibliography </w:t>
      </w:r>
    </w:p>
    <w:p w:rsidR="7F8BFD19" w:rsidP="29CE77F5" w:rsidRDefault="664211D4" w14:paraId="2ED937F6" w14:textId="320E0DB4">
      <w:pPr>
        <w:spacing w:after="0"/>
        <w:rPr>
          <w:rFonts w:ascii="Calibri" w:hAnsi="Calibri" w:eastAsia="Calibri" w:cs="Calibri"/>
          <w:sz w:val="22"/>
          <w:szCs w:val="22"/>
        </w:rPr>
      </w:pPr>
      <w:r w:rsidRPr="29CE77F5">
        <w:rPr>
          <w:rFonts w:ascii="Calibri" w:hAnsi="Calibri" w:eastAsia="Calibri" w:cs="Calibri"/>
          <w:sz w:val="22"/>
          <w:szCs w:val="22"/>
        </w:rPr>
        <w:t xml:space="preserve">Bordwell, D., Thompson, K. and Smith, J. (2024) </w:t>
      </w:r>
      <w:r w:rsidRPr="29CE77F5">
        <w:rPr>
          <w:rFonts w:ascii="Calibri" w:hAnsi="Calibri" w:eastAsia="Calibri" w:cs="Calibri"/>
          <w:i/>
          <w:iCs/>
          <w:sz w:val="22"/>
          <w:szCs w:val="22"/>
        </w:rPr>
        <w:t>Film art : an introduction</w:t>
      </w:r>
      <w:r w:rsidRPr="29CE77F5">
        <w:rPr>
          <w:rFonts w:ascii="Calibri" w:hAnsi="Calibri" w:eastAsia="Calibri" w:cs="Calibri"/>
          <w:sz w:val="22"/>
          <w:szCs w:val="22"/>
        </w:rPr>
        <w:t>. Thirteenth edition. New York, NY: McGraw Hill LLC.</w:t>
      </w:r>
    </w:p>
    <w:p w:rsidR="29CE77F5" w:rsidP="29CE77F5" w:rsidRDefault="29CE77F5" w14:paraId="27E57155" w14:textId="010BB4DE">
      <w:pPr>
        <w:rPr>
          <w:rFonts w:ascii="Calibri" w:hAnsi="Calibri" w:eastAsia="Calibri" w:cs="Calibri"/>
          <w:sz w:val="22"/>
          <w:szCs w:val="22"/>
        </w:rPr>
      </w:pPr>
    </w:p>
    <w:p w:rsidR="3EDF4718" w:rsidP="29CE77F5" w:rsidRDefault="3EDF4718" w14:paraId="63E88CA1" w14:textId="045B8946">
      <w:pPr>
        <w:rPr>
          <w:rFonts w:ascii="Calibri" w:hAnsi="Calibri" w:eastAsia="Calibri" w:cs="Calibri"/>
          <w:sz w:val="22"/>
          <w:szCs w:val="22"/>
        </w:rPr>
      </w:pPr>
      <w:r w:rsidRPr="29CE77F5">
        <w:rPr>
          <w:rFonts w:ascii="Calibri" w:hAnsi="Calibri" w:eastAsia="Calibri" w:cs="Calibri"/>
          <w:sz w:val="22"/>
          <w:szCs w:val="22"/>
        </w:rPr>
        <w:t xml:space="preserve">Hart, J. (John P. and Hart, J. (John P. (2013) </w:t>
      </w:r>
      <w:r w:rsidRPr="29CE77F5">
        <w:rPr>
          <w:rFonts w:ascii="Calibri" w:hAnsi="Calibri" w:eastAsia="Calibri" w:cs="Calibri"/>
          <w:i/>
          <w:iCs/>
          <w:sz w:val="22"/>
          <w:szCs w:val="22"/>
        </w:rPr>
        <w:t>The art of the storyboard : a filmmaker’s introduction</w:t>
      </w:r>
      <w:r w:rsidRPr="29CE77F5">
        <w:rPr>
          <w:rFonts w:ascii="Calibri" w:hAnsi="Calibri" w:eastAsia="Calibri" w:cs="Calibri"/>
          <w:sz w:val="22"/>
          <w:szCs w:val="22"/>
        </w:rPr>
        <w:t>. 2nd ed. Burlington, Massachusetts ; Focal Press.</w:t>
      </w:r>
    </w:p>
    <w:p w:rsidR="29CE77F5" w:rsidP="489C2424" w:rsidRDefault="3E1E563E" w14:paraId="58567178" w14:textId="6E3906AA">
      <w:pPr>
        <w:spacing w:after="0"/>
      </w:pPr>
      <w:r w:rsidRPr="489C2424">
        <w:rPr>
          <w:rFonts w:ascii="Calibri" w:hAnsi="Calibri" w:eastAsia="Calibri" w:cs="Calibri"/>
          <w:sz w:val="22"/>
          <w:szCs w:val="22"/>
        </w:rPr>
        <w:t xml:space="preserve">Russell, G. (2003) </w:t>
      </w:r>
      <w:r w:rsidRPr="489C2424">
        <w:rPr>
          <w:rFonts w:ascii="Calibri" w:hAnsi="Calibri" w:eastAsia="Calibri" w:cs="Calibri"/>
          <w:i/>
          <w:iCs/>
          <w:sz w:val="22"/>
          <w:szCs w:val="22"/>
        </w:rPr>
        <w:t>The lord of the rings : the art of The two towers</w:t>
      </w:r>
      <w:r w:rsidRPr="489C2424">
        <w:rPr>
          <w:rFonts w:ascii="Calibri" w:hAnsi="Calibri" w:eastAsia="Calibri" w:cs="Calibri"/>
          <w:sz w:val="22"/>
          <w:szCs w:val="22"/>
        </w:rPr>
        <w:t>. London: HarperCollins.</w:t>
      </w:r>
    </w:p>
    <w:p w:rsidR="29CE77F5" w:rsidP="29CE77F5" w:rsidRDefault="29CE77F5" w14:paraId="238CBBB0" w14:textId="31B398C5">
      <w:pPr>
        <w:rPr>
          <w:rFonts w:ascii="Calibri" w:hAnsi="Calibri" w:eastAsia="Calibri" w:cs="Calibri"/>
          <w:sz w:val="22"/>
          <w:szCs w:val="22"/>
        </w:rPr>
      </w:pPr>
    </w:p>
    <w:p w:rsidR="006117AE" w:rsidP="29CE77F5" w:rsidRDefault="41B9885E" w14:paraId="02E49AA9" w14:textId="358E18AA">
      <w:pPr>
        <w:rPr>
          <w:rFonts w:ascii="Calibri" w:hAnsi="Calibri" w:eastAsia="Calibri" w:cs="Calibri"/>
          <w:sz w:val="22"/>
          <w:szCs w:val="22"/>
        </w:rPr>
      </w:pPr>
      <w:r w:rsidRPr="57A2529F">
        <w:rPr>
          <w:rFonts w:ascii="Calibri" w:hAnsi="Calibri" w:eastAsia="Calibri" w:cs="Calibri"/>
          <w:sz w:val="22"/>
          <w:szCs w:val="22"/>
        </w:rPr>
        <w:t xml:space="preserve">HuntingBond. (2018) </w:t>
      </w:r>
      <w:r w:rsidRPr="57A2529F">
        <w:rPr>
          <w:rFonts w:ascii="Calibri" w:hAnsi="Calibri" w:eastAsia="Calibri" w:cs="Calibri"/>
          <w:i/>
          <w:iCs/>
          <w:sz w:val="22"/>
          <w:szCs w:val="22"/>
        </w:rPr>
        <w:t>Fighting The Past</w:t>
      </w:r>
      <w:r w:rsidRPr="57A2529F" w:rsidR="3B79B1B3">
        <w:rPr>
          <w:rFonts w:ascii="Calibri" w:hAnsi="Calibri" w:eastAsia="Calibri" w:cs="Calibri"/>
          <w:i/>
          <w:iCs/>
          <w:sz w:val="22"/>
          <w:szCs w:val="22"/>
        </w:rPr>
        <w:t>.</w:t>
      </w:r>
      <w:r w:rsidRPr="57A2529F">
        <w:rPr>
          <w:rFonts w:ascii="Calibri" w:hAnsi="Calibri" w:eastAsia="Calibri" w:cs="Calibri"/>
          <w:sz w:val="22"/>
          <w:szCs w:val="22"/>
        </w:rPr>
        <w:t xml:space="preserve"> </w:t>
      </w:r>
      <w:hyperlink r:id="rId14">
        <w:r w:rsidRPr="31947857">
          <w:rPr>
            <w:rStyle w:val="Hyperlink"/>
            <w:rFonts w:ascii="Calibri" w:hAnsi="Calibri" w:eastAsia="Calibri" w:cs="Calibri"/>
            <w:sz w:val="22"/>
            <w:szCs w:val="22"/>
          </w:rPr>
          <w:t>https://huntingbond.com/fighting-temeraire-james-bond/</w:t>
        </w:r>
      </w:hyperlink>
    </w:p>
    <w:p w:rsidR="73CEB2E4" w:rsidP="31947857" w:rsidRDefault="73CEB2E4" w14:paraId="036D5C71" w14:textId="2AF69926">
      <w:pPr>
        <w:rPr>
          <w:rFonts w:ascii="Calibri" w:hAnsi="Calibri" w:eastAsia="Calibri" w:cs="Calibri"/>
          <w:color w:val="000000" w:themeColor="text1"/>
          <w:sz w:val="22"/>
          <w:szCs w:val="22"/>
        </w:rPr>
      </w:pPr>
      <w:r w:rsidRPr="31947857">
        <w:rPr>
          <w:rFonts w:ascii="Calibri" w:hAnsi="Calibri" w:eastAsia="Calibri" w:cs="Calibri"/>
          <w:sz w:val="22"/>
          <w:szCs w:val="22"/>
        </w:rPr>
        <w:t xml:space="preserve">Eggert, B. (2009) </w:t>
      </w:r>
      <w:r w:rsidRPr="31947857">
        <w:rPr>
          <w:rFonts w:ascii="Calibri" w:hAnsi="Calibri" w:eastAsia="Calibri" w:cs="Calibri"/>
          <w:i/>
          <w:iCs/>
          <w:sz w:val="22"/>
          <w:szCs w:val="22"/>
        </w:rPr>
        <w:t xml:space="preserve">Rembrandt. </w:t>
      </w:r>
      <w:r w:rsidRPr="31947857" w:rsidR="33715392">
        <w:rPr>
          <w:rFonts w:ascii="Calibri" w:hAnsi="Calibri" w:eastAsia="Calibri" w:cs="Calibri"/>
          <w:sz w:val="22"/>
          <w:szCs w:val="22"/>
        </w:rPr>
        <w:t xml:space="preserve">Deep Focus Review. </w:t>
      </w:r>
      <w:hyperlink r:id="rId15">
        <w:r w:rsidRPr="31947857" w:rsidR="33715392">
          <w:rPr>
            <w:rStyle w:val="Hyperlink"/>
            <w:rFonts w:ascii="Calibri" w:hAnsi="Calibri" w:eastAsia="Calibri" w:cs="Calibri"/>
            <w:sz w:val="22"/>
            <w:szCs w:val="22"/>
          </w:rPr>
          <w:t>https://www.deepfocusreview.com/definitives/rembrandt/</w:t>
        </w:r>
      </w:hyperlink>
    </w:p>
    <w:p w:rsidR="31947857" w:rsidP="69292F03" w:rsidRDefault="6D4BA206" w14:paraId="46541A95" w14:textId="59DD346E">
      <w:pPr>
        <w:rPr>
          <w:rFonts w:ascii="Calibri" w:hAnsi="Calibri" w:eastAsia="Calibri" w:cs="Calibri"/>
          <w:i/>
          <w:iCs/>
          <w:color w:val="000000" w:themeColor="text1"/>
          <w:sz w:val="22"/>
          <w:szCs w:val="22"/>
        </w:rPr>
      </w:pPr>
      <w:r w:rsidRPr="69292F03">
        <w:rPr>
          <w:rFonts w:ascii="Calibri" w:hAnsi="Calibri" w:eastAsia="Calibri" w:cs="Calibri"/>
          <w:sz w:val="22"/>
          <w:szCs w:val="22"/>
        </w:rPr>
        <w:t>Ng, V. (2019).</w:t>
      </w:r>
      <w:r w:rsidRPr="69292F03">
        <w:rPr>
          <w:rFonts w:ascii="Calibri" w:hAnsi="Calibri" w:eastAsia="Calibri" w:cs="Calibri"/>
          <w:b/>
          <w:bCs/>
          <w:sz w:val="22"/>
          <w:szCs w:val="22"/>
        </w:rPr>
        <w:t xml:space="preserve"> </w:t>
      </w:r>
      <w:r w:rsidRPr="69292F03" w:rsidR="7F934411">
        <w:rPr>
          <w:rFonts w:ascii="Calibri" w:hAnsi="Calibri" w:eastAsia="Calibri" w:cs="Calibri"/>
          <w:i/>
          <w:iCs/>
          <w:color w:val="000000" w:themeColor="text1"/>
          <w:sz w:val="22"/>
          <w:szCs w:val="22"/>
        </w:rPr>
        <w:t xml:space="preserve">Review: At Eternity’s Gate. </w:t>
      </w:r>
      <w:r w:rsidRPr="69292F03" w:rsidR="764BECC0">
        <w:rPr>
          <w:rFonts w:ascii="Calibri" w:hAnsi="Calibri" w:eastAsia="Calibri" w:cs="Calibri"/>
          <w:color w:val="000000" w:themeColor="text1"/>
          <w:sz w:val="22"/>
          <w:szCs w:val="22"/>
        </w:rPr>
        <w:t xml:space="preserve">Rough Cut. </w:t>
      </w:r>
      <w:hyperlink r:id="rId16">
        <w:r w:rsidRPr="69292F03" w:rsidR="764BECC0">
          <w:rPr>
            <w:rStyle w:val="Hyperlink"/>
            <w:rFonts w:ascii="Calibri" w:hAnsi="Calibri" w:eastAsia="Calibri" w:cs="Calibri"/>
            <w:sz w:val="22"/>
            <w:szCs w:val="22"/>
          </w:rPr>
          <w:t>https://roughcutfilm.com/2019/02/12/review-at-eternitys-gate/</w:t>
        </w:r>
      </w:hyperlink>
    </w:p>
    <w:p w:rsidR="31947857" w:rsidP="69292F03" w:rsidRDefault="31947857" w14:paraId="08F19CA1" w14:textId="560FC675">
      <w:pPr>
        <w:rPr>
          <w:rFonts w:ascii="Calibri" w:hAnsi="Calibri" w:eastAsia="Calibri" w:cs="Calibri"/>
          <w:sz w:val="22"/>
          <w:szCs w:val="22"/>
        </w:rPr>
      </w:pPr>
    </w:p>
    <w:p w:rsidR="31947857" w:rsidP="31947857" w:rsidRDefault="31947857" w14:paraId="71AECE7E" w14:textId="15BA6C27"/>
    <w:p w:rsidR="31947857" w:rsidP="31947857" w:rsidRDefault="31947857" w14:paraId="384199B5" w14:textId="63CD8D86">
      <w:pPr>
        <w:rPr>
          <w:rFonts w:ascii="Calibri" w:hAnsi="Calibri" w:eastAsia="Calibri" w:cs="Calibri"/>
          <w:sz w:val="22"/>
          <w:szCs w:val="22"/>
        </w:rPr>
      </w:pPr>
    </w:p>
    <w:p w:rsidR="006117AE" w:rsidP="29CE77F5" w:rsidRDefault="006117AE" w14:paraId="0C50E8DD" w14:textId="77777777">
      <w:pPr>
        <w:rPr>
          <w:rFonts w:ascii="Calibri" w:hAnsi="Calibri" w:eastAsia="Calibri" w:cs="Calibri"/>
          <w:sz w:val="22"/>
          <w:szCs w:val="22"/>
        </w:rPr>
      </w:pPr>
    </w:p>
    <w:p w:rsidR="006117AE" w:rsidP="29CE77F5" w:rsidRDefault="006117AE" w14:paraId="489FE89F" w14:textId="4CBD1ACA">
      <w:pPr>
        <w:rPr>
          <w:rFonts w:ascii="Calibri" w:hAnsi="Calibri" w:eastAsia="Calibri" w:cs="Calibri"/>
          <w:sz w:val="22"/>
          <w:szCs w:val="22"/>
        </w:rPr>
      </w:pPr>
    </w:p>
    <w:sectPr w:rsidR="006117AE">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AF5D393"/>
    <w:rsid w:val="000050AF"/>
    <w:rsid w:val="0001121A"/>
    <w:rsid w:val="0003690E"/>
    <w:rsid w:val="00047309"/>
    <w:rsid w:val="00055CB7"/>
    <w:rsid w:val="00086C85"/>
    <w:rsid w:val="000A0467"/>
    <w:rsid w:val="000B573D"/>
    <w:rsid w:val="000C3C9B"/>
    <w:rsid w:val="000E5E70"/>
    <w:rsid w:val="00125CCD"/>
    <w:rsid w:val="001753C3"/>
    <w:rsid w:val="00177995"/>
    <w:rsid w:val="001B7FF0"/>
    <w:rsid w:val="001C62B7"/>
    <w:rsid w:val="001D2149"/>
    <w:rsid w:val="001D3E7A"/>
    <w:rsid w:val="0020774E"/>
    <w:rsid w:val="00233886"/>
    <w:rsid w:val="00247A52"/>
    <w:rsid w:val="00257DE9"/>
    <w:rsid w:val="0029015C"/>
    <w:rsid w:val="0029449C"/>
    <w:rsid w:val="00296E4D"/>
    <w:rsid w:val="002B14D0"/>
    <w:rsid w:val="002D455B"/>
    <w:rsid w:val="002D51C7"/>
    <w:rsid w:val="00311BF6"/>
    <w:rsid w:val="00320EB9"/>
    <w:rsid w:val="00321085"/>
    <w:rsid w:val="003271BC"/>
    <w:rsid w:val="00341403"/>
    <w:rsid w:val="003435B3"/>
    <w:rsid w:val="003973A2"/>
    <w:rsid w:val="00410575"/>
    <w:rsid w:val="00452AF9"/>
    <w:rsid w:val="00477610"/>
    <w:rsid w:val="00493ACE"/>
    <w:rsid w:val="004E1573"/>
    <w:rsid w:val="004F01DC"/>
    <w:rsid w:val="005077D4"/>
    <w:rsid w:val="005269EF"/>
    <w:rsid w:val="00531819"/>
    <w:rsid w:val="0053DD81"/>
    <w:rsid w:val="00550457"/>
    <w:rsid w:val="0057526F"/>
    <w:rsid w:val="00583A21"/>
    <w:rsid w:val="005967FA"/>
    <w:rsid w:val="005A6051"/>
    <w:rsid w:val="005B0065"/>
    <w:rsid w:val="005E28CA"/>
    <w:rsid w:val="005F630A"/>
    <w:rsid w:val="005F7BDF"/>
    <w:rsid w:val="00601D6A"/>
    <w:rsid w:val="006043F3"/>
    <w:rsid w:val="00607008"/>
    <w:rsid w:val="006117AE"/>
    <w:rsid w:val="00617B0D"/>
    <w:rsid w:val="00631965"/>
    <w:rsid w:val="00636049"/>
    <w:rsid w:val="00681844"/>
    <w:rsid w:val="00693687"/>
    <w:rsid w:val="00695A12"/>
    <w:rsid w:val="006B684D"/>
    <w:rsid w:val="006D40C2"/>
    <w:rsid w:val="006E0083"/>
    <w:rsid w:val="006F32FF"/>
    <w:rsid w:val="00734C5A"/>
    <w:rsid w:val="00765EE6"/>
    <w:rsid w:val="00792942"/>
    <w:rsid w:val="007A0113"/>
    <w:rsid w:val="007A82EF"/>
    <w:rsid w:val="007AC914"/>
    <w:rsid w:val="007C4517"/>
    <w:rsid w:val="007D7DA1"/>
    <w:rsid w:val="007E3A7D"/>
    <w:rsid w:val="007F84E2"/>
    <w:rsid w:val="0080454D"/>
    <w:rsid w:val="00812A0E"/>
    <w:rsid w:val="0082044A"/>
    <w:rsid w:val="00832D68"/>
    <w:rsid w:val="00840430"/>
    <w:rsid w:val="008505F2"/>
    <w:rsid w:val="00884C59"/>
    <w:rsid w:val="008B218E"/>
    <w:rsid w:val="008D6E1E"/>
    <w:rsid w:val="008D780F"/>
    <w:rsid w:val="00913E41"/>
    <w:rsid w:val="00915F71"/>
    <w:rsid w:val="00966A03"/>
    <w:rsid w:val="009773DF"/>
    <w:rsid w:val="009A7C68"/>
    <w:rsid w:val="009C6565"/>
    <w:rsid w:val="009E700F"/>
    <w:rsid w:val="00A034BB"/>
    <w:rsid w:val="00A06CC9"/>
    <w:rsid w:val="00A3213E"/>
    <w:rsid w:val="00A57B4A"/>
    <w:rsid w:val="00A647A0"/>
    <w:rsid w:val="00A73D9E"/>
    <w:rsid w:val="00A83CC1"/>
    <w:rsid w:val="00A84DB6"/>
    <w:rsid w:val="00A935A4"/>
    <w:rsid w:val="00AB5617"/>
    <w:rsid w:val="00AC3CC4"/>
    <w:rsid w:val="00AF6E9C"/>
    <w:rsid w:val="00B21E46"/>
    <w:rsid w:val="00B43F5C"/>
    <w:rsid w:val="00B50493"/>
    <w:rsid w:val="00B527DC"/>
    <w:rsid w:val="00B86108"/>
    <w:rsid w:val="00BD332F"/>
    <w:rsid w:val="00C00A30"/>
    <w:rsid w:val="00C53693"/>
    <w:rsid w:val="00C71ADE"/>
    <w:rsid w:val="00C756F2"/>
    <w:rsid w:val="00C75B40"/>
    <w:rsid w:val="00CD34D6"/>
    <w:rsid w:val="00CD38A3"/>
    <w:rsid w:val="00CD64D9"/>
    <w:rsid w:val="00D07567"/>
    <w:rsid w:val="00D25CC3"/>
    <w:rsid w:val="00D4166C"/>
    <w:rsid w:val="00D53660"/>
    <w:rsid w:val="00D93CCF"/>
    <w:rsid w:val="00DA3AF7"/>
    <w:rsid w:val="00DC60C6"/>
    <w:rsid w:val="00E32404"/>
    <w:rsid w:val="00E63005"/>
    <w:rsid w:val="00E94FB2"/>
    <w:rsid w:val="00EA3335"/>
    <w:rsid w:val="00ED7603"/>
    <w:rsid w:val="00F157AB"/>
    <w:rsid w:val="00F20B96"/>
    <w:rsid w:val="00F4635B"/>
    <w:rsid w:val="00F56F28"/>
    <w:rsid w:val="00F5B490"/>
    <w:rsid w:val="00F64C3C"/>
    <w:rsid w:val="00F6E3C0"/>
    <w:rsid w:val="00F709D9"/>
    <w:rsid w:val="00F7197D"/>
    <w:rsid w:val="00F77C23"/>
    <w:rsid w:val="00F85A68"/>
    <w:rsid w:val="00FB1B07"/>
    <w:rsid w:val="00FD4533"/>
    <w:rsid w:val="010B72AD"/>
    <w:rsid w:val="0116A873"/>
    <w:rsid w:val="012001B4"/>
    <w:rsid w:val="014D8B93"/>
    <w:rsid w:val="01660ABB"/>
    <w:rsid w:val="0184BF4C"/>
    <w:rsid w:val="019992F5"/>
    <w:rsid w:val="02738BA8"/>
    <w:rsid w:val="0277A70D"/>
    <w:rsid w:val="027965C6"/>
    <w:rsid w:val="02942C21"/>
    <w:rsid w:val="02957118"/>
    <w:rsid w:val="02D26FD1"/>
    <w:rsid w:val="02F29FB9"/>
    <w:rsid w:val="0342EC99"/>
    <w:rsid w:val="03765E2B"/>
    <w:rsid w:val="037C605B"/>
    <w:rsid w:val="03836091"/>
    <w:rsid w:val="03C6BB07"/>
    <w:rsid w:val="03C76CEE"/>
    <w:rsid w:val="03D99510"/>
    <w:rsid w:val="0426ED3A"/>
    <w:rsid w:val="0448654E"/>
    <w:rsid w:val="0464B5C6"/>
    <w:rsid w:val="047332F8"/>
    <w:rsid w:val="049BF781"/>
    <w:rsid w:val="04A91F6D"/>
    <w:rsid w:val="04BC056A"/>
    <w:rsid w:val="04CB79DF"/>
    <w:rsid w:val="04DDC4DF"/>
    <w:rsid w:val="05085C34"/>
    <w:rsid w:val="050AD485"/>
    <w:rsid w:val="051FE5CE"/>
    <w:rsid w:val="0546810C"/>
    <w:rsid w:val="0547717D"/>
    <w:rsid w:val="0553752D"/>
    <w:rsid w:val="05651AE1"/>
    <w:rsid w:val="057F89F1"/>
    <w:rsid w:val="05FC9A34"/>
    <w:rsid w:val="062293D1"/>
    <w:rsid w:val="0631AF7F"/>
    <w:rsid w:val="064EB593"/>
    <w:rsid w:val="0658AF43"/>
    <w:rsid w:val="06B54E7D"/>
    <w:rsid w:val="06E90758"/>
    <w:rsid w:val="0733E8B1"/>
    <w:rsid w:val="076F7473"/>
    <w:rsid w:val="07868260"/>
    <w:rsid w:val="0798FA85"/>
    <w:rsid w:val="0799B634"/>
    <w:rsid w:val="07B3E0F5"/>
    <w:rsid w:val="07D9A412"/>
    <w:rsid w:val="07ECDA2F"/>
    <w:rsid w:val="07EF577D"/>
    <w:rsid w:val="08431881"/>
    <w:rsid w:val="084CE870"/>
    <w:rsid w:val="0865D866"/>
    <w:rsid w:val="08859E44"/>
    <w:rsid w:val="0887C996"/>
    <w:rsid w:val="0895F2C0"/>
    <w:rsid w:val="08DB5869"/>
    <w:rsid w:val="08EE946A"/>
    <w:rsid w:val="096C95C4"/>
    <w:rsid w:val="09704B54"/>
    <w:rsid w:val="097845FF"/>
    <w:rsid w:val="09AFA9C0"/>
    <w:rsid w:val="09BED1E1"/>
    <w:rsid w:val="09D5E274"/>
    <w:rsid w:val="09E1C8A4"/>
    <w:rsid w:val="09E8E7F2"/>
    <w:rsid w:val="0A0D0DE3"/>
    <w:rsid w:val="0A119307"/>
    <w:rsid w:val="0A2AFF28"/>
    <w:rsid w:val="0A429767"/>
    <w:rsid w:val="0A535244"/>
    <w:rsid w:val="0A69C1D2"/>
    <w:rsid w:val="0A7CB607"/>
    <w:rsid w:val="0A810A94"/>
    <w:rsid w:val="0A9528D8"/>
    <w:rsid w:val="0A9F2924"/>
    <w:rsid w:val="0AB72ADC"/>
    <w:rsid w:val="0ABD8DBD"/>
    <w:rsid w:val="0AD93EF8"/>
    <w:rsid w:val="0AE12A13"/>
    <w:rsid w:val="0AFE013C"/>
    <w:rsid w:val="0B00E015"/>
    <w:rsid w:val="0B099F48"/>
    <w:rsid w:val="0B2A0713"/>
    <w:rsid w:val="0B2C9976"/>
    <w:rsid w:val="0B52BC06"/>
    <w:rsid w:val="0B75B41D"/>
    <w:rsid w:val="0B933DD7"/>
    <w:rsid w:val="0B9A2701"/>
    <w:rsid w:val="0BAC741B"/>
    <w:rsid w:val="0BACDF39"/>
    <w:rsid w:val="0BAFB239"/>
    <w:rsid w:val="0BB12BCA"/>
    <w:rsid w:val="0BD7BC7A"/>
    <w:rsid w:val="0C1C2126"/>
    <w:rsid w:val="0C2021F0"/>
    <w:rsid w:val="0C35ABF0"/>
    <w:rsid w:val="0C4362DB"/>
    <w:rsid w:val="0CA58718"/>
    <w:rsid w:val="0CB4AB67"/>
    <w:rsid w:val="0CC77B9E"/>
    <w:rsid w:val="0CFCE029"/>
    <w:rsid w:val="0D201CCF"/>
    <w:rsid w:val="0D50A82A"/>
    <w:rsid w:val="0D5E47FE"/>
    <w:rsid w:val="0D80136D"/>
    <w:rsid w:val="0D89C875"/>
    <w:rsid w:val="0D9002E2"/>
    <w:rsid w:val="0D95ADBC"/>
    <w:rsid w:val="0D9A4285"/>
    <w:rsid w:val="0D9E7064"/>
    <w:rsid w:val="0DB47E0A"/>
    <w:rsid w:val="0DD7143D"/>
    <w:rsid w:val="0DDF622C"/>
    <w:rsid w:val="0DEF9362"/>
    <w:rsid w:val="0DFA5812"/>
    <w:rsid w:val="0E00B2AA"/>
    <w:rsid w:val="0E044376"/>
    <w:rsid w:val="0E165CB9"/>
    <w:rsid w:val="0E38D5CC"/>
    <w:rsid w:val="0E63D5A4"/>
    <w:rsid w:val="0E652C00"/>
    <w:rsid w:val="0E814B90"/>
    <w:rsid w:val="0EA016DC"/>
    <w:rsid w:val="0EA50ED8"/>
    <w:rsid w:val="0EAA7BA0"/>
    <w:rsid w:val="0EB39A37"/>
    <w:rsid w:val="0ED3CBC7"/>
    <w:rsid w:val="0EF61584"/>
    <w:rsid w:val="0F24E6CE"/>
    <w:rsid w:val="0F331711"/>
    <w:rsid w:val="0F688D84"/>
    <w:rsid w:val="0FE632DB"/>
    <w:rsid w:val="0FE9D721"/>
    <w:rsid w:val="1095FE27"/>
    <w:rsid w:val="109C4F5F"/>
    <w:rsid w:val="10B331DB"/>
    <w:rsid w:val="10C64DAB"/>
    <w:rsid w:val="10ED0DA3"/>
    <w:rsid w:val="1112D632"/>
    <w:rsid w:val="111FF2F8"/>
    <w:rsid w:val="115C1D1F"/>
    <w:rsid w:val="116A8416"/>
    <w:rsid w:val="116BFD87"/>
    <w:rsid w:val="118EF2C3"/>
    <w:rsid w:val="119054E6"/>
    <w:rsid w:val="119A418B"/>
    <w:rsid w:val="11E10F8E"/>
    <w:rsid w:val="11EAFE15"/>
    <w:rsid w:val="12283B73"/>
    <w:rsid w:val="125F40D2"/>
    <w:rsid w:val="12831B59"/>
    <w:rsid w:val="12A0DF0F"/>
    <w:rsid w:val="12A4DFF7"/>
    <w:rsid w:val="12A6859F"/>
    <w:rsid w:val="12B3B5CC"/>
    <w:rsid w:val="12C980BA"/>
    <w:rsid w:val="12EC2937"/>
    <w:rsid w:val="12F73BDF"/>
    <w:rsid w:val="12FD2431"/>
    <w:rsid w:val="1327AE9E"/>
    <w:rsid w:val="13358837"/>
    <w:rsid w:val="13456205"/>
    <w:rsid w:val="134778AA"/>
    <w:rsid w:val="135113B2"/>
    <w:rsid w:val="1368C482"/>
    <w:rsid w:val="1382E09A"/>
    <w:rsid w:val="139ABD32"/>
    <w:rsid w:val="13B2A216"/>
    <w:rsid w:val="13BF5AEC"/>
    <w:rsid w:val="13EAE2B2"/>
    <w:rsid w:val="13FCCE61"/>
    <w:rsid w:val="14316CFA"/>
    <w:rsid w:val="14AA977F"/>
    <w:rsid w:val="14BDDF0C"/>
    <w:rsid w:val="14F25173"/>
    <w:rsid w:val="151B1540"/>
    <w:rsid w:val="159D6479"/>
    <w:rsid w:val="15ADEB80"/>
    <w:rsid w:val="1619FF48"/>
    <w:rsid w:val="16553265"/>
    <w:rsid w:val="168B1822"/>
    <w:rsid w:val="16B13A6E"/>
    <w:rsid w:val="1708DA96"/>
    <w:rsid w:val="17106429"/>
    <w:rsid w:val="172B46F5"/>
    <w:rsid w:val="175CB8C8"/>
    <w:rsid w:val="1797F754"/>
    <w:rsid w:val="17A64F5A"/>
    <w:rsid w:val="17AE94EF"/>
    <w:rsid w:val="186D3EB5"/>
    <w:rsid w:val="187FDFCA"/>
    <w:rsid w:val="18887767"/>
    <w:rsid w:val="18C11392"/>
    <w:rsid w:val="18E21A8B"/>
    <w:rsid w:val="18F0B813"/>
    <w:rsid w:val="19002D82"/>
    <w:rsid w:val="19089D4E"/>
    <w:rsid w:val="192E08A6"/>
    <w:rsid w:val="194225F3"/>
    <w:rsid w:val="195208E9"/>
    <w:rsid w:val="195BD776"/>
    <w:rsid w:val="196DBE62"/>
    <w:rsid w:val="1987F531"/>
    <w:rsid w:val="19AB7CC2"/>
    <w:rsid w:val="19AE8F3A"/>
    <w:rsid w:val="19CD5B20"/>
    <w:rsid w:val="1A03900F"/>
    <w:rsid w:val="1A14CFC5"/>
    <w:rsid w:val="1A25673D"/>
    <w:rsid w:val="1A58CFFB"/>
    <w:rsid w:val="1A5EBF5D"/>
    <w:rsid w:val="1A6022EB"/>
    <w:rsid w:val="1A812950"/>
    <w:rsid w:val="1A83284A"/>
    <w:rsid w:val="1A8601F9"/>
    <w:rsid w:val="1AC56F42"/>
    <w:rsid w:val="1AC7895E"/>
    <w:rsid w:val="1ADB30C3"/>
    <w:rsid w:val="1ADF19E7"/>
    <w:rsid w:val="1AEF7862"/>
    <w:rsid w:val="1AFDFC74"/>
    <w:rsid w:val="1B03762A"/>
    <w:rsid w:val="1B34EF23"/>
    <w:rsid w:val="1B4BAAAC"/>
    <w:rsid w:val="1B5C6B08"/>
    <w:rsid w:val="1B722C34"/>
    <w:rsid w:val="1B873E87"/>
    <w:rsid w:val="1B9C70AE"/>
    <w:rsid w:val="1BE88FEA"/>
    <w:rsid w:val="1C09418C"/>
    <w:rsid w:val="1C1F0134"/>
    <w:rsid w:val="1C271504"/>
    <w:rsid w:val="1C3380F3"/>
    <w:rsid w:val="1C47C39F"/>
    <w:rsid w:val="1C8292DB"/>
    <w:rsid w:val="1C969486"/>
    <w:rsid w:val="1CA4532F"/>
    <w:rsid w:val="1CBFBF81"/>
    <w:rsid w:val="1D162326"/>
    <w:rsid w:val="1D6B31B4"/>
    <w:rsid w:val="1D6F7D64"/>
    <w:rsid w:val="1D828F38"/>
    <w:rsid w:val="1D9C6F6A"/>
    <w:rsid w:val="1DC13254"/>
    <w:rsid w:val="1DD2EBF8"/>
    <w:rsid w:val="1E1CE410"/>
    <w:rsid w:val="1E330296"/>
    <w:rsid w:val="1E392072"/>
    <w:rsid w:val="1E4051C1"/>
    <w:rsid w:val="1E43224A"/>
    <w:rsid w:val="1E5EE61C"/>
    <w:rsid w:val="1E71296A"/>
    <w:rsid w:val="1E7A664E"/>
    <w:rsid w:val="1E838F81"/>
    <w:rsid w:val="1E91B04F"/>
    <w:rsid w:val="1EC5C549"/>
    <w:rsid w:val="1EFA83C6"/>
    <w:rsid w:val="1F07B1D9"/>
    <w:rsid w:val="1F2C7620"/>
    <w:rsid w:val="1F4183B1"/>
    <w:rsid w:val="1F4D9BC4"/>
    <w:rsid w:val="1F63747F"/>
    <w:rsid w:val="1FA88C3F"/>
    <w:rsid w:val="1FAC1F91"/>
    <w:rsid w:val="1FD62F96"/>
    <w:rsid w:val="202F9133"/>
    <w:rsid w:val="20366FAA"/>
    <w:rsid w:val="20524490"/>
    <w:rsid w:val="2061F003"/>
    <w:rsid w:val="20833F10"/>
    <w:rsid w:val="20B2F708"/>
    <w:rsid w:val="20F1D416"/>
    <w:rsid w:val="215E40C0"/>
    <w:rsid w:val="21967F25"/>
    <w:rsid w:val="21CCBDEE"/>
    <w:rsid w:val="221BD28D"/>
    <w:rsid w:val="2276973D"/>
    <w:rsid w:val="227A3ADB"/>
    <w:rsid w:val="22C23054"/>
    <w:rsid w:val="2348A554"/>
    <w:rsid w:val="2359C55B"/>
    <w:rsid w:val="237D11F3"/>
    <w:rsid w:val="23AB3F7C"/>
    <w:rsid w:val="23EE330D"/>
    <w:rsid w:val="249139EC"/>
    <w:rsid w:val="24DF2F1E"/>
    <w:rsid w:val="24EBCE0C"/>
    <w:rsid w:val="24F8681E"/>
    <w:rsid w:val="2559EBE0"/>
    <w:rsid w:val="258F8B5A"/>
    <w:rsid w:val="2590B242"/>
    <w:rsid w:val="259AB157"/>
    <w:rsid w:val="25AC3B7F"/>
    <w:rsid w:val="25F194CB"/>
    <w:rsid w:val="261B9A6B"/>
    <w:rsid w:val="262ECC8E"/>
    <w:rsid w:val="265718A1"/>
    <w:rsid w:val="2666845C"/>
    <w:rsid w:val="26987445"/>
    <w:rsid w:val="26A78FA1"/>
    <w:rsid w:val="26B1D580"/>
    <w:rsid w:val="26FAF95B"/>
    <w:rsid w:val="275B1FCE"/>
    <w:rsid w:val="2763AE5C"/>
    <w:rsid w:val="27D1F6DF"/>
    <w:rsid w:val="2811A079"/>
    <w:rsid w:val="28408BAF"/>
    <w:rsid w:val="2848C000"/>
    <w:rsid w:val="2867A5A2"/>
    <w:rsid w:val="28747BC4"/>
    <w:rsid w:val="289751C9"/>
    <w:rsid w:val="29309A90"/>
    <w:rsid w:val="29412E00"/>
    <w:rsid w:val="295C339D"/>
    <w:rsid w:val="295D20C4"/>
    <w:rsid w:val="296F5C21"/>
    <w:rsid w:val="298151A8"/>
    <w:rsid w:val="29AA4C3B"/>
    <w:rsid w:val="29CE77F5"/>
    <w:rsid w:val="29E2E2A8"/>
    <w:rsid w:val="29E48194"/>
    <w:rsid w:val="2A260467"/>
    <w:rsid w:val="2A31E644"/>
    <w:rsid w:val="2A38724D"/>
    <w:rsid w:val="2AE22D14"/>
    <w:rsid w:val="2AE8CF7E"/>
    <w:rsid w:val="2AF6A256"/>
    <w:rsid w:val="2B15155B"/>
    <w:rsid w:val="2B19A7E3"/>
    <w:rsid w:val="2B662A85"/>
    <w:rsid w:val="2B727BCA"/>
    <w:rsid w:val="2B8A05EB"/>
    <w:rsid w:val="2B9714E6"/>
    <w:rsid w:val="2BB33251"/>
    <w:rsid w:val="2BD56B80"/>
    <w:rsid w:val="2BE3EE84"/>
    <w:rsid w:val="2BEB5ADB"/>
    <w:rsid w:val="2C11D3ED"/>
    <w:rsid w:val="2C2546E9"/>
    <w:rsid w:val="2C5367F2"/>
    <w:rsid w:val="2CDC65EF"/>
    <w:rsid w:val="2CF4FF0D"/>
    <w:rsid w:val="2CF64B7B"/>
    <w:rsid w:val="2D007983"/>
    <w:rsid w:val="2D81E3CD"/>
    <w:rsid w:val="2DA8E873"/>
    <w:rsid w:val="2DBBD909"/>
    <w:rsid w:val="2DD992D4"/>
    <w:rsid w:val="2E5C34ED"/>
    <w:rsid w:val="2E66C30C"/>
    <w:rsid w:val="2E7A9EA8"/>
    <w:rsid w:val="2EADDAB1"/>
    <w:rsid w:val="2EAED365"/>
    <w:rsid w:val="2F109990"/>
    <w:rsid w:val="2F12A579"/>
    <w:rsid w:val="2F59AF7F"/>
    <w:rsid w:val="2F84A2A9"/>
    <w:rsid w:val="2F9C3CCE"/>
    <w:rsid w:val="2FC221E2"/>
    <w:rsid w:val="2FD14E40"/>
    <w:rsid w:val="2FE05E09"/>
    <w:rsid w:val="2FE8724F"/>
    <w:rsid w:val="2FF1C7EB"/>
    <w:rsid w:val="300FFFA9"/>
    <w:rsid w:val="304E7D88"/>
    <w:rsid w:val="305BF535"/>
    <w:rsid w:val="30B6C5E6"/>
    <w:rsid w:val="30C42831"/>
    <w:rsid w:val="30E48859"/>
    <w:rsid w:val="30FAB9AE"/>
    <w:rsid w:val="3102EC38"/>
    <w:rsid w:val="3115BDC7"/>
    <w:rsid w:val="3123E09B"/>
    <w:rsid w:val="31464E2B"/>
    <w:rsid w:val="3180033A"/>
    <w:rsid w:val="31947857"/>
    <w:rsid w:val="319DD160"/>
    <w:rsid w:val="31CDFD8A"/>
    <w:rsid w:val="31D00CCF"/>
    <w:rsid w:val="3204492A"/>
    <w:rsid w:val="3206E668"/>
    <w:rsid w:val="323C4A22"/>
    <w:rsid w:val="325E61C7"/>
    <w:rsid w:val="326C6FC3"/>
    <w:rsid w:val="32973C44"/>
    <w:rsid w:val="329DCB3B"/>
    <w:rsid w:val="32C47354"/>
    <w:rsid w:val="32C792CD"/>
    <w:rsid w:val="32CED8AE"/>
    <w:rsid w:val="32E604F8"/>
    <w:rsid w:val="3347E9F9"/>
    <w:rsid w:val="33713B1B"/>
    <w:rsid w:val="33715392"/>
    <w:rsid w:val="33791E79"/>
    <w:rsid w:val="33982F62"/>
    <w:rsid w:val="3424C5C5"/>
    <w:rsid w:val="34251C23"/>
    <w:rsid w:val="34296C45"/>
    <w:rsid w:val="3434D285"/>
    <w:rsid w:val="3452FEA4"/>
    <w:rsid w:val="34975B4E"/>
    <w:rsid w:val="34AFC835"/>
    <w:rsid w:val="34BFD2FD"/>
    <w:rsid w:val="34C4E5F3"/>
    <w:rsid w:val="34CFCD6F"/>
    <w:rsid w:val="34D27CE0"/>
    <w:rsid w:val="34D452D3"/>
    <w:rsid w:val="35261958"/>
    <w:rsid w:val="3577BE59"/>
    <w:rsid w:val="3589F3D7"/>
    <w:rsid w:val="3595E40F"/>
    <w:rsid w:val="35A79787"/>
    <w:rsid w:val="35D0572A"/>
    <w:rsid w:val="35EAAD29"/>
    <w:rsid w:val="3626CAFF"/>
    <w:rsid w:val="3649D0C7"/>
    <w:rsid w:val="3669AA9C"/>
    <w:rsid w:val="36948FA1"/>
    <w:rsid w:val="36FF11E4"/>
    <w:rsid w:val="3723FBC3"/>
    <w:rsid w:val="372C1F35"/>
    <w:rsid w:val="376AB905"/>
    <w:rsid w:val="376B08EA"/>
    <w:rsid w:val="378FAA47"/>
    <w:rsid w:val="379E88DF"/>
    <w:rsid w:val="379F7AEC"/>
    <w:rsid w:val="37CD0DD0"/>
    <w:rsid w:val="37CE9FA7"/>
    <w:rsid w:val="380109FE"/>
    <w:rsid w:val="38090441"/>
    <w:rsid w:val="3853A77A"/>
    <w:rsid w:val="38764D8B"/>
    <w:rsid w:val="38889747"/>
    <w:rsid w:val="388DC188"/>
    <w:rsid w:val="38975FB9"/>
    <w:rsid w:val="38B2914E"/>
    <w:rsid w:val="38BB4001"/>
    <w:rsid w:val="395FEBE5"/>
    <w:rsid w:val="39B2E841"/>
    <w:rsid w:val="39B9C34D"/>
    <w:rsid w:val="39E0A411"/>
    <w:rsid w:val="3A0B6904"/>
    <w:rsid w:val="3A21EB98"/>
    <w:rsid w:val="3A364A91"/>
    <w:rsid w:val="3A666780"/>
    <w:rsid w:val="3A8D7DF7"/>
    <w:rsid w:val="3AAB1E0F"/>
    <w:rsid w:val="3B3EE7DB"/>
    <w:rsid w:val="3B6E5D1A"/>
    <w:rsid w:val="3B79B1B3"/>
    <w:rsid w:val="3B865E27"/>
    <w:rsid w:val="3B96B8F3"/>
    <w:rsid w:val="3BDD5036"/>
    <w:rsid w:val="3C092423"/>
    <w:rsid w:val="3C14091C"/>
    <w:rsid w:val="3C5A16FD"/>
    <w:rsid w:val="3C6B11D5"/>
    <w:rsid w:val="3C6C20B6"/>
    <w:rsid w:val="3CC2C156"/>
    <w:rsid w:val="3D214E8E"/>
    <w:rsid w:val="3D2217B8"/>
    <w:rsid w:val="3D250B70"/>
    <w:rsid w:val="3D6E6EFB"/>
    <w:rsid w:val="3D7F86DB"/>
    <w:rsid w:val="3D86E771"/>
    <w:rsid w:val="3DB52B3F"/>
    <w:rsid w:val="3DB7E4E4"/>
    <w:rsid w:val="3DFEE99B"/>
    <w:rsid w:val="3E060F02"/>
    <w:rsid w:val="3E18F25E"/>
    <w:rsid w:val="3E1995C5"/>
    <w:rsid w:val="3E1E563E"/>
    <w:rsid w:val="3E398153"/>
    <w:rsid w:val="3E40B85A"/>
    <w:rsid w:val="3E70C297"/>
    <w:rsid w:val="3E863BFB"/>
    <w:rsid w:val="3E97AA3F"/>
    <w:rsid w:val="3EDF4718"/>
    <w:rsid w:val="3F028249"/>
    <w:rsid w:val="3F0684E6"/>
    <w:rsid w:val="3F1E3C34"/>
    <w:rsid w:val="3F3453B5"/>
    <w:rsid w:val="3F374A69"/>
    <w:rsid w:val="3F42FD07"/>
    <w:rsid w:val="3F4B8C26"/>
    <w:rsid w:val="3F6BC85A"/>
    <w:rsid w:val="3F7A0E1C"/>
    <w:rsid w:val="3FBC72E1"/>
    <w:rsid w:val="3FEDAF01"/>
    <w:rsid w:val="401A108A"/>
    <w:rsid w:val="402FB0AD"/>
    <w:rsid w:val="40307416"/>
    <w:rsid w:val="40739F34"/>
    <w:rsid w:val="409C3C08"/>
    <w:rsid w:val="40AEB597"/>
    <w:rsid w:val="40E9C0B0"/>
    <w:rsid w:val="40EFA572"/>
    <w:rsid w:val="410EE32B"/>
    <w:rsid w:val="41364A44"/>
    <w:rsid w:val="4148B3DC"/>
    <w:rsid w:val="4158173C"/>
    <w:rsid w:val="417E1B1B"/>
    <w:rsid w:val="41926010"/>
    <w:rsid w:val="41B9885E"/>
    <w:rsid w:val="41C0E2A2"/>
    <w:rsid w:val="41CE4CB6"/>
    <w:rsid w:val="41CF61AC"/>
    <w:rsid w:val="41DE1DE4"/>
    <w:rsid w:val="41E81127"/>
    <w:rsid w:val="422B4C91"/>
    <w:rsid w:val="425B6D0C"/>
    <w:rsid w:val="4278CE36"/>
    <w:rsid w:val="42A3581A"/>
    <w:rsid w:val="42A40B9D"/>
    <w:rsid w:val="42B67AD5"/>
    <w:rsid w:val="43116E29"/>
    <w:rsid w:val="43129F60"/>
    <w:rsid w:val="43350BF6"/>
    <w:rsid w:val="4344AA60"/>
    <w:rsid w:val="435634B8"/>
    <w:rsid w:val="43BF1A63"/>
    <w:rsid w:val="43F6A673"/>
    <w:rsid w:val="44177E66"/>
    <w:rsid w:val="442AB224"/>
    <w:rsid w:val="4485671B"/>
    <w:rsid w:val="449B193B"/>
    <w:rsid w:val="451B0330"/>
    <w:rsid w:val="4577C6BF"/>
    <w:rsid w:val="45900B23"/>
    <w:rsid w:val="459825FD"/>
    <w:rsid w:val="45AE84DD"/>
    <w:rsid w:val="45B4C10A"/>
    <w:rsid w:val="45BF4152"/>
    <w:rsid w:val="45E97576"/>
    <w:rsid w:val="45FE636B"/>
    <w:rsid w:val="461584C6"/>
    <w:rsid w:val="46184435"/>
    <w:rsid w:val="462D72B0"/>
    <w:rsid w:val="467A86B3"/>
    <w:rsid w:val="46A20C23"/>
    <w:rsid w:val="46AB1607"/>
    <w:rsid w:val="46CC63ED"/>
    <w:rsid w:val="46ED8E9F"/>
    <w:rsid w:val="4729BFB8"/>
    <w:rsid w:val="4738398D"/>
    <w:rsid w:val="47388045"/>
    <w:rsid w:val="474F3A25"/>
    <w:rsid w:val="47954D5B"/>
    <w:rsid w:val="481A7F21"/>
    <w:rsid w:val="48281464"/>
    <w:rsid w:val="483031D9"/>
    <w:rsid w:val="4858C806"/>
    <w:rsid w:val="485BEBB1"/>
    <w:rsid w:val="488731BC"/>
    <w:rsid w:val="489C2424"/>
    <w:rsid w:val="48FD7EC1"/>
    <w:rsid w:val="4907B0AA"/>
    <w:rsid w:val="49215CAE"/>
    <w:rsid w:val="4923B7DA"/>
    <w:rsid w:val="495943E3"/>
    <w:rsid w:val="496CF6F8"/>
    <w:rsid w:val="497A701B"/>
    <w:rsid w:val="498DFC09"/>
    <w:rsid w:val="4997CE7D"/>
    <w:rsid w:val="49A76E4F"/>
    <w:rsid w:val="49D5A8CC"/>
    <w:rsid w:val="4A1765AB"/>
    <w:rsid w:val="4A21B7FE"/>
    <w:rsid w:val="4A71D1F5"/>
    <w:rsid w:val="4A736877"/>
    <w:rsid w:val="4AB1409F"/>
    <w:rsid w:val="4AB4E1F9"/>
    <w:rsid w:val="4ACB29FB"/>
    <w:rsid w:val="4AD3635B"/>
    <w:rsid w:val="4AF5D393"/>
    <w:rsid w:val="4AFE11DB"/>
    <w:rsid w:val="4AFEA7DB"/>
    <w:rsid w:val="4B0847D9"/>
    <w:rsid w:val="4B2594D4"/>
    <w:rsid w:val="4B66DF74"/>
    <w:rsid w:val="4B6EE0A7"/>
    <w:rsid w:val="4B782C32"/>
    <w:rsid w:val="4BB980C1"/>
    <w:rsid w:val="4BE8C02F"/>
    <w:rsid w:val="4C0F61C3"/>
    <w:rsid w:val="4C6CAD38"/>
    <w:rsid w:val="4C7ECE5F"/>
    <w:rsid w:val="4C99720A"/>
    <w:rsid w:val="4C9F2079"/>
    <w:rsid w:val="4CA05D7C"/>
    <w:rsid w:val="4CBE5BFB"/>
    <w:rsid w:val="4CC1F21F"/>
    <w:rsid w:val="4CC692B6"/>
    <w:rsid w:val="4CFBFA64"/>
    <w:rsid w:val="4D588BA5"/>
    <w:rsid w:val="4D9E04D1"/>
    <w:rsid w:val="4DA61C7F"/>
    <w:rsid w:val="4DD6860C"/>
    <w:rsid w:val="4DDFBA26"/>
    <w:rsid w:val="4DEE3385"/>
    <w:rsid w:val="4E402359"/>
    <w:rsid w:val="4E409708"/>
    <w:rsid w:val="4E4A7F42"/>
    <w:rsid w:val="4E756BFF"/>
    <w:rsid w:val="4E971536"/>
    <w:rsid w:val="4E9E971F"/>
    <w:rsid w:val="4EA66204"/>
    <w:rsid w:val="4EC60329"/>
    <w:rsid w:val="4EC7F20A"/>
    <w:rsid w:val="4EF084DB"/>
    <w:rsid w:val="4F184D85"/>
    <w:rsid w:val="4F2388D6"/>
    <w:rsid w:val="4F3572A9"/>
    <w:rsid w:val="4F3A5B3F"/>
    <w:rsid w:val="4F521BF6"/>
    <w:rsid w:val="4F7A0378"/>
    <w:rsid w:val="4F819A68"/>
    <w:rsid w:val="4F9AAF6E"/>
    <w:rsid w:val="4FC39962"/>
    <w:rsid w:val="4FC407BE"/>
    <w:rsid w:val="4FD88E51"/>
    <w:rsid w:val="500CC63B"/>
    <w:rsid w:val="501BE49E"/>
    <w:rsid w:val="5045A09C"/>
    <w:rsid w:val="504A845E"/>
    <w:rsid w:val="508CA03F"/>
    <w:rsid w:val="50BD2C58"/>
    <w:rsid w:val="50C450AA"/>
    <w:rsid w:val="50CEF042"/>
    <w:rsid w:val="50CEF7C7"/>
    <w:rsid w:val="50DC64A6"/>
    <w:rsid w:val="5144ECF4"/>
    <w:rsid w:val="51473966"/>
    <w:rsid w:val="514828D5"/>
    <w:rsid w:val="516F1E77"/>
    <w:rsid w:val="51ACEA05"/>
    <w:rsid w:val="51BAB54E"/>
    <w:rsid w:val="51C4F2A2"/>
    <w:rsid w:val="51D3E6FF"/>
    <w:rsid w:val="5246D4D4"/>
    <w:rsid w:val="524FB1D7"/>
    <w:rsid w:val="529F311A"/>
    <w:rsid w:val="52B746E1"/>
    <w:rsid w:val="53029CFB"/>
    <w:rsid w:val="53367B9B"/>
    <w:rsid w:val="53772086"/>
    <w:rsid w:val="5385B7EF"/>
    <w:rsid w:val="53C0652F"/>
    <w:rsid w:val="53C814D8"/>
    <w:rsid w:val="53D4FCA4"/>
    <w:rsid w:val="53EE460E"/>
    <w:rsid w:val="53F38D72"/>
    <w:rsid w:val="53F3E426"/>
    <w:rsid w:val="53F7AFF3"/>
    <w:rsid w:val="5415D865"/>
    <w:rsid w:val="5434A3CA"/>
    <w:rsid w:val="544F74CE"/>
    <w:rsid w:val="5470FDFC"/>
    <w:rsid w:val="5471EF87"/>
    <w:rsid w:val="5489AD7D"/>
    <w:rsid w:val="54B15F78"/>
    <w:rsid w:val="5529DE0C"/>
    <w:rsid w:val="55372260"/>
    <w:rsid w:val="5546CDBE"/>
    <w:rsid w:val="55783706"/>
    <w:rsid w:val="557AB55B"/>
    <w:rsid w:val="55B2B304"/>
    <w:rsid w:val="55B5D933"/>
    <w:rsid w:val="55B96011"/>
    <w:rsid w:val="55BD1E62"/>
    <w:rsid w:val="55CBCB6A"/>
    <w:rsid w:val="55D9C162"/>
    <w:rsid w:val="55E41218"/>
    <w:rsid w:val="55F9B50E"/>
    <w:rsid w:val="560A3374"/>
    <w:rsid w:val="560AE22D"/>
    <w:rsid w:val="560FC949"/>
    <w:rsid w:val="5620D604"/>
    <w:rsid w:val="562A3018"/>
    <w:rsid w:val="563533A1"/>
    <w:rsid w:val="563DF388"/>
    <w:rsid w:val="56707BCF"/>
    <w:rsid w:val="568C27A4"/>
    <w:rsid w:val="56C0C0F6"/>
    <w:rsid w:val="57229601"/>
    <w:rsid w:val="57236639"/>
    <w:rsid w:val="572ED36E"/>
    <w:rsid w:val="573B6F58"/>
    <w:rsid w:val="573ECB4B"/>
    <w:rsid w:val="57492B65"/>
    <w:rsid w:val="575794C7"/>
    <w:rsid w:val="577EC90F"/>
    <w:rsid w:val="57A2529F"/>
    <w:rsid w:val="57A3C1D2"/>
    <w:rsid w:val="5806D430"/>
    <w:rsid w:val="5852CE87"/>
    <w:rsid w:val="58533642"/>
    <w:rsid w:val="5894EEF9"/>
    <w:rsid w:val="5896C0C2"/>
    <w:rsid w:val="58A9F76D"/>
    <w:rsid w:val="58BE5190"/>
    <w:rsid w:val="58DFD1AD"/>
    <w:rsid w:val="598C1EAD"/>
    <w:rsid w:val="59916D47"/>
    <w:rsid w:val="599F27CE"/>
    <w:rsid w:val="59C334E4"/>
    <w:rsid w:val="59CDF222"/>
    <w:rsid w:val="59D8BCB2"/>
    <w:rsid w:val="59FA7CEF"/>
    <w:rsid w:val="5A554407"/>
    <w:rsid w:val="5A5F355A"/>
    <w:rsid w:val="5A63994E"/>
    <w:rsid w:val="5A8A4562"/>
    <w:rsid w:val="5AA29EDF"/>
    <w:rsid w:val="5AE653B0"/>
    <w:rsid w:val="5B04D2A0"/>
    <w:rsid w:val="5B17D4A0"/>
    <w:rsid w:val="5B37A6A7"/>
    <w:rsid w:val="5B38AA20"/>
    <w:rsid w:val="5B3D1A2D"/>
    <w:rsid w:val="5B49E54C"/>
    <w:rsid w:val="5BCCA789"/>
    <w:rsid w:val="5C083F36"/>
    <w:rsid w:val="5C0D4516"/>
    <w:rsid w:val="5C27482C"/>
    <w:rsid w:val="5C298F0B"/>
    <w:rsid w:val="5C493C31"/>
    <w:rsid w:val="5C56F22A"/>
    <w:rsid w:val="5C5C5083"/>
    <w:rsid w:val="5CD026D9"/>
    <w:rsid w:val="5D1E9203"/>
    <w:rsid w:val="5D54F4AE"/>
    <w:rsid w:val="5D73044C"/>
    <w:rsid w:val="5DB79758"/>
    <w:rsid w:val="5DC08AD0"/>
    <w:rsid w:val="5DC61AEE"/>
    <w:rsid w:val="5DC9A139"/>
    <w:rsid w:val="5E124C92"/>
    <w:rsid w:val="5E39233C"/>
    <w:rsid w:val="5E51BED0"/>
    <w:rsid w:val="5E6BDAF6"/>
    <w:rsid w:val="5E8210AD"/>
    <w:rsid w:val="5EC4FF42"/>
    <w:rsid w:val="5EF6DC44"/>
    <w:rsid w:val="5F2C4572"/>
    <w:rsid w:val="5F4E9D46"/>
    <w:rsid w:val="5FD1D4E1"/>
    <w:rsid w:val="5FDAFD0F"/>
    <w:rsid w:val="5FEEAABC"/>
    <w:rsid w:val="6003166C"/>
    <w:rsid w:val="602C4126"/>
    <w:rsid w:val="602CE3CF"/>
    <w:rsid w:val="60B0192C"/>
    <w:rsid w:val="60DB2E6D"/>
    <w:rsid w:val="60EC3BC4"/>
    <w:rsid w:val="60F81DEA"/>
    <w:rsid w:val="60F9DFAE"/>
    <w:rsid w:val="61271D41"/>
    <w:rsid w:val="61B513B7"/>
    <w:rsid w:val="61CAA7E0"/>
    <w:rsid w:val="61EAE9ED"/>
    <w:rsid w:val="6243E0A3"/>
    <w:rsid w:val="625E9487"/>
    <w:rsid w:val="6260602C"/>
    <w:rsid w:val="626FEF34"/>
    <w:rsid w:val="627F07BA"/>
    <w:rsid w:val="62A84596"/>
    <w:rsid w:val="62AA329B"/>
    <w:rsid w:val="62B040C8"/>
    <w:rsid w:val="62B9FC07"/>
    <w:rsid w:val="62CB9434"/>
    <w:rsid w:val="62FDFCCA"/>
    <w:rsid w:val="630A7BF1"/>
    <w:rsid w:val="633AEE67"/>
    <w:rsid w:val="6351CDC2"/>
    <w:rsid w:val="63A7D5CB"/>
    <w:rsid w:val="63D50A53"/>
    <w:rsid w:val="63D94C17"/>
    <w:rsid w:val="63E3BFB2"/>
    <w:rsid w:val="6420E98A"/>
    <w:rsid w:val="642AA2A3"/>
    <w:rsid w:val="64468AC8"/>
    <w:rsid w:val="646C8782"/>
    <w:rsid w:val="648DB0C0"/>
    <w:rsid w:val="64A9A63F"/>
    <w:rsid w:val="65191F09"/>
    <w:rsid w:val="652537EA"/>
    <w:rsid w:val="6550C02E"/>
    <w:rsid w:val="655B0B35"/>
    <w:rsid w:val="658B6EA3"/>
    <w:rsid w:val="65D514D1"/>
    <w:rsid w:val="65ED6B19"/>
    <w:rsid w:val="65EDA585"/>
    <w:rsid w:val="65FDB9EA"/>
    <w:rsid w:val="661BCD88"/>
    <w:rsid w:val="664211D4"/>
    <w:rsid w:val="6650A601"/>
    <w:rsid w:val="665CC9C6"/>
    <w:rsid w:val="66927FA3"/>
    <w:rsid w:val="66C37863"/>
    <w:rsid w:val="66DC0123"/>
    <w:rsid w:val="66DCED06"/>
    <w:rsid w:val="670A5812"/>
    <w:rsid w:val="672D59A8"/>
    <w:rsid w:val="6761866F"/>
    <w:rsid w:val="67AC9047"/>
    <w:rsid w:val="67B2FD16"/>
    <w:rsid w:val="67B68736"/>
    <w:rsid w:val="67BC3770"/>
    <w:rsid w:val="67C3BFFE"/>
    <w:rsid w:val="67C783AE"/>
    <w:rsid w:val="67CB60C9"/>
    <w:rsid w:val="67F8A413"/>
    <w:rsid w:val="68057F39"/>
    <w:rsid w:val="681990F6"/>
    <w:rsid w:val="681CB156"/>
    <w:rsid w:val="68298C63"/>
    <w:rsid w:val="683961EF"/>
    <w:rsid w:val="683DD7E8"/>
    <w:rsid w:val="685DE3BE"/>
    <w:rsid w:val="68920437"/>
    <w:rsid w:val="68947834"/>
    <w:rsid w:val="68AFFC09"/>
    <w:rsid w:val="68F50723"/>
    <w:rsid w:val="6908C4F4"/>
    <w:rsid w:val="69119595"/>
    <w:rsid w:val="6919A8F9"/>
    <w:rsid w:val="6923EEDB"/>
    <w:rsid w:val="69292F03"/>
    <w:rsid w:val="6930A786"/>
    <w:rsid w:val="693450C9"/>
    <w:rsid w:val="6934C4E0"/>
    <w:rsid w:val="6939AFD2"/>
    <w:rsid w:val="6957A15B"/>
    <w:rsid w:val="69593740"/>
    <w:rsid w:val="69BDA8C3"/>
    <w:rsid w:val="69CA723B"/>
    <w:rsid w:val="6A6E5FB7"/>
    <w:rsid w:val="6AA91E8C"/>
    <w:rsid w:val="6ABD0584"/>
    <w:rsid w:val="6AF17786"/>
    <w:rsid w:val="6AFB766D"/>
    <w:rsid w:val="6B1046D5"/>
    <w:rsid w:val="6B1DD186"/>
    <w:rsid w:val="6B27B258"/>
    <w:rsid w:val="6B2C480D"/>
    <w:rsid w:val="6B7A1E8A"/>
    <w:rsid w:val="6B865FB1"/>
    <w:rsid w:val="6B9EBBFD"/>
    <w:rsid w:val="6BA7E9F3"/>
    <w:rsid w:val="6BB9CEAB"/>
    <w:rsid w:val="6BF9E949"/>
    <w:rsid w:val="6BFE89F8"/>
    <w:rsid w:val="6C549AE4"/>
    <w:rsid w:val="6C5F1160"/>
    <w:rsid w:val="6C7D0BB6"/>
    <w:rsid w:val="6C95FCE6"/>
    <w:rsid w:val="6CA9558B"/>
    <w:rsid w:val="6CAFDE50"/>
    <w:rsid w:val="6CD2BE59"/>
    <w:rsid w:val="6CE14CB4"/>
    <w:rsid w:val="6CE16801"/>
    <w:rsid w:val="6CE3E202"/>
    <w:rsid w:val="6CFEC8E4"/>
    <w:rsid w:val="6D2101FE"/>
    <w:rsid w:val="6D39E24D"/>
    <w:rsid w:val="6D45D727"/>
    <w:rsid w:val="6D49571D"/>
    <w:rsid w:val="6D4BA206"/>
    <w:rsid w:val="6D7B2C41"/>
    <w:rsid w:val="6D8271A6"/>
    <w:rsid w:val="6D8B45AA"/>
    <w:rsid w:val="6D991B4C"/>
    <w:rsid w:val="6DDAF239"/>
    <w:rsid w:val="6DE39ACD"/>
    <w:rsid w:val="6DE7D396"/>
    <w:rsid w:val="6E01950D"/>
    <w:rsid w:val="6E05CD08"/>
    <w:rsid w:val="6E483A9D"/>
    <w:rsid w:val="6E977C3F"/>
    <w:rsid w:val="6EC592F2"/>
    <w:rsid w:val="6ECEA814"/>
    <w:rsid w:val="6F182B5F"/>
    <w:rsid w:val="6F3223C1"/>
    <w:rsid w:val="6F349DE3"/>
    <w:rsid w:val="6F6B1B53"/>
    <w:rsid w:val="6F951A5B"/>
    <w:rsid w:val="6FA6E957"/>
    <w:rsid w:val="6FBEF2EF"/>
    <w:rsid w:val="6FCEED9E"/>
    <w:rsid w:val="6FEF9537"/>
    <w:rsid w:val="6FF30B5B"/>
    <w:rsid w:val="706A1EA9"/>
    <w:rsid w:val="70753B41"/>
    <w:rsid w:val="7085A64F"/>
    <w:rsid w:val="70A99EBE"/>
    <w:rsid w:val="70C4DFD7"/>
    <w:rsid w:val="70D5E246"/>
    <w:rsid w:val="70E87449"/>
    <w:rsid w:val="70EA36C3"/>
    <w:rsid w:val="7128B886"/>
    <w:rsid w:val="71384D31"/>
    <w:rsid w:val="717C5158"/>
    <w:rsid w:val="71B50E4B"/>
    <w:rsid w:val="71DC4B7F"/>
    <w:rsid w:val="7222076D"/>
    <w:rsid w:val="72AB69B9"/>
    <w:rsid w:val="72B9497F"/>
    <w:rsid w:val="731D73CE"/>
    <w:rsid w:val="733E7DEB"/>
    <w:rsid w:val="73452422"/>
    <w:rsid w:val="735E1FD4"/>
    <w:rsid w:val="735FD97B"/>
    <w:rsid w:val="736BD654"/>
    <w:rsid w:val="7383CB6C"/>
    <w:rsid w:val="73B4FDEE"/>
    <w:rsid w:val="73CEB2E4"/>
    <w:rsid w:val="73DFA605"/>
    <w:rsid w:val="7445D808"/>
    <w:rsid w:val="745BB0C9"/>
    <w:rsid w:val="7497A3B5"/>
    <w:rsid w:val="74ABF008"/>
    <w:rsid w:val="74E5F8A2"/>
    <w:rsid w:val="7537E104"/>
    <w:rsid w:val="754954B6"/>
    <w:rsid w:val="7566469C"/>
    <w:rsid w:val="756EDCD1"/>
    <w:rsid w:val="75C9B42B"/>
    <w:rsid w:val="75D90FA5"/>
    <w:rsid w:val="75E331EF"/>
    <w:rsid w:val="75EB3FC0"/>
    <w:rsid w:val="75F58278"/>
    <w:rsid w:val="7616E277"/>
    <w:rsid w:val="7617B46F"/>
    <w:rsid w:val="762087EA"/>
    <w:rsid w:val="7634C8A5"/>
    <w:rsid w:val="7646A019"/>
    <w:rsid w:val="764BECC0"/>
    <w:rsid w:val="76B24F32"/>
    <w:rsid w:val="76B9919F"/>
    <w:rsid w:val="76D1890E"/>
    <w:rsid w:val="76F19240"/>
    <w:rsid w:val="77172A33"/>
    <w:rsid w:val="77223610"/>
    <w:rsid w:val="7739A541"/>
    <w:rsid w:val="773F19FD"/>
    <w:rsid w:val="7747CD69"/>
    <w:rsid w:val="77764D94"/>
    <w:rsid w:val="77956EEB"/>
    <w:rsid w:val="77C875BC"/>
    <w:rsid w:val="77FC43B5"/>
    <w:rsid w:val="781BB3EC"/>
    <w:rsid w:val="782E52B9"/>
    <w:rsid w:val="787400B3"/>
    <w:rsid w:val="788913EE"/>
    <w:rsid w:val="78C0CD4E"/>
    <w:rsid w:val="78D4FB09"/>
    <w:rsid w:val="78FD028E"/>
    <w:rsid w:val="79441775"/>
    <w:rsid w:val="795FD2CC"/>
    <w:rsid w:val="79807FF5"/>
    <w:rsid w:val="7995794B"/>
    <w:rsid w:val="79F49247"/>
    <w:rsid w:val="7A665966"/>
    <w:rsid w:val="7A89D1DC"/>
    <w:rsid w:val="7A9330B7"/>
    <w:rsid w:val="7AA1467C"/>
    <w:rsid w:val="7AC33052"/>
    <w:rsid w:val="7AEBF2BA"/>
    <w:rsid w:val="7AEBF594"/>
    <w:rsid w:val="7B06CE68"/>
    <w:rsid w:val="7B5A5F3D"/>
    <w:rsid w:val="7B7BFCC0"/>
    <w:rsid w:val="7B9EB571"/>
    <w:rsid w:val="7BB755E1"/>
    <w:rsid w:val="7BB8456A"/>
    <w:rsid w:val="7C2454B5"/>
    <w:rsid w:val="7C5A4E39"/>
    <w:rsid w:val="7CD87C23"/>
    <w:rsid w:val="7CD967A8"/>
    <w:rsid w:val="7D0636BF"/>
    <w:rsid w:val="7D0B698B"/>
    <w:rsid w:val="7D3C936D"/>
    <w:rsid w:val="7D63C1BE"/>
    <w:rsid w:val="7D89D9DB"/>
    <w:rsid w:val="7DB71A84"/>
    <w:rsid w:val="7DF16289"/>
    <w:rsid w:val="7EA4B411"/>
    <w:rsid w:val="7EC2A4F4"/>
    <w:rsid w:val="7EDD6459"/>
    <w:rsid w:val="7EF288C3"/>
    <w:rsid w:val="7EFD1965"/>
    <w:rsid w:val="7F0B6DAE"/>
    <w:rsid w:val="7F104E19"/>
    <w:rsid w:val="7F8BFD19"/>
    <w:rsid w:val="7F8C4973"/>
    <w:rsid w:val="7F934411"/>
    <w:rsid w:val="7F976146"/>
    <w:rsid w:val="7FCF0DC2"/>
    <w:rsid w:val="7FE03A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5D393"/>
  <w15:chartTrackingRefBased/>
  <w15:docId w15:val="{A1E611B0-5107-A041-B4ED-D9F4B2B4B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3F4B8C26"/>
    <w:rPr>
      <w:color w:val="467886"/>
      <w:u w:val="single"/>
    </w:rPr>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jpeg" Id="rId8" /><Relationship Type="http://schemas.openxmlformats.org/officeDocument/2006/relationships/theme" Target="theme/theme1.xml" Id="rId18" /><Relationship Type="http://schemas.openxmlformats.org/officeDocument/2006/relationships/settings" Target="settings.xml" Id="rId3" /><Relationship Type="http://schemas.openxmlformats.org/officeDocument/2006/relationships/image" Target="media/image3.jpeg" Id="rId7"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hyperlink" Target="https://roughcutfilm.com/2019/02/12/review-at-eternitys-gate/" TargetMode="External" Id="rId16" /><Relationship Type="http://schemas.openxmlformats.org/officeDocument/2006/relationships/numbering" Target="numbering.xml" Id="rId1" /><Relationship Type="http://schemas.openxmlformats.org/officeDocument/2006/relationships/image" Target="media/image2.jpg" Id="rId6" /><Relationship Type="http://schemas.openxmlformats.org/officeDocument/2006/relationships/image" Target="media/image7.png" Id="rId11" /><Relationship Type="http://schemas.openxmlformats.org/officeDocument/2006/relationships/image" Target="media/image1.jpg" Id="rId5" /><Relationship Type="http://schemas.openxmlformats.org/officeDocument/2006/relationships/hyperlink" Target="https://www.deepfocusreview.com/definitives/rembrandt/" TargetMode="External" Id="rId15" /><Relationship Type="http://schemas.openxmlformats.org/officeDocument/2006/relationships/image" Target="media/image6.jpeg" Id="rId10" /><Relationship Type="http://schemas.microsoft.com/office/2020/10/relationships/intelligence" Target="intelligence2.xml" Id="rId19" /><Relationship Type="http://schemas.openxmlformats.org/officeDocument/2006/relationships/webSettings" Target="webSettings.xml" Id="rId4" /><Relationship Type="http://schemas.openxmlformats.org/officeDocument/2006/relationships/image" Target="media/image5.jpeg" Id="rId9" /><Relationship Type="http://schemas.openxmlformats.org/officeDocument/2006/relationships/hyperlink" Target="https://huntingbond.com/fighting-temeraire-james-bond/" TargetMode="External" Id="rId14" /><Relationship Type="http://schemas.openxmlformats.org/officeDocument/2006/relationships/image" Target="/media/image3.png" Id="R84cd79c6bf604a78" /><Relationship Type="http://schemas.openxmlformats.org/officeDocument/2006/relationships/image" Target="/media/image8.jpg" Id="R936cc14467ae4fc6" /><Relationship Type="http://schemas.openxmlformats.org/officeDocument/2006/relationships/image" Target="/media/image4.png" Id="Rd26d0b05f5394f6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Annabel Carmichael (2404231)</dc:creator>
  <keywords/>
  <dc:description/>
  <lastModifiedBy>Annabel Carmichael (2404231)</lastModifiedBy>
  <revision>37</revision>
  <dcterms:created xsi:type="dcterms:W3CDTF">2025-03-23T14:33:00.0000000Z</dcterms:created>
  <dcterms:modified xsi:type="dcterms:W3CDTF">2025-04-28T19:52:30.4872781Z</dcterms:modified>
</coreProperties>
</file>