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564355" w14:textId="77777777" w:rsidR="00302273" w:rsidRDefault="00302273" w:rsidP="00302273">
      <w:r>
        <w:t xml:space="preserve">The concept of Family has dramatically changed in the 21st century; critically reflect upon this statement. </w:t>
      </w:r>
    </w:p>
    <w:p w14:paraId="4161DA3D" w14:textId="77777777" w:rsidR="00302273" w:rsidRDefault="00302273" w:rsidP="00302273">
      <w:r>
        <w:t>(Consider ONE change in detail).</w:t>
      </w:r>
    </w:p>
    <w:p w14:paraId="61FE1F23" w14:textId="77777777" w:rsidR="00302273" w:rsidRDefault="00302273" w:rsidP="00302273">
      <w:r>
        <w:t xml:space="preserve">• critically reflect upon the various representations of what constitutes ‘family’ in the 21st century. </w:t>
      </w:r>
    </w:p>
    <w:p w14:paraId="6CFD7EC5" w14:textId="77777777" w:rsidR="00302273" w:rsidRDefault="00302273" w:rsidP="00302273">
      <w:r>
        <w:t xml:space="preserve">• critically explore the relationship between the individual, ‘family’ and contemporary society. </w:t>
      </w:r>
    </w:p>
    <w:p w14:paraId="53F52B79" w14:textId="77777777" w:rsidR="00302273" w:rsidRDefault="00302273" w:rsidP="00302273">
      <w:r>
        <w:t>• critically reflect upon why there are tensions between representations of the individual, family and contemporary society in the post-modern age.</w:t>
      </w:r>
    </w:p>
    <w:p w14:paraId="6F1D64DB" w14:textId="77777777" w:rsidR="00E9496D" w:rsidRPr="00790D99" w:rsidRDefault="00E9496D" w:rsidP="00E9496D">
      <w:pPr>
        <w:rPr>
          <w:b/>
          <w:bCs/>
        </w:rPr>
      </w:pPr>
      <w:r>
        <w:rPr>
          <w:b/>
          <w:bCs/>
        </w:rPr>
        <w:t>I</w:t>
      </w:r>
      <w:r w:rsidRPr="00790D99">
        <w:rPr>
          <w:b/>
          <w:bCs/>
        </w:rPr>
        <w:t>ntroduction</w:t>
      </w:r>
    </w:p>
    <w:p w14:paraId="792058DE" w14:textId="33324D42" w:rsidR="00F20D9A" w:rsidRDefault="00E9496D" w:rsidP="00637B13">
      <w:pPr>
        <w:spacing w:line="360" w:lineRule="auto"/>
        <w:jc w:val="both"/>
        <w:rPr>
          <w:rFonts w:ascii="Times New Roman" w:hAnsi="Times New Roman" w:cs="Times New Roman"/>
        </w:rPr>
      </w:pPr>
      <w:r>
        <w:rPr>
          <w:rFonts w:ascii="Times New Roman" w:hAnsi="Times New Roman" w:cs="Times New Roman"/>
        </w:rPr>
        <w:t xml:space="preserve">This study endeavours to </w:t>
      </w:r>
      <w:r w:rsidR="00A53541">
        <w:rPr>
          <w:rFonts w:ascii="Times New Roman" w:hAnsi="Times New Roman" w:cs="Times New Roman"/>
        </w:rPr>
        <w:t>comprehensively analyse</w:t>
      </w:r>
      <w:r>
        <w:rPr>
          <w:rFonts w:ascii="Times New Roman" w:hAnsi="Times New Roman" w:cs="Times New Roman"/>
        </w:rPr>
        <w:t xml:space="preserve"> the evolution of family structures in the United Kingdom over the past several decades. It will </w:t>
      </w:r>
      <w:r w:rsidR="00A53541">
        <w:rPr>
          <w:rFonts w:ascii="Times New Roman" w:hAnsi="Times New Roman" w:cs="Times New Roman"/>
        </w:rPr>
        <w:t>begin with exploring</w:t>
      </w:r>
      <w:r>
        <w:rPr>
          <w:rFonts w:ascii="Times New Roman" w:hAnsi="Times New Roman" w:cs="Times New Roman"/>
        </w:rPr>
        <w:t xml:space="preserve"> the definition and historical development of the nuclear family, drawing upon relevant sociological theories and historical context. Furthermore, the research will investigate the emergence of diverse familial configurations increasingly prevalent in contemporary society, including single-parent families, same-sex partnerships, and blended families. Through this examination, the study aims to illuminate the dynamic nature of family forms and the sociocultural factors that influence these transformations, such as changes in gender roles, economic conditions, and legislative reforms. Additionally, it will address the proliferation of new family types in today's context and the legal changes that the government has instituted to reflect and accommodate these modern societal norms.</w:t>
      </w:r>
      <w:r w:rsidR="00991E3D">
        <w:rPr>
          <w:rFonts w:ascii="Times New Roman" w:hAnsi="Times New Roman" w:cs="Times New Roman"/>
        </w:rPr>
        <w:t xml:space="preserve"> </w:t>
      </w:r>
      <w:r w:rsidR="00706D10">
        <w:rPr>
          <w:rFonts w:ascii="Times New Roman" w:hAnsi="Times New Roman" w:cs="Times New Roman"/>
        </w:rPr>
        <w:t xml:space="preserve">The introduction of recent legislation underscores an essential commitment to enhancing the rights and protections afforded to families, particularly in </w:t>
      </w:r>
      <w:r w:rsidR="00DC77E8">
        <w:rPr>
          <w:rFonts w:ascii="Times New Roman" w:hAnsi="Times New Roman" w:cs="Times New Roman"/>
        </w:rPr>
        <w:t xml:space="preserve">acknowledging the diverse family structures </w:t>
      </w:r>
      <w:r w:rsidR="00706D10">
        <w:rPr>
          <w:rFonts w:ascii="Times New Roman" w:hAnsi="Times New Roman" w:cs="Times New Roman"/>
        </w:rPr>
        <w:t>in contemporary society.</w:t>
      </w:r>
      <w:r w:rsidR="00B57CE5">
        <w:rPr>
          <w:rFonts w:ascii="Times New Roman" w:hAnsi="Times New Roman" w:cs="Times New Roman"/>
        </w:rPr>
        <w:t xml:space="preserve"> </w:t>
      </w:r>
      <w:r w:rsidR="00706D10">
        <w:rPr>
          <w:rFonts w:ascii="Times New Roman" w:hAnsi="Times New Roman" w:cs="Times New Roman"/>
        </w:rPr>
        <w:t xml:space="preserve">This legislative framework is designed to mitigate the persistent stigmas associated with single-parent families, reflecting a progressive understanding of familial dynamics in a post-modern context. Furthermore, the legislation </w:t>
      </w:r>
      <w:r w:rsidR="00DC77E8">
        <w:rPr>
          <w:rFonts w:ascii="Times New Roman" w:hAnsi="Times New Roman" w:cs="Times New Roman"/>
        </w:rPr>
        <w:t>emphasises</w:t>
      </w:r>
      <w:r w:rsidR="00706D10">
        <w:rPr>
          <w:rFonts w:ascii="Times New Roman" w:hAnsi="Times New Roman" w:cs="Times New Roman"/>
        </w:rPr>
        <w:t xml:space="preserve"> the significant transformations in family structures since the 1920s, a period </w:t>
      </w:r>
      <w:r w:rsidR="00DC77E8">
        <w:rPr>
          <w:rFonts w:ascii="Times New Roman" w:hAnsi="Times New Roman" w:cs="Times New Roman"/>
        </w:rPr>
        <w:t>characterised</w:t>
      </w:r>
      <w:r w:rsidR="00706D10">
        <w:rPr>
          <w:rFonts w:ascii="Times New Roman" w:hAnsi="Times New Roman" w:cs="Times New Roman"/>
        </w:rPr>
        <w:t xml:space="preserve"> by the predominance of the nuclear family model. By </w:t>
      </w:r>
      <w:r w:rsidR="00DC77E8">
        <w:rPr>
          <w:rFonts w:ascii="Times New Roman" w:hAnsi="Times New Roman" w:cs="Times New Roman"/>
        </w:rPr>
        <w:t>recognising</w:t>
      </w:r>
      <w:r w:rsidR="00706D10">
        <w:rPr>
          <w:rFonts w:ascii="Times New Roman" w:hAnsi="Times New Roman" w:cs="Times New Roman"/>
        </w:rPr>
        <w:t xml:space="preserve"> these shifts, the legislation aims to foster a more inclusive environment that supports all family types in their pursuit of stability and well-being.</w:t>
      </w:r>
      <w:r w:rsidR="00E711A2">
        <w:rPr>
          <w:rFonts w:ascii="Times New Roman" w:hAnsi="Times New Roman" w:cs="Times New Roman"/>
        </w:rPr>
        <w:t xml:space="preserve"> </w:t>
      </w:r>
      <w:r w:rsidR="00AD43B3">
        <w:rPr>
          <w:rFonts w:ascii="Times New Roman" w:hAnsi="Times New Roman" w:cs="Times New Roman"/>
        </w:rPr>
        <w:t xml:space="preserve">This study focuses on societal perceptions of single-parent families, particularly single-mother households. It aims to critically </w:t>
      </w:r>
      <w:r w:rsidR="00322FED">
        <w:rPr>
          <w:rFonts w:ascii="Times New Roman" w:hAnsi="Times New Roman" w:cs="Times New Roman"/>
        </w:rPr>
        <w:t>analyse</w:t>
      </w:r>
      <w:r w:rsidR="00AD43B3">
        <w:rPr>
          <w:rFonts w:ascii="Times New Roman" w:hAnsi="Times New Roman" w:cs="Times New Roman"/>
        </w:rPr>
        <w:t xml:space="preserve"> these static perceptions and their implications for social policy and community support. The research will highlight the need </w:t>
      </w:r>
      <w:r w:rsidR="001839D6">
        <w:rPr>
          <w:rFonts w:ascii="Times New Roman" w:hAnsi="Times New Roman" w:cs="Times New Roman"/>
        </w:rPr>
        <w:t>to shift</w:t>
      </w:r>
      <w:r w:rsidR="00AD43B3">
        <w:rPr>
          <w:rFonts w:ascii="Times New Roman" w:hAnsi="Times New Roman" w:cs="Times New Roman"/>
        </w:rPr>
        <w:t xml:space="preserve"> how single </w:t>
      </w:r>
      <w:proofErr w:type="gramStart"/>
      <w:r w:rsidR="00AD43B3">
        <w:rPr>
          <w:rFonts w:ascii="Times New Roman" w:hAnsi="Times New Roman" w:cs="Times New Roman"/>
        </w:rPr>
        <w:t>mothers</w:t>
      </w:r>
      <w:proofErr w:type="gramEnd"/>
      <w:r w:rsidR="00AD43B3">
        <w:rPr>
          <w:rFonts w:ascii="Times New Roman" w:hAnsi="Times New Roman" w:cs="Times New Roman"/>
        </w:rPr>
        <w:t xml:space="preserve"> and their families are viewed in society.</w:t>
      </w:r>
    </w:p>
    <w:p w14:paraId="7B4C1621" w14:textId="77777777" w:rsidR="00F20D9A" w:rsidRDefault="00F20D9A" w:rsidP="00637B13">
      <w:pPr>
        <w:spacing w:line="360" w:lineRule="auto"/>
        <w:jc w:val="both"/>
        <w:rPr>
          <w:rFonts w:ascii="Times New Roman" w:hAnsi="Times New Roman" w:cs="Times New Roman"/>
        </w:rPr>
      </w:pPr>
    </w:p>
    <w:p w14:paraId="75E8E59D" w14:textId="77777777" w:rsidR="00F8269C" w:rsidRDefault="00F8269C" w:rsidP="00637B13">
      <w:pPr>
        <w:spacing w:line="360" w:lineRule="auto"/>
        <w:jc w:val="both"/>
        <w:rPr>
          <w:rFonts w:ascii="Times New Roman" w:hAnsi="Times New Roman" w:cs="Times New Roman"/>
        </w:rPr>
      </w:pPr>
    </w:p>
    <w:p w14:paraId="000D24E1" w14:textId="77777777" w:rsidR="00C34663" w:rsidRDefault="004D6AEC" w:rsidP="00637B13">
      <w:pPr>
        <w:spacing w:line="360" w:lineRule="auto"/>
        <w:jc w:val="both"/>
        <w:rPr>
          <w:rFonts w:ascii="Times New Roman" w:hAnsi="Times New Roman" w:cs="Times New Roman"/>
        </w:rPr>
      </w:pPr>
      <w:r>
        <w:rPr>
          <w:rFonts w:ascii="Times New Roman" w:hAnsi="Times New Roman" w:cs="Times New Roman"/>
        </w:rPr>
        <w:t xml:space="preserve">By analysing these multifaceted aspects, the study aspires to contribute to the broader discourse on family sociology and inform ongoing debates regarding the implications of these </w:t>
      </w:r>
      <w:r w:rsidRPr="006E26D1">
        <w:rPr>
          <w:rFonts w:ascii="Times New Roman" w:hAnsi="Times New Roman" w:cs="Times New Roman"/>
        </w:rPr>
        <w:t>transformations for individuals and society</w:t>
      </w:r>
      <w:r w:rsidR="00AC36D5">
        <w:rPr>
          <w:rFonts w:ascii="Times New Roman" w:hAnsi="Times New Roman" w:cs="Times New Roman"/>
        </w:rPr>
        <w:t>,</w:t>
      </w:r>
      <w:r w:rsidR="00E61670">
        <w:rPr>
          <w:rFonts w:ascii="Times New Roman" w:hAnsi="Times New Roman" w:cs="Times New Roman"/>
        </w:rPr>
        <w:t xml:space="preserve"> challenging their daily lives </w:t>
      </w:r>
      <w:r w:rsidR="00FD2AD4">
        <w:rPr>
          <w:rFonts w:ascii="Times New Roman" w:hAnsi="Times New Roman" w:cs="Times New Roman"/>
        </w:rPr>
        <w:t xml:space="preserve">and the overall dynamics </w:t>
      </w:r>
      <w:r w:rsidR="00E44C60">
        <w:rPr>
          <w:rFonts w:ascii="Times New Roman" w:hAnsi="Times New Roman" w:cs="Times New Roman"/>
        </w:rPr>
        <w:t>families come in numerous shapes</w:t>
      </w:r>
      <w:r w:rsidR="00A53541">
        <w:rPr>
          <w:rFonts w:ascii="Times New Roman" w:hAnsi="Times New Roman" w:cs="Times New Roman"/>
        </w:rPr>
        <w:t>. These</w:t>
      </w:r>
      <w:r w:rsidR="00E44C60">
        <w:rPr>
          <w:rFonts w:ascii="Times New Roman" w:hAnsi="Times New Roman" w:cs="Times New Roman"/>
        </w:rPr>
        <w:t xml:space="preserve"> variations</w:t>
      </w:r>
      <w:r w:rsidR="00080F1C">
        <w:rPr>
          <w:rFonts w:ascii="Times New Roman" w:hAnsi="Times New Roman" w:cs="Times New Roman"/>
        </w:rPr>
        <w:t xml:space="preserve"> and shifting expectations and hopes regarding family life</w:t>
      </w:r>
      <w:r w:rsidR="00071FAD">
        <w:rPr>
          <w:rFonts w:ascii="Times New Roman" w:hAnsi="Times New Roman" w:cs="Times New Roman"/>
        </w:rPr>
        <w:t xml:space="preserve"> offer </w:t>
      </w:r>
      <w:r w:rsidR="00054389">
        <w:rPr>
          <w:rFonts w:ascii="Times New Roman" w:hAnsi="Times New Roman" w:cs="Times New Roman"/>
        </w:rPr>
        <w:t>essential contexts</w:t>
      </w:r>
      <w:r w:rsidR="00071FAD">
        <w:rPr>
          <w:rFonts w:ascii="Times New Roman" w:hAnsi="Times New Roman" w:cs="Times New Roman"/>
        </w:rPr>
        <w:t xml:space="preserve"> </w:t>
      </w:r>
      <w:r w:rsidR="00EE070C">
        <w:rPr>
          <w:rFonts w:ascii="Times New Roman" w:hAnsi="Times New Roman" w:cs="Times New Roman"/>
        </w:rPr>
        <w:t xml:space="preserve">through which we </w:t>
      </w:r>
      <w:r w:rsidR="00080F1C">
        <w:rPr>
          <w:rFonts w:ascii="Times New Roman" w:hAnsi="Times New Roman" w:cs="Times New Roman"/>
        </w:rPr>
        <w:t>interact</w:t>
      </w:r>
      <w:r w:rsidR="00EE070C">
        <w:rPr>
          <w:rFonts w:ascii="Times New Roman" w:hAnsi="Times New Roman" w:cs="Times New Roman"/>
        </w:rPr>
        <w:t xml:space="preserve"> with society </w:t>
      </w:r>
      <w:r w:rsidR="00054389">
        <w:rPr>
          <w:rFonts w:ascii="Times New Roman" w:hAnsi="Times New Roman" w:cs="Times New Roman"/>
        </w:rPr>
        <w:t xml:space="preserve">(Carling </w:t>
      </w:r>
      <w:r w:rsidR="00846C9D" w:rsidRPr="00846C9D">
        <w:rPr>
          <w:rFonts w:ascii="Times New Roman" w:hAnsi="Times New Roman" w:cs="Times New Roman"/>
          <w:i/>
          <w:iCs/>
        </w:rPr>
        <w:t>et al</w:t>
      </w:r>
      <w:r w:rsidR="00846C9D">
        <w:rPr>
          <w:rFonts w:ascii="Times New Roman" w:hAnsi="Times New Roman" w:cs="Times New Roman"/>
        </w:rPr>
        <w:t>.</w:t>
      </w:r>
      <w:r w:rsidR="00054389">
        <w:rPr>
          <w:rFonts w:ascii="Times New Roman" w:hAnsi="Times New Roman" w:cs="Times New Roman"/>
        </w:rPr>
        <w:t xml:space="preserve"> 200</w:t>
      </w:r>
      <w:r w:rsidR="00A9092C">
        <w:rPr>
          <w:rFonts w:ascii="Times New Roman" w:hAnsi="Times New Roman" w:cs="Times New Roman"/>
        </w:rPr>
        <w:t>4</w:t>
      </w:r>
      <w:r w:rsidR="00054389">
        <w:rPr>
          <w:rFonts w:ascii="Times New Roman" w:hAnsi="Times New Roman" w:cs="Times New Roman"/>
        </w:rPr>
        <w:t>,</w:t>
      </w:r>
      <w:r w:rsidR="00A9092C">
        <w:rPr>
          <w:rFonts w:ascii="Times New Roman" w:hAnsi="Times New Roman" w:cs="Times New Roman"/>
        </w:rPr>
        <w:t xml:space="preserve"> </w:t>
      </w:r>
      <w:r w:rsidR="00054389">
        <w:rPr>
          <w:rFonts w:ascii="Times New Roman" w:hAnsi="Times New Roman" w:cs="Times New Roman"/>
        </w:rPr>
        <w:t>p.467-468).</w:t>
      </w:r>
      <w:r w:rsidR="00CB579E">
        <w:rPr>
          <w:rFonts w:ascii="Times New Roman" w:hAnsi="Times New Roman" w:cs="Times New Roman"/>
        </w:rPr>
        <w:t xml:space="preserve"> </w:t>
      </w:r>
      <w:r w:rsidR="003D2F5D" w:rsidRPr="00740A9C">
        <w:rPr>
          <w:rFonts w:ascii="Times New Roman" w:hAnsi="Times New Roman" w:cs="Times New Roman"/>
        </w:rPr>
        <w:t>The concept of family is inherently complex and cannot be easily defined, as one might initially assume (Hareven, 1987</w:t>
      </w:r>
      <w:r w:rsidR="00F82591">
        <w:rPr>
          <w:rFonts w:ascii="Times New Roman" w:hAnsi="Times New Roman" w:cs="Times New Roman"/>
        </w:rPr>
        <w:t>, cited</w:t>
      </w:r>
      <w:r w:rsidR="0083631C">
        <w:rPr>
          <w:rFonts w:ascii="Times New Roman" w:hAnsi="Times New Roman" w:cs="Times New Roman"/>
        </w:rPr>
        <w:t xml:space="preserve"> by </w:t>
      </w:r>
      <w:r w:rsidR="001E3B27">
        <w:rPr>
          <w:rFonts w:ascii="Times New Roman" w:hAnsi="Times New Roman" w:cs="Times New Roman"/>
        </w:rPr>
        <w:t>S</w:t>
      </w:r>
      <w:r w:rsidR="009645F4">
        <w:rPr>
          <w:rFonts w:ascii="Times New Roman" w:hAnsi="Times New Roman" w:cs="Times New Roman"/>
        </w:rPr>
        <w:t>heidu Abduulkarim,</w:t>
      </w:r>
      <w:r w:rsidR="000F4D97">
        <w:rPr>
          <w:rFonts w:ascii="Times New Roman" w:hAnsi="Times New Roman" w:cs="Times New Roman"/>
        </w:rPr>
        <w:t xml:space="preserve"> Baba, 2022</w:t>
      </w:r>
      <w:r w:rsidR="003D2F5D" w:rsidRPr="00740A9C">
        <w:rPr>
          <w:rFonts w:ascii="Times New Roman" w:hAnsi="Times New Roman" w:cs="Times New Roman"/>
        </w:rPr>
        <w:t>). However</w:t>
      </w:r>
      <w:r w:rsidR="00414AD9">
        <w:rPr>
          <w:rFonts w:ascii="Times New Roman" w:hAnsi="Times New Roman" w:cs="Times New Roman"/>
        </w:rPr>
        <w:t xml:space="preserve">, according to Powell et al. (2010), a definition is needed to understand the </w:t>
      </w:r>
      <w:r w:rsidR="00F82591">
        <w:rPr>
          <w:rFonts w:ascii="Times New Roman" w:hAnsi="Times New Roman" w:cs="Times New Roman"/>
        </w:rPr>
        <w:t>discussed subjects</w:t>
      </w:r>
      <w:r w:rsidR="003D2F5D" w:rsidRPr="00740A9C">
        <w:rPr>
          <w:rFonts w:ascii="Times New Roman" w:hAnsi="Times New Roman" w:cs="Times New Roman"/>
        </w:rPr>
        <w:t xml:space="preserve">. </w:t>
      </w:r>
      <w:r w:rsidR="003D2F5D" w:rsidRPr="00740A9C">
        <w:rPr>
          <w:rFonts w:ascii="Times New Roman" w:hAnsi="Times New Roman" w:cs="Times New Roman"/>
          <w:color w:val="2A2A2A"/>
          <w:shd w:val="clear" w:color="auto" w:fill="FFFFFF"/>
        </w:rPr>
        <w:t>The classic understanding of family refers to a configuration consisting of a couple, typically a man and a woman, who manage a household and bring up children together.</w:t>
      </w:r>
      <w:r w:rsidR="0057121A">
        <w:rPr>
          <w:rFonts w:ascii="Times New Roman" w:hAnsi="Times New Roman" w:cs="Times New Roman"/>
        </w:rPr>
        <w:t xml:space="preserve"> </w:t>
      </w:r>
      <w:r w:rsidR="00A5467F" w:rsidRPr="00740A9C">
        <w:rPr>
          <w:rFonts w:ascii="Times New Roman" w:hAnsi="Times New Roman" w:cs="Times New Roman"/>
        </w:rPr>
        <w:t xml:space="preserve">Many of us view society through the perspective shaped by our early family backgrounds, leading us to assume that ‘our’ family resembles </w:t>
      </w:r>
      <w:r w:rsidR="00846C9D">
        <w:rPr>
          <w:rFonts w:ascii="Times New Roman" w:hAnsi="Times New Roman" w:cs="Times New Roman"/>
        </w:rPr>
        <w:t>everyone else's</w:t>
      </w:r>
      <w:r w:rsidR="00A5467F" w:rsidRPr="00740A9C">
        <w:rPr>
          <w:rFonts w:ascii="Times New Roman" w:hAnsi="Times New Roman" w:cs="Times New Roman"/>
        </w:rPr>
        <w:t xml:space="preserve">. When we start school as young children, we quickly </w:t>
      </w:r>
      <w:r w:rsidR="003A54BF">
        <w:rPr>
          <w:rFonts w:ascii="Times New Roman" w:hAnsi="Times New Roman" w:cs="Times New Roman"/>
        </w:rPr>
        <w:t>understand that our typical ideas</w:t>
      </w:r>
      <w:r w:rsidR="00A5467F" w:rsidRPr="00740A9C">
        <w:rPr>
          <w:rFonts w:ascii="Times New Roman" w:hAnsi="Times New Roman" w:cs="Times New Roman"/>
        </w:rPr>
        <w:t xml:space="preserve"> may differ from our peers</w:t>
      </w:r>
      <w:r w:rsidR="00712419">
        <w:rPr>
          <w:rFonts w:ascii="Times New Roman" w:hAnsi="Times New Roman" w:cs="Times New Roman"/>
        </w:rPr>
        <w:t xml:space="preserve"> </w:t>
      </w:r>
      <w:r w:rsidR="00A5467F" w:rsidRPr="00740A9C">
        <w:rPr>
          <w:rFonts w:ascii="Times New Roman" w:hAnsi="Times New Roman" w:cs="Times New Roman"/>
        </w:rPr>
        <w:t>‘idealised representation of the family’ (Saggers and Sims, 2005, p.1). The terms ‘Nuclear family’ started in the Nineteen Twenties and ‘Cereal packet Family’ started in nineteen sixty-seven are just two terms used to describe the ideal family in their times. Both these terms consisted of married couples with young children quite close in age.</w:t>
      </w:r>
      <w:r w:rsidR="00835DB2">
        <w:rPr>
          <w:rFonts w:ascii="Times New Roman" w:hAnsi="Times New Roman" w:cs="Times New Roman"/>
        </w:rPr>
        <w:t xml:space="preserve"> </w:t>
      </w:r>
    </w:p>
    <w:p w14:paraId="7126F7D1" w14:textId="73764D3A" w:rsidR="00E40275" w:rsidRDefault="009C17E7" w:rsidP="00637B13">
      <w:pPr>
        <w:spacing w:line="360" w:lineRule="auto"/>
        <w:jc w:val="both"/>
        <w:rPr>
          <w:rFonts w:ascii="Times New Roman" w:hAnsi="Times New Roman" w:cs="Times New Roman"/>
          <w:color w:val="000000" w:themeColor="text1"/>
          <w:shd w:val="clear" w:color="auto" w:fill="FFFFFF"/>
        </w:rPr>
      </w:pPr>
      <w:r w:rsidRPr="00547B4C">
        <w:rPr>
          <w:rFonts w:ascii="Times New Roman" w:hAnsi="Times New Roman" w:cs="Times New Roman"/>
          <w:color w:val="000000" w:themeColor="text1"/>
          <w:shd w:val="clear" w:color="auto" w:fill="FFFFFF"/>
        </w:rPr>
        <w:t xml:space="preserve">Functionalist theory, often </w:t>
      </w:r>
      <w:r w:rsidR="00CD16E1">
        <w:rPr>
          <w:rFonts w:ascii="Times New Roman" w:hAnsi="Times New Roman" w:cs="Times New Roman"/>
          <w:color w:val="000000" w:themeColor="text1"/>
          <w:shd w:val="clear" w:color="auto" w:fill="FFFFFF"/>
        </w:rPr>
        <w:t>called</w:t>
      </w:r>
      <w:r w:rsidRPr="00547B4C">
        <w:rPr>
          <w:rFonts w:ascii="Times New Roman" w:hAnsi="Times New Roman" w:cs="Times New Roman"/>
          <w:color w:val="000000" w:themeColor="text1"/>
          <w:shd w:val="clear" w:color="auto" w:fill="FFFFFF"/>
        </w:rPr>
        <w:t xml:space="preserve"> structural functionalism, </w:t>
      </w:r>
      <w:r w:rsidR="003F5DBD">
        <w:rPr>
          <w:rFonts w:ascii="Times New Roman" w:hAnsi="Times New Roman" w:cs="Times New Roman"/>
          <w:color w:val="000000" w:themeColor="text1"/>
          <w:shd w:val="clear" w:color="auto" w:fill="FFFFFF"/>
        </w:rPr>
        <w:t>emphasises</w:t>
      </w:r>
      <w:r w:rsidRPr="00547B4C">
        <w:rPr>
          <w:rFonts w:ascii="Times New Roman" w:hAnsi="Times New Roman" w:cs="Times New Roman"/>
          <w:color w:val="000000" w:themeColor="text1"/>
          <w:shd w:val="clear" w:color="auto" w:fill="FFFFFF"/>
        </w:rPr>
        <w:t xml:space="preserve"> the roles and responsibilities that family members should fulfil </w:t>
      </w:r>
      <w:r w:rsidR="003F5DBD">
        <w:rPr>
          <w:rFonts w:ascii="Times New Roman" w:hAnsi="Times New Roman" w:cs="Times New Roman"/>
          <w:color w:val="000000" w:themeColor="text1"/>
          <w:shd w:val="clear" w:color="auto" w:fill="FFFFFF"/>
        </w:rPr>
        <w:t>to</w:t>
      </w:r>
      <w:r w:rsidRPr="00547B4C">
        <w:rPr>
          <w:rFonts w:ascii="Times New Roman" w:hAnsi="Times New Roman" w:cs="Times New Roman"/>
          <w:color w:val="000000" w:themeColor="text1"/>
          <w:shd w:val="clear" w:color="auto" w:fill="FFFFFF"/>
        </w:rPr>
        <w:t xml:space="preserve"> sustain a healthy family structure, </w:t>
      </w:r>
      <w:r w:rsidR="00CD16E1">
        <w:rPr>
          <w:rFonts w:ascii="Times New Roman" w:hAnsi="Times New Roman" w:cs="Times New Roman"/>
          <w:color w:val="000000" w:themeColor="text1"/>
          <w:shd w:val="clear" w:color="auto" w:fill="FFFFFF"/>
        </w:rPr>
        <w:t>leading</w:t>
      </w:r>
      <w:r w:rsidRPr="00547B4C">
        <w:rPr>
          <w:rFonts w:ascii="Times New Roman" w:hAnsi="Times New Roman" w:cs="Times New Roman"/>
          <w:color w:val="000000" w:themeColor="text1"/>
          <w:shd w:val="clear" w:color="auto" w:fill="FFFFFF"/>
        </w:rPr>
        <w:t xml:space="preserve"> to well-adjusted children. Since the 1970s, this theory has faced criticism for being elitist and has gradually shifted its focus from family membership to the functions that families perform. Recently, it has gained support from policymakers advocating for "traditional" family lifestyles</w:t>
      </w:r>
      <w:r w:rsidR="003F5DBD">
        <w:rPr>
          <w:rFonts w:ascii="Times New Roman" w:hAnsi="Times New Roman" w:cs="Times New Roman"/>
          <w:color w:val="000000" w:themeColor="text1"/>
          <w:shd w:val="clear" w:color="auto" w:fill="FFFFFF"/>
        </w:rPr>
        <w:t xml:space="preserve"> and</w:t>
      </w:r>
      <w:r w:rsidRPr="00547B4C">
        <w:rPr>
          <w:rFonts w:ascii="Times New Roman" w:hAnsi="Times New Roman" w:cs="Times New Roman"/>
          <w:color w:val="000000" w:themeColor="text1"/>
          <w:shd w:val="clear" w:color="auto" w:fill="FFFFFF"/>
        </w:rPr>
        <w:t xml:space="preserve"> from service providers in settings such as group homes</w:t>
      </w:r>
      <w:r w:rsidR="008F1A7F" w:rsidRPr="00547B4C">
        <w:rPr>
          <w:rFonts w:ascii="Times New Roman" w:hAnsi="Times New Roman" w:cs="Times New Roman"/>
          <w:color w:val="000000" w:themeColor="text1"/>
          <w:shd w:val="clear" w:color="auto" w:fill="FFFFFF"/>
        </w:rPr>
        <w:t xml:space="preserve"> (</w:t>
      </w:r>
      <w:r w:rsidR="004E7ACF" w:rsidRPr="00547B4C">
        <w:rPr>
          <w:rFonts w:ascii="Times New Roman" w:hAnsi="Times New Roman" w:cs="Times New Roman"/>
          <w:color w:val="000000" w:themeColor="text1"/>
          <w:shd w:val="clear" w:color="auto" w:fill="FFFFFF"/>
        </w:rPr>
        <w:t xml:space="preserve">Coleman and Ganong, </w:t>
      </w:r>
      <w:r w:rsidR="00AF487C" w:rsidRPr="00547B4C">
        <w:rPr>
          <w:rFonts w:ascii="Times New Roman" w:hAnsi="Times New Roman" w:cs="Times New Roman"/>
          <w:color w:val="000000" w:themeColor="text1"/>
          <w:shd w:val="clear" w:color="auto" w:fill="FFFFFF"/>
        </w:rPr>
        <w:t>2024).</w:t>
      </w:r>
    </w:p>
    <w:p w14:paraId="555C7664" w14:textId="3F682341" w:rsidR="00373214" w:rsidRPr="00547B4C" w:rsidRDefault="000601B6" w:rsidP="00637B13">
      <w:pPr>
        <w:spacing w:line="360" w:lineRule="auto"/>
        <w:jc w:val="both"/>
        <w:rPr>
          <w:rFonts w:ascii="Times New Roman" w:hAnsi="Times New Roman" w:cs="Times New Roman"/>
          <w:color w:val="000000" w:themeColor="text1"/>
        </w:rPr>
      </w:pPr>
      <w:r>
        <w:rPr>
          <w:rFonts w:ascii="Times New Roman" w:hAnsi="Times New Roman" w:cs="Times New Roman"/>
          <w:color w:val="2E2E2E"/>
          <w:shd w:val="clear" w:color="auto" w:fill="FFFFFF"/>
        </w:rPr>
        <w:t xml:space="preserve">Between the 1920s and the 1960s, family studies were predominantly shaped by structural functionalism, which </w:t>
      </w:r>
      <w:r w:rsidR="00CD16E1">
        <w:rPr>
          <w:rFonts w:ascii="Times New Roman" w:hAnsi="Times New Roman" w:cs="Times New Roman"/>
          <w:color w:val="2E2E2E"/>
          <w:shd w:val="clear" w:color="auto" w:fill="FFFFFF"/>
        </w:rPr>
        <w:t>emphasised</w:t>
      </w:r>
      <w:r>
        <w:rPr>
          <w:rFonts w:ascii="Times New Roman" w:hAnsi="Times New Roman" w:cs="Times New Roman"/>
          <w:color w:val="2E2E2E"/>
          <w:shd w:val="clear" w:color="auto" w:fill="FFFFFF"/>
        </w:rPr>
        <w:t xml:space="preserve"> the significance of family stability in fostering a nurturing environment for couples and children. This stability </w:t>
      </w:r>
      <w:r w:rsidR="00CD16E1">
        <w:rPr>
          <w:rFonts w:ascii="Times New Roman" w:hAnsi="Times New Roman" w:cs="Times New Roman"/>
          <w:color w:val="2E2E2E"/>
          <w:shd w:val="clear" w:color="auto" w:fill="FFFFFF"/>
        </w:rPr>
        <w:t>allowed parents</w:t>
      </w:r>
      <w:r>
        <w:rPr>
          <w:rFonts w:ascii="Times New Roman" w:hAnsi="Times New Roman" w:cs="Times New Roman"/>
          <w:color w:val="2E2E2E"/>
          <w:shd w:val="clear" w:color="auto" w:fill="FFFFFF"/>
        </w:rPr>
        <w:t xml:space="preserve"> to model positive behaviours and instil essential values in their offspring. As these children grew up, the expectation was that they would engage in society by marrying and establishing families of their own, thereby perpetuating a continuous cycle of healthy family units across generations. </w:t>
      </w:r>
      <w:r>
        <w:rPr>
          <w:rFonts w:ascii="Times New Roman" w:hAnsi="Times New Roman" w:cs="Times New Roman"/>
          <w:color w:val="2E2E2E"/>
          <w:shd w:val="clear" w:color="auto" w:fill="FFFFFF"/>
        </w:rPr>
        <w:lastRenderedPageBreak/>
        <w:t xml:space="preserve">Consequently, society benefited from </w:t>
      </w:r>
      <w:r w:rsidR="00CD16E1">
        <w:rPr>
          <w:rFonts w:ascii="Times New Roman" w:hAnsi="Times New Roman" w:cs="Times New Roman"/>
          <w:color w:val="2E2E2E"/>
          <w:shd w:val="clear" w:color="auto" w:fill="FFFFFF"/>
        </w:rPr>
        <w:t>integrating</w:t>
      </w:r>
      <w:r>
        <w:rPr>
          <w:rFonts w:ascii="Times New Roman" w:hAnsi="Times New Roman" w:cs="Times New Roman"/>
          <w:color w:val="2E2E2E"/>
          <w:shd w:val="clear" w:color="auto" w:fill="FFFFFF"/>
        </w:rPr>
        <w:t xml:space="preserve"> these individuals into various domains, including educational institutions and the workforce.</w:t>
      </w:r>
    </w:p>
    <w:p w14:paraId="733EFD40" w14:textId="77777777" w:rsidR="00E40275" w:rsidRDefault="00E40275" w:rsidP="00637B13">
      <w:pPr>
        <w:spacing w:line="360" w:lineRule="auto"/>
        <w:jc w:val="both"/>
        <w:rPr>
          <w:rFonts w:ascii="Times New Roman" w:hAnsi="Times New Roman" w:cs="Times New Roman"/>
        </w:rPr>
      </w:pPr>
    </w:p>
    <w:p w14:paraId="2360DF84" w14:textId="3E3B14B0" w:rsidR="00253CEE" w:rsidRDefault="00835DB2" w:rsidP="00637B13">
      <w:pPr>
        <w:spacing w:line="360" w:lineRule="auto"/>
        <w:jc w:val="both"/>
        <w:rPr>
          <w:rFonts w:ascii="Times New Roman" w:hAnsi="Times New Roman" w:cs="Times New Roman"/>
        </w:rPr>
      </w:pPr>
      <w:r>
        <w:rPr>
          <w:rFonts w:ascii="Times New Roman" w:hAnsi="Times New Roman" w:cs="Times New Roman"/>
        </w:rPr>
        <w:t xml:space="preserve">Cutas and Chan (2016) state </w:t>
      </w:r>
      <w:r w:rsidR="00345F09">
        <w:rPr>
          <w:rFonts w:ascii="Times New Roman" w:hAnsi="Times New Roman" w:cs="Times New Roman"/>
        </w:rPr>
        <w:t xml:space="preserve">that </w:t>
      </w:r>
      <w:r w:rsidR="00666F55">
        <w:rPr>
          <w:rFonts w:ascii="Times New Roman" w:hAnsi="Times New Roman" w:cs="Times New Roman"/>
        </w:rPr>
        <w:t>Children should ideally be conceived through natural means and brought into the world by their young parents, who are a heterosexual couple married to one another</w:t>
      </w:r>
      <w:r w:rsidR="003525DC">
        <w:rPr>
          <w:rFonts w:ascii="Times New Roman" w:hAnsi="Times New Roman" w:cs="Times New Roman"/>
        </w:rPr>
        <w:t xml:space="preserve"> </w:t>
      </w:r>
      <w:r w:rsidR="00673610">
        <w:rPr>
          <w:rFonts w:ascii="Times New Roman" w:hAnsi="Times New Roman" w:cs="Times New Roman"/>
        </w:rPr>
        <w:t xml:space="preserve">state </w:t>
      </w:r>
      <w:r w:rsidR="00DD7369">
        <w:rPr>
          <w:rFonts w:ascii="Times New Roman" w:hAnsi="Times New Roman" w:cs="Times New Roman"/>
        </w:rPr>
        <w:t>the</w:t>
      </w:r>
      <w:r w:rsidR="00666F55">
        <w:rPr>
          <w:rFonts w:ascii="Times New Roman" w:hAnsi="Times New Roman" w:cs="Times New Roman"/>
        </w:rPr>
        <w:t xml:space="preserve"> bond between these parents is also seen as the ideal dynamic for romantic or sexual partners. Furthermore, romance and sexual intimacy are considered essential elements of our most intimate personal relationships; all these factors come together to represent the concept of the nuclear family</w:t>
      </w:r>
      <w:r w:rsidR="00526E50">
        <w:rPr>
          <w:rFonts w:ascii="Times New Roman" w:hAnsi="Times New Roman" w:cs="Times New Roman"/>
        </w:rPr>
        <w:t>.</w:t>
      </w:r>
    </w:p>
    <w:p w14:paraId="3A5C42B5" w14:textId="30633456" w:rsidR="00821E4F" w:rsidRPr="00740A9C" w:rsidRDefault="00A5467F" w:rsidP="00637B13">
      <w:pPr>
        <w:spacing w:line="360" w:lineRule="auto"/>
        <w:jc w:val="both"/>
        <w:rPr>
          <w:rFonts w:ascii="Times New Roman" w:hAnsi="Times New Roman" w:cs="Times New Roman"/>
          <w:color w:val="2A2A2A"/>
          <w:shd w:val="clear" w:color="auto" w:fill="FFFFFF"/>
        </w:rPr>
      </w:pPr>
      <w:r w:rsidRPr="00740A9C">
        <w:rPr>
          <w:rFonts w:ascii="Times New Roman" w:hAnsi="Times New Roman" w:cs="Times New Roman"/>
          <w:color w:val="212529"/>
          <w:shd w:val="clear" w:color="auto" w:fill="FFFFFF"/>
        </w:rPr>
        <w:t>The role of families in society is boundless in numerous aspects, such as socialisation and maintaining social order. Thus, when viewed as a collective entity, the family significantly contributes to society (Fletcher, 1973). In the 1980s, (Rapoport et al. 1982) contended that families in Britain were transforming, adapting to a culture that had moved from a singular dominant expectation of what a family should be to one where multiple norms are acknowledged as valid and desirable. To support this claim, they identified five distinct types of diversity: organisational, cultural, class, life course, and cohort. We can now also include sexual diversity in this discussion.</w:t>
      </w:r>
      <w:r w:rsidR="0057121A">
        <w:rPr>
          <w:rFonts w:ascii="Times New Roman" w:hAnsi="Times New Roman" w:cs="Times New Roman"/>
          <w:color w:val="212529"/>
          <w:shd w:val="clear" w:color="auto" w:fill="FFFFFF"/>
        </w:rPr>
        <w:t xml:space="preserve"> </w:t>
      </w:r>
      <w:r>
        <w:rPr>
          <w:rFonts w:ascii="Times New Roman" w:hAnsi="Times New Roman" w:cs="Times New Roman"/>
          <w:color w:val="2A2A2A"/>
          <w:shd w:val="clear" w:color="auto" w:fill="FFFFFF"/>
        </w:rPr>
        <w:t>A blended family</w:t>
      </w:r>
      <w:r>
        <w:rPr>
          <w:color w:val="2A2A2A"/>
          <w:shd w:val="clear" w:color="auto" w:fill="FFFFFF"/>
        </w:rPr>
        <w:t>, defined by the Office of National Statistics (ONS)</w:t>
      </w:r>
      <w:r>
        <w:rPr>
          <w:rFonts w:ascii="Times New Roman" w:hAnsi="Times New Roman" w:cs="Times New Roman"/>
          <w:color w:val="2A2A2A"/>
          <w:shd w:val="clear" w:color="auto" w:fill="FFFFFF"/>
        </w:rPr>
        <w:t xml:space="preserve"> </w:t>
      </w:r>
      <w:r>
        <w:rPr>
          <w:color w:val="2A2A2A"/>
          <w:shd w:val="clear" w:color="auto" w:fill="FFFFFF"/>
        </w:rPr>
        <w:t>A blended family, often called a stepfamily, comprises a couple and a minimum of two children, where the familial connections involve biological and stepparent relationships. In this dynamic, at least one child must have a direct biological link to both partners, while the remaining child or children must be recognised as stepchildren by one of the partners. For example, in a blended family structure, there may exist a couple with Child 1, the biological offspring of one partner and a stepchild to the other, alongside Child 2, the biological child of both partners. This configuration highlights the complexities of familial relationships within blended family systems (ONS,</w:t>
      </w:r>
      <w:r w:rsidR="00572721">
        <w:rPr>
          <w:color w:val="2A2A2A"/>
          <w:shd w:val="clear" w:color="auto" w:fill="FFFFFF"/>
        </w:rPr>
        <w:t xml:space="preserve"> 2021 P.4</w:t>
      </w:r>
      <w:r>
        <w:rPr>
          <w:color w:val="2A2A2A"/>
          <w:shd w:val="clear" w:color="auto" w:fill="FFFFFF"/>
        </w:rPr>
        <w:t>)</w:t>
      </w:r>
      <w:r w:rsidR="00572721">
        <w:rPr>
          <w:color w:val="2A2A2A"/>
          <w:shd w:val="clear" w:color="auto" w:fill="FFFFFF"/>
        </w:rPr>
        <w:t xml:space="preserve">. </w:t>
      </w:r>
      <w:r w:rsidR="00F41C73">
        <w:t xml:space="preserve">Stepchildren usually have </w:t>
      </w:r>
      <w:r w:rsidR="00CB579E">
        <w:t>at least</w:t>
      </w:r>
      <w:r w:rsidR="00F41C73">
        <w:t xml:space="preserve"> three parents and sometimes even more, which can create conflicting authority and contribute to the rebellious sentiment of "you're not my father/mother," particularly in older children. Creating healthy connections between stepparents and their stepchildren is generally regarded as one of the toughest challenges people </w:t>
      </w:r>
      <w:r w:rsidR="00C6420A">
        <w:t>encounter.</w:t>
      </w:r>
      <w:r w:rsidR="006254A9">
        <w:t xml:space="preserve"> It is generally accepted that younger children are more inclined to </w:t>
      </w:r>
      <w:r w:rsidR="001B44B6">
        <w:t>take</w:t>
      </w:r>
      <w:r w:rsidR="006254A9">
        <w:t xml:space="preserve"> a new parental figure than adolescents. Various researchers </w:t>
      </w:r>
      <w:r w:rsidR="006254A9">
        <w:lastRenderedPageBreak/>
        <w:t xml:space="preserve">have observed that stepfamilies experience </w:t>
      </w:r>
      <w:r w:rsidR="00A14EA0">
        <w:t>more significant</w:t>
      </w:r>
      <w:r w:rsidR="006254A9">
        <w:t xml:space="preserve"> stress and lack </w:t>
      </w:r>
      <w:r w:rsidR="00C626D5">
        <w:t>of cohesion,</w:t>
      </w:r>
      <w:r w:rsidR="006254A9">
        <w:t xml:space="preserve"> often found in families directly affected by divorce. Stepmothers frequently encounter more complex challenges than stepfathers, particularly in </w:t>
      </w:r>
      <w:r w:rsidR="00A14EA0">
        <w:t>teenage households</w:t>
      </w:r>
      <w:r w:rsidR="006254A9">
        <w:t xml:space="preserve">. Additionally, stepdaughters </w:t>
      </w:r>
      <w:r w:rsidR="00A14EA0">
        <w:t>usually</w:t>
      </w:r>
      <w:r w:rsidR="006254A9">
        <w:t xml:space="preserve"> display strong emotional responses towards their parents.</w:t>
      </w:r>
      <w:r w:rsidR="00F801C3">
        <w:t xml:space="preserve"> (</w:t>
      </w:r>
      <w:r w:rsidR="004D5849">
        <w:t>Duvall,</w:t>
      </w:r>
      <w:r w:rsidR="00F801C3">
        <w:t xml:space="preserve"> 1977</w:t>
      </w:r>
      <w:r w:rsidR="00D55A1E">
        <w:t>,</w:t>
      </w:r>
      <w:r w:rsidR="009B026C">
        <w:t xml:space="preserve"> Cited in</w:t>
      </w:r>
      <w:r w:rsidR="00D55A1E">
        <w:t xml:space="preserve"> Settles, 1978</w:t>
      </w:r>
      <w:r w:rsidR="00F801C3">
        <w:t>)</w:t>
      </w:r>
      <w:r w:rsidR="00D55A1E">
        <w:t>.</w:t>
      </w:r>
      <w:r w:rsidR="00F801C3">
        <w:t xml:space="preserve"> </w:t>
      </w:r>
      <w:r w:rsidR="0005746B">
        <w:t>According to the government</w:t>
      </w:r>
      <w:r w:rsidR="0005746B">
        <w:rPr>
          <w:rFonts w:ascii="Times New Roman" w:hAnsi="Times New Roman" w:cs="Times New Roman"/>
          <w:color w:val="0B0C0C"/>
          <w:shd w:val="clear" w:color="auto" w:fill="FFFFFF"/>
        </w:rPr>
        <w:t xml:space="preserve">, </w:t>
      </w:r>
      <w:r w:rsidR="000864BB">
        <w:rPr>
          <w:rFonts w:ascii="Times New Roman" w:hAnsi="Times New Roman" w:cs="Times New Roman"/>
          <w:color w:val="0B0C0C"/>
          <w:shd w:val="clear" w:color="auto" w:fill="FFFFFF"/>
        </w:rPr>
        <w:t>it</w:t>
      </w:r>
      <w:r w:rsidR="0005746B">
        <w:rPr>
          <w:rFonts w:ascii="Times New Roman" w:hAnsi="Times New Roman" w:cs="Times New Roman"/>
          <w:color w:val="0B0C0C"/>
          <w:shd w:val="clear" w:color="auto" w:fill="FFFFFF"/>
        </w:rPr>
        <w:t xml:space="preserve"> is estimated that for the financial year ending 2020,</w:t>
      </w:r>
      <w:r w:rsidR="0005746B" w:rsidRPr="0005746B">
        <w:rPr>
          <w:rFonts w:ascii="Times New Roman" w:hAnsi="Times New Roman" w:cs="Times New Roman"/>
          <w:color w:val="0B0C0C"/>
          <w:shd w:val="clear" w:color="auto" w:fill="FFFFFF"/>
        </w:rPr>
        <w:t xml:space="preserve"> there were approximately 2.4 million separated families in Great Britain, including 3.6 million children in those separated families</w:t>
      </w:r>
      <w:r w:rsidR="000112FE">
        <w:rPr>
          <w:rFonts w:ascii="Arial" w:hAnsi="Arial" w:cs="Arial"/>
          <w:color w:val="0B0C0C"/>
          <w:sz w:val="29"/>
          <w:szCs w:val="29"/>
          <w:shd w:val="clear" w:color="auto" w:fill="FFFFFF"/>
        </w:rPr>
        <w:t xml:space="preserve"> </w:t>
      </w:r>
      <w:r w:rsidR="00AE6E20" w:rsidRPr="00BD207E">
        <w:rPr>
          <w:rFonts w:ascii="Times New Roman" w:hAnsi="Times New Roman" w:cs="Times New Roman"/>
          <w:color w:val="0B0C0C"/>
          <w:shd w:val="clear" w:color="auto" w:fill="FFFFFF"/>
        </w:rPr>
        <w:t>(Gov.</w:t>
      </w:r>
      <w:r w:rsidR="00BD207E">
        <w:rPr>
          <w:rFonts w:ascii="Times New Roman" w:hAnsi="Times New Roman" w:cs="Times New Roman"/>
          <w:color w:val="0B0C0C"/>
          <w:shd w:val="clear" w:color="auto" w:fill="FFFFFF"/>
        </w:rPr>
        <w:t>UK</w:t>
      </w:r>
      <w:r w:rsidR="00BD207E" w:rsidRPr="00BD207E">
        <w:rPr>
          <w:rFonts w:ascii="Times New Roman" w:hAnsi="Times New Roman" w:cs="Times New Roman"/>
          <w:color w:val="0B0C0C"/>
          <w:shd w:val="clear" w:color="auto" w:fill="FFFFFF"/>
        </w:rPr>
        <w:t>, 202</w:t>
      </w:r>
      <w:r w:rsidR="005E6DCD">
        <w:rPr>
          <w:rFonts w:ascii="Times New Roman" w:hAnsi="Times New Roman" w:cs="Times New Roman"/>
          <w:color w:val="0B0C0C"/>
          <w:shd w:val="clear" w:color="auto" w:fill="FFFFFF"/>
        </w:rPr>
        <w:t>1</w:t>
      </w:r>
      <w:r w:rsidR="00BD207E">
        <w:rPr>
          <w:rFonts w:ascii="Times New Roman" w:hAnsi="Times New Roman" w:cs="Times New Roman"/>
          <w:color w:val="0B0C0C"/>
          <w:shd w:val="clear" w:color="auto" w:fill="FFFFFF"/>
        </w:rPr>
        <w:t>)</w:t>
      </w:r>
      <w:r w:rsidR="005E6DCD">
        <w:rPr>
          <w:rFonts w:ascii="Times New Roman" w:hAnsi="Times New Roman" w:cs="Times New Roman"/>
          <w:color w:val="0B0C0C"/>
          <w:shd w:val="clear" w:color="auto" w:fill="FFFFFF"/>
        </w:rPr>
        <w:t>.</w:t>
      </w:r>
      <w:r w:rsidR="00CF02ED">
        <w:t xml:space="preserve"> </w:t>
      </w:r>
      <w:r w:rsidR="00956B6D" w:rsidRPr="00740A9C">
        <w:rPr>
          <w:rFonts w:ascii="Times New Roman" w:hAnsi="Times New Roman" w:cs="Times New Roman"/>
          <w:color w:val="2A2A2A"/>
          <w:shd w:val="clear" w:color="auto" w:fill="FFFFFF"/>
        </w:rPr>
        <w:t xml:space="preserve">In contemporary society, </w:t>
      </w:r>
      <w:r w:rsidR="00AB7868">
        <w:rPr>
          <w:rFonts w:ascii="Times New Roman" w:hAnsi="Times New Roman" w:cs="Times New Roman"/>
          <w:color w:val="2A2A2A"/>
          <w:shd w:val="clear" w:color="auto" w:fill="FFFFFF"/>
        </w:rPr>
        <w:t>new family structures have emerged</w:t>
      </w:r>
      <w:r w:rsidR="00956B6D" w:rsidRPr="00740A9C">
        <w:rPr>
          <w:rFonts w:ascii="Times New Roman" w:hAnsi="Times New Roman" w:cs="Times New Roman"/>
          <w:color w:val="2A2A2A"/>
          <w:shd w:val="clear" w:color="auto" w:fill="FFFFFF"/>
        </w:rPr>
        <w:t xml:space="preserve">, including but not limited to blended families and various kinship arrangements. These evolving familial frameworks reflect the complexities of modern social dynamics and highlight the adaptability of familial relationships in response to changing cultural, economic, and social contexts. </w:t>
      </w:r>
      <w:r w:rsidR="00AB7868">
        <w:rPr>
          <w:rFonts w:ascii="Times New Roman" w:hAnsi="Times New Roman" w:cs="Times New Roman"/>
          <w:color w:val="2A2A2A"/>
          <w:shd w:val="clear" w:color="auto" w:fill="FFFFFF"/>
        </w:rPr>
        <w:t>Studying</w:t>
      </w:r>
      <w:r w:rsidR="00956B6D" w:rsidRPr="00740A9C">
        <w:rPr>
          <w:rFonts w:ascii="Times New Roman" w:hAnsi="Times New Roman" w:cs="Times New Roman"/>
          <w:color w:val="2A2A2A"/>
          <w:shd w:val="clear" w:color="auto" w:fill="FFFFFF"/>
        </w:rPr>
        <w:t xml:space="preserve"> these new family structures contributes to a deeper understanding of interpersonal relationships and their implications for social cohesion and individual identity within diverse communities (Giddens and Sutton, 2017, p.411)</w:t>
      </w:r>
      <w:r w:rsidR="00CF02ED">
        <w:rPr>
          <w:rFonts w:ascii="Times New Roman" w:hAnsi="Times New Roman" w:cs="Times New Roman"/>
          <w:color w:val="2A2A2A"/>
          <w:shd w:val="clear" w:color="auto" w:fill="FFFFFF"/>
        </w:rPr>
        <w:t>.</w:t>
      </w:r>
      <w:r w:rsidR="004E6D6E">
        <w:rPr>
          <w:rFonts w:ascii="Times New Roman" w:hAnsi="Times New Roman" w:cs="Times New Roman"/>
          <w:color w:val="2A2A2A"/>
          <w:shd w:val="clear" w:color="auto" w:fill="FFFFFF"/>
        </w:rPr>
        <w:t xml:space="preserve"> </w:t>
      </w:r>
      <w:r w:rsidR="004E6D6E">
        <w:rPr>
          <w:color w:val="2A2A2A"/>
          <w:shd w:val="clear" w:color="auto" w:fill="FFFFFF"/>
        </w:rPr>
        <w:t xml:space="preserve">There is also new legislation allowing same-sex couples to have civil partnerships representing legally recognised unions between two individuals of the same sex, providing a framework for legal acknowledgement and protection. While civil partnerships do not equate to marriage within a religious context, they afford couples comparable legal rights to those enjoyed by married heterosexual couples across various domains. This legal status plays a crucial role in ensuring that same-sex families attain similar recognition and protections under the law as their heterosexual counterparts, thereby contributing to the promotion of equality and social justice within the institution of family (Giddens and Sutton, 2017.p.411). This piece of Legislation is known as the Civil Partnership Act (2004). </w:t>
      </w:r>
      <w:r w:rsidR="00821E4F">
        <w:rPr>
          <w:color w:val="2A2A2A"/>
          <w:shd w:val="clear" w:color="auto" w:fill="FFFFFF"/>
        </w:rPr>
        <w:t>And as of (2013) Marriage (same sex Couples) Act (2013).</w:t>
      </w:r>
    </w:p>
    <w:p w14:paraId="787D2F74" w14:textId="0077EDD4" w:rsidR="00821E4F" w:rsidRDefault="00821E4F" w:rsidP="00637B13">
      <w:pPr>
        <w:pStyle w:val="NormalWeb"/>
        <w:shd w:val="clear" w:color="auto" w:fill="FFFFFF"/>
        <w:spacing w:before="300" w:beforeAutospacing="0" w:after="300" w:afterAutospacing="0" w:line="360" w:lineRule="auto"/>
        <w:jc w:val="both"/>
        <w:rPr>
          <w:color w:val="2A2A2A"/>
          <w:shd w:val="clear" w:color="auto" w:fill="FFFFFF"/>
        </w:rPr>
      </w:pPr>
    </w:p>
    <w:p w14:paraId="2C193086" w14:textId="248E757E" w:rsidR="0088505A" w:rsidRPr="000112FE" w:rsidRDefault="004E6D6E" w:rsidP="00637B13">
      <w:pPr>
        <w:pStyle w:val="NormalWeb"/>
        <w:shd w:val="clear" w:color="auto" w:fill="FFFFFF"/>
        <w:spacing w:before="300" w:beforeAutospacing="0" w:after="300" w:afterAutospacing="0" w:line="360" w:lineRule="auto"/>
        <w:jc w:val="both"/>
        <w:rPr>
          <w:color w:val="0B0C0C"/>
        </w:rPr>
      </w:pPr>
      <w:r>
        <w:rPr>
          <w:color w:val="2A2A2A"/>
          <w:shd w:val="clear" w:color="auto" w:fill="FFFFFF"/>
        </w:rPr>
        <w:t xml:space="preserve">Another legislation that helps same-sex couples is the Equality Act (2010). </w:t>
      </w:r>
      <w:r w:rsidR="006531ED">
        <w:rPr>
          <w:color w:val="0B0C0C"/>
        </w:rPr>
        <w:t xml:space="preserve">The Equality Act 2010 serves as a comprehensive framework for the legal protection against discrimination in both occupational settings and society at large. By consolidating various existing anti-discrimination laws into a singular legislative instrument, the Act </w:t>
      </w:r>
      <w:r w:rsidR="00C57755">
        <w:rPr>
          <w:color w:val="0B0C0C"/>
        </w:rPr>
        <w:t>simplifies the legal landscape surrounding discrimination and</w:t>
      </w:r>
      <w:r w:rsidR="006531ED">
        <w:rPr>
          <w:color w:val="0B0C0C"/>
        </w:rPr>
        <w:t xml:space="preserve"> enhances protections in specific contexts. The legislation delineates multiple forms of unfair treatment, establishing clear guidelines for what constitutes unlawful discrimination against individuals </w:t>
      </w:r>
      <w:r w:rsidR="00C57755">
        <w:rPr>
          <w:color w:val="0B0C0C"/>
        </w:rPr>
        <w:t>based on</w:t>
      </w:r>
      <w:r w:rsidR="006531ED">
        <w:rPr>
          <w:color w:val="0B0C0C"/>
        </w:rPr>
        <w:t xml:space="preserve"> protected characteristics. Thus, the </w:t>
      </w:r>
      <w:r w:rsidR="006531ED">
        <w:rPr>
          <w:color w:val="0B0C0C"/>
        </w:rPr>
        <w:lastRenderedPageBreak/>
        <w:t>Equality Act</w:t>
      </w:r>
      <w:r w:rsidR="00B96F40">
        <w:rPr>
          <w:color w:val="0B0C0C"/>
        </w:rPr>
        <w:t xml:space="preserve"> </w:t>
      </w:r>
      <w:r w:rsidR="006531ED">
        <w:rPr>
          <w:color w:val="0B0C0C"/>
        </w:rPr>
        <w:t>(2010</w:t>
      </w:r>
      <w:r w:rsidR="00B96F40">
        <w:rPr>
          <w:color w:val="0B0C0C"/>
        </w:rPr>
        <w:t>)</w:t>
      </w:r>
      <w:r w:rsidR="006531ED">
        <w:rPr>
          <w:color w:val="0B0C0C"/>
        </w:rPr>
        <w:t xml:space="preserve"> represents a significant advancement in the pursuit of equality and social justice within the legal system</w:t>
      </w:r>
      <w:r w:rsidR="00B96F40">
        <w:rPr>
          <w:color w:val="0B0C0C"/>
        </w:rPr>
        <w:t xml:space="preserve"> (Gov</w:t>
      </w:r>
      <w:r w:rsidR="00123000">
        <w:rPr>
          <w:color w:val="0B0C0C"/>
        </w:rPr>
        <w:t>.UK, 2010)</w:t>
      </w:r>
      <w:r w:rsidR="00253CEE">
        <w:rPr>
          <w:color w:val="0B0C0C"/>
        </w:rPr>
        <w:t>.</w:t>
      </w:r>
    </w:p>
    <w:p w14:paraId="285ABF84" w14:textId="29966E11" w:rsidR="00AA2396" w:rsidRPr="00A2282B" w:rsidRDefault="00CF02ED" w:rsidP="00637B13">
      <w:pPr>
        <w:spacing w:line="360" w:lineRule="auto"/>
        <w:jc w:val="both"/>
        <w:rPr>
          <w:rFonts w:ascii="Times New Roman" w:hAnsi="Times New Roman" w:cs="Times New Roman"/>
          <w:color w:val="373D3F"/>
          <w:shd w:val="clear" w:color="auto" w:fill="FFFFFF"/>
        </w:rPr>
      </w:pPr>
      <w:r>
        <w:rPr>
          <w:rFonts w:ascii="Times New Roman" w:hAnsi="Times New Roman" w:cs="Times New Roman"/>
          <w:color w:val="2A2A2A"/>
          <w:shd w:val="clear" w:color="auto" w:fill="FFFFFF"/>
        </w:rPr>
        <w:t xml:space="preserve"> </w:t>
      </w:r>
      <w:r w:rsidR="00BB003D">
        <w:rPr>
          <w:rFonts w:ascii="Times New Roman" w:hAnsi="Times New Roman" w:cs="Times New Roman"/>
          <w:color w:val="2A2A2A"/>
          <w:shd w:val="clear" w:color="auto" w:fill="FFFFFF"/>
        </w:rPr>
        <w:t>Despite numerous societal transformations, single-parent families continue to be perceived through a lens of stigma and bias.</w:t>
      </w:r>
      <w:r w:rsidR="00BB003D" w:rsidRPr="001E7036">
        <w:rPr>
          <w:rFonts w:ascii="Times New Roman" w:hAnsi="Times New Roman" w:cs="Times New Roman"/>
          <w:color w:val="000000" w:themeColor="text1"/>
          <w:shd w:val="clear" w:color="auto" w:fill="FFFFFF"/>
        </w:rPr>
        <w:t xml:space="preserve"> Goffman</w:t>
      </w:r>
      <w:r w:rsidR="0088505A">
        <w:rPr>
          <w:rFonts w:ascii="Times New Roman" w:hAnsi="Times New Roman" w:cs="Times New Roman"/>
          <w:color w:val="000000" w:themeColor="text1"/>
          <w:shd w:val="clear" w:color="auto" w:fill="FFFFFF"/>
        </w:rPr>
        <w:t xml:space="preserve"> (1963) </w:t>
      </w:r>
      <w:r w:rsidR="000B434B" w:rsidRPr="001E7036">
        <w:rPr>
          <w:rFonts w:ascii="Times New Roman" w:hAnsi="Times New Roman" w:cs="Times New Roman"/>
          <w:color w:val="000000" w:themeColor="text1"/>
          <w:shd w:val="clear" w:color="auto" w:fill="FFFFFF"/>
        </w:rPr>
        <w:t>argues that having a “spoilt identity” hinges on what is deemed socially desirable at a particular time and place rather than a person’s attributes.  This explains why non-marital birth and divorce have lost their stigma in Western society</w:t>
      </w:r>
      <w:r w:rsidR="000B434B">
        <w:rPr>
          <w:color w:val="000000" w:themeColor="text1"/>
          <w:shd w:val="clear" w:color="auto" w:fill="FFFFFF"/>
        </w:rPr>
        <w:t xml:space="preserve"> (Gofman,1963, cited by Caroll, 2019). </w:t>
      </w:r>
      <w:r w:rsidR="000B434B" w:rsidRPr="001E7036">
        <w:rPr>
          <w:rFonts w:ascii="Times New Roman" w:hAnsi="Times New Roman" w:cs="Times New Roman"/>
          <w:color w:val="000000" w:themeColor="text1"/>
          <w:shd w:val="clear" w:color="auto" w:fill="FFFFFF"/>
        </w:rPr>
        <w:t>But this doesn’t tell us why single parents, who now number one point eight million</w:t>
      </w:r>
      <w:r w:rsidR="000B434B">
        <w:rPr>
          <w:rFonts w:ascii="Times New Roman" w:hAnsi="Times New Roman" w:cs="Times New Roman"/>
          <w:color w:val="000000" w:themeColor="text1"/>
          <w:shd w:val="clear" w:color="auto" w:fill="FFFFFF"/>
        </w:rPr>
        <w:t xml:space="preserve"> (Census,2021)</w:t>
      </w:r>
      <w:r w:rsidR="000B434B" w:rsidRPr="001E7036">
        <w:rPr>
          <w:rFonts w:ascii="Times New Roman" w:hAnsi="Times New Roman" w:cs="Times New Roman"/>
          <w:color w:val="000000" w:themeColor="text1"/>
          <w:shd w:val="clear" w:color="auto" w:fill="FFFFFF"/>
        </w:rPr>
        <w:t xml:space="preserve"> in the </w:t>
      </w:r>
      <w:r w:rsidR="000B434B">
        <w:rPr>
          <w:color w:val="000000" w:themeColor="text1"/>
          <w:shd w:val="clear" w:color="auto" w:fill="FFFFFF"/>
        </w:rPr>
        <w:t>UK,</w:t>
      </w:r>
      <w:r w:rsidR="000B434B" w:rsidRPr="001E7036">
        <w:rPr>
          <w:rFonts w:ascii="Times New Roman" w:hAnsi="Times New Roman" w:cs="Times New Roman"/>
          <w:color w:val="000000" w:themeColor="text1"/>
          <w:shd w:val="clear" w:color="auto" w:fill="FFFFFF"/>
        </w:rPr>
        <w:t xml:space="preserve"> still face stigma</w:t>
      </w:r>
      <w:r>
        <w:rPr>
          <w:rFonts w:ascii="Times New Roman" w:hAnsi="Times New Roman" w:cs="Times New Roman"/>
          <w:color w:val="000000" w:themeColor="text1"/>
          <w:shd w:val="clear" w:color="auto" w:fill="FFFFFF"/>
        </w:rPr>
        <w:t>.</w:t>
      </w:r>
      <w:r w:rsidR="00B00DA0">
        <w:rPr>
          <w:rFonts w:ascii="Times New Roman" w:hAnsi="Times New Roman" w:cs="Times New Roman"/>
          <w:color w:val="000000" w:themeColor="text1"/>
          <w:shd w:val="clear" w:color="auto" w:fill="FFFFFF"/>
        </w:rPr>
        <w:t xml:space="preserve"> </w:t>
      </w:r>
      <w:r w:rsidR="004C1227">
        <w:rPr>
          <w:rFonts w:ascii="Times New Roman" w:hAnsi="Times New Roman" w:cs="Times New Roman"/>
          <w:color w:val="373D3F"/>
          <w:shd w:val="clear" w:color="auto" w:fill="FFFFFF"/>
        </w:rPr>
        <w:t xml:space="preserve">The proposition that a mother and father of differing genders are indispensable for the optimal and appropriate development of a child undermines the potential support systems available for single mothers. This perspective can limit the recognition of the diverse family structures that exist and the effectiveness of various caregiving arrangements. Such an assertion may contribute to </w:t>
      </w:r>
      <w:r w:rsidR="00B365D7">
        <w:rPr>
          <w:rFonts w:ascii="Times New Roman" w:hAnsi="Times New Roman" w:cs="Times New Roman"/>
          <w:color w:val="373D3F"/>
          <w:shd w:val="clear" w:color="auto" w:fill="FFFFFF"/>
        </w:rPr>
        <w:t>stigmatisation</w:t>
      </w:r>
      <w:r w:rsidR="004C1227">
        <w:rPr>
          <w:rFonts w:ascii="Times New Roman" w:hAnsi="Times New Roman" w:cs="Times New Roman"/>
          <w:color w:val="373D3F"/>
          <w:shd w:val="clear" w:color="auto" w:fill="FFFFFF"/>
        </w:rPr>
        <w:t xml:space="preserve"> and reduced resources for single-parent households, which can adversely affect child welfare and development </w:t>
      </w:r>
      <w:r w:rsidR="00945075" w:rsidRPr="00B00796">
        <w:rPr>
          <w:rFonts w:ascii="Times New Roman" w:hAnsi="Times New Roman" w:cs="Times New Roman"/>
          <w:color w:val="373D3F"/>
          <w:shd w:val="clear" w:color="auto" w:fill="FFFFFF"/>
        </w:rPr>
        <w:t>(</w:t>
      </w:r>
      <w:r w:rsidR="00B00796" w:rsidRPr="00B00796">
        <w:rPr>
          <w:rFonts w:ascii="Times New Roman" w:hAnsi="Times New Roman" w:cs="Times New Roman"/>
          <w:color w:val="373D3F"/>
          <w:shd w:val="clear" w:color="auto" w:fill="FFFFFF"/>
        </w:rPr>
        <w:t>Dowd, 1997</w:t>
      </w:r>
      <w:r w:rsidR="00B00796" w:rsidRPr="00C82290">
        <w:rPr>
          <w:rFonts w:ascii="Times New Roman" w:hAnsi="Times New Roman" w:cs="Times New Roman"/>
          <w:color w:val="373D3F"/>
          <w:shd w:val="clear" w:color="auto" w:fill="FFFFFF"/>
        </w:rPr>
        <w:t>)</w:t>
      </w:r>
      <w:r w:rsidR="004C1227" w:rsidRPr="00C82290">
        <w:rPr>
          <w:rFonts w:ascii="Times New Roman" w:hAnsi="Times New Roman" w:cs="Times New Roman"/>
          <w:color w:val="373D3F"/>
          <w:shd w:val="clear" w:color="auto" w:fill="FFFFFF"/>
        </w:rPr>
        <w:t>.</w:t>
      </w:r>
      <w:r w:rsidR="00C82290" w:rsidRPr="00C82290">
        <w:rPr>
          <w:rFonts w:ascii="Times New Roman" w:hAnsi="Times New Roman" w:cs="Times New Roman"/>
          <w:color w:val="373D3F"/>
          <w:shd w:val="clear" w:color="auto" w:fill="FFFFFF"/>
        </w:rPr>
        <w:t xml:space="preserve"> </w:t>
      </w:r>
      <w:r w:rsidR="00385C7F">
        <w:rPr>
          <w:rFonts w:ascii="Times New Roman" w:hAnsi="Times New Roman" w:cs="Times New Roman"/>
          <w:color w:val="373D3F"/>
          <w:shd w:val="clear" w:color="auto" w:fill="FFFFFF"/>
        </w:rPr>
        <w:t xml:space="preserve">In comparison to their male counterparts, single mothers frequently encounter scrutiny regarding the absence of a paternal figure within the household. This critique often extends to the potential negative consequences </w:t>
      </w:r>
      <w:r w:rsidR="00C75EF8">
        <w:rPr>
          <w:rFonts w:ascii="Times New Roman" w:hAnsi="Times New Roman" w:cs="Times New Roman"/>
          <w:color w:val="373D3F"/>
          <w:shd w:val="clear" w:color="auto" w:fill="FFFFFF"/>
        </w:rPr>
        <w:t>of</w:t>
      </w:r>
      <w:r w:rsidR="00385C7F">
        <w:rPr>
          <w:rFonts w:ascii="Times New Roman" w:hAnsi="Times New Roman" w:cs="Times New Roman"/>
          <w:color w:val="373D3F"/>
          <w:shd w:val="clear" w:color="auto" w:fill="FFFFFF"/>
        </w:rPr>
        <w:t xml:space="preserve"> this familial configuration</w:t>
      </w:r>
      <w:r w:rsidR="00E74CFB">
        <w:rPr>
          <w:rFonts w:ascii="Times New Roman" w:hAnsi="Times New Roman" w:cs="Times New Roman"/>
          <w:color w:val="373D3F"/>
          <w:shd w:val="clear" w:color="auto" w:fill="FFFFFF"/>
        </w:rPr>
        <w:t xml:space="preserve"> </w:t>
      </w:r>
      <w:r w:rsidR="00C82290" w:rsidRPr="00C82290">
        <w:rPr>
          <w:rFonts w:ascii="Times New Roman" w:hAnsi="Times New Roman" w:cs="Times New Roman"/>
          <w:color w:val="373D3F"/>
          <w:shd w:val="clear" w:color="auto" w:fill="FFFFFF"/>
        </w:rPr>
        <w:t>(Dowd, 1997).</w:t>
      </w:r>
      <w:r w:rsidR="00C82290">
        <w:rPr>
          <w:rFonts w:ascii="Lora" w:hAnsi="Lora"/>
          <w:color w:val="373D3F"/>
          <w:sz w:val="27"/>
          <w:szCs w:val="27"/>
          <w:shd w:val="clear" w:color="auto" w:fill="FFFFFF"/>
        </w:rPr>
        <w:t> </w:t>
      </w:r>
      <w:r w:rsidR="00BE2B06">
        <w:rPr>
          <w:rFonts w:ascii="Times New Roman" w:hAnsi="Times New Roman" w:cs="Times New Roman"/>
          <w:color w:val="373D3F"/>
          <w:shd w:val="clear" w:color="auto" w:fill="FFFFFF"/>
        </w:rPr>
        <w:t xml:space="preserve">This is further supported by </w:t>
      </w:r>
      <w:r w:rsidR="00837EEF">
        <w:rPr>
          <w:rFonts w:ascii="Times New Roman" w:hAnsi="Times New Roman" w:cs="Times New Roman"/>
          <w:color w:val="373D3F"/>
          <w:shd w:val="clear" w:color="auto" w:fill="FFFFFF"/>
        </w:rPr>
        <w:t>the</w:t>
      </w:r>
      <w:r w:rsidR="001A5B90">
        <w:rPr>
          <w:rFonts w:ascii="Times New Roman" w:hAnsi="Times New Roman" w:cs="Times New Roman"/>
          <w:color w:val="373D3F"/>
          <w:shd w:val="clear" w:color="auto" w:fill="FFFFFF"/>
        </w:rPr>
        <w:t xml:space="preserve"> differential treatment of single mothers and single fathers</w:t>
      </w:r>
      <w:r w:rsidR="00617770">
        <w:rPr>
          <w:rFonts w:ascii="Times New Roman" w:hAnsi="Times New Roman" w:cs="Times New Roman"/>
          <w:color w:val="373D3F"/>
          <w:shd w:val="clear" w:color="auto" w:fill="FFFFFF"/>
        </w:rPr>
        <w:t>, which</w:t>
      </w:r>
      <w:r w:rsidR="001A5B90">
        <w:rPr>
          <w:rFonts w:ascii="Times New Roman" w:hAnsi="Times New Roman" w:cs="Times New Roman"/>
          <w:color w:val="373D3F"/>
          <w:shd w:val="clear" w:color="auto" w:fill="FFFFFF"/>
        </w:rPr>
        <w:t xml:space="preserve"> can be </w:t>
      </w:r>
      <w:r w:rsidR="00617770">
        <w:rPr>
          <w:rFonts w:ascii="Times New Roman" w:hAnsi="Times New Roman" w:cs="Times New Roman"/>
          <w:color w:val="373D3F"/>
          <w:shd w:val="clear" w:color="auto" w:fill="FFFFFF"/>
        </w:rPr>
        <w:t>attributed mainly</w:t>
      </w:r>
      <w:r w:rsidR="001A5B90">
        <w:rPr>
          <w:rFonts w:ascii="Times New Roman" w:hAnsi="Times New Roman" w:cs="Times New Roman"/>
          <w:color w:val="373D3F"/>
          <w:shd w:val="clear" w:color="auto" w:fill="FFFFFF"/>
        </w:rPr>
        <w:t xml:space="preserve"> to prevailing gender imbalances within society. This enduring inequality, which has been entrenched for over six millennia, reflects a social construct that influences perceptions, roles, and expectations based on gender. The historical context of these disparities underscores the need for a critical examination of societal norms and their impact on family dynamics and the lived experiences of single </w:t>
      </w:r>
      <w:r w:rsidR="00837EEF">
        <w:rPr>
          <w:rFonts w:ascii="Times New Roman" w:hAnsi="Times New Roman" w:cs="Times New Roman"/>
          <w:color w:val="373D3F"/>
          <w:shd w:val="clear" w:color="auto" w:fill="FFFFFF"/>
        </w:rPr>
        <w:t>parents.</w:t>
      </w:r>
      <w:r w:rsidR="00837EEF" w:rsidRPr="00185407">
        <w:rPr>
          <w:rFonts w:ascii="Times New Roman" w:hAnsi="Times New Roman" w:cs="Times New Roman"/>
          <w:color w:val="373D3F"/>
          <w:shd w:val="clear" w:color="auto" w:fill="FFFFFF"/>
        </w:rPr>
        <w:t xml:space="preserve"> (</w:t>
      </w:r>
      <w:r w:rsidR="00185407" w:rsidRPr="00185407">
        <w:rPr>
          <w:rFonts w:ascii="Times New Roman" w:hAnsi="Times New Roman" w:cs="Times New Roman"/>
          <w:color w:val="373D3F"/>
          <w:shd w:val="clear" w:color="auto" w:fill="FFFFFF"/>
        </w:rPr>
        <w:t>Strochstein &amp; Brym, 2019).</w:t>
      </w:r>
      <w:r w:rsidR="00F2728A">
        <w:rPr>
          <w:rFonts w:ascii="Times New Roman" w:hAnsi="Times New Roman" w:cs="Times New Roman"/>
          <w:color w:val="373D3F"/>
          <w:shd w:val="clear" w:color="auto" w:fill="FFFFFF"/>
        </w:rPr>
        <w:t xml:space="preserve"> Supported further</w:t>
      </w:r>
      <w:r w:rsidR="002F2F54">
        <w:rPr>
          <w:rFonts w:ascii="Times New Roman" w:hAnsi="Times New Roman" w:cs="Times New Roman"/>
          <w:color w:val="373D3F"/>
          <w:shd w:val="clear" w:color="auto" w:fill="FFFFFF"/>
        </w:rPr>
        <w:t xml:space="preserve"> by </w:t>
      </w:r>
      <w:r w:rsidR="002F2F54" w:rsidRPr="00E024E8">
        <w:rPr>
          <w:rFonts w:ascii="Times New Roman" w:hAnsi="Times New Roman" w:cs="Times New Roman"/>
          <w:color w:val="373D3F"/>
          <w:shd w:val="clear" w:color="auto" w:fill="FFFFFF"/>
        </w:rPr>
        <w:t>(Skrypnek &amp; Snyder, 1982)</w:t>
      </w:r>
      <w:r w:rsidR="00617770">
        <w:rPr>
          <w:rFonts w:ascii="Times New Roman" w:hAnsi="Times New Roman" w:cs="Times New Roman"/>
          <w:color w:val="373D3F"/>
          <w:shd w:val="clear" w:color="auto" w:fill="FFFFFF"/>
        </w:rPr>
        <w:t>,</w:t>
      </w:r>
      <w:r w:rsidR="00F2728A">
        <w:rPr>
          <w:rFonts w:ascii="Times New Roman" w:hAnsi="Times New Roman" w:cs="Times New Roman"/>
          <w:color w:val="373D3F"/>
          <w:shd w:val="clear" w:color="auto" w:fill="FFFFFF"/>
        </w:rPr>
        <w:t xml:space="preserve"> </w:t>
      </w:r>
      <w:r w:rsidR="000422D5">
        <w:rPr>
          <w:rFonts w:ascii="Times New Roman" w:hAnsi="Times New Roman" w:cs="Times New Roman"/>
          <w:color w:val="373D3F"/>
          <w:shd w:val="clear" w:color="auto" w:fill="FFFFFF"/>
        </w:rPr>
        <w:t>the</w:t>
      </w:r>
      <w:r w:rsidR="00FE614E">
        <w:rPr>
          <w:rFonts w:ascii="Times New Roman" w:hAnsi="Times New Roman" w:cs="Times New Roman"/>
          <w:color w:val="373D3F"/>
          <w:shd w:val="clear" w:color="auto" w:fill="FFFFFF"/>
        </w:rPr>
        <w:t xml:space="preserve"> socially constructed inequalities between genders often lead to perceptions of women's competency as being inferior to that of men. This systemic bias can render single mothers particularly susceptible to allegations regarding their parenting abilities, thus exacerbating their vulnerability in societal and legal </w:t>
      </w:r>
      <w:r w:rsidR="000422D5">
        <w:rPr>
          <w:rFonts w:ascii="Times New Roman" w:hAnsi="Times New Roman" w:cs="Times New Roman"/>
          <w:color w:val="373D3F"/>
          <w:shd w:val="clear" w:color="auto" w:fill="FFFFFF"/>
        </w:rPr>
        <w:t>contexts</w:t>
      </w:r>
      <w:r w:rsidR="00371BDD">
        <w:rPr>
          <w:rFonts w:ascii="Times New Roman" w:hAnsi="Times New Roman" w:cs="Times New Roman"/>
          <w:color w:val="373D3F"/>
          <w:shd w:val="clear" w:color="auto" w:fill="FFFFFF"/>
        </w:rPr>
        <w:t>.</w:t>
      </w:r>
      <w:r w:rsidR="00E74CFB">
        <w:rPr>
          <w:rFonts w:ascii="Times New Roman" w:hAnsi="Times New Roman" w:cs="Times New Roman"/>
          <w:color w:val="373D3F"/>
          <w:shd w:val="clear" w:color="auto" w:fill="FFFFFF"/>
        </w:rPr>
        <w:t xml:space="preserve"> </w:t>
      </w:r>
      <w:r w:rsidR="001941A4">
        <w:rPr>
          <w:rFonts w:ascii="Times New Roman" w:hAnsi="Times New Roman" w:cs="Times New Roman"/>
          <w:color w:val="373D3F"/>
          <w:shd w:val="clear" w:color="auto" w:fill="FFFFFF"/>
        </w:rPr>
        <w:t xml:space="preserve">Hicks </w:t>
      </w:r>
      <w:r w:rsidR="00E74CFB">
        <w:rPr>
          <w:rFonts w:ascii="Times New Roman" w:hAnsi="Times New Roman" w:cs="Times New Roman"/>
          <w:color w:val="373D3F"/>
          <w:shd w:val="clear" w:color="auto" w:fill="FFFFFF"/>
        </w:rPr>
        <w:t>(</w:t>
      </w:r>
      <w:r w:rsidR="001941A4">
        <w:rPr>
          <w:rFonts w:ascii="Times New Roman" w:hAnsi="Times New Roman" w:cs="Times New Roman"/>
          <w:color w:val="373D3F"/>
          <w:shd w:val="clear" w:color="auto" w:fill="FFFFFF"/>
        </w:rPr>
        <w:t xml:space="preserve">2012) </w:t>
      </w:r>
      <w:r w:rsidR="0069479D">
        <w:rPr>
          <w:rFonts w:ascii="Times New Roman" w:hAnsi="Times New Roman" w:cs="Times New Roman"/>
          <w:color w:val="373D3F"/>
          <w:shd w:val="clear" w:color="auto" w:fill="FFFFFF"/>
        </w:rPr>
        <w:t xml:space="preserve">states that </w:t>
      </w:r>
      <w:r w:rsidR="001941A4">
        <w:rPr>
          <w:rFonts w:ascii="Times New Roman" w:hAnsi="Times New Roman" w:cs="Times New Roman"/>
          <w:color w:val="373D3F"/>
          <w:shd w:val="clear" w:color="auto" w:fill="FFFFFF"/>
        </w:rPr>
        <w:t xml:space="preserve">Research suggests that children raised in households led exclusively by mothers may be at a disadvantage compared to those raised in single-father households or traditional family structures. Empirical evidence indicates that children who grow up without a paternal figure are more than twice as likely to experience incarceration. Furthermore, young individuals reared by single mothers demonstrate a heightened propensity for substance abuse, a phenomenon often associated with </w:t>
      </w:r>
      <w:r w:rsidR="001941A4" w:rsidRPr="00676A36">
        <w:rPr>
          <w:rFonts w:ascii="Times New Roman" w:hAnsi="Times New Roman" w:cs="Times New Roman"/>
          <w:color w:val="000000" w:themeColor="text1"/>
          <w:shd w:val="clear" w:color="auto" w:fill="FFFFFF"/>
        </w:rPr>
        <w:lastRenderedPageBreak/>
        <w:t xml:space="preserve">lower self-esteem prevalent among individuals from single-parent families. These findings underscore the importance of parental involvement and the potential impacts of family structure on child development </w:t>
      </w:r>
      <w:r w:rsidR="0069479D" w:rsidRPr="00676A36">
        <w:rPr>
          <w:rFonts w:ascii="Times New Roman" w:hAnsi="Times New Roman" w:cs="Times New Roman"/>
          <w:color w:val="000000" w:themeColor="text1"/>
          <w:shd w:val="clear" w:color="auto" w:fill="FFFFFF"/>
        </w:rPr>
        <w:t>outcomes.</w:t>
      </w:r>
      <w:r w:rsidR="00DB6427" w:rsidRPr="00676A36">
        <w:rPr>
          <w:rFonts w:ascii="Times New Roman" w:hAnsi="Times New Roman" w:cs="Times New Roman"/>
          <w:color w:val="000000" w:themeColor="text1"/>
          <w:shd w:val="clear" w:color="auto" w:fill="FFFFFF"/>
        </w:rPr>
        <w:t xml:space="preserve"> </w:t>
      </w:r>
      <w:r w:rsidR="00352F6C" w:rsidRPr="00676A36">
        <w:rPr>
          <w:rFonts w:ascii="Times New Roman" w:hAnsi="Times New Roman" w:cs="Times New Roman"/>
          <w:color w:val="000000" w:themeColor="text1"/>
          <w:shd w:val="clear" w:color="auto" w:fill="FFFFFF"/>
        </w:rPr>
        <w:t>However</w:t>
      </w:r>
      <w:r w:rsidR="00A2282B" w:rsidRPr="00676A36">
        <w:rPr>
          <w:rFonts w:ascii="Times New Roman" w:hAnsi="Times New Roman" w:cs="Times New Roman"/>
          <w:color w:val="000000" w:themeColor="text1"/>
          <w:shd w:val="clear" w:color="auto" w:fill="FFFFFF"/>
        </w:rPr>
        <w:t>, according to Sear</w:t>
      </w:r>
      <w:r w:rsidR="00676A36" w:rsidRPr="00676A36">
        <w:rPr>
          <w:rFonts w:ascii="Times New Roman" w:hAnsi="Times New Roman" w:cs="Times New Roman"/>
          <w:color w:val="000000" w:themeColor="text1"/>
          <w:shd w:val="clear" w:color="auto" w:fill="FFFFFF"/>
        </w:rPr>
        <w:t xml:space="preserve"> </w:t>
      </w:r>
      <w:r w:rsidR="00A2282B" w:rsidRPr="00676A36">
        <w:rPr>
          <w:rFonts w:ascii="Times New Roman" w:hAnsi="Times New Roman" w:cs="Times New Roman"/>
          <w:color w:val="000000" w:themeColor="text1"/>
          <w:shd w:val="clear" w:color="auto" w:fill="FFFFFF"/>
        </w:rPr>
        <w:t xml:space="preserve">(2016), </w:t>
      </w:r>
      <w:r w:rsidR="00DB6427">
        <w:rPr>
          <w:rFonts w:ascii="Georgia" w:hAnsi="Georgia"/>
          <w:color w:val="1F1F1F"/>
        </w:rPr>
        <w:t>Recent developments in evolutionary behavioural sciences highlight that parenting is a collaborative effort that necessitates support from a broader network, extending beyond just the nuclear family. Despite this, psychological models continue to concentrate on the family unit, often overlooking the significant contributions of alloparents and assuming a uniform role for fathers across different societies.</w:t>
      </w:r>
    </w:p>
    <w:p w14:paraId="38257CA3" w14:textId="77777777" w:rsidR="000B434B" w:rsidRDefault="000B434B" w:rsidP="00637B13">
      <w:pPr>
        <w:spacing w:line="360" w:lineRule="auto"/>
        <w:jc w:val="both"/>
        <w:rPr>
          <w:rFonts w:ascii="Times New Roman" w:hAnsi="Times New Roman" w:cs="Times New Roman"/>
          <w:color w:val="2A2A2A"/>
          <w:shd w:val="clear" w:color="auto" w:fill="FFFFFF"/>
        </w:rPr>
      </w:pPr>
    </w:p>
    <w:p w14:paraId="45325C5D" w14:textId="77777777" w:rsidR="000B434B" w:rsidRPr="00740A9C" w:rsidRDefault="000B434B" w:rsidP="00637B13">
      <w:pPr>
        <w:spacing w:line="360" w:lineRule="auto"/>
        <w:jc w:val="both"/>
        <w:rPr>
          <w:rFonts w:ascii="Times New Roman" w:hAnsi="Times New Roman" w:cs="Times New Roman"/>
          <w:color w:val="2A2A2A"/>
          <w:shd w:val="clear" w:color="auto" w:fill="FFFFFF"/>
        </w:rPr>
      </w:pPr>
    </w:p>
    <w:p w14:paraId="273DFC63" w14:textId="77777777" w:rsidR="003A54BF" w:rsidRDefault="003A54BF" w:rsidP="00637B13">
      <w:pPr>
        <w:spacing w:line="360" w:lineRule="auto"/>
        <w:jc w:val="both"/>
        <w:rPr>
          <w:rFonts w:ascii="Times New Roman" w:hAnsi="Times New Roman" w:cs="Times New Roman"/>
          <w:color w:val="2A2A2A"/>
          <w:shd w:val="clear" w:color="auto" w:fill="FFFFFF"/>
        </w:rPr>
      </w:pPr>
    </w:p>
    <w:p w14:paraId="24DD172D" w14:textId="77777777" w:rsidR="003A54BF" w:rsidRDefault="003A54BF" w:rsidP="00637B13">
      <w:pPr>
        <w:spacing w:line="360" w:lineRule="auto"/>
        <w:jc w:val="both"/>
        <w:rPr>
          <w:rFonts w:ascii="Times New Roman" w:hAnsi="Times New Roman" w:cs="Times New Roman"/>
          <w:color w:val="2A2A2A"/>
          <w:shd w:val="clear" w:color="auto" w:fill="FFFFFF"/>
        </w:rPr>
      </w:pPr>
    </w:p>
    <w:p w14:paraId="2C4C0185" w14:textId="77777777" w:rsidR="003A54BF" w:rsidRDefault="003A54BF" w:rsidP="00637B13">
      <w:pPr>
        <w:spacing w:line="360" w:lineRule="auto"/>
        <w:jc w:val="both"/>
        <w:rPr>
          <w:rFonts w:ascii="Times New Roman" w:hAnsi="Times New Roman" w:cs="Times New Roman"/>
          <w:color w:val="2A2A2A"/>
          <w:shd w:val="clear" w:color="auto" w:fill="FFFFFF"/>
        </w:rPr>
      </w:pPr>
    </w:p>
    <w:p w14:paraId="73D0C6D6" w14:textId="77777777" w:rsidR="003A54BF" w:rsidRDefault="003A54BF" w:rsidP="00637B13">
      <w:pPr>
        <w:spacing w:line="360" w:lineRule="auto"/>
        <w:jc w:val="both"/>
        <w:rPr>
          <w:rFonts w:ascii="Times New Roman" w:hAnsi="Times New Roman" w:cs="Times New Roman"/>
          <w:color w:val="2A2A2A"/>
          <w:shd w:val="clear" w:color="auto" w:fill="FFFFFF"/>
        </w:rPr>
      </w:pPr>
    </w:p>
    <w:p w14:paraId="71DFEA52" w14:textId="77777777" w:rsidR="003A54BF" w:rsidRDefault="003A54BF" w:rsidP="00637B13">
      <w:pPr>
        <w:spacing w:line="360" w:lineRule="auto"/>
        <w:jc w:val="both"/>
        <w:rPr>
          <w:rFonts w:ascii="Times New Roman" w:hAnsi="Times New Roman" w:cs="Times New Roman"/>
          <w:color w:val="2A2A2A"/>
          <w:shd w:val="clear" w:color="auto" w:fill="FFFFFF"/>
        </w:rPr>
      </w:pPr>
    </w:p>
    <w:p w14:paraId="7F736780" w14:textId="77777777" w:rsidR="003A54BF" w:rsidRDefault="003A54BF" w:rsidP="00637B13">
      <w:pPr>
        <w:spacing w:line="360" w:lineRule="auto"/>
        <w:jc w:val="both"/>
        <w:rPr>
          <w:rFonts w:ascii="Times New Roman" w:hAnsi="Times New Roman" w:cs="Times New Roman"/>
          <w:color w:val="2A2A2A"/>
          <w:shd w:val="clear" w:color="auto" w:fill="FFFFFF"/>
        </w:rPr>
      </w:pPr>
    </w:p>
    <w:p w14:paraId="1BCDF52D" w14:textId="77777777" w:rsidR="008C1022" w:rsidRDefault="008C1022" w:rsidP="00637B13">
      <w:pPr>
        <w:spacing w:line="360" w:lineRule="auto"/>
        <w:jc w:val="both"/>
        <w:rPr>
          <w:rFonts w:ascii="Times New Roman" w:hAnsi="Times New Roman" w:cs="Times New Roman"/>
          <w:color w:val="2A2A2A"/>
          <w:shd w:val="clear" w:color="auto" w:fill="FFFFFF"/>
        </w:rPr>
      </w:pPr>
    </w:p>
    <w:p w14:paraId="58472C44" w14:textId="77777777" w:rsidR="00040A1A" w:rsidRDefault="00040A1A" w:rsidP="00637B13">
      <w:pPr>
        <w:spacing w:line="360" w:lineRule="auto"/>
        <w:jc w:val="both"/>
        <w:rPr>
          <w:rFonts w:ascii="Times New Roman" w:hAnsi="Times New Roman" w:cs="Times New Roman"/>
          <w:color w:val="2A2A2A"/>
          <w:shd w:val="clear" w:color="auto" w:fill="FFFFFF"/>
        </w:rPr>
      </w:pPr>
    </w:p>
    <w:p w14:paraId="0E008CAC" w14:textId="77777777" w:rsidR="00040A1A" w:rsidRDefault="00040A1A" w:rsidP="00637B13">
      <w:pPr>
        <w:spacing w:line="360" w:lineRule="auto"/>
        <w:jc w:val="both"/>
        <w:rPr>
          <w:rFonts w:ascii="Times New Roman" w:hAnsi="Times New Roman" w:cs="Times New Roman"/>
          <w:color w:val="2A2A2A"/>
          <w:shd w:val="clear" w:color="auto" w:fill="FFFFFF"/>
        </w:rPr>
      </w:pPr>
    </w:p>
    <w:p w14:paraId="3CE6BEF2" w14:textId="77777777" w:rsidR="00AA2396" w:rsidRDefault="00AA2396" w:rsidP="00637B13">
      <w:pPr>
        <w:spacing w:line="360" w:lineRule="auto"/>
        <w:jc w:val="both"/>
        <w:rPr>
          <w:rFonts w:ascii="Times New Roman" w:hAnsi="Times New Roman" w:cs="Times New Roman"/>
          <w:color w:val="2A2A2A"/>
          <w:shd w:val="clear" w:color="auto" w:fill="FFFFFF"/>
        </w:rPr>
      </w:pPr>
    </w:p>
    <w:p w14:paraId="319B6D7D" w14:textId="77777777" w:rsidR="00AA2396" w:rsidRDefault="00AA2396" w:rsidP="00637B13">
      <w:pPr>
        <w:spacing w:line="360" w:lineRule="auto"/>
        <w:jc w:val="both"/>
        <w:rPr>
          <w:rFonts w:ascii="Times New Roman" w:hAnsi="Times New Roman" w:cs="Times New Roman"/>
          <w:color w:val="2A2A2A"/>
          <w:shd w:val="clear" w:color="auto" w:fill="FFFFFF"/>
        </w:rPr>
      </w:pPr>
    </w:p>
    <w:p w14:paraId="63B28C2A" w14:textId="77777777" w:rsidR="00063EC8" w:rsidRDefault="00063EC8" w:rsidP="00637B13">
      <w:pPr>
        <w:spacing w:line="360" w:lineRule="auto"/>
        <w:jc w:val="both"/>
        <w:rPr>
          <w:rFonts w:ascii="Times New Roman" w:hAnsi="Times New Roman" w:cs="Times New Roman"/>
          <w:color w:val="2A2A2A"/>
          <w:shd w:val="clear" w:color="auto" w:fill="FFFFFF"/>
        </w:rPr>
      </w:pPr>
    </w:p>
    <w:p w14:paraId="5892A546" w14:textId="77777777" w:rsidR="00063EC8" w:rsidRDefault="00063EC8" w:rsidP="00637B13">
      <w:pPr>
        <w:spacing w:line="360" w:lineRule="auto"/>
        <w:jc w:val="both"/>
        <w:rPr>
          <w:rFonts w:ascii="Times New Roman" w:hAnsi="Times New Roman" w:cs="Times New Roman"/>
          <w:color w:val="2A2A2A"/>
          <w:shd w:val="clear" w:color="auto" w:fill="FFFFFF"/>
        </w:rPr>
      </w:pPr>
    </w:p>
    <w:p w14:paraId="5589D88E" w14:textId="77777777" w:rsidR="00063EC8" w:rsidRDefault="00063EC8" w:rsidP="00637B13">
      <w:pPr>
        <w:spacing w:line="360" w:lineRule="auto"/>
        <w:jc w:val="both"/>
        <w:rPr>
          <w:rFonts w:ascii="Times New Roman" w:hAnsi="Times New Roman" w:cs="Times New Roman"/>
          <w:color w:val="2A2A2A"/>
          <w:shd w:val="clear" w:color="auto" w:fill="FFFFFF"/>
        </w:rPr>
      </w:pPr>
    </w:p>
    <w:p w14:paraId="1C8922DE" w14:textId="77777777" w:rsidR="00063EC8" w:rsidRDefault="00063EC8" w:rsidP="00637B13">
      <w:pPr>
        <w:spacing w:line="360" w:lineRule="auto"/>
        <w:jc w:val="both"/>
        <w:rPr>
          <w:rFonts w:ascii="Times New Roman" w:hAnsi="Times New Roman" w:cs="Times New Roman"/>
          <w:color w:val="2A2A2A"/>
          <w:shd w:val="clear" w:color="auto" w:fill="FFFFFF"/>
        </w:rPr>
      </w:pPr>
    </w:p>
    <w:p w14:paraId="2C514300" w14:textId="77777777" w:rsidR="00036BB3" w:rsidRDefault="00036BB3" w:rsidP="00637B13">
      <w:pPr>
        <w:spacing w:line="360" w:lineRule="auto"/>
        <w:jc w:val="both"/>
        <w:rPr>
          <w:rFonts w:ascii="Times New Roman" w:hAnsi="Times New Roman" w:cs="Times New Roman"/>
          <w:color w:val="2A2A2A"/>
          <w:shd w:val="clear" w:color="auto" w:fill="FFFFFF"/>
        </w:rPr>
      </w:pPr>
    </w:p>
    <w:p w14:paraId="2B7238D3" w14:textId="7B920831" w:rsidR="00956B6D" w:rsidRPr="00740A9C" w:rsidRDefault="00956B6D" w:rsidP="00637B13">
      <w:pPr>
        <w:spacing w:line="360" w:lineRule="auto"/>
        <w:jc w:val="both"/>
        <w:rPr>
          <w:rFonts w:ascii="Times New Roman" w:hAnsi="Times New Roman" w:cs="Times New Roman"/>
          <w:color w:val="2A2A2A"/>
          <w:shd w:val="clear" w:color="auto" w:fill="FFFFFF"/>
        </w:rPr>
      </w:pPr>
      <w:r w:rsidRPr="00740A9C">
        <w:rPr>
          <w:rFonts w:ascii="Times New Roman" w:hAnsi="Times New Roman" w:cs="Times New Roman"/>
          <w:color w:val="2A2A2A"/>
          <w:shd w:val="clear" w:color="auto" w:fill="FFFFFF"/>
        </w:rPr>
        <w:lastRenderedPageBreak/>
        <w:t xml:space="preserve">Conclusion </w:t>
      </w:r>
    </w:p>
    <w:p w14:paraId="47A536EB" w14:textId="65F76DAD" w:rsidR="00956B6D" w:rsidRDefault="00956B6D" w:rsidP="00637B13">
      <w:pPr>
        <w:spacing w:line="360" w:lineRule="auto"/>
        <w:jc w:val="both"/>
        <w:rPr>
          <w:rFonts w:ascii="Times New Roman" w:hAnsi="Times New Roman" w:cs="Times New Roman"/>
          <w:color w:val="2A2A2A"/>
          <w:shd w:val="clear" w:color="auto" w:fill="FFFFFF"/>
        </w:rPr>
      </w:pPr>
      <w:r>
        <w:rPr>
          <w:rFonts w:ascii="Times New Roman" w:hAnsi="Times New Roman" w:cs="Times New Roman"/>
          <w:color w:val="2A2A2A"/>
          <w:shd w:val="clear" w:color="auto" w:fill="FFFFFF"/>
        </w:rPr>
        <w:t>This scholarly work critically examine</w:t>
      </w:r>
      <w:r w:rsidR="00464347">
        <w:rPr>
          <w:rFonts w:ascii="Times New Roman" w:hAnsi="Times New Roman" w:cs="Times New Roman"/>
          <w:color w:val="2A2A2A"/>
          <w:shd w:val="clear" w:color="auto" w:fill="FFFFFF"/>
        </w:rPr>
        <w:t>d</w:t>
      </w:r>
      <w:r>
        <w:rPr>
          <w:rFonts w:ascii="Times New Roman" w:hAnsi="Times New Roman" w:cs="Times New Roman"/>
          <w:color w:val="2A2A2A"/>
          <w:shd w:val="clear" w:color="auto" w:fill="FFFFFF"/>
        </w:rPr>
        <w:t xml:space="preserve"> the dynamics of family structures, focusing on the definitions and characteristics of nuclear families and cereal packet families. Additionally, it introduces the concept of blended families and explores various forms of kinship that characterise contemporary society. The analysis underscores the evolving nature of familial configurations and elucidates the significant differences in family dynamics and structures prevalent within modern sociological contexts. Through this exploration, the work emphasises the complexities and diversities inherent in contemporary familial arrangements. It illustrates how social constraints and societal ideologies surrounding family values and structures have transformed. Furthermore, the analysis demonstrates that governmental policies and legislation have had to adapt to these shifts, reflecting the ongoing evolution of family forms in contemporary society.</w:t>
      </w:r>
      <w:r w:rsidR="0018319D">
        <w:rPr>
          <w:rFonts w:ascii="Times New Roman" w:hAnsi="Times New Roman" w:cs="Times New Roman"/>
          <w:color w:val="2A2A2A"/>
          <w:shd w:val="clear" w:color="auto" w:fill="FFFFFF"/>
        </w:rPr>
        <w:t xml:space="preserve"> </w:t>
      </w:r>
      <w:r w:rsidR="0011536D">
        <w:rPr>
          <w:rFonts w:ascii="Times New Roman" w:hAnsi="Times New Roman" w:cs="Times New Roman"/>
          <w:color w:val="2A2A2A"/>
          <w:shd w:val="clear" w:color="auto" w:fill="FFFFFF"/>
        </w:rPr>
        <w:t>It also</w:t>
      </w:r>
      <w:r w:rsidR="0018319D">
        <w:rPr>
          <w:rFonts w:ascii="Times New Roman" w:hAnsi="Times New Roman" w:cs="Times New Roman"/>
          <w:color w:val="2A2A2A"/>
          <w:shd w:val="clear" w:color="auto" w:fill="FFFFFF"/>
        </w:rPr>
        <w:t xml:space="preserve"> helps to provide clarity and understanding on the topic at hand.</w:t>
      </w:r>
      <w:r w:rsidR="00F50B0B">
        <w:rPr>
          <w:rFonts w:ascii="Times New Roman" w:hAnsi="Times New Roman" w:cs="Times New Roman"/>
          <w:color w:val="2A2A2A"/>
          <w:shd w:val="clear" w:color="auto" w:fill="FFFFFF"/>
        </w:rPr>
        <w:t xml:space="preserve"> </w:t>
      </w:r>
      <w:r w:rsidR="0011536D">
        <w:rPr>
          <w:rFonts w:ascii="Times New Roman" w:hAnsi="Times New Roman" w:cs="Times New Roman"/>
          <w:color w:val="2A2A2A"/>
          <w:shd w:val="clear" w:color="auto" w:fill="FFFFFF"/>
        </w:rPr>
        <w:t>Examined</w:t>
      </w:r>
      <w:r w:rsidR="00F50B0B">
        <w:rPr>
          <w:rFonts w:ascii="Times New Roman" w:hAnsi="Times New Roman" w:cs="Times New Roman"/>
          <w:color w:val="2A2A2A"/>
          <w:shd w:val="clear" w:color="auto" w:fill="FFFFFF"/>
        </w:rPr>
        <w:t xml:space="preserve"> the perspectives of structural functionalists concerning the institution of the family. Structural functionalism posits that the family serves vital functions in society, including the </w:t>
      </w:r>
      <w:r w:rsidR="0011536D">
        <w:rPr>
          <w:rFonts w:ascii="Times New Roman" w:hAnsi="Times New Roman" w:cs="Times New Roman"/>
          <w:color w:val="2A2A2A"/>
          <w:shd w:val="clear" w:color="auto" w:fill="FFFFFF"/>
        </w:rPr>
        <w:t>socialisation</w:t>
      </w:r>
      <w:r w:rsidR="00F50B0B">
        <w:rPr>
          <w:rFonts w:ascii="Times New Roman" w:hAnsi="Times New Roman" w:cs="Times New Roman"/>
          <w:color w:val="2A2A2A"/>
          <w:shd w:val="clear" w:color="auto" w:fill="FFFFFF"/>
        </w:rPr>
        <w:t xml:space="preserve"> of children, emotional support for its members, and </w:t>
      </w:r>
      <w:r w:rsidR="0011536D">
        <w:rPr>
          <w:rFonts w:ascii="Times New Roman" w:hAnsi="Times New Roman" w:cs="Times New Roman"/>
          <w:color w:val="2A2A2A"/>
          <w:shd w:val="clear" w:color="auto" w:fill="FFFFFF"/>
        </w:rPr>
        <w:t>establishing</w:t>
      </w:r>
      <w:r w:rsidR="00F50B0B">
        <w:rPr>
          <w:rFonts w:ascii="Times New Roman" w:hAnsi="Times New Roman" w:cs="Times New Roman"/>
          <w:color w:val="2A2A2A"/>
          <w:shd w:val="clear" w:color="auto" w:fill="FFFFFF"/>
        </w:rPr>
        <w:t xml:space="preserve"> social stability. Through this lens, the family is viewed as a key contributor to the smooth operation of society, maintaining the balance and cohesion necessary for its continued </w:t>
      </w:r>
      <w:r w:rsidR="00F50B0B">
        <w:rPr>
          <w:rFonts w:ascii="Times New Roman" w:hAnsi="Times New Roman" w:cs="Times New Roman"/>
          <w:color w:val="2A2A2A"/>
          <w:shd w:val="clear" w:color="auto" w:fill="FFFFFF"/>
        </w:rPr>
        <w:t>functioning. The</w:t>
      </w:r>
      <w:r w:rsidR="006E739E">
        <w:rPr>
          <w:rFonts w:ascii="Times New Roman" w:hAnsi="Times New Roman" w:cs="Times New Roman"/>
          <w:color w:val="2A2A2A"/>
          <w:shd w:val="clear" w:color="auto" w:fill="FFFFFF"/>
        </w:rPr>
        <w:t xml:space="preserve"> work</w:t>
      </w:r>
      <w:r w:rsidR="00703258">
        <w:rPr>
          <w:rFonts w:ascii="Times New Roman" w:hAnsi="Times New Roman" w:cs="Times New Roman"/>
          <w:color w:val="2A2A2A"/>
          <w:shd w:val="clear" w:color="auto" w:fill="FFFFFF"/>
        </w:rPr>
        <w:t xml:space="preserve"> delineates the provisions of newly enacted legislation aimed at supporting and safeguarding the rights of same-sex families while also extending assistance to all family structures within the United Kingdom. This framework reflects a progressive approach to family law, </w:t>
      </w:r>
      <w:r w:rsidR="003D4027">
        <w:rPr>
          <w:rFonts w:ascii="Times New Roman" w:hAnsi="Times New Roman" w:cs="Times New Roman"/>
          <w:color w:val="2A2A2A"/>
          <w:shd w:val="clear" w:color="auto" w:fill="FFFFFF"/>
        </w:rPr>
        <w:t>emphasising</w:t>
      </w:r>
      <w:r w:rsidR="00703258">
        <w:rPr>
          <w:rFonts w:ascii="Times New Roman" w:hAnsi="Times New Roman" w:cs="Times New Roman"/>
          <w:color w:val="2A2A2A"/>
          <w:shd w:val="clear" w:color="auto" w:fill="FFFFFF"/>
        </w:rPr>
        <w:t xml:space="preserve"> the importance of inclusivity and equal protection </w:t>
      </w:r>
      <w:r w:rsidR="008C5430">
        <w:rPr>
          <w:rFonts w:ascii="Times New Roman" w:hAnsi="Times New Roman" w:cs="Times New Roman"/>
          <w:color w:val="2A2A2A"/>
          <w:shd w:val="clear" w:color="auto" w:fill="FFFFFF"/>
        </w:rPr>
        <w:t>for diverse familial configurations under the law</w:t>
      </w:r>
      <w:r w:rsidR="00703258">
        <w:rPr>
          <w:rFonts w:ascii="Times New Roman" w:hAnsi="Times New Roman" w:cs="Times New Roman"/>
          <w:color w:val="2A2A2A"/>
          <w:shd w:val="clear" w:color="auto" w:fill="FFFFFF"/>
        </w:rPr>
        <w:t>.</w:t>
      </w:r>
      <w:r w:rsidR="008D440D">
        <w:rPr>
          <w:rFonts w:ascii="Times New Roman" w:hAnsi="Times New Roman" w:cs="Times New Roman"/>
          <w:color w:val="2A2A2A"/>
          <w:shd w:val="clear" w:color="auto" w:fill="FFFFFF"/>
        </w:rPr>
        <w:t xml:space="preserve"> </w:t>
      </w:r>
      <w:r w:rsidR="00A10B4E">
        <w:rPr>
          <w:rFonts w:ascii="Times New Roman" w:hAnsi="Times New Roman" w:cs="Times New Roman"/>
          <w:color w:val="2A2A2A"/>
          <w:shd w:val="clear" w:color="auto" w:fill="FFFFFF"/>
        </w:rPr>
        <w:t xml:space="preserve">Despite significant societal changes and the implementation of legislation such as the Equality Act (2010), single-parent families, particularly those led by single mothers, persistently encounter stigma. This enduring societal bias reflects entrenched cultural norms and stereotypes that </w:t>
      </w:r>
      <w:r w:rsidR="00D13531">
        <w:rPr>
          <w:rFonts w:ascii="Times New Roman" w:hAnsi="Times New Roman" w:cs="Times New Roman"/>
          <w:color w:val="2A2A2A"/>
          <w:shd w:val="clear" w:color="auto" w:fill="FFFFFF"/>
        </w:rPr>
        <w:t>marginalise</w:t>
      </w:r>
      <w:r w:rsidR="00A10B4E">
        <w:rPr>
          <w:rFonts w:ascii="Times New Roman" w:hAnsi="Times New Roman" w:cs="Times New Roman"/>
          <w:color w:val="2A2A2A"/>
          <w:shd w:val="clear" w:color="auto" w:fill="FFFFFF"/>
        </w:rPr>
        <w:t xml:space="preserve"> these family structures, indicating a gap between legal progress and social </w:t>
      </w:r>
      <w:r w:rsidR="008E2300">
        <w:rPr>
          <w:rFonts w:ascii="Times New Roman" w:hAnsi="Times New Roman" w:cs="Times New Roman"/>
          <w:color w:val="2A2A2A"/>
          <w:shd w:val="clear" w:color="auto" w:fill="FFFFFF"/>
        </w:rPr>
        <w:t xml:space="preserve">acceptance. </w:t>
      </w:r>
      <w:bookmarkStart w:id="0" w:name="_Hlk185417211"/>
    </w:p>
    <w:bookmarkEnd w:id="0"/>
    <w:p w14:paraId="3073DBFE" w14:textId="77777777" w:rsidR="008C5430" w:rsidRDefault="008C5430" w:rsidP="00956B6D">
      <w:pPr>
        <w:rPr>
          <w:rFonts w:ascii="Times New Roman" w:hAnsi="Times New Roman" w:cs="Times New Roman"/>
          <w:b/>
          <w:bCs/>
          <w:color w:val="2A2A2A"/>
          <w:shd w:val="clear" w:color="auto" w:fill="FFFFFF"/>
        </w:rPr>
      </w:pPr>
    </w:p>
    <w:p w14:paraId="04765943" w14:textId="77777777" w:rsidR="008C5430" w:rsidRDefault="008C5430" w:rsidP="00956B6D">
      <w:pPr>
        <w:rPr>
          <w:rFonts w:ascii="Times New Roman" w:hAnsi="Times New Roman" w:cs="Times New Roman"/>
          <w:b/>
          <w:bCs/>
          <w:color w:val="2A2A2A"/>
          <w:shd w:val="clear" w:color="auto" w:fill="FFFFFF"/>
        </w:rPr>
      </w:pPr>
    </w:p>
    <w:p w14:paraId="2A50CBDC" w14:textId="77777777" w:rsidR="00C26D70" w:rsidRDefault="00C26D70" w:rsidP="00956B6D">
      <w:pPr>
        <w:rPr>
          <w:rFonts w:ascii="Times New Roman" w:hAnsi="Times New Roman" w:cs="Times New Roman"/>
          <w:b/>
          <w:bCs/>
          <w:color w:val="2A2A2A"/>
          <w:shd w:val="clear" w:color="auto" w:fill="FFFFFF"/>
        </w:rPr>
      </w:pPr>
    </w:p>
    <w:p w14:paraId="18F5DF1D" w14:textId="77777777" w:rsidR="00C26D70" w:rsidRDefault="00C26D70" w:rsidP="00956B6D">
      <w:pPr>
        <w:rPr>
          <w:rFonts w:ascii="Times New Roman" w:hAnsi="Times New Roman" w:cs="Times New Roman"/>
          <w:b/>
          <w:bCs/>
          <w:color w:val="2A2A2A"/>
          <w:shd w:val="clear" w:color="auto" w:fill="FFFFFF"/>
        </w:rPr>
      </w:pPr>
    </w:p>
    <w:p w14:paraId="79F49DE5" w14:textId="77777777" w:rsidR="00C26D70" w:rsidRDefault="00C26D70" w:rsidP="00956B6D">
      <w:pPr>
        <w:rPr>
          <w:rFonts w:ascii="Times New Roman" w:hAnsi="Times New Roman" w:cs="Times New Roman"/>
          <w:b/>
          <w:bCs/>
          <w:color w:val="2A2A2A"/>
          <w:shd w:val="clear" w:color="auto" w:fill="FFFFFF"/>
        </w:rPr>
      </w:pPr>
    </w:p>
    <w:p w14:paraId="7A708749" w14:textId="77777777" w:rsidR="00C26D70" w:rsidRDefault="00C26D70" w:rsidP="00956B6D">
      <w:pPr>
        <w:rPr>
          <w:rFonts w:ascii="Times New Roman" w:hAnsi="Times New Roman" w:cs="Times New Roman"/>
          <w:b/>
          <w:bCs/>
          <w:color w:val="2A2A2A"/>
          <w:shd w:val="clear" w:color="auto" w:fill="FFFFFF"/>
        </w:rPr>
      </w:pPr>
    </w:p>
    <w:p w14:paraId="0536D02F" w14:textId="6F274B72" w:rsidR="006742AB" w:rsidRPr="00206104" w:rsidRDefault="00956B6D" w:rsidP="00206104">
      <w:pPr>
        <w:rPr>
          <w:rFonts w:ascii="Times New Roman" w:hAnsi="Times New Roman" w:cs="Times New Roman"/>
          <w:b/>
          <w:bCs/>
          <w:color w:val="2A2A2A"/>
          <w:shd w:val="clear" w:color="auto" w:fill="FFFFFF"/>
        </w:rPr>
      </w:pPr>
      <w:r w:rsidRPr="00A16971">
        <w:rPr>
          <w:rFonts w:ascii="Times New Roman" w:hAnsi="Times New Roman" w:cs="Times New Roman"/>
          <w:b/>
          <w:bCs/>
          <w:color w:val="2A2A2A"/>
          <w:shd w:val="clear" w:color="auto" w:fill="FFFFFF"/>
        </w:rPr>
        <w:lastRenderedPageBreak/>
        <w:t xml:space="preserve">References </w:t>
      </w:r>
    </w:p>
    <w:p w14:paraId="22DD4F3A" w14:textId="77777777" w:rsidR="006742AB" w:rsidRPr="00083AEF" w:rsidRDefault="006742AB" w:rsidP="00206104">
      <w:pPr>
        <w:spacing w:line="240" w:lineRule="auto"/>
        <w:jc w:val="both"/>
        <w:rPr>
          <w:rFonts w:ascii="Times New Roman" w:hAnsi="Times New Roman" w:cs="Times New Roman"/>
          <w:color w:val="3A3A3A"/>
          <w:shd w:val="clear" w:color="auto" w:fill="FFFFFF"/>
        </w:rPr>
      </w:pPr>
      <w:r w:rsidRPr="00083AEF">
        <w:rPr>
          <w:rFonts w:ascii="Times New Roman" w:eastAsia="Times New Roman" w:hAnsi="Times New Roman" w:cs="Times New Roman"/>
          <w:kern w:val="0"/>
          <w:lang w:eastAsia="en-GB"/>
          <w14:ligatures w14:val="none"/>
        </w:rPr>
        <w:t xml:space="preserve">Carling, A. Duncan, S. Edwards, R. (2002) </w:t>
      </w:r>
      <w:r w:rsidRPr="00083AEF">
        <w:rPr>
          <w:rFonts w:ascii="Times New Roman" w:hAnsi="Times New Roman" w:cs="Times New Roman"/>
          <w:color w:val="3A3A3A"/>
          <w:shd w:val="clear" w:color="auto" w:fill="FFFFFF"/>
        </w:rPr>
        <w:t>Analysing Families: Morality and Rationality in Policy and Practice’, </w:t>
      </w:r>
      <w:r w:rsidRPr="00083AEF">
        <w:rPr>
          <w:rFonts w:ascii="Times New Roman" w:hAnsi="Times New Roman" w:cs="Times New Roman"/>
          <w:i/>
          <w:iCs/>
          <w:color w:val="3A3A3A"/>
          <w:shd w:val="clear" w:color="auto" w:fill="FFFFFF"/>
        </w:rPr>
        <w:t>The British Journal of Sociology</w:t>
      </w:r>
      <w:r w:rsidRPr="00083AEF">
        <w:rPr>
          <w:rFonts w:ascii="Times New Roman" w:hAnsi="Times New Roman" w:cs="Times New Roman"/>
          <w:color w:val="3A3A3A"/>
          <w:shd w:val="clear" w:color="auto" w:fill="FFFFFF"/>
        </w:rPr>
        <w:t>. London: Wiley Subscription Services, Inc, pp. 467–468.</w:t>
      </w:r>
    </w:p>
    <w:p w14:paraId="1F3527BC" w14:textId="47DE7E8A" w:rsidR="006742AB" w:rsidRPr="00406970" w:rsidRDefault="006742AB" w:rsidP="00206104">
      <w:pPr>
        <w:spacing w:line="240" w:lineRule="auto"/>
        <w:jc w:val="both"/>
        <w:rPr>
          <w:rFonts w:ascii="Times New Roman" w:hAnsi="Times New Roman" w:cs="Times New Roman"/>
        </w:rPr>
      </w:pPr>
      <w:r w:rsidRPr="00083AEF">
        <w:rPr>
          <w:rFonts w:ascii="Times New Roman" w:eastAsia="Times New Roman" w:hAnsi="Times New Roman" w:cs="Times New Roman"/>
          <w:kern w:val="0"/>
          <w:lang w:eastAsia="en-GB"/>
          <w14:ligatures w14:val="none"/>
        </w:rPr>
        <w:t xml:space="preserve">Caroll, N (2019). </w:t>
      </w:r>
      <w:r w:rsidRPr="00083AEF">
        <w:rPr>
          <w:rFonts w:ascii="Times New Roman" w:eastAsia="Times New Roman" w:hAnsi="Times New Roman" w:cs="Times New Roman"/>
          <w:i/>
          <w:iCs/>
          <w:kern w:val="0"/>
          <w:lang w:eastAsia="en-GB"/>
          <w14:ligatures w14:val="none"/>
        </w:rPr>
        <w:t xml:space="preserve">Why do Single Parent Families Still Suffer </w:t>
      </w:r>
      <w:proofErr w:type="gramStart"/>
      <w:r w:rsidRPr="00083AEF">
        <w:rPr>
          <w:rFonts w:ascii="Times New Roman" w:eastAsia="Times New Roman" w:hAnsi="Times New Roman" w:cs="Times New Roman"/>
          <w:i/>
          <w:iCs/>
          <w:kern w:val="0"/>
          <w:lang w:eastAsia="en-GB"/>
          <w14:ligatures w14:val="none"/>
        </w:rPr>
        <w:t>stigma</w:t>
      </w:r>
      <w:proofErr w:type="gramEnd"/>
      <w:r w:rsidRPr="00083AEF">
        <w:rPr>
          <w:rFonts w:ascii="Times New Roman" w:eastAsia="Times New Roman" w:hAnsi="Times New Roman" w:cs="Times New Roman"/>
          <w:i/>
          <w:iCs/>
          <w:kern w:val="0"/>
          <w:lang w:eastAsia="en-GB"/>
          <w14:ligatures w14:val="none"/>
        </w:rPr>
        <w:t xml:space="preserve"> </w:t>
      </w:r>
      <w:r w:rsidRPr="00083AEF">
        <w:rPr>
          <w:rFonts w:ascii="Times New Roman" w:eastAsia="Times New Roman" w:hAnsi="Times New Roman" w:cs="Times New Roman"/>
          <w:kern w:val="0"/>
          <w:lang w:eastAsia="en-GB"/>
          <w14:ligatures w14:val="none"/>
        </w:rPr>
        <w:t>Available at:</w:t>
      </w:r>
      <w:hyperlink r:id="rId6" w:history="1">
        <w:r>
          <w:rPr>
            <w:rFonts w:ascii="Times New Roman" w:hAnsi="Times New Roman" w:cs="Times New Roman"/>
            <w:color w:val="0000FF"/>
            <w:u w:val="single"/>
          </w:rPr>
          <w:t xml:space="preserve"> Why do single parents still suffer stigma? - University of Huddersfield</w:t>
        </w:r>
      </w:hyperlink>
      <w:r w:rsidRPr="00083AEF">
        <w:rPr>
          <w:rFonts w:ascii="Times New Roman" w:hAnsi="Times New Roman" w:cs="Times New Roman"/>
        </w:rPr>
        <w:t xml:space="preserve"> [Accessed on 13/12/2024].</w:t>
      </w:r>
    </w:p>
    <w:p w14:paraId="55420B99"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t>Census, (2018) Families and Households in the UK:2018 Available at:</w:t>
      </w:r>
      <w:hyperlink r:id="rId7" w:history="1">
        <w:r w:rsidRPr="00083AEF">
          <w:rPr>
            <w:rFonts w:ascii="Times New Roman" w:hAnsi="Times New Roman" w:cs="Times New Roman"/>
            <w:color w:val="0000FF"/>
            <w:u w:val="single"/>
          </w:rPr>
          <w:t xml:space="preserve"> Families and households in the UK - Office for National Statistics</w:t>
        </w:r>
      </w:hyperlink>
      <w:r w:rsidRPr="00083AEF">
        <w:rPr>
          <w:rFonts w:ascii="Times New Roman" w:hAnsi="Times New Roman" w:cs="Times New Roman"/>
        </w:rPr>
        <w:t xml:space="preserve"> [Accessed on 14/12/2024].</w:t>
      </w:r>
    </w:p>
    <w:p w14:paraId="61C3BE2D"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t xml:space="preserve">Children and Families Act (2014) Available at: </w:t>
      </w:r>
      <w:hyperlink r:id="rId8" w:history="1">
        <w:r w:rsidRPr="00083AEF">
          <w:rPr>
            <w:rFonts w:ascii="Times New Roman" w:hAnsi="Times New Roman" w:cs="Times New Roman"/>
            <w:color w:val="0000FF"/>
            <w:u w:val="single"/>
          </w:rPr>
          <w:t>Children and Families Act 2014</w:t>
        </w:r>
      </w:hyperlink>
      <w:r w:rsidRPr="00083AEF">
        <w:rPr>
          <w:rFonts w:ascii="Times New Roman" w:hAnsi="Times New Roman" w:cs="Times New Roman"/>
        </w:rPr>
        <w:t xml:space="preserve"> [Accessed on 12/12/2024].</w:t>
      </w:r>
    </w:p>
    <w:p w14:paraId="2D63BD22"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t xml:space="preserve">Civil Partnership Act, (2004) Available at: </w:t>
      </w:r>
      <w:hyperlink r:id="rId9" w:history="1">
        <w:r w:rsidRPr="00083AEF">
          <w:rPr>
            <w:rFonts w:ascii="Times New Roman" w:hAnsi="Times New Roman" w:cs="Times New Roman"/>
            <w:color w:val="0000FF"/>
            <w:u w:val="single"/>
          </w:rPr>
          <w:t>Civil Partnership Act 2004</w:t>
        </w:r>
      </w:hyperlink>
      <w:r w:rsidRPr="00083AEF">
        <w:rPr>
          <w:rFonts w:ascii="Times New Roman" w:hAnsi="Times New Roman" w:cs="Times New Roman"/>
        </w:rPr>
        <w:t xml:space="preserve"> [Accessed on 12/12/2024].</w:t>
      </w:r>
    </w:p>
    <w:p w14:paraId="665B93B2" w14:textId="77777777" w:rsidR="006742AB" w:rsidRPr="00083AEF" w:rsidRDefault="006742AB" w:rsidP="00206104">
      <w:pPr>
        <w:spacing w:line="240" w:lineRule="auto"/>
        <w:jc w:val="both"/>
        <w:rPr>
          <w:rFonts w:ascii="Times New Roman" w:hAnsi="Times New Roman" w:cs="Times New Roman"/>
          <w:i/>
          <w:iCs/>
        </w:rPr>
      </w:pPr>
      <w:r w:rsidRPr="00083AEF">
        <w:rPr>
          <w:rFonts w:ascii="Times New Roman" w:hAnsi="Times New Roman" w:cs="Times New Roman"/>
        </w:rPr>
        <w:t>Coleman, M, J. Ganong, L, H. The Social History of the American Family</w:t>
      </w:r>
      <w:r w:rsidRPr="00083AEF">
        <w:rPr>
          <w:rFonts w:ascii="Times New Roman" w:hAnsi="Times New Roman" w:cs="Times New Roman"/>
          <w:i/>
          <w:iCs/>
        </w:rPr>
        <w:t xml:space="preserve">: An Encyclopaedia </w:t>
      </w:r>
      <w:r w:rsidRPr="00083AEF">
        <w:rPr>
          <w:rFonts w:ascii="Times New Roman" w:hAnsi="Times New Roman" w:cs="Times New Roman"/>
        </w:rPr>
        <w:t>Available at:</w:t>
      </w:r>
      <w:hyperlink r:id="rId10" w:history="1">
        <w:r w:rsidRPr="00083AEF">
          <w:rPr>
            <w:rFonts w:ascii="Times New Roman" w:hAnsi="Times New Roman" w:cs="Times New Roman"/>
            <w:color w:val="0000FF"/>
            <w:u w:val="single"/>
          </w:rPr>
          <w:t xml:space="preserve"> Sage Reference - The Social History of the American Family: An </w:t>
        </w:r>
        <w:proofErr w:type="spellStart"/>
        <w:r w:rsidRPr="00083AEF">
          <w:rPr>
            <w:rFonts w:ascii="Times New Roman" w:hAnsi="Times New Roman" w:cs="Times New Roman"/>
            <w:color w:val="0000FF"/>
            <w:u w:val="single"/>
          </w:rPr>
          <w:t>Encyclopedia</w:t>
        </w:r>
        <w:proofErr w:type="spellEnd"/>
        <w:r w:rsidRPr="00083AEF">
          <w:rPr>
            <w:rFonts w:ascii="Times New Roman" w:hAnsi="Times New Roman" w:cs="Times New Roman"/>
            <w:color w:val="0000FF"/>
            <w:u w:val="single"/>
          </w:rPr>
          <w:t xml:space="preserve"> - Functionalist Theory</w:t>
        </w:r>
      </w:hyperlink>
      <w:r w:rsidRPr="00083AEF">
        <w:rPr>
          <w:rFonts w:ascii="Times New Roman" w:hAnsi="Times New Roman" w:cs="Times New Roman"/>
        </w:rPr>
        <w:t xml:space="preserve"> [Accessed on 14/12/2024].</w:t>
      </w:r>
    </w:p>
    <w:p w14:paraId="623E0567"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t xml:space="preserve">Cutas, D. Chan, S. (2016) Science Ethics and Society Families </w:t>
      </w:r>
      <w:r w:rsidRPr="00083AEF">
        <w:rPr>
          <w:rFonts w:ascii="Times New Roman" w:hAnsi="Times New Roman" w:cs="Times New Roman"/>
          <w:i/>
          <w:iCs/>
        </w:rPr>
        <w:t xml:space="preserve">Beyond the Nuclear Ideal </w:t>
      </w:r>
      <w:r w:rsidRPr="00083AEF">
        <w:rPr>
          <w:rFonts w:ascii="Times New Roman" w:hAnsi="Times New Roman" w:cs="Times New Roman"/>
        </w:rPr>
        <w:t xml:space="preserve">Available at: </w:t>
      </w:r>
      <w:hyperlink r:id="rId11" w:anchor="page=114" w:history="1">
        <w:r w:rsidRPr="00083AEF">
          <w:rPr>
            <w:rFonts w:ascii="Times New Roman" w:hAnsi="Times New Roman" w:cs="Times New Roman"/>
            <w:color w:val="0000FF"/>
            <w:u w:val="single"/>
          </w:rPr>
          <w:t>Families – Beyond the Nuclear Ideal</w:t>
        </w:r>
      </w:hyperlink>
      <w:r w:rsidRPr="00083AEF">
        <w:rPr>
          <w:rFonts w:ascii="Times New Roman" w:hAnsi="Times New Roman" w:cs="Times New Roman"/>
        </w:rPr>
        <w:t xml:space="preserve"> [Accessed on 12/12/2024].</w:t>
      </w:r>
    </w:p>
    <w:p w14:paraId="00623649" w14:textId="77777777" w:rsidR="006742AB" w:rsidRPr="00083AEF" w:rsidRDefault="006742AB" w:rsidP="00206104">
      <w:pPr>
        <w:spacing w:line="240" w:lineRule="auto"/>
        <w:jc w:val="both"/>
        <w:rPr>
          <w:rFonts w:ascii="Times New Roman" w:hAnsi="Times New Roman" w:cs="Times New Roman"/>
          <w:color w:val="373D3F"/>
          <w:shd w:val="clear" w:color="auto" w:fill="FFFFFF"/>
        </w:rPr>
      </w:pPr>
      <w:r w:rsidRPr="00083AEF">
        <w:rPr>
          <w:rFonts w:ascii="Times New Roman" w:hAnsi="Times New Roman" w:cs="Times New Roman"/>
          <w:color w:val="373D3F"/>
          <w:shd w:val="clear" w:color="auto" w:fill="FFFFFF"/>
        </w:rPr>
        <w:t>Dowd, N. E. (1997). </w:t>
      </w:r>
      <w:r w:rsidRPr="00083AEF">
        <w:rPr>
          <w:rStyle w:val="Emphasis"/>
          <w:rFonts w:ascii="Times New Roman" w:hAnsi="Times New Roman" w:cs="Times New Roman"/>
          <w:color w:val="373D3F"/>
          <w:shd w:val="clear" w:color="auto" w:fill="FFFFFF"/>
        </w:rPr>
        <w:t xml:space="preserve">In </w:t>
      </w:r>
      <w:r w:rsidRPr="00083AEF">
        <w:rPr>
          <w:rStyle w:val="Emphasis"/>
          <w:rFonts w:ascii="Times New Roman" w:hAnsi="Times New Roman" w:cs="Times New Roman"/>
          <w:color w:val="373D3F"/>
          <w:shd w:val="clear" w:color="auto" w:fill="FFFFFF"/>
        </w:rPr>
        <w:t>Défense</w:t>
      </w:r>
      <w:r w:rsidRPr="00083AEF">
        <w:rPr>
          <w:rStyle w:val="Emphasis"/>
          <w:rFonts w:ascii="Times New Roman" w:hAnsi="Times New Roman" w:cs="Times New Roman"/>
          <w:color w:val="373D3F"/>
          <w:shd w:val="clear" w:color="auto" w:fill="FFFFFF"/>
        </w:rPr>
        <w:t xml:space="preserve"> of Single-Parent Families</w:t>
      </w:r>
      <w:r w:rsidRPr="00083AEF">
        <w:rPr>
          <w:rFonts w:ascii="Times New Roman" w:hAnsi="Times New Roman" w:cs="Times New Roman"/>
          <w:color w:val="373D3F"/>
          <w:shd w:val="clear" w:color="auto" w:fill="FFFFFF"/>
        </w:rPr>
        <w:t>. New York: New York University Press.</w:t>
      </w:r>
    </w:p>
    <w:p w14:paraId="52C93748" w14:textId="77777777" w:rsidR="006742AB" w:rsidRPr="00083AEF" w:rsidRDefault="006742AB" w:rsidP="00206104">
      <w:pPr>
        <w:spacing w:line="240" w:lineRule="auto"/>
        <w:jc w:val="both"/>
        <w:rPr>
          <w:rFonts w:ascii="Times New Roman" w:hAnsi="Times New Roman" w:cs="Times New Roman"/>
          <w:color w:val="3A3A3A"/>
          <w:shd w:val="clear" w:color="auto" w:fill="FFFFFF"/>
        </w:rPr>
      </w:pPr>
      <w:r w:rsidRPr="00083AEF">
        <w:rPr>
          <w:rFonts w:ascii="Times New Roman" w:hAnsi="Times New Roman" w:cs="Times New Roman"/>
          <w:color w:val="000000" w:themeColor="text1"/>
        </w:rPr>
        <w:t xml:space="preserve">Duvall, </w:t>
      </w:r>
      <w:r w:rsidRPr="00083AEF">
        <w:rPr>
          <w:rFonts w:ascii="Times New Roman" w:hAnsi="Times New Roman" w:cs="Times New Roman"/>
          <w:color w:val="000000" w:themeColor="text1"/>
        </w:rPr>
        <w:t>E.M</w:t>
      </w:r>
      <w:r w:rsidRPr="00083AEF">
        <w:rPr>
          <w:rFonts w:ascii="Times New Roman" w:hAnsi="Times New Roman" w:cs="Times New Roman"/>
          <w:color w:val="000000" w:themeColor="text1"/>
        </w:rPr>
        <w:t>. (1977). Marriage and Family Development. New York: J.B. Lippincott Company Philadelphia</w:t>
      </w:r>
      <w:r w:rsidRPr="00083AEF">
        <w:rPr>
          <w:rFonts w:ascii="Times New Roman" w:hAnsi="Times New Roman" w:cs="Times New Roman"/>
        </w:rPr>
        <w:t xml:space="preserve">. </w:t>
      </w:r>
    </w:p>
    <w:p w14:paraId="0C5A97CF"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t>Equality Act (2010) Available at:</w:t>
      </w:r>
      <w:hyperlink r:id="rId12" w:history="1">
        <w:r w:rsidRPr="00083AEF">
          <w:rPr>
            <w:rFonts w:ascii="Times New Roman" w:hAnsi="Times New Roman" w:cs="Times New Roman"/>
            <w:color w:val="0000FF"/>
            <w:u w:val="single"/>
          </w:rPr>
          <w:t xml:space="preserve"> Equality Act 2010: guidance - GOV.UK</w:t>
        </w:r>
      </w:hyperlink>
      <w:r w:rsidRPr="00083AEF">
        <w:rPr>
          <w:rFonts w:ascii="Times New Roman" w:hAnsi="Times New Roman" w:cs="Times New Roman"/>
        </w:rPr>
        <w:t xml:space="preserve"> [Accessed on 12/12/2024].</w:t>
      </w:r>
    </w:p>
    <w:p w14:paraId="0A7E891D"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t xml:space="preserve">Equality Act (2010) Guidance Available at: </w:t>
      </w:r>
      <w:hyperlink r:id="rId13" w:history="1">
        <w:r w:rsidRPr="00083AEF">
          <w:rPr>
            <w:rFonts w:ascii="Times New Roman" w:hAnsi="Times New Roman" w:cs="Times New Roman"/>
            <w:color w:val="0000FF"/>
            <w:u w:val="single"/>
          </w:rPr>
          <w:t>Equality Act 2010: guidance - GOV.UK</w:t>
        </w:r>
      </w:hyperlink>
      <w:r w:rsidRPr="00083AEF">
        <w:rPr>
          <w:rFonts w:ascii="Times New Roman" w:hAnsi="Times New Roman" w:cs="Times New Roman"/>
        </w:rPr>
        <w:t xml:space="preserve"> [Accessed on 13/12/2024].</w:t>
      </w:r>
    </w:p>
    <w:p w14:paraId="335ED7C1" w14:textId="1AA9FEF4" w:rsidR="006742AB" w:rsidRDefault="006742AB" w:rsidP="00206104">
      <w:pPr>
        <w:spacing w:after="0" w:line="240" w:lineRule="auto"/>
        <w:jc w:val="both"/>
        <w:rPr>
          <w:rFonts w:ascii="Times New Roman" w:hAnsi="Times New Roman" w:cs="Times New Roman"/>
          <w:color w:val="212529"/>
          <w:shd w:val="clear" w:color="auto" w:fill="FFFFFF"/>
        </w:rPr>
      </w:pPr>
      <w:r w:rsidRPr="00083AEF">
        <w:rPr>
          <w:rFonts w:ascii="Times New Roman" w:hAnsi="Times New Roman" w:cs="Times New Roman"/>
          <w:color w:val="212529"/>
          <w:shd w:val="clear" w:color="auto" w:fill="FFFFFF"/>
        </w:rPr>
        <w:t>Fletcher, R. (1978) </w:t>
      </w:r>
      <w:r w:rsidRPr="00083AEF">
        <w:rPr>
          <w:rStyle w:val="Emphasis"/>
          <w:rFonts w:ascii="Times New Roman" w:hAnsi="Times New Roman" w:cs="Times New Roman"/>
          <w:color w:val="212529"/>
          <w:shd w:val="clear" w:color="auto" w:fill="FFFFFF"/>
        </w:rPr>
        <w:t>The</w:t>
      </w:r>
      <w:r w:rsidRPr="00083AEF">
        <w:rPr>
          <w:rFonts w:ascii="Times New Roman" w:hAnsi="Times New Roman" w:cs="Times New Roman"/>
          <w:color w:val="212529"/>
          <w:shd w:val="clear" w:color="auto" w:fill="FFFFFF"/>
        </w:rPr>
        <w:t> </w:t>
      </w:r>
      <w:r w:rsidRPr="00083AEF">
        <w:rPr>
          <w:rStyle w:val="Emphasis"/>
          <w:rFonts w:ascii="Times New Roman" w:hAnsi="Times New Roman" w:cs="Times New Roman"/>
          <w:color w:val="212529"/>
          <w:shd w:val="clear" w:color="auto" w:fill="FFFFFF"/>
        </w:rPr>
        <w:t xml:space="preserve">Family and Marriage in Britain: An analysis and moral assessment, </w:t>
      </w:r>
      <w:r w:rsidRPr="00083AEF">
        <w:rPr>
          <w:rFonts w:ascii="Times New Roman" w:hAnsi="Times New Roman" w:cs="Times New Roman"/>
          <w:color w:val="212529"/>
          <w:shd w:val="clear" w:color="auto" w:fill="FFFFFF"/>
        </w:rPr>
        <w:t>Virginia: Penguin</w:t>
      </w:r>
      <w:r w:rsidR="00A25D18">
        <w:rPr>
          <w:rFonts w:ascii="Times New Roman" w:hAnsi="Times New Roman" w:cs="Times New Roman"/>
          <w:color w:val="212529"/>
          <w:shd w:val="clear" w:color="auto" w:fill="FFFFFF"/>
        </w:rPr>
        <w:t>.</w:t>
      </w:r>
    </w:p>
    <w:p w14:paraId="04430881" w14:textId="77777777" w:rsidR="00A25D18" w:rsidRPr="00176280" w:rsidRDefault="00A25D18" w:rsidP="00206104">
      <w:pPr>
        <w:spacing w:after="0" w:line="240" w:lineRule="auto"/>
        <w:jc w:val="both"/>
        <w:rPr>
          <w:rFonts w:ascii="Times New Roman" w:eastAsia="Times New Roman" w:hAnsi="Times New Roman" w:cs="Times New Roman"/>
          <w:kern w:val="0"/>
          <w:lang w:eastAsia="en-GB"/>
          <w14:ligatures w14:val="none"/>
        </w:rPr>
      </w:pPr>
    </w:p>
    <w:p w14:paraId="5887E61F" w14:textId="77777777" w:rsidR="006742AB" w:rsidRDefault="006742AB" w:rsidP="00206104">
      <w:pPr>
        <w:spacing w:after="0" w:line="240" w:lineRule="auto"/>
        <w:jc w:val="both"/>
        <w:rPr>
          <w:rFonts w:ascii="Times New Roman" w:eastAsia="Times New Roman" w:hAnsi="Times New Roman" w:cs="Times New Roman"/>
          <w:kern w:val="0"/>
          <w:lang w:eastAsia="en-GB"/>
          <w14:ligatures w14:val="none"/>
        </w:rPr>
      </w:pPr>
      <w:r w:rsidRPr="00BD6ED7">
        <w:rPr>
          <w:rFonts w:ascii="Times New Roman" w:eastAsia="Times New Roman" w:hAnsi="Times New Roman" w:cs="Times New Roman"/>
          <w:kern w:val="0"/>
          <w:lang w:eastAsia="en-GB"/>
          <w14:ligatures w14:val="none"/>
        </w:rPr>
        <w:t>Fogarty, M.P.</w:t>
      </w:r>
      <w:r w:rsidRPr="00083AEF">
        <w:rPr>
          <w:rFonts w:ascii="Times New Roman" w:eastAsia="Times New Roman" w:hAnsi="Times New Roman" w:cs="Times New Roman"/>
          <w:kern w:val="0"/>
          <w:lang w:eastAsia="en-GB"/>
          <w14:ligatures w14:val="none"/>
        </w:rPr>
        <w:t xml:space="preserve"> Rapoport, R. Rapoport, R.N. (</w:t>
      </w:r>
      <w:r w:rsidRPr="00BD6ED7">
        <w:rPr>
          <w:rFonts w:ascii="Times New Roman" w:eastAsia="Times New Roman" w:hAnsi="Times New Roman" w:cs="Times New Roman"/>
          <w:kern w:val="0"/>
          <w:lang w:eastAsia="en-GB"/>
          <w14:ligatures w14:val="none"/>
        </w:rPr>
        <w:t xml:space="preserve">1982) </w:t>
      </w:r>
      <w:r w:rsidRPr="00BD6ED7">
        <w:rPr>
          <w:rFonts w:ascii="Times New Roman" w:eastAsia="Times New Roman" w:hAnsi="Times New Roman" w:cs="Times New Roman"/>
          <w:i/>
          <w:iCs/>
          <w:kern w:val="0"/>
          <w:lang w:eastAsia="en-GB"/>
          <w14:ligatures w14:val="none"/>
        </w:rPr>
        <w:t>Families in Britain</w:t>
      </w:r>
      <w:r w:rsidRPr="00BD6ED7">
        <w:rPr>
          <w:rFonts w:ascii="Times New Roman" w:eastAsia="Times New Roman" w:hAnsi="Times New Roman" w:cs="Times New Roman"/>
          <w:kern w:val="0"/>
          <w:lang w:eastAsia="en-GB"/>
          <w14:ligatures w14:val="none"/>
        </w:rPr>
        <w:t>. London: Routledge &amp; Kegan Paul.</w:t>
      </w:r>
    </w:p>
    <w:p w14:paraId="5406129F" w14:textId="77777777" w:rsidR="00A25D18" w:rsidRPr="00BD6ED7" w:rsidRDefault="00A25D18" w:rsidP="00206104">
      <w:pPr>
        <w:spacing w:after="0" w:line="240" w:lineRule="auto"/>
        <w:jc w:val="both"/>
        <w:rPr>
          <w:rFonts w:ascii="Times New Roman" w:eastAsia="Times New Roman" w:hAnsi="Times New Roman" w:cs="Times New Roman"/>
          <w:kern w:val="0"/>
          <w:lang w:eastAsia="en-GB"/>
          <w14:ligatures w14:val="none"/>
        </w:rPr>
      </w:pPr>
    </w:p>
    <w:p w14:paraId="70941963" w14:textId="77777777" w:rsidR="006742AB" w:rsidRPr="00083AEF" w:rsidRDefault="006742AB" w:rsidP="00206104">
      <w:pPr>
        <w:spacing w:after="0" w:line="240" w:lineRule="auto"/>
        <w:jc w:val="both"/>
        <w:rPr>
          <w:rFonts w:ascii="Times New Roman" w:eastAsia="Times New Roman" w:hAnsi="Times New Roman" w:cs="Times New Roman"/>
          <w:kern w:val="0"/>
          <w:lang w:eastAsia="en-GB"/>
          <w14:ligatures w14:val="none"/>
        </w:rPr>
      </w:pPr>
      <w:r w:rsidRPr="00840B13">
        <w:rPr>
          <w:rFonts w:ascii="Times New Roman" w:eastAsia="Times New Roman" w:hAnsi="Times New Roman" w:cs="Times New Roman"/>
          <w:kern w:val="0"/>
          <w:lang w:eastAsia="en-GB"/>
          <w14:ligatures w14:val="none"/>
        </w:rPr>
        <w:t xml:space="preserve">Giddens, A. and Sutton, P.W. (2021) </w:t>
      </w:r>
      <w:r w:rsidRPr="00840B13">
        <w:rPr>
          <w:rFonts w:ascii="Times New Roman" w:eastAsia="Times New Roman" w:hAnsi="Times New Roman" w:cs="Times New Roman"/>
          <w:i/>
          <w:iCs/>
          <w:kern w:val="0"/>
          <w:lang w:eastAsia="en-GB"/>
          <w14:ligatures w14:val="none"/>
        </w:rPr>
        <w:t>Sociology</w:t>
      </w:r>
      <w:r w:rsidRPr="00840B13">
        <w:rPr>
          <w:rFonts w:ascii="Times New Roman" w:eastAsia="Times New Roman" w:hAnsi="Times New Roman" w:cs="Times New Roman"/>
          <w:kern w:val="0"/>
          <w:lang w:eastAsia="en-GB"/>
          <w14:ligatures w14:val="none"/>
        </w:rPr>
        <w:t xml:space="preserve">. </w:t>
      </w:r>
      <w:r w:rsidRPr="00083AEF">
        <w:rPr>
          <w:rFonts w:ascii="Times New Roman" w:eastAsia="Times New Roman" w:hAnsi="Times New Roman" w:cs="Times New Roman"/>
          <w:kern w:val="0"/>
          <w:lang w:eastAsia="en-GB"/>
          <w14:ligatures w14:val="none"/>
        </w:rPr>
        <w:t>Eight</w:t>
      </w:r>
      <w:r w:rsidRPr="00840B13">
        <w:rPr>
          <w:rFonts w:ascii="Times New Roman" w:eastAsia="Times New Roman" w:hAnsi="Times New Roman" w:cs="Times New Roman"/>
          <w:kern w:val="0"/>
          <w:lang w:eastAsia="en-GB"/>
          <w14:ligatures w14:val="none"/>
        </w:rPr>
        <w:t xml:space="preserve"> </w:t>
      </w:r>
      <w:proofErr w:type="gramStart"/>
      <w:r w:rsidRPr="00083AEF">
        <w:rPr>
          <w:rFonts w:ascii="Times New Roman" w:eastAsia="Times New Roman" w:hAnsi="Times New Roman" w:cs="Times New Roman"/>
          <w:kern w:val="0"/>
          <w:lang w:eastAsia="en-GB"/>
          <w14:ligatures w14:val="none"/>
        </w:rPr>
        <w:t>edition</w:t>
      </w:r>
      <w:proofErr w:type="gramEnd"/>
      <w:r w:rsidRPr="00840B13">
        <w:rPr>
          <w:rFonts w:ascii="Times New Roman" w:eastAsia="Times New Roman" w:hAnsi="Times New Roman" w:cs="Times New Roman"/>
          <w:kern w:val="0"/>
          <w:lang w:eastAsia="en-GB"/>
          <w14:ligatures w14:val="none"/>
        </w:rPr>
        <w:t>. Cambridge: Polity</w:t>
      </w:r>
    </w:p>
    <w:p w14:paraId="7C9EDAE8" w14:textId="77777777" w:rsidR="006742AB" w:rsidRDefault="006742AB" w:rsidP="00206104">
      <w:pPr>
        <w:spacing w:after="0" w:line="240" w:lineRule="auto"/>
        <w:jc w:val="both"/>
        <w:rPr>
          <w:rFonts w:ascii="Times New Roman" w:eastAsia="Times New Roman" w:hAnsi="Times New Roman" w:cs="Times New Roman"/>
          <w:kern w:val="0"/>
          <w:lang w:eastAsia="en-GB"/>
          <w14:ligatures w14:val="none"/>
        </w:rPr>
      </w:pPr>
      <w:r w:rsidRPr="00406970">
        <w:rPr>
          <w:rFonts w:ascii="Times New Roman" w:eastAsia="Times New Roman" w:hAnsi="Times New Roman" w:cs="Times New Roman"/>
          <w:kern w:val="0"/>
          <w:lang w:eastAsia="en-GB"/>
          <w14:ligatures w14:val="none"/>
        </w:rPr>
        <w:t xml:space="preserve">Goffman, E. (2022) </w:t>
      </w:r>
      <w:r w:rsidRPr="00083AEF">
        <w:rPr>
          <w:rFonts w:ascii="Times New Roman" w:eastAsia="Times New Roman" w:hAnsi="Times New Roman" w:cs="Times New Roman"/>
          <w:kern w:val="0"/>
          <w:lang w:eastAsia="en-GB"/>
          <w14:ligatures w14:val="none"/>
        </w:rPr>
        <w:t>Stigma</w:t>
      </w:r>
      <w:r w:rsidRPr="00083AEF">
        <w:rPr>
          <w:rFonts w:ascii="Times New Roman" w:eastAsia="Times New Roman" w:hAnsi="Times New Roman" w:cs="Times New Roman"/>
          <w:i/>
          <w:iCs/>
          <w:kern w:val="0"/>
          <w:lang w:eastAsia="en-GB"/>
          <w14:ligatures w14:val="none"/>
        </w:rPr>
        <w:t xml:space="preserve"> </w:t>
      </w:r>
      <w:r w:rsidRPr="00406970">
        <w:rPr>
          <w:rFonts w:ascii="Times New Roman" w:eastAsia="Times New Roman" w:hAnsi="Times New Roman" w:cs="Times New Roman"/>
          <w:i/>
          <w:iCs/>
          <w:kern w:val="0"/>
          <w:lang w:eastAsia="en-GB"/>
          <w14:ligatures w14:val="none"/>
        </w:rPr>
        <w:t>notes on the management of spoiled identity</w:t>
      </w:r>
      <w:r w:rsidRPr="00406970">
        <w:rPr>
          <w:rFonts w:ascii="Times New Roman" w:eastAsia="Times New Roman" w:hAnsi="Times New Roman" w:cs="Times New Roman"/>
          <w:kern w:val="0"/>
          <w:lang w:eastAsia="en-GB"/>
          <w14:ligatures w14:val="none"/>
        </w:rPr>
        <w:t>. London: Penguin Classics.</w:t>
      </w:r>
    </w:p>
    <w:p w14:paraId="79274437" w14:textId="77777777" w:rsidR="00A25D18" w:rsidRPr="00083AEF" w:rsidRDefault="00A25D18" w:rsidP="00206104">
      <w:pPr>
        <w:spacing w:after="0" w:line="240" w:lineRule="auto"/>
        <w:jc w:val="both"/>
        <w:rPr>
          <w:rFonts w:ascii="Times New Roman" w:eastAsia="Times New Roman" w:hAnsi="Times New Roman" w:cs="Times New Roman"/>
          <w:kern w:val="0"/>
          <w:lang w:eastAsia="en-GB"/>
          <w14:ligatures w14:val="none"/>
        </w:rPr>
      </w:pPr>
    </w:p>
    <w:p w14:paraId="7540DE81"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t xml:space="preserve">Hareven, T.K. (1987) Historical analysis of the Family. </w:t>
      </w:r>
      <w:r w:rsidRPr="00083AEF">
        <w:rPr>
          <w:rFonts w:ascii="Times New Roman" w:hAnsi="Times New Roman" w:cs="Times New Roman"/>
          <w:i/>
          <w:iCs/>
        </w:rPr>
        <w:t>Historical Analysis of the Family Handbook of Magic and Family</w:t>
      </w:r>
      <w:r w:rsidRPr="00083AEF">
        <w:rPr>
          <w:rFonts w:ascii="Times New Roman" w:hAnsi="Times New Roman" w:cs="Times New Roman"/>
        </w:rPr>
        <w:t xml:space="preserve"> (ed): Sussman, M. D. Steinmetz, S. Springer, K. Boston, M.A.</w:t>
      </w:r>
    </w:p>
    <w:p w14:paraId="54A4EE2D"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color w:val="373D3F"/>
          <w:shd w:val="clear" w:color="auto" w:fill="FFFFFF"/>
        </w:rPr>
        <w:t>Hicks, M. (2012</w:t>
      </w:r>
      <w:r w:rsidRPr="00083AEF">
        <w:rPr>
          <w:rFonts w:ascii="Times New Roman" w:hAnsi="Times New Roman" w:cs="Times New Roman"/>
          <w:color w:val="373D3F"/>
          <w:shd w:val="clear" w:color="auto" w:fill="FFFFFF"/>
        </w:rPr>
        <w:t xml:space="preserve">) </w:t>
      </w:r>
      <w:r w:rsidRPr="00083AEF">
        <w:rPr>
          <w:rFonts w:ascii="Times New Roman" w:hAnsi="Times New Roman" w:cs="Times New Roman"/>
          <w:color w:val="373D3F"/>
          <w:shd w:val="clear" w:color="auto" w:fill="FFFFFF"/>
        </w:rPr>
        <w:t>The Single Mother Battle on Stereotypes. </w:t>
      </w:r>
      <w:r w:rsidRPr="00083AEF">
        <w:rPr>
          <w:rStyle w:val="Emphasis"/>
          <w:rFonts w:ascii="Times New Roman" w:hAnsi="Times New Roman" w:cs="Times New Roman"/>
          <w:color w:val="373D3F"/>
          <w:shd w:val="clear" w:color="auto" w:fill="FFFFFF"/>
        </w:rPr>
        <w:t>Battered Women’s Support Services</w:t>
      </w:r>
      <w:r w:rsidRPr="00083AEF">
        <w:rPr>
          <w:rFonts w:ascii="Times New Roman" w:hAnsi="Times New Roman" w:cs="Times New Roman"/>
          <w:color w:val="373D3F"/>
          <w:shd w:val="clear" w:color="auto" w:fill="FFFFFF"/>
        </w:rPr>
        <w:t>.</w:t>
      </w:r>
      <w:r w:rsidRPr="00083AEF">
        <w:rPr>
          <w:rFonts w:ascii="Times New Roman" w:hAnsi="Times New Roman" w:cs="Times New Roman"/>
          <w:color w:val="373D3F"/>
          <w:shd w:val="clear" w:color="auto" w:fill="FFFFFF"/>
        </w:rPr>
        <w:t xml:space="preserve"> Available at:</w:t>
      </w:r>
      <w:hyperlink r:id="rId14" w:history="1">
        <w:r w:rsidRPr="00083AEF">
          <w:rPr>
            <w:rFonts w:ascii="Times New Roman" w:hAnsi="Times New Roman" w:cs="Times New Roman"/>
            <w:color w:val="0000FF"/>
            <w:u w:val="single"/>
          </w:rPr>
          <w:t xml:space="preserve"> The Single Mother Battle on Stereotypes - BWSS</w:t>
        </w:r>
      </w:hyperlink>
      <w:r w:rsidRPr="00083AEF">
        <w:rPr>
          <w:rFonts w:ascii="Times New Roman" w:hAnsi="Times New Roman" w:cs="Times New Roman"/>
        </w:rPr>
        <w:t xml:space="preserve"> [Accessed on 12/2/2024].</w:t>
      </w:r>
    </w:p>
    <w:p w14:paraId="5652232A"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lastRenderedPageBreak/>
        <w:t>Marriage (Sane sex couples) ACT (2013) Available at:</w:t>
      </w:r>
      <w:hyperlink r:id="rId15" w:history="1">
        <w:r w:rsidRPr="00083AEF">
          <w:rPr>
            <w:rFonts w:ascii="Times New Roman" w:hAnsi="Times New Roman" w:cs="Times New Roman"/>
            <w:color w:val="0000FF"/>
            <w:u w:val="single"/>
          </w:rPr>
          <w:t xml:space="preserve"> Marriage (Same Sex Couples) Act 2013</w:t>
        </w:r>
      </w:hyperlink>
      <w:r w:rsidRPr="00083AEF">
        <w:rPr>
          <w:rFonts w:ascii="Times New Roman" w:hAnsi="Times New Roman" w:cs="Times New Roman"/>
        </w:rPr>
        <w:t xml:space="preserve"> [Accessed on 12/12/2024].</w:t>
      </w:r>
    </w:p>
    <w:p w14:paraId="281BF4E6" w14:textId="77777777" w:rsidR="006742AB" w:rsidRPr="00BB4016" w:rsidRDefault="006742AB" w:rsidP="00206104">
      <w:pPr>
        <w:spacing w:after="0" w:line="240" w:lineRule="auto"/>
        <w:jc w:val="both"/>
        <w:textAlignment w:val="baseline"/>
        <w:rPr>
          <w:rFonts w:ascii="Times New Roman" w:eastAsia="Times New Roman" w:hAnsi="Times New Roman" w:cs="Times New Roman"/>
          <w:color w:val="2A2A2A"/>
          <w:kern w:val="0"/>
          <w:lang w:eastAsia="en-GB"/>
          <w14:ligatures w14:val="none"/>
        </w:rPr>
      </w:pPr>
      <w:r w:rsidRPr="00BB4016">
        <w:rPr>
          <w:rFonts w:ascii="Times New Roman" w:eastAsia="Times New Roman" w:hAnsi="Times New Roman" w:cs="Times New Roman"/>
          <w:color w:val="2A2A2A"/>
          <w:kern w:val="0"/>
          <w:bdr w:val="none" w:sz="0" w:space="0" w:color="auto" w:frame="1"/>
          <w:shd w:val="clear" w:color="auto" w:fill="FFFFFF"/>
          <w:lang w:eastAsia="en-GB"/>
          <w14:ligatures w14:val="none"/>
        </w:rPr>
        <w:t>Powell</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bdr w:val="none" w:sz="0" w:space="0" w:color="auto" w:frame="1"/>
          <w:shd w:val="clear" w:color="auto" w:fill="FFFFFF"/>
          <w:lang w:eastAsia="en-GB"/>
          <w14:ligatures w14:val="none"/>
        </w:rPr>
        <w:t>B.</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bdr w:val="none" w:sz="0" w:space="0" w:color="auto" w:frame="1"/>
          <w:shd w:val="clear" w:color="auto" w:fill="FFFFFF"/>
          <w:lang w:eastAsia="en-GB"/>
          <w14:ligatures w14:val="none"/>
        </w:rPr>
        <w:t>Bolzendahl</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bdr w:val="none" w:sz="0" w:space="0" w:color="auto" w:frame="1"/>
          <w:shd w:val="clear" w:color="auto" w:fill="FFFFFF"/>
          <w:lang w:eastAsia="en-GB"/>
          <w14:ligatures w14:val="none"/>
        </w:rPr>
        <w:t>C.</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bdr w:val="none" w:sz="0" w:space="0" w:color="auto" w:frame="1"/>
          <w:shd w:val="clear" w:color="auto" w:fill="FFFFFF"/>
          <w:lang w:eastAsia="en-GB"/>
          <w14:ligatures w14:val="none"/>
        </w:rPr>
        <w:t>Geist</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bdr w:val="none" w:sz="0" w:space="0" w:color="auto" w:frame="1"/>
          <w:shd w:val="clear" w:color="auto" w:fill="FFFFFF"/>
          <w:lang w:eastAsia="en-GB"/>
          <w14:ligatures w14:val="none"/>
        </w:rPr>
        <w:t>C.</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bdr w:val="none" w:sz="0" w:space="0" w:color="auto" w:frame="1"/>
          <w:shd w:val="clear" w:color="auto" w:fill="FFFFFF"/>
          <w:lang w:eastAsia="en-GB"/>
          <w14:ligatures w14:val="none"/>
        </w:rPr>
        <w:t>Steelman</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bdr w:val="none" w:sz="0" w:space="0" w:color="auto" w:frame="1"/>
          <w:shd w:val="clear" w:color="auto" w:fill="FFFFFF"/>
          <w:lang w:eastAsia="en-GB"/>
          <w14:ligatures w14:val="none"/>
        </w:rPr>
        <w:t>L. C.</w:t>
      </w:r>
      <w:r w:rsidRPr="00BB4016">
        <w:rPr>
          <w:rFonts w:ascii="Times New Roman" w:eastAsia="Times New Roman" w:hAnsi="Times New Roman" w:cs="Times New Roman"/>
          <w:color w:val="2A2A2A"/>
          <w:kern w:val="0"/>
          <w:shd w:val="clear" w:color="auto" w:fill="FFFFFF"/>
          <w:lang w:eastAsia="en-GB"/>
          <w14:ligatures w14:val="none"/>
        </w:rPr>
        <w:t>, </w:t>
      </w:r>
      <w:r w:rsidRPr="00BB4016">
        <w:rPr>
          <w:rFonts w:ascii="Times New Roman" w:eastAsia="Times New Roman" w:hAnsi="Times New Roman" w:cs="Times New Roman"/>
          <w:i/>
          <w:iCs/>
          <w:color w:val="2A2A2A"/>
          <w:kern w:val="0"/>
          <w:lang w:eastAsia="en-GB"/>
          <w14:ligatures w14:val="none"/>
        </w:rPr>
        <w:t>Counted Out: Same-Sex Relations and Americans’ Definitions of Family</w:t>
      </w:r>
      <w:r w:rsidRPr="00BB4016">
        <w:rPr>
          <w:rFonts w:ascii="Times New Roman" w:eastAsia="Times New Roman" w:hAnsi="Times New Roman" w:cs="Times New Roman"/>
          <w:color w:val="2A2A2A"/>
          <w:kern w:val="0"/>
          <w:shd w:val="clear" w:color="auto" w:fill="FFFFFF"/>
          <w:lang w:eastAsia="en-GB"/>
          <w14:ligatures w14:val="none"/>
        </w:rPr>
        <w:t>, </w:t>
      </w:r>
      <w:r w:rsidRPr="00BB4016">
        <w:rPr>
          <w:rFonts w:ascii="Times New Roman" w:eastAsia="Times New Roman" w:hAnsi="Times New Roman" w:cs="Times New Roman"/>
          <w:color w:val="2A2A2A"/>
          <w:kern w:val="0"/>
          <w:lang w:eastAsia="en-GB"/>
          <w14:ligatures w14:val="none"/>
        </w:rPr>
        <w:t>2010</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lang w:eastAsia="en-GB"/>
          <w14:ligatures w14:val="none"/>
        </w:rPr>
        <w:t>New York</w:t>
      </w:r>
      <w:r w:rsidRPr="00083AEF">
        <w:rPr>
          <w:rFonts w:ascii="Times New Roman" w:eastAsia="Times New Roman" w:hAnsi="Times New Roman" w:cs="Times New Roman"/>
          <w:color w:val="2A2A2A"/>
          <w:kern w:val="0"/>
          <w:bdr w:val="none" w:sz="0" w:space="0" w:color="auto" w:frame="1"/>
          <w:shd w:val="clear" w:color="auto" w:fill="FFFFFF"/>
          <w:lang w:eastAsia="en-GB"/>
          <w14:ligatures w14:val="none"/>
        </w:rPr>
        <w:t xml:space="preserve">: </w:t>
      </w:r>
      <w:r w:rsidRPr="00BB4016">
        <w:rPr>
          <w:rFonts w:ascii="Times New Roman" w:eastAsia="Times New Roman" w:hAnsi="Times New Roman" w:cs="Times New Roman"/>
          <w:color w:val="2A2A2A"/>
          <w:kern w:val="0"/>
          <w:lang w:eastAsia="en-GB"/>
          <w14:ligatures w14:val="none"/>
        </w:rPr>
        <w:t>Russell Sage Foundation</w:t>
      </w:r>
      <w:r w:rsidRPr="00083AEF">
        <w:rPr>
          <w:rFonts w:ascii="Times New Roman" w:eastAsia="Times New Roman" w:hAnsi="Times New Roman" w:cs="Times New Roman"/>
          <w:color w:val="2A2A2A"/>
          <w:kern w:val="0"/>
          <w:lang w:eastAsia="en-GB"/>
          <w14:ligatures w14:val="none"/>
        </w:rPr>
        <w:t xml:space="preserve">. </w:t>
      </w:r>
    </w:p>
    <w:p w14:paraId="538EF1F2" w14:textId="77777777" w:rsidR="006742AB" w:rsidRDefault="006742AB" w:rsidP="00206104">
      <w:pPr>
        <w:spacing w:after="0" w:line="240" w:lineRule="auto"/>
        <w:jc w:val="both"/>
        <w:rPr>
          <w:rFonts w:ascii="Times New Roman" w:eastAsia="Times New Roman" w:hAnsi="Times New Roman" w:cs="Times New Roman"/>
          <w:kern w:val="0"/>
          <w:lang w:eastAsia="en-GB"/>
          <w14:ligatures w14:val="none"/>
        </w:rPr>
      </w:pPr>
      <w:r w:rsidRPr="00176280">
        <w:rPr>
          <w:rFonts w:ascii="Times New Roman" w:eastAsia="Times New Roman" w:hAnsi="Times New Roman" w:cs="Times New Roman"/>
          <w:kern w:val="0"/>
          <w:lang w:eastAsia="en-GB"/>
          <w14:ligatures w14:val="none"/>
        </w:rPr>
        <w:t xml:space="preserve">Saggers, S., Sims, M., &amp; Poole, M. (2005). </w:t>
      </w:r>
      <w:r w:rsidRPr="00176280">
        <w:rPr>
          <w:rFonts w:ascii="Times New Roman" w:eastAsia="Times New Roman" w:hAnsi="Times New Roman" w:cs="Times New Roman"/>
          <w:i/>
          <w:iCs/>
          <w:kern w:val="0"/>
          <w:lang w:eastAsia="en-GB"/>
          <w14:ligatures w14:val="none"/>
        </w:rPr>
        <w:t>Diversity: Beyond the nuclear family</w:t>
      </w:r>
      <w:r w:rsidRPr="00176280">
        <w:rPr>
          <w:rFonts w:ascii="Times New Roman" w:eastAsia="Times New Roman" w:hAnsi="Times New Roman" w:cs="Times New Roman"/>
          <w:kern w:val="0"/>
          <w:lang w:eastAsia="en-GB"/>
          <w14:ligatures w14:val="none"/>
        </w:rPr>
        <w:t>. Allen &amp; Unwin.</w:t>
      </w:r>
    </w:p>
    <w:p w14:paraId="6F616557" w14:textId="77777777" w:rsidR="00A25D18" w:rsidRPr="00083AEF" w:rsidRDefault="00A25D18" w:rsidP="00206104">
      <w:pPr>
        <w:spacing w:after="0" w:line="240" w:lineRule="auto"/>
        <w:jc w:val="both"/>
        <w:rPr>
          <w:rFonts w:ascii="Times New Roman" w:eastAsia="Times New Roman" w:hAnsi="Times New Roman" w:cs="Times New Roman"/>
          <w:kern w:val="0"/>
          <w:lang w:eastAsia="en-GB"/>
          <w14:ligatures w14:val="none"/>
        </w:rPr>
      </w:pPr>
    </w:p>
    <w:p w14:paraId="2DE4BB50" w14:textId="77777777" w:rsidR="006742AB" w:rsidRPr="00AE7ABA" w:rsidRDefault="006742AB" w:rsidP="00206104">
      <w:pPr>
        <w:spacing w:line="240" w:lineRule="auto"/>
        <w:jc w:val="both"/>
        <w:rPr>
          <w:rFonts w:ascii="Times New Roman" w:hAnsi="Times New Roman" w:cs="Times New Roman"/>
        </w:rPr>
      </w:pPr>
      <w:r w:rsidRPr="00083AEF">
        <w:rPr>
          <w:rFonts w:ascii="Times New Roman" w:hAnsi="Times New Roman" w:cs="Times New Roman"/>
        </w:rPr>
        <w:t xml:space="preserve">Sear, R. (2016). Beyond the Nuclear Family: </w:t>
      </w:r>
      <w:r w:rsidRPr="00083AEF">
        <w:rPr>
          <w:rFonts w:ascii="Times New Roman" w:hAnsi="Times New Roman" w:cs="Times New Roman"/>
          <w:i/>
          <w:iCs/>
        </w:rPr>
        <w:t>An evolutionary perspective on parenting</w:t>
      </w:r>
      <w:r w:rsidRPr="00083AEF">
        <w:rPr>
          <w:rFonts w:ascii="Times New Roman" w:hAnsi="Times New Roman" w:cs="Times New Roman"/>
        </w:rPr>
        <w:t xml:space="preserve"> </w:t>
      </w:r>
      <w:r w:rsidRPr="00083AEF">
        <w:rPr>
          <w:rFonts w:ascii="Times New Roman" w:hAnsi="Times New Roman" w:cs="Times New Roman"/>
          <w:color w:val="373D3F"/>
          <w:shd w:val="clear" w:color="auto" w:fill="FFFFFF"/>
        </w:rPr>
        <w:t xml:space="preserve">Available at: </w:t>
      </w:r>
      <w:hyperlink r:id="rId16" w:history="1">
        <w:r w:rsidRPr="00083AEF">
          <w:rPr>
            <w:rFonts w:ascii="Times New Roman" w:hAnsi="Times New Roman" w:cs="Times New Roman"/>
            <w:color w:val="0000FF"/>
            <w:u w:val="single"/>
          </w:rPr>
          <w:t>Beyond the nuclear family: an evolutionary perspective on parenting - ScienceDirect</w:t>
        </w:r>
      </w:hyperlink>
      <w:r w:rsidRPr="00083AEF">
        <w:rPr>
          <w:rFonts w:ascii="Times New Roman" w:hAnsi="Times New Roman" w:cs="Times New Roman"/>
        </w:rPr>
        <w:t xml:space="preserve"> [Accessed on 13/12/2024].</w:t>
      </w:r>
    </w:p>
    <w:p w14:paraId="3AF2C334"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color w:val="2A2A2A"/>
          <w:shd w:val="clear" w:color="auto" w:fill="FFFFFF"/>
        </w:rPr>
        <w:t>Separated  Family Statistics April 2004 to March 2020 Available at:</w:t>
      </w:r>
      <w:hyperlink r:id="rId17" w:history="1">
        <w:r w:rsidRPr="00083AEF">
          <w:rPr>
            <w:rFonts w:ascii="Times New Roman" w:hAnsi="Times New Roman" w:cs="Times New Roman"/>
            <w:color w:val="0000FF"/>
            <w:u w:val="single"/>
          </w:rPr>
          <w:t xml:space="preserve"> Separated families statistics: April 2014 to March 2020 - GOV.UK</w:t>
        </w:r>
      </w:hyperlink>
      <w:r w:rsidRPr="00083AEF">
        <w:rPr>
          <w:rFonts w:ascii="Times New Roman" w:hAnsi="Times New Roman" w:cs="Times New Roman"/>
        </w:rPr>
        <w:t xml:space="preserve"> [Accessed on 12/12/2024].</w:t>
      </w:r>
    </w:p>
    <w:p w14:paraId="0E378540" w14:textId="77777777" w:rsidR="006742AB" w:rsidRPr="00083AEF" w:rsidRDefault="006742AB" w:rsidP="00206104">
      <w:pPr>
        <w:spacing w:line="240" w:lineRule="auto"/>
        <w:jc w:val="both"/>
        <w:rPr>
          <w:rFonts w:ascii="Times New Roman" w:hAnsi="Times New Roman" w:cs="Times New Roman"/>
          <w:color w:val="3A3A3A"/>
          <w:shd w:val="clear" w:color="auto" w:fill="FFFFFF"/>
        </w:rPr>
      </w:pPr>
      <w:r w:rsidRPr="00083AEF">
        <w:rPr>
          <w:rFonts w:ascii="Times New Roman" w:hAnsi="Times New Roman" w:cs="Times New Roman"/>
          <w:color w:val="3A3A3A"/>
          <w:shd w:val="clear" w:color="auto" w:fill="FFFFFF"/>
        </w:rPr>
        <w:t>Settles, B.H. (1978) ‘Marriage and Family Development’, </w:t>
      </w:r>
      <w:r w:rsidRPr="00083AEF">
        <w:rPr>
          <w:rFonts w:ascii="Times New Roman" w:hAnsi="Times New Roman" w:cs="Times New Roman"/>
          <w:i/>
          <w:iCs/>
          <w:color w:val="3A3A3A"/>
          <w:shd w:val="clear" w:color="auto" w:fill="FFFFFF"/>
        </w:rPr>
        <w:t>Journal of marriage and family</w:t>
      </w:r>
      <w:r w:rsidRPr="00083AEF">
        <w:rPr>
          <w:rFonts w:ascii="Times New Roman" w:hAnsi="Times New Roman" w:cs="Times New Roman"/>
          <w:color w:val="3A3A3A"/>
          <w:shd w:val="clear" w:color="auto" w:fill="FFFFFF"/>
        </w:rPr>
        <w:t xml:space="preserve">. National Council on Family Relations, pp. 199–200. Available at: </w:t>
      </w:r>
      <w:hyperlink r:id="rId18" w:history="1">
        <w:r w:rsidRPr="00083AEF">
          <w:rPr>
            <w:rStyle w:val="Hyperlink"/>
            <w:rFonts w:ascii="Times New Roman" w:hAnsi="Times New Roman" w:cs="Times New Roman"/>
            <w:shd w:val="clear" w:color="auto" w:fill="FFFFFF"/>
          </w:rPr>
          <w:t>https://doi.org/10.2307/350638</w:t>
        </w:r>
      </w:hyperlink>
      <w:r w:rsidRPr="00083AEF">
        <w:rPr>
          <w:rFonts w:ascii="Times New Roman" w:hAnsi="Times New Roman" w:cs="Times New Roman"/>
          <w:color w:val="3A3A3A"/>
          <w:shd w:val="clear" w:color="auto" w:fill="FFFFFF"/>
        </w:rPr>
        <w:t>.</w:t>
      </w:r>
      <w:r w:rsidRPr="00083AEF">
        <w:rPr>
          <w:rFonts w:ascii="Times New Roman" w:hAnsi="Times New Roman" w:cs="Times New Roman"/>
          <w:color w:val="3A3A3A"/>
          <w:shd w:val="clear" w:color="auto" w:fill="FFFFFF"/>
        </w:rPr>
        <w:t xml:space="preserve"> [Accessed on 13/12/2024].</w:t>
      </w:r>
    </w:p>
    <w:p w14:paraId="02FF962F" w14:textId="77777777" w:rsidR="006742AB" w:rsidRPr="00083AEF" w:rsidRDefault="006742AB" w:rsidP="00206104">
      <w:pPr>
        <w:spacing w:line="240" w:lineRule="auto"/>
        <w:jc w:val="both"/>
        <w:rPr>
          <w:rFonts w:ascii="Times New Roman" w:hAnsi="Times New Roman" w:cs="Times New Roman"/>
        </w:rPr>
      </w:pPr>
      <w:r w:rsidRPr="00083AEF">
        <w:rPr>
          <w:rFonts w:ascii="Times New Roman" w:hAnsi="Times New Roman" w:cs="Times New Roman"/>
        </w:rPr>
        <w:t xml:space="preserve">Sheidu Abdulkarim, H. Baba, Y. (2022) Sociology of the Family and National Development Available at: </w:t>
      </w:r>
      <w:hyperlink r:id="rId19" w:history="1">
        <w:r w:rsidRPr="00083AEF">
          <w:rPr>
            <w:rFonts w:ascii="Times New Roman" w:hAnsi="Times New Roman" w:cs="Times New Roman"/>
            <w:color w:val="0000FF"/>
            <w:u w:val="single"/>
          </w:rPr>
          <w:t>(PDF) CHAPTER THREE SOCIOLOGY OF THE FAMILY AND NATIONAL DEVELOPMENT</w:t>
        </w:r>
      </w:hyperlink>
      <w:r w:rsidRPr="00083AEF">
        <w:rPr>
          <w:rFonts w:ascii="Times New Roman" w:hAnsi="Times New Roman" w:cs="Times New Roman"/>
        </w:rPr>
        <w:t>[ Accessed on 12/12/2024].</w:t>
      </w:r>
    </w:p>
    <w:p w14:paraId="223149D0" w14:textId="77777777" w:rsidR="006742AB" w:rsidRPr="00083AEF" w:rsidRDefault="006742AB" w:rsidP="00206104">
      <w:pPr>
        <w:spacing w:line="240" w:lineRule="auto"/>
        <w:jc w:val="both"/>
        <w:rPr>
          <w:rFonts w:ascii="Times New Roman" w:hAnsi="Times New Roman" w:cs="Times New Roman"/>
          <w:color w:val="373D3F"/>
          <w:shd w:val="clear" w:color="auto" w:fill="FFFFFF"/>
        </w:rPr>
      </w:pPr>
      <w:r w:rsidRPr="00083AEF">
        <w:rPr>
          <w:rFonts w:ascii="Times New Roman" w:hAnsi="Times New Roman" w:cs="Times New Roman"/>
          <w:color w:val="373D3F"/>
          <w:shd w:val="clear" w:color="auto" w:fill="FFFFFF"/>
        </w:rPr>
        <w:t>Strochstein, L., &amp; Brym, R. J. (2019). </w:t>
      </w:r>
      <w:r w:rsidRPr="00083AEF">
        <w:rPr>
          <w:rStyle w:val="Emphasis"/>
          <w:rFonts w:ascii="Times New Roman" w:hAnsi="Times New Roman" w:cs="Times New Roman"/>
          <w:color w:val="373D3F"/>
          <w:shd w:val="clear" w:color="auto" w:fill="FFFFFF"/>
        </w:rPr>
        <w:t>Sociology: Compass for a New Social World</w:t>
      </w:r>
      <w:r w:rsidRPr="00083AEF">
        <w:rPr>
          <w:rFonts w:ascii="Times New Roman" w:hAnsi="Times New Roman" w:cs="Times New Roman"/>
          <w:color w:val="373D3F"/>
          <w:shd w:val="clear" w:color="auto" w:fill="FFFFFF"/>
        </w:rPr>
        <w:t>. Toronto: Cengage</w:t>
      </w:r>
    </w:p>
    <w:p w14:paraId="4A452859" w14:textId="77777777" w:rsidR="003D2F5D" w:rsidRPr="00740A9C" w:rsidRDefault="003D2F5D" w:rsidP="003D2F5D">
      <w:pPr>
        <w:spacing w:line="360" w:lineRule="auto"/>
        <w:rPr>
          <w:rFonts w:ascii="Times New Roman" w:hAnsi="Times New Roman" w:cs="Times New Roman"/>
          <w:color w:val="2A2A2A"/>
          <w:shd w:val="clear" w:color="auto" w:fill="FFFFFF"/>
        </w:rPr>
      </w:pPr>
    </w:p>
    <w:p w14:paraId="171F0234" w14:textId="77777777" w:rsidR="003D2F5D" w:rsidRDefault="003D2F5D"/>
    <w:sectPr w:rsidR="003D2F5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D2431" w14:textId="77777777" w:rsidR="00DD13EC" w:rsidRDefault="00DD13EC" w:rsidP="00532FA8">
      <w:pPr>
        <w:spacing w:after="0" w:line="240" w:lineRule="auto"/>
      </w:pPr>
      <w:r>
        <w:separator/>
      </w:r>
    </w:p>
  </w:endnote>
  <w:endnote w:type="continuationSeparator" w:id="0">
    <w:p w14:paraId="16964ABE" w14:textId="77777777" w:rsidR="00DD13EC" w:rsidRDefault="00DD13EC" w:rsidP="00532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ora">
    <w:charset w:val="00"/>
    <w:family w:val="auto"/>
    <w:pitch w:val="variable"/>
    <w:sig w:usb0="A00002FF" w:usb1="5000204B" w:usb2="00000000" w:usb3="00000000" w:csb0="00000097"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5090682"/>
      <w:docPartObj>
        <w:docPartGallery w:val="Page Numbers (Bottom of Page)"/>
        <w:docPartUnique/>
      </w:docPartObj>
    </w:sdtPr>
    <w:sdtEndPr>
      <w:rPr>
        <w:noProof/>
      </w:rPr>
    </w:sdtEndPr>
    <w:sdtContent>
      <w:p w14:paraId="4B26068B" w14:textId="05DF84FC" w:rsidR="00AD6876" w:rsidRDefault="00AD68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B14945" w14:textId="77777777" w:rsidR="00AD6876" w:rsidRDefault="00AD6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628190" w14:textId="77777777" w:rsidR="00DD13EC" w:rsidRDefault="00DD13EC" w:rsidP="00532FA8">
      <w:pPr>
        <w:spacing w:after="0" w:line="240" w:lineRule="auto"/>
      </w:pPr>
      <w:r>
        <w:separator/>
      </w:r>
    </w:p>
  </w:footnote>
  <w:footnote w:type="continuationSeparator" w:id="0">
    <w:p w14:paraId="3C4B05FB" w14:textId="77777777" w:rsidR="00DD13EC" w:rsidRDefault="00DD13EC" w:rsidP="00532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0C1D9" w14:textId="587A6BE4" w:rsidR="007B6DDB" w:rsidRDefault="007B6DDB" w:rsidP="00383566">
    <w:pPr>
      <w:pStyle w:val="Header"/>
      <w:jc w:val="center"/>
    </w:pPr>
    <w:r>
      <w:t>Student Number 2115612</w:t>
    </w:r>
  </w:p>
  <w:p w14:paraId="03564177" w14:textId="3020B621" w:rsidR="004E2520" w:rsidRDefault="004E2520" w:rsidP="00383566">
    <w:pPr>
      <w:pStyle w:val="Header"/>
      <w:jc w:val="center"/>
    </w:pPr>
    <w:r>
      <w:t xml:space="preserve">Module code </w:t>
    </w:r>
    <w:r w:rsidR="00B03A7C">
      <w:t>ECAY 6005</w:t>
    </w:r>
  </w:p>
  <w:p w14:paraId="49C5B394" w14:textId="431B566B" w:rsidR="004E2520" w:rsidRDefault="004E2520" w:rsidP="00383566">
    <w:pPr>
      <w:pStyle w:val="Header"/>
      <w:jc w:val="center"/>
    </w:pPr>
    <w:r>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3A"/>
    <w:rsid w:val="000112FE"/>
    <w:rsid w:val="000219D3"/>
    <w:rsid w:val="0003298D"/>
    <w:rsid w:val="00036BB3"/>
    <w:rsid w:val="00040A1A"/>
    <w:rsid w:val="000422D5"/>
    <w:rsid w:val="00054389"/>
    <w:rsid w:val="0005746B"/>
    <w:rsid w:val="000601B6"/>
    <w:rsid w:val="0006159B"/>
    <w:rsid w:val="00063EC8"/>
    <w:rsid w:val="000643F2"/>
    <w:rsid w:val="00071FAD"/>
    <w:rsid w:val="00080F1C"/>
    <w:rsid w:val="00083AEF"/>
    <w:rsid w:val="000864BB"/>
    <w:rsid w:val="000B16A5"/>
    <w:rsid w:val="000B3BC0"/>
    <w:rsid w:val="000B434B"/>
    <w:rsid w:val="000D4991"/>
    <w:rsid w:val="000D7BC3"/>
    <w:rsid w:val="000E1B1B"/>
    <w:rsid w:val="000E62E0"/>
    <w:rsid w:val="000F2717"/>
    <w:rsid w:val="000F4D97"/>
    <w:rsid w:val="0011536D"/>
    <w:rsid w:val="00123000"/>
    <w:rsid w:val="00151A52"/>
    <w:rsid w:val="00156C38"/>
    <w:rsid w:val="0016535E"/>
    <w:rsid w:val="00165C07"/>
    <w:rsid w:val="0018319D"/>
    <w:rsid w:val="001839D6"/>
    <w:rsid w:val="00185407"/>
    <w:rsid w:val="001941A4"/>
    <w:rsid w:val="001A5B90"/>
    <w:rsid w:val="001A7743"/>
    <w:rsid w:val="001B22B9"/>
    <w:rsid w:val="001B44B6"/>
    <w:rsid w:val="001C2F51"/>
    <w:rsid w:val="001C6617"/>
    <w:rsid w:val="001D005F"/>
    <w:rsid w:val="001D2CE7"/>
    <w:rsid w:val="001E274F"/>
    <w:rsid w:val="001E3B27"/>
    <w:rsid w:val="001E7036"/>
    <w:rsid w:val="001E7783"/>
    <w:rsid w:val="00206104"/>
    <w:rsid w:val="00210925"/>
    <w:rsid w:val="00230F64"/>
    <w:rsid w:val="00253CEE"/>
    <w:rsid w:val="00254E56"/>
    <w:rsid w:val="00277EF2"/>
    <w:rsid w:val="002901D6"/>
    <w:rsid w:val="002922E9"/>
    <w:rsid w:val="002A4C05"/>
    <w:rsid w:val="002A7692"/>
    <w:rsid w:val="002B14E7"/>
    <w:rsid w:val="002B4965"/>
    <w:rsid w:val="002C1EF6"/>
    <w:rsid w:val="002C4E4F"/>
    <w:rsid w:val="002D11DF"/>
    <w:rsid w:val="002D5098"/>
    <w:rsid w:val="002D50BD"/>
    <w:rsid w:val="002D7D68"/>
    <w:rsid w:val="002F2F54"/>
    <w:rsid w:val="00302273"/>
    <w:rsid w:val="00311768"/>
    <w:rsid w:val="00312BE4"/>
    <w:rsid w:val="00314633"/>
    <w:rsid w:val="00314B79"/>
    <w:rsid w:val="00322FED"/>
    <w:rsid w:val="00345F09"/>
    <w:rsid w:val="003525DC"/>
    <w:rsid w:val="00352F6C"/>
    <w:rsid w:val="003565A3"/>
    <w:rsid w:val="00371BDD"/>
    <w:rsid w:val="00373214"/>
    <w:rsid w:val="003747B0"/>
    <w:rsid w:val="00380370"/>
    <w:rsid w:val="00380F28"/>
    <w:rsid w:val="00383566"/>
    <w:rsid w:val="00385C7F"/>
    <w:rsid w:val="00395060"/>
    <w:rsid w:val="003A54BF"/>
    <w:rsid w:val="003A5766"/>
    <w:rsid w:val="003C287C"/>
    <w:rsid w:val="003C315D"/>
    <w:rsid w:val="003D2F5D"/>
    <w:rsid w:val="003D4027"/>
    <w:rsid w:val="003F5DBD"/>
    <w:rsid w:val="00406970"/>
    <w:rsid w:val="004108B1"/>
    <w:rsid w:val="00414AD9"/>
    <w:rsid w:val="004179FC"/>
    <w:rsid w:val="004243A2"/>
    <w:rsid w:val="0042580C"/>
    <w:rsid w:val="004409BE"/>
    <w:rsid w:val="00444E80"/>
    <w:rsid w:val="00445247"/>
    <w:rsid w:val="00464347"/>
    <w:rsid w:val="00482D4F"/>
    <w:rsid w:val="004A5EE1"/>
    <w:rsid w:val="004C0773"/>
    <w:rsid w:val="004C1227"/>
    <w:rsid w:val="004D1FC3"/>
    <w:rsid w:val="004D27A8"/>
    <w:rsid w:val="004D5849"/>
    <w:rsid w:val="004D5895"/>
    <w:rsid w:val="004D6AEC"/>
    <w:rsid w:val="004E1950"/>
    <w:rsid w:val="004E2520"/>
    <w:rsid w:val="004E6D6E"/>
    <w:rsid w:val="004E7ACF"/>
    <w:rsid w:val="004F223E"/>
    <w:rsid w:val="00503EB2"/>
    <w:rsid w:val="00510868"/>
    <w:rsid w:val="00521961"/>
    <w:rsid w:val="00526707"/>
    <w:rsid w:val="00526E50"/>
    <w:rsid w:val="0052707A"/>
    <w:rsid w:val="005278BD"/>
    <w:rsid w:val="0052796B"/>
    <w:rsid w:val="00532FA8"/>
    <w:rsid w:val="0053561B"/>
    <w:rsid w:val="00542F15"/>
    <w:rsid w:val="00547B4C"/>
    <w:rsid w:val="005549C1"/>
    <w:rsid w:val="00560CDC"/>
    <w:rsid w:val="00560E67"/>
    <w:rsid w:val="005619AB"/>
    <w:rsid w:val="00565CA5"/>
    <w:rsid w:val="0057121A"/>
    <w:rsid w:val="00572721"/>
    <w:rsid w:val="00584CA5"/>
    <w:rsid w:val="005A493D"/>
    <w:rsid w:val="005B2CE1"/>
    <w:rsid w:val="005C4072"/>
    <w:rsid w:val="005D2782"/>
    <w:rsid w:val="005D3ABF"/>
    <w:rsid w:val="005D5DB6"/>
    <w:rsid w:val="005D750A"/>
    <w:rsid w:val="005E1BFF"/>
    <w:rsid w:val="005E6DCD"/>
    <w:rsid w:val="00617770"/>
    <w:rsid w:val="006254A9"/>
    <w:rsid w:val="00637B13"/>
    <w:rsid w:val="0064206E"/>
    <w:rsid w:val="0064795F"/>
    <w:rsid w:val="00652A1F"/>
    <w:rsid w:val="006531ED"/>
    <w:rsid w:val="00666F55"/>
    <w:rsid w:val="00673610"/>
    <w:rsid w:val="00673AFC"/>
    <w:rsid w:val="006742AB"/>
    <w:rsid w:val="00676A36"/>
    <w:rsid w:val="00685014"/>
    <w:rsid w:val="0069479D"/>
    <w:rsid w:val="006B296D"/>
    <w:rsid w:val="006C5C1B"/>
    <w:rsid w:val="006E2016"/>
    <w:rsid w:val="006E739E"/>
    <w:rsid w:val="006E7518"/>
    <w:rsid w:val="00703258"/>
    <w:rsid w:val="00706D10"/>
    <w:rsid w:val="00712419"/>
    <w:rsid w:val="0071630D"/>
    <w:rsid w:val="007219EB"/>
    <w:rsid w:val="00724E09"/>
    <w:rsid w:val="00745219"/>
    <w:rsid w:val="00765A2B"/>
    <w:rsid w:val="00766D3A"/>
    <w:rsid w:val="007719CC"/>
    <w:rsid w:val="00783E00"/>
    <w:rsid w:val="00792D83"/>
    <w:rsid w:val="007A1E20"/>
    <w:rsid w:val="007A20C8"/>
    <w:rsid w:val="007B6DDB"/>
    <w:rsid w:val="007C265E"/>
    <w:rsid w:val="007F1E2E"/>
    <w:rsid w:val="007F4C24"/>
    <w:rsid w:val="00821E4F"/>
    <w:rsid w:val="00835DB2"/>
    <w:rsid w:val="0083631C"/>
    <w:rsid w:val="00837EEF"/>
    <w:rsid w:val="008425B9"/>
    <w:rsid w:val="008434B1"/>
    <w:rsid w:val="0084384C"/>
    <w:rsid w:val="00846C9D"/>
    <w:rsid w:val="00854406"/>
    <w:rsid w:val="00882054"/>
    <w:rsid w:val="008820CA"/>
    <w:rsid w:val="008827F8"/>
    <w:rsid w:val="0088505A"/>
    <w:rsid w:val="00897B49"/>
    <w:rsid w:val="008A12A0"/>
    <w:rsid w:val="008A1937"/>
    <w:rsid w:val="008A56D8"/>
    <w:rsid w:val="008C1022"/>
    <w:rsid w:val="008C5430"/>
    <w:rsid w:val="008D440D"/>
    <w:rsid w:val="008E1338"/>
    <w:rsid w:val="008E2300"/>
    <w:rsid w:val="008F1A7F"/>
    <w:rsid w:val="008F728B"/>
    <w:rsid w:val="0090517C"/>
    <w:rsid w:val="00924032"/>
    <w:rsid w:val="00924750"/>
    <w:rsid w:val="009374FA"/>
    <w:rsid w:val="00945075"/>
    <w:rsid w:val="00956B6D"/>
    <w:rsid w:val="009645F4"/>
    <w:rsid w:val="00967060"/>
    <w:rsid w:val="0098067D"/>
    <w:rsid w:val="009815D0"/>
    <w:rsid w:val="00991E3D"/>
    <w:rsid w:val="009A384E"/>
    <w:rsid w:val="009B026C"/>
    <w:rsid w:val="009B7BD3"/>
    <w:rsid w:val="009C17E7"/>
    <w:rsid w:val="009F5846"/>
    <w:rsid w:val="00A10B4E"/>
    <w:rsid w:val="00A14EA0"/>
    <w:rsid w:val="00A2282B"/>
    <w:rsid w:val="00A252ED"/>
    <w:rsid w:val="00A25D18"/>
    <w:rsid w:val="00A53541"/>
    <w:rsid w:val="00A5467F"/>
    <w:rsid w:val="00A72DF1"/>
    <w:rsid w:val="00A9092C"/>
    <w:rsid w:val="00A93D30"/>
    <w:rsid w:val="00AA2396"/>
    <w:rsid w:val="00AB2A76"/>
    <w:rsid w:val="00AB7868"/>
    <w:rsid w:val="00AC36D5"/>
    <w:rsid w:val="00AD43B3"/>
    <w:rsid w:val="00AD6876"/>
    <w:rsid w:val="00AE6E20"/>
    <w:rsid w:val="00AE7ABA"/>
    <w:rsid w:val="00AF487C"/>
    <w:rsid w:val="00AF6ACA"/>
    <w:rsid w:val="00B005A8"/>
    <w:rsid w:val="00B00796"/>
    <w:rsid w:val="00B00DA0"/>
    <w:rsid w:val="00B03A7C"/>
    <w:rsid w:val="00B365D7"/>
    <w:rsid w:val="00B57CE5"/>
    <w:rsid w:val="00B623B4"/>
    <w:rsid w:val="00B74D72"/>
    <w:rsid w:val="00B9368D"/>
    <w:rsid w:val="00B96F40"/>
    <w:rsid w:val="00BA14FD"/>
    <w:rsid w:val="00BB003D"/>
    <w:rsid w:val="00BB1DCF"/>
    <w:rsid w:val="00BB1DDE"/>
    <w:rsid w:val="00BB7547"/>
    <w:rsid w:val="00BB7578"/>
    <w:rsid w:val="00BD207E"/>
    <w:rsid w:val="00BE2B06"/>
    <w:rsid w:val="00BE5D22"/>
    <w:rsid w:val="00C246E4"/>
    <w:rsid w:val="00C26D70"/>
    <w:rsid w:val="00C3115F"/>
    <w:rsid w:val="00C32B4F"/>
    <w:rsid w:val="00C34663"/>
    <w:rsid w:val="00C57755"/>
    <w:rsid w:val="00C626D5"/>
    <w:rsid w:val="00C6420A"/>
    <w:rsid w:val="00C6546F"/>
    <w:rsid w:val="00C75EF8"/>
    <w:rsid w:val="00C82290"/>
    <w:rsid w:val="00C96681"/>
    <w:rsid w:val="00CB579E"/>
    <w:rsid w:val="00CC2B45"/>
    <w:rsid w:val="00CD16E1"/>
    <w:rsid w:val="00CF02ED"/>
    <w:rsid w:val="00D03AE3"/>
    <w:rsid w:val="00D05EC5"/>
    <w:rsid w:val="00D13531"/>
    <w:rsid w:val="00D13D3D"/>
    <w:rsid w:val="00D35221"/>
    <w:rsid w:val="00D55A1E"/>
    <w:rsid w:val="00D60CA7"/>
    <w:rsid w:val="00D63BED"/>
    <w:rsid w:val="00D64934"/>
    <w:rsid w:val="00D706B8"/>
    <w:rsid w:val="00D82D43"/>
    <w:rsid w:val="00D93239"/>
    <w:rsid w:val="00DA4359"/>
    <w:rsid w:val="00DA78D8"/>
    <w:rsid w:val="00DB6427"/>
    <w:rsid w:val="00DC77E8"/>
    <w:rsid w:val="00DD13EC"/>
    <w:rsid w:val="00DD6697"/>
    <w:rsid w:val="00DD7369"/>
    <w:rsid w:val="00DE29BB"/>
    <w:rsid w:val="00E024E8"/>
    <w:rsid w:val="00E33CAC"/>
    <w:rsid w:val="00E40275"/>
    <w:rsid w:val="00E44807"/>
    <w:rsid w:val="00E44C60"/>
    <w:rsid w:val="00E44FE6"/>
    <w:rsid w:val="00E61670"/>
    <w:rsid w:val="00E6213E"/>
    <w:rsid w:val="00E711A2"/>
    <w:rsid w:val="00E74CFB"/>
    <w:rsid w:val="00E90F7D"/>
    <w:rsid w:val="00E9496D"/>
    <w:rsid w:val="00EC27CB"/>
    <w:rsid w:val="00EC6298"/>
    <w:rsid w:val="00ED631F"/>
    <w:rsid w:val="00EE070C"/>
    <w:rsid w:val="00EE4D5C"/>
    <w:rsid w:val="00EF68BE"/>
    <w:rsid w:val="00F20D9A"/>
    <w:rsid w:val="00F22F20"/>
    <w:rsid w:val="00F2728A"/>
    <w:rsid w:val="00F41C73"/>
    <w:rsid w:val="00F45468"/>
    <w:rsid w:val="00F509D7"/>
    <w:rsid w:val="00F50B0B"/>
    <w:rsid w:val="00F5242B"/>
    <w:rsid w:val="00F801C3"/>
    <w:rsid w:val="00F818B5"/>
    <w:rsid w:val="00F82591"/>
    <w:rsid w:val="00F8269C"/>
    <w:rsid w:val="00F8761B"/>
    <w:rsid w:val="00FB5F0C"/>
    <w:rsid w:val="00FD2AD4"/>
    <w:rsid w:val="00FE6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0E34C"/>
  <w15:chartTrackingRefBased/>
  <w15:docId w15:val="{2971F83C-2571-4E67-9762-F7D5451B0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273"/>
  </w:style>
  <w:style w:type="paragraph" w:styleId="Heading1">
    <w:name w:val="heading 1"/>
    <w:basedOn w:val="Normal"/>
    <w:next w:val="Normal"/>
    <w:link w:val="Heading1Char"/>
    <w:uiPriority w:val="9"/>
    <w:qFormat/>
    <w:rsid w:val="00766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6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6D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6D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6D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6D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6D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6D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6D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D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6D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6D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6D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6D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6D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6D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6D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6D3A"/>
    <w:rPr>
      <w:rFonts w:eastAsiaTheme="majorEastAsia" w:cstheme="majorBidi"/>
      <w:color w:val="272727" w:themeColor="text1" w:themeTint="D8"/>
    </w:rPr>
  </w:style>
  <w:style w:type="paragraph" w:styleId="Title">
    <w:name w:val="Title"/>
    <w:basedOn w:val="Normal"/>
    <w:next w:val="Normal"/>
    <w:link w:val="TitleChar"/>
    <w:uiPriority w:val="10"/>
    <w:qFormat/>
    <w:rsid w:val="00766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6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6D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6D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6D3A"/>
    <w:pPr>
      <w:spacing w:before="160"/>
      <w:jc w:val="center"/>
    </w:pPr>
    <w:rPr>
      <w:i/>
      <w:iCs/>
      <w:color w:val="404040" w:themeColor="text1" w:themeTint="BF"/>
    </w:rPr>
  </w:style>
  <w:style w:type="character" w:customStyle="1" w:styleId="QuoteChar">
    <w:name w:val="Quote Char"/>
    <w:basedOn w:val="DefaultParagraphFont"/>
    <w:link w:val="Quote"/>
    <w:uiPriority w:val="29"/>
    <w:rsid w:val="00766D3A"/>
    <w:rPr>
      <w:i/>
      <w:iCs/>
      <w:color w:val="404040" w:themeColor="text1" w:themeTint="BF"/>
    </w:rPr>
  </w:style>
  <w:style w:type="paragraph" w:styleId="ListParagraph">
    <w:name w:val="List Paragraph"/>
    <w:basedOn w:val="Normal"/>
    <w:uiPriority w:val="34"/>
    <w:qFormat/>
    <w:rsid w:val="00766D3A"/>
    <w:pPr>
      <w:ind w:left="720"/>
      <w:contextualSpacing/>
    </w:pPr>
  </w:style>
  <w:style w:type="character" w:styleId="IntenseEmphasis">
    <w:name w:val="Intense Emphasis"/>
    <w:basedOn w:val="DefaultParagraphFont"/>
    <w:uiPriority w:val="21"/>
    <w:qFormat/>
    <w:rsid w:val="00766D3A"/>
    <w:rPr>
      <w:i/>
      <w:iCs/>
      <w:color w:val="0F4761" w:themeColor="accent1" w:themeShade="BF"/>
    </w:rPr>
  </w:style>
  <w:style w:type="paragraph" w:styleId="IntenseQuote">
    <w:name w:val="Intense Quote"/>
    <w:basedOn w:val="Normal"/>
    <w:next w:val="Normal"/>
    <w:link w:val="IntenseQuoteChar"/>
    <w:uiPriority w:val="30"/>
    <w:qFormat/>
    <w:rsid w:val="00766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6D3A"/>
    <w:rPr>
      <w:i/>
      <w:iCs/>
      <w:color w:val="0F4761" w:themeColor="accent1" w:themeShade="BF"/>
    </w:rPr>
  </w:style>
  <w:style w:type="character" w:styleId="IntenseReference">
    <w:name w:val="Intense Reference"/>
    <w:basedOn w:val="DefaultParagraphFont"/>
    <w:uiPriority w:val="32"/>
    <w:qFormat/>
    <w:rsid w:val="00766D3A"/>
    <w:rPr>
      <w:b/>
      <w:bCs/>
      <w:smallCaps/>
      <w:color w:val="0F4761" w:themeColor="accent1" w:themeShade="BF"/>
      <w:spacing w:val="5"/>
    </w:rPr>
  </w:style>
  <w:style w:type="character" w:styleId="Emphasis">
    <w:name w:val="Emphasis"/>
    <w:basedOn w:val="DefaultParagraphFont"/>
    <w:uiPriority w:val="20"/>
    <w:qFormat/>
    <w:rsid w:val="00956B6D"/>
    <w:rPr>
      <w:i/>
      <w:iCs/>
    </w:rPr>
  </w:style>
  <w:style w:type="paragraph" w:styleId="NormalWeb">
    <w:name w:val="Normal (Web)"/>
    <w:basedOn w:val="Normal"/>
    <w:uiPriority w:val="99"/>
    <w:unhideWhenUsed/>
    <w:rsid w:val="00956B6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52A1F"/>
    <w:rPr>
      <w:color w:val="467886" w:themeColor="hyperlink"/>
      <w:u w:val="single"/>
    </w:rPr>
  </w:style>
  <w:style w:type="character" w:styleId="UnresolvedMention">
    <w:name w:val="Unresolved Mention"/>
    <w:basedOn w:val="DefaultParagraphFont"/>
    <w:uiPriority w:val="99"/>
    <w:semiHidden/>
    <w:unhideWhenUsed/>
    <w:rsid w:val="00652A1F"/>
    <w:rPr>
      <w:color w:val="605E5C"/>
      <w:shd w:val="clear" w:color="auto" w:fill="E1DFDD"/>
    </w:rPr>
  </w:style>
  <w:style w:type="paragraph" w:styleId="Header">
    <w:name w:val="header"/>
    <w:basedOn w:val="Normal"/>
    <w:link w:val="HeaderChar"/>
    <w:uiPriority w:val="99"/>
    <w:unhideWhenUsed/>
    <w:rsid w:val="00532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FA8"/>
  </w:style>
  <w:style w:type="paragraph" w:styleId="Footer">
    <w:name w:val="footer"/>
    <w:basedOn w:val="Normal"/>
    <w:link w:val="FooterChar"/>
    <w:uiPriority w:val="99"/>
    <w:unhideWhenUsed/>
    <w:rsid w:val="00532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491970">
      <w:bodyDiv w:val="1"/>
      <w:marLeft w:val="0"/>
      <w:marRight w:val="0"/>
      <w:marTop w:val="0"/>
      <w:marBottom w:val="0"/>
      <w:divBdr>
        <w:top w:val="none" w:sz="0" w:space="0" w:color="auto"/>
        <w:left w:val="none" w:sz="0" w:space="0" w:color="auto"/>
        <w:bottom w:val="none" w:sz="0" w:space="0" w:color="auto"/>
        <w:right w:val="none" w:sz="0" w:space="0" w:color="auto"/>
      </w:divBdr>
    </w:div>
    <w:div w:id="1652832474">
      <w:bodyDiv w:val="1"/>
      <w:marLeft w:val="0"/>
      <w:marRight w:val="0"/>
      <w:marTop w:val="0"/>
      <w:marBottom w:val="0"/>
      <w:divBdr>
        <w:top w:val="none" w:sz="0" w:space="0" w:color="auto"/>
        <w:left w:val="none" w:sz="0" w:space="0" w:color="auto"/>
        <w:bottom w:val="none" w:sz="0" w:space="0" w:color="auto"/>
        <w:right w:val="none" w:sz="0" w:space="0" w:color="auto"/>
      </w:divBdr>
      <w:divsChild>
        <w:div w:id="1248265796">
          <w:marLeft w:val="0"/>
          <w:marRight w:val="0"/>
          <w:marTop w:val="0"/>
          <w:marBottom w:val="0"/>
          <w:divBdr>
            <w:top w:val="none" w:sz="0" w:space="0" w:color="auto"/>
            <w:left w:val="none" w:sz="0" w:space="0" w:color="auto"/>
            <w:bottom w:val="none" w:sz="0" w:space="0" w:color="auto"/>
            <w:right w:val="none" w:sz="0" w:space="0" w:color="auto"/>
          </w:divBdr>
          <w:divsChild>
            <w:div w:id="3547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6/contents" TargetMode="External"/><Relationship Id="rId13" Type="http://schemas.openxmlformats.org/officeDocument/2006/relationships/hyperlink" Target="https://www.gov.uk/guidance/equality-act-2010-guidance" TargetMode="External"/><Relationship Id="rId18" Type="http://schemas.openxmlformats.org/officeDocument/2006/relationships/hyperlink" Target="https://doi.org/10.2307/350638"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ons.gov.uk/peoplepopulationandcommunity/birthsdeathsandmarriages/families/bulletins/familiesandhouseholds/2018" TargetMode="External"/><Relationship Id="rId12" Type="http://schemas.openxmlformats.org/officeDocument/2006/relationships/hyperlink" Target="https://www.gov.uk/guidance/equality-act-2010-guidance" TargetMode="External"/><Relationship Id="rId17" Type="http://schemas.openxmlformats.org/officeDocument/2006/relationships/hyperlink" Target="https://www.gov.uk/government/statistics/separated-families-statistics-april-2014-to-march-2020/separated-families-statistics-april-2014-to-march-2020" TargetMode="External"/><Relationship Id="rId2" Type="http://schemas.openxmlformats.org/officeDocument/2006/relationships/settings" Target="settings.xml"/><Relationship Id="rId16" Type="http://schemas.openxmlformats.org/officeDocument/2006/relationships/hyperlink" Target="https://www.sciencedirect.com/science/article/pii/S2352250X15002080?casa_token=-Aa2XBdtmw8AAAAA:vAqXWD9kWK8Ego6Ro5Q8Dw7WGnN5A3RWW5XUeUuOIegtN51nm72wxqmQfxzDodEGD9mE_oM5qvnM"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hud.ac.uk/news/2019/december/single-parent-sigma/" TargetMode="External"/><Relationship Id="rId11" Type="http://schemas.openxmlformats.org/officeDocument/2006/relationships/hyperlink" Target="https://library.oapen.org/bitstream/handle/20.500.12657/58709/9781780930138.pdf?sequence=1" TargetMode="External"/><Relationship Id="rId5" Type="http://schemas.openxmlformats.org/officeDocument/2006/relationships/endnotes" Target="endnotes.xml"/><Relationship Id="rId15" Type="http://schemas.openxmlformats.org/officeDocument/2006/relationships/hyperlink" Target="https://www.legislation.gov.uk/ukpga/2013/30" TargetMode="External"/><Relationship Id="rId23" Type="http://schemas.openxmlformats.org/officeDocument/2006/relationships/theme" Target="theme/theme1.xml"/><Relationship Id="rId10" Type="http://schemas.openxmlformats.org/officeDocument/2006/relationships/hyperlink" Target="https://sk.sagepub.com/ency/edvol/embed/the-social-history-of-the-american-family/chpt/functionalist-theory" TargetMode="External"/><Relationship Id="rId19" Type="http://schemas.openxmlformats.org/officeDocument/2006/relationships/hyperlink" Target="https://www.researchgate.net/publication/357806136_CHAPTER_THREE_SOCIOLOGY_OF_THE_FAMILY_AND_NATIONAL_DEVELOPMENT" TargetMode="External"/><Relationship Id="rId4" Type="http://schemas.openxmlformats.org/officeDocument/2006/relationships/footnotes" Target="footnotes.xml"/><Relationship Id="rId9" Type="http://schemas.openxmlformats.org/officeDocument/2006/relationships/hyperlink" Target="https://www.legislation.gov.uk/ukpga/2004/33/contents" TargetMode="External"/><Relationship Id="rId14" Type="http://schemas.openxmlformats.org/officeDocument/2006/relationships/hyperlink" Target="https://www.bwss.org/the-single-mother-battle-on-stereotyp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3014</Words>
  <Characters>18332</Characters>
  <Application>Microsoft Office Word</Application>
  <DocSecurity>0</DocSecurity>
  <Lines>300</Lines>
  <Paragraphs>52</Paragraphs>
  <ScaleCrop>false</ScaleCrop>
  <Company/>
  <LinksUpToDate>false</LinksUpToDate>
  <CharactersWithSpaces>21294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Wright (2115612)</dc:creator>
  <cp:keywords/>
  <dc:description/>
  <cp:lastModifiedBy>Norman Wright (2115612)</cp:lastModifiedBy>
  <cp:revision>5</cp:revision>
  <dcterms:created xsi:type="dcterms:W3CDTF">2024-12-18T12:50:00Z</dcterms:created>
  <dcterms:modified xsi:type="dcterms:W3CDTF">2024-12-18T12:57:00Z</dcterms:modified>
</cp:coreProperties>
</file>