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20B5" w:rsidRPr="007E63D9" w:rsidRDefault="000420B5" w:rsidP="000420B5">
      <w:pPr>
        <w:pStyle w:val="TOCHeading"/>
        <w:jc w:val="center"/>
        <w:rPr>
          <w:rFonts w:ascii="Times New Roman" w:eastAsiaTheme="minorHAnsi" w:hAnsi="Times New Roman" w:cs="Times New Roman"/>
          <w:b w:val="0"/>
          <w:bCs w:val="0"/>
          <w:color w:val="auto"/>
          <w:szCs w:val="24"/>
          <w:lang w:val="en-GB" w:eastAsia="en-US"/>
        </w:rPr>
      </w:pPr>
    </w:p>
    <w:p w:rsidR="000420B5" w:rsidRPr="007E63D9" w:rsidRDefault="000420B5" w:rsidP="007E63D9">
      <w:pPr>
        <w:jc w:val="center"/>
        <w:rPr>
          <w:rFonts w:ascii="Times New Roman" w:hAnsi="Times New Roman" w:cs="Times New Roman"/>
          <w:b/>
          <w:sz w:val="36"/>
        </w:rPr>
      </w:pPr>
      <w:r w:rsidRPr="007E63D9">
        <w:rPr>
          <w:rFonts w:ascii="Times New Roman" w:hAnsi="Times New Roman" w:cs="Times New Roman"/>
          <w:b/>
          <w:sz w:val="36"/>
        </w:rPr>
        <w:t>SABRIN NAHAR</w:t>
      </w:r>
    </w:p>
    <w:p w:rsidR="000420B5" w:rsidRPr="007E63D9" w:rsidRDefault="000420B5" w:rsidP="007E63D9">
      <w:pPr>
        <w:jc w:val="center"/>
        <w:rPr>
          <w:rFonts w:ascii="Times New Roman" w:hAnsi="Times New Roman" w:cs="Times New Roman"/>
          <w:b/>
          <w:sz w:val="36"/>
        </w:rPr>
      </w:pPr>
      <w:r w:rsidRPr="007E63D9">
        <w:rPr>
          <w:rFonts w:ascii="Times New Roman" w:hAnsi="Times New Roman" w:cs="Times New Roman"/>
          <w:b/>
          <w:sz w:val="36"/>
        </w:rPr>
        <w:t>Student Id: 1806630</w:t>
      </w:r>
    </w:p>
    <w:p w:rsidR="000420B5" w:rsidRPr="007E63D9" w:rsidRDefault="000420B5" w:rsidP="007E63D9">
      <w:pPr>
        <w:jc w:val="center"/>
        <w:rPr>
          <w:rFonts w:ascii="Times New Roman" w:hAnsi="Times New Roman" w:cs="Times New Roman"/>
          <w:b/>
          <w:sz w:val="36"/>
        </w:rPr>
      </w:pPr>
      <w:r w:rsidRPr="007E63D9">
        <w:rPr>
          <w:rFonts w:ascii="Times New Roman" w:hAnsi="Times New Roman" w:cs="Times New Roman"/>
          <w:b/>
          <w:sz w:val="36"/>
        </w:rPr>
        <w:t xml:space="preserve">Lecturer Name: </w:t>
      </w:r>
      <w:r w:rsidR="007E63D9" w:rsidRPr="007E63D9">
        <w:rPr>
          <w:rFonts w:ascii="Times New Roman" w:hAnsi="Times New Roman" w:cs="Times New Roman"/>
          <w:b/>
          <w:sz w:val="36"/>
        </w:rPr>
        <w:t>S</w:t>
      </w:r>
      <w:r w:rsidR="007E63D9" w:rsidRPr="007E63D9">
        <w:rPr>
          <w:rFonts w:ascii="Times New Roman" w:hAnsi="Times New Roman" w:cs="Times New Roman"/>
          <w:b/>
          <w:bCs/>
          <w:sz w:val="36"/>
        </w:rPr>
        <w:t>hao-Lan Yuen</w:t>
      </w:r>
    </w:p>
    <w:p w:rsidR="000420B5" w:rsidRPr="007E63D9" w:rsidRDefault="000420B5" w:rsidP="007E63D9">
      <w:pPr>
        <w:jc w:val="center"/>
        <w:rPr>
          <w:rFonts w:ascii="Times New Roman" w:hAnsi="Times New Roman" w:cs="Times New Roman"/>
          <w:b/>
          <w:sz w:val="36"/>
        </w:rPr>
      </w:pPr>
      <w:r w:rsidRPr="007E63D9">
        <w:rPr>
          <w:rFonts w:ascii="Times New Roman" w:hAnsi="Times New Roman" w:cs="Times New Roman"/>
          <w:b/>
          <w:sz w:val="36"/>
        </w:rPr>
        <w:t xml:space="preserve">Module Title: </w:t>
      </w:r>
      <w:r w:rsidR="007E63D9" w:rsidRPr="007E63D9">
        <w:rPr>
          <w:rFonts w:ascii="Times New Roman" w:hAnsi="Times New Roman" w:cs="Times New Roman"/>
          <w:b/>
          <w:sz w:val="36"/>
          <w:shd w:val="clear" w:color="auto" w:fill="FFFFFF"/>
        </w:rPr>
        <w:t>Academic &amp; Employability skills</w:t>
      </w:r>
    </w:p>
    <w:p w:rsidR="000420B5" w:rsidRPr="007E63D9" w:rsidRDefault="000420B5" w:rsidP="007E63D9">
      <w:pPr>
        <w:jc w:val="center"/>
        <w:rPr>
          <w:rFonts w:ascii="Times New Roman" w:hAnsi="Times New Roman" w:cs="Times New Roman"/>
          <w:b/>
          <w:sz w:val="36"/>
        </w:rPr>
      </w:pPr>
      <w:r w:rsidRPr="007E63D9">
        <w:rPr>
          <w:rFonts w:ascii="Times New Roman" w:hAnsi="Times New Roman" w:cs="Times New Roman"/>
          <w:b/>
          <w:sz w:val="36"/>
        </w:rPr>
        <w:t xml:space="preserve">Assignment title: </w:t>
      </w:r>
      <w:r w:rsidR="00F12982">
        <w:rPr>
          <w:rFonts w:ascii="Times New Roman" w:hAnsi="Times New Roman" w:cs="Times New Roman"/>
          <w:b/>
          <w:sz w:val="36"/>
        </w:rPr>
        <w:t>Employability skills</w:t>
      </w:r>
    </w:p>
    <w:p w:rsidR="000420B5" w:rsidRPr="007E63D9" w:rsidRDefault="000420B5" w:rsidP="007E63D9">
      <w:pPr>
        <w:jc w:val="center"/>
        <w:rPr>
          <w:rFonts w:ascii="Times New Roman" w:hAnsi="Times New Roman" w:cs="Times New Roman"/>
          <w:b/>
          <w:sz w:val="36"/>
        </w:rPr>
      </w:pPr>
      <w:r w:rsidRPr="007E63D9">
        <w:rPr>
          <w:rFonts w:ascii="Times New Roman" w:hAnsi="Times New Roman" w:cs="Times New Roman"/>
          <w:b/>
          <w:sz w:val="36"/>
        </w:rPr>
        <w:t>Module Code: BMSK400</w:t>
      </w:r>
      <w:r w:rsidR="007E63D9" w:rsidRPr="007E63D9">
        <w:rPr>
          <w:rFonts w:ascii="Times New Roman" w:hAnsi="Times New Roman" w:cs="Times New Roman"/>
          <w:b/>
          <w:sz w:val="36"/>
        </w:rPr>
        <w:t>1</w:t>
      </w:r>
    </w:p>
    <w:p w:rsidR="000420B5" w:rsidRDefault="000420B5">
      <w:pPr>
        <w:pStyle w:val="TOCHeading"/>
        <w:rPr>
          <w:rFonts w:ascii="Times New Roman" w:eastAsiaTheme="minorHAnsi" w:hAnsi="Times New Roman" w:cs="Times New Roman"/>
          <w:b w:val="0"/>
          <w:bCs w:val="0"/>
          <w:color w:val="auto"/>
          <w:sz w:val="24"/>
          <w:szCs w:val="24"/>
          <w:lang w:val="en-GB" w:eastAsia="en-US"/>
        </w:rPr>
      </w:pPr>
    </w:p>
    <w:p w:rsidR="000420B5" w:rsidRDefault="000420B5" w:rsidP="000420B5"/>
    <w:p w:rsidR="000420B5" w:rsidRDefault="000420B5" w:rsidP="000420B5"/>
    <w:p w:rsidR="000420B5" w:rsidRDefault="000420B5" w:rsidP="000420B5"/>
    <w:p w:rsidR="000420B5" w:rsidRDefault="000420B5" w:rsidP="000420B5"/>
    <w:p w:rsidR="000420B5" w:rsidRDefault="000420B5" w:rsidP="000420B5"/>
    <w:p w:rsidR="000420B5" w:rsidRDefault="000420B5" w:rsidP="000420B5"/>
    <w:p w:rsidR="000420B5" w:rsidRDefault="000420B5" w:rsidP="000420B5"/>
    <w:p w:rsidR="000420B5" w:rsidRDefault="000420B5" w:rsidP="000420B5"/>
    <w:p w:rsidR="000420B5" w:rsidRDefault="000420B5" w:rsidP="000420B5"/>
    <w:p w:rsidR="000420B5" w:rsidRPr="000420B5" w:rsidRDefault="000420B5" w:rsidP="000420B5"/>
    <w:p w:rsidR="000420B5" w:rsidRDefault="000420B5">
      <w:pPr>
        <w:pStyle w:val="TOCHeading"/>
        <w:rPr>
          <w:rFonts w:ascii="Times New Roman" w:eastAsiaTheme="minorHAnsi" w:hAnsi="Times New Roman" w:cs="Times New Roman"/>
          <w:b w:val="0"/>
          <w:bCs w:val="0"/>
          <w:color w:val="auto"/>
          <w:sz w:val="24"/>
          <w:szCs w:val="24"/>
          <w:lang w:val="en-GB" w:eastAsia="en-US"/>
        </w:rPr>
      </w:pPr>
    </w:p>
    <w:p w:rsidR="000420B5" w:rsidRDefault="000420B5" w:rsidP="000420B5"/>
    <w:p w:rsidR="000420B5" w:rsidRDefault="000420B5" w:rsidP="000420B5"/>
    <w:p w:rsidR="000420B5" w:rsidRDefault="000420B5" w:rsidP="000420B5"/>
    <w:p w:rsidR="000420B5" w:rsidRDefault="000420B5" w:rsidP="000420B5"/>
    <w:p w:rsidR="000420B5" w:rsidRPr="000420B5" w:rsidRDefault="000420B5" w:rsidP="000420B5"/>
    <w:sdt>
      <w:sdtPr>
        <w:rPr>
          <w:rFonts w:ascii="Times New Roman" w:eastAsiaTheme="minorHAnsi" w:hAnsi="Times New Roman" w:cs="Times New Roman"/>
          <w:b w:val="0"/>
          <w:bCs w:val="0"/>
          <w:color w:val="auto"/>
          <w:sz w:val="24"/>
          <w:szCs w:val="24"/>
          <w:lang w:val="en-GB" w:eastAsia="en-US"/>
        </w:rPr>
        <w:id w:val="-218132256"/>
        <w:docPartObj>
          <w:docPartGallery w:val="Table of Contents"/>
          <w:docPartUnique/>
        </w:docPartObj>
      </w:sdtPr>
      <w:sdtEndPr>
        <w:rPr>
          <w:noProof/>
        </w:rPr>
      </w:sdtEndPr>
      <w:sdtContent>
        <w:p w:rsidR="00DA642B" w:rsidRPr="000420B5" w:rsidRDefault="00DA642B">
          <w:pPr>
            <w:pStyle w:val="TOCHeading"/>
            <w:rPr>
              <w:rFonts w:ascii="Times New Roman" w:hAnsi="Times New Roman" w:cs="Times New Roman"/>
              <w:sz w:val="24"/>
              <w:szCs w:val="24"/>
            </w:rPr>
          </w:pPr>
          <w:r w:rsidRPr="000420B5">
            <w:rPr>
              <w:rFonts w:ascii="Times New Roman" w:hAnsi="Times New Roman" w:cs="Times New Roman"/>
              <w:sz w:val="24"/>
              <w:szCs w:val="24"/>
            </w:rPr>
            <w:t>Contents</w:t>
          </w:r>
        </w:p>
        <w:p w:rsidR="00A00286" w:rsidRPr="000420B5" w:rsidRDefault="00DA642B">
          <w:pPr>
            <w:pStyle w:val="TOC1"/>
            <w:tabs>
              <w:tab w:val="right" w:leader="dot" w:pos="9016"/>
            </w:tabs>
            <w:rPr>
              <w:rFonts w:ascii="Times New Roman" w:eastAsiaTheme="minorEastAsia" w:hAnsi="Times New Roman" w:cs="Times New Roman"/>
              <w:noProof/>
              <w:sz w:val="24"/>
              <w:szCs w:val="24"/>
              <w:lang w:eastAsia="en-GB"/>
            </w:rPr>
          </w:pPr>
          <w:r w:rsidRPr="000420B5">
            <w:rPr>
              <w:rFonts w:ascii="Times New Roman" w:hAnsi="Times New Roman" w:cs="Times New Roman"/>
              <w:sz w:val="24"/>
              <w:szCs w:val="24"/>
            </w:rPr>
            <w:fldChar w:fldCharType="begin"/>
          </w:r>
          <w:r w:rsidRPr="000420B5">
            <w:rPr>
              <w:rFonts w:ascii="Times New Roman" w:hAnsi="Times New Roman" w:cs="Times New Roman"/>
              <w:sz w:val="24"/>
              <w:szCs w:val="24"/>
            </w:rPr>
            <w:instrText xml:space="preserve"> TOC \o "1-3" \h \z \u </w:instrText>
          </w:r>
          <w:r w:rsidRPr="000420B5">
            <w:rPr>
              <w:rFonts w:ascii="Times New Roman" w:hAnsi="Times New Roman" w:cs="Times New Roman"/>
              <w:sz w:val="24"/>
              <w:szCs w:val="24"/>
            </w:rPr>
            <w:fldChar w:fldCharType="separate"/>
          </w:r>
          <w:hyperlink w:anchor="_Toc7892088" w:history="1">
            <w:r w:rsidR="00A00286" w:rsidRPr="000420B5">
              <w:rPr>
                <w:rStyle w:val="Hyperlink"/>
                <w:rFonts w:ascii="Times New Roman" w:hAnsi="Times New Roman" w:cs="Times New Roman"/>
                <w:noProof/>
                <w:sz w:val="24"/>
                <w:szCs w:val="24"/>
              </w:rPr>
              <w:t>Introduction</w:t>
            </w:r>
            <w:r w:rsidR="00A00286" w:rsidRPr="000420B5">
              <w:rPr>
                <w:rFonts w:ascii="Times New Roman" w:hAnsi="Times New Roman" w:cs="Times New Roman"/>
                <w:noProof/>
                <w:webHidden/>
                <w:sz w:val="24"/>
                <w:szCs w:val="24"/>
              </w:rPr>
              <w:tab/>
            </w:r>
            <w:r w:rsidR="00A00286" w:rsidRPr="000420B5">
              <w:rPr>
                <w:rFonts w:ascii="Times New Roman" w:hAnsi="Times New Roman" w:cs="Times New Roman"/>
                <w:noProof/>
                <w:webHidden/>
                <w:sz w:val="24"/>
                <w:szCs w:val="24"/>
              </w:rPr>
              <w:fldChar w:fldCharType="begin"/>
            </w:r>
            <w:r w:rsidR="00A00286" w:rsidRPr="000420B5">
              <w:rPr>
                <w:rFonts w:ascii="Times New Roman" w:hAnsi="Times New Roman" w:cs="Times New Roman"/>
                <w:noProof/>
                <w:webHidden/>
                <w:sz w:val="24"/>
                <w:szCs w:val="24"/>
              </w:rPr>
              <w:instrText xml:space="preserve"> PAGEREF _Toc7892088 \h </w:instrText>
            </w:r>
            <w:r w:rsidR="00A00286" w:rsidRPr="000420B5">
              <w:rPr>
                <w:rFonts w:ascii="Times New Roman" w:hAnsi="Times New Roman" w:cs="Times New Roman"/>
                <w:noProof/>
                <w:webHidden/>
                <w:sz w:val="24"/>
                <w:szCs w:val="24"/>
              </w:rPr>
            </w:r>
            <w:r w:rsidR="00A00286" w:rsidRPr="000420B5">
              <w:rPr>
                <w:rFonts w:ascii="Times New Roman" w:hAnsi="Times New Roman" w:cs="Times New Roman"/>
                <w:noProof/>
                <w:webHidden/>
                <w:sz w:val="24"/>
                <w:szCs w:val="24"/>
              </w:rPr>
              <w:fldChar w:fldCharType="separate"/>
            </w:r>
            <w:r w:rsidR="00A00286" w:rsidRPr="000420B5">
              <w:rPr>
                <w:rFonts w:ascii="Times New Roman" w:hAnsi="Times New Roman" w:cs="Times New Roman"/>
                <w:noProof/>
                <w:webHidden/>
                <w:sz w:val="24"/>
                <w:szCs w:val="24"/>
              </w:rPr>
              <w:t>3</w:t>
            </w:r>
            <w:r w:rsidR="00A00286" w:rsidRPr="000420B5">
              <w:rPr>
                <w:rFonts w:ascii="Times New Roman" w:hAnsi="Times New Roman" w:cs="Times New Roman"/>
                <w:noProof/>
                <w:webHidden/>
                <w:sz w:val="24"/>
                <w:szCs w:val="24"/>
              </w:rPr>
              <w:fldChar w:fldCharType="end"/>
            </w:r>
          </w:hyperlink>
        </w:p>
        <w:p w:rsidR="00A00286" w:rsidRPr="000420B5" w:rsidRDefault="00BD45D6">
          <w:pPr>
            <w:pStyle w:val="TOC1"/>
            <w:tabs>
              <w:tab w:val="right" w:leader="dot" w:pos="9016"/>
            </w:tabs>
            <w:rPr>
              <w:rFonts w:ascii="Times New Roman" w:eastAsiaTheme="minorEastAsia" w:hAnsi="Times New Roman" w:cs="Times New Roman"/>
              <w:noProof/>
              <w:sz w:val="24"/>
              <w:szCs w:val="24"/>
              <w:lang w:eastAsia="en-GB"/>
            </w:rPr>
          </w:pPr>
          <w:hyperlink w:anchor="_Toc7892089" w:history="1">
            <w:r w:rsidR="00A00286" w:rsidRPr="000420B5">
              <w:rPr>
                <w:rStyle w:val="Hyperlink"/>
                <w:rFonts w:ascii="Times New Roman" w:hAnsi="Times New Roman" w:cs="Times New Roman"/>
                <w:noProof/>
                <w:sz w:val="24"/>
                <w:szCs w:val="24"/>
              </w:rPr>
              <w:t>3 Employability Skills</w:t>
            </w:r>
            <w:r w:rsidR="00A00286" w:rsidRPr="000420B5">
              <w:rPr>
                <w:rFonts w:ascii="Times New Roman" w:hAnsi="Times New Roman" w:cs="Times New Roman"/>
                <w:noProof/>
                <w:webHidden/>
                <w:sz w:val="24"/>
                <w:szCs w:val="24"/>
              </w:rPr>
              <w:tab/>
            </w:r>
            <w:r w:rsidR="00A00286" w:rsidRPr="000420B5">
              <w:rPr>
                <w:rFonts w:ascii="Times New Roman" w:hAnsi="Times New Roman" w:cs="Times New Roman"/>
                <w:noProof/>
                <w:webHidden/>
                <w:sz w:val="24"/>
                <w:szCs w:val="24"/>
              </w:rPr>
              <w:fldChar w:fldCharType="begin"/>
            </w:r>
            <w:r w:rsidR="00A00286" w:rsidRPr="000420B5">
              <w:rPr>
                <w:rFonts w:ascii="Times New Roman" w:hAnsi="Times New Roman" w:cs="Times New Roman"/>
                <w:noProof/>
                <w:webHidden/>
                <w:sz w:val="24"/>
                <w:szCs w:val="24"/>
              </w:rPr>
              <w:instrText xml:space="preserve"> PAGEREF _Toc7892089 \h </w:instrText>
            </w:r>
            <w:r w:rsidR="00A00286" w:rsidRPr="000420B5">
              <w:rPr>
                <w:rFonts w:ascii="Times New Roman" w:hAnsi="Times New Roman" w:cs="Times New Roman"/>
                <w:noProof/>
                <w:webHidden/>
                <w:sz w:val="24"/>
                <w:szCs w:val="24"/>
              </w:rPr>
            </w:r>
            <w:r w:rsidR="00A00286" w:rsidRPr="000420B5">
              <w:rPr>
                <w:rFonts w:ascii="Times New Roman" w:hAnsi="Times New Roman" w:cs="Times New Roman"/>
                <w:noProof/>
                <w:webHidden/>
                <w:sz w:val="24"/>
                <w:szCs w:val="24"/>
              </w:rPr>
              <w:fldChar w:fldCharType="separate"/>
            </w:r>
            <w:r w:rsidR="00A00286" w:rsidRPr="000420B5">
              <w:rPr>
                <w:rFonts w:ascii="Times New Roman" w:hAnsi="Times New Roman" w:cs="Times New Roman"/>
                <w:noProof/>
                <w:webHidden/>
                <w:sz w:val="24"/>
                <w:szCs w:val="24"/>
              </w:rPr>
              <w:t>3</w:t>
            </w:r>
            <w:r w:rsidR="00A00286" w:rsidRPr="000420B5">
              <w:rPr>
                <w:rFonts w:ascii="Times New Roman" w:hAnsi="Times New Roman" w:cs="Times New Roman"/>
                <w:noProof/>
                <w:webHidden/>
                <w:sz w:val="24"/>
                <w:szCs w:val="24"/>
              </w:rPr>
              <w:fldChar w:fldCharType="end"/>
            </w:r>
          </w:hyperlink>
        </w:p>
        <w:p w:rsidR="00A00286" w:rsidRPr="000420B5" w:rsidRDefault="00BD45D6">
          <w:pPr>
            <w:pStyle w:val="TOC2"/>
            <w:tabs>
              <w:tab w:val="right" w:leader="dot" w:pos="9016"/>
            </w:tabs>
            <w:rPr>
              <w:rFonts w:ascii="Times New Roman" w:eastAsiaTheme="minorEastAsia" w:hAnsi="Times New Roman" w:cs="Times New Roman"/>
              <w:noProof/>
              <w:sz w:val="24"/>
              <w:szCs w:val="24"/>
              <w:lang w:eastAsia="en-GB"/>
            </w:rPr>
          </w:pPr>
          <w:hyperlink w:anchor="_Toc7892090" w:history="1">
            <w:r w:rsidR="00A00286" w:rsidRPr="000420B5">
              <w:rPr>
                <w:rStyle w:val="Hyperlink"/>
                <w:rFonts w:ascii="Times New Roman" w:hAnsi="Times New Roman" w:cs="Times New Roman"/>
                <w:noProof/>
                <w:sz w:val="24"/>
                <w:szCs w:val="24"/>
                <w:lang w:val="en-US"/>
              </w:rPr>
              <w:t>Communication Skills</w:t>
            </w:r>
            <w:r w:rsidR="00A00286" w:rsidRPr="000420B5">
              <w:rPr>
                <w:rFonts w:ascii="Times New Roman" w:hAnsi="Times New Roman" w:cs="Times New Roman"/>
                <w:noProof/>
                <w:webHidden/>
                <w:sz w:val="24"/>
                <w:szCs w:val="24"/>
              </w:rPr>
              <w:tab/>
            </w:r>
            <w:r w:rsidR="00A00286" w:rsidRPr="000420B5">
              <w:rPr>
                <w:rFonts w:ascii="Times New Roman" w:hAnsi="Times New Roman" w:cs="Times New Roman"/>
                <w:noProof/>
                <w:webHidden/>
                <w:sz w:val="24"/>
                <w:szCs w:val="24"/>
              </w:rPr>
              <w:fldChar w:fldCharType="begin"/>
            </w:r>
            <w:r w:rsidR="00A00286" w:rsidRPr="000420B5">
              <w:rPr>
                <w:rFonts w:ascii="Times New Roman" w:hAnsi="Times New Roman" w:cs="Times New Roman"/>
                <w:noProof/>
                <w:webHidden/>
                <w:sz w:val="24"/>
                <w:szCs w:val="24"/>
              </w:rPr>
              <w:instrText xml:space="preserve"> PAGEREF _Toc7892090 \h </w:instrText>
            </w:r>
            <w:r w:rsidR="00A00286" w:rsidRPr="000420B5">
              <w:rPr>
                <w:rFonts w:ascii="Times New Roman" w:hAnsi="Times New Roman" w:cs="Times New Roman"/>
                <w:noProof/>
                <w:webHidden/>
                <w:sz w:val="24"/>
                <w:szCs w:val="24"/>
              </w:rPr>
            </w:r>
            <w:r w:rsidR="00A00286" w:rsidRPr="000420B5">
              <w:rPr>
                <w:rFonts w:ascii="Times New Roman" w:hAnsi="Times New Roman" w:cs="Times New Roman"/>
                <w:noProof/>
                <w:webHidden/>
                <w:sz w:val="24"/>
                <w:szCs w:val="24"/>
              </w:rPr>
              <w:fldChar w:fldCharType="separate"/>
            </w:r>
            <w:r w:rsidR="00A00286" w:rsidRPr="000420B5">
              <w:rPr>
                <w:rFonts w:ascii="Times New Roman" w:hAnsi="Times New Roman" w:cs="Times New Roman"/>
                <w:noProof/>
                <w:webHidden/>
                <w:sz w:val="24"/>
                <w:szCs w:val="24"/>
              </w:rPr>
              <w:t>3</w:t>
            </w:r>
            <w:r w:rsidR="00A00286" w:rsidRPr="000420B5">
              <w:rPr>
                <w:rFonts w:ascii="Times New Roman" w:hAnsi="Times New Roman" w:cs="Times New Roman"/>
                <w:noProof/>
                <w:webHidden/>
                <w:sz w:val="24"/>
                <w:szCs w:val="24"/>
              </w:rPr>
              <w:fldChar w:fldCharType="end"/>
            </w:r>
          </w:hyperlink>
        </w:p>
        <w:p w:rsidR="00A00286" w:rsidRPr="000420B5" w:rsidRDefault="00BD45D6">
          <w:pPr>
            <w:pStyle w:val="TOC2"/>
            <w:tabs>
              <w:tab w:val="right" w:leader="dot" w:pos="9016"/>
            </w:tabs>
            <w:rPr>
              <w:rFonts w:ascii="Times New Roman" w:eastAsiaTheme="minorEastAsia" w:hAnsi="Times New Roman" w:cs="Times New Roman"/>
              <w:noProof/>
              <w:sz w:val="24"/>
              <w:szCs w:val="24"/>
              <w:lang w:eastAsia="en-GB"/>
            </w:rPr>
          </w:pPr>
          <w:hyperlink w:anchor="_Toc7892091" w:history="1">
            <w:r w:rsidR="00A00286" w:rsidRPr="000420B5">
              <w:rPr>
                <w:rStyle w:val="Hyperlink"/>
                <w:rFonts w:ascii="Times New Roman" w:hAnsi="Times New Roman" w:cs="Times New Roman"/>
                <w:noProof/>
                <w:sz w:val="24"/>
                <w:szCs w:val="24"/>
                <w:lang w:val="en-US"/>
              </w:rPr>
              <w:t>Time Management Skills</w:t>
            </w:r>
            <w:r w:rsidR="00A00286" w:rsidRPr="000420B5">
              <w:rPr>
                <w:rFonts w:ascii="Times New Roman" w:hAnsi="Times New Roman" w:cs="Times New Roman"/>
                <w:noProof/>
                <w:webHidden/>
                <w:sz w:val="24"/>
                <w:szCs w:val="24"/>
              </w:rPr>
              <w:tab/>
            </w:r>
            <w:r w:rsidR="00A00286" w:rsidRPr="000420B5">
              <w:rPr>
                <w:rFonts w:ascii="Times New Roman" w:hAnsi="Times New Roman" w:cs="Times New Roman"/>
                <w:noProof/>
                <w:webHidden/>
                <w:sz w:val="24"/>
                <w:szCs w:val="24"/>
              </w:rPr>
              <w:fldChar w:fldCharType="begin"/>
            </w:r>
            <w:r w:rsidR="00A00286" w:rsidRPr="000420B5">
              <w:rPr>
                <w:rFonts w:ascii="Times New Roman" w:hAnsi="Times New Roman" w:cs="Times New Roman"/>
                <w:noProof/>
                <w:webHidden/>
                <w:sz w:val="24"/>
                <w:szCs w:val="24"/>
              </w:rPr>
              <w:instrText xml:space="preserve"> PAGEREF _Toc7892091 \h </w:instrText>
            </w:r>
            <w:r w:rsidR="00A00286" w:rsidRPr="000420B5">
              <w:rPr>
                <w:rFonts w:ascii="Times New Roman" w:hAnsi="Times New Roman" w:cs="Times New Roman"/>
                <w:noProof/>
                <w:webHidden/>
                <w:sz w:val="24"/>
                <w:szCs w:val="24"/>
              </w:rPr>
            </w:r>
            <w:r w:rsidR="00A00286" w:rsidRPr="000420B5">
              <w:rPr>
                <w:rFonts w:ascii="Times New Roman" w:hAnsi="Times New Roman" w:cs="Times New Roman"/>
                <w:noProof/>
                <w:webHidden/>
                <w:sz w:val="24"/>
                <w:szCs w:val="24"/>
              </w:rPr>
              <w:fldChar w:fldCharType="separate"/>
            </w:r>
            <w:r w:rsidR="00A00286" w:rsidRPr="000420B5">
              <w:rPr>
                <w:rFonts w:ascii="Times New Roman" w:hAnsi="Times New Roman" w:cs="Times New Roman"/>
                <w:noProof/>
                <w:webHidden/>
                <w:sz w:val="24"/>
                <w:szCs w:val="24"/>
              </w:rPr>
              <w:t>6</w:t>
            </w:r>
            <w:r w:rsidR="00A00286" w:rsidRPr="000420B5">
              <w:rPr>
                <w:rFonts w:ascii="Times New Roman" w:hAnsi="Times New Roman" w:cs="Times New Roman"/>
                <w:noProof/>
                <w:webHidden/>
                <w:sz w:val="24"/>
                <w:szCs w:val="24"/>
              </w:rPr>
              <w:fldChar w:fldCharType="end"/>
            </w:r>
          </w:hyperlink>
        </w:p>
        <w:p w:rsidR="00A00286" w:rsidRPr="000420B5" w:rsidRDefault="00BD45D6">
          <w:pPr>
            <w:pStyle w:val="TOC2"/>
            <w:tabs>
              <w:tab w:val="right" w:leader="dot" w:pos="9016"/>
            </w:tabs>
            <w:rPr>
              <w:rFonts w:ascii="Times New Roman" w:eastAsiaTheme="minorEastAsia" w:hAnsi="Times New Roman" w:cs="Times New Roman"/>
              <w:noProof/>
              <w:sz w:val="24"/>
              <w:szCs w:val="24"/>
              <w:lang w:eastAsia="en-GB"/>
            </w:rPr>
          </w:pPr>
          <w:hyperlink w:anchor="_Toc7892092" w:history="1">
            <w:r w:rsidR="00A00286" w:rsidRPr="000420B5">
              <w:rPr>
                <w:rStyle w:val="Hyperlink"/>
                <w:rFonts w:ascii="Times New Roman" w:hAnsi="Times New Roman" w:cs="Times New Roman"/>
                <w:noProof/>
                <w:sz w:val="24"/>
                <w:szCs w:val="24"/>
                <w:lang w:val="en-US"/>
              </w:rPr>
              <w:t>Interpersonal Skills</w:t>
            </w:r>
            <w:r w:rsidR="00A00286" w:rsidRPr="000420B5">
              <w:rPr>
                <w:rFonts w:ascii="Times New Roman" w:hAnsi="Times New Roman" w:cs="Times New Roman"/>
                <w:noProof/>
                <w:webHidden/>
                <w:sz w:val="24"/>
                <w:szCs w:val="24"/>
              </w:rPr>
              <w:tab/>
            </w:r>
            <w:r w:rsidR="00A00286" w:rsidRPr="000420B5">
              <w:rPr>
                <w:rFonts w:ascii="Times New Roman" w:hAnsi="Times New Roman" w:cs="Times New Roman"/>
                <w:noProof/>
                <w:webHidden/>
                <w:sz w:val="24"/>
                <w:szCs w:val="24"/>
              </w:rPr>
              <w:fldChar w:fldCharType="begin"/>
            </w:r>
            <w:r w:rsidR="00A00286" w:rsidRPr="000420B5">
              <w:rPr>
                <w:rFonts w:ascii="Times New Roman" w:hAnsi="Times New Roman" w:cs="Times New Roman"/>
                <w:noProof/>
                <w:webHidden/>
                <w:sz w:val="24"/>
                <w:szCs w:val="24"/>
              </w:rPr>
              <w:instrText xml:space="preserve"> PAGEREF _Toc7892092 \h </w:instrText>
            </w:r>
            <w:r w:rsidR="00A00286" w:rsidRPr="000420B5">
              <w:rPr>
                <w:rFonts w:ascii="Times New Roman" w:hAnsi="Times New Roman" w:cs="Times New Roman"/>
                <w:noProof/>
                <w:webHidden/>
                <w:sz w:val="24"/>
                <w:szCs w:val="24"/>
              </w:rPr>
            </w:r>
            <w:r w:rsidR="00A00286" w:rsidRPr="000420B5">
              <w:rPr>
                <w:rFonts w:ascii="Times New Roman" w:hAnsi="Times New Roman" w:cs="Times New Roman"/>
                <w:noProof/>
                <w:webHidden/>
                <w:sz w:val="24"/>
                <w:szCs w:val="24"/>
              </w:rPr>
              <w:fldChar w:fldCharType="separate"/>
            </w:r>
            <w:r w:rsidR="00A00286" w:rsidRPr="000420B5">
              <w:rPr>
                <w:rFonts w:ascii="Times New Roman" w:hAnsi="Times New Roman" w:cs="Times New Roman"/>
                <w:noProof/>
                <w:webHidden/>
                <w:sz w:val="24"/>
                <w:szCs w:val="24"/>
              </w:rPr>
              <w:t>7</w:t>
            </w:r>
            <w:r w:rsidR="00A00286" w:rsidRPr="000420B5">
              <w:rPr>
                <w:rFonts w:ascii="Times New Roman" w:hAnsi="Times New Roman" w:cs="Times New Roman"/>
                <w:noProof/>
                <w:webHidden/>
                <w:sz w:val="24"/>
                <w:szCs w:val="24"/>
              </w:rPr>
              <w:fldChar w:fldCharType="end"/>
            </w:r>
          </w:hyperlink>
        </w:p>
        <w:p w:rsidR="00A00286" w:rsidRPr="000420B5" w:rsidRDefault="00BD45D6">
          <w:pPr>
            <w:pStyle w:val="TOC1"/>
            <w:tabs>
              <w:tab w:val="right" w:leader="dot" w:pos="9016"/>
            </w:tabs>
            <w:rPr>
              <w:rFonts w:ascii="Times New Roman" w:eastAsiaTheme="minorEastAsia" w:hAnsi="Times New Roman" w:cs="Times New Roman"/>
              <w:noProof/>
              <w:sz w:val="24"/>
              <w:szCs w:val="24"/>
              <w:lang w:eastAsia="en-GB"/>
            </w:rPr>
          </w:pPr>
          <w:hyperlink w:anchor="_Toc7892093" w:history="1">
            <w:r w:rsidR="00A00286" w:rsidRPr="000420B5">
              <w:rPr>
                <w:rStyle w:val="Hyperlink"/>
                <w:rFonts w:ascii="Times New Roman" w:hAnsi="Times New Roman" w:cs="Times New Roman"/>
                <w:noProof/>
                <w:sz w:val="24"/>
                <w:szCs w:val="24"/>
              </w:rPr>
              <w:t>Conclusion</w:t>
            </w:r>
            <w:r w:rsidR="00A00286" w:rsidRPr="000420B5">
              <w:rPr>
                <w:rFonts w:ascii="Times New Roman" w:hAnsi="Times New Roman" w:cs="Times New Roman"/>
                <w:noProof/>
                <w:webHidden/>
                <w:sz w:val="24"/>
                <w:szCs w:val="24"/>
              </w:rPr>
              <w:tab/>
            </w:r>
            <w:r w:rsidR="00A00286" w:rsidRPr="000420B5">
              <w:rPr>
                <w:rFonts w:ascii="Times New Roman" w:hAnsi="Times New Roman" w:cs="Times New Roman"/>
                <w:noProof/>
                <w:webHidden/>
                <w:sz w:val="24"/>
                <w:szCs w:val="24"/>
              </w:rPr>
              <w:fldChar w:fldCharType="begin"/>
            </w:r>
            <w:r w:rsidR="00A00286" w:rsidRPr="000420B5">
              <w:rPr>
                <w:rFonts w:ascii="Times New Roman" w:hAnsi="Times New Roman" w:cs="Times New Roman"/>
                <w:noProof/>
                <w:webHidden/>
                <w:sz w:val="24"/>
                <w:szCs w:val="24"/>
              </w:rPr>
              <w:instrText xml:space="preserve"> PAGEREF _Toc7892093 \h </w:instrText>
            </w:r>
            <w:r w:rsidR="00A00286" w:rsidRPr="000420B5">
              <w:rPr>
                <w:rFonts w:ascii="Times New Roman" w:hAnsi="Times New Roman" w:cs="Times New Roman"/>
                <w:noProof/>
                <w:webHidden/>
                <w:sz w:val="24"/>
                <w:szCs w:val="24"/>
              </w:rPr>
            </w:r>
            <w:r w:rsidR="00A00286" w:rsidRPr="000420B5">
              <w:rPr>
                <w:rFonts w:ascii="Times New Roman" w:hAnsi="Times New Roman" w:cs="Times New Roman"/>
                <w:noProof/>
                <w:webHidden/>
                <w:sz w:val="24"/>
                <w:szCs w:val="24"/>
              </w:rPr>
              <w:fldChar w:fldCharType="separate"/>
            </w:r>
            <w:r w:rsidR="00A00286" w:rsidRPr="000420B5">
              <w:rPr>
                <w:rFonts w:ascii="Times New Roman" w:hAnsi="Times New Roman" w:cs="Times New Roman"/>
                <w:noProof/>
                <w:webHidden/>
                <w:sz w:val="24"/>
                <w:szCs w:val="24"/>
              </w:rPr>
              <w:t>7</w:t>
            </w:r>
            <w:r w:rsidR="00A00286" w:rsidRPr="000420B5">
              <w:rPr>
                <w:rFonts w:ascii="Times New Roman" w:hAnsi="Times New Roman" w:cs="Times New Roman"/>
                <w:noProof/>
                <w:webHidden/>
                <w:sz w:val="24"/>
                <w:szCs w:val="24"/>
              </w:rPr>
              <w:fldChar w:fldCharType="end"/>
            </w:r>
          </w:hyperlink>
        </w:p>
        <w:p w:rsidR="00A00286" w:rsidRPr="000420B5" w:rsidRDefault="00BD45D6">
          <w:pPr>
            <w:pStyle w:val="TOC1"/>
            <w:tabs>
              <w:tab w:val="right" w:leader="dot" w:pos="9016"/>
            </w:tabs>
            <w:rPr>
              <w:rFonts w:ascii="Times New Roman" w:eastAsiaTheme="minorEastAsia" w:hAnsi="Times New Roman" w:cs="Times New Roman"/>
              <w:noProof/>
              <w:sz w:val="24"/>
              <w:szCs w:val="24"/>
              <w:lang w:eastAsia="en-GB"/>
            </w:rPr>
          </w:pPr>
          <w:hyperlink w:anchor="_Toc7892094" w:history="1">
            <w:r w:rsidR="00A00286" w:rsidRPr="000420B5">
              <w:rPr>
                <w:rStyle w:val="Hyperlink"/>
                <w:rFonts w:ascii="Times New Roman" w:hAnsi="Times New Roman" w:cs="Times New Roman"/>
                <w:noProof/>
                <w:sz w:val="24"/>
                <w:szCs w:val="24"/>
              </w:rPr>
              <w:t>References</w:t>
            </w:r>
            <w:r w:rsidR="00A00286" w:rsidRPr="000420B5">
              <w:rPr>
                <w:rFonts w:ascii="Times New Roman" w:hAnsi="Times New Roman" w:cs="Times New Roman"/>
                <w:noProof/>
                <w:webHidden/>
                <w:sz w:val="24"/>
                <w:szCs w:val="24"/>
              </w:rPr>
              <w:tab/>
            </w:r>
            <w:r w:rsidR="00A00286" w:rsidRPr="000420B5">
              <w:rPr>
                <w:rFonts w:ascii="Times New Roman" w:hAnsi="Times New Roman" w:cs="Times New Roman"/>
                <w:noProof/>
                <w:webHidden/>
                <w:sz w:val="24"/>
                <w:szCs w:val="24"/>
              </w:rPr>
              <w:fldChar w:fldCharType="begin"/>
            </w:r>
            <w:r w:rsidR="00A00286" w:rsidRPr="000420B5">
              <w:rPr>
                <w:rFonts w:ascii="Times New Roman" w:hAnsi="Times New Roman" w:cs="Times New Roman"/>
                <w:noProof/>
                <w:webHidden/>
                <w:sz w:val="24"/>
                <w:szCs w:val="24"/>
              </w:rPr>
              <w:instrText xml:space="preserve"> PAGEREF _Toc7892094 \h </w:instrText>
            </w:r>
            <w:r w:rsidR="00A00286" w:rsidRPr="000420B5">
              <w:rPr>
                <w:rFonts w:ascii="Times New Roman" w:hAnsi="Times New Roman" w:cs="Times New Roman"/>
                <w:noProof/>
                <w:webHidden/>
                <w:sz w:val="24"/>
                <w:szCs w:val="24"/>
              </w:rPr>
            </w:r>
            <w:r w:rsidR="00A00286" w:rsidRPr="000420B5">
              <w:rPr>
                <w:rFonts w:ascii="Times New Roman" w:hAnsi="Times New Roman" w:cs="Times New Roman"/>
                <w:noProof/>
                <w:webHidden/>
                <w:sz w:val="24"/>
                <w:szCs w:val="24"/>
              </w:rPr>
              <w:fldChar w:fldCharType="separate"/>
            </w:r>
            <w:r w:rsidR="00A00286" w:rsidRPr="000420B5">
              <w:rPr>
                <w:rFonts w:ascii="Times New Roman" w:hAnsi="Times New Roman" w:cs="Times New Roman"/>
                <w:noProof/>
                <w:webHidden/>
                <w:sz w:val="24"/>
                <w:szCs w:val="24"/>
              </w:rPr>
              <w:t>8</w:t>
            </w:r>
            <w:r w:rsidR="00A00286" w:rsidRPr="000420B5">
              <w:rPr>
                <w:rFonts w:ascii="Times New Roman" w:hAnsi="Times New Roman" w:cs="Times New Roman"/>
                <w:noProof/>
                <w:webHidden/>
                <w:sz w:val="24"/>
                <w:szCs w:val="24"/>
              </w:rPr>
              <w:fldChar w:fldCharType="end"/>
            </w:r>
          </w:hyperlink>
        </w:p>
        <w:p w:rsidR="00DA642B" w:rsidRPr="000420B5" w:rsidRDefault="00DA642B">
          <w:pPr>
            <w:rPr>
              <w:rFonts w:ascii="Times New Roman" w:hAnsi="Times New Roman" w:cs="Times New Roman"/>
              <w:sz w:val="24"/>
              <w:szCs w:val="24"/>
            </w:rPr>
          </w:pPr>
          <w:r w:rsidRPr="000420B5">
            <w:rPr>
              <w:rFonts w:ascii="Times New Roman" w:hAnsi="Times New Roman" w:cs="Times New Roman"/>
              <w:b/>
              <w:bCs/>
              <w:noProof/>
              <w:sz w:val="24"/>
              <w:szCs w:val="24"/>
            </w:rPr>
            <w:fldChar w:fldCharType="end"/>
          </w:r>
        </w:p>
      </w:sdtContent>
    </w:sdt>
    <w:p w:rsidR="00DA642B" w:rsidRPr="000420B5" w:rsidRDefault="00DA642B">
      <w:pPr>
        <w:rPr>
          <w:rFonts w:ascii="Times New Roman" w:eastAsiaTheme="majorEastAsia" w:hAnsi="Times New Roman" w:cs="Times New Roman"/>
          <w:b/>
          <w:bCs/>
          <w:color w:val="365F91" w:themeColor="accent1" w:themeShade="BF"/>
          <w:sz w:val="24"/>
          <w:szCs w:val="24"/>
        </w:rPr>
      </w:pPr>
      <w:r w:rsidRPr="000420B5">
        <w:rPr>
          <w:rFonts w:ascii="Times New Roman" w:hAnsi="Times New Roman" w:cs="Times New Roman"/>
          <w:sz w:val="24"/>
          <w:szCs w:val="24"/>
        </w:rPr>
        <w:br w:type="page"/>
      </w:r>
    </w:p>
    <w:p w:rsidR="00F12982" w:rsidRPr="00F12982" w:rsidRDefault="00F12982" w:rsidP="00F12982">
      <w:pPr>
        <w:pStyle w:val="Heading1"/>
        <w:jc w:val="center"/>
        <w:rPr>
          <w:rFonts w:ascii="Times New Roman" w:hAnsi="Times New Roman" w:cs="Times New Roman"/>
          <w:color w:val="auto"/>
          <w:sz w:val="36"/>
          <w:szCs w:val="24"/>
        </w:rPr>
      </w:pPr>
      <w:bookmarkStart w:id="0" w:name="_Toc7892088"/>
      <w:bookmarkStart w:id="1" w:name="_GoBack"/>
      <w:r w:rsidRPr="00F12982">
        <w:rPr>
          <w:rFonts w:ascii="Times New Roman" w:hAnsi="Times New Roman" w:cs="Times New Roman"/>
          <w:color w:val="auto"/>
          <w:sz w:val="36"/>
          <w:szCs w:val="24"/>
        </w:rPr>
        <w:lastRenderedPageBreak/>
        <w:t>Employability skills</w:t>
      </w:r>
    </w:p>
    <w:bookmarkEnd w:id="1"/>
    <w:p w:rsidR="004C310B" w:rsidRPr="000420B5" w:rsidRDefault="0039231C" w:rsidP="00E15075">
      <w:pPr>
        <w:pStyle w:val="Heading1"/>
        <w:rPr>
          <w:rFonts w:ascii="Times New Roman" w:hAnsi="Times New Roman" w:cs="Times New Roman"/>
          <w:szCs w:val="24"/>
        </w:rPr>
      </w:pPr>
      <w:r w:rsidRPr="000420B5">
        <w:rPr>
          <w:rFonts w:ascii="Times New Roman" w:hAnsi="Times New Roman" w:cs="Times New Roman"/>
          <w:szCs w:val="24"/>
        </w:rPr>
        <w:t>Introduction</w:t>
      </w:r>
      <w:bookmarkEnd w:id="0"/>
    </w:p>
    <w:p w:rsidR="00DA642B" w:rsidRPr="000420B5" w:rsidRDefault="00DA642B" w:rsidP="00DA642B">
      <w:pPr>
        <w:spacing w:line="360" w:lineRule="auto"/>
        <w:jc w:val="both"/>
        <w:rPr>
          <w:rFonts w:ascii="Times New Roman" w:hAnsi="Times New Roman" w:cs="Times New Roman"/>
          <w:sz w:val="24"/>
          <w:szCs w:val="24"/>
          <w:lang w:val="en-US"/>
        </w:rPr>
      </w:pPr>
      <w:r w:rsidRPr="000420B5">
        <w:rPr>
          <w:rFonts w:ascii="Times New Roman" w:hAnsi="Times New Roman" w:cs="Times New Roman"/>
          <w:sz w:val="24"/>
          <w:szCs w:val="24"/>
          <w:lang w:val="en-US"/>
        </w:rPr>
        <w:t xml:space="preserve">It is necessary for people all around the world to develop skills related to academic and employability with the intent to remain competitive in the future. The term academic skills also referred to as study skills are necessary to manage the process of organising and collecting information </w:t>
      </w:r>
      <w:sdt>
        <w:sdtPr>
          <w:rPr>
            <w:rFonts w:ascii="Times New Roman" w:hAnsi="Times New Roman" w:cs="Times New Roman"/>
            <w:sz w:val="24"/>
            <w:szCs w:val="24"/>
            <w:lang w:val="en-US"/>
          </w:rPr>
          <w:id w:val="1347293651"/>
          <w:citation/>
        </w:sdtPr>
        <w:sdtEndPr/>
        <w:sdtContent>
          <w:r w:rsidRPr="000420B5">
            <w:rPr>
              <w:rFonts w:ascii="Times New Roman" w:hAnsi="Times New Roman" w:cs="Times New Roman"/>
              <w:sz w:val="24"/>
              <w:szCs w:val="24"/>
              <w:lang w:val="en-US"/>
            </w:rPr>
            <w:fldChar w:fldCharType="begin"/>
          </w:r>
          <w:r w:rsidRPr="000420B5">
            <w:rPr>
              <w:rFonts w:ascii="Times New Roman" w:hAnsi="Times New Roman" w:cs="Times New Roman"/>
              <w:sz w:val="24"/>
              <w:szCs w:val="24"/>
              <w:lang w:val="en-US"/>
            </w:rPr>
            <w:instrText xml:space="preserve"> CITATION Hop18 \l 1033 </w:instrText>
          </w:r>
          <w:r w:rsidRPr="000420B5">
            <w:rPr>
              <w:rFonts w:ascii="Times New Roman" w:hAnsi="Times New Roman" w:cs="Times New Roman"/>
              <w:sz w:val="24"/>
              <w:szCs w:val="24"/>
              <w:lang w:val="en-US"/>
            </w:rPr>
            <w:fldChar w:fldCharType="separate"/>
          </w:r>
          <w:r w:rsidR="000420B5" w:rsidRPr="000420B5">
            <w:rPr>
              <w:rFonts w:ascii="Times New Roman" w:hAnsi="Times New Roman" w:cs="Times New Roman"/>
              <w:noProof/>
              <w:sz w:val="24"/>
              <w:szCs w:val="24"/>
              <w:lang w:val="en-US"/>
            </w:rPr>
            <w:t>(Hopkins &amp; Reid, 2018)</w:t>
          </w:r>
          <w:r w:rsidRPr="000420B5">
            <w:rPr>
              <w:rFonts w:ascii="Times New Roman" w:hAnsi="Times New Roman" w:cs="Times New Roman"/>
              <w:sz w:val="24"/>
              <w:szCs w:val="24"/>
              <w:lang w:val="en-US"/>
            </w:rPr>
            <w:fldChar w:fldCharType="end"/>
          </w:r>
        </w:sdtContent>
      </w:sdt>
      <w:r w:rsidRPr="000420B5">
        <w:rPr>
          <w:rFonts w:ascii="Times New Roman" w:hAnsi="Times New Roman" w:cs="Times New Roman"/>
          <w:sz w:val="24"/>
          <w:szCs w:val="24"/>
          <w:lang w:val="en-US"/>
        </w:rPr>
        <w:t xml:space="preserve">. Some of the common academic skills that could be gained by learners while undertaking lecture modules are time management, communication, research abilities and critical thinking etc. However, employability skills, on the other hand, are considered to be those set of skills are required to stay competitive in the professional workplace environment. These forms of skills are generally preferred by employers to be present in their workforce in order to successfully maintain efficiency in business </w:t>
      </w:r>
      <w:sdt>
        <w:sdtPr>
          <w:rPr>
            <w:rFonts w:ascii="Times New Roman" w:hAnsi="Times New Roman" w:cs="Times New Roman"/>
            <w:sz w:val="24"/>
            <w:szCs w:val="24"/>
            <w:lang w:val="en-US"/>
          </w:rPr>
          <w:id w:val="-1814553912"/>
          <w:citation/>
        </w:sdtPr>
        <w:sdtEndPr/>
        <w:sdtContent>
          <w:r w:rsidRPr="000420B5">
            <w:rPr>
              <w:rFonts w:ascii="Times New Roman" w:hAnsi="Times New Roman" w:cs="Times New Roman"/>
              <w:sz w:val="24"/>
              <w:szCs w:val="24"/>
              <w:lang w:val="en-US"/>
            </w:rPr>
            <w:fldChar w:fldCharType="begin"/>
          </w:r>
          <w:r w:rsidRPr="000420B5">
            <w:rPr>
              <w:rFonts w:ascii="Times New Roman" w:hAnsi="Times New Roman" w:cs="Times New Roman"/>
              <w:sz w:val="24"/>
              <w:szCs w:val="24"/>
              <w:lang w:val="en-US"/>
            </w:rPr>
            <w:instrText xml:space="preserve"> CITATION Tro17 \l 1033 </w:instrText>
          </w:r>
          <w:r w:rsidRPr="000420B5">
            <w:rPr>
              <w:rFonts w:ascii="Times New Roman" w:hAnsi="Times New Roman" w:cs="Times New Roman"/>
              <w:sz w:val="24"/>
              <w:szCs w:val="24"/>
              <w:lang w:val="en-US"/>
            </w:rPr>
            <w:fldChar w:fldCharType="separate"/>
          </w:r>
          <w:r w:rsidR="000420B5" w:rsidRPr="000420B5">
            <w:rPr>
              <w:rFonts w:ascii="Times New Roman" w:hAnsi="Times New Roman" w:cs="Times New Roman"/>
              <w:noProof/>
              <w:sz w:val="24"/>
              <w:szCs w:val="24"/>
              <w:lang w:val="en-US"/>
            </w:rPr>
            <w:t>(Trought, 2017)</w:t>
          </w:r>
          <w:r w:rsidRPr="000420B5">
            <w:rPr>
              <w:rFonts w:ascii="Times New Roman" w:hAnsi="Times New Roman" w:cs="Times New Roman"/>
              <w:sz w:val="24"/>
              <w:szCs w:val="24"/>
              <w:lang w:val="en-US"/>
            </w:rPr>
            <w:fldChar w:fldCharType="end"/>
          </w:r>
        </w:sdtContent>
      </w:sdt>
      <w:r w:rsidRPr="000420B5">
        <w:rPr>
          <w:rFonts w:ascii="Times New Roman" w:hAnsi="Times New Roman" w:cs="Times New Roman"/>
          <w:sz w:val="24"/>
          <w:szCs w:val="24"/>
          <w:lang w:val="en-US"/>
        </w:rPr>
        <w:t xml:space="preserve">. The common examples of employability skills are teamwork, problem-solving, leadership, confidence, negotiation &amp; persuasion and organising skills etc.  In this reflective report, an in-depth analysis of three employability skills would be discussed by highlighting its benefits on my future career as well as identify skill gaps along with the development of strategies to overcome in the future. </w:t>
      </w:r>
    </w:p>
    <w:p w:rsidR="0039231C" w:rsidRPr="000420B5" w:rsidRDefault="0039231C" w:rsidP="00E15075">
      <w:pPr>
        <w:pStyle w:val="Heading1"/>
        <w:rPr>
          <w:rFonts w:ascii="Times New Roman" w:hAnsi="Times New Roman" w:cs="Times New Roman"/>
          <w:szCs w:val="24"/>
        </w:rPr>
      </w:pPr>
      <w:bookmarkStart w:id="2" w:name="_Toc7892089"/>
      <w:r w:rsidRPr="000420B5">
        <w:rPr>
          <w:rFonts w:ascii="Times New Roman" w:hAnsi="Times New Roman" w:cs="Times New Roman"/>
          <w:szCs w:val="24"/>
        </w:rPr>
        <w:t>3 Employability Skills</w:t>
      </w:r>
      <w:bookmarkEnd w:id="2"/>
    </w:p>
    <w:p w:rsidR="00E61302" w:rsidRPr="000420B5" w:rsidRDefault="00E61302" w:rsidP="00E61302">
      <w:pPr>
        <w:spacing w:line="360" w:lineRule="auto"/>
        <w:jc w:val="both"/>
        <w:rPr>
          <w:rFonts w:ascii="Times New Roman" w:hAnsi="Times New Roman" w:cs="Times New Roman"/>
          <w:sz w:val="24"/>
          <w:szCs w:val="24"/>
          <w:lang w:val="en-US"/>
        </w:rPr>
      </w:pPr>
      <w:r w:rsidRPr="000420B5">
        <w:rPr>
          <w:rFonts w:ascii="Times New Roman" w:hAnsi="Times New Roman" w:cs="Times New Roman"/>
          <w:sz w:val="24"/>
          <w:szCs w:val="24"/>
          <w:lang w:val="en-US"/>
        </w:rPr>
        <w:t xml:space="preserve">The role of employability and academic skills in learners play a major role in allowing them to learn from previous experiences and events but also makes the strong and confident to tackle similar situations in the future. In this section, I would be sharing my personal employability skills which I have developed while undertaking the previous modules. My personal goal has always been to acquire new skills and work in a competitive environment, so I have tried to develop some of the employability skills that would encourage me to start my professional career by involving in the accurate industry of my choice </w:t>
      </w:r>
      <w:sdt>
        <w:sdtPr>
          <w:rPr>
            <w:rFonts w:ascii="Times New Roman" w:hAnsi="Times New Roman" w:cs="Times New Roman"/>
            <w:sz w:val="24"/>
            <w:szCs w:val="24"/>
            <w:lang w:val="en-US"/>
          </w:rPr>
          <w:id w:val="-290358965"/>
          <w:citation/>
        </w:sdtPr>
        <w:sdtEndPr/>
        <w:sdtContent>
          <w:r w:rsidRPr="000420B5">
            <w:rPr>
              <w:rFonts w:ascii="Times New Roman" w:hAnsi="Times New Roman" w:cs="Times New Roman"/>
              <w:sz w:val="24"/>
              <w:szCs w:val="24"/>
              <w:lang w:val="en-US"/>
            </w:rPr>
            <w:fldChar w:fldCharType="begin"/>
          </w:r>
          <w:r w:rsidRPr="000420B5">
            <w:rPr>
              <w:rFonts w:ascii="Times New Roman" w:hAnsi="Times New Roman" w:cs="Times New Roman"/>
              <w:sz w:val="24"/>
              <w:szCs w:val="24"/>
              <w:lang w:val="en-US"/>
            </w:rPr>
            <w:instrText xml:space="preserve"> CITATION Tyr13 \l 1033 </w:instrText>
          </w:r>
          <w:r w:rsidRPr="000420B5">
            <w:rPr>
              <w:rFonts w:ascii="Times New Roman" w:hAnsi="Times New Roman" w:cs="Times New Roman"/>
              <w:sz w:val="24"/>
              <w:szCs w:val="24"/>
              <w:lang w:val="en-US"/>
            </w:rPr>
            <w:fldChar w:fldCharType="separate"/>
          </w:r>
          <w:r w:rsidR="000420B5" w:rsidRPr="000420B5">
            <w:rPr>
              <w:rFonts w:ascii="Times New Roman" w:hAnsi="Times New Roman" w:cs="Times New Roman"/>
              <w:noProof/>
              <w:sz w:val="24"/>
              <w:szCs w:val="24"/>
              <w:lang w:val="en-US"/>
            </w:rPr>
            <w:t>(Tyrer, et al., 2013)</w:t>
          </w:r>
          <w:r w:rsidRPr="000420B5">
            <w:rPr>
              <w:rFonts w:ascii="Times New Roman" w:hAnsi="Times New Roman" w:cs="Times New Roman"/>
              <w:sz w:val="24"/>
              <w:szCs w:val="24"/>
              <w:lang w:val="en-US"/>
            </w:rPr>
            <w:fldChar w:fldCharType="end"/>
          </w:r>
        </w:sdtContent>
      </w:sdt>
      <w:r w:rsidRPr="000420B5">
        <w:rPr>
          <w:rFonts w:ascii="Times New Roman" w:hAnsi="Times New Roman" w:cs="Times New Roman"/>
          <w:sz w:val="24"/>
          <w:szCs w:val="24"/>
          <w:lang w:val="en-US"/>
        </w:rPr>
        <w:t>. The three of employability skills which I was able to develop was communication, time management and interpersonal skills. An in-depth analysis of all the employability skills would be done below in relation to the experience which I have encountered in the past.</w:t>
      </w:r>
    </w:p>
    <w:p w:rsidR="00E61302" w:rsidRPr="000420B5" w:rsidRDefault="00E61302" w:rsidP="00527FF1">
      <w:pPr>
        <w:pStyle w:val="Heading2"/>
        <w:rPr>
          <w:rFonts w:ascii="Times New Roman" w:hAnsi="Times New Roman" w:cs="Times New Roman"/>
          <w:color w:val="365F91" w:themeColor="accent1" w:themeShade="BF"/>
          <w:sz w:val="28"/>
          <w:szCs w:val="24"/>
          <w:lang w:val="en-US"/>
        </w:rPr>
      </w:pPr>
      <w:bookmarkStart w:id="3" w:name="_Toc7892090"/>
      <w:r w:rsidRPr="000420B5">
        <w:rPr>
          <w:rFonts w:ascii="Times New Roman" w:hAnsi="Times New Roman" w:cs="Times New Roman"/>
          <w:color w:val="365F91" w:themeColor="accent1" w:themeShade="BF"/>
          <w:sz w:val="28"/>
          <w:szCs w:val="24"/>
          <w:lang w:val="en-US"/>
        </w:rPr>
        <w:t>Communication Skills</w:t>
      </w:r>
      <w:bookmarkEnd w:id="3"/>
    </w:p>
    <w:p w:rsidR="00E61302" w:rsidRPr="000420B5" w:rsidRDefault="00527FF1" w:rsidP="00E61302">
      <w:pPr>
        <w:spacing w:line="360" w:lineRule="auto"/>
        <w:jc w:val="both"/>
        <w:rPr>
          <w:rFonts w:ascii="Times New Roman" w:hAnsi="Times New Roman" w:cs="Times New Roman"/>
          <w:sz w:val="24"/>
          <w:szCs w:val="24"/>
          <w:lang w:val="en-US"/>
        </w:rPr>
      </w:pPr>
      <w:r w:rsidRPr="000420B5">
        <w:rPr>
          <w:rFonts w:ascii="Times New Roman" w:hAnsi="Times New Roman" w:cs="Times New Roman"/>
          <w:noProof/>
          <w:sz w:val="24"/>
          <w:szCs w:val="24"/>
          <w:lang w:val="en-US"/>
        </w:rPr>
        <w:t>Wilkins, Bernstein and Bekki (2015)</w:t>
      </w:r>
      <w:r w:rsidR="00E61302" w:rsidRPr="000420B5">
        <w:rPr>
          <w:rFonts w:ascii="Times New Roman" w:hAnsi="Times New Roman" w:cs="Times New Roman"/>
          <w:sz w:val="24"/>
          <w:szCs w:val="24"/>
          <w:lang w:val="en-US"/>
        </w:rPr>
        <w:t xml:space="preserve"> had stated that communication is an important skill that needs to present among individuals who are looking to develop their career in a challenging environment. The role of communication is important as it enables people to express their </w:t>
      </w:r>
      <w:r w:rsidR="00E61302" w:rsidRPr="000420B5">
        <w:rPr>
          <w:rFonts w:ascii="Times New Roman" w:hAnsi="Times New Roman" w:cs="Times New Roman"/>
          <w:sz w:val="24"/>
          <w:szCs w:val="24"/>
          <w:lang w:val="en-US"/>
        </w:rPr>
        <w:lastRenderedPageBreak/>
        <w:t xml:space="preserve">feelings and opinions towards others in a meaningful way. Similarly, I also gained the importance and value of communication from my module leader who is very fluent in communication and always encouraged us to communicate with one another with the motive to increase our vocabulary and power of speech. Initially, I was not very good in communication as did not felt the need to speak and communicate with others in the group. But upon constant pressure and persistence of my module leader, I opened myself to others and started conversing with others with ease and comfort. I would also like to say that development of communication skill really benefitted me to become more aggressive in nature which is essentially required to succeed in professional career, Moreover, improving my communication skills also allowed me to share my thoughts and ideas in the group and also increased my self-confidence to handle difficult situations in the future </w:t>
      </w:r>
      <w:sdt>
        <w:sdtPr>
          <w:rPr>
            <w:rFonts w:ascii="Times New Roman" w:hAnsi="Times New Roman" w:cs="Times New Roman"/>
            <w:sz w:val="24"/>
            <w:szCs w:val="24"/>
            <w:lang w:val="en-US"/>
          </w:rPr>
          <w:id w:val="1518262430"/>
          <w:citation/>
        </w:sdtPr>
        <w:sdtEndPr/>
        <w:sdtContent>
          <w:r w:rsidR="00E61302" w:rsidRPr="000420B5">
            <w:rPr>
              <w:rFonts w:ascii="Times New Roman" w:hAnsi="Times New Roman" w:cs="Times New Roman"/>
              <w:sz w:val="24"/>
              <w:szCs w:val="24"/>
              <w:lang w:val="en-US"/>
            </w:rPr>
            <w:fldChar w:fldCharType="begin"/>
          </w:r>
          <w:r w:rsidR="00E61302" w:rsidRPr="000420B5">
            <w:rPr>
              <w:rFonts w:ascii="Times New Roman" w:hAnsi="Times New Roman" w:cs="Times New Roman"/>
              <w:sz w:val="24"/>
              <w:szCs w:val="24"/>
              <w:lang w:val="en-US"/>
            </w:rPr>
            <w:instrText xml:space="preserve"> CITATION Sal11 \l 1033 </w:instrText>
          </w:r>
          <w:r w:rsidR="00E61302" w:rsidRPr="000420B5">
            <w:rPr>
              <w:rFonts w:ascii="Times New Roman" w:hAnsi="Times New Roman" w:cs="Times New Roman"/>
              <w:sz w:val="24"/>
              <w:szCs w:val="24"/>
              <w:lang w:val="en-US"/>
            </w:rPr>
            <w:fldChar w:fldCharType="separate"/>
          </w:r>
          <w:r w:rsidR="000420B5" w:rsidRPr="000420B5">
            <w:rPr>
              <w:rFonts w:ascii="Times New Roman" w:hAnsi="Times New Roman" w:cs="Times New Roman"/>
              <w:noProof/>
              <w:sz w:val="24"/>
              <w:szCs w:val="24"/>
              <w:lang w:val="en-US"/>
            </w:rPr>
            <w:t>(Salmon &amp; Young, 2011)</w:t>
          </w:r>
          <w:r w:rsidR="00E61302" w:rsidRPr="000420B5">
            <w:rPr>
              <w:rFonts w:ascii="Times New Roman" w:hAnsi="Times New Roman" w:cs="Times New Roman"/>
              <w:sz w:val="24"/>
              <w:szCs w:val="24"/>
              <w:lang w:val="en-US"/>
            </w:rPr>
            <w:fldChar w:fldCharType="end"/>
          </w:r>
        </w:sdtContent>
      </w:sdt>
      <w:r w:rsidR="00E61302" w:rsidRPr="000420B5">
        <w:rPr>
          <w:rFonts w:ascii="Times New Roman" w:hAnsi="Times New Roman" w:cs="Times New Roman"/>
          <w:sz w:val="24"/>
          <w:szCs w:val="24"/>
          <w:lang w:val="en-US"/>
        </w:rPr>
        <w:t xml:space="preserve">. </w:t>
      </w:r>
    </w:p>
    <w:p w:rsidR="00E61302" w:rsidRPr="000420B5" w:rsidRDefault="00E61302" w:rsidP="00E61302">
      <w:pPr>
        <w:spacing w:line="360" w:lineRule="auto"/>
        <w:jc w:val="both"/>
        <w:rPr>
          <w:rFonts w:ascii="Times New Roman" w:hAnsi="Times New Roman" w:cs="Times New Roman"/>
          <w:sz w:val="24"/>
          <w:szCs w:val="24"/>
          <w:lang w:val="en-US"/>
        </w:rPr>
      </w:pPr>
      <w:r w:rsidRPr="000420B5">
        <w:rPr>
          <w:rFonts w:ascii="Times New Roman" w:hAnsi="Times New Roman" w:cs="Times New Roman"/>
          <w:sz w:val="24"/>
          <w:szCs w:val="24"/>
          <w:lang w:val="en-US"/>
        </w:rPr>
        <w:t xml:space="preserve">However, I feel that there are numerous gaps in my communication skill which I need to overcome instantly in order to become more confident in addressing to groups in the future. I identified my weakness in my communication in one of the incidents where I was assigned with the role of team leader to lead a group in a debate. The initial period of the debate was good as I was able to tackle and answer questions from my opposition team with </w:t>
      </w:r>
      <w:proofErr w:type="gramStart"/>
      <w:r w:rsidRPr="000420B5">
        <w:rPr>
          <w:rFonts w:ascii="Times New Roman" w:hAnsi="Times New Roman" w:cs="Times New Roman"/>
          <w:sz w:val="24"/>
          <w:szCs w:val="24"/>
          <w:lang w:val="en-US"/>
        </w:rPr>
        <w:t>ease</w:t>
      </w:r>
      <w:proofErr w:type="gramEnd"/>
      <w:r w:rsidRPr="000420B5">
        <w:rPr>
          <w:rFonts w:ascii="Times New Roman" w:hAnsi="Times New Roman" w:cs="Times New Roman"/>
          <w:sz w:val="24"/>
          <w:szCs w:val="24"/>
          <w:lang w:val="en-US"/>
        </w:rPr>
        <w:t xml:space="preserve"> but the middle stages of the debate were crucial wherein I failed to capitalize. This in turn resulted in scoring less point than our opposition team. Therefore, the best possible reflection model that could be used to critically analyse my skill gap would be through the help of Gibb’s reflective model. </w:t>
      </w:r>
    </w:p>
    <w:p w:rsidR="00E61302" w:rsidRPr="000420B5" w:rsidRDefault="00E61302" w:rsidP="00E61302">
      <w:pPr>
        <w:spacing w:line="360" w:lineRule="auto"/>
        <w:jc w:val="center"/>
        <w:rPr>
          <w:rFonts w:ascii="Times New Roman" w:hAnsi="Times New Roman" w:cs="Times New Roman"/>
          <w:sz w:val="24"/>
          <w:szCs w:val="24"/>
          <w:lang w:val="en-US"/>
        </w:rPr>
      </w:pPr>
      <w:r w:rsidRPr="000420B5">
        <w:rPr>
          <w:rFonts w:ascii="Times New Roman" w:hAnsi="Times New Roman" w:cs="Times New Roman"/>
          <w:noProof/>
          <w:sz w:val="24"/>
          <w:szCs w:val="24"/>
          <w:lang w:eastAsia="en-GB"/>
        </w:rPr>
        <w:drawing>
          <wp:inline distT="0" distB="0" distL="0" distR="0" wp14:anchorId="70DBAF68" wp14:editId="36E526BD">
            <wp:extent cx="3011799" cy="2423891"/>
            <wp:effectExtent l="19050" t="19050" r="17780" b="14605"/>
            <wp:docPr id="1" name="Picture 1" descr="Image result for gibbs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model of reflec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11934" cy="2424000"/>
                    </a:xfrm>
                    <a:prstGeom prst="rect">
                      <a:avLst/>
                    </a:prstGeom>
                    <a:noFill/>
                    <a:ln w="12700">
                      <a:solidFill>
                        <a:schemeClr val="tx1"/>
                      </a:solidFill>
                    </a:ln>
                  </pic:spPr>
                </pic:pic>
              </a:graphicData>
            </a:graphic>
          </wp:inline>
        </w:drawing>
      </w:r>
    </w:p>
    <w:p w:rsidR="00E61302" w:rsidRPr="000420B5" w:rsidRDefault="00E61302" w:rsidP="00E61302">
      <w:pPr>
        <w:pStyle w:val="Caption"/>
        <w:jc w:val="center"/>
        <w:rPr>
          <w:rFonts w:ascii="Times New Roman" w:hAnsi="Times New Roman" w:cs="Times New Roman"/>
          <w:color w:val="365F91" w:themeColor="accent1" w:themeShade="BF"/>
          <w:sz w:val="28"/>
          <w:szCs w:val="24"/>
        </w:rPr>
      </w:pPr>
      <w:r w:rsidRPr="000420B5">
        <w:rPr>
          <w:rFonts w:ascii="Times New Roman" w:hAnsi="Times New Roman" w:cs="Times New Roman"/>
          <w:color w:val="365F91" w:themeColor="accent1" w:themeShade="BF"/>
          <w:sz w:val="28"/>
          <w:szCs w:val="24"/>
        </w:rPr>
        <w:t xml:space="preserve">Figure </w:t>
      </w:r>
      <w:r w:rsidRPr="000420B5">
        <w:rPr>
          <w:rFonts w:ascii="Times New Roman" w:hAnsi="Times New Roman" w:cs="Times New Roman"/>
          <w:color w:val="365F91" w:themeColor="accent1" w:themeShade="BF"/>
          <w:sz w:val="28"/>
          <w:szCs w:val="24"/>
        </w:rPr>
        <w:fldChar w:fldCharType="begin"/>
      </w:r>
      <w:r w:rsidRPr="000420B5">
        <w:rPr>
          <w:rFonts w:ascii="Times New Roman" w:hAnsi="Times New Roman" w:cs="Times New Roman"/>
          <w:color w:val="365F91" w:themeColor="accent1" w:themeShade="BF"/>
          <w:sz w:val="28"/>
          <w:szCs w:val="24"/>
        </w:rPr>
        <w:instrText xml:space="preserve"> SEQ Figure \* ARABIC </w:instrText>
      </w:r>
      <w:r w:rsidRPr="000420B5">
        <w:rPr>
          <w:rFonts w:ascii="Times New Roman" w:hAnsi="Times New Roman" w:cs="Times New Roman"/>
          <w:color w:val="365F91" w:themeColor="accent1" w:themeShade="BF"/>
          <w:sz w:val="28"/>
          <w:szCs w:val="24"/>
        </w:rPr>
        <w:fldChar w:fldCharType="separate"/>
      </w:r>
      <w:r w:rsidRPr="000420B5">
        <w:rPr>
          <w:rFonts w:ascii="Times New Roman" w:hAnsi="Times New Roman" w:cs="Times New Roman"/>
          <w:noProof/>
          <w:color w:val="365F91" w:themeColor="accent1" w:themeShade="BF"/>
          <w:sz w:val="28"/>
          <w:szCs w:val="24"/>
        </w:rPr>
        <w:t>1</w:t>
      </w:r>
      <w:r w:rsidRPr="000420B5">
        <w:rPr>
          <w:rFonts w:ascii="Times New Roman" w:hAnsi="Times New Roman" w:cs="Times New Roman"/>
          <w:color w:val="365F91" w:themeColor="accent1" w:themeShade="BF"/>
          <w:sz w:val="28"/>
          <w:szCs w:val="24"/>
        </w:rPr>
        <w:fldChar w:fldCharType="end"/>
      </w:r>
      <w:r w:rsidRPr="000420B5">
        <w:rPr>
          <w:rFonts w:ascii="Times New Roman" w:hAnsi="Times New Roman" w:cs="Times New Roman"/>
          <w:color w:val="365F91" w:themeColor="accent1" w:themeShade="BF"/>
          <w:sz w:val="28"/>
          <w:szCs w:val="24"/>
        </w:rPr>
        <w:t>: Gibb's reflective model</w:t>
      </w:r>
    </w:p>
    <w:p w:rsidR="00E61302" w:rsidRPr="000420B5" w:rsidRDefault="00E61302" w:rsidP="00E61302">
      <w:pPr>
        <w:pStyle w:val="Caption"/>
        <w:jc w:val="center"/>
        <w:rPr>
          <w:rFonts w:ascii="Times New Roman" w:hAnsi="Times New Roman" w:cs="Times New Roman"/>
          <w:color w:val="365F91" w:themeColor="accent1" w:themeShade="BF"/>
          <w:sz w:val="28"/>
          <w:szCs w:val="24"/>
        </w:rPr>
      </w:pPr>
      <w:r w:rsidRPr="000420B5">
        <w:rPr>
          <w:rFonts w:ascii="Times New Roman" w:hAnsi="Times New Roman" w:cs="Times New Roman"/>
          <w:color w:val="365F91" w:themeColor="accent1" w:themeShade="BF"/>
          <w:sz w:val="28"/>
          <w:szCs w:val="24"/>
        </w:rPr>
        <w:lastRenderedPageBreak/>
        <w:t xml:space="preserve">Source: </w:t>
      </w:r>
      <w:sdt>
        <w:sdtPr>
          <w:rPr>
            <w:rFonts w:ascii="Times New Roman" w:hAnsi="Times New Roman" w:cs="Times New Roman"/>
            <w:color w:val="365F91" w:themeColor="accent1" w:themeShade="BF"/>
            <w:sz w:val="28"/>
            <w:szCs w:val="24"/>
          </w:rPr>
          <w:id w:val="-1208955559"/>
          <w:citation/>
        </w:sdtPr>
        <w:sdtEndPr/>
        <w:sdtContent>
          <w:r w:rsidRPr="000420B5">
            <w:rPr>
              <w:rFonts w:ascii="Times New Roman" w:hAnsi="Times New Roman" w:cs="Times New Roman"/>
              <w:color w:val="365F91" w:themeColor="accent1" w:themeShade="BF"/>
              <w:sz w:val="28"/>
              <w:szCs w:val="24"/>
            </w:rPr>
            <w:fldChar w:fldCharType="begin"/>
          </w:r>
          <w:r w:rsidRPr="000420B5">
            <w:rPr>
              <w:rFonts w:ascii="Times New Roman" w:hAnsi="Times New Roman" w:cs="Times New Roman"/>
              <w:color w:val="365F91" w:themeColor="accent1" w:themeShade="BF"/>
              <w:sz w:val="28"/>
              <w:szCs w:val="24"/>
              <w:lang w:val="en-US"/>
            </w:rPr>
            <w:instrText xml:space="preserve"> CITATION Rum16 \l 1033 </w:instrText>
          </w:r>
          <w:r w:rsidRPr="000420B5">
            <w:rPr>
              <w:rFonts w:ascii="Times New Roman" w:hAnsi="Times New Roman" w:cs="Times New Roman"/>
              <w:color w:val="365F91" w:themeColor="accent1" w:themeShade="BF"/>
              <w:sz w:val="28"/>
              <w:szCs w:val="24"/>
            </w:rPr>
            <w:fldChar w:fldCharType="separate"/>
          </w:r>
          <w:r w:rsidR="000420B5" w:rsidRPr="000420B5">
            <w:rPr>
              <w:rFonts w:ascii="Times New Roman" w:hAnsi="Times New Roman" w:cs="Times New Roman"/>
              <w:noProof/>
              <w:color w:val="365F91" w:themeColor="accent1" w:themeShade="BF"/>
              <w:sz w:val="28"/>
              <w:szCs w:val="24"/>
              <w:lang w:val="en-US"/>
            </w:rPr>
            <w:t>(Rumson, 2016)</w:t>
          </w:r>
          <w:r w:rsidRPr="000420B5">
            <w:rPr>
              <w:rFonts w:ascii="Times New Roman" w:hAnsi="Times New Roman" w:cs="Times New Roman"/>
              <w:color w:val="365F91" w:themeColor="accent1" w:themeShade="BF"/>
              <w:sz w:val="28"/>
              <w:szCs w:val="24"/>
            </w:rPr>
            <w:fldChar w:fldCharType="end"/>
          </w:r>
        </w:sdtContent>
      </w:sdt>
    </w:p>
    <w:p w:rsidR="00E61302" w:rsidRPr="000420B5" w:rsidRDefault="00E61302" w:rsidP="00E61302">
      <w:pPr>
        <w:spacing w:line="360" w:lineRule="auto"/>
        <w:jc w:val="both"/>
        <w:rPr>
          <w:rFonts w:ascii="Times New Roman" w:hAnsi="Times New Roman" w:cs="Times New Roman"/>
          <w:sz w:val="24"/>
          <w:szCs w:val="24"/>
          <w:lang w:val="en-US"/>
        </w:rPr>
      </w:pPr>
      <w:r w:rsidRPr="000420B5">
        <w:rPr>
          <w:rFonts w:ascii="Times New Roman" w:hAnsi="Times New Roman" w:cs="Times New Roman"/>
          <w:b/>
          <w:i/>
          <w:sz w:val="24"/>
          <w:szCs w:val="24"/>
          <w:lang w:val="en-US"/>
        </w:rPr>
        <w:t>Description:</w:t>
      </w:r>
      <w:r w:rsidRPr="000420B5">
        <w:rPr>
          <w:rFonts w:ascii="Times New Roman" w:hAnsi="Times New Roman" w:cs="Times New Roman"/>
          <w:sz w:val="24"/>
          <w:szCs w:val="24"/>
          <w:lang w:val="en-US"/>
        </w:rPr>
        <w:t xml:space="preserve"> The module lecturer of our class decided to conduct a debate for which she informed us to create a group of 5 members. I was assigned as the group leader as my module lecturer was very much impressed with </w:t>
      </w:r>
      <w:proofErr w:type="gramStart"/>
      <w:r w:rsidRPr="000420B5">
        <w:rPr>
          <w:rFonts w:ascii="Times New Roman" w:hAnsi="Times New Roman" w:cs="Times New Roman"/>
          <w:sz w:val="24"/>
          <w:szCs w:val="24"/>
          <w:lang w:val="en-US"/>
        </w:rPr>
        <w:t>the my</w:t>
      </w:r>
      <w:proofErr w:type="gramEnd"/>
      <w:r w:rsidRPr="000420B5">
        <w:rPr>
          <w:rFonts w:ascii="Times New Roman" w:hAnsi="Times New Roman" w:cs="Times New Roman"/>
          <w:sz w:val="24"/>
          <w:szCs w:val="24"/>
          <w:lang w:val="en-US"/>
        </w:rPr>
        <w:t xml:space="preserve"> progress in communication and wanted to demonstrate my skill to another member of the class. The team members were also satisfied with my selection to become the group leader as they had faith and trust in my dedication and hard-working skills to overcome any situation. </w:t>
      </w:r>
    </w:p>
    <w:p w:rsidR="00E61302" w:rsidRPr="000420B5" w:rsidRDefault="00E61302" w:rsidP="00E61302">
      <w:pPr>
        <w:spacing w:line="360" w:lineRule="auto"/>
        <w:jc w:val="both"/>
        <w:rPr>
          <w:rFonts w:ascii="Times New Roman" w:hAnsi="Times New Roman" w:cs="Times New Roman"/>
          <w:sz w:val="24"/>
          <w:szCs w:val="24"/>
          <w:lang w:val="en-US"/>
        </w:rPr>
      </w:pPr>
      <w:r w:rsidRPr="000420B5">
        <w:rPr>
          <w:rFonts w:ascii="Times New Roman" w:hAnsi="Times New Roman" w:cs="Times New Roman"/>
          <w:b/>
          <w:i/>
          <w:sz w:val="24"/>
          <w:szCs w:val="24"/>
          <w:lang w:val="en-US"/>
        </w:rPr>
        <w:t>Feelings:</w:t>
      </w:r>
      <w:r w:rsidRPr="000420B5">
        <w:rPr>
          <w:rFonts w:ascii="Times New Roman" w:hAnsi="Times New Roman" w:cs="Times New Roman"/>
          <w:sz w:val="24"/>
          <w:szCs w:val="24"/>
          <w:lang w:val="en-US"/>
        </w:rPr>
        <w:t xml:space="preserve"> I was very much excitement leading up to the event of group debate as I was eager to repay my module lecturer for the level of trust displayed by her towards me. I was feeling confident and also little nervous as it was the first time that I was participating in any debate and also was in-charge as a group leader. However, my entire positive experience turned into negative in the mid of the debate where I was confused whether to counter my opposition or to retaliate from their questions. The development of this situation resulted in creating negative feeling within me </w:t>
      </w:r>
      <w:sdt>
        <w:sdtPr>
          <w:rPr>
            <w:rFonts w:ascii="Times New Roman" w:hAnsi="Times New Roman" w:cs="Times New Roman"/>
            <w:sz w:val="24"/>
            <w:szCs w:val="24"/>
            <w:lang w:val="en-US"/>
          </w:rPr>
          <w:id w:val="1870256066"/>
          <w:citation/>
        </w:sdtPr>
        <w:sdtEndPr/>
        <w:sdtContent>
          <w:r w:rsidRPr="000420B5">
            <w:rPr>
              <w:rFonts w:ascii="Times New Roman" w:hAnsi="Times New Roman" w:cs="Times New Roman"/>
              <w:sz w:val="24"/>
              <w:szCs w:val="24"/>
              <w:lang w:val="en-US"/>
            </w:rPr>
            <w:fldChar w:fldCharType="begin"/>
          </w:r>
          <w:r w:rsidRPr="000420B5">
            <w:rPr>
              <w:rFonts w:ascii="Times New Roman" w:hAnsi="Times New Roman" w:cs="Times New Roman"/>
              <w:sz w:val="24"/>
              <w:szCs w:val="24"/>
              <w:lang w:val="en-US"/>
            </w:rPr>
            <w:instrText xml:space="preserve"> CITATION Fin16 \l 1033 </w:instrText>
          </w:r>
          <w:r w:rsidRPr="000420B5">
            <w:rPr>
              <w:rFonts w:ascii="Times New Roman" w:hAnsi="Times New Roman" w:cs="Times New Roman"/>
              <w:sz w:val="24"/>
              <w:szCs w:val="24"/>
              <w:lang w:val="en-US"/>
            </w:rPr>
            <w:fldChar w:fldCharType="separate"/>
          </w:r>
          <w:r w:rsidR="000420B5" w:rsidRPr="000420B5">
            <w:rPr>
              <w:rFonts w:ascii="Times New Roman" w:hAnsi="Times New Roman" w:cs="Times New Roman"/>
              <w:noProof/>
              <w:sz w:val="24"/>
              <w:szCs w:val="24"/>
              <w:lang w:val="en-US"/>
            </w:rPr>
            <w:t>(Finlayson, 2016)</w:t>
          </w:r>
          <w:r w:rsidRPr="000420B5">
            <w:rPr>
              <w:rFonts w:ascii="Times New Roman" w:hAnsi="Times New Roman" w:cs="Times New Roman"/>
              <w:sz w:val="24"/>
              <w:szCs w:val="24"/>
              <w:lang w:val="en-US"/>
            </w:rPr>
            <w:fldChar w:fldCharType="end"/>
          </w:r>
        </w:sdtContent>
      </w:sdt>
      <w:r w:rsidRPr="000420B5">
        <w:rPr>
          <w:rFonts w:ascii="Times New Roman" w:hAnsi="Times New Roman" w:cs="Times New Roman"/>
          <w:sz w:val="24"/>
          <w:szCs w:val="24"/>
          <w:lang w:val="en-US"/>
        </w:rPr>
        <w:t xml:space="preserve">. </w:t>
      </w:r>
    </w:p>
    <w:p w:rsidR="00E61302" w:rsidRPr="000420B5" w:rsidRDefault="00E61302" w:rsidP="00E61302">
      <w:pPr>
        <w:spacing w:line="360" w:lineRule="auto"/>
        <w:jc w:val="both"/>
        <w:rPr>
          <w:rFonts w:ascii="Times New Roman" w:hAnsi="Times New Roman" w:cs="Times New Roman"/>
          <w:sz w:val="24"/>
          <w:szCs w:val="24"/>
          <w:lang w:val="en-US"/>
        </w:rPr>
      </w:pPr>
      <w:r w:rsidRPr="000420B5">
        <w:rPr>
          <w:rFonts w:ascii="Times New Roman" w:hAnsi="Times New Roman" w:cs="Times New Roman"/>
          <w:b/>
          <w:i/>
          <w:sz w:val="24"/>
          <w:szCs w:val="24"/>
          <w:lang w:val="en-US"/>
        </w:rPr>
        <w:t>Evaluation:</w:t>
      </w:r>
      <w:r w:rsidRPr="000420B5">
        <w:rPr>
          <w:rFonts w:ascii="Times New Roman" w:hAnsi="Times New Roman" w:cs="Times New Roman"/>
          <w:sz w:val="24"/>
          <w:szCs w:val="24"/>
          <w:lang w:val="en-US"/>
        </w:rPr>
        <w:t xml:space="preserve"> The entire incident of group debate faced by me resulted in the development of positive and negative reaction within me. The positive experience which was gained by me was that I was able to successfully identify my weakness in my communication which leads to the failure of the group in the end. The initial period of the debate was good as I was able to successfully manage my team and also expressed my points clearly towards the opposition team. This made me felt confident. But in the second half, everything changed when some of the team members completely relied on me to take them over the line. This was the negative experience which I acquired as due to my weakness in communication, I was out of words to reply back to the opposition team and also felt nervous to strategically lead my team. </w:t>
      </w:r>
    </w:p>
    <w:p w:rsidR="00E61302" w:rsidRPr="000420B5" w:rsidRDefault="00E61302" w:rsidP="00E61302">
      <w:pPr>
        <w:spacing w:line="360" w:lineRule="auto"/>
        <w:jc w:val="both"/>
        <w:rPr>
          <w:rFonts w:ascii="Times New Roman" w:hAnsi="Times New Roman" w:cs="Times New Roman"/>
          <w:sz w:val="24"/>
          <w:szCs w:val="24"/>
          <w:lang w:val="en-US"/>
        </w:rPr>
      </w:pPr>
      <w:r w:rsidRPr="000420B5">
        <w:rPr>
          <w:rFonts w:ascii="Times New Roman" w:hAnsi="Times New Roman" w:cs="Times New Roman"/>
          <w:b/>
          <w:i/>
          <w:sz w:val="24"/>
          <w:szCs w:val="24"/>
          <w:lang w:val="en-US"/>
        </w:rPr>
        <w:t>Analysis:</w:t>
      </w:r>
      <w:r w:rsidRPr="000420B5">
        <w:rPr>
          <w:rFonts w:ascii="Times New Roman" w:hAnsi="Times New Roman" w:cs="Times New Roman"/>
          <w:sz w:val="24"/>
          <w:szCs w:val="24"/>
          <w:lang w:val="en-US"/>
        </w:rPr>
        <w:t xml:space="preserve"> By recollecting the entire situation within the group, I believed that other members of the team should have taken the initiative to assist me in overcoming the situation rather than relying completely on me to win the debate for the team. I also perceive that I need further improvement in my communication skill as there are wider gaps that need to be filled to perform better in the future. </w:t>
      </w:r>
    </w:p>
    <w:p w:rsidR="00E61302" w:rsidRPr="000420B5" w:rsidRDefault="00E61302" w:rsidP="00E61302">
      <w:pPr>
        <w:spacing w:line="360" w:lineRule="auto"/>
        <w:jc w:val="both"/>
        <w:rPr>
          <w:rFonts w:ascii="Times New Roman" w:hAnsi="Times New Roman" w:cs="Times New Roman"/>
          <w:sz w:val="24"/>
          <w:szCs w:val="24"/>
          <w:lang w:val="en-US"/>
        </w:rPr>
      </w:pPr>
      <w:r w:rsidRPr="000420B5">
        <w:rPr>
          <w:rFonts w:ascii="Times New Roman" w:hAnsi="Times New Roman" w:cs="Times New Roman"/>
          <w:b/>
          <w:i/>
          <w:sz w:val="24"/>
          <w:szCs w:val="24"/>
          <w:lang w:val="en-US"/>
        </w:rPr>
        <w:t>Conclusion:</w:t>
      </w:r>
      <w:r w:rsidRPr="000420B5">
        <w:rPr>
          <w:rFonts w:ascii="Times New Roman" w:hAnsi="Times New Roman" w:cs="Times New Roman"/>
          <w:sz w:val="24"/>
          <w:szCs w:val="24"/>
          <w:lang w:val="en-US"/>
        </w:rPr>
        <w:t xml:space="preserve"> Recalling back the incident from my module wherein I failed to lead my team to victory in the group debate, I personally felt that lack of cooperation was the major key behind our failure. My tutor though showed faith and trust in my ability to handle </w:t>
      </w:r>
      <w:r w:rsidRPr="000420B5">
        <w:rPr>
          <w:rFonts w:ascii="Times New Roman" w:hAnsi="Times New Roman" w:cs="Times New Roman"/>
          <w:sz w:val="24"/>
          <w:szCs w:val="24"/>
          <w:lang w:val="en-US"/>
        </w:rPr>
        <w:lastRenderedPageBreak/>
        <w:t xml:space="preserve">communication </w:t>
      </w:r>
      <w:proofErr w:type="gramStart"/>
      <w:r w:rsidRPr="000420B5">
        <w:rPr>
          <w:rFonts w:ascii="Times New Roman" w:hAnsi="Times New Roman" w:cs="Times New Roman"/>
          <w:sz w:val="24"/>
          <w:szCs w:val="24"/>
          <w:lang w:val="en-US"/>
        </w:rPr>
        <w:t>barriers</w:t>
      </w:r>
      <w:proofErr w:type="gramEnd"/>
      <w:r w:rsidRPr="000420B5">
        <w:rPr>
          <w:rFonts w:ascii="Times New Roman" w:hAnsi="Times New Roman" w:cs="Times New Roman"/>
          <w:sz w:val="24"/>
          <w:szCs w:val="24"/>
          <w:lang w:val="en-US"/>
        </w:rPr>
        <w:t xml:space="preserve"> but I was not able to live up to her expectation. The things which I could have done differently were that I could allocate different sub-topic for me team members. This strategy would have allowed me to effectively concentrate on particular areas of debate rather than concentrating on the entire event. </w:t>
      </w:r>
    </w:p>
    <w:p w:rsidR="00E61302" w:rsidRPr="000420B5" w:rsidRDefault="00E61302" w:rsidP="00E61302">
      <w:pPr>
        <w:spacing w:line="360" w:lineRule="auto"/>
        <w:jc w:val="both"/>
        <w:rPr>
          <w:rFonts w:ascii="Times New Roman" w:hAnsi="Times New Roman" w:cs="Times New Roman"/>
          <w:sz w:val="24"/>
          <w:szCs w:val="24"/>
          <w:lang w:val="en-US"/>
        </w:rPr>
      </w:pPr>
      <w:r w:rsidRPr="000420B5">
        <w:rPr>
          <w:rFonts w:ascii="Times New Roman" w:hAnsi="Times New Roman" w:cs="Times New Roman"/>
          <w:b/>
          <w:i/>
          <w:sz w:val="24"/>
          <w:szCs w:val="24"/>
          <w:lang w:val="en-US"/>
        </w:rPr>
        <w:t>Action Plan:</w:t>
      </w:r>
      <w:r w:rsidRPr="000420B5">
        <w:rPr>
          <w:rFonts w:ascii="Times New Roman" w:hAnsi="Times New Roman" w:cs="Times New Roman"/>
          <w:sz w:val="24"/>
          <w:szCs w:val="24"/>
          <w:lang w:val="en-US"/>
        </w:rPr>
        <w:t xml:space="preserve"> I personally felt the need to overcome my gap in my English communication skill to overcome similar situation in the future. As I am looking to excel my career in higher management posts, so it is necessary for me to develop my communication skills to easily transmit messages to members in the group. </w:t>
      </w:r>
    </w:p>
    <w:p w:rsidR="00E61302" w:rsidRPr="000420B5" w:rsidRDefault="00E61302" w:rsidP="00E61302">
      <w:pPr>
        <w:spacing w:line="360" w:lineRule="auto"/>
        <w:jc w:val="both"/>
        <w:rPr>
          <w:rFonts w:ascii="Times New Roman" w:hAnsi="Times New Roman" w:cs="Times New Roman"/>
          <w:sz w:val="24"/>
          <w:szCs w:val="24"/>
          <w:lang w:val="en-US"/>
        </w:rPr>
      </w:pPr>
      <w:r w:rsidRPr="000420B5">
        <w:rPr>
          <w:rFonts w:ascii="Times New Roman" w:hAnsi="Times New Roman" w:cs="Times New Roman"/>
          <w:sz w:val="24"/>
          <w:szCs w:val="24"/>
          <w:lang w:val="en-US"/>
        </w:rPr>
        <w:t>An appropriate PDP would be developed to reduce my communication skill gap.</w:t>
      </w:r>
    </w:p>
    <w:tbl>
      <w:tblPr>
        <w:tblStyle w:val="TableGrid"/>
        <w:tblW w:w="0" w:type="auto"/>
        <w:tblLook w:val="04A0" w:firstRow="1" w:lastRow="0" w:firstColumn="1" w:lastColumn="0" w:noHBand="0" w:noVBand="1"/>
      </w:tblPr>
      <w:tblGrid>
        <w:gridCol w:w="2310"/>
        <w:gridCol w:w="2310"/>
        <w:gridCol w:w="2311"/>
        <w:gridCol w:w="2311"/>
      </w:tblGrid>
      <w:tr w:rsidR="00E61302" w:rsidRPr="000420B5" w:rsidTr="00BE16C8">
        <w:tc>
          <w:tcPr>
            <w:tcW w:w="2310" w:type="dxa"/>
          </w:tcPr>
          <w:p w:rsidR="00E61302" w:rsidRPr="000420B5" w:rsidRDefault="00E61302" w:rsidP="00BE16C8">
            <w:pPr>
              <w:spacing w:line="360" w:lineRule="auto"/>
              <w:jc w:val="center"/>
              <w:rPr>
                <w:rFonts w:ascii="Times New Roman" w:hAnsi="Times New Roman" w:cs="Times New Roman"/>
                <w:b/>
                <w:i/>
                <w:sz w:val="24"/>
                <w:szCs w:val="24"/>
                <w:lang w:val="en-US"/>
              </w:rPr>
            </w:pPr>
            <w:r w:rsidRPr="000420B5">
              <w:rPr>
                <w:rFonts w:ascii="Times New Roman" w:hAnsi="Times New Roman" w:cs="Times New Roman"/>
                <w:b/>
                <w:i/>
                <w:sz w:val="24"/>
                <w:szCs w:val="24"/>
                <w:lang w:val="en-US"/>
              </w:rPr>
              <w:t>Goals</w:t>
            </w:r>
          </w:p>
        </w:tc>
        <w:tc>
          <w:tcPr>
            <w:tcW w:w="2310" w:type="dxa"/>
          </w:tcPr>
          <w:p w:rsidR="00E61302" w:rsidRPr="000420B5" w:rsidRDefault="00E61302" w:rsidP="00BE16C8">
            <w:pPr>
              <w:spacing w:line="360" w:lineRule="auto"/>
              <w:jc w:val="center"/>
              <w:rPr>
                <w:rFonts w:ascii="Times New Roman" w:hAnsi="Times New Roman" w:cs="Times New Roman"/>
                <w:b/>
                <w:i/>
                <w:sz w:val="24"/>
                <w:szCs w:val="24"/>
                <w:lang w:val="en-US"/>
              </w:rPr>
            </w:pPr>
            <w:r w:rsidRPr="000420B5">
              <w:rPr>
                <w:rFonts w:ascii="Times New Roman" w:hAnsi="Times New Roman" w:cs="Times New Roman"/>
                <w:b/>
                <w:i/>
                <w:sz w:val="24"/>
                <w:szCs w:val="24"/>
                <w:lang w:val="en-US"/>
              </w:rPr>
              <w:t>Objectives</w:t>
            </w:r>
          </w:p>
        </w:tc>
        <w:tc>
          <w:tcPr>
            <w:tcW w:w="2311" w:type="dxa"/>
          </w:tcPr>
          <w:p w:rsidR="00E61302" w:rsidRPr="000420B5" w:rsidRDefault="00E61302" w:rsidP="00BE16C8">
            <w:pPr>
              <w:spacing w:line="360" w:lineRule="auto"/>
              <w:jc w:val="center"/>
              <w:rPr>
                <w:rFonts w:ascii="Times New Roman" w:hAnsi="Times New Roman" w:cs="Times New Roman"/>
                <w:b/>
                <w:i/>
                <w:sz w:val="24"/>
                <w:szCs w:val="24"/>
                <w:lang w:val="en-US"/>
              </w:rPr>
            </w:pPr>
            <w:r w:rsidRPr="000420B5">
              <w:rPr>
                <w:rFonts w:ascii="Times New Roman" w:hAnsi="Times New Roman" w:cs="Times New Roman"/>
                <w:b/>
                <w:i/>
                <w:sz w:val="24"/>
                <w:szCs w:val="24"/>
                <w:lang w:val="en-US"/>
              </w:rPr>
              <w:t>Action</w:t>
            </w:r>
          </w:p>
        </w:tc>
        <w:tc>
          <w:tcPr>
            <w:tcW w:w="2311" w:type="dxa"/>
          </w:tcPr>
          <w:p w:rsidR="00E61302" w:rsidRPr="000420B5" w:rsidRDefault="00E61302" w:rsidP="00BE16C8">
            <w:pPr>
              <w:spacing w:line="360" w:lineRule="auto"/>
              <w:jc w:val="center"/>
              <w:rPr>
                <w:rFonts w:ascii="Times New Roman" w:hAnsi="Times New Roman" w:cs="Times New Roman"/>
                <w:b/>
                <w:i/>
                <w:sz w:val="24"/>
                <w:szCs w:val="24"/>
                <w:lang w:val="en-US"/>
              </w:rPr>
            </w:pPr>
            <w:r w:rsidRPr="000420B5">
              <w:rPr>
                <w:rFonts w:ascii="Times New Roman" w:hAnsi="Times New Roman" w:cs="Times New Roman"/>
                <w:b/>
                <w:i/>
                <w:sz w:val="24"/>
                <w:szCs w:val="24"/>
                <w:lang w:val="en-US"/>
              </w:rPr>
              <w:t>Timeframe</w:t>
            </w:r>
          </w:p>
        </w:tc>
      </w:tr>
      <w:tr w:rsidR="00E61302" w:rsidRPr="000420B5" w:rsidTr="00BE16C8">
        <w:tc>
          <w:tcPr>
            <w:tcW w:w="2310" w:type="dxa"/>
          </w:tcPr>
          <w:p w:rsidR="00E61302" w:rsidRPr="000420B5" w:rsidRDefault="00E61302" w:rsidP="00BE16C8">
            <w:pPr>
              <w:spacing w:line="360" w:lineRule="auto"/>
              <w:jc w:val="both"/>
              <w:rPr>
                <w:rFonts w:ascii="Times New Roman" w:hAnsi="Times New Roman" w:cs="Times New Roman"/>
                <w:b/>
                <w:sz w:val="24"/>
                <w:szCs w:val="24"/>
                <w:lang w:val="en-US"/>
              </w:rPr>
            </w:pPr>
            <w:r w:rsidRPr="000420B5">
              <w:rPr>
                <w:rFonts w:ascii="Times New Roman" w:hAnsi="Times New Roman" w:cs="Times New Roman"/>
                <w:b/>
                <w:sz w:val="24"/>
                <w:szCs w:val="24"/>
                <w:lang w:val="en-US"/>
              </w:rPr>
              <w:t>To improve my English communication</w:t>
            </w:r>
          </w:p>
        </w:tc>
        <w:tc>
          <w:tcPr>
            <w:tcW w:w="2310" w:type="dxa"/>
          </w:tcPr>
          <w:p w:rsidR="00E61302" w:rsidRPr="000420B5" w:rsidRDefault="00E61302" w:rsidP="00BE16C8">
            <w:pPr>
              <w:spacing w:line="360" w:lineRule="auto"/>
              <w:jc w:val="both"/>
              <w:rPr>
                <w:rFonts w:ascii="Times New Roman" w:hAnsi="Times New Roman" w:cs="Times New Roman"/>
                <w:sz w:val="24"/>
                <w:szCs w:val="24"/>
                <w:lang w:val="en-US"/>
              </w:rPr>
            </w:pPr>
            <w:r w:rsidRPr="000420B5">
              <w:rPr>
                <w:rFonts w:ascii="Times New Roman" w:hAnsi="Times New Roman" w:cs="Times New Roman"/>
                <w:sz w:val="24"/>
                <w:szCs w:val="24"/>
                <w:lang w:val="en-US"/>
              </w:rPr>
              <w:t>To be able to successfully participate and place my points in debate competition</w:t>
            </w:r>
          </w:p>
        </w:tc>
        <w:tc>
          <w:tcPr>
            <w:tcW w:w="2311" w:type="dxa"/>
          </w:tcPr>
          <w:p w:rsidR="00E61302" w:rsidRPr="000420B5" w:rsidRDefault="00E61302" w:rsidP="00BE16C8">
            <w:pPr>
              <w:spacing w:line="360" w:lineRule="auto"/>
              <w:jc w:val="both"/>
              <w:rPr>
                <w:rFonts w:ascii="Times New Roman" w:hAnsi="Times New Roman" w:cs="Times New Roman"/>
                <w:sz w:val="24"/>
                <w:szCs w:val="24"/>
                <w:lang w:val="en-US"/>
              </w:rPr>
            </w:pPr>
            <w:r w:rsidRPr="000420B5">
              <w:rPr>
                <w:rFonts w:ascii="Times New Roman" w:hAnsi="Times New Roman" w:cs="Times New Roman"/>
                <w:sz w:val="24"/>
                <w:szCs w:val="24"/>
                <w:lang w:val="en-US"/>
              </w:rPr>
              <w:t xml:space="preserve">I would have to </w:t>
            </w:r>
            <w:proofErr w:type="spellStart"/>
            <w:r w:rsidRPr="000420B5">
              <w:rPr>
                <w:rFonts w:ascii="Times New Roman" w:hAnsi="Times New Roman" w:cs="Times New Roman"/>
                <w:sz w:val="24"/>
                <w:szCs w:val="24"/>
                <w:lang w:val="en-US"/>
              </w:rPr>
              <w:t>enrol</w:t>
            </w:r>
            <w:proofErr w:type="spellEnd"/>
            <w:r w:rsidRPr="000420B5">
              <w:rPr>
                <w:rFonts w:ascii="Times New Roman" w:hAnsi="Times New Roman" w:cs="Times New Roman"/>
                <w:sz w:val="24"/>
                <w:szCs w:val="24"/>
                <w:lang w:val="en-US"/>
              </w:rPr>
              <w:t xml:space="preserve"> myself in English communication courses to build my vocabulary of words </w:t>
            </w:r>
          </w:p>
        </w:tc>
        <w:tc>
          <w:tcPr>
            <w:tcW w:w="2311" w:type="dxa"/>
          </w:tcPr>
          <w:p w:rsidR="00E61302" w:rsidRPr="000420B5" w:rsidRDefault="00E61302" w:rsidP="00BE16C8">
            <w:pPr>
              <w:spacing w:line="360" w:lineRule="auto"/>
              <w:jc w:val="both"/>
              <w:rPr>
                <w:rFonts w:ascii="Times New Roman" w:hAnsi="Times New Roman" w:cs="Times New Roman"/>
                <w:sz w:val="24"/>
                <w:szCs w:val="24"/>
                <w:lang w:val="en-US"/>
              </w:rPr>
            </w:pPr>
            <w:r w:rsidRPr="000420B5">
              <w:rPr>
                <w:rFonts w:ascii="Times New Roman" w:hAnsi="Times New Roman" w:cs="Times New Roman"/>
                <w:sz w:val="24"/>
                <w:szCs w:val="24"/>
                <w:lang w:val="en-US"/>
              </w:rPr>
              <w:t>6 months</w:t>
            </w:r>
          </w:p>
        </w:tc>
      </w:tr>
    </w:tbl>
    <w:p w:rsidR="00E61302" w:rsidRPr="000420B5" w:rsidRDefault="00E61302" w:rsidP="00E61302">
      <w:pPr>
        <w:spacing w:line="360" w:lineRule="auto"/>
        <w:jc w:val="both"/>
        <w:rPr>
          <w:rFonts w:ascii="Times New Roman" w:hAnsi="Times New Roman" w:cs="Times New Roman"/>
          <w:color w:val="365F91" w:themeColor="accent1" w:themeShade="BF"/>
          <w:sz w:val="28"/>
          <w:szCs w:val="24"/>
          <w:lang w:val="en-US"/>
        </w:rPr>
      </w:pPr>
    </w:p>
    <w:p w:rsidR="00F0788E" w:rsidRPr="000420B5" w:rsidRDefault="00F0788E" w:rsidP="005519B1">
      <w:pPr>
        <w:pStyle w:val="Heading2"/>
        <w:rPr>
          <w:rFonts w:ascii="Times New Roman" w:hAnsi="Times New Roman" w:cs="Times New Roman"/>
          <w:color w:val="365F91" w:themeColor="accent1" w:themeShade="BF"/>
          <w:sz w:val="28"/>
          <w:szCs w:val="24"/>
          <w:lang w:val="en-US"/>
        </w:rPr>
      </w:pPr>
      <w:bookmarkStart w:id="4" w:name="_Toc7892091"/>
      <w:r w:rsidRPr="000420B5">
        <w:rPr>
          <w:rFonts w:ascii="Times New Roman" w:hAnsi="Times New Roman" w:cs="Times New Roman"/>
          <w:color w:val="365F91" w:themeColor="accent1" w:themeShade="BF"/>
          <w:sz w:val="28"/>
          <w:szCs w:val="24"/>
          <w:lang w:val="en-US"/>
        </w:rPr>
        <w:t>Time Management Skills</w:t>
      </w:r>
      <w:bookmarkEnd w:id="4"/>
    </w:p>
    <w:p w:rsidR="00E61302" w:rsidRPr="000420B5" w:rsidRDefault="00E61302" w:rsidP="00E61302">
      <w:pPr>
        <w:spacing w:line="360" w:lineRule="auto"/>
        <w:jc w:val="both"/>
        <w:rPr>
          <w:rFonts w:ascii="Times New Roman" w:hAnsi="Times New Roman" w:cs="Times New Roman"/>
          <w:sz w:val="24"/>
          <w:szCs w:val="24"/>
          <w:lang w:val="en-US"/>
        </w:rPr>
      </w:pPr>
      <w:r w:rsidRPr="000420B5">
        <w:rPr>
          <w:rFonts w:ascii="Times New Roman" w:hAnsi="Times New Roman" w:cs="Times New Roman"/>
          <w:sz w:val="24"/>
          <w:szCs w:val="24"/>
          <w:lang w:val="en-US"/>
        </w:rPr>
        <w:t xml:space="preserve">The second employability skill that I developed during the module was time management skill. According to </w:t>
      </w:r>
      <w:r w:rsidR="005519B1" w:rsidRPr="000420B5">
        <w:rPr>
          <w:rFonts w:ascii="Times New Roman" w:hAnsi="Times New Roman" w:cs="Times New Roman"/>
          <w:noProof/>
          <w:sz w:val="24"/>
          <w:szCs w:val="24"/>
          <w:lang w:val="en-US"/>
        </w:rPr>
        <w:t>Adams and Blair (2019)</w:t>
      </w:r>
      <w:r w:rsidRPr="000420B5">
        <w:rPr>
          <w:rFonts w:ascii="Times New Roman" w:hAnsi="Times New Roman" w:cs="Times New Roman"/>
          <w:sz w:val="24"/>
          <w:szCs w:val="24"/>
          <w:lang w:val="en-US"/>
        </w:rPr>
        <w:t xml:space="preserve">, it had been observed that presence of time management skills plays a crucial role in making professionals more effective in their academic performances and also assists them to complete their work on time. I was able to identify that I possessed high level of time management skill when involved in the module group work. There was one instance that took place at the end of the semester when our module lecturer felt short of time to make us revise about various important tasks which might come in our exam. Therefore, she decided to give us multiple tasks which needed to be submitted in the next class. Initially, I found it difficult as I lacked the skill of multi-tasking but slowly after few failures, I started to submit my tasks on time. Moreover, I could say that the initiative of my module lecturer to work on multiple projects really benefited me on a large scale. The inhibition of time management skills really benefited me both professionally and personally as I was able to understand the value of time and was able to appropriately segment tasks based on their importance and urgency to great success. </w:t>
      </w:r>
    </w:p>
    <w:p w:rsidR="00FA2D30" w:rsidRPr="000420B5" w:rsidRDefault="00FA2D30" w:rsidP="00FA2D30">
      <w:pPr>
        <w:pStyle w:val="Heading2"/>
        <w:rPr>
          <w:rFonts w:ascii="Times New Roman" w:hAnsi="Times New Roman" w:cs="Times New Roman"/>
          <w:color w:val="365F91" w:themeColor="accent1" w:themeShade="BF"/>
          <w:sz w:val="28"/>
          <w:szCs w:val="24"/>
          <w:lang w:val="en-US"/>
        </w:rPr>
      </w:pPr>
      <w:bookmarkStart w:id="5" w:name="_Toc7892092"/>
      <w:r w:rsidRPr="000420B5">
        <w:rPr>
          <w:rFonts w:ascii="Times New Roman" w:hAnsi="Times New Roman" w:cs="Times New Roman"/>
          <w:color w:val="365F91" w:themeColor="accent1" w:themeShade="BF"/>
          <w:sz w:val="28"/>
          <w:szCs w:val="24"/>
          <w:lang w:val="en-US"/>
        </w:rPr>
        <w:lastRenderedPageBreak/>
        <w:t>Interpersonal Skills</w:t>
      </w:r>
      <w:bookmarkEnd w:id="5"/>
    </w:p>
    <w:p w:rsidR="00E61302" w:rsidRPr="000420B5" w:rsidRDefault="00E61302" w:rsidP="007C71E2">
      <w:pPr>
        <w:spacing w:line="360" w:lineRule="auto"/>
        <w:jc w:val="both"/>
        <w:rPr>
          <w:rFonts w:ascii="Times New Roman" w:hAnsi="Times New Roman" w:cs="Times New Roman"/>
          <w:sz w:val="24"/>
          <w:szCs w:val="24"/>
          <w:lang w:val="en-US"/>
        </w:rPr>
      </w:pPr>
      <w:r w:rsidRPr="000420B5">
        <w:rPr>
          <w:rFonts w:ascii="Times New Roman" w:hAnsi="Times New Roman" w:cs="Times New Roman"/>
          <w:sz w:val="24"/>
          <w:szCs w:val="24"/>
          <w:lang w:val="en-US"/>
        </w:rPr>
        <w:t>The third employability skill that I learned from the module is interpersonal skills.</w:t>
      </w:r>
      <w:r w:rsidRPr="000420B5">
        <w:rPr>
          <w:rFonts w:ascii="Times New Roman" w:hAnsi="Times New Roman" w:cs="Times New Roman"/>
          <w:sz w:val="24"/>
          <w:szCs w:val="24"/>
        </w:rPr>
        <w:t xml:space="preserve"> </w:t>
      </w:r>
      <w:r w:rsidR="00FA2D30" w:rsidRPr="000420B5">
        <w:rPr>
          <w:rFonts w:ascii="Times New Roman" w:hAnsi="Times New Roman" w:cs="Times New Roman"/>
          <w:noProof/>
          <w:sz w:val="24"/>
          <w:szCs w:val="24"/>
          <w:lang w:val="en-US"/>
        </w:rPr>
        <w:t>Khan and Ahmad (2012)</w:t>
      </w:r>
      <w:r w:rsidRPr="000420B5">
        <w:rPr>
          <w:rFonts w:ascii="Times New Roman" w:hAnsi="Times New Roman" w:cs="Times New Roman"/>
          <w:sz w:val="24"/>
          <w:szCs w:val="24"/>
          <w:lang w:val="en-US"/>
        </w:rPr>
        <w:t xml:space="preserve"> had opined that presence of interpersonal skills provides an opportunity to develop rapport and network with other people. It is one of the most crucial employability skills which are preferred by employers within their staffs as it enables them to acquire correct market information. Our module lecturer was very keen on encouraging us to work in groups with members belonging from different cultures. It was largely to increase our communication and interpersonal skills by understanding and respecting other people in the society. The constant process of working in group was one of the key reasons that benefited me to acquire interpersonal skills. I would also say that acquisition of interpersonal skill really benefited me to mix with people near my surroundings. Our college majorly consisted of students belonging from different cultures and religion and the acquisition of interpersonal skill made it easier for me to easily mix with them with the intent to develop my existing skills and learn new trick to overcome difficult situations both in professional and personal fields. </w:t>
      </w:r>
    </w:p>
    <w:p w:rsidR="0039231C" w:rsidRPr="000420B5" w:rsidRDefault="0039231C" w:rsidP="007C71E2">
      <w:pPr>
        <w:pStyle w:val="Heading1"/>
        <w:spacing w:line="360" w:lineRule="auto"/>
        <w:rPr>
          <w:rFonts w:ascii="Times New Roman" w:hAnsi="Times New Roman" w:cs="Times New Roman"/>
          <w:szCs w:val="24"/>
        </w:rPr>
      </w:pPr>
      <w:bookmarkStart w:id="6" w:name="_Toc7892093"/>
      <w:r w:rsidRPr="000420B5">
        <w:rPr>
          <w:rFonts w:ascii="Times New Roman" w:hAnsi="Times New Roman" w:cs="Times New Roman"/>
          <w:szCs w:val="24"/>
        </w:rPr>
        <w:t>Conclusion</w:t>
      </w:r>
      <w:bookmarkEnd w:id="6"/>
    </w:p>
    <w:p w:rsidR="00BF67AE" w:rsidRPr="000420B5" w:rsidRDefault="00067128" w:rsidP="000B2D00">
      <w:pPr>
        <w:spacing w:line="360" w:lineRule="auto"/>
        <w:jc w:val="both"/>
        <w:rPr>
          <w:rFonts w:ascii="Times New Roman" w:hAnsi="Times New Roman" w:cs="Times New Roman"/>
          <w:sz w:val="24"/>
          <w:szCs w:val="24"/>
          <w:lang w:val="en-US"/>
        </w:rPr>
      </w:pPr>
      <w:r w:rsidRPr="000420B5">
        <w:rPr>
          <w:rFonts w:ascii="Times New Roman" w:hAnsi="Times New Roman" w:cs="Times New Roman"/>
          <w:sz w:val="24"/>
          <w:szCs w:val="24"/>
          <w:lang w:val="en-US"/>
        </w:rPr>
        <w:t xml:space="preserve">Thus, it can be stated that acquisition of academic as well as employability skills are key to success for professionals who are looking to excel their careers in top management positions. In this reflective report, three most important employability skill developed by me are discussed in </w:t>
      </w:r>
      <w:proofErr w:type="gramStart"/>
      <w:r w:rsidRPr="000420B5">
        <w:rPr>
          <w:rFonts w:ascii="Times New Roman" w:hAnsi="Times New Roman" w:cs="Times New Roman"/>
          <w:sz w:val="24"/>
          <w:szCs w:val="24"/>
          <w:lang w:val="en-US"/>
        </w:rPr>
        <w:t>details</w:t>
      </w:r>
      <w:proofErr w:type="gramEnd"/>
      <w:r w:rsidRPr="000420B5">
        <w:rPr>
          <w:rFonts w:ascii="Times New Roman" w:hAnsi="Times New Roman" w:cs="Times New Roman"/>
          <w:sz w:val="24"/>
          <w:szCs w:val="24"/>
          <w:lang w:val="en-US"/>
        </w:rPr>
        <w:t xml:space="preserve"> such as communication, interpersonal and time management skills. The acquisition of all the skills from the learning module proved to be effective in enabling me to improve my self-confidence to perform better in my professional career. The use of Gibb’s reflective model has also been discussed largely due to the gap which has been noticed within my communication skill which in-turn resulted in the downfall of my team in the group debate. Finally, an appropriate PDP has been developed with the intention to overcome my weakness in communication skill to perform better in the future. </w:t>
      </w:r>
    </w:p>
    <w:p w:rsidR="00BF67AE" w:rsidRDefault="00BF67AE" w:rsidP="00BF67AE">
      <w:pPr>
        <w:rPr>
          <w:lang w:val="en-US"/>
        </w:rPr>
      </w:pPr>
      <w:r>
        <w:rPr>
          <w:lang w:val="en-US"/>
        </w:rPr>
        <w:br w:type="page"/>
      </w:r>
    </w:p>
    <w:bookmarkStart w:id="7" w:name="_Toc7892094" w:displacedByCustomXml="next"/>
    <w:sdt>
      <w:sdtPr>
        <w:rPr>
          <w:rFonts w:asciiTheme="minorHAnsi" w:eastAsiaTheme="minorHAnsi" w:hAnsiTheme="minorHAnsi" w:cstheme="minorBidi"/>
          <w:b w:val="0"/>
          <w:bCs w:val="0"/>
          <w:color w:val="auto"/>
          <w:sz w:val="22"/>
          <w:szCs w:val="22"/>
        </w:rPr>
        <w:id w:val="898256163"/>
        <w:docPartObj>
          <w:docPartGallery w:val="Bibliographies"/>
          <w:docPartUnique/>
        </w:docPartObj>
      </w:sdtPr>
      <w:sdtEndPr/>
      <w:sdtContent>
        <w:p w:rsidR="00BF67AE" w:rsidRDefault="00BF67AE">
          <w:pPr>
            <w:pStyle w:val="Heading1"/>
          </w:pPr>
          <w:r>
            <w:t>References</w:t>
          </w:r>
          <w:bookmarkEnd w:id="7"/>
        </w:p>
        <w:sdt>
          <w:sdtPr>
            <w:id w:val="111145805"/>
            <w:bibliography/>
          </w:sdtPr>
          <w:sdtEndPr/>
          <w:sdtContent>
            <w:p w:rsidR="000420B5" w:rsidRDefault="00BF67AE" w:rsidP="000420B5">
              <w:pPr>
                <w:pStyle w:val="Bibliography"/>
                <w:rPr>
                  <w:noProof/>
                  <w:sz w:val="24"/>
                  <w:szCs w:val="24"/>
                </w:rPr>
              </w:pPr>
              <w:r w:rsidRPr="00BF67AE">
                <w:rPr>
                  <w:rFonts w:ascii="Times New Roman" w:hAnsi="Times New Roman" w:cs="Times New Roman"/>
                  <w:sz w:val="24"/>
                </w:rPr>
                <w:fldChar w:fldCharType="begin"/>
              </w:r>
              <w:r w:rsidRPr="00BF67AE">
                <w:rPr>
                  <w:rFonts w:ascii="Times New Roman" w:hAnsi="Times New Roman" w:cs="Times New Roman"/>
                  <w:sz w:val="24"/>
                </w:rPr>
                <w:instrText xml:space="preserve"> BIBLIOGRAPHY </w:instrText>
              </w:r>
              <w:r w:rsidRPr="00BF67AE">
                <w:rPr>
                  <w:rFonts w:ascii="Times New Roman" w:hAnsi="Times New Roman" w:cs="Times New Roman"/>
                  <w:sz w:val="24"/>
                </w:rPr>
                <w:fldChar w:fldCharType="separate"/>
              </w:r>
              <w:r w:rsidR="000420B5">
                <w:rPr>
                  <w:noProof/>
                </w:rPr>
                <w:t xml:space="preserve">Adams, R. V. &amp; Blair, E., 2019. Impact of Time Management Behaviors on Undergraduate Engineering Students’ Performance. </w:t>
              </w:r>
              <w:r w:rsidR="000420B5">
                <w:rPr>
                  <w:i/>
                  <w:iCs/>
                  <w:noProof/>
                </w:rPr>
                <w:t xml:space="preserve">SAGE Open, </w:t>
              </w:r>
              <w:r w:rsidR="000420B5">
                <w:rPr>
                  <w:noProof/>
                </w:rPr>
                <w:t>9(1), p. 215824401882450.</w:t>
              </w:r>
            </w:p>
            <w:p w:rsidR="000420B5" w:rsidRDefault="000420B5" w:rsidP="000420B5">
              <w:pPr>
                <w:pStyle w:val="Bibliography"/>
                <w:rPr>
                  <w:noProof/>
                </w:rPr>
              </w:pPr>
              <w:r>
                <w:rPr>
                  <w:noProof/>
                </w:rPr>
                <w:t xml:space="preserve">Finlayson, A., 2016. Developing a reflective practice model for engineering leadership. </w:t>
              </w:r>
              <w:r>
                <w:rPr>
                  <w:i/>
                  <w:iCs/>
                  <w:noProof/>
                </w:rPr>
                <w:t xml:space="preserve">Reflective Practice, </w:t>
              </w:r>
              <w:r>
                <w:rPr>
                  <w:noProof/>
                </w:rPr>
                <w:t>17(2), pp. 87-99.</w:t>
              </w:r>
            </w:p>
            <w:p w:rsidR="000420B5" w:rsidRDefault="000420B5" w:rsidP="000420B5">
              <w:pPr>
                <w:pStyle w:val="Bibliography"/>
                <w:rPr>
                  <w:noProof/>
                </w:rPr>
              </w:pPr>
              <w:r>
                <w:rPr>
                  <w:noProof/>
                </w:rPr>
                <w:t xml:space="preserve">Hopkins, D. &amp; Reid, T., 2018. </w:t>
              </w:r>
              <w:r>
                <w:rPr>
                  <w:i/>
                  <w:iCs/>
                  <w:noProof/>
                </w:rPr>
                <w:t xml:space="preserve">The Academic Skills Handbook: Your Guide to Success in Writing, Thinking and Communicating at University. </w:t>
              </w:r>
              <w:r>
                <w:rPr>
                  <w:noProof/>
                </w:rPr>
                <w:t>1 ed. London: SAGE.</w:t>
              </w:r>
            </w:p>
            <w:p w:rsidR="000420B5" w:rsidRDefault="000420B5" w:rsidP="000420B5">
              <w:pPr>
                <w:pStyle w:val="Bibliography"/>
                <w:rPr>
                  <w:noProof/>
                </w:rPr>
              </w:pPr>
              <w:r>
                <w:rPr>
                  <w:noProof/>
                </w:rPr>
                <w:t xml:space="preserve">Khan, A. &amp; Ahmad, W., 2012. “Leader’s Interpersonal Skills and Its Effectiveness at different Levels of Management”. </w:t>
              </w:r>
              <w:r>
                <w:rPr>
                  <w:i/>
                  <w:iCs/>
                  <w:noProof/>
                </w:rPr>
                <w:t xml:space="preserve">International Journal of Business and Social Science , </w:t>
              </w:r>
              <w:r>
                <w:rPr>
                  <w:noProof/>
                </w:rPr>
                <w:t>3(4).</w:t>
              </w:r>
            </w:p>
            <w:p w:rsidR="000420B5" w:rsidRDefault="000420B5" w:rsidP="000420B5">
              <w:pPr>
                <w:pStyle w:val="Bibliography"/>
                <w:rPr>
                  <w:noProof/>
                </w:rPr>
              </w:pPr>
              <w:r>
                <w:rPr>
                  <w:noProof/>
                </w:rPr>
                <w:t xml:space="preserve">Rumson, R., 2016. </w:t>
              </w:r>
              <w:r>
                <w:rPr>
                  <w:i/>
                  <w:iCs/>
                  <w:noProof/>
                </w:rPr>
                <w:t xml:space="preserve">GIBBS – REFLECTIVE CYCLE MODEL (1988). </w:t>
              </w:r>
              <w:r>
                <w:rPr>
                  <w:noProof/>
                </w:rPr>
                <w:t xml:space="preserve">[Online] </w:t>
              </w:r>
              <w:r>
                <w:rPr>
                  <w:noProof/>
                </w:rPr>
                <w:br/>
                <w:t xml:space="preserve">Available at: </w:t>
              </w:r>
              <w:r>
                <w:rPr>
                  <w:noProof/>
                  <w:u w:val="single"/>
                </w:rPr>
                <w:t>https://resources.eln.io/gibbs-reflective-cycle-model-1988/</w:t>
              </w:r>
              <w:r>
                <w:rPr>
                  <w:noProof/>
                </w:rPr>
                <w:br/>
                <w:t>[Accessed 01 May 2019].</w:t>
              </w:r>
            </w:p>
            <w:p w:rsidR="000420B5" w:rsidRDefault="000420B5" w:rsidP="000420B5">
              <w:pPr>
                <w:pStyle w:val="Bibliography"/>
                <w:rPr>
                  <w:noProof/>
                </w:rPr>
              </w:pPr>
              <w:r>
                <w:rPr>
                  <w:noProof/>
                </w:rPr>
                <w:t xml:space="preserve">Salmon, P. &amp; Young, B., 2011. Creativity in clinical communication: from communication skills to skilled communication. </w:t>
              </w:r>
              <w:r>
                <w:rPr>
                  <w:i/>
                  <w:iCs/>
                  <w:noProof/>
                </w:rPr>
                <w:t xml:space="preserve">Medical Education, </w:t>
              </w:r>
              <w:r>
                <w:rPr>
                  <w:noProof/>
                </w:rPr>
                <w:t>45(3), pp. 217-226.</w:t>
              </w:r>
            </w:p>
            <w:p w:rsidR="000420B5" w:rsidRDefault="000420B5" w:rsidP="000420B5">
              <w:pPr>
                <w:pStyle w:val="Bibliography"/>
                <w:rPr>
                  <w:noProof/>
                </w:rPr>
              </w:pPr>
              <w:r>
                <w:rPr>
                  <w:noProof/>
                </w:rPr>
                <w:t xml:space="preserve">Trought, F., 2017. </w:t>
              </w:r>
              <w:r>
                <w:rPr>
                  <w:i/>
                  <w:iCs/>
                  <w:noProof/>
                </w:rPr>
                <w:t xml:space="preserve">Brilliant Employability Skills: How to stand out from the crowd in the graduate job market. </w:t>
              </w:r>
              <w:r>
                <w:rPr>
                  <w:noProof/>
                </w:rPr>
                <w:t>2 ed. London: Pearson UK.</w:t>
              </w:r>
            </w:p>
            <w:p w:rsidR="000420B5" w:rsidRDefault="000420B5" w:rsidP="000420B5">
              <w:pPr>
                <w:pStyle w:val="Bibliography"/>
                <w:rPr>
                  <w:noProof/>
                </w:rPr>
              </w:pPr>
              <w:r>
                <w:rPr>
                  <w:noProof/>
                </w:rPr>
                <w:t xml:space="preserve">Tyrer, G., Ives, J. &amp; Corke, C., 2013. Employability Skills, The Student Path, and The Role of The Academic Library and Partners. </w:t>
              </w:r>
              <w:r>
                <w:rPr>
                  <w:i/>
                  <w:iCs/>
                  <w:noProof/>
                </w:rPr>
                <w:t xml:space="preserve">New Review of Academic Librarianship, </w:t>
              </w:r>
              <w:r>
                <w:rPr>
                  <w:noProof/>
                </w:rPr>
                <w:t>19(2), pp. 178-189.</w:t>
              </w:r>
            </w:p>
            <w:p w:rsidR="000420B5" w:rsidRDefault="000420B5" w:rsidP="000420B5">
              <w:pPr>
                <w:pStyle w:val="Bibliography"/>
                <w:rPr>
                  <w:noProof/>
                </w:rPr>
              </w:pPr>
              <w:r>
                <w:rPr>
                  <w:noProof/>
                </w:rPr>
                <w:t xml:space="preserve">Wilkins, K. G., Bernstein, B. L. &amp; Bekki, J. M., 2015. Measuring Communication Skills: The STEM Interpersonal Communication Skills Assessment Battery. </w:t>
              </w:r>
              <w:r>
                <w:rPr>
                  <w:i/>
                  <w:iCs/>
                  <w:noProof/>
                </w:rPr>
                <w:t xml:space="preserve">Journal of Engineering Education, </w:t>
              </w:r>
              <w:r>
                <w:rPr>
                  <w:noProof/>
                </w:rPr>
                <w:t>104(4), pp. 433-453.</w:t>
              </w:r>
            </w:p>
            <w:p w:rsidR="00BF67AE" w:rsidRDefault="00BF67AE" w:rsidP="000420B5">
              <w:pPr>
                <w:spacing w:line="360" w:lineRule="auto"/>
                <w:jc w:val="both"/>
              </w:pPr>
              <w:r w:rsidRPr="00BF67AE">
                <w:rPr>
                  <w:rFonts w:ascii="Times New Roman" w:hAnsi="Times New Roman" w:cs="Times New Roman"/>
                  <w:b/>
                  <w:bCs/>
                  <w:noProof/>
                  <w:sz w:val="24"/>
                </w:rPr>
                <w:fldChar w:fldCharType="end"/>
              </w:r>
            </w:p>
          </w:sdtContent>
        </w:sdt>
      </w:sdtContent>
    </w:sdt>
    <w:p w:rsidR="00067128" w:rsidRPr="000B2D00" w:rsidRDefault="00067128" w:rsidP="000B2D00">
      <w:pPr>
        <w:spacing w:line="360" w:lineRule="auto"/>
        <w:jc w:val="both"/>
        <w:rPr>
          <w:rFonts w:ascii="Times New Roman" w:hAnsi="Times New Roman" w:cs="Times New Roman"/>
          <w:sz w:val="24"/>
          <w:lang w:val="en-US"/>
        </w:rPr>
      </w:pPr>
    </w:p>
    <w:sectPr w:rsidR="00067128" w:rsidRPr="000B2D00">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45D6" w:rsidRDefault="00BD45D6" w:rsidP="0022376A">
      <w:pPr>
        <w:spacing w:after="0" w:line="240" w:lineRule="auto"/>
      </w:pPr>
      <w:r>
        <w:separator/>
      </w:r>
    </w:p>
  </w:endnote>
  <w:endnote w:type="continuationSeparator" w:id="0">
    <w:p w:rsidR="00BD45D6" w:rsidRDefault="00BD45D6" w:rsidP="002237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6212025"/>
      <w:docPartObj>
        <w:docPartGallery w:val="Page Numbers (Bottom of Page)"/>
        <w:docPartUnique/>
      </w:docPartObj>
    </w:sdtPr>
    <w:sdtEndPr>
      <w:rPr>
        <w:noProof/>
      </w:rPr>
    </w:sdtEndPr>
    <w:sdtContent>
      <w:p w:rsidR="0022376A" w:rsidRDefault="0022376A">
        <w:pPr>
          <w:pStyle w:val="Footer"/>
          <w:jc w:val="right"/>
        </w:pPr>
        <w:r>
          <w:fldChar w:fldCharType="begin"/>
        </w:r>
        <w:r>
          <w:instrText xml:space="preserve"> PAGE   \* MERGEFORMAT </w:instrText>
        </w:r>
        <w:r>
          <w:fldChar w:fldCharType="separate"/>
        </w:r>
        <w:r w:rsidR="00A00286">
          <w:rPr>
            <w:noProof/>
          </w:rPr>
          <w:t>2</w:t>
        </w:r>
        <w:r>
          <w:rPr>
            <w:noProof/>
          </w:rPr>
          <w:fldChar w:fldCharType="end"/>
        </w:r>
      </w:p>
    </w:sdtContent>
  </w:sdt>
  <w:p w:rsidR="0022376A" w:rsidRDefault="002237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45D6" w:rsidRDefault="00BD45D6" w:rsidP="0022376A">
      <w:pPr>
        <w:spacing w:after="0" w:line="240" w:lineRule="auto"/>
      </w:pPr>
      <w:r>
        <w:separator/>
      </w:r>
    </w:p>
  </w:footnote>
  <w:footnote w:type="continuationSeparator" w:id="0">
    <w:p w:rsidR="00BD45D6" w:rsidRDefault="00BD45D6" w:rsidP="002237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QxtjA2NTWwtLQwNTNR0lEKTi0uzszPAykwrAUAFa017iwAAAA="/>
  </w:docVars>
  <w:rsids>
    <w:rsidRoot w:val="00A5243D"/>
    <w:rsid w:val="0000204A"/>
    <w:rsid w:val="00015E5B"/>
    <w:rsid w:val="000420B5"/>
    <w:rsid w:val="00067128"/>
    <w:rsid w:val="000B2D00"/>
    <w:rsid w:val="000C56E0"/>
    <w:rsid w:val="000D520F"/>
    <w:rsid w:val="001F3CC7"/>
    <w:rsid w:val="0022376A"/>
    <w:rsid w:val="00290264"/>
    <w:rsid w:val="002B57BF"/>
    <w:rsid w:val="00311038"/>
    <w:rsid w:val="00326A61"/>
    <w:rsid w:val="0039231C"/>
    <w:rsid w:val="003A4052"/>
    <w:rsid w:val="00436AEB"/>
    <w:rsid w:val="00467952"/>
    <w:rsid w:val="004C310B"/>
    <w:rsid w:val="00527FF1"/>
    <w:rsid w:val="0054516A"/>
    <w:rsid w:val="005519B1"/>
    <w:rsid w:val="005529D8"/>
    <w:rsid w:val="005B1108"/>
    <w:rsid w:val="005F223A"/>
    <w:rsid w:val="006A4ACC"/>
    <w:rsid w:val="007C71E2"/>
    <w:rsid w:val="007D54FB"/>
    <w:rsid w:val="007E63D9"/>
    <w:rsid w:val="00810E69"/>
    <w:rsid w:val="00920ED1"/>
    <w:rsid w:val="009303DF"/>
    <w:rsid w:val="00950D18"/>
    <w:rsid w:val="009D69F4"/>
    <w:rsid w:val="00A00286"/>
    <w:rsid w:val="00A5243D"/>
    <w:rsid w:val="00A86153"/>
    <w:rsid w:val="00B01324"/>
    <w:rsid w:val="00BD45D6"/>
    <w:rsid w:val="00BE2607"/>
    <w:rsid w:val="00BF67AE"/>
    <w:rsid w:val="00C14637"/>
    <w:rsid w:val="00CF5F57"/>
    <w:rsid w:val="00DA642B"/>
    <w:rsid w:val="00E15075"/>
    <w:rsid w:val="00E2299C"/>
    <w:rsid w:val="00E53C7E"/>
    <w:rsid w:val="00E61302"/>
    <w:rsid w:val="00EB7B73"/>
    <w:rsid w:val="00EF159A"/>
    <w:rsid w:val="00F0788E"/>
    <w:rsid w:val="00F12982"/>
    <w:rsid w:val="00FA2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159CA"/>
  <w15:docId w15:val="{337350BC-8F2B-A048-9E56-12788442E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507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1507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7E63D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C310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C310B"/>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1507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15075"/>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DA642B"/>
    <w:pPr>
      <w:outlineLvl w:val="9"/>
    </w:pPr>
    <w:rPr>
      <w:lang w:val="en-US" w:eastAsia="ja-JP"/>
    </w:rPr>
  </w:style>
  <w:style w:type="paragraph" w:styleId="TOC1">
    <w:name w:val="toc 1"/>
    <w:basedOn w:val="Normal"/>
    <w:next w:val="Normal"/>
    <w:autoRedefine/>
    <w:uiPriority w:val="39"/>
    <w:unhideWhenUsed/>
    <w:rsid w:val="00DA642B"/>
    <w:pPr>
      <w:spacing w:after="100"/>
    </w:pPr>
  </w:style>
  <w:style w:type="paragraph" w:styleId="TOC2">
    <w:name w:val="toc 2"/>
    <w:basedOn w:val="Normal"/>
    <w:next w:val="Normal"/>
    <w:autoRedefine/>
    <w:uiPriority w:val="39"/>
    <w:unhideWhenUsed/>
    <w:rsid w:val="00DA642B"/>
    <w:pPr>
      <w:spacing w:after="100"/>
      <w:ind w:left="220"/>
    </w:pPr>
  </w:style>
  <w:style w:type="character" w:styleId="Hyperlink">
    <w:name w:val="Hyperlink"/>
    <w:basedOn w:val="DefaultParagraphFont"/>
    <w:uiPriority w:val="99"/>
    <w:unhideWhenUsed/>
    <w:rsid w:val="00DA642B"/>
    <w:rPr>
      <w:color w:val="0000FF" w:themeColor="hyperlink"/>
      <w:u w:val="single"/>
    </w:rPr>
  </w:style>
  <w:style w:type="paragraph" w:styleId="BalloonText">
    <w:name w:val="Balloon Text"/>
    <w:basedOn w:val="Normal"/>
    <w:link w:val="BalloonTextChar"/>
    <w:uiPriority w:val="99"/>
    <w:semiHidden/>
    <w:unhideWhenUsed/>
    <w:rsid w:val="00DA64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642B"/>
    <w:rPr>
      <w:rFonts w:ascii="Tahoma" w:hAnsi="Tahoma" w:cs="Tahoma"/>
      <w:sz w:val="16"/>
      <w:szCs w:val="16"/>
    </w:rPr>
  </w:style>
  <w:style w:type="paragraph" w:styleId="Caption">
    <w:name w:val="caption"/>
    <w:basedOn w:val="Normal"/>
    <w:next w:val="Normal"/>
    <w:uiPriority w:val="35"/>
    <w:unhideWhenUsed/>
    <w:qFormat/>
    <w:rsid w:val="00E61302"/>
    <w:pPr>
      <w:spacing w:line="240" w:lineRule="auto"/>
    </w:pPr>
    <w:rPr>
      <w:b/>
      <w:bCs/>
      <w:color w:val="4F81BD" w:themeColor="accent1"/>
      <w:sz w:val="18"/>
      <w:szCs w:val="18"/>
    </w:rPr>
  </w:style>
  <w:style w:type="table" w:styleId="TableGrid">
    <w:name w:val="Table Grid"/>
    <w:basedOn w:val="TableNormal"/>
    <w:uiPriority w:val="59"/>
    <w:rsid w:val="00E613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F67AE"/>
  </w:style>
  <w:style w:type="paragraph" w:styleId="Header">
    <w:name w:val="header"/>
    <w:basedOn w:val="Normal"/>
    <w:link w:val="HeaderChar"/>
    <w:uiPriority w:val="99"/>
    <w:unhideWhenUsed/>
    <w:rsid w:val="002237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76A"/>
  </w:style>
  <w:style w:type="paragraph" w:styleId="Footer">
    <w:name w:val="footer"/>
    <w:basedOn w:val="Normal"/>
    <w:link w:val="FooterChar"/>
    <w:uiPriority w:val="99"/>
    <w:unhideWhenUsed/>
    <w:rsid w:val="002237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76A"/>
  </w:style>
  <w:style w:type="character" w:customStyle="1" w:styleId="Heading4Char">
    <w:name w:val="Heading 4 Char"/>
    <w:basedOn w:val="DefaultParagraphFont"/>
    <w:link w:val="Heading4"/>
    <w:uiPriority w:val="9"/>
    <w:semiHidden/>
    <w:rsid w:val="007E63D9"/>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754010">
      <w:bodyDiv w:val="1"/>
      <w:marLeft w:val="0"/>
      <w:marRight w:val="0"/>
      <w:marTop w:val="0"/>
      <w:marBottom w:val="0"/>
      <w:divBdr>
        <w:top w:val="none" w:sz="0" w:space="0" w:color="auto"/>
        <w:left w:val="none" w:sz="0" w:space="0" w:color="auto"/>
        <w:bottom w:val="none" w:sz="0" w:space="0" w:color="auto"/>
        <w:right w:val="none" w:sz="0" w:space="0" w:color="auto"/>
      </w:divBdr>
    </w:div>
    <w:div w:id="170881216">
      <w:bodyDiv w:val="1"/>
      <w:marLeft w:val="0"/>
      <w:marRight w:val="0"/>
      <w:marTop w:val="0"/>
      <w:marBottom w:val="0"/>
      <w:divBdr>
        <w:top w:val="none" w:sz="0" w:space="0" w:color="auto"/>
        <w:left w:val="none" w:sz="0" w:space="0" w:color="auto"/>
        <w:bottom w:val="none" w:sz="0" w:space="0" w:color="auto"/>
        <w:right w:val="none" w:sz="0" w:space="0" w:color="auto"/>
      </w:divBdr>
    </w:div>
    <w:div w:id="457337623">
      <w:bodyDiv w:val="1"/>
      <w:marLeft w:val="0"/>
      <w:marRight w:val="0"/>
      <w:marTop w:val="0"/>
      <w:marBottom w:val="0"/>
      <w:divBdr>
        <w:top w:val="none" w:sz="0" w:space="0" w:color="auto"/>
        <w:left w:val="none" w:sz="0" w:space="0" w:color="auto"/>
        <w:bottom w:val="none" w:sz="0" w:space="0" w:color="auto"/>
        <w:right w:val="none" w:sz="0" w:space="0" w:color="auto"/>
      </w:divBdr>
    </w:div>
    <w:div w:id="1203396616">
      <w:bodyDiv w:val="1"/>
      <w:marLeft w:val="0"/>
      <w:marRight w:val="0"/>
      <w:marTop w:val="0"/>
      <w:marBottom w:val="0"/>
      <w:divBdr>
        <w:top w:val="none" w:sz="0" w:space="0" w:color="auto"/>
        <w:left w:val="none" w:sz="0" w:space="0" w:color="auto"/>
        <w:bottom w:val="none" w:sz="0" w:space="0" w:color="auto"/>
        <w:right w:val="none" w:sz="0" w:space="0" w:color="auto"/>
      </w:divBdr>
    </w:div>
    <w:div w:id="1321426870">
      <w:bodyDiv w:val="1"/>
      <w:marLeft w:val="0"/>
      <w:marRight w:val="0"/>
      <w:marTop w:val="0"/>
      <w:marBottom w:val="0"/>
      <w:divBdr>
        <w:top w:val="none" w:sz="0" w:space="0" w:color="auto"/>
        <w:left w:val="none" w:sz="0" w:space="0" w:color="auto"/>
        <w:bottom w:val="none" w:sz="0" w:space="0" w:color="auto"/>
        <w:right w:val="none" w:sz="0" w:space="0" w:color="auto"/>
      </w:divBdr>
    </w:div>
    <w:div w:id="1930196334">
      <w:bodyDiv w:val="1"/>
      <w:marLeft w:val="0"/>
      <w:marRight w:val="0"/>
      <w:marTop w:val="0"/>
      <w:marBottom w:val="0"/>
      <w:divBdr>
        <w:top w:val="none" w:sz="0" w:space="0" w:color="auto"/>
        <w:left w:val="none" w:sz="0" w:space="0" w:color="auto"/>
        <w:bottom w:val="none" w:sz="0" w:space="0" w:color="auto"/>
        <w:right w:val="none" w:sz="0" w:space="0" w:color="auto"/>
      </w:divBdr>
    </w:div>
    <w:div w:id="2085830616">
      <w:bodyDiv w:val="1"/>
      <w:marLeft w:val="0"/>
      <w:marRight w:val="0"/>
      <w:marTop w:val="0"/>
      <w:marBottom w:val="0"/>
      <w:divBdr>
        <w:top w:val="none" w:sz="0" w:space="0" w:color="auto"/>
        <w:left w:val="none" w:sz="0" w:space="0" w:color="auto"/>
        <w:bottom w:val="none" w:sz="0" w:space="0" w:color="auto"/>
        <w:right w:val="none" w:sz="0" w:space="0" w:color="auto"/>
      </w:divBdr>
    </w:div>
    <w:div w:id="2097824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gi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Hop18</b:Tag>
    <b:SourceType>Book</b:SourceType>
    <b:Guid>{A9E40356-8D0B-4D50-89A3-7A38A28FDC52}</b:Guid>
    <b:Title>The Academic Skills Handbook: Your Guide to Success in Writing, Thinking and Communicating at University</b:Title>
    <b:Year>2018</b:Year>
    <b:City>London</b:City>
    <b:Publisher>SAGE</b:Publisher>
    <b:Edition>1</b:Edition>
    <b:Author>
      <b:Author>
        <b:NameList>
          <b:Person>
            <b:Last>Hopkins</b:Last>
            <b:First>Diana</b:First>
          </b:Person>
          <b:Person>
            <b:Last>Reid</b:Last>
            <b:First>Tom</b:First>
          </b:Person>
        </b:NameList>
      </b:Author>
    </b:Author>
    <b:RefOrder>1</b:RefOrder>
  </b:Source>
  <b:Source>
    <b:Tag>Tro17</b:Tag>
    <b:SourceType>Book</b:SourceType>
    <b:Guid>{6AB03FCC-5973-4C15-A15D-269ECA7303C9}</b:Guid>
    <b:Title>Brilliant Employability Skills: How to stand out from the crowd in the graduate job market</b:Title>
    <b:Year>2017</b:Year>
    <b:City>London</b:City>
    <b:Publisher>Pearson UK</b:Publisher>
    <b:Edition>2</b:Edition>
    <b:Author>
      <b:Author>
        <b:NameList>
          <b:Person>
            <b:Last>Trought</b:Last>
            <b:First>Frances</b:First>
          </b:Person>
        </b:NameList>
      </b:Author>
    </b:Author>
    <b:RefOrder>2</b:RefOrder>
  </b:Source>
  <b:Source>
    <b:Tag>Tyr13</b:Tag>
    <b:SourceType>JournalArticle</b:SourceType>
    <b:Guid>{95171987-1976-4E03-AA5A-7B658979BC81}</b:Guid>
    <b:Title>Employability Skills, The Student Path, and The Role of The Academic Library and Partners</b:Title>
    <b:JournalName>New Review of Academic Librarianship</b:JournalName>
    <b:Year>2013</b:Year>
    <b:Pages>178-189</b:Pages>
    <b:Volume>19</b:Volume>
    <b:Issue>2</b:Issue>
    <b:Author>
      <b:Author>
        <b:NameList>
          <b:Person>
            <b:Last>Tyrer</b:Last>
            <b:First>Gwyneth</b:First>
          </b:Person>
          <b:Person>
            <b:Last>Ives</b:Last>
            <b:First>Joanne</b:First>
          </b:Person>
          <b:Person>
            <b:Last>Corke</b:Last>
            <b:First>Charlotte</b:First>
          </b:Person>
        </b:NameList>
      </b:Author>
    </b:Author>
    <b:RefOrder>3</b:RefOrder>
  </b:Source>
  <b:Source>
    <b:Tag>Wil152</b:Tag>
    <b:SourceType>JournalArticle</b:SourceType>
    <b:Guid>{D1E3F4B6-BFD3-4CE1-90A3-E0617E902000}</b:Guid>
    <b:Title>Measuring Communication Skills: The STEM Interpersonal Communication Skills Assessment Battery</b:Title>
    <b:JournalName>Journal of Engineering Education</b:JournalName>
    <b:Year>2015</b:Year>
    <b:Pages>433-453</b:Pages>
    <b:Volume>104</b:Volume>
    <b:Issue>4</b:Issue>
    <b:Author>
      <b:Author>
        <b:NameList>
          <b:Person>
            <b:Last>Wilkins</b:Last>
            <b:First>Kerrie G.</b:First>
          </b:Person>
          <b:Person>
            <b:Last>Bernstein</b:Last>
            <b:First>Bianca L.</b:First>
          </b:Person>
          <b:Person>
            <b:Last>Bekki</b:Last>
            <b:First>Jennifer M.</b:First>
          </b:Person>
        </b:NameList>
      </b:Author>
    </b:Author>
    <b:RefOrder>7</b:RefOrder>
  </b:Source>
  <b:Source>
    <b:Tag>Sal11</b:Tag>
    <b:SourceType>JournalArticle</b:SourceType>
    <b:Guid>{D17C6FF0-AE9B-4223-BFFC-DC33B38E307B}</b:Guid>
    <b:Title>Creativity in clinical communication: from communication skills to skilled communication</b:Title>
    <b:JournalName>Medical Education</b:JournalName>
    <b:Year>2011</b:Year>
    <b:Pages>217-226</b:Pages>
    <b:Volume>45</b:Volume>
    <b:Issue>3</b:Issue>
    <b:Author>
      <b:Author>
        <b:NameList>
          <b:Person>
            <b:Last>Salmon</b:Last>
            <b:First>Peter</b:First>
          </b:Person>
          <b:Person>
            <b:Last>Young</b:Last>
            <b:First>Bridget</b:First>
          </b:Person>
        </b:NameList>
      </b:Author>
    </b:Author>
    <b:RefOrder>4</b:RefOrder>
  </b:Source>
  <b:Source>
    <b:Tag>Rum16</b:Tag>
    <b:SourceType>InternetSite</b:SourceType>
    <b:Guid>{32B48AC5-22BC-46E8-957D-B55643FAE040}</b:Guid>
    <b:Title>GIBBS – REFLECTIVE CYCLE MODEL (1988)</b:Title>
    <b:Year>2016</b:Year>
    <b:YearAccessed>2019</b:YearAccessed>
    <b:MonthAccessed>May</b:MonthAccessed>
    <b:DayAccessed>01</b:DayAccessed>
    <b:URL>https://resources.eln.io/gibbs-reflective-cycle-model-1988/</b:URL>
    <b:Author>
      <b:Author>
        <b:NameList>
          <b:Person>
            <b:Last>Rumson</b:Last>
            <b:First>Ruby</b:First>
          </b:Person>
        </b:NameList>
      </b:Author>
    </b:Author>
    <b:RefOrder>5</b:RefOrder>
  </b:Source>
  <b:Source>
    <b:Tag>Fin16</b:Tag>
    <b:SourceType>JournalArticle</b:SourceType>
    <b:Guid>{90905B8B-A4F7-4E55-8499-B37AEF3DCBB5}</b:Guid>
    <b:Title>Developing a reflective practice model for engineering leadership</b:Title>
    <b:JournalName>Reflective Practice</b:JournalName>
    <b:Year>2016</b:Year>
    <b:Pages>87-99</b:Pages>
    <b:Volume>17</b:Volume>
    <b:Issue>2</b:Issue>
    <b:Author>
      <b:Author>
        <b:NameList>
          <b:Person>
            <b:Last>Finlayson</b:Last>
            <b:First>Alexander</b:First>
          </b:Person>
        </b:NameList>
      </b:Author>
    </b:Author>
    <b:RefOrder>6</b:RefOrder>
  </b:Source>
  <b:Source>
    <b:Tag>Ada19</b:Tag>
    <b:SourceType>JournalArticle</b:SourceType>
    <b:Guid>{CB87CF46-F896-441C-A3F1-1B27587CE6C7}</b:Guid>
    <b:Title>Impact of Time Management Behaviors on Undergraduate Engineering Students’ Performance</b:Title>
    <b:Year>2019</b:Year>
    <b:JournalName>SAGE Open</b:JournalName>
    <b:Pages>215824401882450</b:Pages>
    <b:Volume>9</b:Volume>
    <b:Issue>1</b:Issue>
    <b:Author>
      <b:Author>
        <b:NameList>
          <b:Person>
            <b:Last>Adams</b:Last>
            <b:First>Richelle V.</b:First>
          </b:Person>
          <b:Person>
            <b:Last>Blair</b:Last>
            <b:First>Erik</b:First>
          </b:Person>
        </b:NameList>
      </b:Author>
    </b:Author>
    <b:RefOrder>8</b:RefOrder>
  </b:Source>
  <b:Source>
    <b:Tag>Kha12</b:Tag>
    <b:SourceType>JournalArticle</b:SourceType>
    <b:Guid>{3482B8D9-704F-4FBF-B178-76251AFEB33D}</b:Guid>
    <b:Title>“Leader’s Interpersonal Skills and Its Effectiveness at different Levels of Management”</b:Title>
    <b:JournalName>International Journal of Business and Social Science </b:JournalName>
    <b:Year>2012</b:Year>
    <b:Volume>3</b:Volume>
    <b:Issue>4</b:Issue>
    <b:Author>
      <b:Author>
        <b:NameList>
          <b:Person>
            <b:Last>Khan</b:Last>
            <b:First>Aamir</b:First>
          </b:Person>
          <b:Person>
            <b:Last>Ahmad</b:Last>
            <b:First>Wisal</b:First>
          </b:Person>
        </b:NameList>
      </b:Author>
    </b:Author>
    <b:RefOrder>9</b:RefOrder>
  </b:Source>
</b:Sources>
</file>

<file path=customXml/itemProps1.xml><?xml version="1.0" encoding="utf-8"?>
<ds:datastoreItem xmlns:ds="http://schemas.openxmlformats.org/officeDocument/2006/customXml" ds:itemID="{67991030-3CE4-C14A-AB7A-22854EFAD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8</Pages>
  <Words>2047</Words>
  <Characters>11672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md saddam hosen</cp:lastModifiedBy>
  <cp:revision>77</cp:revision>
  <dcterms:created xsi:type="dcterms:W3CDTF">2019-05-04T10:12:00Z</dcterms:created>
  <dcterms:modified xsi:type="dcterms:W3CDTF">2019-05-06T21:49:00Z</dcterms:modified>
</cp:coreProperties>
</file>