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E8611" w14:textId="77777777" w:rsidR="00116971" w:rsidRDefault="00116971" w:rsidP="001466F9">
      <w:pPr>
        <w:spacing w:line="360" w:lineRule="auto"/>
      </w:pPr>
      <w:r>
        <w:t>Sustainability Supply Chain Traceability</w:t>
      </w:r>
    </w:p>
    <w:p w14:paraId="12AA1E5C" w14:textId="77777777" w:rsidR="00116971" w:rsidRDefault="00116971" w:rsidP="001466F9">
      <w:pPr>
        <w:spacing w:line="360" w:lineRule="auto"/>
      </w:pPr>
    </w:p>
    <w:p w14:paraId="235B5D5B" w14:textId="77777777" w:rsidR="00116971" w:rsidRDefault="00116971" w:rsidP="001466F9">
      <w:pPr>
        <w:spacing w:line="360" w:lineRule="auto"/>
      </w:pPr>
    </w:p>
    <w:p w14:paraId="03192CCD" w14:textId="77777777" w:rsidR="00116971" w:rsidRDefault="00116971" w:rsidP="001466F9">
      <w:pPr>
        <w:spacing w:line="360" w:lineRule="auto"/>
      </w:pPr>
    </w:p>
    <w:p w14:paraId="77D8658C" w14:textId="77777777" w:rsidR="00116971" w:rsidRDefault="00116971" w:rsidP="001466F9">
      <w:pPr>
        <w:spacing w:line="360" w:lineRule="auto"/>
      </w:pPr>
      <w:r>
        <w:t xml:space="preserve">Traceability for the supply chains of businesses is an important aspect of a business when it is working towards making itself sustainable. By selling products that are sustainable the business should be able to fully trace the origins of the product through </w:t>
      </w:r>
      <w:proofErr w:type="gramStart"/>
      <w:r>
        <w:t>all of</w:t>
      </w:r>
      <w:proofErr w:type="gramEnd"/>
      <w:r>
        <w:t xml:space="preserve"> their suppliers that they use. If they are not able to fully trace every product to its origins then it can lead to either singularly or </w:t>
      </w:r>
      <w:proofErr w:type="gramStart"/>
      <w:r>
        <w:t>all of</w:t>
      </w:r>
      <w:proofErr w:type="gramEnd"/>
      <w:r>
        <w:t xml:space="preserve"> the following which are bad publicity, loss of business and loss of customers. </w:t>
      </w:r>
    </w:p>
    <w:p w14:paraId="43BCAB17" w14:textId="77777777" w:rsidR="00116971" w:rsidRDefault="00116971" w:rsidP="001466F9">
      <w:pPr>
        <w:spacing w:line="360" w:lineRule="auto"/>
      </w:pPr>
    </w:p>
    <w:p w14:paraId="37FC6C3F" w14:textId="77777777" w:rsidR="00116971" w:rsidRDefault="00116971" w:rsidP="001466F9">
      <w:pPr>
        <w:spacing w:line="360" w:lineRule="auto"/>
      </w:pPr>
      <w:r>
        <w:t xml:space="preserve">Products that have been found previously where traceability is an important issue include palm oil in 2019 and horsemeat in 2013 (Pickup, 2019; BBC News, 2013). In terms of horsemeat, beef products were found to contain horsemeat in varying percentages with 29% being found in meat from Tesco and 100% being found in Findus products (BBC News, 2013; BBC News, 2013). The fallout from the discovery of horsemeat in beef products lead to a fall in the sales in the year to the </w:t>
      </w:r>
      <w:proofErr w:type="gramStart"/>
      <w:r>
        <w:t>8</w:t>
      </w:r>
      <w:r w:rsidRPr="006E46C7">
        <w:rPr>
          <w:vertAlign w:val="superscript"/>
        </w:rPr>
        <w:t>th</w:t>
      </w:r>
      <w:proofErr w:type="gramEnd"/>
      <w:r w:rsidRPr="006E46C7">
        <w:rPr>
          <w:vertAlign w:val="superscript"/>
        </w:rPr>
        <w:t xml:space="preserve"> </w:t>
      </w:r>
      <w:r>
        <w:t xml:space="preserve">December 2013 with sales of beef falling by 3%, frozen burgers falling by 7.2% and frozen ready meals falling by 7.6% (Butler &amp; Smithers, 2014). This fall in sales did not lead to a drop in customers in the worst affected supermarkets did not lead to them losing customers (Neville, 2013). The discovery of horsemeat led to a change in how food is traced back to its suppliers. With companies such as Lidl publicly disclosing their suppliers for their products on their website where information can be retrieved about the supplier, the product, how it is produced, certification of the product and where it is produced regionally and the country it is produced in (Lidl, No Date). By publicly releasing information on the suppliers in the supply chain it shows that said businesses are making progress in ensure that their supply chain is sustainable when compared to businesses which do not disclose this information. </w:t>
      </w:r>
    </w:p>
    <w:p w14:paraId="69D16D06" w14:textId="77777777" w:rsidR="00116971" w:rsidRDefault="00116971" w:rsidP="001466F9">
      <w:pPr>
        <w:spacing w:line="360" w:lineRule="auto"/>
      </w:pPr>
    </w:p>
    <w:p w14:paraId="023CC66B" w14:textId="4926C303" w:rsidR="00116971" w:rsidRDefault="00116971" w:rsidP="001466F9">
      <w:pPr>
        <w:spacing w:line="360" w:lineRule="auto"/>
      </w:pPr>
      <w:r>
        <w:t xml:space="preserve">In 2019 it was found that palm oil that was advertised as ‘100% certified sustainable’ was found to not be fully traceable which means that it could not be fully confirmed if it was ‘100% certified sustainable’ (Pickup, 2019). This shows that all business should fully investigate their supply chain despite them advertising that it was ‘100% certified </w:t>
      </w:r>
      <w:r>
        <w:lastRenderedPageBreak/>
        <w:t>sustainable’ business should fully investigate the supply chain and work with their suppliers to ensure that it is sustainable as advertised.</w:t>
      </w:r>
      <w:r w:rsidR="002B6FD7">
        <w:t xml:space="preserve"> </w:t>
      </w:r>
      <w:r>
        <w:t>Although businesses may look for suppliers that are sustainable, they must ensure that they do follow through on their practices and beliefs. If they do not, then it can lead to bad publicity for the business that uses said supplier and a potential loss of faith and trust from their customers in the business.</w:t>
      </w:r>
    </w:p>
    <w:p w14:paraId="7094B7AE" w14:textId="77777777" w:rsidR="00116971" w:rsidRDefault="00116971" w:rsidP="001466F9">
      <w:pPr>
        <w:spacing w:line="360" w:lineRule="auto"/>
      </w:pPr>
    </w:p>
    <w:p w14:paraId="145792FD" w14:textId="77777777" w:rsidR="00116971" w:rsidRDefault="00116971" w:rsidP="001466F9">
      <w:pPr>
        <w:spacing w:line="360" w:lineRule="auto"/>
      </w:pPr>
    </w:p>
    <w:p w14:paraId="7EAEB95D" w14:textId="1A5B956E" w:rsidR="00116971" w:rsidRDefault="00116971" w:rsidP="001466F9">
      <w:pPr>
        <w:spacing w:line="360" w:lineRule="auto"/>
      </w:pPr>
      <w:r>
        <w:t xml:space="preserve">If a business can successfully have traceability for their products in their supply chain, they can exploit it and promote it to their customers to boost their notoriety with their customers and any potential new customers. This can be done through advertisement campaigns where they promote their suppliers and how they are implementing sustainable practices </w:t>
      </w:r>
      <w:r w:rsidR="002B6FD7">
        <w:t>into</w:t>
      </w:r>
      <w:r>
        <w:t xml:space="preserve"> their business. If the supplying business was in the fishing industry the ways they could be sustainable include have a fishing </w:t>
      </w:r>
      <w:proofErr w:type="gramStart"/>
      <w:r>
        <w:t>quota</w:t>
      </w:r>
      <w:proofErr w:type="gramEnd"/>
      <w:r>
        <w:t xml:space="preserve"> so overfishing does not occur, only fishing certain species of fish and utilising all aspects of a fish so that no waste is created. </w:t>
      </w:r>
    </w:p>
    <w:p w14:paraId="100A339A" w14:textId="77777777" w:rsidR="00116971" w:rsidRDefault="00116971" w:rsidP="001466F9">
      <w:pPr>
        <w:spacing w:line="360" w:lineRule="auto"/>
      </w:pPr>
    </w:p>
    <w:p w14:paraId="7485C8F0" w14:textId="252716C9" w:rsidR="00116971" w:rsidRDefault="00116971" w:rsidP="001466F9">
      <w:pPr>
        <w:spacing w:line="360" w:lineRule="auto"/>
      </w:pPr>
      <w:r>
        <w:t xml:space="preserve">The </w:t>
      </w:r>
      <w:r w:rsidRPr="00B475CB">
        <w:t xml:space="preserve">Food and Agriculture Organisation (FAO) </w:t>
      </w:r>
      <w:r>
        <w:t>says that the levels of which fishing occurs is that of the current global fish stocks 33% are being fished at levels that are unsustainable and an additional 60% is now being fished at the maximum sustainable level (The Marine Stewardship Council, 2023).</w:t>
      </w:r>
      <w:r w:rsidR="002B6FD7">
        <w:t xml:space="preserve"> </w:t>
      </w:r>
      <w:r>
        <w:t>By implementing sustainable fishing, it can ensure the business has a consistent and sustainable supply chain and if promoted well by the business that purchases products from them can lead to a potential increase in customers as becoming sustainable business wise is now a rising concern for customers.</w:t>
      </w:r>
    </w:p>
    <w:p w14:paraId="4B7A8803" w14:textId="77777777" w:rsidR="00116971" w:rsidRDefault="00116971" w:rsidP="001466F9">
      <w:pPr>
        <w:spacing w:line="360" w:lineRule="auto"/>
      </w:pPr>
    </w:p>
    <w:p w14:paraId="36C0B96D" w14:textId="77777777" w:rsidR="00116971" w:rsidRDefault="00116971" w:rsidP="001466F9">
      <w:pPr>
        <w:spacing w:line="360" w:lineRule="auto"/>
      </w:pPr>
    </w:p>
    <w:p w14:paraId="1A965860" w14:textId="77777777" w:rsidR="00116971" w:rsidRDefault="00116971" w:rsidP="001466F9">
      <w:pPr>
        <w:spacing w:line="360" w:lineRule="auto"/>
      </w:pPr>
      <w:r>
        <w:t xml:space="preserve">O’Rourke &amp; Ringer (2016) found that consumers who directly pursued information about sustainability were strongly influenced by it however on average information on sustainability had no impact on non-direct users. This means that if there is better or any additional information that is given about sustainability there will be a limited change in behaviours of customers (O’Rourke &amp; Ringer, 2016). Despite information being available to customers they need to have the will to change to become sustainable like the business wanting to make a change to become sustainable itself. If customers do not have the will to </w:t>
      </w:r>
      <w:r>
        <w:lastRenderedPageBreak/>
        <w:t>change and purchase products that are sustainably produced, then businesses will not make the changes themselves in changing their supply chain and products.</w:t>
      </w:r>
    </w:p>
    <w:p w14:paraId="715482E8" w14:textId="77777777" w:rsidR="002B6FD7" w:rsidRDefault="00116971" w:rsidP="001466F9">
      <w:pPr>
        <w:spacing w:line="360" w:lineRule="auto"/>
      </w:pPr>
      <w:r>
        <w:t>Businesses may be hesitant to change from their current product suppliers to sustainable product suppliers or the methods in which they run their business due to the potential cost of it.</w:t>
      </w:r>
    </w:p>
    <w:p w14:paraId="14C9232F" w14:textId="6F141AC9" w:rsidR="00116971" w:rsidRDefault="00116971" w:rsidP="001466F9">
      <w:pPr>
        <w:spacing w:line="360" w:lineRule="auto"/>
      </w:pPr>
      <w:r>
        <w:t xml:space="preserve"> </w:t>
      </w:r>
    </w:p>
    <w:p w14:paraId="0357806B" w14:textId="430A0B59" w:rsidR="00116971" w:rsidRDefault="00116971" w:rsidP="001466F9">
      <w:pPr>
        <w:spacing w:line="360" w:lineRule="auto"/>
      </w:pPr>
      <w:r>
        <w:t xml:space="preserve">Changing suppliers can allow for a better product to be sold to customers however it may be at a higher cost when compared to the product that was sold previously. With a higher cost of the product, it should mean that the product is of a higher quality with a higher production quality in relation to sustainability. A higher quality product supplier should have a good relationship with the business they are supplying no matter where they are located. This is due to certain products </w:t>
      </w:r>
      <w:proofErr w:type="gramStart"/>
      <w:r>
        <w:t>being located in</w:t>
      </w:r>
      <w:proofErr w:type="gramEnd"/>
      <w:r>
        <w:t xml:space="preserve"> different locations and if they are located far away from the business they are supplying</w:t>
      </w:r>
      <w:r w:rsidR="002B6FD7">
        <w:t>, then</w:t>
      </w:r>
      <w:r>
        <w:t xml:space="preserve"> they should work together to ensure that they are produced and supplied in the most sustainable way possible. This can be done through carbon off setting any product supply deliveries that do take place although it does not reduce the emissions that would take place in the delivery but offset the emissions so that there is no negative effect on to the planet and environment. The </w:t>
      </w:r>
      <w:proofErr w:type="gramStart"/>
      <w:r>
        <w:t>World Wide</w:t>
      </w:r>
      <w:proofErr w:type="gramEnd"/>
      <w:r>
        <w:t xml:space="preserve"> Fund for Nature (No Date) states that carbon offsetting does not reduce the emissions that are created at the source but offsets what has been created. They should only be used as a last resort and only when further actions have been taken to reduce or avoid emissions that have been created (</w:t>
      </w:r>
      <w:proofErr w:type="gramStart"/>
      <w:r>
        <w:t>World Wide</w:t>
      </w:r>
      <w:proofErr w:type="gramEnd"/>
      <w:r>
        <w:t xml:space="preserve"> Fund for Nature, No Date). The </w:t>
      </w:r>
      <w:proofErr w:type="gramStart"/>
      <w:r>
        <w:t>World Wide</w:t>
      </w:r>
      <w:proofErr w:type="gramEnd"/>
      <w:r>
        <w:t xml:space="preserve"> Fund for Nature (No Date) says following steps that should be taken to reduce carbon emissions should be as follows avoid, reduce, substitute and offset. Businesses can avoid using certain suppliers even though they are cheaper if they are located a far distance away from them as well if they products are produced with components that are created with a high amount of carbon. Reduction can be done through reducing the amount of energy that is used and created from carbon and investing in using renewal energy sources which include solar panels to reduce reliability on </w:t>
      </w:r>
      <w:proofErr w:type="gramStart"/>
      <w:r>
        <w:t>carbon based</w:t>
      </w:r>
      <w:proofErr w:type="gramEnd"/>
      <w:r>
        <w:t xml:space="preserve"> energy sources. Substitution can be switching from an energy provider where majority of the energy supplied is created from carbon to another energy supplier that uses renewable energy sources to supply energy to its customers.</w:t>
      </w:r>
    </w:p>
    <w:p w14:paraId="4EE64124" w14:textId="77777777" w:rsidR="00116971" w:rsidRDefault="00116971" w:rsidP="001466F9">
      <w:pPr>
        <w:spacing w:line="360" w:lineRule="auto"/>
      </w:pPr>
      <w:r>
        <w:lastRenderedPageBreak/>
        <w:t xml:space="preserve">Adjusting the methods in which a business is currently operating can include reduction in transportation usage as in 2014 20% of the carbon dioxide (CO2) emissions that were produced </w:t>
      </w:r>
      <w:proofErr w:type="spellStart"/>
      <w:proofErr w:type="gramStart"/>
      <w:r>
        <w:t>world wide</w:t>
      </w:r>
      <w:proofErr w:type="spellEnd"/>
      <w:proofErr w:type="gramEnd"/>
      <w:r>
        <w:t xml:space="preserve"> were from transportation and logistics (World Bank, 2014). A method that can be implemented to reduce the impact onto the environment is vehicle routing so that deliveries that are received by customer where the cost is at a lowest possible and the least amount of emissions are produced (</w:t>
      </w:r>
      <w:proofErr w:type="spellStart"/>
      <w:r>
        <w:t>Taghikhah</w:t>
      </w:r>
      <w:proofErr w:type="spellEnd"/>
      <w:r>
        <w:t xml:space="preserve"> </w:t>
      </w:r>
      <w:r w:rsidRPr="00F0541B">
        <w:rPr>
          <w:i/>
          <w:iCs/>
        </w:rPr>
        <w:t>et al.,</w:t>
      </w:r>
      <w:r>
        <w:t xml:space="preserve"> 2019). If a business does decide to use a supplier who uses vehicle routing, they must ensure that they are following through with this to ensure that they are investigating their supply chain traceability fully. If they do not and are promoting that they are a sustainable or net zero business, then this may cause a negative backlash on to the business.</w:t>
      </w:r>
    </w:p>
    <w:p w14:paraId="706FA695" w14:textId="77777777" w:rsidR="002B6FD7" w:rsidRDefault="002B6FD7" w:rsidP="001466F9">
      <w:pPr>
        <w:spacing w:line="360" w:lineRule="auto"/>
      </w:pPr>
    </w:p>
    <w:p w14:paraId="725DEBB9" w14:textId="6DB2F2D4" w:rsidR="00116971" w:rsidRDefault="00116971" w:rsidP="001466F9">
      <w:pPr>
        <w:spacing w:line="360" w:lineRule="auto"/>
      </w:pPr>
      <w:r>
        <w:t xml:space="preserve">Supply chain finance can help businesses set and achieve their sustainability targets that can include setting baseline and targets for supply chain </w:t>
      </w:r>
      <w:proofErr w:type="spellStart"/>
      <w:r>
        <w:t>green house</w:t>
      </w:r>
      <w:proofErr w:type="spellEnd"/>
      <w:r>
        <w:t xml:space="preserve"> gases emissions, tracking supply chain </w:t>
      </w:r>
      <w:proofErr w:type="spellStart"/>
      <w:r>
        <w:t>green house</w:t>
      </w:r>
      <w:proofErr w:type="spellEnd"/>
      <w:r>
        <w:t xml:space="preserve"> gases emissions, facilitate the transitions to become sustainable, promote sustainable processes and set net zero targets (Anguiano, 2023). Making the transition to become sustainable may be costly for some businesses but it will lead to benefits for the said businesses. The additional costs that may occur to a business could be from purchasing new equipment, switching to a different type of packaging for their products or switch</w:t>
      </w:r>
      <w:r w:rsidR="001466F9">
        <w:t>ing</w:t>
      </w:r>
      <w:r>
        <w:t xml:space="preserve"> to different suppliers. Doing this may lead to an increased cost to the business and that may be passed on to the customer or not however it will lead to other business in the same industry making the same changes that will be beneficial to the customer and the environment. Spending more on supplies for the business can lead to creation of new infrastructures and technologies through increased spending on these new investments which would lead to them becoming more readily available and at a cheaper price in the future (Anguiano, 2023).</w:t>
      </w:r>
    </w:p>
    <w:p w14:paraId="18291CC2" w14:textId="77777777" w:rsidR="00116971" w:rsidRDefault="00116971" w:rsidP="001466F9">
      <w:pPr>
        <w:spacing w:line="360" w:lineRule="auto"/>
      </w:pPr>
    </w:p>
    <w:p w14:paraId="7C40FE63" w14:textId="77777777" w:rsidR="00116971" w:rsidRDefault="00116971" w:rsidP="001466F9">
      <w:pPr>
        <w:spacing w:line="360" w:lineRule="auto"/>
      </w:pPr>
      <w:r>
        <w:t xml:space="preserve">Tseng </w:t>
      </w:r>
      <w:r w:rsidRPr="00F0541B">
        <w:rPr>
          <w:i/>
          <w:iCs/>
        </w:rPr>
        <w:t>et al.,</w:t>
      </w:r>
      <w:r>
        <w:t xml:space="preserve"> (2019) developed a hierarchical model with a fuzzy TODIM being applied to establish linguistic preferences and pinpoint the benefits and costs. The results of the model found that sustainable supply chain finance increases the businesses’ competitive advantages with multiple attributes. The attributes that are the most important aspects for improving the businesses’ performance include collaboration value innovation, strategic competitive advantage and financial attributes (Tseng </w:t>
      </w:r>
      <w:r w:rsidRPr="00F0541B">
        <w:rPr>
          <w:i/>
          <w:iCs/>
        </w:rPr>
        <w:t>et al.,</w:t>
      </w:r>
      <w:r>
        <w:t xml:space="preserve"> 2019). This shows that to create </w:t>
      </w:r>
      <w:r>
        <w:lastRenderedPageBreak/>
        <w:t xml:space="preserve">a successful sustainable supply chain finance businesses must obtain price and cost information, focus on product and service quality (Tseng </w:t>
      </w:r>
      <w:r w:rsidRPr="00F0541B">
        <w:rPr>
          <w:i/>
          <w:iCs/>
        </w:rPr>
        <w:t>et al.,</w:t>
      </w:r>
      <w:r>
        <w:t xml:space="preserve"> 2019). Focusing on the quality of a product can allow products to increase their quality while competitive businesses that do not work to improve the quality of their products will start to lose their customers. Improving product quality will be noticed by customers of the product which will result in referral of the products to other potential customers or purchasing of other products that the business has available to purchase. </w:t>
      </w:r>
    </w:p>
    <w:p w14:paraId="646C19D8" w14:textId="77777777" w:rsidR="00116971" w:rsidRDefault="00116971" w:rsidP="001466F9">
      <w:pPr>
        <w:spacing w:line="360" w:lineRule="auto"/>
      </w:pPr>
    </w:p>
    <w:p w14:paraId="2228534E" w14:textId="77777777" w:rsidR="00116971" w:rsidRDefault="00116971" w:rsidP="001466F9">
      <w:pPr>
        <w:spacing w:line="360" w:lineRule="auto"/>
      </w:pPr>
      <w:r>
        <w:t xml:space="preserve">If issues arise with a certain product, then by having proper traceability systems it can be traced to all purchasers of the product who can be informed of the issue and replacement products can be sent to them to ensure a </w:t>
      </w:r>
      <w:proofErr w:type="gramStart"/>
      <w:r>
        <w:t>high quality</w:t>
      </w:r>
      <w:proofErr w:type="gramEnd"/>
      <w:r>
        <w:t xml:space="preserve"> product is in circulation. If traceability systems are not in place, it can be catastrophic for businesses where a product has a fault with it as the product may cause harm to the customers who use it. </w:t>
      </w:r>
    </w:p>
    <w:p w14:paraId="44B287CC" w14:textId="77777777" w:rsidR="002B6FD7" w:rsidRDefault="002B6FD7" w:rsidP="001466F9">
      <w:pPr>
        <w:spacing w:line="360" w:lineRule="auto"/>
      </w:pPr>
    </w:p>
    <w:p w14:paraId="00109707" w14:textId="77777777" w:rsidR="00116971" w:rsidRDefault="00116971" w:rsidP="001466F9">
      <w:pPr>
        <w:spacing w:line="360" w:lineRule="auto"/>
      </w:pPr>
      <w:r>
        <w:t>Conclusion</w:t>
      </w:r>
    </w:p>
    <w:p w14:paraId="177EAA28" w14:textId="77777777" w:rsidR="00116971" w:rsidRDefault="00116971" w:rsidP="001466F9">
      <w:pPr>
        <w:spacing w:line="360" w:lineRule="auto"/>
      </w:pPr>
    </w:p>
    <w:p w14:paraId="7152865D" w14:textId="77777777" w:rsidR="00116971" w:rsidRDefault="00116971" w:rsidP="001466F9">
      <w:pPr>
        <w:spacing w:line="360" w:lineRule="auto"/>
      </w:pPr>
    </w:p>
    <w:p w14:paraId="05F99060" w14:textId="77777777" w:rsidR="00116971" w:rsidRDefault="00116971" w:rsidP="001466F9">
      <w:pPr>
        <w:spacing w:line="360" w:lineRule="auto"/>
      </w:pPr>
      <w:r>
        <w:t xml:space="preserve">Although traceability in supply chains may not be an important issue currently </w:t>
      </w:r>
      <w:proofErr w:type="gramStart"/>
      <w:r>
        <w:t>in the near future</w:t>
      </w:r>
      <w:proofErr w:type="gramEnd"/>
      <w:r>
        <w:t xml:space="preserve"> it will start to become an important topic for not only businesses but for their customers and governments. Governments will have to set laws and guidelines for how businesses will become sustainable </w:t>
      </w:r>
      <w:proofErr w:type="gramStart"/>
      <w:r>
        <w:t>in the near future</w:t>
      </w:r>
      <w:proofErr w:type="gramEnd"/>
      <w:r>
        <w:t xml:space="preserve"> and then eventually become net zero so that all businesses have the correct information required on how they can achieve these goals. Customers </w:t>
      </w:r>
      <w:proofErr w:type="gramStart"/>
      <w:r>
        <w:t>have to</w:t>
      </w:r>
      <w:proofErr w:type="gramEnd"/>
      <w:r>
        <w:t xml:space="preserve"> put pressure on to the businesses that they use in their daily lives and demand changes on to them so they can then become sustainable through their products, services and operations. Governments must create laws and guidelines on how businesses operate in their country to ensure that businesses follow through on their promises to become sustainable, if businesses do not then governments must </w:t>
      </w:r>
      <w:proofErr w:type="gramStart"/>
      <w:r>
        <w:t>take action</w:t>
      </w:r>
      <w:proofErr w:type="gramEnd"/>
      <w:r>
        <w:t xml:space="preserve"> against them to ensure they do make progress to become sustainable. </w:t>
      </w:r>
    </w:p>
    <w:p w14:paraId="5376AB72" w14:textId="77777777" w:rsidR="00116971" w:rsidRDefault="00116971" w:rsidP="001466F9">
      <w:pPr>
        <w:spacing w:line="360" w:lineRule="auto"/>
      </w:pPr>
    </w:p>
    <w:p w14:paraId="21E10E02" w14:textId="77777777" w:rsidR="00116971" w:rsidRDefault="00116971" w:rsidP="001466F9">
      <w:pPr>
        <w:spacing w:line="360" w:lineRule="auto"/>
      </w:pPr>
    </w:p>
    <w:p w14:paraId="52245438" w14:textId="1A7328BE" w:rsidR="00116971" w:rsidRDefault="00116971" w:rsidP="001466F9">
      <w:pPr>
        <w:spacing w:line="360" w:lineRule="auto"/>
      </w:pPr>
      <w:r>
        <w:t>Word Count: 191</w:t>
      </w:r>
      <w:r w:rsidR="002B6FD7">
        <w:t>2</w:t>
      </w:r>
    </w:p>
    <w:p w14:paraId="56BFBBAA" w14:textId="77777777" w:rsidR="00116971" w:rsidRDefault="00116971" w:rsidP="001466F9">
      <w:pPr>
        <w:spacing w:line="360" w:lineRule="auto"/>
      </w:pPr>
    </w:p>
    <w:p w14:paraId="148F4200" w14:textId="77777777" w:rsidR="00116971" w:rsidRDefault="00116971" w:rsidP="001466F9">
      <w:pPr>
        <w:spacing w:line="360" w:lineRule="auto"/>
      </w:pPr>
      <w:r>
        <w:lastRenderedPageBreak/>
        <w:t>Reference List</w:t>
      </w:r>
    </w:p>
    <w:p w14:paraId="56E3BA4A" w14:textId="77777777" w:rsidR="00116971" w:rsidRDefault="00116971" w:rsidP="001466F9">
      <w:pPr>
        <w:spacing w:line="360" w:lineRule="auto"/>
      </w:pPr>
    </w:p>
    <w:p w14:paraId="796E7CE0" w14:textId="77777777" w:rsidR="00116971" w:rsidRDefault="00116971" w:rsidP="001466F9">
      <w:pPr>
        <w:spacing w:line="360" w:lineRule="auto"/>
      </w:pPr>
      <w:r>
        <w:t xml:space="preserve">Anguiano, M. (2023). </w:t>
      </w:r>
      <w:r w:rsidRPr="008176DD">
        <w:t>Building sustainable ecosystems: The role of Sustainable Supply Chain Finance</w:t>
      </w:r>
      <w:r>
        <w:t xml:space="preserve">. Retrieved from: </w:t>
      </w:r>
      <w:proofErr w:type="gramStart"/>
      <w:r w:rsidRPr="005C218C">
        <w:t>https://www.bbvacib.com/insights/news/building-sustainable-ecosystems-the-role-of-sustainable-supply-chain-finance/</w:t>
      </w:r>
      <w:proofErr w:type="gramEnd"/>
    </w:p>
    <w:p w14:paraId="1EB98EF8" w14:textId="77777777" w:rsidR="00116971" w:rsidRDefault="00116971" w:rsidP="001466F9">
      <w:pPr>
        <w:spacing w:line="360" w:lineRule="auto"/>
      </w:pPr>
    </w:p>
    <w:p w14:paraId="4FAE81A8" w14:textId="77777777" w:rsidR="00116971" w:rsidRDefault="00116971" w:rsidP="001466F9">
      <w:pPr>
        <w:spacing w:line="360" w:lineRule="auto"/>
      </w:pPr>
      <w:r>
        <w:t xml:space="preserve">BBC News. (2013). </w:t>
      </w:r>
      <w:r w:rsidRPr="0034701E">
        <w:t>Findus beef lasagne contained up to 100% horsemeat, FSA says</w:t>
      </w:r>
      <w:r>
        <w:t xml:space="preserve">. Retrieved from: </w:t>
      </w:r>
      <w:proofErr w:type="gramStart"/>
      <w:r w:rsidRPr="00AF1D6C">
        <w:t>https://www.bbc.co.uk/news/uk-21375594</w:t>
      </w:r>
      <w:proofErr w:type="gramEnd"/>
    </w:p>
    <w:p w14:paraId="74B0E165" w14:textId="77777777" w:rsidR="00116971" w:rsidRDefault="00116971" w:rsidP="001466F9">
      <w:pPr>
        <w:spacing w:line="360" w:lineRule="auto"/>
      </w:pPr>
    </w:p>
    <w:p w14:paraId="40C3D7F4" w14:textId="77777777" w:rsidR="00116971" w:rsidRDefault="00116971" w:rsidP="001466F9">
      <w:pPr>
        <w:spacing w:line="360" w:lineRule="auto"/>
      </w:pPr>
      <w:r>
        <w:t xml:space="preserve">BBC News. (2013). </w:t>
      </w:r>
      <w:r w:rsidRPr="0034701E">
        <w:t>Horsemeat found in beefburgers on sale in UK and Ireland</w:t>
      </w:r>
      <w:r>
        <w:t xml:space="preserve">. Retrieved from: </w:t>
      </w:r>
      <w:proofErr w:type="gramStart"/>
      <w:r w:rsidRPr="00AF1D6C">
        <w:t>https://www.bbc.co.uk/news/world-europe-21034942</w:t>
      </w:r>
      <w:proofErr w:type="gramEnd"/>
    </w:p>
    <w:p w14:paraId="344073A6" w14:textId="77777777" w:rsidR="00116971" w:rsidRDefault="00116971" w:rsidP="001466F9">
      <w:pPr>
        <w:spacing w:line="360" w:lineRule="auto"/>
      </w:pPr>
    </w:p>
    <w:p w14:paraId="27A17023" w14:textId="77777777" w:rsidR="00116971" w:rsidRDefault="00116971" w:rsidP="001466F9">
      <w:pPr>
        <w:spacing w:line="360" w:lineRule="auto"/>
      </w:pPr>
      <w:r>
        <w:t xml:space="preserve">Butler, S., &amp; Smithers, R. (2014). </w:t>
      </w:r>
      <w:r w:rsidRPr="00F0541B">
        <w:t>Horsemeat scandal results in slide in sales of red meat in Britain</w:t>
      </w:r>
      <w:r>
        <w:t xml:space="preserve">. Retrieved from: </w:t>
      </w:r>
      <w:r w:rsidRPr="00AF1D6C">
        <w:t>https://www.theguardian.com/uk-news/2014/jan/10/horsemeat-scandal-sales-red-britain#:~:text=Sales%20of%20beef%20were%20down,7.2%25%20and%207.6%25%20respectively.</w:t>
      </w:r>
    </w:p>
    <w:p w14:paraId="7757B778" w14:textId="77777777" w:rsidR="00116971" w:rsidRDefault="00116971" w:rsidP="001466F9">
      <w:pPr>
        <w:spacing w:line="360" w:lineRule="auto"/>
      </w:pPr>
    </w:p>
    <w:p w14:paraId="7B265EBE" w14:textId="77777777" w:rsidR="00116971" w:rsidRDefault="00116971" w:rsidP="001466F9">
      <w:pPr>
        <w:spacing w:line="360" w:lineRule="auto"/>
      </w:pPr>
      <w:r>
        <w:t xml:space="preserve">Lidl. (No Date). Supply Chain Transparency. Retrieved from: </w:t>
      </w:r>
      <w:proofErr w:type="gramStart"/>
      <w:r w:rsidRPr="00F51CD5">
        <w:t>https://corporate.lidl.co.uk/sustainability/human-rights/transparency</w:t>
      </w:r>
      <w:proofErr w:type="gramEnd"/>
    </w:p>
    <w:p w14:paraId="0A0D8B73" w14:textId="77777777" w:rsidR="00116971" w:rsidRDefault="00116971" w:rsidP="001466F9">
      <w:pPr>
        <w:spacing w:line="360" w:lineRule="auto"/>
      </w:pPr>
    </w:p>
    <w:p w14:paraId="44AB67F6" w14:textId="77777777" w:rsidR="00116971" w:rsidRDefault="00116971" w:rsidP="001466F9">
      <w:pPr>
        <w:spacing w:line="360" w:lineRule="auto"/>
      </w:pPr>
      <w:r>
        <w:t xml:space="preserve">Neville, S. (2013). </w:t>
      </w:r>
      <w:r w:rsidRPr="0034701E">
        <w:t>Frozen burger sales plunge 43% after horsemeat scandal</w:t>
      </w:r>
      <w:r>
        <w:t xml:space="preserve">. Retrieved from: </w:t>
      </w:r>
      <w:proofErr w:type="gramStart"/>
      <w:r w:rsidRPr="00AF1D6C">
        <w:t>https://www.theguardian.com/uk/2013/feb/26/frozen-burger-sales-fall-horsemeat-scandal</w:t>
      </w:r>
      <w:proofErr w:type="gramEnd"/>
    </w:p>
    <w:p w14:paraId="7EC01025" w14:textId="77777777" w:rsidR="00116971" w:rsidRDefault="00116971" w:rsidP="001466F9">
      <w:pPr>
        <w:spacing w:line="360" w:lineRule="auto"/>
      </w:pPr>
    </w:p>
    <w:p w14:paraId="29385C18" w14:textId="77777777" w:rsidR="00116971" w:rsidRDefault="00116971" w:rsidP="001466F9">
      <w:pPr>
        <w:spacing w:line="360" w:lineRule="auto"/>
      </w:pPr>
      <w:r w:rsidRPr="0034701E">
        <w:t>O'Rourke, D., &amp; Ringer, A. (2016). The impact of sustainability information on consumer decision making. Journal of Industrial Ecology, 20(4), 882-892.</w:t>
      </w:r>
    </w:p>
    <w:p w14:paraId="7231D9E9" w14:textId="77777777" w:rsidR="00116971" w:rsidRDefault="00116971" w:rsidP="001466F9">
      <w:pPr>
        <w:spacing w:line="360" w:lineRule="auto"/>
      </w:pPr>
    </w:p>
    <w:p w14:paraId="7D81ADA3" w14:textId="77777777" w:rsidR="00116971" w:rsidRDefault="00116971" w:rsidP="001466F9">
      <w:pPr>
        <w:spacing w:line="360" w:lineRule="auto"/>
      </w:pPr>
      <w:r>
        <w:t xml:space="preserve">Pickup, B. (2019). </w:t>
      </w:r>
      <w:r w:rsidRPr="0002062E">
        <w:t>Supermarkets' sustainable palm oil not fully traceable</w:t>
      </w:r>
      <w:r>
        <w:t xml:space="preserve">. Retrieved from: </w:t>
      </w:r>
      <w:proofErr w:type="gramStart"/>
      <w:r w:rsidRPr="00804465">
        <w:t>https://www.bbc.co.uk/news/business-47201336</w:t>
      </w:r>
      <w:proofErr w:type="gramEnd"/>
    </w:p>
    <w:p w14:paraId="72EF38ED" w14:textId="77777777" w:rsidR="00116971" w:rsidRDefault="00116971" w:rsidP="001466F9">
      <w:pPr>
        <w:spacing w:line="360" w:lineRule="auto"/>
      </w:pPr>
    </w:p>
    <w:p w14:paraId="5E67DFE5" w14:textId="77777777" w:rsidR="00116971" w:rsidRDefault="00116971" w:rsidP="001466F9">
      <w:pPr>
        <w:spacing w:line="360" w:lineRule="auto"/>
      </w:pPr>
      <w:proofErr w:type="spellStart"/>
      <w:r w:rsidRPr="00F50440">
        <w:t>Taghikhah</w:t>
      </w:r>
      <w:proofErr w:type="spellEnd"/>
      <w:r w:rsidRPr="00F50440">
        <w:t xml:space="preserve">, F., </w:t>
      </w:r>
      <w:proofErr w:type="spellStart"/>
      <w:r w:rsidRPr="00F50440">
        <w:t>Voinov</w:t>
      </w:r>
      <w:proofErr w:type="spellEnd"/>
      <w:r w:rsidRPr="00F50440">
        <w:t>, A., &amp; Shukla, N. (2019). Extending the supply chain to address sustainability. Journal of cleaner production, 229, 652-666.</w:t>
      </w:r>
    </w:p>
    <w:p w14:paraId="52054183" w14:textId="77777777" w:rsidR="00116971" w:rsidRDefault="00116971" w:rsidP="001466F9">
      <w:pPr>
        <w:spacing w:line="360" w:lineRule="auto"/>
      </w:pPr>
    </w:p>
    <w:p w14:paraId="2EAF18F4" w14:textId="77777777" w:rsidR="00116971" w:rsidRDefault="00116971" w:rsidP="001466F9">
      <w:pPr>
        <w:spacing w:line="360" w:lineRule="auto"/>
      </w:pPr>
      <w:r>
        <w:t xml:space="preserve">The Marine Stewardship </w:t>
      </w:r>
      <w:proofErr w:type="gramStart"/>
      <w:r>
        <w:t>Council,.</w:t>
      </w:r>
      <w:proofErr w:type="gramEnd"/>
      <w:r>
        <w:t xml:space="preserve"> (2023). Maintaining Fish Stocks. Retrieved from: </w:t>
      </w:r>
      <w:proofErr w:type="gramStart"/>
      <w:r w:rsidRPr="00DD6CA1">
        <w:t>https://www.msc.org/what-we-are-doing/maintaining-fish-stocks</w:t>
      </w:r>
      <w:proofErr w:type="gramEnd"/>
    </w:p>
    <w:p w14:paraId="0E5D24BB" w14:textId="77777777" w:rsidR="00116971" w:rsidRDefault="00116971" w:rsidP="001466F9">
      <w:pPr>
        <w:spacing w:line="360" w:lineRule="auto"/>
      </w:pPr>
    </w:p>
    <w:p w14:paraId="2656D67A" w14:textId="77777777" w:rsidR="00116971" w:rsidRDefault="00116971" w:rsidP="001466F9">
      <w:pPr>
        <w:spacing w:line="360" w:lineRule="auto"/>
      </w:pPr>
      <w:r>
        <w:t xml:space="preserve">The World Bank. (2014). </w:t>
      </w:r>
      <w:r w:rsidRPr="00F0541B">
        <w:t>CO2 emissions from transport (% of total fuel combustion)</w:t>
      </w:r>
      <w:r>
        <w:t xml:space="preserve">. Retrieved from: </w:t>
      </w:r>
      <w:proofErr w:type="gramStart"/>
      <w:r w:rsidRPr="005C3183">
        <w:t>https://data.worldbank.org/indicator/EN.CO2.TRAN.ZS?view=chart</w:t>
      </w:r>
      <w:proofErr w:type="gramEnd"/>
    </w:p>
    <w:p w14:paraId="6C6ED72A" w14:textId="77777777" w:rsidR="00116971" w:rsidRDefault="00116971" w:rsidP="001466F9">
      <w:pPr>
        <w:spacing w:line="360" w:lineRule="auto"/>
      </w:pPr>
    </w:p>
    <w:p w14:paraId="73416615" w14:textId="77777777" w:rsidR="00116971" w:rsidRDefault="00116971" w:rsidP="001466F9">
      <w:pPr>
        <w:spacing w:line="360" w:lineRule="auto"/>
      </w:pPr>
      <w:r w:rsidRPr="008F0105">
        <w:t>Tseng, M. L., Lim, M. K., &amp; Wu, K. J. (2019). Improving the benefits and costs on sustainable supply chain finance under uncertainty. International Journal of Production Economics, 218, 308-321.</w:t>
      </w:r>
    </w:p>
    <w:p w14:paraId="2EF62F56" w14:textId="77777777" w:rsidR="00116971" w:rsidRDefault="00116971" w:rsidP="001466F9">
      <w:pPr>
        <w:spacing w:line="360" w:lineRule="auto"/>
      </w:pPr>
    </w:p>
    <w:p w14:paraId="3582CBE3" w14:textId="77777777" w:rsidR="00116971" w:rsidRDefault="00116971" w:rsidP="001466F9">
      <w:pPr>
        <w:spacing w:line="360" w:lineRule="auto"/>
      </w:pPr>
      <w:proofErr w:type="gramStart"/>
      <w:r>
        <w:t>World Wide</w:t>
      </w:r>
      <w:proofErr w:type="gramEnd"/>
      <w:r>
        <w:t xml:space="preserve"> Fund for Nature. (No Date). Understanding Carbon Offsetting. Retrieved from: </w:t>
      </w:r>
      <w:proofErr w:type="gramStart"/>
      <w:r w:rsidRPr="00657471">
        <w:t>https://www.wwf.org.uk/myfootprint/challenges/understanding-carbon-offsetting</w:t>
      </w:r>
      <w:proofErr w:type="gramEnd"/>
    </w:p>
    <w:p w14:paraId="75D48E8A" w14:textId="77777777" w:rsidR="00116971" w:rsidRDefault="00116971" w:rsidP="001466F9">
      <w:pPr>
        <w:spacing w:line="360" w:lineRule="auto"/>
      </w:pPr>
    </w:p>
    <w:p w14:paraId="078F8827" w14:textId="77777777" w:rsidR="00683BCF" w:rsidRDefault="00683BCF" w:rsidP="001466F9">
      <w:pPr>
        <w:spacing w:line="360" w:lineRule="auto"/>
      </w:pPr>
    </w:p>
    <w:sectPr w:rsidR="00683BCF" w:rsidSect="002B6FD7">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9FD67" w14:textId="77777777" w:rsidR="0022338E" w:rsidRDefault="0022338E" w:rsidP="002B6FD7">
      <w:r>
        <w:separator/>
      </w:r>
    </w:p>
  </w:endnote>
  <w:endnote w:type="continuationSeparator" w:id="0">
    <w:p w14:paraId="7EBA115D" w14:textId="77777777" w:rsidR="0022338E" w:rsidRDefault="0022338E" w:rsidP="002B6F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1B411" w14:textId="77777777" w:rsidR="0022338E" w:rsidRDefault="0022338E" w:rsidP="002B6FD7">
      <w:r>
        <w:separator/>
      </w:r>
    </w:p>
  </w:footnote>
  <w:footnote w:type="continuationSeparator" w:id="0">
    <w:p w14:paraId="20249620" w14:textId="77777777" w:rsidR="0022338E" w:rsidRDefault="0022338E" w:rsidP="002B6FD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971"/>
    <w:rsid w:val="00116971"/>
    <w:rsid w:val="001466F9"/>
    <w:rsid w:val="00195A9A"/>
    <w:rsid w:val="0022338E"/>
    <w:rsid w:val="002B6FD7"/>
    <w:rsid w:val="00683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9227A0"/>
  <w15:chartTrackingRefBased/>
  <w15:docId w15:val="{9838ED10-790B-8B45-A5F9-DE9D3E4B0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97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6FD7"/>
    <w:pPr>
      <w:tabs>
        <w:tab w:val="center" w:pos="4513"/>
        <w:tab w:val="right" w:pos="9026"/>
      </w:tabs>
    </w:pPr>
  </w:style>
  <w:style w:type="character" w:customStyle="1" w:styleId="HeaderChar">
    <w:name w:val="Header Char"/>
    <w:basedOn w:val="DefaultParagraphFont"/>
    <w:link w:val="Header"/>
    <w:uiPriority w:val="99"/>
    <w:rsid w:val="002B6FD7"/>
  </w:style>
  <w:style w:type="paragraph" w:styleId="Footer">
    <w:name w:val="footer"/>
    <w:basedOn w:val="Normal"/>
    <w:link w:val="FooterChar"/>
    <w:uiPriority w:val="99"/>
    <w:unhideWhenUsed/>
    <w:rsid w:val="002B6FD7"/>
    <w:pPr>
      <w:tabs>
        <w:tab w:val="center" w:pos="4513"/>
        <w:tab w:val="right" w:pos="9026"/>
      </w:tabs>
    </w:pPr>
  </w:style>
  <w:style w:type="character" w:customStyle="1" w:styleId="FooterChar">
    <w:name w:val="Footer Char"/>
    <w:basedOn w:val="DefaultParagraphFont"/>
    <w:link w:val="Footer"/>
    <w:uiPriority w:val="99"/>
    <w:rsid w:val="002B6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7</Pages>
  <Words>2078</Words>
  <Characters>11850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1</cp:revision>
  <dcterms:created xsi:type="dcterms:W3CDTF">2023-11-13T22:48:00Z</dcterms:created>
  <dcterms:modified xsi:type="dcterms:W3CDTF">2023-11-13T23:17:00Z</dcterms:modified>
</cp:coreProperties>
</file>