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6C63" w:rsidRPr="00E601BD" w:rsidRDefault="00DB5A0F" w:rsidP="00E601BD">
      <w:pPr>
        <w:spacing w:line="360" w:lineRule="auto"/>
        <w:jc w:val="both"/>
        <w:rPr>
          <w:rFonts w:ascii="Arial" w:hAnsi="Arial" w:cs="Arial"/>
          <w:sz w:val="24"/>
          <w:szCs w:val="24"/>
        </w:rPr>
      </w:pPr>
      <w:r w:rsidRPr="00E601BD">
        <w:rPr>
          <w:rFonts w:ascii="Arial" w:hAnsi="Arial" w:cs="Arial"/>
          <w:sz w:val="24"/>
          <w:szCs w:val="24"/>
        </w:rPr>
        <w:t>BMSW4004 Problem Solving and Decision Making</w:t>
      </w:r>
    </w:p>
    <w:p w:rsidR="005B6E81" w:rsidRPr="00E601BD" w:rsidRDefault="005B6E81" w:rsidP="00E601BD">
      <w:pPr>
        <w:spacing w:line="360" w:lineRule="auto"/>
        <w:rPr>
          <w:rFonts w:ascii="Arial" w:hAnsi="Arial" w:cs="Arial"/>
          <w:sz w:val="24"/>
          <w:szCs w:val="24"/>
        </w:rPr>
      </w:pPr>
      <w:r w:rsidRPr="00E601BD">
        <w:rPr>
          <w:rFonts w:ascii="Arial" w:hAnsi="Arial" w:cs="Arial"/>
          <w:sz w:val="24"/>
          <w:szCs w:val="24"/>
        </w:rPr>
        <w:br w:type="page"/>
      </w:r>
    </w:p>
    <w:sdt>
      <w:sdtPr>
        <w:rPr>
          <w:rFonts w:ascii="Arial" w:eastAsiaTheme="minorHAnsi" w:hAnsi="Arial" w:cs="Arial"/>
          <w:color w:val="auto"/>
          <w:sz w:val="22"/>
          <w:szCs w:val="22"/>
        </w:rPr>
        <w:id w:val="-90012245"/>
        <w:docPartObj>
          <w:docPartGallery w:val="Table of Contents"/>
          <w:docPartUnique/>
        </w:docPartObj>
      </w:sdtPr>
      <w:sdtEndPr>
        <w:rPr>
          <w:b/>
          <w:bCs/>
          <w:noProof/>
        </w:rPr>
      </w:sdtEndPr>
      <w:sdtContent>
        <w:p w:rsidR="00E601BD" w:rsidRPr="00E601BD" w:rsidRDefault="00E601BD" w:rsidP="00E601BD">
          <w:pPr>
            <w:pStyle w:val="TOCHeading"/>
            <w:spacing w:line="360" w:lineRule="auto"/>
            <w:rPr>
              <w:rFonts w:ascii="Arial" w:hAnsi="Arial" w:cs="Arial"/>
            </w:rPr>
          </w:pPr>
          <w:r w:rsidRPr="00E601BD">
            <w:rPr>
              <w:rFonts w:ascii="Arial" w:hAnsi="Arial" w:cs="Arial"/>
            </w:rPr>
            <w:t>Table of Contents</w:t>
          </w:r>
          <w:bookmarkStart w:id="0" w:name="_GoBack"/>
          <w:bookmarkEnd w:id="0"/>
        </w:p>
        <w:p w:rsidR="00D85E3B" w:rsidRDefault="00E601BD">
          <w:pPr>
            <w:pStyle w:val="TOC1"/>
            <w:tabs>
              <w:tab w:val="right" w:leader="dot" w:pos="9350"/>
            </w:tabs>
            <w:rPr>
              <w:rFonts w:eastAsiaTheme="minorEastAsia"/>
              <w:noProof/>
            </w:rPr>
          </w:pPr>
          <w:r w:rsidRPr="00E601BD">
            <w:rPr>
              <w:rFonts w:ascii="Arial" w:hAnsi="Arial" w:cs="Arial"/>
            </w:rPr>
            <w:fldChar w:fldCharType="begin"/>
          </w:r>
          <w:r w:rsidRPr="00E601BD">
            <w:rPr>
              <w:rFonts w:ascii="Arial" w:hAnsi="Arial" w:cs="Arial"/>
            </w:rPr>
            <w:instrText xml:space="preserve"> TOC \o "1-3" \h \z \u </w:instrText>
          </w:r>
          <w:r w:rsidRPr="00E601BD">
            <w:rPr>
              <w:rFonts w:ascii="Arial" w:hAnsi="Arial" w:cs="Arial"/>
            </w:rPr>
            <w:fldChar w:fldCharType="separate"/>
          </w:r>
          <w:hyperlink w:anchor="_Toc101303050" w:history="1">
            <w:r w:rsidR="00D85E3B" w:rsidRPr="00B43E57">
              <w:rPr>
                <w:rStyle w:val="Hyperlink"/>
                <w:rFonts w:ascii="Arial" w:hAnsi="Arial" w:cs="Arial"/>
                <w:noProof/>
              </w:rPr>
              <w:t>Introduction:</w:t>
            </w:r>
            <w:r w:rsidR="00D85E3B">
              <w:rPr>
                <w:noProof/>
                <w:webHidden/>
              </w:rPr>
              <w:tab/>
            </w:r>
            <w:r w:rsidR="00D85E3B">
              <w:rPr>
                <w:noProof/>
                <w:webHidden/>
              </w:rPr>
              <w:fldChar w:fldCharType="begin"/>
            </w:r>
            <w:r w:rsidR="00D85E3B">
              <w:rPr>
                <w:noProof/>
                <w:webHidden/>
              </w:rPr>
              <w:instrText xml:space="preserve"> PAGEREF _Toc101303050 \h </w:instrText>
            </w:r>
            <w:r w:rsidR="00D85E3B">
              <w:rPr>
                <w:noProof/>
                <w:webHidden/>
              </w:rPr>
            </w:r>
            <w:r w:rsidR="00D85E3B">
              <w:rPr>
                <w:noProof/>
                <w:webHidden/>
              </w:rPr>
              <w:fldChar w:fldCharType="separate"/>
            </w:r>
            <w:r w:rsidR="00D85E3B">
              <w:rPr>
                <w:noProof/>
                <w:webHidden/>
              </w:rPr>
              <w:t>3</w:t>
            </w:r>
            <w:r w:rsidR="00D85E3B">
              <w:rPr>
                <w:noProof/>
                <w:webHidden/>
              </w:rPr>
              <w:fldChar w:fldCharType="end"/>
            </w:r>
          </w:hyperlink>
        </w:p>
        <w:p w:rsidR="00D85E3B" w:rsidRDefault="00D85E3B">
          <w:pPr>
            <w:pStyle w:val="TOC1"/>
            <w:tabs>
              <w:tab w:val="right" w:leader="dot" w:pos="9350"/>
            </w:tabs>
            <w:rPr>
              <w:rFonts w:eastAsiaTheme="minorEastAsia"/>
              <w:noProof/>
            </w:rPr>
          </w:pPr>
          <w:hyperlink w:anchor="_Toc101303051" w:history="1">
            <w:r w:rsidRPr="00B43E57">
              <w:rPr>
                <w:rStyle w:val="Hyperlink"/>
                <w:rFonts w:ascii="Arial" w:hAnsi="Arial" w:cs="Arial"/>
                <w:noProof/>
              </w:rPr>
              <w:t>Complex problem in the McDonald's workplace including its scope and impact and data</w:t>
            </w:r>
            <w:r>
              <w:rPr>
                <w:noProof/>
                <w:webHidden/>
              </w:rPr>
              <w:tab/>
            </w:r>
            <w:r>
              <w:rPr>
                <w:noProof/>
                <w:webHidden/>
              </w:rPr>
              <w:fldChar w:fldCharType="begin"/>
            </w:r>
            <w:r>
              <w:rPr>
                <w:noProof/>
                <w:webHidden/>
              </w:rPr>
              <w:instrText xml:space="preserve"> PAGEREF _Toc101303051 \h </w:instrText>
            </w:r>
            <w:r>
              <w:rPr>
                <w:noProof/>
                <w:webHidden/>
              </w:rPr>
            </w:r>
            <w:r>
              <w:rPr>
                <w:noProof/>
                <w:webHidden/>
              </w:rPr>
              <w:fldChar w:fldCharType="separate"/>
            </w:r>
            <w:r>
              <w:rPr>
                <w:noProof/>
                <w:webHidden/>
              </w:rPr>
              <w:t>4</w:t>
            </w:r>
            <w:r>
              <w:rPr>
                <w:noProof/>
                <w:webHidden/>
              </w:rPr>
              <w:fldChar w:fldCharType="end"/>
            </w:r>
          </w:hyperlink>
        </w:p>
        <w:p w:rsidR="00D85E3B" w:rsidRDefault="00D85E3B">
          <w:pPr>
            <w:pStyle w:val="TOC1"/>
            <w:tabs>
              <w:tab w:val="right" w:leader="dot" w:pos="9350"/>
            </w:tabs>
            <w:rPr>
              <w:rFonts w:eastAsiaTheme="minorEastAsia"/>
              <w:noProof/>
            </w:rPr>
          </w:pPr>
          <w:hyperlink w:anchor="_Toc101303052" w:history="1">
            <w:r w:rsidRPr="00B43E57">
              <w:rPr>
                <w:rStyle w:val="Hyperlink"/>
                <w:rFonts w:ascii="Arial" w:hAnsi="Arial" w:cs="Arial"/>
                <w:noProof/>
              </w:rPr>
              <w:t>Problem relations with the decision-making process:</w:t>
            </w:r>
            <w:r>
              <w:rPr>
                <w:noProof/>
                <w:webHidden/>
              </w:rPr>
              <w:tab/>
            </w:r>
            <w:r>
              <w:rPr>
                <w:noProof/>
                <w:webHidden/>
              </w:rPr>
              <w:fldChar w:fldCharType="begin"/>
            </w:r>
            <w:r>
              <w:rPr>
                <w:noProof/>
                <w:webHidden/>
              </w:rPr>
              <w:instrText xml:space="preserve"> PAGEREF _Toc101303052 \h </w:instrText>
            </w:r>
            <w:r>
              <w:rPr>
                <w:noProof/>
                <w:webHidden/>
              </w:rPr>
            </w:r>
            <w:r>
              <w:rPr>
                <w:noProof/>
                <w:webHidden/>
              </w:rPr>
              <w:fldChar w:fldCharType="separate"/>
            </w:r>
            <w:r>
              <w:rPr>
                <w:noProof/>
                <w:webHidden/>
              </w:rPr>
              <w:t>5</w:t>
            </w:r>
            <w:r>
              <w:rPr>
                <w:noProof/>
                <w:webHidden/>
              </w:rPr>
              <w:fldChar w:fldCharType="end"/>
            </w:r>
          </w:hyperlink>
        </w:p>
        <w:p w:rsidR="00D85E3B" w:rsidRDefault="00D85E3B">
          <w:pPr>
            <w:pStyle w:val="TOC1"/>
            <w:tabs>
              <w:tab w:val="right" w:leader="dot" w:pos="9350"/>
            </w:tabs>
            <w:rPr>
              <w:rFonts w:eastAsiaTheme="minorEastAsia"/>
              <w:noProof/>
            </w:rPr>
          </w:pPr>
          <w:hyperlink w:anchor="_Toc101303053" w:history="1">
            <w:r w:rsidRPr="00B43E57">
              <w:rPr>
                <w:rStyle w:val="Hyperlink"/>
                <w:rFonts w:ascii="Arial" w:hAnsi="Arial" w:cs="Arial"/>
                <w:noProof/>
              </w:rPr>
              <w:t>Propose a range of solutions tools to the problem:</w:t>
            </w:r>
            <w:r>
              <w:rPr>
                <w:noProof/>
                <w:webHidden/>
              </w:rPr>
              <w:tab/>
            </w:r>
            <w:r>
              <w:rPr>
                <w:noProof/>
                <w:webHidden/>
              </w:rPr>
              <w:fldChar w:fldCharType="begin"/>
            </w:r>
            <w:r>
              <w:rPr>
                <w:noProof/>
                <w:webHidden/>
              </w:rPr>
              <w:instrText xml:space="preserve"> PAGEREF _Toc101303053 \h </w:instrText>
            </w:r>
            <w:r>
              <w:rPr>
                <w:noProof/>
                <w:webHidden/>
              </w:rPr>
            </w:r>
            <w:r>
              <w:rPr>
                <w:noProof/>
                <w:webHidden/>
              </w:rPr>
              <w:fldChar w:fldCharType="separate"/>
            </w:r>
            <w:r>
              <w:rPr>
                <w:noProof/>
                <w:webHidden/>
              </w:rPr>
              <w:t>6</w:t>
            </w:r>
            <w:r>
              <w:rPr>
                <w:noProof/>
                <w:webHidden/>
              </w:rPr>
              <w:fldChar w:fldCharType="end"/>
            </w:r>
          </w:hyperlink>
        </w:p>
        <w:p w:rsidR="00D85E3B" w:rsidRDefault="00D85E3B">
          <w:pPr>
            <w:pStyle w:val="TOC2"/>
            <w:tabs>
              <w:tab w:val="right" w:leader="dot" w:pos="9350"/>
            </w:tabs>
            <w:rPr>
              <w:rFonts w:eastAsiaTheme="minorEastAsia"/>
              <w:noProof/>
            </w:rPr>
          </w:pPr>
          <w:hyperlink w:anchor="_Toc101303054" w:history="1">
            <w:r w:rsidRPr="00B43E57">
              <w:rPr>
                <w:rStyle w:val="Hyperlink"/>
                <w:rFonts w:cs="Arial"/>
                <w:noProof/>
                <w:lang w:bidi="bn-BD"/>
              </w:rPr>
              <w:t>Fishbone diagram:</w:t>
            </w:r>
            <w:r>
              <w:rPr>
                <w:noProof/>
                <w:webHidden/>
              </w:rPr>
              <w:tab/>
            </w:r>
            <w:r>
              <w:rPr>
                <w:noProof/>
                <w:webHidden/>
              </w:rPr>
              <w:fldChar w:fldCharType="begin"/>
            </w:r>
            <w:r>
              <w:rPr>
                <w:noProof/>
                <w:webHidden/>
              </w:rPr>
              <w:instrText xml:space="preserve"> PAGEREF _Toc101303054 \h </w:instrText>
            </w:r>
            <w:r>
              <w:rPr>
                <w:noProof/>
                <w:webHidden/>
              </w:rPr>
            </w:r>
            <w:r>
              <w:rPr>
                <w:noProof/>
                <w:webHidden/>
              </w:rPr>
              <w:fldChar w:fldCharType="separate"/>
            </w:r>
            <w:r>
              <w:rPr>
                <w:noProof/>
                <w:webHidden/>
              </w:rPr>
              <w:t>6</w:t>
            </w:r>
            <w:r>
              <w:rPr>
                <w:noProof/>
                <w:webHidden/>
              </w:rPr>
              <w:fldChar w:fldCharType="end"/>
            </w:r>
          </w:hyperlink>
        </w:p>
        <w:p w:rsidR="00D85E3B" w:rsidRDefault="00D85E3B">
          <w:pPr>
            <w:pStyle w:val="TOC2"/>
            <w:tabs>
              <w:tab w:val="right" w:leader="dot" w:pos="9350"/>
            </w:tabs>
            <w:rPr>
              <w:rFonts w:eastAsiaTheme="minorEastAsia"/>
              <w:noProof/>
            </w:rPr>
          </w:pPr>
          <w:hyperlink w:anchor="_Toc101303055" w:history="1">
            <w:r w:rsidRPr="00B43E57">
              <w:rPr>
                <w:rStyle w:val="Hyperlink"/>
                <w:noProof/>
                <w:lang w:bidi="bn-BD"/>
              </w:rPr>
              <w:t>Flow chart techniques:</w:t>
            </w:r>
            <w:r>
              <w:rPr>
                <w:noProof/>
                <w:webHidden/>
              </w:rPr>
              <w:tab/>
            </w:r>
            <w:r>
              <w:rPr>
                <w:noProof/>
                <w:webHidden/>
              </w:rPr>
              <w:fldChar w:fldCharType="begin"/>
            </w:r>
            <w:r>
              <w:rPr>
                <w:noProof/>
                <w:webHidden/>
              </w:rPr>
              <w:instrText xml:space="preserve"> PAGEREF _Toc101303055 \h </w:instrText>
            </w:r>
            <w:r>
              <w:rPr>
                <w:noProof/>
                <w:webHidden/>
              </w:rPr>
            </w:r>
            <w:r>
              <w:rPr>
                <w:noProof/>
                <w:webHidden/>
              </w:rPr>
              <w:fldChar w:fldCharType="separate"/>
            </w:r>
            <w:r>
              <w:rPr>
                <w:noProof/>
                <w:webHidden/>
              </w:rPr>
              <w:t>7</w:t>
            </w:r>
            <w:r>
              <w:rPr>
                <w:noProof/>
                <w:webHidden/>
              </w:rPr>
              <w:fldChar w:fldCharType="end"/>
            </w:r>
          </w:hyperlink>
        </w:p>
        <w:p w:rsidR="00D85E3B" w:rsidRDefault="00D85E3B">
          <w:pPr>
            <w:pStyle w:val="TOC1"/>
            <w:tabs>
              <w:tab w:val="right" w:leader="dot" w:pos="9350"/>
            </w:tabs>
            <w:rPr>
              <w:rFonts w:eastAsiaTheme="minorEastAsia"/>
              <w:noProof/>
            </w:rPr>
          </w:pPr>
          <w:hyperlink w:anchor="_Toc101303056" w:history="1">
            <w:r w:rsidRPr="00B43E57">
              <w:rPr>
                <w:rStyle w:val="Hyperlink"/>
                <w:rFonts w:ascii="Arial" w:hAnsi="Arial" w:cs="Arial"/>
                <w:noProof/>
              </w:rPr>
              <w:t>Decision-making technique to evaluate a range of solutions to identify the most appropriate option:</w:t>
            </w:r>
            <w:r>
              <w:rPr>
                <w:noProof/>
                <w:webHidden/>
              </w:rPr>
              <w:tab/>
            </w:r>
            <w:r>
              <w:rPr>
                <w:noProof/>
                <w:webHidden/>
              </w:rPr>
              <w:fldChar w:fldCharType="begin"/>
            </w:r>
            <w:r>
              <w:rPr>
                <w:noProof/>
                <w:webHidden/>
              </w:rPr>
              <w:instrText xml:space="preserve"> PAGEREF _Toc101303056 \h </w:instrText>
            </w:r>
            <w:r>
              <w:rPr>
                <w:noProof/>
                <w:webHidden/>
              </w:rPr>
            </w:r>
            <w:r>
              <w:rPr>
                <w:noProof/>
                <w:webHidden/>
              </w:rPr>
              <w:fldChar w:fldCharType="separate"/>
            </w:r>
            <w:r>
              <w:rPr>
                <w:noProof/>
                <w:webHidden/>
              </w:rPr>
              <w:t>8</w:t>
            </w:r>
            <w:r>
              <w:rPr>
                <w:noProof/>
                <w:webHidden/>
              </w:rPr>
              <w:fldChar w:fldCharType="end"/>
            </w:r>
          </w:hyperlink>
        </w:p>
        <w:p w:rsidR="00D85E3B" w:rsidRDefault="00D85E3B">
          <w:pPr>
            <w:pStyle w:val="TOC1"/>
            <w:tabs>
              <w:tab w:val="right" w:leader="dot" w:pos="9350"/>
            </w:tabs>
            <w:rPr>
              <w:rFonts w:eastAsiaTheme="minorEastAsia"/>
              <w:noProof/>
            </w:rPr>
          </w:pPr>
          <w:hyperlink w:anchor="_Toc101303057" w:history="1">
            <w:r w:rsidRPr="00B43E57">
              <w:rPr>
                <w:rStyle w:val="Hyperlink"/>
                <w:rFonts w:ascii="Arial" w:hAnsi="Arial" w:cs="Arial"/>
                <w:noProof/>
              </w:rPr>
              <w:t>Develop a plan for implementing the solution;</w:t>
            </w:r>
            <w:r>
              <w:rPr>
                <w:noProof/>
                <w:webHidden/>
              </w:rPr>
              <w:tab/>
            </w:r>
            <w:r>
              <w:rPr>
                <w:noProof/>
                <w:webHidden/>
              </w:rPr>
              <w:fldChar w:fldCharType="begin"/>
            </w:r>
            <w:r>
              <w:rPr>
                <w:noProof/>
                <w:webHidden/>
              </w:rPr>
              <w:instrText xml:space="preserve"> PAGEREF _Toc101303057 \h </w:instrText>
            </w:r>
            <w:r>
              <w:rPr>
                <w:noProof/>
                <w:webHidden/>
              </w:rPr>
            </w:r>
            <w:r>
              <w:rPr>
                <w:noProof/>
                <w:webHidden/>
              </w:rPr>
              <w:fldChar w:fldCharType="separate"/>
            </w:r>
            <w:r>
              <w:rPr>
                <w:noProof/>
                <w:webHidden/>
              </w:rPr>
              <w:t>10</w:t>
            </w:r>
            <w:r>
              <w:rPr>
                <w:noProof/>
                <w:webHidden/>
              </w:rPr>
              <w:fldChar w:fldCharType="end"/>
            </w:r>
          </w:hyperlink>
        </w:p>
        <w:p w:rsidR="00D85E3B" w:rsidRDefault="00D85E3B">
          <w:pPr>
            <w:pStyle w:val="TOC1"/>
            <w:tabs>
              <w:tab w:val="right" w:leader="dot" w:pos="9350"/>
            </w:tabs>
            <w:rPr>
              <w:rFonts w:eastAsiaTheme="minorEastAsia"/>
              <w:noProof/>
            </w:rPr>
          </w:pPr>
          <w:hyperlink w:anchor="_Toc101303058" w:history="1">
            <w:r w:rsidRPr="00B43E57">
              <w:rPr>
                <w:rStyle w:val="Hyperlink"/>
                <w:rFonts w:ascii="Arial" w:hAnsi="Arial" w:cs="Arial"/>
                <w:noProof/>
              </w:rPr>
              <w:t>Communicate the plan to stakeholders;</w:t>
            </w:r>
            <w:r>
              <w:rPr>
                <w:noProof/>
                <w:webHidden/>
              </w:rPr>
              <w:tab/>
            </w:r>
            <w:r>
              <w:rPr>
                <w:noProof/>
                <w:webHidden/>
              </w:rPr>
              <w:fldChar w:fldCharType="begin"/>
            </w:r>
            <w:r>
              <w:rPr>
                <w:noProof/>
                <w:webHidden/>
              </w:rPr>
              <w:instrText xml:space="preserve"> PAGEREF _Toc101303058 \h </w:instrText>
            </w:r>
            <w:r>
              <w:rPr>
                <w:noProof/>
                <w:webHidden/>
              </w:rPr>
            </w:r>
            <w:r>
              <w:rPr>
                <w:noProof/>
                <w:webHidden/>
              </w:rPr>
              <w:fldChar w:fldCharType="separate"/>
            </w:r>
            <w:r>
              <w:rPr>
                <w:noProof/>
                <w:webHidden/>
              </w:rPr>
              <w:t>11</w:t>
            </w:r>
            <w:r>
              <w:rPr>
                <w:noProof/>
                <w:webHidden/>
              </w:rPr>
              <w:fldChar w:fldCharType="end"/>
            </w:r>
          </w:hyperlink>
        </w:p>
        <w:p w:rsidR="00D85E3B" w:rsidRDefault="00D85E3B">
          <w:pPr>
            <w:pStyle w:val="TOC1"/>
            <w:tabs>
              <w:tab w:val="right" w:leader="dot" w:pos="9350"/>
            </w:tabs>
            <w:rPr>
              <w:rFonts w:eastAsiaTheme="minorEastAsia"/>
              <w:noProof/>
            </w:rPr>
          </w:pPr>
          <w:hyperlink w:anchor="_Toc101303059" w:history="1">
            <w:r w:rsidRPr="00B43E57">
              <w:rPr>
                <w:rStyle w:val="Hyperlink"/>
                <w:rFonts w:ascii="Arial" w:hAnsi="Arial" w:cs="Arial"/>
                <w:noProof/>
              </w:rPr>
              <w:t>Appropriate monitoring and review techniques to ensure successful implementation of the solution.</w:t>
            </w:r>
            <w:r>
              <w:rPr>
                <w:noProof/>
                <w:webHidden/>
              </w:rPr>
              <w:tab/>
            </w:r>
            <w:r>
              <w:rPr>
                <w:noProof/>
                <w:webHidden/>
              </w:rPr>
              <w:fldChar w:fldCharType="begin"/>
            </w:r>
            <w:r>
              <w:rPr>
                <w:noProof/>
                <w:webHidden/>
              </w:rPr>
              <w:instrText xml:space="preserve"> PAGEREF _Toc101303059 \h </w:instrText>
            </w:r>
            <w:r>
              <w:rPr>
                <w:noProof/>
                <w:webHidden/>
              </w:rPr>
            </w:r>
            <w:r>
              <w:rPr>
                <w:noProof/>
                <w:webHidden/>
              </w:rPr>
              <w:fldChar w:fldCharType="separate"/>
            </w:r>
            <w:r>
              <w:rPr>
                <w:noProof/>
                <w:webHidden/>
              </w:rPr>
              <w:t>12</w:t>
            </w:r>
            <w:r>
              <w:rPr>
                <w:noProof/>
                <w:webHidden/>
              </w:rPr>
              <w:fldChar w:fldCharType="end"/>
            </w:r>
          </w:hyperlink>
        </w:p>
        <w:p w:rsidR="00D85E3B" w:rsidRDefault="00D85E3B">
          <w:pPr>
            <w:pStyle w:val="TOC1"/>
            <w:tabs>
              <w:tab w:val="right" w:leader="dot" w:pos="9350"/>
            </w:tabs>
            <w:rPr>
              <w:rFonts w:eastAsiaTheme="minorEastAsia"/>
              <w:noProof/>
            </w:rPr>
          </w:pPr>
          <w:hyperlink w:anchor="_Toc101303060" w:history="1">
            <w:r w:rsidRPr="00B43E5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_Toc101303060 \h </w:instrText>
            </w:r>
            <w:r>
              <w:rPr>
                <w:noProof/>
                <w:webHidden/>
              </w:rPr>
            </w:r>
            <w:r>
              <w:rPr>
                <w:noProof/>
                <w:webHidden/>
              </w:rPr>
              <w:fldChar w:fldCharType="separate"/>
            </w:r>
            <w:r>
              <w:rPr>
                <w:noProof/>
                <w:webHidden/>
              </w:rPr>
              <w:t>13</w:t>
            </w:r>
            <w:r>
              <w:rPr>
                <w:noProof/>
                <w:webHidden/>
              </w:rPr>
              <w:fldChar w:fldCharType="end"/>
            </w:r>
          </w:hyperlink>
        </w:p>
        <w:p w:rsidR="00D85E3B" w:rsidRDefault="00D85E3B">
          <w:pPr>
            <w:pStyle w:val="TOC1"/>
            <w:tabs>
              <w:tab w:val="right" w:leader="dot" w:pos="9350"/>
            </w:tabs>
            <w:rPr>
              <w:rFonts w:eastAsiaTheme="minorEastAsia"/>
              <w:noProof/>
            </w:rPr>
          </w:pPr>
          <w:hyperlink w:anchor="_Toc101303061" w:history="1">
            <w:r w:rsidRPr="00B43E5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_Toc101303061 \h </w:instrText>
            </w:r>
            <w:r>
              <w:rPr>
                <w:noProof/>
                <w:webHidden/>
              </w:rPr>
            </w:r>
            <w:r>
              <w:rPr>
                <w:noProof/>
                <w:webHidden/>
              </w:rPr>
              <w:fldChar w:fldCharType="separate"/>
            </w:r>
            <w:r>
              <w:rPr>
                <w:noProof/>
                <w:webHidden/>
              </w:rPr>
              <w:t>14</w:t>
            </w:r>
            <w:r>
              <w:rPr>
                <w:noProof/>
                <w:webHidden/>
              </w:rPr>
              <w:fldChar w:fldCharType="end"/>
            </w:r>
          </w:hyperlink>
        </w:p>
        <w:p w:rsidR="00E601BD" w:rsidRPr="00E601BD" w:rsidRDefault="00E601BD" w:rsidP="00E601BD">
          <w:pPr>
            <w:spacing w:line="360" w:lineRule="auto"/>
            <w:rPr>
              <w:rFonts w:ascii="Arial" w:hAnsi="Arial" w:cs="Arial"/>
            </w:rPr>
          </w:pPr>
          <w:r w:rsidRPr="00E601BD">
            <w:rPr>
              <w:rFonts w:ascii="Arial" w:hAnsi="Arial" w:cs="Arial"/>
              <w:b/>
              <w:bCs/>
              <w:noProof/>
            </w:rPr>
            <w:fldChar w:fldCharType="end"/>
          </w:r>
        </w:p>
      </w:sdtContent>
    </w:sdt>
    <w:p w:rsidR="005B6E81" w:rsidRPr="00E601BD" w:rsidRDefault="005B6E81" w:rsidP="00E601BD">
      <w:pPr>
        <w:spacing w:line="360" w:lineRule="auto"/>
        <w:jc w:val="both"/>
        <w:rPr>
          <w:rFonts w:ascii="Arial" w:hAnsi="Arial" w:cs="Arial"/>
          <w:sz w:val="24"/>
          <w:szCs w:val="24"/>
        </w:rPr>
      </w:pPr>
    </w:p>
    <w:p w:rsidR="002C0C9B" w:rsidRPr="00E601BD" w:rsidRDefault="002C0C9B" w:rsidP="00E601BD">
      <w:pPr>
        <w:spacing w:line="360" w:lineRule="auto"/>
        <w:jc w:val="both"/>
        <w:rPr>
          <w:rFonts w:ascii="Arial" w:hAnsi="Arial" w:cs="Arial"/>
          <w:sz w:val="24"/>
          <w:szCs w:val="24"/>
        </w:rPr>
      </w:pPr>
      <w:r w:rsidRPr="00E601BD">
        <w:rPr>
          <w:rFonts w:ascii="Arial" w:hAnsi="Arial" w:cs="Arial"/>
          <w:sz w:val="24"/>
          <w:szCs w:val="24"/>
        </w:rPr>
        <w:br w:type="page"/>
      </w:r>
    </w:p>
    <w:p w:rsidR="00C4337B" w:rsidRPr="00E601BD" w:rsidRDefault="004A1F3B" w:rsidP="00E601BD">
      <w:pPr>
        <w:pStyle w:val="Heading1"/>
        <w:spacing w:line="360" w:lineRule="auto"/>
        <w:rPr>
          <w:rFonts w:ascii="Arial" w:hAnsi="Arial" w:cs="Arial"/>
        </w:rPr>
      </w:pPr>
      <w:bookmarkStart w:id="1" w:name="_Toc101303050"/>
      <w:r w:rsidRPr="00E601BD">
        <w:rPr>
          <w:rFonts w:ascii="Arial" w:hAnsi="Arial" w:cs="Arial"/>
        </w:rPr>
        <w:lastRenderedPageBreak/>
        <w:t>Introduction:</w:t>
      </w:r>
      <w:bookmarkEnd w:id="1"/>
      <w:r w:rsidRPr="00E601BD">
        <w:rPr>
          <w:rFonts w:ascii="Arial" w:hAnsi="Arial" w:cs="Arial"/>
        </w:rPr>
        <w:t xml:space="preserve"> </w:t>
      </w:r>
    </w:p>
    <w:p w:rsidR="00DE3644" w:rsidRPr="00BD31CA" w:rsidRDefault="008B567A" w:rsidP="00E601BD">
      <w:pPr>
        <w:spacing w:line="360" w:lineRule="auto"/>
        <w:jc w:val="both"/>
        <w:rPr>
          <w:rFonts w:ascii="Arial" w:hAnsi="Arial" w:cs="Arial"/>
        </w:rPr>
      </w:pPr>
      <w:r w:rsidRPr="008B567A">
        <w:rPr>
          <w:rFonts w:ascii="Arial" w:hAnsi="Arial" w:cs="Arial"/>
        </w:rPr>
        <w:t>In business, problem solving is the process of identifying and resolving issues. Making decisions is an essential aspect of problem-solving. Making decisions or judgements along the way is part of the problem-solving process. A decision is made based on one's own judgment and experience. McDonald's is a global fast food restaurant chain. It began in 1940 in America and has since spread globally. McDonald's serves about 70 million customers every day in 120 countries. Worldwide, McDonald's is the most profitable franchise. McDonald's management has faced numerous challenges in managing its workforce. Sexual harassment is one of McDonald's most recent issues. To resolve this issue, McDonald's HR manager must influence decision making and set long-term plans for the firm and workforce. The researcher will assess all strategies and techniques that McDonald's management can use to improve workplace culture.</w:t>
      </w:r>
      <w:r w:rsidR="00EB69F3" w:rsidRPr="00BD31CA">
        <w:rPr>
          <w:rFonts w:ascii="Arial" w:hAnsi="Arial" w:cs="Arial"/>
        </w:rPr>
        <w:t xml:space="preserve"> </w:t>
      </w:r>
      <w:r w:rsidR="004F76A8" w:rsidRPr="00BD31CA">
        <w:rPr>
          <w:rFonts w:ascii="Arial" w:hAnsi="Arial" w:cs="Arial"/>
        </w:rPr>
        <w:t xml:space="preserve"> </w:t>
      </w:r>
      <w:r w:rsidR="009242F5" w:rsidRPr="00BD31CA">
        <w:rPr>
          <w:rFonts w:ascii="Arial" w:hAnsi="Arial" w:cs="Arial"/>
        </w:rPr>
        <w:t xml:space="preserve"> </w:t>
      </w:r>
      <w:r w:rsidR="00D320C1" w:rsidRPr="00BD31CA">
        <w:rPr>
          <w:rFonts w:ascii="Arial" w:hAnsi="Arial" w:cs="Arial"/>
        </w:rPr>
        <w:t xml:space="preserve"> </w:t>
      </w:r>
      <w:r w:rsidR="00BD5B91" w:rsidRPr="00BD31CA">
        <w:rPr>
          <w:rFonts w:ascii="Arial" w:hAnsi="Arial" w:cs="Arial"/>
        </w:rPr>
        <w:t xml:space="preserve"> </w:t>
      </w:r>
      <w:r w:rsidR="00AE4AE8" w:rsidRPr="00BD31CA">
        <w:rPr>
          <w:rFonts w:ascii="Arial" w:hAnsi="Arial" w:cs="Arial"/>
        </w:rPr>
        <w:t xml:space="preserve"> </w:t>
      </w:r>
      <w:r w:rsidR="00DE30E0" w:rsidRPr="00BD31CA">
        <w:rPr>
          <w:rFonts w:ascii="Arial" w:hAnsi="Arial" w:cs="Arial"/>
        </w:rPr>
        <w:t xml:space="preserve"> </w:t>
      </w:r>
      <w:r w:rsidR="004D11B4" w:rsidRPr="00BD31CA">
        <w:rPr>
          <w:rFonts w:ascii="Arial" w:hAnsi="Arial" w:cs="Arial"/>
        </w:rPr>
        <w:t xml:space="preserve"> </w:t>
      </w:r>
      <w:r w:rsidR="00095E4A" w:rsidRPr="00BD31CA">
        <w:rPr>
          <w:rFonts w:ascii="Arial" w:hAnsi="Arial" w:cs="Arial"/>
        </w:rPr>
        <w:t xml:space="preserve"> </w:t>
      </w:r>
      <w:r w:rsidR="002600A2" w:rsidRPr="00BD31CA">
        <w:rPr>
          <w:rFonts w:ascii="Arial" w:hAnsi="Arial" w:cs="Arial"/>
        </w:rPr>
        <w:t xml:space="preserve"> </w:t>
      </w:r>
      <w:r w:rsidR="0000229C" w:rsidRPr="00BD31CA">
        <w:rPr>
          <w:rFonts w:ascii="Arial" w:hAnsi="Arial" w:cs="Arial"/>
        </w:rPr>
        <w:t xml:space="preserve"> </w:t>
      </w:r>
      <w:r w:rsidR="000816D4" w:rsidRPr="00BD31CA">
        <w:rPr>
          <w:rFonts w:ascii="Arial" w:hAnsi="Arial" w:cs="Arial"/>
        </w:rPr>
        <w:t xml:space="preserve"> </w:t>
      </w:r>
      <w:r w:rsidR="00E2673F" w:rsidRPr="00BD31CA">
        <w:rPr>
          <w:rFonts w:ascii="Arial" w:hAnsi="Arial" w:cs="Arial"/>
        </w:rPr>
        <w:t xml:space="preserve"> </w:t>
      </w:r>
      <w:r w:rsidR="00101037" w:rsidRPr="00BD31CA">
        <w:rPr>
          <w:rFonts w:ascii="Arial" w:hAnsi="Arial" w:cs="Arial"/>
        </w:rPr>
        <w:t xml:space="preserve"> </w:t>
      </w:r>
      <w:r w:rsidR="00E66C20" w:rsidRPr="00BD31CA">
        <w:rPr>
          <w:rFonts w:ascii="Arial" w:hAnsi="Arial" w:cs="Arial"/>
        </w:rPr>
        <w:t xml:space="preserve"> </w:t>
      </w:r>
      <w:r w:rsidR="00504AB6" w:rsidRPr="00BD31CA">
        <w:rPr>
          <w:rFonts w:ascii="Arial" w:hAnsi="Arial" w:cs="Arial"/>
        </w:rPr>
        <w:t xml:space="preserve"> </w:t>
      </w:r>
      <w:r w:rsidR="00DB1E70" w:rsidRPr="00BD31CA">
        <w:rPr>
          <w:rFonts w:ascii="Arial" w:hAnsi="Arial" w:cs="Arial"/>
        </w:rPr>
        <w:t xml:space="preserve"> </w:t>
      </w:r>
      <w:r w:rsidR="00F14074" w:rsidRPr="00BD31CA">
        <w:rPr>
          <w:rFonts w:ascii="Arial" w:hAnsi="Arial" w:cs="Arial"/>
        </w:rPr>
        <w:t xml:space="preserve"> </w:t>
      </w:r>
      <w:r w:rsidR="00814F6A" w:rsidRPr="00BD31CA">
        <w:rPr>
          <w:rFonts w:ascii="Arial" w:hAnsi="Arial" w:cs="Arial"/>
        </w:rPr>
        <w:t xml:space="preserve"> </w:t>
      </w:r>
      <w:r w:rsidR="000A51C3" w:rsidRPr="00BD31CA">
        <w:rPr>
          <w:rFonts w:ascii="Arial" w:hAnsi="Arial" w:cs="Arial"/>
        </w:rPr>
        <w:t xml:space="preserve"> </w:t>
      </w:r>
      <w:r w:rsidR="00A55BE9" w:rsidRPr="00BD31CA">
        <w:rPr>
          <w:rFonts w:ascii="Arial" w:hAnsi="Arial" w:cs="Arial"/>
        </w:rPr>
        <w:t xml:space="preserve"> </w:t>
      </w:r>
      <w:r w:rsidR="004A7190" w:rsidRPr="00BD31CA">
        <w:rPr>
          <w:rFonts w:ascii="Arial" w:hAnsi="Arial" w:cs="Arial"/>
        </w:rPr>
        <w:t xml:space="preserve"> </w:t>
      </w:r>
      <w:r w:rsidR="00A66D7E" w:rsidRPr="00BD31CA">
        <w:rPr>
          <w:rFonts w:ascii="Arial" w:hAnsi="Arial" w:cs="Arial"/>
        </w:rPr>
        <w:t xml:space="preserve"> </w:t>
      </w:r>
      <w:r w:rsidR="00AB2E05" w:rsidRPr="00BD31CA">
        <w:rPr>
          <w:rFonts w:ascii="Arial" w:hAnsi="Arial" w:cs="Arial"/>
        </w:rPr>
        <w:t xml:space="preserve"> </w:t>
      </w:r>
      <w:r w:rsidR="00BD32E9" w:rsidRPr="00BD31CA">
        <w:rPr>
          <w:rFonts w:ascii="Arial" w:hAnsi="Arial" w:cs="Arial"/>
        </w:rPr>
        <w:t xml:space="preserve"> </w:t>
      </w:r>
      <w:r w:rsidR="000A2CE9" w:rsidRPr="00BD31CA">
        <w:rPr>
          <w:rFonts w:ascii="Arial" w:hAnsi="Arial" w:cs="Arial"/>
        </w:rPr>
        <w:t xml:space="preserve"> </w:t>
      </w:r>
      <w:r w:rsidR="008126F7" w:rsidRPr="00BD31CA">
        <w:rPr>
          <w:rFonts w:ascii="Arial" w:hAnsi="Arial" w:cs="Arial"/>
        </w:rPr>
        <w:t xml:space="preserve">  </w:t>
      </w:r>
      <w:r w:rsidR="00837226" w:rsidRPr="00BD31CA">
        <w:rPr>
          <w:rFonts w:ascii="Arial" w:hAnsi="Arial" w:cs="Arial"/>
        </w:rPr>
        <w:t xml:space="preserve"> </w:t>
      </w:r>
      <w:r w:rsidR="00C52ABD" w:rsidRPr="00BD31CA">
        <w:rPr>
          <w:rFonts w:ascii="Arial" w:hAnsi="Arial" w:cs="Arial"/>
        </w:rPr>
        <w:t xml:space="preserve"> </w:t>
      </w:r>
      <w:r w:rsidR="008856BF" w:rsidRPr="00BD31CA">
        <w:rPr>
          <w:rFonts w:ascii="Arial" w:hAnsi="Arial" w:cs="Arial"/>
        </w:rPr>
        <w:t xml:space="preserve"> </w:t>
      </w:r>
      <w:r w:rsidR="00E257C0" w:rsidRPr="00BD31CA">
        <w:rPr>
          <w:rFonts w:ascii="Arial" w:hAnsi="Arial" w:cs="Arial"/>
        </w:rPr>
        <w:t xml:space="preserve"> </w:t>
      </w:r>
      <w:r w:rsidR="00C977BF" w:rsidRPr="00BD31CA">
        <w:rPr>
          <w:rFonts w:ascii="Arial" w:hAnsi="Arial" w:cs="Arial"/>
        </w:rPr>
        <w:t xml:space="preserve"> </w:t>
      </w:r>
      <w:r w:rsidR="002E7AA7" w:rsidRPr="00BD31CA">
        <w:rPr>
          <w:rFonts w:ascii="Arial" w:hAnsi="Arial" w:cs="Arial"/>
        </w:rPr>
        <w:t xml:space="preserve"> </w:t>
      </w:r>
      <w:r w:rsidR="00887C84" w:rsidRPr="00BD31CA">
        <w:rPr>
          <w:rFonts w:ascii="Arial" w:hAnsi="Arial" w:cs="Arial"/>
        </w:rPr>
        <w:t xml:space="preserve"> </w:t>
      </w:r>
      <w:r w:rsidR="001D3521" w:rsidRPr="00BD31CA">
        <w:rPr>
          <w:rFonts w:ascii="Arial" w:hAnsi="Arial" w:cs="Arial"/>
        </w:rPr>
        <w:t xml:space="preserve">   </w:t>
      </w:r>
      <w:r w:rsidR="00FF377C" w:rsidRPr="00BD31CA">
        <w:rPr>
          <w:rFonts w:ascii="Arial" w:hAnsi="Arial" w:cs="Arial"/>
        </w:rPr>
        <w:t xml:space="preserve"> </w:t>
      </w:r>
      <w:r w:rsidR="000C36A7" w:rsidRPr="00BD31CA">
        <w:rPr>
          <w:rFonts w:ascii="Arial" w:hAnsi="Arial" w:cs="Arial"/>
        </w:rPr>
        <w:t xml:space="preserve"> </w:t>
      </w:r>
      <w:r w:rsidR="00E655FE" w:rsidRPr="00BD31CA">
        <w:rPr>
          <w:rFonts w:ascii="Arial" w:hAnsi="Arial" w:cs="Arial"/>
        </w:rPr>
        <w:t xml:space="preserve">  </w:t>
      </w:r>
      <w:r w:rsidR="008F55D0" w:rsidRPr="00BD31CA">
        <w:rPr>
          <w:rFonts w:ascii="Arial" w:hAnsi="Arial" w:cs="Arial"/>
        </w:rPr>
        <w:t xml:space="preserve"> </w:t>
      </w:r>
      <w:r w:rsidR="008E52A3" w:rsidRPr="00BD31CA">
        <w:rPr>
          <w:rFonts w:ascii="Arial" w:hAnsi="Arial" w:cs="Arial"/>
        </w:rPr>
        <w:t xml:space="preserve"> </w:t>
      </w:r>
      <w:r w:rsidR="006F7FD5" w:rsidRPr="00BD31CA">
        <w:rPr>
          <w:rFonts w:ascii="Arial" w:hAnsi="Arial" w:cs="Arial"/>
        </w:rPr>
        <w:t xml:space="preserve"> </w:t>
      </w:r>
    </w:p>
    <w:p w:rsidR="002C0C9B" w:rsidRPr="00E601BD" w:rsidRDefault="004A1F3B" w:rsidP="00E601BD">
      <w:pPr>
        <w:spacing w:line="360" w:lineRule="auto"/>
        <w:jc w:val="both"/>
        <w:rPr>
          <w:rFonts w:ascii="Arial" w:hAnsi="Arial" w:cs="Arial"/>
          <w:sz w:val="24"/>
          <w:szCs w:val="24"/>
        </w:rPr>
      </w:pPr>
      <w:r w:rsidRPr="00E601BD">
        <w:rPr>
          <w:rFonts w:ascii="Arial" w:hAnsi="Arial" w:cs="Arial"/>
          <w:sz w:val="24"/>
          <w:szCs w:val="24"/>
        </w:rPr>
        <w:t xml:space="preserve"> </w:t>
      </w:r>
    </w:p>
    <w:p w:rsidR="004A1F3B" w:rsidRPr="00E601BD" w:rsidRDefault="004A1F3B" w:rsidP="00E601BD">
      <w:pPr>
        <w:spacing w:line="360" w:lineRule="auto"/>
        <w:jc w:val="both"/>
        <w:rPr>
          <w:rFonts w:ascii="Arial" w:hAnsi="Arial" w:cs="Arial"/>
          <w:sz w:val="24"/>
          <w:szCs w:val="24"/>
        </w:rPr>
      </w:pPr>
    </w:p>
    <w:p w:rsidR="00FC194F" w:rsidRPr="00E601BD" w:rsidRDefault="00FC194F" w:rsidP="00E601BD">
      <w:pPr>
        <w:spacing w:line="360" w:lineRule="auto"/>
        <w:jc w:val="both"/>
        <w:rPr>
          <w:rFonts w:ascii="Arial" w:hAnsi="Arial" w:cs="Arial"/>
          <w:sz w:val="24"/>
          <w:szCs w:val="24"/>
        </w:rPr>
      </w:pPr>
    </w:p>
    <w:p w:rsidR="009C4FA0" w:rsidRPr="00E601BD" w:rsidRDefault="009C4FA0" w:rsidP="00E601BD">
      <w:pPr>
        <w:spacing w:line="360" w:lineRule="auto"/>
        <w:jc w:val="both"/>
        <w:rPr>
          <w:rFonts w:ascii="Arial" w:hAnsi="Arial" w:cs="Arial"/>
          <w:sz w:val="24"/>
          <w:szCs w:val="24"/>
        </w:rPr>
      </w:pPr>
      <w:r w:rsidRPr="00E601BD">
        <w:rPr>
          <w:rFonts w:ascii="Arial" w:hAnsi="Arial" w:cs="Arial"/>
          <w:sz w:val="24"/>
          <w:szCs w:val="24"/>
        </w:rPr>
        <w:br/>
      </w:r>
    </w:p>
    <w:p w:rsidR="009C4FA0" w:rsidRPr="00E601BD" w:rsidRDefault="009C4FA0" w:rsidP="00E601BD">
      <w:pPr>
        <w:spacing w:line="360" w:lineRule="auto"/>
        <w:jc w:val="both"/>
        <w:rPr>
          <w:rFonts w:ascii="Arial" w:hAnsi="Arial" w:cs="Arial"/>
          <w:sz w:val="24"/>
          <w:szCs w:val="24"/>
        </w:rPr>
      </w:pPr>
      <w:r w:rsidRPr="00E601BD">
        <w:rPr>
          <w:rFonts w:ascii="Arial" w:hAnsi="Arial" w:cs="Arial"/>
          <w:sz w:val="24"/>
          <w:szCs w:val="24"/>
        </w:rPr>
        <w:br w:type="page"/>
      </w:r>
    </w:p>
    <w:p w:rsidR="00356F4D" w:rsidRPr="00E601BD" w:rsidRDefault="009C4FA0" w:rsidP="00E601BD">
      <w:pPr>
        <w:spacing w:line="360" w:lineRule="auto"/>
        <w:jc w:val="both"/>
        <w:rPr>
          <w:rFonts w:ascii="Arial" w:hAnsi="Arial" w:cs="Arial"/>
          <w:sz w:val="24"/>
          <w:szCs w:val="24"/>
        </w:rPr>
      </w:pPr>
      <w:bookmarkStart w:id="2" w:name="_Toc101303051"/>
      <w:r w:rsidRPr="00E601BD">
        <w:rPr>
          <w:rStyle w:val="Heading1Char"/>
          <w:rFonts w:ascii="Arial" w:hAnsi="Arial" w:cs="Arial"/>
        </w:rPr>
        <w:lastRenderedPageBreak/>
        <w:t>C</w:t>
      </w:r>
      <w:r w:rsidR="00356F4D" w:rsidRPr="00E601BD">
        <w:rPr>
          <w:rStyle w:val="Heading1Char"/>
          <w:rFonts w:ascii="Arial" w:hAnsi="Arial" w:cs="Arial"/>
        </w:rPr>
        <w:t xml:space="preserve">omplex problem in the </w:t>
      </w:r>
      <w:r w:rsidRPr="00E601BD">
        <w:rPr>
          <w:rStyle w:val="Heading1Char"/>
          <w:rFonts w:ascii="Arial" w:hAnsi="Arial" w:cs="Arial"/>
        </w:rPr>
        <w:t xml:space="preserve">McDonald's </w:t>
      </w:r>
      <w:r w:rsidR="00356F4D" w:rsidRPr="00E601BD">
        <w:rPr>
          <w:rStyle w:val="Heading1Char"/>
          <w:rFonts w:ascii="Arial" w:hAnsi="Arial" w:cs="Arial"/>
        </w:rPr>
        <w:t>workplace including its scope and impact</w:t>
      </w:r>
      <w:r w:rsidR="005B6E81" w:rsidRPr="00E601BD">
        <w:rPr>
          <w:rStyle w:val="Heading1Char"/>
          <w:rFonts w:ascii="Arial" w:hAnsi="Arial" w:cs="Arial"/>
        </w:rPr>
        <w:t xml:space="preserve"> and </w:t>
      </w:r>
      <w:r w:rsidR="00931790" w:rsidRPr="00E601BD">
        <w:rPr>
          <w:rStyle w:val="Heading1Char"/>
          <w:rFonts w:ascii="Arial" w:hAnsi="Arial" w:cs="Arial"/>
        </w:rPr>
        <w:t>data</w:t>
      </w:r>
      <w:bookmarkEnd w:id="2"/>
      <w:r w:rsidR="00D16AD7" w:rsidRPr="00E601BD">
        <w:rPr>
          <w:rFonts w:ascii="Arial" w:hAnsi="Arial" w:cs="Arial"/>
          <w:sz w:val="24"/>
          <w:szCs w:val="24"/>
        </w:rPr>
        <w:t xml:space="preserve">: </w:t>
      </w:r>
    </w:p>
    <w:p w:rsidR="008B567A" w:rsidRPr="008B567A" w:rsidRDefault="008B567A" w:rsidP="008B567A">
      <w:pPr>
        <w:spacing w:line="360" w:lineRule="auto"/>
        <w:jc w:val="both"/>
        <w:rPr>
          <w:rFonts w:ascii="Arial" w:hAnsi="Arial" w:cs="Arial"/>
        </w:rPr>
      </w:pPr>
      <w:r w:rsidRPr="008B567A">
        <w:rPr>
          <w:rFonts w:ascii="Arial" w:hAnsi="Arial" w:cs="Arial"/>
        </w:rPr>
        <w:t>Professional sexual harassment harms the workplace, hinders gender equality, and leads to discrimination. Employees worldwide have reported sexual harassment. Employees organized rallies and sued the company.</w:t>
      </w:r>
    </w:p>
    <w:p w:rsidR="008B567A" w:rsidRPr="008B567A" w:rsidRDefault="008B567A" w:rsidP="008B567A">
      <w:pPr>
        <w:spacing w:line="360" w:lineRule="auto"/>
        <w:jc w:val="both"/>
        <w:rPr>
          <w:rFonts w:ascii="Arial" w:hAnsi="Arial" w:cs="Arial"/>
        </w:rPr>
      </w:pPr>
      <w:r w:rsidRPr="008B567A">
        <w:rPr>
          <w:rFonts w:ascii="Arial" w:hAnsi="Arial" w:cs="Arial"/>
        </w:rPr>
        <w:t xml:space="preserve">As a result of 15 EEO complaints filed against the company and its franchisees, protests broke out in over 30 US cities in October 2016. (Kaplan) The workers organized it. Speak out, they advised, and you'll be </w:t>
      </w:r>
      <w:proofErr w:type="gramStart"/>
      <w:r w:rsidRPr="008B567A">
        <w:rPr>
          <w:rFonts w:ascii="Arial" w:hAnsi="Arial" w:cs="Arial"/>
        </w:rPr>
        <w:t>In</w:t>
      </w:r>
      <w:proofErr w:type="gramEnd"/>
      <w:r w:rsidRPr="008B567A">
        <w:rPr>
          <w:rFonts w:ascii="Arial" w:hAnsi="Arial" w:cs="Arial"/>
        </w:rPr>
        <w:t xml:space="preserve"> May of this year, McDonald's faced 23 additional sexual harassment claims. An employee said she was demoted for reporting her boss's harassment. Twenty EEO complaints were filed, three civil rights claims were filed, and two earlier lawsuits were filed.</w:t>
      </w:r>
    </w:p>
    <w:p w:rsidR="008B567A" w:rsidRPr="008B567A" w:rsidRDefault="008B567A" w:rsidP="008B567A">
      <w:pPr>
        <w:spacing w:line="360" w:lineRule="auto"/>
        <w:jc w:val="both"/>
        <w:rPr>
          <w:rFonts w:ascii="Arial" w:hAnsi="Arial" w:cs="Arial"/>
        </w:rPr>
      </w:pPr>
      <w:r w:rsidRPr="008B567A">
        <w:rPr>
          <w:rFonts w:ascii="Arial" w:hAnsi="Arial" w:cs="Arial"/>
        </w:rPr>
        <w:t>In July, 1,000 female McDonald's employees protested sexual harassment and assault (</w:t>
      </w:r>
      <w:proofErr w:type="spellStart"/>
      <w:r w:rsidRPr="008B567A">
        <w:rPr>
          <w:rFonts w:ascii="Arial" w:hAnsi="Arial" w:cs="Arial"/>
        </w:rPr>
        <w:t>Meisenzahl</w:t>
      </w:r>
      <w:proofErr w:type="spellEnd"/>
      <w:r w:rsidRPr="008B567A">
        <w:rPr>
          <w:rFonts w:ascii="Arial" w:hAnsi="Arial" w:cs="Arial"/>
        </w:rPr>
        <w:t>, 2021). Unscrupulous personnel were also relocated, workers said. To meet with personnel and adopt anti-harassment policies, a dozen local government officials wrote to Steve Easterbrook in September (</w:t>
      </w:r>
      <w:proofErr w:type="spellStart"/>
      <w:r w:rsidRPr="008B567A">
        <w:rPr>
          <w:rFonts w:ascii="Arial" w:hAnsi="Arial" w:cs="Arial"/>
        </w:rPr>
        <w:t>Meisenzahl</w:t>
      </w:r>
      <w:proofErr w:type="spellEnd"/>
      <w:r w:rsidRPr="008B567A">
        <w:rPr>
          <w:rFonts w:ascii="Arial" w:hAnsi="Arial" w:cs="Arial"/>
        </w:rPr>
        <w:t>, 2021). Teachers joined them. Congressmen sent letters to the editor.</w:t>
      </w:r>
    </w:p>
    <w:p w:rsidR="008B567A" w:rsidRPr="008B567A" w:rsidRDefault="008B567A" w:rsidP="008B567A">
      <w:pPr>
        <w:spacing w:line="360" w:lineRule="auto"/>
        <w:jc w:val="both"/>
        <w:rPr>
          <w:rFonts w:ascii="Arial" w:hAnsi="Arial" w:cs="Arial"/>
        </w:rPr>
      </w:pPr>
      <w:r w:rsidRPr="008B567A">
        <w:rPr>
          <w:rFonts w:ascii="Arial" w:hAnsi="Arial" w:cs="Arial"/>
        </w:rPr>
        <w:t>According to the Ninth Circuit, McDonald's was not a "joint employer" in October 2019. (Covert, 2020). In November, employees in Michigan sued McDonald's, claiming the company lacked sexual harassment policies and procedures, failed to educate management, and discriminated against those who reported it (Covert, 2020). Rights of workers, $5 million in damages McDonald's was recently accused of sexual harassment. A $500 million lawsuit was filed by over 100 female employees at non-franchised McDonald's restaurants (Jean Kaiser, 2020).</w:t>
      </w:r>
    </w:p>
    <w:p w:rsidR="008B567A" w:rsidRPr="008B567A" w:rsidRDefault="008B567A" w:rsidP="008B567A">
      <w:pPr>
        <w:spacing w:line="360" w:lineRule="auto"/>
        <w:jc w:val="both"/>
        <w:rPr>
          <w:rFonts w:ascii="Arial" w:hAnsi="Arial" w:cs="Arial"/>
        </w:rPr>
      </w:pPr>
      <w:r w:rsidRPr="008B567A">
        <w:rPr>
          <w:rFonts w:ascii="Arial" w:hAnsi="Arial" w:cs="Arial"/>
        </w:rPr>
        <w:t>An international labor network says OECD restaurant employees face widespread sexual harassment (BBC News, 2021). Multinational Enterprise Guidelines reportedly violated. This is the first major global firm to be sued for sexual harassment. The court ordered McDonald's to investigate sexual harassment claims. Franchised businesses amounted for over 90% of MCD's total at the time.</w:t>
      </w:r>
    </w:p>
    <w:p w:rsidR="002C0C9B" w:rsidRPr="00BD31CA" w:rsidRDefault="008B567A" w:rsidP="008B567A">
      <w:pPr>
        <w:spacing w:line="360" w:lineRule="auto"/>
        <w:jc w:val="both"/>
        <w:rPr>
          <w:rFonts w:ascii="Arial" w:hAnsi="Arial" w:cs="Arial"/>
        </w:rPr>
      </w:pPr>
      <w:r w:rsidRPr="008B567A">
        <w:rPr>
          <w:rFonts w:ascii="Arial" w:hAnsi="Arial" w:cs="Arial"/>
        </w:rPr>
        <w:t>In November 2021, three McDonald's employees from California, Louisiana, and Illinois filed retaliation charges with the EEOC. (2020) McDonald's questioned 800 female employees in 2019. Around 75% reported workplace harassment. 71% reprimanded them for reporting the incidents (Carignan, 2020). Several sexual harassment complaints have been filed against McDonald's since 2015. All of this has been ignored. Decades of complaints have gone unanswered.</w:t>
      </w:r>
    </w:p>
    <w:p w:rsidR="00356F4D" w:rsidRPr="00E601BD" w:rsidRDefault="00C63E9E" w:rsidP="00E601BD">
      <w:pPr>
        <w:pStyle w:val="Heading1"/>
        <w:spacing w:line="360" w:lineRule="auto"/>
        <w:rPr>
          <w:rFonts w:ascii="Arial" w:hAnsi="Arial" w:cs="Arial"/>
        </w:rPr>
      </w:pPr>
      <w:bookmarkStart w:id="3" w:name="_Toc101303052"/>
      <w:r w:rsidRPr="00E601BD">
        <w:rPr>
          <w:rFonts w:ascii="Arial" w:hAnsi="Arial" w:cs="Arial"/>
        </w:rPr>
        <w:lastRenderedPageBreak/>
        <w:t xml:space="preserve">Problem </w:t>
      </w:r>
      <w:r w:rsidR="00C86EC8" w:rsidRPr="00E601BD">
        <w:rPr>
          <w:rFonts w:ascii="Arial" w:hAnsi="Arial" w:cs="Arial"/>
        </w:rPr>
        <w:t>relations</w:t>
      </w:r>
      <w:r w:rsidR="003B7107" w:rsidRPr="00E601BD">
        <w:rPr>
          <w:rFonts w:ascii="Arial" w:hAnsi="Arial" w:cs="Arial"/>
        </w:rPr>
        <w:t xml:space="preserve"> </w:t>
      </w:r>
      <w:r w:rsidR="009279C6" w:rsidRPr="00E601BD">
        <w:rPr>
          <w:rFonts w:ascii="Arial" w:hAnsi="Arial" w:cs="Arial"/>
        </w:rPr>
        <w:t xml:space="preserve">with </w:t>
      </w:r>
      <w:r w:rsidR="00356F4D" w:rsidRPr="00E601BD">
        <w:rPr>
          <w:rFonts w:ascii="Arial" w:hAnsi="Arial" w:cs="Arial"/>
        </w:rPr>
        <w:t>the decision-making process</w:t>
      </w:r>
      <w:r w:rsidR="008D25EA" w:rsidRPr="00E601BD">
        <w:rPr>
          <w:rFonts w:ascii="Arial" w:hAnsi="Arial" w:cs="Arial"/>
        </w:rPr>
        <w:t>:</w:t>
      </w:r>
      <w:bookmarkEnd w:id="3"/>
      <w:r w:rsidR="008D25EA" w:rsidRPr="00E601BD">
        <w:rPr>
          <w:rFonts w:ascii="Arial" w:hAnsi="Arial" w:cs="Arial"/>
        </w:rPr>
        <w:t xml:space="preserve"> </w:t>
      </w:r>
    </w:p>
    <w:p w:rsidR="008B567A" w:rsidRPr="008B567A" w:rsidRDefault="008B567A" w:rsidP="008B567A">
      <w:pPr>
        <w:spacing w:line="360" w:lineRule="auto"/>
        <w:jc w:val="both"/>
        <w:rPr>
          <w:rFonts w:ascii="Arial" w:hAnsi="Arial" w:cs="Arial"/>
        </w:rPr>
      </w:pPr>
      <w:r w:rsidRPr="008B567A">
        <w:rPr>
          <w:rFonts w:ascii="Arial" w:hAnsi="Arial" w:cs="Arial"/>
        </w:rPr>
        <w:t xml:space="preserve">A workplace free of bigotry and violence requires excellent labor, but getting there isn't always easy. Human rights values such as non-discrimination and equality are enshrined in most national constitutions and international treaties, notably the Universal Declaration of Human Rights (Flanagan, 2013). They are widely </w:t>
      </w:r>
      <w:proofErr w:type="spellStart"/>
      <w:r w:rsidRPr="008B567A">
        <w:rPr>
          <w:rFonts w:ascii="Arial" w:hAnsi="Arial" w:cs="Arial"/>
        </w:rPr>
        <w:t>recognised</w:t>
      </w:r>
      <w:proofErr w:type="spellEnd"/>
      <w:r w:rsidRPr="008B567A">
        <w:rPr>
          <w:rFonts w:ascii="Arial" w:hAnsi="Arial" w:cs="Arial"/>
        </w:rPr>
        <w:t xml:space="preserve"> as a key component of corporate branding. Non-discrimination, equal opportunity, and fair treatment are crucial to social justice and long-term workplace success (Flanagan, 2013). Sexual harassment threatens both the company's workforce and its bottom line. Sexual harassment in the workplace may harm McDonald's public image, financial line, employee morale, and even overall image.</w:t>
      </w:r>
    </w:p>
    <w:p w:rsidR="007521A7" w:rsidRPr="00BD31CA" w:rsidRDefault="008B567A" w:rsidP="008B567A">
      <w:pPr>
        <w:spacing w:line="360" w:lineRule="auto"/>
        <w:jc w:val="both"/>
        <w:rPr>
          <w:rFonts w:ascii="Arial" w:hAnsi="Arial" w:cs="Arial"/>
        </w:rPr>
      </w:pPr>
      <w:r w:rsidRPr="008B567A">
        <w:rPr>
          <w:rFonts w:ascii="Arial" w:hAnsi="Arial" w:cs="Arial"/>
        </w:rPr>
        <w:t xml:space="preserve">Chris </w:t>
      </w:r>
      <w:proofErr w:type="spellStart"/>
      <w:r w:rsidRPr="008B567A">
        <w:rPr>
          <w:rFonts w:ascii="Arial" w:hAnsi="Arial" w:cs="Arial"/>
        </w:rPr>
        <w:t>Kempczinski</w:t>
      </w:r>
      <w:proofErr w:type="spellEnd"/>
      <w:r w:rsidRPr="008B567A">
        <w:rPr>
          <w:rFonts w:ascii="Arial" w:hAnsi="Arial" w:cs="Arial"/>
        </w:rPr>
        <w:t xml:space="preserve">, CEO of McDonald's, has urged his senior team to "examine our present regulations and objectives relating to worker safety globally." We'll be posting Global Brand Standards later this year, based on feedback from franchisees and crew members." </w:t>
      </w:r>
      <w:proofErr w:type="spellStart"/>
      <w:r w:rsidRPr="008B567A">
        <w:rPr>
          <w:rFonts w:ascii="Arial" w:hAnsi="Arial" w:cs="Arial"/>
        </w:rPr>
        <w:t>Kempczinski's</w:t>
      </w:r>
      <w:proofErr w:type="spellEnd"/>
      <w:r w:rsidRPr="008B567A">
        <w:rPr>
          <w:rFonts w:ascii="Arial" w:hAnsi="Arial" w:cs="Arial"/>
        </w:rPr>
        <w:t xml:space="preserve"> efforts to develop the company's culture include human resources and diversity and inclusion (Carignan, 2020). He also developed the Chief Global Impact Officer post (CGIO). By publishing the firm's demographic mix in February, the CEO's pay was linked to the firm's diversity targets.</w:t>
      </w:r>
    </w:p>
    <w:p w:rsidR="008C682A" w:rsidRPr="00BD31CA" w:rsidRDefault="008C682A" w:rsidP="00E601BD">
      <w:pPr>
        <w:spacing w:line="360" w:lineRule="auto"/>
        <w:jc w:val="both"/>
        <w:rPr>
          <w:rFonts w:ascii="Arial" w:hAnsi="Arial" w:cs="Arial"/>
          <w:b/>
          <w:bCs/>
        </w:rPr>
      </w:pPr>
    </w:p>
    <w:p w:rsidR="002C0C9B" w:rsidRPr="00E601BD" w:rsidRDefault="002C0C9B" w:rsidP="00E601BD">
      <w:pPr>
        <w:spacing w:line="360" w:lineRule="auto"/>
        <w:jc w:val="both"/>
        <w:rPr>
          <w:rFonts w:ascii="Arial" w:hAnsi="Arial" w:cs="Arial"/>
          <w:sz w:val="24"/>
          <w:szCs w:val="24"/>
        </w:rPr>
      </w:pPr>
    </w:p>
    <w:p w:rsidR="00FC194F" w:rsidRPr="00E601BD" w:rsidRDefault="00FC194F" w:rsidP="00E601BD">
      <w:pPr>
        <w:spacing w:line="360" w:lineRule="auto"/>
        <w:jc w:val="both"/>
        <w:rPr>
          <w:rFonts w:ascii="Arial" w:hAnsi="Arial" w:cs="Arial"/>
          <w:sz w:val="24"/>
          <w:szCs w:val="24"/>
        </w:rPr>
      </w:pPr>
    </w:p>
    <w:p w:rsidR="002C0C9B" w:rsidRPr="00E601BD" w:rsidRDefault="002C0C9B" w:rsidP="00E601BD">
      <w:pPr>
        <w:spacing w:line="360" w:lineRule="auto"/>
        <w:jc w:val="both"/>
        <w:rPr>
          <w:rFonts w:ascii="Arial" w:hAnsi="Arial" w:cs="Arial"/>
          <w:sz w:val="24"/>
          <w:szCs w:val="24"/>
        </w:rPr>
      </w:pPr>
    </w:p>
    <w:p w:rsidR="00356F4D" w:rsidRPr="00E601BD" w:rsidRDefault="00C47349" w:rsidP="00E601BD">
      <w:pPr>
        <w:pStyle w:val="Heading1"/>
        <w:spacing w:line="360" w:lineRule="auto"/>
        <w:rPr>
          <w:rFonts w:ascii="Arial" w:hAnsi="Arial" w:cs="Arial"/>
        </w:rPr>
      </w:pPr>
      <w:r w:rsidRPr="00E601BD">
        <w:rPr>
          <w:rFonts w:ascii="Arial" w:hAnsi="Arial" w:cs="Arial"/>
        </w:rPr>
        <w:br w:type="page"/>
      </w:r>
      <w:bookmarkStart w:id="4" w:name="_Toc101303053"/>
      <w:r w:rsidR="00D37A78" w:rsidRPr="00E601BD">
        <w:rPr>
          <w:rFonts w:ascii="Arial" w:hAnsi="Arial" w:cs="Arial"/>
        </w:rPr>
        <w:lastRenderedPageBreak/>
        <w:t>P</w:t>
      </w:r>
      <w:r w:rsidR="00356F4D" w:rsidRPr="00E601BD">
        <w:rPr>
          <w:rFonts w:ascii="Arial" w:hAnsi="Arial" w:cs="Arial"/>
        </w:rPr>
        <w:t xml:space="preserve">ropose a range of solutions </w:t>
      </w:r>
      <w:r w:rsidR="009B56C3" w:rsidRPr="00E601BD">
        <w:rPr>
          <w:rFonts w:ascii="Arial" w:hAnsi="Arial" w:cs="Arial"/>
        </w:rPr>
        <w:t xml:space="preserve">tools </w:t>
      </w:r>
      <w:r w:rsidR="00356F4D" w:rsidRPr="00E601BD">
        <w:rPr>
          <w:rFonts w:ascii="Arial" w:hAnsi="Arial" w:cs="Arial"/>
        </w:rPr>
        <w:t>to the problem</w:t>
      </w:r>
      <w:r w:rsidR="008E0B95" w:rsidRPr="00E601BD">
        <w:rPr>
          <w:rFonts w:ascii="Arial" w:hAnsi="Arial" w:cs="Arial"/>
        </w:rPr>
        <w:t>:</w:t>
      </w:r>
      <w:bookmarkEnd w:id="4"/>
      <w:r w:rsidR="008E0B95" w:rsidRPr="00E601BD">
        <w:rPr>
          <w:rFonts w:ascii="Arial" w:hAnsi="Arial" w:cs="Arial"/>
        </w:rPr>
        <w:t xml:space="preserve"> </w:t>
      </w:r>
    </w:p>
    <w:p w:rsidR="002C0C9B" w:rsidRPr="00BD31CA" w:rsidRDefault="00CA4471" w:rsidP="00E601BD">
      <w:pPr>
        <w:spacing w:line="360" w:lineRule="auto"/>
        <w:jc w:val="both"/>
        <w:rPr>
          <w:rFonts w:ascii="Arial" w:hAnsi="Arial" w:cs="Arial"/>
        </w:rPr>
      </w:pPr>
      <w:r w:rsidRPr="00BD31CA">
        <w:rPr>
          <w:rFonts w:ascii="Arial" w:hAnsi="Arial" w:cs="Arial"/>
        </w:rPr>
        <w:t xml:space="preserve">When attempting to determine the fundamental causes of a problem, fishbone diagrams are excellent for brainstorming and categorizing ideas. A fishbone diagram may be used to visualize cause and effect connections. </w:t>
      </w:r>
    </w:p>
    <w:p w:rsidR="00C70E39" w:rsidRPr="00BD31CA" w:rsidRDefault="004A4E36" w:rsidP="00E601BD">
      <w:pPr>
        <w:pStyle w:val="H2"/>
        <w:rPr>
          <w:rFonts w:cs="Arial"/>
          <w:sz w:val="24"/>
          <w:szCs w:val="32"/>
        </w:rPr>
      </w:pPr>
      <w:bookmarkStart w:id="5" w:name="_Toc101303054"/>
      <w:r w:rsidRPr="00BD31CA">
        <w:rPr>
          <w:rFonts w:cs="Arial"/>
          <w:sz w:val="24"/>
          <w:szCs w:val="32"/>
        </w:rPr>
        <w:t xml:space="preserve">Fishbone </w:t>
      </w:r>
      <w:r w:rsidR="000006C6" w:rsidRPr="00BD31CA">
        <w:rPr>
          <w:rFonts w:cs="Arial"/>
          <w:sz w:val="24"/>
          <w:szCs w:val="32"/>
        </w:rPr>
        <w:t>diagram:</w:t>
      </w:r>
      <w:bookmarkEnd w:id="5"/>
      <w:r w:rsidR="000006C6" w:rsidRPr="00BD31CA">
        <w:rPr>
          <w:rFonts w:cs="Arial"/>
          <w:sz w:val="24"/>
          <w:szCs w:val="32"/>
        </w:rPr>
        <w:t xml:space="preserve"> </w:t>
      </w:r>
    </w:p>
    <w:p w:rsidR="00FC194F" w:rsidRDefault="008E0B95" w:rsidP="007D7611">
      <w:pPr>
        <w:spacing w:line="360" w:lineRule="auto"/>
        <w:jc w:val="center"/>
        <w:rPr>
          <w:rFonts w:ascii="Arial" w:hAnsi="Arial" w:cs="Arial"/>
        </w:rPr>
      </w:pPr>
      <w:r w:rsidRPr="00BD31CA">
        <w:rPr>
          <w:rFonts w:ascii="Arial" w:hAnsi="Arial" w:cs="Arial"/>
          <w:noProof/>
          <w:sz w:val="20"/>
          <w:szCs w:val="20"/>
        </w:rPr>
        <w:drawing>
          <wp:inline distT="0" distB="0" distL="0" distR="0" wp14:anchorId="111CCD40" wp14:editId="18FAC4ED">
            <wp:extent cx="5648325" cy="2614295"/>
            <wp:effectExtent l="0" t="0" r="9525" b="0"/>
            <wp:docPr id="2" name="Picture 2" descr="What is a Fishbone Diagram? Ishikawa Diagram | Cause &amp; Effect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hat is a Fishbone Diagram? Ishikawa Diagram | Cause &amp; Effect Diagram"/>
                    <pic:cNvPicPr>
                      <a:picLocks noChangeAspect="1" noChangeArrowheads="1"/>
                    </pic:cNvPicPr>
                  </pic:nvPicPr>
                  <pic:blipFill rotWithShape="1">
                    <a:blip r:embed="rId8">
                      <a:extLst>
                        <a:ext uri="{28A0092B-C50C-407E-A947-70E740481C1C}">
                          <a14:useLocalDpi xmlns:a14="http://schemas.microsoft.com/office/drawing/2010/main" val="0"/>
                        </a:ext>
                      </a:extLst>
                    </a:blip>
                    <a:srcRect t="15287"/>
                    <a:stretch/>
                  </pic:blipFill>
                  <pic:spPr bwMode="auto">
                    <a:xfrm>
                      <a:off x="0" y="0"/>
                      <a:ext cx="5668412" cy="2623592"/>
                    </a:xfrm>
                    <a:prstGeom prst="rect">
                      <a:avLst/>
                    </a:prstGeom>
                    <a:noFill/>
                    <a:ln>
                      <a:noFill/>
                    </a:ln>
                    <a:extLst>
                      <a:ext uri="{53640926-AAD7-44D8-BBD7-CCE9431645EC}">
                        <a14:shadowObscured xmlns:a14="http://schemas.microsoft.com/office/drawing/2010/main"/>
                      </a:ext>
                    </a:extLst>
                  </pic:spPr>
                </pic:pic>
              </a:graphicData>
            </a:graphic>
          </wp:inline>
        </w:drawing>
      </w:r>
    </w:p>
    <w:p w:rsidR="00A60AAF" w:rsidRPr="00BD31CA" w:rsidRDefault="00A60AAF" w:rsidP="007D7611">
      <w:pPr>
        <w:spacing w:line="360" w:lineRule="auto"/>
        <w:jc w:val="center"/>
        <w:rPr>
          <w:rFonts w:ascii="Arial" w:hAnsi="Arial" w:cs="Arial"/>
        </w:rPr>
      </w:pPr>
      <w:r>
        <w:rPr>
          <w:rFonts w:ascii="Arial" w:hAnsi="Arial" w:cs="Arial"/>
        </w:rPr>
        <w:t>Figure</w:t>
      </w:r>
      <w:r w:rsidR="00C0242B">
        <w:rPr>
          <w:rFonts w:ascii="Arial" w:hAnsi="Arial" w:cs="Arial"/>
        </w:rPr>
        <w:t xml:space="preserve"> 01</w:t>
      </w:r>
      <w:r>
        <w:rPr>
          <w:rFonts w:ascii="Arial" w:hAnsi="Arial" w:cs="Arial"/>
        </w:rPr>
        <w:t>:</w:t>
      </w:r>
      <w:r w:rsidR="007D7611">
        <w:rPr>
          <w:rFonts w:ascii="Arial" w:hAnsi="Arial" w:cs="Arial"/>
        </w:rPr>
        <w:t xml:space="preserve"> </w:t>
      </w:r>
      <w:r w:rsidR="007D7611" w:rsidRPr="007D7611">
        <w:rPr>
          <w:rFonts w:ascii="Arial" w:hAnsi="Arial" w:cs="Arial"/>
        </w:rPr>
        <w:t>Fishbone diagram</w:t>
      </w:r>
      <w:r w:rsidR="007D7611">
        <w:rPr>
          <w:rFonts w:ascii="Arial" w:hAnsi="Arial" w:cs="Arial"/>
        </w:rPr>
        <w:t xml:space="preserve"> </w:t>
      </w:r>
      <w:r w:rsidR="007D7611" w:rsidRPr="007D7611">
        <w:rPr>
          <w:rFonts w:ascii="Arial" w:hAnsi="Arial" w:cs="Arial"/>
        </w:rPr>
        <w:t>(Wang, 2013)</w:t>
      </w:r>
    </w:p>
    <w:p w:rsidR="00D11DF2" w:rsidRPr="00BD31CA" w:rsidRDefault="00D11DF2" w:rsidP="00E601BD">
      <w:pPr>
        <w:spacing w:line="360" w:lineRule="auto"/>
        <w:jc w:val="both"/>
        <w:rPr>
          <w:rFonts w:ascii="Arial" w:hAnsi="Arial" w:cs="Arial"/>
        </w:rPr>
      </w:pPr>
    </w:p>
    <w:p w:rsidR="001C527C" w:rsidRPr="00BD31CA" w:rsidRDefault="00E007EC" w:rsidP="00E601BD">
      <w:pPr>
        <w:pStyle w:val="ListParagraph"/>
        <w:numPr>
          <w:ilvl w:val="0"/>
          <w:numId w:val="3"/>
        </w:numPr>
        <w:spacing w:line="360" w:lineRule="auto"/>
        <w:jc w:val="both"/>
        <w:rPr>
          <w:rFonts w:ascii="Arial" w:hAnsi="Arial" w:cs="Arial"/>
        </w:rPr>
      </w:pPr>
      <w:r w:rsidRPr="00BD31CA">
        <w:rPr>
          <w:rFonts w:ascii="Arial" w:hAnsi="Arial" w:cs="Arial"/>
        </w:rPr>
        <w:t>Starting</w:t>
      </w:r>
      <w:r w:rsidR="006273B0" w:rsidRPr="00BD31CA">
        <w:rPr>
          <w:rFonts w:ascii="Arial" w:hAnsi="Arial" w:cs="Arial"/>
        </w:rPr>
        <w:t xml:space="preserve"> </w:t>
      </w:r>
      <w:r w:rsidR="000C072D" w:rsidRPr="00BD31CA">
        <w:rPr>
          <w:rFonts w:ascii="Arial" w:hAnsi="Arial" w:cs="Arial"/>
        </w:rPr>
        <w:t xml:space="preserve">the </w:t>
      </w:r>
      <w:r w:rsidR="00D14629" w:rsidRPr="00BD31CA">
        <w:rPr>
          <w:rFonts w:ascii="Arial" w:hAnsi="Arial" w:cs="Arial"/>
        </w:rPr>
        <w:t xml:space="preserve">problems: </w:t>
      </w:r>
      <w:r w:rsidR="00243C39" w:rsidRPr="00BD31CA">
        <w:rPr>
          <w:rFonts w:ascii="Arial" w:hAnsi="Arial" w:cs="Arial"/>
        </w:rPr>
        <w:t xml:space="preserve">To begin, it is critical that the problem be well defined. According to the present situation, sexual harassment has been increasing at an alarming pace in the McDonald's working culture. </w:t>
      </w:r>
    </w:p>
    <w:p w:rsidR="0052671D" w:rsidRPr="00BD31CA" w:rsidRDefault="00771842" w:rsidP="00261DB1">
      <w:pPr>
        <w:pStyle w:val="ListParagraph"/>
        <w:numPr>
          <w:ilvl w:val="0"/>
          <w:numId w:val="3"/>
        </w:numPr>
        <w:spacing w:line="360" w:lineRule="auto"/>
        <w:jc w:val="both"/>
        <w:rPr>
          <w:rFonts w:ascii="Arial" w:hAnsi="Arial" w:cs="Arial"/>
        </w:rPr>
      </w:pPr>
      <w:r w:rsidRPr="00BD31CA">
        <w:rPr>
          <w:rFonts w:ascii="Arial" w:hAnsi="Arial" w:cs="Arial"/>
        </w:rPr>
        <w:t xml:space="preserve">Define </w:t>
      </w:r>
      <w:r w:rsidR="00080214" w:rsidRPr="00BD31CA">
        <w:rPr>
          <w:rFonts w:ascii="Arial" w:hAnsi="Arial" w:cs="Arial"/>
        </w:rPr>
        <w:t xml:space="preserve">the </w:t>
      </w:r>
      <w:r w:rsidR="002B6D38" w:rsidRPr="00BD31CA">
        <w:rPr>
          <w:rFonts w:ascii="Arial" w:hAnsi="Arial" w:cs="Arial"/>
        </w:rPr>
        <w:t>influencing</w:t>
      </w:r>
      <w:r w:rsidR="00253F7D" w:rsidRPr="00BD31CA">
        <w:rPr>
          <w:rFonts w:ascii="Arial" w:hAnsi="Arial" w:cs="Arial"/>
        </w:rPr>
        <w:t xml:space="preserve"> </w:t>
      </w:r>
      <w:r w:rsidR="00D14629" w:rsidRPr="00BD31CA">
        <w:rPr>
          <w:rFonts w:ascii="Arial" w:hAnsi="Arial" w:cs="Arial"/>
        </w:rPr>
        <w:t xml:space="preserve">factors: </w:t>
      </w:r>
      <w:r w:rsidR="00E45BCB" w:rsidRPr="00BD31CA">
        <w:rPr>
          <w:rFonts w:ascii="Arial" w:hAnsi="Arial" w:cs="Arial"/>
        </w:rPr>
        <w:t xml:space="preserve">Additionally, </w:t>
      </w:r>
      <w:r w:rsidR="005D79A0" w:rsidRPr="00BD31CA">
        <w:rPr>
          <w:rFonts w:ascii="Arial" w:hAnsi="Arial" w:cs="Arial"/>
        </w:rPr>
        <w:t>management must</w:t>
      </w:r>
      <w:r w:rsidR="00E45BCB" w:rsidRPr="00BD31CA">
        <w:rPr>
          <w:rFonts w:ascii="Arial" w:hAnsi="Arial" w:cs="Arial"/>
        </w:rPr>
        <w:t xml:space="preserve"> ascertain the most probable reasons of the challenges </w:t>
      </w:r>
      <w:r w:rsidR="00587D2E" w:rsidRPr="00BD31CA">
        <w:rPr>
          <w:rFonts w:ascii="Arial" w:hAnsi="Arial" w:cs="Arial"/>
        </w:rPr>
        <w:t xml:space="preserve">that </w:t>
      </w:r>
      <w:r w:rsidR="00E45BCB" w:rsidRPr="00BD31CA">
        <w:rPr>
          <w:rFonts w:ascii="Arial" w:hAnsi="Arial" w:cs="Arial"/>
        </w:rPr>
        <w:t>are encountering. McDonald's culture of sexual harassment is mostly the result of management and leadership failures</w:t>
      </w:r>
      <w:r w:rsidR="00261DB1">
        <w:rPr>
          <w:rFonts w:ascii="Arial" w:hAnsi="Arial" w:cs="Arial"/>
        </w:rPr>
        <w:t xml:space="preserve"> </w:t>
      </w:r>
      <w:r w:rsidR="00261DB1" w:rsidRPr="00261DB1">
        <w:rPr>
          <w:rFonts w:ascii="Arial" w:hAnsi="Arial" w:cs="Arial"/>
        </w:rPr>
        <w:t>(</w:t>
      </w:r>
      <w:proofErr w:type="spellStart"/>
      <w:r w:rsidR="00261DB1" w:rsidRPr="00261DB1">
        <w:rPr>
          <w:rFonts w:ascii="Arial" w:hAnsi="Arial" w:cs="Arial"/>
        </w:rPr>
        <w:t>Coccia</w:t>
      </w:r>
      <w:proofErr w:type="spellEnd"/>
      <w:r w:rsidR="00261DB1" w:rsidRPr="00261DB1">
        <w:rPr>
          <w:rFonts w:ascii="Arial" w:hAnsi="Arial" w:cs="Arial"/>
        </w:rPr>
        <w:t>, 2020)</w:t>
      </w:r>
      <w:r w:rsidR="00E45BCB" w:rsidRPr="00BD31CA">
        <w:rPr>
          <w:rFonts w:ascii="Arial" w:hAnsi="Arial" w:cs="Arial"/>
        </w:rPr>
        <w:t xml:space="preserve">. This implies that McDonald's management must adapt their strategy in order to maintain the long-term viability of the company's work culture. </w:t>
      </w:r>
      <w:r w:rsidR="009F0948" w:rsidRPr="00BD31CA">
        <w:rPr>
          <w:rFonts w:ascii="Arial" w:hAnsi="Arial" w:cs="Arial"/>
        </w:rPr>
        <w:t xml:space="preserve"> </w:t>
      </w:r>
      <w:r w:rsidR="00DA2900" w:rsidRPr="00BD31CA">
        <w:rPr>
          <w:rFonts w:ascii="Arial" w:hAnsi="Arial" w:cs="Arial"/>
        </w:rPr>
        <w:t xml:space="preserve"> </w:t>
      </w:r>
      <w:r w:rsidR="00700450" w:rsidRPr="00BD31CA">
        <w:rPr>
          <w:rFonts w:ascii="Arial" w:hAnsi="Arial" w:cs="Arial"/>
        </w:rPr>
        <w:t xml:space="preserve"> </w:t>
      </w:r>
      <w:r w:rsidR="00A40139" w:rsidRPr="00BD31CA">
        <w:rPr>
          <w:rFonts w:ascii="Arial" w:hAnsi="Arial" w:cs="Arial"/>
        </w:rPr>
        <w:t xml:space="preserve"> </w:t>
      </w:r>
      <w:r w:rsidR="003812E5" w:rsidRPr="00BD31CA">
        <w:rPr>
          <w:rFonts w:ascii="Arial" w:hAnsi="Arial" w:cs="Arial"/>
        </w:rPr>
        <w:t xml:space="preserve"> </w:t>
      </w:r>
    </w:p>
    <w:p w:rsidR="00D03607" w:rsidRPr="00BD31CA" w:rsidRDefault="002D18BA" w:rsidP="00E601BD">
      <w:pPr>
        <w:pStyle w:val="ListParagraph"/>
        <w:numPr>
          <w:ilvl w:val="0"/>
          <w:numId w:val="3"/>
        </w:numPr>
        <w:spacing w:line="360" w:lineRule="auto"/>
        <w:jc w:val="both"/>
        <w:rPr>
          <w:rFonts w:ascii="Arial" w:hAnsi="Arial" w:cs="Arial"/>
        </w:rPr>
      </w:pPr>
      <w:r w:rsidRPr="00BD31CA">
        <w:rPr>
          <w:rFonts w:ascii="Arial" w:hAnsi="Arial" w:cs="Arial"/>
        </w:rPr>
        <w:t xml:space="preserve">Stating </w:t>
      </w:r>
      <w:r w:rsidR="00394727" w:rsidRPr="00BD31CA">
        <w:rPr>
          <w:rFonts w:ascii="Arial" w:hAnsi="Arial" w:cs="Arial"/>
        </w:rPr>
        <w:t xml:space="preserve">the </w:t>
      </w:r>
      <w:r w:rsidR="000360CD" w:rsidRPr="00BD31CA">
        <w:rPr>
          <w:rFonts w:ascii="Arial" w:hAnsi="Arial" w:cs="Arial"/>
        </w:rPr>
        <w:t>cause</w:t>
      </w:r>
      <w:r w:rsidR="00D14629" w:rsidRPr="00BD31CA">
        <w:rPr>
          <w:rFonts w:ascii="Arial" w:hAnsi="Arial" w:cs="Arial"/>
        </w:rPr>
        <w:t xml:space="preserve">: </w:t>
      </w:r>
      <w:r w:rsidR="00FA18CC" w:rsidRPr="00BD31CA">
        <w:rPr>
          <w:rFonts w:ascii="Arial" w:hAnsi="Arial" w:cs="Arial"/>
        </w:rPr>
        <w:t xml:space="preserve">The specific causes for the McDonald's controversy might be mentioned beside the category lines. McDonald's staff should work together to finish the fishbone diagram. Employees who are directly involved in the processes that cause the issue should get special training. Having a varied collection of personnel on the management team of McDonald's boosts the probability of developing new and creative </w:t>
      </w:r>
      <w:r w:rsidR="00FA18CC" w:rsidRPr="00BD31CA">
        <w:rPr>
          <w:rFonts w:ascii="Arial" w:hAnsi="Arial" w:cs="Arial"/>
        </w:rPr>
        <w:lastRenderedPageBreak/>
        <w:t xml:space="preserve">ideas. Finding the causes requires much brainstorming. It is critical to consider all potential contributing elements concurrently. </w:t>
      </w:r>
    </w:p>
    <w:p w:rsidR="00AE5A55" w:rsidRPr="00BD31CA" w:rsidRDefault="00D03607" w:rsidP="00261DB1">
      <w:pPr>
        <w:pStyle w:val="ListParagraph"/>
        <w:numPr>
          <w:ilvl w:val="0"/>
          <w:numId w:val="3"/>
        </w:numPr>
        <w:spacing w:line="360" w:lineRule="auto"/>
        <w:jc w:val="both"/>
        <w:rPr>
          <w:rFonts w:ascii="Arial" w:hAnsi="Arial" w:cs="Arial"/>
        </w:rPr>
      </w:pPr>
      <w:r w:rsidRPr="00BD31CA">
        <w:rPr>
          <w:rFonts w:ascii="Arial" w:hAnsi="Arial" w:cs="Arial"/>
        </w:rPr>
        <w:t xml:space="preserve">Setting </w:t>
      </w:r>
      <w:r w:rsidR="00797486" w:rsidRPr="00BD31CA">
        <w:rPr>
          <w:rFonts w:ascii="Arial" w:hAnsi="Arial" w:cs="Arial"/>
        </w:rPr>
        <w:t>priorities</w:t>
      </w:r>
      <w:r w:rsidR="00D14629" w:rsidRPr="00BD31CA">
        <w:rPr>
          <w:rFonts w:ascii="Arial" w:hAnsi="Arial" w:cs="Arial"/>
        </w:rPr>
        <w:t xml:space="preserve">: </w:t>
      </w:r>
      <w:r w:rsidR="00E55CA7" w:rsidRPr="00BD31CA">
        <w:rPr>
          <w:rFonts w:ascii="Arial" w:hAnsi="Arial" w:cs="Arial"/>
        </w:rPr>
        <w:t>An effective fishbone diagram might lead to a McDonald's management team being able to find out what's causing a problem</w:t>
      </w:r>
      <w:r w:rsidR="00261DB1">
        <w:rPr>
          <w:rFonts w:ascii="Arial" w:hAnsi="Arial" w:cs="Arial"/>
        </w:rPr>
        <w:t xml:space="preserve"> </w:t>
      </w:r>
      <w:r w:rsidR="00261DB1" w:rsidRPr="00261DB1">
        <w:rPr>
          <w:rFonts w:ascii="Arial" w:hAnsi="Arial" w:cs="Arial"/>
        </w:rPr>
        <w:t>(</w:t>
      </w:r>
      <w:proofErr w:type="spellStart"/>
      <w:r w:rsidR="00261DB1" w:rsidRPr="00261DB1">
        <w:rPr>
          <w:rFonts w:ascii="Arial" w:hAnsi="Arial" w:cs="Arial"/>
        </w:rPr>
        <w:t>Coccia</w:t>
      </w:r>
      <w:proofErr w:type="spellEnd"/>
      <w:r w:rsidR="00261DB1" w:rsidRPr="00261DB1">
        <w:rPr>
          <w:rFonts w:ascii="Arial" w:hAnsi="Arial" w:cs="Arial"/>
        </w:rPr>
        <w:t>, 2020)</w:t>
      </w:r>
      <w:r w:rsidR="00E55CA7" w:rsidRPr="00BD31CA">
        <w:rPr>
          <w:rFonts w:ascii="Arial" w:hAnsi="Arial" w:cs="Arial"/>
        </w:rPr>
        <w:t xml:space="preserve">. McDonald's, on the other hand, is wasting time by trying to handle both issues at once. Collaborative decision-making is another option for setting priorities. When it comes to the source of a problem, McDonald's management takes each employee's perspective into account. As a result, McDonald's puts a high value on equal pay for men and women. </w:t>
      </w:r>
    </w:p>
    <w:p w:rsidR="00565B8C" w:rsidRDefault="00AE5A55" w:rsidP="00261DB1">
      <w:pPr>
        <w:pStyle w:val="ListParagraph"/>
        <w:numPr>
          <w:ilvl w:val="0"/>
          <w:numId w:val="3"/>
        </w:numPr>
        <w:spacing w:line="360" w:lineRule="auto"/>
        <w:jc w:val="both"/>
        <w:rPr>
          <w:rFonts w:ascii="Arial" w:hAnsi="Arial" w:cs="Arial"/>
        </w:rPr>
      </w:pPr>
      <w:r w:rsidRPr="00BD31CA">
        <w:rPr>
          <w:rFonts w:ascii="Arial" w:hAnsi="Arial" w:cs="Arial"/>
        </w:rPr>
        <w:t>Taking measures</w:t>
      </w:r>
      <w:r w:rsidR="00D14629" w:rsidRPr="00BD31CA">
        <w:rPr>
          <w:rFonts w:ascii="Arial" w:hAnsi="Arial" w:cs="Arial"/>
        </w:rPr>
        <w:t xml:space="preserve">: </w:t>
      </w:r>
      <w:r w:rsidR="0096488A" w:rsidRPr="00BD31CA">
        <w:rPr>
          <w:rFonts w:ascii="Arial" w:hAnsi="Arial" w:cs="Arial"/>
        </w:rPr>
        <w:t>The last step is to resolve the problem by identifying and eradicating the underlying cause or causes. A significance test may be performed to validate this, allowing for the identification of acceptable solutions</w:t>
      </w:r>
      <w:r w:rsidR="00261DB1">
        <w:rPr>
          <w:rFonts w:ascii="Arial" w:hAnsi="Arial" w:cs="Arial"/>
        </w:rPr>
        <w:t xml:space="preserve"> </w:t>
      </w:r>
      <w:r w:rsidR="00261DB1" w:rsidRPr="00261DB1">
        <w:rPr>
          <w:rFonts w:ascii="Arial" w:hAnsi="Arial" w:cs="Arial"/>
        </w:rPr>
        <w:t>(</w:t>
      </w:r>
      <w:proofErr w:type="spellStart"/>
      <w:r w:rsidR="00261DB1" w:rsidRPr="00261DB1">
        <w:rPr>
          <w:rFonts w:ascii="Arial" w:hAnsi="Arial" w:cs="Arial"/>
        </w:rPr>
        <w:t>Coccia</w:t>
      </w:r>
      <w:proofErr w:type="spellEnd"/>
      <w:r w:rsidR="00261DB1" w:rsidRPr="00261DB1">
        <w:rPr>
          <w:rFonts w:ascii="Arial" w:hAnsi="Arial" w:cs="Arial"/>
        </w:rPr>
        <w:t>, 2020)</w:t>
      </w:r>
      <w:r w:rsidR="0096488A" w:rsidRPr="00BD31CA">
        <w:rPr>
          <w:rFonts w:ascii="Arial" w:hAnsi="Arial" w:cs="Arial"/>
        </w:rPr>
        <w:t>. McDonald's should acknowledge their unconscious bias as a first step in overcoming it, and then understand how it effects their behavior and decisions. McDonald's management must ensure that all policies and procedures are updated and adhere to current best practices and relevant legisla</w:t>
      </w:r>
      <w:r w:rsidR="00841BD0" w:rsidRPr="00BD31CA">
        <w:rPr>
          <w:rFonts w:ascii="Arial" w:hAnsi="Arial" w:cs="Arial"/>
        </w:rPr>
        <w:t xml:space="preserve">tion. This is very important. </w:t>
      </w:r>
      <w:r w:rsidR="0096488A" w:rsidRPr="00BD31CA">
        <w:rPr>
          <w:rFonts w:ascii="Arial" w:hAnsi="Arial" w:cs="Arial"/>
        </w:rPr>
        <w:t xml:space="preserve">Maintain current knowledge of any changes in law that may affect McDonald's employees by engaging legal/human resources advisors as needed. </w:t>
      </w:r>
    </w:p>
    <w:p w:rsidR="008536E2" w:rsidRDefault="008536E2" w:rsidP="008536E2">
      <w:pPr>
        <w:pStyle w:val="ListParagraph"/>
        <w:spacing w:line="360" w:lineRule="auto"/>
        <w:jc w:val="both"/>
        <w:rPr>
          <w:rFonts w:ascii="Arial" w:hAnsi="Arial" w:cs="Arial"/>
        </w:rPr>
      </w:pPr>
    </w:p>
    <w:p w:rsidR="008536E2" w:rsidRDefault="008536E2" w:rsidP="008536E2">
      <w:pPr>
        <w:pStyle w:val="ListParagraph"/>
        <w:spacing w:line="360" w:lineRule="auto"/>
        <w:jc w:val="both"/>
        <w:rPr>
          <w:rFonts w:ascii="Arial" w:hAnsi="Arial" w:cs="Arial"/>
        </w:rPr>
      </w:pPr>
    </w:p>
    <w:p w:rsidR="00863B95" w:rsidRPr="00E601BD" w:rsidRDefault="006D0798" w:rsidP="00BD31CA">
      <w:pPr>
        <w:pStyle w:val="H2"/>
      </w:pPr>
      <w:bookmarkStart w:id="6" w:name="_Toc101303055"/>
      <w:r w:rsidRPr="00E601BD">
        <w:t xml:space="preserve">Flow </w:t>
      </w:r>
      <w:r w:rsidR="00D67B6E" w:rsidRPr="00E601BD">
        <w:t xml:space="preserve">chart </w:t>
      </w:r>
      <w:r w:rsidR="00E64D3F" w:rsidRPr="00E601BD">
        <w:t>techniques</w:t>
      </w:r>
      <w:r w:rsidR="00DC21BD" w:rsidRPr="00E601BD">
        <w:t>:</w:t>
      </w:r>
      <w:bookmarkEnd w:id="6"/>
      <w:r w:rsidR="00DC21BD" w:rsidRPr="00E601BD">
        <w:t xml:space="preserve"> </w:t>
      </w:r>
    </w:p>
    <w:p w:rsidR="007D6A1B" w:rsidRPr="00BD31CA" w:rsidRDefault="00206FE4" w:rsidP="00E601BD">
      <w:pPr>
        <w:spacing w:line="360" w:lineRule="auto"/>
        <w:jc w:val="both"/>
        <w:rPr>
          <w:rFonts w:ascii="Arial" w:hAnsi="Arial" w:cs="Arial"/>
        </w:rPr>
      </w:pPr>
      <w:r w:rsidRPr="00BD31CA">
        <w:rPr>
          <w:rFonts w:ascii="Arial" w:hAnsi="Arial" w:cs="Arial"/>
        </w:rPr>
        <w:t>A flowchart is a straightforward diagram that may be utilized in a variety of contexts. McDonald's, on the other hand, may use it to characterize and examine the interconnections between the steps of a problematic process</w:t>
      </w:r>
      <w:r w:rsidR="00261DB1">
        <w:rPr>
          <w:rFonts w:ascii="Arial" w:hAnsi="Arial" w:cs="Arial"/>
        </w:rPr>
        <w:t xml:space="preserve"> </w:t>
      </w:r>
      <w:r w:rsidR="00261DB1" w:rsidRPr="00261DB1">
        <w:rPr>
          <w:rFonts w:ascii="Arial" w:hAnsi="Arial" w:cs="Arial"/>
        </w:rPr>
        <w:t>(</w:t>
      </w:r>
      <w:proofErr w:type="spellStart"/>
      <w:r w:rsidR="00261DB1" w:rsidRPr="00261DB1">
        <w:rPr>
          <w:rFonts w:ascii="Arial" w:hAnsi="Arial" w:cs="Arial"/>
        </w:rPr>
        <w:t>Bridgen</w:t>
      </w:r>
      <w:proofErr w:type="spellEnd"/>
      <w:r w:rsidR="00261DB1" w:rsidRPr="00261DB1">
        <w:rPr>
          <w:rFonts w:ascii="Arial" w:hAnsi="Arial" w:cs="Arial"/>
        </w:rPr>
        <w:t xml:space="preserve"> and Todd, 2009)</w:t>
      </w:r>
      <w:r w:rsidRPr="00BD31CA">
        <w:rPr>
          <w:rFonts w:ascii="Arial" w:hAnsi="Arial" w:cs="Arial"/>
        </w:rPr>
        <w:t>. Flowcharts, which are composed of a few simple symbols linked by arrows that indicate the direction of the workflow, clearly illustrate what happens at each stage of a process and how each event and choice influences the subsequent events and choices.</w:t>
      </w:r>
    </w:p>
    <w:p w:rsidR="00671439" w:rsidRDefault="001A3488" w:rsidP="00E601BD">
      <w:pPr>
        <w:spacing w:line="360" w:lineRule="auto"/>
        <w:jc w:val="center"/>
        <w:rPr>
          <w:rFonts w:ascii="Arial" w:hAnsi="Arial" w:cs="Arial"/>
          <w:sz w:val="24"/>
          <w:szCs w:val="24"/>
        </w:rPr>
      </w:pPr>
      <w:r w:rsidRPr="00E601BD">
        <w:rPr>
          <w:rFonts w:ascii="Arial" w:hAnsi="Arial" w:cs="Arial"/>
          <w:noProof/>
        </w:rPr>
        <w:lastRenderedPageBreak/>
        <w:drawing>
          <wp:inline distT="0" distB="0" distL="0" distR="0" wp14:anchorId="6761862C" wp14:editId="23652A2A">
            <wp:extent cx="4524640" cy="2657475"/>
            <wp:effectExtent l="0" t="0" r="9525" b="0"/>
            <wp:docPr id="4" name="Picture 4" descr="Create Flowchart in PowerPoint in less than 5 minutes / Process Flow diagram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reate Flowchart in PowerPoint in less than 5 minutes / Process Flow diagram  - YouTube"/>
                    <pic:cNvPicPr>
                      <a:picLocks noChangeAspect="1" noChangeArrowheads="1"/>
                    </pic:cNvPicPr>
                  </pic:nvPicPr>
                  <pic:blipFill rotWithShape="1">
                    <a:blip r:embed="rId9">
                      <a:extLst>
                        <a:ext uri="{28A0092B-C50C-407E-A947-70E740481C1C}">
                          <a14:useLocalDpi xmlns:a14="http://schemas.microsoft.com/office/drawing/2010/main" val="0"/>
                        </a:ext>
                      </a:extLst>
                    </a:blip>
                    <a:srcRect l="11057" r="3846" b="14245"/>
                    <a:stretch/>
                  </pic:blipFill>
                  <pic:spPr bwMode="auto">
                    <a:xfrm>
                      <a:off x="0" y="0"/>
                      <a:ext cx="4591768" cy="2696902"/>
                    </a:xfrm>
                    <a:prstGeom prst="rect">
                      <a:avLst/>
                    </a:prstGeom>
                    <a:noFill/>
                    <a:ln>
                      <a:noFill/>
                    </a:ln>
                    <a:extLst>
                      <a:ext uri="{53640926-AAD7-44D8-BBD7-CCE9431645EC}">
                        <a14:shadowObscured xmlns:a14="http://schemas.microsoft.com/office/drawing/2010/main"/>
                      </a:ext>
                    </a:extLst>
                  </pic:spPr>
                </pic:pic>
              </a:graphicData>
            </a:graphic>
          </wp:inline>
        </w:drawing>
      </w:r>
    </w:p>
    <w:p w:rsidR="00261DB1" w:rsidRPr="00E601BD" w:rsidRDefault="00261DB1" w:rsidP="00E601BD">
      <w:pPr>
        <w:spacing w:line="360" w:lineRule="auto"/>
        <w:jc w:val="center"/>
        <w:rPr>
          <w:rFonts w:ascii="Arial" w:hAnsi="Arial" w:cs="Arial"/>
          <w:sz w:val="24"/>
          <w:szCs w:val="24"/>
        </w:rPr>
      </w:pPr>
      <w:r>
        <w:rPr>
          <w:rFonts w:ascii="Arial" w:hAnsi="Arial" w:cs="Arial"/>
          <w:sz w:val="24"/>
          <w:szCs w:val="24"/>
        </w:rPr>
        <w:t xml:space="preserve">Figure 02: </w:t>
      </w:r>
      <w:r w:rsidR="00C0242B">
        <w:rPr>
          <w:rFonts w:ascii="Arial" w:hAnsi="Arial" w:cs="Arial"/>
          <w:sz w:val="24"/>
          <w:szCs w:val="24"/>
        </w:rPr>
        <w:t xml:space="preserve">Flow chart </w:t>
      </w:r>
      <w:r w:rsidRPr="00261DB1">
        <w:rPr>
          <w:rFonts w:ascii="Arial" w:hAnsi="Arial" w:cs="Arial"/>
          <w:sz w:val="24"/>
          <w:szCs w:val="24"/>
        </w:rPr>
        <w:t>(</w:t>
      </w:r>
      <w:proofErr w:type="spellStart"/>
      <w:r w:rsidRPr="00261DB1">
        <w:rPr>
          <w:rFonts w:ascii="Arial" w:hAnsi="Arial" w:cs="Arial"/>
          <w:sz w:val="24"/>
          <w:szCs w:val="24"/>
        </w:rPr>
        <w:t>Bridgen</w:t>
      </w:r>
      <w:proofErr w:type="spellEnd"/>
      <w:r w:rsidRPr="00261DB1">
        <w:rPr>
          <w:rFonts w:ascii="Arial" w:hAnsi="Arial" w:cs="Arial"/>
          <w:sz w:val="24"/>
          <w:szCs w:val="24"/>
        </w:rPr>
        <w:t xml:space="preserve"> and Todd, 2009)</w:t>
      </w:r>
    </w:p>
    <w:p w:rsidR="00206FE4" w:rsidRDefault="008B567A" w:rsidP="00E601BD">
      <w:pPr>
        <w:spacing w:line="360" w:lineRule="auto"/>
        <w:jc w:val="both"/>
        <w:rPr>
          <w:rFonts w:ascii="Arial" w:hAnsi="Arial" w:cs="Arial"/>
        </w:rPr>
      </w:pPr>
      <w:r w:rsidRPr="008B567A">
        <w:rPr>
          <w:rFonts w:ascii="Arial" w:hAnsi="Arial" w:cs="Arial"/>
        </w:rPr>
        <w:t>Given the prevalence of sexual harassment, McDonald's management must assess whether male and female employees are paid equally. If not, management must revamp their operational management system (Chen, 2004). Given the data, McDonald's has sexual harassment issues throughout the company. That is why firm management must redesign effective rules and regulations.</w:t>
      </w:r>
    </w:p>
    <w:p w:rsidR="008536E2" w:rsidRPr="008536E2" w:rsidRDefault="008536E2" w:rsidP="00E601BD">
      <w:pPr>
        <w:spacing w:line="360" w:lineRule="auto"/>
        <w:jc w:val="both"/>
        <w:rPr>
          <w:rFonts w:ascii="Arial" w:hAnsi="Arial" w:cs="Arial"/>
        </w:rPr>
      </w:pPr>
    </w:p>
    <w:p w:rsidR="002C0C9B" w:rsidRPr="00E601BD" w:rsidRDefault="00D90A96" w:rsidP="00E601BD">
      <w:pPr>
        <w:pStyle w:val="Heading1"/>
        <w:spacing w:line="360" w:lineRule="auto"/>
        <w:rPr>
          <w:rFonts w:ascii="Arial" w:hAnsi="Arial" w:cs="Arial"/>
        </w:rPr>
      </w:pPr>
      <w:bookmarkStart w:id="7" w:name="_Toc101303056"/>
      <w:r w:rsidRPr="00E601BD">
        <w:rPr>
          <w:rFonts w:ascii="Arial" w:hAnsi="Arial" w:cs="Arial"/>
        </w:rPr>
        <w:t>D</w:t>
      </w:r>
      <w:r w:rsidR="00356F4D" w:rsidRPr="00E601BD">
        <w:rPr>
          <w:rFonts w:ascii="Arial" w:hAnsi="Arial" w:cs="Arial"/>
        </w:rPr>
        <w:t>ecision-making technique to evaluate a range of</w:t>
      </w:r>
      <w:r w:rsidR="00671439" w:rsidRPr="00E601BD">
        <w:rPr>
          <w:rFonts w:ascii="Arial" w:hAnsi="Arial" w:cs="Arial"/>
        </w:rPr>
        <w:t xml:space="preserve"> solutions to identify the most </w:t>
      </w:r>
      <w:r w:rsidRPr="00E601BD">
        <w:rPr>
          <w:rFonts w:ascii="Arial" w:hAnsi="Arial" w:cs="Arial"/>
        </w:rPr>
        <w:t>appropriate option:</w:t>
      </w:r>
      <w:bookmarkEnd w:id="7"/>
      <w:r w:rsidRPr="00E601BD">
        <w:rPr>
          <w:rFonts w:ascii="Arial" w:hAnsi="Arial" w:cs="Arial"/>
        </w:rPr>
        <w:t xml:space="preserve"> </w:t>
      </w:r>
    </w:p>
    <w:p w:rsidR="008B567A" w:rsidRPr="008B567A" w:rsidRDefault="008B567A" w:rsidP="008B567A">
      <w:pPr>
        <w:spacing w:line="360" w:lineRule="auto"/>
        <w:jc w:val="both"/>
        <w:rPr>
          <w:rFonts w:ascii="Arial" w:hAnsi="Arial" w:cs="Arial"/>
        </w:rPr>
      </w:pPr>
      <w:r w:rsidRPr="008B567A">
        <w:rPr>
          <w:rFonts w:ascii="Arial" w:hAnsi="Arial" w:cs="Arial"/>
        </w:rPr>
        <w:t>McDonald's may use the cause-and-effect diagram to come up with new ways to handle corporate culture issues. Even when things appear to be static, the visual representation and diagram may provide new information (</w:t>
      </w:r>
      <w:proofErr w:type="spellStart"/>
      <w:r w:rsidRPr="008B567A">
        <w:rPr>
          <w:rFonts w:ascii="Arial" w:hAnsi="Arial" w:cs="Arial"/>
        </w:rPr>
        <w:t>Kosenko</w:t>
      </w:r>
      <w:proofErr w:type="spellEnd"/>
      <w:r w:rsidRPr="008B567A">
        <w:rPr>
          <w:rFonts w:ascii="Arial" w:hAnsi="Arial" w:cs="Arial"/>
        </w:rPr>
        <w:t xml:space="preserve"> et al., 2017). However, the fishbone diagram substantially simplifies the entire analysis process. Management frequently undervalues the difficulties of business. Due to this constraint, causal chains and reciprocal relationships are difficult to illustrate (</w:t>
      </w:r>
      <w:proofErr w:type="spellStart"/>
      <w:r w:rsidRPr="008B567A">
        <w:rPr>
          <w:rFonts w:ascii="Arial" w:hAnsi="Arial" w:cs="Arial"/>
        </w:rPr>
        <w:t>Kosenko</w:t>
      </w:r>
      <w:proofErr w:type="spellEnd"/>
      <w:r w:rsidRPr="008B567A">
        <w:rPr>
          <w:rFonts w:ascii="Arial" w:hAnsi="Arial" w:cs="Arial"/>
        </w:rPr>
        <w:t xml:space="preserve"> et al., 2017). The flow chart method, on the other hand, will take more time because it addresses each issue individually.</w:t>
      </w:r>
    </w:p>
    <w:p w:rsidR="00A34BCD" w:rsidRPr="00BD31CA" w:rsidRDefault="008B567A" w:rsidP="008B567A">
      <w:pPr>
        <w:spacing w:line="360" w:lineRule="auto"/>
        <w:jc w:val="both"/>
        <w:rPr>
          <w:rFonts w:ascii="Arial" w:hAnsi="Arial" w:cs="Arial"/>
        </w:rPr>
      </w:pPr>
      <w:r w:rsidRPr="008B567A">
        <w:rPr>
          <w:rFonts w:ascii="Arial" w:hAnsi="Arial" w:cs="Arial"/>
        </w:rPr>
        <w:t xml:space="preserve">The fishbone method may work for McDonald's sexual harassment and assault issues (Fine, 2012). Furthermore, presenting the topic in its entirety graphically increases the risk of </w:t>
      </w:r>
      <w:r w:rsidRPr="008B567A">
        <w:rPr>
          <w:rFonts w:ascii="Arial" w:hAnsi="Arial" w:cs="Arial"/>
        </w:rPr>
        <w:lastRenderedPageBreak/>
        <w:t>misinterpretation. Classifying issues into separate categories and subcategories makes them easier to address. So McDonald's management should use fishbone strategy to solve problems.</w:t>
      </w:r>
      <w:r w:rsidR="00AF073A" w:rsidRPr="00BD31CA">
        <w:rPr>
          <w:rFonts w:ascii="Arial" w:hAnsi="Arial" w:cs="Arial"/>
        </w:rPr>
        <w:t xml:space="preserve"> </w:t>
      </w:r>
      <w:r w:rsidR="00A83E19" w:rsidRPr="00BD31CA">
        <w:rPr>
          <w:rFonts w:ascii="Arial" w:hAnsi="Arial" w:cs="Arial"/>
        </w:rPr>
        <w:t xml:space="preserve"> </w:t>
      </w:r>
      <w:r w:rsidR="00EE3273" w:rsidRPr="00BD31CA">
        <w:rPr>
          <w:rFonts w:ascii="Arial" w:hAnsi="Arial" w:cs="Arial"/>
        </w:rPr>
        <w:t xml:space="preserve"> </w:t>
      </w:r>
    </w:p>
    <w:p w:rsidR="002C0C9B" w:rsidRPr="00E601BD" w:rsidRDefault="002C0C9B" w:rsidP="00E601BD">
      <w:pPr>
        <w:spacing w:line="360" w:lineRule="auto"/>
        <w:jc w:val="both"/>
        <w:rPr>
          <w:rFonts w:ascii="Arial" w:hAnsi="Arial" w:cs="Arial"/>
          <w:sz w:val="24"/>
          <w:szCs w:val="24"/>
        </w:rPr>
      </w:pPr>
    </w:p>
    <w:p w:rsidR="00C47349" w:rsidRPr="00E601BD" w:rsidRDefault="00C47349" w:rsidP="00E601BD">
      <w:pPr>
        <w:spacing w:line="360" w:lineRule="auto"/>
        <w:jc w:val="both"/>
        <w:rPr>
          <w:rFonts w:ascii="Arial" w:hAnsi="Arial" w:cs="Arial"/>
          <w:sz w:val="24"/>
          <w:szCs w:val="24"/>
        </w:rPr>
      </w:pPr>
      <w:r w:rsidRPr="00E601BD">
        <w:rPr>
          <w:rFonts w:ascii="Arial" w:hAnsi="Arial" w:cs="Arial"/>
          <w:sz w:val="24"/>
          <w:szCs w:val="24"/>
        </w:rPr>
        <w:br w:type="page"/>
      </w:r>
    </w:p>
    <w:p w:rsidR="00356F4D" w:rsidRPr="00E601BD" w:rsidRDefault="00823218" w:rsidP="00E601BD">
      <w:pPr>
        <w:pStyle w:val="Heading1"/>
        <w:spacing w:line="360" w:lineRule="auto"/>
        <w:rPr>
          <w:rFonts w:ascii="Arial" w:hAnsi="Arial" w:cs="Arial"/>
        </w:rPr>
      </w:pPr>
      <w:bookmarkStart w:id="8" w:name="_Toc101303057"/>
      <w:r w:rsidRPr="00E601BD">
        <w:rPr>
          <w:rFonts w:ascii="Arial" w:hAnsi="Arial" w:cs="Arial"/>
        </w:rPr>
        <w:lastRenderedPageBreak/>
        <w:t>D</w:t>
      </w:r>
      <w:r w:rsidR="00356F4D" w:rsidRPr="00E601BD">
        <w:rPr>
          <w:rFonts w:ascii="Arial" w:hAnsi="Arial" w:cs="Arial"/>
        </w:rPr>
        <w:t>evelop a plan for implementing the solution;</w:t>
      </w:r>
      <w:bookmarkEnd w:id="8"/>
    </w:p>
    <w:p w:rsidR="00AD2C0D" w:rsidRPr="00BD31CA" w:rsidRDefault="00047CB0" w:rsidP="00E601BD">
      <w:pPr>
        <w:spacing w:line="360" w:lineRule="auto"/>
        <w:jc w:val="both"/>
        <w:rPr>
          <w:rFonts w:ascii="Arial" w:hAnsi="Arial" w:cs="Arial"/>
        </w:rPr>
      </w:pPr>
      <w:r w:rsidRPr="00BD31CA">
        <w:rPr>
          <w:rFonts w:ascii="Arial" w:hAnsi="Arial" w:cs="Arial"/>
        </w:rPr>
        <w:t xml:space="preserve">To have a valid defense, an employer must show that it took reasonable steps to prevent the harassment from occurring. </w:t>
      </w:r>
    </w:p>
    <w:p w:rsidR="00791E60" w:rsidRPr="00BD31CA" w:rsidRDefault="005862C6" w:rsidP="00DB474C">
      <w:pPr>
        <w:pStyle w:val="ListParagraph"/>
        <w:numPr>
          <w:ilvl w:val="0"/>
          <w:numId w:val="4"/>
        </w:numPr>
        <w:spacing w:line="360" w:lineRule="auto"/>
        <w:jc w:val="both"/>
        <w:rPr>
          <w:rFonts w:ascii="Arial" w:hAnsi="Arial" w:cs="Arial"/>
        </w:rPr>
      </w:pPr>
      <w:r w:rsidRPr="00BD31CA">
        <w:rPr>
          <w:rFonts w:ascii="Arial" w:hAnsi="Arial" w:cs="Arial"/>
        </w:rPr>
        <w:t>Involve</w:t>
      </w:r>
      <w:r w:rsidR="00FF78F4" w:rsidRPr="00BD31CA">
        <w:rPr>
          <w:rFonts w:ascii="Arial" w:hAnsi="Arial" w:cs="Arial"/>
        </w:rPr>
        <w:t xml:space="preserve"> </w:t>
      </w:r>
      <w:r w:rsidR="00AD5255" w:rsidRPr="00BD31CA">
        <w:rPr>
          <w:rFonts w:ascii="Arial" w:hAnsi="Arial" w:cs="Arial"/>
        </w:rPr>
        <w:t>management</w:t>
      </w:r>
      <w:r w:rsidR="00ED0966" w:rsidRPr="00BD31CA">
        <w:rPr>
          <w:rFonts w:ascii="Arial" w:hAnsi="Arial" w:cs="Arial"/>
        </w:rPr>
        <w:t xml:space="preserve">: </w:t>
      </w:r>
      <w:r w:rsidR="00252432" w:rsidRPr="00BD31CA">
        <w:rPr>
          <w:rFonts w:ascii="Arial" w:hAnsi="Arial" w:cs="Arial"/>
        </w:rPr>
        <w:t>The CEO and Board of Directors of McDonald's must show that they have zero tolerance for harassment. Leaders at McDonald's must make it very clear that harassing behavior will not be tolerated, no matter what level it occurs at</w:t>
      </w:r>
      <w:r w:rsidR="00DB474C">
        <w:rPr>
          <w:rFonts w:ascii="Arial" w:hAnsi="Arial" w:cs="Arial"/>
        </w:rPr>
        <w:t xml:space="preserve"> </w:t>
      </w:r>
      <w:r w:rsidR="00DB474C" w:rsidRPr="00DB474C">
        <w:rPr>
          <w:rFonts w:ascii="Arial" w:hAnsi="Arial" w:cs="Arial"/>
        </w:rPr>
        <w:t>(</w:t>
      </w:r>
      <w:proofErr w:type="spellStart"/>
      <w:r w:rsidR="00DB474C" w:rsidRPr="00DB474C">
        <w:rPr>
          <w:rFonts w:ascii="Arial" w:hAnsi="Arial" w:cs="Arial"/>
        </w:rPr>
        <w:t>Bille</w:t>
      </w:r>
      <w:proofErr w:type="spellEnd"/>
      <w:r w:rsidR="00DB474C" w:rsidRPr="00DB474C">
        <w:rPr>
          <w:rFonts w:ascii="Arial" w:hAnsi="Arial" w:cs="Arial"/>
        </w:rPr>
        <w:t>, 2020)</w:t>
      </w:r>
      <w:r w:rsidR="00252432" w:rsidRPr="00BD31CA">
        <w:rPr>
          <w:rFonts w:ascii="Arial" w:hAnsi="Arial" w:cs="Arial"/>
        </w:rPr>
        <w:t>. There should be more frequent board reviews of data on complaints of sexual harassment and how long it takes to resolve issues. This policy should be explicitly approved by them and should be included in any workplace sexual harassment training.</w:t>
      </w:r>
    </w:p>
    <w:p w:rsidR="00CC76B0" w:rsidRPr="00BD31CA" w:rsidRDefault="007F6C13" w:rsidP="00DB474C">
      <w:pPr>
        <w:pStyle w:val="ListParagraph"/>
        <w:numPr>
          <w:ilvl w:val="0"/>
          <w:numId w:val="4"/>
        </w:numPr>
        <w:spacing w:line="360" w:lineRule="auto"/>
        <w:jc w:val="both"/>
        <w:rPr>
          <w:rFonts w:ascii="Arial" w:hAnsi="Arial" w:cs="Arial"/>
        </w:rPr>
      </w:pPr>
      <w:r w:rsidRPr="00BD31CA">
        <w:rPr>
          <w:rFonts w:ascii="Arial" w:hAnsi="Arial" w:cs="Arial"/>
        </w:rPr>
        <w:t xml:space="preserve">Enhance </w:t>
      </w:r>
      <w:r w:rsidR="00B30CD0" w:rsidRPr="00BD31CA">
        <w:rPr>
          <w:rFonts w:ascii="Arial" w:hAnsi="Arial" w:cs="Arial"/>
        </w:rPr>
        <w:t xml:space="preserve">the </w:t>
      </w:r>
      <w:r w:rsidR="00A0093F" w:rsidRPr="00BD31CA">
        <w:rPr>
          <w:rFonts w:ascii="Arial" w:hAnsi="Arial" w:cs="Arial"/>
        </w:rPr>
        <w:t xml:space="preserve">awareness: </w:t>
      </w:r>
      <w:r w:rsidR="00265CFA" w:rsidRPr="00BD31CA">
        <w:rPr>
          <w:rFonts w:ascii="Arial" w:hAnsi="Arial" w:cs="Arial"/>
        </w:rPr>
        <w:t>McDonald's employees should have access to a confidential reporting mechanism for sexual harassment. To ensure this does not happen, case management software and communication channels should be developed. Consider the fact that reporting channels may assist those who are hesitant to do so</w:t>
      </w:r>
      <w:r w:rsidR="00DB474C">
        <w:rPr>
          <w:rFonts w:ascii="Arial" w:hAnsi="Arial" w:cs="Arial"/>
        </w:rPr>
        <w:t xml:space="preserve"> </w:t>
      </w:r>
      <w:r w:rsidR="00DB474C" w:rsidRPr="00DB474C">
        <w:rPr>
          <w:rFonts w:ascii="Arial" w:hAnsi="Arial" w:cs="Arial"/>
        </w:rPr>
        <w:t>(</w:t>
      </w:r>
      <w:proofErr w:type="spellStart"/>
      <w:r w:rsidR="00DB474C" w:rsidRPr="00DB474C">
        <w:rPr>
          <w:rFonts w:ascii="Arial" w:hAnsi="Arial" w:cs="Arial"/>
        </w:rPr>
        <w:t>Bille</w:t>
      </w:r>
      <w:proofErr w:type="spellEnd"/>
      <w:r w:rsidR="00DB474C" w:rsidRPr="00DB474C">
        <w:rPr>
          <w:rFonts w:ascii="Arial" w:hAnsi="Arial" w:cs="Arial"/>
        </w:rPr>
        <w:t>, 2020)</w:t>
      </w:r>
      <w:r w:rsidR="00265CFA" w:rsidRPr="00BD31CA">
        <w:rPr>
          <w:rFonts w:ascii="Arial" w:hAnsi="Arial" w:cs="Arial"/>
        </w:rPr>
        <w:t xml:space="preserve">. When an anonymous source is contacted, two-way communication with the source may help establish confidence, which may result in the source providing further information throughout the investigation. </w:t>
      </w:r>
    </w:p>
    <w:p w:rsidR="00AE348F" w:rsidRPr="00BD31CA" w:rsidRDefault="008B274D" w:rsidP="00DB474C">
      <w:pPr>
        <w:pStyle w:val="ListParagraph"/>
        <w:numPr>
          <w:ilvl w:val="0"/>
          <w:numId w:val="4"/>
        </w:numPr>
        <w:spacing w:line="360" w:lineRule="auto"/>
        <w:jc w:val="both"/>
        <w:rPr>
          <w:rFonts w:ascii="Arial" w:hAnsi="Arial" w:cs="Arial"/>
        </w:rPr>
      </w:pPr>
      <w:r w:rsidRPr="00BD31CA">
        <w:rPr>
          <w:rFonts w:ascii="Arial" w:hAnsi="Arial" w:cs="Arial"/>
        </w:rPr>
        <w:t xml:space="preserve">Develop </w:t>
      </w:r>
      <w:r w:rsidR="003C4268" w:rsidRPr="00BD31CA">
        <w:rPr>
          <w:rFonts w:ascii="Arial" w:hAnsi="Arial" w:cs="Arial"/>
        </w:rPr>
        <w:t xml:space="preserve">anti-harassment </w:t>
      </w:r>
      <w:r w:rsidR="00790072" w:rsidRPr="00BD31CA">
        <w:rPr>
          <w:rFonts w:ascii="Arial" w:hAnsi="Arial" w:cs="Arial"/>
        </w:rPr>
        <w:t xml:space="preserve">policy: </w:t>
      </w:r>
      <w:r w:rsidR="006943C7" w:rsidRPr="00BD31CA">
        <w:rPr>
          <w:rFonts w:ascii="Arial" w:hAnsi="Arial" w:cs="Arial"/>
        </w:rPr>
        <w:t>As part of McDonald's anti-harassment policy, the company's management must define sexual harassment. While enforcing the Equal Act of 2010, McDonald's management must be rigorously adhered to</w:t>
      </w:r>
      <w:r w:rsidR="00DB474C">
        <w:rPr>
          <w:rFonts w:ascii="Arial" w:hAnsi="Arial" w:cs="Arial"/>
        </w:rPr>
        <w:t xml:space="preserve"> </w:t>
      </w:r>
      <w:r w:rsidR="00DB474C" w:rsidRPr="00DB474C">
        <w:rPr>
          <w:rFonts w:ascii="Arial" w:hAnsi="Arial" w:cs="Arial"/>
        </w:rPr>
        <w:t>(Steele, 2010)</w:t>
      </w:r>
      <w:r w:rsidR="006943C7" w:rsidRPr="00BD31CA">
        <w:rPr>
          <w:rFonts w:ascii="Arial" w:hAnsi="Arial" w:cs="Arial"/>
        </w:rPr>
        <w:t xml:space="preserve">. One of these actions is a kind of sexual assault when committed. In order to encourage workers to come forward and report harassment incidents, McDonald's must make it easier for them. As a consequence, details on how to file reports should be included in the policy. McDonald's must indicate how official or informal complaints are handled and addressed. If harassment occurs, make sure to outline the disciplinary measures that will be taken, including the possibility of a person being fired. </w:t>
      </w:r>
    </w:p>
    <w:p w:rsidR="00F25BE0" w:rsidRPr="00BD31CA" w:rsidRDefault="00F90426" w:rsidP="00DB474C">
      <w:pPr>
        <w:pStyle w:val="ListParagraph"/>
        <w:numPr>
          <w:ilvl w:val="0"/>
          <w:numId w:val="4"/>
        </w:numPr>
        <w:spacing w:line="360" w:lineRule="auto"/>
        <w:jc w:val="both"/>
        <w:rPr>
          <w:rFonts w:ascii="Arial" w:hAnsi="Arial" w:cs="Arial"/>
        </w:rPr>
      </w:pPr>
      <w:r w:rsidRPr="00BD31CA">
        <w:rPr>
          <w:rFonts w:ascii="Arial" w:hAnsi="Arial" w:cs="Arial"/>
        </w:rPr>
        <w:t xml:space="preserve">Offer </w:t>
      </w:r>
      <w:r w:rsidR="00C35B69" w:rsidRPr="00BD31CA">
        <w:rPr>
          <w:rFonts w:ascii="Arial" w:hAnsi="Arial" w:cs="Arial"/>
        </w:rPr>
        <w:t xml:space="preserve">effective </w:t>
      </w:r>
      <w:r w:rsidR="003E19FD" w:rsidRPr="00BD31CA">
        <w:rPr>
          <w:rFonts w:ascii="Arial" w:hAnsi="Arial" w:cs="Arial"/>
        </w:rPr>
        <w:t>training</w:t>
      </w:r>
      <w:r w:rsidR="00976616" w:rsidRPr="00BD31CA">
        <w:rPr>
          <w:rFonts w:ascii="Arial" w:hAnsi="Arial" w:cs="Arial"/>
        </w:rPr>
        <w:t xml:space="preserve">: </w:t>
      </w:r>
      <w:r w:rsidR="00BD48BF" w:rsidRPr="00BD31CA">
        <w:rPr>
          <w:rFonts w:ascii="Arial" w:hAnsi="Arial" w:cs="Arial"/>
        </w:rPr>
        <w:t>Management at McDonald's has to put a lot of pressure on itself to provide high-quality training to their employees. To prevent unwanted behavior and unwelcome efforts at sexual harassment, education helps to define infractions and empower people who may be exposed to them</w:t>
      </w:r>
      <w:r w:rsidR="00DB474C">
        <w:rPr>
          <w:rFonts w:ascii="Arial" w:hAnsi="Arial" w:cs="Arial"/>
        </w:rPr>
        <w:t xml:space="preserve"> </w:t>
      </w:r>
      <w:r w:rsidR="00DB474C" w:rsidRPr="00DB474C">
        <w:rPr>
          <w:rFonts w:ascii="Arial" w:hAnsi="Arial" w:cs="Arial"/>
        </w:rPr>
        <w:t>(Ohrc.on.ca, 2012)</w:t>
      </w:r>
      <w:r w:rsidR="00BD48BF" w:rsidRPr="00BD31CA">
        <w:rPr>
          <w:rFonts w:ascii="Arial" w:hAnsi="Arial" w:cs="Arial"/>
        </w:rPr>
        <w:t xml:space="preserve">. In order to achieve a shared objective, individuals feel more secure when they work with others. Bystander training, in which McDonald's workers are taught what to do if they see sexual harassment, should also be included in training. </w:t>
      </w:r>
    </w:p>
    <w:p w:rsidR="00CB7908" w:rsidRPr="00BD31CA" w:rsidRDefault="00340C37" w:rsidP="00E601BD">
      <w:pPr>
        <w:pStyle w:val="ListParagraph"/>
        <w:numPr>
          <w:ilvl w:val="0"/>
          <w:numId w:val="4"/>
        </w:numPr>
        <w:spacing w:line="360" w:lineRule="auto"/>
        <w:jc w:val="both"/>
        <w:rPr>
          <w:rFonts w:ascii="Arial" w:hAnsi="Arial" w:cs="Arial"/>
        </w:rPr>
      </w:pPr>
      <w:r w:rsidRPr="00BD31CA">
        <w:rPr>
          <w:rFonts w:ascii="Arial" w:hAnsi="Arial" w:cs="Arial"/>
        </w:rPr>
        <w:lastRenderedPageBreak/>
        <w:t>Evaluate:</w:t>
      </w:r>
      <w:r w:rsidR="00AE55EC" w:rsidRPr="00BD31CA">
        <w:rPr>
          <w:rFonts w:ascii="Arial" w:hAnsi="Arial" w:cs="Arial"/>
        </w:rPr>
        <w:t xml:space="preserve"> Incorporate questions concerning harassment into McDonald's yearly employee satisfaction survey in order to determine whether or not employees have been harassed or have seen it happen to another. Make sure to find out whether it's something they've done before and if not why not. A McDonald's reporting system may be analyzed using this method. </w:t>
      </w:r>
      <w:r w:rsidRPr="00BD31CA">
        <w:rPr>
          <w:rFonts w:ascii="Arial" w:hAnsi="Arial" w:cs="Arial"/>
        </w:rPr>
        <w:t xml:space="preserve"> </w:t>
      </w:r>
      <w:r w:rsidR="00D32ACF" w:rsidRPr="00BD31CA">
        <w:rPr>
          <w:rFonts w:ascii="Arial" w:hAnsi="Arial" w:cs="Arial"/>
        </w:rPr>
        <w:t xml:space="preserve"> </w:t>
      </w:r>
      <w:r w:rsidR="00387098" w:rsidRPr="00BD31CA">
        <w:rPr>
          <w:rFonts w:ascii="Arial" w:hAnsi="Arial" w:cs="Arial"/>
        </w:rPr>
        <w:t xml:space="preserve"> </w:t>
      </w:r>
      <w:r w:rsidR="00E7591B" w:rsidRPr="00BD31CA">
        <w:rPr>
          <w:rFonts w:ascii="Arial" w:hAnsi="Arial" w:cs="Arial"/>
        </w:rPr>
        <w:t xml:space="preserve"> </w:t>
      </w:r>
      <w:r w:rsidR="00434BAC" w:rsidRPr="00BD31CA">
        <w:rPr>
          <w:rFonts w:ascii="Arial" w:hAnsi="Arial" w:cs="Arial"/>
        </w:rPr>
        <w:t xml:space="preserve"> </w:t>
      </w:r>
      <w:r w:rsidR="00E7591B" w:rsidRPr="00BD31CA">
        <w:rPr>
          <w:rFonts w:ascii="Arial" w:hAnsi="Arial" w:cs="Arial"/>
        </w:rPr>
        <w:t xml:space="preserve"> </w:t>
      </w:r>
      <w:r w:rsidR="00CB0506" w:rsidRPr="00BD31CA">
        <w:rPr>
          <w:rFonts w:ascii="Arial" w:hAnsi="Arial" w:cs="Arial"/>
        </w:rPr>
        <w:t xml:space="preserve"> </w:t>
      </w:r>
    </w:p>
    <w:p w:rsidR="00C47349" w:rsidRPr="00E601BD" w:rsidRDefault="003E19FD" w:rsidP="00E601BD">
      <w:pPr>
        <w:spacing w:line="360" w:lineRule="auto"/>
        <w:jc w:val="both"/>
        <w:rPr>
          <w:rFonts w:ascii="Arial" w:hAnsi="Arial" w:cs="Arial"/>
          <w:sz w:val="24"/>
          <w:szCs w:val="24"/>
        </w:rPr>
      </w:pPr>
      <w:r w:rsidRPr="00E601BD">
        <w:rPr>
          <w:rFonts w:ascii="Arial" w:hAnsi="Arial" w:cs="Arial"/>
          <w:sz w:val="24"/>
          <w:szCs w:val="24"/>
        </w:rPr>
        <w:t xml:space="preserve"> </w:t>
      </w:r>
    </w:p>
    <w:p w:rsidR="002C0C9B" w:rsidRPr="00E601BD" w:rsidRDefault="00426E9E" w:rsidP="00E601BD">
      <w:pPr>
        <w:pStyle w:val="Heading1"/>
        <w:spacing w:line="360" w:lineRule="auto"/>
        <w:rPr>
          <w:rFonts w:ascii="Arial" w:hAnsi="Arial" w:cs="Arial"/>
        </w:rPr>
      </w:pPr>
      <w:bookmarkStart w:id="9" w:name="_Toc101303058"/>
      <w:r w:rsidRPr="00E601BD">
        <w:rPr>
          <w:rFonts w:ascii="Arial" w:hAnsi="Arial" w:cs="Arial"/>
        </w:rPr>
        <w:t>C</w:t>
      </w:r>
      <w:r w:rsidR="00356F4D" w:rsidRPr="00E601BD">
        <w:rPr>
          <w:rFonts w:ascii="Arial" w:hAnsi="Arial" w:cs="Arial"/>
        </w:rPr>
        <w:t>ommunicate the plan to stakeholders;</w:t>
      </w:r>
      <w:bookmarkEnd w:id="9"/>
    </w:p>
    <w:p w:rsidR="008B567A" w:rsidRPr="008B567A" w:rsidRDefault="008B567A" w:rsidP="008B567A">
      <w:pPr>
        <w:spacing w:line="360" w:lineRule="auto"/>
        <w:jc w:val="both"/>
        <w:rPr>
          <w:rFonts w:ascii="Arial" w:hAnsi="Arial" w:cs="Arial"/>
        </w:rPr>
      </w:pPr>
      <w:r w:rsidRPr="008B567A">
        <w:rPr>
          <w:rFonts w:ascii="Arial" w:hAnsi="Arial" w:cs="Arial"/>
        </w:rPr>
        <w:t xml:space="preserve">The new standards would "reinforce a culture of safety and inclusivity" across the company's 39,000 locations worldwide, including company-owned and franchised, said CEO Chris </w:t>
      </w:r>
      <w:proofErr w:type="spellStart"/>
      <w:r w:rsidRPr="008B567A">
        <w:rPr>
          <w:rFonts w:ascii="Arial" w:hAnsi="Arial" w:cs="Arial"/>
        </w:rPr>
        <w:t>Kempczinski</w:t>
      </w:r>
      <w:proofErr w:type="spellEnd"/>
      <w:r w:rsidRPr="008B567A">
        <w:rPr>
          <w:rFonts w:ascii="Arial" w:hAnsi="Arial" w:cs="Arial"/>
        </w:rPr>
        <w:t xml:space="preserve"> (</w:t>
      </w:r>
      <w:proofErr w:type="spellStart"/>
      <w:r w:rsidRPr="008B567A">
        <w:rPr>
          <w:rFonts w:ascii="Arial" w:hAnsi="Arial" w:cs="Arial"/>
        </w:rPr>
        <w:t>Valinsky</w:t>
      </w:r>
      <w:proofErr w:type="spellEnd"/>
      <w:r w:rsidRPr="008B567A">
        <w:rPr>
          <w:rFonts w:ascii="Arial" w:hAnsi="Arial" w:cs="Arial"/>
        </w:rPr>
        <w:t xml:space="preserve">, 2021). "There can be no shortcuts" when it comes to protecting the Arches' employees and customers, </w:t>
      </w:r>
      <w:proofErr w:type="spellStart"/>
      <w:r w:rsidRPr="008B567A">
        <w:rPr>
          <w:rFonts w:ascii="Arial" w:hAnsi="Arial" w:cs="Arial"/>
        </w:rPr>
        <w:t>Kempczinski</w:t>
      </w:r>
      <w:proofErr w:type="spellEnd"/>
      <w:r w:rsidRPr="008B567A">
        <w:rPr>
          <w:rFonts w:ascii="Arial" w:hAnsi="Arial" w:cs="Arial"/>
        </w:rPr>
        <w:t xml:space="preserve"> added. We need a procedure in place if we or our franchisees fail to meet our requirements. The new standards are a "first in our industry," the corporation claims. (</w:t>
      </w:r>
      <w:proofErr w:type="spellStart"/>
      <w:r w:rsidRPr="008B567A">
        <w:rPr>
          <w:rFonts w:ascii="Arial" w:hAnsi="Arial" w:cs="Arial"/>
        </w:rPr>
        <w:t>Valinsky</w:t>
      </w:r>
      <w:proofErr w:type="spellEnd"/>
      <w:r w:rsidRPr="008B567A">
        <w:rPr>
          <w:rFonts w:ascii="Arial" w:hAnsi="Arial" w:cs="Arial"/>
        </w:rPr>
        <w:t>)</w:t>
      </w:r>
    </w:p>
    <w:p w:rsidR="00827A08" w:rsidRPr="00BD31CA" w:rsidRDefault="008B567A" w:rsidP="008B567A">
      <w:pPr>
        <w:spacing w:line="360" w:lineRule="auto"/>
        <w:jc w:val="both"/>
        <w:rPr>
          <w:rFonts w:ascii="Arial" w:hAnsi="Arial" w:cs="Arial"/>
        </w:rPr>
      </w:pPr>
      <w:r w:rsidRPr="008B567A">
        <w:rPr>
          <w:rFonts w:ascii="Arial" w:hAnsi="Arial" w:cs="Arial"/>
        </w:rPr>
        <w:t xml:space="preserve">To solve the issue, McDonald's management must adopt an affiliative leadership style. Affiliative leadership is all about people and relationships (Do and </w:t>
      </w:r>
      <w:proofErr w:type="spellStart"/>
      <w:r w:rsidRPr="008B567A">
        <w:rPr>
          <w:rFonts w:ascii="Arial" w:hAnsi="Arial" w:cs="Arial"/>
        </w:rPr>
        <w:t>Minbashian</w:t>
      </w:r>
      <w:proofErr w:type="spellEnd"/>
      <w:r w:rsidRPr="008B567A">
        <w:rPr>
          <w:rFonts w:ascii="Arial" w:hAnsi="Arial" w:cs="Arial"/>
        </w:rPr>
        <w:t xml:space="preserve">, 2014). Relationship building is the process of creating emotional and social relationships with teammates. To benefit from a people-first strategy, McDonald's should try to maintain a peaceful workplace (Do and </w:t>
      </w:r>
      <w:proofErr w:type="spellStart"/>
      <w:r w:rsidRPr="008B567A">
        <w:rPr>
          <w:rFonts w:ascii="Arial" w:hAnsi="Arial" w:cs="Arial"/>
        </w:rPr>
        <w:t>Minbashian</w:t>
      </w:r>
      <w:proofErr w:type="spellEnd"/>
      <w:r w:rsidRPr="008B567A">
        <w:rPr>
          <w:rFonts w:ascii="Arial" w:hAnsi="Arial" w:cs="Arial"/>
        </w:rPr>
        <w:t>, 2014). This type of leadership emphasizes genuine connections and the emotional needs of their employees to resolve workplace problems. This shared leadership approach avoids positive criticism and fosters a tranquil, caring workplace.</w:t>
      </w:r>
      <w:r w:rsidR="00663DC5" w:rsidRPr="00BD31CA">
        <w:rPr>
          <w:rFonts w:ascii="Arial" w:hAnsi="Arial" w:cs="Arial"/>
        </w:rPr>
        <w:t xml:space="preserve"> </w:t>
      </w:r>
      <w:r w:rsidR="00E658DA" w:rsidRPr="00BD31CA">
        <w:rPr>
          <w:rFonts w:ascii="Arial" w:hAnsi="Arial" w:cs="Arial"/>
        </w:rPr>
        <w:t xml:space="preserve"> </w:t>
      </w:r>
      <w:r w:rsidR="0072405E" w:rsidRPr="00BD31CA">
        <w:rPr>
          <w:rFonts w:ascii="Arial" w:hAnsi="Arial" w:cs="Arial"/>
        </w:rPr>
        <w:t xml:space="preserve"> </w:t>
      </w:r>
    </w:p>
    <w:p w:rsidR="00415A46" w:rsidRPr="00E601BD" w:rsidRDefault="00415A46" w:rsidP="00E601BD">
      <w:pPr>
        <w:spacing w:line="360" w:lineRule="auto"/>
        <w:jc w:val="both"/>
        <w:rPr>
          <w:rFonts w:ascii="Arial" w:hAnsi="Arial" w:cs="Arial"/>
          <w:sz w:val="24"/>
          <w:szCs w:val="24"/>
        </w:rPr>
      </w:pPr>
      <w:r w:rsidRPr="00E601BD">
        <w:rPr>
          <w:rFonts w:ascii="Arial" w:hAnsi="Arial" w:cs="Arial"/>
          <w:sz w:val="24"/>
          <w:szCs w:val="24"/>
        </w:rPr>
        <w:t xml:space="preserve"> </w:t>
      </w:r>
    </w:p>
    <w:p w:rsidR="002C0C9B" w:rsidRPr="00E601BD" w:rsidRDefault="002C0C9B" w:rsidP="00E601BD">
      <w:pPr>
        <w:spacing w:line="360" w:lineRule="auto"/>
        <w:jc w:val="both"/>
        <w:rPr>
          <w:rFonts w:ascii="Arial" w:hAnsi="Arial" w:cs="Arial"/>
          <w:sz w:val="24"/>
          <w:szCs w:val="24"/>
        </w:rPr>
      </w:pPr>
    </w:p>
    <w:p w:rsidR="00FC194F" w:rsidRPr="00E601BD" w:rsidRDefault="00FC194F" w:rsidP="00E601BD">
      <w:pPr>
        <w:spacing w:line="360" w:lineRule="auto"/>
        <w:jc w:val="both"/>
        <w:rPr>
          <w:rFonts w:ascii="Arial" w:hAnsi="Arial" w:cs="Arial"/>
          <w:sz w:val="24"/>
          <w:szCs w:val="24"/>
        </w:rPr>
      </w:pPr>
    </w:p>
    <w:p w:rsidR="00C47349" w:rsidRPr="00E601BD" w:rsidRDefault="00C47349" w:rsidP="00E601BD">
      <w:pPr>
        <w:spacing w:line="360" w:lineRule="auto"/>
        <w:jc w:val="both"/>
        <w:rPr>
          <w:rFonts w:ascii="Arial" w:hAnsi="Arial" w:cs="Arial"/>
          <w:sz w:val="24"/>
          <w:szCs w:val="24"/>
        </w:rPr>
      </w:pPr>
      <w:r w:rsidRPr="00E601BD">
        <w:rPr>
          <w:rFonts w:ascii="Arial" w:hAnsi="Arial" w:cs="Arial"/>
          <w:sz w:val="24"/>
          <w:szCs w:val="24"/>
        </w:rPr>
        <w:br w:type="page"/>
      </w:r>
    </w:p>
    <w:p w:rsidR="00DB5A0F" w:rsidRPr="00E601BD" w:rsidRDefault="006B1819" w:rsidP="00E601BD">
      <w:pPr>
        <w:pStyle w:val="Heading1"/>
        <w:spacing w:line="360" w:lineRule="auto"/>
        <w:rPr>
          <w:rFonts w:ascii="Arial" w:hAnsi="Arial" w:cs="Arial"/>
        </w:rPr>
      </w:pPr>
      <w:bookmarkStart w:id="10" w:name="_Toc101303059"/>
      <w:r w:rsidRPr="00E601BD">
        <w:rPr>
          <w:rFonts w:ascii="Arial" w:hAnsi="Arial" w:cs="Arial"/>
        </w:rPr>
        <w:lastRenderedPageBreak/>
        <w:t>A</w:t>
      </w:r>
      <w:r w:rsidR="00356F4D" w:rsidRPr="00E601BD">
        <w:rPr>
          <w:rFonts w:ascii="Arial" w:hAnsi="Arial" w:cs="Arial"/>
        </w:rPr>
        <w:t>ppropriate monitoring and review techniques to ensure successful implementation of the solution.</w:t>
      </w:r>
      <w:bookmarkEnd w:id="10"/>
    </w:p>
    <w:p w:rsidR="002C0C9B" w:rsidRPr="00BD31CA" w:rsidRDefault="004E5BA6" w:rsidP="00E601BD">
      <w:pPr>
        <w:spacing w:line="360" w:lineRule="auto"/>
        <w:jc w:val="both"/>
        <w:rPr>
          <w:rFonts w:ascii="Arial" w:hAnsi="Arial" w:cs="Arial"/>
        </w:rPr>
      </w:pPr>
      <w:r w:rsidRPr="00BD31CA">
        <w:rPr>
          <w:rFonts w:ascii="Arial" w:hAnsi="Arial" w:cs="Arial"/>
        </w:rPr>
        <w:t xml:space="preserve">McDonald's management must undertake periodic assessments and analyses of performance and strategies in order to identify opportunities for improvement. To comply with standards, enterprises must take the following steps: </w:t>
      </w:r>
    </w:p>
    <w:p w:rsidR="00243354" w:rsidRPr="00BD31CA" w:rsidRDefault="00243354" w:rsidP="00E601BD">
      <w:pPr>
        <w:pStyle w:val="ListParagraph"/>
        <w:numPr>
          <w:ilvl w:val="0"/>
          <w:numId w:val="5"/>
        </w:numPr>
        <w:spacing w:line="360" w:lineRule="auto"/>
        <w:jc w:val="both"/>
        <w:rPr>
          <w:rFonts w:ascii="Arial" w:hAnsi="Arial" w:cs="Arial"/>
        </w:rPr>
      </w:pPr>
      <w:r w:rsidRPr="00BD31CA">
        <w:rPr>
          <w:rFonts w:ascii="Arial" w:hAnsi="Arial" w:cs="Arial"/>
        </w:rPr>
        <w:t>Begin by utilizing the Questionnaire to establish a plan for monitoring workplace reactions to domestic and sexual violence on a regular basis.</w:t>
      </w:r>
    </w:p>
    <w:p w:rsidR="00243354" w:rsidRPr="00BD31CA" w:rsidRDefault="00243354" w:rsidP="0001430E">
      <w:pPr>
        <w:pStyle w:val="ListParagraph"/>
        <w:numPr>
          <w:ilvl w:val="0"/>
          <w:numId w:val="5"/>
        </w:numPr>
        <w:spacing w:line="360" w:lineRule="auto"/>
        <w:jc w:val="both"/>
        <w:rPr>
          <w:rFonts w:ascii="Arial" w:hAnsi="Arial" w:cs="Arial"/>
        </w:rPr>
      </w:pPr>
      <w:r w:rsidRPr="00BD31CA">
        <w:rPr>
          <w:rFonts w:ascii="Arial" w:hAnsi="Arial" w:cs="Arial"/>
        </w:rPr>
        <w:t>It is possible to conduct an annual evaluation of workplace responses to domestic and sexual violence prevention and response strategies. The Annual Review Checklist makes it very obvious that monitoring and assessment will be heavily reliant on written materials</w:t>
      </w:r>
      <w:r w:rsidR="0001430E">
        <w:rPr>
          <w:rFonts w:ascii="Arial" w:hAnsi="Arial" w:cs="Arial"/>
        </w:rPr>
        <w:t xml:space="preserve"> </w:t>
      </w:r>
      <w:r w:rsidR="0001430E" w:rsidRPr="0001430E">
        <w:rPr>
          <w:rFonts w:ascii="Arial" w:hAnsi="Arial" w:cs="Arial"/>
        </w:rPr>
        <w:t>(</w:t>
      </w:r>
      <w:proofErr w:type="spellStart"/>
      <w:r w:rsidR="0001430E" w:rsidRPr="0001430E">
        <w:rPr>
          <w:rFonts w:ascii="Arial" w:hAnsi="Arial" w:cs="Arial"/>
        </w:rPr>
        <w:t>Skorka</w:t>
      </w:r>
      <w:proofErr w:type="spellEnd"/>
      <w:r w:rsidR="0001430E" w:rsidRPr="0001430E">
        <w:rPr>
          <w:rFonts w:ascii="Arial" w:hAnsi="Arial" w:cs="Arial"/>
        </w:rPr>
        <w:t>, 2017)</w:t>
      </w:r>
      <w:r w:rsidRPr="00BD31CA">
        <w:rPr>
          <w:rFonts w:ascii="Arial" w:hAnsi="Arial" w:cs="Arial"/>
        </w:rPr>
        <w:t>. A secure room must be constructed for the storage of information about domestic or sexual assault events, and this information must not be shared with non-security or management workers.</w:t>
      </w:r>
    </w:p>
    <w:p w:rsidR="00243354" w:rsidRPr="00BD31CA" w:rsidRDefault="00243354" w:rsidP="0001430E">
      <w:pPr>
        <w:pStyle w:val="ListParagraph"/>
        <w:numPr>
          <w:ilvl w:val="0"/>
          <w:numId w:val="5"/>
        </w:numPr>
        <w:spacing w:line="360" w:lineRule="auto"/>
        <w:jc w:val="both"/>
        <w:rPr>
          <w:rFonts w:ascii="Arial" w:hAnsi="Arial" w:cs="Arial"/>
        </w:rPr>
      </w:pPr>
      <w:r w:rsidRPr="00BD31CA">
        <w:rPr>
          <w:rFonts w:ascii="Arial" w:hAnsi="Arial" w:cs="Arial"/>
        </w:rPr>
        <w:t>Conduct in-depth analyses and evaluations of a variety of strategic concerns, including organizational structure, human resource management, and risk management</w:t>
      </w:r>
      <w:r w:rsidR="0001430E">
        <w:rPr>
          <w:rFonts w:ascii="Arial" w:hAnsi="Arial" w:cs="Arial"/>
        </w:rPr>
        <w:t xml:space="preserve"> </w:t>
      </w:r>
      <w:r w:rsidR="0001430E" w:rsidRPr="0001430E">
        <w:rPr>
          <w:rFonts w:ascii="Arial" w:hAnsi="Arial" w:cs="Arial"/>
        </w:rPr>
        <w:t>(</w:t>
      </w:r>
      <w:proofErr w:type="spellStart"/>
      <w:r w:rsidR="0001430E" w:rsidRPr="0001430E">
        <w:rPr>
          <w:rFonts w:ascii="Arial" w:hAnsi="Arial" w:cs="Arial"/>
        </w:rPr>
        <w:t>Skorka</w:t>
      </w:r>
      <w:proofErr w:type="spellEnd"/>
      <w:r w:rsidR="0001430E" w:rsidRPr="0001430E">
        <w:rPr>
          <w:rFonts w:ascii="Arial" w:hAnsi="Arial" w:cs="Arial"/>
        </w:rPr>
        <w:t>, 2017)</w:t>
      </w:r>
      <w:r w:rsidRPr="00BD31CA">
        <w:rPr>
          <w:rFonts w:ascii="Arial" w:hAnsi="Arial" w:cs="Arial"/>
        </w:rPr>
        <w:t>.</w:t>
      </w:r>
    </w:p>
    <w:p w:rsidR="00243354" w:rsidRPr="00BD31CA" w:rsidRDefault="00243354" w:rsidP="00E601BD">
      <w:pPr>
        <w:pStyle w:val="ListParagraph"/>
        <w:numPr>
          <w:ilvl w:val="0"/>
          <w:numId w:val="5"/>
        </w:numPr>
        <w:spacing w:line="360" w:lineRule="auto"/>
        <w:jc w:val="both"/>
        <w:rPr>
          <w:rFonts w:ascii="Arial" w:hAnsi="Arial" w:cs="Arial"/>
        </w:rPr>
      </w:pPr>
      <w:r w:rsidRPr="00BD31CA">
        <w:rPr>
          <w:rFonts w:ascii="Arial" w:hAnsi="Arial" w:cs="Arial"/>
        </w:rPr>
        <w:t>Identifying trends, patterns, and lessons from reporting and complaint data is critical for ensuring that sexual harassment prevention plans are continuously updated and improved.</w:t>
      </w:r>
    </w:p>
    <w:p w:rsidR="003665E5" w:rsidRPr="00BD31CA" w:rsidRDefault="00243354" w:rsidP="00E601BD">
      <w:pPr>
        <w:pStyle w:val="ListParagraph"/>
        <w:numPr>
          <w:ilvl w:val="0"/>
          <w:numId w:val="5"/>
        </w:numPr>
        <w:spacing w:line="360" w:lineRule="auto"/>
        <w:jc w:val="both"/>
        <w:rPr>
          <w:rFonts w:ascii="Arial" w:hAnsi="Arial" w:cs="Arial"/>
        </w:rPr>
      </w:pPr>
      <w:r w:rsidRPr="00BD31CA">
        <w:rPr>
          <w:rFonts w:ascii="Arial" w:hAnsi="Arial" w:cs="Arial"/>
        </w:rPr>
        <w:t>Sharing information about these trends, patterns, and lessons with staff, boards, and other key stakeholders; and reviewing and updating sexual harassment prevention plans on a regular basis.</w:t>
      </w:r>
    </w:p>
    <w:p w:rsidR="00C47349" w:rsidRPr="00BD31CA" w:rsidRDefault="00C47349" w:rsidP="00E601BD">
      <w:pPr>
        <w:pStyle w:val="ListParagraph"/>
        <w:numPr>
          <w:ilvl w:val="0"/>
          <w:numId w:val="5"/>
        </w:numPr>
        <w:spacing w:line="360" w:lineRule="auto"/>
        <w:jc w:val="both"/>
        <w:rPr>
          <w:rFonts w:ascii="Arial" w:hAnsi="Arial" w:cs="Arial"/>
        </w:rPr>
      </w:pPr>
      <w:r w:rsidRPr="00BD31CA">
        <w:rPr>
          <w:rFonts w:ascii="Arial" w:hAnsi="Arial" w:cs="Arial"/>
        </w:rPr>
        <w:br w:type="page"/>
      </w:r>
    </w:p>
    <w:p w:rsidR="002C0C9B" w:rsidRPr="00E601BD" w:rsidRDefault="002C0C9B" w:rsidP="00E601BD">
      <w:pPr>
        <w:pStyle w:val="Heading1"/>
        <w:spacing w:line="360" w:lineRule="auto"/>
        <w:rPr>
          <w:rFonts w:ascii="Arial" w:hAnsi="Arial" w:cs="Arial"/>
        </w:rPr>
      </w:pPr>
      <w:bookmarkStart w:id="11" w:name="_Toc101303060"/>
      <w:r w:rsidRPr="00E601BD">
        <w:rPr>
          <w:rFonts w:ascii="Arial" w:hAnsi="Arial" w:cs="Arial"/>
        </w:rPr>
        <w:lastRenderedPageBreak/>
        <w:t>Conclusion:</w:t>
      </w:r>
      <w:bookmarkEnd w:id="11"/>
      <w:r w:rsidRPr="00E601BD">
        <w:rPr>
          <w:rFonts w:ascii="Arial" w:hAnsi="Arial" w:cs="Arial"/>
        </w:rPr>
        <w:t xml:space="preserve"> </w:t>
      </w:r>
    </w:p>
    <w:p w:rsidR="00921BED" w:rsidRPr="00BD31CA" w:rsidRDefault="008B567A" w:rsidP="00E601BD">
      <w:pPr>
        <w:spacing w:line="360" w:lineRule="auto"/>
        <w:jc w:val="both"/>
        <w:rPr>
          <w:rFonts w:ascii="Arial" w:hAnsi="Arial" w:cs="Arial"/>
        </w:rPr>
      </w:pPr>
      <w:r w:rsidRPr="008B567A">
        <w:rPr>
          <w:rFonts w:ascii="Arial" w:hAnsi="Arial" w:cs="Arial"/>
        </w:rPr>
        <w:t>93 percent of McDonald's locations are owned by franchisees. McDonald's has never been interested in franchise issues, and this hasn't changed. If McDonald's is serious about avoiding workplace sexual harassment, it must train its franchisees. McDonald's now admits its mistakes and adopts new franchise regulations and procedures. Employees at McDonald's staged a walkout to protest management's apathy towards sexual harassment. Despite its modest growth, the group is clearly making progress. McDonald's created these standards to provide a safe and respectful workplace for all employees and to hold all McDonald's locations accountable for this critical task.</w:t>
      </w:r>
      <w:r w:rsidR="00921BED" w:rsidRPr="00BD31CA">
        <w:rPr>
          <w:rFonts w:ascii="Arial" w:hAnsi="Arial" w:cs="Arial"/>
        </w:rPr>
        <w:t xml:space="preserve"> </w:t>
      </w:r>
    </w:p>
    <w:p w:rsidR="00B24086" w:rsidRPr="00E601BD" w:rsidRDefault="00B24086" w:rsidP="00E601BD">
      <w:pPr>
        <w:spacing w:line="360" w:lineRule="auto"/>
        <w:jc w:val="both"/>
        <w:rPr>
          <w:rFonts w:ascii="Arial" w:hAnsi="Arial" w:cs="Arial"/>
          <w:sz w:val="24"/>
          <w:szCs w:val="24"/>
        </w:rPr>
      </w:pPr>
    </w:p>
    <w:p w:rsidR="00793838" w:rsidRDefault="00793838">
      <w:pPr>
        <w:rPr>
          <w:rFonts w:ascii="Arial" w:eastAsiaTheme="majorEastAsia" w:hAnsi="Arial" w:cs="Arial"/>
          <w:color w:val="2E74B5" w:themeColor="accent1" w:themeShade="BF"/>
          <w:sz w:val="32"/>
          <w:szCs w:val="32"/>
        </w:rPr>
      </w:pPr>
      <w:r>
        <w:rPr>
          <w:rFonts w:ascii="Arial" w:hAnsi="Arial" w:cs="Arial"/>
        </w:rPr>
        <w:br w:type="page"/>
      </w:r>
    </w:p>
    <w:p w:rsidR="002C0C9B" w:rsidRPr="00E601BD" w:rsidRDefault="002C0C9B" w:rsidP="00E601BD">
      <w:pPr>
        <w:pStyle w:val="Heading1"/>
        <w:spacing w:line="360" w:lineRule="auto"/>
        <w:rPr>
          <w:rFonts w:ascii="Arial" w:hAnsi="Arial" w:cs="Arial"/>
        </w:rPr>
      </w:pPr>
      <w:bookmarkStart w:id="12" w:name="_Toc101303061"/>
      <w:r w:rsidRPr="00E601BD">
        <w:rPr>
          <w:rFonts w:ascii="Arial" w:hAnsi="Arial" w:cs="Arial"/>
        </w:rPr>
        <w:lastRenderedPageBreak/>
        <w:t>References:</w:t>
      </w:r>
      <w:bookmarkEnd w:id="12"/>
      <w:r w:rsidRPr="00E601BD">
        <w:rPr>
          <w:rFonts w:ascii="Arial" w:hAnsi="Arial" w:cs="Arial"/>
        </w:rPr>
        <w:t xml:space="preserve">  </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BBC News (2021). McDonald’s workers in US strike again over sexual harassment. </w:t>
      </w:r>
      <w:r>
        <w:rPr>
          <w:rFonts w:ascii="Arial" w:hAnsi="Arial" w:cs="Arial"/>
          <w:i/>
          <w:iCs/>
          <w:sz w:val="22"/>
          <w:szCs w:val="22"/>
        </w:rPr>
        <w:t>BBC News</w:t>
      </w:r>
      <w:r>
        <w:rPr>
          <w:rFonts w:ascii="Arial" w:hAnsi="Arial" w:cs="Arial"/>
          <w:sz w:val="22"/>
          <w:szCs w:val="22"/>
        </w:rPr>
        <w:t>. [online] 26 Oct. Available at: https://www.bbc.com/news/business-59055359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Bille</w:t>
      </w:r>
      <w:proofErr w:type="spellEnd"/>
      <w:r>
        <w:rPr>
          <w:rFonts w:ascii="Arial" w:hAnsi="Arial" w:cs="Arial"/>
          <w:sz w:val="22"/>
          <w:szCs w:val="22"/>
        </w:rPr>
        <w:t xml:space="preserve">, E. (2020). </w:t>
      </w:r>
      <w:r>
        <w:rPr>
          <w:rFonts w:ascii="Arial" w:hAnsi="Arial" w:cs="Arial"/>
          <w:i/>
          <w:iCs/>
          <w:sz w:val="22"/>
          <w:szCs w:val="22"/>
        </w:rPr>
        <w:t>7 strategies for preventing sexual harassment at work</w:t>
      </w:r>
      <w:r>
        <w:rPr>
          <w:rFonts w:ascii="Arial" w:hAnsi="Arial" w:cs="Arial"/>
          <w:sz w:val="22"/>
          <w:szCs w:val="22"/>
        </w:rPr>
        <w:t>. [online] EVERFI. Available at: https://everfi.com/blog/workplace-training/strategies-to-prevent-sexual-harassment-at-work/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Bridgen</w:t>
      </w:r>
      <w:proofErr w:type="spellEnd"/>
      <w:r>
        <w:rPr>
          <w:rFonts w:ascii="Arial" w:hAnsi="Arial" w:cs="Arial"/>
          <w:sz w:val="22"/>
          <w:szCs w:val="22"/>
        </w:rPr>
        <w:t xml:space="preserve">, P. and Todd, M. (2009). Challenging </w:t>
      </w:r>
      <w:proofErr w:type="spellStart"/>
      <w:r>
        <w:rPr>
          <w:rFonts w:ascii="Arial" w:hAnsi="Arial" w:cs="Arial"/>
          <w:sz w:val="22"/>
          <w:szCs w:val="22"/>
        </w:rPr>
        <w:t>behaviour</w:t>
      </w:r>
      <w:proofErr w:type="spellEnd"/>
      <w:r>
        <w:rPr>
          <w:rFonts w:ascii="Arial" w:hAnsi="Arial" w:cs="Arial"/>
          <w:sz w:val="22"/>
          <w:szCs w:val="22"/>
        </w:rPr>
        <w:t xml:space="preserve">: introducing a preadmission checklist, problem analysis flow chart, and intervention flow chart to guide decision-making in a multidisciplinary team. </w:t>
      </w:r>
      <w:r>
        <w:rPr>
          <w:rFonts w:ascii="Arial" w:hAnsi="Arial" w:cs="Arial"/>
          <w:i/>
          <w:iCs/>
          <w:sz w:val="22"/>
          <w:szCs w:val="22"/>
        </w:rPr>
        <w:t>Journal of the British Institute of Mental Handicap (APEX)</w:t>
      </w:r>
      <w:r>
        <w:rPr>
          <w:rFonts w:ascii="Arial" w:hAnsi="Arial" w:cs="Arial"/>
          <w:sz w:val="22"/>
          <w:szCs w:val="22"/>
        </w:rPr>
        <w:t>, 18(3), pp.99–104.</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Carignan, S. (2020). </w:t>
      </w:r>
      <w:r>
        <w:rPr>
          <w:rFonts w:ascii="Arial" w:hAnsi="Arial" w:cs="Arial"/>
          <w:i/>
          <w:iCs/>
          <w:sz w:val="22"/>
          <w:szCs w:val="22"/>
        </w:rPr>
        <w:t>McDonald’s Must Face $500 Million Sexual-Harassment Lawsuit (1)</w:t>
      </w:r>
      <w:r>
        <w:rPr>
          <w:rFonts w:ascii="Arial" w:hAnsi="Arial" w:cs="Arial"/>
          <w:sz w:val="22"/>
          <w:szCs w:val="22"/>
        </w:rPr>
        <w:t>. [online] news.bloomberglaw.com. Available at: https://news.bloomberglaw.com/daily-labor-report/mcdonalds-must-face-500-million-lawsuit-over-sexual-harassment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Chen, T.C. (2004). Proposed diagnostic flow chart for cervical smears. </w:t>
      </w:r>
      <w:r>
        <w:rPr>
          <w:rFonts w:ascii="Arial" w:hAnsi="Arial" w:cs="Arial"/>
          <w:i/>
          <w:iCs/>
          <w:sz w:val="22"/>
          <w:szCs w:val="22"/>
        </w:rPr>
        <w:t>Diagnostic Cytopathology</w:t>
      </w:r>
      <w:r>
        <w:rPr>
          <w:rFonts w:ascii="Arial" w:hAnsi="Arial" w:cs="Arial"/>
          <w:sz w:val="22"/>
          <w:szCs w:val="22"/>
        </w:rPr>
        <w:t>, 30(3), pp.212–215.</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Coccia</w:t>
      </w:r>
      <w:proofErr w:type="spellEnd"/>
      <w:r>
        <w:rPr>
          <w:rFonts w:ascii="Arial" w:hAnsi="Arial" w:cs="Arial"/>
          <w:sz w:val="22"/>
          <w:szCs w:val="22"/>
        </w:rPr>
        <w:t xml:space="preserve">, M. (2020). Fishbone diagram for technological analysis and foresight. </w:t>
      </w:r>
      <w:r>
        <w:rPr>
          <w:rFonts w:ascii="Arial" w:hAnsi="Arial" w:cs="Arial"/>
          <w:i/>
          <w:iCs/>
          <w:sz w:val="22"/>
          <w:szCs w:val="22"/>
        </w:rPr>
        <w:t>International Journal of Foresight and Innovation Policy</w:t>
      </w:r>
      <w:r>
        <w:rPr>
          <w:rFonts w:ascii="Arial" w:hAnsi="Arial" w:cs="Arial"/>
          <w:sz w:val="22"/>
          <w:szCs w:val="22"/>
        </w:rPr>
        <w:t>, 14(2/3/4), p.225.</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Covert, B. (2020). </w:t>
      </w:r>
      <w:r>
        <w:rPr>
          <w:rFonts w:ascii="Arial" w:hAnsi="Arial" w:cs="Arial"/>
          <w:i/>
          <w:iCs/>
          <w:sz w:val="22"/>
          <w:szCs w:val="22"/>
        </w:rPr>
        <w:t>McDonald’s Has a Real Sexual Harassment Problem</w:t>
      </w:r>
      <w:r>
        <w:rPr>
          <w:rFonts w:ascii="Arial" w:hAnsi="Arial" w:cs="Arial"/>
          <w:sz w:val="22"/>
          <w:szCs w:val="22"/>
        </w:rPr>
        <w:t>. [online] www.thenation.com. Available at: https://www.thenation.com/article/society/mcdonalds-sexual-harassment-feature/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Do, M.H. and </w:t>
      </w:r>
      <w:proofErr w:type="spellStart"/>
      <w:r>
        <w:rPr>
          <w:rFonts w:ascii="Arial" w:hAnsi="Arial" w:cs="Arial"/>
          <w:sz w:val="22"/>
          <w:szCs w:val="22"/>
        </w:rPr>
        <w:t>Minbashian</w:t>
      </w:r>
      <w:proofErr w:type="spellEnd"/>
      <w:r>
        <w:rPr>
          <w:rFonts w:ascii="Arial" w:hAnsi="Arial" w:cs="Arial"/>
          <w:sz w:val="22"/>
          <w:szCs w:val="22"/>
        </w:rPr>
        <w:t xml:space="preserve">, A. (2014). A meta-analytic examination of the effects of the agentic and affiliative aspects of extraversion on leadership outcomes. </w:t>
      </w:r>
      <w:r>
        <w:rPr>
          <w:rFonts w:ascii="Arial" w:hAnsi="Arial" w:cs="Arial"/>
          <w:i/>
          <w:iCs/>
          <w:sz w:val="22"/>
          <w:szCs w:val="22"/>
        </w:rPr>
        <w:t>The Leadership Quarterly</w:t>
      </w:r>
      <w:r>
        <w:rPr>
          <w:rFonts w:ascii="Arial" w:hAnsi="Arial" w:cs="Arial"/>
          <w:sz w:val="22"/>
          <w:szCs w:val="22"/>
        </w:rPr>
        <w:t>, 25(5), pp.1040–1053.</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Fine, H.I. (2012). Advantages of bevel-down technique. </w:t>
      </w:r>
      <w:r>
        <w:rPr>
          <w:rFonts w:ascii="Arial" w:hAnsi="Arial" w:cs="Arial"/>
          <w:i/>
          <w:iCs/>
          <w:sz w:val="22"/>
          <w:szCs w:val="22"/>
        </w:rPr>
        <w:t>Journal of Cataract &amp; Refractive Surgery</w:t>
      </w:r>
      <w:r>
        <w:rPr>
          <w:rFonts w:ascii="Arial" w:hAnsi="Arial" w:cs="Arial"/>
          <w:sz w:val="22"/>
          <w:szCs w:val="22"/>
        </w:rPr>
        <w:t>, 38(5), pp.925–926.</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lastRenderedPageBreak/>
        <w:t xml:space="preserve">Flanagan, R. (2013). Problem Solving in the Therapeutic Process: Strategic Decision Making in Cognitive Behavioral </w:t>
      </w:r>
      <w:proofErr w:type="spellStart"/>
      <w:r>
        <w:rPr>
          <w:rFonts w:ascii="Arial" w:hAnsi="Arial" w:cs="Arial"/>
          <w:sz w:val="22"/>
          <w:szCs w:val="22"/>
        </w:rPr>
        <w:t>TherapyProblem</w:t>
      </w:r>
      <w:proofErr w:type="spellEnd"/>
      <w:r>
        <w:rPr>
          <w:rFonts w:ascii="Arial" w:hAnsi="Arial" w:cs="Arial"/>
          <w:sz w:val="22"/>
          <w:szCs w:val="22"/>
        </w:rPr>
        <w:t xml:space="preserve"> Solving in the Therapeutic Process: Strategic Decision Making in Cognitive Behavioral Therapy. </w:t>
      </w:r>
      <w:proofErr w:type="spellStart"/>
      <w:r>
        <w:rPr>
          <w:rFonts w:ascii="Arial" w:hAnsi="Arial" w:cs="Arial"/>
          <w:i/>
          <w:iCs/>
          <w:sz w:val="22"/>
          <w:szCs w:val="22"/>
        </w:rPr>
        <w:t>PsycCRITIQUES</w:t>
      </w:r>
      <w:proofErr w:type="spellEnd"/>
      <w:r>
        <w:rPr>
          <w:rFonts w:ascii="Arial" w:hAnsi="Arial" w:cs="Arial"/>
          <w:sz w:val="22"/>
          <w:szCs w:val="22"/>
        </w:rPr>
        <w:t>, 5858(5151), p.100.</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Jean Kaiser, A. (2020). </w:t>
      </w:r>
      <w:r>
        <w:rPr>
          <w:rFonts w:ascii="Arial" w:hAnsi="Arial" w:cs="Arial"/>
          <w:i/>
          <w:iCs/>
          <w:sz w:val="22"/>
          <w:szCs w:val="22"/>
        </w:rPr>
        <w:t>McDonald’s accused over ‘systemic sexual harassment’ of employees worldwide</w:t>
      </w:r>
      <w:r>
        <w:rPr>
          <w:rFonts w:ascii="Arial" w:hAnsi="Arial" w:cs="Arial"/>
          <w:sz w:val="22"/>
          <w:szCs w:val="22"/>
        </w:rPr>
        <w:t>. [online] the Guardian. Available at: https://www.theguardian.com/business/2020/may/18/mcdonalds-lawsuit-systemic-sexual-harassment-employees-worldwide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Kaplan, A. (2021). </w:t>
      </w:r>
      <w:r>
        <w:rPr>
          <w:rFonts w:ascii="Arial" w:hAnsi="Arial" w:cs="Arial"/>
          <w:i/>
          <w:iCs/>
          <w:sz w:val="22"/>
          <w:szCs w:val="22"/>
        </w:rPr>
        <w:t>McDonald’s Workers Are Striking Over Continued Sexual Harassment Issues</w:t>
      </w:r>
      <w:r>
        <w:rPr>
          <w:rFonts w:ascii="Arial" w:hAnsi="Arial" w:cs="Arial"/>
          <w:sz w:val="22"/>
          <w:szCs w:val="22"/>
        </w:rPr>
        <w:t>. [online] Forbes. Available at: https://www.forbes.com/sites/annakaplan/2021/10/26/mcdonalds-workers-are-striking-over-continued-sexual-harassment-issues/?sh=1afd19122e43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Kosenko</w:t>
      </w:r>
      <w:proofErr w:type="spellEnd"/>
      <w:r>
        <w:rPr>
          <w:rFonts w:ascii="Arial" w:hAnsi="Arial" w:cs="Arial"/>
          <w:sz w:val="22"/>
          <w:szCs w:val="22"/>
        </w:rPr>
        <w:t xml:space="preserve">, V., </w:t>
      </w:r>
      <w:proofErr w:type="spellStart"/>
      <w:r>
        <w:rPr>
          <w:rFonts w:ascii="Arial" w:hAnsi="Arial" w:cs="Arial"/>
          <w:sz w:val="22"/>
          <w:szCs w:val="22"/>
        </w:rPr>
        <w:t>Malyeyeva</w:t>
      </w:r>
      <w:proofErr w:type="spellEnd"/>
      <w:r>
        <w:rPr>
          <w:rFonts w:ascii="Arial" w:hAnsi="Arial" w:cs="Arial"/>
          <w:sz w:val="22"/>
          <w:szCs w:val="22"/>
        </w:rPr>
        <w:t xml:space="preserve">, O., </w:t>
      </w:r>
      <w:proofErr w:type="spellStart"/>
      <w:r>
        <w:rPr>
          <w:rFonts w:ascii="Arial" w:hAnsi="Arial" w:cs="Arial"/>
          <w:sz w:val="22"/>
          <w:szCs w:val="22"/>
        </w:rPr>
        <w:t>Persiyanova</w:t>
      </w:r>
      <w:proofErr w:type="spellEnd"/>
      <w:r>
        <w:rPr>
          <w:rFonts w:ascii="Arial" w:hAnsi="Arial" w:cs="Arial"/>
          <w:sz w:val="22"/>
          <w:szCs w:val="22"/>
        </w:rPr>
        <w:t xml:space="preserve">, E. and </w:t>
      </w:r>
      <w:proofErr w:type="spellStart"/>
      <w:r>
        <w:rPr>
          <w:rFonts w:ascii="Arial" w:hAnsi="Arial" w:cs="Arial"/>
          <w:sz w:val="22"/>
          <w:szCs w:val="22"/>
        </w:rPr>
        <w:t>Rogovyi</w:t>
      </w:r>
      <w:proofErr w:type="spellEnd"/>
      <w:r>
        <w:rPr>
          <w:rFonts w:ascii="Arial" w:hAnsi="Arial" w:cs="Arial"/>
          <w:sz w:val="22"/>
          <w:szCs w:val="22"/>
        </w:rPr>
        <w:t xml:space="preserve">, A. (2017). Analysis of information-telecommunication network risk based on cognitive maps and cause-effect diagram. </w:t>
      </w:r>
      <w:r>
        <w:rPr>
          <w:rFonts w:ascii="Arial" w:hAnsi="Arial" w:cs="Arial"/>
          <w:i/>
          <w:iCs/>
          <w:sz w:val="22"/>
          <w:szCs w:val="22"/>
        </w:rPr>
        <w:t>Advanced Information Systems</w:t>
      </w:r>
      <w:r>
        <w:rPr>
          <w:rFonts w:ascii="Arial" w:hAnsi="Arial" w:cs="Arial"/>
          <w:sz w:val="22"/>
          <w:szCs w:val="22"/>
        </w:rPr>
        <w:t>, 1(1), pp.49–56.</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Meisenzahl</w:t>
      </w:r>
      <w:proofErr w:type="spellEnd"/>
      <w:r>
        <w:rPr>
          <w:rFonts w:ascii="Arial" w:hAnsi="Arial" w:cs="Arial"/>
          <w:sz w:val="22"/>
          <w:szCs w:val="22"/>
        </w:rPr>
        <w:t xml:space="preserve">, M. (2021). </w:t>
      </w:r>
      <w:r>
        <w:rPr>
          <w:rFonts w:ascii="Arial" w:hAnsi="Arial" w:cs="Arial"/>
          <w:i/>
          <w:iCs/>
          <w:sz w:val="22"/>
          <w:szCs w:val="22"/>
        </w:rPr>
        <w:t>3 new complaints from McDonald’s workers accuse the company of a ‘pattern of sexual harassment’ and retaliation</w:t>
      </w:r>
      <w:r>
        <w:rPr>
          <w:rFonts w:ascii="Arial" w:hAnsi="Arial" w:cs="Arial"/>
          <w:sz w:val="22"/>
          <w:szCs w:val="22"/>
        </w:rPr>
        <w:t>. [online] Business Insider. Available at: https://www.businessinsider.com/mcdonalds-has-a-sexual-harassment-problem-employees-allege-in-new-lawsuits-2021-10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Ohrc.on.ca. (2012). </w:t>
      </w:r>
      <w:r>
        <w:rPr>
          <w:rFonts w:ascii="Arial" w:hAnsi="Arial" w:cs="Arial"/>
          <w:i/>
          <w:iCs/>
          <w:sz w:val="22"/>
          <w:szCs w:val="22"/>
        </w:rPr>
        <w:t>8. Preventing and responding to sexual harassment | Ontario Human Rights Commission</w:t>
      </w:r>
      <w:r>
        <w:rPr>
          <w:rFonts w:ascii="Arial" w:hAnsi="Arial" w:cs="Arial"/>
          <w:sz w:val="22"/>
          <w:szCs w:val="22"/>
        </w:rPr>
        <w:t>. [online] Available at: https://www.ohrc.on.ca/en/policy-preventing-sexual-and-gender-based-harassment/8-preventing-and-responding-sexual-harassment-0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t>Skorka</w:t>
      </w:r>
      <w:proofErr w:type="spellEnd"/>
      <w:r>
        <w:rPr>
          <w:rFonts w:ascii="Arial" w:hAnsi="Arial" w:cs="Arial"/>
          <w:sz w:val="22"/>
          <w:szCs w:val="22"/>
        </w:rPr>
        <w:t xml:space="preserve">, A. (2017). Successful Dashboard Implementation in Practice: How to Overcome Implementation Barriers and Ensure Long-term Sustainability. </w:t>
      </w:r>
      <w:r>
        <w:rPr>
          <w:rFonts w:ascii="Arial" w:hAnsi="Arial" w:cs="Arial"/>
          <w:i/>
          <w:iCs/>
          <w:sz w:val="22"/>
          <w:szCs w:val="22"/>
        </w:rPr>
        <w:t>International Journal of Market Research</w:t>
      </w:r>
      <w:r>
        <w:rPr>
          <w:rFonts w:ascii="Arial" w:hAnsi="Arial" w:cs="Arial"/>
          <w:sz w:val="22"/>
          <w:szCs w:val="22"/>
        </w:rPr>
        <w:t>, 59(2), pp.239–262.</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Steele, I. (2010). Sex Discrimination and the Material Factor </w:t>
      </w:r>
      <w:proofErr w:type="spellStart"/>
      <w:r>
        <w:rPr>
          <w:rFonts w:ascii="Arial" w:hAnsi="Arial" w:cs="Arial"/>
          <w:sz w:val="22"/>
          <w:szCs w:val="22"/>
        </w:rPr>
        <w:t>Defence</w:t>
      </w:r>
      <w:proofErr w:type="spellEnd"/>
      <w:r>
        <w:rPr>
          <w:rFonts w:ascii="Arial" w:hAnsi="Arial" w:cs="Arial"/>
          <w:sz w:val="22"/>
          <w:szCs w:val="22"/>
        </w:rPr>
        <w:t xml:space="preserve"> under the Equal Pay Act 1970 and the Equality Act 2010. </w:t>
      </w:r>
      <w:r>
        <w:rPr>
          <w:rFonts w:ascii="Arial" w:hAnsi="Arial" w:cs="Arial"/>
          <w:i/>
          <w:iCs/>
          <w:sz w:val="22"/>
          <w:szCs w:val="22"/>
        </w:rPr>
        <w:t>Industrial Law Journal</w:t>
      </w:r>
      <w:r>
        <w:rPr>
          <w:rFonts w:ascii="Arial" w:hAnsi="Arial" w:cs="Arial"/>
          <w:sz w:val="22"/>
          <w:szCs w:val="22"/>
        </w:rPr>
        <w:t>, 39(3), pp.264–274.</w:t>
      </w:r>
    </w:p>
    <w:p w:rsidR="0001430E" w:rsidRDefault="0001430E" w:rsidP="0001430E">
      <w:pPr>
        <w:pStyle w:val="NormalWeb"/>
        <w:spacing w:before="0" w:beforeAutospacing="0" w:after="240" w:afterAutospacing="0" w:line="360" w:lineRule="auto"/>
        <w:jc w:val="both"/>
        <w:rPr>
          <w:rFonts w:ascii="Arial" w:hAnsi="Arial" w:cs="Arial"/>
          <w:sz w:val="22"/>
          <w:szCs w:val="22"/>
        </w:rPr>
      </w:pPr>
      <w:proofErr w:type="spellStart"/>
      <w:r>
        <w:rPr>
          <w:rFonts w:ascii="Arial" w:hAnsi="Arial" w:cs="Arial"/>
          <w:sz w:val="22"/>
          <w:szCs w:val="22"/>
        </w:rPr>
        <w:lastRenderedPageBreak/>
        <w:t>Valinsky</w:t>
      </w:r>
      <w:proofErr w:type="spellEnd"/>
      <w:r>
        <w:rPr>
          <w:rFonts w:ascii="Arial" w:hAnsi="Arial" w:cs="Arial"/>
          <w:sz w:val="22"/>
          <w:szCs w:val="22"/>
        </w:rPr>
        <w:t xml:space="preserve">, J. (2021). </w:t>
      </w:r>
      <w:r>
        <w:rPr>
          <w:rFonts w:ascii="Arial" w:hAnsi="Arial" w:cs="Arial"/>
          <w:i/>
          <w:iCs/>
          <w:sz w:val="22"/>
          <w:szCs w:val="22"/>
        </w:rPr>
        <w:t>McDonald’s CEO responds after report alleges sexual harassment among workers</w:t>
      </w:r>
      <w:r>
        <w:rPr>
          <w:rFonts w:ascii="Arial" w:hAnsi="Arial" w:cs="Arial"/>
          <w:sz w:val="22"/>
          <w:szCs w:val="22"/>
        </w:rPr>
        <w:t>. [online] CNN. Available at: https://edition.cnn.com/2021/03/01/business/mcdonalds-response-harassment-allegations/index.html [Accessed 19 Apr. 2022].</w:t>
      </w:r>
    </w:p>
    <w:p w:rsidR="0001430E" w:rsidRDefault="0001430E" w:rsidP="0001430E">
      <w:pPr>
        <w:pStyle w:val="NormalWeb"/>
        <w:spacing w:before="0" w:beforeAutospacing="0" w:after="240" w:afterAutospacing="0" w:line="360" w:lineRule="auto"/>
        <w:jc w:val="both"/>
        <w:rPr>
          <w:rFonts w:ascii="Arial" w:hAnsi="Arial" w:cs="Arial"/>
          <w:sz w:val="22"/>
          <w:szCs w:val="22"/>
        </w:rPr>
      </w:pPr>
      <w:r>
        <w:rPr>
          <w:rFonts w:ascii="Arial" w:hAnsi="Arial" w:cs="Arial"/>
          <w:sz w:val="22"/>
          <w:szCs w:val="22"/>
        </w:rPr>
        <w:t xml:space="preserve">Wang, G.F. (2013). Defect Identification and Quality Control of Steel Structure Installation Projects Based on Fishbone Diagram. </w:t>
      </w:r>
      <w:r>
        <w:rPr>
          <w:rFonts w:ascii="Arial" w:hAnsi="Arial" w:cs="Arial"/>
          <w:i/>
          <w:iCs/>
          <w:sz w:val="22"/>
          <w:szCs w:val="22"/>
        </w:rPr>
        <w:t>Applied Mechanics and Materials</w:t>
      </w:r>
      <w:r>
        <w:rPr>
          <w:rFonts w:ascii="Arial" w:hAnsi="Arial" w:cs="Arial"/>
          <w:sz w:val="22"/>
          <w:szCs w:val="22"/>
        </w:rPr>
        <w:t>, 340(10), pp.104–108.</w:t>
      </w:r>
    </w:p>
    <w:p w:rsidR="002C0C9B" w:rsidRPr="00E601BD" w:rsidRDefault="002C0C9B" w:rsidP="00E601BD">
      <w:pPr>
        <w:spacing w:line="360" w:lineRule="auto"/>
        <w:jc w:val="both"/>
        <w:rPr>
          <w:rFonts w:ascii="Arial" w:hAnsi="Arial" w:cs="Arial"/>
          <w:sz w:val="24"/>
          <w:szCs w:val="24"/>
        </w:rPr>
      </w:pPr>
    </w:p>
    <w:sectPr w:rsidR="002C0C9B" w:rsidRPr="00E601B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6FE0" w:rsidRDefault="00C86FE0" w:rsidP="00444286">
      <w:pPr>
        <w:spacing w:after="0" w:line="240" w:lineRule="auto"/>
      </w:pPr>
      <w:r>
        <w:separator/>
      </w:r>
    </w:p>
  </w:endnote>
  <w:endnote w:type="continuationSeparator" w:id="0">
    <w:p w:rsidR="00C86FE0" w:rsidRDefault="00C86FE0" w:rsidP="00444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67536866"/>
      <w:docPartObj>
        <w:docPartGallery w:val="Page Numbers (Bottom of Page)"/>
        <w:docPartUnique/>
      </w:docPartObj>
    </w:sdtPr>
    <w:sdtEndPr>
      <w:rPr>
        <w:color w:val="7F7F7F" w:themeColor="background1" w:themeShade="7F"/>
        <w:spacing w:val="60"/>
      </w:rPr>
    </w:sdtEndPr>
    <w:sdtContent>
      <w:p w:rsidR="00444286" w:rsidRDefault="00444286">
        <w:pPr>
          <w:pStyle w:val="Footer"/>
          <w:pBdr>
            <w:top w:val="single" w:sz="4" w:space="1" w:color="D9D9D9" w:themeColor="background1" w:themeShade="D9"/>
          </w:pBdr>
          <w:jc w:val="right"/>
        </w:pPr>
        <w:r>
          <w:fldChar w:fldCharType="begin"/>
        </w:r>
        <w:r>
          <w:instrText xml:space="preserve"> PAGE   \* MERGEFORMAT </w:instrText>
        </w:r>
        <w:r>
          <w:fldChar w:fldCharType="separate"/>
        </w:r>
        <w:r w:rsidR="00D85E3B">
          <w:rPr>
            <w:noProof/>
          </w:rPr>
          <w:t>2</w:t>
        </w:r>
        <w:r>
          <w:rPr>
            <w:noProof/>
          </w:rPr>
          <w:fldChar w:fldCharType="end"/>
        </w:r>
        <w:r>
          <w:t xml:space="preserve"> | </w:t>
        </w:r>
        <w:r>
          <w:rPr>
            <w:color w:val="7F7F7F" w:themeColor="background1" w:themeShade="7F"/>
            <w:spacing w:val="60"/>
          </w:rPr>
          <w:t>Page</w:t>
        </w:r>
      </w:p>
    </w:sdtContent>
  </w:sdt>
  <w:p w:rsidR="00444286" w:rsidRDefault="00444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6FE0" w:rsidRDefault="00C86FE0" w:rsidP="00444286">
      <w:pPr>
        <w:spacing w:after="0" w:line="240" w:lineRule="auto"/>
      </w:pPr>
      <w:r>
        <w:separator/>
      </w:r>
    </w:p>
  </w:footnote>
  <w:footnote w:type="continuationSeparator" w:id="0">
    <w:p w:rsidR="00C86FE0" w:rsidRDefault="00C86FE0" w:rsidP="00444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827C6"/>
    <w:multiLevelType w:val="hybridMultilevel"/>
    <w:tmpl w:val="2F1E1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3957B1"/>
    <w:multiLevelType w:val="hybridMultilevel"/>
    <w:tmpl w:val="CAE438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430A69"/>
    <w:multiLevelType w:val="hybridMultilevel"/>
    <w:tmpl w:val="2ADC8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576CE5"/>
    <w:multiLevelType w:val="hybridMultilevel"/>
    <w:tmpl w:val="CB749C0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4B692D82"/>
    <w:multiLevelType w:val="hybridMultilevel"/>
    <w:tmpl w:val="33E89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7C4F"/>
    <w:rsid w:val="000006C6"/>
    <w:rsid w:val="0000229C"/>
    <w:rsid w:val="000055F7"/>
    <w:rsid w:val="0001430E"/>
    <w:rsid w:val="00030C63"/>
    <w:rsid w:val="000319AD"/>
    <w:rsid w:val="0003278B"/>
    <w:rsid w:val="000360CD"/>
    <w:rsid w:val="00047CB0"/>
    <w:rsid w:val="0005178F"/>
    <w:rsid w:val="00061F92"/>
    <w:rsid w:val="00063E1C"/>
    <w:rsid w:val="0006455A"/>
    <w:rsid w:val="00080214"/>
    <w:rsid w:val="000816D4"/>
    <w:rsid w:val="000861D2"/>
    <w:rsid w:val="00090530"/>
    <w:rsid w:val="00095E4A"/>
    <w:rsid w:val="000A2CE9"/>
    <w:rsid w:val="000A2CED"/>
    <w:rsid w:val="000A51C3"/>
    <w:rsid w:val="000B38C8"/>
    <w:rsid w:val="000B751D"/>
    <w:rsid w:val="000C072D"/>
    <w:rsid w:val="000C1818"/>
    <w:rsid w:val="000C36A7"/>
    <w:rsid w:val="000C4A15"/>
    <w:rsid w:val="000C7C9A"/>
    <w:rsid w:val="000E7375"/>
    <w:rsid w:val="000F2A08"/>
    <w:rsid w:val="000F3A2D"/>
    <w:rsid w:val="000F3C4E"/>
    <w:rsid w:val="000F5382"/>
    <w:rsid w:val="00101037"/>
    <w:rsid w:val="00102988"/>
    <w:rsid w:val="00104688"/>
    <w:rsid w:val="0012082B"/>
    <w:rsid w:val="0012221F"/>
    <w:rsid w:val="001355FE"/>
    <w:rsid w:val="00146279"/>
    <w:rsid w:val="001674D6"/>
    <w:rsid w:val="001738CC"/>
    <w:rsid w:val="001801E7"/>
    <w:rsid w:val="00192958"/>
    <w:rsid w:val="001A3488"/>
    <w:rsid w:val="001A6C11"/>
    <w:rsid w:val="001B74A1"/>
    <w:rsid w:val="001B798A"/>
    <w:rsid w:val="001C4300"/>
    <w:rsid w:val="001C4307"/>
    <w:rsid w:val="001C527C"/>
    <w:rsid w:val="001D11DD"/>
    <w:rsid w:val="001D3521"/>
    <w:rsid w:val="001D6BEB"/>
    <w:rsid w:val="001E5665"/>
    <w:rsid w:val="001E66D1"/>
    <w:rsid w:val="001F0300"/>
    <w:rsid w:val="001F0E74"/>
    <w:rsid w:val="0020130F"/>
    <w:rsid w:val="00206FE4"/>
    <w:rsid w:val="0020755E"/>
    <w:rsid w:val="00217342"/>
    <w:rsid w:val="00220D5B"/>
    <w:rsid w:val="00224F68"/>
    <w:rsid w:val="002311B0"/>
    <w:rsid w:val="002317DB"/>
    <w:rsid w:val="00234F16"/>
    <w:rsid w:val="0023620E"/>
    <w:rsid w:val="00236268"/>
    <w:rsid w:val="00241225"/>
    <w:rsid w:val="00243354"/>
    <w:rsid w:val="00243C39"/>
    <w:rsid w:val="00244733"/>
    <w:rsid w:val="00252432"/>
    <w:rsid w:val="0025361B"/>
    <w:rsid w:val="00253F7D"/>
    <w:rsid w:val="0025465B"/>
    <w:rsid w:val="002600A2"/>
    <w:rsid w:val="00261DB1"/>
    <w:rsid w:val="00265CFA"/>
    <w:rsid w:val="00271EA6"/>
    <w:rsid w:val="002749ED"/>
    <w:rsid w:val="00281C60"/>
    <w:rsid w:val="00283DDF"/>
    <w:rsid w:val="00284D7E"/>
    <w:rsid w:val="002906AB"/>
    <w:rsid w:val="00293212"/>
    <w:rsid w:val="00293AF7"/>
    <w:rsid w:val="002A6C63"/>
    <w:rsid w:val="002A6E42"/>
    <w:rsid w:val="002A702E"/>
    <w:rsid w:val="002B6D38"/>
    <w:rsid w:val="002C0C9B"/>
    <w:rsid w:val="002C0E10"/>
    <w:rsid w:val="002C4D4A"/>
    <w:rsid w:val="002C562F"/>
    <w:rsid w:val="002D18BA"/>
    <w:rsid w:val="002D54BC"/>
    <w:rsid w:val="002E1763"/>
    <w:rsid w:val="002E7AA7"/>
    <w:rsid w:val="002F2268"/>
    <w:rsid w:val="002F7450"/>
    <w:rsid w:val="00302F6D"/>
    <w:rsid w:val="00305737"/>
    <w:rsid w:val="003105FF"/>
    <w:rsid w:val="0031292A"/>
    <w:rsid w:val="003130B4"/>
    <w:rsid w:val="00314D77"/>
    <w:rsid w:val="0031735D"/>
    <w:rsid w:val="003379C7"/>
    <w:rsid w:val="00340C37"/>
    <w:rsid w:val="00344DA6"/>
    <w:rsid w:val="00347580"/>
    <w:rsid w:val="00355619"/>
    <w:rsid w:val="00356F4D"/>
    <w:rsid w:val="003665E5"/>
    <w:rsid w:val="003707D6"/>
    <w:rsid w:val="00380482"/>
    <w:rsid w:val="003812E5"/>
    <w:rsid w:val="00381A9F"/>
    <w:rsid w:val="00387098"/>
    <w:rsid w:val="00394727"/>
    <w:rsid w:val="00394DC8"/>
    <w:rsid w:val="003A444D"/>
    <w:rsid w:val="003B68FF"/>
    <w:rsid w:val="003B7107"/>
    <w:rsid w:val="003C2AD5"/>
    <w:rsid w:val="003C4268"/>
    <w:rsid w:val="003C592E"/>
    <w:rsid w:val="003C5BD7"/>
    <w:rsid w:val="003E19FD"/>
    <w:rsid w:val="003E59E1"/>
    <w:rsid w:val="003F2F74"/>
    <w:rsid w:val="003F7990"/>
    <w:rsid w:val="003F7E31"/>
    <w:rsid w:val="004024D3"/>
    <w:rsid w:val="00402DA3"/>
    <w:rsid w:val="004074DE"/>
    <w:rsid w:val="00415A46"/>
    <w:rsid w:val="00421560"/>
    <w:rsid w:val="00426E9E"/>
    <w:rsid w:val="00431BF8"/>
    <w:rsid w:val="00434BAC"/>
    <w:rsid w:val="00444286"/>
    <w:rsid w:val="00451270"/>
    <w:rsid w:val="00451E64"/>
    <w:rsid w:val="00460C8D"/>
    <w:rsid w:val="004627AF"/>
    <w:rsid w:val="00463D72"/>
    <w:rsid w:val="00467C25"/>
    <w:rsid w:val="004708C1"/>
    <w:rsid w:val="00487449"/>
    <w:rsid w:val="00490F0E"/>
    <w:rsid w:val="004A1F3B"/>
    <w:rsid w:val="004A4E36"/>
    <w:rsid w:val="004A530B"/>
    <w:rsid w:val="004A7190"/>
    <w:rsid w:val="004B264B"/>
    <w:rsid w:val="004B30B7"/>
    <w:rsid w:val="004D11B4"/>
    <w:rsid w:val="004E50B9"/>
    <w:rsid w:val="004E5BA6"/>
    <w:rsid w:val="004F76A8"/>
    <w:rsid w:val="00504AB6"/>
    <w:rsid w:val="00505CAE"/>
    <w:rsid w:val="00515AD0"/>
    <w:rsid w:val="0052144D"/>
    <w:rsid w:val="0052671D"/>
    <w:rsid w:val="005268A6"/>
    <w:rsid w:val="00526CDA"/>
    <w:rsid w:val="00527662"/>
    <w:rsid w:val="00544410"/>
    <w:rsid w:val="005516C0"/>
    <w:rsid w:val="00553C48"/>
    <w:rsid w:val="00554814"/>
    <w:rsid w:val="00565B8C"/>
    <w:rsid w:val="00566167"/>
    <w:rsid w:val="00580C68"/>
    <w:rsid w:val="00580F57"/>
    <w:rsid w:val="005862C6"/>
    <w:rsid w:val="00586552"/>
    <w:rsid w:val="00587D2E"/>
    <w:rsid w:val="005A0C5B"/>
    <w:rsid w:val="005A0F84"/>
    <w:rsid w:val="005A4874"/>
    <w:rsid w:val="005B340F"/>
    <w:rsid w:val="005B6E81"/>
    <w:rsid w:val="005C0CB7"/>
    <w:rsid w:val="005D36B3"/>
    <w:rsid w:val="005D60EB"/>
    <w:rsid w:val="005D79A0"/>
    <w:rsid w:val="005E2BF1"/>
    <w:rsid w:val="005F79C6"/>
    <w:rsid w:val="005F7AAF"/>
    <w:rsid w:val="006025A9"/>
    <w:rsid w:val="00605599"/>
    <w:rsid w:val="00613CB1"/>
    <w:rsid w:val="00621E1B"/>
    <w:rsid w:val="006273B0"/>
    <w:rsid w:val="0063196F"/>
    <w:rsid w:val="00632BE0"/>
    <w:rsid w:val="0065157F"/>
    <w:rsid w:val="00654423"/>
    <w:rsid w:val="006618C2"/>
    <w:rsid w:val="00663DC5"/>
    <w:rsid w:val="00664404"/>
    <w:rsid w:val="00671439"/>
    <w:rsid w:val="00673338"/>
    <w:rsid w:val="00675C2A"/>
    <w:rsid w:val="00687514"/>
    <w:rsid w:val="006943C7"/>
    <w:rsid w:val="006B046C"/>
    <w:rsid w:val="006B124B"/>
    <w:rsid w:val="006B1819"/>
    <w:rsid w:val="006B1F1B"/>
    <w:rsid w:val="006B3C1C"/>
    <w:rsid w:val="006B400B"/>
    <w:rsid w:val="006B5955"/>
    <w:rsid w:val="006B6900"/>
    <w:rsid w:val="006C01FF"/>
    <w:rsid w:val="006D0798"/>
    <w:rsid w:val="006E35A8"/>
    <w:rsid w:val="006E3D5D"/>
    <w:rsid w:val="006E3D9B"/>
    <w:rsid w:val="006F0A95"/>
    <w:rsid w:val="006F7FD5"/>
    <w:rsid w:val="00700450"/>
    <w:rsid w:val="007021A8"/>
    <w:rsid w:val="007036B9"/>
    <w:rsid w:val="00705AAD"/>
    <w:rsid w:val="00711248"/>
    <w:rsid w:val="00711A58"/>
    <w:rsid w:val="00714A6F"/>
    <w:rsid w:val="007156B6"/>
    <w:rsid w:val="007169F2"/>
    <w:rsid w:val="00717236"/>
    <w:rsid w:val="0072405E"/>
    <w:rsid w:val="007379FD"/>
    <w:rsid w:val="00737A2C"/>
    <w:rsid w:val="00740986"/>
    <w:rsid w:val="007438E6"/>
    <w:rsid w:val="007520A9"/>
    <w:rsid w:val="007521A7"/>
    <w:rsid w:val="00753658"/>
    <w:rsid w:val="007640BC"/>
    <w:rsid w:val="007650BF"/>
    <w:rsid w:val="00770225"/>
    <w:rsid w:val="00771842"/>
    <w:rsid w:val="00773980"/>
    <w:rsid w:val="00787F63"/>
    <w:rsid w:val="00790072"/>
    <w:rsid w:val="00790F4B"/>
    <w:rsid w:val="007915AD"/>
    <w:rsid w:val="00791E60"/>
    <w:rsid w:val="0079247B"/>
    <w:rsid w:val="00793838"/>
    <w:rsid w:val="0079649B"/>
    <w:rsid w:val="00796EF2"/>
    <w:rsid w:val="00797486"/>
    <w:rsid w:val="007A5A3A"/>
    <w:rsid w:val="007A6152"/>
    <w:rsid w:val="007C0099"/>
    <w:rsid w:val="007C206B"/>
    <w:rsid w:val="007D0278"/>
    <w:rsid w:val="007D2A72"/>
    <w:rsid w:val="007D6A1B"/>
    <w:rsid w:val="007D7611"/>
    <w:rsid w:val="007D7658"/>
    <w:rsid w:val="007E01AA"/>
    <w:rsid w:val="007E7A55"/>
    <w:rsid w:val="007F038D"/>
    <w:rsid w:val="007F6C13"/>
    <w:rsid w:val="00801CBA"/>
    <w:rsid w:val="00804439"/>
    <w:rsid w:val="008126F7"/>
    <w:rsid w:val="00813BC3"/>
    <w:rsid w:val="00814588"/>
    <w:rsid w:val="00814F6A"/>
    <w:rsid w:val="0082085B"/>
    <w:rsid w:val="00823218"/>
    <w:rsid w:val="00823565"/>
    <w:rsid w:val="00827A08"/>
    <w:rsid w:val="0083230A"/>
    <w:rsid w:val="00837226"/>
    <w:rsid w:val="00841BD0"/>
    <w:rsid w:val="00843B24"/>
    <w:rsid w:val="00850513"/>
    <w:rsid w:val="008536E2"/>
    <w:rsid w:val="00863B95"/>
    <w:rsid w:val="00866C84"/>
    <w:rsid w:val="00871DCB"/>
    <w:rsid w:val="0087373A"/>
    <w:rsid w:val="0087444D"/>
    <w:rsid w:val="00882043"/>
    <w:rsid w:val="008856BF"/>
    <w:rsid w:val="00886740"/>
    <w:rsid w:val="00887C84"/>
    <w:rsid w:val="008B003B"/>
    <w:rsid w:val="008B274D"/>
    <w:rsid w:val="008B567A"/>
    <w:rsid w:val="008C25A4"/>
    <w:rsid w:val="008C2E34"/>
    <w:rsid w:val="008C682A"/>
    <w:rsid w:val="008D25EA"/>
    <w:rsid w:val="008E0B95"/>
    <w:rsid w:val="008E1152"/>
    <w:rsid w:val="008E25C8"/>
    <w:rsid w:val="008E349F"/>
    <w:rsid w:val="008E52A3"/>
    <w:rsid w:val="008F2326"/>
    <w:rsid w:val="008F3B4A"/>
    <w:rsid w:val="008F55D0"/>
    <w:rsid w:val="008F6F0A"/>
    <w:rsid w:val="009047F3"/>
    <w:rsid w:val="00907CD6"/>
    <w:rsid w:val="00921BED"/>
    <w:rsid w:val="009242F5"/>
    <w:rsid w:val="00925AE7"/>
    <w:rsid w:val="009279C6"/>
    <w:rsid w:val="00931790"/>
    <w:rsid w:val="00940DFE"/>
    <w:rsid w:val="00953BD3"/>
    <w:rsid w:val="0095633C"/>
    <w:rsid w:val="009623B0"/>
    <w:rsid w:val="0096488A"/>
    <w:rsid w:val="00971446"/>
    <w:rsid w:val="00976616"/>
    <w:rsid w:val="00981D54"/>
    <w:rsid w:val="009873E4"/>
    <w:rsid w:val="00990E98"/>
    <w:rsid w:val="009B56C3"/>
    <w:rsid w:val="009C1297"/>
    <w:rsid w:val="009C22FD"/>
    <w:rsid w:val="009C4FA0"/>
    <w:rsid w:val="009C58CE"/>
    <w:rsid w:val="009C7797"/>
    <w:rsid w:val="009C7806"/>
    <w:rsid w:val="009D7987"/>
    <w:rsid w:val="009E2441"/>
    <w:rsid w:val="009E4F37"/>
    <w:rsid w:val="009E5BDC"/>
    <w:rsid w:val="009E5EFC"/>
    <w:rsid w:val="009F0948"/>
    <w:rsid w:val="009F124E"/>
    <w:rsid w:val="009F2EAB"/>
    <w:rsid w:val="009F7E34"/>
    <w:rsid w:val="00A0093F"/>
    <w:rsid w:val="00A1213B"/>
    <w:rsid w:val="00A15282"/>
    <w:rsid w:val="00A27B40"/>
    <w:rsid w:val="00A34BCD"/>
    <w:rsid w:val="00A40139"/>
    <w:rsid w:val="00A467D1"/>
    <w:rsid w:val="00A47646"/>
    <w:rsid w:val="00A55BE9"/>
    <w:rsid w:val="00A57D66"/>
    <w:rsid w:val="00A60AAF"/>
    <w:rsid w:val="00A66D7E"/>
    <w:rsid w:val="00A66E18"/>
    <w:rsid w:val="00A83E19"/>
    <w:rsid w:val="00A84BA2"/>
    <w:rsid w:val="00A85133"/>
    <w:rsid w:val="00AA0F51"/>
    <w:rsid w:val="00AA29D1"/>
    <w:rsid w:val="00AA5C1A"/>
    <w:rsid w:val="00AB0D34"/>
    <w:rsid w:val="00AB1CDD"/>
    <w:rsid w:val="00AB2E05"/>
    <w:rsid w:val="00AB7FDA"/>
    <w:rsid w:val="00AC04F2"/>
    <w:rsid w:val="00AC16B6"/>
    <w:rsid w:val="00AC2F02"/>
    <w:rsid w:val="00AC32E8"/>
    <w:rsid w:val="00AC7D19"/>
    <w:rsid w:val="00AD1DE2"/>
    <w:rsid w:val="00AD27FC"/>
    <w:rsid w:val="00AD2C0D"/>
    <w:rsid w:val="00AD5255"/>
    <w:rsid w:val="00AE348F"/>
    <w:rsid w:val="00AE4AE8"/>
    <w:rsid w:val="00AE55EC"/>
    <w:rsid w:val="00AE5A55"/>
    <w:rsid w:val="00AE73B1"/>
    <w:rsid w:val="00AF073A"/>
    <w:rsid w:val="00B0011D"/>
    <w:rsid w:val="00B208B0"/>
    <w:rsid w:val="00B20D41"/>
    <w:rsid w:val="00B223F6"/>
    <w:rsid w:val="00B22917"/>
    <w:rsid w:val="00B23106"/>
    <w:rsid w:val="00B24086"/>
    <w:rsid w:val="00B260DA"/>
    <w:rsid w:val="00B30CD0"/>
    <w:rsid w:val="00B32D81"/>
    <w:rsid w:val="00B33EEC"/>
    <w:rsid w:val="00B54F44"/>
    <w:rsid w:val="00B61701"/>
    <w:rsid w:val="00B619AE"/>
    <w:rsid w:val="00B63350"/>
    <w:rsid w:val="00B75B99"/>
    <w:rsid w:val="00B76224"/>
    <w:rsid w:val="00B80789"/>
    <w:rsid w:val="00B90DD9"/>
    <w:rsid w:val="00B93944"/>
    <w:rsid w:val="00BA1FC5"/>
    <w:rsid w:val="00BA21A6"/>
    <w:rsid w:val="00BA52F7"/>
    <w:rsid w:val="00BB05C1"/>
    <w:rsid w:val="00BB0B61"/>
    <w:rsid w:val="00BB1E8D"/>
    <w:rsid w:val="00BB2850"/>
    <w:rsid w:val="00BC3D9E"/>
    <w:rsid w:val="00BD31CA"/>
    <w:rsid w:val="00BD32E9"/>
    <w:rsid w:val="00BD48BF"/>
    <w:rsid w:val="00BD5B91"/>
    <w:rsid w:val="00BE0180"/>
    <w:rsid w:val="00BF4DFE"/>
    <w:rsid w:val="00BF66E5"/>
    <w:rsid w:val="00C0242B"/>
    <w:rsid w:val="00C026FD"/>
    <w:rsid w:val="00C028F1"/>
    <w:rsid w:val="00C12BA5"/>
    <w:rsid w:val="00C16784"/>
    <w:rsid w:val="00C23A3B"/>
    <w:rsid w:val="00C330FA"/>
    <w:rsid w:val="00C352BA"/>
    <w:rsid w:val="00C35B69"/>
    <w:rsid w:val="00C375DA"/>
    <w:rsid w:val="00C4337B"/>
    <w:rsid w:val="00C46E2D"/>
    <w:rsid w:val="00C47349"/>
    <w:rsid w:val="00C52ABD"/>
    <w:rsid w:val="00C5566A"/>
    <w:rsid w:val="00C55A17"/>
    <w:rsid w:val="00C63DA3"/>
    <w:rsid w:val="00C63E9E"/>
    <w:rsid w:val="00C6415D"/>
    <w:rsid w:val="00C64D63"/>
    <w:rsid w:val="00C651DF"/>
    <w:rsid w:val="00C70E39"/>
    <w:rsid w:val="00C81BDA"/>
    <w:rsid w:val="00C86EC8"/>
    <w:rsid w:val="00C86FE0"/>
    <w:rsid w:val="00C91025"/>
    <w:rsid w:val="00C940AE"/>
    <w:rsid w:val="00C977BF"/>
    <w:rsid w:val="00CA4471"/>
    <w:rsid w:val="00CA7066"/>
    <w:rsid w:val="00CB0506"/>
    <w:rsid w:val="00CB61AB"/>
    <w:rsid w:val="00CB7908"/>
    <w:rsid w:val="00CC25BF"/>
    <w:rsid w:val="00CC5452"/>
    <w:rsid w:val="00CC76B0"/>
    <w:rsid w:val="00CD6612"/>
    <w:rsid w:val="00CE2FBF"/>
    <w:rsid w:val="00CE30C5"/>
    <w:rsid w:val="00CE70FB"/>
    <w:rsid w:val="00CF128E"/>
    <w:rsid w:val="00CF4851"/>
    <w:rsid w:val="00CF52FA"/>
    <w:rsid w:val="00D00F5B"/>
    <w:rsid w:val="00D03607"/>
    <w:rsid w:val="00D04CD4"/>
    <w:rsid w:val="00D11DF2"/>
    <w:rsid w:val="00D13715"/>
    <w:rsid w:val="00D14629"/>
    <w:rsid w:val="00D14ADA"/>
    <w:rsid w:val="00D16AD7"/>
    <w:rsid w:val="00D1746D"/>
    <w:rsid w:val="00D17C4F"/>
    <w:rsid w:val="00D320C1"/>
    <w:rsid w:val="00D32ACF"/>
    <w:rsid w:val="00D36485"/>
    <w:rsid w:val="00D37A78"/>
    <w:rsid w:val="00D442F8"/>
    <w:rsid w:val="00D46C91"/>
    <w:rsid w:val="00D52D76"/>
    <w:rsid w:val="00D5494A"/>
    <w:rsid w:val="00D57E5C"/>
    <w:rsid w:val="00D63E0C"/>
    <w:rsid w:val="00D6448A"/>
    <w:rsid w:val="00D64CC3"/>
    <w:rsid w:val="00D67B6E"/>
    <w:rsid w:val="00D70901"/>
    <w:rsid w:val="00D73237"/>
    <w:rsid w:val="00D75800"/>
    <w:rsid w:val="00D758BE"/>
    <w:rsid w:val="00D7677D"/>
    <w:rsid w:val="00D83494"/>
    <w:rsid w:val="00D85E3B"/>
    <w:rsid w:val="00D90A96"/>
    <w:rsid w:val="00DA2900"/>
    <w:rsid w:val="00DA75B9"/>
    <w:rsid w:val="00DB17F8"/>
    <w:rsid w:val="00DB1E70"/>
    <w:rsid w:val="00DB474C"/>
    <w:rsid w:val="00DB4C58"/>
    <w:rsid w:val="00DB5A0F"/>
    <w:rsid w:val="00DB7CCE"/>
    <w:rsid w:val="00DC2097"/>
    <w:rsid w:val="00DC21BD"/>
    <w:rsid w:val="00DD16AF"/>
    <w:rsid w:val="00DD1D09"/>
    <w:rsid w:val="00DD3F63"/>
    <w:rsid w:val="00DD3FBB"/>
    <w:rsid w:val="00DE0C71"/>
    <w:rsid w:val="00DE30E0"/>
    <w:rsid w:val="00DE3644"/>
    <w:rsid w:val="00DF014A"/>
    <w:rsid w:val="00E007EC"/>
    <w:rsid w:val="00E00931"/>
    <w:rsid w:val="00E01273"/>
    <w:rsid w:val="00E12206"/>
    <w:rsid w:val="00E257C0"/>
    <w:rsid w:val="00E26569"/>
    <w:rsid w:val="00E2673F"/>
    <w:rsid w:val="00E26A32"/>
    <w:rsid w:val="00E31187"/>
    <w:rsid w:val="00E370D5"/>
    <w:rsid w:val="00E4102C"/>
    <w:rsid w:val="00E433A8"/>
    <w:rsid w:val="00E43689"/>
    <w:rsid w:val="00E45BCB"/>
    <w:rsid w:val="00E55925"/>
    <w:rsid w:val="00E55CA7"/>
    <w:rsid w:val="00E601BD"/>
    <w:rsid w:val="00E6149F"/>
    <w:rsid w:val="00E63A11"/>
    <w:rsid w:val="00E64D3F"/>
    <w:rsid w:val="00E655FE"/>
    <w:rsid w:val="00E658DA"/>
    <w:rsid w:val="00E66C20"/>
    <w:rsid w:val="00E67CA2"/>
    <w:rsid w:val="00E7591B"/>
    <w:rsid w:val="00E963B6"/>
    <w:rsid w:val="00EA675B"/>
    <w:rsid w:val="00EA76DA"/>
    <w:rsid w:val="00EB1AE5"/>
    <w:rsid w:val="00EB376B"/>
    <w:rsid w:val="00EB52EA"/>
    <w:rsid w:val="00EB69F3"/>
    <w:rsid w:val="00EB6CA9"/>
    <w:rsid w:val="00EC0637"/>
    <w:rsid w:val="00ED0966"/>
    <w:rsid w:val="00ED31B3"/>
    <w:rsid w:val="00ED7801"/>
    <w:rsid w:val="00ED7DBA"/>
    <w:rsid w:val="00EE2214"/>
    <w:rsid w:val="00EE3273"/>
    <w:rsid w:val="00EE4D28"/>
    <w:rsid w:val="00F0551A"/>
    <w:rsid w:val="00F05FAE"/>
    <w:rsid w:val="00F06A1A"/>
    <w:rsid w:val="00F11BFA"/>
    <w:rsid w:val="00F14074"/>
    <w:rsid w:val="00F206D8"/>
    <w:rsid w:val="00F25BE0"/>
    <w:rsid w:val="00F30342"/>
    <w:rsid w:val="00F32A25"/>
    <w:rsid w:val="00F32D37"/>
    <w:rsid w:val="00F36747"/>
    <w:rsid w:val="00F41210"/>
    <w:rsid w:val="00F506E1"/>
    <w:rsid w:val="00F657E1"/>
    <w:rsid w:val="00F70AFA"/>
    <w:rsid w:val="00F8024C"/>
    <w:rsid w:val="00F854AF"/>
    <w:rsid w:val="00F87792"/>
    <w:rsid w:val="00F90426"/>
    <w:rsid w:val="00F94BB2"/>
    <w:rsid w:val="00FA0974"/>
    <w:rsid w:val="00FA121A"/>
    <w:rsid w:val="00FA18CC"/>
    <w:rsid w:val="00FA2424"/>
    <w:rsid w:val="00FB021A"/>
    <w:rsid w:val="00FB1B9B"/>
    <w:rsid w:val="00FB212A"/>
    <w:rsid w:val="00FB2FA9"/>
    <w:rsid w:val="00FB532B"/>
    <w:rsid w:val="00FC194F"/>
    <w:rsid w:val="00FC4D6E"/>
    <w:rsid w:val="00FC64DE"/>
    <w:rsid w:val="00FD00ED"/>
    <w:rsid w:val="00FD79EF"/>
    <w:rsid w:val="00FE11AA"/>
    <w:rsid w:val="00FE5960"/>
    <w:rsid w:val="00FE7700"/>
    <w:rsid w:val="00FF2189"/>
    <w:rsid w:val="00FF377C"/>
    <w:rsid w:val="00FF78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09D8F9-CD26-44F1-98AB-DAE1A72DB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4335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14D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D52D76"/>
    <w:rPr>
      <w:rFonts w:ascii="Arial" w:hAnsi="Arial"/>
      <w:sz w:val="32"/>
    </w:rPr>
  </w:style>
  <w:style w:type="character" w:customStyle="1" w:styleId="Style1Char">
    <w:name w:val="Style1 Char"/>
    <w:basedOn w:val="DefaultParagraphFont"/>
    <w:link w:val="Style1"/>
    <w:rsid w:val="00D52D76"/>
    <w:rPr>
      <w:rFonts w:ascii="Arial" w:hAnsi="Arial"/>
      <w:sz w:val="32"/>
    </w:rPr>
  </w:style>
  <w:style w:type="paragraph" w:customStyle="1" w:styleId="H2">
    <w:name w:val="H2"/>
    <w:basedOn w:val="Heading2"/>
    <w:link w:val="H2Char"/>
    <w:autoRedefine/>
    <w:qFormat/>
    <w:rsid w:val="00314D77"/>
    <w:pPr>
      <w:spacing w:line="360" w:lineRule="auto"/>
      <w:jc w:val="both"/>
    </w:pPr>
    <w:rPr>
      <w:rFonts w:ascii="Arial" w:hAnsi="Arial"/>
      <w:sz w:val="28"/>
      <w:szCs w:val="36"/>
      <w:lang w:val="en-GB" w:bidi="bn-BD"/>
    </w:rPr>
  </w:style>
  <w:style w:type="character" w:customStyle="1" w:styleId="H2Char">
    <w:name w:val="H2 Char"/>
    <w:basedOn w:val="Heading2Char"/>
    <w:link w:val="H2"/>
    <w:rsid w:val="00314D77"/>
    <w:rPr>
      <w:rFonts w:ascii="Arial" w:eastAsiaTheme="majorEastAsia" w:hAnsi="Arial" w:cstheme="majorBidi"/>
      <w:color w:val="2E74B5" w:themeColor="accent1" w:themeShade="BF"/>
      <w:sz w:val="28"/>
      <w:szCs w:val="36"/>
      <w:lang w:val="en-GB" w:bidi="bn-BD"/>
    </w:rPr>
  </w:style>
  <w:style w:type="character" w:customStyle="1" w:styleId="Heading2Char">
    <w:name w:val="Heading 2 Char"/>
    <w:basedOn w:val="DefaultParagraphFont"/>
    <w:link w:val="Heading2"/>
    <w:uiPriority w:val="9"/>
    <w:semiHidden/>
    <w:rsid w:val="00314D77"/>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14629"/>
    <w:pPr>
      <w:ind w:left="720"/>
      <w:contextualSpacing/>
    </w:pPr>
  </w:style>
  <w:style w:type="character" w:customStyle="1" w:styleId="Heading1Char">
    <w:name w:val="Heading 1 Char"/>
    <w:basedOn w:val="DefaultParagraphFont"/>
    <w:link w:val="Heading1"/>
    <w:uiPriority w:val="9"/>
    <w:rsid w:val="0024335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601BD"/>
    <w:pPr>
      <w:outlineLvl w:val="9"/>
    </w:pPr>
  </w:style>
  <w:style w:type="paragraph" w:styleId="TOC1">
    <w:name w:val="toc 1"/>
    <w:basedOn w:val="Normal"/>
    <w:next w:val="Normal"/>
    <w:autoRedefine/>
    <w:uiPriority w:val="39"/>
    <w:unhideWhenUsed/>
    <w:rsid w:val="00E601BD"/>
    <w:pPr>
      <w:spacing w:after="100"/>
    </w:pPr>
  </w:style>
  <w:style w:type="paragraph" w:styleId="TOC2">
    <w:name w:val="toc 2"/>
    <w:basedOn w:val="Normal"/>
    <w:next w:val="Normal"/>
    <w:autoRedefine/>
    <w:uiPriority w:val="39"/>
    <w:unhideWhenUsed/>
    <w:rsid w:val="00E601BD"/>
    <w:pPr>
      <w:spacing w:after="100"/>
      <w:ind w:left="220"/>
    </w:pPr>
  </w:style>
  <w:style w:type="character" w:styleId="Hyperlink">
    <w:name w:val="Hyperlink"/>
    <w:basedOn w:val="DefaultParagraphFont"/>
    <w:uiPriority w:val="99"/>
    <w:unhideWhenUsed/>
    <w:rsid w:val="00E601BD"/>
    <w:rPr>
      <w:color w:val="0563C1" w:themeColor="hyperlink"/>
      <w:u w:val="single"/>
    </w:rPr>
  </w:style>
  <w:style w:type="paragraph" w:styleId="Header">
    <w:name w:val="header"/>
    <w:basedOn w:val="Normal"/>
    <w:link w:val="HeaderChar"/>
    <w:uiPriority w:val="99"/>
    <w:unhideWhenUsed/>
    <w:rsid w:val="00444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4286"/>
  </w:style>
  <w:style w:type="paragraph" w:styleId="Footer">
    <w:name w:val="footer"/>
    <w:basedOn w:val="Normal"/>
    <w:link w:val="FooterChar"/>
    <w:uiPriority w:val="99"/>
    <w:unhideWhenUsed/>
    <w:rsid w:val="00444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4286"/>
  </w:style>
  <w:style w:type="paragraph" w:styleId="NormalWeb">
    <w:name w:val="Normal (Web)"/>
    <w:basedOn w:val="Normal"/>
    <w:uiPriority w:val="99"/>
    <w:semiHidden/>
    <w:unhideWhenUsed/>
    <w:rsid w:val="0001430E"/>
    <w:pPr>
      <w:spacing w:before="100" w:beforeAutospacing="1" w:after="100" w:afterAutospacing="1" w:line="240" w:lineRule="auto"/>
    </w:pPr>
    <w:rPr>
      <w:rFonts w:ascii="Times New Roman" w:eastAsia="Times New Roman" w:hAnsi="Times New Roman" w:cs="Times New Roman"/>
      <w:sz w:val="24"/>
      <w:szCs w:val="24"/>
      <w:lang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9481824">
      <w:bodyDiv w:val="1"/>
      <w:marLeft w:val="0"/>
      <w:marRight w:val="0"/>
      <w:marTop w:val="0"/>
      <w:marBottom w:val="0"/>
      <w:divBdr>
        <w:top w:val="none" w:sz="0" w:space="0" w:color="auto"/>
        <w:left w:val="none" w:sz="0" w:space="0" w:color="auto"/>
        <w:bottom w:val="none" w:sz="0" w:space="0" w:color="auto"/>
        <w:right w:val="none" w:sz="0" w:space="0" w:color="auto"/>
      </w:divBdr>
      <w:divsChild>
        <w:div w:id="6262772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93542-9B88-4318-AC4F-D5CE71656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16</Pages>
  <Words>3197</Words>
  <Characters>18228</Characters>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2022-04-19T11:33:00Z</dcterms:created>
  <dcterms:modified xsi:type="dcterms:W3CDTF">2022-04-19T17:23:00Z</dcterms:modified>
</cp:coreProperties>
</file>