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footer1.xml" ContentType="application/vnd.openxmlformats-officedocument.wordprocessingml.footer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ind w:firstLine="3200" w:firstLineChars="10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大士神光第二十八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 w:eastAsia="SimSun"/>
          <w:sz w:val="32"/>
          <w:szCs w:val="32"/>
          <w:lang w:eastAsia="zh-CN"/>
        </w:rPr>
        <w:t>這一品</w:t>
      </w:r>
      <w:r>
        <w:rPr>
          <w:rFonts w:hint="eastAsia"/>
          <w:sz w:val="32"/>
          <w:szCs w:val="32"/>
        </w:rPr>
        <w:t>經文</w:t>
      </w:r>
      <w:r>
        <w:rPr>
          <w:rFonts w:hint="eastAsia" w:eastAsia="SimSun"/>
          <w:sz w:val="32"/>
          <w:szCs w:val="32"/>
          <w:lang w:eastAsia="zh-CN"/>
        </w:rPr>
        <w:t>是</w:t>
      </w:r>
      <w:r>
        <w:rPr>
          <w:rFonts w:hint="eastAsia"/>
          <w:sz w:val="32"/>
          <w:szCs w:val="32"/>
        </w:rPr>
        <w:t>特別介紹觀音、勢至兩位</w:t>
      </w:r>
      <w:r>
        <w:rPr>
          <w:rFonts w:hint="eastAsia" w:eastAsia="SimSun"/>
          <w:sz w:val="32"/>
          <w:szCs w:val="32"/>
          <w:lang w:eastAsia="zh-CN"/>
        </w:rPr>
        <w:t>大</w:t>
      </w:r>
      <w:r>
        <w:rPr>
          <w:rFonts w:hint="eastAsia"/>
          <w:sz w:val="32"/>
          <w:szCs w:val="32"/>
        </w:rPr>
        <w:t>菩薩，利生的功德超過一般菩薩。</w:t>
      </w:r>
    </w:p>
    <w:p>
      <w:pPr>
        <w:ind w:firstLine="643" w:firstLineChars="200"/>
        <w:rPr>
          <w:rFonts w:hint="eastAsia"/>
          <w:b/>
          <w:bCs/>
          <w:sz w:val="32"/>
          <w:szCs w:val="32"/>
        </w:rPr>
      </w:pP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原文：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佛告阿難。彼佛國中諸菩薩眾。悉皆洞視。徹聽。八方。上下。去來。現在之事。諸天人民。以及蜎飛蠕動之類。心意善惡。口所欲言。何時度脫。得道往生。皆豫知之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這一段經文，</w:t>
      </w:r>
      <w:r>
        <w:rPr>
          <w:rFonts w:hint="eastAsia" w:eastAsia="SimSun"/>
          <w:sz w:val="32"/>
          <w:szCs w:val="32"/>
          <w:lang w:eastAsia="zh-CN"/>
        </w:rPr>
        <w:t>我</w:t>
      </w:r>
      <w:r>
        <w:rPr>
          <w:rFonts w:hint="eastAsia"/>
          <w:sz w:val="32"/>
          <w:szCs w:val="32"/>
        </w:rPr>
        <w:t>們一定要牢牢的記住，要熟讀，</w:t>
      </w:r>
      <w:r>
        <w:rPr>
          <w:rFonts w:hint="eastAsia" w:eastAsia="SimSun"/>
          <w:sz w:val="32"/>
          <w:szCs w:val="32"/>
          <w:lang w:eastAsia="zh-CN"/>
        </w:rPr>
        <w:t>要能背誦</w:t>
      </w:r>
      <w:r>
        <w:rPr>
          <w:rFonts w:hint="eastAsia"/>
          <w:sz w:val="32"/>
          <w:szCs w:val="32"/>
        </w:rPr>
        <w:t>，這段太重要了。這是阿彌陀佛四十八願前面幾願，就是天眼、天耳、宿命、他心這幾願的成就。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『彼佛國中，諸菩薩眾』。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極樂世界全是菩薩。</w:t>
      </w:r>
      <w:r>
        <w:rPr>
          <w:rFonts w:hint="eastAsia"/>
          <w:sz w:val="32"/>
          <w:szCs w:val="32"/>
        </w:rPr>
        <w:t>聲聞也是菩薩，人天也是菩薩。從凡聖同居土下下品往生，到實報莊嚴土上上品往生，皆是菩薩。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『洞視』</w:t>
      </w:r>
      <w:r>
        <w:rPr>
          <w:rFonts w:hint="eastAsia"/>
          <w:sz w:val="32"/>
          <w:szCs w:val="32"/>
        </w:rPr>
        <w:t>，他們的天眼</w:t>
      </w:r>
      <w:r>
        <w:rPr>
          <w:rFonts w:hint="eastAsia" w:eastAsia="SimSun"/>
          <w:sz w:val="32"/>
          <w:szCs w:val="32"/>
          <w:lang w:eastAsia="zh-CN"/>
        </w:rPr>
        <w:t>對</w:t>
      </w:r>
      <w:r>
        <w:rPr>
          <w:rFonts w:hint="eastAsia"/>
          <w:sz w:val="32"/>
          <w:szCs w:val="32"/>
        </w:rPr>
        <w:t>盡虛空遍法界，</w:t>
      </w:r>
      <w:r>
        <w:rPr>
          <w:rFonts w:hint="eastAsia" w:eastAsia="SimSun"/>
          <w:sz w:val="32"/>
          <w:szCs w:val="32"/>
          <w:lang w:eastAsia="zh-CN"/>
        </w:rPr>
        <w:t>都能</w:t>
      </w:r>
      <w:r>
        <w:rPr>
          <w:rFonts w:hint="eastAsia"/>
          <w:sz w:val="32"/>
          <w:szCs w:val="32"/>
        </w:rPr>
        <w:t>看得清清楚楚、明明白白。</w:t>
      </w:r>
    </w:p>
    <w:p>
      <w:pPr>
        <w:ind w:firstLine="640"/>
        <w:rPr>
          <w:rFonts w:hint="eastAsia" w:eastAsia="SimSun"/>
          <w:sz w:val="32"/>
          <w:szCs w:val="32"/>
          <w:lang w:eastAsia="zh-CN"/>
        </w:rPr>
      </w:pPr>
      <w:r>
        <w:rPr>
          <w:rFonts w:hint="eastAsia"/>
          <w:b/>
          <w:bCs/>
          <w:sz w:val="32"/>
          <w:szCs w:val="32"/>
        </w:rPr>
        <w:t>『徹聽』</w:t>
      </w:r>
      <w:r>
        <w:rPr>
          <w:rFonts w:hint="eastAsia"/>
          <w:sz w:val="32"/>
          <w:szCs w:val="32"/>
        </w:rPr>
        <w:t>是天耳通。</w:t>
      </w:r>
      <w:r>
        <w:rPr>
          <w:rFonts w:hint="eastAsia" w:eastAsia="SimSun"/>
          <w:sz w:val="32"/>
          <w:szCs w:val="32"/>
          <w:lang w:eastAsia="zh-CN"/>
        </w:rPr>
        <w:t>沒有他們聽不到的聲音。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『八方、上下</w:t>
      </w:r>
      <w:r>
        <w:rPr>
          <w:rFonts w:hint="eastAsia" w:eastAsia="SimSun"/>
          <w:b/>
          <w:bCs/>
          <w:sz w:val="32"/>
          <w:szCs w:val="32"/>
          <w:lang w:eastAsia="zh-CN"/>
        </w:rPr>
        <w:t>、去來、現在之事</w:t>
      </w:r>
      <w:r>
        <w:rPr>
          <w:rFonts w:hint="eastAsia"/>
          <w:b/>
          <w:bCs/>
          <w:sz w:val="32"/>
          <w:szCs w:val="32"/>
        </w:rPr>
        <w:t>』</w:t>
      </w:r>
      <w:r>
        <w:rPr>
          <w:rFonts w:hint="eastAsia"/>
          <w:sz w:val="32"/>
          <w:szCs w:val="32"/>
        </w:rPr>
        <w:t>就是</w:t>
      </w:r>
      <w:r>
        <w:rPr>
          <w:rFonts w:hint="eastAsia" w:eastAsia="SimSun"/>
          <w:sz w:val="32"/>
          <w:szCs w:val="32"/>
          <w:lang w:eastAsia="zh-CN"/>
        </w:rPr>
        <w:t>盡虛空遍法界過去現在未來，所有的事情都看的清清楚楚，聽的明明白白</w:t>
      </w:r>
      <w:r>
        <w:rPr>
          <w:rFonts w:hint="eastAsia"/>
          <w:sz w:val="32"/>
          <w:szCs w:val="32"/>
        </w:rPr>
        <w:t>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『諸天人民，以及蜎飛蠕動之類』</w:t>
      </w:r>
      <w:r>
        <w:rPr>
          <w:rFonts w:hint="eastAsia"/>
          <w:sz w:val="32"/>
          <w:szCs w:val="32"/>
        </w:rPr>
        <w:t>，此句指十方世界的六道眾生。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『心意善惡』。</w:t>
      </w:r>
      <w:r>
        <w:rPr>
          <w:rFonts w:hint="eastAsia"/>
          <w:sz w:val="32"/>
          <w:szCs w:val="32"/>
        </w:rPr>
        <w:t>起心動念，是善是惡。</w:t>
      </w:r>
    </w:p>
    <w:p>
      <w:pPr>
        <w:ind w:firstLine="640"/>
        <w:rPr>
          <w:rFonts w:hint="eastAsia" w:eastAsia="SimSun"/>
          <w:sz w:val="32"/>
          <w:szCs w:val="32"/>
          <w:lang w:eastAsia="zh-CN"/>
        </w:rPr>
      </w:pPr>
      <w:r>
        <w:rPr>
          <w:rFonts w:hint="eastAsia"/>
          <w:b/>
          <w:bCs/>
          <w:sz w:val="32"/>
          <w:szCs w:val="32"/>
        </w:rPr>
        <w:t>『口所欲言』。</w:t>
      </w:r>
      <w:r>
        <w:rPr>
          <w:rFonts w:hint="eastAsia"/>
          <w:sz w:val="32"/>
          <w:szCs w:val="32"/>
        </w:rPr>
        <w:t>口裡說些什麼，他們全都知道</w:t>
      </w:r>
      <w:r>
        <w:rPr>
          <w:rFonts w:hint="eastAsia" w:eastAsia="SimSun"/>
          <w:sz w:val="32"/>
          <w:szCs w:val="32"/>
          <w:lang w:eastAsia="zh-CN"/>
        </w:rPr>
        <w:t>。</w:t>
      </w:r>
    </w:p>
    <w:p>
      <w:pPr>
        <w:ind w:firstLine="640"/>
        <w:rPr>
          <w:rFonts w:hint="eastAsia" w:eastAsia="SimSun"/>
          <w:sz w:val="32"/>
          <w:szCs w:val="32"/>
          <w:lang w:eastAsia="zh-CN"/>
        </w:rPr>
      </w:pPr>
      <w:r>
        <w:rPr>
          <w:rFonts w:hint="eastAsia"/>
          <w:b/>
          <w:bCs/>
          <w:sz w:val="32"/>
          <w:szCs w:val="32"/>
        </w:rPr>
        <w:t>『</w:t>
      </w:r>
      <w:r>
        <w:rPr>
          <w:rFonts w:hint="eastAsia" w:eastAsia="SimSun"/>
          <w:b/>
          <w:bCs/>
          <w:sz w:val="32"/>
          <w:szCs w:val="32"/>
          <w:lang w:eastAsia="zh-CN"/>
        </w:rPr>
        <w:t>何時度脫</w:t>
      </w:r>
      <w:r>
        <w:rPr>
          <w:rFonts w:hint="eastAsia"/>
          <w:b/>
          <w:bCs/>
          <w:sz w:val="32"/>
          <w:szCs w:val="32"/>
        </w:rPr>
        <w:t>』</w:t>
      </w:r>
      <w:r>
        <w:rPr>
          <w:rFonts w:hint="eastAsia" w:eastAsia="SimSun"/>
          <w:b/>
          <w:bCs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我們什麼時候度脫，什麼時候超越六道輪迴</w:t>
      </w:r>
      <w:r>
        <w:rPr>
          <w:rFonts w:hint="eastAsia" w:eastAsia="SimSun"/>
          <w:sz w:val="32"/>
          <w:szCs w:val="32"/>
          <w:lang w:eastAsia="zh-CN"/>
        </w:rPr>
        <w:t>。</w:t>
      </w:r>
    </w:p>
    <w:p>
      <w:pPr>
        <w:ind w:firstLine="640"/>
        <w:rPr>
          <w:rFonts w:hint="eastAsia" w:eastAsia="SimSun"/>
          <w:sz w:val="32"/>
          <w:szCs w:val="32"/>
          <w:lang w:val="en-US" w:eastAsia="zh-CN"/>
        </w:rPr>
      </w:pPr>
      <w:r>
        <w:rPr>
          <w:rFonts w:hint="eastAsia"/>
          <w:b/>
          <w:bCs/>
          <w:sz w:val="32"/>
          <w:szCs w:val="32"/>
        </w:rPr>
        <w:t>『得道往生』。「道」</w:t>
      </w:r>
      <w:r>
        <w:rPr>
          <w:rFonts w:hint="eastAsia"/>
          <w:sz w:val="32"/>
          <w:szCs w:val="32"/>
        </w:rPr>
        <w:t>指「一心不亂」，指「功夫成片」。</w:t>
      </w:r>
      <w:r>
        <w:rPr>
          <w:rFonts w:hint="eastAsia" w:eastAsia="SimSun"/>
          <w:sz w:val="32"/>
          <w:szCs w:val="32"/>
          <w:lang w:eastAsia="zh-CN"/>
        </w:rPr>
        <w:t>就是</w:t>
      </w:r>
      <w:r>
        <w:rPr>
          <w:rFonts w:hint="eastAsia"/>
          <w:sz w:val="32"/>
          <w:szCs w:val="32"/>
        </w:rPr>
        <w:t>什麼時候取得往生西方極樂世界的資格，他們都知道，沒有一樣不曉得。</w:t>
      </w:r>
      <w:r>
        <w:rPr>
          <w:rFonts w:hint="eastAsia" w:eastAsia="SimSun"/>
          <w:sz w:val="32"/>
          <w:szCs w:val="32"/>
          <w:lang w:val="en-US" w:eastAsia="zh-CN"/>
        </w:rPr>
        <w:t xml:space="preserve">  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 w:eastAsia="SimSun"/>
          <w:sz w:val="32"/>
          <w:szCs w:val="32"/>
          <w:lang w:val="en-US" w:eastAsia="zh-CN"/>
        </w:rPr>
        <w:t>前面《壽眾無量第十三》裡面都講到，極樂世界的菩薩大眾，無量無邊無盡無數，這麼多的菩薩大眾，都能夠看到、聽到十方世界一切眾生的過去現在未來，甚至起心動念，無一不曉。讀了之後</w:t>
      </w:r>
      <w:r>
        <w:rPr>
          <w:rFonts w:hint="eastAsia"/>
          <w:sz w:val="32"/>
          <w:szCs w:val="32"/>
        </w:rPr>
        <w:t>真的是令人寒毛直豎。</w:t>
      </w:r>
    </w:p>
    <w:p>
      <w:pPr>
        <w:ind w:firstLine="64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eastAsia="SimSun"/>
          <w:sz w:val="32"/>
          <w:szCs w:val="32"/>
          <w:lang w:eastAsia="zh-CN"/>
        </w:rPr>
        <w:t>我們在日常生活當中應當怎樣修持才能往生，好好念念這段經文，就明瞭了。</w:t>
      </w:r>
    </w:p>
    <w:p>
      <w:pPr>
        <w:ind w:firstLine="64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eastAsia="SimSun"/>
          <w:sz w:val="32"/>
          <w:szCs w:val="32"/>
          <w:lang w:eastAsia="zh-CN"/>
        </w:rPr>
        <w:t>合：佛告訴阿難尊者，極樂世界所有的菩薩大眾，全部都是天眼洞視、天耳徹聽、他心遍知。對於十方世界一切眾生的過去現在未來之事，心意的善惡，口所言說，甚至什麼時候往生，沒有一樣不明了的。</w:t>
      </w:r>
    </w:p>
    <w:p>
      <w:pPr>
        <w:ind w:left="638" w:leftChars="266" w:firstLine="0" w:firstLineChars="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原文：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又彼佛剎諸聲聞眾。身光一尋。菩薩光明。照百由旬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這是講極樂菩薩大眾的身光。</w:t>
      </w:r>
    </w:p>
    <w:p>
      <w:pPr>
        <w:rPr>
          <w:rFonts w:hint="eastAsia" w:eastAsia="SimSun"/>
          <w:sz w:val="32"/>
          <w:szCs w:val="32"/>
          <w:lang w:eastAsia="zh-CN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又彼佛剎諸聲聞眾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  <w:r>
        <w:rPr>
          <w:rFonts w:hint="eastAsia"/>
          <w:sz w:val="32"/>
          <w:szCs w:val="32"/>
        </w:rPr>
        <w:t>西方極樂世界</w:t>
      </w:r>
      <w:r>
        <w:rPr>
          <w:rFonts w:hint="eastAsia" w:eastAsia="SimSun"/>
          <w:sz w:val="32"/>
          <w:szCs w:val="32"/>
          <w:lang w:eastAsia="zh-CN"/>
        </w:rPr>
        <w:t>所謂</w:t>
      </w:r>
      <w:r>
        <w:rPr>
          <w:rFonts w:hint="eastAsia"/>
          <w:sz w:val="32"/>
          <w:szCs w:val="32"/>
        </w:rPr>
        <w:t>天人、聲聞、菩薩</w:t>
      </w:r>
      <w:r>
        <w:rPr>
          <w:rFonts w:hint="eastAsia" w:eastAsia="SimSun"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經上告訴我們，這都是隨順十方世界眾生而說的。在西方極樂世界實際沒有這些稱呼，西方世界是一真法界、是平等法界，如果有</w:t>
      </w:r>
      <w:r>
        <w:rPr>
          <w:rFonts w:hint="eastAsia" w:eastAsia="SimSun"/>
          <w:sz w:val="32"/>
          <w:szCs w:val="32"/>
          <w:lang w:eastAsia="zh-CN"/>
        </w:rPr>
        <w:t>這些差別</w:t>
      </w:r>
      <w:r>
        <w:rPr>
          <w:rFonts w:hint="eastAsia"/>
          <w:sz w:val="32"/>
          <w:szCs w:val="32"/>
        </w:rPr>
        <w:t>，就不平等</w:t>
      </w:r>
      <w:r>
        <w:rPr>
          <w:rFonts w:hint="eastAsia" w:eastAsia="SimSun"/>
          <w:sz w:val="32"/>
          <w:szCs w:val="32"/>
          <w:lang w:eastAsia="zh-CN"/>
        </w:rPr>
        <w:t>了</w:t>
      </w:r>
      <w:r>
        <w:rPr>
          <w:rFonts w:hint="eastAsia"/>
          <w:sz w:val="32"/>
          <w:szCs w:val="32"/>
        </w:rPr>
        <w:t>。</w:t>
      </w:r>
      <w:r>
        <w:rPr>
          <w:rFonts w:hint="eastAsia" w:eastAsia="SimSun"/>
          <w:sz w:val="32"/>
          <w:szCs w:val="32"/>
          <w:lang w:eastAsia="zh-CN"/>
        </w:rPr>
        <w:t>但是</w:t>
      </w:r>
      <w:r>
        <w:rPr>
          <w:rFonts w:hint="eastAsia"/>
          <w:sz w:val="32"/>
          <w:szCs w:val="32"/>
        </w:rPr>
        <w:t>雖然</w:t>
      </w:r>
      <w:r>
        <w:rPr>
          <w:rFonts w:hint="eastAsia" w:eastAsia="SimSun"/>
          <w:sz w:val="32"/>
          <w:szCs w:val="32"/>
          <w:lang w:eastAsia="zh-CN"/>
        </w:rPr>
        <w:t>是</w:t>
      </w:r>
      <w:r>
        <w:rPr>
          <w:rFonts w:hint="eastAsia"/>
          <w:sz w:val="32"/>
          <w:szCs w:val="32"/>
        </w:rPr>
        <w:t>隨順，也是事實。佛</w:t>
      </w:r>
      <w:r>
        <w:rPr>
          <w:rFonts w:hint="eastAsia" w:eastAsia="SimSun"/>
          <w:sz w:val="32"/>
          <w:szCs w:val="32"/>
          <w:lang w:eastAsia="zh-CN"/>
        </w:rPr>
        <w:t>不</w:t>
      </w:r>
      <w:r>
        <w:rPr>
          <w:rFonts w:hint="eastAsia"/>
          <w:sz w:val="32"/>
          <w:szCs w:val="32"/>
        </w:rPr>
        <w:t>打妄語。</w:t>
      </w:r>
      <w:r>
        <w:rPr>
          <w:rFonts w:hint="eastAsia" w:eastAsia="SimSun"/>
          <w:sz w:val="32"/>
          <w:szCs w:val="32"/>
          <w:lang w:eastAsia="zh-CN"/>
        </w:rPr>
        <w:t>這</w:t>
      </w:r>
      <w:r>
        <w:rPr>
          <w:rFonts w:hint="eastAsia"/>
          <w:sz w:val="32"/>
          <w:szCs w:val="32"/>
        </w:rPr>
        <w:t>有二義：</w:t>
      </w:r>
      <w:r>
        <w:rPr>
          <w:rFonts w:hint="eastAsia"/>
          <w:sz w:val="32"/>
          <w:szCs w:val="32"/>
          <w:u w:val="single"/>
        </w:rPr>
        <w:t>第一</w:t>
      </w:r>
      <w:r>
        <w:rPr>
          <w:rFonts w:hint="eastAsia"/>
          <w:sz w:val="32"/>
          <w:szCs w:val="32"/>
        </w:rPr>
        <w:t>是你沒有生到西方極樂世界以前的身分。人</w:t>
      </w:r>
      <w:r>
        <w:rPr>
          <w:rFonts w:hint="eastAsia" w:eastAsia="SimSun"/>
          <w:sz w:val="32"/>
          <w:szCs w:val="32"/>
          <w:lang w:eastAsia="zh-CN"/>
        </w:rPr>
        <w:t>天兩</w:t>
      </w:r>
      <w:r>
        <w:rPr>
          <w:rFonts w:hint="eastAsia"/>
          <w:sz w:val="32"/>
          <w:szCs w:val="32"/>
        </w:rPr>
        <w:t>道去往生的，就稱為「人天」。阿羅漢、辟支佛迴向念佛往生的就稱為「聲聞」。</w:t>
      </w:r>
      <w:r>
        <w:rPr>
          <w:rFonts w:hint="eastAsia"/>
          <w:sz w:val="32"/>
          <w:szCs w:val="32"/>
          <w:u w:val="single"/>
        </w:rPr>
        <w:t>第二</w:t>
      </w:r>
      <w:r>
        <w:rPr>
          <w:rFonts w:hint="eastAsia"/>
          <w:sz w:val="32"/>
          <w:szCs w:val="32"/>
        </w:rPr>
        <w:t>是雖然往生到西方極樂世界都是菩薩，智慧、神通、道力，得到彌陀本願威神的加持，大家好像差不多，而實際上</w:t>
      </w:r>
      <w:r>
        <w:rPr>
          <w:rFonts w:hint="eastAsia" w:eastAsia="SimSun"/>
          <w:sz w:val="32"/>
          <w:szCs w:val="32"/>
          <w:lang w:eastAsia="zh-CN"/>
        </w:rPr>
        <w:t>斷</w:t>
      </w:r>
      <w:r>
        <w:rPr>
          <w:rFonts w:hint="eastAsia"/>
          <w:sz w:val="32"/>
          <w:szCs w:val="32"/>
        </w:rPr>
        <w:t>煩惱</w:t>
      </w:r>
      <w:r>
        <w:rPr>
          <w:rFonts w:hint="eastAsia" w:eastAsia="SimSun"/>
          <w:sz w:val="32"/>
          <w:szCs w:val="32"/>
          <w:lang w:eastAsia="zh-CN"/>
        </w:rPr>
        <w:t>的程度有差別。</w:t>
      </w:r>
      <w:r>
        <w:rPr>
          <w:rFonts w:hint="eastAsia"/>
          <w:sz w:val="32"/>
          <w:szCs w:val="32"/>
        </w:rPr>
        <w:t>「帶業往生」去的，見思煩惱、塵沙煩惱、無明煩惱都還沒斷，</w:t>
      </w:r>
      <w:r>
        <w:rPr>
          <w:rFonts w:hint="eastAsia" w:eastAsia="SimSun"/>
          <w:sz w:val="32"/>
          <w:szCs w:val="32"/>
          <w:lang w:eastAsia="zh-CN"/>
        </w:rPr>
        <w:t>這相當於他方世界的人天</w:t>
      </w:r>
      <w:r>
        <w:rPr>
          <w:rFonts w:hint="eastAsia"/>
          <w:sz w:val="32"/>
          <w:szCs w:val="32"/>
        </w:rPr>
        <w:t>。</w:t>
      </w:r>
      <w:r>
        <w:rPr>
          <w:rFonts w:hint="eastAsia" w:eastAsia="SimSun"/>
          <w:sz w:val="32"/>
          <w:szCs w:val="32"/>
          <w:lang w:eastAsia="zh-CN"/>
        </w:rPr>
        <w:t>如果見思煩惱斷了，就相當於他方世界的聲聞。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『身光一尋』。</w:t>
      </w:r>
      <w:r>
        <w:rPr>
          <w:rFonts w:hint="eastAsia"/>
          <w:sz w:val="32"/>
          <w:szCs w:val="32"/>
        </w:rPr>
        <w:t>他們的</w:t>
      </w:r>
      <w:r>
        <w:rPr>
          <w:rFonts w:hint="eastAsia" w:eastAsia="SimSun"/>
          <w:sz w:val="32"/>
          <w:szCs w:val="32"/>
          <w:lang w:eastAsia="zh-CN"/>
        </w:rPr>
        <w:t>身光有</w:t>
      </w:r>
      <w:r>
        <w:rPr>
          <w:rFonts w:hint="eastAsia"/>
          <w:sz w:val="32"/>
          <w:szCs w:val="32"/>
        </w:rPr>
        <w:t>「一尋」</w:t>
      </w:r>
      <w:r>
        <w:rPr>
          <w:rFonts w:hint="eastAsia" w:eastAsia="SimSun"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「一尋」是八尺。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『菩薩光明，照百由旬』。</w:t>
      </w:r>
      <w:r>
        <w:rPr>
          <w:rFonts w:hint="eastAsia"/>
          <w:sz w:val="32"/>
          <w:szCs w:val="32"/>
        </w:rPr>
        <w:t>菩薩破了無明煩惱。「破一品無明，證一分法身」，就是「法身大士」。他們的光明殊勝</w:t>
      </w:r>
      <w:r>
        <w:rPr>
          <w:rFonts w:hint="eastAsia" w:eastAsia="SimSun"/>
          <w:sz w:val="32"/>
          <w:szCs w:val="32"/>
          <w:lang w:eastAsia="zh-CN"/>
        </w:rPr>
        <w:t>，能照</w:t>
      </w:r>
      <w:r>
        <w:rPr>
          <w:rFonts w:hint="eastAsia"/>
          <w:sz w:val="32"/>
          <w:szCs w:val="32"/>
        </w:rPr>
        <w:t>「照百由旬」</w:t>
      </w:r>
      <w:r>
        <w:rPr>
          <w:rFonts w:hint="eastAsia" w:eastAsia="SimSun"/>
          <w:sz w:val="32"/>
          <w:szCs w:val="32"/>
          <w:lang w:eastAsia="zh-CN"/>
        </w:rPr>
        <w:t>。這</w:t>
      </w:r>
      <w:r>
        <w:rPr>
          <w:rFonts w:hint="eastAsia"/>
          <w:sz w:val="32"/>
          <w:szCs w:val="32"/>
        </w:rPr>
        <w:t>是指一般菩薩的「常光」，不是放光。如果放光，大家都差不多，都有同樣的能力。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 w:eastAsia="SimSun"/>
          <w:sz w:val="32"/>
          <w:szCs w:val="32"/>
          <w:lang w:eastAsia="zh-CN"/>
        </w:rPr>
        <w:t>合：這幾句是說西方極樂世界的諸聲聞眾，他們的身光有一旬，菩薩的光明能照百由旬。</w:t>
      </w:r>
      <w:r>
        <w:rPr>
          <w:rFonts w:hint="eastAsia"/>
          <w:sz w:val="32"/>
          <w:szCs w:val="32"/>
        </w:rPr>
        <w:t>下面</w:t>
      </w:r>
      <w:r>
        <w:rPr>
          <w:rFonts w:hint="eastAsia" w:eastAsia="SimSun"/>
          <w:sz w:val="32"/>
          <w:szCs w:val="32"/>
          <w:lang w:eastAsia="zh-CN"/>
        </w:rPr>
        <w:t>就是</w:t>
      </w:r>
      <w:r>
        <w:rPr>
          <w:rFonts w:hint="eastAsia"/>
          <w:sz w:val="32"/>
          <w:szCs w:val="32"/>
        </w:rPr>
        <w:t>特別為我們介紹二位</w:t>
      </w:r>
      <w:r>
        <w:rPr>
          <w:rFonts w:hint="eastAsia" w:eastAsia="SimSun"/>
          <w:sz w:val="32"/>
          <w:szCs w:val="32"/>
          <w:lang w:eastAsia="zh-CN"/>
        </w:rPr>
        <w:t>大</w:t>
      </w:r>
      <w:r>
        <w:rPr>
          <w:rFonts w:hint="eastAsia"/>
          <w:sz w:val="32"/>
          <w:szCs w:val="32"/>
        </w:rPr>
        <w:t>菩薩。</w:t>
      </w:r>
    </w:p>
    <w:p>
      <w:pPr>
        <w:ind w:firstLine="643" w:firstLineChars="200"/>
        <w:rPr>
          <w:rFonts w:hint="eastAsia"/>
          <w:b/>
          <w:bCs/>
          <w:sz w:val="32"/>
          <w:szCs w:val="32"/>
        </w:rPr>
      </w:pP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原文：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有二菩薩。最尊第一。威神光明。普照三千大千世界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 w:eastAsia="SimSun"/>
          <w:sz w:val="32"/>
          <w:szCs w:val="32"/>
          <w:lang w:val="en-US" w:eastAsia="zh-CN"/>
        </w:rPr>
        <w:t>有兩位大菩薩，是最為十方世界一切大眾所尊敬的。他們</w:t>
      </w:r>
      <w:r>
        <w:rPr>
          <w:rFonts w:hint="eastAsia"/>
          <w:sz w:val="32"/>
          <w:szCs w:val="32"/>
        </w:rPr>
        <w:t>的</w:t>
      </w:r>
      <w:r>
        <w:rPr>
          <w:rFonts w:hint="eastAsia" w:eastAsia="SimSun"/>
          <w:sz w:val="32"/>
          <w:szCs w:val="32"/>
          <w:lang w:eastAsia="zh-CN"/>
        </w:rPr>
        <w:t>威神光明能</w:t>
      </w:r>
      <w:r>
        <w:rPr>
          <w:rFonts w:hint="eastAsia"/>
          <w:sz w:val="32"/>
          <w:szCs w:val="32"/>
        </w:rPr>
        <w:t>普照三千大千世界。</w:t>
      </w:r>
    </w:p>
    <w:p>
      <w:pPr>
        <w:ind w:firstLine="640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eastAsia="SimSun"/>
          <w:sz w:val="32"/>
          <w:szCs w:val="32"/>
          <w:lang w:eastAsia="zh-CN"/>
        </w:rPr>
        <w:t>前面我們講到，</w:t>
      </w:r>
      <w:r>
        <w:rPr>
          <w:rFonts w:hint="eastAsia"/>
          <w:sz w:val="32"/>
          <w:szCs w:val="32"/>
        </w:rPr>
        <w:t>阿彌陀佛的常光</w:t>
      </w:r>
      <w:r>
        <w:rPr>
          <w:rFonts w:hint="eastAsia" w:eastAsia="SimSun"/>
          <w:sz w:val="32"/>
          <w:szCs w:val="32"/>
          <w:lang w:eastAsia="zh-CN"/>
        </w:rPr>
        <w:t>都是</w:t>
      </w:r>
      <w:r>
        <w:rPr>
          <w:rFonts w:hint="eastAsia"/>
          <w:sz w:val="32"/>
          <w:szCs w:val="32"/>
        </w:rPr>
        <w:t>遍照</w:t>
      </w:r>
      <w:r>
        <w:rPr>
          <w:rFonts w:hint="eastAsia" w:eastAsia="SimSun"/>
          <w:sz w:val="32"/>
          <w:szCs w:val="32"/>
          <w:lang w:eastAsia="zh-CN"/>
        </w:rPr>
        <w:t>虛空</w:t>
      </w:r>
      <w:r>
        <w:rPr>
          <w:rFonts w:hint="eastAsia"/>
          <w:sz w:val="32"/>
          <w:szCs w:val="32"/>
        </w:rPr>
        <w:t>法界。</w:t>
      </w:r>
      <w:r>
        <w:rPr>
          <w:rFonts w:hint="eastAsia" w:eastAsia="SimSun"/>
          <w:sz w:val="32"/>
          <w:szCs w:val="32"/>
          <w:lang w:eastAsia="zh-CN"/>
        </w:rPr>
        <w:t>真是不可思議。</w:t>
      </w:r>
    </w:p>
    <w:p>
      <w:pPr>
        <w:ind w:firstLine="641" w:firstLineChars="200"/>
        <w:rPr>
          <w:rFonts w:hint="eastAsia"/>
          <w:b/>
          <w:bCs/>
          <w:sz w:val="32"/>
          <w:szCs w:val="32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/>
          <w:b/>
          <w:bCs/>
          <w:sz w:val="32"/>
          <w:szCs w:val="32"/>
        </w:rPr>
        <w:t>阿難白佛。彼二菩薩。其號云何。佛言。一名觀世音。一名大勢至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/>
          <w:b/>
          <w:bCs/>
          <w:sz w:val="32"/>
          <w:szCs w:val="32"/>
        </w:rPr>
        <w:t>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sz w:val="32"/>
          <w:szCs w:val="32"/>
        </w:rPr>
        <w:t>這兩位菩薩，</w:t>
      </w:r>
      <w:r>
        <w:rPr>
          <w:rFonts w:hint="eastAsia" w:eastAsia="SimSun"/>
          <w:sz w:val="32"/>
          <w:szCs w:val="32"/>
          <w:lang w:eastAsia="zh-CN"/>
        </w:rPr>
        <w:t>再加上阿彌陀佛，</w:t>
      </w:r>
      <w:r>
        <w:rPr>
          <w:rFonts w:hint="eastAsia"/>
          <w:sz w:val="32"/>
          <w:szCs w:val="32"/>
        </w:rPr>
        <w:t>就是家喻戶曉的「西方三聖」。</w:t>
      </w:r>
    </w:p>
    <w:p>
      <w:pPr>
        <w:ind w:firstLine="640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/>
          <w:sz w:val="32"/>
          <w:szCs w:val="32"/>
        </w:rPr>
        <w:t>佛經中有</w:t>
      </w:r>
      <w:r>
        <w:rPr>
          <w:rFonts w:hint="eastAsia" w:eastAsia="SimSun"/>
          <w:sz w:val="32"/>
          <w:szCs w:val="32"/>
          <w:lang w:eastAsia="zh-CN"/>
        </w:rPr>
        <w:t>《觀音三經》</w:t>
      </w:r>
      <w:r>
        <w:rPr>
          <w:rFonts w:hint="eastAsia"/>
          <w:sz w:val="32"/>
          <w:szCs w:val="32"/>
        </w:rPr>
        <w:t>專門介紹觀音菩薩。第一是《華嚴經》末后「善財童子五十三參」</w:t>
      </w:r>
      <w:r>
        <w:rPr>
          <w:rFonts w:hint="eastAsia"/>
          <w:sz w:val="32"/>
          <w:szCs w:val="32"/>
          <w:u w:val="single"/>
        </w:rPr>
        <w:t>「觀自在菩薩章」</w:t>
      </w:r>
      <w:r>
        <w:rPr>
          <w:rFonts w:hint="eastAsia"/>
          <w:sz w:val="32"/>
          <w:szCs w:val="32"/>
        </w:rPr>
        <w:t>，觀世音菩薩代表「第七迴向位」的菩薩。在這一部經裡，介紹觀世音菩薩「自行化他」無量無邊的功德。第二是《楞嚴經</w:t>
      </w:r>
      <w:r>
        <w:rPr>
          <w:rFonts w:hint="eastAsia" w:eastAsia="SimSun"/>
          <w:sz w:val="32"/>
          <w:szCs w:val="32"/>
          <w:lang w:eastAsia="zh-CN"/>
        </w:rPr>
        <w:t>》</w:t>
      </w:r>
      <w:r>
        <w:rPr>
          <w:rFonts w:hint="eastAsia" w:eastAsia="SimSun"/>
          <w:sz w:val="32"/>
          <w:szCs w:val="32"/>
          <w:u w:val="single"/>
          <w:lang w:eastAsia="zh-CN"/>
        </w:rPr>
        <w:t>《</w:t>
      </w:r>
      <w:r>
        <w:rPr>
          <w:rFonts w:hint="eastAsia"/>
          <w:sz w:val="32"/>
          <w:szCs w:val="32"/>
          <w:u w:val="single"/>
        </w:rPr>
        <w:t>觀音菩薩耳根圓通章》</w:t>
      </w:r>
      <w:r>
        <w:rPr>
          <w:rFonts w:hint="eastAsia"/>
          <w:sz w:val="32"/>
          <w:szCs w:val="32"/>
        </w:rPr>
        <w:t>。這一部經主要介紹觀世音菩薩怎樣修行成就</w:t>
      </w:r>
      <w:r>
        <w:rPr>
          <w:rFonts w:hint="eastAsia" w:eastAsia="SimSun"/>
          <w:sz w:val="32"/>
          <w:szCs w:val="32"/>
          <w:lang w:eastAsia="zh-CN"/>
        </w:rPr>
        <w:t>的。這是</w:t>
      </w:r>
      <w:r>
        <w:rPr>
          <w:rFonts w:hint="eastAsia"/>
          <w:sz w:val="32"/>
          <w:szCs w:val="32"/>
        </w:rPr>
        <w:t>「自行」。第三是《法華經》的</w:t>
      </w:r>
      <w:r>
        <w:rPr>
          <w:rFonts w:hint="eastAsia"/>
          <w:sz w:val="32"/>
          <w:szCs w:val="32"/>
          <w:u w:val="single"/>
        </w:rPr>
        <w:t>《普門品》</w:t>
      </w:r>
      <w:r>
        <w:rPr>
          <w:rFonts w:hint="eastAsia"/>
          <w:sz w:val="32"/>
          <w:szCs w:val="32"/>
        </w:rPr>
        <w:t>，專講觀音菩薩大慈大悲，救苦救難，「度化眾生」的功德。</w:t>
      </w:r>
    </w:p>
    <w:p>
      <w:pPr>
        <w:rPr>
          <w:rFonts w:hint="eastAsia" w:eastAsia="SimSun"/>
          <w:sz w:val="32"/>
          <w:szCs w:val="32"/>
          <w:lang w:eastAsia="zh-CN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sz w:val="32"/>
          <w:szCs w:val="32"/>
        </w:rPr>
        <w:t>大勢至菩薩的知名度比觀音菩薩差很多。</w:t>
      </w:r>
      <w:r>
        <w:rPr>
          <w:rFonts w:hint="eastAsia" w:eastAsia="SimSun"/>
          <w:sz w:val="32"/>
          <w:szCs w:val="32"/>
          <w:lang w:eastAsia="zh-CN"/>
        </w:rPr>
        <w:t>介紹</w:t>
      </w:r>
      <w:r>
        <w:rPr>
          <w:rFonts w:hint="eastAsia"/>
          <w:sz w:val="32"/>
          <w:szCs w:val="32"/>
        </w:rPr>
        <w:t>大勢至菩薩的經典，在《楞嚴經》</w:t>
      </w:r>
      <w:r>
        <w:rPr>
          <w:rFonts w:hint="eastAsia" w:eastAsia="SimSun"/>
          <w:sz w:val="32"/>
          <w:szCs w:val="32"/>
          <w:lang w:eastAsia="zh-CN"/>
        </w:rPr>
        <w:t>裡：</w:t>
      </w:r>
      <w:r>
        <w:rPr>
          <w:rFonts w:hint="eastAsia"/>
          <w:sz w:val="32"/>
          <w:szCs w:val="32"/>
          <w:u w:val="single"/>
        </w:rPr>
        <w:t>《大勢至菩薩念佛圓通章》</w:t>
      </w:r>
      <w:r>
        <w:rPr>
          <w:rFonts w:hint="eastAsia"/>
          <w:sz w:val="32"/>
          <w:szCs w:val="32"/>
        </w:rPr>
        <w:t>。</w:t>
      </w:r>
      <w:r>
        <w:rPr>
          <w:rFonts w:hint="eastAsia" w:eastAsia="SimSun"/>
          <w:sz w:val="32"/>
          <w:szCs w:val="32"/>
          <w:lang w:eastAsia="zh-CN"/>
        </w:rPr>
        <w:t>《念佛圓通章》只有二百四十四個字，比《心經》都少，《心經》是二百六十個字。但是《圓通章》超過《心經》太多了。《心經》是《般若部》的心經，而《念佛圓通章》是本師所說一大藏教的《心經》。由此可見其重要性。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此二菩薩。於娑婆界。修菩薩行。往生彼國。常在阿彌陀佛左右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</w:p>
    <w:p>
      <w:pPr>
        <w:ind w:firstLine="640"/>
        <w:rPr>
          <w:rFonts w:hint="eastAsia" w:eastAsia="SimSun"/>
          <w:sz w:val="32"/>
          <w:szCs w:val="32"/>
          <w:lang w:eastAsia="zh-CN"/>
        </w:rPr>
      </w:pPr>
      <w:r>
        <w:rPr>
          <w:rFonts w:hint="eastAsia"/>
          <w:sz w:val="32"/>
          <w:szCs w:val="32"/>
        </w:rPr>
        <w:t>此段經文</w:t>
      </w:r>
      <w:r>
        <w:rPr>
          <w:rFonts w:hint="eastAsia" w:eastAsia="SimSun"/>
          <w:sz w:val="32"/>
          <w:szCs w:val="32"/>
          <w:lang w:eastAsia="zh-CN"/>
        </w:rPr>
        <w:t>別有深意</w:t>
      </w:r>
      <w:r>
        <w:rPr>
          <w:rFonts w:hint="eastAsia"/>
          <w:sz w:val="32"/>
          <w:szCs w:val="32"/>
        </w:rPr>
        <w:t>。</w:t>
      </w:r>
      <w:r>
        <w:rPr>
          <w:rFonts w:hint="eastAsia" w:eastAsia="SimSun"/>
          <w:sz w:val="32"/>
          <w:szCs w:val="32"/>
          <w:lang w:eastAsia="zh-CN"/>
        </w:rPr>
        <w:t>我們</w:t>
      </w:r>
      <w:r>
        <w:rPr>
          <w:rFonts w:hint="eastAsia"/>
          <w:sz w:val="32"/>
          <w:szCs w:val="32"/>
        </w:rPr>
        <w:t>娑婆世界眾生很重感情，原來這兩位菩薩就</w:t>
      </w:r>
      <w:r>
        <w:rPr>
          <w:rFonts w:hint="eastAsia" w:eastAsia="SimSun"/>
          <w:sz w:val="32"/>
          <w:szCs w:val="32"/>
          <w:lang w:eastAsia="zh-CN"/>
        </w:rPr>
        <w:t>是</w:t>
      </w:r>
      <w:r>
        <w:rPr>
          <w:rFonts w:hint="eastAsia"/>
          <w:sz w:val="32"/>
          <w:szCs w:val="32"/>
        </w:rPr>
        <w:t>在這個世界修行成就去往生</w:t>
      </w:r>
      <w:r>
        <w:rPr>
          <w:rFonts w:hint="eastAsia" w:eastAsia="SimSun"/>
          <w:sz w:val="32"/>
          <w:szCs w:val="32"/>
          <w:lang w:eastAsia="zh-CN"/>
        </w:rPr>
        <w:t>到西方極樂世界</w:t>
      </w:r>
      <w:r>
        <w:rPr>
          <w:rFonts w:hint="eastAsia"/>
          <w:sz w:val="32"/>
          <w:szCs w:val="32"/>
        </w:rPr>
        <w:t>的，</w:t>
      </w:r>
      <w:r>
        <w:rPr>
          <w:rFonts w:hint="eastAsia" w:eastAsia="SimSun"/>
          <w:sz w:val="32"/>
          <w:szCs w:val="32"/>
          <w:lang w:eastAsia="zh-CN"/>
        </w:rPr>
        <w:t>他們是阿彌陀佛的左右手。是阿彌陀佛的最上首的弟子。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 w:eastAsia="SimSun"/>
          <w:sz w:val="32"/>
          <w:szCs w:val="32"/>
          <w:lang w:eastAsia="zh-CN"/>
        </w:rPr>
        <w:t>所以</w:t>
      </w:r>
      <w:r>
        <w:rPr>
          <w:rFonts w:hint="eastAsia"/>
          <w:sz w:val="32"/>
          <w:szCs w:val="32"/>
        </w:rPr>
        <w:t>娑婆世界是這兩位菩薩的故鄉。因此，</w:t>
      </w:r>
      <w:r>
        <w:rPr>
          <w:rFonts w:hint="eastAsia" w:eastAsia="SimSun"/>
          <w:sz w:val="32"/>
          <w:szCs w:val="32"/>
          <w:lang w:eastAsia="zh-CN"/>
        </w:rPr>
        <w:t>兩位菩薩跟我們</w:t>
      </w:r>
      <w:r>
        <w:rPr>
          <w:rFonts w:hint="eastAsia"/>
          <w:sz w:val="32"/>
          <w:szCs w:val="32"/>
        </w:rPr>
        <w:t>娑婆世界的眾生</w:t>
      </w:r>
      <w:r>
        <w:rPr>
          <w:rFonts w:hint="eastAsia" w:eastAsia="SimSun"/>
          <w:sz w:val="32"/>
          <w:szCs w:val="32"/>
          <w:lang w:eastAsia="zh-CN"/>
        </w:rPr>
        <w:t>就特別有緣</w:t>
      </w:r>
      <w:r>
        <w:rPr>
          <w:rFonts w:hint="eastAsia"/>
          <w:sz w:val="32"/>
          <w:szCs w:val="32"/>
        </w:rPr>
        <w:t>，</w:t>
      </w:r>
      <w:r>
        <w:rPr>
          <w:rFonts w:hint="eastAsia" w:eastAsia="SimSun"/>
          <w:sz w:val="32"/>
          <w:szCs w:val="32"/>
          <w:lang w:eastAsia="zh-CN"/>
        </w:rPr>
        <w:t>所以我們常念兩位菩薩，感應也特別殊勝，尤其是觀音菩薩。感應的事情就太多了！這是菩薩給一切眾生結的法緣好。所以我們在因地修行，也要效法菩薩，念念當中給一切眾生結法緣，將來成佛度的眾生就多了。</w:t>
      </w:r>
    </w:p>
    <w:p>
      <w:pPr>
        <w:ind w:firstLine="640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/>
          <w:sz w:val="32"/>
          <w:szCs w:val="32"/>
        </w:rPr>
        <w:t>這兩位菩薩雖然是在娑婆世界修行往生的，但是菩薩的心量廣大無邊，</w:t>
      </w:r>
      <w:r>
        <w:rPr>
          <w:rFonts w:hint="eastAsia" w:eastAsia="SimSun"/>
          <w:sz w:val="32"/>
          <w:szCs w:val="32"/>
          <w:lang w:eastAsia="zh-CN"/>
        </w:rPr>
        <w:t>所以也</w:t>
      </w:r>
      <w:r>
        <w:rPr>
          <w:rFonts w:hint="eastAsia"/>
          <w:sz w:val="32"/>
          <w:szCs w:val="32"/>
        </w:rPr>
        <w:t>不僅僅與娑婆世界有緣，</w:t>
      </w:r>
      <w:r>
        <w:rPr>
          <w:rFonts w:hint="eastAsia" w:eastAsia="SimSun"/>
          <w:sz w:val="32"/>
          <w:szCs w:val="32"/>
          <w:lang w:eastAsia="zh-CN"/>
        </w:rPr>
        <w:t>他們</w:t>
      </w:r>
      <w:r>
        <w:rPr>
          <w:rFonts w:hint="eastAsia"/>
          <w:sz w:val="32"/>
          <w:szCs w:val="32"/>
        </w:rPr>
        <w:t>與盡虛空遍法界一切諸佛剎土的眾生都結</w:t>
      </w:r>
      <w:r>
        <w:rPr>
          <w:rFonts w:hint="eastAsia" w:eastAsia="SimSun"/>
          <w:sz w:val="32"/>
          <w:szCs w:val="32"/>
          <w:lang w:eastAsia="zh-CN"/>
        </w:rPr>
        <w:t>了</w:t>
      </w:r>
      <w:r>
        <w:rPr>
          <w:rFonts w:hint="eastAsia"/>
          <w:sz w:val="32"/>
          <w:szCs w:val="32"/>
        </w:rPr>
        <w:t>法緣。</w:t>
      </w:r>
      <w:r>
        <w:rPr>
          <w:rFonts w:hint="eastAsia" w:eastAsia="SimSun"/>
          <w:sz w:val="32"/>
          <w:szCs w:val="32"/>
          <w:lang w:eastAsia="zh-CN"/>
        </w:rPr>
        <w:t>所以他們度的都是盡虛空遍法界無量無邊的眾生。</w:t>
      </w:r>
    </w:p>
    <w:p>
      <w:pPr>
        <w:ind w:firstLine="641" w:firstLineChars="200"/>
        <w:rPr>
          <w:rFonts w:hint="eastAsia"/>
          <w:b/>
          <w:bCs/>
          <w:sz w:val="32"/>
          <w:szCs w:val="32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欲至十方無量佛所。隨心則到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 w:eastAsia="SimSun"/>
          <w:sz w:val="32"/>
          <w:szCs w:val="32"/>
          <w:lang w:eastAsia="zh-CN"/>
        </w:rPr>
        <w:t>他們</w:t>
      </w:r>
      <w:r>
        <w:rPr>
          <w:rFonts w:hint="eastAsia"/>
          <w:sz w:val="32"/>
          <w:szCs w:val="32"/>
        </w:rPr>
        <w:t>不僅在娑婆世界，盡虛空遍法界，無處不現身、無時不現身，無論什麼時間，無論什麼眾生，心裡有感，菩薩就有應，就像《楞嚴經》上說的「隨眾生心，應所知量」。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兩位菩薩所代表的，從總體上說，觀世音</w:t>
      </w:r>
      <w:r>
        <w:rPr>
          <w:rFonts w:hint="eastAsia" w:eastAsia="SimSun"/>
          <w:sz w:val="32"/>
          <w:szCs w:val="32"/>
          <w:lang w:eastAsia="zh-CN"/>
        </w:rPr>
        <w:t>菩薩</w:t>
      </w:r>
      <w:r>
        <w:rPr>
          <w:rFonts w:hint="eastAsia"/>
          <w:sz w:val="32"/>
          <w:szCs w:val="32"/>
        </w:rPr>
        <w:t>表慈悲；大勢至</w:t>
      </w:r>
      <w:r>
        <w:rPr>
          <w:rFonts w:hint="eastAsia" w:eastAsia="SimSun"/>
          <w:sz w:val="32"/>
          <w:szCs w:val="32"/>
          <w:lang w:eastAsia="zh-CN"/>
        </w:rPr>
        <w:t>菩薩</w:t>
      </w:r>
      <w:r>
        <w:rPr>
          <w:rFonts w:hint="eastAsia"/>
          <w:sz w:val="32"/>
          <w:szCs w:val="32"/>
        </w:rPr>
        <w:t>表智慧。</w:t>
      </w:r>
    </w:p>
    <w:p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sz w:val="32"/>
          <w:szCs w:val="32"/>
        </w:rPr>
        <w:t>如果從修持落實來講，觀世音菩薩教我們「返聞聞自性，性成無上道」。「返聞」就是大勢至菩薩講的「都攝六根」。</w:t>
      </w:r>
      <w:r>
        <w:rPr>
          <w:rFonts w:hint="eastAsia" w:eastAsia="SimSun"/>
          <w:sz w:val="32"/>
          <w:szCs w:val="32"/>
          <w:lang w:eastAsia="zh-CN"/>
        </w:rPr>
        <w:t>這個</w:t>
      </w:r>
      <w:r>
        <w:rPr>
          <w:rFonts w:hint="eastAsia"/>
          <w:sz w:val="32"/>
          <w:szCs w:val="32"/>
        </w:rPr>
        <w:t>「聞」是一個代表字，代表六根起作用。眼往外看，現在要</w:t>
      </w:r>
      <w:r>
        <w:rPr>
          <w:rFonts w:hint="eastAsia" w:eastAsia="SimSun"/>
          <w:sz w:val="32"/>
          <w:szCs w:val="32"/>
          <w:lang w:eastAsia="zh-CN"/>
        </w:rPr>
        <w:t>他</w:t>
      </w:r>
      <w:r>
        <w:rPr>
          <w:rFonts w:hint="eastAsia"/>
          <w:sz w:val="32"/>
          <w:szCs w:val="32"/>
        </w:rPr>
        <w:t>回頭，不要往外看，要往裡看。耳朵往外聽，現在不要聽外面，要聽裡面的。裡面</w:t>
      </w:r>
      <w:r>
        <w:rPr>
          <w:rFonts w:hint="eastAsia" w:eastAsia="SimSun"/>
          <w:sz w:val="32"/>
          <w:szCs w:val="32"/>
          <w:lang w:eastAsia="zh-CN"/>
        </w:rPr>
        <w:t>就</w:t>
      </w:r>
      <w:r>
        <w:rPr>
          <w:rFonts w:hint="eastAsia"/>
          <w:sz w:val="32"/>
          <w:szCs w:val="32"/>
        </w:rPr>
        <w:t>是「自性」。六根都回頭，這</w:t>
      </w:r>
      <w:r>
        <w:rPr>
          <w:rFonts w:hint="eastAsia" w:eastAsia="SimSun"/>
          <w:sz w:val="32"/>
          <w:szCs w:val="32"/>
          <w:lang w:eastAsia="zh-CN"/>
        </w:rPr>
        <w:t>才能</w:t>
      </w:r>
      <w:r>
        <w:rPr>
          <w:rFonts w:hint="eastAsia"/>
          <w:sz w:val="32"/>
          <w:szCs w:val="32"/>
        </w:rPr>
        <w:t>「明心見性」。</w:t>
      </w:r>
      <w:r>
        <w:rPr>
          <w:rFonts w:hint="eastAsia" w:eastAsia="SimSun"/>
          <w:sz w:val="32"/>
          <w:szCs w:val="32"/>
          <w:lang w:eastAsia="zh-CN"/>
        </w:rPr>
        <w:t>這是</w:t>
      </w:r>
      <w:r>
        <w:rPr>
          <w:rFonts w:hint="eastAsia"/>
          <w:sz w:val="32"/>
          <w:szCs w:val="32"/>
        </w:rPr>
        <w:t>禪宗用的功夫。</w:t>
      </w:r>
      <w:r>
        <w:rPr>
          <w:rFonts w:hint="eastAsia" w:eastAsia="SimSun"/>
          <w:sz w:val="32"/>
          <w:szCs w:val="32"/>
          <w:lang w:eastAsia="zh-CN"/>
        </w:rPr>
        <w:t>我們不會用。如果用大勢至菩薩教我們的</w:t>
      </w:r>
      <w:r>
        <w:rPr>
          <w:rFonts w:hint="eastAsia"/>
          <w:sz w:val="32"/>
          <w:szCs w:val="32"/>
        </w:rPr>
        <w:t>「都攝六根，淨念相繼」。</w:t>
      </w:r>
      <w:r>
        <w:rPr>
          <w:rFonts w:hint="eastAsia" w:eastAsia="SimSun"/>
          <w:sz w:val="32"/>
          <w:szCs w:val="32"/>
          <w:lang w:eastAsia="zh-CN"/>
        </w:rPr>
        <w:t>特別</w:t>
      </w:r>
      <w:r>
        <w:rPr>
          <w:rFonts w:hint="eastAsia"/>
          <w:sz w:val="32"/>
          <w:szCs w:val="32"/>
        </w:rPr>
        <w:t>是「淨念相繼」</w:t>
      </w:r>
      <w:r>
        <w:rPr>
          <w:rFonts w:hint="eastAsia" w:eastAsia="SimSun"/>
          <w:sz w:val="32"/>
          <w:szCs w:val="32"/>
          <w:lang w:eastAsia="zh-CN"/>
        </w:rPr>
        <w:t>做到了</w:t>
      </w:r>
      <w:r>
        <w:rPr>
          <w:rFonts w:hint="eastAsia"/>
          <w:sz w:val="32"/>
          <w:szCs w:val="32"/>
        </w:rPr>
        <w:t>。</w:t>
      </w:r>
      <w:r>
        <w:rPr>
          <w:rFonts w:hint="eastAsia" w:eastAsia="SimSun"/>
          <w:sz w:val="32"/>
          <w:szCs w:val="32"/>
          <w:lang w:eastAsia="zh-CN"/>
        </w:rPr>
        <w:t>自然</w:t>
      </w:r>
      <w:r>
        <w:rPr>
          <w:rFonts w:hint="eastAsia"/>
          <w:sz w:val="32"/>
          <w:szCs w:val="32"/>
        </w:rPr>
        <w:t>「都攝六根」。</w:t>
      </w:r>
      <w:r>
        <w:rPr>
          <w:rFonts w:hint="eastAsia" w:eastAsia="SimSun"/>
          <w:sz w:val="32"/>
          <w:szCs w:val="32"/>
          <w:lang w:eastAsia="zh-CN"/>
        </w:rPr>
        <w:t>那就是暗合道妙。這樣念佛才容易得一心。</w:t>
      </w:r>
      <w:r>
        <w:rPr>
          <w:sz w:val="32"/>
          <w:szCs w:val="32"/>
        </w:rPr>
        <w:t xml:space="preserve"> </w:t>
      </w:r>
    </w:p>
    <w:p>
      <w:pPr>
        <w:ind w:firstLine="641" w:firstLineChars="200"/>
        <w:rPr>
          <w:rFonts w:hint="eastAsia" w:eastAsia="SimSun"/>
          <w:b w:val="0"/>
          <w:bCs w:val="0"/>
          <w:sz w:val="32"/>
          <w:szCs w:val="32"/>
          <w:lang w:eastAsia="zh-CN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現居此界。作大利樂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。「此界」</w:t>
      </w:r>
      <w:r>
        <w:rPr>
          <w:rFonts w:hint="eastAsia"/>
          <w:sz w:val="32"/>
          <w:szCs w:val="32"/>
        </w:rPr>
        <w:t>是</w:t>
      </w:r>
      <w:r>
        <w:rPr>
          <w:rFonts w:hint="eastAsia" w:eastAsia="SimSun"/>
          <w:sz w:val="32"/>
          <w:szCs w:val="32"/>
          <w:lang w:eastAsia="zh-CN"/>
        </w:rPr>
        <w:t>我們</w:t>
      </w:r>
      <w:r>
        <w:rPr>
          <w:rFonts w:hint="eastAsia"/>
          <w:sz w:val="32"/>
          <w:szCs w:val="32"/>
        </w:rPr>
        <w:t>娑婆世界，</w:t>
      </w:r>
      <w:r>
        <w:rPr>
          <w:rFonts w:hint="eastAsia" w:eastAsia="SimSun"/>
          <w:sz w:val="32"/>
          <w:szCs w:val="32"/>
          <w:lang w:eastAsia="zh-CN"/>
        </w:rPr>
        <w:t>確指我們</w:t>
      </w:r>
      <w:r>
        <w:rPr>
          <w:rFonts w:hint="eastAsia"/>
          <w:sz w:val="32"/>
          <w:szCs w:val="32"/>
        </w:rPr>
        <w:t>地球。三千年前，</w:t>
      </w:r>
      <w:r>
        <w:rPr>
          <w:rFonts w:hint="eastAsia" w:eastAsia="SimSun"/>
          <w:sz w:val="32"/>
          <w:szCs w:val="32"/>
          <w:lang w:eastAsia="zh-CN"/>
        </w:rPr>
        <w:t>本師</w:t>
      </w:r>
      <w:r>
        <w:rPr>
          <w:rFonts w:hint="eastAsia"/>
          <w:sz w:val="32"/>
          <w:szCs w:val="32"/>
        </w:rPr>
        <w:t>釋迦牟尼佛出現在這個世界，觀音菩薩</w:t>
      </w:r>
      <w:r>
        <w:rPr>
          <w:rFonts w:hint="eastAsia" w:eastAsia="SimSun"/>
          <w:sz w:val="32"/>
          <w:szCs w:val="32"/>
          <w:lang w:eastAsia="zh-CN"/>
        </w:rPr>
        <w:t>、大勢至菩薩</w:t>
      </w:r>
      <w:r>
        <w:rPr>
          <w:rFonts w:hint="eastAsia"/>
          <w:sz w:val="32"/>
          <w:szCs w:val="32"/>
        </w:rPr>
        <w:t>也在我們這個世界，</w:t>
      </w:r>
      <w:r>
        <w:rPr>
          <w:rFonts w:hint="eastAsia" w:eastAsia="SimSun"/>
          <w:sz w:val="32"/>
          <w:szCs w:val="32"/>
          <w:lang w:eastAsia="zh-CN"/>
        </w:rPr>
        <w:t>勸導一切眾生念佛求生淨土，不退成佛。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大利樂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ascii="PMingLiU" w:hAnsi="PMingLiU" w:eastAsia="SimSun" w:cs="PMingLiU"/>
          <w:b w:val="0"/>
          <w:bCs w:val="0"/>
          <w:sz w:val="32"/>
          <w:szCs w:val="32"/>
          <w:lang w:eastAsia="zh-CN"/>
        </w:rPr>
        <w:t>就是大利益，大安樂。</w:t>
      </w:r>
    </w:p>
    <w:p>
      <w:pPr>
        <w:ind w:firstLine="641" w:firstLineChars="200"/>
        <w:rPr>
          <w:rFonts w:hint="eastAsia"/>
          <w:b/>
          <w:bCs/>
          <w:sz w:val="32"/>
          <w:szCs w:val="32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世間善男子。善女人。若有急難恐怖。但自歸命觀世音菩薩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 </w:t>
      </w:r>
      <w:r>
        <w:rPr>
          <w:rFonts w:hint="eastAsia"/>
          <w:sz w:val="32"/>
          <w:szCs w:val="32"/>
        </w:rPr>
        <w:t>此處</w:t>
      </w:r>
      <w:r>
        <w:rPr>
          <w:rFonts w:hint="eastAsia"/>
          <w:b/>
          <w:bCs/>
          <w:sz w:val="32"/>
          <w:szCs w:val="32"/>
        </w:rPr>
        <w:t>「善」</w:t>
      </w:r>
      <w:r>
        <w:rPr>
          <w:rFonts w:hint="eastAsia"/>
          <w:sz w:val="32"/>
          <w:szCs w:val="32"/>
        </w:rPr>
        <w:t>的標準並不高。因為它上面加了</w:t>
      </w:r>
      <w:r>
        <w:rPr>
          <w:rFonts w:hint="eastAsia"/>
          <w:b/>
          <w:bCs/>
          <w:sz w:val="32"/>
          <w:szCs w:val="32"/>
        </w:rPr>
        <w:t>「世間」</w:t>
      </w:r>
      <w:r>
        <w:rPr>
          <w:rFonts w:hint="eastAsia"/>
          <w:sz w:val="32"/>
          <w:szCs w:val="32"/>
        </w:rPr>
        <w:t>。要是不加世間，單說善男子、善女人，標準就高。就是大乘標準的善。加上「世間」，則三福裡只要具足第一福的四句就行。第一福「孝養父母</w:t>
      </w:r>
      <w:r>
        <w:rPr>
          <w:rFonts w:hint="eastAsia" w:eastAsia="SimSun"/>
          <w:sz w:val="32"/>
          <w:szCs w:val="32"/>
          <w:lang w:eastAsia="zh-CN"/>
        </w:rPr>
        <w:t>，</w:t>
      </w:r>
      <w:r>
        <w:rPr>
          <w:rFonts w:hint="eastAsia"/>
          <w:sz w:val="32"/>
          <w:szCs w:val="32"/>
        </w:rPr>
        <w:t>奉事師長」</w:t>
      </w:r>
      <w:r>
        <w:rPr>
          <w:rFonts w:hint="eastAsia" w:eastAsia="SimSun"/>
          <w:sz w:val="32"/>
          <w:szCs w:val="32"/>
          <w:lang w:eastAsia="zh-CN"/>
        </w:rPr>
        <w:t>，</w:t>
      </w:r>
      <w:r>
        <w:rPr>
          <w:rFonts w:hint="eastAsia"/>
          <w:sz w:val="32"/>
          <w:szCs w:val="32"/>
        </w:rPr>
        <w:t>慈心不殺、修十善業」，做到這四句，</w:t>
      </w:r>
      <w:r>
        <w:rPr>
          <w:rFonts w:hint="eastAsia" w:eastAsia="SimSun"/>
          <w:sz w:val="32"/>
          <w:szCs w:val="32"/>
          <w:lang w:eastAsia="zh-CN"/>
        </w:rPr>
        <w:t>這是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世間善男子」</w:t>
      </w:r>
      <w:r>
        <w:rPr>
          <w:rFonts w:hint="eastAsia"/>
          <w:sz w:val="32"/>
          <w:szCs w:val="32"/>
        </w:rPr>
        <w:t>。在急難恐怖時，念觀音菩薩</w:t>
      </w:r>
      <w:r>
        <w:rPr>
          <w:rFonts w:hint="eastAsia" w:eastAsia="SimSun"/>
          <w:sz w:val="32"/>
          <w:szCs w:val="32"/>
          <w:lang w:eastAsia="zh-CN"/>
        </w:rPr>
        <w:t>決定有求必應</w:t>
      </w:r>
      <w:r>
        <w:rPr>
          <w:rFonts w:hint="eastAsia"/>
          <w:sz w:val="32"/>
          <w:szCs w:val="32"/>
        </w:rPr>
        <w:t>。《觀音菩薩靈感錄》，過去許多名山的傳記，記載這些感應事情很多。</w:t>
      </w:r>
    </w:p>
    <w:p>
      <w:pPr>
        <w:ind w:firstLine="641" w:firstLineChars="200"/>
        <w:rPr>
          <w:rFonts w:hint="eastAsia"/>
          <w:b/>
          <w:bCs/>
          <w:sz w:val="32"/>
          <w:szCs w:val="32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無不得解脫者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這個時候一心一意念觀世音菩薩，求菩薩救苦救難，必定能消災免難。如果</w:t>
      </w:r>
      <w:r>
        <w:rPr>
          <w:rFonts w:hint="eastAsia" w:eastAsia="SimSun"/>
          <w:sz w:val="32"/>
          <w:szCs w:val="32"/>
          <w:lang w:eastAsia="zh-CN"/>
        </w:rPr>
        <w:t>我們能</w:t>
      </w:r>
      <w:r>
        <w:rPr>
          <w:rFonts w:hint="eastAsia"/>
          <w:sz w:val="32"/>
          <w:szCs w:val="32"/>
        </w:rPr>
        <w:t>仔細觀察，看看傳記，</w:t>
      </w:r>
      <w:r>
        <w:rPr>
          <w:rFonts w:hint="eastAsia" w:eastAsia="SimSun"/>
          <w:sz w:val="32"/>
          <w:szCs w:val="32"/>
          <w:lang w:eastAsia="zh-CN"/>
        </w:rPr>
        <w:t>那些在</w:t>
      </w:r>
      <w:r>
        <w:rPr>
          <w:rFonts w:hint="eastAsia"/>
          <w:sz w:val="32"/>
          <w:szCs w:val="32"/>
        </w:rPr>
        <w:t>急難的時候念觀音菩薩得到感應的，必定有這個條件，</w:t>
      </w:r>
      <w:r>
        <w:rPr>
          <w:rFonts w:hint="eastAsia" w:eastAsia="SimSun"/>
          <w:sz w:val="32"/>
          <w:szCs w:val="32"/>
          <w:lang w:eastAsia="zh-CN"/>
        </w:rPr>
        <w:t>他必定做到了</w:t>
      </w:r>
      <w:r>
        <w:rPr>
          <w:rFonts w:hint="eastAsia" w:ascii="PMingLiU" w:hAnsi="PMingLiU" w:eastAsia="PMingLiU" w:cs="PMingLiU"/>
          <w:sz w:val="32"/>
          <w:szCs w:val="32"/>
          <w:lang w:eastAsia="zh-CN"/>
        </w:rPr>
        <w:t>「</w:t>
      </w:r>
      <w:r>
        <w:rPr>
          <w:rFonts w:hint="eastAsia" w:eastAsia="SimSun"/>
          <w:sz w:val="32"/>
          <w:szCs w:val="32"/>
          <w:lang w:eastAsia="zh-CN"/>
        </w:rPr>
        <w:t>孝養父母，奉事師長，慈心不殺，修十善業</w:t>
      </w:r>
      <w:r>
        <w:rPr>
          <w:rFonts w:hint="eastAsia" w:ascii="PMingLiU" w:hAnsi="PMingLiU" w:eastAsia="PMingLiU" w:cs="PMingLiU"/>
          <w:sz w:val="32"/>
          <w:szCs w:val="32"/>
          <w:lang w:eastAsia="zh-CN"/>
        </w:rPr>
        <w:t>」</w:t>
      </w:r>
      <w:r>
        <w:rPr>
          <w:rFonts w:hint="eastAsia" w:eastAsia="SimSun"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所以</w:t>
      </w:r>
      <w:r>
        <w:rPr>
          <w:rFonts w:hint="eastAsia" w:ascii="PMingLiU" w:hAnsi="PMingLiU" w:eastAsia="PMingLiU" w:cs="PMingLiU"/>
          <w:sz w:val="32"/>
          <w:szCs w:val="32"/>
          <w:lang w:eastAsia="zh-CN"/>
        </w:rPr>
        <w:t>「</w:t>
      </w:r>
      <w:r>
        <w:rPr>
          <w:rFonts w:hint="eastAsia" w:ascii="PMingLiU" w:hAnsi="PMingLiU" w:cs="PMingLiU"/>
          <w:sz w:val="32"/>
          <w:szCs w:val="32"/>
          <w:lang w:eastAsia="zh-CN"/>
        </w:rPr>
        <w:t>孝親尊師</w:t>
      </w:r>
      <w:r>
        <w:rPr>
          <w:rFonts w:hint="eastAsia" w:ascii="PMingLiU" w:hAnsi="PMingLiU" w:eastAsia="PMingLiU" w:cs="PMingLiU"/>
          <w:sz w:val="32"/>
          <w:szCs w:val="32"/>
          <w:lang w:eastAsia="zh-CN"/>
        </w:rPr>
        <w:t>」</w:t>
      </w:r>
      <w:r>
        <w:rPr>
          <w:rFonts w:hint="eastAsia"/>
          <w:sz w:val="32"/>
          <w:szCs w:val="32"/>
        </w:rPr>
        <w:t>，</w:t>
      </w:r>
      <w:r>
        <w:rPr>
          <w:rFonts w:hint="eastAsia" w:eastAsia="SimSun"/>
          <w:sz w:val="32"/>
          <w:szCs w:val="32"/>
          <w:lang w:eastAsia="zh-CN"/>
        </w:rPr>
        <w:t>是根本的根本，</w:t>
      </w:r>
      <w:r>
        <w:rPr>
          <w:rFonts w:hint="eastAsia"/>
          <w:sz w:val="32"/>
          <w:szCs w:val="32"/>
        </w:rPr>
        <w:t>學佛</w:t>
      </w:r>
      <w:r>
        <w:rPr>
          <w:rFonts w:hint="eastAsia" w:eastAsia="SimSun"/>
          <w:sz w:val="32"/>
          <w:szCs w:val="32"/>
          <w:lang w:eastAsia="zh-CN"/>
        </w:rPr>
        <w:t>必</w:t>
      </w:r>
      <w:r>
        <w:rPr>
          <w:rFonts w:hint="eastAsia"/>
          <w:sz w:val="32"/>
          <w:szCs w:val="32"/>
        </w:rPr>
        <w:t>須從這裡學起。</w:t>
      </w:r>
    </w:p>
    <w:p>
      <w:pPr>
        <w:ind w:firstLine="640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eastAsia="SimSun"/>
          <w:sz w:val="32"/>
          <w:szCs w:val="32"/>
          <w:lang w:eastAsia="zh-CN"/>
        </w:rPr>
        <w:t>合：有兩位大菩薩最為十方一切眾生尊敬。他們的威神光明遍照三千大千世界。</w:t>
      </w:r>
    </w:p>
    <w:p>
      <w:pPr>
        <w:ind w:firstLine="640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eastAsia="SimSun"/>
          <w:sz w:val="32"/>
          <w:szCs w:val="32"/>
          <w:lang w:eastAsia="zh-CN"/>
        </w:rPr>
        <w:t>阿難問佛，這兩位大菩薩名號叫什麼？佛回答說：一名觀世音，一名大勢至。這兩位大菩薩是在娑婆世界修行成就，往生極樂世界的，常在阿彌陀佛的身邊，他們有和阿彌陀佛一樣無量的神通智慧，能隨心所欲到十方世界廣度眾生。現在他們就在我們娑婆世界教化眾生，普遍勸導大眾念佛求生淨土，圓滿無上菩提。（</w:t>
      </w:r>
      <w:r>
        <w:rPr>
          <w:rFonts w:hint="eastAsia" w:eastAsia="SimSun"/>
          <w:sz w:val="32"/>
          <w:szCs w:val="32"/>
          <w:lang w:val="en-US" w:eastAsia="zh-CN"/>
        </w:rPr>
        <w:t>3035字</w:t>
      </w:r>
      <w:bookmarkStart w:id="0" w:name="_GoBack"/>
      <w:bookmarkEnd w:id="0"/>
      <w:r>
        <w:rPr>
          <w:rFonts w:hint="eastAsia" w:eastAsia="SimSun"/>
          <w:sz w:val="32"/>
          <w:szCs w:val="32"/>
          <w:lang w:eastAsia="zh-CN"/>
        </w:rPr>
        <w:t>）</w:t>
      </w:r>
    </w:p>
    <w:p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</w:p>
    <w:p>
      <w:pPr>
        <w:rPr>
          <w:sz w:val="32"/>
          <w:szCs w:val="32"/>
        </w:rPr>
      </w:pPr>
    </w:p>
    <w:sectPr>
      <w:footerReference r:id="rId3" w:type="default"/>
      <w:pgSz w:w="11906" w:h="16838"/>
      <w:pgMar w:top="1440" w:right="1080" w:bottom="1440" w:left="1080" w:header="851" w:footer="992" w:gutter="0"/>
      <w:cols w:space="425" w:num="1"/>
      <w:docGrid w:type="lines" w:linePitch="312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080E0000" w:usb2="00000010" w:usb3="00000000" w:csb0="00040001" w:csb1="00000000"/>
  </w:font>
  <w:font w:name="SimSun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AFF" w:usb1="C0007843" w:usb2="00000009" w:usb3="00000000" w:csb0="400001FF" w:csb1="FFFF0000"/>
  </w:font>
  <w:font w:name="SimHei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A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00002FF" w:usb1="4000ACFF" w:usb2="00000001" w:usb3="00000000" w:csb0="2000019F" w:csb1="00000000"/>
  </w:font>
  <w:font w:name="PMingLiU">
    <w:panose1 w:val="02020500000000000000"/>
    <w:charset w:val="88"/>
    <w:family w:val="roman"/>
    <w:pitch w:val="default"/>
    <w:sig w:usb0="A00002FF" w:usb1="28CFFCFA" w:usb2="00000016" w:usb3="00000000" w:csb0="00100001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>
    <w:pPr>
      <w:pStyle w:val="2"/>
    </w:pPr>
    <w:r>
      <w:rPr>
        <w:sz w:val="18"/>
      </w:rPr>
      <w:pict>
        <v:shape id="_x0000_s4097" o:spid="_x0000_s4097" o:spt="202" type="#_x0000_t202" style="position:absolute;left:0pt;margin-top:0pt;height:144pt;width:144pt;mso-position-horizontal:center;mso-position-horizontal-relative:margin;mso-wrap-style:none;z-index:251658240;mso-width-relative:page;mso-height-relative:page;" filled="f" stroked="f" coordsize="21600,21600">
          <v:path/>
          <v:fill on="f" focussize="0,0"/>
          <v:stroke on="f"/>
          <v:imagedata o:title=""/>
          <o:lock v:ext="edit" aspectratio="f"/>
          <v:textbox inset="0mm,0mm,0mm,0mm" style="mso-fit-shape-to-text:t;">
            <w:txbxContent>
              <w:p>
                <w:pPr>
                  <w:pStyle w:val="2"/>
                  <w:rPr>
                    <w:rFonts w:hint="eastAsia" w:eastAsia="SimSun"/>
                    <w:lang w:eastAsia="zh-CN"/>
                  </w:rPr>
                </w:pPr>
                <w:r>
                  <w:rPr>
                    <w:rFonts w:hint="eastAsia" w:eastAsia="SimSun"/>
                    <w:lang w:eastAsia="zh-CN"/>
                  </w:rPr>
                  <w:fldChar w:fldCharType="begin"/>
                </w:r>
                <w:r>
                  <w:rPr>
                    <w:rFonts w:hint="eastAsia" w:eastAsia="SimSun"/>
                    <w:lang w:eastAsia="zh-CN"/>
                  </w:rPr>
                  <w:instrText xml:space="preserve"> PAGE  \* MERGEFORMAT </w:instrText>
                </w:r>
                <w:r>
                  <w:rPr>
                    <w:rFonts w:hint="eastAsia" w:eastAsia="SimSun"/>
                    <w:lang w:eastAsia="zh-CN"/>
                  </w:rPr>
                  <w:fldChar w:fldCharType="separate"/>
                </w:r>
                <w:r>
                  <w:rPr>
                    <w:rFonts w:hint="eastAsia" w:eastAsia="SimSun"/>
                    <w:lang w:eastAsia="zh-CN"/>
                  </w:rPr>
                  <w:t>1</w:t>
                </w:r>
                <w:r>
                  <w:rPr>
                    <w:rFonts w:hint="eastAsia" w:eastAsia="SimSun"/>
                    <w:lang w:eastAsia="zh-CN"/>
                  </w:rPr>
                  <w:fldChar w:fldCharType="end"/>
                </w:r>
              </w:p>
            </w:txbxContent>
          </v:textbox>
        </v:shape>
      </w:pict>
    </w:r>
  </w:p>
</w:ft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46"/>
  <w:bordersDoNotSurroundHeader w:val="1"/>
  <w:bordersDoNotSurroundFooter w:val="1"/>
  <w:documentProtection w:enforcement="0"/>
  <w:defaultTabStop w:val="420"/>
  <w:drawingGridHorizontalSpacing w:val="105"/>
  <w:drawingGridVerticalSpacing w:val="156"/>
  <w:displayHorizontalDrawingGridEvery w:val="0"/>
  <w:displayVerticalDrawingGridEvery w:val="2"/>
  <w:characterSpacingControl w:val="compressPunctuation"/>
  <w:hdrShapeDefaults>
    <o:shapelayout v:ext="edit">
      <o:idmap v:ext="edit" data="3,4"/>
    </o:shapelayout>
  </w:hdrShapeDefaults>
  <w:compat>
    <w:spaceForUL/>
    <w:balanceSingleByteDoubleByteWidth/>
    <w:doNotLeaveBackslashAlone/>
    <w:ulTrailSpace/>
    <w:doNotExpandShiftReturn/>
    <w:adjustLineHeightInTable/>
    <w:compatSetting w:name="compatibilityMode" w:uri="http://schemas.microsoft.com/office/word" w:val="12"/>
  </w:compat>
  <w:rsids>
    <w:rsidRoot w:val="00EF5536"/>
    <w:rsid w:val="00A1723C"/>
    <w:rsid w:val="00EF5536"/>
    <w:rsid w:val="10F51F47"/>
    <w:rsid w:val="16A87B0A"/>
    <w:rsid w:val="1D270747"/>
    <w:rsid w:val="1FFD655A"/>
    <w:rsid w:val="4349179E"/>
    <w:rsid w:val="4EAF6D6D"/>
    <w:rsid w:val="5A42200D"/>
    <w:rsid w:val="68106C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mc:Ignorable="w14">
  <w:docDefaults>
    <w:rPrDefault>
      <w:rPr>
        <w:rFonts w:asciiTheme="minorHAnsi" w:hAnsiTheme="minorHAnsi" w:eastAsiaTheme="minorEastAsia" w:cstheme="minorBidi"/>
      </w:rPr>
    </w:rPrDefault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name="header"/>
    <w:lsdException w:uiPriority="99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qFormat="1"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5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widowControl w:val="0"/>
    </w:pPr>
    <w:rPr>
      <w:rFonts w:ascii="Calibri" w:hAnsi="Calibri" w:eastAsia="PMingLiU" w:cs="Times New Roman"/>
      <w:kern w:val="2"/>
      <w:sz w:val="24"/>
      <w:szCs w:val="22"/>
      <w:lang w:val="en-US" w:eastAsia="zh-TW" w:bidi="ar-SA"/>
    </w:rPr>
  </w:style>
  <w:style w:type="character" w:default="1" w:styleId="4">
    <w:name w:val="Default Paragraph Font"/>
    <w:semiHidden/>
    <w:unhideWhenUsed/>
    <w:uiPriority w:val="1"/>
  </w:style>
  <w:style w:type="table" w:default="1" w:styleId="5">
    <w:name w:val="Normal Table"/>
    <w:semiHidden/>
    <w:unhideWhenUsed/>
    <w:qFormat/>
    <w:uiPriority w:val="99"/>
    <w:tblPr>
      <w:tblLayout w:type="fixed"/>
      <w:tblCellMar>
        <w:top w:w="0" w:type="dxa"/>
        <w:left w:w="108" w:type="dxa"/>
        <w:bottom w:w="0" w:type="dxa"/>
        <w:right w:w="108" w:type="dxa"/>
      </w:tblCellMar>
    </w:tblPr>
  </w:style>
  <w:style w:type="paragraph" w:styleId="2">
    <w:name w:val="footer"/>
    <w:basedOn w:val="1"/>
    <w:semiHidden/>
    <w:unhideWhenUsed/>
    <w:uiPriority w:val="99"/>
    <w:pPr>
      <w:tabs>
        <w:tab w:val="center" w:pos="4153"/>
        <w:tab w:val="right" w:pos="8306"/>
      </w:tabs>
      <w:snapToGrid w:val="0"/>
      <w:jc w:val="left"/>
    </w:pPr>
    <w:rPr>
      <w:sz w:val="18"/>
    </w:rPr>
  </w:style>
  <w:style w:type="paragraph" w:styleId="3">
    <w:name w:val="header"/>
    <w:basedOn w:val="1"/>
    <w:semiHidden/>
    <w:unhideWhenUsed/>
    <w:uiPriority w:val="99"/>
    <w:pPr>
      <w:pBdr>
        <w:top w:val="none" w:color="auto" w:sz="0" w:space="1"/>
        <w:left w:val="none" w:color="auto" w:sz="0" w:space="4"/>
        <w:bottom w:val="none" w:color="auto" w:sz="0" w:space="1"/>
        <w:right w:val="none" w:color="auto" w:sz="0" w:space="4"/>
      </w:pBdr>
      <w:tabs>
        <w:tab w:val="center" w:pos="4153"/>
        <w:tab w:val="right" w:pos="8306"/>
      </w:tabs>
      <w:snapToGrid w:val="0"/>
      <w:spacing w:line="240" w:lineRule="auto"/>
      <w:jc w:val="both"/>
      <w:outlineLvl w:val="9"/>
    </w:pPr>
    <w:rPr>
      <w:sz w:val="18"/>
    </w:rPr>
  </w:style>
</w:styles>
</file>

<file path=word/_rels/document.xml.rels><?xml version="1.0" encoding="UTF-8" standalone="yes"?>
<Relationships xmlns="http://schemas.openxmlformats.org/package/2006/relationships"><Relationship Id="rId6" Type="http://schemas.openxmlformats.org/officeDocument/2006/relationships/fontTable" Target="fontTable.xml"/><Relationship Id="rId5" Type="http://schemas.openxmlformats.org/officeDocument/2006/relationships/customXml" Target="../customXml/item1.xml"/><Relationship Id="rId4" Type="http://schemas.openxmlformats.org/officeDocument/2006/relationships/theme" Target="theme/theme1.xml"/><Relationship Id="rId3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  <customShpExts>
    <customShpInfo spid="_x0000_s4097" textRotate="1"/>
  </customShpExt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15</Pages>
  <Words>1506</Words>
  <Characters>8585</Characters>
  <Lines>71</Lines>
  <Paragraphs>20</Paragraphs>
  <TotalTime>6</TotalTime>
  <ScaleCrop>false</ScaleCrop>
  <LinksUpToDate>false</LinksUpToDate>
  <CharactersWithSpaces>10071</CharactersWithSpaces>
  <Application>WPS Office_10.1.0.7469_F1E327BC-269C-435d-A152-05C5408002CA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2018-02-12T06:49:00Z</dcterms:created>
  <dc:creator>amtb</dc:creator>
  <cp:lastModifiedBy>WPS_1528113493</cp:lastModifiedBy>
  <dcterms:modified xsi:type="dcterms:W3CDTF">2018-07-27T06:30:57Z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2052-10.1.0.7469</vt:lpwstr>
  </property>
</Properties>
</file>