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1A192F19"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DB2A4C">
              <w:rPr>
                <w:rFonts w:ascii="Times New Roman" w:hAnsi="Times New Roman" w:cs="Times New Roman"/>
                <w:b/>
                <w:sz w:val="48"/>
              </w:rPr>
              <w:t>Amanda Thomas</w:t>
            </w:r>
          </w:p>
          <w:p w14:paraId="2CEE7446" w14:textId="77777777" w:rsidR="00943FDB" w:rsidRDefault="00943FDB" w:rsidP="00415891">
            <w:pPr>
              <w:ind w:right="-957"/>
              <w:rPr>
                <w:rFonts w:ascii="Times New Roman" w:hAnsi="Times New Roman" w:cs="Times New Roman"/>
                <w:b/>
                <w:sz w:val="48"/>
              </w:rPr>
            </w:pPr>
          </w:p>
          <w:p w14:paraId="52EF6683" w14:textId="704A9201" w:rsidR="00943FDB" w:rsidRPr="00DB2A4C" w:rsidRDefault="00943FDB" w:rsidP="00415891">
            <w:pPr>
              <w:ind w:right="-957"/>
              <w:rPr>
                <w:rFonts w:ascii="Times New Roman" w:hAnsi="Times New Roman" w:cs="Times New Roman"/>
                <w:bCs/>
                <w:sz w:val="36"/>
                <w:szCs w:val="18"/>
              </w:rPr>
            </w:pPr>
            <w:r>
              <w:rPr>
                <w:rFonts w:ascii="Times New Roman" w:hAnsi="Times New Roman" w:cs="Times New Roman"/>
                <w:b/>
                <w:sz w:val="48"/>
              </w:rPr>
              <w:t>Email address:</w:t>
            </w:r>
            <w:r w:rsidR="00DB2A4C">
              <w:rPr>
                <w:rFonts w:ascii="Times New Roman" w:hAnsi="Times New Roman" w:cs="Times New Roman"/>
                <w:b/>
                <w:sz w:val="48"/>
              </w:rPr>
              <w:t xml:space="preserve"> </w:t>
            </w:r>
            <w:r w:rsidR="00DB2A4C">
              <w:rPr>
                <w:rFonts w:ascii="Times New Roman" w:hAnsi="Times New Roman" w:cs="Times New Roman"/>
                <w:bCs/>
                <w:sz w:val="36"/>
                <w:szCs w:val="18"/>
              </w:rPr>
              <w:t>Amanda.thomas@denbighshire.gov.uk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1C4F9833" w:rsidR="00943FDB" w:rsidRPr="00732F19" w:rsidRDefault="00732F19" w:rsidP="00415891">
            <w:pPr>
              <w:ind w:right="-957"/>
              <w:rPr>
                <w:rFonts w:ascii="Times New Roman" w:hAnsi="Times New Roman" w:cs="Times New Roman"/>
                <w:bCs/>
                <w:sz w:val="36"/>
                <w:szCs w:val="18"/>
              </w:rPr>
            </w:pPr>
            <w:r w:rsidRPr="00732F19">
              <w:rPr>
                <w:rFonts w:ascii="Times New Roman" w:hAnsi="Times New Roman" w:cs="Times New Roman"/>
                <w:bCs/>
                <w:sz w:val="36"/>
                <w:szCs w:val="18"/>
              </w:rPr>
              <w:t>2521439</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lastRenderedPageBreak/>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D26695" w:rsidRDefault="004F0E93" w:rsidP="002D6B34">
            <w:pPr>
              <w:jc w:val="both"/>
              <w:rPr>
                <w:rFonts w:ascii="Arial" w:hAnsi="Arial" w:cs="Arial"/>
              </w:rPr>
            </w:pPr>
            <w:r w:rsidRPr="00D26695">
              <w:rPr>
                <w:rFonts w:ascii="Arial" w:hAnsi="Arial" w:cs="Arial"/>
              </w:rPr>
              <w:t>Question:</w:t>
            </w:r>
          </w:p>
          <w:p w14:paraId="1DCFD010" w14:textId="77777777" w:rsidR="004F0E93" w:rsidRPr="00D26695" w:rsidRDefault="004F0E93" w:rsidP="002D6B34">
            <w:pPr>
              <w:jc w:val="both"/>
              <w:rPr>
                <w:rFonts w:ascii="Arial" w:hAnsi="Arial" w:cs="Arial"/>
              </w:rPr>
            </w:pPr>
          </w:p>
          <w:p w14:paraId="7DA1770A" w14:textId="657681AB" w:rsidR="004F0E93" w:rsidRPr="00D26695" w:rsidRDefault="004F0E93" w:rsidP="00DF2A2E">
            <w:pPr>
              <w:rPr>
                <w:rFonts w:ascii="Arial" w:hAnsi="Arial" w:cs="Arial"/>
              </w:rPr>
            </w:pPr>
            <w:r w:rsidRPr="00D26695">
              <w:rPr>
                <w:rFonts w:ascii="Arial" w:hAnsi="Arial" w:cs="Arial"/>
              </w:rPr>
              <w:t xml:space="preserve">Using a reflective model critically reflect on your professional development since qualifying as a </w:t>
            </w:r>
            <w:r w:rsidR="00C0499C" w:rsidRPr="00D26695">
              <w:rPr>
                <w:rFonts w:ascii="Arial" w:hAnsi="Arial" w:cs="Arial"/>
              </w:rPr>
              <w:t>s</w:t>
            </w:r>
            <w:r w:rsidRPr="00D26695">
              <w:rPr>
                <w:rFonts w:ascii="Arial" w:hAnsi="Arial" w:cs="Arial"/>
              </w:rPr>
              <w:t xml:space="preserve">ocial </w:t>
            </w:r>
            <w:r w:rsidR="00C0499C" w:rsidRPr="00D26695">
              <w:rPr>
                <w:rFonts w:ascii="Arial" w:hAnsi="Arial" w:cs="Arial"/>
              </w:rPr>
              <w:t>w</w:t>
            </w:r>
            <w:r w:rsidRPr="00D26695">
              <w:rPr>
                <w:rFonts w:ascii="Arial" w:hAnsi="Arial" w:cs="Arial"/>
              </w:rPr>
              <w:t>orker.</w:t>
            </w:r>
            <w:r w:rsidR="00DF2A2E" w:rsidRPr="00D26695">
              <w:rPr>
                <w:rFonts w:ascii="Arial" w:hAnsi="Arial" w:cs="Arial"/>
              </w:rPr>
              <w:t xml:space="preserve"> </w:t>
            </w:r>
            <w:r w:rsidRPr="00D26695">
              <w:rPr>
                <w:rFonts w:ascii="Arial" w:hAnsi="Arial" w:cs="Arial"/>
              </w:rPr>
              <w:t xml:space="preserve">Based on this and in discussion with your mentor/supervisor/line manager </w:t>
            </w:r>
            <w:r w:rsidR="00C0499C" w:rsidRPr="00D26695">
              <w:rPr>
                <w:rFonts w:ascii="Arial" w:hAnsi="Arial" w:cs="Arial"/>
              </w:rPr>
              <w:t xml:space="preserve">go on to </w:t>
            </w:r>
            <w:r w:rsidRPr="00D26695">
              <w:rPr>
                <w:rFonts w:ascii="Arial" w:hAnsi="Arial" w:cs="Arial"/>
              </w:rPr>
              <w:t xml:space="preserve">identify and justify your future developmental needs over the coming 12 months under each of the 3 Social Care Wales </w:t>
            </w:r>
            <w:r w:rsidR="00C0499C" w:rsidRPr="00D26695">
              <w:rPr>
                <w:rFonts w:ascii="Arial" w:hAnsi="Arial" w:cs="Arial"/>
              </w:rPr>
              <w:t xml:space="preserve">(SCW) </w:t>
            </w:r>
            <w:r w:rsidRPr="00D26695">
              <w:rPr>
                <w:rFonts w:ascii="Arial" w:hAnsi="Arial" w:cs="Arial"/>
              </w:rPr>
              <w:t>learning outcomes listed below</w:t>
            </w:r>
            <w:r w:rsidR="000A2AB5" w:rsidRPr="00D26695">
              <w:rPr>
                <w:rFonts w:ascii="Arial" w:hAnsi="Arial" w:cs="Arial"/>
              </w:rPr>
              <w:t xml:space="preserve"> providing at least one developmental need for each of the learning </w:t>
            </w:r>
            <w:r w:rsidR="00C0499C" w:rsidRPr="00D26695">
              <w:rPr>
                <w:rFonts w:ascii="Arial" w:hAnsi="Arial" w:cs="Arial"/>
              </w:rPr>
              <w:t>outcome below:</w:t>
            </w:r>
            <w:r w:rsidRPr="00D26695">
              <w:rPr>
                <w:rFonts w:ascii="Arial" w:hAnsi="Arial" w:cs="Arial"/>
              </w:rPr>
              <w:t xml:space="preserve"> </w:t>
            </w:r>
          </w:p>
          <w:p w14:paraId="360C6B03" w14:textId="77777777" w:rsidR="004F0E93" w:rsidRPr="00D26695" w:rsidRDefault="004F0E93" w:rsidP="002D6B34">
            <w:pPr>
              <w:rPr>
                <w:rFonts w:ascii="Arial" w:hAnsi="Arial" w:cs="Arial"/>
              </w:rPr>
            </w:pPr>
          </w:p>
          <w:p w14:paraId="57A1BFEB" w14:textId="34AB294C" w:rsidR="004F0E93" w:rsidRPr="00D26695" w:rsidRDefault="004F0E93" w:rsidP="004F0E93">
            <w:pPr>
              <w:numPr>
                <w:ilvl w:val="0"/>
                <w:numId w:val="1"/>
              </w:numPr>
              <w:overflowPunct w:val="0"/>
              <w:autoSpaceDE w:val="0"/>
              <w:autoSpaceDN w:val="0"/>
              <w:adjustRightInd w:val="0"/>
              <w:jc w:val="both"/>
              <w:textAlignment w:val="baseline"/>
              <w:rPr>
                <w:rFonts w:ascii="Arial" w:hAnsi="Arial" w:cs="Arial"/>
              </w:rPr>
            </w:pPr>
            <w:r w:rsidRPr="00D26695">
              <w:rPr>
                <w:rFonts w:ascii="Arial" w:hAnsi="Arial" w:cs="Arial"/>
              </w:rPr>
              <w:t xml:space="preserve">Applying analysis in assessment to inform </w:t>
            </w:r>
            <w:r w:rsidR="009A4CCD" w:rsidRPr="00D26695">
              <w:rPr>
                <w:rFonts w:ascii="Arial" w:hAnsi="Arial" w:cs="Arial"/>
              </w:rPr>
              <w:t>interventions.</w:t>
            </w:r>
          </w:p>
          <w:p w14:paraId="734C72C9" w14:textId="4B680725" w:rsidR="004F0E93" w:rsidRPr="00D26695" w:rsidRDefault="004F0E93" w:rsidP="004F0E93">
            <w:pPr>
              <w:numPr>
                <w:ilvl w:val="0"/>
                <w:numId w:val="1"/>
              </w:numPr>
              <w:overflowPunct w:val="0"/>
              <w:autoSpaceDE w:val="0"/>
              <w:autoSpaceDN w:val="0"/>
              <w:adjustRightInd w:val="0"/>
              <w:jc w:val="both"/>
              <w:textAlignment w:val="baseline"/>
              <w:rPr>
                <w:rFonts w:ascii="Arial" w:hAnsi="Arial" w:cs="Arial"/>
              </w:rPr>
            </w:pPr>
            <w:r w:rsidRPr="00D26695">
              <w:rPr>
                <w:rFonts w:ascii="Arial" w:hAnsi="Arial" w:cs="Arial"/>
              </w:rPr>
              <w:t xml:space="preserve">Working collaboratively with people in need of care and support, their carers and other </w:t>
            </w:r>
            <w:r w:rsidR="009A4CCD" w:rsidRPr="00D26695">
              <w:rPr>
                <w:rFonts w:ascii="Arial" w:hAnsi="Arial" w:cs="Arial"/>
              </w:rPr>
              <w:t>professionals.</w:t>
            </w:r>
          </w:p>
          <w:p w14:paraId="56DC6FBF" w14:textId="3A45C085" w:rsidR="004F0E93" w:rsidRPr="00D26695" w:rsidRDefault="004F0E93" w:rsidP="004F0E93">
            <w:pPr>
              <w:numPr>
                <w:ilvl w:val="0"/>
                <w:numId w:val="1"/>
              </w:numPr>
              <w:overflowPunct w:val="0"/>
              <w:autoSpaceDE w:val="0"/>
              <w:autoSpaceDN w:val="0"/>
              <w:adjustRightInd w:val="0"/>
              <w:jc w:val="both"/>
              <w:textAlignment w:val="baseline"/>
              <w:rPr>
                <w:rFonts w:ascii="Arial" w:hAnsi="Arial" w:cs="Arial"/>
              </w:rPr>
            </w:pPr>
            <w:r w:rsidRPr="00D26695">
              <w:rPr>
                <w:rFonts w:ascii="Arial" w:hAnsi="Arial" w:cs="Arial"/>
              </w:rPr>
              <w:t>Intervention and application of professional judgement in increasingly complex situations.</w:t>
            </w:r>
          </w:p>
          <w:p w14:paraId="61B7CD6C" w14:textId="77777777" w:rsidR="004F0E93" w:rsidRPr="00D26695" w:rsidRDefault="004F0E93" w:rsidP="002D6B34">
            <w:pPr>
              <w:jc w:val="both"/>
              <w:rPr>
                <w:rFonts w:ascii="Arial" w:hAnsi="Arial" w:cs="Arial"/>
              </w:rPr>
            </w:pPr>
          </w:p>
          <w:p w14:paraId="050AD2DD" w14:textId="77777777" w:rsidR="00DF2A2E" w:rsidRPr="00D26695" w:rsidRDefault="00DF2A2E" w:rsidP="00DF2A2E">
            <w:pPr>
              <w:jc w:val="both"/>
              <w:rPr>
                <w:rFonts w:ascii="Arial" w:hAnsi="Arial" w:cs="Arial"/>
              </w:rPr>
            </w:pPr>
            <w:r w:rsidRPr="00D26695">
              <w:rPr>
                <w:rFonts w:ascii="Arial" w:hAnsi="Arial" w:cs="Arial"/>
              </w:rPr>
              <w:t xml:space="preserve">This task must make reference to how the supervision, training, learning and research has and will inform your practice. </w:t>
            </w:r>
          </w:p>
          <w:p w14:paraId="63509CAC" w14:textId="77777777" w:rsidR="004F0E93" w:rsidRPr="00D26695" w:rsidRDefault="004F0E93" w:rsidP="002D6B34">
            <w:pPr>
              <w:jc w:val="both"/>
              <w:rPr>
                <w:rFonts w:ascii="Arial" w:hAnsi="Arial" w:cs="Arial"/>
              </w:rPr>
            </w:pPr>
          </w:p>
          <w:p w14:paraId="269756AA" w14:textId="77777777" w:rsidR="004F0E93" w:rsidRPr="00D26695" w:rsidRDefault="004F0E93" w:rsidP="002D6B34">
            <w:pPr>
              <w:jc w:val="both"/>
              <w:rPr>
                <w:rFonts w:ascii="Arial" w:hAnsi="Arial" w:cs="Arial"/>
              </w:rPr>
            </w:pPr>
          </w:p>
          <w:p w14:paraId="16E48BFB" w14:textId="77777777" w:rsidR="004F0E93" w:rsidRPr="00D26695" w:rsidRDefault="004F0E93" w:rsidP="002D6B34">
            <w:pPr>
              <w:jc w:val="both"/>
              <w:rPr>
                <w:rFonts w:ascii="Arial" w:hAnsi="Arial" w:cs="Arial"/>
              </w:rPr>
            </w:pPr>
            <w:r w:rsidRPr="00D26695">
              <w:rPr>
                <w:rFonts w:ascii="Arial" w:hAnsi="Arial" w:cs="Arial"/>
              </w:rPr>
              <w:t>750 words (+/- 10%:  include your actual word count at the end of each section).</w:t>
            </w:r>
          </w:p>
          <w:p w14:paraId="58DAD5F4" w14:textId="77777777" w:rsidR="004F0E93" w:rsidRPr="00D26695" w:rsidRDefault="004F0E93" w:rsidP="002D6B34">
            <w:pPr>
              <w:jc w:val="both"/>
              <w:rPr>
                <w:rFonts w:ascii="Arial" w:hAnsi="Arial" w:cs="Arial"/>
              </w:rPr>
            </w:pPr>
          </w:p>
          <w:p w14:paraId="0E01CC25" w14:textId="77777777" w:rsidR="001B29E2" w:rsidRDefault="001B29E2" w:rsidP="00CA2A30">
            <w:pPr>
              <w:spacing w:line="276" w:lineRule="auto"/>
              <w:jc w:val="both"/>
              <w:rPr>
                <w:rFonts w:ascii="Arial" w:hAnsi="Arial" w:cs="Arial"/>
              </w:rPr>
            </w:pPr>
            <w:r>
              <w:rPr>
                <w:rFonts w:ascii="Arial" w:hAnsi="Arial" w:cs="Arial"/>
              </w:rPr>
              <w:t xml:space="preserve">This assignment will explore the need for critically reflective practice using Borton's (1970) model of reflective practice. I chose Borton’s Model of reflection for its simplicity, emphasising analysis and future action over more descriptive models (Maclean, 2016). </w:t>
            </w:r>
          </w:p>
          <w:p w14:paraId="7601688D" w14:textId="1C039C0F" w:rsidR="001B29E2" w:rsidRDefault="001B29E2" w:rsidP="00CA2A30">
            <w:pPr>
              <w:spacing w:line="276" w:lineRule="auto"/>
              <w:jc w:val="both"/>
              <w:rPr>
                <w:rFonts w:ascii="Arial" w:hAnsi="Arial" w:cs="Arial"/>
              </w:rPr>
            </w:pPr>
            <w:r>
              <w:rPr>
                <w:rFonts w:ascii="Arial" w:hAnsi="Arial" w:cs="Arial"/>
              </w:rPr>
              <w:t>During supervision over the last year, there have been areas where I am less confident, and with my mentor’s help, I have identified the following three areas for improvement and to further my understanding over the next year of practice.     77 words</w:t>
            </w:r>
          </w:p>
          <w:p w14:paraId="2F14E382" w14:textId="77777777" w:rsidR="001B29E2" w:rsidRDefault="001B29E2" w:rsidP="00CA2A30">
            <w:pPr>
              <w:spacing w:line="276" w:lineRule="auto"/>
              <w:jc w:val="both"/>
              <w:rPr>
                <w:rFonts w:ascii="Arial" w:hAnsi="Arial" w:cs="Arial"/>
              </w:rPr>
            </w:pPr>
            <w:r w:rsidRPr="00D26695">
              <w:rPr>
                <w:rFonts w:ascii="Arial" w:hAnsi="Arial" w:cs="Arial"/>
              </w:rPr>
              <w:t>Applying analysis in assessment to inform interventions</w:t>
            </w:r>
          </w:p>
          <w:p w14:paraId="4F68B67C" w14:textId="77777777" w:rsidR="001B29E2" w:rsidRDefault="001B29E2" w:rsidP="00CA2A30">
            <w:pPr>
              <w:spacing w:line="276" w:lineRule="auto"/>
              <w:jc w:val="both"/>
              <w:rPr>
                <w:rFonts w:ascii="Arial" w:hAnsi="Arial" w:cs="Arial"/>
              </w:rPr>
            </w:pPr>
            <w:r>
              <w:rPr>
                <w:rFonts w:ascii="Arial" w:hAnsi="Arial" w:cs="Arial"/>
              </w:rPr>
              <w:t xml:space="preserve">What:  A particular area where my tutor and I felt I needed additional training and guidance is conducting Mental </w:t>
            </w:r>
            <w:r w:rsidRPr="00163DA0">
              <w:rPr>
                <w:rFonts w:ascii="Arial" w:hAnsi="Arial" w:cs="Arial"/>
              </w:rPr>
              <w:t>Capacity Assessments</w:t>
            </w:r>
            <w:r>
              <w:rPr>
                <w:rFonts w:ascii="Arial" w:hAnsi="Arial" w:cs="Arial"/>
              </w:rPr>
              <w:t xml:space="preserve"> (Mental Capacity Act </w:t>
            </w:r>
            <w:r w:rsidRPr="00163DA0">
              <w:rPr>
                <w:rFonts w:ascii="Arial" w:hAnsi="Arial" w:cs="Arial"/>
              </w:rPr>
              <w:t>(MCA)</w:t>
            </w:r>
            <w:r>
              <w:rPr>
                <w:rFonts w:ascii="Arial" w:hAnsi="Arial" w:cs="Arial"/>
              </w:rPr>
              <w:t>, 2005)</w:t>
            </w:r>
            <w:r w:rsidRPr="00163DA0">
              <w:rPr>
                <w:rFonts w:ascii="Arial" w:hAnsi="Arial" w:cs="Arial"/>
              </w:rPr>
              <w:t>.</w:t>
            </w:r>
            <w:r>
              <w:rPr>
                <w:rFonts w:ascii="Arial" w:hAnsi="Arial" w:cs="Arial"/>
              </w:rPr>
              <w:t xml:space="preserve"> I recently conducted an MCA that I found particularly challenging because the citizen’s executive functioning skills were impaired. I documented all the information I had obtained over several visits, gathered and analysed all available information, but remained unsure of the final outcome. </w:t>
            </w:r>
            <w:r>
              <w:rPr>
                <w:rFonts w:ascii="Arial" w:hAnsi="Arial" w:cs="Arial"/>
              </w:rPr>
              <w:lastRenderedPageBreak/>
              <w:t xml:space="preserve">I sought the advice of a more experienced social worker, who provided guidance and support with the report, ensuring the citizen's safety. </w:t>
            </w:r>
          </w:p>
          <w:p w14:paraId="7F2D9F17" w14:textId="77777777" w:rsidR="001B29E2" w:rsidRDefault="001B29E2" w:rsidP="00CA2A30">
            <w:pPr>
              <w:spacing w:line="276" w:lineRule="auto"/>
              <w:jc w:val="both"/>
              <w:rPr>
                <w:rFonts w:ascii="Arial" w:hAnsi="Arial" w:cs="Arial"/>
              </w:rPr>
            </w:pPr>
            <w:r>
              <w:rPr>
                <w:rFonts w:ascii="Arial" w:hAnsi="Arial" w:cs="Arial"/>
              </w:rPr>
              <w:t xml:space="preserve">So What: I feel I did the right thing by asking for additional support, and I do not think the citizen was aware of my uncertainty. The assessment was carried out with the full cooperation of the citizen, who was pleased with the outcome, and additional support was accepted for making future decisions. The information I had received from my health colleagues could have influenced my decision, but once I discussed it with an experienced social worker, it became clear that it was based on a valid opinion rather than on facts or evidence during my assessments. </w:t>
            </w:r>
          </w:p>
          <w:p w14:paraId="143D32B7" w14:textId="6C2FAC35" w:rsidR="001B29E2" w:rsidRDefault="001B29E2" w:rsidP="00CA2A30">
            <w:pPr>
              <w:spacing w:line="276" w:lineRule="auto"/>
              <w:jc w:val="both"/>
              <w:rPr>
                <w:rFonts w:ascii="Arial" w:hAnsi="Arial" w:cs="Arial"/>
              </w:rPr>
            </w:pPr>
            <w:r>
              <w:rPr>
                <w:rFonts w:ascii="Arial" w:hAnsi="Arial" w:cs="Arial"/>
              </w:rPr>
              <w:t>Now What: My mentor and I feel that I would benefit from additional training around the MCA. This will be conducted via a training course, additional journal reading and shadowing more experienced colleagues.       227 words</w:t>
            </w:r>
          </w:p>
          <w:p w14:paraId="0ACF459D" w14:textId="77777777" w:rsidR="001B29E2" w:rsidRDefault="001B29E2" w:rsidP="00CA2A30">
            <w:pPr>
              <w:spacing w:line="276" w:lineRule="auto"/>
              <w:jc w:val="both"/>
              <w:rPr>
                <w:rFonts w:ascii="Arial" w:hAnsi="Arial" w:cs="Arial"/>
              </w:rPr>
            </w:pPr>
          </w:p>
          <w:p w14:paraId="4CAE552D" w14:textId="77777777" w:rsidR="001B29E2" w:rsidRPr="00D26695" w:rsidRDefault="001B29E2" w:rsidP="00CA2A30">
            <w:pPr>
              <w:spacing w:line="276" w:lineRule="auto"/>
              <w:jc w:val="both"/>
              <w:rPr>
                <w:rFonts w:ascii="Arial" w:hAnsi="Arial" w:cs="Arial"/>
              </w:rPr>
            </w:pPr>
            <w:r w:rsidRPr="00D26695">
              <w:rPr>
                <w:rFonts w:ascii="Arial" w:hAnsi="Arial" w:cs="Arial"/>
              </w:rPr>
              <w:t>Working collaboratively with people in need of care and support, their carers and other professionals</w:t>
            </w:r>
          </w:p>
          <w:p w14:paraId="57068194" w14:textId="77777777" w:rsidR="001B29E2" w:rsidRDefault="001B29E2" w:rsidP="00CA2A30">
            <w:pPr>
              <w:spacing w:line="276" w:lineRule="auto"/>
              <w:jc w:val="both"/>
              <w:rPr>
                <w:rFonts w:ascii="Arial" w:hAnsi="Arial" w:cs="Arial"/>
              </w:rPr>
            </w:pPr>
            <w:r>
              <w:rPr>
                <w:rFonts w:ascii="Arial" w:hAnsi="Arial" w:cs="Arial"/>
              </w:rPr>
              <w:t>What: In my social work practice, I often encounter conflicting views between the health board and local authorities, where citizens' voices can be sidelined by a medical model that prioritises prescriptive approaches over quality of life (A.S. Huda, 2020). My mentor and I have discussed how these clash with my values and the Code of Professional Practice (Social Care Wales (SCW), 2017). It's important for me to balance the citizen's diagnosis and treatment with their perspective on how it impacts their wellbeing, allowing for a more holistic view of their strengths and barriers. Recently, I worked with a citizen and their family who felt dismissed by the health board, as their views were ignored. This created a power imbalance, leaving them feeling disempowered and hopeless (Doel, 2016).</w:t>
            </w:r>
          </w:p>
          <w:p w14:paraId="2FA5E9A0" w14:textId="77777777" w:rsidR="001B29E2" w:rsidRDefault="001B29E2" w:rsidP="00CA2A30">
            <w:pPr>
              <w:spacing w:line="276" w:lineRule="auto"/>
              <w:jc w:val="both"/>
              <w:rPr>
                <w:rFonts w:ascii="Arial" w:hAnsi="Arial" w:cs="Arial"/>
              </w:rPr>
            </w:pPr>
            <w:r>
              <w:rPr>
                <w:rFonts w:ascii="Arial" w:hAnsi="Arial" w:cs="Arial"/>
              </w:rPr>
              <w:t>So What: I discussed the situation during supervision, focusing on encouraging anti-oppressive practices using Thompson's PCS analysis (2016) and addressing the balance of power between health colleagues and the citizen (Coppock &amp; Dunn, 2010). Together with the family, we created a plan to enhance the citizen's mental well-being. I advocated for the citizen and secured psychological input and occupational therapy through the health team. The citizen has been able to express their needs, drawing on past experiences, and their resilience has helped balance the power dynamics.</w:t>
            </w:r>
          </w:p>
          <w:p w14:paraId="0B007752" w14:textId="77D8CC99" w:rsidR="001B29E2" w:rsidRDefault="001B29E2" w:rsidP="00CA2A30">
            <w:pPr>
              <w:spacing w:line="276" w:lineRule="auto"/>
              <w:jc w:val="both"/>
              <w:rPr>
                <w:rFonts w:ascii="Arial" w:hAnsi="Arial" w:cs="Arial"/>
              </w:rPr>
            </w:pPr>
            <w:r>
              <w:rPr>
                <w:rFonts w:ascii="Arial" w:hAnsi="Arial" w:cs="Arial"/>
              </w:rPr>
              <w:t xml:space="preserve">Now What: I have booked onto training </w:t>
            </w:r>
            <w:r w:rsidR="00CA2A30">
              <w:rPr>
                <w:rFonts w:ascii="Arial" w:hAnsi="Arial" w:cs="Arial"/>
              </w:rPr>
              <w:t>to build resilience and have</w:t>
            </w:r>
            <w:r>
              <w:rPr>
                <w:rFonts w:ascii="Arial" w:hAnsi="Arial" w:cs="Arial"/>
              </w:rPr>
              <w:t xml:space="preserve"> difficult conversations, to increase my knowledge and skills in this area. I will research more articles on mental health and challenging oppressive practices.        263 words</w:t>
            </w:r>
          </w:p>
          <w:p w14:paraId="2BEE3040" w14:textId="77777777" w:rsidR="001B29E2" w:rsidRDefault="001B29E2" w:rsidP="00CA2A30">
            <w:pPr>
              <w:spacing w:line="276" w:lineRule="auto"/>
              <w:jc w:val="both"/>
              <w:rPr>
                <w:rFonts w:ascii="Arial" w:hAnsi="Arial" w:cs="Arial"/>
              </w:rPr>
            </w:pPr>
          </w:p>
          <w:p w14:paraId="09DB11E8" w14:textId="16A78BF9" w:rsidR="00D26695" w:rsidRDefault="001B29E2" w:rsidP="00CA2A30">
            <w:pPr>
              <w:spacing w:line="276" w:lineRule="auto"/>
              <w:jc w:val="both"/>
              <w:rPr>
                <w:rFonts w:ascii="Arial" w:hAnsi="Arial" w:cs="Arial"/>
              </w:rPr>
            </w:pPr>
            <w:r w:rsidRPr="00D26695">
              <w:rPr>
                <w:rFonts w:ascii="Arial" w:hAnsi="Arial" w:cs="Arial"/>
              </w:rPr>
              <w:t xml:space="preserve">Intervention and application of professional judgement in increasingly complex situations. </w:t>
            </w:r>
          </w:p>
          <w:p w14:paraId="6AB6ABF6" w14:textId="6CC53ED6" w:rsidR="001B29E2" w:rsidRDefault="001B29E2" w:rsidP="00CA2A30">
            <w:pPr>
              <w:spacing w:line="276" w:lineRule="auto"/>
              <w:jc w:val="both"/>
              <w:rPr>
                <w:rFonts w:ascii="Arial" w:hAnsi="Arial" w:cs="Arial"/>
              </w:rPr>
            </w:pPr>
            <w:r>
              <w:rPr>
                <w:rFonts w:ascii="Arial" w:hAnsi="Arial" w:cs="Arial"/>
              </w:rPr>
              <w:t xml:space="preserve">What: Working within the mental health team, there are times when I need to complete an assessment that may mean a citizen will be in need of care and support. Section 117 of the Mental Health Act (Mental Health Act (MHA), 1983) indicates that this is a joint responsibility with the health board and the local authority. There have been many occasions </w:t>
            </w:r>
            <w:r w:rsidR="00CA2A30">
              <w:rPr>
                <w:rFonts w:ascii="Arial" w:hAnsi="Arial" w:cs="Arial"/>
              </w:rPr>
              <w:t>when the health board has refused to contribute to</w:t>
            </w:r>
            <w:r>
              <w:rPr>
                <w:rFonts w:ascii="Arial" w:hAnsi="Arial" w:cs="Arial"/>
              </w:rPr>
              <w:t xml:space="preserve"> a person's care and support needs. </w:t>
            </w:r>
          </w:p>
          <w:p w14:paraId="7CEFEF61" w14:textId="77777777" w:rsidR="001B29E2" w:rsidRDefault="001B29E2" w:rsidP="00CA2A30">
            <w:pPr>
              <w:spacing w:line="276" w:lineRule="auto"/>
              <w:jc w:val="both"/>
              <w:rPr>
                <w:rFonts w:ascii="Arial" w:hAnsi="Arial" w:cs="Arial"/>
              </w:rPr>
            </w:pPr>
            <w:r>
              <w:rPr>
                <w:rFonts w:ascii="Arial" w:hAnsi="Arial" w:cs="Arial"/>
              </w:rPr>
              <w:lastRenderedPageBreak/>
              <w:t>I need to deepen my understanding of health and social needs, as there are no clear criteria in the local authority. Through supervision, I have gained confidence in discussing funding splits, emphasising that the local authority cannot fund without contributions from the health board.</w:t>
            </w:r>
          </w:p>
          <w:p w14:paraId="1BBF557A" w14:textId="64890DAE" w:rsidR="001B29E2" w:rsidRDefault="001B29E2" w:rsidP="00CA2A30">
            <w:pPr>
              <w:spacing w:line="276" w:lineRule="auto"/>
              <w:jc w:val="both"/>
              <w:rPr>
                <w:rFonts w:ascii="Arial" w:hAnsi="Arial" w:cs="Arial"/>
              </w:rPr>
            </w:pPr>
            <w:r>
              <w:rPr>
                <w:rFonts w:ascii="Arial" w:hAnsi="Arial" w:cs="Arial"/>
              </w:rPr>
              <w:t xml:space="preserve">Now What: I will attend more funding meetings with more experienced colleagues until I become more confident in this area. I have met with other colleagues to </w:t>
            </w:r>
            <w:r w:rsidR="00CA2A30">
              <w:rPr>
                <w:rFonts w:ascii="Arial" w:hAnsi="Arial" w:cs="Arial"/>
              </w:rPr>
              <w:t>begin devising</w:t>
            </w:r>
            <w:r>
              <w:rPr>
                <w:rFonts w:ascii="Arial" w:hAnsi="Arial" w:cs="Arial"/>
              </w:rPr>
              <w:t xml:space="preserve"> a list of what constitutes health and social care in mental health. I will read articles and journals that discuss this topic.    183 words </w:t>
            </w:r>
          </w:p>
          <w:p w14:paraId="163ED8E7" w14:textId="77777777" w:rsidR="001B29E2" w:rsidRDefault="001B29E2" w:rsidP="001B29E2">
            <w:pPr>
              <w:rPr>
                <w:rFonts w:ascii="Arial" w:hAnsi="Arial" w:cs="Arial"/>
              </w:rPr>
            </w:pPr>
          </w:p>
          <w:p w14:paraId="5E4ECD34" w14:textId="39B1FD32" w:rsidR="004F0E93" w:rsidRPr="00D26695" w:rsidRDefault="001B29E2" w:rsidP="002D6B34">
            <w:pPr>
              <w:jc w:val="both"/>
              <w:rPr>
                <w:rFonts w:ascii="Arial" w:hAnsi="Arial" w:cs="Arial"/>
              </w:rPr>
            </w:pPr>
            <w:r w:rsidRPr="00D26695">
              <w:rPr>
                <w:rFonts w:ascii="Arial" w:hAnsi="Arial" w:cs="Arial"/>
              </w:rPr>
              <w:t>750 Words Total</w:t>
            </w:r>
          </w:p>
          <w:p w14:paraId="0E0A9ACA" w14:textId="77777777" w:rsidR="00D26695" w:rsidRPr="00D26695" w:rsidRDefault="00D26695" w:rsidP="002D6B34">
            <w:pPr>
              <w:jc w:val="both"/>
              <w:rPr>
                <w:rFonts w:ascii="Arial" w:hAnsi="Arial" w:cs="Arial"/>
              </w:rPr>
            </w:pPr>
          </w:p>
          <w:p w14:paraId="309D31D0" w14:textId="77777777" w:rsidR="004F0E93" w:rsidRPr="00D26695" w:rsidRDefault="004F0E93" w:rsidP="002D6B34">
            <w:pPr>
              <w:jc w:val="both"/>
              <w:rPr>
                <w:rFonts w:ascii="Arial" w:hAnsi="Arial" w:cs="Arial"/>
              </w:rPr>
            </w:pPr>
          </w:p>
          <w:p w14:paraId="198CD507" w14:textId="77777777" w:rsidR="004F0E93" w:rsidRPr="00D26695" w:rsidRDefault="004F0E93" w:rsidP="002D6B34">
            <w:pPr>
              <w:jc w:val="both"/>
              <w:rPr>
                <w:rFonts w:ascii="Arial" w:hAnsi="Arial" w:cs="Arial"/>
              </w:rPr>
            </w:pPr>
          </w:p>
          <w:p w14:paraId="4AD52690" w14:textId="77777777" w:rsidR="004F0E93" w:rsidRPr="00D26695" w:rsidRDefault="004F0E93" w:rsidP="002D6B34">
            <w:pPr>
              <w:jc w:val="both"/>
              <w:rPr>
                <w:rFonts w:ascii="Arial" w:hAnsi="Arial" w:cs="Arial"/>
              </w:rPr>
            </w:pPr>
          </w:p>
          <w:p w14:paraId="6E3544EA" w14:textId="77777777" w:rsidR="004F0E93" w:rsidRPr="00D26695" w:rsidRDefault="004F0E93" w:rsidP="002D6B34">
            <w:pPr>
              <w:jc w:val="both"/>
              <w:rPr>
                <w:rFonts w:ascii="Arial" w:hAnsi="Arial" w:cs="Arial"/>
              </w:rPr>
            </w:pPr>
          </w:p>
          <w:p w14:paraId="7E3E67F4" w14:textId="77777777" w:rsidR="004F0E93" w:rsidRPr="00D26695" w:rsidRDefault="004F0E93" w:rsidP="002D6B34">
            <w:pPr>
              <w:jc w:val="both"/>
              <w:rPr>
                <w:rFonts w:ascii="Arial" w:hAnsi="Arial" w:cs="Arial"/>
              </w:rPr>
            </w:pPr>
          </w:p>
        </w:tc>
      </w:tr>
      <w:tr w:rsidR="001B29E2" w:rsidRPr="0049196A" w14:paraId="3C9925AA" w14:textId="77777777" w:rsidTr="002D6B34">
        <w:tc>
          <w:tcPr>
            <w:tcW w:w="10278" w:type="dxa"/>
          </w:tcPr>
          <w:p w14:paraId="165B0345" w14:textId="77777777" w:rsidR="001B29E2" w:rsidRPr="00706BB5" w:rsidRDefault="001B29E2"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1439BB90" w14:textId="77777777" w:rsidR="00C554F8" w:rsidRDefault="00C554F8" w:rsidP="002D6B34">
            <w:pPr>
              <w:jc w:val="both"/>
            </w:pPr>
          </w:p>
          <w:p w14:paraId="6D4DA205" w14:textId="77777777" w:rsidR="00C554F8" w:rsidRDefault="00C554F8" w:rsidP="00C554F8">
            <w:pPr>
              <w:spacing w:line="276" w:lineRule="auto"/>
              <w:jc w:val="both"/>
              <w:rPr>
                <w:rFonts w:ascii="Arial" w:hAnsi="Arial" w:cs="Arial"/>
              </w:rPr>
            </w:pPr>
            <w:r>
              <w:rPr>
                <w:rFonts w:ascii="Arial" w:hAnsi="Arial" w:cs="Arial"/>
              </w:rPr>
              <w:t xml:space="preserve">In the past year, I've focused on enhancing my skills as a social worker through supervision and mentoring, which have improved my reflective abilities and decision-making. Although training specific to my development needs was limited, I've utilised the Social Care Wales learning platform, participated in peer group sessions, and explored relevant articles for growth. Using Borton's (1970) model of reflective practice, I will critically reflect on these learning needs.  </w:t>
            </w:r>
            <w:r>
              <w:rPr>
                <w:rFonts w:ascii="Arial" w:hAnsi="Arial" w:cs="Arial"/>
              </w:rPr>
              <w:tab/>
              <w:t>69</w:t>
            </w:r>
          </w:p>
          <w:p w14:paraId="564D8C88" w14:textId="77777777" w:rsidR="00C554F8" w:rsidRDefault="00C554F8" w:rsidP="00C554F8">
            <w:pPr>
              <w:spacing w:line="276" w:lineRule="auto"/>
              <w:jc w:val="both"/>
              <w:rPr>
                <w:rFonts w:ascii="Arial" w:hAnsi="Arial" w:cs="Arial"/>
              </w:rPr>
            </w:pPr>
            <w:r>
              <w:rPr>
                <w:rFonts w:ascii="Arial" w:hAnsi="Arial" w:cs="Arial"/>
              </w:rPr>
              <w:lastRenderedPageBreak/>
              <w:t xml:space="preserve">What: My tutor and I felt that I required additional training and support for conducting Mental </w:t>
            </w:r>
            <w:r w:rsidRPr="00163DA0">
              <w:rPr>
                <w:rFonts w:ascii="Arial" w:hAnsi="Arial" w:cs="Arial"/>
              </w:rPr>
              <w:t>Capacity Assessments</w:t>
            </w:r>
            <w:r>
              <w:rPr>
                <w:rFonts w:ascii="Arial" w:hAnsi="Arial" w:cs="Arial"/>
              </w:rPr>
              <w:t xml:space="preserve"> (Mental Capacity Act </w:t>
            </w:r>
            <w:r w:rsidRPr="00163DA0">
              <w:rPr>
                <w:rFonts w:ascii="Arial" w:hAnsi="Arial" w:cs="Arial"/>
              </w:rPr>
              <w:t>(MCA)</w:t>
            </w:r>
            <w:r>
              <w:rPr>
                <w:rFonts w:ascii="Arial" w:hAnsi="Arial" w:cs="Arial"/>
              </w:rPr>
              <w:t>, 2005)</w:t>
            </w:r>
            <w:r w:rsidRPr="00163DA0">
              <w:rPr>
                <w:rFonts w:ascii="Arial" w:hAnsi="Arial" w:cs="Arial"/>
              </w:rPr>
              <w:t>.</w:t>
            </w:r>
          </w:p>
          <w:p w14:paraId="78151AD7" w14:textId="4EDD86EF" w:rsidR="00C554F8" w:rsidRDefault="00C554F8" w:rsidP="00C554F8">
            <w:pPr>
              <w:spacing w:line="276" w:lineRule="auto"/>
              <w:jc w:val="both"/>
              <w:rPr>
                <w:rFonts w:ascii="Arial" w:hAnsi="Arial" w:cs="Arial"/>
              </w:rPr>
            </w:pPr>
            <w:r>
              <w:rPr>
                <w:rFonts w:ascii="Arial" w:hAnsi="Arial" w:cs="Arial"/>
              </w:rPr>
              <w:t>So</w:t>
            </w:r>
            <w:r>
              <w:rPr>
                <w:rFonts w:ascii="Arial" w:hAnsi="Arial" w:cs="Arial"/>
              </w:rPr>
              <w:t xml:space="preserve"> </w:t>
            </w:r>
            <w:r>
              <w:rPr>
                <w:rFonts w:ascii="Arial" w:hAnsi="Arial" w:cs="Arial"/>
              </w:rPr>
              <w:t xml:space="preserve">What: I have been fortunate to shadow my tutor in completing an MCA assessment, which has increased my confidence and understanding. I have been able to utilise the information from 39 Essex Chambers (N.D), which has a comprehensive guide on its website. I was able to access training materials from a senior colleague, which gave me greater insight into the challenges related to executive functioning and mental health. Produced by JMG Training (Rhiannon Mainwaring, 2024). I have also utilised the National Institute for Health and Care Excellence guidance for Decision Making and Mental Capacity (NICE, 2018). </w:t>
            </w:r>
          </w:p>
          <w:p w14:paraId="5CB39759" w14:textId="77777777" w:rsidR="00C554F8" w:rsidRDefault="00C554F8" w:rsidP="00C554F8">
            <w:pPr>
              <w:spacing w:line="276" w:lineRule="auto"/>
              <w:jc w:val="both"/>
              <w:rPr>
                <w:rFonts w:ascii="Arial" w:hAnsi="Arial" w:cs="Arial"/>
              </w:rPr>
            </w:pPr>
            <w:r>
              <w:rPr>
                <w:rFonts w:ascii="Arial" w:hAnsi="Arial" w:cs="Arial"/>
              </w:rPr>
              <w:t xml:space="preserve">Now What: I recognise that this is an area that I will need to continually develop. I have been challenged by some complex cases that have required several MCA assessments. I feel that my knowledge and confidence have increased, but I need to utilise supervision, peer support, and reflection to further develop my competence in this area. </w:t>
            </w:r>
            <w:r>
              <w:rPr>
                <w:rFonts w:ascii="Arial" w:hAnsi="Arial" w:cs="Arial"/>
              </w:rPr>
              <w:tab/>
              <w:t>177</w:t>
            </w:r>
          </w:p>
          <w:p w14:paraId="70C22B3D" w14:textId="77777777" w:rsidR="00C554F8" w:rsidRDefault="00C554F8" w:rsidP="00C554F8">
            <w:pPr>
              <w:pStyle w:val="ContactInfo"/>
            </w:pPr>
          </w:p>
          <w:p w14:paraId="6401B14E" w14:textId="77777777" w:rsidR="00C554F8" w:rsidRDefault="00C554F8" w:rsidP="00C554F8">
            <w:pPr>
              <w:spacing w:line="276" w:lineRule="auto"/>
              <w:jc w:val="both"/>
              <w:rPr>
                <w:rFonts w:ascii="Arial" w:hAnsi="Arial" w:cs="Arial"/>
              </w:rPr>
            </w:pPr>
            <w:r w:rsidRPr="004011E4">
              <w:rPr>
                <w:rFonts w:ascii="Arial" w:hAnsi="Arial" w:cs="Arial"/>
                <w:kern w:val="2"/>
                <w14:ligatures w14:val="standardContextual"/>
              </w:rPr>
              <w:t>What:</w:t>
            </w:r>
            <w:r>
              <w:rPr>
                <w:rFonts w:ascii="Arial" w:hAnsi="Arial" w:cs="Arial"/>
                <w:kern w:val="2"/>
                <w14:ligatures w14:val="standardContextual"/>
              </w:rPr>
              <w:t xml:space="preserve"> The second area </w:t>
            </w:r>
            <w:r>
              <w:rPr>
                <w:rFonts w:ascii="Arial" w:hAnsi="Arial" w:cs="Arial"/>
              </w:rPr>
              <w:t>my mentor and I</w:t>
            </w:r>
            <w:r>
              <w:rPr>
                <w:rFonts w:ascii="Arial" w:hAnsi="Arial" w:cs="Arial"/>
                <w:kern w:val="2"/>
                <w14:ligatures w14:val="standardContextual"/>
              </w:rPr>
              <w:t xml:space="preserve"> identified was building and maintaining resilience for myself and others. Managing difficult conversations to be able to challenge oppression. We felt that these were linked to </w:t>
            </w:r>
            <w:r>
              <w:rPr>
                <w:rFonts w:ascii="Arial" w:hAnsi="Arial" w:cs="Arial"/>
              </w:rPr>
              <w:t>the ability to work collaboratively with people in need of care and support, their carers,</w:t>
            </w:r>
            <w:r w:rsidRPr="00D26695">
              <w:rPr>
                <w:rFonts w:ascii="Arial" w:hAnsi="Arial" w:cs="Arial"/>
              </w:rPr>
              <w:t xml:space="preserve"> and other professionals</w:t>
            </w:r>
            <w:r>
              <w:rPr>
                <w:rFonts w:ascii="Arial" w:hAnsi="Arial" w:cs="Arial"/>
              </w:rPr>
              <w:t xml:space="preserve">. </w:t>
            </w:r>
          </w:p>
          <w:p w14:paraId="2FFBD7C7" w14:textId="77777777" w:rsidR="00C554F8" w:rsidRDefault="00C554F8" w:rsidP="00C554F8">
            <w:pPr>
              <w:spacing w:line="276" w:lineRule="auto"/>
              <w:jc w:val="both"/>
              <w:rPr>
                <w:rFonts w:ascii="Arial" w:hAnsi="Arial" w:cs="Arial"/>
              </w:rPr>
            </w:pPr>
            <w:r>
              <w:rPr>
                <w:rFonts w:ascii="Arial" w:hAnsi="Arial" w:cs="Arial"/>
              </w:rPr>
              <w:t>So What: I attended a full-day training course on Resilience Training, Difficult Conversations, and Engaging Challenging Users, which was facilitated by Sean Liddell. The training enhanced my understanding of how to reframe situations and utilise positive emotions, rather than succumbing to feelings of powerlessness or helplessness. Many of our citizens experience a sense of helplessness after receiving a life-changing diagnosis. However, by adopting a strengths-based approach and focusing on both what has gone well and areas for improvement, we can foster solutions and empower individuals. I agree with the idea of empowerment, but I recognise a challenge. When we try to empower someone, it implies that we hold some power over them. This challenge highlights issues of privilege and disadvantage in the relationship between social workers and citizens. It prompts us to think about who has the knowledge and skills to empower others, who actually needs to be empowered, and what being empowered looks like. We maintain a curious attitude and look for ways to find solutions and achieve justice (Whitney, 2017). To handle a difficult conversation, be prepared with flexible solutions and practice active listening to improve the discussion.</w:t>
            </w:r>
          </w:p>
          <w:p w14:paraId="6B91A9FC" w14:textId="77777777" w:rsidR="00C554F8" w:rsidRDefault="00C554F8" w:rsidP="00C554F8">
            <w:pPr>
              <w:spacing w:line="276" w:lineRule="auto"/>
              <w:jc w:val="both"/>
              <w:rPr>
                <w:rFonts w:ascii="Arial" w:hAnsi="Arial" w:cs="Arial"/>
              </w:rPr>
            </w:pPr>
            <w:r>
              <w:rPr>
                <w:rFonts w:ascii="Arial" w:hAnsi="Arial" w:cs="Arial"/>
              </w:rPr>
              <w:t>Now What: This identified area for improvement will be an ongoing focus. Many of the conversations the team has with community mental health teams can be challenging and oppressive for citizens. I do feel more confident advocating for citizens and find that I am prepared for every meeting, with options for flexible solutions that can be measured by positive outcomes for citizens.  270</w:t>
            </w:r>
          </w:p>
          <w:p w14:paraId="4E330755" w14:textId="77777777" w:rsidR="00C554F8" w:rsidRDefault="00C554F8" w:rsidP="00C554F8">
            <w:pPr>
              <w:spacing w:line="276" w:lineRule="auto"/>
              <w:jc w:val="both"/>
              <w:rPr>
                <w:rFonts w:ascii="Arial" w:hAnsi="Arial" w:cs="Arial"/>
              </w:rPr>
            </w:pPr>
            <w:r>
              <w:rPr>
                <w:rFonts w:ascii="Arial" w:hAnsi="Arial" w:cs="Arial"/>
              </w:rPr>
              <w:lastRenderedPageBreak/>
              <w:t xml:space="preserve">What: </w:t>
            </w:r>
            <w:r w:rsidRPr="00D26695">
              <w:rPr>
                <w:rFonts w:ascii="Arial" w:hAnsi="Arial" w:cs="Arial"/>
              </w:rPr>
              <w:t xml:space="preserve">Intervention and application of professional judgement in increasingly complex situations. </w:t>
            </w:r>
            <w:r>
              <w:rPr>
                <w:rFonts w:ascii="Arial" w:hAnsi="Arial" w:cs="Arial"/>
              </w:rPr>
              <w:t xml:space="preserve">My development in this area was identified as gaining a fuller understanding of the required funding splits between health and social care for a citizen entitled to 117 aftercare under the Mental Health Act (1983). </w:t>
            </w:r>
          </w:p>
          <w:p w14:paraId="16AD192E" w14:textId="77777777" w:rsidR="00C554F8" w:rsidRDefault="00C554F8" w:rsidP="00C554F8">
            <w:pPr>
              <w:spacing w:line="276" w:lineRule="auto"/>
              <w:jc w:val="both"/>
              <w:rPr>
                <w:rFonts w:ascii="Arial" w:hAnsi="Arial" w:cs="Arial"/>
              </w:rPr>
            </w:pPr>
            <w:r>
              <w:rPr>
                <w:rFonts w:ascii="Arial" w:hAnsi="Arial" w:cs="Arial"/>
              </w:rPr>
              <w:t>So What: There is no formal training for distinguishing health needs from social care needs, but experienced practitioners can generally do so. However, ongoing funding disputes pose broader political challenges that adversely affect the citizens we support. Our team holds regular peer reviews and discussions on this issue, which improve my understanding and provide clarity. Further reading indicates that this funding challenge extends beyond our local authority, with multiple authorities and health boards suggesting a 50/50 funding split for all 117 services to reduce the strain of difficult meetings.</w:t>
            </w:r>
          </w:p>
          <w:p w14:paraId="09ABB043" w14:textId="77777777" w:rsidR="00C554F8" w:rsidRPr="000B6BF8" w:rsidRDefault="00C554F8" w:rsidP="00C554F8">
            <w:pPr>
              <w:spacing w:after="160" w:line="276" w:lineRule="auto"/>
              <w:jc w:val="both"/>
              <w:rPr>
                <w:rFonts w:ascii="Arial" w:hAnsi="Arial" w:cs="Arial"/>
              </w:rPr>
            </w:pPr>
            <w:r>
              <w:rPr>
                <w:rFonts w:ascii="Arial" w:hAnsi="Arial" w:cs="Arial"/>
              </w:rPr>
              <w:t>Now What: I recognise this as an area that requires further development. While I continue to utilise supervision and peer support, I still feel less confident in this area without additional assistance. There are very few articles on this subject, and this makes the topic reliant on the practice wisdom of more experienced social workers (</w:t>
            </w:r>
            <w:r w:rsidRPr="000B6BF8">
              <w:rPr>
                <w:rFonts w:ascii="Arial" w:hAnsi="Arial" w:cs="Arial"/>
              </w:rPr>
              <w:t>J Chun-Sing Cheung</w:t>
            </w:r>
            <w:r>
              <w:rPr>
                <w:rFonts w:ascii="Arial" w:hAnsi="Arial" w:cs="Arial"/>
              </w:rPr>
              <w:t xml:space="preserve">, 2016). </w:t>
            </w:r>
            <w:r>
              <w:rPr>
                <w:rFonts w:ascii="Arial" w:hAnsi="Arial" w:cs="Arial"/>
              </w:rPr>
              <w:tab/>
              <w:t>196</w:t>
            </w:r>
          </w:p>
          <w:p w14:paraId="1A95B6CF" w14:textId="77777777" w:rsidR="00C554F8" w:rsidRPr="00D26695" w:rsidRDefault="00C554F8" w:rsidP="00C554F8">
            <w:pPr>
              <w:spacing w:line="276" w:lineRule="auto"/>
              <w:jc w:val="both"/>
              <w:rPr>
                <w:rFonts w:ascii="Arial" w:hAnsi="Arial" w:cs="Arial"/>
              </w:rPr>
            </w:pPr>
          </w:p>
          <w:p w14:paraId="7C92ED13" w14:textId="77777777" w:rsidR="00C554F8" w:rsidRPr="004011E4" w:rsidRDefault="00C554F8" w:rsidP="00C554F8">
            <w:pPr>
              <w:pStyle w:val="ContactInfo"/>
              <w:jc w:val="left"/>
              <w:rPr>
                <w:rFonts w:ascii="Arial" w:hAnsi="Arial" w:cs="Arial"/>
                <w:color w:val="auto"/>
                <w:kern w:val="2"/>
                <w:sz w:val="24"/>
                <w:szCs w:val="24"/>
                <w:lang w:val="en-GB"/>
                <w14:ligatures w14:val="standardContextual"/>
              </w:rPr>
            </w:pPr>
            <w:r>
              <w:rPr>
                <w:rFonts w:ascii="Arial" w:hAnsi="Arial" w:cs="Arial"/>
                <w:color w:val="auto"/>
                <w:kern w:val="2"/>
                <w:sz w:val="24"/>
                <w:szCs w:val="24"/>
                <w:lang w:val="en-GB"/>
                <w14:ligatures w14:val="standardContextual"/>
              </w:rPr>
              <w:t>712 words</w:t>
            </w:r>
          </w:p>
          <w:p w14:paraId="127D55B4" w14:textId="77777777" w:rsidR="00C554F8" w:rsidRDefault="00C554F8" w:rsidP="002D6B34">
            <w:pPr>
              <w:jc w:val="both"/>
            </w:pPr>
          </w:p>
          <w:p w14:paraId="66167080" w14:textId="77777777" w:rsidR="009D3939" w:rsidRDefault="009D3939" w:rsidP="002D6B34">
            <w:pPr>
              <w:jc w:val="both"/>
            </w:pPr>
          </w:p>
          <w:p w14:paraId="045C582E" w14:textId="77777777" w:rsidR="009D3939" w:rsidRDefault="009D3939" w:rsidP="002D6B34">
            <w:pPr>
              <w:jc w:val="both"/>
            </w:pPr>
          </w:p>
          <w:p w14:paraId="636AF929" w14:textId="77777777" w:rsidR="00214028" w:rsidRDefault="00214028"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24C10F18" w14:textId="77777777" w:rsidR="00847B92" w:rsidRDefault="00847B92" w:rsidP="00C0499C">
            <w:pPr>
              <w:jc w:val="both"/>
              <w:rPr>
                <w:i/>
              </w:rPr>
            </w:pPr>
          </w:p>
          <w:p w14:paraId="758CF22C" w14:textId="43333DE5" w:rsidR="00847B92" w:rsidRPr="00847B92" w:rsidRDefault="00C318FD" w:rsidP="00C0499C">
            <w:pPr>
              <w:jc w:val="both"/>
              <w:rPr>
                <w:rFonts w:ascii="Arial" w:hAnsi="Arial" w:cs="Arial"/>
                <w:iCs/>
              </w:rPr>
            </w:pPr>
            <w:r>
              <w:rPr>
                <w:rFonts w:ascii="Arial" w:hAnsi="Arial" w:cs="Arial"/>
                <w:iCs/>
              </w:rPr>
              <w:t>The feedback from the citizen was very positive, and I believe they would have voiced any concerns if they had them, given our strong, honest relationship</w:t>
            </w:r>
            <w:r w:rsidR="000973D4">
              <w:rPr>
                <w:rFonts w:ascii="Arial" w:hAnsi="Arial" w:cs="Arial"/>
                <w:iCs/>
              </w:rPr>
              <w:t>. During supervision, I reflected on the importance of simplifying information to ensure understanding. I also reflected back with the citizen to confirm that I had listened to their views. I feel this technique works well with my practice style, and I continue to apply it when working with other citizens.</w:t>
            </w:r>
            <w:r>
              <w:rPr>
                <w:rFonts w:ascii="Arial" w:hAnsi="Arial" w:cs="Arial"/>
                <w:iCs/>
              </w:rPr>
              <w:t xml:space="preserve"> </w:t>
            </w:r>
            <w:r w:rsidR="000973D4">
              <w:rPr>
                <w:rFonts w:ascii="Arial" w:hAnsi="Arial" w:cs="Arial"/>
                <w:iCs/>
              </w:rPr>
              <w:t>This situation reminded me that the citizens we serve are often vulnerable, so we must avoid assuming we know what's best for them.</w:t>
            </w:r>
            <w:r>
              <w:rPr>
                <w:rFonts w:ascii="Arial" w:hAnsi="Arial" w:cs="Arial"/>
                <w:iCs/>
              </w:rPr>
              <w:t xml:space="preserve"> The feedback </w:t>
            </w:r>
            <w:r w:rsidR="000973D4">
              <w:rPr>
                <w:rFonts w:ascii="Arial" w:hAnsi="Arial" w:cs="Arial"/>
                <w:iCs/>
              </w:rPr>
              <w:t xml:space="preserve">demonstrated that their voice was </w:t>
            </w:r>
            <w:r>
              <w:rPr>
                <w:rFonts w:ascii="Arial" w:hAnsi="Arial" w:cs="Arial"/>
                <w:iCs/>
              </w:rPr>
              <w:t>heard during the assessment.</w:t>
            </w:r>
          </w:p>
          <w:p w14:paraId="754756F1" w14:textId="1F93DF52" w:rsidR="00C0499C" w:rsidRPr="00C0499C" w:rsidRDefault="000973D4" w:rsidP="002D6B34">
            <w:pPr>
              <w:jc w:val="both"/>
            </w:pPr>
            <w:r>
              <w:t xml:space="preserve"> 110</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770161" w:rsidRDefault="00770161"/>
    <w:sectPr w:rsidR="007701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973D4"/>
    <w:rsid w:val="000A2AB5"/>
    <w:rsid w:val="000B7532"/>
    <w:rsid w:val="0014231C"/>
    <w:rsid w:val="001B29E2"/>
    <w:rsid w:val="00214028"/>
    <w:rsid w:val="00237B5B"/>
    <w:rsid w:val="003E2053"/>
    <w:rsid w:val="00407586"/>
    <w:rsid w:val="004F0E93"/>
    <w:rsid w:val="00653641"/>
    <w:rsid w:val="006F25E1"/>
    <w:rsid w:val="006F2EC3"/>
    <w:rsid w:val="00732F19"/>
    <w:rsid w:val="00770161"/>
    <w:rsid w:val="007810C9"/>
    <w:rsid w:val="007C6082"/>
    <w:rsid w:val="007F346B"/>
    <w:rsid w:val="00847B92"/>
    <w:rsid w:val="00943FDB"/>
    <w:rsid w:val="009A4CCD"/>
    <w:rsid w:val="009D3939"/>
    <w:rsid w:val="009F21E6"/>
    <w:rsid w:val="00A73D0B"/>
    <w:rsid w:val="00AB232D"/>
    <w:rsid w:val="00AE4ACA"/>
    <w:rsid w:val="00B930D3"/>
    <w:rsid w:val="00BC5A2F"/>
    <w:rsid w:val="00C0499C"/>
    <w:rsid w:val="00C243FA"/>
    <w:rsid w:val="00C318FD"/>
    <w:rsid w:val="00C554F8"/>
    <w:rsid w:val="00C86002"/>
    <w:rsid w:val="00CA2A30"/>
    <w:rsid w:val="00CB2131"/>
    <w:rsid w:val="00D26695"/>
    <w:rsid w:val="00D27A91"/>
    <w:rsid w:val="00DB2A4C"/>
    <w:rsid w:val="00DC3220"/>
    <w:rsid w:val="00DF2A2E"/>
    <w:rsid w:val="00E5092E"/>
    <w:rsid w:val="00F0454C"/>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customStyle="1" w:styleId="ContactInfo">
    <w:name w:val="Contact Info"/>
    <w:basedOn w:val="Normal"/>
    <w:uiPriority w:val="4"/>
    <w:qFormat/>
    <w:rsid w:val="00C554F8"/>
    <w:pPr>
      <w:spacing w:line="264" w:lineRule="auto"/>
      <w:jc w:val="center"/>
    </w:pPr>
    <w:rPr>
      <w:color w:val="595959" w:themeColor="text1" w:themeTint="A6"/>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7</Pages>
  <Words>2195</Words>
  <Characters>11463</Characters>
  <Application>Microsoft Office Word</Application>
  <DocSecurity>0</DocSecurity>
  <Lines>301</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Amanda Thomas</cp:lastModifiedBy>
  <cp:revision>10</cp:revision>
  <cp:lastPrinted>2023-02-14T11:26:00Z</cp:lastPrinted>
  <dcterms:created xsi:type="dcterms:W3CDTF">2023-02-14T11:29:00Z</dcterms:created>
  <dcterms:modified xsi:type="dcterms:W3CDTF">2026-09-28T15:00:00Z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e16ab78e-84e4-45d3-b641-baf3f1a87e9a</vt:lpwstr>
  </property>
</Properties>
</file>