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05EFCCD" w14:textId="77777777" w:rsidR="006C4CA4" w:rsidRPr="00DC7B9B" w:rsidRDefault="00EF6A46" w:rsidP="00DC7B9B">
      <w:pPr>
        <w:pStyle w:val="Title"/>
        <w:spacing w:line="360" w:lineRule="auto"/>
        <w:jc w:val="center"/>
        <w:rPr>
          <w:rFonts w:ascii="Arial" w:hAnsi="Arial" w:cs="Arial"/>
          <w:sz w:val="22"/>
          <w:szCs w:val="22"/>
        </w:rPr>
      </w:pPr>
      <w:r w:rsidRPr="00DC7B9B">
        <w:rPr>
          <w:rFonts w:ascii="Arial" w:hAnsi="Arial" w:cs="Arial"/>
          <w:sz w:val="22"/>
          <w:szCs w:val="22"/>
        </w:rPr>
        <w:t xml:space="preserve">MY REPORT ON </w:t>
      </w:r>
      <w:r w:rsidR="009A44EB" w:rsidRPr="00DC7B9B">
        <w:rPr>
          <w:rFonts w:ascii="Arial" w:hAnsi="Arial" w:cs="Arial"/>
          <w:sz w:val="22"/>
          <w:szCs w:val="22"/>
        </w:rPr>
        <w:t>UNDERSTANDING AND ENGAGING IN CUSTOMER EXPERIENC</w:t>
      </w:r>
      <w:r w:rsidR="00CC7A10" w:rsidRPr="00DC7B9B">
        <w:rPr>
          <w:rFonts w:ascii="Arial" w:hAnsi="Arial" w:cs="Arial"/>
          <w:sz w:val="22"/>
          <w:szCs w:val="22"/>
        </w:rPr>
        <w:t>E</w:t>
      </w:r>
    </w:p>
    <w:p w14:paraId="561686EC" w14:textId="43B70FCB" w:rsidR="00D414C5" w:rsidRPr="00DC7B9B" w:rsidRDefault="00D414C5" w:rsidP="00DC7B9B">
      <w:pPr>
        <w:spacing w:after="0" w:line="360" w:lineRule="auto"/>
        <w:rPr>
          <w:rFonts w:ascii="Arial" w:hAnsi="Arial" w:cs="Arial"/>
        </w:rPr>
      </w:pPr>
    </w:p>
    <w:p w14:paraId="3942E952" w14:textId="77777777" w:rsidR="006C4CA4" w:rsidRPr="00DC7B9B" w:rsidRDefault="006C4CA4" w:rsidP="00DC7B9B">
      <w:pPr>
        <w:pStyle w:val="Title"/>
        <w:spacing w:line="360" w:lineRule="auto"/>
        <w:jc w:val="center"/>
        <w:rPr>
          <w:rFonts w:ascii="Arial" w:hAnsi="Arial" w:cs="Arial"/>
          <w:sz w:val="22"/>
          <w:szCs w:val="22"/>
        </w:rPr>
      </w:pPr>
    </w:p>
    <w:p w14:paraId="56FDC39B" w14:textId="77777777" w:rsidR="00EF6A46" w:rsidRPr="00DC7B9B" w:rsidRDefault="009A44EB" w:rsidP="00DC7B9B">
      <w:pPr>
        <w:spacing w:after="0" w:line="360" w:lineRule="auto"/>
        <w:jc w:val="center"/>
        <w:rPr>
          <w:rFonts w:ascii="Arial" w:hAnsi="Arial" w:cs="Arial"/>
        </w:rPr>
      </w:pPr>
      <w:r w:rsidRPr="00DC7B9B">
        <w:rPr>
          <w:rFonts w:ascii="Arial" w:eastAsiaTheme="majorEastAsia" w:hAnsi="Arial" w:cs="Arial"/>
          <w:spacing w:val="-10"/>
          <w:kern w:val="28"/>
        </w:rPr>
        <w:t>“How do internal and external factors including COVID-19 affect or influence organisation’s quality systems and controls for customers and how the organisation can deal with the new situation and achieve its business objectives by developing and maintaining good customer relationship</w:t>
      </w:r>
    </w:p>
    <w:p w14:paraId="604602D3" w14:textId="77777777" w:rsidR="00EF6A46" w:rsidRPr="00DC7B9B" w:rsidRDefault="00EF6A46" w:rsidP="00DC7B9B">
      <w:pPr>
        <w:spacing w:after="0" w:line="360" w:lineRule="auto"/>
        <w:rPr>
          <w:rFonts w:ascii="Arial" w:hAnsi="Arial" w:cs="Arial"/>
        </w:rPr>
      </w:pPr>
    </w:p>
    <w:p w14:paraId="78E7399B" w14:textId="77777777" w:rsidR="00EF6A46" w:rsidRPr="00DC7B9B" w:rsidRDefault="00EF6A46" w:rsidP="00DC7B9B">
      <w:pPr>
        <w:spacing w:after="0" w:line="360" w:lineRule="auto"/>
        <w:rPr>
          <w:rFonts w:ascii="Arial" w:hAnsi="Arial" w:cs="Arial"/>
        </w:rPr>
      </w:pPr>
    </w:p>
    <w:p w14:paraId="5999F128" w14:textId="77777777" w:rsidR="00EF6A46" w:rsidRPr="00DC7B9B" w:rsidRDefault="00EF6A46" w:rsidP="00DC7B9B">
      <w:pPr>
        <w:spacing w:after="0" w:line="360" w:lineRule="auto"/>
        <w:rPr>
          <w:rFonts w:ascii="Arial" w:hAnsi="Arial" w:cs="Arial"/>
        </w:rPr>
      </w:pPr>
    </w:p>
    <w:p w14:paraId="01C5837F" w14:textId="77777777" w:rsidR="00EF6A46" w:rsidRPr="00DC7B9B" w:rsidRDefault="00EF6A46" w:rsidP="00DC7B9B">
      <w:pPr>
        <w:spacing w:after="0" w:line="360" w:lineRule="auto"/>
        <w:rPr>
          <w:rFonts w:ascii="Arial" w:hAnsi="Arial" w:cs="Arial"/>
        </w:rPr>
      </w:pPr>
    </w:p>
    <w:p w14:paraId="11524B33" w14:textId="77777777" w:rsidR="00EF6A46" w:rsidRPr="00DC7B9B" w:rsidRDefault="00EF6A46" w:rsidP="00DC7B9B">
      <w:pPr>
        <w:spacing w:after="0" w:line="360" w:lineRule="auto"/>
        <w:rPr>
          <w:rFonts w:ascii="Arial" w:hAnsi="Arial" w:cs="Arial"/>
        </w:rPr>
      </w:pPr>
    </w:p>
    <w:p w14:paraId="1D1B8F84" w14:textId="77777777" w:rsidR="00EF6A46" w:rsidRPr="00DC7B9B" w:rsidRDefault="00EF6A46" w:rsidP="00DC7B9B">
      <w:pPr>
        <w:spacing w:after="0" w:line="360" w:lineRule="auto"/>
        <w:rPr>
          <w:rFonts w:ascii="Arial" w:hAnsi="Arial" w:cs="Arial"/>
        </w:rPr>
      </w:pPr>
    </w:p>
    <w:p w14:paraId="455D76F8" w14:textId="77777777" w:rsidR="00EF6A46" w:rsidRPr="00DC7B9B" w:rsidRDefault="00EF6A46" w:rsidP="00DC7B9B">
      <w:pPr>
        <w:spacing w:after="0" w:line="360" w:lineRule="auto"/>
        <w:rPr>
          <w:rFonts w:ascii="Arial" w:hAnsi="Arial" w:cs="Arial"/>
        </w:rPr>
      </w:pPr>
    </w:p>
    <w:p w14:paraId="2DA9F4E4" w14:textId="77777777" w:rsidR="00EF6A46" w:rsidRPr="00DC7B9B" w:rsidRDefault="00EF6A46" w:rsidP="00DC7B9B">
      <w:pPr>
        <w:spacing w:after="0" w:line="360" w:lineRule="auto"/>
        <w:rPr>
          <w:rFonts w:ascii="Arial" w:hAnsi="Arial" w:cs="Arial"/>
        </w:rPr>
      </w:pPr>
    </w:p>
    <w:p w14:paraId="6C249EC6" w14:textId="77777777" w:rsidR="00D414C5" w:rsidRPr="00DC7B9B" w:rsidRDefault="00D414C5" w:rsidP="00DC7B9B">
      <w:pPr>
        <w:spacing w:after="0" w:line="360" w:lineRule="auto"/>
        <w:rPr>
          <w:rFonts w:ascii="Arial" w:hAnsi="Arial" w:cs="Arial"/>
        </w:rPr>
      </w:pPr>
    </w:p>
    <w:p w14:paraId="53EC0ADD" w14:textId="77777777" w:rsidR="00D414C5" w:rsidRPr="00DC7B9B" w:rsidRDefault="00D414C5" w:rsidP="00DC7B9B">
      <w:pPr>
        <w:spacing w:after="0" w:line="360" w:lineRule="auto"/>
        <w:rPr>
          <w:rFonts w:ascii="Arial" w:hAnsi="Arial" w:cs="Arial"/>
        </w:rPr>
      </w:pPr>
    </w:p>
    <w:p w14:paraId="2169A0B8" w14:textId="77777777" w:rsidR="00D414C5" w:rsidRPr="00DC7B9B" w:rsidRDefault="00D414C5" w:rsidP="00DC7B9B">
      <w:pPr>
        <w:spacing w:after="0" w:line="360" w:lineRule="auto"/>
        <w:rPr>
          <w:rFonts w:ascii="Arial" w:hAnsi="Arial" w:cs="Arial"/>
        </w:rPr>
      </w:pPr>
    </w:p>
    <w:p w14:paraId="6C4783EA" w14:textId="77777777" w:rsidR="00D414C5" w:rsidRPr="00DC7B9B" w:rsidRDefault="00D414C5" w:rsidP="00DC7B9B">
      <w:pPr>
        <w:spacing w:after="0" w:line="360" w:lineRule="auto"/>
        <w:rPr>
          <w:rFonts w:ascii="Arial" w:hAnsi="Arial" w:cs="Arial"/>
        </w:rPr>
      </w:pPr>
    </w:p>
    <w:p w14:paraId="0E9C9661" w14:textId="77777777" w:rsidR="00D414C5" w:rsidRPr="00DC7B9B" w:rsidRDefault="00D414C5" w:rsidP="00DC7B9B">
      <w:pPr>
        <w:spacing w:after="0" w:line="360" w:lineRule="auto"/>
        <w:rPr>
          <w:rFonts w:ascii="Arial" w:hAnsi="Arial" w:cs="Arial"/>
        </w:rPr>
      </w:pPr>
    </w:p>
    <w:p w14:paraId="2841D025" w14:textId="77777777" w:rsidR="00D414C5" w:rsidRPr="00DC7B9B" w:rsidRDefault="00D414C5" w:rsidP="00DC7B9B">
      <w:pPr>
        <w:spacing w:after="0" w:line="360" w:lineRule="auto"/>
        <w:rPr>
          <w:rFonts w:ascii="Arial" w:hAnsi="Arial" w:cs="Arial"/>
        </w:rPr>
      </w:pPr>
    </w:p>
    <w:p w14:paraId="7FDAEB29" w14:textId="77777777" w:rsidR="00D414C5" w:rsidRPr="00DC7B9B" w:rsidRDefault="00D414C5" w:rsidP="00DC7B9B">
      <w:pPr>
        <w:spacing w:after="0" w:line="360" w:lineRule="auto"/>
        <w:rPr>
          <w:rFonts w:ascii="Arial" w:hAnsi="Arial" w:cs="Arial"/>
        </w:rPr>
      </w:pPr>
    </w:p>
    <w:p w14:paraId="0C7C8E4A" w14:textId="77777777" w:rsidR="00D414C5" w:rsidRPr="00DC7B9B" w:rsidRDefault="00D414C5" w:rsidP="00DC7B9B">
      <w:pPr>
        <w:spacing w:after="0" w:line="360" w:lineRule="auto"/>
        <w:rPr>
          <w:rFonts w:ascii="Arial" w:hAnsi="Arial" w:cs="Arial"/>
        </w:rPr>
      </w:pPr>
    </w:p>
    <w:p w14:paraId="216B733E" w14:textId="77777777" w:rsidR="00D414C5" w:rsidRPr="00DC7B9B" w:rsidRDefault="00D414C5" w:rsidP="00DC7B9B">
      <w:pPr>
        <w:spacing w:after="0" w:line="360" w:lineRule="auto"/>
        <w:rPr>
          <w:rFonts w:ascii="Arial" w:hAnsi="Arial" w:cs="Arial"/>
        </w:rPr>
      </w:pPr>
    </w:p>
    <w:p w14:paraId="3230DA81" w14:textId="77777777" w:rsidR="00EF6A46" w:rsidRPr="00DC7B9B" w:rsidRDefault="00EF6A46" w:rsidP="00DC7B9B">
      <w:pPr>
        <w:spacing w:after="0" w:line="360" w:lineRule="auto"/>
        <w:rPr>
          <w:rFonts w:ascii="Arial" w:hAnsi="Arial" w:cs="Arial"/>
        </w:rPr>
      </w:pPr>
    </w:p>
    <w:p w14:paraId="173B5D8F" w14:textId="77777777" w:rsidR="00EF6A46" w:rsidRPr="00DC7B9B" w:rsidRDefault="00EF6A46" w:rsidP="00DC7B9B">
      <w:pPr>
        <w:spacing w:after="0" w:line="360" w:lineRule="auto"/>
        <w:rPr>
          <w:rFonts w:ascii="Arial" w:hAnsi="Arial" w:cs="Arial"/>
        </w:rPr>
      </w:pPr>
    </w:p>
    <w:p w14:paraId="5B80F07E" w14:textId="77777777" w:rsidR="00EF6A46" w:rsidRPr="00DC7B9B" w:rsidRDefault="00EF6A46" w:rsidP="00DC7B9B">
      <w:pPr>
        <w:spacing w:after="0" w:line="360" w:lineRule="auto"/>
        <w:rPr>
          <w:rFonts w:ascii="Arial" w:hAnsi="Arial" w:cs="Arial"/>
        </w:rPr>
      </w:pPr>
    </w:p>
    <w:p w14:paraId="7C96FECA" w14:textId="77777777" w:rsidR="00EF6A46" w:rsidRPr="00DC7B9B" w:rsidRDefault="00EF6A46" w:rsidP="00DC7B9B">
      <w:pPr>
        <w:pStyle w:val="paragraph"/>
        <w:spacing w:before="0" w:beforeAutospacing="0" w:after="0" w:afterAutospacing="0" w:line="360" w:lineRule="auto"/>
        <w:jc w:val="center"/>
        <w:textAlignment w:val="baseline"/>
        <w:rPr>
          <w:rFonts w:ascii="Arial" w:hAnsi="Arial" w:cs="Arial"/>
          <w:sz w:val="22"/>
          <w:szCs w:val="22"/>
        </w:rPr>
      </w:pPr>
      <w:r w:rsidRPr="00DC7B9B">
        <w:rPr>
          <w:rStyle w:val="spellingerror"/>
          <w:rFonts w:ascii="Arial" w:hAnsi="Arial" w:cs="Arial"/>
          <w:sz w:val="22"/>
          <w:szCs w:val="22"/>
        </w:rPr>
        <w:t>Teletha</w:t>
      </w:r>
      <w:r w:rsidRPr="00DC7B9B">
        <w:rPr>
          <w:rStyle w:val="normaltextrun"/>
          <w:rFonts w:ascii="Arial" w:hAnsi="Arial" w:cs="Arial"/>
          <w:sz w:val="22"/>
          <w:szCs w:val="22"/>
        </w:rPr>
        <w:t> Duberry</w:t>
      </w:r>
      <w:r w:rsidRPr="00DC7B9B">
        <w:rPr>
          <w:rStyle w:val="eop"/>
          <w:rFonts w:ascii="Arial" w:eastAsiaTheme="majorEastAsia" w:hAnsi="Arial" w:cs="Arial"/>
          <w:sz w:val="22"/>
          <w:szCs w:val="22"/>
        </w:rPr>
        <w:t> </w:t>
      </w:r>
    </w:p>
    <w:p w14:paraId="47B99699" w14:textId="77777777" w:rsidR="00EF6A46" w:rsidRPr="00DC7B9B" w:rsidRDefault="00EF6A46" w:rsidP="00DC7B9B">
      <w:pPr>
        <w:pStyle w:val="paragraph"/>
        <w:spacing w:before="0" w:beforeAutospacing="0" w:after="0" w:afterAutospacing="0" w:line="360" w:lineRule="auto"/>
        <w:jc w:val="center"/>
        <w:textAlignment w:val="baseline"/>
        <w:rPr>
          <w:rFonts w:ascii="Arial" w:hAnsi="Arial" w:cs="Arial"/>
          <w:sz w:val="22"/>
          <w:szCs w:val="22"/>
        </w:rPr>
      </w:pPr>
      <w:r w:rsidRPr="00DC7B9B">
        <w:rPr>
          <w:rStyle w:val="normaltextrun"/>
          <w:rFonts w:ascii="Arial" w:hAnsi="Arial" w:cs="Arial"/>
          <w:sz w:val="22"/>
          <w:szCs w:val="22"/>
        </w:rPr>
        <w:t>Student I.D - 1917189</w:t>
      </w:r>
      <w:r w:rsidRPr="00DC7B9B">
        <w:rPr>
          <w:rStyle w:val="eop"/>
          <w:rFonts w:ascii="Arial" w:eastAsiaTheme="majorEastAsia" w:hAnsi="Arial" w:cs="Arial"/>
          <w:sz w:val="22"/>
          <w:szCs w:val="22"/>
        </w:rPr>
        <w:t> </w:t>
      </w:r>
    </w:p>
    <w:p w14:paraId="35D3584E" w14:textId="77777777" w:rsidR="00EF6A46" w:rsidRPr="00DC7B9B" w:rsidRDefault="009A44EB" w:rsidP="00DC7B9B">
      <w:pPr>
        <w:pStyle w:val="paragraph"/>
        <w:spacing w:before="0" w:beforeAutospacing="0" w:after="0" w:afterAutospacing="0" w:line="360" w:lineRule="auto"/>
        <w:jc w:val="center"/>
        <w:textAlignment w:val="baseline"/>
        <w:rPr>
          <w:rStyle w:val="normaltextrun"/>
          <w:rFonts w:ascii="Arial" w:hAnsi="Arial" w:cs="Arial"/>
          <w:sz w:val="22"/>
          <w:szCs w:val="22"/>
        </w:rPr>
      </w:pPr>
      <w:r w:rsidRPr="00DC7B9B">
        <w:rPr>
          <w:rStyle w:val="normaltextrun"/>
          <w:rFonts w:ascii="Arial" w:hAnsi="Arial" w:cs="Arial"/>
          <w:sz w:val="22"/>
          <w:szCs w:val="22"/>
        </w:rPr>
        <w:t>Understanding and Engaging in Customer Experience</w:t>
      </w:r>
    </w:p>
    <w:p w14:paraId="07EF7152" w14:textId="77777777" w:rsidR="00EF6A46" w:rsidRPr="00DC7B9B" w:rsidRDefault="00EF6A46" w:rsidP="00DC7B9B">
      <w:pPr>
        <w:pStyle w:val="paragraph"/>
        <w:spacing w:before="0" w:beforeAutospacing="0" w:after="0" w:afterAutospacing="0" w:line="360" w:lineRule="auto"/>
        <w:jc w:val="center"/>
        <w:textAlignment w:val="baseline"/>
        <w:rPr>
          <w:rStyle w:val="normaltextrun"/>
          <w:rFonts w:ascii="Arial" w:hAnsi="Arial" w:cs="Arial"/>
          <w:sz w:val="22"/>
          <w:szCs w:val="22"/>
        </w:rPr>
      </w:pPr>
      <w:r w:rsidRPr="00DC7B9B">
        <w:rPr>
          <w:rStyle w:val="normaltextrun"/>
          <w:rFonts w:ascii="Arial" w:hAnsi="Arial" w:cs="Arial"/>
          <w:sz w:val="22"/>
          <w:szCs w:val="22"/>
        </w:rPr>
        <w:t>Term 1 Assignment</w:t>
      </w:r>
    </w:p>
    <w:p w14:paraId="07DB071F" w14:textId="77777777" w:rsidR="00EF6A46" w:rsidRPr="00DC7B9B" w:rsidRDefault="00EF6A46" w:rsidP="00DC7B9B">
      <w:pPr>
        <w:pStyle w:val="paragraph"/>
        <w:spacing w:before="0" w:beforeAutospacing="0" w:after="0" w:afterAutospacing="0" w:line="360" w:lineRule="auto"/>
        <w:jc w:val="center"/>
        <w:textAlignment w:val="baseline"/>
        <w:rPr>
          <w:rFonts w:ascii="Arial" w:hAnsi="Arial" w:cs="Arial"/>
          <w:sz w:val="22"/>
          <w:szCs w:val="22"/>
        </w:rPr>
      </w:pPr>
      <w:r w:rsidRPr="00DC7B9B">
        <w:rPr>
          <w:rStyle w:val="normaltextrun"/>
          <w:rFonts w:ascii="Arial" w:hAnsi="Arial" w:cs="Arial"/>
          <w:sz w:val="22"/>
          <w:szCs w:val="22"/>
        </w:rPr>
        <w:t xml:space="preserve">Lecturer: </w:t>
      </w:r>
      <w:r w:rsidR="00FC2260" w:rsidRPr="00DC7B9B">
        <w:rPr>
          <w:rStyle w:val="normaltextrun"/>
          <w:rFonts w:ascii="Arial" w:hAnsi="Arial" w:cs="Arial"/>
          <w:sz w:val="22"/>
          <w:szCs w:val="22"/>
        </w:rPr>
        <w:t>Z</w:t>
      </w:r>
      <w:r w:rsidR="009A44EB" w:rsidRPr="00DC7B9B">
        <w:rPr>
          <w:rStyle w:val="normaltextrun"/>
          <w:rFonts w:ascii="Arial" w:hAnsi="Arial" w:cs="Arial"/>
          <w:sz w:val="22"/>
          <w:szCs w:val="22"/>
        </w:rPr>
        <w:t>eZook</w:t>
      </w:r>
    </w:p>
    <w:p w14:paraId="78ACE9CE" w14:textId="77777777" w:rsidR="00EF6A46" w:rsidRPr="00DC7B9B" w:rsidRDefault="00EF6A46" w:rsidP="00DC7B9B">
      <w:pPr>
        <w:spacing w:after="0" w:line="360" w:lineRule="auto"/>
        <w:rPr>
          <w:rFonts w:ascii="Arial" w:hAnsi="Arial" w:cs="Arial"/>
        </w:rPr>
      </w:pPr>
    </w:p>
    <w:p w14:paraId="1C9270DC" w14:textId="77777777" w:rsidR="00EF6A46" w:rsidRPr="00DC7B9B" w:rsidRDefault="00EF6A46" w:rsidP="00DC7B9B">
      <w:pPr>
        <w:spacing w:after="0" w:line="360" w:lineRule="auto"/>
        <w:rPr>
          <w:rFonts w:ascii="Arial" w:eastAsiaTheme="majorEastAsia" w:hAnsi="Arial" w:cs="Arial"/>
          <w:color w:val="2E74B5" w:themeColor="accent1" w:themeShade="BF"/>
          <w:spacing w:val="-10"/>
          <w:kern w:val="28"/>
        </w:rPr>
      </w:pPr>
      <w:r w:rsidRPr="00DC7B9B">
        <w:rPr>
          <w:rFonts w:ascii="Arial" w:hAnsi="Arial" w:cs="Arial"/>
          <w:color w:val="2E74B5" w:themeColor="accent1" w:themeShade="BF"/>
        </w:rPr>
        <w:br w:type="page"/>
      </w:r>
    </w:p>
    <w:p w14:paraId="3900667D" w14:textId="2182A25B" w:rsidR="00EF6A46" w:rsidRDefault="00EF6A46" w:rsidP="00DC7B9B">
      <w:pPr>
        <w:pStyle w:val="Heading1"/>
        <w:spacing w:before="0" w:line="360" w:lineRule="auto"/>
        <w:rPr>
          <w:rFonts w:ascii="Arial" w:hAnsi="Arial" w:cs="Arial"/>
          <w:sz w:val="22"/>
          <w:szCs w:val="22"/>
        </w:rPr>
      </w:pPr>
      <w:r w:rsidRPr="00DC7B9B">
        <w:rPr>
          <w:rFonts w:ascii="Arial" w:hAnsi="Arial" w:cs="Arial"/>
          <w:sz w:val="22"/>
          <w:szCs w:val="22"/>
        </w:rPr>
        <w:lastRenderedPageBreak/>
        <w:t>TABLE OF CONTENTS</w:t>
      </w:r>
    </w:p>
    <w:p w14:paraId="2B9B4E22" w14:textId="7F93C46D" w:rsidR="000F207A" w:rsidRDefault="000F207A" w:rsidP="000F207A"/>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00"/>
        <w:gridCol w:w="567"/>
        <w:gridCol w:w="5972"/>
        <w:gridCol w:w="853"/>
      </w:tblGrid>
      <w:tr w:rsidR="000F207A" w:rsidRPr="00443669" w14:paraId="3BF162F7" w14:textId="77777777" w:rsidTr="00826A00">
        <w:tc>
          <w:tcPr>
            <w:tcW w:w="392" w:type="dxa"/>
            <w:shd w:val="clear" w:color="auto" w:fill="auto"/>
          </w:tcPr>
          <w:p w14:paraId="6BFE1090" w14:textId="72739E80" w:rsidR="000F207A" w:rsidRPr="00443669" w:rsidRDefault="000F207A" w:rsidP="000F207A">
            <w:pPr>
              <w:rPr>
                <w:rFonts w:ascii="Arial" w:hAnsi="Arial" w:cs="Arial"/>
              </w:rPr>
            </w:pPr>
            <w:r w:rsidRPr="00443669">
              <w:rPr>
                <w:rFonts w:ascii="Arial" w:hAnsi="Arial" w:cs="Arial"/>
              </w:rPr>
              <w:t>1.</w:t>
            </w:r>
          </w:p>
        </w:tc>
        <w:tc>
          <w:tcPr>
            <w:tcW w:w="567" w:type="dxa"/>
            <w:shd w:val="clear" w:color="auto" w:fill="auto"/>
          </w:tcPr>
          <w:p w14:paraId="0CCE6711" w14:textId="77777777" w:rsidR="000F207A" w:rsidRPr="00443669" w:rsidRDefault="000F207A" w:rsidP="000F207A">
            <w:pPr>
              <w:rPr>
                <w:rFonts w:ascii="Arial" w:hAnsi="Arial" w:cs="Arial"/>
              </w:rPr>
            </w:pPr>
          </w:p>
        </w:tc>
        <w:tc>
          <w:tcPr>
            <w:tcW w:w="5972" w:type="dxa"/>
            <w:shd w:val="clear" w:color="auto" w:fill="auto"/>
          </w:tcPr>
          <w:p w14:paraId="6554A94D" w14:textId="072F27E8" w:rsidR="000F207A" w:rsidRPr="00443669" w:rsidRDefault="00443669" w:rsidP="000F207A">
            <w:pPr>
              <w:rPr>
                <w:rFonts w:ascii="Arial" w:hAnsi="Arial" w:cs="Arial"/>
              </w:rPr>
            </w:pPr>
            <w:r>
              <w:rPr>
                <w:rFonts w:ascii="Arial" w:hAnsi="Arial" w:cs="Arial"/>
              </w:rPr>
              <w:t>Executive Summary</w:t>
            </w:r>
          </w:p>
        </w:tc>
        <w:tc>
          <w:tcPr>
            <w:tcW w:w="548" w:type="dxa"/>
            <w:shd w:val="clear" w:color="auto" w:fill="auto"/>
          </w:tcPr>
          <w:p w14:paraId="7BEFDCAA" w14:textId="00A7B4A3" w:rsidR="000F207A" w:rsidRPr="00443669" w:rsidRDefault="00826A00" w:rsidP="000F207A">
            <w:pPr>
              <w:rPr>
                <w:rFonts w:ascii="Arial" w:hAnsi="Arial" w:cs="Arial"/>
              </w:rPr>
            </w:pPr>
            <w:hyperlink w:anchor="_Executive_Summary" w:history="1">
              <w:r w:rsidR="004F4189" w:rsidRPr="00826A00">
                <w:rPr>
                  <w:rStyle w:val="Hyperlink"/>
                  <w:rFonts w:ascii="Arial" w:hAnsi="Arial" w:cs="Arial"/>
                </w:rPr>
                <w:t>Pg.3</w:t>
              </w:r>
            </w:hyperlink>
          </w:p>
        </w:tc>
      </w:tr>
      <w:tr w:rsidR="000F207A" w:rsidRPr="00443669" w14:paraId="1C9264DC" w14:textId="77777777" w:rsidTr="00826A00">
        <w:tc>
          <w:tcPr>
            <w:tcW w:w="392" w:type="dxa"/>
            <w:shd w:val="clear" w:color="auto" w:fill="auto"/>
          </w:tcPr>
          <w:p w14:paraId="366E654A" w14:textId="2553EAB6" w:rsidR="000F207A" w:rsidRPr="00443669" w:rsidRDefault="000F207A" w:rsidP="000F207A">
            <w:pPr>
              <w:rPr>
                <w:rFonts w:ascii="Arial" w:hAnsi="Arial" w:cs="Arial"/>
              </w:rPr>
            </w:pPr>
            <w:r w:rsidRPr="00443669">
              <w:rPr>
                <w:rFonts w:ascii="Arial" w:hAnsi="Arial" w:cs="Arial"/>
              </w:rPr>
              <w:t>2.</w:t>
            </w:r>
          </w:p>
        </w:tc>
        <w:tc>
          <w:tcPr>
            <w:tcW w:w="567" w:type="dxa"/>
            <w:shd w:val="clear" w:color="auto" w:fill="auto"/>
          </w:tcPr>
          <w:p w14:paraId="44308D44" w14:textId="77777777" w:rsidR="000F207A" w:rsidRPr="00443669" w:rsidRDefault="000F207A" w:rsidP="000F207A">
            <w:pPr>
              <w:rPr>
                <w:rFonts w:ascii="Arial" w:hAnsi="Arial" w:cs="Arial"/>
              </w:rPr>
            </w:pPr>
          </w:p>
        </w:tc>
        <w:tc>
          <w:tcPr>
            <w:tcW w:w="5972" w:type="dxa"/>
            <w:shd w:val="clear" w:color="auto" w:fill="auto"/>
          </w:tcPr>
          <w:p w14:paraId="15A84B30" w14:textId="570A5F67" w:rsidR="000F207A" w:rsidRPr="00443669" w:rsidRDefault="00443669" w:rsidP="000F207A">
            <w:pPr>
              <w:rPr>
                <w:rFonts w:ascii="Arial" w:hAnsi="Arial" w:cs="Arial"/>
              </w:rPr>
            </w:pPr>
            <w:r>
              <w:rPr>
                <w:rFonts w:ascii="Arial" w:hAnsi="Arial" w:cs="Arial"/>
              </w:rPr>
              <w:t>Introduction</w:t>
            </w:r>
          </w:p>
        </w:tc>
        <w:tc>
          <w:tcPr>
            <w:tcW w:w="548" w:type="dxa"/>
            <w:shd w:val="clear" w:color="auto" w:fill="auto"/>
          </w:tcPr>
          <w:p w14:paraId="74592FF9" w14:textId="13231D6B" w:rsidR="000F207A" w:rsidRPr="00443669" w:rsidRDefault="00826A00" w:rsidP="000F207A">
            <w:pPr>
              <w:rPr>
                <w:rFonts w:ascii="Arial" w:hAnsi="Arial" w:cs="Arial"/>
              </w:rPr>
            </w:pPr>
            <w:hyperlink w:anchor="_Introduction" w:history="1">
              <w:r w:rsidR="004F4189" w:rsidRPr="00826A00">
                <w:rPr>
                  <w:rStyle w:val="Hyperlink"/>
                  <w:rFonts w:ascii="Arial" w:hAnsi="Arial" w:cs="Arial"/>
                </w:rPr>
                <w:t>Pg.</w:t>
              </w:r>
              <w:r w:rsidRPr="00826A00">
                <w:rPr>
                  <w:rStyle w:val="Hyperlink"/>
                  <w:rFonts w:ascii="Arial" w:hAnsi="Arial" w:cs="Arial"/>
                </w:rPr>
                <w:t>4,5</w:t>
              </w:r>
            </w:hyperlink>
          </w:p>
        </w:tc>
      </w:tr>
      <w:tr w:rsidR="000F207A" w:rsidRPr="00443669" w14:paraId="04F55A56" w14:textId="77777777" w:rsidTr="00826A00">
        <w:tc>
          <w:tcPr>
            <w:tcW w:w="392" w:type="dxa"/>
            <w:shd w:val="clear" w:color="auto" w:fill="auto"/>
          </w:tcPr>
          <w:p w14:paraId="37341A13" w14:textId="5222F6F7" w:rsidR="000F207A" w:rsidRPr="00443669" w:rsidRDefault="000F207A" w:rsidP="000F207A">
            <w:pPr>
              <w:rPr>
                <w:rFonts w:ascii="Arial" w:hAnsi="Arial" w:cs="Arial"/>
              </w:rPr>
            </w:pPr>
            <w:r w:rsidRPr="00443669">
              <w:rPr>
                <w:rFonts w:ascii="Arial" w:hAnsi="Arial" w:cs="Arial"/>
              </w:rPr>
              <w:t>3.</w:t>
            </w:r>
          </w:p>
        </w:tc>
        <w:tc>
          <w:tcPr>
            <w:tcW w:w="567" w:type="dxa"/>
            <w:shd w:val="clear" w:color="auto" w:fill="auto"/>
          </w:tcPr>
          <w:p w14:paraId="64D90FAF" w14:textId="77777777" w:rsidR="000F207A" w:rsidRPr="00443669" w:rsidRDefault="000F207A" w:rsidP="000F207A">
            <w:pPr>
              <w:rPr>
                <w:rFonts w:ascii="Arial" w:hAnsi="Arial" w:cs="Arial"/>
              </w:rPr>
            </w:pPr>
          </w:p>
        </w:tc>
        <w:tc>
          <w:tcPr>
            <w:tcW w:w="5972" w:type="dxa"/>
            <w:shd w:val="clear" w:color="auto" w:fill="auto"/>
          </w:tcPr>
          <w:p w14:paraId="763BA308" w14:textId="447E13A8" w:rsidR="000F207A" w:rsidRPr="00443669" w:rsidRDefault="00443669" w:rsidP="000F207A">
            <w:pPr>
              <w:rPr>
                <w:rFonts w:ascii="Arial" w:hAnsi="Arial" w:cs="Arial"/>
              </w:rPr>
            </w:pPr>
            <w:r>
              <w:rPr>
                <w:rFonts w:ascii="Arial" w:hAnsi="Arial" w:cs="Arial"/>
              </w:rPr>
              <w:t>Egg Free Cake Box</w:t>
            </w:r>
          </w:p>
        </w:tc>
        <w:tc>
          <w:tcPr>
            <w:tcW w:w="548" w:type="dxa"/>
            <w:shd w:val="clear" w:color="auto" w:fill="auto"/>
          </w:tcPr>
          <w:p w14:paraId="68EA70C6" w14:textId="62AB4BE4" w:rsidR="000F207A" w:rsidRPr="00443669" w:rsidRDefault="00826A00" w:rsidP="000F207A">
            <w:pPr>
              <w:rPr>
                <w:rFonts w:ascii="Arial" w:hAnsi="Arial" w:cs="Arial"/>
              </w:rPr>
            </w:pPr>
            <w:hyperlink w:anchor="_Egg_Free_Cake" w:history="1">
              <w:r w:rsidR="004F4189" w:rsidRPr="00826A00">
                <w:rPr>
                  <w:rStyle w:val="Hyperlink"/>
                  <w:rFonts w:ascii="Arial" w:hAnsi="Arial" w:cs="Arial"/>
                </w:rPr>
                <w:t>Pg.5</w:t>
              </w:r>
            </w:hyperlink>
          </w:p>
        </w:tc>
      </w:tr>
      <w:tr w:rsidR="000F207A" w:rsidRPr="00443669" w14:paraId="1BB0F2BB" w14:textId="77777777" w:rsidTr="00826A00">
        <w:tc>
          <w:tcPr>
            <w:tcW w:w="392" w:type="dxa"/>
            <w:shd w:val="clear" w:color="auto" w:fill="auto"/>
          </w:tcPr>
          <w:p w14:paraId="53975920" w14:textId="77777777" w:rsidR="000F207A" w:rsidRPr="00443669" w:rsidRDefault="000F207A" w:rsidP="000F207A">
            <w:pPr>
              <w:rPr>
                <w:rFonts w:ascii="Arial" w:hAnsi="Arial" w:cs="Arial"/>
              </w:rPr>
            </w:pPr>
          </w:p>
        </w:tc>
        <w:tc>
          <w:tcPr>
            <w:tcW w:w="567" w:type="dxa"/>
            <w:shd w:val="clear" w:color="auto" w:fill="auto"/>
          </w:tcPr>
          <w:p w14:paraId="70431031" w14:textId="06636171" w:rsidR="000F207A" w:rsidRPr="00443669" w:rsidRDefault="000F207A" w:rsidP="000F207A">
            <w:pPr>
              <w:rPr>
                <w:rFonts w:ascii="Arial" w:hAnsi="Arial" w:cs="Arial"/>
              </w:rPr>
            </w:pPr>
            <w:r w:rsidRPr="00443669">
              <w:rPr>
                <w:rFonts w:ascii="Arial" w:hAnsi="Arial" w:cs="Arial"/>
              </w:rPr>
              <w:t>3.1</w:t>
            </w:r>
          </w:p>
        </w:tc>
        <w:tc>
          <w:tcPr>
            <w:tcW w:w="5972" w:type="dxa"/>
            <w:shd w:val="clear" w:color="auto" w:fill="auto"/>
          </w:tcPr>
          <w:p w14:paraId="57D11366" w14:textId="0B63630F" w:rsidR="000F207A" w:rsidRPr="00443669" w:rsidRDefault="00443669" w:rsidP="000F207A">
            <w:pPr>
              <w:rPr>
                <w:rFonts w:ascii="Arial" w:hAnsi="Arial" w:cs="Arial"/>
              </w:rPr>
            </w:pPr>
            <w:r>
              <w:rPr>
                <w:rFonts w:ascii="Arial" w:hAnsi="Arial" w:cs="Arial"/>
              </w:rPr>
              <w:t>Business objectives</w:t>
            </w:r>
          </w:p>
        </w:tc>
        <w:tc>
          <w:tcPr>
            <w:tcW w:w="548" w:type="dxa"/>
            <w:shd w:val="clear" w:color="auto" w:fill="auto"/>
          </w:tcPr>
          <w:p w14:paraId="0AE2039A" w14:textId="72FC91EE" w:rsidR="000F207A" w:rsidRPr="00443669" w:rsidRDefault="00826A00" w:rsidP="000F207A">
            <w:pPr>
              <w:rPr>
                <w:rFonts w:ascii="Arial" w:hAnsi="Arial" w:cs="Arial"/>
              </w:rPr>
            </w:pPr>
            <w:hyperlink w:anchor="_3.1_Business_Objectives" w:history="1">
              <w:r w:rsidR="004F4189" w:rsidRPr="00826A00">
                <w:rPr>
                  <w:rStyle w:val="Hyperlink"/>
                  <w:rFonts w:ascii="Arial" w:hAnsi="Arial" w:cs="Arial"/>
                </w:rPr>
                <w:t>Pg.5</w:t>
              </w:r>
            </w:hyperlink>
          </w:p>
        </w:tc>
      </w:tr>
      <w:tr w:rsidR="000F207A" w:rsidRPr="00443669" w14:paraId="211CE295" w14:textId="77777777" w:rsidTr="00826A00">
        <w:tc>
          <w:tcPr>
            <w:tcW w:w="392" w:type="dxa"/>
            <w:shd w:val="clear" w:color="auto" w:fill="auto"/>
          </w:tcPr>
          <w:p w14:paraId="6E5CA3DB" w14:textId="77777777" w:rsidR="000F207A" w:rsidRPr="00443669" w:rsidRDefault="000F207A" w:rsidP="000F207A">
            <w:pPr>
              <w:rPr>
                <w:rFonts w:ascii="Arial" w:hAnsi="Arial" w:cs="Arial"/>
              </w:rPr>
            </w:pPr>
          </w:p>
        </w:tc>
        <w:tc>
          <w:tcPr>
            <w:tcW w:w="567" w:type="dxa"/>
            <w:shd w:val="clear" w:color="auto" w:fill="auto"/>
          </w:tcPr>
          <w:p w14:paraId="7307040A" w14:textId="0A5BC4E5" w:rsidR="000F207A" w:rsidRPr="00443669" w:rsidRDefault="000F207A" w:rsidP="000F207A">
            <w:pPr>
              <w:rPr>
                <w:rFonts w:ascii="Arial" w:hAnsi="Arial" w:cs="Arial"/>
              </w:rPr>
            </w:pPr>
            <w:r w:rsidRPr="00443669">
              <w:rPr>
                <w:rFonts w:ascii="Arial" w:hAnsi="Arial" w:cs="Arial"/>
              </w:rPr>
              <w:t>3.2</w:t>
            </w:r>
          </w:p>
        </w:tc>
        <w:tc>
          <w:tcPr>
            <w:tcW w:w="5972" w:type="dxa"/>
            <w:shd w:val="clear" w:color="auto" w:fill="auto"/>
          </w:tcPr>
          <w:p w14:paraId="6F32DAA8" w14:textId="694FD0EF" w:rsidR="000F207A" w:rsidRPr="00443669" w:rsidRDefault="00443669" w:rsidP="000F207A">
            <w:pPr>
              <w:rPr>
                <w:rFonts w:ascii="Arial" w:hAnsi="Arial" w:cs="Arial"/>
              </w:rPr>
            </w:pPr>
            <w:r>
              <w:rPr>
                <w:rFonts w:ascii="Arial" w:hAnsi="Arial" w:cs="Arial"/>
              </w:rPr>
              <w:t>Operational Highlights</w:t>
            </w:r>
          </w:p>
        </w:tc>
        <w:tc>
          <w:tcPr>
            <w:tcW w:w="548" w:type="dxa"/>
            <w:shd w:val="clear" w:color="auto" w:fill="auto"/>
          </w:tcPr>
          <w:p w14:paraId="0CFB55F2" w14:textId="1F9E4C4F" w:rsidR="000F207A" w:rsidRPr="00443669" w:rsidRDefault="00826A00" w:rsidP="000F207A">
            <w:pPr>
              <w:rPr>
                <w:rFonts w:ascii="Arial" w:hAnsi="Arial" w:cs="Arial"/>
              </w:rPr>
            </w:pPr>
            <w:hyperlink w:anchor="_3.2_Operational_Highlights" w:history="1">
              <w:r w:rsidR="004F4189" w:rsidRPr="00826A00">
                <w:rPr>
                  <w:rStyle w:val="Hyperlink"/>
                  <w:rFonts w:ascii="Arial" w:hAnsi="Arial" w:cs="Arial"/>
                </w:rPr>
                <w:t>Pg.6</w:t>
              </w:r>
            </w:hyperlink>
          </w:p>
        </w:tc>
      </w:tr>
      <w:tr w:rsidR="000F207A" w:rsidRPr="00443669" w14:paraId="108BAEC1" w14:textId="77777777" w:rsidTr="00826A00">
        <w:tc>
          <w:tcPr>
            <w:tcW w:w="392" w:type="dxa"/>
            <w:shd w:val="clear" w:color="auto" w:fill="auto"/>
          </w:tcPr>
          <w:p w14:paraId="6C2D3469" w14:textId="77777777" w:rsidR="000F207A" w:rsidRPr="00443669" w:rsidRDefault="000F207A" w:rsidP="000F207A">
            <w:pPr>
              <w:rPr>
                <w:rFonts w:ascii="Arial" w:hAnsi="Arial" w:cs="Arial"/>
              </w:rPr>
            </w:pPr>
          </w:p>
        </w:tc>
        <w:tc>
          <w:tcPr>
            <w:tcW w:w="567" w:type="dxa"/>
            <w:shd w:val="clear" w:color="auto" w:fill="auto"/>
          </w:tcPr>
          <w:p w14:paraId="1D408886" w14:textId="7A87C0FF" w:rsidR="000F207A" w:rsidRPr="00443669" w:rsidRDefault="000F207A" w:rsidP="000F207A">
            <w:pPr>
              <w:rPr>
                <w:rFonts w:ascii="Arial" w:hAnsi="Arial" w:cs="Arial"/>
              </w:rPr>
            </w:pPr>
            <w:r w:rsidRPr="00443669">
              <w:rPr>
                <w:rFonts w:ascii="Arial" w:hAnsi="Arial" w:cs="Arial"/>
              </w:rPr>
              <w:t>3.3</w:t>
            </w:r>
          </w:p>
        </w:tc>
        <w:tc>
          <w:tcPr>
            <w:tcW w:w="5972" w:type="dxa"/>
            <w:shd w:val="clear" w:color="auto" w:fill="auto"/>
          </w:tcPr>
          <w:p w14:paraId="4FC23134" w14:textId="49EA5952" w:rsidR="000F207A" w:rsidRPr="00443669" w:rsidRDefault="00443669" w:rsidP="000F207A">
            <w:pPr>
              <w:rPr>
                <w:rFonts w:ascii="Arial" w:hAnsi="Arial" w:cs="Arial"/>
              </w:rPr>
            </w:pPr>
            <w:r>
              <w:rPr>
                <w:rFonts w:ascii="Arial" w:hAnsi="Arial" w:cs="Arial"/>
              </w:rPr>
              <w:t>Franchisee Store Highlights</w:t>
            </w:r>
          </w:p>
        </w:tc>
        <w:tc>
          <w:tcPr>
            <w:tcW w:w="548" w:type="dxa"/>
            <w:shd w:val="clear" w:color="auto" w:fill="auto"/>
          </w:tcPr>
          <w:p w14:paraId="67E67E64" w14:textId="3B5FCB8E" w:rsidR="000F207A" w:rsidRPr="00443669" w:rsidRDefault="00826A00" w:rsidP="00826A00">
            <w:pPr>
              <w:rPr>
                <w:rFonts w:ascii="Arial" w:hAnsi="Arial" w:cs="Arial"/>
              </w:rPr>
            </w:pPr>
            <w:hyperlink w:anchor="_3.3_Franchisee_Store" w:history="1">
              <w:r w:rsidR="004F4189" w:rsidRPr="00826A00">
                <w:rPr>
                  <w:rStyle w:val="Hyperlink"/>
                  <w:rFonts w:ascii="Arial" w:hAnsi="Arial" w:cs="Arial"/>
                </w:rPr>
                <w:t>Pg.</w:t>
              </w:r>
              <w:r w:rsidRPr="00826A00">
                <w:rPr>
                  <w:rStyle w:val="Hyperlink"/>
                  <w:rFonts w:ascii="Arial" w:hAnsi="Arial" w:cs="Arial"/>
                </w:rPr>
                <w:t>7</w:t>
              </w:r>
            </w:hyperlink>
          </w:p>
        </w:tc>
      </w:tr>
      <w:tr w:rsidR="000F207A" w:rsidRPr="00443669" w14:paraId="6895ED9C" w14:textId="77777777" w:rsidTr="00826A00">
        <w:tc>
          <w:tcPr>
            <w:tcW w:w="392" w:type="dxa"/>
            <w:shd w:val="clear" w:color="auto" w:fill="auto"/>
          </w:tcPr>
          <w:p w14:paraId="59BBCF38" w14:textId="77777777" w:rsidR="000F207A" w:rsidRPr="00443669" w:rsidRDefault="000F207A" w:rsidP="000F207A">
            <w:pPr>
              <w:rPr>
                <w:rFonts w:ascii="Arial" w:hAnsi="Arial" w:cs="Arial"/>
              </w:rPr>
            </w:pPr>
          </w:p>
        </w:tc>
        <w:tc>
          <w:tcPr>
            <w:tcW w:w="567" w:type="dxa"/>
            <w:shd w:val="clear" w:color="auto" w:fill="auto"/>
          </w:tcPr>
          <w:p w14:paraId="15097E86" w14:textId="0E25BDAC" w:rsidR="000F207A" w:rsidRPr="00443669" w:rsidRDefault="000F207A" w:rsidP="000F207A">
            <w:pPr>
              <w:rPr>
                <w:rFonts w:ascii="Arial" w:hAnsi="Arial" w:cs="Arial"/>
              </w:rPr>
            </w:pPr>
            <w:r w:rsidRPr="00443669">
              <w:rPr>
                <w:rFonts w:ascii="Arial" w:hAnsi="Arial" w:cs="Arial"/>
              </w:rPr>
              <w:t>3.4</w:t>
            </w:r>
          </w:p>
        </w:tc>
        <w:tc>
          <w:tcPr>
            <w:tcW w:w="5972" w:type="dxa"/>
            <w:shd w:val="clear" w:color="auto" w:fill="auto"/>
          </w:tcPr>
          <w:p w14:paraId="284792BA" w14:textId="162DDB72" w:rsidR="000F207A" w:rsidRPr="00443669" w:rsidRDefault="00443669" w:rsidP="000F207A">
            <w:pPr>
              <w:rPr>
                <w:rFonts w:ascii="Arial" w:hAnsi="Arial" w:cs="Arial"/>
              </w:rPr>
            </w:pPr>
            <w:r>
              <w:rPr>
                <w:rFonts w:ascii="Arial" w:hAnsi="Arial" w:cs="Arial"/>
              </w:rPr>
              <w:t>Current Trading and Outlook</w:t>
            </w:r>
          </w:p>
        </w:tc>
        <w:tc>
          <w:tcPr>
            <w:tcW w:w="548" w:type="dxa"/>
            <w:shd w:val="clear" w:color="auto" w:fill="auto"/>
          </w:tcPr>
          <w:p w14:paraId="5CD4BE50" w14:textId="45D1D46A" w:rsidR="000F207A" w:rsidRPr="00443669" w:rsidRDefault="00826A00" w:rsidP="00826A00">
            <w:pPr>
              <w:rPr>
                <w:rFonts w:ascii="Arial" w:hAnsi="Arial" w:cs="Arial"/>
              </w:rPr>
            </w:pPr>
            <w:hyperlink w:anchor="_3.4_Current_Trading" w:history="1">
              <w:r w:rsidR="004F4189" w:rsidRPr="00826A00">
                <w:rPr>
                  <w:rStyle w:val="Hyperlink"/>
                  <w:rFonts w:ascii="Arial" w:hAnsi="Arial" w:cs="Arial"/>
                </w:rPr>
                <w:t>Pg.</w:t>
              </w:r>
              <w:r w:rsidRPr="00826A00">
                <w:rPr>
                  <w:rStyle w:val="Hyperlink"/>
                  <w:rFonts w:ascii="Arial" w:hAnsi="Arial" w:cs="Arial"/>
                </w:rPr>
                <w:t>7</w:t>
              </w:r>
            </w:hyperlink>
          </w:p>
        </w:tc>
      </w:tr>
      <w:tr w:rsidR="000F207A" w:rsidRPr="00443669" w14:paraId="1B6C42DF" w14:textId="77777777" w:rsidTr="00826A00">
        <w:tc>
          <w:tcPr>
            <w:tcW w:w="392" w:type="dxa"/>
            <w:shd w:val="clear" w:color="auto" w:fill="auto"/>
          </w:tcPr>
          <w:p w14:paraId="5AC95EC0" w14:textId="56D46514" w:rsidR="000F207A" w:rsidRPr="00443669" w:rsidRDefault="000F207A" w:rsidP="000F207A">
            <w:pPr>
              <w:rPr>
                <w:rFonts w:ascii="Arial" w:hAnsi="Arial" w:cs="Arial"/>
              </w:rPr>
            </w:pPr>
            <w:r w:rsidRPr="00443669">
              <w:rPr>
                <w:rFonts w:ascii="Arial" w:hAnsi="Arial" w:cs="Arial"/>
              </w:rPr>
              <w:t>4.</w:t>
            </w:r>
          </w:p>
        </w:tc>
        <w:tc>
          <w:tcPr>
            <w:tcW w:w="567" w:type="dxa"/>
            <w:shd w:val="clear" w:color="auto" w:fill="auto"/>
          </w:tcPr>
          <w:p w14:paraId="7A44C6DC" w14:textId="77777777" w:rsidR="000F207A" w:rsidRPr="00443669" w:rsidRDefault="000F207A" w:rsidP="000F207A">
            <w:pPr>
              <w:rPr>
                <w:rFonts w:ascii="Arial" w:hAnsi="Arial" w:cs="Arial"/>
              </w:rPr>
            </w:pPr>
          </w:p>
        </w:tc>
        <w:tc>
          <w:tcPr>
            <w:tcW w:w="5972" w:type="dxa"/>
            <w:shd w:val="clear" w:color="auto" w:fill="auto"/>
          </w:tcPr>
          <w:p w14:paraId="3B8DE154" w14:textId="08AE992B" w:rsidR="000F207A" w:rsidRPr="00443669" w:rsidRDefault="00443669" w:rsidP="000F207A">
            <w:pPr>
              <w:rPr>
                <w:rFonts w:ascii="Arial" w:hAnsi="Arial" w:cs="Arial"/>
              </w:rPr>
            </w:pPr>
            <w:r>
              <w:rPr>
                <w:rFonts w:ascii="Arial" w:hAnsi="Arial" w:cs="Arial"/>
              </w:rPr>
              <w:t>SWOT Analysis</w:t>
            </w:r>
          </w:p>
        </w:tc>
        <w:tc>
          <w:tcPr>
            <w:tcW w:w="548" w:type="dxa"/>
            <w:shd w:val="clear" w:color="auto" w:fill="auto"/>
          </w:tcPr>
          <w:p w14:paraId="4D0A33A6" w14:textId="3CB1FF2D" w:rsidR="000F207A" w:rsidRPr="00443669" w:rsidRDefault="00826A00" w:rsidP="000F207A">
            <w:pPr>
              <w:rPr>
                <w:rFonts w:ascii="Arial" w:hAnsi="Arial" w:cs="Arial"/>
              </w:rPr>
            </w:pPr>
            <w:hyperlink w:anchor="_4._SWOT_Analysis" w:history="1">
              <w:r w:rsidRPr="00826A00">
                <w:rPr>
                  <w:rStyle w:val="Hyperlink"/>
                  <w:rFonts w:ascii="Arial" w:hAnsi="Arial" w:cs="Arial"/>
                </w:rPr>
                <w:t>Pg.7</w:t>
              </w:r>
            </w:hyperlink>
          </w:p>
        </w:tc>
      </w:tr>
      <w:tr w:rsidR="000F207A" w:rsidRPr="00443669" w14:paraId="3523A394" w14:textId="77777777" w:rsidTr="00826A00">
        <w:tc>
          <w:tcPr>
            <w:tcW w:w="392" w:type="dxa"/>
            <w:shd w:val="clear" w:color="auto" w:fill="auto"/>
          </w:tcPr>
          <w:p w14:paraId="7ABC43C8" w14:textId="77777777" w:rsidR="000F207A" w:rsidRPr="00443669" w:rsidRDefault="000F207A" w:rsidP="000F207A">
            <w:pPr>
              <w:rPr>
                <w:rFonts w:ascii="Arial" w:hAnsi="Arial" w:cs="Arial"/>
              </w:rPr>
            </w:pPr>
          </w:p>
        </w:tc>
        <w:tc>
          <w:tcPr>
            <w:tcW w:w="567" w:type="dxa"/>
            <w:shd w:val="clear" w:color="auto" w:fill="auto"/>
          </w:tcPr>
          <w:p w14:paraId="2381473E" w14:textId="395EDC72" w:rsidR="000F207A" w:rsidRPr="00443669" w:rsidRDefault="000F207A" w:rsidP="000F207A">
            <w:pPr>
              <w:rPr>
                <w:rFonts w:ascii="Arial" w:hAnsi="Arial" w:cs="Arial"/>
              </w:rPr>
            </w:pPr>
            <w:r w:rsidRPr="00443669">
              <w:rPr>
                <w:rFonts w:ascii="Arial" w:hAnsi="Arial" w:cs="Arial"/>
              </w:rPr>
              <w:t>4.1</w:t>
            </w:r>
          </w:p>
        </w:tc>
        <w:tc>
          <w:tcPr>
            <w:tcW w:w="5972" w:type="dxa"/>
            <w:shd w:val="clear" w:color="auto" w:fill="auto"/>
          </w:tcPr>
          <w:p w14:paraId="3196EB78" w14:textId="2FC4D7DC" w:rsidR="000F207A" w:rsidRPr="00443669" w:rsidRDefault="00443669" w:rsidP="000F207A">
            <w:pPr>
              <w:rPr>
                <w:rFonts w:ascii="Arial" w:hAnsi="Arial" w:cs="Arial"/>
              </w:rPr>
            </w:pPr>
            <w:r>
              <w:rPr>
                <w:rFonts w:ascii="Arial" w:hAnsi="Arial" w:cs="Arial"/>
              </w:rPr>
              <w:t>PESTEL Analysis Information</w:t>
            </w:r>
          </w:p>
        </w:tc>
        <w:tc>
          <w:tcPr>
            <w:tcW w:w="548" w:type="dxa"/>
            <w:shd w:val="clear" w:color="auto" w:fill="auto"/>
          </w:tcPr>
          <w:p w14:paraId="05D41B30" w14:textId="572A44FF" w:rsidR="000F207A" w:rsidRPr="00443669" w:rsidRDefault="00826A00" w:rsidP="00826A00">
            <w:pPr>
              <w:rPr>
                <w:rFonts w:ascii="Arial" w:hAnsi="Arial" w:cs="Arial"/>
              </w:rPr>
            </w:pPr>
            <w:hyperlink w:anchor="_4.1_PESTEL_Analysis" w:history="1">
              <w:r w:rsidRPr="00826A00">
                <w:rPr>
                  <w:rStyle w:val="Hyperlink"/>
                  <w:rFonts w:ascii="Arial" w:hAnsi="Arial" w:cs="Arial"/>
                </w:rPr>
                <w:t>Pg.8</w:t>
              </w:r>
            </w:hyperlink>
          </w:p>
        </w:tc>
      </w:tr>
      <w:tr w:rsidR="000F207A" w:rsidRPr="00443669" w14:paraId="23BDE234" w14:textId="77777777" w:rsidTr="00826A00">
        <w:tc>
          <w:tcPr>
            <w:tcW w:w="392" w:type="dxa"/>
            <w:shd w:val="clear" w:color="auto" w:fill="auto"/>
          </w:tcPr>
          <w:p w14:paraId="65DE56D3" w14:textId="77777777" w:rsidR="000F207A" w:rsidRPr="00443669" w:rsidRDefault="000F207A" w:rsidP="000F207A">
            <w:pPr>
              <w:rPr>
                <w:rFonts w:ascii="Arial" w:hAnsi="Arial" w:cs="Arial"/>
              </w:rPr>
            </w:pPr>
          </w:p>
        </w:tc>
        <w:tc>
          <w:tcPr>
            <w:tcW w:w="567" w:type="dxa"/>
            <w:shd w:val="clear" w:color="auto" w:fill="auto"/>
          </w:tcPr>
          <w:p w14:paraId="1DB5CA80" w14:textId="14F12F29" w:rsidR="000F207A" w:rsidRPr="00443669" w:rsidRDefault="000F207A" w:rsidP="000F207A">
            <w:pPr>
              <w:rPr>
                <w:rFonts w:ascii="Arial" w:hAnsi="Arial" w:cs="Arial"/>
              </w:rPr>
            </w:pPr>
            <w:r w:rsidRPr="00443669">
              <w:rPr>
                <w:rFonts w:ascii="Arial" w:hAnsi="Arial" w:cs="Arial"/>
              </w:rPr>
              <w:t>4.2</w:t>
            </w:r>
          </w:p>
        </w:tc>
        <w:tc>
          <w:tcPr>
            <w:tcW w:w="5972" w:type="dxa"/>
            <w:shd w:val="clear" w:color="auto" w:fill="auto"/>
          </w:tcPr>
          <w:p w14:paraId="62264EEA" w14:textId="16A7E4E5" w:rsidR="000F207A" w:rsidRPr="00443669" w:rsidRDefault="00443669" w:rsidP="000F207A">
            <w:pPr>
              <w:rPr>
                <w:rFonts w:ascii="Arial" w:hAnsi="Arial" w:cs="Arial"/>
              </w:rPr>
            </w:pPr>
            <w:r>
              <w:rPr>
                <w:rFonts w:ascii="Arial" w:hAnsi="Arial" w:cs="Arial"/>
              </w:rPr>
              <w:t>Michael Porter’s Five Forces</w:t>
            </w:r>
          </w:p>
        </w:tc>
        <w:tc>
          <w:tcPr>
            <w:tcW w:w="548" w:type="dxa"/>
            <w:shd w:val="clear" w:color="auto" w:fill="auto"/>
          </w:tcPr>
          <w:p w14:paraId="72AE4C9C" w14:textId="33879D2E" w:rsidR="000F207A" w:rsidRPr="00443669" w:rsidRDefault="00826A00" w:rsidP="000F207A">
            <w:pPr>
              <w:rPr>
                <w:rFonts w:ascii="Arial" w:hAnsi="Arial" w:cs="Arial"/>
              </w:rPr>
            </w:pPr>
            <w:hyperlink w:anchor="_4.2_Michael_Porter’s" w:history="1">
              <w:r w:rsidRPr="00826A00">
                <w:rPr>
                  <w:rStyle w:val="Hyperlink"/>
                  <w:rFonts w:ascii="Arial" w:hAnsi="Arial" w:cs="Arial"/>
                </w:rPr>
                <w:t>Pg.12</w:t>
              </w:r>
            </w:hyperlink>
          </w:p>
        </w:tc>
      </w:tr>
      <w:tr w:rsidR="000F207A" w:rsidRPr="00443669" w14:paraId="3334D130" w14:textId="77777777" w:rsidTr="00826A00">
        <w:tc>
          <w:tcPr>
            <w:tcW w:w="392" w:type="dxa"/>
            <w:shd w:val="clear" w:color="auto" w:fill="auto"/>
          </w:tcPr>
          <w:p w14:paraId="2D10ABE6" w14:textId="77777777" w:rsidR="000F207A" w:rsidRPr="00443669" w:rsidRDefault="000F207A" w:rsidP="000F207A">
            <w:pPr>
              <w:rPr>
                <w:rFonts w:ascii="Arial" w:hAnsi="Arial" w:cs="Arial"/>
              </w:rPr>
            </w:pPr>
          </w:p>
        </w:tc>
        <w:tc>
          <w:tcPr>
            <w:tcW w:w="567" w:type="dxa"/>
            <w:shd w:val="clear" w:color="auto" w:fill="auto"/>
          </w:tcPr>
          <w:p w14:paraId="739F5737" w14:textId="55AAA01A" w:rsidR="000F207A" w:rsidRPr="00443669" w:rsidRDefault="000F207A" w:rsidP="000F207A">
            <w:pPr>
              <w:rPr>
                <w:rFonts w:ascii="Arial" w:hAnsi="Arial" w:cs="Arial"/>
              </w:rPr>
            </w:pPr>
            <w:r w:rsidRPr="00443669">
              <w:rPr>
                <w:rFonts w:ascii="Arial" w:hAnsi="Arial" w:cs="Arial"/>
              </w:rPr>
              <w:t>4.3</w:t>
            </w:r>
          </w:p>
        </w:tc>
        <w:tc>
          <w:tcPr>
            <w:tcW w:w="5972" w:type="dxa"/>
            <w:shd w:val="clear" w:color="auto" w:fill="auto"/>
          </w:tcPr>
          <w:p w14:paraId="42E1CFD1" w14:textId="1161CAF9" w:rsidR="000F207A" w:rsidRPr="00443669" w:rsidRDefault="00443669" w:rsidP="000F207A">
            <w:pPr>
              <w:rPr>
                <w:rFonts w:ascii="Arial" w:hAnsi="Arial" w:cs="Arial"/>
              </w:rPr>
            </w:pPr>
            <w:r>
              <w:rPr>
                <w:rFonts w:ascii="Arial" w:hAnsi="Arial" w:cs="Arial"/>
              </w:rPr>
              <w:t>QSM- Internal Audit</w:t>
            </w:r>
          </w:p>
        </w:tc>
        <w:tc>
          <w:tcPr>
            <w:tcW w:w="548" w:type="dxa"/>
            <w:shd w:val="clear" w:color="auto" w:fill="auto"/>
          </w:tcPr>
          <w:p w14:paraId="6BEE620F" w14:textId="31FFE376" w:rsidR="000F207A" w:rsidRPr="00443669" w:rsidRDefault="00826A00" w:rsidP="000F207A">
            <w:pPr>
              <w:rPr>
                <w:rFonts w:ascii="Arial" w:hAnsi="Arial" w:cs="Arial"/>
              </w:rPr>
            </w:pPr>
            <w:hyperlink w:anchor="_4.3._Quality_System" w:history="1">
              <w:r w:rsidRPr="00826A00">
                <w:rPr>
                  <w:rStyle w:val="Hyperlink"/>
                  <w:rFonts w:ascii="Arial" w:hAnsi="Arial" w:cs="Arial"/>
                </w:rPr>
                <w:t>Pg.14</w:t>
              </w:r>
            </w:hyperlink>
          </w:p>
        </w:tc>
      </w:tr>
      <w:tr w:rsidR="000F207A" w:rsidRPr="00443669" w14:paraId="5B136689" w14:textId="77777777" w:rsidTr="00826A00">
        <w:tc>
          <w:tcPr>
            <w:tcW w:w="392" w:type="dxa"/>
            <w:shd w:val="clear" w:color="auto" w:fill="auto"/>
          </w:tcPr>
          <w:p w14:paraId="6E352D94" w14:textId="2868188C" w:rsidR="000F207A" w:rsidRPr="00443669" w:rsidRDefault="000F207A" w:rsidP="000F207A">
            <w:pPr>
              <w:rPr>
                <w:rFonts w:ascii="Arial" w:hAnsi="Arial" w:cs="Arial"/>
              </w:rPr>
            </w:pPr>
            <w:r w:rsidRPr="00443669">
              <w:rPr>
                <w:rFonts w:ascii="Arial" w:hAnsi="Arial" w:cs="Arial"/>
              </w:rPr>
              <w:t>5.</w:t>
            </w:r>
          </w:p>
        </w:tc>
        <w:tc>
          <w:tcPr>
            <w:tcW w:w="567" w:type="dxa"/>
            <w:shd w:val="clear" w:color="auto" w:fill="auto"/>
          </w:tcPr>
          <w:p w14:paraId="0922840D" w14:textId="77777777" w:rsidR="000F207A" w:rsidRPr="00443669" w:rsidRDefault="000F207A" w:rsidP="000F207A">
            <w:pPr>
              <w:rPr>
                <w:rFonts w:ascii="Arial" w:hAnsi="Arial" w:cs="Arial"/>
              </w:rPr>
            </w:pPr>
          </w:p>
        </w:tc>
        <w:tc>
          <w:tcPr>
            <w:tcW w:w="5972" w:type="dxa"/>
            <w:shd w:val="clear" w:color="auto" w:fill="auto"/>
          </w:tcPr>
          <w:p w14:paraId="0C308ED0" w14:textId="4F63E037" w:rsidR="000F207A" w:rsidRPr="00443669" w:rsidRDefault="00443669" w:rsidP="000F207A">
            <w:pPr>
              <w:rPr>
                <w:rFonts w:ascii="Arial" w:hAnsi="Arial" w:cs="Arial"/>
              </w:rPr>
            </w:pPr>
            <w:r>
              <w:rPr>
                <w:rFonts w:ascii="Arial" w:hAnsi="Arial" w:cs="Arial"/>
              </w:rPr>
              <w:t>Customer Relations and Digital Marketing</w:t>
            </w:r>
          </w:p>
        </w:tc>
        <w:tc>
          <w:tcPr>
            <w:tcW w:w="548" w:type="dxa"/>
            <w:shd w:val="clear" w:color="auto" w:fill="auto"/>
          </w:tcPr>
          <w:p w14:paraId="3DE37BDB" w14:textId="4927816A" w:rsidR="000F207A" w:rsidRPr="00443669" w:rsidRDefault="00826A00" w:rsidP="000F207A">
            <w:pPr>
              <w:rPr>
                <w:rFonts w:ascii="Arial" w:hAnsi="Arial" w:cs="Arial"/>
              </w:rPr>
            </w:pPr>
            <w:hyperlink w:anchor="_5._Customer_Relations" w:history="1">
              <w:r w:rsidRPr="00826A00">
                <w:rPr>
                  <w:rStyle w:val="Hyperlink"/>
                  <w:rFonts w:ascii="Arial" w:hAnsi="Arial" w:cs="Arial"/>
                </w:rPr>
                <w:t>Pg.15</w:t>
              </w:r>
            </w:hyperlink>
          </w:p>
        </w:tc>
      </w:tr>
      <w:tr w:rsidR="000F207A" w:rsidRPr="00443669" w14:paraId="25D1C755" w14:textId="77777777" w:rsidTr="00826A00">
        <w:tc>
          <w:tcPr>
            <w:tcW w:w="392" w:type="dxa"/>
            <w:shd w:val="clear" w:color="auto" w:fill="auto"/>
          </w:tcPr>
          <w:p w14:paraId="7F995B61" w14:textId="77777777" w:rsidR="000F207A" w:rsidRPr="00443669" w:rsidRDefault="000F207A" w:rsidP="000F207A">
            <w:pPr>
              <w:rPr>
                <w:rFonts w:ascii="Arial" w:hAnsi="Arial" w:cs="Arial"/>
              </w:rPr>
            </w:pPr>
          </w:p>
        </w:tc>
        <w:tc>
          <w:tcPr>
            <w:tcW w:w="567" w:type="dxa"/>
            <w:shd w:val="clear" w:color="auto" w:fill="auto"/>
          </w:tcPr>
          <w:p w14:paraId="3953A421" w14:textId="6AD7B8C8" w:rsidR="000F207A" w:rsidRPr="00443669" w:rsidRDefault="000F207A" w:rsidP="000F207A">
            <w:pPr>
              <w:rPr>
                <w:rFonts w:ascii="Arial" w:hAnsi="Arial" w:cs="Arial"/>
              </w:rPr>
            </w:pPr>
            <w:r w:rsidRPr="00443669">
              <w:rPr>
                <w:rFonts w:ascii="Arial" w:hAnsi="Arial" w:cs="Arial"/>
              </w:rPr>
              <w:t>5.1</w:t>
            </w:r>
          </w:p>
        </w:tc>
        <w:tc>
          <w:tcPr>
            <w:tcW w:w="5972" w:type="dxa"/>
            <w:shd w:val="clear" w:color="auto" w:fill="auto"/>
          </w:tcPr>
          <w:p w14:paraId="58CC649F" w14:textId="5E9C9ECE" w:rsidR="000F207A" w:rsidRPr="00443669" w:rsidRDefault="00443669" w:rsidP="000F207A">
            <w:pPr>
              <w:rPr>
                <w:rFonts w:ascii="Arial" w:hAnsi="Arial" w:cs="Arial"/>
              </w:rPr>
            </w:pPr>
            <w:r>
              <w:rPr>
                <w:rFonts w:ascii="Arial" w:hAnsi="Arial" w:cs="Arial"/>
              </w:rPr>
              <w:t>AIDA Model</w:t>
            </w:r>
          </w:p>
        </w:tc>
        <w:tc>
          <w:tcPr>
            <w:tcW w:w="548" w:type="dxa"/>
            <w:shd w:val="clear" w:color="auto" w:fill="auto"/>
          </w:tcPr>
          <w:p w14:paraId="343D1169" w14:textId="1310B610" w:rsidR="000F207A" w:rsidRPr="00443669" w:rsidRDefault="00826A00" w:rsidP="000F207A">
            <w:pPr>
              <w:rPr>
                <w:rFonts w:ascii="Arial" w:hAnsi="Arial" w:cs="Arial"/>
              </w:rPr>
            </w:pPr>
            <w:hyperlink w:anchor="_5.1_AIDA_Model" w:history="1">
              <w:r w:rsidRPr="00826A00">
                <w:rPr>
                  <w:rStyle w:val="Hyperlink"/>
                  <w:rFonts w:ascii="Arial" w:hAnsi="Arial" w:cs="Arial"/>
                </w:rPr>
                <w:t>Pg.16</w:t>
              </w:r>
            </w:hyperlink>
          </w:p>
        </w:tc>
      </w:tr>
      <w:tr w:rsidR="000F207A" w:rsidRPr="00443669" w14:paraId="658600E9" w14:textId="77777777" w:rsidTr="00826A00">
        <w:tc>
          <w:tcPr>
            <w:tcW w:w="392" w:type="dxa"/>
            <w:shd w:val="clear" w:color="auto" w:fill="auto"/>
          </w:tcPr>
          <w:p w14:paraId="7FB89111" w14:textId="71232DA9" w:rsidR="000F207A" w:rsidRPr="00443669" w:rsidRDefault="000F207A" w:rsidP="000F207A">
            <w:pPr>
              <w:rPr>
                <w:rFonts w:ascii="Arial" w:hAnsi="Arial" w:cs="Arial"/>
              </w:rPr>
            </w:pPr>
            <w:r w:rsidRPr="00443669">
              <w:rPr>
                <w:rFonts w:ascii="Arial" w:hAnsi="Arial" w:cs="Arial"/>
              </w:rPr>
              <w:t>6.</w:t>
            </w:r>
          </w:p>
        </w:tc>
        <w:tc>
          <w:tcPr>
            <w:tcW w:w="567" w:type="dxa"/>
            <w:shd w:val="clear" w:color="auto" w:fill="auto"/>
          </w:tcPr>
          <w:p w14:paraId="66A22B84" w14:textId="77777777" w:rsidR="000F207A" w:rsidRPr="00443669" w:rsidRDefault="000F207A" w:rsidP="000F207A">
            <w:pPr>
              <w:rPr>
                <w:rFonts w:ascii="Arial" w:hAnsi="Arial" w:cs="Arial"/>
              </w:rPr>
            </w:pPr>
          </w:p>
        </w:tc>
        <w:tc>
          <w:tcPr>
            <w:tcW w:w="5972" w:type="dxa"/>
            <w:shd w:val="clear" w:color="auto" w:fill="auto"/>
          </w:tcPr>
          <w:p w14:paraId="766C47FB" w14:textId="67ECA04C" w:rsidR="000F207A" w:rsidRPr="00443669" w:rsidRDefault="00443669" w:rsidP="000F207A">
            <w:pPr>
              <w:rPr>
                <w:rFonts w:ascii="Arial" w:hAnsi="Arial" w:cs="Arial"/>
              </w:rPr>
            </w:pPr>
            <w:r>
              <w:rPr>
                <w:rFonts w:ascii="Arial" w:hAnsi="Arial" w:cs="Arial"/>
              </w:rPr>
              <w:t>Conclusion and Recommendations</w:t>
            </w:r>
          </w:p>
        </w:tc>
        <w:tc>
          <w:tcPr>
            <w:tcW w:w="548" w:type="dxa"/>
            <w:shd w:val="clear" w:color="auto" w:fill="auto"/>
          </w:tcPr>
          <w:p w14:paraId="33127101" w14:textId="6907C904" w:rsidR="000F207A" w:rsidRPr="00443669" w:rsidRDefault="00826A00" w:rsidP="000F207A">
            <w:pPr>
              <w:rPr>
                <w:rFonts w:ascii="Arial" w:hAnsi="Arial" w:cs="Arial"/>
              </w:rPr>
            </w:pPr>
            <w:hyperlink w:anchor="_Conclusion_and_Recommendations" w:history="1">
              <w:r w:rsidRPr="00826A00">
                <w:rPr>
                  <w:rStyle w:val="Hyperlink"/>
                  <w:rFonts w:ascii="Arial" w:hAnsi="Arial" w:cs="Arial"/>
                </w:rPr>
                <w:t>Pg.19</w:t>
              </w:r>
            </w:hyperlink>
          </w:p>
        </w:tc>
      </w:tr>
      <w:tr w:rsidR="000F207A" w:rsidRPr="00443669" w14:paraId="2F50BE64" w14:textId="77777777" w:rsidTr="00826A00">
        <w:tc>
          <w:tcPr>
            <w:tcW w:w="392" w:type="dxa"/>
            <w:shd w:val="clear" w:color="auto" w:fill="auto"/>
          </w:tcPr>
          <w:p w14:paraId="64D91102" w14:textId="77777777" w:rsidR="000F207A" w:rsidRPr="00443669" w:rsidRDefault="000F207A" w:rsidP="000F207A">
            <w:pPr>
              <w:rPr>
                <w:rFonts w:ascii="Arial" w:hAnsi="Arial" w:cs="Arial"/>
              </w:rPr>
            </w:pPr>
          </w:p>
        </w:tc>
        <w:tc>
          <w:tcPr>
            <w:tcW w:w="567" w:type="dxa"/>
            <w:shd w:val="clear" w:color="auto" w:fill="auto"/>
          </w:tcPr>
          <w:p w14:paraId="766E7488" w14:textId="77777777" w:rsidR="000F207A" w:rsidRPr="00443669" w:rsidRDefault="000F207A" w:rsidP="000F207A">
            <w:pPr>
              <w:rPr>
                <w:rFonts w:ascii="Arial" w:hAnsi="Arial" w:cs="Arial"/>
              </w:rPr>
            </w:pPr>
          </w:p>
        </w:tc>
        <w:tc>
          <w:tcPr>
            <w:tcW w:w="5972" w:type="dxa"/>
            <w:shd w:val="clear" w:color="auto" w:fill="auto"/>
          </w:tcPr>
          <w:p w14:paraId="06797A73" w14:textId="7A41D4A5" w:rsidR="000F207A" w:rsidRPr="00443669" w:rsidRDefault="000F207A" w:rsidP="000F207A">
            <w:pPr>
              <w:rPr>
                <w:rFonts w:ascii="Arial" w:hAnsi="Arial" w:cs="Arial"/>
              </w:rPr>
            </w:pPr>
            <w:r w:rsidRPr="00443669">
              <w:rPr>
                <w:rFonts w:ascii="Arial" w:hAnsi="Arial" w:cs="Arial"/>
              </w:rPr>
              <w:t>References</w:t>
            </w:r>
          </w:p>
        </w:tc>
        <w:tc>
          <w:tcPr>
            <w:tcW w:w="548" w:type="dxa"/>
            <w:shd w:val="clear" w:color="auto" w:fill="auto"/>
          </w:tcPr>
          <w:p w14:paraId="7D5B36C2" w14:textId="6E4C9274" w:rsidR="000F207A" w:rsidRPr="00443669" w:rsidRDefault="00826A00" w:rsidP="000F207A">
            <w:pPr>
              <w:rPr>
                <w:rFonts w:ascii="Arial" w:hAnsi="Arial" w:cs="Arial"/>
              </w:rPr>
            </w:pPr>
            <w:hyperlink w:anchor="_References" w:history="1">
              <w:r w:rsidRPr="00826A00">
                <w:rPr>
                  <w:rStyle w:val="Hyperlink"/>
                  <w:rFonts w:ascii="Arial" w:hAnsi="Arial" w:cs="Arial"/>
                </w:rPr>
                <w:t>Pg.20</w:t>
              </w:r>
            </w:hyperlink>
          </w:p>
        </w:tc>
      </w:tr>
      <w:tr w:rsidR="000F207A" w:rsidRPr="00443669" w14:paraId="6A3726A1" w14:textId="77777777" w:rsidTr="00826A00">
        <w:tc>
          <w:tcPr>
            <w:tcW w:w="392" w:type="dxa"/>
            <w:shd w:val="clear" w:color="auto" w:fill="auto"/>
          </w:tcPr>
          <w:p w14:paraId="5E15BD80" w14:textId="77777777" w:rsidR="000F207A" w:rsidRPr="00443669" w:rsidRDefault="000F207A" w:rsidP="000F207A">
            <w:pPr>
              <w:rPr>
                <w:rFonts w:ascii="Arial" w:hAnsi="Arial" w:cs="Arial"/>
              </w:rPr>
            </w:pPr>
          </w:p>
        </w:tc>
        <w:tc>
          <w:tcPr>
            <w:tcW w:w="567" w:type="dxa"/>
            <w:shd w:val="clear" w:color="auto" w:fill="auto"/>
          </w:tcPr>
          <w:p w14:paraId="0313C50D" w14:textId="77777777" w:rsidR="000F207A" w:rsidRPr="00443669" w:rsidRDefault="000F207A" w:rsidP="000F207A">
            <w:pPr>
              <w:rPr>
                <w:rFonts w:ascii="Arial" w:hAnsi="Arial" w:cs="Arial"/>
              </w:rPr>
            </w:pPr>
          </w:p>
        </w:tc>
        <w:tc>
          <w:tcPr>
            <w:tcW w:w="5972" w:type="dxa"/>
            <w:shd w:val="clear" w:color="auto" w:fill="auto"/>
          </w:tcPr>
          <w:p w14:paraId="287B2644" w14:textId="30A9A1C5" w:rsidR="000F207A" w:rsidRPr="00443669" w:rsidRDefault="000F207A" w:rsidP="000F207A">
            <w:pPr>
              <w:rPr>
                <w:rFonts w:ascii="Arial" w:hAnsi="Arial" w:cs="Arial"/>
              </w:rPr>
            </w:pPr>
            <w:r w:rsidRPr="00443669">
              <w:rPr>
                <w:rFonts w:ascii="Arial" w:hAnsi="Arial" w:cs="Arial"/>
              </w:rPr>
              <w:t>Appendices</w:t>
            </w:r>
          </w:p>
        </w:tc>
        <w:tc>
          <w:tcPr>
            <w:tcW w:w="548" w:type="dxa"/>
            <w:shd w:val="clear" w:color="auto" w:fill="auto"/>
          </w:tcPr>
          <w:p w14:paraId="1777CE6F" w14:textId="5E103C8A" w:rsidR="000F207A" w:rsidRPr="00443669" w:rsidRDefault="00826A00" w:rsidP="000F207A">
            <w:pPr>
              <w:rPr>
                <w:rFonts w:ascii="Arial" w:hAnsi="Arial" w:cs="Arial"/>
              </w:rPr>
            </w:pPr>
            <w:hyperlink w:anchor="_Appendices" w:history="1">
              <w:r w:rsidRPr="00826A00">
                <w:rPr>
                  <w:rStyle w:val="Hyperlink"/>
                  <w:rFonts w:ascii="Arial" w:hAnsi="Arial" w:cs="Arial"/>
                </w:rPr>
                <w:t>Pg.21</w:t>
              </w:r>
            </w:hyperlink>
          </w:p>
        </w:tc>
      </w:tr>
    </w:tbl>
    <w:p w14:paraId="62E38B99" w14:textId="77777777" w:rsidR="000F207A" w:rsidRPr="00443669" w:rsidRDefault="000F207A" w:rsidP="000F207A">
      <w:pPr>
        <w:rPr>
          <w:rFonts w:ascii="Arial" w:hAnsi="Arial" w:cs="Arial"/>
        </w:rPr>
      </w:pPr>
    </w:p>
    <w:p w14:paraId="5F689696" w14:textId="77777777" w:rsidR="009D7039" w:rsidRPr="00DC7B9B" w:rsidRDefault="009D7039" w:rsidP="00DC7B9B">
      <w:pPr>
        <w:pStyle w:val="Heading1"/>
        <w:numPr>
          <w:ilvl w:val="0"/>
          <w:numId w:val="13"/>
        </w:numPr>
        <w:spacing w:before="0" w:line="360" w:lineRule="auto"/>
        <w:rPr>
          <w:rFonts w:ascii="Arial" w:hAnsi="Arial" w:cs="Arial"/>
          <w:sz w:val="22"/>
          <w:szCs w:val="22"/>
        </w:rPr>
      </w:pPr>
      <w:bookmarkStart w:id="0" w:name="_Executive_Summary"/>
      <w:bookmarkEnd w:id="0"/>
      <w:r w:rsidRPr="00DC7B9B">
        <w:rPr>
          <w:rFonts w:ascii="Arial" w:hAnsi="Arial" w:cs="Arial"/>
          <w:sz w:val="22"/>
          <w:szCs w:val="22"/>
        </w:rPr>
        <w:br w:type="page"/>
      </w:r>
      <w:r w:rsidRPr="00DC7B9B">
        <w:rPr>
          <w:rFonts w:ascii="Arial" w:hAnsi="Arial" w:cs="Arial"/>
          <w:sz w:val="22"/>
          <w:szCs w:val="22"/>
        </w:rPr>
        <w:lastRenderedPageBreak/>
        <w:t>Executive Summary</w:t>
      </w:r>
    </w:p>
    <w:p w14:paraId="4A65D5C7" w14:textId="77777777" w:rsidR="009D7039" w:rsidRPr="00DC7B9B" w:rsidRDefault="009D7039" w:rsidP="00DC7B9B">
      <w:pPr>
        <w:spacing w:after="0" w:line="360" w:lineRule="auto"/>
        <w:rPr>
          <w:rFonts w:ascii="Arial" w:hAnsi="Arial" w:cs="Arial"/>
        </w:rPr>
      </w:pPr>
    </w:p>
    <w:p w14:paraId="392E0D05" w14:textId="634D0D02" w:rsidR="009967AF" w:rsidRDefault="009967AF" w:rsidP="00DC7B9B">
      <w:pPr>
        <w:spacing w:after="0" w:line="360" w:lineRule="auto"/>
        <w:rPr>
          <w:rFonts w:ascii="Arial" w:hAnsi="Arial" w:cs="Arial"/>
        </w:rPr>
      </w:pPr>
      <w:r>
        <w:rPr>
          <w:rFonts w:ascii="Arial" w:hAnsi="Arial" w:cs="Arial"/>
        </w:rPr>
        <w:t xml:space="preserve">Besides many other internal and external factors, Covid-19 has certainly been a major factor for organisations over the last year. For some, product control took precedence over customer relations, but in this current climate, focusing more on customer relations and </w:t>
      </w:r>
      <w:bookmarkStart w:id="1" w:name="_GoBack"/>
      <w:bookmarkEnd w:id="1"/>
      <w:r>
        <w:rPr>
          <w:rFonts w:ascii="Arial" w:hAnsi="Arial" w:cs="Arial"/>
        </w:rPr>
        <w:t>maintaining their position in the market.</w:t>
      </w:r>
    </w:p>
    <w:p w14:paraId="1DF8F226" w14:textId="0E1B61C1" w:rsidR="009967AF" w:rsidRDefault="009967AF" w:rsidP="00DC7B9B">
      <w:pPr>
        <w:spacing w:after="0" w:line="360" w:lineRule="auto"/>
        <w:rPr>
          <w:rFonts w:ascii="Arial" w:hAnsi="Arial" w:cs="Arial"/>
        </w:rPr>
      </w:pPr>
      <w:r>
        <w:rPr>
          <w:rFonts w:ascii="Arial" w:hAnsi="Arial" w:cs="Arial"/>
        </w:rPr>
        <w:t>Did Cake Box have to shift focus much?</w:t>
      </w:r>
    </w:p>
    <w:p w14:paraId="4B81F132" w14:textId="60898C0E" w:rsidR="009967AF" w:rsidRDefault="009967AF" w:rsidP="00DC7B9B">
      <w:pPr>
        <w:spacing w:after="0" w:line="360" w:lineRule="auto"/>
        <w:rPr>
          <w:rFonts w:ascii="Arial" w:hAnsi="Arial" w:cs="Arial"/>
        </w:rPr>
      </w:pPr>
      <w:r>
        <w:rPr>
          <w:rFonts w:ascii="Arial" w:hAnsi="Arial" w:cs="Arial"/>
        </w:rPr>
        <w:t>This report will show how much customers have always been at the forefront of priority for this brand and how digital marketing strategies highlighted in the AIDA Model have helped them to maintain their customer relations.</w:t>
      </w:r>
    </w:p>
    <w:p w14:paraId="3FC7129A" w14:textId="7C85EEFB" w:rsidR="00790CCA" w:rsidRDefault="000A6797" w:rsidP="00DC7B9B">
      <w:pPr>
        <w:spacing w:after="0" w:line="360" w:lineRule="auto"/>
        <w:rPr>
          <w:rFonts w:ascii="Arial" w:hAnsi="Arial" w:cs="Arial"/>
        </w:rPr>
      </w:pPr>
      <w:r>
        <w:rPr>
          <w:rFonts w:ascii="Arial" w:hAnsi="Arial" w:cs="Arial"/>
        </w:rPr>
        <w:t>With annual internal audits, they continue to improve and implement where required and this quality system management proves effective an efficient.</w:t>
      </w:r>
    </w:p>
    <w:p w14:paraId="53217995" w14:textId="77777777" w:rsidR="0071629E" w:rsidRDefault="00790CCA" w:rsidP="00DC7B9B">
      <w:pPr>
        <w:spacing w:after="0" w:line="360" w:lineRule="auto"/>
        <w:rPr>
          <w:rFonts w:ascii="Arial" w:hAnsi="Arial" w:cs="Arial"/>
        </w:rPr>
      </w:pPr>
      <w:r>
        <w:rPr>
          <w:rFonts w:ascii="Arial" w:hAnsi="Arial" w:cs="Arial"/>
        </w:rPr>
        <w:t xml:space="preserve">But have Cake Box prepared for the future impacts of external and internal factors including the Pandemic? </w:t>
      </w:r>
    </w:p>
    <w:p w14:paraId="46422896" w14:textId="77777777" w:rsidR="009D7039" w:rsidRPr="00DC7B9B" w:rsidRDefault="00790CCA" w:rsidP="00DC7B9B">
      <w:pPr>
        <w:spacing w:after="0" w:line="360" w:lineRule="auto"/>
        <w:rPr>
          <w:rFonts w:ascii="Arial" w:hAnsi="Arial" w:cs="Arial"/>
        </w:rPr>
      </w:pPr>
      <w:r>
        <w:rPr>
          <w:rFonts w:ascii="Arial" w:hAnsi="Arial" w:cs="Arial"/>
        </w:rPr>
        <w:t>We did a</w:t>
      </w:r>
      <w:r w:rsidR="000A08E2">
        <w:rPr>
          <w:rFonts w:ascii="Arial" w:hAnsi="Arial" w:cs="Arial"/>
        </w:rPr>
        <w:t xml:space="preserve"> SWOT and PESTEL</w:t>
      </w:r>
      <w:r>
        <w:rPr>
          <w:rFonts w:ascii="Arial" w:hAnsi="Arial" w:cs="Arial"/>
        </w:rPr>
        <w:t xml:space="preserve"> analysis in this report </w:t>
      </w:r>
      <w:r w:rsidR="0071629E">
        <w:rPr>
          <w:rFonts w:ascii="Arial" w:hAnsi="Arial" w:cs="Arial"/>
        </w:rPr>
        <w:t>to highlight</w:t>
      </w:r>
      <w:r w:rsidR="000A08E2">
        <w:rPr>
          <w:rFonts w:ascii="Arial" w:hAnsi="Arial" w:cs="Arial"/>
        </w:rPr>
        <w:t xml:space="preserve"> the concerns, risks and mitigations when it comes to preparing for furth</w:t>
      </w:r>
      <w:r w:rsidR="0071629E">
        <w:rPr>
          <w:rFonts w:ascii="Arial" w:hAnsi="Arial" w:cs="Arial"/>
        </w:rPr>
        <w:t>e</w:t>
      </w:r>
      <w:r w:rsidR="000A08E2">
        <w:rPr>
          <w:rFonts w:ascii="Arial" w:hAnsi="Arial" w:cs="Arial"/>
        </w:rPr>
        <w:t>r external and internal factors,</w:t>
      </w:r>
      <w:r w:rsidR="004E6476">
        <w:rPr>
          <w:rFonts w:ascii="Arial" w:hAnsi="Arial" w:cs="Arial"/>
        </w:rPr>
        <w:t xml:space="preserve"> as some issues remain uncertain</w:t>
      </w:r>
      <w:r w:rsidR="0071629E">
        <w:rPr>
          <w:rFonts w:ascii="Arial" w:hAnsi="Arial" w:cs="Arial"/>
        </w:rPr>
        <w:t xml:space="preserve"> for many organisations</w:t>
      </w:r>
      <w:r w:rsidR="004E6476">
        <w:rPr>
          <w:rFonts w:ascii="Arial" w:hAnsi="Arial" w:cs="Arial"/>
        </w:rPr>
        <w:t xml:space="preserve">. </w:t>
      </w:r>
      <w:r w:rsidR="000A08E2">
        <w:rPr>
          <w:rFonts w:ascii="Arial" w:hAnsi="Arial" w:cs="Arial"/>
        </w:rPr>
        <w:t xml:space="preserve">Regardless </w:t>
      </w:r>
      <w:r w:rsidR="004E6476">
        <w:rPr>
          <w:rFonts w:ascii="Arial" w:hAnsi="Arial" w:cs="Arial"/>
        </w:rPr>
        <w:t xml:space="preserve">of the continuous growth in sales and revenue, </w:t>
      </w:r>
      <w:r w:rsidR="000A08E2">
        <w:rPr>
          <w:rFonts w:ascii="Arial" w:hAnsi="Arial" w:cs="Arial"/>
        </w:rPr>
        <w:t xml:space="preserve">‘Porter’s Five Forces Model’ </w:t>
      </w:r>
      <w:r w:rsidR="0071629E">
        <w:rPr>
          <w:rFonts w:ascii="Arial" w:hAnsi="Arial" w:cs="Arial"/>
        </w:rPr>
        <w:t xml:space="preserve">was used to </w:t>
      </w:r>
      <w:r w:rsidR="000A08E2">
        <w:rPr>
          <w:rFonts w:ascii="Arial" w:hAnsi="Arial" w:cs="Arial"/>
        </w:rPr>
        <w:t>identi</w:t>
      </w:r>
      <w:r w:rsidR="0071629E">
        <w:rPr>
          <w:rFonts w:ascii="Arial" w:hAnsi="Arial" w:cs="Arial"/>
        </w:rPr>
        <w:t>fy the</w:t>
      </w:r>
      <w:r w:rsidR="000A08E2">
        <w:rPr>
          <w:rFonts w:ascii="Arial" w:hAnsi="Arial" w:cs="Arial"/>
        </w:rPr>
        <w:t xml:space="preserve"> competition and threats in the industry</w:t>
      </w:r>
      <w:r w:rsidR="0071629E">
        <w:rPr>
          <w:rFonts w:ascii="Arial" w:hAnsi="Arial" w:cs="Arial"/>
        </w:rPr>
        <w:t>, and foresee whether Cake Box are at risk or if their unique Franchisee method will keep them in the lead of the UK’s largest cake business.</w:t>
      </w:r>
    </w:p>
    <w:p w14:paraId="731BEC10" w14:textId="77777777" w:rsidR="00EF6A46" w:rsidRPr="00DC7B9B" w:rsidRDefault="009D7039" w:rsidP="00DC7B9B">
      <w:pPr>
        <w:spacing w:after="0" w:line="360" w:lineRule="auto"/>
        <w:rPr>
          <w:rFonts w:ascii="Arial" w:eastAsiaTheme="majorEastAsia" w:hAnsi="Arial" w:cs="Arial"/>
          <w:spacing w:val="-10"/>
          <w:kern w:val="28"/>
        </w:rPr>
      </w:pPr>
      <w:r w:rsidRPr="00DC7B9B">
        <w:rPr>
          <w:rFonts w:ascii="Arial" w:eastAsiaTheme="majorEastAsia" w:hAnsi="Arial" w:cs="Arial"/>
          <w:spacing w:val="-10"/>
          <w:kern w:val="28"/>
        </w:rPr>
        <w:br w:type="page"/>
      </w:r>
    </w:p>
    <w:p w14:paraId="113C1F65" w14:textId="77777777" w:rsidR="006961BF" w:rsidRPr="00DC7B9B" w:rsidRDefault="00B9504A" w:rsidP="00DC7B9B">
      <w:pPr>
        <w:pStyle w:val="Heading1"/>
        <w:numPr>
          <w:ilvl w:val="0"/>
          <w:numId w:val="10"/>
        </w:numPr>
        <w:spacing w:before="0" w:line="360" w:lineRule="auto"/>
        <w:rPr>
          <w:rFonts w:ascii="Arial" w:hAnsi="Arial" w:cs="Arial"/>
          <w:sz w:val="22"/>
          <w:szCs w:val="22"/>
        </w:rPr>
      </w:pPr>
      <w:bookmarkStart w:id="2" w:name="_Introduction"/>
      <w:bookmarkEnd w:id="2"/>
      <w:r w:rsidRPr="00DC7B9B">
        <w:rPr>
          <w:rFonts w:ascii="Arial" w:hAnsi="Arial" w:cs="Arial"/>
          <w:sz w:val="22"/>
          <w:szCs w:val="22"/>
        </w:rPr>
        <w:lastRenderedPageBreak/>
        <w:t>Introduction</w:t>
      </w:r>
    </w:p>
    <w:p w14:paraId="4A8D29A7" w14:textId="77777777" w:rsidR="00B41A7A" w:rsidRPr="00DC7B9B" w:rsidRDefault="00B41A7A" w:rsidP="00DC7B9B">
      <w:pPr>
        <w:spacing w:after="0" w:line="360" w:lineRule="auto"/>
        <w:rPr>
          <w:rFonts w:ascii="Arial" w:hAnsi="Arial" w:cs="Arial"/>
        </w:rPr>
      </w:pPr>
    </w:p>
    <w:p w14:paraId="2483BBD8" w14:textId="77777777" w:rsidR="006961BF" w:rsidRPr="00DC7B9B" w:rsidRDefault="009D7039" w:rsidP="00DC7B9B">
      <w:pPr>
        <w:spacing w:after="0" w:line="360" w:lineRule="auto"/>
        <w:rPr>
          <w:rFonts w:ascii="Arial" w:hAnsi="Arial" w:cs="Arial"/>
        </w:rPr>
      </w:pPr>
      <w:r w:rsidRPr="00DC7B9B">
        <w:rPr>
          <w:rFonts w:ascii="Arial" w:hAnsi="Arial" w:cs="Arial"/>
        </w:rPr>
        <w:t xml:space="preserve">Egg Free Cake Box also known as Cake Box Holdings PLC for stakeholders, is the UK’s most favourite cake brand, and currently soaring in sales and popularity. Specialising in a unique egg free cake recipe, the brand aims to keep their customers happy by providing cakes for all types of occasions and daily consumptions. </w:t>
      </w:r>
      <w:r w:rsidR="00324BF7" w:rsidRPr="00DC7B9B">
        <w:rPr>
          <w:rFonts w:ascii="Arial" w:hAnsi="Arial" w:cs="Arial"/>
        </w:rPr>
        <w:t xml:space="preserve">Early </w:t>
      </w:r>
      <w:r w:rsidRPr="00DC7B9B">
        <w:rPr>
          <w:rFonts w:ascii="Arial" w:hAnsi="Arial" w:cs="Arial"/>
        </w:rPr>
        <w:t xml:space="preserve">in </w:t>
      </w:r>
      <w:r w:rsidR="00324BF7" w:rsidRPr="00DC7B9B">
        <w:rPr>
          <w:rFonts w:ascii="Arial" w:hAnsi="Arial" w:cs="Arial"/>
        </w:rPr>
        <w:t>2020,</w:t>
      </w:r>
      <w:r w:rsidRPr="00DC7B9B">
        <w:rPr>
          <w:rFonts w:ascii="Arial" w:hAnsi="Arial" w:cs="Arial"/>
        </w:rPr>
        <w:t xml:space="preserve"> the Pandemic surprisingly approached us and this organisation</w:t>
      </w:r>
      <w:r w:rsidR="00324BF7" w:rsidRPr="00DC7B9B">
        <w:rPr>
          <w:rFonts w:ascii="Arial" w:hAnsi="Arial" w:cs="Arial"/>
        </w:rPr>
        <w:t xml:space="preserve"> was forced to close all of their branches for business when they were considered ‘non-essential’ in the early stages of the P</w:t>
      </w:r>
      <w:r w:rsidR="0046756C" w:rsidRPr="00DC7B9B">
        <w:rPr>
          <w:rFonts w:ascii="Arial" w:hAnsi="Arial" w:cs="Arial"/>
        </w:rPr>
        <w:t xml:space="preserve">andemic, leaving Franchisees </w:t>
      </w:r>
      <w:r w:rsidRPr="00DC7B9B">
        <w:rPr>
          <w:rFonts w:ascii="Arial" w:hAnsi="Arial" w:cs="Arial"/>
        </w:rPr>
        <w:t>uncertain</w:t>
      </w:r>
      <w:r w:rsidR="0046756C" w:rsidRPr="00DC7B9B">
        <w:rPr>
          <w:rFonts w:ascii="Arial" w:hAnsi="Arial" w:cs="Arial"/>
        </w:rPr>
        <w:t xml:space="preserve"> about the unforeseeable.Eventually, they were allowed to re-open branches for ‘click </w:t>
      </w:r>
      <w:r w:rsidR="001279A0" w:rsidRPr="00DC7B9B">
        <w:rPr>
          <w:rFonts w:ascii="Arial" w:hAnsi="Arial" w:cs="Arial"/>
        </w:rPr>
        <w:t>&amp;</w:t>
      </w:r>
      <w:r w:rsidR="0046756C" w:rsidRPr="00DC7B9B">
        <w:rPr>
          <w:rFonts w:ascii="Arial" w:hAnsi="Arial" w:cs="Arial"/>
        </w:rPr>
        <w:t xml:space="preserve"> collect’ service, and later joined other food businesses on food delivery apps such as Uber Eats, Just Eat etc. allowing them to still produce cakes for everyday consumption as well as special occasions, ensuring that the</w:t>
      </w:r>
      <w:r w:rsidR="004975ED" w:rsidRPr="00DC7B9B">
        <w:rPr>
          <w:rFonts w:ascii="Arial" w:hAnsi="Arial" w:cs="Arial"/>
        </w:rPr>
        <w:t>y</w:t>
      </w:r>
      <w:r w:rsidR="0046756C" w:rsidRPr="00DC7B9B">
        <w:rPr>
          <w:rFonts w:ascii="Arial" w:hAnsi="Arial" w:cs="Arial"/>
        </w:rPr>
        <w:t xml:space="preserve"> maintained the foundation of their customer relations.</w:t>
      </w:r>
    </w:p>
    <w:p w14:paraId="6CCA0E94" w14:textId="23D1D887" w:rsidR="0046756C" w:rsidRPr="00DC7B9B" w:rsidRDefault="0046756C" w:rsidP="00DC7B9B">
      <w:pPr>
        <w:spacing w:after="0" w:line="360" w:lineRule="auto"/>
        <w:rPr>
          <w:rFonts w:ascii="Arial" w:hAnsi="Arial" w:cs="Arial"/>
        </w:rPr>
      </w:pPr>
      <w:r w:rsidRPr="00DC7B9B">
        <w:rPr>
          <w:rFonts w:ascii="Arial" w:hAnsi="Arial" w:cs="Arial"/>
        </w:rPr>
        <w:t xml:space="preserve">In a competitive market where dessert stores and celebratory cakes services are popular and in high demand, </w:t>
      </w:r>
      <w:r w:rsidR="008514BC">
        <w:rPr>
          <w:rFonts w:ascii="Arial" w:hAnsi="Arial" w:cs="Arial"/>
        </w:rPr>
        <w:t>Cake Box</w:t>
      </w:r>
      <w:r w:rsidR="00201E61" w:rsidRPr="00DC7B9B">
        <w:rPr>
          <w:rFonts w:ascii="Arial" w:hAnsi="Arial" w:cs="Arial"/>
        </w:rPr>
        <w:t xml:space="preserve"> was at risk of suffering a major impact if they didn’t expand their services.</w:t>
      </w:r>
    </w:p>
    <w:p w14:paraId="1E9E3E0D" w14:textId="77777777" w:rsidR="002203CE" w:rsidRPr="00DC7B9B" w:rsidRDefault="00201E61" w:rsidP="00DC7B9B">
      <w:pPr>
        <w:spacing w:after="0" w:line="360" w:lineRule="auto"/>
        <w:rPr>
          <w:rFonts w:ascii="Arial" w:hAnsi="Arial" w:cs="Arial"/>
        </w:rPr>
      </w:pPr>
      <w:r w:rsidRPr="00DC7B9B">
        <w:rPr>
          <w:rFonts w:ascii="Arial" w:hAnsi="Arial" w:cs="Arial"/>
        </w:rPr>
        <w:t>Although they produced a unique recipe for their cakes, separating them from many high street cake franchises in the UK</w:t>
      </w:r>
      <w:r w:rsidR="002B57F7" w:rsidRPr="00DC7B9B">
        <w:rPr>
          <w:rFonts w:ascii="Arial" w:hAnsi="Arial" w:cs="Arial"/>
        </w:rPr>
        <w:t xml:space="preserve">, customers’ needs heavily switched to convenience and high demand with online purchases </w:t>
      </w:r>
      <w:r w:rsidR="002203CE" w:rsidRPr="00DC7B9B">
        <w:rPr>
          <w:rFonts w:ascii="Arial" w:hAnsi="Arial" w:cs="Arial"/>
        </w:rPr>
        <w:t xml:space="preserve">being the main point of sales for many organisations. </w:t>
      </w:r>
    </w:p>
    <w:p w14:paraId="37BF3CFC" w14:textId="77777777" w:rsidR="0046756C" w:rsidRPr="00DC7B9B" w:rsidRDefault="0046756C" w:rsidP="00DC7B9B">
      <w:pPr>
        <w:spacing w:after="0" w:line="360" w:lineRule="auto"/>
        <w:rPr>
          <w:rFonts w:ascii="Arial" w:hAnsi="Arial" w:cs="Arial"/>
        </w:rPr>
      </w:pPr>
    </w:p>
    <w:p w14:paraId="3E93553B" w14:textId="77777777" w:rsidR="002203CE" w:rsidRPr="00DC7B9B" w:rsidRDefault="002203CE" w:rsidP="00DC7B9B">
      <w:pPr>
        <w:spacing w:after="0" w:line="360" w:lineRule="auto"/>
        <w:rPr>
          <w:rFonts w:ascii="Arial" w:hAnsi="Arial" w:cs="Arial"/>
        </w:rPr>
      </w:pPr>
      <w:r w:rsidRPr="00DC7B9B">
        <w:rPr>
          <w:rFonts w:ascii="Arial" w:hAnsi="Arial" w:cs="Arial"/>
        </w:rPr>
        <w:t xml:space="preserve">The purpose of this report is to highlight how internal and external factors, including Covid-19 has affected </w:t>
      </w:r>
      <w:r w:rsidRPr="00DC7B9B">
        <w:rPr>
          <w:rFonts w:ascii="Arial" w:hAnsi="Arial" w:cs="Arial"/>
          <w:i/>
          <w:iCs/>
        </w:rPr>
        <w:t>or</w:t>
      </w:r>
      <w:r w:rsidRPr="00DC7B9B">
        <w:rPr>
          <w:rFonts w:ascii="Arial" w:hAnsi="Arial" w:cs="Arial"/>
        </w:rPr>
        <w:t xml:space="preserve"> influenced</w:t>
      </w:r>
      <w:r w:rsidR="003D59D2" w:rsidRPr="00DC7B9B">
        <w:rPr>
          <w:rFonts w:ascii="Arial" w:hAnsi="Arial" w:cs="Arial"/>
        </w:rPr>
        <w:t xml:space="preserve">, </w:t>
      </w:r>
      <w:r w:rsidRPr="00DC7B9B">
        <w:rPr>
          <w:rFonts w:ascii="Arial" w:hAnsi="Arial" w:cs="Arial"/>
        </w:rPr>
        <w:t>Egg Free Cake Boxes quality and control systems for their customers.</w:t>
      </w:r>
      <w:r w:rsidR="00F23682" w:rsidRPr="00DC7B9B">
        <w:rPr>
          <w:rFonts w:ascii="Arial" w:hAnsi="Arial" w:cs="Arial"/>
        </w:rPr>
        <w:t xml:space="preserve"> We hope that this report cold be beneficial for other organisations or any one intending to start a business during this current climate.</w:t>
      </w:r>
    </w:p>
    <w:p w14:paraId="35398F6D" w14:textId="77777777" w:rsidR="00831A66" w:rsidRPr="00DC7B9B" w:rsidRDefault="002203CE" w:rsidP="00DC7B9B">
      <w:pPr>
        <w:spacing w:after="0" w:line="360" w:lineRule="auto"/>
        <w:rPr>
          <w:rFonts w:ascii="Arial" w:hAnsi="Arial" w:cs="Arial"/>
        </w:rPr>
      </w:pPr>
      <w:r w:rsidRPr="00DC7B9B">
        <w:rPr>
          <w:rFonts w:ascii="Arial" w:hAnsi="Arial" w:cs="Arial"/>
        </w:rPr>
        <w:t>In the first section, we will get some insight on Egg Free Cake Box’</w:t>
      </w:r>
      <w:r w:rsidR="007B70C3" w:rsidRPr="00DC7B9B">
        <w:rPr>
          <w:rFonts w:ascii="Arial" w:hAnsi="Arial" w:cs="Arial"/>
        </w:rPr>
        <w:t>s history, operational, financial and current trading highlights, produced from their 2020-2021 annual report.</w:t>
      </w:r>
      <w:r w:rsidR="00506305" w:rsidRPr="00DC7B9B">
        <w:rPr>
          <w:rFonts w:ascii="Arial" w:hAnsi="Arial" w:cs="Arial"/>
        </w:rPr>
        <w:t xml:space="preserve"> This report will provide evidence of this organisations growth through Covid-19, and briefly identify what development strategies were put into action, in order to make these results attainable.</w:t>
      </w:r>
    </w:p>
    <w:p w14:paraId="7C401E03" w14:textId="77777777" w:rsidR="00831A66" w:rsidRPr="00DC7B9B" w:rsidRDefault="00831A66" w:rsidP="00DC7B9B">
      <w:pPr>
        <w:spacing w:after="0" w:line="360" w:lineRule="auto"/>
        <w:rPr>
          <w:rFonts w:ascii="Arial" w:hAnsi="Arial" w:cs="Arial"/>
        </w:rPr>
      </w:pPr>
      <w:r w:rsidRPr="00DC7B9B">
        <w:rPr>
          <w:rFonts w:ascii="Arial" w:hAnsi="Arial" w:cs="Arial"/>
        </w:rPr>
        <w:t>Information will be produced from both a SWOT and PESTEL analysis that was carried out on this organisation to identify external/internal factors that are possibly having an adverse/positive effect on the brands representation and customer relations.</w:t>
      </w:r>
    </w:p>
    <w:p w14:paraId="42CC5BFD" w14:textId="77777777" w:rsidR="00831A66" w:rsidRPr="00DC7B9B" w:rsidRDefault="00831A66" w:rsidP="00DC7B9B">
      <w:pPr>
        <w:spacing w:after="0" w:line="360" w:lineRule="auto"/>
        <w:rPr>
          <w:rFonts w:ascii="Arial" w:hAnsi="Arial" w:cs="Arial"/>
        </w:rPr>
      </w:pPr>
      <w:r w:rsidRPr="00DC7B9B">
        <w:rPr>
          <w:rFonts w:ascii="Arial" w:hAnsi="Arial" w:cs="Arial"/>
        </w:rPr>
        <w:t xml:space="preserve">In addition to these findings, we used the ‘Porter’s Five Forces’ </w:t>
      </w:r>
      <w:r w:rsidR="000864F9" w:rsidRPr="00DC7B9B">
        <w:rPr>
          <w:rFonts w:ascii="Arial" w:hAnsi="Arial" w:cs="Arial"/>
        </w:rPr>
        <w:t>framework to analyse Egg Free Cake Box’s competitors and what factors are currently influencing the brands profitability.</w:t>
      </w:r>
    </w:p>
    <w:p w14:paraId="34F1DF57" w14:textId="77777777" w:rsidR="00831A66" w:rsidRPr="00DC7B9B" w:rsidRDefault="00831A66" w:rsidP="00DC7B9B">
      <w:pPr>
        <w:spacing w:after="0" w:line="360" w:lineRule="auto"/>
        <w:rPr>
          <w:rFonts w:ascii="Arial" w:hAnsi="Arial" w:cs="Arial"/>
        </w:rPr>
      </w:pPr>
    </w:p>
    <w:p w14:paraId="3E11CBB2" w14:textId="77777777" w:rsidR="00C622FA" w:rsidRPr="00DC7B9B" w:rsidRDefault="00C622FA" w:rsidP="00DC7B9B">
      <w:pPr>
        <w:spacing w:after="0" w:line="360" w:lineRule="auto"/>
        <w:rPr>
          <w:rFonts w:ascii="Arial" w:hAnsi="Arial" w:cs="Arial"/>
        </w:rPr>
      </w:pPr>
      <w:r w:rsidRPr="00DC7B9B">
        <w:rPr>
          <w:rFonts w:ascii="Arial" w:hAnsi="Arial" w:cs="Arial"/>
        </w:rPr>
        <w:t xml:space="preserve">In </w:t>
      </w:r>
      <w:r w:rsidR="001279A0" w:rsidRPr="00DC7B9B">
        <w:rPr>
          <w:rFonts w:ascii="Arial" w:hAnsi="Arial" w:cs="Arial"/>
        </w:rPr>
        <w:t xml:space="preserve">the second section of this report </w:t>
      </w:r>
      <w:r w:rsidR="00784FE8" w:rsidRPr="00DC7B9B">
        <w:rPr>
          <w:rFonts w:ascii="Arial" w:hAnsi="Arial" w:cs="Arial"/>
        </w:rPr>
        <w:t>we will look at what</w:t>
      </w:r>
      <w:r w:rsidRPr="00DC7B9B">
        <w:rPr>
          <w:rFonts w:ascii="Arial" w:hAnsi="Arial" w:cs="Arial"/>
        </w:rPr>
        <w:t xml:space="preserve"> quality system is in place and the</w:t>
      </w:r>
      <w:r w:rsidR="00784FE8" w:rsidRPr="00DC7B9B">
        <w:rPr>
          <w:rFonts w:ascii="Arial" w:hAnsi="Arial" w:cs="Arial"/>
        </w:rPr>
        <w:t xml:space="preserve"> procedure or strategy they</w:t>
      </w:r>
      <w:r w:rsidR="001279A0" w:rsidRPr="00DC7B9B">
        <w:rPr>
          <w:rFonts w:ascii="Arial" w:hAnsi="Arial" w:cs="Arial"/>
        </w:rPr>
        <w:t xml:space="preserve"> are currently</w:t>
      </w:r>
      <w:r w:rsidR="00784FE8" w:rsidRPr="00DC7B9B">
        <w:rPr>
          <w:rFonts w:ascii="Arial" w:hAnsi="Arial" w:cs="Arial"/>
        </w:rPr>
        <w:t xml:space="preserve"> u</w:t>
      </w:r>
      <w:r w:rsidR="001279A0" w:rsidRPr="00DC7B9B">
        <w:rPr>
          <w:rFonts w:ascii="Arial" w:hAnsi="Arial" w:cs="Arial"/>
        </w:rPr>
        <w:t>sing</w:t>
      </w:r>
      <w:r w:rsidR="00923A0F" w:rsidRPr="00DC7B9B">
        <w:rPr>
          <w:rFonts w:ascii="Arial" w:hAnsi="Arial" w:cs="Arial"/>
        </w:rPr>
        <w:t xml:space="preserve"> to operate </w:t>
      </w:r>
      <w:r w:rsidR="007C5FFC" w:rsidRPr="00DC7B9B">
        <w:rPr>
          <w:rFonts w:ascii="Arial" w:hAnsi="Arial" w:cs="Arial"/>
        </w:rPr>
        <w:t xml:space="preserve">business, finances and customer </w:t>
      </w:r>
      <w:r w:rsidR="007C5FFC" w:rsidRPr="00DC7B9B">
        <w:rPr>
          <w:rFonts w:ascii="Arial" w:hAnsi="Arial" w:cs="Arial"/>
        </w:rPr>
        <w:lastRenderedPageBreak/>
        <w:t>relations</w:t>
      </w:r>
      <w:r w:rsidR="00784FE8" w:rsidRPr="00DC7B9B">
        <w:rPr>
          <w:rFonts w:ascii="Arial" w:hAnsi="Arial" w:cs="Arial"/>
        </w:rPr>
        <w:t>, and if it</w:t>
      </w:r>
      <w:r w:rsidR="001279A0" w:rsidRPr="00DC7B9B">
        <w:rPr>
          <w:rFonts w:ascii="Arial" w:hAnsi="Arial" w:cs="Arial"/>
        </w:rPr>
        <w:t xml:space="preserve"> was deemed beneficial </w:t>
      </w:r>
      <w:r w:rsidR="00784FE8" w:rsidRPr="00DC7B9B">
        <w:rPr>
          <w:rFonts w:ascii="Arial" w:hAnsi="Arial" w:cs="Arial"/>
        </w:rPr>
        <w:t xml:space="preserve">when it came to </w:t>
      </w:r>
      <w:r w:rsidR="001C6323" w:rsidRPr="00DC7B9B">
        <w:rPr>
          <w:rFonts w:ascii="Arial" w:hAnsi="Arial" w:cs="Arial"/>
        </w:rPr>
        <w:t>adapt</w:t>
      </w:r>
      <w:r w:rsidR="00784FE8" w:rsidRPr="00DC7B9B">
        <w:rPr>
          <w:rFonts w:ascii="Arial" w:hAnsi="Arial" w:cs="Arial"/>
        </w:rPr>
        <w:t>ing</w:t>
      </w:r>
      <w:r w:rsidR="001C6323" w:rsidRPr="00DC7B9B">
        <w:rPr>
          <w:rFonts w:ascii="Arial" w:hAnsi="Arial" w:cs="Arial"/>
        </w:rPr>
        <w:t xml:space="preserve"> to the ‘new normal</w:t>
      </w:r>
      <w:r w:rsidR="00923A0F" w:rsidRPr="00DC7B9B">
        <w:rPr>
          <w:rFonts w:ascii="Arial" w:hAnsi="Arial" w:cs="Arial"/>
        </w:rPr>
        <w:t>.’</w:t>
      </w:r>
      <w:r w:rsidRPr="00DC7B9B">
        <w:rPr>
          <w:rFonts w:ascii="Arial" w:hAnsi="Arial" w:cs="Arial"/>
        </w:rPr>
        <w:t xml:space="preserve"> This will align with Egg Free Cake Box’s business objectives and briefly identify their main focuses that drive the success of the brand.</w:t>
      </w:r>
    </w:p>
    <w:p w14:paraId="4BC04341" w14:textId="77777777" w:rsidR="00976594" w:rsidRPr="00DC7B9B" w:rsidRDefault="00976594" w:rsidP="00DC7B9B">
      <w:pPr>
        <w:spacing w:after="0" w:line="360" w:lineRule="auto"/>
        <w:rPr>
          <w:rFonts w:ascii="Arial" w:hAnsi="Arial" w:cs="Arial"/>
        </w:rPr>
      </w:pPr>
    </w:p>
    <w:p w14:paraId="29E0FB6B" w14:textId="77777777" w:rsidR="00976594" w:rsidRPr="00DC7B9B" w:rsidRDefault="00976594" w:rsidP="00DC7B9B">
      <w:pPr>
        <w:spacing w:after="0" w:line="360" w:lineRule="auto"/>
        <w:rPr>
          <w:rFonts w:ascii="Arial" w:hAnsi="Arial" w:cs="Arial"/>
        </w:rPr>
      </w:pPr>
      <w:r w:rsidRPr="00DC7B9B">
        <w:rPr>
          <w:rFonts w:ascii="Arial" w:hAnsi="Arial" w:cs="Arial"/>
        </w:rPr>
        <w:t>The final section of this report will further look into how this organisation engages with their customers via Internet marketing to maintain customer relations. This will be</w:t>
      </w:r>
      <w:r w:rsidR="00660BC4">
        <w:rPr>
          <w:rFonts w:ascii="Arial" w:hAnsi="Arial" w:cs="Arial"/>
        </w:rPr>
        <w:t xml:space="preserve"> identified by the</w:t>
      </w:r>
      <w:r w:rsidRPr="00DC7B9B">
        <w:rPr>
          <w:rFonts w:ascii="Arial" w:hAnsi="Arial" w:cs="Arial"/>
        </w:rPr>
        <w:t xml:space="preserve"> ‘AIDA Model’ which </w:t>
      </w:r>
      <w:r w:rsidR="00660BC4">
        <w:rPr>
          <w:rFonts w:ascii="Arial" w:hAnsi="Arial" w:cs="Arial"/>
        </w:rPr>
        <w:t>will show how Cake Box engages with existing and new customers through digital marketing as well as standard marketing</w:t>
      </w:r>
      <w:r w:rsidRPr="00DC7B9B">
        <w:rPr>
          <w:rFonts w:ascii="Arial" w:hAnsi="Arial" w:cs="Arial"/>
        </w:rPr>
        <w:t xml:space="preserve">. </w:t>
      </w:r>
      <w:r w:rsidR="00F23682" w:rsidRPr="00DC7B9B">
        <w:rPr>
          <w:rFonts w:ascii="Arial" w:hAnsi="Arial" w:cs="Arial"/>
        </w:rPr>
        <w:t>We aim to end this report by gaining a full perspective on this organisations business objectives, resilience towards the internal/external factors and procedures put in place to ensure the growing success of the brand.</w:t>
      </w:r>
    </w:p>
    <w:p w14:paraId="3719F371" w14:textId="77777777" w:rsidR="001279A0" w:rsidRPr="00DC7B9B" w:rsidRDefault="001279A0" w:rsidP="00DC7B9B">
      <w:pPr>
        <w:spacing w:after="0" w:line="360" w:lineRule="auto"/>
        <w:rPr>
          <w:rFonts w:ascii="Arial" w:hAnsi="Arial" w:cs="Arial"/>
        </w:rPr>
      </w:pPr>
    </w:p>
    <w:p w14:paraId="799CF909" w14:textId="77777777" w:rsidR="001C6323" w:rsidRPr="00DC7B9B" w:rsidRDefault="00B9504A" w:rsidP="00DC7B9B">
      <w:pPr>
        <w:pStyle w:val="Heading1"/>
        <w:numPr>
          <w:ilvl w:val="0"/>
          <w:numId w:val="10"/>
        </w:numPr>
        <w:spacing w:before="0" w:line="360" w:lineRule="auto"/>
        <w:rPr>
          <w:rFonts w:ascii="Arial" w:hAnsi="Arial" w:cs="Arial"/>
          <w:sz w:val="22"/>
          <w:szCs w:val="22"/>
        </w:rPr>
      </w:pPr>
      <w:bookmarkStart w:id="3" w:name="_Egg_Free_Cake"/>
      <w:bookmarkEnd w:id="3"/>
      <w:r w:rsidRPr="00DC7B9B">
        <w:rPr>
          <w:rFonts w:ascii="Arial" w:hAnsi="Arial" w:cs="Arial"/>
          <w:sz w:val="22"/>
          <w:szCs w:val="22"/>
        </w:rPr>
        <w:t>Egg Free Cake Box</w:t>
      </w:r>
    </w:p>
    <w:p w14:paraId="160AB6F2" w14:textId="77777777" w:rsidR="006543A6" w:rsidRPr="00DC7B9B" w:rsidRDefault="006543A6" w:rsidP="00DC7B9B">
      <w:pPr>
        <w:spacing w:after="0" w:line="360" w:lineRule="auto"/>
        <w:rPr>
          <w:rFonts w:ascii="Arial" w:hAnsi="Arial" w:cs="Arial"/>
        </w:rPr>
      </w:pPr>
    </w:p>
    <w:p w14:paraId="34193250" w14:textId="77777777" w:rsidR="00711732" w:rsidRPr="00DC7B9B" w:rsidRDefault="00F17515" w:rsidP="00DC7B9B">
      <w:pPr>
        <w:spacing w:after="0" w:line="360" w:lineRule="auto"/>
        <w:rPr>
          <w:rFonts w:ascii="Arial" w:hAnsi="Arial" w:cs="Arial"/>
        </w:rPr>
      </w:pPr>
      <w:r w:rsidRPr="00DC7B9B">
        <w:rPr>
          <w:rFonts w:ascii="Arial" w:hAnsi="Arial" w:cs="Arial"/>
        </w:rPr>
        <w:t>Egg Free Cake Box is a Franchise and PLC (Cake Box Holdings PLC) founded by Chief Executive SukhChamdal, who is also a Shareholder along with Chief Financial Officer and Executive Director Pardip Kumar Dass and Chief Operating Officer and Executive Director Jaswir Singh, with an addition of 7 other companies.</w:t>
      </w:r>
    </w:p>
    <w:p w14:paraId="45ABFD15" w14:textId="77777777" w:rsidR="00F17515" w:rsidRPr="00DC7B9B" w:rsidRDefault="00304479" w:rsidP="00DC7B9B">
      <w:pPr>
        <w:spacing w:after="0" w:line="360" w:lineRule="auto"/>
        <w:rPr>
          <w:rFonts w:ascii="Arial" w:hAnsi="Arial" w:cs="Arial"/>
        </w:rPr>
      </w:pPr>
      <w:r w:rsidRPr="00DC7B9B">
        <w:rPr>
          <w:rFonts w:ascii="Arial" w:hAnsi="Arial" w:cs="Arial"/>
        </w:rPr>
        <w:t xml:space="preserve">Egg Free Cake Box is the UK’s </w:t>
      </w:r>
      <w:r w:rsidR="005B73CE" w:rsidRPr="00DC7B9B">
        <w:rPr>
          <w:rFonts w:ascii="Arial" w:hAnsi="Arial" w:cs="Arial"/>
        </w:rPr>
        <w:t xml:space="preserve">largestcake </w:t>
      </w:r>
      <w:r w:rsidR="00F17515" w:rsidRPr="00DC7B9B">
        <w:rPr>
          <w:rFonts w:ascii="Arial" w:hAnsi="Arial" w:cs="Arial"/>
        </w:rPr>
        <w:t>franchise</w:t>
      </w:r>
      <w:r w:rsidRPr="00DC7B9B">
        <w:rPr>
          <w:rFonts w:ascii="Arial" w:hAnsi="Arial" w:cs="Arial"/>
        </w:rPr>
        <w:t>, serving customers celebratory fresh cream cakes made from an egg free r</w:t>
      </w:r>
      <w:r w:rsidR="00436393">
        <w:rPr>
          <w:rFonts w:ascii="Arial" w:hAnsi="Arial" w:cs="Arial"/>
        </w:rPr>
        <w:t>ecipe</w:t>
      </w:r>
      <w:r w:rsidRPr="00DC7B9B">
        <w:rPr>
          <w:rFonts w:ascii="Arial" w:hAnsi="Arial" w:cs="Arial"/>
        </w:rPr>
        <w:t xml:space="preserve">. </w:t>
      </w:r>
      <w:r w:rsidR="000F7B1C" w:rsidRPr="00DC7B9B">
        <w:rPr>
          <w:rFonts w:ascii="Arial" w:hAnsi="Arial" w:cs="Arial"/>
        </w:rPr>
        <w:t xml:space="preserve">The idea for this brand initiated from the Founders’ daughter who requested an egg free cake as she followed a strict diet. </w:t>
      </w:r>
      <w:r w:rsidRPr="00DC7B9B">
        <w:rPr>
          <w:rFonts w:ascii="Arial" w:hAnsi="Arial" w:cs="Arial"/>
        </w:rPr>
        <w:t xml:space="preserve">Referring to themselves as the ‘Cake Box Family’ this organisation runs their business with a family orientated culture, as they place confidence in the success of the brand being a result of </w:t>
      </w:r>
      <w:r w:rsidR="009825DA" w:rsidRPr="00DC7B9B">
        <w:rPr>
          <w:rFonts w:ascii="Arial" w:hAnsi="Arial" w:cs="Arial"/>
        </w:rPr>
        <w:t>broadening their family circle</w:t>
      </w:r>
      <w:r w:rsidR="00F17515" w:rsidRPr="00DC7B9B">
        <w:rPr>
          <w:rFonts w:ascii="Arial" w:hAnsi="Arial" w:cs="Arial"/>
        </w:rPr>
        <w:t>,</w:t>
      </w:r>
      <w:r w:rsidR="009825DA" w:rsidRPr="00DC7B9B">
        <w:rPr>
          <w:rFonts w:ascii="Arial" w:hAnsi="Arial" w:cs="Arial"/>
        </w:rPr>
        <w:t xml:space="preserve"> by including employees, franchises and customers, as well as staying committed and loyal to the brand.</w:t>
      </w:r>
    </w:p>
    <w:p w14:paraId="7218D62F" w14:textId="77777777" w:rsidR="00436393" w:rsidRDefault="00E03C6C" w:rsidP="00DC7B9B">
      <w:pPr>
        <w:spacing w:after="0" w:line="360" w:lineRule="auto"/>
        <w:rPr>
          <w:rFonts w:ascii="Arial" w:hAnsi="Arial" w:cs="Arial"/>
        </w:rPr>
      </w:pPr>
      <w:r w:rsidRPr="00DC7B9B">
        <w:rPr>
          <w:rFonts w:ascii="Arial" w:hAnsi="Arial" w:cs="Arial"/>
        </w:rPr>
        <w:t>This organisation</w:t>
      </w:r>
      <w:r w:rsidR="005526CB" w:rsidRPr="00DC7B9B">
        <w:rPr>
          <w:rFonts w:ascii="Arial" w:hAnsi="Arial" w:cs="Arial"/>
        </w:rPr>
        <w:t>s</w:t>
      </w:r>
      <w:r w:rsidRPr="00DC7B9B">
        <w:rPr>
          <w:rFonts w:ascii="Arial" w:hAnsi="Arial" w:cs="Arial"/>
        </w:rPr>
        <w:t xml:space="preserve">’ growth patterns </w:t>
      </w:r>
      <w:r w:rsidR="007B70C3" w:rsidRPr="00DC7B9B">
        <w:rPr>
          <w:rFonts w:ascii="Arial" w:hAnsi="Arial" w:cs="Arial"/>
        </w:rPr>
        <w:t>are</w:t>
      </w:r>
      <w:r w:rsidR="005526CB" w:rsidRPr="00DC7B9B">
        <w:rPr>
          <w:rFonts w:ascii="Arial" w:hAnsi="Arial" w:cs="Arial"/>
        </w:rPr>
        <w:t xml:space="preserve"> a representation of the </w:t>
      </w:r>
      <w:r w:rsidRPr="00DC7B9B">
        <w:rPr>
          <w:rFonts w:ascii="Arial" w:hAnsi="Arial" w:cs="Arial"/>
        </w:rPr>
        <w:t xml:space="preserve">resilience </w:t>
      </w:r>
      <w:r w:rsidR="005526CB" w:rsidRPr="00DC7B9B">
        <w:rPr>
          <w:rFonts w:ascii="Arial" w:hAnsi="Arial" w:cs="Arial"/>
        </w:rPr>
        <w:t xml:space="preserve">they have the ability to maintain, </w:t>
      </w:r>
      <w:r w:rsidRPr="00DC7B9B">
        <w:rPr>
          <w:rFonts w:ascii="Arial" w:hAnsi="Arial" w:cs="Arial"/>
        </w:rPr>
        <w:t>regardless of any economic impacts in the</w:t>
      </w:r>
      <w:r w:rsidR="005526CB" w:rsidRPr="00DC7B9B">
        <w:rPr>
          <w:rFonts w:ascii="Arial" w:hAnsi="Arial" w:cs="Arial"/>
        </w:rPr>
        <w:t xml:space="preserve"> market</w:t>
      </w:r>
      <w:r w:rsidRPr="00DC7B9B">
        <w:rPr>
          <w:rFonts w:ascii="Arial" w:hAnsi="Arial" w:cs="Arial"/>
        </w:rPr>
        <w:t>. Egg Free Cake Box opened their first store in East London in the midst of the 2008 recession and continued steady growth of expanding their franchises moving forward.</w:t>
      </w:r>
    </w:p>
    <w:p w14:paraId="3DDDB4D2" w14:textId="77777777" w:rsidR="00953B99" w:rsidRDefault="00953B99" w:rsidP="00DC7B9B">
      <w:pPr>
        <w:spacing w:after="0" w:line="360" w:lineRule="auto"/>
        <w:rPr>
          <w:rFonts w:ascii="Arial" w:hAnsi="Arial" w:cs="Arial"/>
        </w:rPr>
      </w:pPr>
    </w:p>
    <w:p w14:paraId="7D6EBDEB" w14:textId="77777777" w:rsidR="00436393" w:rsidRPr="00BF27FB" w:rsidRDefault="00436393" w:rsidP="00436393">
      <w:pPr>
        <w:pStyle w:val="Heading2"/>
        <w:rPr>
          <w:rFonts w:ascii="Arial" w:hAnsi="Arial" w:cs="Arial"/>
          <w:sz w:val="22"/>
          <w:szCs w:val="22"/>
        </w:rPr>
      </w:pPr>
      <w:bookmarkStart w:id="4" w:name="_3.1_Business_Objectives"/>
      <w:bookmarkEnd w:id="4"/>
      <w:r w:rsidRPr="00BF27FB">
        <w:rPr>
          <w:rFonts w:ascii="Arial" w:hAnsi="Arial" w:cs="Arial"/>
          <w:sz w:val="22"/>
          <w:szCs w:val="22"/>
        </w:rPr>
        <w:t xml:space="preserve">3.1 </w:t>
      </w:r>
      <w:r w:rsidR="00BF27FB" w:rsidRPr="00BF27FB">
        <w:rPr>
          <w:rFonts w:ascii="Arial" w:hAnsi="Arial" w:cs="Arial"/>
          <w:sz w:val="22"/>
          <w:szCs w:val="22"/>
        </w:rPr>
        <w:t>Business Objectives</w:t>
      </w:r>
    </w:p>
    <w:p w14:paraId="1C78D436" w14:textId="77777777" w:rsidR="00BF27FB" w:rsidRPr="00BF27FB" w:rsidRDefault="00BF27FB" w:rsidP="00BF27FB">
      <w:pPr>
        <w:rPr>
          <w:rFonts w:ascii="Arial" w:hAnsi="Arial" w:cs="Arial"/>
          <w:i/>
        </w:rPr>
      </w:pPr>
    </w:p>
    <w:p w14:paraId="6271EE90" w14:textId="63BE538B" w:rsidR="00BF27FB" w:rsidRDefault="00BF27FB" w:rsidP="00BF27FB">
      <w:pPr>
        <w:rPr>
          <w:rFonts w:ascii="Arial" w:hAnsi="Arial" w:cs="Arial"/>
        </w:rPr>
      </w:pPr>
      <w:r w:rsidRPr="00BF27FB">
        <w:rPr>
          <w:rFonts w:ascii="Arial" w:hAnsi="Arial" w:cs="Arial"/>
          <w:i/>
        </w:rPr>
        <w:t>Cake Box believes that our Environmental, Social, and Governance policy is about responsibly maintaining an obligation to consider the interests of our customers, employees, shareholders and communities. We must also consider our impact on the environment and the social consequences of our business activities. By continuing to adopt these values we believe that we have a significant contribution to our core business processes and stakeholder management.This will help us achieve our ultimate goal of creating a fully sustainable and ethical business that will also help the less fortunate and promote equality for all</w:t>
      </w:r>
      <w:r w:rsidRPr="00BF27FB">
        <w:rPr>
          <w:rFonts w:ascii="Arial" w:hAnsi="Arial" w:cs="Arial"/>
        </w:rPr>
        <w:t>.</w:t>
      </w:r>
      <w:sdt>
        <w:sdtPr>
          <w:rPr>
            <w:rFonts w:ascii="Arial" w:hAnsi="Arial" w:cs="Arial"/>
          </w:rPr>
          <w:id w:val="-154225511"/>
          <w:citation/>
        </w:sdtPr>
        <w:sdtContent>
          <w:r w:rsidR="00451785">
            <w:rPr>
              <w:rFonts w:ascii="Arial" w:hAnsi="Arial" w:cs="Arial"/>
            </w:rPr>
            <w:fldChar w:fldCharType="begin"/>
          </w:r>
          <w:r w:rsidR="00D72467">
            <w:rPr>
              <w:rFonts w:ascii="Arial" w:hAnsi="Arial" w:cs="Arial"/>
            </w:rPr>
            <w:instrText xml:space="preserve">CITATION Egg211 \p 20 \l 2057 </w:instrText>
          </w:r>
          <w:r w:rsidR="00451785">
            <w:rPr>
              <w:rFonts w:ascii="Arial" w:hAnsi="Arial" w:cs="Arial"/>
            </w:rPr>
            <w:fldChar w:fldCharType="separate"/>
          </w:r>
          <w:r w:rsidR="000F207A">
            <w:rPr>
              <w:rFonts w:ascii="Arial" w:hAnsi="Arial" w:cs="Arial"/>
              <w:noProof/>
            </w:rPr>
            <w:t xml:space="preserve"> </w:t>
          </w:r>
          <w:r w:rsidR="000F207A" w:rsidRPr="000F207A">
            <w:rPr>
              <w:rFonts w:ascii="Arial" w:hAnsi="Arial" w:cs="Arial"/>
              <w:noProof/>
            </w:rPr>
            <w:t>(Egg Free Cake Box, 2021, p. 20)</w:t>
          </w:r>
          <w:r w:rsidR="00451785">
            <w:rPr>
              <w:rFonts w:ascii="Arial" w:hAnsi="Arial" w:cs="Arial"/>
            </w:rPr>
            <w:fldChar w:fldCharType="end"/>
          </w:r>
        </w:sdtContent>
      </w:sdt>
    </w:p>
    <w:p w14:paraId="47D9E713" w14:textId="77777777" w:rsidR="00981273" w:rsidRDefault="00981273" w:rsidP="00BF27FB">
      <w:pPr>
        <w:rPr>
          <w:rFonts w:ascii="Arial" w:hAnsi="Arial" w:cs="Arial"/>
        </w:rPr>
      </w:pPr>
    </w:p>
    <w:p w14:paraId="0D8298CD" w14:textId="77777777" w:rsidR="00981273" w:rsidRPr="00981273" w:rsidRDefault="00981273" w:rsidP="00981273">
      <w:pPr>
        <w:pStyle w:val="Heading3"/>
        <w:rPr>
          <w:rFonts w:ascii="Arial" w:hAnsi="Arial" w:cs="Arial"/>
          <w:u w:val="single"/>
        </w:rPr>
      </w:pPr>
      <w:r w:rsidRPr="00981273">
        <w:rPr>
          <w:rFonts w:ascii="Arial" w:hAnsi="Arial" w:cs="Arial"/>
          <w:u w:val="single"/>
        </w:rPr>
        <w:t>Communities</w:t>
      </w:r>
    </w:p>
    <w:p w14:paraId="662C9C3B" w14:textId="0348787C" w:rsidR="00BF27FB" w:rsidRDefault="00BF27FB" w:rsidP="00BF27FB">
      <w:pPr>
        <w:rPr>
          <w:rFonts w:ascii="Arial" w:hAnsi="Arial" w:cs="Arial"/>
        </w:rPr>
      </w:pPr>
      <w:r>
        <w:rPr>
          <w:rFonts w:ascii="Arial" w:hAnsi="Arial" w:cs="Arial"/>
        </w:rPr>
        <w:t xml:space="preserve">This organisation </w:t>
      </w:r>
      <w:r w:rsidR="008514BC">
        <w:rPr>
          <w:rFonts w:ascii="Arial" w:hAnsi="Arial" w:cs="Arial"/>
        </w:rPr>
        <w:t>takes</w:t>
      </w:r>
      <w:r>
        <w:rPr>
          <w:rFonts w:ascii="Arial" w:hAnsi="Arial" w:cs="Arial"/>
        </w:rPr>
        <w:t xml:space="preserve"> g</w:t>
      </w:r>
      <w:r w:rsidR="00E545E4">
        <w:rPr>
          <w:rFonts w:ascii="Arial" w:hAnsi="Arial" w:cs="Arial"/>
        </w:rPr>
        <w:t xml:space="preserve">reat pride in putting back into </w:t>
      </w:r>
      <w:r w:rsidR="001239F8">
        <w:rPr>
          <w:rFonts w:ascii="Arial" w:hAnsi="Arial" w:cs="Arial"/>
        </w:rPr>
        <w:t xml:space="preserve">the community, supporting </w:t>
      </w:r>
      <w:r w:rsidR="00E545E4">
        <w:rPr>
          <w:rFonts w:ascii="Arial" w:hAnsi="Arial" w:cs="Arial"/>
        </w:rPr>
        <w:t>investments for community purposes and education by sometimes volunteering cakes for charitable cause. Cake Box</w:t>
      </w:r>
      <w:r w:rsidR="001239F8">
        <w:rPr>
          <w:rFonts w:ascii="Arial" w:hAnsi="Arial" w:cs="Arial"/>
        </w:rPr>
        <w:t xml:space="preserve"> recently donated £10,000 to it</w:t>
      </w:r>
      <w:r w:rsidR="00E545E4">
        <w:rPr>
          <w:rFonts w:ascii="Arial" w:hAnsi="Arial" w:cs="Arial"/>
        </w:rPr>
        <w:t>s local authorities’ Business Hardship Fund to give support to small businesses who did not meet the requirements for Government support throughout the pandemic.</w:t>
      </w:r>
    </w:p>
    <w:p w14:paraId="58726045" w14:textId="77777777" w:rsidR="00B45C77" w:rsidRDefault="00E545E4" w:rsidP="00BF27FB">
      <w:pPr>
        <w:rPr>
          <w:rFonts w:ascii="Arial" w:hAnsi="Arial" w:cs="Arial"/>
        </w:rPr>
      </w:pPr>
      <w:r>
        <w:rPr>
          <w:rFonts w:ascii="Arial" w:hAnsi="Arial" w:cs="Arial"/>
        </w:rPr>
        <w:t xml:space="preserve">In addition to their generous hands, this organisation also operates a ‘Hot Kitchen’ </w:t>
      </w:r>
      <w:r w:rsidR="001239F8">
        <w:rPr>
          <w:rFonts w:ascii="Arial" w:hAnsi="Arial" w:cs="Arial"/>
        </w:rPr>
        <w:t>every Wednesday from Oc</w:t>
      </w:r>
      <w:r w:rsidR="004B3918">
        <w:rPr>
          <w:rFonts w:ascii="Arial" w:hAnsi="Arial" w:cs="Arial"/>
        </w:rPr>
        <w:t>tober – April on a yearly basis, to feed the homeless and those in need.</w:t>
      </w:r>
    </w:p>
    <w:p w14:paraId="36E412EE" w14:textId="665EE43B" w:rsidR="00DC7B9B" w:rsidRDefault="00B45C77" w:rsidP="00945638">
      <w:pPr>
        <w:rPr>
          <w:rFonts w:ascii="Arial" w:hAnsi="Arial" w:cs="Arial"/>
        </w:rPr>
      </w:pPr>
      <w:r>
        <w:rPr>
          <w:rFonts w:ascii="Arial" w:hAnsi="Arial" w:cs="Arial"/>
        </w:rPr>
        <w:t>Back in India, the D</w:t>
      </w:r>
      <w:r w:rsidR="00981273">
        <w:rPr>
          <w:rFonts w:ascii="Arial" w:hAnsi="Arial" w:cs="Arial"/>
        </w:rPr>
        <w:t>irectors sponso</w:t>
      </w:r>
      <w:r>
        <w:rPr>
          <w:rFonts w:ascii="Arial" w:hAnsi="Arial" w:cs="Arial"/>
        </w:rPr>
        <w:t>r a free dispensary where they provide tests, medicines and check-ups free of charge for the whole village, as well as annual eye an</w:t>
      </w:r>
      <w:r w:rsidR="008514BC">
        <w:rPr>
          <w:rFonts w:ascii="Arial" w:hAnsi="Arial" w:cs="Arial"/>
        </w:rPr>
        <w:t>d</w:t>
      </w:r>
      <w:r>
        <w:rPr>
          <w:rFonts w:ascii="Arial" w:hAnsi="Arial" w:cs="Arial"/>
        </w:rPr>
        <w:t xml:space="preserve"> cancer camps. </w:t>
      </w:r>
      <w:r w:rsidR="004B3E7B">
        <w:rPr>
          <w:rFonts w:ascii="Arial" w:hAnsi="Arial" w:cs="Arial"/>
        </w:rPr>
        <w:t>Cake Box franchisees introduced a Charity Matched Giving Policy for staff at Head Office, which is a scheme that means any funds raised by staff members will be matched by the organisation.</w:t>
      </w:r>
      <w:sdt>
        <w:sdtPr>
          <w:rPr>
            <w:rFonts w:ascii="Arial" w:hAnsi="Arial" w:cs="Arial"/>
          </w:rPr>
          <w:id w:val="79964006"/>
          <w:citation/>
        </w:sdtPr>
        <w:sdtContent>
          <w:r w:rsidR="00451785">
            <w:rPr>
              <w:rFonts w:ascii="Arial" w:hAnsi="Arial" w:cs="Arial"/>
            </w:rPr>
            <w:fldChar w:fldCharType="begin"/>
          </w:r>
          <w:r w:rsidR="004B3E7B">
            <w:rPr>
              <w:rFonts w:ascii="Arial" w:hAnsi="Arial" w:cs="Arial"/>
            </w:rPr>
            <w:instrText xml:space="preserve">CITATION Egg211 \p 21 \l 2057 </w:instrText>
          </w:r>
          <w:r w:rsidR="00451785">
            <w:rPr>
              <w:rFonts w:ascii="Arial" w:hAnsi="Arial" w:cs="Arial"/>
            </w:rPr>
            <w:fldChar w:fldCharType="separate"/>
          </w:r>
          <w:r w:rsidR="000F207A">
            <w:rPr>
              <w:rFonts w:ascii="Arial" w:hAnsi="Arial" w:cs="Arial"/>
              <w:noProof/>
            </w:rPr>
            <w:t xml:space="preserve"> </w:t>
          </w:r>
          <w:r w:rsidR="000F207A" w:rsidRPr="000F207A">
            <w:rPr>
              <w:rFonts w:ascii="Arial" w:hAnsi="Arial" w:cs="Arial"/>
              <w:noProof/>
            </w:rPr>
            <w:t>(Egg Free Cake Box, 2021, p. 21)</w:t>
          </w:r>
          <w:r w:rsidR="00451785">
            <w:rPr>
              <w:rFonts w:ascii="Arial" w:hAnsi="Arial" w:cs="Arial"/>
            </w:rPr>
            <w:fldChar w:fldCharType="end"/>
          </w:r>
        </w:sdtContent>
      </w:sdt>
    </w:p>
    <w:p w14:paraId="66B70276" w14:textId="77777777" w:rsidR="00981273" w:rsidRPr="00981273" w:rsidRDefault="00981273" w:rsidP="00981273">
      <w:pPr>
        <w:pStyle w:val="Heading3"/>
        <w:rPr>
          <w:rFonts w:ascii="Arial" w:hAnsi="Arial" w:cs="Arial"/>
          <w:u w:val="single"/>
        </w:rPr>
      </w:pPr>
      <w:r w:rsidRPr="00981273">
        <w:rPr>
          <w:rFonts w:ascii="Arial" w:hAnsi="Arial" w:cs="Arial"/>
          <w:u w:val="single"/>
        </w:rPr>
        <w:t>Environmental</w:t>
      </w:r>
    </w:p>
    <w:p w14:paraId="15E64615" w14:textId="69DEA55A" w:rsidR="006F4055" w:rsidRDefault="00DC20C7" w:rsidP="00981273">
      <w:pPr>
        <w:rPr>
          <w:rFonts w:ascii="Arial" w:hAnsi="Arial" w:cs="Arial"/>
        </w:rPr>
      </w:pPr>
      <w:r>
        <w:rPr>
          <w:rFonts w:ascii="Arial" w:hAnsi="Arial" w:cs="Arial"/>
        </w:rPr>
        <w:t xml:space="preserve">Cake Box </w:t>
      </w:r>
      <w:r w:rsidR="006F4055">
        <w:rPr>
          <w:rFonts w:ascii="Arial" w:hAnsi="Arial" w:cs="Arial"/>
        </w:rPr>
        <w:t>believe in being considerate in their supplies and ingredients when it comes to protecting the environment, and will not make any transactions for supplies from company’s who do not have a sustainability programme in place. They are constantly reviewing product ingredients to ensure that they meet their criteria.</w:t>
      </w:r>
      <w:sdt>
        <w:sdtPr>
          <w:rPr>
            <w:rFonts w:ascii="Arial" w:hAnsi="Arial" w:cs="Arial"/>
          </w:rPr>
          <w:id w:val="-703557949"/>
          <w:citation/>
        </w:sdtPr>
        <w:sdtContent>
          <w:r w:rsidR="00451785">
            <w:rPr>
              <w:rFonts w:ascii="Arial" w:hAnsi="Arial" w:cs="Arial"/>
            </w:rPr>
            <w:fldChar w:fldCharType="begin"/>
          </w:r>
          <w:r w:rsidR="006F4055">
            <w:rPr>
              <w:rFonts w:ascii="Arial" w:hAnsi="Arial" w:cs="Arial"/>
            </w:rPr>
            <w:instrText xml:space="preserve">CITATION Egg211 \p 21 \l 2057 </w:instrText>
          </w:r>
          <w:r w:rsidR="00451785">
            <w:rPr>
              <w:rFonts w:ascii="Arial" w:hAnsi="Arial" w:cs="Arial"/>
            </w:rPr>
            <w:fldChar w:fldCharType="separate"/>
          </w:r>
          <w:r w:rsidR="000F207A">
            <w:rPr>
              <w:rFonts w:ascii="Arial" w:hAnsi="Arial" w:cs="Arial"/>
              <w:noProof/>
            </w:rPr>
            <w:t xml:space="preserve"> </w:t>
          </w:r>
          <w:r w:rsidR="000F207A" w:rsidRPr="000F207A">
            <w:rPr>
              <w:rFonts w:ascii="Arial" w:hAnsi="Arial" w:cs="Arial"/>
              <w:noProof/>
            </w:rPr>
            <w:t>(Egg Free Cake Box, 2021, p. 21)</w:t>
          </w:r>
          <w:r w:rsidR="00451785">
            <w:rPr>
              <w:rFonts w:ascii="Arial" w:hAnsi="Arial" w:cs="Arial"/>
            </w:rPr>
            <w:fldChar w:fldCharType="end"/>
          </w:r>
        </w:sdtContent>
      </w:sdt>
    </w:p>
    <w:p w14:paraId="3E1B459B" w14:textId="77777777" w:rsidR="006F4055" w:rsidRPr="006F4055" w:rsidRDefault="006F4055" w:rsidP="006F4055">
      <w:pPr>
        <w:pStyle w:val="Heading3"/>
        <w:rPr>
          <w:rFonts w:ascii="Arial" w:hAnsi="Arial" w:cs="Arial"/>
          <w:u w:val="single"/>
        </w:rPr>
      </w:pPr>
      <w:r w:rsidRPr="006F4055">
        <w:rPr>
          <w:rFonts w:ascii="Arial" w:hAnsi="Arial" w:cs="Arial"/>
          <w:u w:val="single"/>
        </w:rPr>
        <w:t>Plastics</w:t>
      </w:r>
    </w:p>
    <w:p w14:paraId="374A2B11" w14:textId="7DAC9639" w:rsidR="00953B99" w:rsidRDefault="00945638" w:rsidP="00953B99">
      <w:pPr>
        <w:rPr>
          <w:rFonts w:ascii="Arial" w:hAnsi="Arial" w:cs="Arial"/>
        </w:rPr>
      </w:pPr>
      <w:r>
        <w:rPr>
          <w:rFonts w:ascii="Arial" w:hAnsi="Arial" w:cs="Arial"/>
        </w:rPr>
        <w:t>By 2022, his organisation aims for over 90% of their plastic packaging to be recyclable and biodegradable.</w:t>
      </w:r>
      <w:sdt>
        <w:sdtPr>
          <w:rPr>
            <w:rFonts w:ascii="Arial" w:hAnsi="Arial" w:cs="Arial"/>
          </w:rPr>
          <w:id w:val="1371495181"/>
          <w:citation/>
        </w:sdtPr>
        <w:sdtContent>
          <w:r w:rsidR="00451785">
            <w:rPr>
              <w:rFonts w:ascii="Arial" w:hAnsi="Arial" w:cs="Arial"/>
            </w:rPr>
            <w:fldChar w:fldCharType="begin"/>
          </w:r>
          <w:r>
            <w:rPr>
              <w:rFonts w:ascii="Arial" w:hAnsi="Arial" w:cs="Arial"/>
            </w:rPr>
            <w:instrText xml:space="preserve">CITATION Egg211 \p 21 \l 2057 </w:instrText>
          </w:r>
          <w:r w:rsidR="00451785">
            <w:rPr>
              <w:rFonts w:ascii="Arial" w:hAnsi="Arial" w:cs="Arial"/>
            </w:rPr>
            <w:fldChar w:fldCharType="separate"/>
          </w:r>
          <w:r w:rsidR="000F207A">
            <w:rPr>
              <w:rFonts w:ascii="Arial" w:hAnsi="Arial" w:cs="Arial"/>
              <w:noProof/>
            </w:rPr>
            <w:t xml:space="preserve"> </w:t>
          </w:r>
          <w:r w:rsidR="000F207A" w:rsidRPr="000F207A">
            <w:rPr>
              <w:rFonts w:ascii="Arial" w:hAnsi="Arial" w:cs="Arial"/>
              <w:noProof/>
            </w:rPr>
            <w:t>(Egg Free Cake Box, 2021, p. 21)</w:t>
          </w:r>
          <w:r w:rsidR="00451785">
            <w:rPr>
              <w:rFonts w:ascii="Arial" w:hAnsi="Arial" w:cs="Arial"/>
            </w:rPr>
            <w:fldChar w:fldCharType="end"/>
          </w:r>
        </w:sdtContent>
      </w:sdt>
    </w:p>
    <w:p w14:paraId="33630A43" w14:textId="77777777" w:rsidR="00945638" w:rsidRDefault="00945638" w:rsidP="00945638">
      <w:pPr>
        <w:pStyle w:val="Heading3"/>
        <w:rPr>
          <w:rFonts w:ascii="Arial" w:hAnsi="Arial" w:cs="Arial"/>
          <w:sz w:val="22"/>
          <w:szCs w:val="22"/>
          <w:u w:val="single"/>
        </w:rPr>
      </w:pPr>
      <w:r w:rsidRPr="00945638">
        <w:rPr>
          <w:rFonts w:ascii="Arial" w:hAnsi="Arial" w:cs="Arial"/>
          <w:sz w:val="22"/>
          <w:szCs w:val="22"/>
          <w:u w:val="single"/>
        </w:rPr>
        <w:t>Carbon Footprint</w:t>
      </w:r>
    </w:p>
    <w:p w14:paraId="798D7312" w14:textId="77777777" w:rsidR="00945638" w:rsidRDefault="00945638" w:rsidP="00945638">
      <w:pPr>
        <w:rPr>
          <w:rFonts w:ascii="Arial" w:hAnsi="Arial" w:cs="Arial"/>
        </w:rPr>
      </w:pPr>
      <w:r>
        <w:rPr>
          <w:rFonts w:ascii="Arial" w:hAnsi="Arial" w:cs="Arial"/>
        </w:rPr>
        <w:t>To reduce carbon footprint, Cake Box strategically opened their distribution centres with 90 minutes</w:t>
      </w:r>
      <w:r w:rsidR="001844D1">
        <w:rPr>
          <w:rFonts w:ascii="Arial" w:hAnsi="Arial" w:cs="Arial"/>
        </w:rPr>
        <w:t>distance of their stores in both Coventry and Bradford. This also helps to reduce the maintenance of vehicles and diesel mileage.</w:t>
      </w:r>
    </w:p>
    <w:p w14:paraId="4284655C" w14:textId="77777777" w:rsidR="001844D1" w:rsidRDefault="00F26C32" w:rsidP="00945638">
      <w:pPr>
        <w:rPr>
          <w:rFonts w:ascii="Arial" w:hAnsi="Arial" w:cs="Arial"/>
        </w:rPr>
      </w:pPr>
      <w:r>
        <w:rPr>
          <w:rFonts w:ascii="Arial" w:hAnsi="Arial" w:cs="Arial"/>
        </w:rPr>
        <w:t>They have also implemented bulk waste collection to rid of unwanted waste, which includes industrial containers to dispose of general waste and cardboard on site, at the new distribution centres.</w:t>
      </w:r>
    </w:p>
    <w:p w14:paraId="6C3162F2" w14:textId="77777777" w:rsidR="00F26C32" w:rsidRDefault="00F26C32" w:rsidP="00945638">
      <w:pPr>
        <w:rPr>
          <w:rFonts w:ascii="Arial" w:hAnsi="Arial" w:cs="Arial"/>
        </w:rPr>
      </w:pPr>
      <w:r>
        <w:rPr>
          <w:rFonts w:ascii="Arial" w:hAnsi="Arial" w:cs="Arial"/>
        </w:rPr>
        <w:t xml:space="preserve">To reduce energy consumption, Cake Box have also installed LED lights in </w:t>
      </w:r>
      <w:r w:rsidR="003B50F6">
        <w:rPr>
          <w:rFonts w:ascii="Arial" w:hAnsi="Arial" w:cs="Arial"/>
        </w:rPr>
        <w:t>offices and the distribution centres. Electric ovens were also replaced with gas ovens to make baking more efficient as well as reducing emissions.</w:t>
      </w:r>
    </w:p>
    <w:p w14:paraId="3DADC6AA" w14:textId="1A28BFC3" w:rsidR="00F65182" w:rsidRDefault="00F65182" w:rsidP="00945638">
      <w:pPr>
        <w:rPr>
          <w:rFonts w:ascii="Arial" w:hAnsi="Arial" w:cs="Arial"/>
        </w:rPr>
      </w:pPr>
      <w:r>
        <w:rPr>
          <w:rFonts w:ascii="Arial" w:hAnsi="Arial" w:cs="Arial"/>
        </w:rPr>
        <w:t>In addition to the previous mentioned, they have a printer cartridge recycling facility to contribute to consumable items waste.</w:t>
      </w:r>
      <w:sdt>
        <w:sdtPr>
          <w:rPr>
            <w:rFonts w:ascii="Arial" w:hAnsi="Arial" w:cs="Arial"/>
          </w:rPr>
          <w:id w:val="2043397780"/>
          <w:citation/>
        </w:sdtPr>
        <w:sdtContent>
          <w:r w:rsidR="00451785">
            <w:rPr>
              <w:rFonts w:ascii="Arial" w:hAnsi="Arial" w:cs="Arial"/>
            </w:rPr>
            <w:fldChar w:fldCharType="begin"/>
          </w:r>
          <w:r>
            <w:rPr>
              <w:rFonts w:ascii="Arial" w:hAnsi="Arial" w:cs="Arial"/>
            </w:rPr>
            <w:instrText xml:space="preserve">CITATION Egg211 \p 21 \l 2057 </w:instrText>
          </w:r>
          <w:r w:rsidR="00451785">
            <w:rPr>
              <w:rFonts w:ascii="Arial" w:hAnsi="Arial" w:cs="Arial"/>
            </w:rPr>
            <w:fldChar w:fldCharType="separate"/>
          </w:r>
          <w:r w:rsidR="000F207A">
            <w:rPr>
              <w:rFonts w:ascii="Arial" w:hAnsi="Arial" w:cs="Arial"/>
              <w:noProof/>
            </w:rPr>
            <w:t xml:space="preserve"> </w:t>
          </w:r>
          <w:r w:rsidR="000F207A" w:rsidRPr="000F207A">
            <w:rPr>
              <w:rFonts w:ascii="Arial" w:hAnsi="Arial" w:cs="Arial"/>
              <w:noProof/>
            </w:rPr>
            <w:t>(Egg Free Cake Box, 2021, p. 21)</w:t>
          </w:r>
          <w:r w:rsidR="00451785">
            <w:rPr>
              <w:rFonts w:ascii="Arial" w:hAnsi="Arial" w:cs="Arial"/>
            </w:rPr>
            <w:fldChar w:fldCharType="end"/>
          </w:r>
        </w:sdtContent>
      </w:sdt>
    </w:p>
    <w:p w14:paraId="4EAB3F33" w14:textId="77777777" w:rsidR="003B50F6" w:rsidRPr="00945638" w:rsidRDefault="003B50F6" w:rsidP="00945638">
      <w:pPr>
        <w:rPr>
          <w:rFonts w:ascii="Arial" w:hAnsi="Arial" w:cs="Arial"/>
        </w:rPr>
      </w:pPr>
    </w:p>
    <w:p w14:paraId="1AA46065" w14:textId="77777777" w:rsidR="00D9049B" w:rsidRPr="00DC7B9B" w:rsidRDefault="00DC7B9B" w:rsidP="00DC7B9B">
      <w:pPr>
        <w:pStyle w:val="Heading2"/>
        <w:spacing w:before="0" w:line="360" w:lineRule="auto"/>
        <w:rPr>
          <w:rFonts w:ascii="Arial" w:hAnsi="Arial" w:cs="Arial"/>
          <w:sz w:val="22"/>
          <w:szCs w:val="22"/>
        </w:rPr>
      </w:pPr>
      <w:bookmarkStart w:id="5" w:name="_3.2_Operational_Highlights"/>
      <w:bookmarkEnd w:id="5"/>
      <w:r w:rsidRPr="00DC7B9B">
        <w:rPr>
          <w:rFonts w:ascii="Arial" w:hAnsi="Arial" w:cs="Arial"/>
          <w:sz w:val="22"/>
          <w:szCs w:val="22"/>
        </w:rPr>
        <w:t>3</w:t>
      </w:r>
      <w:r w:rsidR="005B73CE" w:rsidRPr="00DC7B9B">
        <w:rPr>
          <w:rFonts w:ascii="Arial" w:hAnsi="Arial" w:cs="Arial"/>
          <w:sz w:val="22"/>
          <w:szCs w:val="22"/>
        </w:rPr>
        <w:t xml:space="preserve">.2 </w:t>
      </w:r>
      <w:r w:rsidR="00D9049B" w:rsidRPr="00DC7B9B">
        <w:rPr>
          <w:rFonts w:ascii="Arial" w:hAnsi="Arial" w:cs="Arial"/>
          <w:sz w:val="22"/>
          <w:szCs w:val="22"/>
        </w:rPr>
        <w:t>Operational Highlights 2020 - 2021</w:t>
      </w:r>
    </w:p>
    <w:p w14:paraId="2F12C681" w14:textId="77777777" w:rsidR="00D9049B" w:rsidRDefault="00D9049B" w:rsidP="00DC7B9B">
      <w:pPr>
        <w:pStyle w:val="ListParagraph"/>
        <w:numPr>
          <w:ilvl w:val="0"/>
          <w:numId w:val="3"/>
        </w:numPr>
        <w:spacing w:after="0" w:line="360" w:lineRule="auto"/>
        <w:rPr>
          <w:rFonts w:ascii="Arial" w:hAnsi="Arial" w:cs="Arial"/>
        </w:rPr>
      </w:pPr>
      <w:r w:rsidRPr="00DC7B9B">
        <w:rPr>
          <w:rFonts w:ascii="Arial" w:hAnsi="Arial" w:cs="Arial"/>
        </w:rPr>
        <w:t>£21.9m revenue (+16.9%)</w:t>
      </w:r>
    </w:p>
    <w:p w14:paraId="7E560519" w14:textId="77777777" w:rsidR="004B3918" w:rsidRPr="00DC7B9B" w:rsidRDefault="004B3918" w:rsidP="00DC7B9B">
      <w:pPr>
        <w:pStyle w:val="ListParagraph"/>
        <w:numPr>
          <w:ilvl w:val="0"/>
          <w:numId w:val="3"/>
        </w:numPr>
        <w:spacing w:after="0" w:line="360" w:lineRule="auto"/>
        <w:rPr>
          <w:rFonts w:ascii="Arial" w:hAnsi="Arial" w:cs="Arial"/>
        </w:rPr>
      </w:pPr>
      <w:r>
        <w:rPr>
          <w:rFonts w:ascii="Arial" w:hAnsi="Arial" w:cs="Arial"/>
        </w:rPr>
        <w:t>Gross Profit of £10.9m (+23.8%)</w:t>
      </w:r>
    </w:p>
    <w:p w14:paraId="450E7FCD" w14:textId="77777777" w:rsidR="00D9049B" w:rsidRPr="00DC7B9B" w:rsidRDefault="00D9049B" w:rsidP="00DC7B9B">
      <w:pPr>
        <w:pStyle w:val="ListParagraph"/>
        <w:numPr>
          <w:ilvl w:val="0"/>
          <w:numId w:val="3"/>
        </w:numPr>
        <w:spacing w:after="0" w:line="360" w:lineRule="auto"/>
        <w:rPr>
          <w:rFonts w:ascii="Arial" w:hAnsi="Arial" w:cs="Arial"/>
        </w:rPr>
      </w:pPr>
      <w:r w:rsidRPr="00DC7B9B">
        <w:rPr>
          <w:rFonts w:ascii="Arial" w:hAnsi="Arial" w:cs="Arial"/>
        </w:rPr>
        <w:t>Earnings per Share – 8.4p (+7.7%)</w:t>
      </w:r>
    </w:p>
    <w:p w14:paraId="5849AEB8" w14:textId="77777777" w:rsidR="00D9049B" w:rsidRPr="00DC7B9B" w:rsidRDefault="00D9049B" w:rsidP="00DC7B9B">
      <w:pPr>
        <w:pStyle w:val="ListParagraph"/>
        <w:numPr>
          <w:ilvl w:val="0"/>
          <w:numId w:val="3"/>
        </w:numPr>
        <w:spacing w:after="0" w:line="360" w:lineRule="auto"/>
        <w:rPr>
          <w:rFonts w:ascii="Arial" w:hAnsi="Arial" w:cs="Arial"/>
        </w:rPr>
      </w:pPr>
      <w:r w:rsidRPr="00DC7B9B">
        <w:rPr>
          <w:rFonts w:ascii="Arial" w:hAnsi="Arial" w:cs="Arial"/>
        </w:rPr>
        <w:t>Online Sales Growth – 84%</w:t>
      </w:r>
    </w:p>
    <w:p w14:paraId="1DC09B1E" w14:textId="77777777" w:rsidR="00D9049B" w:rsidRPr="00DC7B9B" w:rsidRDefault="00D9049B" w:rsidP="00DC7B9B">
      <w:pPr>
        <w:pStyle w:val="ListParagraph"/>
        <w:numPr>
          <w:ilvl w:val="0"/>
          <w:numId w:val="3"/>
        </w:numPr>
        <w:spacing w:after="0" w:line="360" w:lineRule="auto"/>
        <w:rPr>
          <w:rFonts w:ascii="Arial" w:hAnsi="Arial" w:cs="Arial"/>
        </w:rPr>
      </w:pPr>
      <w:r w:rsidRPr="00DC7B9B">
        <w:rPr>
          <w:rFonts w:ascii="Arial" w:hAnsi="Arial" w:cs="Arial"/>
        </w:rPr>
        <w:t>Launch of Delivery Platform complementing third party delivery and Click and Collect Service</w:t>
      </w:r>
    </w:p>
    <w:p w14:paraId="010B9250" w14:textId="77777777" w:rsidR="00D9049B" w:rsidRPr="00DC7B9B" w:rsidRDefault="007B70C3" w:rsidP="00DC7B9B">
      <w:pPr>
        <w:pStyle w:val="ListParagraph"/>
        <w:numPr>
          <w:ilvl w:val="0"/>
          <w:numId w:val="3"/>
        </w:numPr>
        <w:spacing w:after="0" w:line="360" w:lineRule="auto"/>
        <w:rPr>
          <w:rFonts w:ascii="Arial" w:hAnsi="Arial" w:cs="Arial"/>
        </w:rPr>
      </w:pPr>
      <w:r w:rsidRPr="00DC7B9B">
        <w:rPr>
          <w:rFonts w:ascii="Arial" w:hAnsi="Arial" w:cs="Arial"/>
        </w:rPr>
        <w:t>24 New Franchises as of 31/3/21</w:t>
      </w:r>
    </w:p>
    <w:p w14:paraId="33F8B452" w14:textId="77777777" w:rsidR="007B70C3" w:rsidRPr="00DC7B9B" w:rsidRDefault="007B70C3" w:rsidP="00DC7B9B">
      <w:pPr>
        <w:pStyle w:val="ListParagraph"/>
        <w:numPr>
          <w:ilvl w:val="0"/>
          <w:numId w:val="3"/>
        </w:numPr>
        <w:spacing w:after="0" w:line="360" w:lineRule="auto"/>
        <w:rPr>
          <w:rFonts w:ascii="Arial" w:hAnsi="Arial" w:cs="Arial"/>
        </w:rPr>
      </w:pPr>
      <w:r w:rsidRPr="00DC7B9B">
        <w:rPr>
          <w:rFonts w:ascii="Arial" w:hAnsi="Arial" w:cs="Arial"/>
        </w:rPr>
        <w:lastRenderedPageBreak/>
        <w:t>21 Kiosks</w:t>
      </w:r>
    </w:p>
    <w:p w14:paraId="672A7C8A" w14:textId="77777777" w:rsidR="007B70C3" w:rsidRPr="00DC7B9B" w:rsidRDefault="007B70C3" w:rsidP="00DC7B9B">
      <w:pPr>
        <w:pStyle w:val="ListParagraph"/>
        <w:numPr>
          <w:ilvl w:val="0"/>
          <w:numId w:val="3"/>
        </w:numPr>
        <w:spacing w:after="0" w:line="360" w:lineRule="auto"/>
        <w:rPr>
          <w:rFonts w:ascii="Arial" w:hAnsi="Arial" w:cs="Arial"/>
        </w:rPr>
      </w:pPr>
      <w:r w:rsidRPr="00DC7B9B">
        <w:rPr>
          <w:rFonts w:ascii="Arial" w:hAnsi="Arial" w:cs="Arial"/>
        </w:rPr>
        <w:t>New Product Launches – Eggfree custard &amp; more gluten free options</w:t>
      </w:r>
    </w:p>
    <w:p w14:paraId="63F89BCD" w14:textId="4DB3B6D1" w:rsidR="007B70C3" w:rsidRPr="004B3918" w:rsidRDefault="007B70C3" w:rsidP="00DC7B9B">
      <w:pPr>
        <w:pStyle w:val="ListParagraph"/>
        <w:numPr>
          <w:ilvl w:val="0"/>
          <w:numId w:val="3"/>
        </w:numPr>
        <w:spacing w:after="0" w:line="360" w:lineRule="auto"/>
        <w:rPr>
          <w:rFonts w:ascii="Arial" w:hAnsi="Arial" w:cs="Arial"/>
        </w:rPr>
      </w:pPr>
      <w:r w:rsidRPr="00DC7B9B">
        <w:rPr>
          <w:rFonts w:ascii="Arial" w:hAnsi="Arial" w:cs="Arial"/>
        </w:rPr>
        <w:t>Provision of £486k made for fines and related expenses as a consequence of a website data breach in 2020.</w:t>
      </w:r>
      <w:sdt>
        <w:sdtPr>
          <w:rPr>
            <w:rFonts w:ascii="Arial" w:hAnsi="Arial" w:cs="Arial"/>
          </w:rPr>
          <w:id w:val="-543755309"/>
          <w:citation/>
        </w:sdtPr>
        <w:sdtContent>
          <w:r w:rsidR="00451785">
            <w:rPr>
              <w:rFonts w:ascii="Arial" w:hAnsi="Arial" w:cs="Arial"/>
            </w:rPr>
            <w:fldChar w:fldCharType="begin"/>
          </w:r>
          <w:r w:rsidR="006A4CDD">
            <w:rPr>
              <w:rFonts w:ascii="Arial" w:hAnsi="Arial" w:cs="Arial"/>
            </w:rPr>
            <w:instrText xml:space="preserve">CITATION Egg211 \p 2,3 \l 2057 </w:instrText>
          </w:r>
          <w:r w:rsidR="00451785">
            <w:rPr>
              <w:rFonts w:ascii="Arial" w:hAnsi="Arial" w:cs="Arial"/>
            </w:rPr>
            <w:fldChar w:fldCharType="separate"/>
          </w:r>
          <w:r w:rsidR="000F207A">
            <w:rPr>
              <w:rFonts w:ascii="Arial" w:hAnsi="Arial" w:cs="Arial"/>
              <w:noProof/>
            </w:rPr>
            <w:t xml:space="preserve"> </w:t>
          </w:r>
          <w:r w:rsidR="000F207A" w:rsidRPr="000F207A">
            <w:rPr>
              <w:rFonts w:ascii="Arial" w:hAnsi="Arial" w:cs="Arial"/>
              <w:noProof/>
            </w:rPr>
            <w:t>(Egg Free Cake Box, 2021, pp. 2,3)</w:t>
          </w:r>
          <w:r w:rsidR="00451785">
            <w:rPr>
              <w:rFonts w:ascii="Arial" w:hAnsi="Arial" w:cs="Arial"/>
            </w:rPr>
            <w:fldChar w:fldCharType="end"/>
          </w:r>
        </w:sdtContent>
      </w:sdt>
    </w:p>
    <w:p w14:paraId="537DEB93" w14:textId="77777777" w:rsidR="00DC7B9B" w:rsidRPr="00DC7B9B" w:rsidRDefault="00DC7B9B" w:rsidP="00DC7B9B">
      <w:pPr>
        <w:spacing w:after="0" w:line="360" w:lineRule="auto"/>
        <w:rPr>
          <w:rFonts w:ascii="Arial" w:hAnsi="Arial" w:cs="Arial"/>
        </w:rPr>
      </w:pPr>
    </w:p>
    <w:p w14:paraId="20C35A05" w14:textId="77777777" w:rsidR="007B70C3" w:rsidRPr="00DC7B9B" w:rsidRDefault="00DC7B9B" w:rsidP="00DC7B9B">
      <w:pPr>
        <w:pStyle w:val="Heading2"/>
        <w:spacing w:before="0" w:line="360" w:lineRule="auto"/>
        <w:rPr>
          <w:rFonts w:ascii="Arial" w:hAnsi="Arial" w:cs="Arial"/>
          <w:sz w:val="22"/>
          <w:szCs w:val="22"/>
        </w:rPr>
      </w:pPr>
      <w:bookmarkStart w:id="6" w:name="_3.3_Franchisee_Store"/>
      <w:bookmarkEnd w:id="6"/>
      <w:r w:rsidRPr="00DC7B9B">
        <w:rPr>
          <w:rFonts w:ascii="Arial" w:hAnsi="Arial" w:cs="Arial"/>
          <w:sz w:val="22"/>
          <w:szCs w:val="22"/>
        </w:rPr>
        <w:t>3</w:t>
      </w:r>
      <w:r w:rsidR="005B73CE" w:rsidRPr="00DC7B9B">
        <w:rPr>
          <w:rFonts w:ascii="Arial" w:hAnsi="Arial" w:cs="Arial"/>
          <w:sz w:val="22"/>
          <w:szCs w:val="22"/>
        </w:rPr>
        <w:t xml:space="preserve">.3 </w:t>
      </w:r>
      <w:r w:rsidR="007B70C3" w:rsidRPr="00DC7B9B">
        <w:rPr>
          <w:rFonts w:ascii="Arial" w:hAnsi="Arial" w:cs="Arial"/>
          <w:sz w:val="22"/>
          <w:szCs w:val="22"/>
        </w:rPr>
        <w:t>Franchisee Store Highlights 2020-2021</w:t>
      </w:r>
    </w:p>
    <w:p w14:paraId="01612FB6" w14:textId="77777777" w:rsidR="007B70C3" w:rsidRPr="00DC7B9B" w:rsidRDefault="007B70C3" w:rsidP="00DC7B9B">
      <w:pPr>
        <w:pStyle w:val="ListParagraph"/>
        <w:numPr>
          <w:ilvl w:val="0"/>
          <w:numId w:val="4"/>
        </w:numPr>
        <w:spacing w:after="0" w:line="360" w:lineRule="auto"/>
        <w:rPr>
          <w:rFonts w:ascii="Arial" w:hAnsi="Arial" w:cs="Arial"/>
        </w:rPr>
      </w:pPr>
      <w:r w:rsidRPr="00DC7B9B">
        <w:rPr>
          <w:rFonts w:ascii="Arial" w:hAnsi="Arial" w:cs="Arial"/>
        </w:rPr>
        <w:t>Total turnover - £42.7m (+17%)</w:t>
      </w:r>
    </w:p>
    <w:p w14:paraId="08700DF2" w14:textId="06FCEA9E" w:rsidR="007B70C3" w:rsidRPr="00DC7B9B" w:rsidRDefault="007B70C3" w:rsidP="00DC7B9B">
      <w:pPr>
        <w:pStyle w:val="ListParagraph"/>
        <w:numPr>
          <w:ilvl w:val="0"/>
          <w:numId w:val="4"/>
        </w:numPr>
        <w:spacing w:after="0" w:line="360" w:lineRule="auto"/>
        <w:rPr>
          <w:rFonts w:ascii="Arial" w:hAnsi="Arial" w:cs="Arial"/>
        </w:rPr>
      </w:pPr>
      <w:r w:rsidRPr="00DC7B9B">
        <w:rPr>
          <w:rFonts w:ascii="Arial" w:hAnsi="Arial" w:cs="Arial"/>
        </w:rPr>
        <w:t>Online Sales - £9.4m (+71%)</w:t>
      </w:r>
      <w:sdt>
        <w:sdtPr>
          <w:rPr>
            <w:rFonts w:ascii="Arial" w:hAnsi="Arial" w:cs="Arial"/>
          </w:rPr>
          <w:id w:val="955527601"/>
          <w:citation/>
        </w:sdtPr>
        <w:sdtContent>
          <w:r w:rsidR="00451785">
            <w:rPr>
              <w:rFonts w:ascii="Arial" w:hAnsi="Arial" w:cs="Arial"/>
            </w:rPr>
            <w:fldChar w:fldCharType="begin"/>
          </w:r>
          <w:r w:rsidR="006A4CDD">
            <w:rPr>
              <w:rFonts w:ascii="Arial" w:hAnsi="Arial" w:cs="Arial"/>
            </w:rPr>
            <w:instrText xml:space="preserve">CITATION Egg211 \p 2,3 \l 2057 </w:instrText>
          </w:r>
          <w:r w:rsidR="00451785">
            <w:rPr>
              <w:rFonts w:ascii="Arial" w:hAnsi="Arial" w:cs="Arial"/>
            </w:rPr>
            <w:fldChar w:fldCharType="separate"/>
          </w:r>
          <w:r w:rsidR="000F207A">
            <w:rPr>
              <w:rFonts w:ascii="Arial" w:hAnsi="Arial" w:cs="Arial"/>
              <w:noProof/>
            </w:rPr>
            <w:t xml:space="preserve"> </w:t>
          </w:r>
          <w:r w:rsidR="000F207A" w:rsidRPr="000F207A">
            <w:rPr>
              <w:rFonts w:ascii="Arial" w:hAnsi="Arial" w:cs="Arial"/>
              <w:noProof/>
            </w:rPr>
            <w:t>(Egg Free Cake Box, 2021, pp. 2,3)</w:t>
          </w:r>
          <w:r w:rsidR="00451785">
            <w:rPr>
              <w:rFonts w:ascii="Arial" w:hAnsi="Arial" w:cs="Arial"/>
            </w:rPr>
            <w:fldChar w:fldCharType="end"/>
          </w:r>
        </w:sdtContent>
      </w:sdt>
    </w:p>
    <w:p w14:paraId="4DD3B290" w14:textId="77777777" w:rsidR="000F7B1C" w:rsidRPr="00DC7B9B" w:rsidRDefault="000F7B1C" w:rsidP="00DC7B9B">
      <w:pPr>
        <w:pStyle w:val="ListParagraph"/>
        <w:spacing w:after="0" w:line="360" w:lineRule="auto"/>
        <w:rPr>
          <w:rFonts w:ascii="Arial" w:hAnsi="Arial" w:cs="Arial"/>
        </w:rPr>
      </w:pPr>
    </w:p>
    <w:p w14:paraId="4D7625C0" w14:textId="77777777" w:rsidR="000F7B1C" w:rsidRPr="00DC7B9B" w:rsidRDefault="00DC7B9B" w:rsidP="00DC7B9B">
      <w:pPr>
        <w:pStyle w:val="Heading2"/>
        <w:spacing w:before="0" w:line="360" w:lineRule="auto"/>
        <w:rPr>
          <w:rFonts w:ascii="Arial" w:hAnsi="Arial" w:cs="Arial"/>
          <w:sz w:val="22"/>
          <w:szCs w:val="22"/>
        </w:rPr>
      </w:pPr>
      <w:bookmarkStart w:id="7" w:name="_3.4_Current_Trading"/>
      <w:bookmarkEnd w:id="7"/>
      <w:r w:rsidRPr="00DC7B9B">
        <w:rPr>
          <w:rFonts w:ascii="Arial" w:hAnsi="Arial" w:cs="Arial"/>
          <w:sz w:val="22"/>
          <w:szCs w:val="22"/>
        </w:rPr>
        <w:t>3</w:t>
      </w:r>
      <w:r w:rsidR="005B73CE" w:rsidRPr="00DC7B9B">
        <w:rPr>
          <w:rFonts w:ascii="Arial" w:hAnsi="Arial" w:cs="Arial"/>
          <w:sz w:val="22"/>
          <w:szCs w:val="22"/>
        </w:rPr>
        <w:t xml:space="preserve">.4 </w:t>
      </w:r>
      <w:r w:rsidR="000F7B1C" w:rsidRPr="00DC7B9B">
        <w:rPr>
          <w:rFonts w:ascii="Arial" w:hAnsi="Arial" w:cs="Arial"/>
          <w:sz w:val="22"/>
          <w:szCs w:val="22"/>
        </w:rPr>
        <w:t xml:space="preserve">Current Trading and Outlook </w:t>
      </w:r>
    </w:p>
    <w:p w14:paraId="48931A68" w14:textId="77777777" w:rsidR="000F7B1C" w:rsidRPr="00DC7B9B" w:rsidRDefault="00CB00F8" w:rsidP="00DC7B9B">
      <w:pPr>
        <w:pStyle w:val="ListParagraph"/>
        <w:numPr>
          <w:ilvl w:val="0"/>
          <w:numId w:val="5"/>
        </w:numPr>
        <w:spacing w:after="0" w:line="360" w:lineRule="auto"/>
        <w:rPr>
          <w:rFonts w:ascii="Arial" w:hAnsi="Arial" w:cs="Arial"/>
        </w:rPr>
      </w:pPr>
      <w:r w:rsidRPr="00DC7B9B">
        <w:rPr>
          <w:rFonts w:ascii="Arial" w:hAnsi="Arial" w:cs="Arial"/>
        </w:rPr>
        <w:t>9 Franchise stores opened in the first quarter</w:t>
      </w:r>
    </w:p>
    <w:p w14:paraId="4E68D196" w14:textId="6CE3957D" w:rsidR="00CB00F8" w:rsidRDefault="00CB00F8" w:rsidP="00DC7B9B">
      <w:pPr>
        <w:pStyle w:val="ListParagraph"/>
        <w:numPr>
          <w:ilvl w:val="0"/>
          <w:numId w:val="5"/>
        </w:numPr>
        <w:spacing w:after="0" w:line="360" w:lineRule="auto"/>
        <w:rPr>
          <w:rFonts w:ascii="Arial" w:hAnsi="Arial" w:cs="Arial"/>
        </w:rPr>
      </w:pPr>
      <w:r w:rsidRPr="00DC7B9B">
        <w:rPr>
          <w:rFonts w:ascii="Arial" w:hAnsi="Arial" w:cs="Arial"/>
        </w:rPr>
        <w:t>18-24 Franchise Store openings predicated on a recorded number of deposits from impending franchisees</w:t>
      </w:r>
      <w:r w:rsidR="004209E5">
        <w:rPr>
          <w:rFonts w:ascii="Arial" w:hAnsi="Arial" w:cs="Arial"/>
        </w:rPr>
        <w:t xml:space="preserve">. </w:t>
      </w:r>
      <w:sdt>
        <w:sdtPr>
          <w:rPr>
            <w:rFonts w:ascii="Arial" w:hAnsi="Arial" w:cs="Arial"/>
          </w:rPr>
          <w:id w:val="-1037037067"/>
          <w:citation/>
        </w:sdtPr>
        <w:sdtContent>
          <w:r w:rsidR="00451785">
            <w:rPr>
              <w:rFonts w:ascii="Arial" w:hAnsi="Arial" w:cs="Arial"/>
            </w:rPr>
            <w:fldChar w:fldCharType="begin"/>
          </w:r>
          <w:r w:rsidR="006A4CDD">
            <w:rPr>
              <w:rFonts w:ascii="Arial" w:hAnsi="Arial" w:cs="Arial"/>
            </w:rPr>
            <w:instrText xml:space="preserve">CITATION Egg211 \p 2,3 \l 2057 </w:instrText>
          </w:r>
          <w:r w:rsidR="00451785">
            <w:rPr>
              <w:rFonts w:ascii="Arial" w:hAnsi="Arial" w:cs="Arial"/>
            </w:rPr>
            <w:fldChar w:fldCharType="separate"/>
          </w:r>
          <w:r w:rsidR="000F207A" w:rsidRPr="000F207A">
            <w:rPr>
              <w:rFonts w:ascii="Arial" w:hAnsi="Arial" w:cs="Arial"/>
              <w:noProof/>
            </w:rPr>
            <w:t>(Egg Free Cake Box, 2021, pp. 2,3)</w:t>
          </w:r>
          <w:r w:rsidR="00451785">
            <w:rPr>
              <w:rFonts w:ascii="Arial" w:hAnsi="Arial" w:cs="Arial"/>
            </w:rPr>
            <w:fldChar w:fldCharType="end"/>
          </w:r>
        </w:sdtContent>
      </w:sdt>
    </w:p>
    <w:p w14:paraId="263D3E1C" w14:textId="77777777" w:rsidR="0074591E" w:rsidRDefault="0074591E" w:rsidP="0074591E">
      <w:pPr>
        <w:spacing w:after="0" w:line="360" w:lineRule="auto"/>
        <w:rPr>
          <w:rFonts w:ascii="Arial" w:hAnsi="Arial" w:cs="Arial"/>
        </w:rPr>
      </w:pPr>
    </w:p>
    <w:p w14:paraId="1684911D" w14:textId="77777777" w:rsidR="0074591E" w:rsidRPr="0074591E" w:rsidRDefault="0074591E" w:rsidP="0074591E">
      <w:pPr>
        <w:spacing w:after="0" w:line="360" w:lineRule="auto"/>
        <w:rPr>
          <w:rFonts w:ascii="Arial" w:hAnsi="Arial" w:cs="Arial"/>
        </w:rPr>
      </w:pPr>
      <w:r w:rsidRPr="00474117">
        <w:rPr>
          <w:rFonts w:ascii="Arial" w:hAnsi="Arial" w:cs="Arial"/>
        </w:rPr>
        <w:t xml:space="preserve">Based on these highlights, Egg Free Cake box has continued to grow throughout the Pandemic, proving their resilience, with delivery sales increasing to and estimation of 500,000 per month by March 2021. This brand has continued to maintain high standards when it comes to their products, ensuring that their delicious recipe and ethically sourced ingredients remain the same to control the quality and value. </w:t>
      </w:r>
    </w:p>
    <w:p w14:paraId="76BFD050" w14:textId="77777777" w:rsidR="00693E9B" w:rsidRPr="00DC7B9B" w:rsidRDefault="00693E9B" w:rsidP="00DC7B9B">
      <w:pPr>
        <w:spacing w:after="0" w:line="360" w:lineRule="auto"/>
        <w:rPr>
          <w:rFonts w:ascii="Arial" w:hAnsi="Arial" w:cs="Arial"/>
        </w:rPr>
      </w:pPr>
    </w:p>
    <w:p w14:paraId="37A7718B" w14:textId="7B7FED20" w:rsidR="00693E9B" w:rsidRPr="00413017" w:rsidRDefault="00711732" w:rsidP="00DC7B9B">
      <w:pPr>
        <w:spacing w:after="0" w:line="360" w:lineRule="auto"/>
        <w:jc w:val="center"/>
        <w:rPr>
          <w:rFonts w:ascii="Arial" w:hAnsi="Arial" w:cs="Arial"/>
          <w:b/>
        </w:rPr>
      </w:pPr>
      <w:r w:rsidRPr="00413017">
        <w:rPr>
          <w:rFonts w:ascii="Arial" w:hAnsi="Arial" w:cs="Arial"/>
          <w:b/>
        </w:rPr>
        <w:t>Appendix A</w:t>
      </w:r>
      <w:r w:rsidR="00413017" w:rsidRPr="00413017">
        <w:rPr>
          <w:rFonts w:ascii="Arial" w:hAnsi="Arial" w:cs="Arial"/>
          <w:b/>
        </w:rPr>
        <w:t xml:space="preserve"> </w:t>
      </w:r>
    </w:p>
    <w:p w14:paraId="2DBBAB4D" w14:textId="77777777" w:rsidR="00DC7B9B" w:rsidRDefault="00DC7B9B" w:rsidP="004B3918">
      <w:pPr>
        <w:pStyle w:val="Heading1"/>
        <w:spacing w:before="0" w:line="360" w:lineRule="auto"/>
        <w:rPr>
          <w:rFonts w:ascii="Arial" w:hAnsi="Arial" w:cs="Arial"/>
          <w:sz w:val="22"/>
          <w:szCs w:val="22"/>
        </w:rPr>
      </w:pPr>
    </w:p>
    <w:p w14:paraId="13A77F98" w14:textId="77777777" w:rsidR="00953B99" w:rsidRPr="00953B99" w:rsidRDefault="00953B99" w:rsidP="00953B99"/>
    <w:p w14:paraId="1BD69CCC" w14:textId="77777777" w:rsidR="00B14236" w:rsidRPr="00DC7B9B" w:rsidRDefault="00BC6A3F" w:rsidP="00DC7B9B">
      <w:pPr>
        <w:pStyle w:val="Heading2"/>
        <w:spacing w:before="0" w:line="360" w:lineRule="auto"/>
        <w:rPr>
          <w:rFonts w:ascii="Arial" w:hAnsi="Arial" w:cs="Arial"/>
          <w:sz w:val="22"/>
          <w:szCs w:val="22"/>
        </w:rPr>
      </w:pPr>
      <w:bookmarkStart w:id="8" w:name="_4._SWOT_Analysis"/>
      <w:bookmarkEnd w:id="8"/>
      <w:r>
        <w:rPr>
          <w:rFonts w:ascii="Arial" w:hAnsi="Arial" w:cs="Arial"/>
          <w:sz w:val="22"/>
          <w:szCs w:val="22"/>
        </w:rPr>
        <w:t>4</w:t>
      </w:r>
      <w:r w:rsidR="004B3918">
        <w:rPr>
          <w:rFonts w:ascii="Arial" w:hAnsi="Arial" w:cs="Arial"/>
          <w:sz w:val="22"/>
          <w:szCs w:val="22"/>
        </w:rPr>
        <w:t>.</w:t>
      </w:r>
      <w:r w:rsidR="00712C88" w:rsidRPr="00DC7B9B">
        <w:rPr>
          <w:rFonts w:ascii="Arial" w:hAnsi="Arial" w:cs="Arial"/>
          <w:sz w:val="22"/>
          <w:szCs w:val="22"/>
        </w:rPr>
        <w:t xml:space="preserve"> SWOT Analysis</w:t>
      </w:r>
    </w:p>
    <w:p w14:paraId="134A08E4" w14:textId="77777777" w:rsidR="00712C88" w:rsidRPr="00DC7B9B" w:rsidRDefault="00712C88" w:rsidP="00DC7B9B">
      <w:pPr>
        <w:spacing w:after="0" w:line="360" w:lineRule="auto"/>
        <w:rPr>
          <w:rFonts w:ascii="Arial" w:hAnsi="Arial" w:cs="Arial"/>
        </w:rPr>
      </w:pPr>
    </w:p>
    <w:p w14:paraId="1A43D0F2" w14:textId="77777777" w:rsidR="00363AB2" w:rsidRPr="00DC7B9B" w:rsidRDefault="00363AB2" w:rsidP="00DC7B9B">
      <w:pPr>
        <w:spacing w:after="0" w:line="360" w:lineRule="auto"/>
        <w:rPr>
          <w:rFonts w:ascii="Arial" w:hAnsi="Arial" w:cs="Arial"/>
        </w:rPr>
      </w:pPr>
      <w:r w:rsidRPr="00DC7B9B">
        <w:rPr>
          <w:rFonts w:ascii="Arial" w:hAnsi="Arial" w:cs="Arial"/>
        </w:rPr>
        <w:t xml:space="preserve">The SWOT analysis undertaken in this report for </w:t>
      </w:r>
      <w:r w:rsidR="00DC20C7">
        <w:rPr>
          <w:rFonts w:ascii="Arial" w:hAnsi="Arial" w:cs="Arial"/>
        </w:rPr>
        <w:t>Cake Box</w:t>
      </w:r>
      <w:r w:rsidRPr="00DC7B9B">
        <w:rPr>
          <w:rFonts w:ascii="Arial" w:hAnsi="Arial" w:cs="Arial"/>
        </w:rPr>
        <w:t xml:space="preserve">, helped us to get a practical insight on the organisations future in the market. Based on the results produced, </w:t>
      </w:r>
      <w:r w:rsidR="00DC20C7">
        <w:rPr>
          <w:rFonts w:ascii="Arial" w:hAnsi="Arial" w:cs="Arial"/>
        </w:rPr>
        <w:t>Cake Box</w:t>
      </w:r>
      <w:r w:rsidRPr="00DC7B9B">
        <w:rPr>
          <w:rFonts w:ascii="Arial" w:hAnsi="Arial" w:cs="Arial"/>
        </w:rPr>
        <w:t xml:space="preserve"> have a great opportunity for success and further growth as this analysis highlights </w:t>
      </w:r>
      <w:r w:rsidR="00937EAA" w:rsidRPr="00DC7B9B">
        <w:rPr>
          <w:rFonts w:ascii="Arial" w:hAnsi="Arial" w:cs="Arial"/>
        </w:rPr>
        <w:t xml:space="preserve">more strengths and room for opportunities in the industry. </w:t>
      </w:r>
    </w:p>
    <w:p w14:paraId="23B39298" w14:textId="77777777" w:rsidR="00937EAA" w:rsidRPr="00DC7B9B" w:rsidRDefault="00937EAA" w:rsidP="00DC7B9B">
      <w:pPr>
        <w:spacing w:after="0" w:line="360" w:lineRule="auto"/>
        <w:rPr>
          <w:rFonts w:ascii="Arial" w:hAnsi="Arial" w:cs="Arial"/>
        </w:rPr>
      </w:pPr>
    </w:p>
    <w:p w14:paraId="3B0B87EB" w14:textId="77777777" w:rsidR="00712C88" w:rsidRPr="00DC7B9B" w:rsidRDefault="00712C88" w:rsidP="00DC7B9B">
      <w:pPr>
        <w:spacing w:after="0" w:line="360" w:lineRule="auto"/>
        <w:rPr>
          <w:rFonts w:ascii="Arial" w:hAnsi="Arial" w:cs="Arial"/>
        </w:rPr>
      </w:pPr>
      <w:r w:rsidRPr="00DC7B9B">
        <w:rPr>
          <w:rFonts w:ascii="Arial" w:hAnsi="Arial" w:cs="Arial"/>
          <w:u w:val="single"/>
        </w:rPr>
        <w:t>Strengths</w:t>
      </w:r>
    </w:p>
    <w:p w14:paraId="446A0CC6" w14:textId="77777777" w:rsidR="00712C88" w:rsidRPr="00DC7B9B" w:rsidRDefault="00712C88" w:rsidP="00DC7B9B">
      <w:pPr>
        <w:pStyle w:val="ListParagraph"/>
        <w:numPr>
          <w:ilvl w:val="0"/>
          <w:numId w:val="14"/>
        </w:numPr>
        <w:spacing w:after="0" w:line="360" w:lineRule="auto"/>
        <w:rPr>
          <w:rFonts w:ascii="Arial" w:hAnsi="Arial" w:cs="Arial"/>
        </w:rPr>
      </w:pPr>
      <w:r w:rsidRPr="00DC7B9B">
        <w:rPr>
          <w:rFonts w:ascii="Arial" w:hAnsi="Arial" w:cs="Arial"/>
        </w:rPr>
        <w:t>‌Consistent growth in Revenue</w:t>
      </w:r>
    </w:p>
    <w:p w14:paraId="3378EFEE" w14:textId="77777777" w:rsidR="00712C88" w:rsidRPr="00DC7B9B" w:rsidRDefault="00712C88" w:rsidP="00DC7B9B">
      <w:pPr>
        <w:pStyle w:val="ListParagraph"/>
        <w:numPr>
          <w:ilvl w:val="0"/>
          <w:numId w:val="14"/>
        </w:numPr>
        <w:spacing w:after="0" w:line="360" w:lineRule="auto"/>
        <w:rPr>
          <w:rFonts w:ascii="Arial" w:hAnsi="Arial" w:cs="Arial"/>
        </w:rPr>
      </w:pPr>
      <w:r w:rsidRPr="00DC7B9B">
        <w:rPr>
          <w:rFonts w:ascii="Arial" w:hAnsi="Arial" w:cs="Arial"/>
        </w:rPr>
        <w:t>‌Unique Cake Recipe</w:t>
      </w:r>
    </w:p>
    <w:p w14:paraId="41995BCC" w14:textId="77777777" w:rsidR="00712C88" w:rsidRPr="00DC7B9B" w:rsidRDefault="00712C88" w:rsidP="00DC7B9B">
      <w:pPr>
        <w:pStyle w:val="ListParagraph"/>
        <w:numPr>
          <w:ilvl w:val="0"/>
          <w:numId w:val="14"/>
        </w:numPr>
        <w:spacing w:after="0" w:line="360" w:lineRule="auto"/>
        <w:rPr>
          <w:rFonts w:ascii="Arial" w:hAnsi="Arial" w:cs="Arial"/>
        </w:rPr>
      </w:pPr>
      <w:r w:rsidRPr="00DC7B9B">
        <w:rPr>
          <w:rFonts w:ascii="Arial" w:hAnsi="Arial" w:cs="Arial"/>
        </w:rPr>
        <w:t>‌Social Media Engagement</w:t>
      </w:r>
    </w:p>
    <w:p w14:paraId="33636EE3" w14:textId="77777777" w:rsidR="00712C88" w:rsidRPr="00DC7B9B" w:rsidRDefault="00712C88" w:rsidP="00DC7B9B">
      <w:pPr>
        <w:pStyle w:val="ListParagraph"/>
        <w:numPr>
          <w:ilvl w:val="0"/>
          <w:numId w:val="14"/>
        </w:numPr>
        <w:spacing w:after="0" w:line="360" w:lineRule="auto"/>
        <w:rPr>
          <w:rFonts w:ascii="Arial" w:hAnsi="Arial" w:cs="Arial"/>
        </w:rPr>
      </w:pPr>
      <w:r w:rsidRPr="00DC7B9B">
        <w:rPr>
          <w:rFonts w:ascii="Arial" w:hAnsi="Arial" w:cs="Arial"/>
        </w:rPr>
        <w:t>‌Own online delivery services</w:t>
      </w:r>
    </w:p>
    <w:p w14:paraId="08A1C2C6" w14:textId="77777777" w:rsidR="00712C88" w:rsidRPr="00DC7B9B" w:rsidRDefault="00712C88" w:rsidP="00DC7B9B">
      <w:pPr>
        <w:pStyle w:val="ListParagraph"/>
        <w:numPr>
          <w:ilvl w:val="0"/>
          <w:numId w:val="14"/>
        </w:numPr>
        <w:spacing w:after="0" w:line="360" w:lineRule="auto"/>
        <w:rPr>
          <w:rFonts w:ascii="Arial" w:hAnsi="Arial" w:cs="Arial"/>
        </w:rPr>
      </w:pPr>
      <w:r w:rsidRPr="00DC7B9B">
        <w:rPr>
          <w:rFonts w:ascii="Arial" w:hAnsi="Arial" w:cs="Arial"/>
        </w:rPr>
        <w:t>‌Third party delivery services</w:t>
      </w:r>
    </w:p>
    <w:p w14:paraId="40B9E445" w14:textId="77777777" w:rsidR="00712C88" w:rsidRPr="00DC7B9B" w:rsidRDefault="00712C88" w:rsidP="00DC7B9B">
      <w:pPr>
        <w:pStyle w:val="ListParagraph"/>
        <w:numPr>
          <w:ilvl w:val="0"/>
          <w:numId w:val="14"/>
        </w:numPr>
        <w:spacing w:after="0" w:line="360" w:lineRule="auto"/>
        <w:rPr>
          <w:rFonts w:ascii="Arial" w:hAnsi="Arial" w:cs="Arial"/>
        </w:rPr>
      </w:pPr>
      <w:r w:rsidRPr="00DC7B9B">
        <w:rPr>
          <w:rFonts w:ascii="Arial" w:hAnsi="Arial" w:cs="Arial"/>
        </w:rPr>
        <w:t>‌Economical Resilience</w:t>
      </w:r>
    </w:p>
    <w:p w14:paraId="367709B4" w14:textId="77777777" w:rsidR="00712C88" w:rsidRPr="00DC7B9B" w:rsidRDefault="00712C88" w:rsidP="00DC7B9B">
      <w:pPr>
        <w:pStyle w:val="ListParagraph"/>
        <w:numPr>
          <w:ilvl w:val="0"/>
          <w:numId w:val="14"/>
        </w:numPr>
        <w:spacing w:after="0" w:line="360" w:lineRule="auto"/>
        <w:rPr>
          <w:rFonts w:ascii="Arial" w:hAnsi="Arial" w:cs="Arial"/>
        </w:rPr>
      </w:pPr>
      <w:r w:rsidRPr="00DC7B9B">
        <w:rPr>
          <w:rFonts w:ascii="Arial" w:hAnsi="Arial" w:cs="Arial"/>
        </w:rPr>
        <w:lastRenderedPageBreak/>
        <w:t>‌Growth in online sales</w:t>
      </w:r>
    </w:p>
    <w:p w14:paraId="0FBC01AE" w14:textId="77777777" w:rsidR="00712C88" w:rsidRPr="00DC7B9B" w:rsidRDefault="00712C88" w:rsidP="00DC7B9B">
      <w:pPr>
        <w:pStyle w:val="ListParagraph"/>
        <w:numPr>
          <w:ilvl w:val="0"/>
          <w:numId w:val="14"/>
        </w:numPr>
        <w:spacing w:after="0" w:line="360" w:lineRule="auto"/>
        <w:rPr>
          <w:rFonts w:ascii="Arial" w:hAnsi="Arial" w:cs="Arial"/>
        </w:rPr>
      </w:pPr>
      <w:r w:rsidRPr="00DC7B9B">
        <w:rPr>
          <w:rFonts w:ascii="Arial" w:hAnsi="Arial" w:cs="Arial"/>
        </w:rPr>
        <w:t>‌Franchisees Increasing all over the UK</w:t>
      </w:r>
    </w:p>
    <w:p w14:paraId="3A992808" w14:textId="77777777" w:rsidR="00712C88" w:rsidRPr="00DC7B9B" w:rsidRDefault="00712C88" w:rsidP="00DC7B9B">
      <w:pPr>
        <w:pStyle w:val="ListParagraph"/>
        <w:numPr>
          <w:ilvl w:val="0"/>
          <w:numId w:val="14"/>
        </w:numPr>
        <w:spacing w:after="0" w:line="360" w:lineRule="auto"/>
        <w:rPr>
          <w:rFonts w:ascii="Arial" w:hAnsi="Arial" w:cs="Arial"/>
        </w:rPr>
      </w:pPr>
      <w:r w:rsidRPr="00DC7B9B">
        <w:rPr>
          <w:rFonts w:ascii="Arial" w:hAnsi="Arial" w:cs="Arial"/>
        </w:rPr>
        <w:t>‌Product development - Consumer Trends</w:t>
      </w:r>
    </w:p>
    <w:p w14:paraId="20A1A11C" w14:textId="77777777" w:rsidR="00712C88" w:rsidRPr="00DC7B9B" w:rsidRDefault="00712C88" w:rsidP="00DC7B9B">
      <w:pPr>
        <w:spacing w:after="0" w:line="360" w:lineRule="auto"/>
        <w:rPr>
          <w:rFonts w:ascii="Arial" w:hAnsi="Arial" w:cs="Arial"/>
        </w:rPr>
      </w:pPr>
      <w:r w:rsidRPr="00DC7B9B">
        <w:rPr>
          <w:rFonts w:ascii="Arial" w:hAnsi="Arial" w:cs="Arial"/>
          <w:u w:val="single"/>
        </w:rPr>
        <w:t>Weaknesses</w:t>
      </w:r>
    </w:p>
    <w:p w14:paraId="73AE7FB8" w14:textId="77777777" w:rsidR="00712C88" w:rsidRPr="00DC7B9B" w:rsidRDefault="00712C88" w:rsidP="00DC7B9B">
      <w:pPr>
        <w:pStyle w:val="ListParagraph"/>
        <w:numPr>
          <w:ilvl w:val="0"/>
          <w:numId w:val="15"/>
        </w:numPr>
        <w:spacing w:after="0" w:line="360" w:lineRule="auto"/>
        <w:rPr>
          <w:rFonts w:ascii="Arial" w:hAnsi="Arial" w:cs="Arial"/>
        </w:rPr>
      </w:pPr>
      <w:r w:rsidRPr="00DC7B9B">
        <w:rPr>
          <w:rFonts w:ascii="Arial" w:hAnsi="Arial" w:cs="Arial"/>
        </w:rPr>
        <w:t>‌Online Live website Assistance</w:t>
      </w:r>
    </w:p>
    <w:p w14:paraId="086699CD" w14:textId="77777777" w:rsidR="00712C88" w:rsidRPr="00DC7B9B" w:rsidRDefault="00712C88" w:rsidP="00DC7B9B">
      <w:pPr>
        <w:pStyle w:val="ListParagraph"/>
        <w:numPr>
          <w:ilvl w:val="0"/>
          <w:numId w:val="15"/>
        </w:numPr>
        <w:spacing w:after="0" w:line="360" w:lineRule="auto"/>
        <w:rPr>
          <w:rFonts w:ascii="Arial" w:hAnsi="Arial" w:cs="Arial"/>
        </w:rPr>
      </w:pPr>
      <w:r w:rsidRPr="00DC7B9B">
        <w:rPr>
          <w:rFonts w:ascii="Arial" w:hAnsi="Arial" w:cs="Arial"/>
        </w:rPr>
        <w:t>‌Novelty Cakes</w:t>
      </w:r>
    </w:p>
    <w:p w14:paraId="63270CEF" w14:textId="77777777" w:rsidR="00712C88" w:rsidRPr="00DC7B9B" w:rsidRDefault="00712C88" w:rsidP="00DC7B9B">
      <w:pPr>
        <w:spacing w:after="0" w:line="360" w:lineRule="auto"/>
        <w:rPr>
          <w:rFonts w:ascii="Arial" w:hAnsi="Arial" w:cs="Arial"/>
        </w:rPr>
      </w:pPr>
      <w:r w:rsidRPr="00DC7B9B">
        <w:rPr>
          <w:rFonts w:ascii="Arial" w:hAnsi="Arial" w:cs="Arial"/>
          <w:u w:val="single"/>
        </w:rPr>
        <w:t>Threats</w:t>
      </w:r>
    </w:p>
    <w:p w14:paraId="6C282741" w14:textId="77777777" w:rsidR="00712C88" w:rsidRPr="00DC7B9B" w:rsidRDefault="00712C88" w:rsidP="00DC7B9B">
      <w:pPr>
        <w:pStyle w:val="ListParagraph"/>
        <w:numPr>
          <w:ilvl w:val="0"/>
          <w:numId w:val="16"/>
        </w:numPr>
        <w:spacing w:after="0" w:line="360" w:lineRule="auto"/>
        <w:rPr>
          <w:rFonts w:ascii="Arial" w:hAnsi="Arial" w:cs="Arial"/>
        </w:rPr>
      </w:pPr>
      <w:r w:rsidRPr="00DC7B9B">
        <w:rPr>
          <w:rFonts w:ascii="Arial" w:hAnsi="Arial" w:cs="Arial"/>
        </w:rPr>
        <w:t>‌Similar Brands</w:t>
      </w:r>
    </w:p>
    <w:p w14:paraId="5B76E12C" w14:textId="77777777" w:rsidR="00712C88" w:rsidRPr="00DC7B9B" w:rsidRDefault="00712C88" w:rsidP="00DC7B9B">
      <w:pPr>
        <w:pStyle w:val="ListParagraph"/>
        <w:numPr>
          <w:ilvl w:val="0"/>
          <w:numId w:val="16"/>
        </w:numPr>
        <w:spacing w:after="0" w:line="360" w:lineRule="auto"/>
        <w:rPr>
          <w:rFonts w:ascii="Arial" w:hAnsi="Arial" w:cs="Arial"/>
        </w:rPr>
      </w:pPr>
      <w:r w:rsidRPr="00DC7B9B">
        <w:rPr>
          <w:rFonts w:ascii="Arial" w:hAnsi="Arial" w:cs="Arial"/>
        </w:rPr>
        <w:t>‌Cyber Attacks</w:t>
      </w:r>
    </w:p>
    <w:p w14:paraId="7AA938DC" w14:textId="77777777" w:rsidR="00712C88" w:rsidRPr="00DC7B9B" w:rsidRDefault="00712C88" w:rsidP="00DC7B9B">
      <w:pPr>
        <w:pStyle w:val="ListParagraph"/>
        <w:numPr>
          <w:ilvl w:val="0"/>
          <w:numId w:val="16"/>
        </w:numPr>
        <w:spacing w:after="0" w:line="360" w:lineRule="auto"/>
        <w:rPr>
          <w:rFonts w:ascii="Arial" w:hAnsi="Arial" w:cs="Arial"/>
        </w:rPr>
      </w:pPr>
      <w:r w:rsidRPr="00DC7B9B">
        <w:rPr>
          <w:rFonts w:ascii="Arial" w:hAnsi="Arial" w:cs="Arial"/>
        </w:rPr>
        <w:t>‌Covid-19 Restrictions</w:t>
      </w:r>
    </w:p>
    <w:p w14:paraId="48F754FF" w14:textId="77777777" w:rsidR="00363AB2" w:rsidRPr="00DC7B9B" w:rsidRDefault="00712C88" w:rsidP="00DC7B9B">
      <w:pPr>
        <w:pStyle w:val="ListParagraph"/>
        <w:numPr>
          <w:ilvl w:val="0"/>
          <w:numId w:val="16"/>
        </w:numPr>
        <w:spacing w:after="0" w:line="360" w:lineRule="auto"/>
        <w:rPr>
          <w:rFonts w:ascii="Arial" w:hAnsi="Arial" w:cs="Arial"/>
        </w:rPr>
      </w:pPr>
      <w:r w:rsidRPr="00DC7B9B">
        <w:rPr>
          <w:rFonts w:ascii="Arial" w:hAnsi="Arial" w:cs="Arial"/>
        </w:rPr>
        <w:t>Brexit</w:t>
      </w:r>
      <w:r w:rsidR="00363AB2" w:rsidRPr="00DC7B9B">
        <w:rPr>
          <w:rFonts w:ascii="Arial" w:hAnsi="Arial" w:cs="Arial"/>
        </w:rPr>
        <w:t xml:space="preserve"> Economical Change</w:t>
      </w:r>
    </w:p>
    <w:p w14:paraId="538484E4" w14:textId="77777777" w:rsidR="00712C88" w:rsidRPr="00DC7B9B" w:rsidRDefault="00712C88" w:rsidP="00DC7B9B">
      <w:pPr>
        <w:spacing w:after="0" w:line="360" w:lineRule="auto"/>
        <w:rPr>
          <w:rFonts w:ascii="Arial" w:hAnsi="Arial" w:cs="Arial"/>
        </w:rPr>
      </w:pPr>
      <w:r w:rsidRPr="00DC7B9B">
        <w:rPr>
          <w:rFonts w:ascii="Arial" w:hAnsi="Arial" w:cs="Arial"/>
          <w:u w:val="single"/>
        </w:rPr>
        <w:t>Opportunities</w:t>
      </w:r>
    </w:p>
    <w:p w14:paraId="1DEAF8E5" w14:textId="77777777" w:rsidR="00712C88" w:rsidRPr="00DC7B9B" w:rsidRDefault="00712C88" w:rsidP="00DC7B9B">
      <w:pPr>
        <w:pStyle w:val="ListParagraph"/>
        <w:numPr>
          <w:ilvl w:val="0"/>
          <w:numId w:val="17"/>
        </w:numPr>
        <w:spacing w:after="0" w:line="360" w:lineRule="auto"/>
        <w:rPr>
          <w:rFonts w:ascii="Arial" w:hAnsi="Arial" w:cs="Arial"/>
        </w:rPr>
      </w:pPr>
      <w:r w:rsidRPr="00DC7B9B">
        <w:rPr>
          <w:rFonts w:ascii="Arial" w:hAnsi="Arial" w:cs="Arial"/>
        </w:rPr>
        <w:t>‌International stores and operational branches</w:t>
      </w:r>
    </w:p>
    <w:p w14:paraId="5A5B2967" w14:textId="77777777" w:rsidR="00712C88" w:rsidRPr="00DC7B9B" w:rsidRDefault="00712C88" w:rsidP="00DC7B9B">
      <w:pPr>
        <w:pStyle w:val="ListParagraph"/>
        <w:numPr>
          <w:ilvl w:val="0"/>
          <w:numId w:val="17"/>
        </w:numPr>
        <w:spacing w:after="0" w:line="360" w:lineRule="auto"/>
        <w:rPr>
          <w:rFonts w:ascii="Arial" w:hAnsi="Arial" w:cs="Arial"/>
        </w:rPr>
      </w:pPr>
      <w:r w:rsidRPr="00DC7B9B">
        <w:rPr>
          <w:rFonts w:ascii="Arial" w:hAnsi="Arial" w:cs="Arial"/>
        </w:rPr>
        <w:t>‌Increased shares</w:t>
      </w:r>
    </w:p>
    <w:p w14:paraId="765047CE" w14:textId="77777777" w:rsidR="00712C88" w:rsidRPr="00DC7B9B" w:rsidRDefault="00712C88" w:rsidP="00DC7B9B">
      <w:pPr>
        <w:pStyle w:val="ListParagraph"/>
        <w:numPr>
          <w:ilvl w:val="0"/>
          <w:numId w:val="17"/>
        </w:numPr>
        <w:spacing w:after="0" w:line="360" w:lineRule="auto"/>
        <w:rPr>
          <w:rFonts w:ascii="Arial" w:hAnsi="Arial" w:cs="Arial"/>
        </w:rPr>
      </w:pPr>
      <w:r w:rsidRPr="00DC7B9B">
        <w:rPr>
          <w:rFonts w:ascii="Arial" w:hAnsi="Arial" w:cs="Arial"/>
        </w:rPr>
        <w:t>‌Growth in the stock market</w:t>
      </w:r>
    </w:p>
    <w:p w14:paraId="00DF9F8D" w14:textId="77777777" w:rsidR="00937EAA" w:rsidRPr="00DC7B9B" w:rsidRDefault="00937EAA" w:rsidP="00DC7B9B">
      <w:pPr>
        <w:spacing w:after="0" w:line="360" w:lineRule="auto"/>
        <w:rPr>
          <w:rFonts w:ascii="Arial" w:hAnsi="Arial" w:cs="Arial"/>
        </w:rPr>
      </w:pPr>
    </w:p>
    <w:p w14:paraId="1DF8A57D" w14:textId="77777777" w:rsidR="00937EAA" w:rsidRPr="00DC7B9B" w:rsidRDefault="00BC6A3F" w:rsidP="00DC7B9B">
      <w:pPr>
        <w:pStyle w:val="Heading2"/>
        <w:spacing w:before="0" w:line="360" w:lineRule="auto"/>
        <w:rPr>
          <w:rFonts w:ascii="Arial" w:hAnsi="Arial" w:cs="Arial"/>
          <w:sz w:val="22"/>
          <w:szCs w:val="22"/>
        </w:rPr>
      </w:pPr>
      <w:bookmarkStart w:id="9" w:name="_4.1_PESTEL_Analysis"/>
      <w:bookmarkEnd w:id="9"/>
      <w:r>
        <w:rPr>
          <w:rFonts w:ascii="Arial" w:hAnsi="Arial" w:cs="Arial"/>
          <w:sz w:val="22"/>
          <w:szCs w:val="22"/>
        </w:rPr>
        <w:t>4</w:t>
      </w:r>
      <w:r w:rsidR="00937EAA" w:rsidRPr="00DC7B9B">
        <w:rPr>
          <w:rFonts w:ascii="Arial" w:hAnsi="Arial" w:cs="Arial"/>
          <w:sz w:val="22"/>
          <w:szCs w:val="22"/>
        </w:rPr>
        <w:t>.</w:t>
      </w:r>
      <w:r w:rsidR="00660BC4">
        <w:rPr>
          <w:rFonts w:ascii="Arial" w:hAnsi="Arial" w:cs="Arial"/>
          <w:sz w:val="22"/>
          <w:szCs w:val="22"/>
        </w:rPr>
        <w:t>1</w:t>
      </w:r>
      <w:r w:rsidR="00937EAA" w:rsidRPr="00DC7B9B">
        <w:rPr>
          <w:rFonts w:ascii="Arial" w:hAnsi="Arial" w:cs="Arial"/>
          <w:sz w:val="22"/>
          <w:szCs w:val="22"/>
        </w:rPr>
        <w:t xml:space="preserve"> PESTEL Analysis Information</w:t>
      </w:r>
    </w:p>
    <w:p w14:paraId="66F167E7" w14:textId="77777777" w:rsidR="00937EAA" w:rsidRPr="00DC7B9B" w:rsidRDefault="00937EAA" w:rsidP="00DC7B9B">
      <w:pPr>
        <w:spacing w:after="0" w:line="360" w:lineRule="auto"/>
        <w:rPr>
          <w:rFonts w:ascii="Arial" w:hAnsi="Arial" w:cs="Arial"/>
        </w:rPr>
      </w:pPr>
    </w:p>
    <w:p w14:paraId="562BF6CD" w14:textId="2D0CEB8D" w:rsidR="00937EAA" w:rsidRPr="00DC7B9B" w:rsidRDefault="00662609" w:rsidP="00DC7B9B">
      <w:pPr>
        <w:spacing w:after="0" w:line="360" w:lineRule="auto"/>
        <w:rPr>
          <w:rFonts w:ascii="Arial" w:hAnsi="Arial" w:cs="Arial"/>
        </w:rPr>
      </w:pPr>
      <w:r w:rsidRPr="00DC7B9B">
        <w:rPr>
          <w:rFonts w:ascii="Arial" w:hAnsi="Arial" w:cs="Arial"/>
        </w:rPr>
        <w:t xml:space="preserve">The PESTEL analysis was used to identify external and internal factors currently and potentially impacting on this organisations success. Some information was gathered </w:t>
      </w:r>
      <w:r w:rsidR="00953B99">
        <w:rPr>
          <w:rFonts w:ascii="Arial" w:hAnsi="Arial" w:cs="Arial"/>
        </w:rPr>
        <w:t xml:space="preserve">and analysed </w:t>
      </w:r>
      <w:r w:rsidRPr="00DC7B9B">
        <w:rPr>
          <w:rFonts w:ascii="Arial" w:hAnsi="Arial" w:cs="Arial"/>
        </w:rPr>
        <w:t xml:space="preserve">from </w:t>
      </w:r>
      <w:r w:rsidR="00C54FA4">
        <w:rPr>
          <w:rFonts w:ascii="Arial" w:hAnsi="Arial" w:cs="Arial"/>
        </w:rPr>
        <w:t>CAKE BOX</w:t>
      </w:r>
      <w:r w:rsidRPr="00DC7B9B">
        <w:rPr>
          <w:rFonts w:ascii="Arial" w:hAnsi="Arial" w:cs="Arial"/>
        </w:rPr>
        <w:t>’s strategic report</w:t>
      </w:r>
      <w:sdt>
        <w:sdtPr>
          <w:rPr>
            <w:rFonts w:ascii="Arial" w:hAnsi="Arial" w:cs="Arial"/>
          </w:rPr>
          <w:id w:val="1725487136"/>
          <w:citation/>
        </w:sdtPr>
        <w:sdtContent>
          <w:r w:rsidR="00451785">
            <w:rPr>
              <w:rFonts w:ascii="Arial" w:hAnsi="Arial" w:cs="Arial"/>
            </w:rPr>
            <w:fldChar w:fldCharType="begin"/>
          </w:r>
          <w:r w:rsidR="00D72467">
            <w:rPr>
              <w:rFonts w:ascii="Arial" w:hAnsi="Arial" w:cs="Arial"/>
            </w:rPr>
            <w:instrText xml:space="preserve">CITATION Egg211 \p 24,25 \l 2057 </w:instrText>
          </w:r>
          <w:r w:rsidR="00451785">
            <w:rPr>
              <w:rFonts w:ascii="Arial" w:hAnsi="Arial" w:cs="Arial"/>
            </w:rPr>
            <w:fldChar w:fldCharType="separate"/>
          </w:r>
          <w:r w:rsidR="000F207A">
            <w:rPr>
              <w:rFonts w:ascii="Arial" w:hAnsi="Arial" w:cs="Arial"/>
              <w:noProof/>
            </w:rPr>
            <w:t xml:space="preserve"> </w:t>
          </w:r>
          <w:r w:rsidR="000F207A" w:rsidRPr="000F207A">
            <w:rPr>
              <w:rFonts w:ascii="Arial" w:hAnsi="Arial" w:cs="Arial"/>
              <w:noProof/>
            </w:rPr>
            <w:t>(Egg Free Cake Box, 2021, pp. 24,25)</w:t>
          </w:r>
          <w:r w:rsidR="00451785">
            <w:rPr>
              <w:rFonts w:ascii="Arial" w:hAnsi="Arial" w:cs="Arial"/>
            </w:rPr>
            <w:fldChar w:fldCharType="end"/>
          </w:r>
        </w:sdtContent>
      </w:sdt>
      <w:r w:rsidRPr="00DC7B9B">
        <w:rPr>
          <w:rFonts w:ascii="Arial" w:hAnsi="Arial" w:cs="Arial"/>
        </w:rPr>
        <w:t xml:space="preserve"> w</w:t>
      </w:r>
      <w:r w:rsidR="00953B99">
        <w:rPr>
          <w:rFonts w:ascii="Arial" w:hAnsi="Arial" w:cs="Arial"/>
        </w:rPr>
        <w:t>here they produced organisational</w:t>
      </w:r>
      <w:r w:rsidRPr="00DC7B9B">
        <w:rPr>
          <w:rFonts w:ascii="Arial" w:hAnsi="Arial" w:cs="Arial"/>
        </w:rPr>
        <w:t xml:space="preserve"> strategy to mitigate various levels of risks and concerns that they are currently facing or could potentially face, based on external factors and managing of internal factors.</w:t>
      </w:r>
    </w:p>
    <w:p w14:paraId="6FA7EB97" w14:textId="77777777" w:rsidR="00D834A9" w:rsidRDefault="00D834A9" w:rsidP="00DC7B9B">
      <w:pPr>
        <w:spacing w:after="0" w:line="360" w:lineRule="auto"/>
        <w:rPr>
          <w:rFonts w:ascii="Arial" w:hAnsi="Arial" w:cs="Arial"/>
        </w:rPr>
      </w:pPr>
    </w:p>
    <w:p w14:paraId="1805E6E2" w14:textId="77777777" w:rsidR="00660BC4" w:rsidRPr="00DC7B9B" w:rsidRDefault="00660BC4" w:rsidP="00DC7B9B">
      <w:pPr>
        <w:spacing w:after="0" w:line="360" w:lineRule="auto"/>
        <w:rPr>
          <w:rFonts w:ascii="Arial" w:hAnsi="Arial" w:cs="Arial"/>
        </w:rPr>
      </w:pPr>
    </w:p>
    <w:p w14:paraId="35773CA7" w14:textId="77777777" w:rsidR="00D834A9" w:rsidRPr="00DC7B9B" w:rsidRDefault="00D834A9" w:rsidP="00DC7B9B">
      <w:pPr>
        <w:pStyle w:val="Heading2"/>
        <w:spacing w:before="0" w:line="360" w:lineRule="auto"/>
        <w:rPr>
          <w:rFonts w:ascii="Arial" w:hAnsi="Arial" w:cs="Arial"/>
          <w:sz w:val="22"/>
          <w:szCs w:val="22"/>
          <w:u w:val="single"/>
        </w:rPr>
      </w:pPr>
      <w:r w:rsidRPr="00DC7B9B">
        <w:rPr>
          <w:rFonts w:ascii="Arial" w:hAnsi="Arial" w:cs="Arial"/>
          <w:sz w:val="22"/>
          <w:szCs w:val="22"/>
          <w:u w:val="single"/>
        </w:rPr>
        <w:t>Political</w:t>
      </w:r>
    </w:p>
    <w:p w14:paraId="3A5E9042" w14:textId="77777777" w:rsidR="00D834A9" w:rsidRPr="00DC7B9B" w:rsidRDefault="00D834A9" w:rsidP="00DC7B9B">
      <w:pPr>
        <w:spacing w:after="0" w:line="360" w:lineRule="auto"/>
        <w:rPr>
          <w:rFonts w:ascii="Arial" w:hAnsi="Arial" w:cs="Arial"/>
        </w:rPr>
      </w:pPr>
    </w:p>
    <w:p w14:paraId="58D119A7" w14:textId="77777777" w:rsidR="00AD512E" w:rsidRPr="00DC7B9B" w:rsidRDefault="00D834A9" w:rsidP="00DC7B9B">
      <w:pPr>
        <w:pStyle w:val="ListParagraph"/>
        <w:numPr>
          <w:ilvl w:val="0"/>
          <w:numId w:val="18"/>
        </w:numPr>
        <w:spacing w:after="0" w:line="360" w:lineRule="auto"/>
        <w:rPr>
          <w:rFonts w:ascii="Arial" w:hAnsi="Arial" w:cs="Arial"/>
          <w:color w:val="212121"/>
          <w:u w:val="single"/>
          <w:shd w:val="clear" w:color="auto" w:fill="FFFFFF"/>
        </w:rPr>
      </w:pPr>
      <w:r w:rsidRPr="00DC7B9B">
        <w:rPr>
          <w:rFonts w:ascii="Arial" w:hAnsi="Arial" w:cs="Arial"/>
          <w:color w:val="212121"/>
          <w:u w:val="single"/>
          <w:shd w:val="clear" w:color="auto" w:fill="FFFFFF"/>
        </w:rPr>
        <w:t>Covid-19</w:t>
      </w:r>
      <w:r w:rsidR="004B3918">
        <w:rPr>
          <w:rFonts w:ascii="Arial" w:hAnsi="Arial" w:cs="Arial"/>
          <w:color w:val="212121"/>
          <w:u w:val="single"/>
          <w:shd w:val="clear" w:color="auto" w:fill="FFFFFF"/>
        </w:rPr>
        <w:t xml:space="preserve"> (External)</w:t>
      </w:r>
    </w:p>
    <w:p w14:paraId="68D20829" w14:textId="729E4802" w:rsidR="00D01D71" w:rsidRPr="00DC7B9B" w:rsidRDefault="00D834A9" w:rsidP="00DC7B9B">
      <w:pPr>
        <w:spacing w:after="0" w:line="360" w:lineRule="auto"/>
        <w:rPr>
          <w:rFonts w:ascii="Arial" w:hAnsi="Arial" w:cs="Arial"/>
          <w:color w:val="212121"/>
          <w:shd w:val="clear" w:color="auto" w:fill="FFFFFF"/>
        </w:rPr>
      </w:pPr>
      <w:r w:rsidRPr="00DC7B9B">
        <w:rPr>
          <w:rFonts w:ascii="Arial" w:hAnsi="Arial" w:cs="Arial"/>
          <w:color w:val="212121"/>
        </w:rPr>
        <w:br/>
      </w:r>
      <w:r w:rsidR="008514BC">
        <w:rPr>
          <w:rFonts w:ascii="Arial" w:hAnsi="Arial" w:cs="Arial"/>
          <w:color w:val="212121"/>
          <w:shd w:val="clear" w:color="auto" w:fill="FFFFFF"/>
        </w:rPr>
        <w:t>Cake Box</w:t>
      </w:r>
      <w:r w:rsidRPr="00DC7B9B">
        <w:rPr>
          <w:rFonts w:ascii="Arial" w:hAnsi="Arial" w:cs="Arial"/>
          <w:color w:val="212121"/>
          <w:shd w:val="clear" w:color="auto" w:fill="FFFFFF"/>
        </w:rPr>
        <w:t xml:space="preserve"> has analysed the potential impact of the Government announcing and inciting another lockdown, which could yet again impact on business b</w:t>
      </w:r>
      <w:r w:rsidR="007C5FFC" w:rsidRPr="00DC7B9B">
        <w:rPr>
          <w:rFonts w:ascii="Arial" w:hAnsi="Arial" w:cs="Arial"/>
          <w:color w:val="212121"/>
          <w:shd w:val="clear" w:color="auto" w:fill="FFFFFF"/>
        </w:rPr>
        <w:t>y</w:t>
      </w:r>
      <w:r w:rsidRPr="00DC7B9B">
        <w:rPr>
          <w:rFonts w:ascii="Arial" w:hAnsi="Arial" w:cs="Arial"/>
          <w:color w:val="212121"/>
          <w:shd w:val="clear" w:color="auto" w:fill="FFFFFF"/>
        </w:rPr>
        <w:t xml:space="preserve"> causing temporary closure. Although this is a medium/low risk of concern, this organisation </w:t>
      </w:r>
      <w:r w:rsidR="008514BC" w:rsidRPr="00DC7B9B">
        <w:rPr>
          <w:rFonts w:ascii="Arial" w:hAnsi="Arial" w:cs="Arial"/>
          <w:color w:val="212121"/>
          <w:shd w:val="clear" w:color="auto" w:fill="FFFFFF"/>
        </w:rPr>
        <w:t>has</w:t>
      </w:r>
      <w:r w:rsidRPr="00DC7B9B">
        <w:rPr>
          <w:rFonts w:ascii="Arial" w:hAnsi="Arial" w:cs="Arial"/>
          <w:color w:val="212121"/>
          <w:shd w:val="clear" w:color="auto" w:fill="FFFFFF"/>
        </w:rPr>
        <w:t xml:space="preserve"> a firm balance sheet to forecast any further lockdown that could possibly occur. </w:t>
      </w:r>
      <w:r w:rsidR="00411E4F" w:rsidRPr="00DC7B9B">
        <w:rPr>
          <w:rFonts w:ascii="Arial" w:hAnsi="Arial" w:cs="Arial"/>
          <w:color w:val="212121"/>
          <w:shd w:val="clear" w:color="auto" w:fill="FFFFFF"/>
        </w:rPr>
        <w:t xml:space="preserve">The current government regulation </w:t>
      </w:r>
      <w:r w:rsidR="00D01D71" w:rsidRPr="00DC7B9B">
        <w:rPr>
          <w:rFonts w:ascii="Arial" w:hAnsi="Arial" w:cs="Arial"/>
          <w:color w:val="212121"/>
          <w:shd w:val="clear" w:color="auto" w:fill="FFFFFF"/>
        </w:rPr>
        <w:t xml:space="preserve">across the UK, is ensuring that businesses are operating under very firm guidelines. </w:t>
      </w:r>
    </w:p>
    <w:p w14:paraId="5C900DB2" w14:textId="1E6AB865" w:rsidR="00D834A9" w:rsidRPr="00DC7B9B" w:rsidRDefault="00D834A9" w:rsidP="00DC7B9B">
      <w:pPr>
        <w:spacing w:after="0" w:line="360" w:lineRule="auto"/>
        <w:rPr>
          <w:rFonts w:ascii="Arial" w:hAnsi="Arial" w:cs="Arial"/>
          <w:color w:val="212121"/>
          <w:shd w:val="clear" w:color="auto" w:fill="FFFFFF"/>
        </w:rPr>
      </w:pPr>
      <w:r w:rsidRPr="00DC7B9B">
        <w:rPr>
          <w:rFonts w:ascii="Arial" w:hAnsi="Arial" w:cs="Arial"/>
          <w:color w:val="212121"/>
          <w:shd w:val="clear" w:color="auto" w:fill="FFFFFF"/>
        </w:rPr>
        <w:lastRenderedPageBreak/>
        <w:t xml:space="preserve">Based on earlier highlights and information in this report, it is evident that </w:t>
      </w:r>
      <w:r w:rsidR="008514BC">
        <w:rPr>
          <w:rFonts w:ascii="Arial" w:hAnsi="Arial" w:cs="Arial"/>
          <w:color w:val="212121"/>
          <w:shd w:val="clear" w:color="auto" w:fill="FFFFFF"/>
        </w:rPr>
        <w:t>Cake Box</w:t>
      </w:r>
      <w:r w:rsidRPr="00DC7B9B">
        <w:rPr>
          <w:rFonts w:ascii="Arial" w:hAnsi="Arial" w:cs="Arial"/>
          <w:color w:val="212121"/>
          <w:shd w:val="clear" w:color="auto" w:fill="FFFFFF"/>
        </w:rPr>
        <w:t xml:space="preserve"> have managed to safely operate as a good business throughout the lockdown, through the recent implementation of their own delivery service.</w:t>
      </w:r>
    </w:p>
    <w:p w14:paraId="1D6A48B9" w14:textId="77777777" w:rsidR="00D834A9" w:rsidRPr="00DC7B9B" w:rsidRDefault="00D834A9" w:rsidP="00DC7B9B">
      <w:pPr>
        <w:spacing w:after="0" w:line="360" w:lineRule="auto"/>
        <w:rPr>
          <w:rFonts w:ascii="Arial" w:hAnsi="Arial" w:cs="Arial"/>
          <w:color w:val="212121"/>
          <w:shd w:val="clear" w:color="auto" w:fill="FFFFFF"/>
        </w:rPr>
      </w:pPr>
    </w:p>
    <w:p w14:paraId="117499A2" w14:textId="77777777" w:rsidR="00D834A9" w:rsidRPr="00DC7B9B" w:rsidRDefault="00D834A9" w:rsidP="00DC7B9B">
      <w:pPr>
        <w:pStyle w:val="ListParagraph"/>
        <w:numPr>
          <w:ilvl w:val="0"/>
          <w:numId w:val="18"/>
        </w:numPr>
        <w:spacing w:after="0" w:line="360" w:lineRule="auto"/>
        <w:rPr>
          <w:rFonts w:ascii="Arial" w:hAnsi="Arial" w:cs="Arial"/>
          <w:color w:val="212121"/>
          <w:u w:val="single"/>
          <w:shd w:val="clear" w:color="auto" w:fill="FFFFFF"/>
        </w:rPr>
      </w:pPr>
      <w:r w:rsidRPr="00DC7B9B">
        <w:rPr>
          <w:rFonts w:ascii="Arial" w:hAnsi="Arial" w:cs="Arial"/>
          <w:color w:val="212121"/>
          <w:u w:val="single"/>
          <w:shd w:val="clear" w:color="auto" w:fill="FFFFFF"/>
        </w:rPr>
        <w:t>Brexit</w:t>
      </w:r>
      <w:r w:rsidR="004B3918">
        <w:rPr>
          <w:rFonts w:ascii="Arial" w:hAnsi="Arial" w:cs="Arial"/>
          <w:color w:val="212121"/>
          <w:u w:val="single"/>
          <w:shd w:val="clear" w:color="auto" w:fill="FFFFFF"/>
        </w:rPr>
        <w:t xml:space="preserve"> (External)</w:t>
      </w:r>
    </w:p>
    <w:p w14:paraId="413686B6" w14:textId="19112DE6" w:rsidR="00D834A9" w:rsidRPr="00DC7B9B" w:rsidRDefault="00D834A9" w:rsidP="00DC7B9B">
      <w:pPr>
        <w:spacing w:after="0" w:line="360" w:lineRule="auto"/>
        <w:rPr>
          <w:rFonts w:ascii="Arial" w:hAnsi="Arial" w:cs="Arial"/>
          <w:color w:val="212121"/>
          <w:shd w:val="clear" w:color="auto" w:fill="FFFFFF"/>
        </w:rPr>
      </w:pPr>
      <w:r w:rsidRPr="00DC7B9B">
        <w:rPr>
          <w:rFonts w:ascii="Arial" w:hAnsi="Arial" w:cs="Arial"/>
          <w:color w:val="212121"/>
          <w:shd w:val="clear" w:color="auto" w:fill="FFFFFF"/>
        </w:rPr>
        <w:t xml:space="preserve">Brexit has caused and uncertainty in Sterling, which can impact on the prices in purchases being incalculable, and this could possibly cause a reduce in customer spending. Fortunately, the Cake market has not been heavily impacted as much as others, so </w:t>
      </w:r>
      <w:r w:rsidR="008514BC">
        <w:rPr>
          <w:rFonts w:ascii="Arial" w:hAnsi="Arial" w:cs="Arial"/>
          <w:color w:val="212121"/>
          <w:shd w:val="clear" w:color="auto" w:fill="FFFFFF"/>
        </w:rPr>
        <w:t>Cake Box</w:t>
      </w:r>
      <w:r w:rsidRPr="00DC7B9B">
        <w:rPr>
          <w:rFonts w:ascii="Arial" w:hAnsi="Arial" w:cs="Arial"/>
          <w:color w:val="212121"/>
          <w:shd w:val="clear" w:color="auto" w:fill="FFFFFF"/>
        </w:rPr>
        <w:t xml:space="preserve"> additionally increased their stock levels and additionally searched for alternative suppliers in the UK who</w:t>
      </w:r>
      <w:r w:rsidR="00AD512E" w:rsidRPr="00DC7B9B">
        <w:rPr>
          <w:rFonts w:ascii="Arial" w:hAnsi="Arial" w:cs="Arial"/>
          <w:color w:val="212121"/>
          <w:shd w:val="clear" w:color="auto" w:fill="FFFFFF"/>
        </w:rPr>
        <w:t>’s supply chains are dissimilar</w:t>
      </w:r>
      <w:r w:rsidRPr="00DC7B9B">
        <w:rPr>
          <w:rFonts w:ascii="Arial" w:hAnsi="Arial" w:cs="Arial"/>
          <w:color w:val="212121"/>
          <w:shd w:val="clear" w:color="auto" w:fill="FFFFFF"/>
        </w:rPr>
        <w:t xml:space="preserve">. They also extended international orders </w:t>
      </w:r>
      <w:r w:rsidR="00AD512E" w:rsidRPr="00DC7B9B">
        <w:rPr>
          <w:rFonts w:ascii="Arial" w:hAnsi="Arial" w:cs="Arial"/>
          <w:color w:val="212121"/>
          <w:shd w:val="clear" w:color="auto" w:fill="FFFFFF"/>
        </w:rPr>
        <w:t xml:space="preserve">by building a three week median time </w:t>
      </w:r>
      <w:r w:rsidRPr="00DC7B9B">
        <w:rPr>
          <w:rFonts w:ascii="Arial" w:hAnsi="Arial" w:cs="Arial"/>
          <w:color w:val="212121"/>
          <w:shd w:val="clear" w:color="auto" w:fill="FFFFFF"/>
        </w:rPr>
        <w:t>due to delays in importation.</w:t>
      </w:r>
    </w:p>
    <w:p w14:paraId="63DACA0F" w14:textId="77777777" w:rsidR="00AD512E" w:rsidRPr="00DC7B9B" w:rsidRDefault="00AD512E" w:rsidP="00DC7B9B">
      <w:pPr>
        <w:spacing w:after="0" w:line="360" w:lineRule="auto"/>
        <w:rPr>
          <w:rFonts w:ascii="Arial" w:hAnsi="Arial" w:cs="Arial"/>
          <w:color w:val="212121"/>
          <w:u w:val="single"/>
          <w:shd w:val="clear" w:color="auto" w:fill="FFFFFF"/>
        </w:rPr>
      </w:pPr>
    </w:p>
    <w:p w14:paraId="5B868866" w14:textId="77777777" w:rsidR="00D01D71" w:rsidRPr="00DC7B9B" w:rsidRDefault="00AD512E" w:rsidP="00DC7B9B">
      <w:pPr>
        <w:pStyle w:val="Heading2"/>
        <w:spacing w:before="0" w:line="360" w:lineRule="auto"/>
        <w:rPr>
          <w:rFonts w:ascii="Arial" w:hAnsi="Arial" w:cs="Arial"/>
          <w:sz w:val="22"/>
          <w:szCs w:val="22"/>
          <w:u w:val="single"/>
        </w:rPr>
      </w:pPr>
      <w:r w:rsidRPr="00DC7B9B">
        <w:rPr>
          <w:rFonts w:ascii="Arial" w:hAnsi="Arial" w:cs="Arial"/>
          <w:sz w:val="22"/>
          <w:szCs w:val="22"/>
          <w:u w:val="single"/>
        </w:rPr>
        <w:t>Economical</w:t>
      </w:r>
    </w:p>
    <w:p w14:paraId="532BA0EC" w14:textId="77777777" w:rsidR="00D01D71" w:rsidRPr="00DC7B9B" w:rsidRDefault="00D01D71" w:rsidP="00DC7B9B">
      <w:pPr>
        <w:spacing w:after="0" w:line="360" w:lineRule="auto"/>
        <w:rPr>
          <w:rFonts w:ascii="Arial" w:hAnsi="Arial" w:cs="Arial"/>
        </w:rPr>
      </w:pPr>
    </w:p>
    <w:p w14:paraId="4BC95ED7" w14:textId="77777777" w:rsidR="00D01D71" w:rsidRPr="00DC7B9B" w:rsidRDefault="004B6758" w:rsidP="00DC7B9B">
      <w:pPr>
        <w:pStyle w:val="ListParagraph"/>
        <w:numPr>
          <w:ilvl w:val="0"/>
          <w:numId w:val="18"/>
        </w:numPr>
        <w:spacing w:after="0" w:line="360" w:lineRule="auto"/>
        <w:rPr>
          <w:rFonts w:ascii="Arial" w:hAnsi="Arial" w:cs="Arial"/>
          <w:u w:val="single"/>
        </w:rPr>
      </w:pPr>
      <w:r w:rsidRPr="00DC7B9B">
        <w:rPr>
          <w:rFonts w:ascii="Arial" w:hAnsi="Arial" w:cs="Arial"/>
          <w:u w:val="single"/>
        </w:rPr>
        <w:t>Increase in Disposable Income</w:t>
      </w:r>
      <w:r w:rsidR="004B3918">
        <w:rPr>
          <w:rFonts w:ascii="Arial" w:hAnsi="Arial" w:cs="Arial"/>
          <w:u w:val="single"/>
        </w:rPr>
        <w:t xml:space="preserve"> (External)</w:t>
      </w:r>
    </w:p>
    <w:p w14:paraId="07484789" w14:textId="72B50C00" w:rsidR="004B6758" w:rsidRPr="00DC7B9B" w:rsidRDefault="004B6758" w:rsidP="00DC7B9B">
      <w:pPr>
        <w:spacing w:after="0" w:line="360" w:lineRule="auto"/>
        <w:rPr>
          <w:rFonts w:ascii="Arial" w:hAnsi="Arial" w:cs="Arial"/>
        </w:rPr>
      </w:pPr>
      <w:r w:rsidRPr="00DC7B9B">
        <w:rPr>
          <w:rFonts w:ascii="Arial" w:hAnsi="Arial" w:cs="Arial"/>
        </w:rPr>
        <w:t xml:space="preserve">Fortunately for </w:t>
      </w:r>
      <w:r w:rsidR="008514BC">
        <w:rPr>
          <w:rFonts w:ascii="Arial" w:hAnsi="Arial" w:cs="Arial"/>
        </w:rPr>
        <w:t>Cake Box</w:t>
      </w:r>
      <w:r w:rsidRPr="00DC7B9B">
        <w:rPr>
          <w:rFonts w:ascii="Arial" w:hAnsi="Arial" w:cs="Arial"/>
        </w:rPr>
        <w:t xml:space="preserve">, the Food Industry’s overall revenue has been rapidly growing, due to individuals saving and generating more income during the Pandemic due to not being able to partake in many recreational activities. This meant that there was more disposable income for food, out of boredom, comfort and the heavy impact that many suffered as a result of Covid-19. Furthermore, the most anyone was able to celebrate was at home, making brands like </w:t>
      </w:r>
      <w:r w:rsidR="008514BC">
        <w:rPr>
          <w:rFonts w:ascii="Arial" w:hAnsi="Arial" w:cs="Arial"/>
        </w:rPr>
        <w:t>Cake Box</w:t>
      </w:r>
      <w:r w:rsidRPr="00DC7B9B">
        <w:rPr>
          <w:rFonts w:ascii="Arial" w:hAnsi="Arial" w:cs="Arial"/>
        </w:rPr>
        <w:t>’s products and services very much needed in this time.</w:t>
      </w:r>
    </w:p>
    <w:p w14:paraId="7AECF5AF" w14:textId="77777777" w:rsidR="00B26E53" w:rsidRPr="00DC7B9B" w:rsidRDefault="00B26E53" w:rsidP="00DC7B9B">
      <w:pPr>
        <w:spacing w:after="0" w:line="360" w:lineRule="auto"/>
        <w:rPr>
          <w:rFonts w:ascii="Arial" w:hAnsi="Arial" w:cs="Arial"/>
          <w:color w:val="212121"/>
          <w:u w:val="single"/>
          <w:shd w:val="clear" w:color="auto" w:fill="FFFFFF"/>
        </w:rPr>
      </w:pPr>
    </w:p>
    <w:p w14:paraId="6F9A2D23" w14:textId="77777777" w:rsidR="00B26E53" w:rsidRPr="00DC7B9B" w:rsidRDefault="00B26E53" w:rsidP="00DC7B9B">
      <w:pPr>
        <w:pStyle w:val="ListParagraph"/>
        <w:numPr>
          <w:ilvl w:val="0"/>
          <w:numId w:val="18"/>
        </w:numPr>
        <w:spacing w:after="0" w:line="360" w:lineRule="auto"/>
        <w:rPr>
          <w:rFonts w:ascii="Arial" w:hAnsi="Arial" w:cs="Arial"/>
          <w:color w:val="212121"/>
          <w:u w:val="single"/>
          <w:shd w:val="clear" w:color="auto" w:fill="FFFFFF"/>
        </w:rPr>
      </w:pPr>
      <w:r w:rsidRPr="00DC7B9B">
        <w:rPr>
          <w:rFonts w:ascii="Arial" w:hAnsi="Arial" w:cs="Arial"/>
          <w:color w:val="212121"/>
          <w:u w:val="single"/>
          <w:shd w:val="clear" w:color="auto" w:fill="FFFFFF"/>
        </w:rPr>
        <w:t>Employment</w:t>
      </w:r>
      <w:r w:rsidR="004B3918">
        <w:rPr>
          <w:rFonts w:ascii="Arial" w:hAnsi="Arial" w:cs="Arial"/>
          <w:color w:val="212121"/>
          <w:u w:val="single"/>
          <w:shd w:val="clear" w:color="auto" w:fill="FFFFFF"/>
        </w:rPr>
        <w:t xml:space="preserve"> (Internal)</w:t>
      </w:r>
    </w:p>
    <w:p w14:paraId="08C28D95" w14:textId="6A35E9DB" w:rsidR="00AD512E" w:rsidRDefault="00B26E53" w:rsidP="00DC7B9B">
      <w:pPr>
        <w:spacing w:after="0" w:line="360" w:lineRule="auto"/>
        <w:rPr>
          <w:rFonts w:ascii="Arial" w:hAnsi="Arial" w:cs="Arial"/>
          <w:color w:val="212121"/>
          <w:shd w:val="clear" w:color="auto" w:fill="FFFFFF"/>
        </w:rPr>
      </w:pPr>
      <w:r w:rsidRPr="00DC7B9B">
        <w:rPr>
          <w:rFonts w:ascii="Arial" w:hAnsi="Arial" w:cs="Arial"/>
          <w:color w:val="212121"/>
          <w:shd w:val="clear" w:color="auto" w:fill="FFFFFF"/>
        </w:rPr>
        <w:t>Stability in employment is uncertain during this current climate, as the impacts of Covid-19 are vastly having an effect on employee’s physical, mental, emotional and physical health.</w:t>
      </w:r>
      <w:r w:rsidR="008514BC">
        <w:rPr>
          <w:rFonts w:ascii="Arial" w:hAnsi="Arial" w:cs="Arial"/>
          <w:color w:val="212121"/>
          <w:shd w:val="clear" w:color="auto" w:fill="FFFFFF"/>
        </w:rPr>
        <w:t xml:space="preserve"> Cake Box</w:t>
      </w:r>
      <w:r w:rsidR="001244BA" w:rsidRPr="00DC7B9B">
        <w:rPr>
          <w:rFonts w:ascii="Arial" w:hAnsi="Arial" w:cs="Arial"/>
          <w:color w:val="212121"/>
          <w:shd w:val="clear" w:color="auto" w:fill="FFFFFF"/>
        </w:rPr>
        <w:t xml:space="preserve"> have ensure</w:t>
      </w:r>
      <w:r w:rsidR="004B3918">
        <w:rPr>
          <w:rFonts w:ascii="Arial" w:hAnsi="Arial" w:cs="Arial"/>
          <w:color w:val="212121"/>
          <w:shd w:val="clear" w:color="auto" w:fill="FFFFFF"/>
        </w:rPr>
        <w:t>d</w:t>
      </w:r>
      <w:r w:rsidR="001244BA" w:rsidRPr="00DC7B9B">
        <w:rPr>
          <w:rFonts w:ascii="Arial" w:hAnsi="Arial" w:cs="Arial"/>
          <w:color w:val="212121"/>
          <w:shd w:val="clear" w:color="auto" w:fill="FFFFFF"/>
        </w:rPr>
        <w:t xml:space="preserve"> employees by complying with Government and NHS guidelines and regulations, that they will be safe at work and practice excellent health and hygiene.</w:t>
      </w:r>
    </w:p>
    <w:p w14:paraId="2ABE35F7" w14:textId="77777777" w:rsidR="004209E5" w:rsidRDefault="004209E5" w:rsidP="00DC7B9B">
      <w:pPr>
        <w:spacing w:after="0" w:line="360" w:lineRule="auto"/>
        <w:rPr>
          <w:rFonts w:ascii="Arial" w:hAnsi="Arial" w:cs="Arial"/>
          <w:color w:val="212121"/>
          <w:shd w:val="clear" w:color="auto" w:fill="FFFFFF"/>
        </w:rPr>
      </w:pPr>
    </w:p>
    <w:p w14:paraId="5E291E58" w14:textId="77777777" w:rsidR="001E3437" w:rsidRPr="00FE229C" w:rsidRDefault="001E3437" w:rsidP="001E3437">
      <w:pPr>
        <w:pStyle w:val="ListParagraph"/>
        <w:numPr>
          <w:ilvl w:val="0"/>
          <w:numId w:val="18"/>
        </w:numPr>
        <w:spacing w:after="0" w:line="360" w:lineRule="auto"/>
        <w:rPr>
          <w:rFonts w:ascii="Arial" w:hAnsi="Arial" w:cs="Arial"/>
          <w:color w:val="212121"/>
          <w:u w:val="single"/>
          <w:shd w:val="clear" w:color="auto" w:fill="FFFFFF"/>
        </w:rPr>
      </w:pPr>
      <w:r w:rsidRPr="001E3437">
        <w:rPr>
          <w:rFonts w:ascii="Arial" w:hAnsi="Arial" w:cs="Arial"/>
          <w:color w:val="212121"/>
          <w:u w:val="single"/>
          <w:shd w:val="clear" w:color="auto" w:fill="FFFFFF"/>
        </w:rPr>
        <w:t>Fuel Price Increases</w:t>
      </w:r>
      <w:r w:rsidR="00FE229C">
        <w:rPr>
          <w:rFonts w:ascii="Arial" w:hAnsi="Arial" w:cs="Arial"/>
          <w:color w:val="212121"/>
          <w:u w:val="single"/>
          <w:shd w:val="clear" w:color="auto" w:fill="FFFFFF"/>
        </w:rPr>
        <w:t xml:space="preserve"> (External)</w:t>
      </w:r>
    </w:p>
    <w:p w14:paraId="6A7DF919" w14:textId="71918CC4" w:rsidR="001E3437" w:rsidRPr="001E3437" w:rsidRDefault="008514BC" w:rsidP="001E3437">
      <w:pPr>
        <w:spacing w:after="0" w:line="360" w:lineRule="auto"/>
        <w:rPr>
          <w:rFonts w:ascii="Arial" w:hAnsi="Arial" w:cs="Arial"/>
          <w:color w:val="212121"/>
          <w:shd w:val="clear" w:color="auto" w:fill="FFFFFF"/>
        </w:rPr>
      </w:pPr>
      <w:r>
        <w:rPr>
          <w:rFonts w:ascii="Arial" w:hAnsi="Arial" w:cs="Arial"/>
          <w:color w:val="212121"/>
          <w:shd w:val="clear" w:color="auto" w:fill="FFFFFF"/>
        </w:rPr>
        <w:t>Cake Box</w:t>
      </w:r>
      <w:r w:rsidR="001E3437">
        <w:rPr>
          <w:rFonts w:ascii="Arial" w:hAnsi="Arial" w:cs="Arial"/>
          <w:color w:val="212121"/>
          <w:shd w:val="clear" w:color="auto" w:fill="FFFFFF"/>
        </w:rPr>
        <w:t xml:space="preserve">’s services </w:t>
      </w:r>
      <w:r>
        <w:rPr>
          <w:rFonts w:ascii="Arial" w:hAnsi="Arial" w:cs="Arial"/>
          <w:color w:val="212121"/>
          <w:shd w:val="clear" w:color="auto" w:fill="FFFFFF"/>
        </w:rPr>
        <w:t>cannot</w:t>
      </w:r>
      <w:r w:rsidR="001E3437">
        <w:rPr>
          <w:rFonts w:ascii="Arial" w:hAnsi="Arial" w:cs="Arial"/>
          <w:color w:val="212121"/>
          <w:shd w:val="clear" w:color="auto" w:fill="FFFFFF"/>
        </w:rPr>
        <w:t xml:space="preserve"> operate without the transportation of their products. Products are delivered to franchisees via their branded cake vans/cars from the operational sites, and additionally their delivery services. As fuel prices start to increase, this could mean increased prices on products for this organisation in order for franchises to maintain a healthy profit margin.</w:t>
      </w:r>
    </w:p>
    <w:p w14:paraId="7DCA19D5" w14:textId="77777777" w:rsidR="001244BA" w:rsidRPr="00DC7B9B" w:rsidRDefault="001244BA" w:rsidP="00DC7B9B">
      <w:pPr>
        <w:spacing w:after="0" w:line="360" w:lineRule="auto"/>
        <w:rPr>
          <w:rFonts w:ascii="Arial" w:hAnsi="Arial" w:cs="Arial"/>
          <w:color w:val="212121"/>
          <w:shd w:val="clear" w:color="auto" w:fill="FFFFFF"/>
        </w:rPr>
      </w:pPr>
    </w:p>
    <w:p w14:paraId="4D4DF3D8" w14:textId="77777777" w:rsidR="00AD512E" w:rsidRPr="00DC7B9B" w:rsidRDefault="00AD512E" w:rsidP="00DC7B9B">
      <w:pPr>
        <w:pStyle w:val="Heading2"/>
        <w:spacing w:before="0" w:line="360" w:lineRule="auto"/>
        <w:rPr>
          <w:rFonts w:ascii="Arial" w:hAnsi="Arial" w:cs="Arial"/>
          <w:sz w:val="22"/>
          <w:szCs w:val="22"/>
          <w:u w:val="single"/>
        </w:rPr>
      </w:pPr>
      <w:r w:rsidRPr="00DC7B9B">
        <w:rPr>
          <w:rFonts w:ascii="Arial" w:hAnsi="Arial" w:cs="Arial"/>
          <w:sz w:val="22"/>
          <w:szCs w:val="22"/>
          <w:u w:val="single"/>
        </w:rPr>
        <w:t>Social Impact</w:t>
      </w:r>
    </w:p>
    <w:p w14:paraId="42907BDC" w14:textId="77777777" w:rsidR="00AD512E" w:rsidRPr="00DC7B9B" w:rsidRDefault="00AD512E" w:rsidP="00DC7B9B">
      <w:pPr>
        <w:spacing w:after="0" w:line="360" w:lineRule="auto"/>
        <w:rPr>
          <w:rFonts w:ascii="Arial" w:hAnsi="Arial" w:cs="Arial"/>
        </w:rPr>
      </w:pPr>
    </w:p>
    <w:p w14:paraId="3BEC9152" w14:textId="77777777" w:rsidR="00AD512E" w:rsidRPr="00DC7B9B" w:rsidRDefault="00AD512E" w:rsidP="00DC7B9B">
      <w:pPr>
        <w:pStyle w:val="ListParagraph"/>
        <w:numPr>
          <w:ilvl w:val="0"/>
          <w:numId w:val="18"/>
        </w:numPr>
        <w:spacing w:after="0" w:line="360" w:lineRule="auto"/>
        <w:rPr>
          <w:rFonts w:ascii="Arial" w:hAnsi="Arial" w:cs="Arial"/>
          <w:u w:val="single"/>
        </w:rPr>
      </w:pPr>
      <w:r w:rsidRPr="00DC7B9B">
        <w:rPr>
          <w:rFonts w:ascii="Arial" w:hAnsi="Arial" w:cs="Arial"/>
          <w:u w:val="single"/>
        </w:rPr>
        <w:t xml:space="preserve">The aptitude to recruit </w:t>
      </w:r>
      <w:r w:rsidR="00BD5AF9" w:rsidRPr="00DC7B9B">
        <w:rPr>
          <w:rFonts w:ascii="Arial" w:hAnsi="Arial" w:cs="Arial"/>
          <w:u w:val="single"/>
        </w:rPr>
        <w:t>and sustain proficient franchises</w:t>
      </w:r>
      <w:r w:rsidR="00FE229C">
        <w:rPr>
          <w:rFonts w:ascii="Arial" w:hAnsi="Arial" w:cs="Arial"/>
          <w:u w:val="single"/>
        </w:rPr>
        <w:t xml:space="preserve"> (Internal)</w:t>
      </w:r>
    </w:p>
    <w:p w14:paraId="7D8FCDED" w14:textId="43827366" w:rsidR="00BD5AF9" w:rsidRDefault="00BD5AF9" w:rsidP="00DC7B9B">
      <w:pPr>
        <w:spacing w:after="0" w:line="360" w:lineRule="auto"/>
        <w:rPr>
          <w:rFonts w:ascii="Arial" w:hAnsi="Arial" w:cs="Arial"/>
          <w:color w:val="212121"/>
          <w:shd w:val="clear" w:color="auto" w:fill="FFFFFF"/>
        </w:rPr>
      </w:pPr>
      <w:r w:rsidRPr="00DC7B9B">
        <w:rPr>
          <w:rFonts w:ascii="Arial" w:hAnsi="Arial" w:cs="Arial"/>
          <w:color w:val="212121"/>
          <w:shd w:val="clear" w:color="auto" w:fill="FFFFFF"/>
        </w:rPr>
        <w:lastRenderedPageBreak/>
        <w:t xml:space="preserve">It may be challenging for </w:t>
      </w:r>
      <w:r w:rsidR="008514BC">
        <w:rPr>
          <w:rFonts w:ascii="Arial" w:hAnsi="Arial" w:cs="Arial"/>
          <w:color w:val="212121"/>
          <w:shd w:val="clear" w:color="auto" w:fill="FFFFFF"/>
        </w:rPr>
        <w:t>Cake Box</w:t>
      </w:r>
      <w:r w:rsidRPr="00DC7B9B">
        <w:rPr>
          <w:rFonts w:ascii="Arial" w:hAnsi="Arial" w:cs="Arial"/>
          <w:color w:val="212121"/>
          <w:shd w:val="clear" w:color="auto" w:fill="FFFFFF"/>
        </w:rPr>
        <w:t xml:space="preserve"> to captivate and maintain new franchisees that are appropriate for the brand in vacant and suited locations.</w:t>
      </w:r>
      <w:r w:rsidRPr="00DC7B9B">
        <w:rPr>
          <w:rFonts w:ascii="Arial" w:hAnsi="Arial" w:cs="Arial"/>
          <w:color w:val="212121"/>
        </w:rPr>
        <w:br/>
      </w:r>
      <w:r w:rsidRPr="00DC7B9B">
        <w:rPr>
          <w:rFonts w:ascii="Arial" w:hAnsi="Arial" w:cs="Arial"/>
          <w:color w:val="212121"/>
          <w:shd w:val="clear" w:color="auto" w:fill="FFFFFF"/>
        </w:rPr>
        <w:t>Due to this, their recruitment and vetting process is very meticulous and they have greatly become experienced in scoping out a suitable franchisee.</w:t>
      </w:r>
    </w:p>
    <w:p w14:paraId="10DC06D2" w14:textId="77777777" w:rsidR="00FE229C" w:rsidRPr="00DC7B9B" w:rsidRDefault="00FE229C" w:rsidP="00DC7B9B">
      <w:pPr>
        <w:spacing w:after="0" w:line="360" w:lineRule="auto"/>
        <w:rPr>
          <w:rFonts w:ascii="Arial" w:hAnsi="Arial" w:cs="Arial"/>
          <w:color w:val="212121"/>
          <w:shd w:val="clear" w:color="auto" w:fill="FFFFFF"/>
        </w:rPr>
      </w:pPr>
    </w:p>
    <w:p w14:paraId="63FE545E" w14:textId="77777777" w:rsidR="00DF765E" w:rsidRPr="00DC7B9B" w:rsidRDefault="00A7113C" w:rsidP="00DC7B9B">
      <w:pPr>
        <w:spacing w:after="0" w:line="360" w:lineRule="auto"/>
        <w:rPr>
          <w:rFonts w:ascii="Arial" w:hAnsi="Arial" w:cs="Arial"/>
        </w:rPr>
      </w:pPr>
      <w:r>
        <w:rPr>
          <w:rFonts w:ascii="Arial" w:hAnsi="Arial" w:cs="Arial"/>
        </w:rPr>
        <w:t>Cake Box</w:t>
      </w:r>
      <w:r w:rsidR="00DF765E" w:rsidRPr="00DC7B9B">
        <w:rPr>
          <w:rFonts w:ascii="Arial" w:hAnsi="Arial" w:cs="Arial"/>
        </w:rPr>
        <w:t xml:space="preserve"> implemented an exclusive franchise concept to the UK’s high street, with a 154 franchise branches successfully open and currently in operation, they are further working towards a total of 250. Egg Free Cake Box is looking for business partners with a similar work ethic, to be a part of their success.</w:t>
      </w:r>
    </w:p>
    <w:p w14:paraId="2EF78F30" w14:textId="77777777" w:rsidR="00DF765E" w:rsidRPr="00DC7B9B" w:rsidRDefault="00DF765E" w:rsidP="00DC7B9B">
      <w:pPr>
        <w:spacing w:after="0" w:line="360" w:lineRule="auto"/>
        <w:rPr>
          <w:rFonts w:ascii="Arial" w:hAnsi="Arial" w:cs="Arial"/>
        </w:rPr>
      </w:pPr>
      <w:r w:rsidRPr="00DC7B9B">
        <w:rPr>
          <w:rFonts w:ascii="Arial" w:hAnsi="Arial" w:cs="Arial"/>
        </w:rPr>
        <w:t>They are accepting applications all across the UK, but especially from Scotland, South Wales and the South of West of England.</w:t>
      </w:r>
    </w:p>
    <w:p w14:paraId="6A3CF3A2" w14:textId="77777777" w:rsidR="00DF765E" w:rsidRPr="00DC7B9B" w:rsidRDefault="00DF765E" w:rsidP="00DC7B9B">
      <w:pPr>
        <w:spacing w:after="0" w:line="360" w:lineRule="auto"/>
        <w:rPr>
          <w:rFonts w:ascii="Arial" w:hAnsi="Arial" w:cs="Arial"/>
        </w:rPr>
      </w:pPr>
      <w:r w:rsidRPr="00DC7B9B">
        <w:rPr>
          <w:rFonts w:ascii="Arial" w:hAnsi="Arial" w:cs="Arial"/>
        </w:rPr>
        <w:t>Cake Box looks for like-minded individuals to join and be a part of the brands’ success and growth. By adhering to the brands established business model and being flexible towards new developments, these individuals will be considered suitable for the ‘Cake Box Family.’ Along with the standard business acumen, this brand is looking for:</w:t>
      </w:r>
    </w:p>
    <w:p w14:paraId="3F5B8DD4" w14:textId="77777777" w:rsidR="00DF765E" w:rsidRPr="00DC7B9B" w:rsidRDefault="00DF765E" w:rsidP="00DC7B9B">
      <w:pPr>
        <w:pStyle w:val="ListParagraph"/>
        <w:numPr>
          <w:ilvl w:val="0"/>
          <w:numId w:val="9"/>
        </w:numPr>
        <w:spacing w:after="0" w:line="360" w:lineRule="auto"/>
        <w:rPr>
          <w:rFonts w:ascii="Arial" w:hAnsi="Arial" w:cs="Arial"/>
        </w:rPr>
      </w:pPr>
      <w:r w:rsidRPr="00DC7B9B">
        <w:rPr>
          <w:rFonts w:ascii="Arial" w:hAnsi="Arial" w:cs="Arial"/>
        </w:rPr>
        <w:t>A genuine commitment to providing the highest quality Eggfree cakes to a diverse range of customers and communities</w:t>
      </w:r>
    </w:p>
    <w:p w14:paraId="365CE126" w14:textId="77777777" w:rsidR="00DF765E" w:rsidRPr="00DC7B9B" w:rsidRDefault="00DF765E" w:rsidP="00DC7B9B">
      <w:pPr>
        <w:pStyle w:val="ListParagraph"/>
        <w:numPr>
          <w:ilvl w:val="0"/>
          <w:numId w:val="9"/>
        </w:numPr>
        <w:spacing w:after="0" w:line="360" w:lineRule="auto"/>
        <w:rPr>
          <w:rFonts w:ascii="Arial" w:hAnsi="Arial" w:cs="Arial"/>
        </w:rPr>
      </w:pPr>
      <w:r w:rsidRPr="00DC7B9B">
        <w:rPr>
          <w:rFonts w:ascii="Arial" w:hAnsi="Arial" w:cs="Arial"/>
        </w:rPr>
        <w:t>Individual Franchisees, not partnerships</w:t>
      </w:r>
    </w:p>
    <w:p w14:paraId="24362E32" w14:textId="77777777" w:rsidR="00DF765E" w:rsidRPr="00DC7B9B" w:rsidRDefault="00DF765E" w:rsidP="00DC7B9B">
      <w:pPr>
        <w:pStyle w:val="ListParagraph"/>
        <w:numPr>
          <w:ilvl w:val="0"/>
          <w:numId w:val="9"/>
        </w:numPr>
        <w:spacing w:after="0" w:line="360" w:lineRule="auto"/>
        <w:rPr>
          <w:rFonts w:ascii="Arial" w:hAnsi="Arial" w:cs="Arial"/>
        </w:rPr>
      </w:pPr>
      <w:r w:rsidRPr="00DC7B9B">
        <w:rPr>
          <w:rFonts w:ascii="Arial" w:hAnsi="Arial" w:cs="Arial"/>
        </w:rPr>
        <w:t>Dedicated and motivated to providing the highest levels of customer service in a retail environment</w:t>
      </w:r>
    </w:p>
    <w:p w14:paraId="4D970144" w14:textId="77777777" w:rsidR="00DF765E" w:rsidRPr="00DC7B9B" w:rsidRDefault="00DF765E" w:rsidP="00DC7B9B">
      <w:pPr>
        <w:pStyle w:val="ListParagraph"/>
        <w:numPr>
          <w:ilvl w:val="0"/>
          <w:numId w:val="9"/>
        </w:numPr>
        <w:spacing w:after="0" w:line="360" w:lineRule="auto"/>
        <w:rPr>
          <w:rFonts w:ascii="Arial" w:hAnsi="Arial" w:cs="Arial"/>
        </w:rPr>
      </w:pPr>
      <w:r w:rsidRPr="00DC7B9B">
        <w:rPr>
          <w:rFonts w:ascii="Arial" w:hAnsi="Arial" w:cs="Arial"/>
        </w:rPr>
        <w:t>Leaders – You will have to manage your employees</w:t>
      </w:r>
    </w:p>
    <w:p w14:paraId="35186406" w14:textId="77777777" w:rsidR="00DF765E" w:rsidRPr="00DC7B9B" w:rsidRDefault="00DF765E" w:rsidP="00DC7B9B">
      <w:pPr>
        <w:pStyle w:val="ListParagraph"/>
        <w:numPr>
          <w:ilvl w:val="0"/>
          <w:numId w:val="9"/>
        </w:numPr>
        <w:spacing w:after="0" w:line="360" w:lineRule="auto"/>
        <w:rPr>
          <w:rFonts w:ascii="Arial" w:hAnsi="Arial" w:cs="Arial"/>
        </w:rPr>
      </w:pPr>
      <w:r w:rsidRPr="00DC7B9B">
        <w:rPr>
          <w:rFonts w:ascii="Arial" w:hAnsi="Arial" w:cs="Arial"/>
        </w:rPr>
        <w:t>Team players – franchising is all about the wider network and you will become part of a supportive ‘family’ of Franchise Owners</w:t>
      </w:r>
    </w:p>
    <w:p w14:paraId="03C1F740" w14:textId="77777777" w:rsidR="00DF765E" w:rsidRPr="00DC7B9B" w:rsidRDefault="00DF765E" w:rsidP="00DC7B9B">
      <w:pPr>
        <w:pStyle w:val="ListParagraph"/>
        <w:numPr>
          <w:ilvl w:val="0"/>
          <w:numId w:val="9"/>
        </w:numPr>
        <w:spacing w:after="0" w:line="360" w:lineRule="auto"/>
        <w:rPr>
          <w:rFonts w:ascii="Arial" w:hAnsi="Arial" w:cs="Arial"/>
        </w:rPr>
      </w:pPr>
      <w:r w:rsidRPr="00DC7B9B">
        <w:rPr>
          <w:rFonts w:ascii="Arial" w:hAnsi="Arial" w:cs="Arial"/>
        </w:rPr>
        <w:t>Well organised and disciplined</w:t>
      </w:r>
    </w:p>
    <w:p w14:paraId="43370726" w14:textId="77777777" w:rsidR="00DF765E" w:rsidRPr="00DC7B9B" w:rsidRDefault="00DF765E" w:rsidP="00DC7B9B">
      <w:pPr>
        <w:pStyle w:val="ListParagraph"/>
        <w:numPr>
          <w:ilvl w:val="0"/>
          <w:numId w:val="9"/>
        </w:numPr>
        <w:spacing w:after="0" w:line="360" w:lineRule="auto"/>
        <w:rPr>
          <w:rFonts w:ascii="Arial" w:hAnsi="Arial" w:cs="Arial"/>
        </w:rPr>
      </w:pPr>
      <w:r w:rsidRPr="00DC7B9B">
        <w:rPr>
          <w:rFonts w:ascii="Arial" w:hAnsi="Arial" w:cs="Arial"/>
        </w:rPr>
        <w:t>People who will follow systems and set procedures</w:t>
      </w:r>
    </w:p>
    <w:p w14:paraId="311A1FC9" w14:textId="3FCC9505" w:rsidR="00DF765E" w:rsidRPr="00DC7B9B" w:rsidRDefault="00DF765E" w:rsidP="00DC7B9B">
      <w:pPr>
        <w:pStyle w:val="ListParagraph"/>
        <w:numPr>
          <w:ilvl w:val="0"/>
          <w:numId w:val="9"/>
        </w:numPr>
        <w:spacing w:after="0" w:line="360" w:lineRule="auto"/>
        <w:rPr>
          <w:rFonts w:ascii="Arial" w:hAnsi="Arial" w:cs="Arial"/>
        </w:rPr>
      </w:pPr>
      <w:r w:rsidRPr="00DC7B9B">
        <w:rPr>
          <w:rFonts w:ascii="Arial" w:hAnsi="Arial" w:cs="Arial"/>
        </w:rPr>
        <w:t>Previous food or cake knowledge is not required as full training will be provided.</w:t>
      </w:r>
      <w:sdt>
        <w:sdtPr>
          <w:rPr>
            <w:rFonts w:ascii="Arial" w:hAnsi="Arial" w:cs="Arial"/>
          </w:rPr>
          <w:id w:val="-1472902107"/>
          <w:citation/>
        </w:sdtPr>
        <w:sdtContent>
          <w:r w:rsidR="00451785">
            <w:rPr>
              <w:rFonts w:ascii="Arial" w:hAnsi="Arial" w:cs="Arial"/>
            </w:rPr>
            <w:fldChar w:fldCharType="begin"/>
          </w:r>
          <w:r w:rsidR="00D72467">
            <w:rPr>
              <w:rFonts w:ascii="Arial" w:hAnsi="Arial" w:cs="Arial"/>
            </w:rPr>
            <w:instrText xml:space="preserve"> CITATION Egg212 \l 2057 </w:instrText>
          </w:r>
          <w:r w:rsidR="00451785">
            <w:rPr>
              <w:rFonts w:ascii="Arial" w:hAnsi="Arial" w:cs="Arial"/>
            </w:rPr>
            <w:fldChar w:fldCharType="separate"/>
          </w:r>
          <w:r w:rsidR="000F207A">
            <w:rPr>
              <w:rFonts w:ascii="Arial" w:hAnsi="Arial" w:cs="Arial"/>
              <w:noProof/>
            </w:rPr>
            <w:t xml:space="preserve"> </w:t>
          </w:r>
          <w:r w:rsidR="000F207A" w:rsidRPr="000F207A">
            <w:rPr>
              <w:rFonts w:ascii="Arial" w:hAnsi="Arial" w:cs="Arial"/>
              <w:noProof/>
            </w:rPr>
            <w:t>(Egg Free Cake Box, 2021)</w:t>
          </w:r>
          <w:r w:rsidR="00451785">
            <w:rPr>
              <w:rFonts w:ascii="Arial" w:hAnsi="Arial" w:cs="Arial"/>
            </w:rPr>
            <w:fldChar w:fldCharType="end"/>
          </w:r>
        </w:sdtContent>
      </w:sdt>
    </w:p>
    <w:p w14:paraId="524239D6" w14:textId="35C23790" w:rsidR="00DF765E" w:rsidRPr="00DC7B9B" w:rsidRDefault="00DF765E" w:rsidP="000F207A">
      <w:pPr>
        <w:spacing w:after="0" w:line="360" w:lineRule="auto"/>
        <w:jc w:val="center"/>
        <w:rPr>
          <w:rFonts w:ascii="Arial" w:hAnsi="Arial" w:cs="Arial"/>
        </w:rPr>
      </w:pPr>
      <w:r w:rsidRPr="000F207A">
        <w:rPr>
          <w:rFonts w:ascii="Arial" w:hAnsi="Arial" w:cs="Arial"/>
          <w:b/>
        </w:rPr>
        <w:t>Appendix B</w:t>
      </w:r>
      <w:r w:rsidRPr="00DC7B9B">
        <w:rPr>
          <w:rFonts w:ascii="Arial" w:hAnsi="Arial" w:cs="Arial"/>
        </w:rPr>
        <w:t xml:space="preserve"> </w:t>
      </w:r>
    </w:p>
    <w:p w14:paraId="51B19C16" w14:textId="77777777" w:rsidR="00411E4F" w:rsidRPr="00DC7B9B" w:rsidRDefault="00411E4F" w:rsidP="00DC7B9B">
      <w:pPr>
        <w:spacing w:after="0" w:line="360" w:lineRule="auto"/>
        <w:rPr>
          <w:rFonts w:ascii="Arial" w:hAnsi="Arial" w:cs="Arial"/>
          <w:color w:val="212121"/>
          <w:u w:val="single"/>
          <w:shd w:val="clear" w:color="auto" w:fill="FFFFFF"/>
        </w:rPr>
      </w:pPr>
    </w:p>
    <w:p w14:paraId="25BDCD90" w14:textId="77777777" w:rsidR="00BD5AF9" w:rsidRPr="00DC7B9B" w:rsidRDefault="00C472EF" w:rsidP="00DC7B9B">
      <w:pPr>
        <w:pStyle w:val="ListParagraph"/>
        <w:numPr>
          <w:ilvl w:val="0"/>
          <w:numId w:val="19"/>
        </w:numPr>
        <w:spacing w:after="0" w:line="360" w:lineRule="auto"/>
        <w:rPr>
          <w:rFonts w:ascii="Arial" w:hAnsi="Arial" w:cs="Arial"/>
          <w:color w:val="212121"/>
          <w:u w:val="single"/>
          <w:shd w:val="clear" w:color="auto" w:fill="FFFFFF"/>
        </w:rPr>
      </w:pPr>
      <w:r w:rsidRPr="00DC7B9B">
        <w:rPr>
          <w:rFonts w:ascii="Arial" w:hAnsi="Arial" w:cs="Arial"/>
          <w:color w:val="212121"/>
          <w:u w:val="single"/>
          <w:shd w:val="clear" w:color="auto" w:fill="FFFFFF"/>
        </w:rPr>
        <w:t>Trends in Consumers</w:t>
      </w:r>
      <w:r w:rsidR="00FE229C">
        <w:rPr>
          <w:rFonts w:ascii="Arial" w:hAnsi="Arial" w:cs="Arial"/>
          <w:color w:val="212121"/>
          <w:u w:val="single"/>
          <w:shd w:val="clear" w:color="auto" w:fill="FFFFFF"/>
        </w:rPr>
        <w:t xml:space="preserve"> (External)</w:t>
      </w:r>
    </w:p>
    <w:p w14:paraId="7D83D16B" w14:textId="7F741D3B" w:rsidR="00C472EF" w:rsidRPr="00DC7B9B" w:rsidRDefault="00C472EF" w:rsidP="00DC7B9B">
      <w:pPr>
        <w:spacing w:after="0" w:line="360" w:lineRule="auto"/>
        <w:rPr>
          <w:rFonts w:ascii="Arial" w:hAnsi="Arial" w:cs="Arial"/>
          <w:color w:val="212121"/>
          <w:shd w:val="clear" w:color="auto" w:fill="FFFFFF"/>
        </w:rPr>
      </w:pPr>
      <w:r w:rsidRPr="00DC7B9B">
        <w:rPr>
          <w:rFonts w:ascii="Arial" w:hAnsi="Arial" w:cs="Arial"/>
          <w:color w:val="212121"/>
          <w:shd w:val="clear" w:color="auto" w:fill="FFFFFF"/>
        </w:rPr>
        <w:t>Material change in consumer habits within the UK can materially have an effect on financial results.</w:t>
      </w:r>
      <w:r w:rsidRPr="00DC7B9B">
        <w:rPr>
          <w:rFonts w:ascii="Arial" w:hAnsi="Arial" w:cs="Arial"/>
          <w:color w:val="212121"/>
        </w:rPr>
        <w:br/>
      </w:r>
      <w:r w:rsidRPr="00DC7B9B">
        <w:rPr>
          <w:rFonts w:ascii="Arial" w:hAnsi="Arial" w:cs="Arial"/>
          <w:color w:val="212121"/>
          <w:shd w:val="clear" w:color="auto" w:fill="FFFFFF"/>
        </w:rPr>
        <w:t xml:space="preserve">According to </w:t>
      </w:r>
      <w:r w:rsidR="008514BC">
        <w:rPr>
          <w:rFonts w:ascii="Arial" w:hAnsi="Arial" w:cs="Arial"/>
          <w:color w:val="212121"/>
          <w:shd w:val="clear" w:color="auto" w:fill="FFFFFF"/>
        </w:rPr>
        <w:t>Cake Box</w:t>
      </w:r>
      <w:r w:rsidRPr="00DC7B9B">
        <w:rPr>
          <w:rFonts w:ascii="Arial" w:hAnsi="Arial" w:cs="Arial"/>
          <w:color w:val="212121"/>
          <w:shd w:val="clear" w:color="auto" w:fill="FFFFFF"/>
        </w:rPr>
        <w:t>, their products are classified as 'treats' and consumers pay no mind to health, sugar and fat concerns when indulging. They have focused on developing new products to attract a wider market, such as vegan and gluten-free.</w:t>
      </w:r>
    </w:p>
    <w:p w14:paraId="4505FA58" w14:textId="77777777" w:rsidR="00662609" w:rsidRPr="00DC7B9B" w:rsidRDefault="00662609" w:rsidP="00DC7B9B">
      <w:pPr>
        <w:spacing w:after="0" w:line="360" w:lineRule="auto"/>
        <w:rPr>
          <w:rStyle w:val="Heading2Char"/>
          <w:rFonts w:ascii="Arial" w:hAnsi="Arial" w:cs="Arial"/>
          <w:sz w:val="22"/>
          <w:szCs w:val="22"/>
          <w:u w:val="single"/>
          <w:lang w:eastAsia="en-GB"/>
        </w:rPr>
      </w:pPr>
    </w:p>
    <w:p w14:paraId="1161E135" w14:textId="77777777" w:rsidR="00C472EF" w:rsidRPr="00DC7B9B" w:rsidRDefault="00C472EF" w:rsidP="00DC7B9B">
      <w:pPr>
        <w:spacing w:after="0" w:line="360" w:lineRule="auto"/>
        <w:rPr>
          <w:rStyle w:val="Heading2Char"/>
          <w:rFonts w:ascii="Arial" w:hAnsi="Arial" w:cs="Arial"/>
          <w:sz w:val="22"/>
          <w:szCs w:val="22"/>
          <w:u w:val="single"/>
          <w:lang w:eastAsia="en-GB"/>
        </w:rPr>
      </w:pPr>
      <w:r w:rsidRPr="00DC7B9B">
        <w:rPr>
          <w:rStyle w:val="Heading2Char"/>
          <w:rFonts w:ascii="Arial" w:hAnsi="Arial" w:cs="Arial"/>
          <w:sz w:val="22"/>
          <w:szCs w:val="22"/>
          <w:u w:val="single"/>
          <w:lang w:eastAsia="en-GB"/>
        </w:rPr>
        <w:t>Technological</w:t>
      </w:r>
    </w:p>
    <w:p w14:paraId="73095C8F" w14:textId="77777777" w:rsidR="00712C88" w:rsidRPr="00DC7B9B" w:rsidRDefault="00712C88" w:rsidP="00DC7B9B">
      <w:pPr>
        <w:spacing w:after="0" w:line="360" w:lineRule="auto"/>
        <w:rPr>
          <w:rFonts w:ascii="Arial" w:hAnsi="Arial" w:cs="Arial"/>
        </w:rPr>
      </w:pPr>
    </w:p>
    <w:p w14:paraId="4930BD87" w14:textId="77777777" w:rsidR="0074591E" w:rsidRDefault="00C472EF" w:rsidP="0074591E">
      <w:pPr>
        <w:pStyle w:val="ListParagraph"/>
        <w:numPr>
          <w:ilvl w:val="0"/>
          <w:numId w:val="19"/>
        </w:numPr>
        <w:spacing w:after="0" w:line="360" w:lineRule="auto"/>
        <w:rPr>
          <w:rFonts w:ascii="Arial" w:hAnsi="Arial" w:cs="Arial"/>
          <w:u w:val="single"/>
        </w:rPr>
      </w:pPr>
      <w:r w:rsidRPr="00DC7B9B">
        <w:rPr>
          <w:rFonts w:ascii="Arial" w:hAnsi="Arial" w:cs="Arial"/>
          <w:u w:val="single"/>
        </w:rPr>
        <w:t>Failure of Significant Sites</w:t>
      </w:r>
      <w:r w:rsidR="00FE229C">
        <w:rPr>
          <w:rFonts w:ascii="Arial" w:hAnsi="Arial" w:cs="Arial"/>
          <w:u w:val="single"/>
        </w:rPr>
        <w:t xml:space="preserve"> (Internal and External)</w:t>
      </w:r>
    </w:p>
    <w:p w14:paraId="6DE3CD51" w14:textId="7CFF2813" w:rsidR="00C472EF" w:rsidRPr="0074591E" w:rsidRDefault="00C472EF" w:rsidP="0074591E">
      <w:pPr>
        <w:spacing w:after="0" w:line="360" w:lineRule="auto"/>
        <w:rPr>
          <w:rFonts w:ascii="Arial" w:hAnsi="Arial" w:cs="Arial"/>
          <w:u w:val="single"/>
        </w:rPr>
      </w:pPr>
      <w:r w:rsidRPr="0074591E">
        <w:rPr>
          <w:rFonts w:ascii="Arial" w:hAnsi="Arial" w:cs="Arial"/>
          <w:color w:val="212121"/>
        </w:rPr>
        <w:br/>
      </w:r>
      <w:r w:rsidRPr="0074591E">
        <w:rPr>
          <w:rFonts w:ascii="Arial" w:hAnsi="Arial" w:cs="Arial"/>
          <w:color w:val="212121"/>
          <w:shd w:val="clear" w:color="auto" w:fill="FFFFFF"/>
        </w:rPr>
        <w:t xml:space="preserve">Potential internal and external factors can include unexpected events such as a fire, flooding, explosions on site, failure of IT systems, cyber-attacks or other factors such as geopolitical instability. This can possibly impact </w:t>
      </w:r>
      <w:r w:rsidR="008514BC">
        <w:rPr>
          <w:rFonts w:ascii="Arial" w:hAnsi="Arial" w:cs="Arial"/>
          <w:color w:val="212121"/>
          <w:shd w:val="clear" w:color="auto" w:fill="FFFFFF"/>
        </w:rPr>
        <w:t>Cake Box</w:t>
      </w:r>
      <w:r w:rsidRPr="0074591E">
        <w:rPr>
          <w:rFonts w:ascii="Arial" w:hAnsi="Arial" w:cs="Arial"/>
          <w:color w:val="212121"/>
          <w:shd w:val="clear" w:color="auto" w:fill="FFFFFF"/>
        </w:rPr>
        <w:t>'s manufacturing ability and satisfying customer demands.</w:t>
      </w:r>
      <w:r w:rsidRPr="0074591E">
        <w:rPr>
          <w:rFonts w:ascii="Arial" w:hAnsi="Arial" w:cs="Arial"/>
          <w:color w:val="212121"/>
        </w:rPr>
        <w:br/>
      </w:r>
      <w:r w:rsidRPr="0074591E">
        <w:rPr>
          <w:rFonts w:ascii="Arial" w:hAnsi="Arial" w:cs="Arial"/>
          <w:color w:val="212121"/>
          <w:shd w:val="clear" w:color="auto" w:fill="FFFFFF"/>
        </w:rPr>
        <w:t xml:space="preserve">This is currently a very low risk to the organisation as </w:t>
      </w:r>
      <w:r w:rsidR="008514BC">
        <w:rPr>
          <w:rFonts w:ascii="Arial" w:hAnsi="Arial" w:cs="Arial"/>
          <w:color w:val="212121"/>
          <w:shd w:val="clear" w:color="auto" w:fill="FFFFFF"/>
        </w:rPr>
        <w:t>Cake Box</w:t>
      </w:r>
      <w:r w:rsidRPr="0074591E">
        <w:rPr>
          <w:rFonts w:ascii="Arial" w:hAnsi="Arial" w:cs="Arial"/>
          <w:color w:val="212121"/>
          <w:shd w:val="clear" w:color="auto" w:fill="FFFFFF"/>
        </w:rPr>
        <w:t xml:space="preserve"> started operating from an additional two sites in Bradford and Coventry back in </w:t>
      </w:r>
      <w:hyperlink r:id="rId8" w:tgtFrame="_blank" w:history="1">
        <w:r w:rsidRPr="0074591E">
          <w:rPr>
            <w:rStyle w:val="Hyperlink"/>
            <w:rFonts w:ascii="Arial" w:hAnsi="Arial" w:cs="Arial"/>
            <w:bdr w:val="none" w:sz="0" w:space="0" w:color="auto" w:frame="1"/>
            <w:shd w:val="clear" w:color="auto" w:fill="FFFFFF"/>
          </w:rPr>
          <w:t>2019</w:t>
        </w:r>
      </w:hyperlink>
      <w:r w:rsidRPr="0074591E">
        <w:rPr>
          <w:rFonts w:ascii="Arial" w:hAnsi="Arial" w:cs="Arial"/>
          <w:color w:val="212121"/>
          <w:shd w:val="clear" w:color="auto" w:fill="FFFFFF"/>
        </w:rPr>
        <w:t>, which can provide back-up facilities for the main site in Enfield (London.)</w:t>
      </w:r>
    </w:p>
    <w:p w14:paraId="57487E22" w14:textId="77777777" w:rsidR="00C472EF" w:rsidRPr="00DC7B9B" w:rsidRDefault="00C472EF" w:rsidP="00DC7B9B">
      <w:pPr>
        <w:spacing w:after="0" w:line="360" w:lineRule="auto"/>
        <w:rPr>
          <w:rFonts w:ascii="Arial" w:hAnsi="Arial" w:cs="Arial"/>
          <w:color w:val="212121"/>
          <w:shd w:val="clear" w:color="auto" w:fill="FFFFFF"/>
        </w:rPr>
      </w:pPr>
    </w:p>
    <w:p w14:paraId="131BB2CC" w14:textId="77777777" w:rsidR="00C472EF" w:rsidRPr="00DC7B9B" w:rsidRDefault="00C472EF" w:rsidP="00DC7B9B">
      <w:pPr>
        <w:pStyle w:val="ListParagraph"/>
        <w:numPr>
          <w:ilvl w:val="0"/>
          <w:numId w:val="19"/>
        </w:numPr>
        <w:spacing w:after="0" w:line="360" w:lineRule="auto"/>
        <w:rPr>
          <w:rFonts w:ascii="Arial" w:hAnsi="Arial" w:cs="Arial"/>
          <w:color w:val="212121"/>
          <w:u w:val="single"/>
          <w:shd w:val="clear" w:color="auto" w:fill="FFFFFF"/>
        </w:rPr>
      </w:pPr>
      <w:r w:rsidRPr="00DC7B9B">
        <w:rPr>
          <w:rFonts w:ascii="Arial" w:hAnsi="Arial" w:cs="Arial"/>
          <w:color w:val="212121"/>
          <w:u w:val="single"/>
          <w:shd w:val="clear" w:color="auto" w:fill="FFFFFF"/>
        </w:rPr>
        <w:t>Maintaining Product Quality</w:t>
      </w:r>
      <w:r w:rsidR="00FE229C">
        <w:rPr>
          <w:rFonts w:ascii="Arial" w:hAnsi="Arial" w:cs="Arial"/>
          <w:color w:val="212121"/>
          <w:u w:val="single"/>
          <w:shd w:val="clear" w:color="auto" w:fill="FFFFFF"/>
        </w:rPr>
        <w:t xml:space="preserve"> (Internal)</w:t>
      </w:r>
    </w:p>
    <w:p w14:paraId="28A70AC9" w14:textId="77777777" w:rsidR="00C472EF" w:rsidRPr="00DC7B9B" w:rsidRDefault="00C472EF" w:rsidP="00DC7B9B">
      <w:pPr>
        <w:spacing w:after="0" w:line="360" w:lineRule="auto"/>
        <w:rPr>
          <w:rFonts w:ascii="Arial" w:hAnsi="Arial" w:cs="Arial"/>
          <w:color w:val="212121"/>
          <w:shd w:val="clear" w:color="auto" w:fill="FFFFFF"/>
        </w:rPr>
      </w:pPr>
      <w:r w:rsidRPr="00DC7B9B">
        <w:rPr>
          <w:rFonts w:ascii="Arial" w:hAnsi="Arial" w:cs="Arial"/>
          <w:color w:val="212121"/>
          <w:shd w:val="clear" w:color="auto" w:fill="FFFFFF"/>
        </w:rPr>
        <w:t>If quality reduces, so does franchisee sales which impacts on Cake Box's supplies, causing them to reduce also.</w:t>
      </w:r>
      <w:r w:rsidRPr="00DC7B9B">
        <w:rPr>
          <w:rFonts w:ascii="Arial" w:hAnsi="Arial" w:cs="Arial"/>
          <w:color w:val="212121"/>
        </w:rPr>
        <w:br/>
      </w:r>
      <w:r w:rsidRPr="00DC7B9B">
        <w:rPr>
          <w:rFonts w:ascii="Arial" w:hAnsi="Arial" w:cs="Arial"/>
          <w:color w:val="212121"/>
          <w:shd w:val="clear" w:color="auto" w:fill="FFFFFF"/>
        </w:rPr>
        <w:t>Sponge, being the essential recipe is centrally produced and tested for quality regularly.</w:t>
      </w:r>
      <w:r w:rsidRPr="00DC7B9B">
        <w:rPr>
          <w:rFonts w:ascii="Arial" w:hAnsi="Arial" w:cs="Arial"/>
          <w:color w:val="212121"/>
        </w:rPr>
        <w:br/>
      </w:r>
      <w:r w:rsidRPr="00DC7B9B">
        <w:rPr>
          <w:rFonts w:ascii="Arial" w:hAnsi="Arial" w:cs="Arial"/>
          <w:color w:val="212121"/>
          <w:shd w:val="clear" w:color="auto" w:fill="FFFFFF"/>
        </w:rPr>
        <w:t>Their recruitment and vetting process is very meticulous and they have greatly become experienced in scoping out a suitable franchisee.</w:t>
      </w:r>
    </w:p>
    <w:p w14:paraId="2B559038" w14:textId="77777777" w:rsidR="00597C5D" w:rsidRPr="00DC7B9B" w:rsidRDefault="00597C5D" w:rsidP="00DC7B9B">
      <w:pPr>
        <w:spacing w:after="0" w:line="360" w:lineRule="auto"/>
        <w:rPr>
          <w:rFonts w:ascii="Arial" w:hAnsi="Arial" w:cs="Arial"/>
          <w:color w:val="212121"/>
          <w:shd w:val="clear" w:color="auto" w:fill="FFFFFF"/>
        </w:rPr>
      </w:pPr>
    </w:p>
    <w:p w14:paraId="0C8A8DF6" w14:textId="77777777" w:rsidR="00597C5D" w:rsidRPr="00DC7B9B" w:rsidRDefault="00597C5D" w:rsidP="00DC7B9B">
      <w:pPr>
        <w:pStyle w:val="ListParagraph"/>
        <w:numPr>
          <w:ilvl w:val="0"/>
          <w:numId w:val="19"/>
        </w:numPr>
        <w:spacing w:after="0" w:line="360" w:lineRule="auto"/>
        <w:rPr>
          <w:rFonts w:ascii="Arial" w:hAnsi="Arial" w:cs="Arial"/>
          <w:color w:val="212121"/>
          <w:u w:val="single"/>
          <w:shd w:val="clear" w:color="auto" w:fill="FFFFFF"/>
        </w:rPr>
      </w:pPr>
      <w:r w:rsidRPr="00DC7B9B">
        <w:rPr>
          <w:rFonts w:ascii="Arial" w:hAnsi="Arial" w:cs="Arial"/>
          <w:color w:val="212121"/>
          <w:u w:val="single"/>
          <w:shd w:val="clear" w:color="auto" w:fill="FFFFFF"/>
        </w:rPr>
        <w:t>Cyber Security</w:t>
      </w:r>
      <w:r w:rsidR="00FE229C">
        <w:rPr>
          <w:rFonts w:ascii="Arial" w:hAnsi="Arial" w:cs="Arial"/>
          <w:color w:val="212121"/>
          <w:u w:val="single"/>
          <w:shd w:val="clear" w:color="auto" w:fill="FFFFFF"/>
        </w:rPr>
        <w:t xml:space="preserve"> (internal and External)</w:t>
      </w:r>
    </w:p>
    <w:p w14:paraId="3A74D322" w14:textId="313FAA89" w:rsidR="005B73CE" w:rsidRDefault="00597C5D" w:rsidP="00DC7B9B">
      <w:pPr>
        <w:spacing w:after="0" w:line="360" w:lineRule="auto"/>
        <w:rPr>
          <w:rFonts w:ascii="Arial" w:eastAsia="Times New Roman" w:hAnsi="Arial" w:cs="Arial"/>
          <w:color w:val="212121"/>
          <w:lang w:eastAsia="en-GB"/>
        </w:rPr>
      </w:pPr>
      <w:r w:rsidRPr="00DC7B9B">
        <w:rPr>
          <w:rFonts w:ascii="Arial" w:eastAsia="Times New Roman" w:hAnsi="Arial" w:cs="Arial"/>
          <w:color w:val="212121"/>
          <w:lang w:eastAsia="en-GB"/>
        </w:rPr>
        <w:t xml:space="preserve">With </w:t>
      </w:r>
      <w:r w:rsidR="008514BC">
        <w:rPr>
          <w:rFonts w:ascii="Arial" w:eastAsia="Times New Roman" w:hAnsi="Arial" w:cs="Arial"/>
          <w:color w:val="212121"/>
          <w:lang w:eastAsia="en-GB"/>
        </w:rPr>
        <w:t>Cake Box</w:t>
      </w:r>
      <w:r w:rsidRPr="00DC7B9B">
        <w:rPr>
          <w:rFonts w:ascii="Arial" w:eastAsia="Times New Roman" w:hAnsi="Arial" w:cs="Arial"/>
          <w:color w:val="212121"/>
          <w:lang w:eastAsia="en-GB"/>
        </w:rPr>
        <w:t xml:space="preserve"> experiencing the Malware attack recently, they have analysed that the widespread cyber threats are maturing and becoming very common, with cyber attacks and data breaching. Third party hosting is important for transactional websites to ensure a high level of security, and most businesses rely on this, to maintain customer trust.</w:t>
      </w:r>
      <w:r w:rsidRPr="00DC7B9B">
        <w:rPr>
          <w:rFonts w:ascii="Arial" w:eastAsia="Times New Roman" w:hAnsi="Arial" w:cs="Arial"/>
          <w:color w:val="212121"/>
          <w:lang w:eastAsia="en-GB"/>
        </w:rPr>
        <w:br/>
        <w:t>Although no business has the power to protect their website 100% from cyber attacks, controls have been implemented to protect the platforms availability.</w:t>
      </w:r>
      <w:r w:rsidRPr="00DC7B9B">
        <w:rPr>
          <w:rFonts w:ascii="Arial" w:eastAsia="Times New Roman" w:hAnsi="Arial" w:cs="Arial"/>
          <w:color w:val="212121"/>
          <w:lang w:eastAsia="en-GB"/>
        </w:rPr>
        <w:br/>
        <w:t xml:space="preserve">They are using physical servers as well as the clouds to store multiple </w:t>
      </w:r>
      <w:r w:rsidR="008514BC" w:rsidRPr="00DC7B9B">
        <w:rPr>
          <w:rFonts w:ascii="Arial" w:eastAsia="Times New Roman" w:hAnsi="Arial" w:cs="Arial"/>
          <w:color w:val="212121"/>
          <w:lang w:eastAsia="en-GB"/>
        </w:rPr>
        <w:t>backups</w:t>
      </w:r>
      <w:r w:rsidRPr="00DC7B9B">
        <w:rPr>
          <w:rFonts w:ascii="Arial" w:eastAsia="Times New Roman" w:hAnsi="Arial" w:cs="Arial"/>
          <w:color w:val="212121"/>
          <w:lang w:eastAsia="en-GB"/>
        </w:rPr>
        <w:t xml:space="preserve"> of data files. Additionally, </w:t>
      </w:r>
      <w:r w:rsidR="008514BC">
        <w:rPr>
          <w:rFonts w:ascii="Arial" w:eastAsia="Times New Roman" w:hAnsi="Arial" w:cs="Arial"/>
          <w:color w:val="212121"/>
          <w:lang w:eastAsia="en-GB"/>
        </w:rPr>
        <w:t>Cake Box</w:t>
      </w:r>
      <w:r w:rsidRPr="00DC7B9B">
        <w:rPr>
          <w:rFonts w:ascii="Arial" w:eastAsia="Times New Roman" w:hAnsi="Arial" w:cs="Arial"/>
          <w:color w:val="212121"/>
          <w:lang w:eastAsia="en-GB"/>
        </w:rPr>
        <w:t xml:space="preserve"> uses an external company to regular testing on their website security and PCI Data Security Standards.</w:t>
      </w:r>
      <w:r w:rsidRPr="00DC7B9B">
        <w:rPr>
          <w:rFonts w:ascii="Arial" w:eastAsia="Times New Roman" w:hAnsi="Arial" w:cs="Arial"/>
          <w:color w:val="212121"/>
          <w:lang w:eastAsia="en-GB"/>
        </w:rPr>
        <w:br/>
        <w:t>Investments are being increased for IT capabilities along with reviewing of the IT support and security controls to ensure the platform is better protected from potential external cyber threats.</w:t>
      </w:r>
    </w:p>
    <w:p w14:paraId="2ED4A51B" w14:textId="77777777" w:rsidR="00FE229C" w:rsidRPr="00DC7B9B" w:rsidRDefault="00FE229C" w:rsidP="00DC7B9B">
      <w:pPr>
        <w:spacing w:after="0" w:line="360" w:lineRule="auto"/>
        <w:rPr>
          <w:rFonts w:ascii="Arial" w:eastAsia="Times New Roman" w:hAnsi="Arial" w:cs="Arial"/>
          <w:color w:val="212121"/>
          <w:lang w:eastAsia="en-GB"/>
        </w:rPr>
      </w:pPr>
    </w:p>
    <w:p w14:paraId="2ECEC9E9" w14:textId="77777777" w:rsidR="00DF765E" w:rsidRPr="00FE229C" w:rsidRDefault="00DF765E" w:rsidP="00DC7B9B">
      <w:pPr>
        <w:spacing w:after="0" w:line="360" w:lineRule="auto"/>
        <w:rPr>
          <w:rFonts w:ascii="Arial" w:eastAsia="Times New Roman" w:hAnsi="Arial" w:cs="Arial"/>
          <w:b/>
          <w:iCs/>
          <w:color w:val="212121"/>
          <w:lang w:eastAsia="en-GB"/>
        </w:rPr>
      </w:pPr>
      <w:r w:rsidRPr="00FE229C">
        <w:rPr>
          <w:rFonts w:ascii="Arial" w:eastAsia="Times New Roman" w:hAnsi="Arial" w:cs="Arial"/>
          <w:b/>
          <w:iCs/>
          <w:color w:val="212121"/>
          <w:lang w:eastAsia="en-GB"/>
        </w:rPr>
        <w:t>Malware Attack 2020</w:t>
      </w:r>
    </w:p>
    <w:p w14:paraId="4E24C5F6" w14:textId="77777777" w:rsidR="00DF765E" w:rsidRPr="00DC7B9B" w:rsidRDefault="00146129" w:rsidP="00DC7B9B">
      <w:pPr>
        <w:spacing w:after="0" w:line="360" w:lineRule="auto"/>
        <w:rPr>
          <w:rFonts w:ascii="Arial" w:hAnsi="Arial" w:cs="Arial"/>
        </w:rPr>
      </w:pPr>
      <w:r w:rsidRPr="00DC7B9B">
        <w:rPr>
          <w:rFonts w:ascii="Arial" w:hAnsi="Arial" w:cs="Arial"/>
        </w:rPr>
        <w:t xml:space="preserve">Unfortunately Egg Free Cake Box suffered the impact of a malware attack back in April 2020, causing an impingement on their website payment system resulting in a website data breach. The organisation got in contact </w:t>
      </w:r>
      <w:r w:rsidR="002B57A2" w:rsidRPr="00DC7B9B">
        <w:rPr>
          <w:rFonts w:ascii="Arial" w:hAnsi="Arial" w:cs="Arial"/>
        </w:rPr>
        <w:t>with</w:t>
      </w:r>
      <w:r w:rsidRPr="00DC7B9B">
        <w:rPr>
          <w:rFonts w:ascii="Arial" w:hAnsi="Arial" w:cs="Arial"/>
        </w:rPr>
        <w:t xml:space="preserve"> those customers whose personal information </w:t>
      </w:r>
      <w:r w:rsidR="002B57A2" w:rsidRPr="00DC7B9B">
        <w:rPr>
          <w:rFonts w:ascii="Arial" w:hAnsi="Arial" w:cs="Arial"/>
        </w:rPr>
        <w:t xml:space="preserve">was possibly made public as a result of this malware attack, and provided as much support possible. Relevant authorities were also informed to ensure that customers were assured </w:t>
      </w:r>
      <w:r w:rsidR="002B57A2" w:rsidRPr="00DC7B9B">
        <w:rPr>
          <w:rFonts w:ascii="Arial" w:hAnsi="Arial" w:cs="Arial"/>
        </w:rPr>
        <w:lastRenderedPageBreak/>
        <w:t>that the security of their personal information was taken as a serious issue, and acted accordingly to prevent any further issues by securing the website. The organisation formed a team that dedicated their customer service to those customers who were affected</w:t>
      </w:r>
      <w:r w:rsidR="00753322" w:rsidRPr="00DC7B9B">
        <w:rPr>
          <w:rFonts w:ascii="Arial" w:hAnsi="Arial" w:cs="Arial"/>
        </w:rPr>
        <w:t>, by being available via mail to assist them, which also included offering a fraud protection service at their discretion, along with sincere apologies and reassurance of future use of the website.</w:t>
      </w:r>
    </w:p>
    <w:p w14:paraId="73CB51CB" w14:textId="77777777" w:rsidR="008708EE" w:rsidRDefault="008708EE" w:rsidP="008708EE">
      <w:pPr>
        <w:shd w:val="clear" w:color="auto" w:fill="FFFFFF"/>
        <w:spacing w:after="0" w:line="360" w:lineRule="auto"/>
        <w:rPr>
          <w:rFonts w:ascii="Arial" w:hAnsi="Arial" w:cs="Arial"/>
          <w:i/>
          <w:iCs/>
          <w:color w:val="000000"/>
        </w:rPr>
      </w:pPr>
    </w:p>
    <w:p w14:paraId="5A0DDA5F" w14:textId="77777777" w:rsidR="00DC20C7" w:rsidRDefault="00DC20C7" w:rsidP="008708EE">
      <w:pPr>
        <w:shd w:val="clear" w:color="auto" w:fill="FFFFFF"/>
        <w:spacing w:after="0" w:line="360" w:lineRule="auto"/>
        <w:rPr>
          <w:rFonts w:ascii="Arial" w:hAnsi="Arial" w:cs="Arial"/>
          <w:i/>
          <w:iCs/>
          <w:color w:val="000000"/>
        </w:rPr>
      </w:pPr>
    </w:p>
    <w:p w14:paraId="607F51A4" w14:textId="77777777" w:rsidR="00FE229C" w:rsidRDefault="00660BC4" w:rsidP="008708EE">
      <w:pPr>
        <w:pStyle w:val="Heading2"/>
        <w:rPr>
          <w:rFonts w:ascii="Arial" w:hAnsi="Arial" w:cs="Arial"/>
          <w:sz w:val="22"/>
          <w:szCs w:val="22"/>
        </w:rPr>
      </w:pPr>
      <w:bookmarkStart w:id="10" w:name="_4.2_Michael_Porter’s"/>
      <w:bookmarkEnd w:id="10"/>
      <w:r>
        <w:rPr>
          <w:rFonts w:ascii="Arial" w:hAnsi="Arial" w:cs="Arial"/>
          <w:sz w:val="22"/>
          <w:szCs w:val="22"/>
        </w:rPr>
        <w:t>4.2</w:t>
      </w:r>
      <w:r w:rsidR="008708EE">
        <w:rPr>
          <w:rFonts w:ascii="Arial" w:hAnsi="Arial" w:cs="Arial"/>
          <w:sz w:val="22"/>
          <w:szCs w:val="22"/>
        </w:rPr>
        <w:t xml:space="preserve"> Michael Porter’s Five Forces</w:t>
      </w:r>
    </w:p>
    <w:p w14:paraId="0F6BE656" w14:textId="77777777" w:rsidR="008708EE" w:rsidRDefault="008708EE" w:rsidP="008708EE"/>
    <w:p w14:paraId="397017FB" w14:textId="77777777" w:rsidR="008708EE" w:rsidRDefault="008708EE" w:rsidP="008708EE">
      <w:pPr>
        <w:rPr>
          <w:rFonts w:ascii="Arial" w:hAnsi="Arial" w:cs="Arial"/>
          <w:i/>
        </w:rPr>
      </w:pPr>
      <w:r>
        <w:rPr>
          <w:rFonts w:ascii="Arial" w:hAnsi="Arial" w:cs="Arial"/>
          <w:i/>
        </w:rPr>
        <w:t>Throughout the 1970’s, Michael E. Porter wrote and published a series of articles dedicated to the strategy that led to the publication of the book Competitive Strategy: Techniques for analyizing Industries and Competitors, a strategy bible that has since been translated into 19 different</w:t>
      </w:r>
      <w:r w:rsidR="00866E53">
        <w:rPr>
          <w:rFonts w:ascii="Arial" w:hAnsi="Arial" w:cs="Arial"/>
          <w:i/>
        </w:rPr>
        <w:t xml:space="preserve"> languages. In the book, he developed a powerful model that revolutionised the theory, practice, and also the teaching of the strategy throughout the world: the five forces model.</w:t>
      </w:r>
    </w:p>
    <w:p w14:paraId="1C54CE81" w14:textId="77777777" w:rsidR="00866E53" w:rsidRDefault="00866E53" w:rsidP="008708EE">
      <w:pPr>
        <w:rPr>
          <w:rFonts w:ascii="Arial" w:hAnsi="Arial" w:cs="Arial"/>
          <w:i/>
        </w:rPr>
      </w:pPr>
      <w:r>
        <w:rPr>
          <w:rFonts w:ascii="Arial" w:hAnsi="Arial" w:cs="Arial"/>
          <w:i/>
        </w:rPr>
        <w:t>This approach focuses on the different forces that shape and influence the competitive environment of an industry. From a strategic point of view, this analysis technique is crucial to determine the positioning of a company in a market, but also to fight against the competition. It is necessary to clearly identify:</w:t>
      </w:r>
    </w:p>
    <w:p w14:paraId="7C82E7ED" w14:textId="77777777" w:rsidR="00866E53" w:rsidRDefault="00866E53" w:rsidP="00866E53">
      <w:pPr>
        <w:pStyle w:val="ListParagraph"/>
        <w:numPr>
          <w:ilvl w:val="0"/>
          <w:numId w:val="19"/>
        </w:numPr>
        <w:rPr>
          <w:rFonts w:ascii="Arial" w:hAnsi="Arial" w:cs="Arial"/>
          <w:i/>
        </w:rPr>
      </w:pPr>
      <w:r>
        <w:rPr>
          <w:rFonts w:ascii="Arial" w:hAnsi="Arial" w:cs="Arial"/>
          <w:i/>
        </w:rPr>
        <w:t>The company’s relationship with the other industry players, including:</w:t>
      </w:r>
    </w:p>
    <w:p w14:paraId="450870B9" w14:textId="77777777" w:rsidR="00866E53" w:rsidRDefault="00866E53" w:rsidP="00866E53">
      <w:pPr>
        <w:pStyle w:val="ListParagraph"/>
        <w:numPr>
          <w:ilvl w:val="0"/>
          <w:numId w:val="21"/>
        </w:numPr>
        <w:rPr>
          <w:rFonts w:ascii="Arial" w:hAnsi="Arial" w:cs="Arial"/>
          <w:i/>
        </w:rPr>
      </w:pPr>
      <w:r>
        <w:rPr>
          <w:rFonts w:ascii="Arial" w:hAnsi="Arial" w:cs="Arial"/>
          <w:i/>
        </w:rPr>
        <w:t>Customers</w:t>
      </w:r>
    </w:p>
    <w:p w14:paraId="6FD94C56" w14:textId="77777777" w:rsidR="00866E53" w:rsidRDefault="00866E53" w:rsidP="00866E53">
      <w:pPr>
        <w:pStyle w:val="ListParagraph"/>
        <w:numPr>
          <w:ilvl w:val="0"/>
          <w:numId w:val="21"/>
        </w:numPr>
        <w:rPr>
          <w:rFonts w:ascii="Arial" w:hAnsi="Arial" w:cs="Arial"/>
          <w:i/>
        </w:rPr>
      </w:pPr>
      <w:r>
        <w:rPr>
          <w:rFonts w:ascii="Arial" w:hAnsi="Arial" w:cs="Arial"/>
          <w:i/>
        </w:rPr>
        <w:t>Suppliers</w:t>
      </w:r>
    </w:p>
    <w:p w14:paraId="7E5264FE" w14:textId="77777777" w:rsidR="00866E53" w:rsidRDefault="00866E53" w:rsidP="00866E53">
      <w:pPr>
        <w:pStyle w:val="ListParagraph"/>
        <w:numPr>
          <w:ilvl w:val="0"/>
          <w:numId w:val="21"/>
        </w:numPr>
        <w:rPr>
          <w:rFonts w:ascii="Arial" w:hAnsi="Arial" w:cs="Arial"/>
          <w:i/>
        </w:rPr>
      </w:pPr>
      <w:r>
        <w:rPr>
          <w:rFonts w:ascii="Arial" w:hAnsi="Arial" w:cs="Arial"/>
          <w:i/>
        </w:rPr>
        <w:t>Producers of substitute products</w:t>
      </w:r>
    </w:p>
    <w:p w14:paraId="39F957E3" w14:textId="77777777" w:rsidR="00866E53" w:rsidRDefault="00866E53" w:rsidP="00866E53">
      <w:pPr>
        <w:pStyle w:val="ListParagraph"/>
        <w:numPr>
          <w:ilvl w:val="0"/>
          <w:numId w:val="21"/>
        </w:numPr>
        <w:rPr>
          <w:rFonts w:ascii="Arial" w:hAnsi="Arial" w:cs="Arial"/>
          <w:i/>
        </w:rPr>
      </w:pPr>
      <w:r>
        <w:rPr>
          <w:rFonts w:ascii="Arial" w:hAnsi="Arial" w:cs="Arial"/>
          <w:i/>
        </w:rPr>
        <w:t xml:space="preserve">Potential new entrants </w:t>
      </w:r>
    </w:p>
    <w:p w14:paraId="2DAD83CC" w14:textId="77777777" w:rsidR="00866E53" w:rsidRDefault="00866E53" w:rsidP="00866E53">
      <w:pPr>
        <w:pStyle w:val="ListParagraph"/>
        <w:numPr>
          <w:ilvl w:val="0"/>
          <w:numId w:val="21"/>
        </w:numPr>
        <w:rPr>
          <w:rFonts w:ascii="Arial" w:hAnsi="Arial" w:cs="Arial"/>
          <w:i/>
        </w:rPr>
      </w:pPr>
      <w:r>
        <w:rPr>
          <w:rFonts w:ascii="Arial" w:hAnsi="Arial" w:cs="Arial"/>
          <w:i/>
        </w:rPr>
        <w:t>Competitors</w:t>
      </w:r>
    </w:p>
    <w:p w14:paraId="74A5E4E6" w14:textId="77777777" w:rsidR="00866E53" w:rsidRDefault="00866E53" w:rsidP="00866E53">
      <w:pPr>
        <w:pStyle w:val="ListParagraph"/>
        <w:numPr>
          <w:ilvl w:val="0"/>
          <w:numId w:val="19"/>
        </w:numPr>
        <w:rPr>
          <w:rFonts w:ascii="Arial" w:hAnsi="Arial" w:cs="Arial"/>
          <w:i/>
        </w:rPr>
      </w:pPr>
      <w:r>
        <w:rPr>
          <w:rFonts w:ascii="Arial" w:hAnsi="Arial" w:cs="Arial"/>
          <w:i/>
        </w:rPr>
        <w:t>And, thereby, the five forces:</w:t>
      </w:r>
    </w:p>
    <w:p w14:paraId="1B4B49D0" w14:textId="77777777" w:rsidR="00866E53" w:rsidRDefault="00866E53" w:rsidP="00866E53">
      <w:pPr>
        <w:pStyle w:val="ListParagraph"/>
        <w:numPr>
          <w:ilvl w:val="0"/>
          <w:numId w:val="22"/>
        </w:numPr>
        <w:rPr>
          <w:rFonts w:ascii="Arial" w:hAnsi="Arial" w:cs="Arial"/>
          <w:i/>
        </w:rPr>
      </w:pPr>
      <w:r>
        <w:rPr>
          <w:rFonts w:ascii="Arial" w:hAnsi="Arial" w:cs="Arial"/>
          <w:i/>
        </w:rPr>
        <w:t>Bargaining power of customers</w:t>
      </w:r>
    </w:p>
    <w:p w14:paraId="325B6696" w14:textId="77777777" w:rsidR="00866E53" w:rsidRDefault="00866E53" w:rsidP="00866E53">
      <w:pPr>
        <w:pStyle w:val="ListParagraph"/>
        <w:numPr>
          <w:ilvl w:val="0"/>
          <w:numId w:val="22"/>
        </w:numPr>
        <w:rPr>
          <w:rFonts w:ascii="Arial" w:hAnsi="Arial" w:cs="Arial"/>
          <w:i/>
        </w:rPr>
      </w:pPr>
      <w:r>
        <w:rPr>
          <w:rFonts w:ascii="Arial" w:hAnsi="Arial" w:cs="Arial"/>
          <w:i/>
        </w:rPr>
        <w:t>Bargaining power of suppliers</w:t>
      </w:r>
    </w:p>
    <w:p w14:paraId="777B60E8" w14:textId="77777777" w:rsidR="00866E53" w:rsidRDefault="00866E53" w:rsidP="00866E53">
      <w:pPr>
        <w:pStyle w:val="ListParagraph"/>
        <w:numPr>
          <w:ilvl w:val="0"/>
          <w:numId w:val="22"/>
        </w:numPr>
        <w:rPr>
          <w:rFonts w:ascii="Arial" w:hAnsi="Arial" w:cs="Arial"/>
          <w:i/>
        </w:rPr>
      </w:pPr>
      <w:r>
        <w:rPr>
          <w:rFonts w:ascii="Arial" w:hAnsi="Arial" w:cs="Arial"/>
          <w:i/>
        </w:rPr>
        <w:t>Threat of substitute products</w:t>
      </w:r>
    </w:p>
    <w:p w14:paraId="53418B02" w14:textId="77777777" w:rsidR="00866E53" w:rsidRDefault="00866E53" w:rsidP="00866E53">
      <w:pPr>
        <w:pStyle w:val="ListParagraph"/>
        <w:numPr>
          <w:ilvl w:val="0"/>
          <w:numId w:val="22"/>
        </w:numPr>
        <w:rPr>
          <w:rFonts w:ascii="Arial" w:hAnsi="Arial" w:cs="Arial"/>
          <w:i/>
        </w:rPr>
      </w:pPr>
      <w:r>
        <w:rPr>
          <w:rFonts w:ascii="Arial" w:hAnsi="Arial" w:cs="Arial"/>
          <w:i/>
        </w:rPr>
        <w:t>Threat of new entrants</w:t>
      </w:r>
    </w:p>
    <w:p w14:paraId="147EA6C4" w14:textId="261DCCDC" w:rsidR="00866E53" w:rsidRDefault="00866E53" w:rsidP="00866E53">
      <w:pPr>
        <w:pStyle w:val="ListParagraph"/>
        <w:numPr>
          <w:ilvl w:val="0"/>
          <w:numId w:val="22"/>
        </w:numPr>
        <w:rPr>
          <w:rFonts w:ascii="Arial" w:hAnsi="Arial" w:cs="Arial"/>
          <w:i/>
        </w:rPr>
      </w:pPr>
      <w:r>
        <w:rPr>
          <w:rFonts w:ascii="Arial" w:hAnsi="Arial" w:cs="Arial"/>
          <w:i/>
        </w:rPr>
        <w:t>Intra-industry rivalry.</w:t>
      </w:r>
      <w:sdt>
        <w:sdtPr>
          <w:rPr>
            <w:rFonts w:ascii="Arial" w:hAnsi="Arial" w:cs="Arial"/>
            <w:i/>
          </w:rPr>
          <w:id w:val="-639493424"/>
          <w:citation/>
        </w:sdtPr>
        <w:sdtContent>
          <w:r w:rsidR="00451785">
            <w:rPr>
              <w:rFonts w:ascii="Arial" w:hAnsi="Arial" w:cs="Arial"/>
              <w:i/>
            </w:rPr>
            <w:fldChar w:fldCharType="begin"/>
          </w:r>
          <w:r>
            <w:rPr>
              <w:rFonts w:ascii="Arial" w:hAnsi="Arial" w:cs="Arial"/>
              <w:i/>
            </w:rPr>
            <w:instrText xml:space="preserve"> CITATION Ste15 \l 2057 </w:instrText>
          </w:r>
          <w:r w:rsidR="00451785">
            <w:rPr>
              <w:rFonts w:ascii="Arial" w:hAnsi="Arial" w:cs="Arial"/>
              <w:i/>
            </w:rPr>
            <w:fldChar w:fldCharType="separate"/>
          </w:r>
          <w:r w:rsidR="000F207A">
            <w:rPr>
              <w:rFonts w:ascii="Arial" w:hAnsi="Arial" w:cs="Arial"/>
              <w:i/>
              <w:noProof/>
            </w:rPr>
            <w:t xml:space="preserve"> </w:t>
          </w:r>
          <w:r w:rsidR="000F207A" w:rsidRPr="000F207A">
            <w:rPr>
              <w:rFonts w:ascii="Arial" w:hAnsi="Arial" w:cs="Arial"/>
              <w:noProof/>
            </w:rPr>
            <w:t>(Stephanie Michaux, 2015)</w:t>
          </w:r>
          <w:r w:rsidR="00451785">
            <w:rPr>
              <w:rFonts w:ascii="Arial" w:hAnsi="Arial" w:cs="Arial"/>
              <w:i/>
            </w:rPr>
            <w:fldChar w:fldCharType="end"/>
          </w:r>
        </w:sdtContent>
      </w:sdt>
    </w:p>
    <w:p w14:paraId="59D07B47" w14:textId="77777777" w:rsidR="00785057" w:rsidRPr="00785057" w:rsidRDefault="00785057" w:rsidP="00785057">
      <w:pPr>
        <w:rPr>
          <w:rFonts w:ascii="Arial" w:hAnsi="Arial" w:cs="Arial"/>
          <w:i/>
        </w:rPr>
      </w:pPr>
    </w:p>
    <w:p w14:paraId="2E1636F9" w14:textId="77777777" w:rsidR="00C91634" w:rsidRPr="00C91634" w:rsidRDefault="00C91634" w:rsidP="00C91634">
      <w:pPr>
        <w:keepNext/>
        <w:keepLines/>
        <w:spacing w:before="40" w:after="0" w:line="240" w:lineRule="auto"/>
        <w:outlineLvl w:val="1"/>
        <w:rPr>
          <w:rFonts w:asciiTheme="majorHAnsi" w:eastAsiaTheme="majorEastAsia" w:hAnsiTheme="majorHAnsi" w:cstheme="majorBidi"/>
          <w:color w:val="2E74B5" w:themeColor="accent1" w:themeShade="BF"/>
          <w:sz w:val="26"/>
          <w:szCs w:val="26"/>
          <w:lang w:eastAsia="en-GB"/>
        </w:rPr>
      </w:pPr>
      <w:r w:rsidRPr="00C91634">
        <w:rPr>
          <w:rFonts w:asciiTheme="majorHAnsi" w:eastAsiaTheme="majorEastAsia" w:hAnsiTheme="majorHAnsi" w:cstheme="majorBidi"/>
          <w:color w:val="2E74B5" w:themeColor="accent1" w:themeShade="BF"/>
          <w:sz w:val="26"/>
          <w:szCs w:val="26"/>
          <w:lang w:eastAsia="en-GB"/>
        </w:rPr>
        <w:t xml:space="preserve">Rivalry Among Existing Competitors </w:t>
      </w:r>
    </w:p>
    <w:p w14:paraId="2547C2AE" w14:textId="77777777" w:rsidR="00C91634" w:rsidRPr="00C91634" w:rsidRDefault="00C91634" w:rsidP="00C91634">
      <w:pPr>
        <w:shd w:val="clear" w:color="auto" w:fill="FFFFFF"/>
        <w:spacing w:after="0" w:line="360" w:lineRule="auto"/>
        <w:rPr>
          <w:rFonts w:ascii="Arial" w:eastAsiaTheme="minorEastAsia" w:hAnsi="Arial" w:cs="Arial"/>
          <w:color w:val="212121"/>
          <w:lang w:eastAsia="en-GB"/>
        </w:rPr>
      </w:pPr>
    </w:p>
    <w:p w14:paraId="4D0446FB" w14:textId="77777777" w:rsidR="00C91634" w:rsidRPr="00C91634" w:rsidRDefault="00C91634" w:rsidP="00C91634">
      <w:pPr>
        <w:numPr>
          <w:ilvl w:val="0"/>
          <w:numId w:val="23"/>
        </w:numPr>
        <w:shd w:val="clear" w:color="auto" w:fill="FFFFFF"/>
        <w:spacing w:after="0" w:line="360" w:lineRule="auto"/>
        <w:rPr>
          <w:rFonts w:ascii="Arial" w:eastAsiaTheme="minorEastAsia" w:hAnsi="Arial" w:cs="Arial"/>
          <w:color w:val="212121"/>
          <w:lang w:eastAsia="en-GB"/>
        </w:rPr>
      </w:pPr>
      <w:r w:rsidRPr="00C91634">
        <w:rPr>
          <w:rFonts w:ascii="Arial" w:eastAsiaTheme="minorEastAsia" w:hAnsi="Arial" w:cs="Arial"/>
          <w:color w:val="212121"/>
          <w:lang w:eastAsia="en-GB"/>
        </w:rPr>
        <w:t>‌Lola's Cupcakes - High Customer Loyalty</w:t>
      </w:r>
    </w:p>
    <w:p w14:paraId="3823E6BF" w14:textId="77777777" w:rsidR="00C91634" w:rsidRPr="00C91634" w:rsidRDefault="00C91634" w:rsidP="00C91634">
      <w:pPr>
        <w:numPr>
          <w:ilvl w:val="0"/>
          <w:numId w:val="23"/>
        </w:numPr>
        <w:shd w:val="clear" w:color="auto" w:fill="FFFFFF"/>
        <w:spacing w:after="0" w:line="360" w:lineRule="auto"/>
        <w:rPr>
          <w:rFonts w:ascii="Arial" w:eastAsiaTheme="minorEastAsia" w:hAnsi="Arial" w:cs="Arial"/>
          <w:color w:val="212121"/>
          <w:lang w:eastAsia="en-GB"/>
        </w:rPr>
      </w:pPr>
      <w:r w:rsidRPr="00C91634">
        <w:rPr>
          <w:rFonts w:ascii="Arial" w:eastAsiaTheme="minorEastAsia" w:hAnsi="Arial" w:cs="Arial"/>
          <w:color w:val="212121"/>
          <w:lang w:eastAsia="en-GB"/>
        </w:rPr>
        <w:t>‌Cake Shop - Similar brand look in colours</w:t>
      </w:r>
    </w:p>
    <w:p w14:paraId="545805E0" w14:textId="77777777" w:rsidR="00C91634" w:rsidRPr="00C91634" w:rsidRDefault="00C91634" w:rsidP="00C91634">
      <w:pPr>
        <w:numPr>
          <w:ilvl w:val="0"/>
          <w:numId w:val="23"/>
        </w:numPr>
        <w:shd w:val="clear" w:color="auto" w:fill="FFFFFF"/>
        <w:spacing w:after="0" w:line="360" w:lineRule="auto"/>
        <w:rPr>
          <w:rFonts w:ascii="Arial" w:eastAsiaTheme="minorEastAsia" w:hAnsi="Arial" w:cs="Arial"/>
          <w:color w:val="212121"/>
          <w:lang w:eastAsia="en-GB"/>
        </w:rPr>
      </w:pPr>
      <w:r w:rsidRPr="00C91634">
        <w:rPr>
          <w:rFonts w:ascii="Arial" w:eastAsiaTheme="minorEastAsia" w:hAnsi="Arial" w:cs="Arial"/>
          <w:color w:val="212121"/>
          <w:lang w:eastAsia="en-GB"/>
        </w:rPr>
        <w:t xml:space="preserve">‌Only Eggless, Cakes Delight + More </w:t>
      </w:r>
    </w:p>
    <w:p w14:paraId="4FE65012" w14:textId="77777777" w:rsidR="00C91634" w:rsidRPr="00C91634" w:rsidRDefault="00C91634" w:rsidP="00C91634">
      <w:pPr>
        <w:numPr>
          <w:ilvl w:val="0"/>
          <w:numId w:val="23"/>
        </w:numPr>
        <w:shd w:val="clear" w:color="auto" w:fill="FFFFFF"/>
        <w:spacing w:after="0" w:line="360" w:lineRule="auto"/>
        <w:rPr>
          <w:rFonts w:ascii="Arial" w:eastAsiaTheme="minorEastAsia" w:hAnsi="Arial" w:cs="Arial"/>
          <w:color w:val="212121"/>
          <w:lang w:eastAsia="en-GB"/>
        </w:rPr>
      </w:pPr>
      <w:r w:rsidRPr="00C91634">
        <w:rPr>
          <w:rFonts w:ascii="Arial" w:eastAsiaTheme="minorEastAsia" w:hAnsi="Arial" w:cs="Arial"/>
          <w:color w:val="212121"/>
          <w:lang w:eastAsia="en-GB"/>
        </w:rPr>
        <w:t>‌Competitive Prices</w:t>
      </w:r>
    </w:p>
    <w:p w14:paraId="519A9961" w14:textId="77777777" w:rsidR="00C91634" w:rsidRPr="00C91634" w:rsidRDefault="00C91634" w:rsidP="00C91634">
      <w:pPr>
        <w:numPr>
          <w:ilvl w:val="0"/>
          <w:numId w:val="23"/>
        </w:numPr>
        <w:shd w:val="clear" w:color="auto" w:fill="FFFFFF"/>
        <w:spacing w:after="0" w:line="360" w:lineRule="auto"/>
        <w:rPr>
          <w:rFonts w:ascii="Arial" w:eastAsiaTheme="minorEastAsia" w:hAnsi="Arial" w:cs="Arial"/>
          <w:color w:val="212121"/>
          <w:lang w:eastAsia="en-GB"/>
        </w:rPr>
      </w:pPr>
      <w:r w:rsidRPr="00C91634">
        <w:rPr>
          <w:rFonts w:ascii="Arial" w:eastAsiaTheme="minorEastAsia" w:hAnsi="Arial" w:cs="Arial"/>
          <w:color w:val="212121"/>
          <w:lang w:eastAsia="en-GB"/>
        </w:rPr>
        <w:t xml:space="preserve">‌Eat-In Services </w:t>
      </w:r>
    </w:p>
    <w:p w14:paraId="32FB0C16" w14:textId="77777777" w:rsidR="00C91634" w:rsidRPr="00C91634" w:rsidRDefault="00C91634" w:rsidP="00C91634">
      <w:pPr>
        <w:numPr>
          <w:ilvl w:val="0"/>
          <w:numId w:val="23"/>
        </w:numPr>
        <w:shd w:val="clear" w:color="auto" w:fill="FFFFFF"/>
        <w:spacing w:after="0" w:line="360" w:lineRule="auto"/>
        <w:rPr>
          <w:rFonts w:ascii="Arial" w:eastAsiaTheme="minorEastAsia" w:hAnsi="Arial" w:cs="Arial"/>
          <w:color w:val="212121"/>
          <w:lang w:eastAsia="en-GB"/>
        </w:rPr>
      </w:pPr>
      <w:r w:rsidRPr="00C91634">
        <w:rPr>
          <w:rFonts w:ascii="Arial" w:eastAsiaTheme="minorEastAsia" w:hAnsi="Arial" w:cs="Arial"/>
          <w:color w:val="212121"/>
          <w:lang w:eastAsia="en-GB"/>
        </w:rPr>
        <w:t>‌Online Services</w:t>
      </w:r>
    </w:p>
    <w:p w14:paraId="640B6668" w14:textId="77777777" w:rsidR="00C91634" w:rsidRPr="00C91634" w:rsidRDefault="00C91634" w:rsidP="00C91634">
      <w:pPr>
        <w:numPr>
          <w:ilvl w:val="0"/>
          <w:numId w:val="23"/>
        </w:numPr>
        <w:shd w:val="clear" w:color="auto" w:fill="FFFFFF"/>
        <w:spacing w:after="0" w:line="360" w:lineRule="auto"/>
        <w:rPr>
          <w:rFonts w:ascii="Arial" w:eastAsiaTheme="minorEastAsia" w:hAnsi="Arial" w:cs="Arial"/>
          <w:color w:val="212121"/>
          <w:lang w:eastAsia="en-GB"/>
        </w:rPr>
      </w:pPr>
      <w:r w:rsidRPr="00C91634">
        <w:rPr>
          <w:rFonts w:ascii="Arial" w:eastAsiaTheme="minorEastAsia" w:hAnsi="Arial" w:cs="Arial"/>
          <w:color w:val="212121"/>
          <w:lang w:eastAsia="en-GB"/>
        </w:rPr>
        <w:t xml:space="preserve">‌Stores and Kiosks </w:t>
      </w:r>
    </w:p>
    <w:p w14:paraId="24648963" w14:textId="77777777" w:rsidR="00C91634" w:rsidRPr="00C91634" w:rsidRDefault="00C91634" w:rsidP="00C91634">
      <w:pPr>
        <w:shd w:val="clear" w:color="auto" w:fill="FFFFFF"/>
        <w:spacing w:after="0" w:line="360" w:lineRule="auto"/>
        <w:rPr>
          <w:rFonts w:ascii="Arial" w:eastAsiaTheme="minorEastAsia" w:hAnsi="Arial" w:cs="Arial"/>
          <w:color w:val="212121"/>
          <w:lang w:eastAsia="en-GB"/>
        </w:rPr>
      </w:pPr>
    </w:p>
    <w:p w14:paraId="3FF75A21" w14:textId="77777777" w:rsidR="00C91634" w:rsidRPr="00C91634" w:rsidRDefault="00C91634" w:rsidP="00C91634">
      <w:pPr>
        <w:keepNext/>
        <w:keepLines/>
        <w:spacing w:before="40" w:after="0" w:line="240" w:lineRule="auto"/>
        <w:outlineLvl w:val="1"/>
        <w:rPr>
          <w:rFonts w:asciiTheme="majorHAnsi" w:eastAsiaTheme="majorEastAsia" w:hAnsiTheme="majorHAnsi" w:cstheme="majorBidi"/>
          <w:color w:val="2E74B5" w:themeColor="accent1" w:themeShade="BF"/>
          <w:sz w:val="26"/>
          <w:szCs w:val="26"/>
          <w:lang w:eastAsia="en-GB"/>
        </w:rPr>
      </w:pPr>
      <w:r w:rsidRPr="00C91634">
        <w:rPr>
          <w:rFonts w:asciiTheme="majorHAnsi" w:eastAsiaTheme="majorEastAsia" w:hAnsiTheme="majorHAnsi" w:cstheme="majorBidi"/>
          <w:color w:val="2E74B5" w:themeColor="accent1" w:themeShade="BF"/>
          <w:sz w:val="26"/>
          <w:szCs w:val="26"/>
          <w:lang w:eastAsia="en-GB"/>
        </w:rPr>
        <w:lastRenderedPageBreak/>
        <w:t>Threat of Substitute Products - Low Risks</w:t>
      </w:r>
    </w:p>
    <w:p w14:paraId="0F49828D" w14:textId="77777777" w:rsidR="00C91634" w:rsidRPr="00C91634" w:rsidRDefault="00C91634" w:rsidP="00C91634">
      <w:pPr>
        <w:spacing w:after="0" w:line="240" w:lineRule="auto"/>
        <w:rPr>
          <w:rFonts w:eastAsiaTheme="minorEastAsia"/>
          <w:lang w:eastAsia="en-GB"/>
        </w:rPr>
      </w:pPr>
    </w:p>
    <w:p w14:paraId="1222178B" w14:textId="77777777" w:rsidR="00C91634" w:rsidRPr="00C91634" w:rsidRDefault="00C91634" w:rsidP="00C91634">
      <w:pPr>
        <w:numPr>
          <w:ilvl w:val="0"/>
          <w:numId w:val="24"/>
        </w:numPr>
        <w:shd w:val="clear" w:color="auto" w:fill="FFFFFF"/>
        <w:spacing w:after="0" w:line="360" w:lineRule="auto"/>
        <w:rPr>
          <w:rFonts w:ascii="Arial" w:eastAsiaTheme="minorEastAsia" w:hAnsi="Arial" w:cs="Arial"/>
          <w:color w:val="212121"/>
          <w:lang w:eastAsia="en-GB"/>
        </w:rPr>
      </w:pPr>
      <w:r w:rsidRPr="00C91634">
        <w:rPr>
          <w:rFonts w:ascii="Arial" w:eastAsiaTheme="minorEastAsia" w:hAnsi="Arial" w:cs="Arial"/>
          <w:color w:val="212121"/>
          <w:lang w:eastAsia="en-GB"/>
        </w:rPr>
        <w:t>‌Outsourcing Cakes for Supermarkets</w:t>
      </w:r>
    </w:p>
    <w:p w14:paraId="40EDEB70" w14:textId="77777777" w:rsidR="00C91634" w:rsidRPr="00C91634" w:rsidRDefault="00C91634" w:rsidP="00C91634">
      <w:pPr>
        <w:numPr>
          <w:ilvl w:val="0"/>
          <w:numId w:val="24"/>
        </w:numPr>
        <w:shd w:val="clear" w:color="auto" w:fill="FFFFFF"/>
        <w:spacing w:after="0" w:line="360" w:lineRule="auto"/>
        <w:rPr>
          <w:rFonts w:ascii="Arial" w:eastAsiaTheme="minorEastAsia" w:hAnsi="Arial" w:cs="Arial"/>
          <w:color w:val="212121"/>
          <w:lang w:eastAsia="en-GB"/>
        </w:rPr>
      </w:pPr>
      <w:r w:rsidRPr="00C91634">
        <w:rPr>
          <w:rFonts w:ascii="Arial" w:eastAsiaTheme="minorEastAsia" w:hAnsi="Arial" w:cs="Arial"/>
          <w:color w:val="212121"/>
          <w:lang w:eastAsia="en-GB"/>
        </w:rPr>
        <w:t xml:space="preserve">‌Cake brands selling vegan cakes 100% organic ingredients </w:t>
      </w:r>
    </w:p>
    <w:p w14:paraId="026E0D85" w14:textId="77777777" w:rsidR="00C91634" w:rsidRPr="00C91634" w:rsidRDefault="00C91634" w:rsidP="00C91634">
      <w:pPr>
        <w:numPr>
          <w:ilvl w:val="0"/>
          <w:numId w:val="24"/>
        </w:numPr>
        <w:shd w:val="clear" w:color="auto" w:fill="FFFFFF"/>
        <w:spacing w:after="0" w:line="360" w:lineRule="auto"/>
        <w:rPr>
          <w:rFonts w:ascii="Arial" w:eastAsiaTheme="minorEastAsia" w:hAnsi="Arial" w:cs="Arial"/>
          <w:color w:val="212121"/>
          <w:lang w:eastAsia="en-GB"/>
        </w:rPr>
      </w:pPr>
      <w:r w:rsidRPr="00C91634">
        <w:rPr>
          <w:rFonts w:ascii="Arial" w:eastAsiaTheme="minorEastAsia" w:hAnsi="Arial" w:cs="Arial"/>
          <w:color w:val="212121"/>
          <w:lang w:eastAsia="en-GB"/>
        </w:rPr>
        <w:t>‌Competitors - Competing in Price/Branding/Customer Engagement</w:t>
      </w:r>
    </w:p>
    <w:p w14:paraId="53095506" w14:textId="77777777" w:rsidR="00C91634" w:rsidRPr="00C91634" w:rsidRDefault="00C91634" w:rsidP="00C91634">
      <w:pPr>
        <w:shd w:val="clear" w:color="auto" w:fill="FFFFFF"/>
        <w:spacing w:after="0" w:line="360" w:lineRule="auto"/>
        <w:rPr>
          <w:rFonts w:ascii="Arial" w:eastAsiaTheme="minorEastAsia" w:hAnsi="Arial" w:cs="Arial"/>
          <w:color w:val="212121"/>
          <w:lang w:eastAsia="en-GB"/>
        </w:rPr>
      </w:pPr>
    </w:p>
    <w:p w14:paraId="280F9961" w14:textId="77777777" w:rsidR="00C91634" w:rsidRPr="00C91634" w:rsidRDefault="00C91634" w:rsidP="00C91634">
      <w:pPr>
        <w:shd w:val="clear" w:color="auto" w:fill="FFFFFF"/>
        <w:spacing w:after="0" w:line="360" w:lineRule="auto"/>
        <w:rPr>
          <w:rFonts w:asciiTheme="majorHAnsi" w:eastAsiaTheme="majorEastAsia" w:hAnsiTheme="majorHAnsi" w:cstheme="majorBidi"/>
          <w:color w:val="2E74B5" w:themeColor="accent1" w:themeShade="BF"/>
          <w:sz w:val="26"/>
          <w:szCs w:val="26"/>
          <w:lang w:eastAsia="en-GB"/>
        </w:rPr>
      </w:pPr>
      <w:r w:rsidRPr="00C91634">
        <w:rPr>
          <w:rFonts w:asciiTheme="majorHAnsi" w:eastAsiaTheme="majorEastAsia" w:hAnsiTheme="majorHAnsi" w:cstheme="majorBidi"/>
          <w:color w:val="2E74B5" w:themeColor="accent1" w:themeShade="BF"/>
          <w:sz w:val="26"/>
          <w:szCs w:val="26"/>
          <w:lang w:eastAsia="en-GB"/>
        </w:rPr>
        <w:t>Threat of New Entrants</w:t>
      </w:r>
    </w:p>
    <w:p w14:paraId="797BF2AE" w14:textId="77777777" w:rsidR="00C91634" w:rsidRDefault="00C91634" w:rsidP="00C91634">
      <w:pPr>
        <w:numPr>
          <w:ilvl w:val="0"/>
          <w:numId w:val="25"/>
        </w:numPr>
        <w:shd w:val="clear" w:color="auto" w:fill="FFFFFF"/>
        <w:spacing w:after="0" w:line="360" w:lineRule="auto"/>
        <w:rPr>
          <w:rFonts w:ascii="Arial" w:eastAsiaTheme="minorEastAsia" w:hAnsi="Arial" w:cs="Arial"/>
          <w:color w:val="212121"/>
          <w:lang w:eastAsia="en-GB"/>
        </w:rPr>
      </w:pPr>
      <w:r w:rsidRPr="00C91634">
        <w:rPr>
          <w:rFonts w:ascii="Arial" w:eastAsiaTheme="minorEastAsia" w:hAnsi="Arial" w:cs="Arial"/>
          <w:color w:val="212121"/>
          <w:lang w:eastAsia="en-GB"/>
        </w:rPr>
        <w:t>Accreditation for Food Standards - Cake Box has no Accreditation for Food Standards</w:t>
      </w:r>
    </w:p>
    <w:p w14:paraId="2319F240" w14:textId="77777777" w:rsidR="008F057F" w:rsidRPr="00C91634" w:rsidRDefault="008F057F" w:rsidP="00C91634">
      <w:pPr>
        <w:numPr>
          <w:ilvl w:val="0"/>
          <w:numId w:val="25"/>
        </w:numPr>
        <w:shd w:val="clear" w:color="auto" w:fill="FFFFFF"/>
        <w:spacing w:after="0" w:line="360" w:lineRule="auto"/>
        <w:rPr>
          <w:rFonts w:ascii="Arial" w:eastAsiaTheme="minorEastAsia" w:hAnsi="Arial" w:cs="Arial"/>
          <w:color w:val="212121"/>
          <w:lang w:eastAsia="en-GB"/>
        </w:rPr>
      </w:pPr>
      <w:r>
        <w:rPr>
          <w:rFonts w:ascii="Arial" w:eastAsiaTheme="minorEastAsia" w:hAnsi="Arial" w:cs="Arial"/>
          <w:color w:val="212121"/>
          <w:lang w:eastAsia="en-GB"/>
        </w:rPr>
        <w:t>Many Cake Brands have entered the UK market with competitive recipes and prices</w:t>
      </w:r>
    </w:p>
    <w:p w14:paraId="356F509A" w14:textId="77777777" w:rsidR="00C91634" w:rsidRPr="00C91634" w:rsidRDefault="00C91634" w:rsidP="00C91634">
      <w:pPr>
        <w:shd w:val="clear" w:color="auto" w:fill="FFFFFF"/>
        <w:spacing w:after="0" w:line="360" w:lineRule="auto"/>
        <w:rPr>
          <w:rFonts w:ascii="Arial" w:eastAsiaTheme="minorEastAsia" w:hAnsi="Arial" w:cs="Arial"/>
          <w:color w:val="212121"/>
          <w:lang w:eastAsia="en-GB"/>
        </w:rPr>
      </w:pPr>
    </w:p>
    <w:p w14:paraId="0A73E523" w14:textId="77777777" w:rsidR="00C91634" w:rsidRPr="00C91634" w:rsidRDefault="00C91634" w:rsidP="00C91634">
      <w:pPr>
        <w:keepNext/>
        <w:keepLines/>
        <w:spacing w:before="40" w:after="0" w:line="240" w:lineRule="auto"/>
        <w:outlineLvl w:val="1"/>
        <w:rPr>
          <w:rFonts w:asciiTheme="majorHAnsi" w:eastAsiaTheme="majorEastAsia" w:hAnsiTheme="majorHAnsi" w:cstheme="majorBidi"/>
          <w:color w:val="2E74B5" w:themeColor="accent1" w:themeShade="BF"/>
          <w:sz w:val="26"/>
          <w:szCs w:val="26"/>
          <w:lang w:eastAsia="en-GB"/>
        </w:rPr>
      </w:pPr>
      <w:r w:rsidRPr="00C91634">
        <w:rPr>
          <w:rFonts w:asciiTheme="majorHAnsi" w:eastAsiaTheme="majorEastAsia" w:hAnsiTheme="majorHAnsi" w:cstheme="majorBidi"/>
          <w:color w:val="2E74B5" w:themeColor="accent1" w:themeShade="BF"/>
          <w:sz w:val="26"/>
          <w:szCs w:val="26"/>
          <w:lang w:eastAsia="en-GB"/>
        </w:rPr>
        <w:t>Power of Customers</w:t>
      </w:r>
    </w:p>
    <w:p w14:paraId="1B2A243E" w14:textId="77777777" w:rsidR="00C91634" w:rsidRPr="00C91634" w:rsidRDefault="00C91634" w:rsidP="00C91634">
      <w:pPr>
        <w:spacing w:after="0" w:line="240" w:lineRule="auto"/>
        <w:rPr>
          <w:rFonts w:eastAsiaTheme="minorEastAsia"/>
          <w:lang w:eastAsia="en-GB"/>
        </w:rPr>
      </w:pPr>
    </w:p>
    <w:p w14:paraId="3ABD1EAA" w14:textId="77777777" w:rsidR="00C91634" w:rsidRPr="00C91634" w:rsidRDefault="00C91634" w:rsidP="00C91634">
      <w:pPr>
        <w:numPr>
          <w:ilvl w:val="0"/>
          <w:numId w:val="25"/>
        </w:numPr>
        <w:spacing w:after="0" w:line="360" w:lineRule="auto"/>
        <w:ind w:left="714" w:hanging="357"/>
        <w:contextualSpacing/>
        <w:rPr>
          <w:rFonts w:ascii="Arial" w:eastAsiaTheme="minorEastAsia" w:hAnsi="Arial" w:cs="Arial"/>
          <w:lang w:eastAsia="en-GB"/>
        </w:rPr>
      </w:pPr>
      <w:r w:rsidRPr="00C91634">
        <w:rPr>
          <w:rFonts w:ascii="Arial" w:eastAsiaTheme="minorEastAsia" w:hAnsi="Arial" w:cs="Arial"/>
          <w:lang w:eastAsia="en-GB"/>
        </w:rPr>
        <w:t xml:space="preserve">Growing Franchises </w:t>
      </w:r>
      <w:r w:rsidR="00CD1828">
        <w:rPr>
          <w:rFonts w:ascii="Arial" w:eastAsiaTheme="minorEastAsia" w:hAnsi="Arial" w:cs="Arial"/>
          <w:lang w:eastAsia="en-GB"/>
        </w:rPr>
        <w:t xml:space="preserve">– 157 stores in operation with 21 kiosks to date and </w:t>
      </w:r>
      <w:r w:rsidR="00F522EA">
        <w:rPr>
          <w:rFonts w:ascii="Arial" w:eastAsiaTheme="minorEastAsia" w:hAnsi="Arial" w:cs="Arial"/>
          <w:lang w:eastAsia="en-GB"/>
        </w:rPr>
        <w:t>current planning for more – A</w:t>
      </w:r>
      <w:r w:rsidR="007A700F">
        <w:rPr>
          <w:rFonts w:ascii="Arial" w:eastAsiaTheme="minorEastAsia" w:hAnsi="Arial" w:cs="Arial"/>
          <w:lang w:eastAsia="en-GB"/>
        </w:rPr>
        <w:t>llowing</w:t>
      </w:r>
      <w:r w:rsidR="00F522EA">
        <w:rPr>
          <w:rFonts w:ascii="Arial" w:eastAsiaTheme="minorEastAsia" w:hAnsi="Arial" w:cs="Arial"/>
          <w:lang w:eastAsia="en-GB"/>
        </w:rPr>
        <w:t xml:space="preserve"> further interests in buying a franchise.</w:t>
      </w:r>
    </w:p>
    <w:p w14:paraId="044E25D2" w14:textId="77777777" w:rsidR="00C91634" w:rsidRDefault="00C91634" w:rsidP="00F522EA">
      <w:pPr>
        <w:numPr>
          <w:ilvl w:val="0"/>
          <w:numId w:val="25"/>
        </w:numPr>
        <w:spacing w:after="0" w:line="360" w:lineRule="auto"/>
        <w:ind w:left="714" w:hanging="357"/>
        <w:contextualSpacing/>
        <w:rPr>
          <w:rFonts w:ascii="Arial" w:eastAsiaTheme="minorEastAsia" w:hAnsi="Arial" w:cs="Arial"/>
          <w:lang w:eastAsia="en-GB"/>
        </w:rPr>
      </w:pPr>
      <w:r w:rsidRPr="00C91634">
        <w:rPr>
          <w:rFonts w:ascii="Arial" w:eastAsiaTheme="minorEastAsia" w:hAnsi="Arial" w:cs="Arial"/>
          <w:lang w:eastAsia="en-GB"/>
        </w:rPr>
        <w:t>Convenience and Availability in Services</w:t>
      </w:r>
      <w:r w:rsidR="00F522EA">
        <w:rPr>
          <w:rFonts w:ascii="Arial" w:eastAsiaTheme="minorEastAsia" w:hAnsi="Arial" w:cs="Arial"/>
          <w:lang w:eastAsia="en-GB"/>
        </w:rPr>
        <w:t xml:space="preserve"> – Due to the number of franchises, kiosks, Cake Box is becoming widespread across the UK, along with online delivery, click and collect and third party delivery services, making them more available and convenient for existing and new customers.</w:t>
      </w:r>
    </w:p>
    <w:p w14:paraId="450D9665" w14:textId="77777777" w:rsidR="00C91634" w:rsidRDefault="00F522EA" w:rsidP="00540F03">
      <w:pPr>
        <w:numPr>
          <w:ilvl w:val="0"/>
          <w:numId w:val="25"/>
        </w:numPr>
        <w:spacing w:after="0" w:line="360" w:lineRule="auto"/>
        <w:ind w:left="714" w:hanging="357"/>
        <w:contextualSpacing/>
        <w:rPr>
          <w:rFonts w:ascii="Arial" w:eastAsiaTheme="minorEastAsia" w:hAnsi="Arial" w:cs="Arial"/>
          <w:lang w:eastAsia="en-GB"/>
        </w:rPr>
      </w:pPr>
      <w:r>
        <w:rPr>
          <w:rFonts w:ascii="Arial" w:eastAsiaTheme="minorEastAsia" w:hAnsi="Arial" w:cs="Arial"/>
          <w:lang w:eastAsia="en-GB"/>
        </w:rPr>
        <w:t>Catering to the growing vegan market –</w:t>
      </w:r>
      <w:r w:rsidR="00540F03">
        <w:rPr>
          <w:rFonts w:ascii="Arial" w:eastAsiaTheme="minorEastAsia" w:hAnsi="Arial" w:cs="Arial"/>
          <w:lang w:eastAsia="en-GB"/>
        </w:rPr>
        <w:t xml:space="preserve"> a</w:t>
      </w:r>
      <w:r w:rsidR="007A700F">
        <w:rPr>
          <w:rFonts w:ascii="Arial" w:eastAsiaTheme="minorEastAsia" w:hAnsi="Arial" w:cs="Arial"/>
          <w:lang w:eastAsia="en-GB"/>
        </w:rPr>
        <w:t>pproved by T</w:t>
      </w:r>
      <w:r w:rsidR="00540F03">
        <w:rPr>
          <w:rFonts w:ascii="Arial" w:eastAsiaTheme="minorEastAsia" w:hAnsi="Arial" w:cs="Arial"/>
          <w:lang w:eastAsia="en-GB"/>
        </w:rPr>
        <w:t>he Vegetarian Society</w:t>
      </w:r>
      <w:r w:rsidR="007A700F">
        <w:rPr>
          <w:rFonts w:ascii="Arial" w:eastAsiaTheme="minorEastAsia" w:hAnsi="Arial" w:cs="Arial"/>
          <w:lang w:eastAsia="en-GB"/>
        </w:rPr>
        <w:t xml:space="preserve"> who consistently inspect their product ingredients to ensure that they are suitable for vegetarian customers.</w:t>
      </w:r>
    </w:p>
    <w:p w14:paraId="354F87DE" w14:textId="77777777" w:rsidR="00C91634" w:rsidRPr="00C91634" w:rsidRDefault="00C91634" w:rsidP="007A700F">
      <w:pPr>
        <w:spacing w:after="0" w:line="360" w:lineRule="auto"/>
        <w:ind w:left="357"/>
        <w:contextualSpacing/>
        <w:rPr>
          <w:rFonts w:ascii="Arial" w:eastAsiaTheme="minorEastAsia" w:hAnsi="Arial" w:cs="Arial"/>
          <w:lang w:eastAsia="en-GB"/>
        </w:rPr>
      </w:pPr>
    </w:p>
    <w:p w14:paraId="471C2E0F" w14:textId="77777777" w:rsidR="00C91634" w:rsidRPr="00C91634" w:rsidRDefault="00C91634" w:rsidP="00C91634">
      <w:pPr>
        <w:keepNext/>
        <w:keepLines/>
        <w:spacing w:before="40" w:after="0" w:line="240" w:lineRule="auto"/>
        <w:outlineLvl w:val="1"/>
        <w:rPr>
          <w:rFonts w:asciiTheme="majorHAnsi" w:eastAsiaTheme="majorEastAsia" w:hAnsiTheme="majorHAnsi" w:cstheme="majorBidi"/>
          <w:bCs/>
          <w:color w:val="2E74B5" w:themeColor="accent1" w:themeShade="BF"/>
          <w:sz w:val="26"/>
          <w:szCs w:val="26"/>
          <w:lang w:eastAsia="en-GB"/>
        </w:rPr>
      </w:pPr>
      <w:r w:rsidRPr="00C91634">
        <w:rPr>
          <w:rFonts w:asciiTheme="majorHAnsi" w:eastAsiaTheme="majorEastAsia" w:hAnsiTheme="majorHAnsi" w:cstheme="majorBidi"/>
          <w:bCs/>
          <w:color w:val="2E74B5" w:themeColor="accent1" w:themeShade="BF"/>
          <w:sz w:val="26"/>
          <w:szCs w:val="26"/>
          <w:lang w:eastAsia="en-GB"/>
        </w:rPr>
        <w:t>Power of Suppliers</w:t>
      </w:r>
    </w:p>
    <w:p w14:paraId="1F1FCA32" w14:textId="77777777" w:rsidR="00C91634" w:rsidRPr="00C91634" w:rsidRDefault="00C91634" w:rsidP="00C91634">
      <w:pPr>
        <w:spacing w:after="0" w:line="240" w:lineRule="auto"/>
        <w:rPr>
          <w:rFonts w:eastAsiaTheme="minorEastAsia"/>
          <w:lang w:eastAsia="en-GB"/>
        </w:rPr>
      </w:pPr>
    </w:p>
    <w:p w14:paraId="219CA45A" w14:textId="77777777" w:rsidR="00C91634" w:rsidRPr="00C91634" w:rsidRDefault="00C91634" w:rsidP="00C91634">
      <w:pPr>
        <w:numPr>
          <w:ilvl w:val="0"/>
          <w:numId w:val="26"/>
        </w:numPr>
        <w:spacing w:after="0" w:line="240" w:lineRule="auto"/>
        <w:contextualSpacing/>
        <w:rPr>
          <w:rFonts w:eastAsiaTheme="minorEastAsia"/>
          <w:lang w:eastAsia="en-GB"/>
        </w:rPr>
      </w:pPr>
      <w:r w:rsidRPr="00C91634">
        <w:rPr>
          <w:rFonts w:ascii="Arial" w:eastAsiaTheme="minorEastAsia" w:hAnsi="Arial" w:cs="Arial"/>
          <w:lang w:eastAsia="en-GB"/>
        </w:rPr>
        <w:t>China – Supplies Packaging and Equipment for Cake Box</w:t>
      </w:r>
    </w:p>
    <w:p w14:paraId="1159CF6A" w14:textId="77777777" w:rsidR="00C91634" w:rsidRPr="00C91634" w:rsidRDefault="00C91634" w:rsidP="00C91634">
      <w:pPr>
        <w:spacing w:after="0" w:line="240" w:lineRule="auto"/>
        <w:rPr>
          <w:rFonts w:eastAsiaTheme="minorEastAsia"/>
          <w:lang w:eastAsia="en-GB"/>
        </w:rPr>
      </w:pPr>
    </w:p>
    <w:p w14:paraId="3D76CA42" w14:textId="71155A2C" w:rsidR="00C91634" w:rsidRDefault="00C91634" w:rsidP="00C91634">
      <w:pPr>
        <w:shd w:val="clear" w:color="auto" w:fill="FFFFFF"/>
        <w:spacing w:after="0" w:line="360" w:lineRule="auto"/>
        <w:rPr>
          <w:rFonts w:ascii="Arial" w:eastAsiaTheme="minorEastAsia" w:hAnsi="Arial" w:cs="Arial"/>
          <w:i/>
          <w:color w:val="212121"/>
          <w:lang w:eastAsia="en-GB"/>
        </w:rPr>
      </w:pPr>
      <w:r w:rsidRPr="00C91634">
        <w:rPr>
          <w:rFonts w:ascii="Arial" w:eastAsiaTheme="minorEastAsia" w:hAnsi="Arial" w:cs="Arial"/>
          <w:i/>
          <w:color w:val="212121"/>
          <w:lang w:eastAsia="en-GB"/>
        </w:rPr>
        <w:t>With Brexit negotiations underway, and the stalling process meaning trade negotiations are consistently being pushed back, many businesses and individuals are questioning whether or not Brexit is going to have a major impact on importing goods.</w:t>
      </w:r>
      <w:sdt>
        <w:sdtPr>
          <w:rPr>
            <w:rFonts w:ascii="Arial" w:eastAsiaTheme="minorEastAsia" w:hAnsi="Arial" w:cs="Arial"/>
            <w:i/>
            <w:color w:val="212121"/>
            <w:lang w:eastAsia="en-GB"/>
          </w:rPr>
          <w:id w:val="-1497648726"/>
          <w:citation/>
        </w:sdtPr>
        <w:sdtContent>
          <w:r w:rsidR="00451785">
            <w:rPr>
              <w:rFonts w:ascii="Arial" w:eastAsiaTheme="minorEastAsia" w:hAnsi="Arial" w:cs="Arial"/>
              <w:i/>
              <w:color w:val="212121"/>
              <w:lang w:eastAsia="en-GB"/>
            </w:rPr>
            <w:fldChar w:fldCharType="begin"/>
          </w:r>
          <w:r>
            <w:rPr>
              <w:rFonts w:ascii="Arial" w:eastAsiaTheme="minorEastAsia" w:hAnsi="Arial" w:cs="Arial"/>
              <w:i/>
              <w:color w:val="212121"/>
              <w:lang w:eastAsia="en-GB"/>
            </w:rPr>
            <w:instrText xml:space="preserve"> CITATION EUb21 \l 2057 </w:instrText>
          </w:r>
          <w:r w:rsidR="00451785">
            <w:rPr>
              <w:rFonts w:ascii="Arial" w:eastAsiaTheme="minorEastAsia" w:hAnsi="Arial" w:cs="Arial"/>
              <w:i/>
              <w:color w:val="212121"/>
              <w:lang w:eastAsia="en-GB"/>
            </w:rPr>
            <w:fldChar w:fldCharType="separate"/>
          </w:r>
          <w:r w:rsidR="000F207A">
            <w:rPr>
              <w:rFonts w:ascii="Arial" w:eastAsiaTheme="minorEastAsia" w:hAnsi="Arial" w:cs="Arial"/>
              <w:i/>
              <w:noProof/>
              <w:color w:val="212121"/>
              <w:lang w:eastAsia="en-GB"/>
            </w:rPr>
            <w:t xml:space="preserve"> </w:t>
          </w:r>
          <w:r w:rsidR="000F207A" w:rsidRPr="000F207A">
            <w:rPr>
              <w:rFonts w:ascii="Arial" w:eastAsiaTheme="minorEastAsia" w:hAnsi="Arial" w:cs="Arial"/>
              <w:noProof/>
              <w:color w:val="212121"/>
              <w:lang w:eastAsia="en-GB"/>
            </w:rPr>
            <w:t>(EUbusiness, 2021)</w:t>
          </w:r>
          <w:r w:rsidR="00451785">
            <w:rPr>
              <w:rFonts w:ascii="Arial" w:eastAsiaTheme="minorEastAsia" w:hAnsi="Arial" w:cs="Arial"/>
              <w:i/>
              <w:color w:val="212121"/>
              <w:lang w:eastAsia="en-GB"/>
            </w:rPr>
            <w:fldChar w:fldCharType="end"/>
          </w:r>
        </w:sdtContent>
      </w:sdt>
    </w:p>
    <w:p w14:paraId="113A1B06" w14:textId="77777777" w:rsidR="00C91634" w:rsidRDefault="00C91634" w:rsidP="00C91634">
      <w:pPr>
        <w:shd w:val="clear" w:color="auto" w:fill="FFFFFF"/>
        <w:spacing w:after="0" w:line="360" w:lineRule="auto"/>
        <w:rPr>
          <w:rFonts w:ascii="Arial" w:eastAsiaTheme="minorEastAsia" w:hAnsi="Arial" w:cs="Arial"/>
          <w:i/>
          <w:color w:val="212121"/>
          <w:lang w:eastAsia="en-GB"/>
        </w:rPr>
      </w:pPr>
    </w:p>
    <w:p w14:paraId="7D2B6EDF" w14:textId="1F366875" w:rsidR="00C91634" w:rsidRDefault="008F706C" w:rsidP="00C91634">
      <w:pPr>
        <w:shd w:val="clear" w:color="auto" w:fill="FFFFFF"/>
        <w:spacing w:after="0" w:line="360" w:lineRule="auto"/>
        <w:rPr>
          <w:rFonts w:ascii="Arial" w:eastAsiaTheme="minorEastAsia" w:hAnsi="Arial" w:cs="Arial"/>
          <w:color w:val="212121"/>
          <w:lang w:eastAsia="en-GB"/>
        </w:rPr>
      </w:pPr>
      <w:r>
        <w:rPr>
          <w:rFonts w:ascii="Arial" w:eastAsiaTheme="minorEastAsia" w:hAnsi="Arial" w:cs="Arial"/>
          <w:color w:val="212121"/>
          <w:lang w:eastAsia="en-GB"/>
        </w:rPr>
        <w:t xml:space="preserve">According to </w:t>
      </w:r>
      <w:sdt>
        <w:sdtPr>
          <w:rPr>
            <w:rFonts w:ascii="Arial" w:eastAsiaTheme="minorEastAsia" w:hAnsi="Arial" w:cs="Arial"/>
            <w:color w:val="212121"/>
            <w:lang w:eastAsia="en-GB"/>
          </w:rPr>
          <w:id w:val="-681131821"/>
          <w:citation/>
        </w:sdtPr>
        <w:sdtContent>
          <w:r w:rsidR="00451785">
            <w:rPr>
              <w:rFonts w:ascii="Arial" w:eastAsiaTheme="minorEastAsia" w:hAnsi="Arial" w:cs="Arial"/>
              <w:color w:val="212121"/>
              <w:lang w:eastAsia="en-GB"/>
            </w:rPr>
            <w:fldChar w:fldCharType="begin"/>
          </w:r>
          <w:r>
            <w:rPr>
              <w:rFonts w:ascii="Arial" w:eastAsiaTheme="minorEastAsia" w:hAnsi="Arial" w:cs="Arial"/>
              <w:color w:val="212121"/>
              <w:lang w:eastAsia="en-GB"/>
            </w:rPr>
            <w:instrText xml:space="preserve"> CITATION EUb21 \l 2057 </w:instrText>
          </w:r>
          <w:r w:rsidR="00451785">
            <w:rPr>
              <w:rFonts w:ascii="Arial" w:eastAsiaTheme="minorEastAsia" w:hAnsi="Arial" w:cs="Arial"/>
              <w:color w:val="212121"/>
              <w:lang w:eastAsia="en-GB"/>
            </w:rPr>
            <w:fldChar w:fldCharType="separate"/>
          </w:r>
          <w:r w:rsidR="000F207A" w:rsidRPr="000F207A">
            <w:rPr>
              <w:rFonts w:ascii="Arial" w:eastAsiaTheme="minorEastAsia" w:hAnsi="Arial" w:cs="Arial"/>
              <w:noProof/>
              <w:color w:val="212121"/>
              <w:lang w:eastAsia="en-GB"/>
            </w:rPr>
            <w:t>(EUbusiness, 2021)</w:t>
          </w:r>
          <w:r w:rsidR="00451785">
            <w:rPr>
              <w:rFonts w:ascii="Arial" w:eastAsiaTheme="minorEastAsia" w:hAnsi="Arial" w:cs="Arial"/>
              <w:color w:val="212121"/>
              <w:lang w:eastAsia="en-GB"/>
            </w:rPr>
            <w:fldChar w:fldCharType="end"/>
          </w:r>
        </w:sdtContent>
      </w:sdt>
      <w:r>
        <w:rPr>
          <w:rFonts w:ascii="Arial" w:eastAsiaTheme="minorEastAsia" w:hAnsi="Arial" w:cs="Arial"/>
          <w:color w:val="212121"/>
          <w:lang w:eastAsia="en-GB"/>
        </w:rPr>
        <w:t xml:space="preserve"> at the moment, it is uncertain on whether Brexit will be having an effect on UK trading. However, importation of goods may increase from China, Japan, India and the US (who is in agreement with supporting UK trading,) which will minimise how much the UK relies on goods from the EU.</w:t>
      </w:r>
    </w:p>
    <w:p w14:paraId="06495BF9" w14:textId="2FC23640" w:rsidR="008F706C" w:rsidRDefault="008F706C" w:rsidP="00C91634">
      <w:pPr>
        <w:shd w:val="clear" w:color="auto" w:fill="FFFFFF"/>
        <w:spacing w:after="0" w:line="360" w:lineRule="auto"/>
        <w:rPr>
          <w:rFonts w:ascii="Arial" w:eastAsiaTheme="minorEastAsia" w:hAnsi="Arial" w:cs="Arial"/>
          <w:color w:val="212121"/>
          <w:lang w:eastAsia="en-GB"/>
        </w:rPr>
      </w:pPr>
      <w:r>
        <w:rPr>
          <w:rFonts w:ascii="Arial" w:eastAsiaTheme="minorEastAsia" w:hAnsi="Arial" w:cs="Arial"/>
          <w:color w:val="212121"/>
          <w:lang w:eastAsia="en-GB"/>
        </w:rPr>
        <w:t xml:space="preserve">Depending on whether Brexit has further impact on additional </w:t>
      </w:r>
      <w:r w:rsidR="008514BC">
        <w:rPr>
          <w:rFonts w:ascii="Arial" w:eastAsiaTheme="minorEastAsia" w:hAnsi="Arial" w:cs="Arial"/>
          <w:color w:val="212121"/>
          <w:lang w:eastAsia="en-GB"/>
        </w:rPr>
        <w:t>countries</w:t>
      </w:r>
      <w:r>
        <w:rPr>
          <w:rFonts w:ascii="Arial" w:eastAsiaTheme="minorEastAsia" w:hAnsi="Arial" w:cs="Arial"/>
          <w:color w:val="212121"/>
          <w:lang w:eastAsia="en-GB"/>
        </w:rPr>
        <w:t xml:space="preserve"> leaving the EU, this could consequently have positive effect on the UK’s trade- with numerous deal propositions.</w:t>
      </w:r>
    </w:p>
    <w:p w14:paraId="475A15C8" w14:textId="77777777" w:rsidR="008F706C" w:rsidRDefault="008F706C" w:rsidP="00C91634">
      <w:pPr>
        <w:shd w:val="clear" w:color="auto" w:fill="FFFFFF"/>
        <w:spacing w:after="0" w:line="360" w:lineRule="auto"/>
        <w:rPr>
          <w:rFonts w:ascii="Arial" w:eastAsiaTheme="minorEastAsia" w:hAnsi="Arial" w:cs="Arial"/>
          <w:color w:val="212121"/>
          <w:lang w:eastAsia="en-GB"/>
        </w:rPr>
      </w:pPr>
    </w:p>
    <w:p w14:paraId="66026794" w14:textId="77777777" w:rsidR="008F706C" w:rsidRPr="008F706C" w:rsidRDefault="008F706C" w:rsidP="008F706C">
      <w:pPr>
        <w:pStyle w:val="ListParagraph"/>
        <w:numPr>
          <w:ilvl w:val="0"/>
          <w:numId w:val="26"/>
        </w:numPr>
        <w:shd w:val="clear" w:color="auto" w:fill="FFFFFF"/>
        <w:spacing w:after="0" w:line="360" w:lineRule="auto"/>
        <w:rPr>
          <w:rFonts w:ascii="Arial" w:eastAsiaTheme="minorEastAsia" w:hAnsi="Arial" w:cs="Arial"/>
          <w:color w:val="212121"/>
          <w:lang w:eastAsia="en-GB"/>
        </w:rPr>
      </w:pPr>
      <w:r>
        <w:rPr>
          <w:rFonts w:ascii="Arial" w:eastAsiaTheme="minorEastAsia" w:hAnsi="Arial" w:cs="Arial"/>
          <w:color w:val="212121"/>
          <w:lang w:eastAsia="en-GB"/>
        </w:rPr>
        <w:lastRenderedPageBreak/>
        <w:t>UK – Most cake ingredients are supplied from the UK and Cake Box have many suppliers to provide the same exact ingredients, ensuring that they always have resources should any unforeseen circumstances occur.</w:t>
      </w:r>
    </w:p>
    <w:p w14:paraId="054C9560" w14:textId="6DB0DE22" w:rsidR="008708EE" w:rsidRDefault="008708EE" w:rsidP="008708EE"/>
    <w:p w14:paraId="3546ADB2" w14:textId="77777777" w:rsidR="0055398A" w:rsidRPr="008708EE" w:rsidRDefault="0055398A" w:rsidP="008708EE"/>
    <w:p w14:paraId="660B39F9" w14:textId="7DB7C3FF" w:rsidR="009E6C2D" w:rsidRPr="00DC7B9B" w:rsidRDefault="00BC6A3F" w:rsidP="00DC7B9B">
      <w:pPr>
        <w:pStyle w:val="Heading2"/>
        <w:spacing w:before="0" w:line="360" w:lineRule="auto"/>
        <w:rPr>
          <w:rFonts w:ascii="Arial" w:hAnsi="Arial" w:cs="Arial"/>
          <w:sz w:val="22"/>
          <w:szCs w:val="22"/>
        </w:rPr>
      </w:pPr>
      <w:bookmarkStart w:id="11" w:name="_4.3._Quality_System"/>
      <w:bookmarkEnd w:id="11"/>
      <w:r>
        <w:rPr>
          <w:rFonts w:ascii="Arial" w:hAnsi="Arial" w:cs="Arial"/>
          <w:sz w:val="22"/>
          <w:szCs w:val="22"/>
        </w:rPr>
        <w:t>4</w:t>
      </w:r>
      <w:r w:rsidR="000F6338" w:rsidRPr="00DC7B9B">
        <w:rPr>
          <w:rFonts w:ascii="Arial" w:hAnsi="Arial" w:cs="Arial"/>
          <w:sz w:val="22"/>
          <w:szCs w:val="22"/>
        </w:rPr>
        <w:t>.</w:t>
      </w:r>
      <w:r w:rsidR="000F207A">
        <w:rPr>
          <w:rFonts w:ascii="Arial" w:hAnsi="Arial" w:cs="Arial"/>
          <w:sz w:val="22"/>
          <w:szCs w:val="22"/>
        </w:rPr>
        <w:t xml:space="preserve">3. </w:t>
      </w:r>
      <w:r w:rsidR="00FE229C">
        <w:rPr>
          <w:rFonts w:ascii="Arial" w:hAnsi="Arial" w:cs="Arial"/>
          <w:sz w:val="22"/>
          <w:szCs w:val="22"/>
        </w:rPr>
        <w:t xml:space="preserve">Quality System Management - </w:t>
      </w:r>
      <w:r w:rsidR="000F6338" w:rsidRPr="00DC7B9B">
        <w:rPr>
          <w:rFonts w:ascii="Arial" w:hAnsi="Arial" w:cs="Arial"/>
          <w:sz w:val="22"/>
          <w:szCs w:val="22"/>
        </w:rPr>
        <w:t>Internal Audit</w:t>
      </w:r>
    </w:p>
    <w:p w14:paraId="57BBE4D7" w14:textId="77777777" w:rsidR="000F6338" w:rsidRPr="00DC7B9B" w:rsidRDefault="000F6338" w:rsidP="00DC7B9B">
      <w:pPr>
        <w:spacing w:after="0" w:line="360" w:lineRule="auto"/>
        <w:rPr>
          <w:rFonts w:ascii="Arial" w:hAnsi="Arial" w:cs="Arial"/>
        </w:rPr>
      </w:pPr>
    </w:p>
    <w:p w14:paraId="5E46EEB6" w14:textId="7B1A82CA" w:rsidR="000F6338" w:rsidRPr="00DC7B9B" w:rsidRDefault="000F6338" w:rsidP="00DC7B9B">
      <w:pPr>
        <w:spacing w:after="0" w:line="360" w:lineRule="auto"/>
        <w:rPr>
          <w:rFonts w:ascii="Arial" w:eastAsia="Times New Roman" w:hAnsi="Arial" w:cs="Arial"/>
          <w:lang w:eastAsia="en-GB"/>
        </w:rPr>
      </w:pPr>
      <w:r w:rsidRPr="00DC7B9B">
        <w:rPr>
          <w:rFonts w:ascii="Arial" w:eastAsia="Times New Roman" w:hAnsi="Arial" w:cs="Arial"/>
          <w:color w:val="212121"/>
          <w:shd w:val="clear" w:color="auto" w:fill="FFFFFF"/>
          <w:lang w:eastAsia="en-GB"/>
        </w:rPr>
        <w:t xml:space="preserve">RSM undertake Internal Audits for </w:t>
      </w:r>
      <w:r w:rsidR="008514BC">
        <w:rPr>
          <w:rFonts w:ascii="Arial" w:eastAsia="Times New Roman" w:hAnsi="Arial" w:cs="Arial"/>
          <w:color w:val="212121"/>
          <w:shd w:val="clear" w:color="auto" w:fill="FFFFFF"/>
          <w:lang w:eastAsia="en-GB"/>
        </w:rPr>
        <w:t>Cake Box</w:t>
      </w:r>
      <w:r w:rsidRPr="00DC7B9B">
        <w:rPr>
          <w:rFonts w:ascii="Arial" w:eastAsia="Times New Roman" w:hAnsi="Arial" w:cs="Arial"/>
          <w:color w:val="212121"/>
          <w:shd w:val="clear" w:color="auto" w:fill="FFFFFF"/>
          <w:lang w:eastAsia="en-GB"/>
        </w:rPr>
        <w:t xml:space="preserve"> by assisting them in pinpointing major risks that could impact on the business's operations, strategic planning and finances.</w:t>
      </w:r>
    </w:p>
    <w:p w14:paraId="62409774" w14:textId="1B23AEA2" w:rsidR="000F6338" w:rsidRPr="00DC7B9B" w:rsidRDefault="000F6338" w:rsidP="00DC7B9B">
      <w:pPr>
        <w:spacing w:after="0" w:line="360" w:lineRule="auto"/>
        <w:textAlignment w:val="baseline"/>
        <w:rPr>
          <w:rFonts w:ascii="Arial" w:eastAsia="Times New Roman" w:hAnsi="Arial" w:cs="Arial"/>
          <w:color w:val="212121"/>
          <w:lang w:eastAsia="en-GB"/>
        </w:rPr>
      </w:pPr>
      <w:r w:rsidRPr="00DC7B9B">
        <w:rPr>
          <w:rFonts w:ascii="Arial" w:eastAsia="Times New Roman" w:hAnsi="Arial" w:cs="Arial"/>
          <w:color w:val="212121"/>
          <w:lang w:eastAsia="en-GB"/>
        </w:rPr>
        <w:t>According to RSM</w:t>
      </w:r>
      <w:sdt>
        <w:sdtPr>
          <w:rPr>
            <w:rFonts w:ascii="Arial" w:eastAsia="Times New Roman" w:hAnsi="Arial" w:cs="Arial"/>
            <w:color w:val="212121"/>
            <w:lang w:eastAsia="en-GB"/>
          </w:rPr>
          <w:id w:val="-965192007"/>
          <w:citation/>
        </w:sdtPr>
        <w:sdtContent>
          <w:r w:rsidR="00451785">
            <w:rPr>
              <w:rFonts w:ascii="Arial" w:eastAsia="Times New Roman" w:hAnsi="Arial" w:cs="Arial"/>
              <w:color w:val="212121"/>
              <w:lang w:eastAsia="en-GB"/>
            </w:rPr>
            <w:fldChar w:fldCharType="begin"/>
          </w:r>
          <w:r w:rsidR="008B1601">
            <w:rPr>
              <w:rFonts w:ascii="Arial" w:eastAsia="Times New Roman" w:hAnsi="Arial" w:cs="Arial"/>
              <w:color w:val="212121"/>
              <w:lang w:eastAsia="en-GB"/>
            </w:rPr>
            <w:instrText xml:space="preserve"> CITATION RSM21 \l 2057 </w:instrText>
          </w:r>
          <w:r w:rsidR="00451785">
            <w:rPr>
              <w:rFonts w:ascii="Arial" w:eastAsia="Times New Roman" w:hAnsi="Arial" w:cs="Arial"/>
              <w:color w:val="212121"/>
              <w:lang w:eastAsia="en-GB"/>
            </w:rPr>
            <w:fldChar w:fldCharType="separate"/>
          </w:r>
          <w:r w:rsidR="000F207A">
            <w:rPr>
              <w:rFonts w:ascii="Arial" w:eastAsia="Times New Roman" w:hAnsi="Arial" w:cs="Arial"/>
              <w:noProof/>
              <w:color w:val="212121"/>
              <w:lang w:eastAsia="en-GB"/>
            </w:rPr>
            <w:t xml:space="preserve"> </w:t>
          </w:r>
          <w:r w:rsidR="000F207A" w:rsidRPr="000F207A">
            <w:rPr>
              <w:rFonts w:ascii="Arial" w:eastAsia="Times New Roman" w:hAnsi="Arial" w:cs="Arial"/>
              <w:noProof/>
              <w:color w:val="212121"/>
              <w:lang w:eastAsia="en-GB"/>
            </w:rPr>
            <w:t>(RSM, 2021)</w:t>
          </w:r>
          <w:r w:rsidR="00451785">
            <w:rPr>
              <w:rFonts w:ascii="Arial" w:eastAsia="Times New Roman" w:hAnsi="Arial" w:cs="Arial"/>
              <w:color w:val="212121"/>
              <w:lang w:eastAsia="en-GB"/>
            </w:rPr>
            <w:fldChar w:fldCharType="end"/>
          </w:r>
        </w:sdtContent>
      </w:sdt>
      <w:r w:rsidRPr="00DC7B9B">
        <w:rPr>
          <w:rFonts w:ascii="Arial" w:eastAsia="Times New Roman" w:hAnsi="Arial" w:cs="Arial"/>
          <w:color w:val="212121"/>
          <w:lang w:eastAsia="en-GB"/>
        </w:rPr>
        <w:t xml:space="preserve">, organisations have suffered major impact when failing to meet the standards of governance, risk management and not quite meeting regulations. In contrary, they have also seen new opportunities arise and increase in support, when productively engaging with internal </w:t>
      </w:r>
      <w:r w:rsidR="00075E27" w:rsidRPr="00DC7B9B">
        <w:rPr>
          <w:rFonts w:ascii="Arial" w:eastAsia="Times New Roman" w:hAnsi="Arial" w:cs="Arial"/>
          <w:color w:val="212121"/>
          <w:lang w:eastAsia="en-GB"/>
        </w:rPr>
        <w:t xml:space="preserve">audit </w:t>
      </w:r>
      <w:r w:rsidRPr="00DC7B9B">
        <w:rPr>
          <w:rFonts w:ascii="Arial" w:eastAsia="Times New Roman" w:hAnsi="Arial" w:cs="Arial"/>
          <w:color w:val="212121"/>
          <w:lang w:eastAsia="en-GB"/>
        </w:rPr>
        <w:t>and risk manage</w:t>
      </w:r>
      <w:r w:rsidR="00075E27" w:rsidRPr="00DC7B9B">
        <w:rPr>
          <w:rFonts w:ascii="Arial" w:eastAsia="Times New Roman" w:hAnsi="Arial" w:cs="Arial"/>
          <w:color w:val="212121"/>
          <w:lang w:eastAsia="en-GB"/>
        </w:rPr>
        <w:t>ment.</w:t>
      </w:r>
    </w:p>
    <w:p w14:paraId="62FF2716" w14:textId="5DE31F10" w:rsidR="000F6338" w:rsidRPr="00DC7B9B" w:rsidRDefault="000F6338" w:rsidP="00DC7B9B">
      <w:pPr>
        <w:spacing w:after="0" w:line="360" w:lineRule="auto"/>
        <w:textAlignment w:val="baseline"/>
        <w:rPr>
          <w:rFonts w:ascii="Arial" w:eastAsia="Times New Roman" w:hAnsi="Arial" w:cs="Arial"/>
          <w:color w:val="212121"/>
          <w:lang w:eastAsia="en-GB"/>
        </w:rPr>
      </w:pPr>
      <w:r w:rsidRPr="00DC7B9B">
        <w:rPr>
          <w:rFonts w:ascii="Arial" w:eastAsia="Times New Roman" w:hAnsi="Arial" w:cs="Arial"/>
          <w:color w:val="212121"/>
          <w:lang w:eastAsia="en-GB"/>
        </w:rPr>
        <w:t xml:space="preserve">Internal audit must be positioned at the core of all organisations, whether for regulatory requirements or not. This ensures that Board members and Senior management are convinced that </w:t>
      </w:r>
      <w:r w:rsidR="008514BC">
        <w:rPr>
          <w:rFonts w:ascii="Arial" w:eastAsia="Times New Roman" w:hAnsi="Arial" w:cs="Arial"/>
          <w:color w:val="212121"/>
          <w:lang w:eastAsia="en-GB"/>
        </w:rPr>
        <w:t>Cake Box</w:t>
      </w:r>
      <w:r w:rsidRPr="00DC7B9B">
        <w:rPr>
          <w:rFonts w:ascii="Arial" w:eastAsia="Times New Roman" w:hAnsi="Arial" w:cs="Arial"/>
          <w:color w:val="212121"/>
          <w:lang w:eastAsia="en-GB"/>
        </w:rPr>
        <w:t xml:space="preserve"> can continue to operate efficiently.</w:t>
      </w:r>
    </w:p>
    <w:p w14:paraId="718B710C" w14:textId="77777777" w:rsidR="000F6338" w:rsidRPr="00DC7B9B" w:rsidRDefault="000F6338" w:rsidP="00DC7B9B">
      <w:pPr>
        <w:pStyle w:val="Heading2"/>
        <w:spacing w:before="0" w:line="360" w:lineRule="auto"/>
        <w:rPr>
          <w:rFonts w:ascii="Arial" w:hAnsi="Arial" w:cs="Arial"/>
          <w:sz w:val="22"/>
          <w:szCs w:val="22"/>
        </w:rPr>
      </w:pPr>
    </w:p>
    <w:p w14:paraId="0D7CD572" w14:textId="6F3B1076" w:rsidR="009E6C2D" w:rsidRPr="00DC7B9B" w:rsidRDefault="008C7B95" w:rsidP="00DC7B9B">
      <w:pPr>
        <w:spacing w:after="0" w:line="360" w:lineRule="auto"/>
        <w:rPr>
          <w:rFonts w:ascii="Arial" w:hAnsi="Arial" w:cs="Arial"/>
        </w:rPr>
      </w:pPr>
      <w:r w:rsidRPr="00DC7B9B">
        <w:rPr>
          <w:rFonts w:ascii="Arial" w:hAnsi="Arial" w:cs="Arial"/>
        </w:rPr>
        <w:t>According to</w:t>
      </w:r>
      <w:r w:rsidR="008B1601">
        <w:rPr>
          <w:rFonts w:ascii="Arial" w:hAnsi="Arial" w:cs="Arial"/>
        </w:rPr>
        <w:t xml:space="preserve"> the</w:t>
      </w:r>
      <w:r w:rsidRPr="00DC7B9B">
        <w:rPr>
          <w:rFonts w:ascii="Arial" w:hAnsi="Arial" w:cs="Arial"/>
        </w:rPr>
        <w:t xml:space="preserve"> independent auditor</w:t>
      </w:r>
      <w:r w:rsidR="008B1601">
        <w:rPr>
          <w:rFonts w:ascii="Arial" w:hAnsi="Arial" w:cs="Arial"/>
        </w:rPr>
        <w:t>’</w:t>
      </w:r>
      <w:r w:rsidRPr="00DC7B9B">
        <w:rPr>
          <w:rFonts w:ascii="Arial" w:hAnsi="Arial" w:cs="Arial"/>
        </w:rPr>
        <w:t>s report</w:t>
      </w:r>
      <w:r w:rsidR="008B1601">
        <w:rPr>
          <w:rFonts w:ascii="Arial" w:hAnsi="Arial" w:cs="Arial"/>
        </w:rPr>
        <w:t xml:space="preserve"> – Financial Statement</w:t>
      </w:r>
      <w:r w:rsidRPr="00DC7B9B">
        <w:rPr>
          <w:rFonts w:ascii="Arial" w:hAnsi="Arial" w:cs="Arial"/>
        </w:rPr>
        <w:t xml:space="preserve"> for </w:t>
      </w:r>
      <w:r w:rsidR="00C54FA4">
        <w:rPr>
          <w:rFonts w:ascii="Arial" w:hAnsi="Arial" w:cs="Arial"/>
        </w:rPr>
        <w:t>CAKE BOX</w:t>
      </w:r>
      <w:r w:rsidRPr="00DC7B9B">
        <w:rPr>
          <w:rFonts w:ascii="Arial" w:hAnsi="Arial" w:cs="Arial"/>
        </w:rPr>
        <w:t xml:space="preserve"> this annual period</w:t>
      </w:r>
      <w:sdt>
        <w:sdtPr>
          <w:rPr>
            <w:rFonts w:ascii="Arial" w:hAnsi="Arial" w:cs="Arial"/>
          </w:rPr>
          <w:id w:val="1613932561"/>
          <w:citation/>
        </w:sdtPr>
        <w:sdtContent>
          <w:r w:rsidR="00451785">
            <w:rPr>
              <w:rFonts w:ascii="Arial" w:hAnsi="Arial" w:cs="Arial"/>
            </w:rPr>
            <w:fldChar w:fldCharType="begin"/>
          </w:r>
          <w:r w:rsidR="008B1601">
            <w:rPr>
              <w:rFonts w:ascii="Arial" w:hAnsi="Arial" w:cs="Arial"/>
            </w:rPr>
            <w:instrText xml:space="preserve">CITATION Egg211 \p 51 \l 2057 </w:instrText>
          </w:r>
          <w:r w:rsidR="00451785">
            <w:rPr>
              <w:rFonts w:ascii="Arial" w:hAnsi="Arial" w:cs="Arial"/>
            </w:rPr>
            <w:fldChar w:fldCharType="separate"/>
          </w:r>
          <w:r w:rsidR="000F207A">
            <w:rPr>
              <w:rFonts w:ascii="Arial" w:hAnsi="Arial" w:cs="Arial"/>
              <w:noProof/>
            </w:rPr>
            <w:t xml:space="preserve"> </w:t>
          </w:r>
          <w:r w:rsidR="000F207A" w:rsidRPr="000F207A">
            <w:rPr>
              <w:rFonts w:ascii="Arial" w:hAnsi="Arial" w:cs="Arial"/>
              <w:noProof/>
            </w:rPr>
            <w:t>(Egg Free Cake Box, 2021, p. 51)</w:t>
          </w:r>
          <w:r w:rsidR="00451785">
            <w:rPr>
              <w:rFonts w:ascii="Arial" w:hAnsi="Arial" w:cs="Arial"/>
            </w:rPr>
            <w:fldChar w:fldCharType="end"/>
          </w:r>
        </w:sdtContent>
      </w:sdt>
      <w:r w:rsidRPr="00DC7B9B">
        <w:rPr>
          <w:rFonts w:ascii="Arial" w:hAnsi="Arial" w:cs="Arial"/>
        </w:rPr>
        <w:t>, one</w:t>
      </w:r>
      <w:r w:rsidR="009C1E0B" w:rsidRPr="00DC7B9B">
        <w:rPr>
          <w:rFonts w:ascii="Arial" w:hAnsi="Arial" w:cs="Arial"/>
        </w:rPr>
        <w:t xml:space="preserve"> of</w:t>
      </w:r>
      <w:r w:rsidRPr="00DC7B9B">
        <w:rPr>
          <w:rFonts w:ascii="Arial" w:hAnsi="Arial" w:cs="Arial"/>
        </w:rPr>
        <w:t xml:space="preserve"> the key audit matters was the website data breach that occurred in 2020.</w:t>
      </w:r>
    </w:p>
    <w:p w14:paraId="0915221A" w14:textId="77777777" w:rsidR="008C7B95" w:rsidRDefault="008C7B95" w:rsidP="00DC7B9B">
      <w:pPr>
        <w:spacing w:after="0" w:line="360" w:lineRule="auto"/>
        <w:rPr>
          <w:rFonts w:ascii="Arial" w:hAnsi="Arial" w:cs="Arial"/>
        </w:rPr>
      </w:pPr>
      <w:r w:rsidRPr="00DC7B9B">
        <w:rPr>
          <w:rFonts w:ascii="Arial" w:hAnsi="Arial" w:cs="Arial"/>
        </w:rPr>
        <w:t>The audit report claims that management did not inform them of the website data breach immediately, but in the final stages of the audit when the provision of £486k was recognised as a result from the fine from the payment platform, as well as anticipated fines issued from the Information Commissioners Office (ICO) as a result of non-compliance in GDPR and additional related costs.</w:t>
      </w:r>
    </w:p>
    <w:p w14:paraId="0AC9EEF4" w14:textId="77777777" w:rsidR="008D1D04" w:rsidRDefault="008D1D04" w:rsidP="00DC7B9B">
      <w:pPr>
        <w:spacing w:after="0" w:line="360" w:lineRule="auto"/>
        <w:rPr>
          <w:rFonts w:ascii="Arial" w:hAnsi="Arial" w:cs="Arial"/>
        </w:rPr>
      </w:pPr>
    </w:p>
    <w:p w14:paraId="7FE0C042" w14:textId="77777777" w:rsidR="008D1D04" w:rsidRPr="008D1D04" w:rsidRDefault="008D1D04" w:rsidP="008D1D04">
      <w:pPr>
        <w:spacing w:after="0" w:line="360" w:lineRule="auto"/>
        <w:rPr>
          <w:rFonts w:ascii="Arial" w:hAnsi="Arial" w:cs="Arial"/>
          <w:i/>
        </w:rPr>
      </w:pPr>
      <w:r w:rsidRPr="008D1D04">
        <w:rPr>
          <w:rFonts w:ascii="Arial" w:hAnsi="Arial" w:cs="Arial"/>
          <w:i/>
        </w:rPr>
        <w:t>Our audit approach included:</w:t>
      </w:r>
    </w:p>
    <w:p w14:paraId="6C3C97F7" w14:textId="77777777" w:rsidR="008D1D04" w:rsidRPr="008D1D04" w:rsidRDefault="008D1D04" w:rsidP="008D1D04">
      <w:pPr>
        <w:pStyle w:val="ListParagraph"/>
        <w:numPr>
          <w:ilvl w:val="0"/>
          <w:numId w:val="19"/>
        </w:numPr>
        <w:spacing w:after="0" w:line="360" w:lineRule="auto"/>
        <w:rPr>
          <w:rFonts w:ascii="Arial" w:hAnsi="Arial" w:cs="Arial"/>
          <w:i/>
        </w:rPr>
      </w:pPr>
      <w:r w:rsidRPr="008D1D04">
        <w:rPr>
          <w:rFonts w:ascii="Arial" w:hAnsi="Arial" w:cs="Arial"/>
          <w:i/>
        </w:rPr>
        <w:t>Holding detailed discussions with management and the Board in respect of the breach and disclosure of</w:t>
      </w:r>
    </w:p>
    <w:p w14:paraId="6B9EBF76" w14:textId="77777777" w:rsidR="008D1D04" w:rsidRPr="008D1D04" w:rsidRDefault="008D1D04" w:rsidP="008D1D04">
      <w:pPr>
        <w:pStyle w:val="ListParagraph"/>
        <w:numPr>
          <w:ilvl w:val="0"/>
          <w:numId w:val="19"/>
        </w:numPr>
        <w:spacing w:after="0" w:line="360" w:lineRule="auto"/>
        <w:rPr>
          <w:rFonts w:ascii="Arial" w:hAnsi="Arial" w:cs="Arial"/>
          <w:i/>
        </w:rPr>
      </w:pPr>
      <w:r w:rsidRPr="008D1D04">
        <w:rPr>
          <w:rFonts w:ascii="Arial" w:hAnsi="Arial" w:cs="Arial"/>
          <w:i/>
        </w:rPr>
        <w:t>information to the auditors</w:t>
      </w:r>
    </w:p>
    <w:p w14:paraId="4423FEE3" w14:textId="77777777" w:rsidR="008D1D04" w:rsidRPr="008D1D04" w:rsidRDefault="008D1D04" w:rsidP="008D1D04">
      <w:pPr>
        <w:pStyle w:val="ListParagraph"/>
        <w:numPr>
          <w:ilvl w:val="0"/>
          <w:numId w:val="19"/>
        </w:numPr>
        <w:spacing w:after="0" w:line="360" w:lineRule="auto"/>
        <w:rPr>
          <w:rFonts w:ascii="Arial" w:hAnsi="Arial" w:cs="Arial"/>
          <w:i/>
        </w:rPr>
      </w:pPr>
      <w:r w:rsidRPr="008D1D04">
        <w:rPr>
          <w:rFonts w:ascii="Arial" w:hAnsi="Arial" w:cs="Arial"/>
          <w:i/>
        </w:rPr>
        <w:t>Reviewing signed confirmations from all department heads to assess that we had been informed of all material</w:t>
      </w:r>
    </w:p>
    <w:p w14:paraId="33F62F65" w14:textId="77777777" w:rsidR="008D1D04" w:rsidRPr="008D1D04" w:rsidRDefault="008D1D04" w:rsidP="008D1D04">
      <w:pPr>
        <w:pStyle w:val="ListParagraph"/>
        <w:numPr>
          <w:ilvl w:val="0"/>
          <w:numId w:val="19"/>
        </w:numPr>
        <w:spacing w:after="0" w:line="360" w:lineRule="auto"/>
        <w:rPr>
          <w:rFonts w:ascii="Arial" w:hAnsi="Arial" w:cs="Arial"/>
          <w:i/>
        </w:rPr>
      </w:pPr>
      <w:r w:rsidRPr="008D1D04">
        <w:rPr>
          <w:rFonts w:ascii="Arial" w:hAnsi="Arial" w:cs="Arial"/>
          <w:i/>
        </w:rPr>
        <w:t>matters including any legal claims or disputes during the year or outstanding subsequent to the year-end</w:t>
      </w:r>
    </w:p>
    <w:p w14:paraId="068502DF" w14:textId="77777777" w:rsidR="008D1D04" w:rsidRPr="008D1D04" w:rsidRDefault="008D1D04" w:rsidP="008D1D04">
      <w:pPr>
        <w:pStyle w:val="ListParagraph"/>
        <w:numPr>
          <w:ilvl w:val="0"/>
          <w:numId w:val="19"/>
        </w:numPr>
        <w:spacing w:after="0" w:line="360" w:lineRule="auto"/>
        <w:rPr>
          <w:rFonts w:ascii="Arial" w:hAnsi="Arial" w:cs="Arial"/>
          <w:i/>
        </w:rPr>
      </w:pPr>
      <w:r w:rsidRPr="008D1D04">
        <w:rPr>
          <w:rFonts w:ascii="Arial" w:hAnsi="Arial" w:cs="Arial"/>
          <w:i/>
        </w:rPr>
        <w:t>Holding detailed discussions with the Group’s legal advisors to ensure completeness oflegal claims or disputes.</w:t>
      </w:r>
    </w:p>
    <w:p w14:paraId="37CBDBEF" w14:textId="77777777" w:rsidR="008D1D04" w:rsidRPr="008D1D04" w:rsidRDefault="008D1D04" w:rsidP="008D1D04">
      <w:pPr>
        <w:pStyle w:val="ListParagraph"/>
        <w:numPr>
          <w:ilvl w:val="0"/>
          <w:numId w:val="19"/>
        </w:numPr>
        <w:spacing w:after="0" w:line="360" w:lineRule="auto"/>
        <w:rPr>
          <w:rFonts w:ascii="Arial" w:hAnsi="Arial" w:cs="Arial"/>
          <w:i/>
        </w:rPr>
      </w:pPr>
      <w:r w:rsidRPr="008D1D04">
        <w:rPr>
          <w:rFonts w:ascii="Arial" w:hAnsi="Arial" w:cs="Arial"/>
          <w:i/>
        </w:rPr>
        <w:t>Engaging internal IT experts to assist with addressing the IT risks</w:t>
      </w:r>
    </w:p>
    <w:p w14:paraId="22C13F23" w14:textId="77777777" w:rsidR="008D1D04" w:rsidRPr="008D1D04" w:rsidRDefault="008D1D04" w:rsidP="008D1D04">
      <w:pPr>
        <w:pStyle w:val="ListParagraph"/>
        <w:numPr>
          <w:ilvl w:val="0"/>
          <w:numId w:val="19"/>
        </w:numPr>
        <w:spacing w:after="0" w:line="360" w:lineRule="auto"/>
        <w:rPr>
          <w:rFonts w:ascii="Arial" w:hAnsi="Arial" w:cs="Arial"/>
          <w:i/>
        </w:rPr>
      </w:pPr>
      <w:r w:rsidRPr="008D1D04">
        <w:rPr>
          <w:rFonts w:ascii="Arial" w:hAnsi="Arial" w:cs="Arial"/>
          <w:i/>
        </w:rPr>
        <w:lastRenderedPageBreak/>
        <w:t>Holding detailed discussions with the independent 3rd party company responsible for investigation into the</w:t>
      </w:r>
    </w:p>
    <w:p w14:paraId="6A9FD6FD" w14:textId="77777777" w:rsidR="008D1D04" w:rsidRPr="008D1D04" w:rsidRDefault="008D1D04" w:rsidP="008D1D04">
      <w:pPr>
        <w:pStyle w:val="ListParagraph"/>
        <w:numPr>
          <w:ilvl w:val="0"/>
          <w:numId w:val="19"/>
        </w:numPr>
        <w:spacing w:after="0" w:line="360" w:lineRule="auto"/>
        <w:rPr>
          <w:rFonts w:ascii="Arial" w:hAnsi="Arial" w:cs="Arial"/>
          <w:i/>
        </w:rPr>
      </w:pPr>
      <w:r w:rsidRPr="008D1D04">
        <w:rPr>
          <w:rFonts w:ascii="Arial" w:hAnsi="Arial" w:cs="Arial"/>
          <w:i/>
        </w:rPr>
        <w:t>data breach and subsequent PCI compliance assessment</w:t>
      </w:r>
    </w:p>
    <w:p w14:paraId="1107875F" w14:textId="77777777" w:rsidR="008D1D04" w:rsidRPr="008D1D04" w:rsidRDefault="008D1D04" w:rsidP="008D1D04">
      <w:pPr>
        <w:pStyle w:val="ListParagraph"/>
        <w:numPr>
          <w:ilvl w:val="0"/>
          <w:numId w:val="19"/>
        </w:numPr>
        <w:spacing w:after="0" w:line="360" w:lineRule="auto"/>
        <w:rPr>
          <w:rFonts w:ascii="Arial" w:hAnsi="Arial" w:cs="Arial"/>
          <w:i/>
        </w:rPr>
      </w:pPr>
      <w:r w:rsidRPr="008D1D04">
        <w:rPr>
          <w:rFonts w:ascii="Arial" w:hAnsi="Arial" w:cs="Arial"/>
          <w:i/>
        </w:rPr>
        <w:t>Holding detailed discussions with the website hosting company to confirm remediations have been</w:t>
      </w:r>
    </w:p>
    <w:p w14:paraId="68E10AB8" w14:textId="77777777" w:rsidR="008D1D04" w:rsidRPr="008D1D04" w:rsidRDefault="008D1D04" w:rsidP="008D1D04">
      <w:pPr>
        <w:pStyle w:val="ListParagraph"/>
        <w:numPr>
          <w:ilvl w:val="0"/>
          <w:numId w:val="19"/>
        </w:numPr>
        <w:spacing w:after="0" w:line="360" w:lineRule="auto"/>
        <w:rPr>
          <w:rFonts w:ascii="Arial" w:hAnsi="Arial" w:cs="Arial"/>
          <w:i/>
        </w:rPr>
      </w:pPr>
      <w:r w:rsidRPr="008D1D04">
        <w:rPr>
          <w:rFonts w:ascii="Arial" w:hAnsi="Arial" w:cs="Arial"/>
          <w:i/>
        </w:rPr>
        <w:t>implemented</w:t>
      </w:r>
    </w:p>
    <w:p w14:paraId="1C65326D" w14:textId="77777777" w:rsidR="008D1D04" w:rsidRPr="008D1D04" w:rsidRDefault="008D1D04" w:rsidP="008D1D04">
      <w:pPr>
        <w:pStyle w:val="ListParagraph"/>
        <w:numPr>
          <w:ilvl w:val="0"/>
          <w:numId w:val="19"/>
        </w:numPr>
        <w:spacing w:after="0" w:line="360" w:lineRule="auto"/>
        <w:rPr>
          <w:rFonts w:ascii="Arial" w:hAnsi="Arial" w:cs="Arial"/>
          <w:i/>
        </w:rPr>
      </w:pPr>
      <w:r w:rsidRPr="008D1D04">
        <w:rPr>
          <w:rFonts w:ascii="Arial" w:hAnsi="Arial" w:cs="Arial"/>
          <w:i/>
        </w:rPr>
        <w:t>Confirmation that website is independent and there is no automatic link to the Group’s other IT systems and</w:t>
      </w:r>
    </w:p>
    <w:p w14:paraId="714C438E" w14:textId="77777777" w:rsidR="008D1D04" w:rsidRPr="008D1D04" w:rsidRDefault="008D1D04" w:rsidP="008D1D04">
      <w:pPr>
        <w:pStyle w:val="ListParagraph"/>
        <w:numPr>
          <w:ilvl w:val="0"/>
          <w:numId w:val="19"/>
        </w:numPr>
        <w:spacing w:after="0" w:line="360" w:lineRule="auto"/>
        <w:rPr>
          <w:rFonts w:ascii="Arial" w:hAnsi="Arial" w:cs="Arial"/>
          <w:i/>
        </w:rPr>
      </w:pPr>
      <w:r w:rsidRPr="008D1D04">
        <w:rPr>
          <w:rFonts w:ascii="Arial" w:hAnsi="Arial" w:cs="Arial"/>
          <w:i/>
        </w:rPr>
        <w:t>networks, including the financial accounting system</w:t>
      </w:r>
    </w:p>
    <w:p w14:paraId="15C89520" w14:textId="77777777" w:rsidR="008D1D04" w:rsidRPr="008D1D04" w:rsidRDefault="008D1D04" w:rsidP="008D1D04">
      <w:pPr>
        <w:pStyle w:val="ListParagraph"/>
        <w:numPr>
          <w:ilvl w:val="0"/>
          <w:numId w:val="19"/>
        </w:numPr>
        <w:spacing w:after="0" w:line="360" w:lineRule="auto"/>
        <w:rPr>
          <w:rFonts w:ascii="Arial" w:hAnsi="Arial" w:cs="Arial"/>
          <w:i/>
        </w:rPr>
      </w:pPr>
      <w:r w:rsidRPr="008D1D04">
        <w:rPr>
          <w:rFonts w:ascii="Arial" w:hAnsi="Arial" w:cs="Arial"/>
          <w:i/>
        </w:rPr>
        <w:t>Obtaining, reviewing and challenging management’s consideration of the quantum of the provision for fines</w:t>
      </w:r>
    </w:p>
    <w:p w14:paraId="4B0DADE3" w14:textId="77777777" w:rsidR="008D1D04" w:rsidRPr="008D1D04" w:rsidRDefault="008D1D04" w:rsidP="008D1D04">
      <w:pPr>
        <w:pStyle w:val="ListParagraph"/>
        <w:numPr>
          <w:ilvl w:val="0"/>
          <w:numId w:val="19"/>
        </w:numPr>
        <w:spacing w:after="0" w:line="360" w:lineRule="auto"/>
        <w:rPr>
          <w:rFonts w:ascii="Arial" w:hAnsi="Arial" w:cs="Arial"/>
          <w:i/>
        </w:rPr>
      </w:pPr>
      <w:r w:rsidRPr="008D1D04">
        <w:rPr>
          <w:rFonts w:ascii="Arial" w:hAnsi="Arial" w:cs="Arial"/>
          <w:i/>
        </w:rPr>
        <w:t>and relevant associated costs</w:t>
      </w:r>
    </w:p>
    <w:p w14:paraId="66D4BF52" w14:textId="77777777" w:rsidR="008D1D04" w:rsidRPr="008D1D04" w:rsidRDefault="008D1D04" w:rsidP="008D1D04">
      <w:pPr>
        <w:pStyle w:val="ListParagraph"/>
        <w:numPr>
          <w:ilvl w:val="0"/>
          <w:numId w:val="19"/>
        </w:numPr>
        <w:spacing w:after="0" w:line="360" w:lineRule="auto"/>
        <w:rPr>
          <w:rFonts w:ascii="Arial" w:hAnsi="Arial" w:cs="Arial"/>
          <w:i/>
        </w:rPr>
      </w:pPr>
      <w:r w:rsidRPr="008D1D04">
        <w:rPr>
          <w:rFonts w:ascii="Arial" w:hAnsi="Arial" w:cs="Arial"/>
          <w:i/>
        </w:rPr>
        <w:t>Holding detailed discussions with management’s legal advisor in respect of the GDPR breach and associated</w:t>
      </w:r>
    </w:p>
    <w:p w14:paraId="0ABC8F2C" w14:textId="77777777" w:rsidR="008D1D04" w:rsidRPr="008D1D04" w:rsidRDefault="008D1D04" w:rsidP="008D1D04">
      <w:pPr>
        <w:pStyle w:val="ListParagraph"/>
        <w:numPr>
          <w:ilvl w:val="0"/>
          <w:numId w:val="19"/>
        </w:numPr>
        <w:spacing w:after="0" w:line="360" w:lineRule="auto"/>
        <w:rPr>
          <w:rFonts w:ascii="Arial" w:hAnsi="Arial" w:cs="Arial"/>
          <w:i/>
        </w:rPr>
      </w:pPr>
      <w:r w:rsidRPr="008D1D04">
        <w:rPr>
          <w:rFonts w:ascii="Arial" w:hAnsi="Arial" w:cs="Arial"/>
          <w:i/>
        </w:rPr>
        <w:t>fines</w:t>
      </w:r>
    </w:p>
    <w:p w14:paraId="7ECD516A" w14:textId="77777777" w:rsidR="008D1D04" w:rsidRPr="008D1D04" w:rsidRDefault="008D1D04" w:rsidP="008D1D04">
      <w:pPr>
        <w:pStyle w:val="ListParagraph"/>
        <w:numPr>
          <w:ilvl w:val="0"/>
          <w:numId w:val="19"/>
        </w:numPr>
        <w:spacing w:after="0" w:line="360" w:lineRule="auto"/>
        <w:rPr>
          <w:rFonts w:ascii="Arial" w:hAnsi="Arial" w:cs="Arial"/>
          <w:i/>
        </w:rPr>
      </w:pPr>
      <w:r w:rsidRPr="008D1D04">
        <w:rPr>
          <w:rFonts w:ascii="Arial" w:hAnsi="Arial" w:cs="Arial"/>
          <w:i/>
        </w:rPr>
        <w:t>Reviewing disclosures in the financial statements for their completeness, accuracy and appropriateness</w:t>
      </w:r>
    </w:p>
    <w:p w14:paraId="25B945D2" w14:textId="77777777" w:rsidR="008D1D04" w:rsidRPr="008D1D04" w:rsidRDefault="008D1D04" w:rsidP="008D1D04">
      <w:pPr>
        <w:pStyle w:val="ListParagraph"/>
        <w:numPr>
          <w:ilvl w:val="0"/>
          <w:numId w:val="19"/>
        </w:numPr>
        <w:spacing w:after="0" w:line="360" w:lineRule="auto"/>
        <w:rPr>
          <w:rFonts w:ascii="Arial" w:hAnsi="Arial" w:cs="Arial"/>
          <w:i/>
        </w:rPr>
      </w:pPr>
      <w:r w:rsidRPr="008D1D04">
        <w:rPr>
          <w:rFonts w:ascii="Arial" w:hAnsi="Arial" w:cs="Arial"/>
          <w:i/>
        </w:rPr>
        <w:t>Obtained representations from management in respect to the completeness and quantum of the provision</w:t>
      </w:r>
    </w:p>
    <w:p w14:paraId="2A788C73" w14:textId="17E94B55" w:rsidR="0055398A" w:rsidRPr="0055398A" w:rsidRDefault="008D1D04" w:rsidP="0055398A">
      <w:pPr>
        <w:pStyle w:val="ListParagraph"/>
        <w:numPr>
          <w:ilvl w:val="0"/>
          <w:numId w:val="19"/>
        </w:numPr>
        <w:spacing w:after="0" w:line="360" w:lineRule="auto"/>
        <w:rPr>
          <w:rFonts w:ascii="Arial" w:hAnsi="Arial" w:cs="Arial"/>
          <w:i/>
        </w:rPr>
      </w:pPr>
      <w:r w:rsidRPr="008D1D04">
        <w:rPr>
          <w:rFonts w:ascii="Arial" w:hAnsi="Arial" w:cs="Arial"/>
          <w:i/>
        </w:rPr>
        <w:t>recognise</w:t>
      </w:r>
      <w:sdt>
        <w:sdtPr>
          <w:rPr>
            <w:rFonts w:ascii="Arial" w:hAnsi="Arial" w:cs="Arial"/>
            <w:i/>
          </w:rPr>
          <w:id w:val="-1489399087"/>
          <w:citation/>
        </w:sdtPr>
        <w:sdtContent>
          <w:r w:rsidR="00451785">
            <w:rPr>
              <w:rFonts w:ascii="Arial" w:hAnsi="Arial" w:cs="Arial"/>
              <w:i/>
            </w:rPr>
            <w:fldChar w:fldCharType="begin"/>
          </w:r>
          <w:r w:rsidR="00D72467">
            <w:rPr>
              <w:rFonts w:ascii="Arial" w:hAnsi="Arial" w:cs="Arial"/>
              <w:i/>
            </w:rPr>
            <w:instrText xml:space="preserve">CITATION Egg211 \p 51 \l 2057 </w:instrText>
          </w:r>
          <w:r w:rsidR="00451785">
            <w:rPr>
              <w:rFonts w:ascii="Arial" w:hAnsi="Arial" w:cs="Arial"/>
              <w:i/>
            </w:rPr>
            <w:fldChar w:fldCharType="separate"/>
          </w:r>
          <w:r w:rsidR="000F207A">
            <w:rPr>
              <w:rFonts w:ascii="Arial" w:hAnsi="Arial" w:cs="Arial"/>
              <w:i/>
              <w:noProof/>
            </w:rPr>
            <w:t xml:space="preserve"> </w:t>
          </w:r>
          <w:r w:rsidR="000F207A" w:rsidRPr="000F207A">
            <w:rPr>
              <w:rFonts w:ascii="Arial" w:hAnsi="Arial" w:cs="Arial"/>
              <w:noProof/>
            </w:rPr>
            <w:t>(Egg Free Cake Box, 2021, p. 51)</w:t>
          </w:r>
          <w:r w:rsidR="00451785">
            <w:rPr>
              <w:rFonts w:ascii="Arial" w:hAnsi="Arial" w:cs="Arial"/>
              <w:i/>
            </w:rPr>
            <w:fldChar w:fldCharType="end"/>
          </w:r>
        </w:sdtContent>
      </w:sdt>
    </w:p>
    <w:p w14:paraId="5E993251" w14:textId="1155438B" w:rsidR="0055398A" w:rsidRDefault="0055398A" w:rsidP="00DD59B6">
      <w:pPr>
        <w:shd w:val="clear" w:color="auto" w:fill="FFFFFF"/>
        <w:spacing w:after="0" w:line="360" w:lineRule="auto"/>
        <w:rPr>
          <w:rFonts w:ascii="Arial" w:eastAsiaTheme="minorEastAsia" w:hAnsi="Arial" w:cs="Arial"/>
          <w:color w:val="212121"/>
          <w:lang w:eastAsia="en-GB"/>
        </w:rPr>
      </w:pPr>
    </w:p>
    <w:p w14:paraId="0F0CE651" w14:textId="77777777" w:rsidR="00FF59E8" w:rsidRPr="00DC20C7" w:rsidRDefault="00FF59E8" w:rsidP="00DD59B6">
      <w:pPr>
        <w:shd w:val="clear" w:color="auto" w:fill="FFFFFF"/>
        <w:spacing w:after="0" w:line="360" w:lineRule="auto"/>
        <w:rPr>
          <w:rFonts w:ascii="Arial" w:eastAsiaTheme="minorEastAsia" w:hAnsi="Arial" w:cs="Arial"/>
          <w:color w:val="212121"/>
          <w:lang w:eastAsia="en-GB"/>
        </w:rPr>
      </w:pPr>
    </w:p>
    <w:p w14:paraId="1D37496E" w14:textId="6222C669" w:rsidR="00DC20C7" w:rsidRPr="004D1B28" w:rsidRDefault="004D1B28" w:rsidP="004D1B28">
      <w:pPr>
        <w:pStyle w:val="Heading2"/>
      </w:pPr>
      <w:bookmarkStart w:id="12" w:name="_5._Customer_Relations"/>
      <w:bookmarkEnd w:id="12"/>
      <w:r w:rsidRPr="004D1B28">
        <w:t>5.</w:t>
      </w:r>
      <w:r>
        <w:t xml:space="preserve"> </w:t>
      </w:r>
      <w:r w:rsidR="009D242D" w:rsidRPr="004D1B28">
        <w:t>Customer Relations and Digital Marketing</w:t>
      </w:r>
    </w:p>
    <w:p w14:paraId="6D08C7EA" w14:textId="5B7D5F34" w:rsidR="00DC20C7" w:rsidRDefault="00DC20C7" w:rsidP="00DC20C7"/>
    <w:p w14:paraId="655864D7" w14:textId="49E28140" w:rsidR="00FF59E8" w:rsidRDefault="009D242D" w:rsidP="00FF59E8">
      <w:pPr>
        <w:rPr>
          <w:rFonts w:ascii="Arial" w:hAnsi="Arial" w:cs="Arial"/>
        </w:rPr>
      </w:pPr>
      <w:r w:rsidRPr="009D242D">
        <w:rPr>
          <w:rFonts w:ascii="Arial" w:hAnsi="Arial" w:cs="Arial"/>
        </w:rPr>
        <w:t xml:space="preserve">As a franchise, Cake Box are not only attracting customers to purchase products, they are also getting interests from individuals whether existing or previous customers, looking to become a franchisee. Therefore, it is important that this organisation have the ability to </w:t>
      </w:r>
      <w:r w:rsidR="00AF0BD2">
        <w:rPr>
          <w:rFonts w:ascii="Arial" w:hAnsi="Arial" w:cs="Arial"/>
        </w:rPr>
        <w:t>maintain excellent customer service and high quality of products. By using marketing theorist Adrian Payne’s ‘Loyalty Ladder’ model, Cake Box will be able to create a breakdown of the various types of customers their brand may attract and identify ways to keep each type engaged and loyal.</w:t>
      </w:r>
      <w:r w:rsidR="00FF59E8">
        <w:rPr>
          <w:rFonts w:ascii="Arial" w:hAnsi="Arial" w:cs="Arial"/>
        </w:rPr>
        <w:t xml:space="preserve"> Along with this model, the AIDA Model in addition to Ladder of Loyalty can help them to identify any room for improvement in their digital marketing, ensuing they have all areas covered.</w:t>
      </w:r>
    </w:p>
    <w:p w14:paraId="1185403C" w14:textId="04B752C2" w:rsidR="00FF59E8" w:rsidRPr="00E27C4C" w:rsidRDefault="000F207A" w:rsidP="00FF59E8">
      <w:pPr>
        <w:jc w:val="center"/>
        <w:rPr>
          <w:rFonts w:ascii="Arial" w:hAnsi="Arial" w:cs="Arial"/>
          <w:b/>
        </w:rPr>
      </w:pPr>
      <w:r>
        <w:rPr>
          <w:rFonts w:ascii="Arial" w:hAnsi="Arial" w:cs="Arial"/>
          <w:b/>
        </w:rPr>
        <w:t>Appendix C</w:t>
      </w:r>
    </w:p>
    <w:p w14:paraId="332249A6" w14:textId="3108142B" w:rsidR="00AF0BD2" w:rsidRDefault="00AF0BD2" w:rsidP="00AF0BD2"/>
    <w:p w14:paraId="1DFA783C" w14:textId="6C229279" w:rsidR="00826A00" w:rsidRDefault="00826A00" w:rsidP="00AF0BD2"/>
    <w:p w14:paraId="055A2066" w14:textId="15227BBF" w:rsidR="00826A00" w:rsidRDefault="00826A00" w:rsidP="00AF0BD2"/>
    <w:p w14:paraId="66F21E55" w14:textId="77777777" w:rsidR="00826A00" w:rsidRPr="00AF0BD2" w:rsidRDefault="00826A00" w:rsidP="00AF0BD2"/>
    <w:p w14:paraId="6D3272F5" w14:textId="671B70C9" w:rsidR="00AF0BD2" w:rsidRDefault="00FF59E8" w:rsidP="00FF59E8">
      <w:pPr>
        <w:pStyle w:val="Heading2"/>
      </w:pPr>
      <w:bookmarkStart w:id="13" w:name="_5.1_AIDA_Model"/>
      <w:bookmarkEnd w:id="13"/>
      <w:r w:rsidRPr="00FF59E8">
        <w:lastRenderedPageBreak/>
        <w:t>5.</w:t>
      </w:r>
      <w:r>
        <w:t>1 AIDA Model</w:t>
      </w:r>
    </w:p>
    <w:p w14:paraId="73B9B5A7" w14:textId="77777777" w:rsidR="00FF59E8" w:rsidRPr="00FF59E8" w:rsidRDefault="00FF59E8" w:rsidP="00FF59E8">
      <w:pPr>
        <w:pStyle w:val="ListParagraph"/>
        <w:ind w:left="0"/>
      </w:pPr>
    </w:p>
    <w:p w14:paraId="335C24F4" w14:textId="7102836B" w:rsidR="009D242D" w:rsidRDefault="00DD59B6" w:rsidP="00DD59B6">
      <w:pPr>
        <w:shd w:val="clear" w:color="auto" w:fill="FFFFFF"/>
        <w:spacing w:after="0" w:line="360" w:lineRule="auto"/>
        <w:rPr>
          <w:rFonts w:ascii="Arial" w:eastAsiaTheme="minorEastAsia" w:hAnsi="Arial" w:cs="Arial"/>
          <w:color w:val="212121"/>
          <w:lang w:eastAsia="en-GB"/>
        </w:rPr>
      </w:pPr>
      <w:r w:rsidRPr="00DC20C7">
        <w:rPr>
          <w:rFonts w:ascii="Arial" w:eastAsiaTheme="minorEastAsia" w:hAnsi="Arial" w:cs="Arial"/>
          <w:color w:val="212121"/>
          <w:lang w:eastAsia="en-GB"/>
        </w:rPr>
        <w:t xml:space="preserve">In </w:t>
      </w:r>
      <w:hyperlink r:id="rId9" w:history="1">
        <w:r w:rsidRPr="00DC20C7">
          <w:rPr>
            <w:rFonts w:ascii="Arial" w:eastAsiaTheme="minorEastAsia" w:hAnsi="Arial" w:cs="Arial"/>
            <w:color w:val="0000FF"/>
            <w:u w:val="single"/>
            <w:lang w:eastAsia="en-GB"/>
          </w:rPr>
          <w:t>1898</w:t>
        </w:r>
      </w:hyperlink>
      <w:r w:rsidRPr="00DC20C7">
        <w:rPr>
          <w:rFonts w:ascii="Arial" w:eastAsiaTheme="minorEastAsia" w:hAnsi="Arial" w:cs="Arial"/>
          <w:color w:val="212121"/>
          <w:lang w:eastAsia="en-GB"/>
        </w:rPr>
        <w:t xml:space="preserve"> the AIDA Model was a hierarchy created by St Elmo Lewis to support organisations in digital marketing as well and sales strategies, with identifying the process in which customers purchase products/services. </w:t>
      </w:r>
    </w:p>
    <w:p w14:paraId="2DF47489" w14:textId="77777777" w:rsidR="00DD59B6" w:rsidRPr="00DD59B6" w:rsidRDefault="00DD59B6" w:rsidP="00DD59B6">
      <w:pPr>
        <w:shd w:val="clear" w:color="auto" w:fill="FFFFFF"/>
        <w:spacing w:after="0" w:line="360" w:lineRule="auto"/>
        <w:rPr>
          <w:rFonts w:ascii="Arial" w:eastAsiaTheme="minorEastAsia" w:hAnsi="Arial" w:cs="Arial"/>
          <w:color w:val="212121"/>
          <w:lang w:eastAsia="en-GB"/>
        </w:rPr>
      </w:pPr>
    </w:p>
    <w:p w14:paraId="16277640" w14:textId="77777777" w:rsidR="00DC20C7" w:rsidRPr="00DC20C7" w:rsidRDefault="00DC20C7" w:rsidP="00DC20C7">
      <w:pPr>
        <w:keepNext/>
        <w:keepLines/>
        <w:spacing w:before="40" w:after="0"/>
        <w:outlineLvl w:val="2"/>
        <w:rPr>
          <w:rFonts w:asciiTheme="majorHAnsi" w:eastAsiaTheme="majorEastAsia" w:hAnsiTheme="majorHAnsi" w:cstheme="majorBidi"/>
          <w:color w:val="1F4D78" w:themeColor="accent1" w:themeShade="7F"/>
          <w:sz w:val="24"/>
          <w:szCs w:val="24"/>
          <w:u w:val="single"/>
        </w:rPr>
      </w:pPr>
      <w:r w:rsidRPr="00DC20C7">
        <w:rPr>
          <w:rFonts w:asciiTheme="majorHAnsi" w:eastAsiaTheme="majorEastAsia" w:hAnsiTheme="majorHAnsi" w:cstheme="majorBidi"/>
          <w:color w:val="1F4D78" w:themeColor="accent1" w:themeShade="7F"/>
          <w:sz w:val="24"/>
          <w:szCs w:val="24"/>
          <w:u w:val="single"/>
        </w:rPr>
        <w:t>Attention</w:t>
      </w:r>
      <w:r w:rsidRPr="00DC20C7">
        <w:rPr>
          <w:rFonts w:ascii="Arial" w:eastAsiaTheme="majorEastAsia" w:hAnsi="Arial" w:cs="Arial"/>
          <w:color w:val="212121"/>
        </w:rPr>
        <w:br/>
        <w:t xml:space="preserve">Although this organisation already has strong customer attention and favouritism due to their vibrant brand colours that help their stores and kiosks to stand out on high streets and in shopping centres, unique products and on demand services available online and in store, there is still much room for improvement to attract the attention and awareness of new customers. </w:t>
      </w:r>
      <w:r w:rsidRPr="00DC20C7">
        <w:rPr>
          <w:rFonts w:ascii="Arial" w:eastAsiaTheme="majorEastAsia" w:hAnsi="Arial" w:cs="Arial"/>
          <w:color w:val="212121"/>
        </w:rPr>
        <w:br/>
        <w:t xml:space="preserve">One of the most beneficial approaches is breaking existing behavioral patterns by becoming uniquely innovative in their marketing. </w:t>
      </w:r>
    </w:p>
    <w:p w14:paraId="02F03DDC" w14:textId="77777777" w:rsidR="00DC20C7" w:rsidRPr="00DC20C7" w:rsidRDefault="00DC20C7" w:rsidP="00DC20C7">
      <w:pPr>
        <w:shd w:val="clear" w:color="auto" w:fill="FFFFFF"/>
        <w:spacing w:after="0" w:line="360" w:lineRule="auto"/>
        <w:rPr>
          <w:rFonts w:ascii="Arial" w:eastAsiaTheme="minorEastAsia" w:hAnsi="Arial" w:cs="Arial"/>
          <w:color w:val="212121"/>
          <w:lang w:eastAsia="en-GB"/>
        </w:rPr>
      </w:pPr>
      <w:r w:rsidRPr="00DC20C7">
        <w:rPr>
          <w:rFonts w:ascii="Arial" w:eastAsiaTheme="minorEastAsia" w:hAnsi="Arial" w:cs="Arial"/>
          <w:color w:val="212121"/>
          <w:lang w:eastAsia="en-GB"/>
        </w:rPr>
        <w:br/>
        <w:t>Cake Box can do this by:</w:t>
      </w:r>
    </w:p>
    <w:p w14:paraId="5581D4C5" w14:textId="77777777" w:rsidR="00DC20C7" w:rsidRPr="00DC20C7" w:rsidRDefault="00DC20C7" w:rsidP="00DC20C7">
      <w:pPr>
        <w:numPr>
          <w:ilvl w:val="0"/>
          <w:numId w:val="28"/>
        </w:numPr>
        <w:shd w:val="clear" w:color="auto" w:fill="FFFFFF"/>
        <w:spacing w:after="0" w:line="360" w:lineRule="auto"/>
        <w:rPr>
          <w:rFonts w:ascii="Arial" w:eastAsiaTheme="minorEastAsia" w:hAnsi="Arial" w:cs="Arial"/>
          <w:color w:val="212121"/>
          <w:lang w:eastAsia="en-GB"/>
        </w:rPr>
      </w:pPr>
      <w:r w:rsidRPr="00DC20C7">
        <w:rPr>
          <w:rFonts w:ascii="Arial" w:eastAsiaTheme="minorEastAsia" w:hAnsi="Arial" w:cs="Arial"/>
          <w:color w:val="212121"/>
          <w:lang w:eastAsia="en-GB"/>
        </w:rPr>
        <w:t>‌Bus Advertising Campaigns for New Products/Services</w:t>
      </w:r>
    </w:p>
    <w:p w14:paraId="70CC7E14" w14:textId="77777777" w:rsidR="00DC20C7" w:rsidRPr="00DC20C7" w:rsidRDefault="00DC20C7" w:rsidP="00DC20C7">
      <w:pPr>
        <w:numPr>
          <w:ilvl w:val="0"/>
          <w:numId w:val="28"/>
        </w:numPr>
        <w:shd w:val="clear" w:color="auto" w:fill="FFFFFF"/>
        <w:spacing w:after="0" w:line="360" w:lineRule="auto"/>
        <w:rPr>
          <w:rFonts w:ascii="Arial" w:eastAsiaTheme="minorEastAsia" w:hAnsi="Arial" w:cs="Arial"/>
          <w:color w:val="212121"/>
          <w:lang w:eastAsia="en-GB"/>
        </w:rPr>
      </w:pPr>
      <w:r w:rsidRPr="00DC20C7">
        <w:rPr>
          <w:rFonts w:ascii="Arial" w:eastAsiaTheme="minorEastAsia" w:hAnsi="Arial" w:cs="Arial"/>
          <w:color w:val="212121"/>
          <w:lang w:eastAsia="en-GB"/>
        </w:rPr>
        <w:t xml:space="preserve">‌Social Media Advertising - Paid Instagram Promotions, YouTube Ads etc. </w:t>
      </w:r>
    </w:p>
    <w:p w14:paraId="700DC76A" w14:textId="77777777" w:rsidR="00DC20C7" w:rsidRPr="00DC20C7" w:rsidRDefault="00DC20C7" w:rsidP="00DC20C7">
      <w:pPr>
        <w:numPr>
          <w:ilvl w:val="0"/>
          <w:numId w:val="28"/>
        </w:numPr>
        <w:shd w:val="clear" w:color="auto" w:fill="FFFFFF"/>
        <w:spacing w:after="0" w:line="360" w:lineRule="auto"/>
        <w:rPr>
          <w:rFonts w:ascii="Arial" w:eastAsiaTheme="minorEastAsia" w:hAnsi="Arial" w:cs="Arial"/>
          <w:color w:val="212121"/>
          <w:lang w:eastAsia="en-GB"/>
        </w:rPr>
      </w:pPr>
      <w:r w:rsidRPr="00DC20C7">
        <w:rPr>
          <w:rFonts w:ascii="Arial" w:eastAsiaTheme="minorEastAsia" w:hAnsi="Arial" w:cs="Arial"/>
          <w:color w:val="212121"/>
          <w:lang w:eastAsia="en-GB"/>
        </w:rPr>
        <w:t xml:space="preserve">‌Occasional Product Advertising - Birthdays, Christmas, Graduation for students etc. </w:t>
      </w:r>
    </w:p>
    <w:p w14:paraId="5BA81AFA" w14:textId="77777777" w:rsidR="00DC20C7" w:rsidRPr="00DC20C7" w:rsidRDefault="00DC20C7" w:rsidP="00DC20C7">
      <w:pPr>
        <w:shd w:val="clear" w:color="auto" w:fill="FFFFFF"/>
        <w:spacing w:after="0" w:line="360" w:lineRule="auto"/>
        <w:ind w:left="720"/>
        <w:rPr>
          <w:rFonts w:ascii="Arial" w:eastAsiaTheme="minorEastAsia" w:hAnsi="Arial" w:cs="Arial"/>
          <w:color w:val="212121"/>
          <w:lang w:eastAsia="en-GB"/>
        </w:rPr>
      </w:pPr>
    </w:p>
    <w:p w14:paraId="5B1FD132" w14:textId="77777777" w:rsidR="00DC20C7" w:rsidRPr="00DC20C7" w:rsidRDefault="00DC20C7" w:rsidP="00DC20C7">
      <w:pPr>
        <w:keepNext/>
        <w:keepLines/>
        <w:spacing w:before="40" w:after="0"/>
        <w:outlineLvl w:val="2"/>
        <w:rPr>
          <w:rFonts w:asciiTheme="majorHAnsi" w:eastAsiaTheme="majorEastAsia" w:hAnsiTheme="majorHAnsi" w:cstheme="majorBidi"/>
          <w:color w:val="1F4D78" w:themeColor="accent1" w:themeShade="7F"/>
          <w:sz w:val="24"/>
          <w:szCs w:val="24"/>
          <w:u w:val="single"/>
        </w:rPr>
      </w:pPr>
      <w:r w:rsidRPr="00DC20C7">
        <w:rPr>
          <w:rFonts w:asciiTheme="majorHAnsi" w:eastAsiaTheme="majorEastAsia" w:hAnsiTheme="majorHAnsi" w:cstheme="majorBidi"/>
          <w:color w:val="1F4D78" w:themeColor="accent1" w:themeShade="7F"/>
          <w:sz w:val="24"/>
          <w:szCs w:val="24"/>
          <w:u w:val="single"/>
        </w:rPr>
        <w:t>Interests</w:t>
      </w:r>
    </w:p>
    <w:p w14:paraId="6EA945FA" w14:textId="77777777" w:rsidR="00DC20C7" w:rsidRPr="00DC20C7" w:rsidRDefault="00DC20C7" w:rsidP="00DC20C7">
      <w:pPr>
        <w:shd w:val="clear" w:color="auto" w:fill="FFFFFF"/>
        <w:spacing w:after="0" w:line="360" w:lineRule="auto"/>
        <w:rPr>
          <w:rFonts w:ascii="Arial" w:eastAsiaTheme="minorEastAsia" w:hAnsi="Arial" w:cs="Arial"/>
          <w:color w:val="212121"/>
          <w:lang w:eastAsia="en-GB"/>
        </w:rPr>
      </w:pPr>
      <w:r w:rsidRPr="00DC20C7">
        <w:rPr>
          <w:rFonts w:ascii="Arial" w:eastAsiaTheme="minorEastAsia" w:hAnsi="Arial" w:cs="Arial"/>
          <w:color w:val="212121"/>
          <w:lang w:eastAsia="en-GB"/>
        </w:rPr>
        <w:t>Although many competitive cake and dessert business growing in online services, ECB's products and services maintains interest for customers, due then stores and kiosks placed across the UK as well as an online website and delivery service. Some of the features that make this brand stand out from the rest are:</w:t>
      </w:r>
    </w:p>
    <w:p w14:paraId="6EEE675A" w14:textId="77777777" w:rsidR="00DC20C7" w:rsidRPr="00DC20C7" w:rsidRDefault="00DC20C7" w:rsidP="00DC20C7">
      <w:pPr>
        <w:shd w:val="clear" w:color="auto" w:fill="FFFFFF"/>
        <w:spacing w:after="0" w:line="360" w:lineRule="auto"/>
        <w:rPr>
          <w:rFonts w:ascii="Arial" w:eastAsiaTheme="minorEastAsia" w:hAnsi="Arial" w:cs="Arial"/>
          <w:color w:val="212121"/>
          <w:lang w:eastAsia="en-GB"/>
        </w:rPr>
      </w:pPr>
      <w:r w:rsidRPr="00DC20C7">
        <w:rPr>
          <w:rFonts w:ascii="Arial" w:eastAsiaTheme="minorEastAsia" w:hAnsi="Arial" w:cs="Arial"/>
          <w:color w:val="212121"/>
          <w:lang w:eastAsia="en-GB"/>
        </w:rPr>
        <w:t>‌Simple but effective logo with celebratory colours and readable font</w:t>
      </w:r>
    </w:p>
    <w:p w14:paraId="4AFFD850" w14:textId="77777777" w:rsidR="00DC20C7" w:rsidRPr="00DC20C7" w:rsidRDefault="00DC20C7" w:rsidP="00DC20C7">
      <w:pPr>
        <w:shd w:val="clear" w:color="auto" w:fill="FFFFFF"/>
        <w:spacing w:after="0" w:line="360" w:lineRule="auto"/>
        <w:rPr>
          <w:rFonts w:ascii="Arial" w:eastAsiaTheme="minorEastAsia" w:hAnsi="Arial" w:cs="Arial"/>
          <w:color w:val="212121"/>
          <w:lang w:eastAsia="en-GB"/>
        </w:rPr>
      </w:pPr>
    </w:p>
    <w:p w14:paraId="541A4F33" w14:textId="77777777" w:rsidR="00DC20C7" w:rsidRPr="00DC20C7" w:rsidRDefault="00DC20C7" w:rsidP="00DC20C7">
      <w:pPr>
        <w:numPr>
          <w:ilvl w:val="0"/>
          <w:numId w:val="29"/>
        </w:numPr>
        <w:shd w:val="clear" w:color="auto" w:fill="FFFFFF"/>
        <w:spacing w:after="0" w:line="360" w:lineRule="auto"/>
        <w:rPr>
          <w:rFonts w:ascii="Arial" w:eastAsiaTheme="minorEastAsia" w:hAnsi="Arial" w:cs="Arial"/>
          <w:color w:val="212121"/>
          <w:lang w:eastAsia="en-GB"/>
        </w:rPr>
      </w:pPr>
      <w:r w:rsidRPr="00DC20C7">
        <w:rPr>
          <w:rFonts w:ascii="Arial" w:eastAsiaTheme="minorEastAsia" w:hAnsi="Arial" w:cs="Arial"/>
          <w:color w:val="212121"/>
          <w:lang w:eastAsia="en-GB"/>
        </w:rPr>
        <w:t xml:space="preserve">‌Short and sweet company slogan - "... Making celebrations a piece of cake" That intrigues customers' wants and needs, implying that their services are on to the public demand and ready for any occasion. </w:t>
      </w:r>
    </w:p>
    <w:p w14:paraId="105D4513" w14:textId="77777777" w:rsidR="00DC20C7" w:rsidRPr="00DC20C7" w:rsidRDefault="00DC20C7" w:rsidP="00DC20C7">
      <w:pPr>
        <w:numPr>
          <w:ilvl w:val="0"/>
          <w:numId w:val="29"/>
        </w:numPr>
        <w:shd w:val="clear" w:color="auto" w:fill="FFFFFF"/>
        <w:spacing w:after="0" w:line="360" w:lineRule="auto"/>
        <w:rPr>
          <w:rFonts w:ascii="Arial" w:eastAsiaTheme="minorEastAsia" w:hAnsi="Arial" w:cs="Arial"/>
          <w:color w:val="212121"/>
          <w:lang w:eastAsia="en-GB"/>
        </w:rPr>
      </w:pPr>
      <w:r w:rsidRPr="00DC20C7">
        <w:rPr>
          <w:rFonts w:ascii="Arial" w:eastAsiaTheme="minorEastAsia" w:hAnsi="Arial" w:cs="Arial"/>
          <w:color w:val="212121"/>
          <w:lang w:eastAsia="en-GB"/>
        </w:rPr>
        <w:t>‌Informative tabs on the website - that contain relevant and detailed information of a suitable length for the public including dietary and allergen ingredient information</w:t>
      </w:r>
    </w:p>
    <w:p w14:paraId="652FB2CE" w14:textId="77777777" w:rsidR="00DC20C7" w:rsidRPr="00DC20C7" w:rsidRDefault="00DC20C7" w:rsidP="00DC20C7">
      <w:pPr>
        <w:numPr>
          <w:ilvl w:val="0"/>
          <w:numId w:val="29"/>
        </w:numPr>
        <w:shd w:val="clear" w:color="auto" w:fill="FFFFFF"/>
        <w:spacing w:after="0" w:line="360" w:lineRule="auto"/>
        <w:rPr>
          <w:rFonts w:ascii="Arial" w:eastAsiaTheme="minorEastAsia" w:hAnsi="Arial" w:cs="Arial"/>
          <w:color w:val="212121"/>
          <w:lang w:eastAsia="en-GB"/>
        </w:rPr>
      </w:pPr>
      <w:r w:rsidRPr="00DC20C7">
        <w:rPr>
          <w:rFonts w:ascii="Arial" w:eastAsiaTheme="minorEastAsia" w:hAnsi="Arial" w:cs="Arial"/>
          <w:color w:val="212121"/>
          <w:lang w:eastAsia="en-GB"/>
        </w:rPr>
        <w:t xml:space="preserve">‌The brand name itself identifies the unique recipe, immediately letting customers now what the main recipe is. </w:t>
      </w:r>
    </w:p>
    <w:p w14:paraId="71EB7EEC" w14:textId="77777777" w:rsidR="00DC20C7" w:rsidRPr="00DC20C7" w:rsidRDefault="00DC20C7" w:rsidP="00DC20C7">
      <w:pPr>
        <w:shd w:val="clear" w:color="auto" w:fill="FFFFFF"/>
        <w:spacing w:after="0" w:line="360" w:lineRule="auto"/>
        <w:rPr>
          <w:rFonts w:ascii="Arial" w:eastAsiaTheme="minorEastAsia" w:hAnsi="Arial" w:cs="Arial"/>
          <w:color w:val="212121"/>
          <w:lang w:eastAsia="en-GB"/>
        </w:rPr>
      </w:pPr>
    </w:p>
    <w:p w14:paraId="727107C3" w14:textId="77777777" w:rsidR="00DC20C7" w:rsidRPr="00DC20C7" w:rsidRDefault="00DC20C7" w:rsidP="00DC20C7">
      <w:pPr>
        <w:keepNext/>
        <w:keepLines/>
        <w:spacing w:before="40" w:after="0"/>
        <w:outlineLvl w:val="2"/>
        <w:rPr>
          <w:rFonts w:asciiTheme="majorHAnsi" w:eastAsiaTheme="majorEastAsia" w:hAnsiTheme="majorHAnsi" w:cstheme="majorBidi"/>
          <w:color w:val="1F4D78" w:themeColor="accent1" w:themeShade="7F"/>
          <w:sz w:val="24"/>
          <w:szCs w:val="24"/>
          <w:u w:val="single"/>
        </w:rPr>
      </w:pPr>
      <w:r w:rsidRPr="00DC20C7">
        <w:rPr>
          <w:rFonts w:asciiTheme="majorHAnsi" w:eastAsiaTheme="majorEastAsia" w:hAnsiTheme="majorHAnsi" w:cstheme="majorBidi"/>
          <w:color w:val="1F4D78" w:themeColor="accent1" w:themeShade="7F"/>
          <w:sz w:val="24"/>
          <w:szCs w:val="24"/>
          <w:u w:val="single"/>
        </w:rPr>
        <w:t>Desire</w:t>
      </w:r>
    </w:p>
    <w:p w14:paraId="7543B08F" w14:textId="77777777" w:rsidR="00DC20C7" w:rsidRPr="00DC20C7" w:rsidRDefault="00DC20C7" w:rsidP="00DC20C7">
      <w:pPr>
        <w:shd w:val="clear" w:color="auto" w:fill="FFFFFF"/>
        <w:spacing w:after="0" w:line="360" w:lineRule="auto"/>
        <w:rPr>
          <w:rFonts w:ascii="Arial" w:eastAsiaTheme="minorEastAsia" w:hAnsi="Arial" w:cs="Arial"/>
          <w:color w:val="212121"/>
          <w:lang w:eastAsia="en-GB"/>
        </w:rPr>
      </w:pPr>
      <w:r w:rsidRPr="00DC20C7">
        <w:rPr>
          <w:rFonts w:ascii="Arial" w:eastAsiaTheme="minorEastAsia" w:hAnsi="Arial" w:cs="Arial"/>
          <w:color w:val="212121"/>
          <w:lang w:eastAsia="en-GB"/>
        </w:rPr>
        <w:t>Along with Interests, customers' desires also need to be fulfilled when it comes to them choosing ECB's products/services. Their current website, ensures that main page advertisement is kept fresh and updates with relevant information, such as:</w:t>
      </w:r>
    </w:p>
    <w:p w14:paraId="40D94D5E" w14:textId="77777777" w:rsidR="00DC20C7" w:rsidRPr="00DC20C7" w:rsidRDefault="00DC20C7" w:rsidP="00DC20C7">
      <w:pPr>
        <w:shd w:val="clear" w:color="auto" w:fill="FFFFFF"/>
        <w:spacing w:after="0" w:line="360" w:lineRule="auto"/>
        <w:rPr>
          <w:rFonts w:ascii="Arial" w:eastAsiaTheme="minorEastAsia" w:hAnsi="Arial" w:cs="Arial"/>
          <w:color w:val="212121"/>
          <w:lang w:eastAsia="en-GB"/>
        </w:rPr>
      </w:pPr>
    </w:p>
    <w:p w14:paraId="6B79ECE2" w14:textId="77777777" w:rsidR="00DC20C7" w:rsidRPr="00DC20C7" w:rsidRDefault="00DC20C7" w:rsidP="00DC20C7">
      <w:pPr>
        <w:numPr>
          <w:ilvl w:val="0"/>
          <w:numId w:val="30"/>
        </w:numPr>
        <w:shd w:val="clear" w:color="auto" w:fill="FFFFFF"/>
        <w:spacing w:after="0" w:line="360" w:lineRule="auto"/>
        <w:rPr>
          <w:rFonts w:ascii="Arial" w:eastAsiaTheme="minorEastAsia" w:hAnsi="Arial" w:cs="Arial"/>
          <w:color w:val="212121"/>
          <w:lang w:eastAsia="en-GB"/>
        </w:rPr>
      </w:pPr>
      <w:r w:rsidRPr="00DC20C7">
        <w:rPr>
          <w:rFonts w:ascii="Arial" w:eastAsiaTheme="minorEastAsia" w:hAnsi="Arial" w:cs="Arial"/>
          <w:color w:val="212121"/>
          <w:lang w:eastAsia="en-GB"/>
        </w:rPr>
        <w:lastRenderedPageBreak/>
        <w:t>‌New and developed Products - Vegan Loaf Cakes, Gluten Free Cakes, 'Naked' look Cakes</w:t>
      </w:r>
    </w:p>
    <w:p w14:paraId="3F817CDB" w14:textId="77777777" w:rsidR="00DC20C7" w:rsidRPr="00DC20C7" w:rsidRDefault="00DC20C7" w:rsidP="00DC20C7">
      <w:pPr>
        <w:numPr>
          <w:ilvl w:val="0"/>
          <w:numId w:val="30"/>
        </w:numPr>
        <w:shd w:val="clear" w:color="auto" w:fill="FFFFFF"/>
        <w:spacing w:after="0" w:line="360" w:lineRule="auto"/>
        <w:rPr>
          <w:rFonts w:ascii="Arial" w:eastAsiaTheme="minorEastAsia" w:hAnsi="Arial" w:cs="Arial"/>
          <w:color w:val="212121"/>
          <w:lang w:eastAsia="en-GB"/>
        </w:rPr>
      </w:pPr>
      <w:r w:rsidRPr="00DC20C7">
        <w:rPr>
          <w:rFonts w:ascii="Arial" w:eastAsiaTheme="minorEastAsia" w:hAnsi="Arial" w:cs="Arial"/>
          <w:color w:val="212121"/>
          <w:lang w:eastAsia="en-GB"/>
        </w:rPr>
        <w:t>‌Third Party Delivery Services Available - Uber Eats, Just Eat etc.</w:t>
      </w:r>
    </w:p>
    <w:p w14:paraId="659FC6FB" w14:textId="77777777" w:rsidR="00DC20C7" w:rsidRPr="00DC20C7" w:rsidRDefault="00DC20C7" w:rsidP="00DC20C7">
      <w:pPr>
        <w:numPr>
          <w:ilvl w:val="0"/>
          <w:numId w:val="30"/>
        </w:numPr>
        <w:shd w:val="clear" w:color="auto" w:fill="FFFFFF"/>
        <w:spacing w:after="0" w:line="360" w:lineRule="auto"/>
        <w:rPr>
          <w:rFonts w:ascii="Arial" w:eastAsiaTheme="minorEastAsia" w:hAnsi="Arial" w:cs="Arial"/>
          <w:color w:val="212121"/>
          <w:lang w:eastAsia="en-GB"/>
        </w:rPr>
      </w:pPr>
      <w:r w:rsidRPr="00DC20C7">
        <w:rPr>
          <w:rFonts w:ascii="Arial" w:eastAsiaTheme="minorEastAsia" w:hAnsi="Arial" w:cs="Arial"/>
          <w:color w:val="212121"/>
          <w:lang w:eastAsia="en-GB"/>
        </w:rPr>
        <w:t xml:space="preserve">‌Seasonal and miscellaneous occasions - Cakes for Exam results, graduation, religious events etc. </w:t>
      </w:r>
    </w:p>
    <w:p w14:paraId="3DA17AD4" w14:textId="77777777" w:rsidR="00DC20C7" w:rsidRPr="00DC20C7" w:rsidRDefault="00DC20C7" w:rsidP="00DC20C7">
      <w:pPr>
        <w:numPr>
          <w:ilvl w:val="0"/>
          <w:numId w:val="30"/>
        </w:numPr>
        <w:shd w:val="clear" w:color="auto" w:fill="FFFFFF"/>
        <w:spacing w:after="0" w:line="360" w:lineRule="auto"/>
        <w:rPr>
          <w:rFonts w:ascii="Arial" w:eastAsiaTheme="minorEastAsia" w:hAnsi="Arial" w:cs="Arial"/>
          <w:color w:val="212121"/>
          <w:lang w:eastAsia="en-GB"/>
        </w:rPr>
      </w:pPr>
      <w:r w:rsidRPr="00DC20C7">
        <w:rPr>
          <w:rFonts w:ascii="Arial" w:eastAsiaTheme="minorEastAsia" w:hAnsi="Arial" w:cs="Arial"/>
          <w:color w:val="212121"/>
          <w:lang w:eastAsia="en-GB"/>
        </w:rPr>
        <w:t xml:space="preserve">‌Clear and witty health, safety and hygiene messages that reassure customers they are taking the impact if Covid-19 seriously whilst still providing product and service </w:t>
      </w:r>
    </w:p>
    <w:p w14:paraId="76F1E337" w14:textId="77777777" w:rsidR="00DC20C7" w:rsidRPr="00DC20C7" w:rsidRDefault="00DC20C7" w:rsidP="00DC20C7">
      <w:pPr>
        <w:shd w:val="clear" w:color="auto" w:fill="FFFFFF"/>
        <w:spacing w:after="0" w:line="360" w:lineRule="auto"/>
        <w:rPr>
          <w:rFonts w:ascii="Arial" w:eastAsiaTheme="minorEastAsia" w:hAnsi="Arial" w:cs="Arial"/>
          <w:color w:val="212121"/>
          <w:lang w:eastAsia="en-GB"/>
        </w:rPr>
      </w:pPr>
      <w:r w:rsidRPr="00DC20C7">
        <w:rPr>
          <w:rFonts w:ascii="Arial" w:eastAsiaTheme="minorEastAsia" w:hAnsi="Arial" w:cs="Arial"/>
          <w:color w:val="212121"/>
          <w:lang w:eastAsia="en-GB"/>
        </w:rPr>
        <w:br/>
        <w:t xml:space="preserve">These features assist customers by encouraging a conscious 'need' for their convenience. Attached links, pictures of products and reality type pictures used to describe the Suitability for the product/service, enlightens great value for money, and allows easy access and on demand purchases to be fulfilled. </w:t>
      </w:r>
    </w:p>
    <w:p w14:paraId="38A6AAC5" w14:textId="77777777" w:rsidR="00DC20C7" w:rsidRPr="00DC20C7" w:rsidRDefault="00DC20C7" w:rsidP="00DC20C7">
      <w:pPr>
        <w:shd w:val="clear" w:color="auto" w:fill="FFFFFF"/>
        <w:spacing w:after="0" w:line="360" w:lineRule="auto"/>
        <w:rPr>
          <w:rFonts w:ascii="Arial" w:eastAsiaTheme="minorEastAsia" w:hAnsi="Arial" w:cs="Arial"/>
          <w:color w:val="212121"/>
          <w:lang w:eastAsia="en-GB"/>
        </w:rPr>
      </w:pPr>
    </w:p>
    <w:p w14:paraId="6CF20FB8" w14:textId="77777777" w:rsidR="00DC20C7" w:rsidRPr="00DC20C7" w:rsidRDefault="00DC20C7" w:rsidP="00DC20C7">
      <w:pPr>
        <w:keepNext/>
        <w:keepLines/>
        <w:spacing w:before="40" w:after="0"/>
        <w:outlineLvl w:val="2"/>
        <w:rPr>
          <w:rFonts w:asciiTheme="majorHAnsi" w:eastAsiaTheme="majorEastAsia" w:hAnsiTheme="majorHAnsi" w:cstheme="majorBidi"/>
          <w:color w:val="1F4D78" w:themeColor="accent1" w:themeShade="7F"/>
          <w:sz w:val="24"/>
          <w:szCs w:val="24"/>
          <w:u w:val="single"/>
        </w:rPr>
      </w:pPr>
      <w:r w:rsidRPr="00DC20C7">
        <w:rPr>
          <w:rFonts w:asciiTheme="majorHAnsi" w:eastAsiaTheme="majorEastAsia" w:hAnsiTheme="majorHAnsi" w:cstheme="majorBidi"/>
          <w:color w:val="1F4D78" w:themeColor="accent1" w:themeShade="7F"/>
          <w:sz w:val="24"/>
          <w:szCs w:val="24"/>
          <w:u w:val="single"/>
        </w:rPr>
        <w:t>Action</w:t>
      </w:r>
    </w:p>
    <w:p w14:paraId="1D5202FA" w14:textId="5FBFC034" w:rsidR="00DC20C7" w:rsidRDefault="00DC20C7" w:rsidP="00DC20C7">
      <w:pPr>
        <w:shd w:val="clear" w:color="auto" w:fill="FFFFFF"/>
        <w:spacing w:after="0" w:line="360" w:lineRule="auto"/>
        <w:rPr>
          <w:rFonts w:ascii="Arial" w:eastAsiaTheme="minorEastAsia" w:hAnsi="Arial" w:cs="Arial"/>
          <w:color w:val="212121"/>
          <w:lang w:eastAsia="en-GB"/>
        </w:rPr>
      </w:pPr>
      <w:r w:rsidRPr="00DC20C7">
        <w:rPr>
          <w:rFonts w:ascii="Arial" w:eastAsiaTheme="minorEastAsia" w:hAnsi="Arial" w:cs="Arial"/>
          <w:color w:val="212121"/>
          <w:lang w:eastAsia="en-GB"/>
        </w:rPr>
        <w:t>Once the core part of the process is complete, ECB now has customers whether new or existing, ready to use a service to purchase a product... It is important that they get the customer to now 'action' their interests and desires</w:t>
      </w:r>
      <w:r w:rsidR="00C847BF">
        <w:rPr>
          <w:rFonts w:ascii="Arial" w:eastAsiaTheme="minorEastAsia" w:hAnsi="Arial" w:cs="Arial"/>
          <w:color w:val="212121"/>
          <w:lang w:eastAsia="en-GB"/>
        </w:rPr>
        <w:t>, they can ensure that this is done by using ‘Product Anatomy’</w:t>
      </w:r>
      <w:r w:rsidR="00413017">
        <w:rPr>
          <w:rFonts w:ascii="Arial" w:eastAsiaTheme="minorEastAsia" w:hAnsi="Arial" w:cs="Arial"/>
          <w:color w:val="212121"/>
          <w:lang w:eastAsia="en-GB"/>
        </w:rPr>
        <w:t xml:space="preserve"> to structure their customers’ wants and needs around the desired product or service.</w:t>
      </w:r>
    </w:p>
    <w:p w14:paraId="5A3D8300" w14:textId="49E0437E" w:rsidR="00413017" w:rsidRPr="00E27C4C" w:rsidRDefault="00413017" w:rsidP="00DC20C7">
      <w:pPr>
        <w:shd w:val="clear" w:color="auto" w:fill="FFFFFF"/>
        <w:spacing w:after="0" w:line="360" w:lineRule="auto"/>
        <w:rPr>
          <w:rFonts w:ascii="Arial" w:eastAsiaTheme="minorEastAsia" w:hAnsi="Arial" w:cs="Arial"/>
          <w:b/>
          <w:color w:val="212121"/>
          <w:lang w:eastAsia="en-GB"/>
        </w:rPr>
      </w:pPr>
    </w:p>
    <w:p w14:paraId="3B8A0700" w14:textId="1F4101D7" w:rsidR="00413017" w:rsidRPr="00E27C4C" w:rsidRDefault="00413017" w:rsidP="00413017">
      <w:pPr>
        <w:shd w:val="clear" w:color="auto" w:fill="FFFFFF"/>
        <w:spacing w:after="0" w:line="360" w:lineRule="auto"/>
        <w:jc w:val="center"/>
        <w:rPr>
          <w:rFonts w:ascii="Arial" w:eastAsiaTheme="minorEastAsia" w:hAnsi="Arial" w:cs="Arial"/>
          <w:b/>
          <w:color w:val="212121"/>
          <w:lang w:eastAsia="en-GB"/>
        </w:rPr>
      </w:pPr>
      <w:r w:rsidRPr="00E27C4C">
        <w:rPr>
          <w:rFonts w:ascii="Arial" w:eastAsiaTheme="minorEastAsia" w:hAnsi="Arial" w:cs="Arial"/>
          <w:b/>
          <w:color w:val="212121"/>
          <w:lang w:eastAsia="en-GB"/>
        </w:rPr>
        <w:t xml:space="preserve">Appendix </w:t>
      </w:r>
      <w:r w:rsidR="000F207A">
        <w:rPr>
          <w:rFonts w:ascii="Arial" w:eastAsiaTheme="minorEastAsia" w:hAnsi="Arial" w:cs="Arial"/>
          <w:b/>
          <w:color w:val="212121"/>
          <w:lang w:eastAsia="en-GB"/>
        </w:rPr>
        <w:t>D</w:t>
      </w:r>
    </w:p>
    <w:p w14:paraId="6E48F17B" w14:textId="58EAD52B" w:rsidR="00DC20C7" w:rsidRPr="00DC20C7" w:rsidRDefault="00DC20C7" w:rsidP="00DC20C7">
      <w:pPr>
        <w:shd w:val="clear" w:color="auto" w:fill="FFFFFF"/>
        <w:spacing w:after="0" w:line="360" w:lineRule="auto"/>
        <w:rPr>
          <w:rFonts w:ascii="Arial" w:eastAsiaTheme="minorEastAsia" w:hAnsi="Arial" w:cs="Arial"/>
          <w:color w:val="212121"/>
          <w:lang w:eastAsia="en-GB"/>
        </w:rPr>
      </w:pPr>
      <w:r w:rsidRPr="00DC20C7">
        <w:rPr>
          <w:rFonts w:ascii="Arial" w:eastAsiaTheme="minorEastAsia" w:hAnsi="Arial" w:cs="Arial"/>
          <w:color w:val="212121"/>
          <w:lang w:eastAsia="en-GB"/>
        </w:rPr>
        <w:br/>
        <w:t xml:space="preserve">With Cake Box’s click and collect service via their website, once products are selected and added to the basket, they show a list of </w:t>
      </w:r>
      <w:r w:rsidR="008514BC" w:rsidRPr="00DC20C7">
        <w:rPr>
          <w:rFonts w:ascii="Arial" w:eastAsiaTheme="minorEastAsia" w:hAnsi="Arial" w:cs="Arial"/>
          <w:color w:val="212121"/>
          <w:lang w:eastAsia="en-GB"/>
        </w:rPr>
        <w:t>suitable</w:t>
      </w:r>
      <w:r w:rsidRPr="00DC20C7">
        <w:rPr>
          <w:rFonts w:ascii="Arial" w:eastAsiaTheme="minorEastAsia" w:hAnsi="Arial" w:cs="Arial"/>
          <w:color w:val="212121"/>
          <w:lang w:eastAsia="en-GB"/>
        </w:rPr>
        <w:t xml:space="preserve"> suggestions that align with the products. From example if a birthday cake is purchased, their 'add a few extras' section will suggest birthday candles of various colours, balloons etc. To add to the order, helping the customer to get everything required for their special occasion </w:t>
      </w:r>
      <w:r w:rsidR="008514BC" w:rsidRPr="00DC20C7">
        <w:rPr>
          <w:rFonts w:ascii="Arial" w:eastAsiaTheme="minorEastAsia" w:hAnsi="Arial" w:cs="Arial"/>
          <w:color w:val="212121"/>
          <w:lang w:eastAsia="en-GB"/>
        </w:rPr>
        <w:t>altogether</w:t>
      </w:r>
      <w:r w:rsidRPr="00DC20C7">
        <w:rPr>
          <w:rFonts w:ascii="Arial" w:eastAsiaTheme="minorEastAsia" w:hAnsi="Arial" w:cs="Arial"/>
          <w:color w:val="212121"/>
          <w:lang w:eastAsia="en-GB"/>
        </w:rPr>
        <w:t xml:space="preserve">, or even hint to the customer that they need these additional. Products in case </w:t>
      </w:r>
      <w:r w:rsidR="008514BC" w:rsidRPr="00DC20C7">
        <w:rPr>
          <w:rFonts w:ascii="Arial" w:eastAsiaTheme="minorEastAsia" w:hAnsi="Arial" w:cs="Arial"/>
          <w:color w:val="212121"/>
          <w:lang w:eastAsia="en-GB"/>
        </w:rPr>
        <w:t>they</w:t>
      </w:r>
      <w:r w:rsidRPr="00DC20C7">
        <w:rPr>
          <w:rFonts w:ascii="Arial" w:eastAsiaTheme="minorEastAsia" w:hAnsi="Arial" w:cs="Arial"/>
          <w:color w:val="212121"/>
          <w:lang w:eastAsia="en-GB"/>
        </w:rPr>
        <w:t xml:space="preserve"> didn't think about it. This also helps ECB in increasing the sale. </w:t>
      </w:r>
    </w:p>
    <w:p w14:paraId="7F64F284" w14:textId="77777777" w:rsidR="00DC20C7" w:rsidRPr="00DC20C7" w:rsidRDefault="00DC20C7" w:rsidP="00DC20C7">
      <w:pPr>
        <w:shd w:val="clear" w:color="auto" w:fill="FFFFFF"/>
        <w:spacing w:after="0" w:line="360" w:lineRule="auto"/>
        <w:rPr>
          <w:rFonts w:ascii="Arial" w:eastAsiaTheme="minorEastAsia" w:hAnsi="Arial" w:cs="Arial"/>
          <w:color w:val="212121"/>
          <w:lang w:eastAsia="en-GB"/>
        </w:rPr>
      </w:pPr>
      <w:r w:rsidRPr="00DC20C7">
        <w:rPr>
          <w:rFonts w:ascii="Arial" w:eastAsiaTheme="minorEastAsia" w:hAnsi="Arial" w:cs="Arial"/>
          <w:color w:val="212121"/>
          <w:lang w:eastAsia="en-GB"/>
        </w:rPr>
        <w:br/>
        <w:t>Although the aim is to ensure a compete sale, ECB remains true to their brand and level of care for customers' needs are still important. So when ready to make a payment, there is a prompt page that intervenes which gives information AGAIN on:</w:t>
      </w:r>
    </w:p>
    <w:p w14:paraId="5EB8B573" w14:textId="77777777" w:rsidR="00DC20C7" w:rsidRPr="00DC20C7" w:rsidRDefault="00DC20C7" w:rsidP="00DC20C7">
      <w:pPr>
        <w:shd w:val="clear" w:color="auto" w:fill="FFFFFF"/>
        <w:spacing w:after="0" w:line="360" w:lineRule="auto"/>
        <w:rPr>
          <w:rFonts w:ascii="Arial" w:eastAsiaTheme="minorEastAsia" w:hAnsi="Arial" w:cs="Arial"/>
          <w:color w:val="212121"/>
          <w:lang w:eastAsia="en-GB"/>
        </w:rPr>
      </w:pPr>
    </w:p>
    <w:p w14:paraId="6F15F496" w14:textId="77777777" w:rsidR="00DC20C7" w:rsidRPr="00DC20C7" w:rsidRDefault="00DC20C7" w:rsidP="00DC20C7">
      <w:pPr>
        <w:numPr>
          <w:ilvl w:val="0"/>
          <w:numId w:val="31"/>
        </w:numPr>
        <w:shd w:val="clear" w:color="auto" w:fill="FFFFFF"/>
        <w:spacing w:after="0" w:line="360" w:lineRule="auto"/>
        <w:rPr>
          <w:rFonts w:ascii="Arial" w:eastAsiaTheme="minorEastAsia" w:hAnsi="Arial" w:cs="Arial"/>
          <w:color w:val="212121"/>
          <w:lang w:eastAsia="en-GB"/>
        </w:rPr>
      </w:pPr>
      <w:r w:rsidRPr="00DC20C7">
        <w:rPr>
          <w:rFonts w:ascii="Arial" w:eastAsiaTheme="minorEastAsia" w:hAnsi="Arial" w:cs="Arial"/>
          <w:color w:val="212121"/>
          <w:lang w:eastAsia="en-GB"/>
        </w:rPr>
        <w:t>‌Allergen Warnings</w:t>
      </w:r>
    </w:p>
    <w:p w14:paraId="38550957" w14:textId="77777777" w:rsidR="00DC20C7" w:rsidRPr="00DC20C7" w:rsidRDefault="00DC20C7" w:rsidP="00DC20C7">
      <w:pPr>
        <w:numPr>
          <w:ilvl w:val="0"/>
          <w:numId w:val="31"/>
        </w:numPr>
        <w:shd w:val="clear" w:color="auto" w:fill="FFFFFF"/>
        <w:spacing w:after="0" w:line="360" w:lineRule="auto"/>
        <w:rPr>
          <w:rFonts w:ascii="Arial" w:eastAsiaTheme="minorEastAsia" w:hAnsi="Arial" w:cs="Arial"/>
          <w:color w:val="212121"/>
          <w:lang w:eastAsia="en-GB"/>
        </w:rPr>
      </w:pPr>
      <w:r w:rsidRPr="00DC20C7">
        <w:rPr>
          <w:rFonts w:ascii="Arial" w:eastAsiaTheme="minorEastAsia" w:hAnsi="Arial" w:cs="Arial"/>
          <w:color w:val="212121"/>
          <w:lang w:eastAsia="en-GB"/>
        </w:rPr>
        <w:t>‌Photo Cake Requirements</w:t>
      </w:r>
    </w:p>
    <w:p w14:paraId="31542958" w14:textId="77777777" w:rsidR="00DC20C7" w:rsidRPr="00DC20C7" w:rsidRDefault="00DC20C7" w:rsidP="00DC20C7">
      <w:pPr>
        <w:numPr>
          <w:ilvl w:val="0"/>
          <w:numId w:val="31"/>
        </w:numPr>
        <w:shd w:val="clear" w:color="auto" w:fill="FFFFFF"/>
        <w:spacing w:after="0" w:line="360" w:lineRule="auto"/>
        <w:rPr>
          <w:rFonts w:ascii="Arial" w:eastAsiaTheme="minorEastAsia" w:hAnsi="Arial" w:cs="Arial"/>
          <w:color w:val="212121"/>
          <w:lang w:eastAsia="en-GB"/>
        </w:rPr>
      </w:pPr>
      <w:r w:rsidRPr="00DC20C7">
        <w:rPr>
          <w:rFonts w:ascii="Arial" w:eastAsiaTheme="minorEastAsia" w:hAnsi="Arial" w:cs="Arial"/>
          <w:color w:val="212121"/>
          <w:lang w:eastAsia="en-GB"/>
        </w:rPr>
        <w:t>‌Collection Instructions</w:t>
      </w:r>
    </w:p>
    <w:p w14:paraId="04C2ED8A" w14:textId="77777777" w:rsidR="00DC20C7" w:rsidRPr="00DC20C7" w:rsidRDefault="00DC20C7" w:rsidP="00DC20C7">
      <w:pPr>
        <w:numPr>
          <w:ilvl w:val="0"/>
          <w:numId w:val="31"/>
        </w:numPr>
        <w:shd w:val="clear" w:color="auto" w:fill="FFFFFF"/>
        <w:spacing w:after="0" w:line="360" w:lineRule="auto"/>
        <w:rPr>
          <w:rFonts w:ascii="Arial" w:eastAsiaTheme="minorEastAsia" w:hAnsi="Arial" w:cs="Arial"/>
          <w:color w:val="212121"/>
          <w:lang w:eastAsia="en-GB"/>
        </w:rPr>
      </w:pPr>
      <w:r w:rsidRPr="00DC20C7">
        <w:rPr>
          <w:rFonts w:ascii="Arial" w:eastAsiaTheme="minorEastAsia" w:hAnsi="Arial" w:cs="Arial"/>
          <w:color w:val="212121"/>
          <w:lang w:eastAsia="en-GB"/>
        </w:rPr>
        <w:t>‌Transportation Advice</w:t>
      </w:r>
    </w:p>
    <w:p w14:paraId="451F6F12" w14:textId="77777777" w:rsidR="00DC20C7" w:rsidRPr="00DC20C7" w:rsidRDefault="00DC20C7" w:rsidP="00DC20C7">
      <w:pPr>
        <w:numPr>
          <w:ilvl w:val="0"/>
          <w:numId w:val="31"/>
        </w:numPr>
        <w:shd w:val="clear" w:color="auto" w:fill="FFFFFF"/>
        <w:spacing w:after="0" w:line="360" w:lineRule="auto"/>
        <w:rPr>
          <w:rFonts w:ascii="Arial" w:eastAsiaTheme="minorEastAsia" w:hAnsi="Arial" w:cs="Arial"/>
          <w:color w:val="212121"/>
          <w:lang w:eastAsia="en-GB"/>
        </w:rPr>
      </w:pPr>
      <w:r w:rsidRPr="00DC20C7">
        <w:rPr>
          <w:rFonts w:ascii="Arial" w:eastAsiaTheme="minorEastAsia" w:hAnsi="Arial" w:cs="Arial"/>
          <w:color w:val="212121"/>
          <w:lang w:eastAsia="en-GB"/>
        </w:rPr>
        <w:lastRenderedPageBreak/>
        <w:t>‌Storage Advice</w:t>
      </w:r>
    </w:p>
    <w:p w14:paraId="61F4D842" w14:textId="77777777" w:rsidR="00DC20C7" w:rsidRPr="00DC20C7" w:rsidRDefault="00DC20C7" w:rsidP="00DC20C7">
      <w:pPr>
        <w:numPr>
          <w:ilvl w:val="0"/>
          <w:numId w:val="31"/>
        </w:numPr>
        <w:shd w:val="clear" w:color="auto" w:fill="FFFFFF"/>
        <w:spacing w:after="0" w:line="360" w:lineRule="auto"/>
        <w:rPr>
          <w:rFonts w:ascii="Arial" w:eastAsiaTheme="minorEastAsia" w:hAnsi="Arial" w:cs="Arial"/>
          <w:color w:val="212121"/>
          <w:lang w:eastAsia="en-GB"/>
        </w:rPr>
      </w:pPr>
      <w:r w:rsidRPr="00DC20C7">
        <w:rPr>
          <w:rFonts w:ascii="Arial" w:eastAsiaTheme="minorEastAsia" w:hAnsi="Arial" w:cs="Arial"/>
          <w:color w:val="212121"/>
          <w:lang w:eastAsia="en-GB"/>
        </w:rPr>
        <w:t>‌Ingredient Awareness</w:t>
      </w:r>
    </w:p>
    <w:p w14:paraId="09194A33" w14:textId="77777777" w:rsidR="00DC20C7" w:rsidRPr="00DC20C7" w:rsidRDefault="00DC20C7" w:rsidP="00DC20C7">
      <w:pPr>
        <w:shd w:val="clear" w:color="auto" w:fill="FFFFFF"/>
        <w:spacing w:after="0" w:line="360" w:lineRule="auto"/>
        <w:rPr>
          <w:rFonts w:ascii="Arial" w:eastAsiaTheme="minorEastAsia" w:hAnsi="Arial" w:cs="Arial"/>
          <w:color w:val="212121"/>
          <w:lang w:eastAsia="en-GB"/>
        </w:rPr>
      </w:pPr>
      <w:r w:rsidRPr="00DC20C7">
        <w:rPr>
          <w:rFonts w:ascii="Arial" w:eastAsiaTheme="minorEastAsia" w:hAnsi="Arial" w:cs="Arial"/>
          <w:color w:val="212121"/>
          <w:lang w:eastAsia="en-GB"/>
        </w:rPr>
        <w:br/>
        <w:t xml:space="preserve">Which customers must read along with terms and conditions, and a tick box to acknowledge and accept before continuing with payment. Additionally customers are still allowed to change their mind on whether they would like to use the click and collect service or if they would perhaps now like delivery to desired address instead. All Arrangements can be made in accordance to customer schedule, making it convenient for their schedule. </w:t>
      </w:r>
    </w:p>
    <w:p w14:paraId="2A40416C" w14:textId="77777777" w:rsidR="00DC20C7" w:rsidRPr="00DC20C7" w:rsidRDefault="00DC20C7" w:rsidP="00DC20C7">
      <w:pPr>
        <w:shd w:val="clear" w:color="auto" w:fill="FFFFFF"/>
        <w:spacing w:after="0" w:line="360" w:lineRule="auto"/>
        <w:rPr>
          <w:rFonts w:ascii="Arial" w:eastAsiaTheme="minorEastAsia" w:hAnsi="Arial" w:cs="Arial"/>
          <w:color w:val="212121"/>
          <w:lang w:eastAsia="en-GB"/>
        </w:rPr>
      </w:pPr>
      <w:r w:rsidRPr="00DC20C7">
        <w:rPr>
          <w:rFonts w:ascii="Arial" w:eastAsiaTheme="minorEastAsia" w:hAnsi="Arial" w:cs="Arial"/>
          <w:color w:val="212121"/>
          <w:lang w:eastAsia="en-GB"/>
        </w:rPr>
        <w:br/>
        <w:t>The Delivery options has a prompt page that intervenes with a disclaimer on how the cake will be transported and the protocol drivers are instructed to follow. With additional information on:</w:t>
      </w:r>
    </w:p>
    <w:p w14:paraId="7E1A9D3A" w14:textId="77777777" w:rsidR="00DC20C7" w:rsidRPr="00DC20C7" w:rsidRDefault="00DC20C7" w:rsidP="00DC20C7">
      <w:pPr>
        <w:numPr>
          <w:ilvl w:val="0"/>
          <w:numId w:val="32"/>
        </w:numPr>
        <w:shd w:val="clear" w:color="auto" w:fill="FFFFFF"/>
        <w:spacing w:after="0" w:line="360" w:lineRule="auto"/>
        <w:rPr>
          <w:rFonts w:ascii="Arial" w:eastAsiaTheme="minorEastAsia" w:hAnsi="Arial" w:cs="Arial"/>
          <w:color w:val="212121"/>
          <w:lang w:eastAsia="en-GB"/>
        </w:rPr>
      </w:pPr>
      <w:r w:rsidRPr="00DC20C7">
        <w:rPr>
          <w:rFonts w:ascii="Arial" w:eastAsiaTheme="minorEastAsia" w:hAnsi="Arial" w:cs="Arial"/>
          <w:color w:val="212121"/>
          <w:lang w:eastAsia="en-GB"/>
        </w:rPr>
        <w:t>‌Delivery attempt solutions - cake will be dropped back to local store to be picked up by customer</w:t>
      </w:r>
    </w:p>
    <w:p w14:paraId="5E0EC7D5" w14:textId="77777777" w:rsidR="00DC20C7" w:rsidRPr="00DC20C7" w:rsidRDefault="00DC20C7" w:rsidP="00DC20C7">
      <w:pPr>
        <w:numPr>
          <w:ilvl w:val="0"/>
          <w:numId w:val="32"/>
        </w:numPr>
        <w:shd w:val="clear" w:color="auto" w:fill="FFFFFF"/>
        <w:spacing w:after="0" w:line="360" w:lineRule="auto"/>
        <w:rPr>
          <w:rFonts w:ascii="Arial" w:eastAsiaTheme="minorEastAsia" w:hAnsi="Arial" w:cs="Arial"/>
          <w:color w:val="212121"/>
          <w:lang w:eastAsia="en-GB"/>
        </w:rPr>
      </w:pPr>
      <w:r w:rsidRPr="00DC20C7">
        <w:rPr>
          <w:rFonts w:ascii="Arial" w:eastAsiaTheme="minorEastAsia" w:hAnsi="Arial" w:cs="Arial"/>
          <w:color w:val="212121"/>
          <w:lang w:eastAsia="en-GB"/>
        </w:rPr>
        <w:t>‌Unavailable drivers - collection from store to have delivery fee refunded</w:t>
      </w:r>
    </w:p>
    <w:p w14:paraId="781529B1" w14:textId="77777777" w:rsidR="00DC20C7" w:rsidRPr="00DC20C7" w:rsidRDefault="00DC20C7" w:rsidP="00DC20C7">
      <w:pPr>
        <w:numPr>
          <w:ilvl w:val="0"/>
          <w:numId w:val="32"/>
        </w:numPr>
        <w:shd w:val="clear" w:color="auto" w:fill="FFFFFF"/>
        <w:spacing w:after="0" w:line="360" w:lineRule="auto"/>
        <w:rPr>
          <w:rFonts w:ascii="Arial" w:eastAsiaTheme="minorEastAsia" w:hAnsi="Arial" w:cs="Arial"/>
          <w:color w:val="212121"/>
          <w:lang w:eastAsia="en-GB"/>
        </w:rPr>
      </w:pPr>
      <w:r w:rsidRPr="00DC20C7">
        <w:rPr>
          <w:rFonts w:ascii="Arial" w:eastAsiaTheme="minorEastAsia" w:hAnsi="Arial" w:cs="Arial"/>
          <w:color w:val="212121"/>
          <w:lang w:eastAsia="en-GB"/>
        </w:rPr>
        <w:t xml:space="preserve">‌Full Refund offered along with apologies for inconvenience. Along with a FAQ link. </w:t>
      </w:r>
    </w:p>
    <w:p w14:paraId="5EED5A0B" w14:textId="77777777" w:rsidR="00DC20C7" w:rsidRPr="00DC20C7" w:rsidRDefault="00DC20C7" w:rsidP="00DC20C7">
      <w:pPr>
        <w:shd w:val="clear" w:color="auto" w:fill="FFFFFF"/>
        <w:spacing w:after="0" w:line="360" w:lineRule="auto"/>
        <w:rPr>
          <w:rFonts w:ascii="Arial" w:eastAsiaTheme="minorEastAsia" w:hAnsi="Arial" w:cs="Arial"/>
          <w:color w:val="212121"/>
          <w:lang w:eastAsia="en-GB"/>
        </w:rPr>
      </w:pPr>
    </w:p>
    <w:p w14:paraId="52A443D1" w14:textId="77777777" w:rsidR="00DC20C7" w:rsidRPr="00DC20C7" w:rsidRDefault="00DC20C7" w:rsidP="00DC20C7">
      <w:pPr>
        <w:shd w:val="clear" w:color="auto" w:fill="FFFFFF"/>
        <w:spacing w:after="0" w:line="360" w:lineRule="auto"/>
        <w:rPr>
          <w:rFonts w:ascii="Arial" w:eastAsiaTheme="minorEastAsia" w:hAnsi="Arial" w:cs="Arial"/>
          <w:color w:val="212121"/>
          <w:lang w:eastAsia="en-GB"/>
        </w:rPr>
      </w:pPr>
      <w:r w:rsidRPr="00DC20C7">
        <w:rPr>
          <w:rFonts w:ascii="Arial" w:eastAsiaTheme="minorEastAsia" w:hAnsi="Arial" w:cs="Arial"/>
          <w:color w:val="212121"/>
          <w:lang w:eastAsia="en-GB"/>
        </w:rPr>
        <w:t xml:space="preserve">Cake Box’s website is easy to navigate around, clear and doesn't miss out any relevant information. Customers even haven the privilege of following them on social media sites, where they are also accessible and the brand is attentive to complaints, gratification and any relevant information. </w:t>
      </w:r>
    </w:p>
    <w:p w14:paraId="02CA9161" w14:textId="77777777" w:rsidR="00DC20C7" w:rsidRPr="00DC20C7" w:rsidRDefault="00DC20C7" w:rsidP="00DC20C7">
      <w:pPr>
        <w:shd w:val="clear" w:color="auto" w:fill="FFFFFF"/>
        <w:spacing w:after="0" w:line="360" w:lineRule="auto"/>
        <w:rPr>
          <w:rFonts w:ascii="Arial" w:eastAsiaTheme="minorEastAsia" w:hAnsi="Arial" w:cs="Arial"/>
          <w:color w:val="212121"/>
          <w:lang w:eastAsia="en-GB"/>
        </w:rPr>
      </w:pPr>
    </w:p>
    <w:p w14:paraId="3037F1A8" w14:textId="77777777" w:rsidR="00DC20C7" w:rsidRPr="00DC20C7" w:rsidRDefault="00DC20C7" w:rsidP="00DC20C7">
      <w:pPr>
        <w:numPr>
          <w:ilvl w:val="0"/>
          <w:numId w:val="33"/>
        </w:numPr>
        <w:shd w:val="clear" w:color="auto" w:fill="FFFFFF"/>
        <w:spacing w:after="0" w:line="360" w:lineRule="auto"/>
        <w:rPr>
          <w:rFonts w:ascii="Arial" w:eastAsiaTheme="minorEastAsia" w:hAnsi="Arial" w:cs="Arial"/>
          <w:color w:val="212121"/>
          <w:lang w:eastAsia="en-GB"/>
        </w:rPr>
      </w:pPr>
      <w:r w:rsidRPr="00DC20C7">
        <w:rPr>
          <w:rFonts w:ascii="Arial" w:eastAsiaTheme="minorEastAsia" w:hAnsi="Arial" w:cs="Arial"/>
          <w:color w:val="212121"/>
          <w:lang w:eastAsia="en-GB"/>
        </w:rPr>
        <w:t>Cake Box adds features to maintain then interests of customers by:</w:t>
      </w:r>
    </w:p>
    <w:p w14:paraId="6D3E9572" w14:textId="77777777" w:rsidR="00DC20C7" w:rsidRPr="00DC20C7" w:rsidRDefault="00DC20C7" w:rsidP="00DC20C7">
      <w:pPr>
        <w:numPr>
          <w:ilvl w:val="0"/>
          <w:numId w:val="33"/>
        </w:numPr>
        <w:shd w:val="clear" w:color="auto" w:fill="FFFFFF"/>
        <w:spacing w:after="0" w:line="360" w:lineRule="auto"/>
        <w:rPr>
          <w:rFonts w:ascii="Arial" w:eastAsiaTheme="minorEastAsia" w:hAnsi="Arial" w:cs="Arial"/>
          <w:color w:val="212121"/>
          <w:lang w:eastAsia="en-GB"/>
        </w:rPr>
      </w:pPr>
      <w:r w:rsidRPr="00DC20C7">
        <w:rPr>
          <w:rFonts w:ascii="Arial" w:eastAsiaTheme="minorEastAsia" w:hAnsi="Arial" w:cs="Arial"/>
          <w:color w:val="212121"/>
          <w:lang w:eastAsia="en-GB"/>
        </w:rPr>
        <w:t xml:space="preserve">‌Prompting new registration (subscription for promotions, new products etc. Via email) </w:t>
      </w:r>
    </w:p>
    <w:p w14:paraId="14F817F9" w14:textId="77777777" w:rsidR="00DC20C7" w:rsidRPr="00DC20C7" w:rsidRDefault="00DC20C7" w:rsidP="00DC20C7">
      <w:pPr>
        <w:numPr>
          <w:ilvl w:val="0"/>
          <w:numId w:val="33"/>
        </w:numPr>
        <w:shd w:val="clear" w:color="auto" w:fill="FFFFFF"/>
        <w:spacing w:after="0" w:line="360" w:lineRule="auto"/>
        <w:rPr>
          <w:rFonts w:ascii="Arial" w:eastAsiaTheme="minorEastAsia" w:hAnsi="Arial" w:cs="Arial"/>
          <w:color w:val="212121"/>
          <w:lang w:eastAsia="en-GB"/>
        </w:rPr>
      </w:pPr>
      <w:r w:rsidRPr="00DC20C7">
        <w:rPr>
          <w:rFonts w:ascii="Arial" w:eastAsiaTheme="minorEastAsia" w:hAnsi="Arial" w:cs="Arial"/>
          <w:color w:val="212121"/>
          <w:lang w:eastAsia="en-GB"/>
        </w:rPr>
        <w:t>‌Guest Checkout - For customers who don't want to feel pressured or don't have time to register</w:t>
      </w:r>
    </w:p>
    <w:p w14:paraId="609CEE0B" w14:textId="10364E73" w:rsidR="008514BC" w:rsidRDefault="00DC20C7" w:rsidP="009967AF">
      <w:pPr>
        <w:numPr>
          <w:ilvl w:val="0"/>
          <w:numId w:val="33"/>
        </w:numPr>
        <w:shd w:val="clear" w:color="auto" w:fill="FFFFFF"/>
        <w:spacing w:after="0" w:line="360" w:lineRule="auto"/>
        <w:rPr>
          <w:rFonts w:ascii="Arial" w:eastAsiaTheme="minorEastAsia" w:hAnsi="Arial" w:cs="Arial"/>
          <w:color w:val="212121"/>
          <w:lang w:eastAsia="en-GB"/>
        </w:rPr>
      </w:pPr>
      <w:r w:rsidRPr="00DC20C7">
        <w:rPr>
          <w:rFonts w:ascii="Arial" w:eastAsiaTheme="minorEastAsia" w:hAnsi="Arial" w:cs="Arial"/>
          <w:color w:val="212121"/>
          <w:lang w:eastAsia="en-GB"/>
        </w:rPr>
        <w:t xml:space="preserve">‌Log in - for existing customers to keep a history of their orders and payments, ensuring they continue to receive ECB information. </w:t>
      </w:r>
    </w:p>
    <w:p w14:paraId="371DE065" w14:textId="425D98C5" w:rsidR="009967AF" w:rsidRPr="00413017" w:rsidRDefault="008514BC" w:rsidP="008514BC">
      <w:pPr>
        <w:rPr>
          <w:rFonts w:ascii="Arial" w:eastAsiaTheme="minorEastAsia" w:hAnsi="Arial" w:cs="Arial"/>
          <w:color w:val="212121"/>
          <w:lang w:eastAsia="en-GB"/>
        </w:rPr>
      </w:pPr>
      <w:r>
        <w:rPr>
          <w:rFonts w:ascii="Arial" w:eastAsiaTheme="minorEastAsia" w:hAnsi="Arial" w:cs="Arial"/>
          <w:color w:val="212121"/>
          <w:lang w:eastAsia="en-GB"/>
        </w:rPr>
        <w:br w:type="page"/>
      </w:r>
    </w:p>
    <w:p w14:paraId="348F566F" w14:textId="5BA9E778" w:rsidR="009967AF" w:rsidRDefault="009967AF" w:rsidP="004D1B28">
      <w:pPr>
        <w:pStyle w:val="Heading2"/>
        <w:numPr>
          <w:ilvl w:val="0"/>
          <w:numId w:val="28"/>
        </w:numPr>
        <w:rPr>
          <w:rFonts w:eastAsiaTheme="minorEastAsia"/>
          <w:lang w:eastAsia="en-GB"/>
        </w:rPr>
      </w:pPr>
      <w:bookmarkStart w:id="14" w:name="_Conclusion_and_Recommendations"/>
      <w:bookmarkEnd w:id="14"/>
      <w:r>
        <w:rPr>
          <w:rFonts w:eastAsiaTheme="minorEastAsia"/>
          <w:lang w:eastAsia="en-GB"/>
        </w:rPr>
        <w:lastRenderedPageBreak/>
        <w:t>Conclusion and Recommendations</w:t>
      </w:r>
    </w:p>
    <w:p w14:paraId="0A019603" w14:textId="5F54D73D" w:rsidR="009967AF" w:rsidRDefault="009967AF">
      <w:pPr>
        <w:rPr>
          <w:lang w:eastAsia="en-GB"/>
        </w:rPr>
      </w:pPr>
    </w:p>
    <w:p w14:paraId="0310EFB3" w14:textId="5AEEF9A6" w:rsidR="008514BC" w:rsidRDefault="008514BC" w:rsidP="00BE2294">
      <w:pPr>
        <w:rPr>
          <w:rFonts w:ascii="Arial" w:hAnsi="Arial" w:cs="Arial"/>
          <w:lang w:eastAsia="en-GB"/>
        </w:rPr>
      </w:pPr>
      <w:r>
        <w:rPr>
          <w:rFonts w:ascii="Arial" w:hAnsi="Arial" w:cs="Arial"/>
          <w:lang w:eastAsia="en-GB"/>
        </w:rPr>
        <w:t>Internal and External factors including Covid-19 barely had an impact on this organisation as shown in the operational highlights, which can only mean continuous growth in sales, revenue and popularity, as they continue to make their employees and customers the core of their brand.</w:t>
      </w:r>
    </w:p>
    <w:p w14:paraId="6669A278" w14:textId="030572C7" w:rsidR="00BE2294" w:rsidRDefault="00164BB7" w:rsidP="00BE2294">
      <w:pPr>
        <w:rPr>
          <w:rFonts w:ascii="Arial" w:hAnsi="Arial" w:cs="Arial"/>
          <w:lang w:eastAsia="en-GB"/>
        </w:rPr>
      </w:pPr>
      <w:r w:rsidRPr="00BE2294">
        <w:rPr>
          <w:rFonts w:ascii="Arial" w:hAnsi="Arial" w:cs="Arial"/>
          <w:lang w:eastAsia="en-GB"/>
        </w:rPr>
        <w:t xml:space="preserve">Based on the information gathered in this report, it’s clear that Cake Box has </w:t>
      </w:r>
      <w:r w:rsidR="00BE2294" w:rsidRPr="00BE2294">
        <w:rPr>
          <w:rFonts w:ascii="Arial" w:hAnsi="Arial" w:cs="Arial"/>
          <w:lang w:eastAsia="en-GB"/>
        </w:rPr>
        <w:t xml:space="preserve">scoped the market and found an exclusive position that they are able to maintain. QSM Internal Audits, are proven to be an advantage for both this organisation as well as their stakeholders, ensuring that issues are carefully identified and resolved with efficient prevention put into action. </w:t>
      </w:r>
      <w:r w:rsidR="00BE2294">
        <w:rPr>
          <w:rFonts w:ascii="Arial" w:hAnsi="Arial" w:cs="Arial"/>
          <w:lang w:eastAsia="en-GB"/>
        </w:rPr>
        <w:t>I therefore, wouldn’t recommend any CRM be implemented, as their aims and values staying consistent throughout the organisation (including franchisees) help them to maintain their customer relations</w:t>
      </w:r>
      <w:r w:rsidR="00F023D0">
        <w:rPr>
          <w:rFonts w:ascii="Arial" w:hAnsi="Arial" w:cs="Arial"/>
          <w:lang w:eastAsia="en-GB"/>
        </w:rPr>
        <w:t>, as well as attracting new customers, franchise interests and stakeholders.</w:t>
      </w:r>
    </w:p>
    <w:p w14:paraId="04984072" w14:textId="79BD8318" w:rsidR="00F023D0" w:rsidRDefault="00F023D0" w:rsidP="00BE2294">
      <w:pPr>
        <w:rPr>
          <w:rFonts w:ascii="Arial" w:hAnsi="Arial" w:cs="Arial"/>
          <w:lang w:eastAsia="en-GB"/>
        </w:rPr>
      </w:pPr>
      <w:r>
        <w:rPr>
          <w:rFonts w:ascii="Arial" w:hAnsi="Arial" w:cs="Arial"/>
          <w:lang w:eastAsia="en-GB"/>
        </w:rPr>
        <w:br w:type="page"/>
      </w:r>
    </w:p>
    <w:bookmarkStart w:id="15" w:name="_References" w:displacedByCustomXml="next"/>
    <w:bookmarkEnd w:id="15" w:displacedByCustomXml="next"/>
    <w:sdt>
      <w:sdtPr>
        <w:rPr>
          <w:rFonts w:asciiTheme="minorHAnsi" w:eastAsiaTheme="minorHAnsi" w:hAnsiTheme="minorHAnsi" w:cstheme="minorBidi"/>
          <w:color w:val="auto"/>
          <w:sz w:val="22"/>
          <w:szCs w:val="22"/>
        </w:rPr>
        <w:id w:val="-1217045425"/>
        <w:docPartObj>
          <w:docPartGallery w:val="Bibliographies"/>
          <w:docPartUnique/>
        </w:docPartObj>
      </w:sdtPr>
      <w:sdtContent>
        <w:p w14:paraId="1492D873" w14:textId="63D9C59D" w:rsidR="009967AF" w:rsidRDefault="009967AF">
          <w:pPr>
            <w:pStyle w:val="Heading1"/>
          </w:pPr>
          <w:r>
            <w:t>References</w:t>
          </w:r>
        </w:p>
        <w:sdt>
          <w:sdtPr>
            <w:id w:val="-573587230"/>
            <w:bibliography/>
          </w:sdtPr>
          <w:sdtContent>
            <w:p w14:paraId="148484B6" w14:textId="77777777" w:rsidR="000F207A" w:rsidRDefault="009967AF" w:rsidP="000F207A">
              <w:pPr>
                <w:pStyle w:val="Bibliography"/>
                <w:rPr>
                  <w:noProof/>
                  <w:sz w:val="24"/>
                  <w:szCs w:val="24"/>
                </w:rPr>
              </w:pPr>
              <w:r>
                <w:fldChar w:fldCharType="begin"/>
              </w:r>
              <w:r>
                <w:instrText xml:space="preserve"> BIBLIOGRAPHY </w:instrText>
              </w:r>
              <w:r>
                <w:fldChar w:fldCharType="separate"/>
              </w:r>
              <w:r w:rsidR="000F207A">
                <w:rPr>
                  <w:noProof/>
                </w:rPr>
                <w:t xml:space="preserve">CELSolicitors, 2021. </w:t>
              </w:r>
              <w:r w:rsidR="000F207A">
                <w:rPr>
                  <w:i/>
                  <w:iCs/>
                  <w:noProof/>
                </w:rPr>
                <w:t xml:space="preserve">Financial Woe for Cake Box Customers After Serious Data Breach Exposes Payment Information. </w:t>
              </w:r>
              <w:r w:rsidR="000F207A">
                <w:rPr>
                  <w:noProof/>
                </w:rPr>
                <w:t xml:space="preserve">[Online] </w:t>
              </w:r>
              <w:r w:rsidR="000F207A">
                <w:rPr>
                  <w:noProof/>
                </w:rPr>
                <w:br/>
                <w:t xml:space="preserve">Available at: </w:t>
              </w:r>
              <w:r w:rsidR="000F207A">
                <w:rPr>
                  <w:noProof/>
                  <w:u w:val="single"/>
                </w:rPr>
                <w:t>Financial Woe for Cake Box Customers After Serious Data Breach Exposes Payment Information</w:t>
              </w:r>
              <w:r w:rsidR="000F207A">
                <w:rPr>
                  <w:noProof/>
                </w:rPr>
                <w:br/>
                <w:t>[Accessed 1 September 2021].</w:t>
              </w:r>
            </w:p>
            <w:p w14:paraId="3AE4039F" w14:textId="77777777" w:rsidR="000F207A" w:rsidRDefault="000F207A" w:rsidP="000F207A">
              <w:pPr>
                <w:pStyle w:val="Bibliography"/>
                <w:rPr>
                  <w:noProof/>
                </w:rPr>
              </w:pPr>
              <w:r>
                <w:rPr>
                  <w:noProof/>
                </w:rPr>
                <w:t xml:space="preserve">Consuunt, 2021. </w:t>
              </w:r>
              <w:r>
                <w:rPr>
                  <w:i/>
                  <w:iCs/>
                  <w:noProof/>
                </w:rPr>
                <w:t xml:space="preserve">Loyalty Ladder. </w:t>
              </w:r>
              <w:r>
                <w:rPr>
                  <w:noProof/>
                </w:rPr>
                <w:t xml:space="preserve">[Online] </w:t>
              </w:r>
              <w:r>
                <w:rPr>
                  <w:noProof/>
                </w:rPr>
                <w:br/>
                <w:t xml:space="preserve">Available at: </w:t>
              </w:r>
              <w:r>
                <w:rPr>
                  <w:noProof/>
                  <w:u w:val="single"/>
                </w:rPr>
                <w:t>https://www.consuunt.com/loyalty-ladder/</w:t>
              </w:r>
              <w:r>
                <w:rPr>
                  <w:noProof/>
                </w:rPr>
                <w:br/>
                <w:t>[Accessed 04 September 2021].</w:t>
              </w:r>
            </w:p>
            <w:p w14:paraId="586BCBDE" w14:textId="77777777" w:rsidR="000F207A" w:rsidRDefault="000F207A" w:rsidP="000F207A">
              <w:pPr>
                <w:pStyle w:val="Bibliography"/>
                <w:rPr>
                  <w:noProof/>
                </w:rPr>
              </w:pPr>
              <w:r>
                <w:rPr>
                  <w:noProof/>
                </w:rPr>
                <w:t xml:space="preserve">Egg Free Cake Box, 2021. </w:t>
              </w:r>
              <w:r>
                <w:rPr>
                  <w:i/>
                  <w:iCs/>
                  <w:noProof/>
                </w:rPr>
                <w:t xml:space="preserve">2021 Annual Report and Accounts. </w:t>
              </w:r>
              <w:r>
                <w:rPr>
                  <w:noProof/>
                </w:rPr>
                <w:t xml:space="preserve">[Online] </w:t>
              </w:r>
              <w:r>
                <w:rPr>
                  <w:noProof/>
                </w:rPr>
                <w:br/>
                <w:t xml:space="preserve">Available at: </w:t>
              </w:r>
              <w:r>
                <w:rPr>
                  <w:noProof/>
                  <w:u w:val="single"/>
                </w:rPr>
                <w:t>https://www.fundslibrary.co.uk/FundsLibrary.DataRetrieval/Documents.aspx/?type=sl.ra.full&amp;id=33e71b26-aef4-4e71-b946-c3aeebdab303&amp;user=150DimY6CZt6pzqu7JRuHK2g9tTYmD1ElEWtiT%2bZd484WmQDTeEgU%2bYeGOKzyIbT&amp;r=1</w:t>
              </w:r>
              <w:r>
                <w:rPr>
                  <w:noProof/>
                </w:rPr>
                <w:br/>
                <w:t>[Accessed 1 September 2021].</w:t>
              </w:r>
            </w:p>
            <w:p w14:paraId="3A78ED13" w14:textId="77777777" w:rsidR="000F207A" w:rsidRDefault="000F207A" w:rsidP="000F207A">
              <w:pPr>
                <w:pStyle w:val="Bibliography"/>
                <w:rPr>
                  <w:noProof/>
                </w:rPr>
              </w:pPr>
              <w:r>
                <w:rPr>
                  <w:noProof/>
                </w:rPr>
                <w:t xml:space="preserve">Egg Free Cake Box, 2021. </w:t>
              </w:r>
              <w:r>
                <w:rPr>
                  <w:i/>
                  <w:iCs/>
                  <w:noProof/>
                </w:rPr>
                <w:t xml:space="preserve">Franchise - What We Look For. </w:t>
              </w:r>
              <w:r>
                <w:rPr>
                  <w:noProof/>
                </w:rPr>
                <w:t xml:space="preserve">[Online] </w:t>
              </w:r>
              <w:r>
                <w:rPr>
                  <w:noProof/>
                </w:rPr>
                <w:br/>
                <w:t xml:space="preserve">Available at: </w:t>
              </w:r>
              <w:r>
                <w:rPr>
                  <w:noProof/>
                  <w:u w:val="single"/>
                </w:rPr>
                <w:t>https://www.eggfreecake.co.uk/what-we-look-for</w:t>
              </w:r>
              <w:r>
                <w:rPr>
                  <w:noProof/>
                </w:rPr>
                <w:br/>
                <w:t>[Accessed 30 August 2021].</w:t>
              </w:r>
            </w:p>
            <w:p w14:paraId="4C2BBB2F" w14:textId="77777777" w:rsidR="000F207A" w:rsidRDefault="000F207A" w:rsidP="000F207A">
              <w:pPr>
                <w:pStyle w:val="Bibliography"/>
                <w:rPr>
                  <w:noProof/>
                </w:rPr>
              </w:pPr>
              <w:r>
                <w:rPr>
                  <w:noProof/>
                </w:rPr>
                <w:t xml:space="preserve">EUbusiness, 2021. </w:t>
              </w:r>
              <w:r>
                <w:rPr>
                  <w:i/>
                  <w:iCs/>
                  <w:noProof/>
                </w:rPr>
                <w:t xml:space="preserve">Will Brexit have an effect on importing goods?. </w:t>
              </w:r>
              <w:r>
                <w:rPr>
                  <w:noProof/>
                </w:rPr>
                <w:t xml:space="preserve">[Online] </w:t>
              </w:r>
              <w:r>
                <w:rPr>
                  <w:noProof/>
                </w:rPr>
                <w:br/>
                <w:t xml:space="preserve">Available at: </w:t>
              </w:r>
              <w:r>
                <w:rPr>
                  <w:noProof/>
                  <w:u w:val="single"/>
                </w:rPr>
                <w:t>https://www.eubusiness.com/focus/17-09-292</w:t>
              </w:r>
              <w:r>
                <w:rPr>
                  <w:noProof/>
                </w:rPr>
                <w:br/>
                <w:t>[Accessed 2 September 2021].</w:t>
              </w:r>
            </w:p>
            <w:p w14:paraId="44B8C647" w14:textId="77777777" w:rsidR="000F207A" w:rsidRDefault="000F207A" w:rsidP="000F207A">
              <w:pPr>
                <w:pStyle w:val="Bibliography"/>
                <w:rPr>
                  <w:noProof/>
                </w:rPr>
              </w:pPr>
              <w:r>
                <w:rPr>
                  <w:noProof/>
                </w:rPr>
                <w:t xml:space="preserve">RSM, 2021. </w:t>
              </w:r>
              <w:r>
                <w:rPr>
                  <w:i/>
                  <w:iCs/>
                  <w:noProof/>
                </w:rPr>
                <w:t xml:space="preserve">Internal Audit. </w:t>
              </w:r>
              <w:r>
                <w:rPr>
                  <w:noProof/>
                </w:rPr>
                <w:t xml:space="preserve">[Online] </w:t>
              </w:r>
              <w:r>
                <w:rPr>
                  <w:noProof/>
                </w:rPr>
                <w:br/>
                <w:t xml:space="preserve">Available at: </w:t>
              </w:r>
              <w:r>
                <w:rPr>
                  <w:noProof/>
                  <w:u w:val="single"/>
                </w:rPr>
                <w:t>https://www.rsmuk.com/what-we-offer/by-service/risk-advisory/internal-audit</w:t>
              </w:r>
              <w:r>
                <w:rPr>
                  <w:noProof/>
                </w:rPr>
                <w:br/>
                <w:t>[Accessed 1 September 2021].</w:t>
              </w:r>
            </w:p>
            <w:p w14:paraId="7F9B6137" w14:textId="77777777" w:rsidR="000F207A" w:rsidRDefault="000F207A" w:rsidP="000F207A">
              <w:pPr>
                <w:pStyle w:val="Bibliography"/>
                <w:rPr>
                  <w:noProof/>
                </w:rPr>
              </w:pPr>
              <w:r>
                <w:rPr>
                  <w:noProof/>
                </w:rPr>
                <w:t xml:space="preserve">Stephanie Michaux, A.-C. C., 2015. Porter's Five Forces. In: </w:t>
              </w:r>
              <w:r>
                <w:rPr>
                  <w:i/>
                  <w:iCs/>
                  <w:noProof/>
                </w:rPr>
                <w:t xml:space="preserve">Understand competitive forces and stay ahead of the competition. </w:t>
              </w:r>
              <w:r>
                <w:rPr>
                  <w:noProof/>
                </w:rPr>
                <w:t>s.l.:50Minutes.com, pp. 4-5.</w:t>
              </w:r>
            </w:p>
            <w:p w14:paraId="608680F4" w14:textId="24301671" w:rsidR="009967AF" w:rsidRDefault="009967AF" w:rsidP="000F207A">
              <w:r>
                <w:rPr>
                  <w:b/>
                  <w:bCs/>
                  <w:noProof/>
                </w:rPr>
                <w:fldChar w:fldCharType="end"/>
              </w:r>
            </w:p>
          </w:sdtContent>
        </w:sdt>
      </w:sdtContent>
    </w:sdt>
    <w:p w14:paraId="1750DF4A" w14:textId="77777777" w:rsidR="009967AF" w:rsidRDefault="009967AF" w:rsidP="009967AF">
      <w:pPr>
        <w:rPr>
          <w:lang w:eastAsia="en-GB"/>
        </w:rPr>
      </w:pPr>
    </w:p>
    <w:p w14:paraId="53B81E47" w14:textId="2B0D1C12" w:rsidR="009967AF" w:rsidRDefault="009967AF">
      <w:pPr>
        <w:rPr>
          <w:lang w:eastAsia="en-GB"/>
        </w:rPr>
      </w:pPr>
      <w:r>
        <w:rPr>
          <w:lang w:eastAsia="en-GB"/>
        </w:rPr>
        <w:br w:type="page"/>
      </w:r>
    </w:p>
    <w:p w14:paraId="30FA98FC" w14:textId="54F34B5B" w:rsidR="009967AF" w:rsidRDefault="009967AF" w:rsidP="009967AF">
      <w:pPr>
        <w:pStyle w:val="Heading2"/>
        <w:rPr>
          <w:lang w:eastAsia="en-GB"/>
        </w:rPr>
      </w:pPr>
      <w:bookmarkStart w:id="16" w:name="_Appendices"/>
      <w:bookmarkEnd w:id="16"/>
      <w:r>
        <w:rPr>
          <w:lang w:eastAsia="en-GB"/>
        </w:rPr>
        <w:lastRenderedPageBreak/>
        <w:t>Appendices</w:t>
      </w:r>
    </w:p>
    <w:p w14:paraId="149EB53B" w14:textId="279B63BD" w:rsidR="009967AF" w:rsidRDefault="009967AF" w:rsidP="009967AF">
      <w:pPr>
        <w:rPr>
          <w:lang w:eastAsia="en-GB"/>
        </w:rPr>
      </w:pPr>
    </w:p>
    <w:p w14:paraId="0F4E1232" w14:textId="0931DB6C" w:rsidR="009967AF" w:rsidRPr="00413017" w:rsidRDefault="00413017" w:rsidP="00413017">
      <w:pPr>
        <w:jc w:val="center"/>
        <w:rPr>
          <w:rFonts w:ascii="Arial" w:hAnsi="Arial" w:cs="Arial"/>
          <w:lang w:eastAsia="en-GB"/>
        </w:rPr>
      </w:pPr>
      <w:r w:rsidRPr="00413017">
        <w:rPr>
          <w:rFonts w:ascii="Arial" w:hAnsi="Arial" w:cs="Arial"/>
          <w:lang w:eastAsia="en-GB"/>
        </w:rPr>
        <w:t>Appendix A</w:t>
      </w:r>
    </w:p>
    <w:p w14:paraId="58BB6A5E" w14:textId="18430FB0" w:rsidR="00413017" w:rsidRDefault="00413017" w:rsidP="00413017">
      <w:pPr>
        <w:rPr>
          <w:lang w:eastAsia="en-GB"/>
        </w:rPr>
      </w:pPr>
    </w:p>
    <w:p w14:paraId="5FBD8DD4" w14:textId="283A5222" w:rsidR="00413017" w:rsidRDefault="00413017" w:rsidP="00413017">
      <w:pPr>
        <w:jc w:val="center"/>
        <w:rPr>
          <w:lang w:eastAsia="en-GB"/>
        </w:rPr>
      </w:pPr>
      <w:r>
        <w:rPr>
          <w:noProof/>
          <w:lang w:eastAsia="en-GB"/>
        </w:rPr>
        <w:drawing>
          <wp:inline distT="0" distB="0" distL="0" distR="0" wp14:anchorId="1ECED584" wp14:editId="0D9178EE">
            <wp:extent cx="5306980" cy="7227276"/>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313022" cy="7235505"/>
                    </a:xfrm>
                    <a:prstGeom prst="rect">
                      <a:avLst/>
                    </a:prstGeom>
                  </pic:spPr>
                </pic:pic>
              </a:graphicData>
            </a:graphic>
          </wp:inline>
        </w:drawing>
      </w:r>
    </w:p>
    <w:p w14:paraId="606DA868" w14:textId="7CD59971" w:rsidR="00413017" w:rsidRDefault="00413017" w:rsidP="00413017">
      <w:pPr>
        <w:rPr>
          <w:rFonts w:ascii="Arial" w:hAnsi="Arial" w:cs="Arial"/>
          <w:lang w:eastAsia="en-GB"/>
        </w:rPr>
      </w:pPr>
      <w:sdt>
        <w:sdtPr>
          <w:rPr>
            <w:rFonts w:ascii="Arial" w:hAnsi="Arial" w:cs="Arial"/>
            <w:lang w:eastAsia="en-GB"/>
          </w:rPr>
          <w:id w:val="854453832"/>
          <w:citation/>
        </w:sdtPr>
        <w:sdtContent>
          <w:r w:rsidRPr="00413017">
            <w:rPr>
              <w:rFonts w:ascii="Arial" w:hAnsi="Arial" w:cs="Arial"/>
              <w:lang w:eastAsia="en-GB"/>
            </w:rPr>
            <w:fldChar w:fldCharType="begin"/>
          </w:r>
          <w:r w:rsidRPr="00413017">
            <w:rPr>
              <w:rFonts w:ascii="Arial" w:hAnsi="Arial" w:cs="Arial"/>
              <w:lang w:eastAsia="en-GB"/>
            </w:rPr>
            <w:instrText xml:space="preserve">CITATION Egg211 \p 7 \l 2057 </w:instrText>
          </w:r>
          <w:r w:rsidRPr="00413017">
            <w:rPr>
              <w:rFonts w:ascii="Arial" w:hAnsi="Arial" w:cs="Arial"/>
              <w:lang w:eastAsia="en-GB"/>
            </w:rPr>
            <w:fldChar w:fldCharType="separate"/>
          </w:r>
          <w:r w:rsidR="000F207A" w:rsidRPr="000F207A">
            <w:rPr>
              <w:rFonts w:ascii="Arial" w:hAnsi="Arial" w:cs="Arial"/>
              <w:noProof/>
              <w:lang w:eastAsia="en-GB"/>
            </w:rPr>
            <w:t>(Egg Free Cake Box, 2021, p. 7)</w:t>
          </w:r>
          <w:r w:rsidRPr="00413017">
            <w:rPr>
              <w:rFonts w:ascii="Arial" w:hAnsi="Arial" w:cs="Arial"/>
              <w:lang w:eastAsia="en-GB"/>
            </w:rPr>
            <w:fldChar w:fldCharType="end"/>
          </w:r>
        </w:sdtContent>
      </w:sdt>
    </w:p>
    <w:p w14:paraId="6120769A" w14:textId="77777777" w:rsidR="00413017" w:rsidRDefault="00413017">
      <w:pPr>
        <w:rPr>
          <w:rFonts w:ascii="Arial" w:hAnsi="Arial" w:cs="Arial"/>
          <w:lang w:eastAsia="en-GB"/>
        </w:rPr>
      </w:pPr>
      <w:r>
        <w:rPr>
          <w:rFonts w:ascii="Arial" w:hAnsi="Arial" w:cs="Arial"/>
          <w:lang w:eastAsia="en-GB"/>
        </w:rPr>
        <w:br w:type="page"/>
      </w:r>
    </w:p>
    <w:p w14:paraId="6D04C8D0" w14:textId="75001584" w:rsidR="000F207A" w:rsidRDefault="00413017" w:rsidP="00413017">
      <w:pPr>
        <w:jc w:val="center"/>
        <w:rPr>
          <w:rFonts w:ascii="Arial" w:hAnsi="Arial" w:cs="Arial"/>
          <w:lang w:eastAsia="en-GB"/>
        </w:rPr>
      </w:pPr>
      <w:r>
        <w:rPr>
          <w:rFonts w:ascii="Arial" w:hAnsi="Arial" w:cs="Arial"/>
          <w:lang w:eastAsia="en-GB"/>
        </w:rPr>
        <w:lastRenderedPageBreak/>
        <w:t>Appendix B</w:t>
      </w:r>
    </w:p>
    <w:p w14:paraId="1F466A95" w14:textId="75625A78" w:rsidR="000F207A" w:rsidRDefault="000F207A" w:rsidP="00413017">
      <w:pPr>
        <w:jc w:val="center"/>
        <w:rPr>
          <w:rFonts w:ascii="Arial" w:hAnsi="Arial" w:cs="Arial"/>
          <w:b/>
          <w:lang w:eastAsia="en-GB"/>
        </w:rPr>
      </w:pPr>
      <w:r>
        <w:rPr>
          <w:noProof/>
          <w:lang w:eastAsia="en-GB"/>
        </w:rPr>
        <w:drawing>
          <wp:inline distT="0" distB="0" distL="0" distR="0" wp14:anchorId="79DB8E64" wp14:editId="5BFAC5D2">
            <wp:extent cx="5731510" cy="812101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731510" cy="8121015"/>
                    </a:xfrm>
                    <a:prstGeom prst="rect">
                      <a:avLst/>
                    </a:prstGeom>
                  </pic:spPr>
                </pic:pic>
              </a:graphicData>
            </a:graphic>
          </wp:inline>
        </w:drawing>
      </w:r>
    </w:p>
    <w:p w14:paraId="593594FE" w14:textId="65A159EF" w:rsidR="000F207A" w:rsidRDefault="000F207A" w:rsidP="000F207A">
      <w:pPr>
        <w:rPr>
          <w:rFonts w:ascii="Arial" w:hAnsi="Arial" w:cs="Arial"/>
          <w:b/>
          <w:lang w:eastAsia="en-GB"/>
        </w:rPr>
      </w:pPr>
      <w:sdt>
        <w:sdtPr>
          <w:rPr>
            <w:rFonts w:ascii="Arial" w:hAnsi="Arial" w:cs="Arial"/>
            <w:b/>
            <w:lang w:eastAsia="en-GB"/>
          </w:rPr>
          <w:id w:val="-823119251"/>
          <w:citation/>
        </w:sdtPr>
        <w:sdtContent>
          <w:r>
            <w:rPr>
              <w:rFonts w:ascii="Arial" w:hAnsi="Arial" w:cs="Arial"/>
              <w:b/>
              <w:lang w:eastAsia="en-GB"/>
            </w:rPr>
            <w:fldChar w:fldCharType="begin"/>
          </w:r>
          <w:r>
            <w:rPr>
              <w:rFonts w:ascii="Arial" w:hAnsi="Arial" w:cs="Arial"/>
              <w:b/>
              <w:lang w:eastAsia="en-GB"/>
            </w:rPr>
            <w:instrText xml:space="preserve">CITATION Egg211 \p 14 \l 2057 </w:instrText>
          </w:r>
          <w:r>
            <w:rPr>
              <w:rFonts w:ascii="Arial" w:hAnsi="Arial" w:cs="Arial"/>
              <w:b/>
              <w:lang w:eastAsia="en-GB"/>
            </w:rPr>
            <w:fldChar w:fldCharType="separate"/>
          </w:r>
          <w:r w:rsidRPr="000F207A">
            <w:rPr>
              <w:rFonts w:ascii="Arial" w:hAnsi="Arial" w:cs="Arial"/>
              <w:noProof/>
              <w:lang w:eastAsia="en-GB"/>
            </w:rPr>
            <w:t>(Egg Free Cake Box, 2021, p. 14)</w:t>
          </w:r>
          <w:r>
            <w:rPr>
              <w:rFonts w:ascii="Arial" w:hAnsi="Arial" w:cs="Arial"/>
              <w:b/>
              <w:lang w:eastAsia="en-GB"/>
            </w:rPr>
            <w:fldChar w:fldCharType="end"/>
          </w:r>
        </w:sdtContent>
      </w:sdt>
    </w:p>
    <w:p w14:paraId="49547EF2" w14:textId="3AF02339" w:rsidR="000F207A" w:rsidRPr="000F207A" w:rsidRDefault="000F207A" w:rsidP="000F207A">
      <w:pPr>
        <w:rPr>
          <w:rFonts w:ascii="Arial" w:hAnsi="Arial" w:cs="Arial"/>
          <w:b/>
          <w:lang w:eastAsia="en-GB"/>
        </w:rPr>
      </w:pPr>
    </w:p>
    <w:p w14:paraId="137E3960" w14:textId="44D95FA3" w:rsidR="00413017" w:rsidRDefault="000F207A" w:rsidP="000F207A">
      <w:pPr>
        <w:jc w:val="center"/>
        <w:rPr>
          <w:rFonts w:ascii="Arial" w:hAnsi="Arial" w:cs="Arial"/>
          <w:lang w:eastAsia="en-GB"/>
        </w:rPr>
      </w:pPr>
      <w:r>
        <w:rPr>
          <w:rFonts w:ascii="Arial" w:hAnsi="Arial" w:cs="Arial"/>
          <w:lang w:eastAsia="en-GB"/>
        </w:rPr>
        <w:lastRenderedPageBreak/>
        <w:t>Appendix C</w:t>
      </w:r>
    </w:p>
    <w:p w14:paraId="4E52E5A9" w14:textId="45619610" w:rsidR="00413017" w:rsidRDefault="00413017" w:rsidP="00413017">
      <w:pPr>
        <w:rPr>
          <w:rFonts w:ascii="Arial" w:hAnsi="Arial" w:cs="Arial"/>
          <w:lang w:eastAsia="en-GB"/>
        </w:rPr>
      </w:pPr>
    </w:p>
    <w:p w14:paraId="4BC6CD03" w14:textId="3086A8E3" w:rsidR="00413017" w:rsidRDefault="00E27C4C" w:rsidP="00413017">
      <w:pPr>
        <w:rPr>
          <w:rFonts w:ascii="Arial" w:hAnsi="Arial" w:cs="Arial"/>
          <w:lang w:eastAsia="en-GB"/>
        </w:rPr>
      </w:pPr>
      <w:r>
        <w:rPr>
          <w:noProof/>
          <w:lang w:eastAsia="en-GB"/>
        </w:rPr>
        <w:drawing>
          <wp:inline distT="0" distB="0" distL="0" distR="0" wp14:anchorId="13AD94DE" wp14:editId="637A33D4">
            <wp:extent cx="5731510" cy="3305236"/>
            <wp:effectExtent l="0" t="0" r="0" b="0"/>
            <wp:docPr id="2" name="Picture 2" descr="Loyalty Ladder - Definition and lots of helpful Exampl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yalty Ladder - Definition and lots of helpful Examples."/>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31510" cy="3305236"/>
                    </a:xfrm>
                    <a:prstGeom prst="rect">
                      <a:avLst/>
                    </a:prstGeom>
                    <a:noFill/>
                    <a:ln>
                      <a:noFill/>
                    </a:ln>
                  </pic:spPr>
                </pic:pic>
              </a:graphicData>
            </a:graphic>
          </wp:inline>
        </w:drawing>
      </w:r>
    </w:p>
    <w:p w14:paraId="3909E209" w14:textId="7B7A44D0" w:rsidR="00E27C4C" w:rsidRDefault="00E27C4C" w:rsidP="00413017">
      <w:pPr>
        <w:rPr>
          <w:rFonts w:ascii="Arial" w:hAnsi="Arial" w:cs="Arial"/>
          <w:lang w:eastAsia="en-GB"/>
        </w:rPr>
      </w:pPr>
      <w:sdt>
        <w:sdtPr>
          <w:rPr>
            <w:rFonts w:ascii="Arial" w:hAnsi="Arial" w:cs="Arial"/>
            <w:lang w:eastAsia="en-GB"/>
          </w:rPr>
          <w:id w:val="1522209876"/>
          <w:citation/>
        </w:sdtPr>
        <w:sdtContent>
          <w:r>
            <w:rPr>
              <w:rFonts w:ascii="Arial" w:hAnsi="Arial" w:cs="Arial"/>
              <w:lang w:eastAsia="en-GB"/>
            </w:rPr>
            <w:fldChar w:fldCharType="begin"/>
          </w:r>
          <w:r>
            <w:rPr>
              <w:rFonts w:ascii="Arial" w:hAnsi="Arial" w:cs="Arial"/>
              <w:lang w:eastAsia="en-GB"/>
            </w:rPr>
            <w:instrText xml:space="preserve"> CITATION Con21 \l 2057 </w:instrText>
          </w:r>
          <w:r>
            <w:rPr>
              <w:rFonts w:ascii="Arial" w:hAnsi="Arial" w:cs="Arial"/>
              <w:lang w:eastAsia="en-GB"/>
            </w:rPr>
            <w:fldChar w:fldCharType="separate"/>
          </w:r>
          <w:r w:rsidR="000F207A" w:rsidRPr="000F207A">
            <w:rPr>
              <w:rFonts w:ascii="Arial" w:hAnsi="Arial" w:cs="Arial"/>
              <w:noProof/>
              <w:lang w:eastAsia="en-GB"/>
            </w:rPr>
            <w:t>(Consuunt, 2021)</w:t>
          </w:r>
          <w:r>
            <w:rPr>
              <w:rFonts w:ascii="Arial" w:hAnsi="Arial" w:cs="Arial"/>
              <w:lang w:eastAsia="en-GB"/>
            </w:rPr>
            <w:fldChar w:fldCharType="end"/>
          </w:r>
        </w:sdtContent>
      </w:sdt>
    </w:p>
    <w:p w14:paraId="4A8D7809" w14:textId="7416BBF5" w:rsidR="00E27C4C" w:rsidRDefault="00E27C4C">
      <w:pPr>
        <w:rPr>
          <w:rFonts w:ascii="Arial" w:hAnsi="Arial" w:cs="Arial"/>
          <w:lang w:eastAsia="en-GB"/>
        </w:rPr>
      </w:pPr>
      <w:r>
        <w:rPr>
          <w:rFonts w:ascii="Arial" w:hAnsi="Arial" w:cs="Arial"/>
          <w:lang w:eastAsia="en-GB"/>
        </w:rPr>
        <w:br w:type="page"/>
      </w:r>
    </w:p>
    <w:p w14:paraId="27358BE9" w14:textId="310D1A1F" w:rsidR="00E27C4C" w:rsidRDefault="00E27C4C" w:rsidP="00E27C4C">
      <w:pPr>
        <w:jc w:val="center"/>
        <w:rPr>
          <w:rFonts w:ascii="Arial" w:hAnsi="Arial" w:cs="Arial"/>
          <w:lang w:eastAsia="en-GB"/>
        </w:rPr>
      </w:pPr>
      <w:r>
        <w:rPr>
          <w:rFonts w:ascii="Arial" w:hAnsi="Arial" w:cs="Arial"/>
          <w:lang w:eastAsia="en-GB"/>
        </w:rPr>
        <w:lastRenderedPageBreak/>
        <w:t>Appendix C</w:t>
      </w:r>
    </w:p>
    <w:p w14:paraId="3DD807AD" w14:textId="1AD489E4" w:rsidR="00E27C4C" w:rsidRDefault="00E27C4C" w:rsidP="00E27C4C">
      <w:pPr>
        <w:jc w:val="center"/>
        <w:rPr>
          <w:rFonts w:ascii="Arial" w:hAnsi="Arial" w:cs="Arial"/>
          <w:lang w:eastAsia="en-GB"/>
        </w:rPr>
      </w:pPr>
      <w:r>
        <w:rPr>
          <w:noProof/>
          <w:lang w:eastAsia="en-GB"/>
        </w:rPr>
        <w:drawing>
          <wp:inline distT="0" distB="0" distL="0" distR="0" wp14:anchorId="5F3B7AB8" wp14:editId="19E9A6DD">
            <wp:extent cx="5731510" cy="724662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731510" cy="7246620"/>
                    </a:xfrm>
                    <a:prstGeom prst="rect">
                      <a:avLst/>
                    </a:prstGeom>
                  </pic:spPr>
                </pic:pic>
              </a:graphicData>
            </a:graphic>
          </wp:inline>
        </w:drawing>
      </w:r>
    </w:p>
    <w:p w14:paraId="66BAC159" w14:textId="25C5C9C2" w:rsidR="00E27C4C" w:rsidRPr="00413017" w:rsidRDefault="00E27C4C" w:rsidP="00E27C4C">
      <w:pPr>
        <w:rPr>
          <w:rFonts w:ascii="Arial" w:hAnsi="Arial" w:cs="Arial"/>
          <w:lang w:eastAsia="en-GB"/>
        </w:rPr>
      </w:pPr>
      <w:r>
        <w:rPr>
          <w:rFonts w:ascii="Arial" w:hAnsi="Arial" w:cs="Arial"/>
        </w:rPr>
        <w:t>(Notes from Lecture Week 1 16</w:t>
      </w:r>
      <w:r w:rsidRPr="00007C68">
        <w:rPr>
          <w:rFonts w:ascii="Arial" w:hAnsi="Arial" w:cs="Arial"/>
        </w:rPr>
        <w:t>.6.21</w:t>
      </w:r>
      <w:r>
        <w:rPr>
          <w:rFonts w:ascii="Arial" w:hAnsi="Arial" w:cs="Arial"/>
        </w:rPr>
        <w:t>)</w:t>
      </w:r>
    </w:p>
    <w:sectPr w:rsidR="00E27C4C" w:rsidRPr="00413017" w:rsidSect="00B9504A">
      <w:headerReference w:type="default" r:id="rId14"/>
      <w:footerReference w:type="default" r:id="rId15"/>
      <w:pgSz w:w="11906" w:h="16838"/>
      <w:pgMar w:top="1440" w:right="1440" w:bottom="993"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92C4465" w14:textId="77777777" w:rsidR="000F207A" w:rsidRDefault="000F207A" w:rsidP="00D414C5">
      <w:pPr>
        <w:spacing w:after="0" w:line="240" w:lineRule="auto"/>
      </w:pPr>
      <w:r>
        <w:separator/>
      </w:r>
    </w:p>
  </w:endnote>
  <w:endnote w:type="continuationSeparator" w:id="0">
    <w:p w14:paraId="43230E37" w14:textId="77777777" w:rsidR="000F207A" w:rsidRDefault="000F207A" w:rsidP="00D414C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4EAABCB" w14:textId="77777777" w:rsidR="000F207A" w:rsidRDefault="000F207A">
    <w:pPr>
      <w:pStyle w:val="Footer"/>
    </w:pPr>
    <w:r>
      <w:t>Teletha Duberry</w:t>
    </w:r>
    <w:r>
      <w:ptab w:relativeTo="margin" w:alignment="center" w:leader="none"/>
    </w:r>
    <w:r>
      <w:t>1917189</w:t>
    </w:r>
    <w:r>
      <w:ptab w:relativeTo="margin" w:alignment="right" w:leader="none"/>
    </w:r>
    <w:r>
      <w:t>Term 1 Assignment</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472A764" w14:textId="77777777" w:rsidR="000F207A" w:rsidRDefault="000F207A" w:rsidP="00D414C5">
      <w:pPr>
        <w:spacing w:after="0" w:line="240" w:lineRule="auto"/>
      </w:pPr>
      <w:r>
        <w:separator/>
      </w:r>
    </w:p>
  </w:footnote>
  <w:footnote w:type="continuationSeparator" w:id="0">
    <w:p w14:paraId="7F53022C" w14:textId="77777777" w:rsidR="000F207A" w:rsidRDefault="000F207A" w:rsidP="00D414C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831907584"/>
      <w:docPartObj>
        <w:docPartGallery w:val="Page Numbers (Top of Page)"/>
        <w:docPartUnique/>
      </w:docPartObj>
    </w:sdtPr>
    <w:sdtEndPr>
      <w:rPr>
        <w:color w:val="7F7F7F" w:themeColor="background1" w:themeShade="7F"/>
        <w:spacing w:val="60"/>
      </w:rPr>
    </w:sdtEndPr>
    <w:sdtContent>
      <w:p w14:paraId="1F68E874" w14:textId="2C2BB864" w:rsidR="000F207A" w:rsidRDefault="000F207A">
        <w:pPr>
          <w:pStyle w:val="Header"/>
          <w:pBdr>
            <w:bottom w:val="single" w:sz="4" w:space="1" w:color="D9D9D9" w:themeColor="background1" w:themeShade="D9"/>
          </w:pBdr>
          <w:rPr>
            <w:b/>
            <w:bCs/>
          </w:rPr>
        </w:pPr>
        <w:r>
          <w:fldChar w:fldCharType="begin"/>
        </w:r>
        <w:r>
          <w:instrText xml:space="preserve"> PAGE   \* MERGEFORMAT </w:instrText>
        </w:r>
        <w:r>
          <w:fldChar w:fldCharType="separate"/>
        </w:r>
        <w:r w:rsidR="00783629" w:rsidRPr="00783629">
          <w:rPr>
            <w:b/>
            <w:bCs/>
            <w:noProof/>
          </w:rPr>
          <w:t>3</w:t>
        </w:r>
        <w:r>
          <w:rPr>
            <w:b/>
            <w:bCs/>
            <w:noProof/>
          </w:rPr>
          <w:fldChar w:fldCharType="end"/>
        </w:r>
        <w:r>
          <w:rPr>
            <w:b/>
            <w:bCs/>
          </w:rPr>
          <w:t xml:space="preserve"> | </w:t>
        </w:r>
        <w:r>
          <w:rPr>
            <w:color w:val="7F7F7F" w:themeColor="background1" w:themeShade="7F"/>
            <w:spacing w:val="60"/>
          </w:rPr>
          <w:t>Page</w:t>
        </w:r>
      </w:p>
    </w:sdtContent>
  </w:sdt>
  <w:p w14:paraId="16AA5C58" w14:textId="77777777" w:rsidR="000F207A" w:rsidRDefault="000F207A">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644886"/>
    <w:multiLevelType w:val="hybridMultilevel"/>
    <w:tmpl w:val="2D2094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9610B52"/>
    <w:multiLevelType w:val="multilevel"/>
    <w:tmpl w:val="C44E917A"/>
    <w:lvl w:ilvl="0">
      <w:start w:val="5"/>
      <w:numFmt w:val="decimal"/>
      <w:lvlText w:val="%1."/>
      <w:lvlJc w:val="left"/>
      <w:pPr>
        <w:ind w:left="786" w:hanging="360"/>
      </w:pPr>
      <w:rPr>
        <w:rFonts w:hint="default"/>
      </w:rPr>
    </w:lvl>
    <w:lvl w:ilvl="1">
      <w:start w:val="1"/>
      <w:numFmt w:val="decimal"/>
      <w:isLgl/>
      <w:lvlText w:val="%1.%2"/>
      <w:lvlJc w:val="left"/>
      <w:pPr>
        <w:ind w:left="816" w:hanging="390"/>
      </w:pPr>
      <w:rPr>
        <w:rFonts w:hint="default"/>
      </w:rPr>
    </w:lvl>
    <w:lvl w:ilvl="2">
      <w:start w:val="1"/>
      <w:numFmt w:val="decimal"/>
      <w:isLgl/>
      <w:lvlText w:val="%1.%2.%3"/>
      <w:lvlJc w:val="left"/>
      <w:pPr>
        <w:ind w:left="1146" w:hanging="720"/>
      </w:pPr>
      <w:rPr>
        <w:rFonts w:hint="default"/>
      </w:rPr>
    </w:lvl>
    <w:lvl w:ilvl="3">
      <w:start w:val="1"/>
      <w:numFmt w:val="decimal"/>
      <w:isLgl/>
      <w:lvlText w:val="%1.%2.%3.%4"/>
      <w:lvlJc w:val="left"/>
      <w:pPr>
        <w:ind w:left="1146" w:hanging="720"/>
      </w:pPr>
      <w:rPr>
        <w:rFonts w:hint="default"/>
      </w:rPr>
    </w:lvl>
    <w:lvl w:ilvl="4">
      <w:start w:val="1"/>
      <w:numFmt w:val="decimal"/>
      <w:isLgl/>
      <w:lvlText w:val="%1.%2.%3.%4.%5"/>
      <w:lvlJc w:val="left"/>
      <w:pPr>
        <w:ind w:left="1506" w:hanging="1080"/>
      </w:pPr>
      <w:rPr>
        <w:rFonts w:hint="default"/>
      </w:rPr>
    </w:lvl>
    <w:lvl w:ilvl="5">
      <w:start w:val="1"/>
      <w:numFmt w:val="decimal"/>
      <w:isLgl/>
      <w:lvlText w:val="%1.%2.%3.%4.%5.%6"/>
      <w:lvlJc w:val="left"/>
      <w:pPr>
        <w:ind w:left="1506" w:hanging="1080"/>
      </w:pPr>
      <w:rPr>
        <w:rFonts w:hint="default"/>
      </w:rPr>
    </w:lvl>
    <w:lvl w:ilvl="6">
      <w:start w:val="1"/>
      <w:numFmt w:val="decimal"/>
      <w:isLgl/>
      <w:lvlText w:val="%1.%2.%3.%4.%5.%6.%7"/>
      <w:lvlJc w:val="left"/>
      <w:pPr>
        <w:ind w:left="1866" w:hanging="1440"/>
      </w:pPr>
      <w:rPr>
        <w:rFonts w:hint="default"/>
      </w:rPr>
    </w:lvl>
    <w:lvl w:ilvl="7">
      <w:start w:val="1"/>
      <w:numFmt w:val="decimal"/>
      <w:isLgl/>
      <w:lvlText w:val="%1.%2.%3.%4.%5.%6.%7.%8"/>
      <w:lvlJc w:val="left"/>
      <w:pPr>
        <w:ind w:left="1866" w:hanging="1440"/>
      </w:pPr>
      <w:rPr>
        <w:rFonts w:hint="default"/>
      </w:rPr>
    </w:lvl>
    <w:lvl w:ilvl="8">
      <w:start w:val="1"/>
      <w:numFmt w:val="decimal"/>
      <w:isLgl/>
      <w:lvlText w:val="%1.%2.%3.%4.%5.%6.%7.%8.%9"/>
      <w:lvlJc w:val="left"/>
      <w:pPr>
        <w:ind w:left="1866" w:hanging="1440"/>
      </w:pPr>
      <w:rPr>
        <w:rFonts w:hint="default"/>
      </w:rPr>
    </w:lvl>
  </w:abstractNum>
  <w:abstractNum w:abstractNumId="2" w15:restartNumberingAfterBreak="0">
    <w:nsid w:val="11674CA2"/>
    <w:multiLevelType w:val="multilevel"/>
    <w:tmpl w:val="66C2AD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17B06CF2"/>
    <w:multiLevelType w:val="hybridMultilevel"/>
    <w:tmpl w:val="8DB82F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C453D3C"/>
    <w:multiLevelType w:val="hybridMultilevel"/>
    <w:tmpl w:val="BD40CF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03252C3"/>
    <w:multiLevelType w:val="hybridMultilevel"/>
    <w:tmpl w:val="AEF0D7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2682C5C"/>
    <w:multiLevelType w:val="hybridMultilevel"/>
    <w:tmpl w:val="E62475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3076AEF"/>
    <w:multiLevelType w:val="hybridMultilevel"/>
    <w:tmpl w:val="EF30AA7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52710A2"/>
    <w:multiLevelType w:val="hybridMultilevel"/>
    <w:tmpl w:val="7FD2FA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5747A77"/>
    <w:multiLevelType w:val="hybridMultilevel"/>
    <w:tmpl w:val="0722F4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9FA0B3F"/>
    <w:multiLevelType w:val="hybridMultilevel"/>
    <w:tmpl w:val="A1129DA4"/>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1" w15:restartNumberingAfterBreak="0">
    <w:nsid w:val="2A93122F"/>
    <w:multiLevelType w:val="hybridMultilevel"/>
    <w:tmpl w:val="47B8C7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B504DD2"/>
    <w:multiLevelType w:val="hybridMultilevel"/>
    <w:tmpl w:val="A7642C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DF667F5"/>
    <w:multiLevelType w:val="hybridMultilevel"/>
    <w:tmpl w:val="AF0AAC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18B68B6"/>
    <w:multiLevelType w:val="hybridMultilevel"/>
    <w:tmpl w:val="D6169056"/>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5" w15:restartNumberingAfterBreak="0">
    <w:nsid w:val="333522F7"/>
    <w:multiLevelType w:val="hybridMultilevel"/>
    <w:tmpl w:val="E200C066"/>
    <w:lvl w:ilvl="0" w:tplc="0809000F">
      <w:start w:val="5"/>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33A3373C"/>
    <w:multiLevelType w:val="hybridMultilevel"/>
    <w:tmpl w:val="93A251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F2D5812"/>
    <w:multiLevelType w:val="hybridMultilevel"/>
    <w:tmpl w:val="F4C24F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37F3282"/>
    <w:multiLevelType w:val="multilevel"/>
    <w:tmpl w:val="5C386DA0"/>
    <w:lvl w:ilvl="0">
      <w:start w:val="5"/>
      <w:numFmt w:val="decimal"/>
      <w:lvlText w:val="%1."/>
      <w:lvlJc w:val="left"/>
      <w:pPr>
        <w:ind w:left="720" w:hanging="360"/>
      </w:pPr>
      <w:rPr>
        <w:rFonts w:hint="default"/>
      </w:rPr>
    </w:lvl>
    <w:lvl w:ilvl="1">
      <w:start w:val="1"/>
      <w:numFmt w:val="decimal"/>
      <w:isLgl/>
      <w:lvlText w:val="%1.%2"/>
      <w:lvlJc w:val="left"/>
      <w:pPr>
        <w:ind w:left="750" w:hanging="39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9" w15:restartNumberingAfterBreak="0">
    <w:nsid w:val="4A0149FD"/>
    <w:multiLevelType w:val="hybridMultilevel"/>
    <w:tmpl w:val="7A86FA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A1018D6"/>
    <w:multiLevelType w:val="hybridMultilevel"/>
    <w:tmpl w:val="1730D8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D4F15F6"/>
    <w:multiLevelType w:val="hybridMultilevel"/>
    <w:tmpl w:val="40A67D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4D592641"/>
    <w:multiLevelType w:val="multilevel"/>
    <w:tmpl w:val="86AE39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4E9A3CBB"/>
    <w:multiLevelType w:val="hybridMultilevel"/>
    <w:tmpl w:val="06B248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F5B0DA2"/>
    <w:multiLevelType w:val="hybridMultilevel"/>
    <w:tmpl w:val="03D8D4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0D4086A"/>
    <w:multiLevelType w:val="hybridMultilevel"/>
    <w:tmpl w:val="182EEF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1D21960"/>
    <w:multiLevelType w:val="hybridMultilevel"/>
    <w:tmpl w:val="47B6864A"/>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1EF765F"/>
    <w:multiLevelType w:val="multilevel"/>
    <w:tmpl w:val="6C4E8822"/>
    <w:lvl w:ilvl="0">
      <w:start w:val="1"/>
      <w:numFmt w:val="decimal"/>
      <w:lvlText w:val="%1."/>
      <w:lvlJc w:val="left"/>
      <w:pPr>
        <w:ind w:left="720" w:hanging="360"/>
      </w:pPr>
      <w:rPr>
        <w:rFonts w:hint="default"/>
      </w:rPr>
    </w:lvl>
    <w:lvl w:ilvl="1">
      <w:start w:val="4"/>
      <w:numFmt w:val="decimal"/>
      <w:isLgl/>
      <w:lvlText w:val="%1.%2"/>
      <w:lvlJc w:val="left"/>
      <w:pPr>
        <w:ind w:left="840" w:hanging="48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8" w15:restartNumberingAfterBreak="0">
    <w:nsid w:val="52F53EF4"/>
    <w:multiLevelType w:val="hybridMultilevel"/>
    <w:tmpl w:val="BB346A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65B3863"/>
    <w:multiLevelType w:val="hybridMultilevel"/>
    <w:tmpl w:val="285498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BDC61BA"/>
    <w:multiLevelType w:val="hybridMultilevel"/>
    <w:tmpl w:val="7DFC9C3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5F2B34B1"/>
    <w:multiLevelType w:val="hybridMultilevel"/>
    <w:tmpl w:val="3EB640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0613F49"/>
    <w:multiLevelType w:val="hybridMultilevel"/>
    <w:tmpl w:val="3C7A88C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61415307"/>
    <w:multiLevelType w:val="multilevel"/>
    <w:tmpl w:val="FC7E2F20"/>
    <w:lvl w:ilvl="0">
      <w:start w:val="2"/>
      <w:numFmt w:val="decimal"/>
      <w:lvlText w:val="%1."/>
      <w:lvlJc w:val="left"/>
      <w:pPr>
        <w:ind w:left="786" w:hanging="360"/>
      </w:pPr>
      <w:rPr>
        <w:rFonts w:hint="default"/>
      </w:rPr>
    </w:lvl>
    <w:lvl w:ilvl="1">
      <w:start w:val="5"/>
      <w:numFmt w:val="decimal"/>
      <w:isLgl/>
      <w:lvlText w:val="%1.%2"/>
      <w:lvlJc w:val="left"/>
      <w:pPr>
        <w:ind w:left="840" w:hanging="48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34" w15:restartNumberingAfterBreak="0">
    <w:nsid w:val="6BF27060"/>
    <w:multiLevelType w:val="hybridMultilevel"/>
    <w:tmpl w:val="EB3CEC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FD57BE1"/>
    <w:multiLevelType w:val="hybridMultilevel"/>
    <w:tmpl w:val="ACB4FA46"/>
    <w:lvl w:ilvl="0" w:tplc="08090001">
      <w:start w:val="1"/>
      <w:numFmt w:val="bullet"/>
      <w:lvlText w:val=""/>
      <w:lvlJc w:val="left"/>
      <w:pPr>
        <w:ind w:left="720" w:hanging="360"/>
      </w:pPr>
      <w:rPr>
        <w:rFonts w:ascii="Symbol" w:hAnsi="Symbol" w:hint="default"/>
      </w:rPr>
    </w:lvl>
    <w:lvl w:ilvl="1" w:tplc="0F8A9FD8">
      <w:numFmt w:val="bullet"/>
      <w:lvlText w:val="•"/>
      <w:lvlJc w:val="left"/>
      <w:pPr>
        <w:ind w:left="1440" w:hanging="360"/>
      </w:pPr>
      <w:rPr>
        <w:rFonts w:ascii="Arial" w:eastAsiaTheme="minorHAnsi"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33F7621"/>
    <w:multiLevelType w:val="hybridMultilevel"/>
    <w:tmpl w:val="2DDE09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A6E1AB6"/>
    <w:multiLevelType w:val="hybridMultilevel"/>
    <w:tmpl w:val="D2DE30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7"/>
  </w:num>
  <w:num w:numId="2">
    <w:abstractNumId w:val="9"/>
  </w:num>
  <w:num w:numId="3">
    <w:abstractNumId w:val="25"/>
  </w:num>
  <w:num w:numId="4">
    <w:abstractNumId w:val="8"/>
  </w:num>
  <w:num w:numId="5">
    <w:abstractNumId w:val="16"/>
  </w:num>
  <w:num w:numId="6">
    <w:abstractNumId w:val="2"/>
  </w:num>
  <w:num w:numId="7">
    <w:abstractNumId w:val="22"/>
  </w:num>
  <w:num w:numId="8">
    <w:abstractNumId w:val="23"/>
  </w:num>
  <w:num w:numId="9">
    <w:abstractNumId w:val="35"/>
  </w:num>
  <w:num w:numId="10">
    <w:abstractNumId w:val="33"/>
  </w:num>
  <w:num w:numId="11">
    <w:abstractNumId w:val="7"/>
  </w:num>
  <w:num w:numId="12">
    <w:abstractNumId w:val="32"/>
  </w:num>
  <w:num w:numId="13">
    <w:abstractNumId w:val="21"/>
  </w:num>
  <w:num w:numId="14">
    <w:abstractNumId w:val="34"/>
  </w:num>
  <w:num w:numId="15">
    <w:abstractNumId w:val="17"/>
  </w:num>
  <w:num w:numId="16">
    <w:abstractNumId w:val="5"/>
  </w:num>
  <w:num w:numId="17">
    <w:abstractNumId w:val="37"/>
  </w:num>
  <w:num w:numId="18">
    <w:abstractNumId w:val="13"/>
  </w:num>
  <w:num w:numId="19">
    <w:abstractNumId w:val="6"/>
  </w:num>
  <w:num w:numId="20">
    <w:abstractNumId w:val="28"/>
  </w:num>
  <w:num w:numId="21">
    <w:abstractNumId w:val="10"/>
  </w:num>
  <w:num w:numId="22">
    <w:abstractNumId w:val="14"/>
  </w:num>
  <w:num w:numId="23">
    <w:abstractNumId w:val="19"/>
  </w:num>
  <w:num w:numId="24">
    <w:abstractNumId w:val="0"/>
  </w:num>
  <w:num w:numId="25">
    <w:abstractNumId w:val="36"/>
  </w:num>
  <w:num w:numId="26">
    <w:abstractNumId w:val="11"/>
  </w:num>
  <w:num w:numId="27">
    <w:abstractNumId w:val="26"/>
  </w:num>
  <w:num w:numId="28">
    <w:abstractNumId w:val="29"/>
  </w:num>
  <w:num w:numId="29">
    <w:abstractNumId w:val="24"/>
  </w:num>
  <w:num w:numId="30">
    <w:abstractNumId w:val="12"/>
  </w:num>
  <w:num w:numId="31">
    <w:abstractNumId w:val="3"/>
  </w:num>
  <w:num w:numId="32">
    <w:abstractNumId w:val="20"/>
  </w:num>
  <w:num w:numId="33">
    <w:abstractNumId w:val="31"/>
  </w:num>
  <w:num w:numId="34">
    <w:abstractNumId w:val="15"/>
  </w:num>
  <w:num w:numId="35">
    <w:abstractNumId w:val="1"/>
  </w:num>
  <w:num w:numId="36">
    <w:abstractNumId w:val="18"/>
  </w:num>
  <w:num w:numId="37">
    <w:abstractNumId w:val="4"/>
  </w:num>
  <w:num w:numId="38">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8"/>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538C5"/>
    <w:rsid w:val="00075E27"/>
    <w:rsid w:val="000864F9"/>
    <w:rsid w:val="000A08E2"/>
    <w:rsid w:val="000A6797"/>
    <w:rsid w:val="000F207A"/>
    <w:rsid w:val="000F6338"/>
    <w:rsid w:val="000F7B1C"/>
    <w:rsid w:val="00102684"/>
    <w:rsid w:val="001239F8"/>
    <w:rsid w:val="001244BA"/>
    <w:rsid w:val="001279A0"/>
    <w:rsid w:val="00146129"/>
    <w:rsid w:val="001538C5"/>
    <w:rsid w:val="00154C40"/>
    <w:rsid w:val="00164BB7"/>
    <w:rsid w:val="00170D44"/>
    <w:rsid w:val="001844D1"/>
    <w:rsid w:val="001C6323"/>
    <w:rsid w:val="001E0E99"/>
    <w:rsid w:val="001E3437"/>
    <w:rsid w:val="001F5DCF"/>
    <w:rsid w:val="00201E61"/>
    <w:rsid w:val="0021778D"/>
    <w:rsid w:val="002203CE"/>
    <w:rsid w:val="0022150B"/>
    <w:rsid w:val="00227A31"/>
    <w:rsid w:val="002B57A2"/>
    <w:rsid w:val="002B57F7"/>
    <w:rsid w:val="00304479"/>
    <w:rsid w:val="00324BF7"/>
    <w:rsid w:val="00335E4E"/>
    <w:rsid w:val="00363AB2"/>
    <w:rsid w:val="003705B1"/>
    <w:rsid w:val="003963AF"/>
    <w:rsid w:val="00396A6D"/>
    <w:rsid w:val="00397315"/>
    <w:rsid w:val="003B50F6"/>
    <w:rsid w:val="003D2E02"/>
    <w:rsid w:val="003D59D2"/>
    <w:rsid w:val="00411E4F"/>
    <w:rsid w:val="00413017"/>
    <w:rsid w:val="004209E5"/>
    <w:rsid w:val="0043302E"/>
    <w:rsid w:val="004351A7"/>
    <w:rsid w:val="00436393"/>
    <w:rsid w:val="00443669"/>
    <w:rsid w:val="00451785"/>
    <w:rsid w:val="0046756C"/>
    <w:rsid w:val="004975ED"/>
    <w:rsid w:val="004B3918"/>
    <w:rsid w:val="004B3E7B"/>
    <w:rsid w:val="004B6758"/>
    <w:rsid w:val="004D1B28"/>
    <w:rsid w:val="004E6476"/>
    <w:rsid w:val="004F13A7"/>
    <w:rsid w:val="004F4189"/>
    <w:rsid w:val="00506305"/>
    <w:rsid w:val="00540F03"/>
    <w:rsid w:val="005460B7"/>
    <w:rsid w:val="005469C0"/>
    <w:rsid w:val="005526CB"/>
    <w:rsid w:val="0055398A"/>
    <w:rsid w:val="00597C5D"/>
    <w:rsid w:val="005B73CE"/>
    <w:rsid w:val="005F6680"/>
    <w:rsid w:val="006405BD"/>
    <w:rsid w:val="006543A6"/>
    <w:rsid w:val="00660BC4"/>
    <w:rsid w:val="00662609"/>
    <w:rsid w:val="00693E9B"/>
    <w:rsid w:val="006961BF"/>
    <w:rsid w:val="006A4CDD"/>
    <w:rsid w:val="006A6BAE"/>
    <w:rsid w:val="006C4CA4"/>
    <w:rsid w:val="006F4055"/>
    <w:rsid w:val="00711732"/>
    <w:rsid w:val="00712C88"/>
    <w:rsid w:val="0071629E"/>
    <w:rsid w:val="00722CDA"/>
    <w:rsid w:val="0074591E"/>
    <w:rsid w:val="00753322"/>
    <w:rsid w:val="007704DF"/>
    <w:rsid w:val="00783629"/>
    <w:rsid w:val="00784FE8"/>
    <w:rsid w:val="00785057"/>
    <w:rsid w:val="00790CCA"/>
    <w:rsid w:val="007A700F"/>
    <w:rsid w:val="007A716C"/>
    <w:rsid w:val="007B70C3"/>
    <w:rsid w:val="007C03BB"/>
    <w:rsid w:val="007C5FFC"/>
    <w:rsid w:val="007E587E"/>
    <w:rsid w:val="00804117"/>
    <w:rsid w:val="00826A00"/>
    <w:rsid w:val="00831A66"/>
    <w:rsid w:val="00845EFC"/>
    <w:rsid w:val="008514BC"/>
    <w:rsid w:val="00852D41"/>
    <w:rsid w:val="00866E53"/>
    <w:rsid w:val="008708EE"/>
    <w:rsid w:val="008810F1"/>
    <w:rsid w:val="008B1601"/>
    <w:rsid w:val="008C7B95"/>
    <w:rsid w:val="008D1D04"/>
    <w:rsid w:val="008F057F"/>
    <w:rsid w:val="008F706C"/>
    <w:rsid w:val="00923A0F"/>
    <w:rsid w:val="00937EAA"/>
    <w:rsid w:val="00945638"/>
    <w:rsid w:val="00953B99"/>
    <w:rsid w:val="00976594"/>
    <w:rsid w:val="00981273"/>
    <w:rsid w:val="009825DA"/>
    <w:rsid w:val="009967AF"/>
    <w:rsid w:val="009A44EB"/>
    <w:rsid w:val="009A5A4A"/>
    <w:rsid w:val="009C1E0B"/>
    <w:rsid w:val="009C28A4"/>
    <w:rsid w:val="009D242D"/>
    <w:rsid w:val="009D7039"/>
    <w:rsid w:val="009E6C2D"/>
    <w:rsid w:val="00A4717D"/>
    <w:rsid w:val="00A7113C"/>
    <w:rsid w:val="00AD1295"/>
    <w:rsid w:val="00AD512E"/>
    <w:rsid w:val="00AF0BD2"/>
    <w:rsid w:val="00B14236"/>
    <w:rsid w:val="00B26E53"/>
    <w:rsid w:val="00B411D8"/>
    <w:rsid w:val="00B41A7A"/>
    <w:rsid w:val="00B45C77"/>
    <w:rsid w:val="00B94E93"/>
    <w:rsid w:val="00B9504A"/>
    <w:rsid w:val="00BA0244"/>
    <w:rsid w:val="00BC6A3F"/>
    <w:rsid w:val="00BD5AF9"/>
    <w:rsid w:val="00BE2294"/>
    <w:rsid w:val="00BF27FB"/>
    <w:rsid w:val="00C00C91"/>
    <w:rsid w:val="00C122F9"/>
    <w:rsid w:val="00C472EF"/>
    <w:rsid w:val="00C54FA4"/>
    <w:rsid w:val="00C622FA"/>
    <w:rsid w:val="00C73B78"/>
    <w:rsid w:val="00C847BF"/>
    <w:rsid w:val="00C866E1"/>
    <w:rsid w:val="00C908CB"/>
    <w:rsid w:val="00C91634"/>
    <w:rsid w:val="00CB00F8"/>
    <w:rsid w:val="00CC7A10"/>
    <w:rsid w:val="00CD1828"/>
    <w:rsid w:val="00CD62FD"/>
    <w:rsid w:val="00D01D71"/>
    <w:rsid w:val="00D04266"/>
    <w:rsid w:val="00D414C5"/>
    <w:rsid w:val="00D72467"/>
    <w:rsid w:val="00D834A9"/>
    <w:rsid w:val="00D9049B"/>
    <w:rsid w:val="00D9220B"/>
    <w:rsid w:val="00DB592D"/>
    <w:rsid w:val="00DC04A4"/>
    <w:rsid w:val="00DC20C7"/>
    <w:rsid w:val="00DC7B9B"/>
    <w:rsid w:val="00DD59B6"/>
    <w:rsid w:val="00DF765E"/>
    <w:rsid w:val="00E03C6C"/>
    <w:rsid w:val="00E27C4C"/>
    <w:rsid w:val="00E545E4"/>
    <w:rsid w:val="00EB1BBE"/>
    <w:rsid w:val="00EF6A46"/>
    <w:rsid w:val="00F0005D"/>
    <w:rsid w:val="00F023D0"/>
    <w:rsid w:val="00F02D4A"/>
    <w:rsid w:val="00F17515"/>
    <w:rsid w:val="00F23682"/>
    <w:rsid w:val="00F26C32"/>
    <w:rsid w:val="00F3386C"/>
    <w:rsid w:val="00F522EA"/>
    <w:rsid w:val="00F60BE1"/>
    <w:rsid w:val="00F65182"/>
    <w:rsid w:val="00FC2260"/>
    <w:rsid w:val="00FE229C"/>
    <w:rsid w:val="00FE2F6C"/>
    <w:rsid w:val="00FF59E8"/>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3BCA0D"/>
  <w15:docId w15:val="{0DA6F34D-DF00-46F2-B7BC-F043286DAA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51785"/>
  </w:style>
  <w:style w:type="paragraph" w:styleId="Heading1">
    <w:name w:val="heading 1"/>
    <w:basedOn w:val="Normal"/>
    <w:next w:val="Normal"/>
    <w:link w:val="Heading1Char"/>
    <w:uiPriority w:val="9"/>
    <w:qFormat/>
    <w:rsid w:val="0080411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9825DA"/>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C00C91"/>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04117"/>
    <w:rPr>
      <w:rFonts w:asciiTheme="majorHAnsi" w:eastAsiaTheme="majorEastAsia" w:hAnsiTheme="majorHAnsi" w:cstheme="majorBidi"/>
      <w:color w:val="2E74B5" w:themeColor="accent1" w:themeShade="BF"/>
      <w:sz w:val="32"/>
      <w:szCs w:val="32"/>
    </w:rPr>
  </w:style>
  <w:style w:type="paragraph" w:styleId="Title">
    <w:name w:val="Title"/>
    <w:basedOn w:val="Normal"/>
    <w:next w:val="Normal"/>
    <w:link w:val="TitleChar"/>
    <w:uiPriority w:val="10"/>
    <w:qFormat/>
    <w:rsid w:val="00EF6A46"/>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F6A46"/>
    <w:rPr>
      <w:rFonts w:asciiTheme="majorHAnsi" w:eastAsiaTheme="majorEastAsia" w:hAnsiTheme="majorHAnsi" w:cstheme="majorBidi"/>
      <w:spacing w:val="-10"/>
      <w:kern w:val="28"/>
      <w:sz w:val="56"/>
      <w:szCs w:val="56"/>
    </w:rPr>
  </w:style>
  <w:style w:type="paragraph" w:customStyle="1" w:styleId="paragraph">
    <w:name w:val="paragraph"/>
    <w:basedOn w:val="Normal"/>
    <w:rsid w:val="00EF6A46"/>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EF6A46"/>
  </w:style>
  <w:style w:type="character" w:customStyle="1" w:styleId="eop">
    <w:name w:val="eop"/>
    <w:basedOn w:val="DefaultParagraphFont"/>
    <w:rsid w:val="00EF6A46"/>
  </w:style>
  <w:style w:type="character" w:customStyle="1" w:styleId="spellingerror">
    <w:name w:val="spellingerror"/>
    <w:basedOn w:val="DefaultParagraphFont"/>
    <w:rsid w:val="00EF6A46"/>
  </w:style>
  <w:style w:type="character" w:styleId="Hyperlink">
    <w:name w:val="Hyperlink"/>
    <w:basedOn w:val="DefaultParagraphFont"/>
    <w:uiPriority w:val="99"/>
    <w:unhideWhenUsed/>
    <w:rsid w:val="001C6323"/>
    <w:rPr>
      <w:color w:val="0563C1" w:themeColor="hyperlink"/>
      <w:u w:val="single"/>
    </w:rPr>
  </w:style>
  <w:style w:type="paragraph" w:styleId="Header">
    <w:name w:val="header"/>
    <w:basedOn w:val="Normal"/>
    <w:link w:val="HeaderChar"/>
    <w:uiPriority w:val="99"/>
    <w:unhideWhenUsed/>
    <w:rsid w:val="00D414C5"/>
    <w:pPr>
      <w:tabs>
        <w:tab w:val="center" w:pos="4513"/>
        <w:tab w:val="right" w:pos="9026"/>
      </w:tabs>
      <w:spacing w:after="0" w:line="240" w:lineRule="auto"/>
    </w:pPr>
  </w:style>
  <w:style w:type="character" w:customStyle="1" w:styleId="HeaderChar">
    <w:name w:val="Header Char"/>
    <w:basedOn w:val="DefaultParagraphFont"/>
    <w:link w:val="Header"/>
    <w:uiPriority w:val="99"/>
    <w:rsid w:val="00D414C5"/>
  </w:style>
  <w:style w:type="paragraph" w:styleId="Footer">
    <w:name w:val="footer"/>
    <w:basedOn w:val="Normal"/>
    <w:link w:val="FooterChar"/>
    <w:uiPriority w:val="99"/>
    <w:unhideWhenUsed/>
    <w:rsid w:val="00D414C5"/>
    <w:pPr>
      <w:tabs>
        <w:tab w:val="center" w:pos="4513"/>
        <w:tab w:val="right" w:pos="9026"/>
      </w:tabs>
      <w:spacing w:after="0" w:line="240" w:lineRule="auto"/>
    </w:pPr>
  </w:style>
  <w:style w:type="character" w:customStyle="1" w:styleId="FooterChar">
    <w:name w:val="Footer Char"/>
    <w:basedOn w:val="DefaultParagraphFont"/>
    <w:link w:val="Footer"/>
    <w:uiPriority w:val="99"/>
    <w:rsid w:val="00D414C5"/>
  </w:style>
  <w:style w:type="paragraph" w:styleId="ListParagraph">
    <w:name w:val="List Paragraph"/>
    <w:basedOn w:val="Normal"/>
    <w:uiPriority w:val="34"/>
    <w:qFormat/>
    <w:rsid w:val="00B9504A"/>
    <w:pPr>
      <w:ind w:left="720"/>
      <w:contextualSpacing/>
    </w:pPr>
  </w:style>
  <w:style w:type="character" w:customStyle="1" w:styleId="Heading2Char">
    <w:name w:val="Heading 2 Char"/>
    <w:basedOn w:val="DefaultParagraphFont"/>
    <w:link w:val="Heading2"/>
    <w:uiPriority w:val="9"/>
    <w:rsid w:val="009825DA"/>
    <w:rPr>
      <w:rFonts w:asciiTheme="majorHAnsi" w:eastAsiaTheme="majorEastAsia" w:hAnsiTheme="majorHAnsi" w:cstheme="majorBidi"/>
      <w:color w:val="2E74B5" w:themeColor="accent1" w:themeShade="BF"/>
      <w:sz w:val="26"/>
      <w:szCs w:val="26"/>
    </w:rPr>
  </w:style>
  <w:style w:type="character" w:customStyle="1" w:styleId="Heading3Char">
    <w:name w:val="Heading 3 Char"/>
    <w:basedOn w:val="DefaultParagraphFont"/>
    <w:link w:val="Heading3"/>
    <w:uiPriority w:val="9"/>
    <w:rsid w:val="00C00C91"/>
    <w:rPr>
      <w:rFonts w:asciiTheme="majorHAnsi" w:eastAsiaTheme="majorEastAsia" w:hAnsiTheme="majorHAnsi" w:cstheme="majorBidi"/>
      <w:color w:val="1F4D78" w:themeColor="accent1" w:themeShade="7F"/>
      <w:sz w:val="24"/>
      <w:szCs w:val="24"/>
    </w:rPr>
  </w:style>
  <w:style w:type="paragraph" w:styleId="NormalWeb">
    <w:name w:val="Normal (Web)"/>
    <w:basedOn w:val="Normal"/>
    <w:uiPriority w:val="99"/>
    <w:semiHidden/>
    <w:unhideWhenUsed/>
    <w:rsid w:val="00C00C9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C00C91"/>
    <w:rPr>
      <w:b/>
      <w:bCs/>
    </w:rPr>
  </w:style>
  <w:style w:type="paragraph" w:styleId="BalloonText">
    <w:name w:val="Balloon Text"/>
    <w:basedOn w:val="Normal"/>
    <w:link w:val="BalloonTextChar"/>
    <w:uiPriority w:val="99"/>
    <w:semiHidden/>
    <w:unhideWhenUsed/>
    <w:rsid w:val="00A7113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7113C"/>
    <w:rPr>
      <w:rFonts w:ascii="Tahoma" w:hAnsi="Tahoma" w:cs="Tahoma"/>
      <w:sz w:val="16"/>
      <w:szCs w:val="16"/>
    </w:rPr>
  </w:style>
  <w:style w:type="paragraph" w:styleId="Bibliography">
    <w:name w:val="Bibliography"/>
    <w:basedOn w:val="Normal"/>
    <w:next w:val="Normal"/>
    <w:uiPriority w:val="37"/>
    <w:unhideWhenUsed/>
    <w:rsid w:val="009967AF"/>
  </w:style>
  <w:style w:type="table" w:styleId="TableGrid">
    <w:name w:val="Table Grid"/>
    <w:basedOn w:val="TableNormal"/>
    <w:uiPriority w:val="39"/>
    <w:rsid w:val="000F207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396A6D"/>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281415">
      <w:bodyDiv w:val="1"/>
      <w:marLeft w:val="0"/>
      <w:marRight w:val="0"/>
      <w:marTop w:val="0"/>
      <w:marBottom w:val="0"/>
      <w:divBdr>
        <w:top w:val="none" w:sz="0" w:space="0" w:color="auto"/>
        <w:left w:val="none" w:sz="0" w:space="0" w:color="auto"/>
        <w:bottom w:val="none" w:sz="0" w:space="0" w:color="auto"/>
        <w:right w:val="none" w:sz="0" w:space="0" w:color="auto"/>
      </w:divBdr>
    </w:div>
    <w:div w:id="22289022">
      <w:bodyDiv w:val="1"/>
      <w:marLeft w:val="0"/>
      <w:marRight w:val="0"/>
      <w:marTop w:val="0"/>
      <w:marBottom w:val="0"/>
      <w:divBdr>
        <w:top w:val="none" w:sz="0" w:space="0" w:color="auto"/>
        <w:left w:val="none" w:sz="0" w:space="0" w:color="auto"/>
        <w:bottom w:val="none" w:sz="0" w:space="0" w:color="auto"/>
        <w:right w:val="none" w:sz="0" w:space="0" w:color="auto"/>
      </w:divBdr>
    </w:div>
    <w:div w:id="41486693">
      <w:bodyDiv w:val="1"/>
      <w:marLeft w:val="0"/>
      <w:marRight w:val="0"/>
      <w:marTop w:val="0"/>
      <w:marBottom w:val="0"/>
      <w:divBdr>
        <w:top w:val="none" w:sz="0" w:space="0" w:color="auto"/>
        <w:left w:val="none" w:sz="0" w:space="0" w:color="auto"/>
        <w:bottom w:val="none" w:sz="0" w:space="0" w:color="auto"/>
        <w:right w:val="none" w:sz="0" w:space="0" w:color="auto"/>
      </w:divBdr>
    </w:div>
    <w:div w:id="51126369">
      <w:bodyDiv w:val="1"/>
      <w:marLeft w:val="0"/>
      <w:marRight w:val="0"/>
      <w:marTop w:val="0"/>
      <w:marBottom w:val="0"/>
      <w:divBdr>
        <w:top w:val="none" w:sz="0" w:space="0" w:color="auto"/>
        <w:left w:val="none" w:sz="0" w:space="0" w:color="auto"/>
        <w:bottom w:val="none" w:sz="0" w:space="0" w:color="auto"/>
        <w:right w:val="none" w:sz="0" w:space="0" w:color="auto"/>
      </w:divBdr>
    </w:div>
    <w:div w:id="81068884">
      <w:bodyDiv w:val="1"/>
      <w:marLeft w:val="0"/>
      <w:marRight w:val="0"/>
      <w:marTop w:val="0"/>
      <w:marBottom w:val="0"/>
      <w:divBdr>
        <w:top w:val="none" w:sz="0" w:space="0" w:color="auto"/>
        <w:left w:val="none" w:sz="0" w:space="0" w:color="auto"/>
        <w:bottom w:val="none" w:sz="0" w:space="0" w:color="auto"/>
        <w:right w:val="none" w:sz="0" w:space="0" w:color="auto"/>
      </w:divBdr>
    </w:div>
    <w:div w:id="81995880">
      <w:bodyDiv w:val="1"/>
      <w:marLeft w:val="0"/>
      <w:marRight w:val="0"/>
      <w:marTop w:val="0"/>
      <w:marBottom w:val="0"/>
      <w:divBdr>
        <w:top w:val="none" w:sz="0" w:space="0" w:color="auto"/>
        <w:left w:val="none" w:sz="0" w:space="0" w:color="auto"/>
        <w:bottom w:val="none" w:sz="0" w:space="0" w:color="auto"/>
        <w:right w:val="none" w:sz="0" w:space="0" w:color="auto"/>
      </w:divBdr>
    </w:div>
    <w:div w:id="95559320">
      <w:bodyDiv w:val="1"/>
      <w:marLeft w:val="0"/>
      <w:marRight w:val="0"/>
      <w:marTop w:val="0"/>
      <w:marBottom w:val="0"/>
      <w:divBdr>
        <w:top w:val="none" w:sz="0" w:space="0" w:color="auto"/>
        <w:left w:val="none" w:sz="0" w:space="0" w:color="auto"/>
        <w:bottom w:val="none" w:sz="0" w:space="0" w:color="auto"/>
        <w:right w:val="none" w:sz="0" w:space="0" w:color="auto"/>
      </w:divBdr>
    </w:div>
    <w:div w:id="132909956">
      <w:bodyDiv w:val="1"/>
      <w:marLeft w:val="0"/>
      <w:marRight w:val="0"/>
      <w:marTop w:val="0"/>
      <w:marBottom w:val="0"/>
      <w:divBdr>
        <w:top w:val="none" w:sz="0" w:space="0" w:color="auto"/>
        <w:left w:val="none" w:sz="0" w:space="0" w:color="auto"/>
        <w:bottom w:val="none" w:sz="0" w:space="0" w:color="auto"/>
        <w:right w:val="none" w:sz="0" w:space="0" w:color="auto"/>
      </w:divBdr>
    </w:div>
    <w:div w:id="142739683">
      <w:bodyDiv w:val="1"/>
      <w:marLeft w:val="0"/>
      <w:marRight w:val="0"/>
      <w:marTop w:val="0"/>
      <w:marBottom w:val="0"/>
      <w:divBdr>
        <w:top w:val="none" w:sz="0" w:space="0" w:color="auto"/>
        <w:left w:val="none" w:sz="0" w:space="0" w:color="auto"/>
        <w:bottom w:val="none" w:sz="0" w:space="0" w:color="auto"/>
        <w:right w:val="none" w:sz="0" w:space="0" w:color="auto"/>
      </w:divBdr>
    </w:div>
    <w:div w:id="190807981">
      <w:bodyDiv w:val="1"/>
      <w:marLeft w:val="0"/>
      <w:marRight w:val="0"/>
      <w:marTop w:val="0"/>
      <w:marBottom w:val="0"/>
      <w:divBdr>
        <w:top w:val="none" w:sz="0" w:space="0" w:color="auto"/>
        <w:left w:val="none" w:sz="0" w:space="0" w:color="auto"/>
        <w:bottom w:val="none" w:sz="0" w:space="0" w:color="auto"/>
        <w:right w:val="none" w:sz="0" w:space="0" w:color="auto"/>
      </w:divBdr>
    </w:div>
    <w:div w:id="222107931">
      <w:bodyDiv w:val="1"/>
      <w:marLeft w:val="0"/>
      <w:marRight w:val="0"/>
      <w:marTop w:val="0"/>
      <w:marBottom w:val="0"/>
      <w:divBdr>
        <w:top w:val="none" w:sz="0" w:space="0" w:color="auto"/>
        <w:left w:val="none" w:sz="0" w:space="0" w:color="auto"/>
        <w:bottom w:val="none" w:sz="0" w:space="0" w:color="auto"/>
        <w:right w:val="none" w:sz="0" w:space="0" w:color="auto"/>
      </w:divBdr>
    </w:div>
    <w:div w:id="224605722">
      <w:bodyDiv w:val="1"/>
      <w:marLeft w:val="0"/>
      <w:marRight w:val="0"/>
      <w:marTop w:val="0"/>
      <w:marBottom w:val="0"/>
      <w:divBdr>
        <w:top w:val="none" w:sz="0" w:space="0" w:color="auto"/>
        <w:left w:val="none" w:sz="0" w:space="0" w:color="auto"/>
        <w:bottom w:val="none" w:sz="0" w:space="0" w:color="auto"/>
        <w:right w:val="none" w:sz="0" w:space="0" w:color="auto"/>
      </w:divBdr>
    </w:div>
    <w:div w:id="229507914">
      <w:bodyDiv w:val="1"/>
      <w:marLeft w:val="0"/>
      <w:marRight w:val="0"/>
      <w:marTop w:val="0"/>
      <w:marBottom w:val="0"/>
      <w:divBdr>
        <w:top w:val="none" w:sz="0" w:space="0" w:color="auto"/>
        <w:left w:val="none" w:sz="0" w:space="0" w:color="auto"/>
        <w:bottom w:val="none" w:sz="0" w:space="0" w:color="auto"/>
        <w:right w:val="none" w:sz="0" w:space="0" w:color="auto"/>
      </w:divBdr>
    </w:div>
    <w:div w:id="246960526">
      <w:bodyDiv w:val="1"/>
      <w:marLeft w:val="0"/>
      <w:marRight w:val="0"/>
      <w:marTop w:val="0"/>
      <w:marBottom w:val="0"/>
      <w:divBdr>
        <w:top w:val="none" w:sz="0" w:space="0" w:color="auto"/>
        <w:left w:val="none" w:sz="0" w:space="0" w:color="auto"/>
        <w:bottom w:val="none" w:sz="0" w:space="0" w:color="auto"/>
        <w:right w:val="none" w:sz="0" w:space="0" w:color="auto"/>
      </w:divBdr>
    </w:div>
    <w:div w:id="275063992">
      <w:bodyDiv w:val="1"/>
      <w:marLeft w:val="0"/>
      <w:marRight w:val="0"/>
      <w:marTop w:val="0"/>
      <w:marBottom w:val="0"/>
      <w:divBdr>
        <w:top w:val="none" w:sz="0" w:space="0" w:color="auto"/>
        <w:left w:val="none" w:sz="0" w:space="0" w:color="auto"/>
        <w:bottom w:val="none" w:sz="0" w:space="0" w:color="auto"/>
        <w:right w:val="none" w:sz="0" w:space="0" w:color="auto"/>
      </w:divBdr>
    </w:div>
    <w:div w:id="277218897">
      <w:bodyDiv w:val="1"/>
      <w:marLeft w:val="0"/>
      <w:marRight w:val="0"/>
      <w:marTop w:val="0"/>
      <w:marBottom w:val="0"/>
      <w:divBdr>
        <w:top w:val="none" w:sz="0" w:space="0" w:color="auto"/>
        <w:left w:val="none" w:sz="0" w:space="0" w:color="auto"/>
        <w:bottom w:val="none" w:sz="0" w:space="0" w:color="auto"/>
        <w:right w:val="none" w:sz="0" w:space="0" w:color="auto"/>
      </w:divBdr>
    </w:div>
    <w:div w:id="286007751">
      <w:bodyDiv w:val="1"/>
      <w:marLeft w:val="0"/>
      <w:marRight w:val="0"/>
      <w:marTop w:val="0"/>
      <w:marBottom w:val="0"/>
      <w:divBdr>
        <w:top w:val="none" w:sz="0" w:space="0" w:color="auto"/>
        <w:left w:val="none" w:sz="0" w:space="0" w:color="auto"/>
        <w:bottom w:val="none" w:sz="0" w:space="0" w:color="auto"/>
        <w:right w:val="none" w:sz="0" w:space="0" w:color="auto"/>
      </w:divBdr>
    </w:div>
    <w:div w:id="303118915">
      <w:bodyDiv w:val="1"/>
      <w:marLeft w:val="0"/>
      <w:marRight w:val="0"/>
      <w:marTop w:val="0"/>
      <w:marBottom w:val="0"/>
      <w:divBdr>
        <w:top w:val="none" w:sz="0" w:space="0" w:color="auto"/>
        <w:left w:val="none" w:sz="0" w:space="0" w:color="auto"/>
        <w:bottom w:val="none" w:sz="0" w:space="0" w:color="auto"/>
        <w:right w:val="none" w:sz="0" w:space="0" w:color="auto"/>
      </w:divBdr>
    </w:div>
    <w:div w:id="340930343">
      <w:bodyDiv w:val="1"/>
      <w:marLeft w:val="0"/>
      <w:marRight w:val="0"/>
      <w:marTop w:val="0"/>
      <w:marBottom w:val="0"/>
      <w:divBdr>
        <w:top w:val="none" w:sz="0" w:space="0" w:color="auto"/>
        <w:left w:val="none" w:sz="0" w:space="0" w:color="auto"/>
        <w:bottom w:val="none" w:sz="0" w:space="0" w:color="auto"/>
        <w:right w:val="none" w:sz="0" w:space="0" w:color="auto"/>
      </w:divBdr>
    </w:div>
    <w:div w:id="349335461">
      <w:bodyDiv w:val="1"/>
      <w:marLeft w:val="0"/>
      <w:marRight w:val="0"/>
      <w:marTop w:val="0"/>
      <w:marBottom w:val="0"/>
      <w:divBdr>
        <w:top w:val="none" w:sz="0" w:space="0" w:color="auto"/>
        <w:left w:val="none" w:sz="0" w:space="0" w:color="auto"/>
        <w:bottom w:val="none" w:sz="0" w:space="0" w:color="auto"/>
        <w:right w:val="none" w:sz="0" w:space="0" w:color="auto"/>
      </w:divBdr>
    </w:div>
    <w:div w:id="503907331">
      <w:bodyDiv w:val="1"/>
      <w:marLeft w:val="0"/>
      <w:marRight w:val="0"/>
      <w:marTop w:val="0"/>
      <w:marBottom w:val="0"/>
      <w:divBdr>
        <w:top w:val="none" w:sz="0" w:space="0" w:color="auto"/>
        <w:left w:val="none" w:sz="0" w:space="0" w:color="auto"/>
        <w:bottom w:val="none" w:sz="0" w:space="0" w:color="auto"/>
        <w:right w:val="none" w:sz="0" w:space="0" w:color="auto"/>
      </w:divBdr>
    </w:div>
    <w:div w:id="518086687">
      <w:bodyDiv w:val="1"/>
      <w:marLeft w:val="0"/>
      <w:marRight w:val="0"/>
      <w:marTop w:val="0"/>
      <w:marBottom w:val="0"/>
      <w:divBdr>
        <w:top w:val="none" w:sz="0" w:space="0" w:color="auto"/>
        <w:left w:val="none" w:sz="0" w:space="0" w:color="auto"/>
        <w:bottom w:val="none" w:sz="0" w:space="0" w:color="auto"/>
        <w:right w:val="none" w:sz="0" w:space="0" w:color="auto"/>
      </w:divBdr>
    </w:div>
    <w:div w:id="524635411">
      <w:bodyDiv w:val="1"/>
      <w:marLeft w:val="0"/>
      <w:marRight w:val="0"/>
      <w:marTop w:val="0"/>
      <w:marBottom w:val="0"/>
      <w:divBdr>
        <w:top w:val="none" w:sz="0" w:space="0" w:color="auto"/>
        <w:left w:val="none" w:sz="0" w:space="0" w:color="auto"/>
        <w:bottom w:val="none" w:sz="0" w:space="0" w:color="auto"/>
        <w:right w:val="none" w:sz="0" w:space="0" w:color="auto"/>
      </w:divBdr>
    </w:div>
    <w:div w:id="559558601">
      <w:bodyDiv w:val="1"/>
      <w:marLeft w:val="0"/>
      <w:marRight w:val="0"/>
      <w:marTop w:val="0"/>
      <w:marBottom w:val="0"/>
      <w:divBdr>
        <w:top w:val="none" w:sz="0" w:space="0" w:color="auto"/>
        <w:left w:val="none" w:sz="0" w:space="0" w:color="auto"/>
        <w:bottom w:val="none" w:sz="0" w:space="0" w:color="auto"/>
        <w:right w:val="none" w:sz="0" w:space="0" w:color="auto"/>
      </w:divBdr>
    </w:div>
    <w:div w:id="588081261">
      <w:bodyDiv w:val="1"/>
      <w:marLeft w:val="0"/>
      <w:marRight w:val="0"/>
      <w:marTop w:val="0"/>
      <w:marBottom w:val="0"/>
      <w:divBdr>
        <w:top w:val="none" w:sz="0" w:space="0" w:color="auto"/>
        <w:left w:val="none" w:sz="0" w:space="0" w:color="auto"/>
        <w:bottom w:val="none" w:sz="0" w:space="0" w:color="auto"/>
        <w:right w:val="none" w:sz="0" w:space="0" w:color="auto"/>
      </w:divBdr>
    </w:div>
    <w:div w:id="600836239">
      <w:bodyDiv w:val="1"/>
      <w:marLeft w:val="0"/>
      <w:marRight w:val="0"/>
      <w:marTop w:val="0"/>
      <w:marBottom w:val="0"/>
      <w:divBdr>
        <w:top w:val="none" w:sz="0" w:space="0" w:color="auto"/>
        <w:left w:val="none" w:sz="0" w:space="0" w:color="auto"/>
        <w:bottom w:val="none" w:sz="0" w:space="0" w:color="auto"/>
        <w:right w:val="none" w:sz="0" w:space="0" w:color="auto"/>
      </w:divBdr>
    </w:div>
    <w:div w:id="611595834">
      <w:bodyDiv w:val="1"/>
      <w:marLeft w:val="0"/>
      <w:marRight w:val="0"/>
      <w:marTop w:val="0"/>
      <w:marBottom w:val="0"/>
      <w:divBdr>
        <w:top w:val="none" w:sz="0" w:space="0" w:color="auto"/>
        <w:left w:val="none" w:sz="0" w:space="0" w:color="auto"/>
        <w:bottom w:val="none" w:sz="0" w:space="0" w:color="auto"/>
        <w:right w:val="none" w:sz="0" w:space="0" w:color="auto"/>
      </w:divBdr>
    </w:div>
    <w:div w:id="644705174">
      <w:bodyDiv w:val="1"/>
      <w:marLeft w:val="0"/>
      <w:marRight w:val="0"/>
      <w:marTop w:val="0"/>
      <w:marBottom w:val="0"/>
      <w:divBdr>
        <w:top w:val="none" w:sz="0" w:space="0" w:color="auto"/>
        <w:left w:val="none" w:sz="0" w:space="0" w:color="auto"/>
        <w:bottom w:val="none" w:sz="0" w:space="0" w:color="auto"/>
        <w:right w:val="none" w:sz="0" w:space="0" w:color="auto"/>
      </w:divBdr>
    </w:div>
    <w:div w:id="680161685">
      <w:bodyDiv w:val="1"/>
      <w:marLeft w:val="0"/>
      <w:marRight w:val="0"/>
      <w:marTop w:val="0"/>
      <w:marBottom w:val="0"/>
      <w:divBdr>
        <w:top w:val="none" w:sz="0" w:space="0" w:color="auto"/>
        <w:left w:val="none" w:sz="0" w:space="0" w:color="auto"/>
        <w:bottom w:val="none" w:sz="0" w:space="0" w:color="auto"/>
        <w:right w:val="none" w:sz="0" w:space="0" w:color="auto"/>
      </w:divBdr>
    </w:div>
    <w:div w:id="725884217">
      <w:bodyDiv w:val="1"/>
      <w:marLeft w:val="0"/>
      <w:marRight w:val="0"/>
      <w:marTop w:val="0"/>
      <w:marBottom w:val="0"/>
      <w:divBdr>
        <w:top w:val="none" w:sz="0" w:space="0" w:color="auto"/>
        <w:left w:val="none" w:sz="0" w:space="0" w:color="auto"/>
        <w:bottom w:val="none" w:sz="0" w:space="0" w:color="auto"/>
        <w:right w:val="none" w:sz="0" w:space="0" w:color="auto"/>
      </w:divBdr>
    </w:div>
    <w:div w:id="750082713">
      <w:bodyDiv w:val="1"/>
      <w:marLeft w:val="0"/>
      <w:marRight w:val="0"/>
      <w:marTop w:val="0"/>
      <w:marBottom w:val="0"/>
      <w:divBdr>
        <w:top w:val="none" w:sz="0" w:space="0" w:color="auto"/>
        <w:left w:val="none" w:sz="0" w:space="0" w:color="auto"/>
        <w:bottom w:val="none" w:sz="0" w:space="0" w:color="auto"/>
        <w:right w:val="none" w:sz="0" w:space="0" w:color="auto"/>
      </w:divBdr>
    </w:div>
    <w:div w:id="753088360">
      <w:bodyDiv w:val="1"/>
      <w:marLeft w:val="0"/>
      <w:marRight w:val="0"/>
      <w:marTop w:val="0"/>
      <w:marBottom w:val="0"/>
      <w:divBdr>
        <w:top w:val="none" w:sz="0" w:space="0" w:color="auto"/>
        <w:left w:val="none" w:sz="0" w:space="0" w:color="auto"/>
        <w:bottom w:val="none" w:sz="0" w:space="0" w:color="auto"/>
        <w:right w:val="none" w:sz="0" w:space="0" w:color="auto"/>
      </w:divBdr>
    </w:div>
    <w:div w:id="782727626">
      <w:bodyDiv w:val="1"/>
      <w:marLeft w:val="0"/>
      <w:marRight w:val="0"/>
      <w:marTop w:val="0"/>
      <w:marBottom w:val="0"/>
      <w:divBdr>
        <w:top w:val="none" w:sz="0" w:space="0" w:color="auto"/>
        <w:left w:val="none" w:sz="0" w:space="0" w:color="auto"/>
        <w:bottom w:val="none" w:sz="0" w:space="0" w:color="auto"/>
        <w:right w:val="none" w:sz="0" w:space="0" w:color="auto"/>
      </w:divBdr>
    </w:div>
    <w:div w:id="787704685">
      <w:bodyDiv w:val="1"/>
      <w:marLeft w:val="0"/>
      <w:marRight w:val="0"/>
      <w:marTop w:val="0"/>
      <w:marBottom w:val="0"/>
      <w:divBdr>
        <w:top w:val="none" w:sz="0" w:space="0" w:color="auto"/>
        <w:left w:val="none" w:sz="0" w:space="0" w:color="auto"/>
        <w:bottom w:val="none" w:sz="0" w:space="0" w:color="auto"/>
        <w:right w:val="none" w:sz="0" w:space="0" w:color="auto"/>
      </w:divBdr>
    </w:div>
    <w:div w:id="801073610">
      <w:bodyDiv w:val="1"/>
      <w:marLeft w:val="0"/>
      <w:marRight w:val="0"/>
      <w:marTop w:val="0"/>
      <w:marBottom w:val="0"/>
      <w:divBdr>
        <w:top w:val="none" w:sz="0" w:space="0" w:color="auto"/>
        <w:left w:val="none" w:sz="0" w:space="0" w:color="auto"/>
        <w:bottom w:val="none" w:sz="0" w:space="0" w:color="auto"/>
        <w:right w:val="none" w:sz="0" w:space="0" w:color="auto"/>
      </w:divBdr>
    </w:div>
    <w:div w:id="809594906">
      <w:bodyDiv w:val="1"/>
      <w:marLeft w:val="0"/>
      <w:marRight w:val="0"/>
      <w:marTop w:val="0"/>
      <w:marBottom w:val="0"/>
      <w:divBdr>
        <w:top w:val="none" w:sz="0" w:space="0" w:color="auto"/>
        <w:left w:val="none" w:sz="0" w:space="0" w:color="auto"/>
        <w:bottom w:val="none" w:sz="0" w:space="0" w:color="auto"/>
        <w:right w:val="none" w:sz="0" w:space="0" w:color="auto"/>
      </w:divBdr>
    </w:div>
    <w:div w:id="851336175">
      <w:bodyDiv w:val="1"/>
      <w:marLeft w:val="0"/>
      <w:marRight w:val="0"/>
      <w:marTop w:val="0"/>
      <w:marBottom w:val="0"/>
      <w:divBdr>
        <w:top w:val="none" w:sz="0" w:space="0" w:color="auto"/>
        <w:left w:val="none" w:sz="0" w:space="0" w:color="auto"/>
        <w:bottom w:val="none" w:sz="0" w:space="0" w:color="auto"/>
        <w:right w:val="none" w:sz="0" w:space="0" w:color="auto"/>
      </w:divBdr>
    </w:div>
    <w:div w:id="859126221">
      <w:bodyDiv w:val="1"/>
      <w:marLeft w:val="0"/>
      <w:marRight w:val="0"/>
      <w:marTop w:val="0"/>
      <w:marBottom w:val="0"/>
      <w:divBdr>
        <w:top w:val="none" w:sz="0" w:space="0" w:color="auto"/>
        <w:left w:val="none" w:sz="0" w:space="0" w:color="auto"/>
        <w:bottom w:val="none" w:sz="0" w:space="0" w:color="auto"/>
        <w:right w:val="none" w:sz="0" w:space="0" w:color="auto"/>
      </w:divBdr>
    </w:div>
    <w:div w:id="916675607">
      <w:bodyDiv w:val="1"/>
      <w:marLeft w:val="0"/>
      <w:marRight w:val="0"/>
      <w:marTop w:val="0"/>
      <w:marBottom w:val="0"/>
      <w:divBdr>
        <w:top w:val="none" w:sz="0" w:space="0" w:color="auto"/>
        <w:left w:val="none" w:sz="0" w:space="0" w:color="auto"/>
        <w:bottom w:val="none" w:sz="0" w:space="0" w:color="auto"/>
        <w:right w:val="none" w:sz="0" w:space="0" w:color="auto"/>
      </w:divBdr>
    </w:div>
    <w:div w:id="971641190">
      <w:bodyDiv w:val="1"/>
      <w:marLeft w:val="0"/>
      <w:marRight w:val="0"/>
      <w:marTop w:val="0"/>
      <w:marBottom w:val="0"/>
      <w:divBdr>
        <w:top w:val="none" w:sz="0" w:space="0" w:color="auto"/>
        <w:left w:val="none" w:sz="0" w:space="0" w:color="auto"/>
        <w:bottom w:val="none" w:sz="0" w:space="0" w:color="auto"/>
        <w:right w:val="none" w:sz="0" w:space="0" w:color="auto"/>
      </w:divBdr>
    </w:div>
    <w:div w:id="991833602">
      <w:bodyDiv w:val="1"/>
      <w:marLeft w:val="0"/>
      <w:marRight w:val="0"/>
      <w:marTop w:val="0"/>
      <w:marBottom w:val="0"/>
      <w:divBdr>
        <w:top w:val="none" w:sz="0" w:space="0" w:color="auto"/>
        <w:left w:val="none" w:sz="0" w:space="0" w:color="auto"/>
        <w:bottom w:val="none" w:sz="0" w:space="0" w:color="auto"/>
        <w:right w:val="none" w:sz="0" w:space="0" w:color="auto"/>
      </w:divBdr>
    </w:div>
    <w:div w:id="1001859364">
      <w:bodyDiv w:val="1"/>
      <w:marLeft w:val="0"/>
      <w:marRight w:val="0"/>
      <w:marTop w:val="0"/>
      <w:marBottom w:val="0"/>
      <w:divBdr>
        <w:top w:val="none" w:sz="0" w:space="0" w:color="auto"/>
        <w:left w:val="none" w:sz="0" w:space="0" w:color="auto"/>
        <w:bottom w:val="none" w:sz="0" w:space="0" w:color="auto"/>
        <w:right w:val="none" w:sz="0" w:space="0" w:color="auto"/>
      </w:divBdr>
    </w:div>
    <w:div w:id="1009023434">
      <w:bodyDiv w:val="1"/>
      <w:marLeft w:val="0"/>
      <w:marRight w:val="0"/>
      <w:marTop w:val="0"/>
      <w:marBottom w:val="0"/>
      <w:divBdr>
        <w:top w:val="none" w:sz="0" w:space="0" w:color="auto"/>
        <w:left w:val="none" w:sz="0" w:space="0" w:color="auto"/>
        <w:bottom w:val="none" w:sz="0" w:space="0" w:color="auto"/>
        <w:right w:val="none" w:sz="0" w:space="0" w:color="auto"/>
      </w:divBdr>
    </w:div>
    <w:div w:id="1020200141">
      <w:bodyDiv w:val="1"/>
      <w:marLeft w:val="0"/>
      <w:marRight w:val="0"/>
      <w:marTop w:val="0"/>
      <w:marBottom w:val="0"/>
      <w:divBdr>
        <w:top w:val="none" w:sz="0" w:space="0" w:color="auto"/>
        <w:left w:val="none" w:sz="0" w:space="0" w:color="auto"/>
        <w:bottom w:val="none" w:sz="0" w:space="0" w:color="auto"/>
        <w:right w:val="none" w:sz="0" w:space="0" w:color="auto"/>
      </w:divBdr>
    </w:div>
    <w:div w:id="1112482295">
      <w:bodyDiv w:val="1"/>
      <w:marLeft w:val="0"/>
      <w:marRight w:val="0"/>
      <w:marTop w:val="0"/>
      <w:marBottom w:val="0"/>
      <w:divBdr>
        <w:top w:val="none" w:sz="0" w:space="0" w:color="auto"/>
        <w:left w:val="none" w:sz="0" w:space="0" w:color="auto"/>
        <w:bottom w:val="none" w:sz="0" w:space="0" w:color="auto"/>
        <w:right w:val="none" w:sz="0" w:space="0" w:color="auto"/>
      </w:divBdr>
    </w:div>
    <w:div w:id="1136683536">
      <w:bodyDiv w:val="1"/>
      <w:marLeft w:val="0"/>
      <w:marRight w:val="0"/>
      <w:marTop w:val="0"/>
      <w:marBottom w:val="0"/>
      <w:divBdr>
        <w:top w:val="none" w:sz="0" w:space="0" w:color="auto"/>
        <w:left w:val="none" w:sz="0" w:space="0" w:color="auto"/>
        <w:bottom w:val="none" w:sz="0" w:space="0" w:color="auto"/>
        <w:right w:val="none" w:sz="0" w:space="0" w:color="auto"/>
      </w:divBdr>
    </w:div>
    <w:div w:id="1143353119">
      <w:bodyDiv w:val="1"/>
      <w:marLeft w:val="0"/>
      <w:marRight w:val="0"/>
      <w:marTop w:val="0"/>
      <w:marBottom w:val="0"/>
      <w:divBdr>
        <w:top w:val="none" w:sz="0" w:space="0" w:color="auto"/>
        <w:left w:val="none" w:sz="0" w:space="0" w:color="auto"/>
        <w:bottom w:val="none" w:sz="0" w:space="0" w:color="auto"/>
        <w:right w:val="none" w:sz="0" w:space="0" w:color="auto"/>
      </w:divBdr>
    </w:div>
    <w:div w:id="1155684286">
      <w:bodyDiv w:val="1"/>
      <w:marLeft w:val="0"/>
      <w:marRight w:val="0"/>
      <w:marTop w:val="0"/>
      <w:marBottom w:val="0"/>
      <w:divBdr>
        <w:top w:val="none" w:sz="0" w:space="0" w:color="auto"/>
        <w:left w:val="none" w:sz="0" w:space="0" w:color="auto"/>
        <w:bottom w:val="none" w:sz="0" w:space="0" w:color="auto"/>
        <w:right w:val="none" w:sz="0" w:space="0" w:color="auto"/>
      </w:divBdr>
    </w:div>
    <w:div w:id="1185482258">
      <w:bodyDiv w:val="1"/>
      <w:marLeft w:val="0"/>
      <w:marRight w:val="0"/>
      <w:marTop w:val="0"/>
      <w:marBottom w:val="0"/>
      <w:divBdr>
        <w:top w:val="none" w:sz="0" w:space="0" w:color="auto"/>
        <w:left w:val="none" w:sz="0" w:space="0" w:color="auto"/>
        <w:bottom w:val="none" w:sz="0" w:space="0" w:color="auto"/>
        <w:right w:val="none" w:sz="0" w:space="0" w:color="auto"/>
      </w:divBdr>
    </w:div>
    <w:div w:id="1217620567">
      <w:bodyDiv w:val="1"/>
      <w:marLeft w:val="0"/>
      <w:marRight w:val="0"/>
      <w:marTop w:val="0"/>
      <w:marBottom w:val="0"/>
      <w:divBdr>
        <w:top w:val="none" w:sz="0" w:space="0" w:color="auto"/>
        <w:left w:val="none" w:sz="0" w:space="0" w:color="auto"/>
        <w:bottom w:val="none" w:sz="0" w:space="0" w:color="auto"/>
        <w:right w:val="none" w:sz="0" w:space="0" w:color="auto"/>
      </w:divBdr>
    </w:div>
    <w:div w:id="1236432652">
      <w:bodyDiv w:val="1"/>
      <w:marLeft w:val="0"/>
      <w:marRight w:val="0"/>
      <w:marTop w:val="0"/>
      <w:marBottom w:val="0"/>
      <w:divBdr>
        <w:top w:val="none" w:sz="0" w:space="0" w:color="auto"/>
        <w:left w:val="none" w:sz="0" w:space="0" w:color="auto"/>
        <w:bottom w:val="none" w:sz="0" w:space="0" w:color="auto"/>
        <w:right w:val="none" w:sz="0" w:space="0" w:color="auto"/>
      </w:divBdr>
    </w:div>
    <w:div w:id="1308902271">
      <w:bodyDiv w:val="1"/>
      <w:marLeft w:val="0"/>
      <w:marRight w:val="0"/>
      <w:marTop w:val="0"/>
      <w:marBottom w:val="0"/>
      <w:divBdr>
        <w:top w:val="none" w:sz="0" w:space="0" w:color="auto"/>
        <w:left w:val="none" w:sz="0" w:space="0" w:color="auto"/>
        <w:bottom w:val="none" w:sz="0" w:space="0" w:color="auto"/>
        <w:right w:val="none" w:sz="0" w:space="0" w:color="auto"/>
      </w:divBdr>
    </w:div>
    <w:div w:id="1309748347">
      <w:bodyDiv w:val="1"/>
      <w:marLeft w:val="0"/>
      <w:marRight w:val="0"/>
      <w:marTop w:val="0"/>
      <w:marBottom w:val="0"/>
      <w:divBdr>
        <w:top w:val="none" w:sz="0" w:space="0" w:color="auto"/>
        <w:left w:val="none" w:sz="0" w:space="0" w:color="auto"/>
        <w:bottom w:val="none" w:sz="0" w:space="0" w:color="auto"/>
        <w:right w:val="none" w:sz="0" w:space="0" w:color="auto"/>
      </w:divBdr>
    </w:div>
    <w:div w:id="1321422377">
      <w:bodyDiv w:val="1"/>
      <w:marLeft w:val="0"/>
      <w:marRight w:val="0"/>
      <w:marTop w:val="0"/>
      <w:marBottom w:val="0"/>
      <w:divBdr>
        <w:top w:val="none" w:sz="0" w:space="0" w:color="auto"/>
        <w:left w:val="none" w:sz="0" w:space="0" w:color="auto"/>
        <w:bottom w:val="none" w:sz="0" w:space="0" w:color="auto"/>
        <w:right w:val="none" w:sz="0" w:space="0" w:color="auto"/>
      </w:divBdr>
    </w:div>
    <w:div w:id="1333678303">
      <w:bodyDiv w:val="1"/>
      <w:marLeft w:val="0"/>
      <w:marRight w:val="0"/>
      <w:marTop w:val="0"/>
      <w:marBottom w:val="0"/>
      <w:divBdr>
        <w:top w:val="none" w:sz="0" w:space="0" w:color="auto"/>
        <w:left w:val="none" w:sz="0" w:space="0" w:color="auto"/>
        <w:bottom w:val="none" w:sz="0" w:space="0" w:color="auto"/>
        <w:right w:val="none" w:sz="0" w:space="0" w:color="auto"/>
      </w:divBdr>
    </w:div>
    <w:div w:id="1346054092">
      <w:bodyDiv w:val="1"/>
      <w:marLeft w:val="0"/>
      <w:marRight w:val="0"/>
      <w:marTop w:val="0"/>
      <w:marBottom w:val="0"/>
      <w:divBdr>
        <w:top w:val="none" w:sz="0" w:space="0" w:color="auto"/>
        <w:left w:val="none" w:sz="0" w:space="0" w:color="auto"/>
        <w:bottom w:val="none" w:sz="0" w:space="0" w:color="auto"/>
        <w:right w:val="none" w:sz="0" w:space="0" w:color="auto"/>
      </w:divBdr>
    </w:div>
    <w:div w:id="1347512971">
      <w:bodyDiv w:val="1"/>
      <w:marLeft w:val="0"/>
      <w:marRight w:val="0"/>
      <w:marTop w:val="0"/>
      <w:marBottom w:val="0"/>
      <w:divBdr>
        <w:top w:val="none" w:sz="0" w:space="0" w:color="auto"/>
        <w:left w:val="none" w:sz="0" w:space="0" w:color="auto"/>
        <w:bottom w:val="none" w:sz="0" w:space="0" w:color="auto"/>
        <w:right w:val="none" w:sz="0" w:space="0" w:color="auto"/>
      </w:divBdr>
    </w:div>
    <w:div w:id="1384914499">
      <w:bodyDiv w:val="1"/>
      <w:marLeft w:val="0"/>
      <w:marRight w:val="0"/>
      <w:marTop w:val="0"/>
      <w:marBottom w:val="0"/>
      <w:divBdr>
        <w:top w:val="none" w:sz="0" w:space="0" w:color="auto"/>
        <w:left w:val="none" w:sz="0" w:space="0" w:color="auto"/>
        <w:bottom w:val="none" w:sz="0" w:space="0" w:color="auto"/>
        <w:right w:val="none" w:sz="0" w:space="0" w:color="auto"/>
      </w:divBdr>
    </w:div>
    <w:div w:id="1441879678">
      <w:bodyDiv w:val="1"/>
      <w:marLeft w:val="0"/>
      <w:marRight w:val="0"/>
      <w:marTop w:val="0"/>
      <w:marBottom w:val="0"/>
      <w:divBdr>
        <w:top w:val="none" w:sz="0" w:space="0" w:color="auto"/>
        <w:left w:val="none" w:sz="0" w:space="0" w:color="auto"/>
        <w:bottom w:val="none" w:sz="0" w:space="0" w:color="auto"/>
        <w:right w:val="none" w:sz="0" w:space="0" w:color="auto"/>
      </w:divBdr>
      <w:divsChild>
        <w:div w:id="556668968">
          <w:marLeft w:val="0"/>
          <w:marRight w:val="0"/>
          <w:marTop w:val="0"/>
          <w:marBottom w:val="0"/>
          <w:divBdr>
            <w:top w:val="none" w:sz="0" w:space="0" w:color="auto"/>
            <w:left w:val="none" w:sz="0" w:space="0" w:color="auto"/>
            <w:bottom w:val="none" w:sz="0" w:space="0" w:color="auto"/>
            <w:right w:val="none" w:sz="0" w:space="0" w:color="auto"/>
          </w:divBdr>
        </w:div>
        <w:div w:id="1057900715">
          <w:marLeft w:val="0"/>
          <w:marRight w:val="0"/>
          <w:marTop w:val="0"/>
          <w:marBottom w:val="0"/>
          <w:divBdr>
            <w:top w:val="none" w:sz="0" w:space="0" w:color="auto"/>
            <w:left w:val="none" w:sz="0" w:space="0" w:color="auto"/>
            <w:bottom w:val="none" w:sz="0" w:space="0" w:color="auto"/>
            <w:right w:val="none" w:sz="0" w:space="0" w:color="auto"/>
          </w:divBdr>
        </w:div>
      </w:divsChild>
    </w:div>
    <w:div w:id="1508710580">
      <w:bodyDiv w:val="1"/>
      <w:marLeft w:val="0"/>
      <w:marRight w:val="0"/>
      <w:marTop w:val="0"/>
      <w:marBottom w:val="0"/>
      <w:divBdr>
        <w:top w:val="none" w:sz="0" w:space="0" w:color="auto"/>
        <w:left w:val="none" w:sz="0" w:space="0" w:color="auto"/>
        <w:bottom w:val="none" w:sz="0" w:space="0" w:color="auto"/>
        <w:right w:val="none" w:sz="0" w:space="0" w:color="auto"/>
      </w:divBdr>
    </w:div>
    <w:div w:id="1533033586">
      <w:bodyDiv w:val="1"/>
      <w:marLeft w:val="0"/>
      <w:marRight w:val="0"/>
      <w:marTop w:val="0"/>
      <w:marBottom w:val="0"/>
      <w:divBdr>
        <w:top w:val="none" w:sz="0" w:space="0" w:color="auto"/>
        <w:left w:val="none" w:sz="0" w:space="0" w:color="auto"/>
        <w:bottom w:val="none" w:sz="0" w:space="0" w:color="auto"/>
        <w:right w:val="none" w:sz="0" w:space="0" w:color="auto"/>
      </w:divBdr>
    </w:div>
    <w:div w:id="1556356128">
      <w:bodyDiv w:val="1"/>
      <w:marLeft w:val="0"/>
      <w:marRight w:val="0"/>
      <w:marTop w:val="0"/>
      <w:marBottom w:val="0"/>
      <w:divBdr>
        <w:top w:val="none" w:sz="0" w:space="0" w:color="auto"/>
        <w:left w:val="none" w:sz="0" w:space="0" w:color="auto"/>
        <w:bottom w:val="none" w:sz="0" w:space="0" w:color="auto"/>
        <w:right w:val="none" w:sz="0" w:space="0" w:color="auto"/>
      </w:divBdr>
    </w:div>
    <w:div w:id="1573151480">
      <w:bodyDiv w:val="1"/>
      <w:marLeft w:val="0"/>
      <w:marRight w:val="0"/>
      <w:marTop w:val="0"/>
      <w:marBottom w:val="0"/>
      <w:divBdr>
        <w:top w:val="none" w:sz="0" w:space="0" w:color="auto"/>
        <w:left w:val="none" w:sz="0" w:space="0" w:color="auto"/>
        <w:bottom w:val="none" w:sz="0" w:space="0" w:color="auto"/>
        <w:right w:val="none" w:sz="0" w:space="0" w:color="auto"/>
      </w:divBdr>
    </w:div>
    <w:div w:id="1587615343">
      <w:bodyDiv w:val="1"/>
      <w:marLeft w:val="0"/>
      <w:marRight w:val="0"/>
      <w:marTop w:val="0"/>
      <w:marBottom w:val="0"/>
      <w:divBdr>
        <w:top w:val="none" w:sz="0" w:space="0" w:color="auto"/>
        <w:left w:val="none" w:sz="0" w:space="0" w:color="auto"/>
        <w:bottom w:val="none" w:sz="0" w:space="0" w:color="auto"/>
        <w:right w:val="none" w:sz="0" w:space="0" w:color="auto"/>
      </w:divBdr>
    </w:div>
    <w:div w:id="1591742509">
      <w:bodyDiv w:val="1"/>
      <w:marLeft w:val="0"/>
      <w:marRight w:val="0"/>
      <w:marTop w:val="0"/>
      <w:marBottom w:val="0"/>
      <w:divBdr>
        <w:top w:val="none" w:sz="0" w:space="0" w:color="auto"/>
        <w:left w:val="none" w:sz="0" w:space="0" w:color="auto"/>
        <w:bottom w:val="none" w:sz="0" w:space="0" w:color="auto"/>
        <w:right w:val="none" w:sz="0" w:space="0" w:color="auto"/>
      </w:divBdr>
    </w:div>
    <w:div w:id="1732847433">
      <w:bodyDiv w:val="1"/>
      <w:marLeft w:val="0"/>
      <w:marRight w:val="0"/>
      <w:marTop w:val="0"/>
      <w:marBottom w:val="0"/>
      <w:divBdr>
        <w:top w:val="none" w:sz="0" w:space="0" w:color="auto"/>
        <w:left w:val="none" w:sz="0" w:space="0" w:color="auto"/>
        <w:bottom w:val="none" w:sz="0" w:space="0" w:color="auto"/>
        <w:right w:val="none" w:sz="0" w:space="0" w:color="auto"/>
      </w:divBdr>
    </w:div>
    <w:div w:id="1735003328">
      <w:bodyDiv w:val="1"/>
      <w:marLeft w:val="0"/>
      <w:marRight w:val="0"/>
      <w:marTop w:val="0"/>
      <w:marBottom w:val="0"/>
      <w:divBdr>
        <w:top w:val="none" w:sz="0" w:space="0" w:color="auto"/>
        <w:left w:val="none" w:sz="0" w:space="0" w:color="auto"/>
        <w:bottom w:val="none" w:sz="0" w:space="0" w:color="auto"/>
        <w:right w:val="none" w:sz="0" w:space="0" w:color="auto"/>
      </w:divBdr>
    </w:div>
    <w:div w:id="1810240169">
      <w:bodyDiv w:val="1"/>
      <w:marLeft w:val="0"/>
      <w:marRight w:val="0"/>
      <w:marTop w:val="0"/>
      <w:marBottom w:val="0"/>
      <w:divBdr>
        <w:top w:val="none" w:sz="0" w:space="0" w:color="auto"/>
        <w:left w:val="none" w:sz="0" w:space="0" w:color="auto"/>
        <w:bottom w:val="none" w:sz="0" w:space="0" w:color="auto"/>
        <w:right w:val="none" w:sz="0" w:space="0" w:color="auto"/>
      </w:divBdr>
    </w:div>
    <w:div w:id="1861700553">
      <w:bodyDiv w:val="1"/>
      <w:marLeft w:val="0"/>
      <w:marRight w:val="0"/>
      <w:marTop w:val="0"/>
      <w:marBottom w:val="0"/>
      <w:divBdr>
        <w:top w:val="none" w:sz="0" w:space="0" w:color="auto"/>
        <w:left w:val="none" w:sz="0" w:space="0" w:color="auto"/>
        <w:bottom w:val="none" w:sz="0" w:space="0" w:color="auto"/>
        <w:right w:val="none" w:sz="0" w:space="0" w:color="auto"/>
      </w:divBdr>
    </w:div>
    <w:div w:id="1935281884">
      <w:bodyDiv w:val="1"/>
      <w:marLeft w:val="0"/>
      <w:marRight w:val="0"/>
      <w:marTop w:val="0"/>
      <w:marBottom w:val="0"/>
      <w:divBdr>
        <w:top w:val="none" w:sz="0" w:space="0" w:color="auto"/>
        <w:left w:val="none" w:sz="0" w:space="0" w:color="auto"/>
        <w:bottom w:val="none" w:sz="0" w:space="0" w:color="auto"/>
        <w:right w:val="none" w:sz="0" w:space="0" w:color="auto"/>
      </w:divBdr>
    </w:div>
    <w:div w:id="1982150377">
      <w:bodyDiv w:val="1"/>
      <w:marLeft w:val="0"/>
      <w:marRight w:val="0"/>
      <w:marTop w:val="0"/>
      <w:marBottom w:val="0"/>
      <w:divBdr>
        <w:top w:val="none" w:sz="0" w:space="0" w:color="auto"/>
        <w:left w:val="none" w:sz="0" w:space="0" w:color="auto"/>
        <w:bottom w:val="none" w:sz="0" w:space="0" w:color="auto"/>
        <w:right w:val="none" w:sz="0" w:space="0" w:color="auto"/>
      </w:divBdr>
    </w:div>
    <w:div w:id="1983607992">
      <w:bodyDiv w:val="1"/>
      <w:marLeft w:val="0"/>
      <w:marRight w:val="0"/>
      <w:marTop w:val="0"/>
      <w:marBottom w:val="0"/>
      <w:divBdr>
        <w:top w:val="none" w:sz="0" w:space="0" w:color="auto"/>
        <w:left w:val="none" w:sz="0" w:space="0" w:color="auto"/>
        <w:bottom w:val="none" w:sz="0" w:space="0" w:color="auto"/>
        <w:right w:val="none" w:sz="0" w:space="0" w:color="auto"/>
      </w:divBdr>
    </w:div>
    <w:div w:id="2039621572">
      <w:bodyDiv w:val="1"/>
      <w:marLeft w:val="0"/>
      <w:marRight w:val="0"/>
      <w:marTop w:val="0"/>
      <w:marBottom w:val="0"/>
      <w:divBdr>
        <w:top w:val="none" w:sz="0" w:space="0" w:color="auto"/>
        <w:left w:val="none" w:sz="0" w:space="0" w:color="auto"/>
        <w:bottom w:val="none" w:sz="0" w:space="0" w:color="auto"/>
        <w:right w:val="none" w:sz="0" w:space="0" w:color="auto"/>
      </w:divBdr>
    </w:div>
    <w:div w:id="2050258623">
      <w:bodyDiv w:val="1"/>
      <w:marLeft w:val="0"/>
      <w:marRight w:val="0"/>
      <w:marTop w:val="0"/>
      <w:marBottom w:val="0"/>
      <w:divBdr>
        <w:top w:val="none" w:sz="0" w:space="0" w:color="auto"/>
        <w:left w:val="none" w:sz="0" w:space="0" w:color="auto"/>
        <w:bottom w:val="none" w:sz="0" w:space="0" w:color="auto"/>
        <w:right w:val="none" w:sz="0" w:space="0" w:color="auto"/>
      </w:divBdr>
    </w:div>
    <w:div w:id="2051107641">
      <w:bodyDiv w:val="1"/>
      <w:marLeft w:val="0"/>
      <w:marRight w:val="0"/>
      <w:marTop w:val="0"/>
      <w:marBottom w:val="0"/>
      <w:divBdr>
        <w:top w:val="none" w:sz="0" w:space="0" w:color="auto"/>
        <w:left w:val="none" w:sz="0" w:space="0" w:color="auto"/>
        <w:bottom w:val="none" w:sz="0" w:space="0" w:color="auto"/>
        <w:right w:val="none" w:sz="0" w:space="0" w:color="auto"/>
      </w:divBdr>
    </w:div>
    <w:div w:id="2079018008">
      <w:bodyDiv w:val="1"/>
      <w:marLeft w:val="0"/>
      <w:marRight w:val="0"/>
      <w:marTop w:val="0"/>
      <w:marBottom w:val="0"/>
      <w:divBdr>
        <w:top w:val="none" w:sz="0" w:space="0" w:color="auto"/>
        <w:left w:val="none" w:sz="0" w:space="0" w:color="auto"/>
        <w:bottom w:val="none" w:sz="0" w:space="0" w:color="auto"/>
        <w:right w:val="none" w:sz="0" w:space="0" w:color="auto"/>
      </w:divBdr>
    </w:div>
    <w:div w:id="2101173512">
      <w:bodyDiv w:val="1"/>
      <w:marLeft w:val="0"/>
      <w:marRight w:val="0"/>
      <w:marTop w:val="0"/>
      <w:marBottom w:val="0"/>
      <w:divBdr>
        <w:top w:val="none" w:sz="0" w:space="0" w:color="auto"/>
        <w:left w:val="none" w:sz="0" w:space="0" w:color="auto"/>
        <w:bottom w:val="none" w:sz="0" w:space="0" w:color="auto"/>
        <w:right w:val="none" w:sz="0" w:space="0" w:color="auto"/>
      </w:divBdr>
    </w:div>
    <w:div w:id="21469692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tel:2019" TargetMode="External"/><Relationship Id="rId13" Type="http://schemas.openxmlformats.org/officeDocument/2006/relationships/image" Target="media/image4.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3.gif"/><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image" Target="media/image1.png"/><Relationship Id="rId4" Type="http://schemas.openxmlformats.org/officeDocument/2006/relationships/settings" Target="settings.xml"/><Relationship Id="rId9" Type="http://schemas.openxmlformats.org/officeDocument/2006/relationships/hyperlink" Target="tel:1898" TargetMode="Externa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Egg211</b:Tag>
    <b:SourceType>DocumentFromInternetSite</b:SourceType>
    <b:Guid>{376BEF37-A7A1-4C45-AF62-DA8D1A144C1B}</b:Guid>
    <b:Title>2021 Annual Report and Accounts</b:Title>
    <b:Year>2021</b:Year>
    <b:Author>
      <b:Author>
        <b:Corporate>Egg Free Cake Box</b:Corporate>
      </b:Author>
    </b:Author>
    <b:Publisher>Egg Free Cake Box</b:Publisher>
    <b:City>London</b:City>
    <b:Month>July</b:Month>
    <b:YearAccessed>2021</b:YearAccessed>
    <b:MonthAccessed>September</b:MonthAccessed>
    <b:DayAccessed>1</b:DayAccessed>
    <b:URL>https://www.fundslibrary.co.uk/FundsLibrary.DataRetrieval/Documents.aspx/?type=sl.ra.full&amp;id=33e71b26-aef4-4e71-b946-c3aeebdab303&amp;user=150DimY6CZt6pzqu7JRuHK2g9tTYmD1ElEWtiT%2bZd484WmQDTeEgU%2bYeGOKzyIbT&amp;r=1</b:URL>
    <b:RefOrder>1</b:RefOrder>
  </b:Source>
  <b:Source>
    <b:Tag>CEL21</b:Tag>
    <b:SourceType>InternetSite</b:SourceType>
    <b:Guid>{375969FA-0769-47F5-A996-5B01540F8DC9}</b:Guid>
    <b:Title>Financial Woe for Cake Box Customers After Serious Data Breach Exposes Payment Information</b:Title>
    <b:Year>2021</b:Year>
    <b:YearAccessed>2021</b:YearAccessed>
    <b:MonthAccessed>September</b:MonthAccessed>
    <b:DayAccessed>1</b:DayAccessed>
    <b:URL>Financial Woe for Cake Box Customers After Serious Data Breach Exposes Payment Information</b:URL>
    <b:Author>
      <b:Author>
        <b:Corporate>CELSolicitors</b:Corporate>
      </b:Author>
    </b:Author>
    <b:RefOrder>7</b:RefOrder>
  </b:Source>
  <b:Source>
    <b:Tag>RSM21</b:Tag>
    <b:SourceType>InternetSite</b:SourceType>
    <b:Guid>{613AE42E-5326-4544-93EA-BAFFAC6C81F4}</b:Guid>
    <b:Author>
      <b:Author>
        <b:Corporate>RSM</b:Corporate>
      </b:Author>
    </b:Author>
    <b:Title>Internal Audit</b:Title>
    <b:Year>2021</b:Year>
    <b:YearAccessed>2021</b:YearAccessed>
    <b:MonthAccessed>September</b:MonthAccessed>
    <b:DayAccessed>1</b:DayAccessed>
    <b:URL>https://www.rsmuk.com/what-we-offer/by-service/risk-advisory/internal-audit</b:URL>
    <b:RefOrder>5</b:RefOrder>
  </b:Source>
  <b:Source>
    <b:Tag>Egg212</b:Tag>
    <b:SourceType>InternetSite</b:SourceType>
    <b:Guid>{8473E666-973C-4B9B-BE3F-2B992E762013}</b:Guid>
    <b:Author>
      <b:Author>
        <b:Corporate>Egg Free Cake Box</b:Corporate>
      </b:Author>
    </b:Author>
    <b:Title>Franchise - What We Look For</b:Title>
    <b:Year>2021</b:Year>
    <b:YearAccessed>2021</b:YearAccessed>
    <b:MonthAccessed>August</b:MonthAccessed>
    <b:DayAccessed>30</b:DayAccessed>
    <b:URL>https://www.eggfreecake.co.uk/what-we-look-for</b:URL>
    <b:RefOrder>2</b:RefOrder>
  </b:Source>
  <b:Source>
    <b:Tag>Ste15</b:Tag>
    <b:SourceType>BookSection</b:SourceType>
    <b:Guid>{8E931269-7D5C-4267-A4C2-9CCB1AD8C576}</b:Guid>
    <b:Title>Porter's Five Forces</b:Title>
    <b:Year>2015</b:Year>
    <b:Author>
      <b:Author>
        <b:NameList>
          <b:Person>
            <b:Last>Stephanie Michaux</b:Last>
            <b:First>Anne-Christine</b:First>
            <b:Middle>Cadiat</b:Middle>
          </b:Person>
        </b:NameList>
      </b:Author>
    </b:Author>
    <b:BookTitle>Understand competitive forces and stay ahead of the competition</b:BookTitle>
    <b:Pages>4-5</b:Pages>
    <b:Publisher>50Minutes.com</b:Publisher>
    <b:RefOrder>3</b:RefOrder>
  </b:Source>
  <b:Source>
    <b:Tag>EUb21</b:Tag>
    <b:SourceType>InternetSite</b:SourceType>
    <b:Guid>{655A88CB-9515-442F-9679-E803943CA0AF}</b:Guid>
    <b:Title>Will Brexit have an effect on importing goods?</b:Title>
    <b:Year>2021</b:Year>
    <b:Author>
      <b:Author>
        <b:Corporate>EUbusiness</b:Corporate>
      </b:Author>
    </b:Author>
    <b:YearAccessed>2021</b:YearAccessed>
    <b:MonthAccessed>September</b:MonthAccessed>
    <b:DayAccessed>2</b:DayAccessed>
    <b:URL>https://www.eubusiness.com/focus/17-09-292</b:URL>
    <b:RefOrder>4</b:RefOrder>
  </b:Source>
  <b:Source>
    <b:Tag>Con21</b:Tag>
    <b:SourceType>InternetSite</b:SourceType>
    <b:Guid>{56726E56-B3EB-43FD-BE20-4339C03D5297}</b:Guid>
    <b:Title>Loyalty Ladder</b:Title>
    <b:Year>2021</b:Year>
    <b:YearAccessed>2021</b:YearAccessed>
    <b:MonthAccessed>September</b:MonthAccessed>
    <b:DayAccessed>04</b:DayAccessed>
    <b:URL>https://www.consuunt.com/loyalty-ladder/</b:URL>
    <b:Author>
      <b:Author>
        <b:Corporate>Consuunt</b:Corporate>
      </b:Author>
    </b:Author>
    <b:RefOrder>6</b:RefOrder>
  </b:Source>
</b:Sources>
</file>

<file path=customXml/itemProps1.xml><?xml version="1.0" encoding="utf-8"?>
<ds:datastoreItem xmlns:ds="http://schemas.openxmlformats.org/officeDocument/2006/customXml" ds:itemID="{6C70FCD0-6A5A-4838-9ACB-E5CD7B9541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24</Pages>
  <Words>5558</Words>
  <Characters>31681</Characters>
  <Application>Microsoft Office Word</Application>
  <DocSecurity>0</DocSecurity>
  <Lines>264</Lines>
  <Paragraphs>74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37165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Teletha Duberry</dc:creator>
  <cp:keywords/>
  <dc:description/>
  <cp:lastModifiedBy>Teletha Duberry</cp:lastModifiedBy>
  <cp:revision>2</cp:revision>
  <dcterms:created xsi:type="dcterms:W3CDTF">2021-09-06T01:09:00Z</dcterms:created>
  <dcterms:modified xsi:type="dcterms:W3CDTF">2021-09-06T01:09:00Z</dcterms:modified>
</cp:coreProperties>
</file>