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936F7" w:rsidRPr="00566E5B" w:rsidRDefault="00336756">
      <w:pPr>
        <w:rPr>
          <w:rFonts w:ascii="Times New Roman" w:hAnsi="Times New Roman" w:cs="Times New Roman"/>
          <w:color w:val="000000" w:themeColor="text1"/>
          <w:sz w:val="28"/>
          <w:u w:val="single"/>
        </w:rPr>
      </w:pPr>
      <w:r w:rsidRPr="00566E5B">
        <w:rPr>
          <w:rFonts w:ascii="Times New Roman" w:hAnsi="Times New Roman" w:cs="Times New Roman"/>
          <w:color w:val="000000" w:themeColor="text1"/>
          <w:sz w:val="28"/>
          <w:u w:val="single"/>
        </w:rPr>
        <w:t xml:space="preserve">Reference List: Poster </w:t>
      </w:r>
    </w:p>
    <w:p w:rsidR="00336756" w:rsidRPr="00566E5B" w:rsidRDefault="00336756" w:rsidP="00336756">
      <w:pPr>
        <w:rPr>
          <w:rFonts w:ascii="Times New Roman" w:hAnsi="Times New Roman" w:cs="Times New Roman"/>
          <w:color w:val="000000" w:themeColor="text1"/>
          <w:sz w:val="24"/>
        </w:rPr>
      </w:pPr>
      <w:r w:rsidRPr="00566E5B">
        <w:rPr>
          <w:rFonts w:ascii="Times New Roman" w:hAnsi="Times New Roman" w:cs="Times New Roman"/>
          <w:color w:val="000000" w:themeColor="text1"/>
          <w:sz w:val="24"/>
        </w:rPr>
        <w:t xml:space="preserve">Barnes, J. (2011). </w:t>
      </w:r>
      <w:r w:rsidRPr="00566E5B">
        <w:rPr>
          <w:rFonts w:ascii="Times New Roman" w:hAnsi="Times New Roman" w:cs="Times New Roman"/>
          <w:i/>
          <w:iCs/>
          <w:color w:val="000000" w:themeColor="text1"/>
          <w:sz w:val="24"/>
        </w:rPr>
        <w:t>Cross-curricular Learning 3-14.</w:t>
      </w:r>
      <w:r w:rsidRPr="00566E5B">
        <w:rPr>
          <w:rFonts w:ascii="Times New Roman" w:hAnsi="Times New Roman" w:cs="Times New Roman"/>
          <w:color w:val="000000" w:themeColor="text1"/>
          <w:sz w:val="24"/>
        </w:rPr>
        <w:t xml:space="preserve"> (2nd ed.). London: Sage.</w:t>
      </w:r>
    </w:p>
    <w:p w:rsidR="00D31910" w:rsidRPr="00566E5B" w:rsidRDefault="00D31910" w:rsidP="00336756">
      <w:pPr>
        <w:rPr>
          <w:rFonts w:ascii="Times New Roman" w:hAnsi="Times New Roman" w:cs="Times New Roman"/>
          <w:color w:val="000000" w:themeColor="text1"/>
          <w:sz w:val="24"/>
        </w:rPr>
      </w:pPr>
    </w:p>
    <w:p w:rsidR="00336756" w:rsidRPr="00566E5B" w:rsidRDefault="00336756" w:rsidP="00336756">
      <w:pPr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</w:pPr>
      <w:r w:rsidRPr="00566E5B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Hayes, Denis. (2010). The Seductive Charms of a Cross-Curricular Approach. </w:t>
      </w:r>
      <w:r w:rsidRPr="00566E5B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Education 3-13,</w:t>
      </w:r>
      <w:r w:rsidRPr="00566E5B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</w:t>
      </w:r>
      <w:r w:rsidRPr="00566E5B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38</w:t>
      </w:r>
      <w:r w:rsidRPr="00566E5B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(4), 381-13, 2010, Vol.38(4), p.381-387.</w:t>
      </w:r>
    </w:p>
    <w:p w:rsidR="00D31910" w:rsidRPr="00566E5B" w:rsidRDefault="00D31910" w:rsidP="00336756">
      <w:pPr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</w:pPr>
    </w:p>
    <w:p w:rsidR="00D31910" w:rsidRPr="00566E5B" w:rsidRDefault="00D31910" w:rsidP="00D31910">
      <w:pPr>
        <w:rPr>
          <w:rStyle w:val="Hyperlink"/>
          <w:rFonts w:ascii="Times New Roman" w:eastAsia="Times New Roman" w:hAnsi="Times New Roman" w:cs="Times New Roman"/>
          <w:sz w:val="24"/>
          <w:lang w:eastAsia="en-GB"/>
        </w:rPr>
      </w:pPr>
      <w:r w:rsidRPr="00566E5B">
        <w:rPr>
          <w:rFonts w:ascii="Times New Roman" w:hAnsi="Times New Roman" w:cs="Times New Roman"/>
          <w:sz w:val="24"/>
        </w:rPr>
        <w:t xml:space="preserve">ESTYN (2017b) </w:t>
      </w:r>
      <w:r w:rsidRPr="00566E5B">
        <w:rPr>
          <w:rFonts w:ascii="Times New Roman" w:hAnsi="Times New Roman" w:cs="Times New Roman"/>
          <w:i/>
          <w:sz w:val="24"/>
        </w:rPr>
        <w:t xml:space="preserve">Active and Experimental Learning. </w:t>
      </w:r>
      <w:r w:rsidRPr="00566E5B">
        <w:rPr>
          <w:rFonts w:ascii="Times New Roman" w:hAnsi="Times New Roman" w:cs="Times New Roman"/>
          <w:sz w:val="24"/>
        </w:rPr>
        <w:t xml:space="preserve">Cardiff: Estyn [Online] Available at: </w:t>
      </w:r>
      <w:hyperlink r:id="rId5" w:history="1">
        <w:r w:rsidRPr="00566E5B">
          <w:rPr>
            <w:rStyle w:val="Hyperlink"/>
            <w:rFonts w:ascii="Times New Roman" w:hAnsi="Times New Roman" w:cs="Times New Roman"/>
            <w:sz w:val="24"/>
          </w:rPr>
          <w:t>https://www.estyn.gov.wales/sites/default/files/documents/Estyn%20Active%20and%20experiential%20learning_E_Accessible_1.pdf</w:t>
        </w:r>
      </w:hyperlink>
      <w:r w:rsidRPr="00566E5B">
        <w:rPr>
          <w:rFonts w:ascii="Times New Roman" w:hAnsi="Times New Roman" w:cs="Times New Roman"/>
          <w:sz w:val="24"/>
        </w:rPr>
        <w:t xml:space="preserve"> </w:t>
      </w:r>
      <w:r w:rsidRPr="00566E5B">
        <w:rPr>
          <w:rStyle w:val="Hyperlink"/>
          <w:rFonts w:ascii="Times New Roman" w:eastAsia="Times New Roman" w:hAnsi="Times New Roman" w:cs="Times New Roman"/>
          <w:sz w:val="24"/>
          <w:lang w:eastAsia="en-GB"/>
        </w:rPr>
        <w:t>(Accessed: 1 December 2018).</w:t>
      </w:r>
    </w:p>
    <w:p w:rsidR="00D31910" w:rsidRPr="00566E5B" w:rsidRDefault="00D31910" w:rsidP="00D31910">
      <w:pPr>
        <w:rPr>
          <w:rStyle w:val="Hyperlink"/>
          <w:rFonts w:ascii="Times New Roman" w:eastAsia="Times New Roman" w:hAnsi="Times New Roman" w:cs="Times New Roman"/>
          <w:sz w:val="24"/>
          <w:lang w:eastAsia="en-GB"/>
        </w:rPr>
      </w:pPr>
    </w:p>
    <w:p w:rsidR="00D31910" w:rsidRPr="00566E5B" w:rsidRDefault="00D31910" w:rsidP="00D31910">
      <w:pPr>
        <w:spacing w:after="0" w:line="240" w:lineRule="auto"/>
        <w:ind w:right="240"/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Greenwood (2013) ‘Subject-based and cross-curricular approaches within the revised primary curriculum in Northern Ireland: Teachers’ concerns and preferred approaches.’ </w:t>
      </w:r>
      <w:r w:rsidRPr="00566E5B">
        <w:rPr>
          <w:rFonts w:ascii="Times New Roman" w:hAnsi="Times New Roman" w:cs="Times New Roman"/>
          <w:i/>
          <w:sz w:val="24"/>
        </w:rPr>
        <w:t xml:space="preserve">International Journal of Primary, Elementary and Early Years Education, </w:t>
      </w:r>
      <w:r w:rsidRPr="00566E5B">
        <w:rPr>
          <w:rFonts w:ascii="Times New Roman" w:hAnsi="Times New Roman" w:cs="Times New Roman"/>
          <w:sz w:val="24"/>
        </w:rPr>
        <w:t xml:space="preserve">41(4), pp. 443-452. DOI: </w:t>
      </w:r>
      <w:hyperlink r:id="rId6" w:history="1">
        <w:r w:rsidRPr="00566E5B">
          <w:rPr>
            <w:rStyle w:val="Hyperlink"/>
            <w:rFonts w:ascii="Times New Roman" w:hAnsi="Times New Roman" w:cs="Times New Roman"/>
            <w:sz w:val="24"/>
          </w:rPr>
          <w:t>10.1080/03004279.2013.819618</w:t>
        </w:r>
      </w:hyperlink>
      <w:r w:rsidRPr="00566E5B">
        <w:rPr>
          <w:rFonts w:ascii="Times New Roman" w:hAnsi="Times New Roman" w:cs="Times New Roman"/>
          <w:sz w:val="24"/>
        </w:rPr>
        <w:t>. (Accessed: 26</w:t>
      </w:r>
      <w:r w:rsidRPr="00566E5B">
        <w:rPr>
          <w:rFonts w:ascii="Times New Roman" w:hAnsi="Times New Roman" w:cs="Times New Roman"/>
          <w:sz w:val="24"/>
          <w:vertAlign w:val="superscript"/>
        </w:rPr>
        <w:t>th</w:t>
      </w:r>
      <w:r w:rsidRPr="00566E5B">
        <w:rPr>
          <w:rFonts w:ascii="Times New Roman" w:hAnsi="Times New Roman" w:cs="Times New Roman"/>
          <w:sz w:val="24"/>
        </w:rPr>
        <w:t xml:space="preserve"> November 2018).</w:t>
      </w:r>
    </w:p>
    <w:p w:rsidR="00D31910" w:rsidRPr="00566E5B" w:rsidRDefault="00D31910" w:rsidP="00D31910">
      <w:pPr>
        <w:rPr>
          <w:rStyle w:val="Hyperlink"/>
          <w:rFonts w:ascii="Times New Roman" w:eastAsia="Times New Roman" w:hAnsi="Times New Roman" w:cs="Times New Roman"/>
          <w:sz w:val="24"/>
          <w:lang w:eastAsia="en-GB"/>
        </w:rPr>
      </w:pPr>
    </w:p>
    <w:p w:rsidR="00D31910" w:rsidRPr="00566E5B" w:rsidRDefault="00D31910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Smith, S. (2014) ‘Supporting Digital Literacy Across the Curriculum Through Blended Support: A Pilot Project Report’, </w:t>
      </w:r>
      <w:r w:rsidRPr="00566E5B">
        <w:rPr>
          <w:rFonts w:ascii="Times New Roman" w:hAnsi="Times New Roman" w:cs="Times New Roman"/>
          <w:i/>
          <w:sz w:val="24"/>
        </w:rPr>
        <w:t xml:space="preserve">Journal of Educational Technology Systems. </w:t>
      </w:r>
      <w:r w:rsidRPr="00566E5B">
        <w:rPr>
          <w:rFonts w:ascii="Times New Roman" w:hAnsi="Times New Roman" w:cs="Times New Roman"/>
          <w:sz w:val="24"/>
        </w:rPr>
        <w:t xml:space="preserve">43(2), pp.189-198. DOI:10.2190/ET.43. </w:t>
      </w:r>
    </w:p>
    <w:p w:rsidR="00D31910" w:rsidRPr="00566E5B" w:rsidRDefault="00D31910" w:rsidP="00D31910">
      <w:pPr>
        <w:rPr>
          <w:rFonts w:ascii="Times New Roman" w:hAnsi="Times New Roman" w:cs="Times New Roman"/>
          <w:sz w:val="24"/>
        </w:rPr>
      </w:pPr>
    </w:p>
    <w:p w:rsidR="00D31910" w:rsidRPr="00566E5B" w:rsidRDefault="00D31910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Estyn (2017a) </w:t>
      </w:r>
      <w:r w:rsidRPr="00566E5B">
        <w:rPr>
          <w:rFonts w:ascii="Times New Roman" w:hAnsi="Times New Roman" w:cs="Times New Roman"/>
          <w:i/>
          <w:sz w:val="24"/>
        </w:rPr>
        <w:t xml:space="preserve">The Annual Report of Her Majesty's Chief Inspector of Education and Training in Wales. </w:t>
      </w:r>
      <w:r w:rsidRPr="00566E5B">
        <w:rPr>
          <w:rFonts w:ascii="Times New Roman" w:hAnsi="Times New Roman" w:cs="Times New Roman"/>
          <w:sz w:val="24"/>
        </w:rPr>
        <w:t xml:space="preserve">Cardiff: Estyn [Online] Available at: </w:t>
      </w:r>
      <w:hyperlink r:id="rId7" w:history="1">
        <w:r w:rsidRPr="00566E5B">
          <w:rPr>
            <w:rStyle w:val="Hyperlink"/>
            <w:rFonts w:ascii="Times New Roman" w:hAnsi="Times New Roman" w:cs="Times New Roman"/>
            <w:sz w:val="24"/>
          </w:rPr>
          <w:t>https://www.estyn.gov.wales/document/annual-report-2016-2017</w:t>
        </w:r>
      </w:hyperlink>
      <w:r w:rsidRPr="00566E5B">
        <w:rPr>
          <w:rFonts w:ascii="Times New Roman" w:hAnsi="Times New Roman" w:cs="Times New Roman"/>
          <w:sz w:val="24"/>
        </w:rPr>
        <w:t xml:space="preserve"> (Accessed</w:t>
      </w:r>
      <w:r w:rsidR="00A1015B" w:rsidRPr="00566E5B">
        <w:rPr>
          <w:rFonts w:ascii="Times New Roman" w:hAnsi="Times New Roman" w:cs="Times New Roman"/>
          <w:sz w:val="24"/>
        </w:rPr>
        <w:t>:</w:t>
      </w:r>
      <w:r w:rsidRPr="00566E5B">
        <w:rPr>
          <w:rFonts w:ascii="Times New Roman" w:hAnsi="Times New Roman" w:cs="Times New Roman"/>
          <w:sz w:val="24"/>
        </w:rPr>
        <w:t xml:space="preserve"> 2 December 2018). </w:t>
      </w:r>
    </w:p>
    <w:p w:rsidR="00D31910" w:rsidRPr="00566E5B" w:rsidRDefault="00D31910" w:rsidP="00D31910">
      <w:pPr>
        <w:rPr>
          <w:rFonts w:ascii="Times New Roman" w:hAnsi="Times New Roman" w:cs="Times New Roman"/>
          <w:sz w:val="24"/>
        </w:rPr>
      </w:pPr>
    </w:p>
    <w:p w:rsidR="00A1015B" w:rsidRPr="00566E5B" w:rsidRDefault="00D31910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Adeyemi, D (2010) ‘Justification of a </w:t>
      </w:r>
      <w:proofErr w:type="spellStart"/>
      <w:r w:rsidRPr="00566E5B">
        <w:rPr>
          <w:rFonts w:ascii="Times New Roman" w:hAnsi="Times New Roman" w:cs="Times New Roman"/>
          <w:sz w:val="24"/>
        </w:rPr>
        <w:t>Multidiciplinary</w:t>
      </w:r>
      <w:proofErr w:type="spellEnd"/>
      <w:r w:rsidRPr="00566E5B">
        <w:rPr>
          <w:rFonts w:ascii="Times New Roman" w:hAnsi="Times New Roman" w:cs="Times New Roman"/>
          <w:sz w:val="24"/>
        </w:rPr>
        <w:t xml:space="preserve"> Approach to Teaching Language in Botswana </w:t>
      </w:r>
      <w:proofErr w:type="spellStart"/>
      <w:r w:rsidRPr="00566E5B">
        <w:rPr>
          <w:rFonts w:ascii="Times New Roman" w:hAnsi="Times New Roman" w:cs="Times New Roman"/>
          <w:sz w:val="24"/>
        </w:rPr>
        <w:t>Jnior</w:t>
      </w:r>
      <w:proofErr w:type="spellEnd"/>
      <w:r w:rsidRPr="00566E5B">
        <w:rPr>
          <w:rFonts w:ascii="Times New Roman" w:hAnsi="Times New Roman" w:cs="Times New Roman"/>
          <w:sz w:val="24"/>
        </w:rPr>
        <w:t xml:space="preserve"> Secondary Schools’ </w:t>
      </w:r>
      <w:proofErr w:type="gramStart"/>
      <w:r w:rsidRPr="00566E5B">
        <w:rPr>
          <w:rFonts w:ascii="Times New Roman" w:hAnsi="Times New Roman" w:cs="Times New Roman"/>
          <w:i/>
          <w:sz w:val="24"/>
        </w:rPr>
        <w:t>The</w:t>
      </w:r>
      <w:proofErr w:type="gramEnd"/>
      <w:r w:rsidRPr="00566E5B">
        <w:rPr>
          <w:rFonts w:ascii="Times New Roman" w:hAnsi="Times New Roman" w:cs="Times New Roman"/>
          <w:i/>
          <w:sz w:val="24"/>
        </w:rPr>
        <w:t xml:space="preserve"> Journal of Language, Technology and Entrepreneurship, </w:t>
      </w:r>
      <w:r w:rsidRPr="00566E5B">
        <w:rPr>
          <w:rFonts w:ascii="Times New Roman" w:hAnsi="Times New Roman" w:cs="Times New Roman"/>
          <w:sz w:val="24"/>
        </w:rPr>
        <w:t>(2)1, pp.</w:t>
      </w:r>
      <w:r w:rsidR="00A1015B" w:rsidRPr="00566E5B">
        <w:rPr>
          <w:rFonts w:ascii="Times New Roman" w:hAnsi="Times New Roman" w:cs="Times New Roman"/>
          <w:sz w:val="24"/>
        </w:rPr>
        <w:t xml:space="preserve"> 1998-1279. URL: </w:t>
      </w:r>
      <w:hyperlink r:id="rId8" w:history="1">
        <w:r w:rsidR="00A1015B" w:rsidRPr="00566E5B">
          <w:rPr>
            <w:rStyle w:val="Hyperlink"/>
            <w:rFonts w:ascii="Times New Roman" w:hAnsi="Times New Roman" w:cs="Times New Roman"/>
            <w:sz w:val="24"/>
          </w:rPr>
          <w:t>https://www.ajol.info/index.php/jolte/article/view/51987</w:t>
        </w:r>
      </w:hyperlink>
      <w:r w:rsidR="00A1015B" w:rsidRPr="00566E5B">
        <w:rPr>
          <w:rFonts w:ascii="Times New Roman" w:hAnsi="Times New Roman" w:cs="Times New Roman"/>
          <w:sz w:val="24"/>
        </w:rPr>
        <w:t xml:space="preserve"> (Accessed: 7 December 2018). </w:t>
      </w:r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>Open Learn (2018)</w:t>
      </w:r>
      <w:r w:rsidRPr="00566E5B">
        <w:rPr>
          <w:rFonts w:ascii="Times New Roman" w:hAnsi="Times New Roman" w:cs="Times New Roman"/>
          <w:i/>
          <w:sz w:val="24"/>
        </w:rPr>
        <w:t xml:space="preserve"> Multidisciplinary Study: the value and benefits. </w:t>
      </w:r>
      <w:r w:rsidRPr="00566E5B">
        <w:rPr>
          <w:rFonts w:ascii="Times New Roman" w:hAnsi="Times New Roman" w:cs="Times New Roman"/>
          <w:sz w:val="24"/>
        </w:rPr>
        <w:t xml:space="preserve">Open University. Available at: </w:t>
      </w:r>
      <w:hyperlink r:id="rId9" w:history="1">
        <w:r w:rsidRPr="00566E5B">
          <w:rPr>
            <w:rStyle w:val="Hyperlink"/>
            <w:rFonts w:ascii="Times New Roman" w:hAnsi="Times New Roman" w:cs="Times New Roman"/>
            <w:sz w:val="24"/>
          </w:rPr>
          <w:t>https://www.open.edu/openlearn/education-development/multidisciplinary-study-the-value-and-benefits/content-section-5</w:t>
        </w:r>
      </w:hyperlink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</w:p>
    <w:p w:rsidR="00A1015B" w:rsidRDefault="00A1015B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Osiris Education (date unknown) </w:t>
      </w:r>
      <w:r w:rsidRPr="00566E5B">
        <w:rPr>
          <w:rFonts w:ascii="Times New Roman" w:hAnsi="Times New Roman" w:cs="Times New Roman"/>
          <w:i/>
          <w:sz w:val="24"/>
        </w:rPr>
        <w:t xml:space="preserve">Staffroom across the curriculum: Thematic </w:t>
      </w:r>
      <w:r w:rsidRPr="00566E5B">
        <w:rPr>
          <w:rFonts w:ascii="Times New Roman" w:hAnsi="Times New Roman" w:cs="Times New Roman"/>
          <w:sz w:val="24"/>
        </w:rPr>
        <w:t xml:space="preserve">[Image] Available at: </w:t>
      </w:r>
      <w:hyperlink r:id="rId10" w:anchor="imgrc=xnrQqKDsn9Mo7M" w:history="1">
        <w:r w:rsidRPr="00566E5B">
          <w:rPr>
            <w:rStyle w:val="Hyperlink"/>
            <w:rFonts w:ascii="Times New Roman" w:hAnsi="Times New Roman" w:cs="Times New Roman"/>
            <w:sz w:val="24"/>
          </w:rPr>
          <w:t>https://www.google.co.uk/search?hl=en&amp;tbm=isch&amp;source=hp&amp;biw=1366&amp;bih=626&amp;ei=8a0TXMiaCaWD1fAPp4Oo4AI&amp;q=thematic+approach+barnes&amp;oq=thematic+approach+barnes&amp;gs_l=img.3...454.9497..9713...8.0..1.93.2037.33......1....1..gws-wiz-</w:t>
        </w:r>
        <w:r w:rsidRPr="00566E5B">
          <w:rPr>
            <w:rStyle w:val="Hyperlink"/>
            <w:rFonts w:ascii="Times New Roman" w:hAnsi="Times New Roman" w:cs="Times New Roman"/>
            <w:sz w:val="24"/>
          </w:rPr>
          <w:lastRenderedPageBreak/>
          <w:t>img.....0..0j0i10j35i39j0i24j0i30.gEd-VzR766A#imgrc=xnrQqKDsn9Mo7M</w:t>
        </w:r>
      </w:hyperlink>
      <w:r w:rsidRPr="00566E5B">
        <w:rPr>
          <w:rFonts w:ascii="Times New Roman" w:hAnsi="Times New Roman" w:cs="Times New Roman"/>
          <w:sz w:val="24"/>
        </w:rPr>
        <w:t xml:space="preserve"> (Accessed: 7 December 2018).</w:t>
      </w:r>
    </w:p>
    <w:p w:rsidR="00566E5B" w:rsidRDefault="00566E5B" w:rsidP="00D31910">
      <w:pPr>
        <w:rPr>
          <w:rFonts w:ascii="Times New Roman" w:hAnsi="Times New Roman" w:cs="Times New Roman"/>
          <w:sz w:val="24"/>
        </w:rPr>
      </w:pPr>
      <w:bookmarkStart w:id="0" w:name="_GoBack"/>
      <w:bookmarkEnd w:id="0"/>
    </w:p>
    <w:p w:rsidR="00566E5B" w:rsidRPr="00AA21CE" w:rsidRDefault="00566E5B" w:rsidP="00566E5B">
      <w:pPr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21CE">
        <w:rPr>
          <w:rStyle w:val="selectable"/>
          <w:rFonts w:ascii="Times New Roman" w:hAnsi="Times New Roman" w:cs="Times New Roman"/>
          <w:sz w:val="24"/>
          <w:szCs w:val="24"/>
          <w:lang w:val="en"/>
        </w:rPr>
        <w:t>Successful Futures: Independent Review of Curriculum and Assessment Arrangements in Wales. (2015). [online] Professor Graham Donaldson. Available at:</w:t>
      </w:r>
      <w:r w:rsidRPr="00AA21CE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AA21C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https://www.nasuwt.org.uk/asset/A788604C-3046-4005-A1EA0EAFF023E0DD/</w:t>
        </w:r>
      </w:hyperlink>
      <w:r w:rsidRPr="00AA21CE"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21 November 2018). </w:t>
      </w:r>
    </w:p>
    <w:p w:rsidR="00566E5B" w:rsidRPr="00566E5B" w:rsidRDefault="00566E5B" w:rsidP="00D31910">
      <w:pPr>
        <w:rPr>
          <w:rFonts w:ascii="Times New Roman" w:hAnsi="Times New Roman" w:cs="Times New Roman"/>
          <w:sz w:val="24"/>
        </w:rPr>
      </w:pPr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</w:p>
    <w:p w:rsidR="00A1015B" w:rsidRPr="00566E5B" w:rsidRDefault="00A1015B" w:rsidP="00D31910">
      <w:pPr>
        <w:rPr>
          <w:rFonts w:ascii="Times New Roman" w:hAnsi="Times New Roman" w:cs="Times New Roman"/>
          <w:sz w:val="24"/>
        </w:rPr>
      </w:pPr>
      <w:r w:rsidRPr="00566E5B">
        <w:rPr>
          <w:rFonts w:ascii="Times New Roman" w:hAnsi="Times New Roman" w:cs="Times New Roman"/>
          <w:sz w:val="24"/>
        </w:rPr>
        <w:t xml:space="preserve">Osiris Education (date unknown) </w:t>
      </w:r>
      <w:r w:rsidRPr="00566E5B">
        <w:rPr>
          <w:rFonts w:ascii="Times New Roman" w:hAnsi="Times New Roman" w:cs="Times New Roman"/>
          <w:i/>
          <w:sz w:val="24"/>
        </w:rPr>
        <w:t xml:space="preserve">Staffroom across the curriculum: Multi-disciplinary </w:t>
      </w:r>
      <w:r w:rsidRPr="00566E5B">
        <w:rPr>
          <w:rFonts w:ascii="Times New Roman" w:hAnsi="Times New Roman" w:cs="Times New Roman"/>
          <w:sz w:val="24"/>
        </w:rPr>
        <w:t>[Image] Available at:</w:t>
      </w:r>
      <w:r w:rsidRPr="00566E5B">
        <w:rPr>
          <w:sz w:val="24"/>
        </w:rPr>
        <w:t xml:space="preserve"> </w:t>
      </w:r>
      <w:hyperlink r:id="rId12" w:anchor="imgrc=hUSI-BvEhwyQdM" w:history="1">
        <w:r w:rsidRPr="00566E5B">
          <w:rPr>
            <w:rStyle w:val="Hyperlink"/>
            <w:rFonts w:ascii="Times New Roman" w:hAnsi="Times New Roman" w:cs="Times New Roman"/>
            <w:sz w:val="24"/>
          </w:rPr>
          <w:t>https://www.google.co.uk/search?hl=en&amp;tbm=isch&amp;source=hp&amp;biw=1366&amp;bih=626&amp;ei=8a0TXMiaCaWD1fAPp4Oo4AI&amp;q=thematic+approach+barnes&amp;oq=thematic+approach+barnes&amp;gs_l=img.3...454.9497..9713...8.0..1.93.2037.33......1....1..gws-wiz-img.....0..0j0i10j35i39j0i24j0i30.gEd-VzR766A#imgrc=hUSI-BvEhwyQdM</w:t>
        </w:r>
      </w:hyperlink>
      <w:r w:rsidRPr="00566E5B">
        <w:rPr>
          <w:rFonts w:ascii="Times New Roman" w:hAnsi="Times New Roman" w:cs="Times New Roman"/>
          <w:sz w:val="24"/>
        </w:rPr>
        <w:t>: (Accessed: 7 December 2018).</w:t>
      </w:r>
    </w:p>
    <w:p w:rsidR="00A1015B" w:rsidRPr="00A1015B" w:rsidRDefault="00A1015B" w:rsidP="00D31910">
      <w:pPr>
        <w:rPr>
          <w:rFonts w:ascii="Times New Roman" w:hAnsi="Times New Roman" w:cs="Times New Roman"/>
        </w:rPr>
      </w:pPr>
    </w:p>
    <w:p w:rsidR="00A1015B" w:rsidRDefault="00A1015B" w:rsidP="00D31910">
      <w:pPr>
        <w:rPr>
          <w:rFonts w:ascii="Times New Roman" w:hAnsi="Times New Roman" w:cs="Times New Roman"/>
        </w:rPr>
      </w:pPr>
    </w:p>
    <w:p w:rsidR="00A1015B" w:rsidRDefault="00A1015B" w:rsidP="00D31910">
      <w:pPr>
        <w:rPr>
          <w:rFonts w:ascii="Times New Roman" w:hAnsi="Times New Roman" w:cs="Times New Roman"/>
        </w:rPr>
      </w:pPr>
    </w:p>
    <w:p w:rsidR="00A1015B" w:rsidRDefault="00A1015B" w:rsidP="00D31910">
      <w:pPr>
        <w:rPr>
          <w:rFonts w:ascii="Times New Roman" w:hAnsi="Times New Roman" w:cs="Times New Roman"/>
        </w:rPr>
      </w:pPr>
    </w:p>
    <w:p w:rsidR="00A1015B" w:rsidRPr="00D31910" w:rsidRDefault="00A1015B" w:rsidP="00D31910">
      <w:pPr>
        <w:rPr>
          <w:rFonts w:ascii="Times New Roman" w:hAnsi="Times New Roman" w:cs="Times New Roman"/>
        </w:rPr>
      </w:pPr>
    </w:p>
    <w:p w:rsidR="00D31910" w:rsidRDefault="00D31910" w:rsidP="00D31910">
      <w:pPr>
        <w:rPr>
          <w:rFonts w:ascii="Times New Roman" w:hAnsi="Times New Roman" w:cs="Times New Roman"/>
        </w:rPr>
      </w:pPr>
    </w:p>
    <w:p w:rsidR="00D31910" w:rsidRDefault="00D31910" w:rsidP="00D31910">
      <w:pPr>
        <w:rPr>
          <w:rFonts w:ascii="Times New Roman" w:hAnsi="Times New Roman" w:cs="Times New Roman"/>
        </w:rPr>
      </w:pPr>
    </w:p>
    <w:p w:rsidR="00D31910" w:rsidRDefault="00D31910" w:rsidP="00D31910">
      <w:pPr>
        <w:rPr>
          <w:rStyle w:val="Hyperlink"/>
          <w:rFonts w:ascii="Times New Roman" w:eastAsia="Times New Roman" w:hAnsi="Times New Roman" w:cs="Times New Roman"/>
          <w:lang w:eastAsia="en-GB"/>
        </w:rPr>
      </w:pPr>
    </w:p>
    <w:p w:rsidR="00D31910" w:rsidRPr="00D31910" w:rsidRDefault="00D31910" w:rsidP="00336756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</w:p>
    <w:p w:rsidR="00336756" w:rsidRPr="00336756" w:rsidRDefault="00336756" w:rsidP="0033675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36756" w:rsidRPr="00336756" w:rsidRDefault="00336756" w:rsidP="00336756">
      <w:pPr>
        <w:rPr>
          <w:u w:val="single"/>
        </w:rPr>
      </w:pPr>
    </w:p>
    <w:sectPr w:rsidR="00336756" w:rsidRPr="003367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9D6D33"/>
    <w:multiLevelType w:val="hybridMultilevel"/>
    <w:tmpl w:val="30021CF2"/>
    <w:lvl w:ilvl="0" w:tplc="B61252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756"/>
    <w:rsid w:val="00336756"/>
    <w:rsid w:val="00566E5B"/>
    <w:rsid w:val="00A1015B"/>
    <w:rsid w:val="00D31910"/>
    <w:rsid w:val="00D93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FB08E"/>
  <w15:chartTrackingRefBased/>
  <w15:docId w15:val="{DB462F36-7DBE-4A21-B9CB-555E27494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67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319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1910"/>
    <w:rPr>
      <w:color w:val="808080"/>
      <w:shd w:val="clear" w:color="auto" w:fill="E6E6E6"/>
    </w:rPr>
  </w:style>
  <w:style w:type="character" w:styleId="PlaceholderText">
    <w:name w:val="Placeholder Text"/>
    <w:basedOn w:val="DefaultParagraphFont"/>
    <w:uiPriority w:val="99"/>
    <w:semiHidden/>
    <w:rsid w:val="00A1015B"/>
    <w:rPr>
      <w:color w:val="808080"/>
    </w:rPr>
  </w:style>
  <w:style w:type="character" w:customStyle="1" w:styleId="selectable">
    <w:name w:val="selectable"/>
    <w:basedOn w:val="DefaultParagraphFont"/>
    <w:rsid w:val="00566E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jol.info/index.php/jolte/article/view/51987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document/annual-report-2016-2017" TargetMode="External"/><Relationship Id="rId12" Type="http://schemas.openxmlformats.org/officeDocument/2006/relationships/hyperlink" Target="https://www.google.co.uk/search?hl=en&amp;tbm=isch&amp;source=hp&amp;biw=1366&amp;bih=626&amp;ei=8a0TXMiaCaWD1fAPp4Oo4AI&amp;q=thematic+approach+barnes&amp;oq=thematic+approach+barnes&amp;gs_l=img.3...454.9497..9713...8.0..1.93.2037.33......1....1..gws-wiz-img.....0..0j0i10j35i39j0i24j0i30.gEd-VzR766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03004279.2013.819618" TargetMode="External"/><Relationship Id="rId11" Type="http://schemas.openxmlformats.org/officeDocument/2006/relationships/hyperlink" Target="https://www.nasuwt.org.uk/asset/A788604C-3046-4005-A1EA0EAFF023E0DD/" TargetMode="External"/><Relationship Id="rId5" Type="http://schemas.openxmlformats.org/officeDocument/2006/relationships/hyperlink" Target="https://www.estyn.gov.wales/sites/default/files/documents/Estyn%20Active%20and%20experiential%20learning_E_Accessible_1.pdf" TargetMode="External"/><Relationship Id="rId10" Type="http://schemas.openxmlformats.org/officeDocument/2006/relationships/hyperlink" Target="https://www.google.co.uk/search?hl=en&amp;tbm=isch&amp;source=hp&amp;biw=1366&amp;bih=626&amp;ei=8a0TXMiaCaWD1fAPp4Oo4AI&amp;q=thematic+approach+barnes&amp;oq=thematic+approach+barnes&amp;gs_l=img.3...454.9497..9713...8.0..1.93.2037.33......1....1..gws-wiz-img.....0..0j0i10j35i39j0i24j0i30.gEd-VzR766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pen.edu/openlearn/education-development/multidisciplinary-study-the-value-and-benefits/content-section-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605</Words>
  <Characters>3449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Gregory</dc:creator>
  <cp:keywords/>
  <dc:description/>
  <cp:lastModifiedBy>Katie Gregory</cp:lastModifiedBy>
  <cp:revision>3</cp:revision>
  <dcterms:created xsi:type="dcterms:W3CDTF">2018-12-14T14:00:00Z</dcterms:created>
  <dcterms:modified xsi:type="dcterms:W3CDTF">2018-12-14T14:11:00Z</dcterms:modified>
</cp:coreProperties>
</file>