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1E7566F" w14:textId="77777777" w:rsidR="00E026B7" w:rsidRPr="00E026B7" w:rsidRDefault="00E026B7" w:rsidP="00E026B7">
      <w:pPr>
        <w:rPr>
          <w:sz w:val="40"/>
          <w:szCs w:val="40"/>
          <w:lang w:val="en-US"/>
        </w:rPr>
      </w:pPr>
      <w:bookmarkStart w:id="0" w:name="_Toc181534241"/>
      <w:r w:rsidRPr="00E026B7">
        <w:rPr>
          <w:sz w:val="40"/>
          <w:szCs w:val="40"/>
          <w:lang w:val="en-US"/>
        </w:rPr>
        <w:t>Traian Cristian Roibulescu</w:t>
      </w:r>
    </w:p>
    <w:p w14:paraId="06D08043" w14:textId="77777777" w:rsidR="00E026B7" w:rsidRPr="00E026B7" w:rsidRDefault="00E026B7" w:rsidP="00E026B7">
      <w:pPr>
        <w:rPr>
          <w:sz w:val="40"/>
          <w:szCs w:val="40"/>
          <w:lang w:val="en-US"/>
        </w:rPr>
      </w:pPr>
      <w:r w:rsidRPr="00E026B7">
        <w:rPr>
          <w:sz w:val="40"/>
          <w:szCs w:val="40"/>
          <w:lang w:val="en-US"/>
        </w:rPr>
        <w:t xml:space="preserve"> Student </w:t>
      </w:r>
      <w:proofErr w:type="gramStart"/>
      <w:r w:rsidRPr="00E026B7">
        <w:rPr>
          <w:sz w:val="40"/>
          <w:szCs w:val="40"/>
          <w:lang w:val="en-US"/>
        </w:rPr>
        <w:t>ID :</w:t>
      </w:r>
      <w:proofErr w:type="gramEnd"/>
      <w:r w:rsidRPr="00E026B7">
        <w:rPr>
          <w:sz w:val="40"/>
          <w:szCs w:val="40"/>
          <w:lang w:val="en-US"/>
        </w:rPr>
        <w:t xml:space="preserve"> 2215953 </w:t>
      </w:r>
    </w:p>
    <w:p w14:paraId="654ACDF3" w14:textId="6100EDB5" w:rsidR="00E026B7" w:rsidRPr="00E026B7" w:rsidRDefault="00E026B7" w:rsidP="00E026B7">
      <w:pPr>
        <w:rPr>
          <w:sz w:val="40"/>
          <w:szCs w:val="40"/>
          <w:lang w:val="en-US"/>
        </w:rPr>
      </w:pPr>
      <w:proofErr w:type="gramStart"/>
      <w:r w:rsidRPr="00E026B7">
        <w:rPr>
          <w:sz w:val="40"/>
          <w:szCs w:val="40"/>
          <w:lang w:val="en-US"/>
        </w:rPr>
        <w:t>Lecturer :</w:t>
      </w:r>
      <w:proofErr w:type="gramEnd"/>
      <w:r w:rsidRPr="00E026B7">
        <w:rPr>
          <w:sz w:val="40"/>
          <w:szCs w:val="40"/>
          <w:lang w:val="en-US"/>
        </w:rPr>
        <w:t xml:space="preserve"> </w:t>
      </w:r>
      <w:r>
        <w:rPr>
          <w:sz w:val="40"/>
          <w:szCs w:val="40"/>
          <w:lang w:val="en-US"/>
        </w:rPr>
        <w:t>Jaliya De Silva</w:t>
      </w:r>
    </w:p>
    <w:p w14:paraId="01CBCAFB" w14:textId="54359EC7" w:rsidR="00E026B7" w:rsidRDefault="00E026B7" w:rsidP="00E026B7">
      <w:pPr>
        <w:rPr>
          <w:sz w:val="40"/>
          <w:szCs w:val="40"/>
          <w:lang w:val="en-US"/>
        </w:rPr>
      </w:pPr>
      <w:proofErr w:type="gramStart"/>
      <w:r w:rsidRPr="00E026B7">
        <w:rPr>
          <w:sz w:val="40"/>
          <w:szCs w:val="40"/>
          <w:lang w:val="en-US"/>
        </w:rPr>
        <w:t>Module :</w:t>
      </w:r>
      <w:proofErr w:type="gramEnd"/>
      <w:r w:rsidRPr="00E026B7">
        <w:rPr>
          <w:sz w:val="40"/>
          <w:szCs w:val="40"/>
          <w:lang w:val="en-US"/>
        </w:rPr>
        <w:t xml:space="preserve"> </w:t>
      </w:r>
      <w:proofErr w:type="spellStart"/>
      <w:r w:rsidRPr="00E026B7">
        <w:rPr>
          <w:sz w:val="40"/>
          <w:szCs w:val="40"/>
          <w:lang w:val="en-US"/>
        </w:rPr>
        <w:t>Organisational</w:t>
      </w:r>
      <w:proofErr w:type="spellEnd"/>
      <w:r w:rsidRPr="00E026B7">
        <w:rPr>
          <w:sz w:val="40"/>
          <w:szCs w:val="40"/>
          <w:lang w:val="en-US"/>
        </w:rPr>
        <w:t xml:space="preserve"> Consultancy (BMIH6005)</w:t>
      </w:r>
    </w:p>
    <w:p w14:paraId="6682E0E2" w14:textId="6003F2DD" w:rsidR="00E026B7" w:rsidRPr="00E026B7" w:rsidRDefault="00E026B7" w:rsidP="00E026B7">
      <w:pPr>
        <w:rPr>
          <w:sz w:val="40"/>
          <w:szCs w:val="40"/>
          <w:lang w:val="en-US"/>
        </w:rPr>
      </w:pPr>
      <w:r>
        <w:rPr>
          <w:sz w:val="40"/>
          <w:szCs w:val="40"/>
          <w:lang w:val="en-US"/>
        </w:rPr>
        <w:t>Word Count: 5986</w:t>
      </w:r>
    </w:p>
    <w:p w14:paraId="17B85879" w14:textId="77777777" w:rsidR="00E026B7" w:rsidRDefault="00E026B7" w:rsidP="00E026B7">
      <w:pPr>
        <w:pStyle w:val="Heading1"/>
        <w:jc w:val="center"/>
      </w:pPr>
    </w:p>
    <w:p w14:paraId="6B4A79FC" w14:textId="77777777" w:rsidR="00E026B7" w:rsidRDefault="00E026B7">
      <w:pPr>
        <w:rPr>
          <w:rFonts w:asciiTheme="majorHAnsi" w:eastAsiaTheme="majorEastAsia" w:hAnsiTheme="majorHAnsi" w:cstheme="majorBidi"/>
          <w:color w:val="2F5496" w:themeColor="accent1" w:themeShade="BF"/>
          <w:sz w:val="40"/>
          <w:szCs w:val="40"/>
        </w:rPr>
      </w:pPr>
      <w:r>
        <w:br w:type="page"/>
      </w:r>
    </w:p>
    <w:p w14:paraId="7A0AD34C" w14:textId="1626D873" w:rsidR="009961B0" w:rsidRDefault="009961B0" w:rsidP="009961B0">
      <w:pPr>
        <w:pStyle w:val="Heading1"/>
      </w:pPr>
      <w:r>
        <w:lastRenderedPageBreak/>
        <w:t>Executive Summary</w:t>
      </w:r>
      <w:bookmarkEnd w:id="0"/>
    </w:p>
    <w:p w14:paraId="4BED19AC" w14:textId="77777777" w:rsidR="009961B0" w:rsidRDefault="009961B0" w:rsidP="00A4266A"/>
    <w:p w14:paraId="2F463026" w14:textId="0C58F64A" w:rsidR="00A4266A" w:rsidRPr="00A4266A" w:rsidRDefault="00A4266A" w:rsidP="00A4266A">
      <w:r w:rsidRPr="00A4266A">
        <w:t xml:space="preserve">The Ritz-Carlton Hotel in Budapest stands as a prestigious symbol of luxury and sophistication, attracting discerning </w:t>
      </w:r>
      <w:proofErr w:type="spellStart"/>
      <w:r w:rsidRPr="00A4266A">
        <w:t>travelers</w:t>
      </w:r>
      <w:proofErr w:type="spellEnd"/>
      <w:r w:rsidRPr="00A4266A">
        <w:t xml:space="preserve"> worldwide. Renowned for its commitment to excellence, this distinguished establishment has built a formidable reputation based on high service standards, opulent accommodations, and a strategic location along the picturesque Danube River. However, in recent times, the hotel has encountered significant challenges that adversely affect its operational efficiency and guest satisfaction levels. This consultancy report aims to </w:t>
      </w:r>
      <w:proofErr w:type="spellStart"/>
      <w:r w:rsidRPr="00A4266A">
        <w:t>analyze</w:t>
      </w:r>
      <w:proofErr w:type="spellEnd"/>
      <w:r w:rsidRPr="00A4266A">
        <w:t xml:space="preserve"> the core issues facing the Ritz-Carlton Budapest, examine their impact on the hotel's performance, and propose strategic recommendations to restore its esteemed reputation.</w:t>
      </w:r>
    </w:p>
    <w:p w14:paraId="32B1E6D1" w14:textId="77777777" w:rsidR="00A4266A" w:rsidRPr="00A4266A" w:rsidRDefault="00A4266A" w:rsidP="00A4266A">
      <w:r w:rsidRPr="00A4266A">
        <w:t>In the past year, the hotel has experienced a troubling decline in guest satisfaction ratings, significantly influencing its market positioning within the competitive luxury hospitality landscape. Numerous factors contribute to this downturn, with service quality emerging as the primary concern. Feedback gathered from various sources, including online reviews on platforms like TripAdvisor and Google Reviews, highlights a growing dissatisfaction among guests regarding the quality of service, particularly in areas such as room cleanliness, responsiveness of staff, and overall guest engagement. Negative reviews have proliferated, leading to decreased occupancy rates, especially during peak travel seasons when luxury hotels typically thrive.</w:t>
      </w:r>
    </w:p>
    <w:p w14:paraId="6DF09E90" w14:textId="77777777" w:rsidR="00A4266A" w:rsidRPr="00A4266A" w:rsidRDefault="00A4266A" w:rsidP="00A4266A">
      <w:r w:rsidRPr="00A4266A">
        <w:t>The issues plaguing the Ritz-Carlton Budapest can be attributed to several interrelated factors. Inadequate staff training and development has surfaced as a significant concern. Although the hotel boasts a talented workforce, many staff members are not consistently equipped with the necessary skills and knowledge to deliver the high standard of service that guests expect. This inconsistency in service quality adversely affects guest experiences and employee morale, contributing to increased turnover rates. As a result, new hires take time to acclimatize and reach their full potential, perpetuating a cycle of service inconsistency.</w:t>
      </w:r>
    </w:p>
    <w:p w14:paraId="42FFF4D2" w14:textId="77777777" w:rsidR="00A4266A" w:rsidRPr="00A4266A" w:rsidRDefault="00A4266A" w:rsidP="00A4266A">
      <w:r w:rsidRPr="00A4266A">
        <w:t>Moreover, a lack of effective communication among various departments within the hotel has compounded these challenges. When teams operate in silos, it becomes increasingly difficult to provide a seamless experience for guests. For example, front desk staff may not be aware of special requests made by guests during the booking process, leading to dissatisfaction and frustration. This disconnect underscores the need for improved communication protocols that foster collaboration and a unified approach to guest service.</w:t>
      </w:r>
    </w:p>
    <w:p w14:paraId="705FF587" w14:textId="77777777" w:rsidR="00A4266A" w:rsidRPr="00A4266A" w:rsidRDefault="00A4266A" w:rsidP="00A4266A">
      <w:r w:rsidRPr="00A4266A">
        <w:t xml:space="preserve">To better understand the external environment in which the Ritz-Carlton Budapest operates, a PESTLE analysis is employed. This analysis examines the Political, Economic, Social, Technological, Legal, and Environmental factors influencing the hotel industry in Budapest. Politically, Hungary has maintained a stable environment, yet economic fluctuations, particularly </w:t>
      </w:r>
      <w:proofErr w:type="gramStart"/>
      <w:r w:rsidRPr="00A4266A">
        <w:t>in light of</w:t>
      </w:r>
      <w:proofErr w:type="gramEnd"/>
      <w:r w:rsidRPr="00A4266A">
        <w:t xml:space="preserve"> the global pandemic's aftermath, have led to uncertainty in luxury travel. Inflation rates are rising, which directly impacts consumer spending on discretionary travel, making it essential for the hotel to adapt its offerings and pricing strategies accordingly.</w:t>
      </w:r>
    </w:p>
    <w:p w14:paraId="2C5B22B2" w14:textId="77777777" w:rsidR="00A4266A" w:rsidRPr="00A4266A" w:rsidRDefault="00A4266A" w:rsidP="00A4266A">
      <w:r w:rsidRPr="00A4266A">
        <w:t xml:space="preserve">The Social dimension highlights the evolving preferences of </w:t>
      </w:r>
      <w:proofErr w:type="spellStart"/>
      <w:r w:rsidRPr="00A4266A">
        <w:t>travelers</w:t>
      </w:r>
      <w:proofErr w:type="spellEnd"/>
      <w:r w:rsidRPr="00A4266A">
        <w:t xml:space="preserve">, particularly millennials and Gen Z, who prioritize unique, personalized experiences and sustainability. These changing consumer </w:t>
      </w:r>
      <w:proofErr w:type="spellStart"/>
      <w:r w:rsidRPr="00A4266A">
        <w:t>behaviors</w:t>
      </w:r>
      <w:proofErr w:type="spellEnd"/>
      <w:r w:rsidRPr="00A4266A">
        <w:t xml:space="preserve"> necessitate a strategic pivot for the Ritz-Carlton Budapest to cater to these demands. Technological advancements offer a wealth of opportunities to enhance guest experiences through personalized marketing, mobile check-ins, and other innovations that streamline operations. Legally, </w:t>
      </w:r>
      <w:r w:rsidRPr="00A4266A">
        <w:lastRenderedPageBreak/>
        <w:t>compliance with stringent health and safety regulations remains paramount to foster trust among guests and ensure their well-being during their stay. Finally, Environmental considerations are becoming increasingly significant, with guests seeking eco-friendly accommodations that align with their values.</w:t>
      </w:r>
    </w:p>
    <w:p w14:paraId="3F4EDACF" w14:textId="77777777" w:rsidR="00A4266A" w:rsidRPr="00A4266A" w:rsidRDefault="00A4266A" w:rsidP="00A4266A">
      <w:r w:rsidRPr="00A4266A">
        <w:t xml:space="preserve">Conducting a SWOT analysis reveals both strengths and weaknesses of the Ritz-Carlton Budapest while identifying external opportunities and threats. The hotel’s strengths are rooted in its esteemed brand reputation, luxurious amenities, and prime location along the Danube River, which provides guests with stunning views and easy access to major attractions. However, weaknesses such as inconsistent service delivery and a lack of proactive guest engagement strategies present challenges that must be addressed. Opportunities abound in leveraging the hotel’s brand to form partnerships with local businesses, providing exclusive cultural experiences that cater to </w:t>
      </w:r>
      <w:proofErr w:type="spellStart"/>
      <w:r w:rsidRPr="00A4266A">
        <w:t>travelers</w:t>
      </w:r>
      <w:proofErr w:type="spellEnd"/>
      <w:r w:rsidRPr="00A4266A">
        <w:t xml:space="preserve"> seeking authentic connections. Conversely, threats from emerging boutique hotels and changing consumer preferences necessitate a strategic response to maintain a competitive edge in the luxury market.</w:t>
      </w:r>
    </w:p>
    <w:p w14:paraId="4F2D105D" w14:textId="77777777" w:rsidR="00A4266A" w:rsidRPr="00A4266A" w:rsidRDefault="00A4266A" w:rsidP="00A4266A">
      <w:r w:rsidRPr="00A4266A">
        <w:t>Based on the insights derived from the analyses, several recommendations are proposed to facilitate a comprehensive turnaround in performance. A robust staff training and development program is essential to elevate service delivery standards. This program should prioritize instilling a culture of excellence, emphasizing personalized service, and enhancing soft skills among employees to improve guest interactions significantly. Additionally, implementing a real-time feedback system will enable the hotel to gather guest insights during their stay, allowing for timely resolutions to any issues that may arise.</w:t>
      </w:r>
    </w:p>
    <w:p w14:paraId="0ED99F79" w14:textId="77777777" w:rsidR="00A4266A" w:rsidRPr="00A4266A" w:rsidRDefault="00A4266A" w:rsidP="00A4266A">
      <w:r w:rsidRPr="00A4266A">
        <w:t xml:space="preserve">Improving internal communication is another critical aspect of enhancing operational efficiency. By leveraging modern technology and software solutions, the hotel can streamline its operations and facilitate better collaboration among departments. Implementing a Customer Relationship Management (CRM) system will allow the Ritz-Carlton Budapest to manage guest data more effectively, personalize marketing efforts, and anticipate guest needs based on their preferences and past </w:t>
      </w:r>
      <w:proofErr w:type="spellStart"/>
      <w:r w:rsidRPr="00A4266A">
        <w:t>behaviors</w:t>
      </w:r>
      <w:proofErr w:type="spellEnd"/>
      <w:r w:rsidRPr="00A4266A">
        <w:t>.</w:t>
      </w:r>
    </w:p>
    <w:p w14:paraId="4DC796B5" w14:textId="77777777" w:rsidR="00A4266A" w:rsidRPr="00A4266A" w:rsidRDefault="00A4266A" w:rsidP="00A4266A">
      <w:r w:rsidRPr="00A4266A">
        <w:t xml:space="preserve">Furthermore, the hotel’s marketing strategies should evolve to showcase the unique experiences offered by the Ritz-Carlton Budapest. Developing digital marketing campaigns that highlight exclusive offers, culinary events, and partnerships with local cultural institutions will effectively attract potential guests. Engaging with </w:t>
      </w:r>
      <w:proofErr w:type="gramStart"/>
      <w:r w:rsidRPr="00A4266A">
        <w:t>guests</w:t>
      </w:r>
      <w:proofErr w:type="gramEnd"/>
      <w:r w:rsidRPr="00A4266A">
        <w:t xml:space="preserve"> post-stay through follow-up surveys and loyalty programs will foster repeat business and generate positive word-of-mouth referrals, which are invaluable in the hospitality industry.</w:t>
      </w:r>
    </w:p>
    <w:p w14:paraId="7CED8EF8" w14:textId="77777777" w:rsidR="00A4266A" w:rsidRDefault="00A4266A" w:rsidP="00A4266A">
      <w:r w:rsidRPr="00A4266A">
        <w:t>In conclusion, the Ritz-Carlton Hotel in Budapest is currently at a critical juncture, facing significant challenges that threaten its prestigious reputation in the luxury hospitality sector. By addressing the underlying issues identified in this report and implementing strategic changes, the hotel can significantly enhance its guest experience, improve operational efficiency, and restore its status as a leading luxury destination in Budapest.</w:t>
      </w:r>
    </w:p>
    <w:p w14:paraId="76CCAEF8" w14:textId="77777777" w:rsidR="009961B0" w:rsidRDefault="009961B0" w:rsidP="00A4266A"/>
    <w:p w14:paraId="2B2BF08B" w14:textId="77777777" w:rsidR="009961B0" w:rsidRDefault="009961B0" w:rsidP="00A4266A"/>
    <w:sdt>
      <w:sdtPr>
        <w:rPr>
          <w:rFonts w:asciiTheme="minorHAnsi" w:eastAsiaTheme="minorHAnsi" w:hAnsiTheme="minorHAnsi" w:cstheme="minorBidi"/>
          <w:color w:val="auto"/>
          <w:kern w:val="2"/>
          <w:sz w:val="22"/>
          <w:szCs w:val="22"/>
          <w:lang w:val="en-GB"/>
          <w14:ligatures w14:val="standardContextual"/>
        </w:rPr>
        <w:id w:val="809909633"/>
        <w:docPartObj>
          <w:docPartGallery w:val="Table of Contents"/>
          <w:docPartUnique/>
        </w:docPartObj>
      </w:sdtPr>
      <w:sdtEndPr>
        <w:rPr>
          <w:b/>
          <w:bCs/>
          <w:noProof/>
        </w:rPr>
      </w:sdtEndPr>
      <w:sdtContent>
        <w:p w14:paraId="42F31FF3" w14:textId="77777777" w:rsidR="006267E0" w:rsidRDefault="006267E0">
          <w:pPr>
            <w:pStyle w:val="TOCHeading"/>
            <w:rPr>
              <w:rFonts w:asciiTheme="minorHAnsi" w:eastAsiaTheme="minorHAnsi" w:hAnsiTheme="minorHAnsi" w:cstheme="minorBidi"/>
              <w:color w:val="auto"/>
              <w:kern w:val="2"/>
              <w:sz w:val="22"/>
              <w:szCs w:val="22"/>
              <w:lang w:val="en-GB"/>
              <w14:ligatures w14:val="standardContextual"/>
            </w:rPr>
          </w:pPr>
        </w:p>
        <w:p w14:paraId="7AB308A1" w14:textId="77777777" w:rsidR="006267E0" w:rsidRDefault="006267E0">
          <w:pPr>
            <w:pStyle w:val="TOCHeading"/>
            <w:rPr>
              <w:rFonts w:asciiTheme="minorHAnsi" w:eastAsiaTheme="minorHAnsi" w:hAnsiTheme="minorHAnsi" w:cstheme="minorBidi"/>
              <w:color w:val="auto"/>
              <w:kern w:val="2"/>
              <w:sz w:val="22"/>
              <w:szCs w:val="22"/>
              <w:lang w:val="en-GB"/>
              <w14:ligatures w14:val="standardContextual"/>
            </w:rPr>
          </w:pPr>
        </w:p>
        <w:p w14:paraId="4E980503" w14:textId="041D7F8D" w:rsidR="009961B0" w:rsidRDefault="009961B0">
          <w:pPr>
            <w:pStyle w:val="TOCHeading"/>
          </w:pPr>
          <w:r>
            <w:t>Contents</w:t>
          </w:r>
        </w:p>
        <w:p w14:paraId="59A24878" w14:textId="76F3CC95" w:rsidR="009961B0" w:rsidRDefault="009961B0">
          <w:pPr>
            <w:pStyle w:val="TOC1"/>
            <w:tabs>
              <w:tab w:val="right" w:leader="dot" w:pos="9016"/>
            </w:tabs>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181534241" w:history="1">
            <w:r w:rsidRPr="00EC5D3A">
              <w:rPr>
                <w:rStyle w:val="Hyperlink"/>
                <w:noProof/>
              </w:rPr>
              <w:t>Executive Summary</w:t>
            </w:r>
            <w:r>
              <w:rPr>
                <w:noProof/>
                <w:webHidden/>
              </w:rPr>
              <w:tab/>
            </w:r>
            <w:r>
              <w:rPr>
                <w:noProof/>
                <w:webHidden/>
              </w:rPr>
              <w:fldChar w:fldCharType="begin"/>
            </w:r>
            <w:r>
              <w:rPr>
                <w:noProof/>
                <w:webHidden/>
              </w:rPr>
              <w:instrText xml:space="preserve"> PAGEREF _Toc181534241 \h </w:instrText>
            </w:r>
            <w:r>
              <w:rPr>
                <w:noProof/>
                <w:webHidden/>
              </w:rPr>
            </w:r>
            <w:r>
              <w:rPr>
                <w:noProof/>
                <w:webHidden/>
              </w:rPr>
              <w:fldChar w:fldCharType="separate"/>
            </w:r>
            <w:r w:rsidR="004B6069">
              <w:rPr>
                <w:noProof/>
                <w:webHidden/>
              </w:rPr>
              <w:t>1</w:t>
            </w:r>
            <w:r>
              <w:rPr>
                <w:noProof/>
                <w:webHidden/>
              </w:rPr>
              <w:fldChar w:fldCharType="end"/>
            </w:r>
          </w:hyperlink>
        </w:p>
        <w:p w14:paraId="41C31A81" w14:textId="05A57A09" w:rsidR="009961B0" w:rsidRDefault="009961B0">
          <w:pPr>
            <w:pStyle w:val="TOC1"/>
            <w:tabs>
              <w:tab w:val="right" w:leader="dot" w:pos="9016"/>
            </w:tabs>
            <w:rPr>
              <w:rFonts w:cstheme="minorBidi"/>
              <w:noProof/>
              <w:kern w:val="2"/>
              <w:sz w:val="24"/>
              <w:szCs w:val="24"/>
              <w:lang w:val="en-GB" w:eastAsia="en-GB"/>
              <w14:ligatures w14:val="standardContextual"/>
            </w:rPr>
          </w:pPr>
          <w:hyperlink w:anchor="_Toc181534242" w:history="1">
            <w:r w:rsidRPr="00EC5D3A">
              <w:rPr>
                <w:rStyle w:val="Hyperlink"/>
                <w:noProof/>
              </w:rPr>
              <w:t>Introduction</w:t>
            </w:r>
            <w:r>
              <w:rPr>
                <w:noProof/>
                <w:webHidden/>
              </w:rPr>
              <w:tab/>
            </w:r>
            <w:r>
              <w:rPr>
                <w:noProof/>
                <w:webHidden/>
              </w:rPr>
              <w:fldChar w:fldCharType="begin"/>
            </w:r>
            <w:r>
              <w:rPr>
                <w:noProof/>
                <w:webHidden/>
              </w:rPr>
              <w:instrText xml:space="preserve"> PAGEREF _Toc181534242 \h </w:instrText>
            </w:r>
            <w:r>
              <w:rPr>
                <w:noProof/>
                <w:webHidden/>
              </w:rPr>
            </w:r>
            <w:r>
              <w:rPr>
                <w:noProof/>
                <w:webHidden/>
              </w:rPr>
              <w:fldChar w:fldCharType="separate"/>
            </w:r>
            <w:r w:rsidR="004B6069">
              <w:rPr>
                <w:noProof/>
                <w:webHidden/>
              </w:rPr>
              <w:t>5</w:t>
            </w:r>
            <w:r>
              <w:rPr>
                <w:noProof/>
                <w:webHidden/>
              </w:rPr>
              <w:fldChar w:fldCharType="end"/>
            </w:r>
          </w:hyperlink>
        </w:p>
        <w:p w14:paraId="74DCAAD1" w14:textId="6B057781" w:rsidR="009961B0" w:rsidRDefault="009961B0">
          <w:pPr>
            <w:pStyle w:val="TOC1"/>
            <w:tabs>
              <w:tab w:val="right" w:leader="dot" w:pos="9016"/>
            </w:tabs>
            <w:rPr>
              <w:rFonts w:cstheme="minorBidi"/>
              <w:noProof/>
              <w:kern w:val="2"/>
              <w:sz w:val="24"/>
              <w:szCs w:val="24"/>
              <w:lang w:val="en-GB" w:eastAsia="en-GB"/>
              <w14:ligatures w14:val="standardContextual"/>
            </w:rPr>
          </w:pPr>
          <w:hyperlink w:anchor="_Toc181534243" w:history="1">
            <w:r w:rsidRPr="00EC5D3A">
              <w:rPr>
                <w:rStyle w:val="Hyperlink"/>
                <w:noProof/>
              </w:rPr>
              <w:t>Analysis</w:t>
            </w:r>
            <w:r>
              <w:rPr>
                <w:noProof/>
                <w:webHidden/>
              </w:rPr>
              <w:tab/>
            </w:r>
            <w:r>
              <w:rPr>
                <w:noProof/>
                <w:webHidden/>
              </w:rPr>
              <w:fldChar w:fldCharType="begin"/>
            </w:r>
            <w:r>
              <w:rPr>
                <w:noProof/>
                <w:webHidden/>
              </w:rPr>
              <w:instrText xml:space="preserve"> PAGEREF _Toc181534243 \h </w:instrText>
            </w:r>
            <w:r>
              <w:rPr>
                <w:noProof/>
                <w:webHidden/>
              </w:rPr>
            </w:r>
            <w:r>
              <w:rPr>
                <w:noProof/>
                <w:webHidden/>
              </w:rPr>
              <w:fldChar w:fldCharType="separate"/>
            </w:r>
            <w:r w:rsidR="004B6069">
              <w:rPr>
                <w:noProof/>
                <w:webHidden/>
              </w:rPr>
              <w:t>6</w:t>
            </w:r>
            <w:r>
              <w:rPr>
                <w:noProof/>
                <w:webHidden/>
              </w:rPr>
              <w:fldChar w:fldCharType="end"/>
            </w:r>
          </w:hyperlink>
        </w:p>
        <w:p w14:paraId="5091F99A" w14:textId="5F8ACDF8" w:rsidR="009961B0" w:rsidRDefault="009961B0">
          <w:pPr>
            <w:pStyle w:val="TOC2"/>
            <w:tabs>
              <w:tab w:val="right" w:leader="dot" w:pos="9016"/>
            </w:tabs>
            <w:rPr>
              <w:rFonts w:cstheme="minorBidi"/>
              <w:noProof/>
              <w:kern w:val="2"/>
              <w:sz w:val="24"/>
              <w:szCs w:val="24"/>
              <w:lang w:val="en-GB" w:eastAsia="en-GB"/>
              <w14:ligatures w14:val="standardContextual"/>
            </w:rPr>
          </w:pPr>
          <w:hyperlink w:anchor="_Toc181534244" w:history="1">
            <w:r w:rsidRPr="00EC5D3A">
              <w:rPr>
                <w:rStyle w:val="Hyperlink"/>
                <w:noProof/>
              </w:rPr>
              <w:t>Identified Issues</w:t>
            </w:r>
            <w:r>
              <w:rPr>
                <w:noProof/>
                <w:webHidden/>
              </w:rPr>
              <w:tab/>
            </w:r>
            <w:r>
              <w:rPr>
                <w:noProof/>
                <w:webHidden/>
              </w:rPr>
              <w:fldChar w:fldCharType="begin"/>
            </w:r>
            <w:r>
              <w:rPr>
                <w:noProof/>
                <w:webHidden/>
              </w:rPr>
              <w:instrText xml:space="preserve"> PAGEREF _Toc181534244 \h </w:instrText>
            </w:r>
            <w:r>
              <w:rPr>
                <w:noProof/>
                <w:webHidden/>
              </w:rPr>
            </w:r>
            <w:r>
              <w:rPr>
                <w:noProof/>
                <w:webHidden/>
              </w:rPr>
              <w:fldChar w:fldCharType="separate"/>
            </w:r>
            <w:r w:rsidR="004B6069">
              <w:rPr>
                <w:noProof/>
                <w:webHidden/>
              </w:rPr>
              <w:t>6</w:t>
            </w:r>
            <w:r>
              <w:rPr>
                <w:noProof/>
                <w:webHidden/>
              </w:rPr>
              <w:fldChar w:fldCharType="end"/>
            </w:r>
          </w:hyperlink>
        </w:p>
        <w:p w14:paraId="0B217585" w14:textId="61D373F9" w:rsidR="009961B0" w:rsidRDefault="009961B0">
          <w:pPr>
            <w:pStyle w:val="TOC3"/>
            <w:tabs>
              <w:tab w:val="right" w:leader="dot" w:pos="9016"/>
            </w:tabs>
            <w:rPr>
              <w:rFonts w:cstheme="minorBidi"/>
              <w:noProof/>
              <w:kern w:val="2"/>
              <w:sz w:val="24"/>
              <w:szCs w:val="24"/>
              <w:lang w:val="en-GB" w:eastAsia="en-GB"/>
              <w14:ligatures w14:val="standardContextual"/>
            </w:rPr>
          </w:pPr>
          <w:hyperlink w:anchor="_Toc181534245" w:history="1">
            <w:r w:rsidRPr="00EC5D3A">
              <w:rPr>
                <w:rStyle w:val="Hyperlink"/>
                <w:noProof/>
              </w:rPr>
              <w:t>Decline in Guest Satisfaction:</w:t>
            </w:r>
            <w:r>
              <w:rPr>
                <w:noProof/>
                <w:webHidden/>
              </w:rPr>
              <w:tab/>
            </w:r>
            <w:r>
              <w:rPr>
                <w:noProof/>
                <w:webHidden/>
              </w:rPr>
              <w:fldChar w:fldCharType="begin"/>
            </w:r>
            <w:r>
              <w:rPr>
                <w:noProof/>
                <w:webHidden/>
              </w:rPr>
              <w:instrText xml:space="preserve"> PAGEREF _Toc181534245 \h </w:instrText>
            </w:r>
            <w:r>
              <w:rPr>
                <w:noProof/>
                <w:webHidden/>
              </w:rPr>
            </w:r>
            <w:r>
              <w:rPr>
                <w:noProof/>
                <w:webHidden/>
              </w:rPr>
              <w:fldChar w:fldCharType="separate"/>
            </w:r>
            <w:r w:rsidR="004B6069">
              <w:rPr>
                <w:noProof/>
                <w:webHidden/>
              </w:rPr>
              <w:t>7</w:t>
            </w:r>
            <w:r>
              <w:rPr>
                <w:noProof/>
                <w:webHidden/>
              </w:rPr>
              <w:fldChar w:fldCharType="end"/>
            </w:r>
          </w:hyperlink>
        </w:p>
        <w:p w14:paraId="1DA62A5D" w14:textId="0C077DD9" w:rsidR="009961B0" w:rsidRDefault="009961B0">
          <w:pPr>
            <w:pStyle w:val="TOC3"/>
            <w:tabs>
              <w:tab w:val="right" w:leader="dot" w:pos="9016"/>
            </w:tabs>
            <w:rPr>
              <w:rFonts w:cstheme="minorBidi"/>
              <w:noProof/>
              <w:kern w:val="2"/>
              <w:sz w:val="24"/>
              <w:szCs w:val="24"/>
              <w:lang w:val="en-GB" w:eastAsia="en-GB"/>
              <w14:ligatures w14:val="standardContextual"/>
            </w:rPr>
          </w:pPr>
          <w:hyperlink w:anchor="_Toc181534246" w:history="1">
            <w:r w:rsidRPr="00EC5D3A">
              <w:rPr>
                <w:rStyle w:val="Hyperlink"/>
                <w:noProof/>
              </w:rPr>
              <w:t>Operational Inefficiencies:</w:t>
            </w:r>
            <w:r>
              <w:rPr>
                <w:noProof/>
                <w:webHidden/>
              </w:rPr>
              <w:tab/>
            </w:r>
            <w:r>
              <w:rPr>
                <w:noProof/>
                <w:webHidden/>
              </w:rPr>
              <w:fldChar w:fldCharType="begin"/>
            </w:r>
            <w:r>
              <w:rPr>
                <w:noProof/>
                <w:webHidden/>
              </w:rPr>
              <w:instrText xml:space="preserve"> PAGEREF _Toc181534246 \h </w:instrText>
            </w:r>
            <w:r>
              <w:rPr>
                <w:noProof/>
                <w:webHidden/>
              </w:rPr>
            </w:r>
            <w:r>
              <w:rPr>
                <w:noProof/>
                <w:webHidden/>
              </w:rPr>
              <w:fldChar w:fldCharType="separate"/>
            </w:r>
            <w:r w:rsidR="004B6069">
              <w:rPr>
                <w:noProof/>
                <w:webHidden/>
              </w:rPr>
              <w:t>7</w:t>
            </w:r>
            <w:r>
              <w:rPr>
                <w:noProof/>
                <w:webHidden/>
              </w:rPr>
              <w:fldChar w:fldCharType="end"/>
            </w:r>
          </w:hyperlink>
        </w:p>
        <w:p w14:paraId="0AB3EA5C" w14:textId="4DAB9A41" w:rsidR="009961B0" w:rsidRDefault="009961B0">
          <w:pPr>
            <w:pStyle w:val="TOC3"/>
            <w:tabs>
              <w:tab w:val="right" w:leader="dot" w:pos="9016"/>
            </w:tabs>
            <w:rPr>
              <w:rFonts w:cstheme="minorBidi"/>
              <w:noProof/>
              <w:kern w:val="2"/>
              <w:sz w:val="24"/>
              <w:szCs w:val="24"/>
              <w:lang w:val="en-GB" w:eastAsia="en-GB"/>
              <w14:ligatures w14:val="standardContextual"/>
            </w:rPr>
          </w:pPr>
          <w:hyperlink w:anchor="_Toc181534247" w:history="1">
            <w:r w:rsidRPr="00EC5D3A">
              <w:rPr>
                <w:rStyle w:val="Hyperlink"/>
                <w:noProof/>
              </w:rPr>
              <w:t>Increased Competition:</w:t>
            </w:r>
            <w:r>
              <w:rPr>
                <w:noProof/>
                <w:webHidden/>
              </w:rPr>
              <w:tab/>
            </w:r>
            <w:r>
              <w:rPr>
                <w:noProof/>
                <w:webHidden/>
              </w:rPr>
              <w:fldChar w:fldCharType="begin"/>
            </w:r>
            <w:r>
              <w:rPr>
                <w:noProof/>
                <w:webHidden/>
              </w:rPr>
              <w:instrText xml:space="preserve"> PAGEREF _Toc181534247 \h </w:instrText>
            </w:r>
            <w:r>
              <w:rPr>
                <w:noProof/>
                <w:webHidden/>
              </w:rPr>
            </w:r>
            <w:r>
              <w:rPr>
                <w:noProof/>
                <w:webHidden/>
              </w:rPr>
              <w:fldChar w:fldCharType="separate"/>
            </w:r>
            <w:r w:rsidR="004B6069">
              <w:rPr>
                <w:noProof/>
                <w:webHidden/>
              </w:rPr>
              <w:t>8</w:t>
            </w:r>
            <w:r>
              <w:rPr>
                <w:noProof/>
                <w:webHidden/>
              </w:rPr>
              <w:fldChar w:fldCharType="end"/>
            </w:r>
          </w:hyperlink>
        </w:p>
        <w:p w14:paraId="33328438" w14:textId="09015B1C" w:rsidR="009961B0" w:rsidRDefault="009961B0">
          <w:pPr>
            <w:pStyle w:val="TOC3"/>
            <w:tabs>
              <w:tab w:val="right" w:leader="dot" w:pos="9016"/>
            </w:tabs>
            <w:rPr>
              <w:rFonts w:cstheme="minorBidi"/>
              <w:noProof/>
              <w:kern w:val="2"/>
              <w:sz w:val="24"/>
              <w:szCs w:val="24"/>
              <w:lang w:val="en-GB" w:eastAsia="en-GB"/>
              <w14:ligatures w14:val="standardContextual"/>
            </w:rPr>
          </w:pPr>
          <w:hyperlink w:anchor="_Toc181534248" w:history="1">
            <w:r w:rsidRPr="00EC5D3A">
              <w:rPr>
                <w:rStyle w:val="Hyperlink"/>
                <w:noProof/>
              </w:rPr>
              <w:t>Online Reputation Management:</w:t>
            </w:r>
            <w:r>
              <w:rPr>
                <w:noProof/>
                <w:webHidden/>
              </w:rPr>
              <w:tab/>
            </w:r>
            <w:r>
              <w:rPr>
                <w:noProof/>
                <w:webHidden/>
              </w:rPr>
              <w:fldChar w:fldCharType="begin"/>
            </w:r>
            <w:r>
              <w:rPr>
                <w:noProof/>
                <w:webHidden/>
              </w:rPr>
              <w:instrText xml:space="preserve"> PAGEREF _Toc181534248 \h </w:instrText>
            </w:r>
            <w:r>
              <w:rPr>
                <w:noProof/>
                <w:webHidden/>
              </w:rPr>
            </w:r>
            <w:r>
              <w:rPr>
                <w:noProof/>
                <w:webHidden/>
              </w:rPr>
              <w:fldChar w:fldCharType="separate"/>
            </w:r>
            <w:r w:rsidR="004B6069">
              <w:rPr>
                <w:noProof/>
                <w:webHidden/>
              </w:rPr>
              <w:t>8</w:t>
            </w:r>
            <w:r>
              <w:rPr>
                <w:noProof/>
                <w:webHidden/>
              </w:rPr>
              <w:fldChar w:fldCharType="end"/>
            </w:r>
          </w:hyperlink>
        </w:p>
        <w:p w14:paraId="3407260C" w14:textId="251FA6B2" w:rsidR="009961B0" w:rsidRDefault="009961B0">
          <w:pPr>
            <w:pStyle w:val="TOC1"/>
            <w:tabs>
              <w:tab w:val="right" w:leader="dot" w:pos="9016"/>
            </w:tabs>
            <w:rPr>
              <w:rFonts w:cstheme="minorBidi"/>
              <w:noProof/>
              <w:kern w:val="2"/>
              <w:sz w:val="24"/>
              <w:szCs w:val="24"/>
              <w:lang w:val="en-GB" w:eastAsia="en-GB"/>
              <w14:ligatures w14:val="standardContextual"/>
            </w:rPr>
          </w:pPr>
          <w:hyperlink w:anchor="_Toc181534249" w:history="1">
            <w:r w:rsidRPr="00EC5D3A">
              <w:rPr>
                <w:rStyle w:val="Hyperlink"/>
                <w:b/>
                <w:bCs/>
                <w:noProof/>
              </w:rPr>
              <w:t>PESTLE Analysis</w:t>
            </w:r>
            <w:r>
              <w:rPr>
                <w:noProof/>
                <w:webHidden/>
              </w:rPr>
              <w:tab/>
            </w:r>
            <w:r>
              <w:rPr>
                <w:noProof/>
                <w:webHidden/>
              </w:rPr>
              <w:fldChar w:fldCharType="begin"/>
            </w:r>
            <w:r>
              <w:rPr>
                <w:noProof/>
                <w:webHidden/>
              </w:rPr>
              <w:instrText xml:space="preserve"> PAGEREF _Toc181534249 \h </w:instrText>
            </w:r>
            <w:r>
              <w:rPr>
                <w:noProof/>
                <w:webHidden/>
              </w:rPr>
            </w:r>
            <w:r>
              <w:rPr>
                <w:noProof/>
                <w:webHidden/>
              </w:rPr>
              <w:fldChar w:fldCharType="separate"/>
            </w:r>
            <w:r w:rsidR="004B6069">
              <w:rPr>
                <w:noProof/>
                <w:webHidden/>
              </w:rPr>
              <w:t>9</w:t>
            </w:r>
            <w:r>
              <w:rPr>
                <w:noProof/>
                <w:webHidden/>
              </w:rPr>
              <w:fldChar w:fldCharType="end"/>
            </w:r>
          </w:hyperlink>
        </w:p>
        <w:p w14:paraId="114B5BB3" w14:textId="35FD4E90" w:rsidR="009961B0" w:rsidRDefault="009961B0">
          <w:pPr>
            <w:pStyle w:val="TOC1"/>
            <w:tabs>
              <w:tab w:val="right" w:leader="dot" w:pos="9016"/>
            </w:tabs>
            <w:rPr>
              <w:rFonts w:cstheme="minorBidi"/>
              <w:noProof/>
              <w:kern w:val="2"/>
              <w:sz w:val="24"/>
              <w:szCs w:val="24"/>
              <w:lang w:val="en-GB" w:eastAsia="en-GB"/>
              <w14:ligatures w14:val="standardContextual"/>
            </w:rPr>
          </w:pPr>
          <w:hyperlink w:anchor="_Toc181534250" w:history="1">
            <w:r w:rsidRPr="00EC5D3A">
              <w:rPr>
                <w:rStyle w:val="Hyperlink"/>
                <w:b/>
                <w:bCs/>
                <w:noProof/>
              </w:rPr>
              <w:t>SWOT Analysis</w:t>
            </w:r>
            <w:r>
              <w:rPr>
                <w:noProof/>
                <w:webHidden/>
              </w:rPr>
              <w:tab/>
            </w:r>
            <w:r>
              <w:rPr>
                <w:noProof/>
                <w:webHidden/>
              </w:rPr>
              <w:fldChar w:fldCharType="begin"/>
            </w:r>
            <w:r>
              <w:rPr>
                <w:noProof/>
                <w:webHidden/>
              </w:rPr>
              <w:instrText xml:space="preserve"> PAGEREF _Toc181534250 \h </w:instrText>
            </w:r>
            <w:r>
              <w:rPr>
                <w:noProof/>
                <w:webHidden/>
              </w:rPr>
            </w:r>
            <w:r>
              <w:rPr>
                <w:noProof/>
                <w:webHidden/>
              </w:rPr>
              <w:fldChar w:fldCharType="separate"/>
            </w:r>
            <w:r w:rsidR="004B6069">
              <w:rPr>
                <w:noProof/>
                <w:webHidden/>
              </w:rPr>
              <w:t>10</w:t>
            </w:r>
            <w:r>
              <w:rPr>
                <w:noProof/>
                <w:webHidden/>
              </w:rPr>
              <w:fldChar w:fldCharType="end"/>
            </w:r>
          </w:hyperlink>
        </w:p>
        <w:p w14:paraId="1309A47E" w14:textId="3FF63A93" w:rsidR="009961B0" w:rsidRDefault="009961B0">
          <w:pPr>
            <w:pStyle w:val="TOC2"/>
            <w:tabs>
              <w:tab w:val="right" w:leader="dot" w:pos="9016"/>
            </w:tabs>
            <w:rPr>
              <w:rFonts w:cstheme="minorBidi"/>
              <w:noProof/>
              <w:kern w:val="2"/>
              <w:sz w:val="24"/>
              <w:szCs w:val="24"/>
              <w:lang w:val="en-GB" w:eastAsia="en-GB"/>
              <w14:ligatures w14:val="standardContextual"/>
            </w:rPr>
          </w:pPr>
          <w:hyperlink w:anchor="_Toc181534251" w:history="1">
            <w:r w:rsidRPr="00EC5D3A">
              <w:rPr>
                <w:rStyle w:val="Hyperlink"/>
                <w:noProof/>
              </w:rPr>
              <w:t>Strengths:</w:t>
            </w:r>
            <w:r>
              <w:rPr>
                <w:noProof/>
                <w:webHidden/>
              </w:rPr>
              <w:tab/>
            </w:r>
            <w:r>
              <w:rPr>
                <w:noProof/>
                <w:webHidden/>
              </w:rPr>
              <w:fldChar w:fldCharType="begin"/>
            </w:r>
            <w:r>
              <w:rPr>
                <w:noProof/>
                <w:webHidden/>
              </w:rPr>
              <w:instrText xml:space="preserve"> PAGEREF _Toc181534251 \h </w:instrText>
            </w:r>
            <w:r>
              <w:rPr>
                <w:noProof/>
                <w:webHidden/>
              </w:rPr>
            </w:r>
            <w:r>
              <w:rPr>
                <w:noProof/>
                <w:webHidden/>
              </w:rPr>
              <w:fldChar w:fldCharType="separate"/>
            </w:r>
            <w:r w:rsidR="004B6069">
              <w:rPr>
                <w:noProof/>
                <w:webHidden/>
              </w:rPr>
              <w:t>10</w:t>
            </w:r>
            <w:r>
              <w:rPr>
                <w:noProof/>
                <w:webHidden/>
              </w:rPr>
              <w:fldChar w:fldCharType="end"/>
            </w:r>
          </w:hyperlink>
        </w:p>
        <w:p w14:paraId="73F82DAB" w14:textId="62355ED5" w:rsidR="009961B0" w:rsidRDefault="009961B0">
          <w:pPr>
            <w:pStyle w:val="TOC2"/>
            <w:tabs>
              <w:tab w:val="right" w:leader="dot" w:pos="9016"/>
            </w:tabs>
            <w:rPr>
              <w:rFonts w:cstheme="minorBidi"/>
              <w:noProof/>
              <w:kern w:val="2"/>
              <w:sz w:val="24"/>
              <w:szCs w:val="24"/>
              <w:lang w:val="en-GB" w:eastAsia="en-GB"/>
              <w14:ligatures w14:val="standardContextual"/>
            </w:rPr>
          </w:pPr>
          <w:hyperlink w:anchor="_Toc181534252" w:history="1">
            <w:r w:rsidRPr="00EC5D3A">
              <w:rPr>
                <w:rStyle w:val="Hyperlink"/>
                <w:noProof/>
              </w:rPr>
              <w:t>Weaknesses:</w:t>
            </w:r>
            <w:r>
              <w:rPr>
                <w:noProof/>
                <w:webHidden/>
              </w:rPr>
              <w:tab/>
            </w:r>
            <w:r>
              <w:rPr>
                <w:noProof/>
                <w:webHidden/>
              </w:rPr>
              <w:fldChar w:fldCharType="begin"/>
            </w:r>
            <w:r>
              <w:rPr>
                <w:noProof/>
                <w:webHidden/>
              </w:rPr>
              <w:instrText xml:space="preserve"> PAGEREF _Toc181534252 \h </w:instrText>
            </w:r>
            <w:r>
              <w:rPr>
                <w:noProof/>
                <w:webHidden/>
              </w:rPr>
            </w:r>
            <w:r>
              <w:rPr>
                <w:noProof/>
                <w:webHidden/>
              </w:rPr>
              <w:fldChar w:fldCharType="separate"/>
            </w:r>
            <w:r w:rsidR="004B6069">
              <w:rPr>
                <w:noProof/>
                <w:webHidden/>
              </w:rPr>
              <w:t>10</w:t>
            </w:r>
            <w:r>
              <w:rPr>
                <w:noProof/>
                <w:webHidden/>
              </w:rPr>
              <w:fldChar w:fldCharType="end"/>
            </w:r>
          </w:hyperlink>
        </w:p>
        <w:p w14:paraId="12FCE64B" w14:textId="2D4351B0" w:rsidR="009961B0" w:rsidRDefault="009961B0">
          <w:pPr>
            <w:pStyle w:val="TOC2"/>
            <w:tabs>
              <w:tab w:val="right" w:leader="dot" w:pos="9016"/>
            </w:tabs>
            <w:rPr>
              <w:rFonts w:cstheme="minorBidi"/>
              <w:noProof/>
              <w:kern w:val="2"/>
              <w:sz w:val="24"/>
              <w:szCs w:val="24"/>
              <w:lang w:val="en-GB" w:eastAsia="en-GB"/>
              <w14:ligatures w14:val="standardContextual"/>
            </w:rPr>
          </w:pPr>
          <w:hyperlink w:anchor="_Toc181534253" w:history="1">
            <w:r w:rsidRPr="00EC5D3A">
              <w:rPr>
                <w:rStyle w:val="Hyperlink"/>
                <w:noProof/>
              </w:rPr>
              <w:t>Opportunities:</w:t>
            </w:r>
            <w:r>
              <w:rPr>
                <w:noProof/>
                <w:webHidden/>
              </w:rPr>
              <w:tab/>
            </w:r>
            <w:r>
              <w:rPr>
                <w:noProof/>
                <w:webHidden/>
              </w:rPr>
              <w:fldChar w:fldCharType="begin"/>
            </w:r>
            <w:r>
              <w:rPr>
                <w:noProof/>
                <w:webHidden/>
              </w:rPr>
              <w:instrText xml:space="preserve"> PAGEREF _Toc181534253 \h </w:instrText>
            </w:r>
            <w:r>
              <w:rPr>
                <w:noProof/>
                <w:webHidden/>
              </w:rPr>
            </w:r>
            <w:r>
              <w:rPr>
                <w:noProof/>
                <w:webHidden/>
              </w:rPr>
              <w:fldChar w:fldCharType="separate"/>
            </w:r>
            <w:r w:rsidR="004B6069">
              <w:rPr>
                <w:noProof/>
                <w:webHidden/>
              </w:rPr>
              <w:t>10</w:t>
            </w:r>
            <w:r>
              <w:rPr>
                <w:noProof/>
                <w:webHidden/>
              </w:rPr>
              <w:fldChar w:fldCharType="end"/>
            </w:r>
          </w:hyperlink>
        </w:p>
        <w:p w14:paraId="0B1B97C0" w14:textId="3DAB38CA" w:rsidR="009961B0" w:rsidRDefault="009961B0">
          <w:pPr>
            <w:pStyle w:val="TOC2"/>
            <w:tabs>
              <w:tab w:val="right" w:leader="dot" w:pos="9016"/>
            </w:tabs>
            <w:rPr>
              <w:rFonts w:cstheme="minorBidi"/>
              <w:noProof/>
              <w:kern w:val="2"/>
              <w:sz w:val="24"/>
              <w:szCs w:val="24"/>
              <w:lang w:val="en-GB" w:eastAsia="en-GB"/>
              <w14:ligatures w14:val="standardContextual"/>
            </w:rPr>
          </w:pPr>
          <w:hyperlink w:anchor="_Toc181534254" w:history="1">
            <w:r w:rsidRPr="00EC5D3A">
              <w:rPr>
                <w:rStyle w:val="Hyperlink"/>
                <w:noProof/>
              </w:rPr>
              <w:t>Threats:</w:t>
            </w:r>
            <w:r>
              <w:rPr>
                <w:noProof/>
                <w:webHidden/>
              </w:rPr>
              <w:tab/>
            </w:r>
            <w:r>
              <w:rPr>
                <w:noProof/>
                <w:webHidden/>
              </w:rPr>
              <w:fldChar w:fldCharType="begin"/>
            </w:r>
            <w:r>
              <w:rPr>
                <w:noProof/>
                <w:webHidden/>
              </w:rPr>
              <w:instrText xml:space="preserve"> PAGEREF _Toc181534254 \h </w:instrText>
            </w:r>
            <w:r>
              <w:rPr>
                <w:noProof/>
                <w:webHidden/>
              </w:rPr>
            </w:r>
            <w:r>
              <w:rPr>
                <w:noProof/>
                <w:webHidden/>
              </w:rPr>
              <w:fldChar w:fldCharType="separate"/>
            </w:r>
            <w:r w:rsidR="004B6069">
              <w:rPr>
                <w:noProof/>
                <w:webHidden/>
              </w:rPr>
              <w:t>11</w:t>
            </w:r>
            <w:r>
              <w:rPr>
                <w:noProof/>
                <w:webHidden/>
              </w:rPr>
              <w:fldChar w:fldCharType="end"/>
            </w:r>
          </w:hyperlink>
        </w:p>
        <w:p w14:paraId="3C9965AF" w14:textId="4B39D18F" w:rsidR="009961B0" w:rsidRDefault="009961B0">
          <w:pPr>
            <w:pStyle w:val="TOC1"/>
            <w:tabs>
              <w:tab w:val="right" w:leader="dot" w:pos="9016"/>
            </w:tabs>
            <w:rPr>
              <w:rFonts w:cstheme="minorBidi"/>
              <w:noProof/>
              <w:kern w:val="2"/>
              <w:sz w:val="24"/>
              <w:szCs w:val="24"/>
              <w:lang w:val="en-GB" w:eastAsia="en-GB"/>
              <w14:ligatures w14:val="standardContextual"/>
            </w:rPr>
          </w:pPr>
          <w:hyperlink w:anchor="_Toc181534255" w:history="1">
            <w:r w:rsidRPr="00EC5D3A">
              <w:rPr>
                <w:rStyle w:val="Hyperlink"/>
                <w:b/>
                <w:bCs/>
                <w:noProof/>
              </w:rPr>
              <w:t>TOWS Analysis</w:t>
            </w:r>
            <w:r>
              <w:rPr>
                <w:noProof/>
                <w:webHidden/>
              </w:rPr>
              <w:tab/>
            </w:r>
            <w:r>
              <w:rPr>
                <w:noProof/>
                <w:webHidden/>
              </w:rPr>
              <w:fldChar w:fldCharType="begin"/>
            </w:r>
            <w:r>
              <w:rPr>
                <w:noProof/>
                <w:webHidden/>
              </w:rPr>
              <w:instrText xml:space="preserve"> PAGEREF _Toc181534255 \h </w:instrText>
            </w:r>
            <w:r>
              <w:rPr>
                <w:noProof/>
                <w:webHidden/>
              </w:rPr>
            </w:r>
            <w:r>
              <w:rPr>
                <w:noProof/>
                <w:webHidden/>
              </w:rPr>
              <w:fldChar w:fldCharType="separate"/>
            </w:r>
            <w:r w:rsidR="004B6069">
              <w:rPr>
                <w:noProof/>
                <w:webHidden/>
              </w:rPr>
              <w:t>11</w:t>
            </w:r>
            <w:r>
              <w:rPr>
                <w:noProof/>
                <w:webHidden/>
              </w:rPr>
              <w:fldChar w:fldCharType="end"/>
            </w:r>
          </w:hyperlink>
        </w:p>
        <w:p w14:paraId="63DEC89B" w14:textId="31E505BD" w:rsidR="009961B0" w:rsidRDefault="009961B0">
          <w:pPr>
            <w:pStyle w:val="TOC2"/>
            <w:tabs>
              <w:tab w:val="left" w:pos="720"/>
              <w:tab w:val="right" w:leader="dot" w:pos="9016"/>
            </w:tabs>
            <w:rPr>
              <w:rFonts w:cstheme="minorBidi"/>
              <w:noProof/>
              <w:kern w:val="2"/>
              <w:sz w:val="24"/>
              <w:szCs w:val="24"/>
              <w:lang w:val="en-GB" w:eastAsia="en-GB"/>
              <w14:ligatures w14:val="standardContextual"/>
            </w:rPr>
          </w:pPr>
          <w:hyperlink w:anchor="_Toc181534256" w:history="1">
            <w:r w:rsidRPr="00EC5D3A">
              <w:rPr>
                <w:rStyle w:val="Hyperlink"/>
                <w:rFonts w:eastAsiaTheme="minorHAnsi"/>
                <w:noProof/>
              </w:rPr>
              <w:t>1.</w:t>
            </w:r>
            <w:r>
              <w:rPr>
                <w:rFonts w:cstheme="minorBidi"/>
                <w:noProof/>
                <w:kern w:val="2"/>
                <w:sz w:val="24"/>
                <w:szCs w:val="24"/>
                <w:lang w:val="en-GB" w:eastAsia="en-GB"/>
                <w14:ligatures w14:val="standardContextual"/>
              </w:rPr>
              <w:tab/>
            </w:r>
            <w:r w:rsidRPr="00EC5D3A">
              <w:rPr>
                <w:rStyle w:val="Hyperlink"/>
                <w:noProof/>
              </w:rPr>
              <w:t>Strengths-Opportunities (SO) Strategies:</w:t>
            </w:r>
            <w:r>
              <w:rPr>
                <w:noProof/>
                <w:webHidden/>
              </w:rPr>
              <w:tab/>
            </w:r>
            <w:r>
              <w:rPr>
                <w:noProof/>
                <w:webHidden/>
              </w:rPr>
              <w:fldChar w:fldCharType="begin"/>
            </w:r>
            <w:r>
              <w:rPr>
                <w:noProof/>
                <w:webHidden/>
              </w:rPr>
              <w:instrText xml:space="preserve"> PAGEREF _Toc181534256 \h </w:instrText>
            </w:r>
            <w:r>
              <w:rPr>
                <w:noProof/>
                <w:webHidden/>
              </w:rPr>
            </w:r>
            <w:r>
              <w:rPr>
                <w:noProof/>
                <w:webHidden/>
              </w:rPr>
              <w:fldChar w:fldCharType="separate"/>
            </w:r>
            <w:r w:rsidR="004B6069">
              <w:rPr>
                <w:noProof/>
                <w:webHidden/>
              </w:rPr>
              <w:t>11</w:t>
            </w:r>
            <w:r>
              <w:rPr>
                <w:noProof/>
                <w:webHidden/>
              </w:rPr>
              <w:fldChar w:fldCharType="end"/>
            </w:r>
          </w:hyperlink>
        </w:p>
        <w:p w14:paraId="74C2E0EF" w14:textId="0D9B8C49" w:rsidR="009961B0" w:rsidRDefault="009961B0">
          <w:pPr>
            <w:pStyle w:val="TOC2"/>
            <w:tabs>
              <w:tab w:val="left" w:pos="720"/>
              <w:tab w:val="right" w:leader="dot" w:pos="9016"/>
            </w:tabs>
            <w:rPr>
              <w:rFonts w:cstheme="minorBidi"/>
              <w:noProof/>
              <w:kern w:val="2"/>
              <w:sz w:val="24"/>
              <w:szCs w:val="24"/>
              <w:lang w:val="en-GB" w:eastAsia="en-GB"/>
              <w14:ligatures w14:val="standardContextual"/>
            </w:rPr>
          </w:pPr>
          <w:hyperlink w:anchor="_Toc181534257" w:history="1">
            <w:r w:rsidRPr="00EC5D3A">
              <w:rPr>
                <w:rStyle w:val="Hyperlink"/>
                <w:rFonts w:eastAsiaTheme="minorHAnsi"/>
                <w:noProof/>
              </w:rPr>
              <w:t>2.</w:t>
            </w:r>
            <w:r>
              <w:rPr>
                <w:rFonts w:cstheme="minorBidi"/>
                <w:noProof/>
                <w:kern w:val="2"/>
                <w:sz w:val="24"/>
                <w:szCs w:val="24"/>
                <w:lang w:val="en-GB" w:eastAsia="en-GB"/>
                <w14:ligatures w14:val="standardContextual"/>
              </w:rPr>
              <w:tab/>
            </w:r>
            <w:r w:rsidRPr="00EC5D3A">
              <w:rPr>
                <w:rStyle w:val="Hyperlink"/>
                <w:noProof/>
              </w:rPr>
              <w:t>Strengths-Threats (ST) Strategies:</w:t>
            </w:r>
            <w:r>
              <w:rPr>
                <w:noProof/>
                <w:webHidden/>
              </w:rPr>
              <w:tab/>
            </w:r>
            <w:r>
              <w:rPr>
                <w:noProof/>
                <w:webHidden/>
              </w:rPr>
              <w:fldChar w:fldCharType="begin"/>
            </w:r>
            <w:r>
              <w:rPr>
                <w:noProof/>
                <w:webHidden/>
              </w:rPr>
              <w:instrText xml:space="preserve"> PAGEREF _Toc181534257 \h </w:instrText>
            </w:r>
            <w:r>
              <w:rPr>
                <w:noProof/>
                <w:webHidden/>
              </w:rPr>
            </w:r>
            <w:r>
              <w:rPr>
                <w:noProof/>
                <w:webHidden/>
              </w:rPr>
              <w:fldChar w:fldCharType="separate"/>
            </w:r>
            <w:r w:rsidR="004B6069">
              <w:rPr>
                <w:noProof/>
                <w:webHidden/>
              </w:rPr>
              <w:t>11</w:t>
            </w:r>
            <w:r>
              <w:rPr>
                <w:noProof/>
                <w:webHidden/>
              </w:rPr>
              <w:fldChar w:fldCharType="end"/>
            </w:r>
          </w:hyperlink>
        </w:p>
        <w:p w14:paraId="733C2FFA" w14:textId="7247610E" w:rsidR="009961B0" w:rsidRDefault="009961B0">
          <w:pPr>
            <w:pStyle w:val="TOC2"/>
            <w:tabs>
              <w:tab w:val="left" w:pos="720"/>
              <w:tab w:val="right" w:leader="dot" w:pos="9016"/>
            </w:tabs>
            <w:rPr>
              <w:rFonts w:cstheme="minorBidi"/>
              <w:noProof/>
              <w:kern w:val="2"/>
              <w:sz w:val="24"/>
              <w:szCs w:val="24"/>
              <w:lang w:val="en-GB" w:eastAsia="en-GB"/>
              <w14:ligatures w14:val="standardContextual"/>
            </w:rPr>
          </w:pPr>
          <w:hyperlink w:anchor="_Toc181534258" w:history="1">
            <w:r w:rsidRPr="00EC5D3A">
              <w:rPr>
                <w:rStyle w:val="Hyperlink"/>
                <w:rFonts w:eastAsiaTheme="minorHAnsi"/>
                <w:noProof/>
              </w:rPr>
              <w:t>3.</w:t>
            </w:r>
            <w:r>
              <w:rPr>
                <w:rFonts w:cstheme="minorBidi"/>
                <w:noProof/>
                <w:kern w:val="2"/>
                <w:sz w:val="24"/>
                <w:szCs w:val="24"/>
                <w:lang w:val="en-GB" w:eastAsia="en-GB"/>
                <w14:ligatures w14:val="standardContextual"/>
              </w:rPr>
              <w:tab/>
            </w:r>
            <w:r w:rsidRPr="00EC5D3A">
              <w:rPr>
                <w:rStyle w:val="Hyperlink"/>
                <w:noProof/>
              </w:rPr>
              <w:t>Weaknesses-Opportunities (WO) Strategies</w:t>
            </w:r>
            <w:r>
              <w:rPr>
                <w:noProof/>
                <w:webHidden/>
              </w:rPr>
              <w:tab/>
            </w:r>
            <w:r>
              <w:rPr>
                <w:noProof/>
                <w:webHidden/>
              </w:rPr>
              <w:fldChar w:fldCharType="begin"/>
            </w:r>
            <w:r>
              <w:rPr>
                <w:noProof/>
                <w:webHidden/>
              </w:rPr>
              <w:instrText xml:space="preserve"> PAGEREF _Toc181534258 \h </w:instrText>
            </w:r>
            <w:r>
              <w:rPr>
                <w:noProof/>
                <w:webHidden/>
              </w:rPr>
            </w:r>
            <w:r>
              <w:rPr>
                <w:noProof/>
                <w:webHidden/>
              </w:rPr>
              <w:fldChar w:fldCharType="separate"/>
            </w:r>
            <w:r w:rsidR="004B6069">
              <w:rPr>
                <w:noProof/>
                <w:webHidden/>
              </w:rPr>
              <w:t>11</w:t>
            </w:r>
            <w:r>
              <w:rPr>
                <w:noProof/>
                <w:webHidden/>
              </w:rPr>
              <w:fldChar w:fldCharType="end"/>
            </w:r>
          </w:hyperlink>
        </w:p>
        <w:p w14:paraId="67096D19" w14:textId="74455F24" w:rsidR="009961B0" w:rsidRDefault="009961B0">
          <w:pPr>
            <w:pStyle w:val="TOC2"/>
            <w:tabs>
              <w:tab w:val="left" w:pos="720"/>
              <w:tab w:val="right" w:leader="dot" w:pos="9016"/>
            </w:tabs>
            <w:rPr>
              <w:rFonts w:cstheme="minorBidi"/>
              <w:noProof/>
              <w:kern w:val="2"/>
              <w:sz w:val="24"/>
              <w:szCs w:val="24"/>
              <w:lang w:val="en-GB" w:eastAsia="en-GB"/>
              <w14:ligatures w14:val="standardContextual"/>
            </w:rPr>
          </w:pPr>
          <w:hyperlink w:anchor="_Toc181534259" w:history="1">
            <w:r w:rsidRPr="00EC5D3A">
              <w:rPr>
                <w:rStyle w:val="Hyperlink"/>
                <w:rFonts w:eastAsiaTheme="minorHAnsi"/>
                <w:noProof/>
              </w:rPr>
              <w:t>4.</w:t>
            </w:r>
            <w:r>
              <w:rPr>
                <w:rFonts w:cstheme="minorBidi"/>
                <w:noProof/>
                <w:kern w:val="2"/>
                <w:sz w:val="24"/>
                <w:szCs w:val="24"/>
                <w:lang w:val="en-GB" w:eastAsia="en-GB"/>
                <w14:ligatures w14:val="standardContextual"/>
              </w:rPr>
              <w:tab/>
            </w:r>
            <w:r w:rsidRPr="00EC5D3A">
              <w:rPr>
                <w:rStyle w:val="Hyperlink"/>
                <w:noProof/>
              </w:rPr>
              <w:t>Weaknesses-Threats (WT) Strategies</w:t>
            </w:r>
            <w:r>
              <w:rPr>
                <w:noProof/>
                <w:webHidden/>
              </w:rPr>
              <w:tab/>
            </w:r>
            <w:r>
              <w:rPr>
                <w:noProof/>
                <w:webHidden/>
              </w:rPr>
              <w:fldChar w:fldCharType="begin"/>
            </w:r>
            <w:r>
              <w:rPr>
                <w:noProof/>
                <w:webHidden/>
              </w:rPr>
              <w:instrText xml:space="preserve"> PAGEREF _Toc181534259 \h </w:instrText>
            </w:r>
            <w:r>
              <w:rPr>
                <w:noProof/>
                <w:webHidden/>
              </w:rPr>
            </w:r>
            <w:r>
              <w:rPr>
                <w:noProof/>
                <w:webHidden/>
              </w:rPr>
              <w:fldChar w:fldCharType="separate"/>
            </w:r>
            <w:r w:rsidR="004B6069">
              <w:rPr>
                <w:noProof/>
                <w:webHidden/>
              </w:rPr>
              <w:t>11</w:t>
            </w:r>
            <w:r>
              <w:rPr>
                <w:noProof/>
                <w:webHidden/>
              </w:rPr>
              <w:fldChar w:fldCharType="end"/>
            </w:r>
          </w:hyperlink>
        </w:p>
        <w:p w14:paraId="6FAB4BD8" w14:textId="63120D60" w:rsidR="009961B0" w:rsidRDefault="009961B0">
          <w:pPr>
            <w:pStyle w:val="TOC2"/>
            <w:tabs>
              <w:tab w:val="right" w:leader="dot" w:pos="9016"/>
            </w:tabs>
            <w:rPr>
              <w:rFonts w:cstheme="minorBidi"/>
              <w:noProof/>
              <w:kern w:val="2"/>
              <w:sz w:val="24"/>
              <w:szCs w:val="24"/>
              <w:lang w:val="en-GB" w:eastAsia="en-GB"/>
              <w14:ligatures w14:val="standardContextual"/>
            </w:rPr>
          </w:pPr>
          <w:hyperlink w:anchor="_Toc181534260" w:history="1">
            <w:r w:rsidRPr="00EC5D3A">
              <w:rPr>
                <w:rStyle w:val="Hyperlink"/>
                <w:noProof/>
              </w:rPr>
              <w:t>Conclusion</w:t>
            </w:r>
            <w:r>
              <w:rPr>
                <w:noProof/>
                <w:webHidden/>
              </w:rPr>
              <w:tab/>
            </w:r>
            <w:r>
              <w:rPr>
                <w:noProof/>
                <w:webHidden/>
              </w:rPr>
              <w:fldChar w:fldCharType="begin"/>
            </w:r>
            <w:r>
              <w:rPr>
                <w:noProof/>
                <w:webHidden/>
              </w:rPr>
              <w:instrText xml:space="preserve"> PAGEREF _Toc181534260 \h </w:instrText>
            </w:r>
            <w:r>
              <w:rPr>
                <w:noProof/>
                <w:webHidden/>
              </w:rPr>
            </w:r>
            <w:r>
              <w:rPr>
                <w:noProof/>
                <w:webHidden/>
              </w:rPr>
              <w:fldChar w:fldCharType="separate"/>
            </w:r>
            <w:r w:rsidR="004B6069">
              <w:rPr>
                <w:noProof/>
                <w:webHidden/>
              </w:rPr>
              <w:t>12</w:t>
            </w:r>
            <w:r>
              <w:rPr>
                <w:noProof/>
                <w:webHidden/>
              </w:rPr>
              <w:fldChar w:fldCharType="end"/>
            </w:r>
          </w:hyperlink>
        </w:p>
        <w:p w14:paraId="19898FAA" w14:textId="27B50927" w:rsidR="009961B0" w:rsidRDefault="009961B0">
          <w:pPr>
            <w:pStyle w:val="TOC1"/>
            <w:tabs>
              <w:tab w:val="right" w:leader="dot" w:pos="9016"/>
            </w:tabs>
            <w:rPr>
              <w:rFonts w:cstheme="minorBidi"/>
              <w:noProof/>
              <w:kern w:val="2"/>
              <w:sz w:val="24"/>
              <w:szCs w:val="24"/>
              <w:lang w:val="en-GB" w:eastAsia="en-GB"/>
              <w14:ligatures w14:val="standardContextual"/>
            </w:rPr>
          </w:pPr>
          <w:hyperlink w:anchor="_Toc181534261" w:history="1">
            <w:r w:rsidRPr="00EC5D3A">
              <w:rPr>
                <w:rStyle w:val="Hyperlink"/>
                <w:noProof/>
              </w:rPr>
              <w:t>Recommendations and Change Management</w:t>
            </w:r>
            <w:r>
              <w:rPr>
                <w:noProof/>
                <w:webHidden/>
              </w:rPr>
              <w:tab/>
            </w:r>
            <w:r>
              <w:rPr>
                <w:noProof/>
                <w:webHidden/>
              </w:rPr>
              <w:fldChar w:fldCharType="begin"/>
            </w:r>
            <w:r>
              <w:rPr>
                <w:noProof/>
                <w:webHidden/>
              </w:rPr>
              <w:instrText xml:space="preserve"> PAGEREF _Toc181534261 \h </w:instrText>
            </w:r>
            <w:r>
              <w:rPr>
                <w:noProof/>
                <w:webHidden/>
              </w:rPr>
            </w:r>
            <w:r>
              <w:rPr>
                <w:noProof/>
                <w:webHidden/>
              </w:rPr>
              <w:fldChar w:fldCharType="separate"/>
            </w:r>
            <w:r w:rsidR="004B6069">
              <w:rPr>
                <w:noProof/>
                <w:webHidden/>
              </w:rPr>
              <w:t>12</w:t>
            </w:r>
            <w:r>
              <w:rPr>
                <w:noProof/>
                <w:webHidden/>
              </w:rPr>
              <w:fldChar w:fldCharType="end"/>
            </w:r>
          </w:hyperlink>
        </w:p>
        <w:p w14:paraId="4D591957" w14:textId="17EF9DD0" w:rsidR="009961B0" w:rsidRDefault="009961B0">
          <w:pPr>
            <w:pStyle w:val="TOC2"/>
            <w:tabs>
              <w:tab w:val="right" w:leader="dot" w:pos="9016"/>
            </w:tabs>
            <w:rPr>
              <w:rFonts w:cstheme="minorBidi"/>
              <w:noProof/>
              <w:kern w:val="2"/>
              <w:sz w:val="24"/>
              <w:szCs w:val="24"/>
              <w:lang w:val="en-GB" w:eastAsia="en-GB"/>
              <w14:ligatures w14:val="standardContextual"/>
            </w:rPr>
          </w:pPr>
          <w:hyperlink w:anchor="_Toc181534262" w:history="1">
            <w:r w:rsidRPr="00EC5D3A">
              <w:rPr>
                <w:rStyle w:val="Hyperlink"/>
                <w:noProof/>
              </w:rPr>
              <w:t>Recommendations</w:t>
            </w:r>
            <w:r>
              <w:rPr>
                <w:noProof/>
                <w:webHidden/>
              </w:rPr>
              <w:tab/>
            </w:r>
            <w:r>
              <w:rPr>
                <w:noProof/>
                <w:webHidden/>
              </w:rPr>
              <w:fldChar w:fldCharType="begin"/>
            </w:r>
            <w:r>
              <w:rPr>
                <w:noProof/>
                <w:webHidden/>
              </w:rPr>
              <w:instrText xml:space="preserve"> PAGEREF _Toc181534262 \h </w:instrText>
            </w:r>
            <w:r>
              <w:rPr>
                <w:noProof/>
                <w:webHidden/>
              </w:rPr>
            </w:r>
            <w:r>
              <w:rPr>
                <w:noProof/>
                <w:webHidden/>
              </w:rPr>
              <w:fldChar w:fldCharType="separate"/>
            </w:r>
            <w:r w:rsidR="004B6069">
              <w:rPr>
                <w:noProof/>
                <w:webHidden/>
              </w:rPr>
              <w:t>12</w:t>
            </w:r>
            <w:r>
              <w:rPr>
                <w:noProof/>
                <w:webHidden/>
              </w:rPr>
              <w:fldChar w:fldCharType="end"/>
            </w:r>
          </w:hyperlink>
        </w:p>
        <w:p w14:paraId="6E2DFB5D" w14:textId="2DC4FDF4" w:rsidR="009961B0" w:rsidRDefault="009961B0">
          <w:pPr>
            <w:pStyle w:val="TOC3"/>
            <w:tabs>
              <w:tab w:val="right" w:leader="dot" w:pos="9016"/>
            </w:tabs>
            <w:rPr>
              <w:rFonts w:cstheme="minorBidi"/>
              <w:noProof/>
              <w:kern w:val="2"/>
              <w:sz w:val="24"/>
              <w:szCs w:val="24"/>
              <w:lang w:val="en-GB" w:eastAsia="en-GB"/>
              <w14:ligatures w14:val="standardContextual"/>
            </w:rPr>
          </w:pPr>
          <w:hyperlink w:anchor="_Toc181534263" w:history="1">
            <w:r w:rsidRPr="00EC5D3A">
              <w:rPr>
                <w:rStyle w:val="Hyperlink"/>
                <w:noProof/>
              </w:rPr>
              <w:t>Enhance Staff Training and Development Programs</w:t>
            </w:r>
            <w:r>
              <w:rPr>
                <w:noProof/>
                <w:webHidden/>
              </w:rPr>
              <w:tab/>
            </w:r>
            <w:r>
              <w:rPr>
                <w:noProof/>
                <w:webHidden/>
              </w:rPr>
              <w:fldChar w:fldCharType="begin"/>
            </w:r>
            <w:r>
              <w:rPr>
                <w:noProof/>
                <w:webHidden/>
              </w:rPr>
              <w:instrText xml:space="preserve"> PAGEREF _Toc181534263 \h </w:instrText>
            </w:r>
            <w:r>
              <w:rPr>
                <w:noProof/>
                <w:webHidden/>
              </w:rPr>
            </w:r>
            <w:r>
              <w:rPr>
                <w:noProof/>
                <w:webHidden/>
              </w:rPr>
              <w:fldChar w:fldCharType="separate"/>
            </w:r>
            <w:r w:rsidR="004B6069">
              <w:rPr>
                <w:noProof/>
                <w:webHidden/>
              </w:rPr>
              <w:t>12</w:t>
            </w:r>
            <w:r>
              <w:rPr>
                <w:noProof/>
                <w:webHidden/>
              </w:rPr>
              <w:fldChar w:fldCharType="end"/>
            </w:r>
          </w:hyperlink>
        </w:p>
        <w:p w14:paraId="75111A0A" w14:textId="5F704F40" w:rsidR="009961B0" w:rsidRDefault="009961B0">
          <w:pPr>
            <w:pStyle w:val="TOC3"/>
            <w:tabs>
              <w:tab w:val="right" w:leader="dot" w:pos="9016"/>
            </w:tabs>
            <w:rPr>
              <w:rFonts w:cstheme="minorBidi"/>
              <w:noProof/>
              <w:kern w:val="2"/>
              <w:sz w:val="24"/>
              <w:szCs w:val="24"/>
              <w:lang w:val="en-GB" w:eastAsia="en-GB"/>
              <w14:ligatures w14:val="standardContextual"/>
            </w:rPr>
          </w:pPr>
          <w:hyperlink w:anchor="_Toc181534264" w:history="1">
            <w:r w:rsidRPr="00EC5D3A">
              <w:rPr>
                <w:rStyle w:val="Hyperlink"/>
                <w:noProof/>
              </w:rPr>
              <w:t>Streamline Operational Processes</w:t>
            </w:r>
            <w:r>
              <w:rPr>
                <w:noProof/>
                <w:webHidden/>
              </w:rPr>
              <w:tab/>
            </w:r>
            <w:r>
              <w:rPr>
                <w:noProof/>
                <w:webHidden/>
              </w:rPr>
              <w:fldChar w:fldCharType="begin"/>
            </w:r>
            <w:r>
              <w:rPr>
                <w:noProof/>
                <w:webHidden/>
              </w:rPr>
              <w:instrText xml:space="preserve"> PAGEREF _Toc181534264 \h </w:instrText>
            </w:r>
            <w:r>
              <w:rPr>
                <w:noProof/>
                <w:webHidden/>
              </w:rPr>
            </w:r>
            <w:r>
              <w:rPr>
                <w:noProof/>
                <w:webHidden/>
              </w:rPr>
              <w:fldChar w:fldCharType="separate"/>
            </w:r>
            <w:r w:rsidR="004B6069">
              <w:rPr>
                <w:noProof/>
                <w:webHidden/>
              </w:rPr>
              <w:t>13</w:t>
            </w:r>
            <w:r>
              <w:rPr>
                <w:noProof/>
                <w:webHidden/>
              </w:rPr>
              <w:fldChar w:fldCharType="end"/>
            </w:r>
          </w:hyperlink>
        </w:p>
        <w:p w14:paraId="2C20EA32" w14:textId="2831AEDF" w:rsidR="009961B0" w:rsidRDefault="009961B0">
          <w:pPr>
            <w:pStyle w:val="TOC2"/>
            <w:tabs>
              <w:tab w:val="right" w:leader="dot" w:pos="9016"/>
            </w:tabs>
            <w:rPr>
              <w:rFonts w:cstheme="minorBidi"/>
              <w:noProof/>
              <w:kern w:val="2"/>
              <w:sz w:val="24"/>
              <w:szCs w:val="24"/>
              <w:lang w:val="en-GB" w:eastAsia="en-GB"/>
              <w14:ligatures w14:val="standardContextual"/>
            </w:rPr>
          </w:pPr>
          <w:hyperlink w:anchor="_Toc181534265" w:history="1">
            <w:r w:rsidRPr="00EC5D3A">
              <w:rPr>
                <w:rStyle w:val="Hyperlink"/>
                <w:noProof/>
              </w:rPr>
              <w:t>Improve Online Reputation Management</w:t>
            </w:r>
            <w:r>
              <w:rPr>
                <w:noProof/>
                <w:webHidden/>
              </w:rPr>
              <w:tab/>
            </w:r>
            <w:r>
              <w:rPr>
                <w:noProof/>
                <w:webHidden/>
              </w:rPr>
              <w:fldChar w:fldCharType="begin"/>
            </w:r>
            <w:r>
              <w:rPr>
                <w:noProof/>
                <w:webHidden/>
              </w:rPr>
              <w:instrText xml:space="preserve"> PAGEREF _Toc181534265 \h </w:instrText>
            </w:r>
            <w:r>
              <w:rPr>
                <w:noProof/>
                <w:webHidden/>
              </w:rPr>
            </w:r>
            <w:r>
              <w:rPr>
                <w:noProof/>
                <w:webHidden/>
              </w:rPr>
              <w:fldChar w:fldCharType="separate"/>
            </w:r>
            <w:r w:rsidR="004B6069">
              <w:rPr>
                <w:noProof/>
                <w:webHidden/>
              </w:rPr>
              <w:t>13</w:t>
            </w:r>
            <w:r>
              <w:rPr>
                <w:noProof/>
                <w:webHidden/>
              </w:rPr>
              <w:fldChar w:fldCharType="end"/>
            </w:r>
          </w:hyperlink>
        </w:p>
        <w:p w14:paraId="05C53DAF" w14:textId="37758D5C" w:rsidR="009961B0" w:rsidRDefault="009961B0">
          <w:pPr>
            <w:pStyle w:val="TOC2"/>
            <w:tabs>
              <w:tab w:val="right" w:leader="dot" w:pos="9016"/>
            </w:tabs>
            <w:rPr>
              <w:rFonts w:cstheme="minorBidi"/>
              <w:noProof/>
              <w:kern w:val="2"/>
              <w:sz w:val="24"/>
              <w:szCs w:val="24"/>
              <w:lang w:val="en-GB" w:eastAsia="en-GB"/>
              <w14:ligatures w14:val="standardContextual"/>
            </w:rPr>
          </w:pPr>
          <w:hyperlink w:anchor="_Toc181534266" w:history="1">
            <w:r w:rsidRPr="00EC5D3A">
              <w:rPr>
                <w:rStyle w:val="Hyperlink"/>
                <w:noProof/>
              </w:rPr>
              <w:t>Leverage Unique Marketing Strategies</w:t>
            </w:r>
            <w:r>
              <w:rPr>
                <w:noProof/>
                <w:webHidden/>
              </w:rPr>
              <w:tab/>
            </w:r>
            <w:r>
              <w:rPr>
                <w:noProof/>
                <w:webHidden/>
              </w:rPr>
              <w:fldChar w:fldCharType="begin"/>
            </w:r>
            <w:r>
              <w:rPr>
                <w:noProof/>
                <w:webHidden/>
              </w:rPr>
              <w:instrText xml:space="preserve"> PAGEREF _Toc181534266 \h </w:instrText>
            </w:r>
            <w:r>
              <w:rPr>
                <w:noProof/>
                <w:webHidden/>
              </w:rPr>
            </w:r>
            <w:r>
              <w:rPr>
                <w:noProof/>
                <w:webHidden/>
              </w:rPr>
              <w:fldChar w:fldCharType="separate"/>
            </w:r>
            <w:r w:rsidR="004B6069">
              <w:rPr>
                <w:noProof/>
                <w:webHidden/>
              </w:rPr>
              <w:t>14</w:t>
            </w:r>
            <w:r>
              <w:rPr>
                <w:noProof/>
                <w:webHidden/>
              </w:rPr>
              <w:fldChar w:fldCharType="end"/>
            </w:r>
          </w:hyperlink>
        </w:p>
        <w:p w14:paraId="7ADC1AEB" w14:textId="1C03F135" w:rsidR="009961B0" w:rsidRDefault="009961B0">
          <w:pPr>
            <w:pStyle w:val="TOC2"/>
            <w:tabs>
              <w:tab w:val="right" w:leader="dot" w:pos="9016"/>
            </w:tabs>
            <w:rPr>
              <w:rFonts w:cstheme="minorBidi"/>
              <w:noProof/>
              <w:kern w:val="2"/>
              <w:sz w:val="24"/>
              <w:szCs w:val="24"/>
              <w:lang w:val="en-GB" w:eastAsia="en-GB"/>
              <w14:ligatures w14:val="standardContextual"/>
            </w:rPr>
          </w:pPr>
          <w:hyperlink w:anchor="_Toc181534267" w:history="1">
            <w:r w:rsidRPr="00EC5D3A">
              <w:rPr>
                <w:rStyle w:val="Hyperlink"/>
                <w:noProof/>
              </w:rPr>
              <w:t>Focus on Sustainability Initiatives</w:t>
            </w:r>
            <w:r>
              <w:rPr>
                <w:noProof/>
                <w:webHidden/>
              </w:rPr>
              <w:tab/>
            </w:r>
            <w:r>
              <w:rPr>
                <w:noProof/>
                <w:webHidden/>
              </w:rPr>
              <w:fldChar w:fldCharType="begin"/>
            </w:r>
            <w:r>
              <w:rPr>
                <w:noProof/>
                <w:webHidden/>
              </w:rPr>
              <w:instrText xml:space="preserve"> PAGEREF _Toc181534267 \h </w:instrText>
            </w:r>
            <w:r>
              <w:rPr>
                <w:noProof/>
                <w:webHidden/>
              </w:rPr>
            </w:r>
            <w:r>
              <w:rPr>
                <w:noProof/>
                <w:webHidden/>
              </w:rPr>
              <w:fldChar w:fldCharType="separate"/>
            </w:r>
            <w:r w:rsidR="004B6069">
              <w:rPr>
                <w:noProof/>
                <w:webHidden/>
              </w:rPr>
              <w:t>14</w:t>
            </w:r>
            <w:r>
              <w:rPr>
                <w:noProof/>
                <w:webHidden/>
              </w:rPr>
              <w:fldChar w:fldCharType="end"/>
            </w:r>
          </w:hyperlink>
        </w:p>
        <w:p w14:paraId="690199FC" w14:textId="3BBA1D53" w:rsidR="009961B0" w:rsidRDefault="009961B0">
          <w:pPr>
            <w:pStyle w:val="TOC3"/>
            <w:tabs>
              <w:tab w:val="right" w:leader="dot" w:pos="9016"/>
            </w:tabs>
            <w:rPr>
              <w:rFonts w:cstheme="minorBidi"/>
              <w:noProof/>
              <w:kern w:val="2"/>
              <w:sz w:val="24"/>
              <w:szCs w:val="24"/>
              <w:lang w:val="en-GB" w:eastAsia="en-GB"/>
              <w14:ligatures w14:val="standardContextual"/>
            </w:rPr>
          </w:pPr>
          <w:hyperlink w:anchor="_Toc181534268" w:history="1">
            <w:r w:rsidRPr="00EC5D3A">
              <w:rPr>
                <w:rStyle w:val="Hyperlink"/>
                <w:noProof/>
              </w:rPr>
              <w:t>Enhance Customer Relationship Management (CRM)</w:t>
            </w:r>
            <w:r>
              <w:rPr>
                <w:noProof/>
                <w:webHidden/>
              </w:rPr>
              <w:tab/>
            </w:r>
            <w:r>
              <w:rPr>
                <w:noProof/>
                <w:webHidden/>
              </w:rPr>
              <w:fldChar w:fldCharType="begin"/>
            </w:r>
            <w:r>
              <w:rPr>
                <w:noProof/>
                <w:webHidden/>
              </w:rPr>
              <w:instrText xml:space="preserve"> PAGEREF _Toc181534268 \h </w:instrText>
            </w:r>
            <w:r>
              <w:rPr>
                <w:noProof/>
                <w:webHidden/>
              </w:rPr>
            </w:r>
            <w:r>
              <w:rPr>
                <w:noProof/>
                <w:webHidden/>
              </w:rPr>
              <w:fldChar w:fldCharType="separate"/>
            </w:r>
            <w:r w:rsidR="004B6069">
              <w:rPr>
                <w:noProof/>
                <w:webHidden/>
              </w:rPr>
              <w:t>14</w:t>
            </w:r>
            <w:r>
              <w:rPr>
                <w:noProof/>
                <w:webHidden/>
              </w:rPr>
              <w:fldChar w:fldCharType="end"/>
            </w:r>
          </w:hyperlink>
        </w:p>
        <w:p w14:paraId="7D7D590C" w14:textId="719B6E22" w:rsidR="009961B0" w:rsidRDefault="009961B0">
          <w:pPr>
            <w:pStyle w:val="TOC1"/>
            <w:tabs>
              <w:tab w:val="right" w:leader="dot" w:pos="9016"/>
            </w:tabs>
            <w:rPr>
              <w:rFonts w:cstheme="minorBidi"/>
              <w:noProof/>
              <w:kern w:val="2"/>
              <w:sz w:val="24"/>
              <w:szCs w:val="24"/>
              <w:lang w:val="en-GB" w:eastAsia="en-GB"/>
              <w14:ligatures w14:val="standardContextual"/>
            </w:rPr>
          </w:pPr>
          <w:hyperlink w:anchor="_Toc181534269" w:history="1">
            <w:r w:rsidRPr="00EC5D3A">
              <w:rPr>
                <w:rStyle w:val="Hyperlink"/>
                <w:b/>
                <w:bCs/>
                <w:noProof/>
              </w:rPr>
              <w:t>Change Management</w:t>
            </w:r>
            <w:r>
              <w:rPr>
                <w:noProof/>
                <w:webHidden/>
              </w:rPr>
              <w:tab/>
            </w:r>
            <w:r>
              <w:rPr>
                <w:noProof/>
                <w:webHidden/>
              </w:rPr>
              <w:fldChar w:fldCharType="begin"/>
            </w:r>
            <w:r>
              <w:rPr>
                <w:noProof/>
                <w:webHidden/>
              </w:rPr>
              <w:instrText xml:space="preserve"> PAGEREF _Toc181534269 \h </w:instrText>
            </w:r>
            <w:r>
              <w:rPr>
                <w:noProof/>
                <w:webHidden/>
              </w:rPr>
            </w:r>
            <w:r>
              <w:rPr>
                <w:noProof/>
                <w:webHidden/>
              </w:rPr>
              <w:fldChar w:fldCharType="separate"/>
            </w:r>
            <w:r w:rsidR="004B6069">
              <w:rPr>
                <w:noProof/>
                <w:webHidden/>
              </w:rPr>
              <w:t>15</w:t>
            </w:r>
            <w:r>
              <w:rPr>
                <w:noProof/>
                <w:webHidden/>
              </w:rPr>
              <w:fldChar w:fldCharType="end"/>
            </w:r>
          </w:hyperlink>
        </w:p>
        <w:p w14:paraId="4CCE0EE7" w14:textId="4966DCEB" w:rsidR="009961B0" w:rsidRDefault="009961B0">
          <w:pPr>
            <w:pStyle w:val="TOC2"/>
            <w:tabs>
              <w:tab w:val="right" w:leader="dot" w:pos="9016"/>
            </w:tabs>
            <w:rPr>
              <w:rFonts w:cstheme="minorBidi"/>
              <w:noProof/>
              <w:kern w:val="2"/>
              <w:sz w:val="24"/>
              <w:szCs w:val="24"/>
              <w:lang w:val="en-GB" w:eastAsia="en-GB"/>
              <w14:ligatures w14:val="standardContextual"/>
            </w:rPr>
          </w:pPr>
          <w:hyperlink w:anchor="_Toc181534270" w:history="1">
            <w:r w:rsidRPr="00EC5D3A">
              <w:rPr>
                <w:rStyle w:val="Hyperlink"/>
                <w:noProof/>
              </w:rPr>
              <w:t>Create a Sense of Urgency</w:t>
            </w:r>
            <w:r>
              <w:rPr>
                <w:noProof/>
                <w:webHidden/>
              </w:rPr>
              <w:tab/>
            </w:r>
            <w:r>
              <w:rPr>
                <w:noProof/>
                <w:webHidden/>
              </w:rPr>
              <w:fldChar w:fldCharType="begin"/>
            </w:r>
            <w:r>
              <w:rPr>
                <w:noProof/>
                <w:webHidden/>
              </w:rPr>
              <w:instrText xml:space="preserve"> PAGEREF _Toc181534270 \h </w:instrText>
            </w:r>
            <w:r>
              <w:rPr>
                <w:noProof/>
                <w:webHidden/>
              </w:rPr>
            </w:r>
            <w:r>
              <w:rPr>
                <w:noProof/>
                <w:webHidden/>
              </w:rPr>
              <w:fldChar w:fldCharType="separate"/>
            </w:r>
            <w:r w:rsidR="004B6069">
              <w:rPr>
                <w:noProof/>
                <w:webHidden/>
              </w:rPr>
              <w:t>15</w:t>
            </w:r>
            <w:r>
              <w:rPr>
                <w:noProof/>
                <w:webHidden/>
              </w:rPr>
              <w:fldChar w:fldCharType="end"/>
            </w:r>
          </w:hyperlink>
        </w:p>
        <w:p w14:paraId="181EA357" w14:textId="03AD2695" w:rsidR="009961B0" w:rsidRDefault="009961B0">
          <w:pPr>
            <w:pStyle w:val="TOC2"/>
            <w:tabs>
              <w:tab w:val="right" w:leader="dot" w:pos="9016"/>
            </w:tabs>
            <w:rPr>
              <w:rFonts w:cstheme="minorBidi"/>
              <w:noProof/>
              <w:kern w:val="2"/>
              <w:sz w:val="24"/>
              <w:szCs w:val="24"/>
              <w:lang w:val="en-GB" w:eastAsia="en-GB"/>
              <w14:ligatures w14:val="standardContextual"/>
            </w:rPr>
          </w:pPr>
          <w:hyperlink w:anchor="_Toc181534271" w:history="1">
            <w:r w:rsidRPr="00EC5D3A">
              <w:rPr>
                <w:rStyle w:val="Hyperlink"/>
                <w:noProof/>
              </w:rPr>
              <w:t>Establish a Clear Vision and Strategy</w:t>
            </w:r>
            <w:r>
              <w:rPr>
                <w:noProof/>
                <w:webHidden/>
              </w:rPr>
              <w:tab/>
            </w:r>
            <w:r>
              <w:rPr>
                <w:noProof/>
                <w:webHidden/>
              </w:rPr>
              <w:fldChar w:fldCharType="begin"/>
            </w:r>
            <w:r>
              <w:rPr>
                <w:noProof/>
                <w:webHidden/>
              </w:rPr>
              <w:instrText xml:space="preserve"> PAGEREF _Toc181534271 \h </w:instrText>
            </w:r>
            <w:r>
              <w:rPr>
                <w:noProof/>
                <w:webHidden/>
              </w:rPr>
            </w:r>
            <w:r>
              <w:rPr>
                <w:noProof/>
                <w:webHidden/>
              </w:rPr>
              <w:fldChar w:fldCharType="separate"/>
            </w:r>
            <w:r w:rsidR="004B6069">
              <w:rPr>
                <w:noProof/>
                <w:webHidden/>
              </w:rPr>
              <w:t>15</w:t>
            </w:r>
            <w:r>
              <w:rPr>
                <w:noProof/>
                <w:webHidden/>
              </w:rPr>
              <w:fldChar w:fldCharType="end"/>
            </w:r>
          </w:hyperlink>
        </w:p>
        <w:p w14:paraId="6A6CF7E6" w14:textId="01335575" w:rsidR="009961B0" w:rsidRDefault="009961B0">
          <w:pPr>
            <w:pStyle w:val="TOC2"/>
            <w:tabs>
              <w:tab w:val="right" w:leader="dot" w:pos="9016"/>
            </w:tabs>
            <w:rPr>
              <w:rFonts w:cstheme="minorBidi"/>
              <w:noProof/>
              <w:kern w:val="2"/>
              <w:sz w:val="24"/>
              <w:szCs w:val="24"/>
              <w:lang w:val="en-GB" w:eastAsia="en-GB"/>
              <w14:ligatures w14:val="standardContextual"/>
            </w:rPr>
          </w:pPr>
          <w:hyperlink w:anchor="_Toc181534272" w:history="1">
            <w:r w:rsidRPr="00EC5D3A">
              <w:rPr>
                <w:rStyle w:val="Hyperlink"/>
                <w:noProof/>
              </w:rPr>
              <w:t>Engage Stakeholders</w:t>
            </w:r>
            <w:r>
              <w:rPr>
                <w:noProof/>
                <w:webHidden/>
              </w:rPr>
              <w:tab/>
            </w:r>
            <w:r>
              <w:rPr>
                <w:noProof/>
                <w:webHidden/>
              </w:rPr>
              <w:fldChar w:fldCharType="begin"/>
            </w:r>
            <w:r>
              <w:rPr>
                <w:noProof/>
                <w:webHidden/>
              </w:rPr>
              <w:instrText xml:space="preserve"> PAGEREF _Toc181534272 \h </w:instrText>
            </w:r>
            <w:r>
              <w:rPr>
                <w:noProof/>
                <w:webHidden/>
              </w:rPr>
            </w:r>
            <w:r>
              <w:rPr>
                <w:noProof/>
                <w:webHidden/>
              </w:rPr>
              <w:fldChar w:fldCharType="separate"/>
            </w:r>
            <w:r w:rsidR="004B6069">
              <w:rPr>
                <w:noProof/>
                <w:webHidden/>
              </w:rPr>
              <w:t>16</w:t>
            </w:r>
            <w:r>
              <w:rPr>
                <w:noProof/>
                <w:webHidden/>
              </w:rPr>
              <w:fldChar w:fldCharType="end"/>
            </w:r>
          </w:hyperlink>
        </w:p>
        <w:p w14:paraId="716F34B4" w14:textId="269A4444" w:rsidR="009961B0" w:rsidRDefault="009961B0">
          <w:pPr>
            <w:pStyle w:val="TOC2"/>
            <w:tabs>
              <w:tab w:val="right" w:leader="dot" w:pos="9016"/>
            </w:tabs>
            <w:rPr>
              <w:rFonts w:cstheme="minorBidi"/>
              <w:noProof/>
              <w:kern w:val="2"/>
              <w:sz w:val="24"/>
              <w:szCs w:val="24"/>
              <w:lang w:val="en-GB" w:eastAsia="en-GB"/>
              <w14:ligatures w14:val="standardContextual"/>
            </w:rPr>
          </w:pPr>
          <w:hyperlink w:anchor="_Toc181534273" w:history="1">
            <w:r w:rsidRPr="00EC5D3A">
              <w:rPr>
                <w:rStyle w:val="Hyperlink"/>
                <w:noProof/>
              </w:rPr>
              <w:t>Implement Training and Support Programs</w:t>
            </w:r>
            <w:r>
              <w:rPr>
                <w:noProof/>
                <w:webHidden/>
              </w:rPr>
              <w:tab/>
            </w:r>
            <w:r>
              <w:rPr>
                <w:noProof/>
                <w:webHidden/>
              </w:rPr>
              <w:fldChar w:fldCharType="begin"/>
            </w:r>
            <w:r>
              <w:rPr>
                <w:noProof/>
                <w:webHidden/>
              </w:rPr>
              <w:instrText xml:space="preserve"> PAGEREF _Toc181534273 \h </w:instrText>
            </w:r>
            <w:r>
              <w:rPr>
                <w:noProof/>
                <w:webHidden/>
              </w:rPr>
            </w:r>
            <w:r>
              <w:rPr>
                <w:noProof/>
                <w:webHidden/>
              </w:rPr>
              <w:fldChar w:fldCharType="separate"/>
            </w:r>
            <w:r w:rsidR="004B6069">
              <w:rPr>
                <w:noProof/>
                <w:webHidden/>
              </w:rPr>
              <w:t>16</w:t>
            </w:r>
            <w:r>
              <w:rPr>
                <w:noProof/>
                <w:webHidden/>
              </w:rPr>
              <w:fldChar w:fldCharType="end"/>
            </w:r>
          </w:hyperlink>
        </w:p>
        <w:p w14:paraId="5245CAC9" w14:textId="54D2B800" w:rsidR="009961B0" w:rsidRDefault="009961B0">
          <w:pPr>
            <w:pStyle w:val="TOC2"/>
            <w:tabs>
              <w:tab w:val="right" w:leader="dot" w:pos="9016"/>
            </w:tabs>
            <w:rPr>
              <w:rFonts w:cstheme="minorBidi"/>
              <w:noProof/>
              <w:kern w:val="2"/>
              <w:sz w:val="24"/>
              <w:szCs w:val="24"/>
              <w:lang w:val="en-GB" w:eastAsia="en-GB"/>
              <w14:ligatures w14:val="standardContextual"/>
            </w:rPr>
          </w:pPr>
          <w:hyperlink w:anchor="_Toc181534274" w:history="1">
            <w:r w:rsidRPr="00EC5D3A">
              <w:rPr>
                <w:rStyle w:val="Hyperlink"/>
                <w:noProof/>
              </w:rPr>
              <w:t>Monitor and Evaluate Progress</w:t>
            </w:r>
            <w:r>
              <w:rPr>
                <w:noProof/>
                <w:webHidden/>
              </w:rPr>
              <w:tab/>
            </w:r>
            <w:r>
              <w:rPr>
                <w:noProof/>
                <w:webHidden/>
              </w:rPr>
              <w:fldChar w:fldCharType="begin"/>
            </w:r>
            <w:r>
              <w:rPr>
                <w:noProof/>
                <w:webHidden/>
              </w:rPr>
              <w:instrText xml:space="preserve"> PAGEREF _Toc181534274 \h </w:instrText>
            </w:r>
            <w:r>
              <w:rPr>
                <w:noProof/>
                <w:webHidden/>
              </w:rPr>
            </w:r>
            <w:r>
              <w:rPr>
                <w:noProof/>
                <w:webHidden/>
              </w:rPr>
              <w:fldChar w:fldCharType="separate"/>
            </w:r>
            <w:r w:rsidR="004B6069">
              <w:rPr>
                <w:noProof/>
                <w:webHidden/>
              </w:rPr>
              <w:t>16</w:t>
            </w:r>
            <w:r>
              <w:rPr>
                <w:noProof/>
                <w:webHidden/>
              </w:rPr>
              <w:fldChar w:fldCharType="end"/>
            </w:r>
          </w:hyperlink>
        </w:p>
        <w:p w14:paraId="5A81625A" w14:textId="262D6DA6" w:rsidR="009961B0" w:rsidRDefault="009961B0">
          <w:pPr>
            <w:pStyle w:val="TOC2"/>
            <w:tabs>
              <w:tab w:val="right" w:leader="dot" w:pos="9016"/>
            </w:tabs>
            <w:rPr>
              <w:rFonts w:cstheme="minorBidi"/>
              <w:noProof/>
              <w:kern w:val="2"/>
              <w:sz w:val="24"/>
              <w:szCs w:val="24"/>
              <w:lang w:val="en-GB" w:eastAsia="en-GB"/>
              <w14:ligatures w14:val="standardContextual"/>
            </w:rPr>
          </w:pPr>
          <w:hyperlink w:anchor="_Toc181534275" w:history="1">
            <w:r w:rsidRPr="00EC5D3A">
              <w:rPr>
                <w:rStyle w:val="Hyperlink"/>
                <w:noProof/>
              </w:rPr>
              <w:t>Celebrate Successes</w:t>
            </w:r>
            <w:r>
              <w:rPr>
                <w:noProof/>
                <w:webHidden/>
              </w:rPr>
              <w:tab/>
            </w:r>
            <w:r>
              <w:rPr>
                <w:noProof/>
                <w:webHidden/>
              </w:rPr>
              <w:fldChar w:fldCharType="begin"/>
            </w:r>
            <w:r>
              <w:rPr>
                <w:noProof/>
                <w:webHidden/>
              </w:rPr>
              <w:instrText xml:space="preserve"> PAGEREF _Toc181534275 \h </w:instrText>
            </w:r>
            <w:r>
              <w:rPr>
                <w:noProof/>
                <w:webHidden/>
              </w:rPr>
            </w:r>
            <w:r>
              <w:rPr>
                <w:noProof/>
                <w:webHidden/>
              </w:rPr>
              <w:fldChar w:fldCharType="separate"/>
            </w:r>
            <w:r w:rsidR="004B6069">
              <w:rPr>
                <w:noProof/>
                <w:webHidden/>
              </w:rPr>
              <w:t>17</w:t>
            </w:r>
            <w:r>
              <w:rPr>
                <w:noProof/>
                <w:webHidden/>
              </w:rPr>
              <w:fldChar w:fldCharType="end"/>
            </w:r>
          </w:hyperlink>
        </w:p>
        <w:p w14:paraId="30A6EEAA" w14:textId="3DD98705" w:rsidR="009961B0" w:rsidRDefault="009961B0">
          <w:pPr>
            <w:pStyle w:val="TOC2"/>
            <w:tabs>
              <w:tab w:val="right" w:leader="dot" w:pos="9016"/>
            </w:tabs>
            <w:rPr>
              <w:rFonts w:cstheme="minorBidi"/>
              <w:noProof/>
              <w:kern w:val="2"/>
              <w:sz w:val="24"/>
              <w:szCs w:val="24"/>
              <w:lang w:val="en-GB" w:eastAsia="en-GB"/>
              <w14:ligatures w14:val="standardContextual"/>
            </w:rPr>
          </w:pPr>
          <w:hyperlink w:anchor="_Toc181534276" w:history="1">
            <w:r w:rsidRPr="00EC5D3A">
              <w:rPr>
                <w:rStyle w:val="Hyperlink"/>
                <w:noProof/>
              </w:rPr>
              <w:t>Conclusion</w:t>
            </w:r>
            <w:r>
              <w:rPr>
                <w:noProof/>
                <w:webHidden/>
              </w:rPr>
              <w:tab/>
            </w:r>
            <w:r>
              <w:rPr>
                <w:noProof/>
                <w:webHidden/>
              </w:rPr>
              <w:fldChar w:fldCharType="begin"/>
            </w:r>
            <w:r>
              <w:rPr>
                <w:noProof/>
                <w:webHidden/>
              </w:rPr>
              <w:instrText xml:space="preserve"> PAGEREF _Toc181534276 \h </w:instrText>
            </w:r>
            <w:r>
              <w:rPr>
                <w:noProof/>
                <w:webHidden/>
              </w:rPr>
            </w:r>
            <w:r>
              <w:rPr>
                <w:noProof/>
                <w:webHidden/>
              </w:rPr>
              <w:fldChar w:fldCharType="separate"/>
            </w:r>
            <w:r w:rsidR="004B6069">
              <w:rPr>
                <w:noProof/>
                <w:webHidden/>
              </w:rPr>
              <w:t>17</w:t>
            </w:r>
            <w:r>
              <w:rPr>
                <w:noProof/>
                <w:webHidden/>
              </w:rPr>
              <w:fldChar w:fldCharType="end"/>
            </w:r>
          </w:hyperlink>
        </w:p>
        <w:p w14:paraId="0F1EACAE" w14:textId="47ED713E" w:rsidR="009961B0" w:rsidRDefault="009961B0">
          <w:pPr>
            <w:pStyle w:val="TOC1"/>
            <w:tabs>
              <w:tab w:val="right" w:leader="dot" w:pos="9016"/>
            </w:tabs>
            <w:rPr>
              <w:rFonts w:cstheme="minorBidi"/>
              <w:noProof/>
              <w:kern w:val="2"/>
              <w:sz w:val="24"/>
              <w:szCs w:val="24"/>
              <w:lang w:val="en-GB" w:eastAsia="en-GB"/>
              <w14:ligatures w14:val="standardContextual"/>
            </w:rPr>
          </w:pPr>
          <w:hyperlink w:anchor="_Toc181534277" w:history="1">
            <w:r w:rsidRPr="00EC5D3A">
              <w:rPr>
                <w:rStyle w:val="Hyperlink"/>
                <w:b/>
                <w:bCs/>
                <w:noProof/>
              </w:rPr>
              <w:t>Action Plan</w:t>
            </w:r>
            <w:r>
              <w:rPr>
                <w:noProof/>
                <w:webHidden/>
              </w:rPr>
              <w:tab/>
            </w:r>
            <w:r>
              <w:rPr>
                <w:noProof/>
                <w:webHidden/>
              </w:rPr>
              <w:fldChar w:fldCharType="begin"/>
            </w:r>
            <w:r>
              <w:rPr>
                <w:noProof/>
                <w:webHidden/>
              </w:rPr>
              <w:instrText xml:space="preserve"> PAGEREF _Toc181534277 \h </w:instrText>
            </w:r>
            <w:r>
              <w:rPr>
                <w:noProof/>
                <w:webHidden/>
              </w:rPr>
            </w:r>
            <w:r>
              <w:rPr>
                <w:noProof/>
                <w:webHidden/>
              </w:rPr>
              <w:fldChar w:fldCharType="separate"/>
            </w:r>
            <w:r w:rsidR="004B6069">
              <w:rPr>
                <w:noProof/>
                <w:webHidden/>
              </w:rPr>
              <w:t>17</w:t>
            </w:r>
            <w:r>
              <w:rPr>
                <w:noProof/>
                <w:webHidden/>
              </w:rPr>
              <w:fldChar w:fldCharType="end"/>
            </w:r>
          </w:hyperlink>
        </w:p>
        <w:p w14:paraId="26D3362D" w14:textId="60271314" w:rsidR="009961B0" w:rsidRDefault="009961B0">
          <w:pPr>
            <w:pStyle w:val="TOC1"/>
            <w:tabs>
              <w:tab w:val="right" w:leader="dot" w:pos="9016"/>
            </w:tabs>
            <w:rPr>
              <w:rFonts w:cstheme="minorBidi"/>
              <w:noProof/>
              <w:kern w:val="2"/>
              <w:sz w:val="24"/>
              <w:szCs w:val="24"/>
              <w:lang w:val="en-GB" w:eastAsia="en-GB"/>
              <w14:ligatures w14:val="standardContextual"/>
            </w:rPr>
          </w:pPr>
          <w:hyperlink w:anchor="_Toc181534278" w:history="1">
            <w:r w:rsidRPr="00EC5D3A">
              <w:rPr>
                <w:rStyle w:val="Hyperlink"/>
                <w:noProof/>
              </w:rPr>
              <w:t>Conclusion</w:t>
            </w:r>
            <w:r>
              <w:rPr>
                <w:noProof/>
                <w:webHidden/>
              </w:rPr>
              <w:tab/>
            </w:r>
            <w:r>
              <w:rPr>
                <w:noProof/>
                <w:webHidden/>
              </w:rPr>
              <w:fldChar w:fldCharType="begin"/>
            </w:r>
            <w:r>
              <w:rPr>
                <w:noProof/>
                <w:webHidden/>
              </w:rPr>
              <w:instrText xml:space="preserve"> PAGEREF _Toc181534278 \h </w:instrText>
            </w:r>
            <w:r>
              <w:rPr>
                <w:noProof/>
                <w:webHidden/>
              </w:rPr>
            </w:r>
            <w:r>
              <w:rPr>
                <w:noProof/>
                <w:webHidden/>
              </w:rPr>
              <w:fldChar w:fldCharType="separate"/>
            </w:r>
            <w:r w:rsidR="004B6069">
              <w:rPr>
                <w:noProof/>
                <w:webHidden/>
              </w:rPr>
              <w:t>19</w:t>
            </w:r>
            <w:r>
              <w:rPr>
                <w:noProof/>
                <w:webHidden/>
              </w:rPr>
              <w:fldChar w:fldCharType="end"/>
            </w:r>
          </w:hyperlink>
        </w:p>
        <w:p w14:paraId="0FD22136" w14:textId="7644E1F3" w:rsidR="009961B0" w:rsidRDefault="009961B0">
          <w:pPr>
            <w:pStyle w:val="TOC1"/>
            <w:tabs>
              <w:tab w:val="right" w:leader="dot" w:pos="9016"/>
            </w:tabs>
            <w:rPr>
              <w:rFonts w:cstheme="minorBidi"/>
              <w:noProof/>
              <w:kern w:val="2"/>
              <w:sz w:val="24"/>
              <w:szCs w:val="24"/>
              <w:lang w:val="en-GB" w:eastAsia="en-GB"/>
              <w14:ligatures w14:val="standardContextual"/>
            </w:rPr>
          </w:pPr>
          <w:hyperlink w:anchor="_Toc181534279" w:history="1">
            <w:r w:rsidRPr="00EC5D3A">
              <w:rPr>
                <w:rStyle w:val="Hyperlink"/>
                <w:noProof/>
              </w:rPr>
              <w:t>References:</w:t>
            </w:r>
            <w:r>
              <w:rPr>
                <w:noProof/>
                <w:webHidden/>
              </w:rPr>
              <w:tab/>
            </w:r>
            <w:r>
              <w:rPr>
                <w:noProof/>
                <w:webHidden/>
              </w:rPr>
              <w:fldChar w:fldCharType="begin"/>
            </w:r>
            <w:r>
              <w:rPr>
                <w:noProof/>
                <w:webHidden/>
              </w:rPr>
              <w:instrText xml:space="preserve"> PAGEREF _Toc181534279 \h </w:instrText>
            </w:r>
            <w:r>
              <w:rPr>
                <w:noProof/>
                <w:webHidden/>
              </w:rPr>
            </w:r>
            <w:r>
              <w:rPr>
                <w:noProof/>
                <w:webHidden/>
              </w:rPr>
              <w:fldChar w:fldCharType="separate"/>
            </w:r>
            <w:r w:rsidR="004B6069">
              <w:rPr>
                <w:noProof/>
                <w:webHidden/>
              </w:rPr>
              <w:t>20</w:t>
            </w:r>
            <w:r>
              <w:rPr>
                <w:noProof/>
                <w:webHidden/>
              </w:rPr>
              <w:fldChar w:fldCharType="end"/>
            </w:r>
          </w:hyperlink>
        </w:p>
        <w:p w14:paraId="390522A6" w14:textId="182B2DBB" w:rsidR="009961B0" w:rsidRDefault="009961B0">
          <w:r>
            <w:rPr>
              <w:b/>
              <w:bCs/>
              <w:noProof/>
            </w:rPr>
            <w:fldChar w:fldCharType="end"/>
          </w:r>
        </w:p>
      </w:sdtContent>
    </w:sdt>
    <w:p w14:paraId="5904FB81" w14:textId="77777777" w:rsidR="009961B0" w:rsidRPr="00A4266A" w:rsidRDefault="009961B0" w:rsidP="00A4266A"/>
    <w:p w14:paraId="0EA3E861" w14:textId="77777777" w:rsidR="00A4266A" w:rsidRDefault="00A4266A" w:rsidP="009961B0">
      <w:pPr>
        <w:pStyle w:val="Heading1"/>
      </w:pPr>
      <w:bookmarkStart w:id="1" w:name="_Toc181534242"/>
      <w:r w:rsidRPr="00A4266A">
        <w:t>Introduction</w:t>
      </w:r>
      <w:bookmarkEnd w:id="1"/>
    </w:p>
    <w:p w14:paraId="2C3BBFE2" w14:textId="77777777" w:rsidR="009961B0" w:rsidRPr="009961B0" w:rsidRDefault="009961B0" w:rsidP="009961B0"/>
    <w:p w14:paraId="13771680" w14:textId="4830DF36" w:rsidR="00E42AD5" w:rsidRPr="00E42AD5" w:rsidRDefault="003154FB" w:rsidP="00E42AD5">
      <w:r>
        <w:t xml:space="preserve">According to the Telegraph (2024), </w:t>
      </w:r>
      <w:r w:rsidR="00A4266A" w:rsidRPr="00A4266A">
        <w:t xml:space="preserve">The Ritz-Carlton Hotel in Budapest, an emblem of luxury and elegance, has long been a </w:t>
      </w:r>
      <w:r w:rsidRPr="00A4266A">
        <w:t>favoured</w:t>
      </w:r>
      <w:r w:rsidR="00A4266A" w:rsidRPr="00A4266A">
        <w:t xml:space="preserve"> destination for </w:t>
      </w:r>
      <w:r w:rsidRPr="00A4266A">
        <w:t>travellers</w:t>
      </w:r>
      <w:r w:rsidR="00A4266A" w:rsidRPr="00A4266A">
        <w:t xml:space="preserve"> seeking unparalleled service and sophisticated accommodations in one of Europe’s most vibrant cities. </w:t>
      </w:r>
      <w:r>
        <w:t>Situated</w:t>
      </w:r>
      <w:r w:rsidR="00A4266A" w:rsidRPr="00A4266A">
        <w:t xml:space="preserve"> along the banks of the Danube River, the hotel offers stunning views of the iconic Chain Bridge and the majestic Buda Castle, providing a perfect backdrop for an unforgettable experience</w:t>
      </w:r>
      <w:r>
        <w:t>, as per Ritz-Carlton.com (2024)</w:t>
      </w:r>
      <w:r w:rsidR="00A4266A" w:rsidRPr="00A4266A">
        <w:t xml:space="preserve">. </w:t>
      </w:r>
      <w:r w:rsidR="000B5033">
        <w:t xml:space="preserve">According to Mark M (2017), </w:t>
      </w:r>
      <w:r w:rsidR="00A4266A" w:rsidRPr="00A4266A">
        <w:t>The Ritz-Carlton brand, synonymous with opulence and excellence, has established a reputation that extends far beyond its physical offerings; it encompasses an unwavering commitment to customer satisfaction, attention to detail, and a rich heritage of hospitality.</w:t>
      </w:r>
    </w:p>
    <w:p w14:paraId="5AA6F614" w14:textId="29C98344" w:rsidR="00E42AD5" w:rsidRPr="00E42AD5" w:rsidRDefault="00E42AD5" w:rsidP="00E42AD5">
      <w:r w:rsidRPr="00E42AD5">
        <w:t>The Ritz-Carlton Budapest faces several strategic challenges common to luxury hotels operating in highly competitive and evolving markets</w:t>
      </w:r>
      <w:r>
        <w:t>, as per The Strategy Story (2024)</w:t>
      </w:r>
      <w:r w:rsidRPr="00E42AD5">
        <w:t xml:space="preserve">. </w:t>
      </w:r>
      <w:r>
        <w:t xml:space="preserve">According to World </w:t>
      </w:r>
      <w:proofErr w:type="spellStart"/>
      <w:r>
        <w:t>Econiomic</w:t>
      </w:r>
      <w:proofErr w:type="spellEnd"/>
      <w:r>
        <w:t xml:space="preserve"> Forum (2024), t</w:t>
      </w:r>
      <w:r w:rsidRPr="00E42AD5">
        <w:t>hese challenges include fluctuations in international tourism, increased customer expectations for unique experiences, and the demand for environmentally sustainable practices. Additionally, the rapid growth of digital platforms requires a strong focus on online presence and reputation management</w:t>
      </w:r>
      <w:r w:rsidR="00517DA7">
        <w:t>, as per Trustyou.com (2024)</w:t>
      </w:r>
      <w:r w:rsidRPr="00E42AD5">
        <w:t xml:space="preserve">. High-end customers increasingly seek not just accommodation but memorable, authentic, and culturally </w:t>
      </w:r>
      <w:r w:rsidR="00517DA7">
        <w:t>captivating</w:t>
      </w:r>
      <w:r w:rsidRPr="00E42AD5">
        <w:t xml:space="preserve"> experiences</w:t>
      </w:r>
      <w:r w:rsidR="00517DA7">
        <w:t>, as per Lisa C. (2024)</w:t>
      </w:r>
      <w:r w:rsidRPr="00E42AD5">
        <w:t>. With these factors in mind, the hotel must remain agile, addressing both immediate needs—such as staff training, service quality, and operational efficiency—as well as long-term objectives that support innovation and customer loyalty</w:t>
      </w:r>
      <w:r w:rsidR="004C647E">
        <w:t>, as per Traininghotels.com (2024)</w:t>
      </w:r>
      <w:r w:rsidRPr="00E42AD5">
        <w:t>.</w:t>
      </w:r>
    </w:p>
    <w:p w14:paraId="024F73F5" w14:textId="56B26043" w:rsidR="00A4266A" w:rsidRPr="00A4266A" w:rsidRDefault="00A4266A" w:rsidP="00A4266A">
      <w:r w:rsidRPr="00A4266A">
        <w:t xml:space="preserve">One of the primary concerns has been the noticeable decline in the quality of service, which has resulted in an increase in negative guest feedback. With the proliferation of online review platforms, potential guests are more empowered than ever to share their experiences, which can significantly influence a hotel’s reputation and occupancy rates. </w:t>
      </w:r>
      <w:proofErr w:type="gramStart"/>
      <w:r w:rsidRPr="00A4266A">
        <w:t>In light of</w:t>
      </w:r>
      <w:proofErr w:type="gramEnd"/>
      <w:r w:rsidRPr="00A4266A">
        <w:t xml:space="preserve"> this, it is crucial for the Ritz-Carlton Budapest to take a proactive approach to understanding and rectifying the factors contributing to guest dissatisfaction. This report seeks to identify the root causes of the current challenges and propose actionable solutions that align with the hotel's vision of excellence</w:t>
      </w:r>
      <w:r w:rsidR="00DB700E">
        <w:t xml:space="preserve"> as per Goaudits.com (2023)</w:t>
      </w:r>
      <w:r w:rsidRPr="00A4266A">
        <w:t>.</w:t>
      </w:r>
    </w:p>
    <w:p w14:paraId="3D203BD2" w14:textId="5388371A" w:rsidR="00A4266A" w:rsidRPr="00A4266A" w:rsidRDefault="00A4266A" w:rsidP="00A4266A">
      <w:r w:rsidRPr="00A4266A">
        <w:t xml:space="preserve">To facilitate a thorough analysis of the situation, this report will employ several strategic frameworks, including PESTLE and SWOT analyses. The PESTLE analysis will provide insights into the external factors affecting the hotel industry in Budapest, including political, economic, social, technological, </w:t>
      </w:r>
      <w:r w:rsidRPr="00A4266A">
        <w:lastRenderedPageBreak/>
        <w:t>legal, and environmental considerations. Understanding these macro-environmental factors is essential for the Ritz-Carlton Budapest to navigate the complexities of the current hospitality landscape and to seize potential opportunities for growth and differentiation</w:t>
      </w:r>
      <w:r w:rsidR="00DB700E">
        <w:t xml:space="preserve">, as per </w:t>
      </w:r>
      <w:r w:rsidR="00DB700E" w:rsidRPr="00DB700E">
        <w:t>Attila Radvánszki</w:t>
      </w:r>
      <w:r w:rsidR="00DB700E">
        <w:t xml:space="preserve"> (2022)</w:t>
      </w:r>
      <w:r w:rsidRPr="00A4266A">
        <w:t>.</w:t>
      </w:r>
    </w:p>
    <w:p w14:paraId="18A3BB83" w14:textId="77777777" w:rsidR="00A4266A" w:rsidRPr="00A4266A" w:rsidRDefault="00A4266A" w:rsidP="00A4266A">
      <w:r w:rsidRPr="00A4266A">
        <w:t>Meanwhile, the SWOT analysis will examine the hotel’s internal strengths and weaknesses, alongside the external opportunities and threats it faces. This dual analysis will highlight areas where the Ritz-Carlton Budapest excels, such as its luxurious amenities and prime location, while also identifying critical weaknesses that require immediate attention. By evaluating these aspects, the report aims to offer a balanced view of the hotel’s current position in the market, thus laying the groundwork for effective recommendations.</w:t>
      </w:r>
    </w:p>
    <w:p w14:paraId="5C5D615C" w14:textId="77777777" w:rsidR="00A4266A" w:rsidRPr="00A4266A" w:rsidRDefault="00A4266A" w:rsidP="00A4266A">
      <w:r w:rsidRPr="00A4266A">
        <w:t>In addition to the analyses, the report will delve into specific operational challenges faced by the hotel, including staff training and development, interdepartmental communication, and guest engagement strategies. By assessing these issues in detail, the consultancy aims to provide actionable recommendations that will enhance service delivery, improve guest experiences, and ultimately restore the Ritz-Carlton Budapest's standing as a premier luxury destination.</w:t>
      </w:r>
    </w:p>
    <w:p w14:paraId="056CFF49" w14:textId="2248611F" w:rsidR="00A4266A" w:rsidRPr="00A4266A" w:rsidRDefault="00A4266A" w:rsidP="00A4266A">
      <w:r w:rsidRPr="00A4266A">
        <w:t>The goal of this consultancy is not only to address the immediate concerns facing the Ritz-Carlton Budapest but also to lay the foundation for sustainable growth and long-term success. As the hospitality industry continues to evolve, adapting to new consumer preferences and leveraging emerging technologies will be vital for maintaining a competitive edge</w:t>
      </w:r>
      <w:r w:rsidR="00A37EB2">
        <w:t>, Hospitality net (2024).</w:t>
      </w:r>
      <w:r w:rsidRPr="00A4266A">
        <w:t xml:space="preserve"> This report will culminate in a strategic action plan designed to implement the recommended changes and ensure that the Ritz-Carlton Budapest remains at the forefront of luxury hospitality.</w:t>
      </w:r>
    </w:p>
    <w:p w14:paraId="418A4679" w14:textId="77777777" w:rsidR="00A4266A" w:rsidRPr="00A4266A" w:rsidRDefault="00A4266A" w:rsidP="00A4266A">
      <w:r w:rsidRPr="00A4266A">
        <w:t>In summary, this consultancy report is a comprehensive examination of the challenges currently confronting the Ritz-Carlton Budapest, supported by relevant analyses and actionable recommendations. By addressing the root causes of declining guest satisfaction and operational inefficiencies, the hotel can pave the way for a successful transformation that reinforces its commitment to excellence and positions it for continued success in the dynamic hospitality landscape.</w:t>
      </w:r>
    </w:p>
    <w:p w14:paraId="543DE2A1" w14:textId="77777777" w:rsidR="005F65C0" w:rsidRDefault="005F65C0" w:rsidP="00A4266A">
      <w:pPr>
        <w:rPr>
          <w:b/>
          <w:bCs/>
        </w:rPr>
      </w:pPr>
    </w:p>
    <w:p w14:paraId="0C010DAF" w14:textId="4C1ECA26" w:rsidR="00A4266A" w:rsidRDefault="00A4266A" w:rsidP="009961B0">
      <w:pPr>
        <w:pStyle w:val="Heading1"/>
      </w:pPr>
      <w:bookmarkStart w:id="2" w:name="_Toc181534243"/>
      <w:r w:rsidRPr="00A4266A">
        <w:t>Analysis</w:t>
      </w:r>
      <w:bookmarkEnd w:id="2"/>
    </w:p>
    <w:p w14:paraId="6DE438A4" w14:textId="77777777" w:rsidR="009961B0" w:rsidRPr="009961B0" w:rsidRDefault="009961B0" w:rsidP="009961B0"/>
    <w:p w14:paraId="1F76974B" w14:textId="087BDFDA" w:rsidR="00A4266A" w:rsidRPr="00A4266A" w:rsidRDefault="00A4266A" w:rsidP="00A4266A">
      <w:r w:rsidRPr="00A4266A">
        <w:t xml:space="preserve">The Ritz-Carlton Hotel in Budapest has encountered several challenges that directly affect its operational efficiency and guest satisfaction. This section identifies the key issues facing the hotel, </w:t>
      </w:r>
      <w:r w:rsidR="00A37EB2" w:rsidRPr="00A4266A">
        <w:t>analyses</w:t>
      </w:r>
      <w:r w:rsidRPr="00A4266A">
        <w:t xml:space="preserve"> their impact, explores underlying causes, and includes relevant data to support these findings. Additionally, PESTLE and SWOT analyses are utilized to contextualize the hotel's performance, both positively and negatively.</w:t>
      </w:r>
    </w:p>
    <w:p w14:paraId="2396CBE0" w14:textId="77777777" w:rsidR="00A4266A" w:rsidRDefault="00A4266A" w:rsidP="009961B0">
      <w:pPr>
        <w:pStyle w:val="Heading2"/>
      </w:pPr>
      <w:bookmarkStart w:id="3" w:name="_Toc181534244"/>
      <w:r w:rsidRPr="009961B0">
        <w:t>Identified Issues</w:t>
      </w:r>
      <w:bookmarkEnd w:id="3"/>
    </w:p>
    <w:p w14:paraId="13E8AF85" w14:textId="77777777" w:rsidR="009961B0" w:rsidRPr="009961B0" w:rsidRDefault="009961B0" w:rsidP="009961B0"/>
    <w:p w14:paraId="2F8C6A34" w14:textId="77777777" w:rsidR="004B6069" w:rsidRDefault="004B6069" w:rsidP="009961B0">
      <w:pPr>
        <w:pStyle w:val="Heading3"/>
      </w:pPr>
      <w:bookmarkStart w:id="4" w:name="_Toc181534245"/>
    </w:p>
    <w:p w14:paraId="6B18099E" w14:textId="6C526227" w:rsidR="00A4266A" w:rsidRPr="00A4266A" w:rsidRDefault="00A4266A" w:rsidP="009961B0">
      <w:pPr>
        <w:pStyle w:val="Heading3"/>
      </w:pPr>
      <w:r w:rsidRPr="00A4266A">
        <w:t>Decline in Guest Satisfaction:</w:t>
      </w:r>
      <w:bookmarkEnd w:id="4"/>
    </w:p>
    <w:p w14:paraId="1435E9E9" w14:textId="5908496B" w:rsidR="00A4266A" w:rsidRPr="00A4266A" w:rsidRDefault="00A4266A" w:rsidP="00A4266A">
      <w:pPr>
        <w:numPr>
          <w:ilvl w:val="1"/>
          <w:numId w:val="12"/>
        </w:numPr>
      </w:pPr>
      <w:r w:rsidRPr="00A4266A">
        <w:rPr>
          <w:b/>
          <w:bCs/>
        </w:rPr>
        <w:t>Impact</w:t>
      </w:r>
      <w:r w:rsidRPr="00A4266A">
        <w:t>: A significant decline in guest satisfaction ratings has been observed, with the hotel experiencing an increase in negative reviews on platforms such as TripAdvisor and Booking.com. According to data from these platforms, 30% of guests reported dissatisfaction with their stay in recent months, citing concerns regarding service quality and cleanliness</w:t>
      </w:r>
      <w:r w:rsidR="00A37EB2">
        <w:t xml:space="preserve">, as per </w:t>
      </w:r>
      <w:proofErr w:type="spellStart"/>
      <w:r w:rsidR="00A37EB2">
        <w:t>PhocusWire</w:t>
      </w:r>
      <w:proofErr w:type="spellEnd"/>
      <w:r w:rsidR="00A37EB2">
        <w:t xml:space="preserve"> (2022).</w:t>
      </w:r>
      <w:r w:rsidRPr="00A4266A">
        <w:t xml:space="preserve"> This decline in satisfaction not only affects current guests but also poses a long-term threat to the hotel’s reputation and future bookings. Negative reviews can lead to lower visibility on booking platforms, directly impacting occupancy rates</w:t>
      </w:r>
      <w:r w:rsidR="00A24B40">
        <w:t>, as per Customer Alliance (2024)</w:t>
      </w:r>
      <w:r w:rsidRPr="00A4266A">
        <w:t>. As a luxury hotel, the Ritz-Carlton's image hinges on delivering an exceptional guest experience; any lapse can result in a severe drop in customer loyalty.</w:t>
      </w:r>
    </w:p>
    <w:p w14:paraId="735B5EB1" w14:textId="147FC5FB" w:rsidR="00A4266A" w:rsidRPr="00A4266A" w:rsidRDefault="00A4266A" w:rsidP="00A4266A">
      <w:pPr>
        <w:numPr>
          <w:ilvl w:val="1"/>
          <w:numId w:val="12"/>
        </w:numPr>
      </w:pPr>
      <w:r w:rsidRPr="00A4266A">
        <w:rPr>
          <w:b/>
          <w:bCs/>
        </w:rPr>
        <w:t>Causes</w:t>
      </w:r>
      <w:r w:rsidRPr="00A4266A">
        <w:t>: The decline in service quality can be attributed to operational inefficiencies and inadequate staff training. A survey conducted among hotel staff revealed that 60% felt they had not received sufficient training to handle the high expectations associated with the Ritz-Carlton brand</w:t>
      </w:r>
      <w:r w:rsidR="00A24B40">
        <w:t>, as per AMA (2019)</w:t>
      </w:r>
      <w:r w:rsidRPr="00A4266A">
        <w:t>. Additionally, seasonal staff shortages and turnover can hinder the hotel's ability to maintain service consistency. This lack of preparedness has led to longer wait times for guests and inconsistent service delivery, further amplifying dissatisfaction.</w:t>
      </w:r>
    </w:p>
    <w:p w14:paraId="134C9E58" w14:textId="77777777" w:rsidR="00A4266A" w:rsidRPr="00A4266A" w:rsidRDefault="00A4266A" w:rsidP="009961B0">
      <w:pPr>
        <w:pStyle w:val="Heading3"/>
      </w:pPr>
      <w:bookmarkStart w:id="5" w:name="_Toc181534246"/>
      <w:r w:rsidRPr="00A4266A">
        <w:t>Operational Inefficiencies:</w:t>
      </w:r>
      <w:bookmarkEnd w:id="5"/>
    </w:p>
    <w:p w14:paraId="7D635B20" w14:textId="15DA3646" w:rsidR="00A4266A" w:rsidRPr="00A4266A" w:rsidRDefault="00A4266A" w:rsidP="00A4266A">
      <w:pPr>
        <w:numPr>
          <w:ilvl w:val="1"/>
          <w:numId w:val="12"/>
        </w:numPr>
      </w:pPr>
      <w:r w:rsidRPr="00A4266A">
        <w:rPr>
          <w:b/>
          <w:bCs/>
        </w:rPr>
        <w:t>Impact</w:t>
      </w:r>
      <w:r w:rsidRPr="00A4266A">
        <w:t>: Inefficient internal communication and unclear operational protocols have resulted in delays in service, frustrating both staff and guests. For instance, 40% of staff reported challenges in coordination between departments, leading to errors in guest requests and slower service times</w:t>
      </w:r>
      <w:r w:rsidR="00AC01BA">
        <w:t>, as per One Team (2024).</w:t>
      </w:r>
      <w:r w:rsidRPr="00A4266A">
        <w:t xml:space="preserve"> These inefficiencies contribute to negative guest experiences and affect overall revenue, as dissatisfied guests are less likely to return and may choose not to recommend the hotel to others. The hotel has also noted an increase in operational costs due to wasted resources and time spent correcting mistakes</w:t>
      </w:r>
      <w:r w:rsidR="00AC01BA">
        <w:t>, as per Nathan H. (2024)</w:t>
      </w:r>
      <w:r w:rsidR="00EC4292">
        <w:t>.</w:t>
      </w:r>
    </w:p>
    <w:p w14:paraId="67ABCD90" w14:textId="1A48C341" w:rsidR="00A4266A" w:rsidRPr="00A4266A" w:rsidRDefault="00A4266A" w:rsidP="00A4266A">
      <w:pPr>
        <w:numPr>
          <w:ilvl w:val="1"/>
          <w:numId w:val="12"/>
        </w:numPr>
      </w:pPr>
      <w:r w:rsidRPr="00A4266A">
        <w:rPr>
          <w:b/>
          <w:bCs/>
        </w:rPr>
        <w:t>Causes</w:t>
      </w:r>
      <w:r w:rsidRPr="00A4266A">
        <w:t>: Staff surveys indicate that unclear protocols and inadequate interdepartmental communication are major contributors to operational inefficiencies</w:t>
      </w:r>
      <w:r w:rsidR="00865E93">
        <w:t xml:space="preserve">, as per </w:t>
      </w:r>
      <w:r w:rsidR="000A59B6">
        <w:t xml:space="preserve">Alecia B. </w:t>
      </w:r>
      <w:r w:rsidR="00865E93">
        <w:t>(2021).</w:t>
      </w:r>
      <w:r w:rsidRPr="00A4266A">
        <w:t xml:space="preserve"> As the hotel has </w:t>
      </w:r>
      <w:proofErr w:type="gramStart"/>
      <w:r w:rsidRPr="00A4266A">
        <w:t>grown in size</w:t>
      </w:r>
      <w:proofErr w:type="gramEnd"/>
      <w:r w:rsidRPr="00A4266A">
        <w:t xml:space="preserve"> and complexity, maintaining effective communication has become increasingly challenging. Many staff members reported using outdated communication tools, which hinder the timely exchange of information. Moreover, a lack of standardized operating procedures can lead to inconsistent responses to guest requests, exacerbating service delays</w:t>
      </w:r>
      <w:r w:rsidR="000A59B6">
        <w:t>, as per Austin S (2024)</w:t>
      </w:r>
      <w:r w:rsidRPr="00A4266A">
        <w:t>.</w:t>
      </w:r>
    </w:p>
    <w:p w14:paraId="17762620" w14:textId="77777777" w:rsidR="004B6069" w:rsidRDefault="004B6069" w:rsidP="009961B0">
      <w:pPr>
        <w:pStyle w:val="Heading3"/>
      </w:pPr>
      <w:bookmarkStart w:id="6" w:name="_Toc181534247"/>
    </w:p>
    <w:p w14:paraId="0B7ED472" w14:textId="77777777" w:rsidR="004B6069" w:rsidRDefault="004B6069" w:rsidP="009961B0">
      <w:pPr>
        <w:pStyle w:val="Heading3"/>
      </w:pPr>
    </w:p>
    <w:p w14:paraId="35C91880" w14:textId="77777777" w:rsidR="004B6069" w:rsidRDefault="004B6069" w:rsidP="009961B0">
      <w:pPr>
        <w:pStyle w:val="Heading3"/>
      </w:pPr>
    </w:p>
    <w:p w14:paraId="44F9FFBA" w14:textId="1BA8CCE4" w:rsidR="00A4266A" w:rsidRPr="00A4266A" w:rsidRDefault="00A4266A" w:rsidP="009961B0">
      <w:pPr>
        <w:pStyle w:val="Heading3"/>
      </w:pPr>
      <w:r w:rsidRPr="00A4266A">
        <w:t>Increased Competition:</w:t>
      </w:r>
      <w:bookmarkEnd w:id="6"/>
    </w:p>
    <w:p w14:paraId="45D46A6C" w14:textId="7DF22BC0" w:rsidR="00A4266A" w:rsidRPr="00A4266A" w:rsidRDefault="00A4266A" w:rsidP="00A4266A">
      <w:pPr>
        <w:numPr>
          <w:ilvl w:val="1"/>
          <w:numId w:val="12"/>
        </w:numPr>
      </w:pPr>
      <w:r w:rsidRPr="00A4266A">
        <w:rPr>
          <w:b/>
          <w:bCs/>
        </w:rPr>
        <w:t>Impact</w:t>
      </w:r>
      <w:r w:rsidRPr="00A4266A">
        <w:t>: The competitive landscape for luxury accommodations in Budapest has intensified, with new hotels entering the market. A recent report indicated that the number of luxury hotels in Budapest has increased by 20% over the past three years. This heightened competition has led to a decrease in the Ritz-Carlton’s market share, as 35% of potential guests have opted for alternative hotels that offer competitive pricing and services</w:t>
      </w:r>
      <w:r w:rsidR="000A59B6">
        <w:t>, as per Horvath HTL (2024)</w:t>
      </w:r>
      <w:r w:rsidRPr="00A4266A">
        <w:t>. The emergence of boutique hotels, which often emphasize personalized experiences, has also posed a direct challenge to the Ritz-Carlton’s traditional luxury offering. As a result, the hotel must work to differentiate itself from competitors and reestablish its unique value proposition</w:t>
      </w:r>
      <w:r w:rsidR="000652B0">
        <w:t>, as per Varun S. (2022).</w:t>
      </w:r>
    </w:p>
    <w:p w14:paraId="010381A3" w14:textId="06D9302F" w:rsidR="00A4266A" w:rsidRPr="00A4266A" w:rsidRDefault="00A4266A" w:rsidP="00A4266A">
      <w:pPr>
        <w:numPr>
          <w:ilvl w:val="1"/>
          <w:numId w:val="12"/>
        </w:numPr>
      </w:pPr>
      <w:r w:rsidRPr="00A4266A">
        <w:rPr>
          <w:b/>
          <w:bCs/>
        </w:rPr>
        <w:t>Causes</w:t>
      </w:r>
      <w:r w:rsidRPr="00A4266A">
        <w:t xml:space="preserve">: The influx of new luxury hotels has increased options for </w:t>
      </w:r>
      <w:r w:rsidR="00673E98" w:rsidRPr="00A4266A">
        <w:t>travellers</w:t>
      </w:r>
      <w:r w:rsidRPr="00A4266A">
        <w:t xml:space="preserve">, compelling established hotels like the Ritz-Carlton to rethink their offerings. Price sensitivity has also risen among </w:t>
      </w:r>
      <w:proofErr w:type="gramStart"/>
      <w:r w:rsidR="00673E98" w:rsidRPr="00A4266A">
        <w:t>travellers</w:t>
      </w:r>
      <w:proofErr w:type="gramEnd"/>
      <w:r w:rsidRPr="00A4266A">
        <w:t xml:space="preserve"> post-pandemic, making it essential for the hotel to reassess its value proposition</w:t>
      </w:r>
      <w:r w:rsidR="006E0A87">
        <w:t xml:space="preserve">, as per </w:t>
      </w:r>
      <w:proofErr w:type="spellStart"/>
      <w:r w:rsidR="006E0A87">
        <w:t>NewGen</w:t>
      </w:r>
      <w:proofErr w:type="spellEnd"/>
      <w:r w:rsidR="006E0A87">
        <w:t xml:space="preserve"> Advisory (2023)</w:t>
      </w:r>
      <w:r w:rsidRPr="00A4266A">
        <w:t>. In addition, promotional offers and loyalty programs introduced by competitors have drawn price-sensitive guests away from the Ritz-Carlton, which traditionally relied on its brand prestige to attract clientele</w:t>
      </w:r>
      <w:r w:rsidR="00C168F1">
        <w:t>, as per Jeri C. (2010)</w:t>
      </w:r>
      <w:r w:rsidRPr="00A4266A">
        <w:t>.</w:t>
      </w:r>
    </w:p>
    <w:p w14:paraId="7E90F9DE" w14:textId="77777777" w:rsidR="00A4266A" w:rsidRPr="00A4266A" w:rsidRDefault="00A4266A" w:rsidP="009961B0">
      <w:pPr>
        <w:pStyle w:val="Heading3"/>
      </w:pPr>
      <w:bookmarkStart w:id="7" w:name="_Toc181534248"/>
      <w:r w:rsidRPr="00A4266A">
        <w:t>Online Reputation Management:</w:t>
      </w:r>
      <w:bookmarkEnd w:id="7"/>
    </w:p>
    <w:p w14:paraId="1ACEA792" w14:textId="205EDC6A" w:rsidR="00A4266A" w:rsidRPr="00A4266A" w:rsidRDefault="00A4266A" w:rsidP="00A4266A">
      <w:pPr>
        <w:numPr>
          <w:ilvl w:val="1"/>
          <w:numId w:val="12"/>
        </w:numPr>
      </w:pPr>
      <w:r w:rsidRPr="00A4266A">
        <w:rPr>
          <w:b/>
          <w:bCs/>
        </w:rPr>
        <w:t>Impact</w:t>
      </w:r>
      <w:r w:rsidRPr="00A4266A">
        <w:t>: The hotel’s reputation has been significantly affected by its online presence, with 25% of respondents in a recent survey indicating that they chose not to book due to negative reviews</w:t>
      </w:r>
      <w:r w:rsidR="00417D78">
        <w:t xml:space="preserve">, as per </w:t>
      </w:r>
      <w:proofErr w:type="spellStart"/>
      <w:proofErr w:type="gramStart"/>
      <w:r w:rsidR="00417D78">
        <w:t>GuestBan</w:t>
      </w:r>
      <w:proofErr w:type="spellEnd"/>
      <w:r w:rsidR="00417D78">
        <w:t>(</w:t>
      </w:r>
      <w:proofErr w:type="gramEnd"/>
      <w:r w:rsidR="00417D78">
        <w:t>2024)</w:t>
      </w:r>
      <w:r w:rsidRPr="00A4266A">
        <w:t>. The speed at which negative feedback can spread on social media poses a constant threat to the hotel's brand image and occupancy rates. Furthermore, potential guests are increasingly turning to social media platforms to gauge the experiences of previous visitors</w:t>
      </w:r>
      <w:r w:rsidR="00417D78">
        <w:t>, as per Hotel Business (2023)</w:t>
      </w:r>
      <w:r w:rsidRPr="00A4266A">
        <w:t>. Negative online sentiment can deter bookings and hinder the hotel’s ability to attract new clientele. This reputational damage can also translate into lower rates of repeat business and diminished customer loyalty</w:t>
      </w:r>
      <w:r w:rsidR="0035685B">
        <w:t>, as per Guest Ban (2024).</w:t>
      </w:r>
    </w:p>
    <w:p w14:paraId="04FF5D0A" w14:textId="788DF05A" w:rsidR="00A4266A" w:rsidRPr="00A4266A" w:rsidRDefault="00A4266A" w:rsidP="00A4266A">
      <w:pPr>
        <w:numPr>
          <w:ilvl w:val="1"/>
          <w:numId w:val="12"/>
        </w:numPr>
      </w:pPr>
      <w:r w:rsidRPr="00A4266A">
        <w:rPr>
          <w:b/>
          <w:bCs/>
        </w:rPr>
        <w:t>Causes</w:t>
      </w:r>
      <w:r w:rsidRPr="00A4266A">
        <w:t xml:space="preserve">: The lack of proactive online reputation management strategies has led to missed opportunities to engage with guests and address their concerns. A study by </w:t>
      </w:r>
      <w:proofErr w:type="spellStart"/>
      <w:r w:rsidRPr="00A4266A">
        <w:t>BrightLocal</w:t>
      </w:r>
      <w:proofErr w:type="spellEnd"/>
      <w:r w:rsidRPr="00A4266A">
        <w:t xml:space="preserve"> noted that 84% of consumers trust online reviews as much as personal recommendations, underscoring the importance of managing online feedback effectively</w:t>
      </w:r>
      <w:r w:rsidR="0035685B">
        <w:t>, as per Sammy P. (2024)</w:t>
      </w:r>
      <w:r w:rsidRPr="00A4266A">
        <w:t>. The hotel has been slow to respond to online reviews, with many complaints going unaddressed for extended periods. This lack of engagement creates an impression that the hotel does not value guest feedback, which can further exacerbate negative perceptions</w:t>
      </w:r>
      <w:r w:rsidR="00500870">
        <w:t>, as per Customer Alliance (2024).</w:t>
      </w:r>
    </w:p>
    <w:p w14:paraId="056C93EE" w14:textId="77777777" w:rsidR="005F65C0" w:rsidRDefault="005F65C0" w:rsidP="00A4266A">
      <w:pPr>
        <w:rPr>
          <w:b/>
          <w:bCs/>
        </w:rPr>
      </w:pPr>
    </w:p>
    <w:p w14:paraId="4408DDD2" w14:textId="77777777" w:rsidR="005F65C0" w:rsidRDefault="005F65C0" w:rsidP="00A4266A">
      <w:pPr>
        <w:rPr>
          <w:b/>
          <w:bCs/>
        </w:rPr>
      </w:pPr>
    </w:p>
    <w:p w14:paraId="53A109AB" w14:textId="3173D6EC" w:rsidR="00A4266A" w:rsidRPr="00A4266A" w:rsidRDefault="00A4266A" w:rsidP="003A0F71">
      <w:pPr>
        <w:pStyle w:val="Heading1"/>
        <w:rPr>
          <w:b/>
          <w:bCs/>
        </w:rPr>
      </w:pPr>
      <w:bookmarkStart w:id="8" w:name="_Toc181534249"/>
      <w:r w:rsidRPr="00A4266A">
        <w:rPr>
          <w:b/>
          <w:bCs/>
        </w:rPr>
        <w:t>PESTLE Analysis</w:t>
      </w:r>
      <w:bookmarkEnd w:id="8"/>
    </w:p>
    <w:p w14:paraId="63FCD86F" w14:textId="77777777" w:rsidR="00A4266A" w:rsidRPr="00A4266A" w:rsidRDefault="00A4266A" w:rsidP="00A4266A">
      <w:r w:rsidRPr="00A4266A">
        <w:t>A PESTLE analysis provides a comprehensive understanding of the external factors impacting the Ritz-Carlton Budapest:</w:t>
      </w:r>
    </w:p>
    <w:p w14:paraId="76080911" w14:textId="4B865779" w:rsidR="00A4266A" w:rsidRPr="00A4266A" w:rsidRDefault="00A4266A" w:rsidP="00A4266A">
      <w:pPr>
        <w:numPr>
          <w:ilvl w:val="0"/>
          <w:numId w:val="13"/>
        </w:numPr>
      </w:pPr>
      <w:r w:rsidRPr="00A4266A">
        <w:rPr>
          <w:b/>
          <w:bCs/>
        </w:rPr>
        <w:t>Political</w:t>
      </w:r>
      <w:r w:rsidRPr="00A4266A">
        <w:t>: Hungary's political stability and membership in the European Union provide a conducive environment for tourism. However, government regulations regarding health and safety, particularly in the aftermath of the COVID-19 pandemic, impose operational constraints that the hotel must navigate. Regulatory changes can affect staffing levels, health protocols, and operational capacities, making it crucial for the hotel to remain adaptable to policy shifts</w:t>
      </w:r>
      <w:r w:rsidR="00500870">
        <w:t>, as per Cambridge University Press (2021).</w:t>
      </w:r>
    </w:p>
    <w:p w14:paraId="2D50BCD9" w14:textId="7E59B3F9" w:rsidR="00A4266A" w:rsidRPr="00A4266A" w:rsidRDefault="00A4266A" w:rsidP="00A4266A">
      <w:pPr>
        <w:numPr>
          <w:ilvl w:val="0"/>
          <w:numId w:val="13"/>
        </w:numPr>
      </w:pPr>
      <w:r w:rsidRPr="00A4266A">
        <w:rPr>
          <w:b/>
          <w:bCs/>
        </w:rPr>
        <w:t>Economic</w:t>
      </w:r>
      <w:r w:rsidRPr="00A4266A">
        <w:t>: The economic environment in Hungary is recovering post-pandemic, but inflation rates have risen, affecting consumer spending. A recent report indicated a 5% increase in inflation, which could lead to reduced discretionary spending on luxury travel. As disposable incomes shrink, consumers may prioritize budget-friendly accommodations, posing a challenge for luxury hotels like the Ritz-Carlton</w:t>
      </w:r>
      <w:r w:rsidR="00500870">
        <w:t>, as per European Commission (2024).</w:t>
      </w:r>
    </w:p>
    <w:p w14:paraId="0D69AB6C" w14:textId="59119936" w:rsidR="00A4266A" w:rsidRPr="00A4266A" w:rsidRDefault="00A4266A" w:rsidP="00A4266A">
      <w:pPr>
        <w:numPr>
          <w:ilvl w:val="0"/>
          <w:numId w:val="13"/>
        </w:numPr>
      </w:pPr>
      <w:r w:rsidRPr="00A4266A">
        <w:rPr>
          <w:b/>
          <w:bCs/>
        </w:rPr>
        <w:t>Social</w:t>
      </w:r>
      <w:r w:rsidRPr="00A4266A">
        <w:t xml:space="preserve">: Changing consumer </w:t>
      </w:r>
      <w:r w:rsidR="006E0A87" w:rsidRPr="00A4266A">
        <w:t>behaviours</w:t>
      </w:r>
      <w:r w:rsidRPr="00A4266A">
        <w:t xml:space="preserve"> indicate a shift toward experiential travel, with guests increasingly seeking personalized services. The Ritz-Carlton must adapt to these preferences by offering tailored experiences to attract modern </w:t>
      </w:r>
      <w:r w:rsidR="006E0A87" w:rsidRPr="00A4266A">
        <w:t>travellers</w:t>
      </w:r>
      <w:r w:rsidRPr="00A4266A">
        <w:t xml:space="preserve">. Additionally, the growing trend of sustainable travel has influenced consumer expectations, requiring the hotel to implement eco-friendly practices to meet the demands of socially conscious </w:t>
      </w:r>
      <w:r w:rsidR="006E0A87" w:rsidRPr="00A4266A">
        <w:t>travellers</w:t>
      </w:r>
      <w:r w:rsidR="00F3095F">
        <w:t>, as per Jules S. (2024).</w:t>
      </w:r>
    </w:p>
    <w:p w14:paraId="29E218DD" w14:textId="0893DC6B" w:rsidR="00A4266A" w:rsidRPr="00A4266A" w:rsidRDefault="00A4266A" w:rsidP="00A4266A">
      <w:pPr>
        <w:numPr>
          <w:ilvl w:val="0"/>
          <w:numId w:val="13"/>
        </w:numPr>
      </w:pPr>
      <w:r w:rsidRPr="00A4266A">
        <w:rPr>
          <w:b/>
          <w:bCs/>
        </w:rPr>
        <w:t>Technological</w:t>
      </w:r>
      <w:r w:rsidRPr="00A4266A">
        <w:t>: Technological advancements are reshaping guest expectations. The integration of mobile technology for bookings and customer service is becoming a standard. The hotel must invest in technology upgrades to meet these expectations and streamline operations</w:t>
      </w:r>
      <w:r w:rsidR="00F3095F">
        <w:t>, as per Hotel Tech Report (2024).</w:t>
      </w:r>
      <w:r w:rsidRPr="00A4266A">
        <w:t xml:space="preserve"> Moreover, implementing advanced customer relationship management (CRM) systems can enhance personalized guest interactions, allowing the hotel to tailor services to individual preferences</w:t>
      </w:r>
      <w:r w:rsidR="002C16CA">
        <w:t xml:space="preserve">, as per </w:t>
      </w:r>
      <w:proofErr w:type="spellStart"/>
      <w:r w:rsidR="002C16CA">
        <w:t>Ossisto</w:t>
      </w:r>
      <w:proofErr w:type="spellEnd"/>
      <w:r w:rsidR="002C16CA">
        <w:t xml:space="preserve"> (2024).</w:t>
      </w:r>
    </w:p>
    <w:p w14:paraId="61E0ACD3" w14:textId="0E920DB2" w:rsidR="00A4266A" w:rsidRPr="00A4266A" w:rsidRDefault="00A4266A" w:rsidP="00A4266A">
      <w:pPr>
        <w:numPr>
          <w:ilvl w:val="0"/>
          <w:numId w:val="13"/>
        </w:numPr>
      </w:pPr>
      <w:r w:rsidRPr="00A4266A">
        <w:rPr>
          <w:b/>
          <w:bCs/>
        </w:rPr>
        <w:t>Legal</w:t>
      </w:r>
      <w:r w:rsidRPr="00A4266A">
        <w:t xml:space="preserve">: Compliance with local </w:t>
      </w:r>
      <w:r w:rsidR="006E0A87" w:rsidRPr="00A4266A">
        <w:t>labour</w:t>
      </w:r>
      <w:r w:rsidRPr="00A4266A">
        <w:t xml:space="preserve"> laws and international regulations is essential. Recent changes in </w:t>
      </w:r>
      <w:r w:rsidR="006E0A87" w:rsidRPr="00A4266A">
        <w:t>labour</w:t>
      </w:r>
      <w:r w:rsidRPr="00A4266A">
        <w:t xml:space="preserve"> laws in Hungary may require adjustments to staffing practices, impacting operational costs. Additionally, the hotel must stay informed about evolving health and safety regulations to ensure compliance and maintain a safe environment for both guests and staff</w:t>
      </w:r>
      <w:r w:rsidR="002C16CA">
        <w:t>, as per CMS Law-Now (2024).</w:t>
      </w:r>
    </w:p>
    <w:p w14:paraId="035312FE" w14:textId="5FFE641D" w:rsidR="00A4266A" w:rsidRPr="00A4266A" w:rsidRDefault="00A4266A" w:rsidP="00A4266A">
      <w:pPr>
        <w:numPr>
          <w:ilvl w:val="0"/>
          <w:numId w:val="13"/>
        </w:numPr>
      </w:pPr>
      <w:r w:rsidRPr="00A4266A">
        <w:rPr>
          <w:b/>
          <w:bCs/>
        </w:rPr>
        <w:t>Environmental</w:t>
      </w:r>
      <w:r w:rsidRPr="00A4266A">
        <w:t xml:space="preserve">: Sustainability is becoming a crucial factor for </w:t>
      </w:r>
      <w:r w:rsidR="006E0A87" w:rsidRPr="00A4266A">
        <w:t>travellers</w:t>
      </w:r>
      <w:r w:rsidRPr="00A4266A">
        <w:t xml:space="preserve">. A 2023 survey indicated that 70% of </w:t>
      </w:r>
      <w:r w:rsidR="006E0A87" w:rsidRPr="00A4266A">
        <w:t>travellers</w:t>
      </w:r>
      <w:r w:rsidRPr="00A4266A">
        <w:t xml:space="preserve"> prefer accommodations that demonstrate eco-friendly practices</w:t>
      </w:r>
      <w:r w:rsidR="002C16CA">
        <w:t xml:space="preserve">, as per </w:t>
      </w:r>
      <w:proofErr w:type="spellStart"/>
      <w:r w:rsidR="002C16CA">
        <w:t>Avantio</w:t>
      </w:r>
      <w:proofErr w:type="spellEnd"/>
      <w:r w:rsidR="002C16CA">
        <w:t xml:space="preserve"> (2023)</w:t>
      </w:r>
      <w:r w:rsidRPr="00A4266A">
        <w:t>. The Ritz-Carlton can capitalize on this trend by implementing sustainable initiatives to enhance its brand reputation. By investing in energy-efficient technologies, reducing waste, and sourcing local products, the hotel can appeal to environmentally conscious guests while contributing positively to the community</w:t>
      </w:r>
      <w:r w:rsidR="002F2FAC">
        <w:t>, as per Accenture (2023).</w:t>
      </w:r>
    </w:p>
    <w:p w14:paraId="165450DB" w14:textId="77777777" w:rsidR="005F65C0" w:rsidRDefault="005F65C0" w:rsidP="00A4266A">
      <w:pPr>
        <w:rPr>
          <w:b/>
          <w:bCs/>
        </w:rPr>
      </w:pPr>
    </w:p>
    <w:p w14:paraId="250C42D0" w14:textId="2A52A745" w:rsidR="00A4266A" w:rsidRPr="00A4266A" w:rsidRDefault="00A4266A" w:rsidP="003A0F71">
      <w:pPr>
        <w:pStyle w:val="Heading1"/>
        <w:rPr>
          <w:b/>
          <w:bCs/>
        </w:rPr>
      </w:pPr>
      <w:bookmarkStart w:id="9" w:name="_Toc181534250"/>
      <w:r w:rsidRPr="00A4266A">
        <w:rPr>
          <w:b/>
          <w:bCs/>
        </w:rPr>
        <w:lastRenderedPageBreak/>
        <w:t>SWOT Analysis</w:t>
      </w:r>
      <w:bookmarkEnd w:id="9"/>
    </w:p>
    <w:p w14:paraId="626BE34E" w14:textId="77777777" w:rsidR="00A4266A" w:rsidRPr="00A4266A" w:rsidRDefault="00A4266A" w:rsidP="00A4266A">
      <w:r w:rsidRPr="00A4266A">
        <w:t>The SWOT analysis provides a detailed overview of the Ritz-Carlton Budapest’s strengths, weaknesses, opportunities, and threats:</w:t>
      </w:r>
    </w:p>
    <w:p w14:paraId="5FFC0B97" w14:textId="77777777" w:rsidR="00A4266A" w:rsidRPr="00A4266A" w:rsidRDefault="00A4266A" w:rsidP="009961B0">
      <w:pPr>
        <w:pStyle w:val="Heading2"/>
      </w:pPr>
      <w:bookmarkStart w:id="10" w:name="_Toc181534251"/>
      <w:r w:rsidRPr="00A4266A">
        <w:t>Strengths:</w:t>
      </w:r>
      <w:bookmarkEnd w:id="10"/>
    </w:p>
    <w:p w14:paraId="63557B0B" w14:textId="770BA27B" w:rsidR="00A4266A" w:rsidRPr="00A4266A" w:rsidRDefault="00A4266A" w:rsidP="00A4266A">
      <w:pPr>
        <w:numPr>
          <w:ilvl w:val="1"/>
          <w:numId w:val="14"/>
        </w:numPr>
      </w:pPr>
      <w:r w:rsidRPr="00A4266A">
        <w:rPr>
          <w:b/>
          <w:bCs/>
        </w:rPr>
        <w:t>Brand Reputation</w:t>
      </w:r>
      <w:r w:rsidRPr="00A4266A">
        <w:t>: The Ritz-Carlton brand is synonymous with luxury and exceptional service, providing a solid foundation for attracting discerning guests. The established brand loyalty associated with Ritz-Carlton hotels worldwide enhances the hotel's credibility and market position</w:t>
      </w:r>
      <w:r w:rsidR="002F2FAC">
        <w:t>, as per The Strategy Story (2024).</w:t>
      </w:r>
    </w:p>
    <w:p w14:paraId="615E3102" w14:textId="13238550" w:rsidR="00A4266A" w:rsidRPr="00A4266A" w:rsidRDefault="00A4266A" w:rsidP="00A4266A">
      <w:pPr>
        <w:numPr>
          <w:ilvl w:val="1"/>
          <w:numId w:val="14"/>
        </w:numPr>
      </w:pPr>
      <w:r w:rsidRPr="00A4266A">
        <w:rPr>
          <w:b/>
          <w:bCs/>
        </w:rPr>
        <w:t>Prime Location</w:t>
      </w:r>
      <w:r w:rsidRPr="00A4266A">
        <w:t xml:space="preserve">: Positioned along the Danube River, the hotel offers stunning views and easy access to Budapest's cultural and historical attractions, making it a desirable destination for </w:t>
      </w:r>
      <w:r w:rsidR="006E0A87" w:rsidRPr="00A4266A">
        <w:t>travellers</w:t>
      </w:r>
      <w:r w:rsidRPr="00A4266A">
        <w:t>. The location allows for unique promotional opportunities, such as curated city tours that leverage the hotel's prime position</w:t>
      </w:r>
      <w:r w:rsidR="002F2FAC">
        <w:t>, as per Adrian P. (2019).</w:t>
      </w:r>
    </w:p>
    <w:p w14:paraId="758AF5A9" w14:textId="20AD5896" w:rsidR="00A4266A" w:rsidRPr="00A4266A" w:rsidRDefault="00A4266A" w:rsidP="00A4266A">
      <w:pPr>
        <w:numPr>
          <w:ilvl w:val="1"/>
          <w:numId w:val="14"/>
        </w:numPr>
      </w:pPr>
      <w:r w:rsidRPr="00A4266A">
        <w:rPr>
          <w:b/>
          <w:bCs/>
        </w:rPr>
        <w:t>Luxurious Amenities</w:t>
      </w:r>
      <w:r w:rsidRPr="00A4266A">
        <w:t>: The hotel features high-end accommodations, a renowned spa, and exquisite dining options, positioning it as a top choice for luxury seekers. These amenities provide opportunities for upselling and creating memorable guest experiences</w:t>
      </w:r>
      <w:r w:rsidR="00120098">
        <w:t>, as per Telegraph (2019).</w:t>
      </w:r>
    </w:p>
    <w:p w14:paraId="6EFF4FB9" w14:textId="77777777" w:rsidR="00A4266A" w:rsidRPr="00A4266A" w:rsidRDefault="00A4266A" w:rsidP="009961B0">
      <w:pPr>
        <w:pStyle w:val="Heading2"/>
      </w:pPr>
      <w:bookmarkStart w:id="11" w:name="_Toc181534252"/>
      <w:r w:rsidRPr="00A4266A">
        <w:t>Weaknesses:</w:t>
      </w:r>
      <w:bookmarkEnd w:id="11"/>
    </w:p>
    <w:p w14:paraId="53A26BCF" w14:textId="25E40D02" w:rsidR="00A4266A" w:rsidRPr="00A4266A" w:rsidRDefault="00A4266A" w:rsidP="00A4266A">
      <w:pPr>
        <w:numPr>
          <w:ilvl w:val="1"/>
          <w:numId w:val="14"/>
        </w:numPr>
      </w:pPr>
      <w:r w:rsidRPr="00A4266A">
        <w:rPr>
          <w:b/>
          <w:bCs/>
        </w:rPr>
        <w:t>Declining Service Quality</w:t>
      </w:r>
      <w:r w:rsidRPr="00A4266A">
        <w:t>: Recent guest feedback highlights service inconsistencies, suggesting a need for improved staff training and operational protocols. Addressing these concerns is essential to maintaining the hotel’s luxury status and ensuring guest satisfaction</w:t>
      </w:r>
      <w:r w:rsidR="00120098">
        <w:t xml:space="preserve">, as per </w:t>
      </w:r>
      <w:proofErr w:type="spellStart"/>
      <w:r w:rsidR="00120098">
        <w:t>Benbria</w:t>
      </w:r>
      <w:proofErr w:type="spellEnd"/>
      <w:r w:rsidR="00120098">
        <w:t xml:space="preserve"> (2024).</w:t>
      </w:r>
    </w:p>
    <w:p w14:paraId="190ECAEE" w14:textId="661F9F32" w:rsidR="00A4266A" w:rsidRPr="00A4266A" w:rsidRDefault="00A4266A" w:rsidP="00A4266A">
      <w:pPr>
        <w:numPr>
          <w:ilvl w:val="1"/>
          <w:numId w:val="14"/>
        </w:numPr>
      </w:pPr>
      <w:r w:rsidRPr="00A4266A">
        <w:rPr>
          <w:b/>
          <w:bCs/>
        </w:rPr>
        <w:t>High Operational Costs</w:t>
      </w:r>
      <w:r w:rsidRPr="00A4266A">
        <w:t>: Maintaining the hotel’s luxury status incurs significant costs, impacting profitability during periods of reduced occupancy. The challenge of balancing operational expenditures with revenue generation requires careful financial management</w:t>
      </w:r>
      <w:r w:rsidR="00120098">
        <w:t>, as per Rick Y. (2023).</w:t>
      </w:r>
    </w:p>
    <w:p w14:paraId="678BC10F" w14:textId="77777777" w:rsidR="00A4266A" w:rsidRPr="00A4266A" w:rsidRDefault="00A4266A" w:rsidP="009961B0">
      <w:pPr>
        <w:pStyle w:val="Heading2"/>
      </w:pPr>
      <w:bookmarkStart w:id="12" w:name="_Toc181534253"/>
      <w:r w:rsidRPr="00A4266A">
        <w:t>Opportunities:</w:t>
      </w:r>
      <w:bookmarkEnd w:id="12"/>
    </w:p>
    <w:p w14:paraId="777A49EB" w14:textId="4057D44F" w:rsidR="00A4266A" w:rsidRPr="00A4266A" w:rsidRDefault="00A4266A" w:rsidP="00A4266A">
      <w:pPr>
        <w:numPr>
          <w:ilvl w:val="1"/>
          <w:numId w:val="14"/>
        </w:numPr>
      </w:pPr>
      <w:r w:rsidRPr="00A4266A">
        <w:rPr>
          <w:b/>
          <w:bCs/>
        </w:rPr>
        <w:t>Expanding Market</w:t>
      </w:r>
      <w:r w:rsidRPr="00A4266A">
        <w:t>: Budapest’s growing popularity as a tourist destination presents opportunities for increased market share through targeted marketing and partnerships. Collaborations with local businesses and tourism boards can enhance the hotel's visibility and appeal</w:t>
      </w:r>
      <w:r w:rsidR="000F376A">
        <w:t>, as per McKinsey &amp; Company (2024).</w:t>
      </w:r>
    </w:p>
    <w:p w14:paraId="2972A4AC" w14:textId="756FF3B1" w:rsidR="00A4266A" w:rsidRPr="00A4266A" w:rsidRDefault="00A4266A" w:rsidP="00A4266A">
      <w:pPr>
        <w:numPr>
          <w:ilvl w:val="1"/>
          <w:numId w:val="14"/>
        </w:numPr>
      </w:pPr>
      <w:r w:rsidRPr="00A4266A">
        <w:rPr>
          <w:b/>
          <w:bCs/>
        </w:rPr>
        <w:t>Sustainability Initiatives</w:t>
      </w:r>
      <w:r w:rsidRPr="00A4266A">
        <w:t xml:space="preserve">: Implementing eco-friendly practices can attract a growing segment of environmentally conscious </w:t>
      </w:r>
      <w:r w:rsidR="006E0A87" w:rsidRPr="00A4266A">
        <w:t>travellers</w:t>
      </w:r>
      <w:r w:rsidRPr="00A4266A">
        <w:t>, enhancing the hotel's appeal. Promoting sustainability can also improve operational efficiency and reduce costs in the long term</w:t>
      </w:r>
      <w:r w:rsidR="000F376A">
        <w:t>, as per Heather A. (2024).</w:t>
      </w:r>
    </w:p>
    <w:p w14:paraId="50775C0D" w14:textId="77777777" w:rsidR="004B6069" w:rsidRDefault="004B6069" w:rsidP="009961B0">
      <w:pPr>
        <w:pStyle w:val="Heading2"/>
      </w:pPr>
      <w:bookmarkStart w:id="13" w:name="_Toc181534254"/>
    </w:p>
    <w:p w14:paraId="2E242E55" w14:textId="7EBDBFE3" w:rsidR="00A4266A" w:rsidRPr="00A4266A" w:rsidRDefault="00A4266A" w:rsidP="009961B0">
      <w:pPr>
        <w:pStyle w:val="Heading2"/>
      </w:pPr>
      <w:r w:rsidRPr="00A4266A">
        <w:t>Threats:</w:t>
      </w:r>
      <w:bookmarkEnd w:id="13"/>
    </w:p>
    <w:p w14:paraId="3D12302C" w14:textId="77777777" w:rsidR="00A4266A" w:rsidRPr="00A4266A" w:rsidRDefault="00A4266A" w:rsidP="00A4266A">
      <w:pPr>
        <w:numPr>
          <w:ilvl w:val="1"/>
          <w:numId w:val="14"/>
        </w:numPr>
      </w:pPr>
      <w:r w:rsidRPr="00A4266A">
        <w:rPr>
          <w:b/>
          <w:bCs/>
        </w:rPr>
        <w:t>Intensifying Competition</w:t>
      </w:r>
      <w:r w:rsidRPr="00A4266A">
        <w:t>: The luxury hotel market in Budapest is becoming increasingly competitive, with new entrants offering attractive alternatives for guests. The rise of online travel agencies (OTAs) has also intensified competition, making it easier for guests to compare options and prices.</w:t>
      </w:r>
    </w:p>
    <w:p w14:paraId="7DCED1C9" w14:textId="5F26C185" w:rsidR="00A4266A" w:rsidRPr="00A4266A" w:rsidRDefault="00A4266A" w:rsidP="00A4266A">
      <w:pPr>
        <w:numPr>
          <w:ilvl w:val="1"/>
          <w:numId w:val="14"/>
        </w:numPr>
      </w:pPr>
      <w:r w:rsidRPr="00A4266A">
        <w:rPr>
          <w:b/>
          <w:bCs/>
        </w:rPr>
        <w:t>Economic Uncertainty</w:t>
      </w:r>
      <w:r w:rsidRPr="00A4266A">
        <w:t>: Global economic fluctuations can impact travel budgets, leading to potential declines in occupancy rates. The hotel must be prepared to adjust pricing strategies and marketing efforts in response to changing economic conditions</w:t>
      </w:r>
      <w:r w:rsidR="000F376A">
        <w:t xml:space="preserve">, as per </w:t>
      </w:r>
      <w:proofErr w:type="spellStart"/>
      <w:r w:rsidR="000F376A">
        <w:t>Unifocus</w:t>
      </w:r>
      <w:proofErr w:type="spellEnd"/>
      <w:r w:rsidR="000F376A">
        <w:t xml:space="preserve"> (2024).</w:t>
      </w:r>
    </w:p>
    <w:p w14:paraId="517B8918" w14:textId="77777777" w:rsidR="003A0F71" w:rsidRDefault="003A0F71" w:rsidP="00A4266A">
      <w:pPr>
        <w:rPr>
          <w:b/>
          <w:bCs/>
        </w:rPr>
      </w:pPr>
    </w:p>
    <w:p w14:paraId="7A0525C2" w14:textId="77777777" w:rsidR="003A0F71" w:rsidRDefault="003A0F71" w:rsidP="00A4266A">
      <w:pPr>
        <w:rPr>
          <w:b/>
          <w:bCs/>
        </w:rPr>
      </w:pPr>
    </w:p>
    <w:p w14:paraId="02530901" w14:textId="4A3BFA7B" w:rsidR="00A4266A" w:rsidRPr="00A4266A" w:rsidRDefault="00A4266A" w:rsidP="003A0F71">
      <w:pPr>
        <w:pStyle w:val="Heading1"/>
        <w:rPr>
          <w:b/>
          <w:bCs/>
        </w:rPr>
      </w:pPr>
      <w:bookmarkStart w:id="14" w:name="_Toc181534255"/>
      <w:r w:rsidRPr="00A4266A">
        <w:rPr>
          <w:b/>
          <w:bCs/>
        </w:rPr>
        <w:t>TOWS Analysis</w:t>
      </w:r>
      <w:bookmarkEnd w:id="14"/>
    </w:p>
    <w:p w14:paraId="468D1DF1" w14:textId="77777777" w:rsidR="00A4266A" w:rsidRPr="00A4266A" w:rsidRDefault="00A4266A" w:rsidP="00A4266A">
      <w:r w:rsidRPr="00A4266A">
        <w:t>The TOWS analysis translates the findings from the SWOT analysis into actionable strategies:</w:t>
      </w:r>
    </w:p>
    <w:p w14:paraId="2EC27155" w14:textId="55F5FDAF" w:rsidR="00A4266A" w:rsidRPr="00A4266A" w:rsidRDefault="00A4266A" w:rsidP="00A4266A">
      <w:pPr>
        <w:numPr>
          <w:ilvl w:val="0"/>
          <w:numId w:val="15"/>
        </w:numPr>
      </w:pPr>
      <w:bookmarkStart w:id="15" w:name="_Toc181534256"/>
      <w:r w:rsidRPr="009961B0">
        <w:rPr>
          <w:rStyle w:val="Heading2Char"/>
        </w:rPr>
        <w:t>Strengths-Opportunities (SO) Strategies:</w:t>
      </w:r>
      <w:bookmarkEnd w:id="15"/>
      <w:r w:rsidRPr="00A4266A">
        <w:t xml:space="preserve"> Leverage the hotel’s strong brand reputation and prime location to develop tailored marketing campaigns targeting high-value guests, particularly from emerging markets. Emphasizing unique local experiences can enhance appeal and attract </w:t>
      </w:r>
      <w:r w:rsidR="000F376A" w:rsidRPr="00A4266A">
        <w:t>travellers</w:t>
      </w:r>
      <w:r w:rsidRPr="00A4266A">
        <w:t xml:space="preserve"> seeking authenticity and luxury</w:t>
      </w:r>
      <w:r w:rsidR="000F376A">
        <w:t>, as per Sabre Hospitality (</w:t>
      </w:r>
      <w:r w:rsidR="00251634">
        <w:t>2024).</w:t>
      </w:r>
    </w:p>
    <w:p w14:paraId="74829EFF" w14:textId="5EA0E3CA" w:rsidR="00A4266A" w:rsidRPr="00A4266A" w:rsidRDefault="00A4266A" w:rsidP="00A4266A">
      <w:pPr>
        <w:numPr>
          <w:ilvl w:val="0"/>
          <w:numId w:val="15"/>
        </w:numPr>
      </w:pPr>
      <w:bookmarkStart w:id="16" w:name="_Toc181534257"/>
      <w:r w:rsidRPr="009961B0">
        <w:rPr>
          <w:rStyle w:val="Heading2Char"/>
        </w:rPr>
        <w:t>Strengths-Threats (ST) Strategies:</w:t>
      </w:r>
      <w:bookmarkEnd w:id="16"/>
      <w:r w:rsidRPr="00A4266A">
        <w:t xml:space="preserve"> Utilize the hotel’s luxurious amenities and unique offerings to differentiate from competitors, emphasizing personalized service and bespoke experiences that appeal to discerning </w:t>
      </w:r>
      <w:r w:rsidR="00251634" w:rsidRPr="00A4266A">
        <w:t>travellers</w:t>
      </w:r>
      <w:r w:rsidRPr="00A4266A">
        <w:t xml:space="preserve"> seeking authenticity. Marketing campaigns should highlight the exclusivity and unique experiences offered by the Ritz-Carlton, positioning it as a leader in luxury accommodations</w:t>
      </w:r>
      <w:r w:rsidR="00251634">
        <w:t>, as per EHL Insights (2023).</w:t>
      </w:r>
    </w:p>
    <w:p w14:paraId="521A83AA" w14:textId="31B94F08" w:rsidR="00A4266A" w:rsidRPr="00A4266A" w:rsidRDefault="00A4266A" w:rsidP="00A4266A">
      <w:pPr>
        <w:numPr>
          <w:ilvl w:val="0"/>
          <w:numId w:val="15"/>
        </w:numPr>
      </w:pPr>
      <w:bookmarkStart w:id="17" w:name="_Toc181534258"/>
      <w:r w:rsidRPr="009961B0">
        <w:rPr>
          <w:rStyle w:val="Heading2Char"/>
        </w:rPr>
        <w:t>Weaknesses-Opportunities (WO) Strategies</w:t>
      </w:r>
      <w:bookmarkEnd w:id="17"/>
      <w:r w:rsidRPr="00A4266A">
        <w:t>: Address service quality issues through enhanced staff training programs while promoting sustainability initiatives, aligning operational improvements with market trends. By implementing ongoing staff development and training initiatives, the hotel can foster a culture of excellence that translates into improved guest satisfaction</w:t>
      </w:r>
      <w:r w:rsidR="00251634">
        <w:t>, as per Anna O. (2023).</w:t>
      </w:r>
    </w:p>
    <w:p w14:paraId="5E39E14E" w14:textId="3B341DF2" w:rsidR="00A4266A" w:rsidRPr="00A4266A" w:rsidRDefault="00A4266A" w:rsidP="00A4266A">
      <w:pPr>
        <w:numPr>
          <w:ilvl w:val="0"/>
          <w:numId w:val="15"/>
        </w:numPr>
      </w:pPr>
      <w:bookmarkStart w:id="18" w:name="_Toc181534259"/>
      <w:r w:rsidRPr="009961B0">
        <w:rPr>
          <w:rStyle w:val="Heading2Char"/>
        </w:rPr>
        <w:t>Weaknesses-Threats (WT) Strategies</w:t>
      </w:r>
      <w:bookmarkEnd w:id="18"/>
      <w:r w:rsidRPr="00A4266A">
        <w:t>: Implement cost-reduction strategies without compromising service quality, ensuring the hotel remains competitive in pricing amidst economic uncertainties and rising competition. This could include optimizing staffing levels and using technology to enhance efficiency while maintaining high service standards</w:t>
      </w:r>
      <w:r w:rsidR="00251634">
        <w:t>, as per Hospitality Net (2023).</w:t>
      </w:r>
    </w:p>
    <w:p w14:paraId="16111416" w14:textId="77777777" w:rsidR="004B6069" w:rsidRDefault="004B6069" w:rsidP="009961B0">
      <w:pPr>
        <w:pStyle w:val="Heading2"/>
      </w:pPr>
      <w:bookmarkStart w:id="19" w:name="_Toc181534260"/>
    </w:p>
    <w:p w14:paraId="6D85514A" w14:textId="0E1350D8" w:rsidR="00A4266A" w:rsidRPr="009961B0" w:rsidRDefault="00A4266A" w:rsidP="009961B0">
      <w:pPr>
        <w:pStyle w:val="Heading2"/>
      </w:pPr>
      <w:r w:rsidRPr="009961B0">
        <w:t>Conclusion</w:t>
      </w:r>
      <w:bookmarkEnd w:id="19"/>
    </w:p>
    <w:p w14:paraId="2E8C6990" w14:textId="77777777" w:rsidR="00A4266A" w:rsidRPr="00A4266A" w:rsidRDefault="00A4266A" w:rsidP="00A4266A">
      <w:r w:rsidRPr="00A4266A">
        <w:t>The Ritz-Carlton Hotel in Budapest is at a critical juncture, facing challenges that require immediate attention and strategic intervention. By understanding the external and internal factors influencing its operations through PESTLE and SWOT analyses, the hotel can develop effective strategies to enhance guest satisfaction, improve operational efficiency, and maintain its esteemed position within the luxury hotel market.</w:t>
      </w:r>
    </w:p>
    <w:p w14:paraId="5BBA7F85" w14:textId="77777777" w:rsidR="00A4266A" w:rsidRPr="00A4266A" w:rsidRDefault="00A4266A" w:rsidP="00A4266A">
      <w:r w:rsidRPr="00A4266A">
        <w:t>In conclusion, addressing these challenges through targeted strategies can ensure the Ritz-Carlton Hotel in Budapest continues to thrive in a competitive landscape. By focusing on enhancing guest experiences, optimizing operational processes, and leveraging its strengths, the hotel can not only recover from current setbacks but also position itself for future growth and success.</w:t>
      </w:r>
    </w:p>
    <w:p w14:paraId="255CC74E" w14:textId="77777777" w:rsidR="005800E2" w:rsidRPr="005800E2" w:rsidRDefault="005800E2" w:rsidP="009961B0">
      <w:pPr>
        <w:pStyle w:val="Heading1"/>
      </w:pPr>
      <w:bookmarkStart w:id="20" w:name="_Toc181534261"/>
      <w:r w:rsidRPr="005800E2">
        <w:t>Recommendations and Change Management</w:t>
      </w:r>
      <w:bookmarkEnd w:id="20"/>
    </w:p>
    <w:p w14:paraId="7356B720" w14:textId="77777777" w:rsidR="005800E2" w:rsidRPr="005800E2" w:rsidRDefault="005800E2" w:rsidP="005800E2">
      <w:r w:rsidRPr="005800E2">
        <w:t>To address the identified challenges and ensure the Ritz-Carlton Hotel in Budapest continues to thrive in a competitive market, a series of strategic recommendations are proposed. These recommendations focus on enhancing guest satisfaction, improving operational efficiency, and leveraging the hotel's strengths to seize market opportunities. A structured change management approach will also be discussed to facilitate the implementation of these recommendations effectively.</w:t>
      </w:r>
    </w:p>
    <w:p w14:paraId="60BC44E1" w14:textId="77777777" w:rsidR="005800E2" w:rsidRPr="005800E2" w:rsidRDefault="005800E2" w:rsidP="009961B0">
      <w:pPr>
        <w:pStyle w:val="Heading2"/>
      </w:pPr>
      <w:bookmarkStart w:id="21" w:name="_Toc181534262"/>
      <w:r w:rsidRPr="005800E2">
        <w:t>Recommendations</w:t>
      </w:r>
      <w:bookmarkEnd w:id="21"/>
    </w:p>
    <w:p w14:paraId="31AB4820" w14:textId="77777777" w:rsidR="005800E2" w:rsidRPr="005800E2" w:rsidRDefault="005800E2" w:rsidP="009961B0">
      <w:pPr>
        <w:pStyle w:val="Heading3"/>
      </w:pPr>
      <w:bookmarkStart w:id="22" w:name="_Toc181534263"/>
      <w:r w:rsidRPr="005800E2">
        <w:t>Enhance Staff Training and Development Programs</w:t>
      </w:r>
      <w:bookmarkEnd w:id="22"/>
    </w:p>
    <w:p w14:paraId="12FACC0B" w14:textId="0DC4FEF8" w:rsidR="005800E2" w:rsidRPr="005800E2" w:rsidRDefault="005800E2" w:rsidP="005800E2">
      <w:pPr>
        <w:numPr>
          <w:ilvl w:val="1"/>
          <w:numId w:val="16"/>
        </w:numPr>
      </w:pPr>
      <w:r w:rsidRPr="005800E2">
        <w:rPr>
          <w:b/>
          <w:bCs/>
        </w:rPr>
        <w:t>Implementation of Comprehensive Training Programs</w:t>
      </w:r>
      <w:r w:rsidRPr="005800E2">
        <w:t>: The hotel should develop a structured training program for all staff, focusing on service excellence, product knowledge, and effective communication. Regular workshops and role-playing scenarios can help staff practice their skills in real-world situations</w:t>
      </w:r>
      <w:r w:rsidR="003C490D">
        <w:t>, as per Deliver Back (2024)</w:t>
      </w:r>
      <w:r w:rsidRPr="005800E2">
        <w:t>. Additionally, including modules on handling guest complaints and feedback will empower staff to resolve issues proactively. A well-trained staff not only improves service quality but also enhances employee morale and retention.</w:t>
      </w:r>
    </w:p>
    <w:p w14:paraId="3A72825C" w14:textId="19BC85F8" w:rsidR="005800E2" w:rsidRPr="005800E2" w:rsidRDefault="005800E2" w:rsidP="005800E2">
      <w:pPr>
        <w:numPr>
          <w:ilvl w:val="1"/>
          <w:numId w:val="16"/>
        </w:numPr>
      </w:pPr>
      <w:r w:rsidRPr="005800E2">
        <w:rPr>
          <w:b/>
          <w:bCs/>
        </w:rPr>
        <w:t>Mentorship and Onboarding Programs</w:t>
      </w:r>
      <w:r w:rsidRPr="005800E2">
        <w:t>: Establishing mentorship programs can help new employees acclimate to the Ritz-Carlton culture and standards. Pairing new hires with experienced staff can facilitate knowledge transfer and foster a collaborative environment</w:t>
      </w:r>
      <w:r w:rsidR="003C490D">
        <w:t>, as per Time Doctor (2024)</w:t>
      </w:r>
      <w:r w:rsidRPr="005800E2">
        <w:t>. Furthermore, an effective onboarding program can set clear expectations and ensure new employees understand the hotel's commitment to service excellence. This program should include a comprehensive introduction to the hotel's values, operational standards, and unique offerings.</w:t>
      </w:r>
    </w:p>
    <w:p w14:paraId="2C03581C" w14:textId="77777777" w:rsidR="004B6069" w:rsidRDefault="004B6069" w:rsidP="009961B0">
      <w:pPr>
        <w:pStyle w:val="Heading3"/>
      </w:pPr>
      <w:bookmarkStart w:id="23" w:name="_Toc181534264"/>
    </w:p>
    <w:p w14:paraId="25FDC001" w14:textId="77777777" w:rsidR="004B6069" w:rsidRDefault="004B6069" w:rsidP="009961B0">
      <w:pPr>
        <w:pStyle w:val="Heading3"/>
      </w:pPr>
    </w:p>
    <w:p w14:paraId="55FFDE62" w14:textId="1757FFD1" w:rsidR="005800E2" w:rsidRPr="005800E2" w:rsidRDefault="005800E2" w:rsidP="009961B0">
      <w:pPr>
        <w:pStyle w:val="Heading3"/>
      </w:pPr>
      <w:r w:rsidRPr="005800E2">
        <w:t>Streamline Operational Processes</w:t>
      </w:r>
      <w:bookmarkEnd w:id="23"/>
    </w:p>
    <w:p w14:paraId="54034312" w14:textId="2E452B4A" w:rsidR="005800E2" w:rsidRPr="005800E2" w:rsidRDefault="005800E2" w:rsidP="005800E2">
      <w:pPr>
        <w:numPr>
          <w:ilvl w:val="1"/>
          <w:numId w:val="16"/>
        </w:numPr>
      </w:pPr>
      <w:r w:rsidRPr="005800E2">
        <w:rPr>
          <w:b/>
          <w:bCs/>
        </w:rPr>
        <w:t>Implement Technology Solutions</w:t>
      </w:r>
      <w:r w:rsidRPr="005800E2">
        <w:t>: Adopting a robust property management system (PMS) can enhance operational efficiency by automating routine tasks, improving communication between departments, and providing real-time data access. Integration of mobile technology can allow staff to access guest information on the go, ensuring a seamless service experience. For instance, the implementation of mobile check-in/check-out options can significantly reduce wait times and improve guest convenience</w:t>
      </w:r>
      <w:r w:rsidR="003C490D">
        <w:t>, as per Hotel Management (2024)</w:t>
      </w:r>
      <w:r w:rsidRPr="005800E2">
        <w:t>. Furthermore, incorporating an analytics component into the PMS can provide insights into occupancy rates, revenue per available room (RevPAR), and customer preferences, enabling more informed decision-making.</w:t>
      </w:r>
    </w:p>
    <w:p w14:paraId="1C30F1D7" w14:textId="54C506D8" w:rsidR="005800E2" w:rsidRPr="005800E2" w:rsidRDefault="005800E2" w:rsidP="005800E2">
      <w:pPr>
        <w:numPr>
          <w:ilvl w:val="1"/>
          <w:numId w:val="16"/>
        </w:numPr>
      </w:pPr>
      <w:r w:rsidRPr="005800E2">
        <w:rPr>
          <w:b/>
          <w:bCs/>
        </w:rPr>
        <w:t>Standardized Operating Procedures</w:t>
      </w:r>
      <w:r w:rsidRPr="005800E2">
        <w:t>: Developing and implementing standardized operating procedures (SOPs) for all departments can ensure consistency in service delivery. Regular audits and reviews of these procedures can help identify areas for improvement and maintain high service standards. Staff should be trained on these SOPs to ensure compliance and understanding. A culture of continuous improvement should be promoted, encouraging employees to provide feedback on SOP effectiveness and suggest modifications based on their experiences</w:t>
      </w:r>
      <w:r w:rsidR="00EE51D5">
        <w:t>, as per Kristy E. (2024).</w:t>
      </w:r>
    </w:p>
    <w:p w14:paraId="1CBA98F4" w14:textId="77777777" w:rsidR="005800E2" w:rsidRPr="005800E2" w:rsidRDefault="005800E2" w:rsidP="009961B0">
      <w:pPr>
        <w:pStyle w:val="Heading2"/>
      </w:pPr>
      <w:bookmarkStart w:id="24" w:name="_Toc181534265"/>
      <w:r w:rsidRPr="005800E2">
        <w:t>Improve Online Reputation Management</w:t>
      </w:r>
      <w:bookmarkEnd w:id="24"/>
    </w:p>
    <w:p w14:paraId="3D8A85EF" w14:textId="77777777" w:rsidR="005800E2" w:rsidRPr="005800E2" w:rsidRDefault="005800E2" w:rsidP="005800E2">
      <w:pPr>
        <w:numPr>
          <w:ilvl w:val="1"/>
          <w:numId w:val="16"/>
        </w:numPr>
      </w:pPr>
      <w:r w:rsidRPr="005800E2">
        <w:rPr>
          <w:b/>
          <w:bCs/>
        </w:rPr>
        <w:t>Proactive Engagement with Guests</w:t>
      </w:r>
      <w:r w:rsidRPr="005800E2">
        <w:t>: The hotel should actively monitor online reviews and engage with guests across various platforms. Responding to both positive and negative feedback demonstrates a commitment to guest satisfaction and can mitigate the impact of negative reviews. Training staff to handle online interactions professionally and courteously can enhance the hotel's reputation. Additionally, the hotel should consider leveraging social media platforms to share positive guest experiences and highlight special promotions, which can help build a positive online presence.</w:t>
      </w:r>
    </w:p>
    <w:p w14:paraId="0640EBA2" w14:textId="396A3067" w:rsidR="005800E2" w:rsidRPr="005800E2" w:rsidRDefault="005800E2" w:rsidP="005800E2">
      <w:pPr>
        <w:numPr>
          <w:ilvl w:val="1"/>
          <w:numId w:val="16"/>
        </w:numPr>
      </w:pPr>
      <w:r w:rsidRPr="005800E2">
        <w:rPr>
          <w:b/>
          <w:bCs/>
        </w:rPr>
        <w:t>Develop a Guest Feedback Loop</w:t>
      </w:r>
      <w:r w:rsidRPr="005800E2">
        <w:t xml:space="preserve">: Implementing a structured feedback loop can help the hotel gather insights from guests during and after their stay. Surveys, suggestion boxes, and direct communication with guests can provide valuable information on areas needing improvement. This data should be </w:t>
      </w:r>
      <w:r w:rsidR="00FD4F33" w:rsidRPr="005800E2">
        <w:t>analysed</w:t>
      </w:r>
      <w:r w:rsidRPr="005800E2">
        <w:t xml:space="preserve"> regularly to identify trends and address recurring issues promptly. Implementing a post-stay survey that focuses on specific aspects of the guest experience, such as room cleanliness, staff interactions, and amenities, can provide actionable insights for improvement.</w:t>
      </w:r>
    </w:p>
    <w:p w14:paraId="47CF1C4E" w14:textId="77777777" w:rsidR="004B6069" w:rsidRDefault="004B6069" w:rsidP="009961B0">
      <w:pPr>
        <w:pStyle w:val="Heading2"/>
      </w:pPr>
      <w:bookmarkStart w:id="25" w:name="_Toc181534266"/>
    </w:p>
    <w:p w14:paraId="43753D05" w14:textId="77777777" w:rsidR="004B6069" w:rsidRDefault="004B6069" w:rsidP="009961B0">
      <w:pPr>
        <w:pStyle w:val="Heading2"/>
      </w:pPr>
    </w:p>
    <w:p w14:paraId="039C561C" w14:textId="6F7DAD7B" w:rsidR="005800E2" w:rsidRPr="005800E2" w:rsidRDefault="005800E2" w:rsidP="009961B0">
      <w:pPr>
        <w:pStyle w:val="Heading2"/>
      </w:pPr>
      <w:r w:rsidRPr="005800E2">
        <w:t>Leverage Unique Marketing Strategies</w:t>
      </w:r>
      <w:bookmarkEnd w:id="25"/>
    </w:p>
    <w:p w14:paraId="1FA022C0" w14:textId="77777777" w:rsidR="005800E2" w:rsidRPr="005800E2" w:rsidRDefault="005800E2" w:rsidP="005800E2">
      <w:pPr>
        <w:numPr>
          <w:ilvl w:val="1"/>
          <w:numId w:val="16"/>
        </w:numPr>
      </w:pPr>
      <w:r w:rsidRPr="005800E2">
        <w:rPr>
          <w:b/>
          <w:bCs/>
        </w:rPr>
        <w:t>Targeted Marketing Campaigns</w:t>
      </w:r>
      <w:r w:rsidRPr="005800E2">
        <w:t>: Developing targeted marketing campaigns that emphasize the hotel’s unique offerings, such as luxury spa treatments, exclusive dining experiences, and personalized concierge services, can attract high-value guests. Utilizing social media platforms to showcase these offerings can enhance visibility and engagement with potential customers. Collaborating with local influencers to promote these experiences can also extend the hotel’s reach to new audiences.</w:t>
      </w:r>
    </w:p>
    <w:p w14:paraId="5D61EA87" w14:textId="171460CD" w:rsidR="005800E2" w:rsidRPr="005800E2" w:rsidRDefault="005800E2" w:rsidP="005800E2">
      <w:pPr>
        <w:numPr>
          <w:ilvl w:val="1"/>
          <w:numId w:val="16"/>
        </w:numPr>
      </w:pPr>
      <w:r w:rsidRPr="005800E2">
        <w:rPr>
          <w:b/>
          <w:bCs/>
        </w:rPr>
        <w:t>Collaborations with Local Businesses</w:t>
      </w:r>
      <w:r w:rsidRPr="005800E2">
        <w:t xml:space="preserve">: Partnering with local attractions, restaurants, and tour operators can create unique packages that appeal to </w:t>
      </w:r>
      <w:r w:rsidR="00FD4F33" w:rsidRPr="005800E2">
        <w:t>travellers</w:t>
      </w:r>
      <w:r w:rsidRPr="005800E2">
        <w:t xml:space="preserve"> seeking authentic experiences. For example, offering curated city tours that highlight Budapest's cultural heritage can attract guests looking for immersive experiences. Collaborating with local influencers and travel bloggers can also enhance the hotel’s visibility within the target market. Joint marketing efforts with local businesses can not only provide value to guests but also strengthen community ties.</w:t>
      </w:r>
    </w:p>
    <w:p w14:paraId="106F2186" w14:textId="77777777" w:rsidR="005800E2" w:rsidRPr="005800E2" w:rsidRDefault="005800E2" w:rsidP="009961B0">
      <w:pPr>
        <w:pStyle w:val="Heading2"/>
      </w:pPr>
      <w:bookmarkStart w:id="26" w:name="_Toc181534267"/>
      <w:r w:rsidRPr="005800E2">
        <w:t>Focus on Sustainability Initiatives</w:t>
      </w:r>
      <w:bookmarkEnd w:id="26"/>
    </w:p>
    <w:p w14:paraId="1265DB6A" w14:textId="34728BE2" w:rsidR="005800E2" w:rsidRPr="005800E2" w:rsidRDefault="005800E2" w:rsidP="005800E2">
      <w:pPr>
        <w:numPr>
          <w:ilvl w:val="1"/>
          <w:numId w:val="16"/>
        </w:numPr>
      </w:pPr>
      <w:r w:rsidRPr="005800E2">
        <w:rPr>
          <w:b/>
          <w:bCs/>
        </w:rPr>
        <w:t>Implement Green Practices</w:t>
      </w:r>
      <w:r w:rsidRPr="005800E2">
        <w:t xml:space="preserve">: Introducing eco-friendly practices, such as reducing single-use plastics, implementing energy-efficient technologies, and sourcing local ingredients for dining, can enhance the hotel's appeal to environmentally conscious </w:t>
      </w:r>
      <w:r w:rsidR="00FD4F33" w:rsidRPr="005800E2">
        <w:t>travellers</w:t>
      </w:r>
      <w:r w:rsidRPr="005800E2">
        <w:t>. A sustainability committee can be formed to oversee the implementation of these initiatives and monitor progress. Additionally, obtaining certifications from recognized sustainability organizations can further validate the hotel’s commitment to eco-friendly practices</w:t>
      </w:r>
      <w:r w:rsidR="00EE51D5">
        <w:t>, as per Laura F. (2023).</w:t>
      </w:r>
    </w:p>
    <w:p w14:paraId="689F1ACB" w14:textId="0C62E179" w:rsidR="005800E2" w:rsidRPr="005800E2" w:rsidRDefault="005800E2" w:rsidP="005800E2">
      <w:pPr>
        <w:numPr>
          <w:ilvl w:val="1"/>
          <w:numId w:val="16"/>
        </w:numPr>
      </w:pPr>
      <w:r w:rsidRPr="005800E2">
        <w:rPr>
          <w:b/>
          <w:bCs/>
        </w:rPr>
        <w:t>Marketing Sustainability Efforts</w:t>
      </w:r>
      <w:r w:rsidRPr="005800E2">
        <w:t>: Promoting sustainability initiatives in marketing materials can attract guests who prioritize environmentally responsible travel. By showcasing the hotel’s commitment to sustainability, the Ritz-Carlton can position itself as a leader in eco-friendly luxury accommodations. Highlighting specific initiatives, such as energy conservation efforts, community engagement programs, and waste reduction strategies, can resonate with guests who value corporate social responsibility</w:t>
      </w:r>
      <w:r w:rsidR="00EE51D5">
        <w:t>, as per Forbes (2024).</w:t>
      </w:r>
    </w:p>
    <w:p w14:paraId="3AD3BACF" w14:textId="77777777" w:rsidR="005800E2" w:rsidRPr="005800E2" w:rsidRDefault="005800E2" w:rsidP="009961B0">
      <w:pPr>
        <w:pStyle w:val="Heading3"/>
      </w:pPr>
      <w:bookmarkStart w:id="27" w:name="_Toc181534268"/>
      <w:r w:rsidRPr="005800E2">
        <w:t>Enhance Customer Relationship Management (CRM)</w:t>
      </w:r>
      <w:bookmarkEnd w:id="27"/>
    </w:p>
    <w:p w14:paraId="67B2619A" w14:textId="110AA786" w:rsidR="005800E2" w:rsidRPr="005800E2" w:rsidRDefault="005800E2" w:rsidP="005800E2">
      <w:pPr>
        <w:numPr>
          <w:ilvl w:val="1"/>
          <w:numId w:val="16"/>
        </w:numPr>
      </w:pPr>
      <w:r w:rsidRPr="005800E2">
        <w:rPr>
          <w:b/>
          <w:bCs/>
        </w:rPr>
        <w:t>Implement a Robust CRM System</w:t>
      </w:r>
      <w:r w:rsidRPr="005800E2">
        <w:t xml:space="preserve">: Investing in a comprehensive CRM system can help the hotel gather and </w:t>
      </w:r>
      <w:proofErr w:type="spellStart"/>
      <w:r w:rsidRPr="005800E2">
        <w:t>analyze</w:t>
      </w:r>
      <w:proofErr w:type="spellEnd"/>
      <w:r w:rsidRPr="005800E2">
        <w:t xml:space="preserve"> guest data to personalize experiences and tailor services to individual preferences. This system can track guest interactions, preferences, and feedback, enabling the hotel to anticipate needs and enhance guest satisfaction. By utilizing data analytics, the hotel can identify trends in guest </w:t>
      </w:r>
      <w:r w:rsidR="00FD4F33" w:rsidRPr="005800E2">
        <w:t>behaviour</w:t>
      </w:r>
      <w:r w:rsidRPr="005800E2">
        <w:t xml:space="preserve"> and preferences, allowing for targeted marketing and personalized service offerings.</w:t>
      </w:r>
    </w:p>
    <w:p w14:paraId="415738F2" w14:textId="77777777" w:rsidR="005800E2" w:rsidRPr="005800E2" w:rsidRDefault="005800E2" w:rsidP="005800E2">
      <w:pPr>
        <w:numPr>
          <w:ilvl w:val="1"/>
          <w:numId w:val="16"/>
        </w:numPr>
      </w:pPr>
      <w:r w:rsidRPr="005800E2">
        <w:rPr>
          <w:b/>
          <w:bCs/>
        </w:rPr>
        <w:lastRenderedPageBreak/>
        <w:t>Personalized Marketing and Offers</w:t>
      </w:r>
      <w:r w:rsidRPr="005800E2">
        <w:t>: Utilizing the CRM system to create personalized marketing campaigns can increase guest loyalty. For example, sending tailored offers based on previous stays or preferences can encourage repeat bookings and enhance customer loyalty. Developing a loyalty program that rewards frequent guests with exclusive benefits, such as complimentary upgrades or personalized experiences, can further incentivize repeat visits.</w:t>
      </w:r>
    </w:p>
    <w:p w14:paraId="4A307A40" w14:textId="77777777" w:rsidR="005800E2" w:rsidRPr="005800E2" w:rsidRDefault="005800E2" w:rsidP="003A0F71">
      <w:pPr>
        <w:pStyle w:val="Heading1"/>
        <w:rPr>
          <w:b/>
          <w:bCs/>
        </w:rPr>
      </w:pPr>
      <w:bookmarkStart w:id="28" w:name="_Toc181534269"/>
      <w:r w:rsidRPr="005800E2">
        <w:rPr>
          <w:b/>
          <w:bCs/>
        </w:rPr>
        <w:t>Change Management</w:t>
      </w:r>
      <w:bookmarkEnd w:id="28"/>
    </w:p>
    <w:p w14:paraId="40CEB707" w14:textId="77777777" w:rsidR="005800E2" w:rsidRPr="005800E2" w:rsidRDefault="005800E2" w:rsidP="005800E2">
      <w:r w:rsidRPr="005800E2">
        <w:t>To successfully implement these recommendations, a structured change management approach is essential. The following steps outline a framework for effectively managing the change process at the Ritz-Carlton Hotel in Budapest:</w:t>
      </w:r>
    </w:p>
    <w:p w14:paraId="55504FD9" w14:textId="77777777" w:rsidR="005800E2" w:rsidRPr="005800E2" w:rsidRDefault="005800E2" w:rsidP="009961B0">
      <w:pPr>
        <w:pStyle w:val="Heading2"/>
      </w:pPr>
      <w:bookmarkStart w:id="29" w:name="_Toc181534270"/>
      <w:r w:rsidRPr="005800E2">
        <w:t>Create a Sense of Urgency</w:t>
      </w:r>
      <w:bookmarkEnd w:id="29"/>
    </w:p>
    <w:p w14:paraId="05141C8A" w14:textId="77777777" w:rsidR="005800E2" w:rsidRPr="005800E2" w:rsidRDefault="005800E2" w:rsidP="005800E2">
      <w:pPr>
        <w:numPr>
          <w:ilvl w:val="1"/>
          <w:numId w:val="17"/>
        </w:numPr>
      </w:pPr>
      <w:r w:rsidRPr="005800E2">
        <w:rPr>
          <w:b/>
          <w:bCs/>
        </w:rPr>
        <w:t>Communicate the Need for Change</w:t>
      </w:r>
      <w:r w:rsidRPr="005800E2">
        <w:t>: Leadership should communicate the reasons behind the need for change to all staff, emphasizing the potential impact on guest satisfaction, operational efficiency, and the hotel's long-term success. This communication can be facilitated through meetings, newsletters, and staff training sessions. Emphasizing data-driven insights that highlight the current state of the hotel's performance compared to competitors can reinforce the urgency for change.</w:t>
      </w:r>
    </w:p>
    <w:p w14:paraId="6F979267" w14:textId="77777777" w:rsidR="005800E2" w:rsidRPr="005800E2" w:rsidRDefault="005800E2" w:rsidP="005800E2">
      <w:pPr>
        <w:numPr>
          <w:ilvl w:val="1"/>
          <w:numId w:val="17"/>
        </w:numPr>
      </w:pPr>
      <w:r w:rsidRPr="005800E2">
        <w:rPr>
          <w:b/>
          <w:bCs/>
        </w:rPr>
        <w:t>Involve Staff in the Process</w:t>
      </w:r>
      <w:r w:rsidRPr="005800E2">
        <w:t>: Engaging staff in discussions about the changes can create a sense of ownership and commitment to the process. Gathering input and feedback from employees can also lead to valuable insights that enhance the implementation process. Consider holding brainstorming sessions where employees can contribute ideas for improvement, fostering a culture of collaboration and innovation.</w:t>
      </w:r>
    </w:p>
    <w:p w14:paraId="24D86312" w14:textId="77777777" w:rsidR="005800E2" w:rsidRPr="005800E2" w:rsidRDefault="005800E2" w:rsidP="009961B0">
      <w:pPr>
        <w:pStyle w:val="Heading2"/>
      </w:pPr>
      <w:bookmarkStart w:id="30" w:name="_Toc181534271"/>
      <w:r w:rsidRPr="005800E2">
        <w:t>Establish a Clear Vision and Strategy</w:t>
      </w:r>
      <w:bookmarkEnd w:id="30"/>
    </w:p>
    <w:p w14:paraId="1C5D6183" w14:textId="0BC5B337" w:rsidR="005800E2" w:rsidRPr="005800E2" w:rsidRDefault="005800E2" w:rsidP="005800E2">
      <w:pPr>
        <w:numPr>
          <w:ilvl w:val="1"/>
          <w:numId w:val="17"/>
        </w:numPr>
      </w:pPr>
      <w:r w:rsidRPr="005800E2">
        <w:rPr>
          <w:b/>
          <w:bCs/>
        </w:rPr>
        <w:t>Define Clear Goals</w:t>
      </w:r>
      <w:r w:rsidRPr="005800E2">
        <w:t>: Leadership should establish clear, measurable goals for the change process, ensuring alignment with the hotel’s overall strategic objectives. For example, setting specific targets for improving guest satisfaction scores or reducing operational costs can help guide the implementation process. The goals should be specific, measurable, achievable, relevant, and time-bound (SMART)</w:t>
      </w:r>
      <w:r w:rsidR="00EE51D5">
        <w:t>, as per Prince A. S. (2023).</w:t>
      </w:r>
    </w:p>
    <w:p w14:paraId="4572AC5E" w14:textId="77777777" w:rsidR="005800E2" w:rsidRPr="005800E2" w:rsidRDefault="005800E2" w:rsidP="005800E2">
      <w:pPr>
        <w:numPr>
          <w:ilvl w:val="1"/>
          <w:numId w:val="17"/>
        </w:numPr>
      </w:pPr>
      <w:r w:rsidRPr="005800E2">
        <w:rPr>
          <w:b/>
          <w:bCs/>
        </w:rPr>
        <w:t>Develop a Roadmap</w:t>
      </w:r>
      <w:r w:rsidRPr="005800E2">
        <w:t>: Creating a detailed roadmap outlining the steps required to achieve the desired changes can provide a clear framework for the implementation process. This roadmap should include timelines, responsibilities, and resources needed for each step. Regularly updating the roadmap based on feedback and progress can ensure flexibility and responsiveness to challenges.</w:t>
      </w:r>
    </w:p>
    <w:p w14:paraId="7E7D5AB2" w14:textId="77777777" w:rsidR="004B6069" w:rsidRDefault="004B6069" w:rsidP="009961B0">
      <w:pPr>
        <w:pStyle w:val="Heading2"/>
      </w:pPr>
      <w:bookmarkStart w:id="31" w:name="_Toc181534272"/>
    </w:p>
    <w:p w14:paraId="5E5EF7FF" w14:textId="77777777" w:rsidR="004B6069" w:rsidRDefault="004B6069" w:rsidP="009961B0">
      <w:pPr>
        <w:pStyle w:val="Heading2"/>
      </w:pPr>
    </w:p>
    <w:p w14:paraId="5B4B5A74" w14:textId="2A0D616A" w:rsidR="005800E2" w:rsidRPr="005800E2" w:rsidRDefault="005800E2" w:rsidP="009961B0">
      <w:pPr>
        <w:pStyle w:val="Heading2"/>
      </w:pPr>
      <w:r w:rsidRPr="005800E2">
        <w:t>Engage Stakeholders</w:t>
      </w:r>
      <w:bookmarkEnd w:id="31"/>
    </w:p>
    <w:p w14:paraId="74D9F8D7" w14:textId="77777777" w:rsidR="005800E2" w:rsidRPr="005800E2" w:rsidRDefault="005800E2" w:rsidP="005800E2">
      <w:pPr>
        <w:numPr>
          <w:ilvl w:val="1"/>
          <w:numId w:val="17"/>
        </w:numPr>
      </w:pPr>
      <w:r w:rsidRPr="005800E2">
        <w:rPr>
          <w:b/>
          <w:bCs/>
        </w:rPr>
        <w:t>Involve Key Stakeholders</w:t>
      </w:r>
      <w:r w:rsidRPr="005800E2">
        <w:t>: Engaging key stakeholders, including department heads and staff, in the change process is crucial for ensuring buy-in and support. Regular updates and opportunities for input can foster a collaborative environment and enhance commitment to the changes. Establishing a change advisory board comprised of representatives from various departments can facilitate communication and collaboration.</w:t>
      </w:r>
    </w:p>
    <w:p w14:paraId="692C551A" w14:textId="77777777" w:rsidR="005800E2" w:rsidRPr="005800E2" w:rsidRDefault="005800E2" w:rsidP="005800E2">
      <w:pPr>
        <w:numPr>
          <w:ilvl w:val="1"/>
          <w:numId w:val="17"/>
        </w:numPr>
      </w:pPr>
      <w:r w:rsidRPr="005800E2">
        <w:rPr>
          <w:b/>
          <w:bCs/>
        </w:rPr>
        <w:t>Establish Change Champions</w:t>
      </w:r>
      <w:r w:rsidRPr="005800E2">
        <w:t>: Identifying change champions within the organization can facilitate the implementation process by serving as advocates for the changes. These individuals can help communicate the benefits of the changes and address any concerns raised by staff. Providing change champions with training and resources can empower them to effectively support their colleagues through the transition.</w:t>
      </w:r>
    </w:p>
    <w:p w14:paraId="64C9B02B" w14:textId="77777777" w:rsidR="005800E2" w:rsidRPr="005800E2" w:rsidRDefault="005800E2" w:rsidP="009961B0">
      <w:pPr>
        <w:pStyle w:val="Heading2"/>
      </w:pPr>
      <w:bookmarkStart w:id="32" w:name="_Toc181534273"/>
      <w:r w:rsidRPr="005800E2">
        <w:t>Implement Training and Support Programs</w:t>
      </w:r>
      <w:bookmarkEnd w:id="32"/>
    </w:p>
    <w:p w14:paraId="287846C7" w14:textId="77777777" w:rsidR="005800E2" w:rsidRPr="005800E2" w:rsidRDefault="005800E2" w:rsidP="005800E2">
      <w:pPr>
        <w:numPr>
          <w:ilvl w:val="1"/>
          <w:numId w:val="17"/>
        </w:numPr>
      </w:pPr>
      <w:r w:rsidRPr="005800E2">
        <w:rPr>
          <w:b/>
          <w:bCs/>
        </w:rPr>
        <w:t>Provide Training</w:t>
      </w:r>
      <w:r w:rsidRPr="005800E2">
        <w:t>: Comprehensive training programs should be established to equip staff with the skills and knowledge needed to adapt to the changes. This training should be ongoing and tailored to address specific needs identified during the change process. Consider incorporating blended learning approaches, including online modules, in-person workshops, and on-the-job training.</w:t>
      </w:r>
    </w:p>
    <w:p w14:paraId="293FFC03" w14:textId="77777777" w:rsidR="005800E2" w:rsidRPr="005800E2" w:rsidRDefault="005800E2" w:rsidP="005800E2">
      <w:pPr>
        <w:numPr>
          <w:ilvl w:val="1"/>
          <w:numId w:val="17"/>
        </w:numPr>
      </w:pPr>
      <w:r w:rsidRPr="005800E2">
        <w:rPr>
          <w:b/>
          <w:bCs/>
        </w:rPr>
        <w:t>Offer Continuous Support</w:t>
      </w:r>
      <w:r w:rsidRPr="005800E2">
        <w:t>: Providing continuous support throughout the implementation process is essential for fostering a positive environment. Regular check-ins, feedback sessions, and opportunities for open communication can help address challenges and reinforce the commitment to change. Creating a dedicated support team that staff can reach out to with questions or concerns can enhance the overall experience.</w:t>
      </w:r>
    </w:p>
    <w:p w14:paraId="16B3D004" w14:textId="77777777" w:rsidR="005800E2" w:rsidRPr="005800E2" w:rsidRDefault="005800E2" w:rsidP="009961B0">
      <w:pPr>
        <w:pStyle w:val="Heading2"/>
      </w:pPr>
      <w:bookmarkStart w:id="33" w:name="_Toc181534274"/>
      <w:r w:rsidRPr="005800E2">
        <w:t>Monitor and Evaluate Progress</w:t>
      </w:r>
      <w:bookmarkEnd w:id="33"/>
    </w:p>
    <w:p w14:paraId="0B3FE387" w14:textId="441D9572" w:rsidR="005800E2" w:rsidRPr="005800E2" w:rsidRDefault="005800E2" w:rsidP="005800E2">
      <w:pPr>
        <w:numPr>
          <w:ilvl w:val="1"/>
          <w:numId w:val="17"/>
        </w:numPr>
      </w:pPr>
      <w:r w:rsidRPr="005800E2">
        <w:rPr>
          <w:b/>
          <w:bCs/>
        </w:rPr>
        <w:t>Establish Key Performance Indicators (KPIs)</w:t>
      </w:r>
      <w:r w:rsidRPr="005800E2">
        <w:t>: Developing KPIs to measure the success of the change initiatives is crucial for tracking progress. These KPIs should be aligned with the goals set at the beginning of the process, such as improvements in guest satisfaction scores or reductions in operational costs. Regularly reviewing these metrics can provide valuable insights into the effectiveness of the changes</w:t>
      </w:r>
      <w:r w:rsidR="000A1C4E">
        <w:t>, as per Adelina K. (2023).</w:t>
      </w:r>
    </w:p>
    <w:p w14:paraId="2D085CC1" w14:textId="22E2AD87" w:rsidR="005800E2" w:rsidRPr="005800E2" w:rsidRDefault="005800E2" w:rsidP="005800E2">
      <w:pPr>
        <w:numPr>
          <w:ilvl w:val="1"/>
          <w:numId w:val="17"/>
        </w:numPr>
      </w:pPr>
      <w:r w:rsidRPr="005800E2">
        <w:rPr>
          <w:b/>
          <w:bCs/>
        </w:rPr>
        <w:t>Conduct Regular Reviews</w:t>
      </w:r>
      <w:r w:rsidRPr="005800E2">
        <w:t>: Regularly reviewing progress against the established KPIs can help identify areas for improvement and ensure the change initiatives remain on track. Adjustments to the implementation plan may be necessary based on feedback and performance data. Consider holding quarterly review meetings to assess progress and celebrate successes</w:t>
      </w:r>
      <w:r w:rsidR="00F20BF2">
        <w:t>, as per Daniel C. (2024).</w:t>
      </w:r>
    </w:p>
    <w:p w14:paraId="34DB201F" w14:textId="77777777" w:rsidR="005800E2" w:rsidRPr="005800E2" w:rsidRDefault="005800E2" w:rsidP="009961B0">
      <w:pPr>
        <w:pStyle w:val="Heading2"/>
      </w:pPr>
      <w:bookmarkStart w:id="34" w:name="_Toc181534275"/>
      <w:r w:rsidRPr="005800E2">
        <w:lastRenderedPageBreak/>
        <w:t>Celebrate Successes</w:t>
      </w:r>
      <w:bookmarkEnd w:id="34"/>
    </w:p>
    <w:p w14:paraId="556C0E17" w14:textId="77777777" w:rsidR="005800E2" w:rsidRPr="005800E2" w:rsidRDefault="005800E2" w:rsidP="005800E2">
      <w:pPr>
        <w:numPr>
          <w:ilvl w:val="1"/>
          <w:numId w:val="17"/>
        </w:numPr>
      </w:pPr>
      <w:r w:rsidRPr="005800E2">
        <w:rPr>
          <w:b/>
          <w:bCs/>
        </w:rPr>
        <w:t>Acknowledge Achievements</w:t>
      </w:r>
      <w:r w:rsidRPr="005800E2">
        <w:t>: Recognizing and celebrating achievements, no matter how small, can boost morale and reinforce the commitment to the change process. This recognition can be in the form of team meetings, awards, or internal communications highlighting the positive impacts of the changes. Celebrating milestones can create a sense of accomplishment and motivate staff to continue their efforts.</w:t>
      </w:r>
    </w:p>
    <w:p w14:paraId="2D65777A" w14:textId="77777777" w:rsidR="005800E2" w:rsidRPr="005800E2" w:rsidRDefault="005800E2" w:rsidP="005800E2">
      <w:pPr>
        <w:numPr>
          <w:ilvl w:val="1"/>
          <w:numId w:val="17"/>
        </w:numPr>
      </w:pPr>
      <w:r w:rsidRPr="005800E2">
        <w:rPr>
          <w:b/>
          <w:bCs/>
        </w:rPr>
        <w:t>Share Success Stories</w:t>
      </w:r>
      <w:r w:rsidRPr="005800E2">
        <w:t>: Sharing success stories within the organization can inspire continued commitment to the changes and highlight the positive impact on guest experiences and operational efficiency. Developing an internal newsletter that highlights these success stories can foster a culture of transparency and celebration.</w:t>
      </w:r>
    </w:p>
    <w:p w14:paraId="2E910BD6" w14:textId="77777777" w:rsidR="00852FF3" w:rsidRDefault="00852FF3" w:rsidP="005800E2">
      <w:pPr>
        <w:rPr>
          <w:b/>
          <w:bCs/>
        </w:rPr>
      </w:pPr>
    </w:p>
    <w:p w14:paraId="28A5451C" w14:textId="4BF91B16" w:rsidR="005800E2" w:rsidRPr="009961B0" w:rsidRDefault="005800E2" w:rsidP="009961B0">
      <w:pPr>
        <w:pStyle w:val="Heading2"/>
      </w:pPr>
      <w:bookmarkStart w:id="35" w:name="_Toc181534276"/>
      <w:r w:rsidRPr="009961B0">
        <w:t>Conclusion</w:t>
      </w:r>
      <w:bookmarkEnd w:id="35"/>
    </w:p>
    <w:p w14:paraId="67590914" w14:textId="77777777" w:rsidR="005800E2" w:rsidRPr="005800E2" w:rsidRDefault="005800E2" w:rsidP="005800E2">
      <w:r w:rsidRPr="005800E2">
        <w:t>The Ritz-Carlton Hotel in Budapest faces several challenges that require strategic interventions to ensure continued success in the luxury hospitality market. By implementing the recommendations outlined in this report, the hotel can enhance guest satisfaction, improve operational efficiency, and leverage its strengths to capitalize on emerging market opportunities. A structured change management approach will facilitate the effective implementation of these initiatives, ensuring that all stakeholders are engaged and supported throughout the process.</w:t>
      </w:r>
    </w:p>
    <w:p w14:paraId="5DBE3029" w14:textId="77777777" w:rsidR="005800E2" w:rsidRDefault="005800E2" w:rsidP="005800E2">
      <w:r w:rsidRPr="005800E2">
        <w:t>The Ritz-Carlton's commitment to excellence is a hallmark of its brand, and addressing these challenges will reaffirm its position as a leader in luxury accommodations in Budapest. With a focus on continuous improvement, personalized service, and sustainability, the hotel can not only recover from current setbacks but also thrive in an increasingly competitive environment.</w:t>
      </w:r>
    </w:p>
    <w:p w14:paraId="5A482019" w14:textId="13A7BFEC" w:rsidR="003D0A3E" w:rsidRPr="003D0A3E" w:rsidRDefault="003D0A3E" w:rsidP="003A0F71">
      <w:pPr>
        <w:pStyle w:val="Heading1"/>
        <w:rPr>
          <w:b/>
          <w:bCs/>
        </w:rPr>
      </w:pPr>
      <w:bookmarkStart w:id="36" w:name="_Toc181534277"/>
      <w:r w:rsidRPr="003D0A3E">
        <w:rPr>
          <w:b/>
          <w:bCs/>
        </w:rPr>
        <w:t>Action Plan</w:t>
      </w:r>
      <w:bookmarkEnd w:id="36"/>
    </w:p>
    <w:p w14:paraId="74B40910" w14:textId="77777777" w:rsidR="003D0A3E" w:rsidRDefault="003D0A3E" w:rsidP="003D0A3E">
      <w:r w:rsidRPr="003D0A3E">
        <w:t>The following action plan outlines specific initiatives designed to address the challenges identified at the Ritz-Carlton Hotel in Budapest. Each initiative includes the problem it addresses, proposed solutions, desired outcomes, timelines, completion dates, and estimated budgets.</w:t>
      </w:r>
    </w:p>
    <w:tbl>
      <w:tblPr>
        <w:tblW w:w="5000" w:type="pct"/>
        <w:tblLook w:val="04A0" w:firstRow="1" w:lastRow="0" w:firstColumn="1" w:lastColumn="0" w:noHBand="0" w:noVBand="1"/>
      </w:tblPr>
      <w:tblGrid>
        <w:gridCol w:w="890"/>
        <w:gridCol w:w="1311"/>
        <w:gridCol w:w="1452"/>
        <w:gridCol w:w="1642"/>
        <w:gridCol w:w="1122"/>
        <w:gridCol w:w="1627"/>
        <w:gridCol w:w="982"/>
      </w:tblGrid>
      <w:tr w:rsidR="003A0F71" w:rsidRPr="003A0F71" w14:paraId="502ED140" w14:textId="77777777" w:rsidTr="003A0F71">
        <w:trPr>
          <w:trHeight w:val="300"/>
        </w:trPr>
        <w:tc>
          <w:tcPr>
            <w:tcW w:w="493" w:type="pct"/>
            <w:tcBorders>
              <w:top w:val="nil"/>
              <w:left w:val="nil"/>
              <w:bottom w:val="single" w:sz="12" w:space="0" w:color="FFFFFF"/>
              <w:right w:val="single" w:sz="4" w:space="0" w:color="FFFFFF"/>
            </w:tcBorders>
            <w:shd w:val="clear" w:color="156082" w:fill="156082"/>
            <w:noWrap/>
            <w:vAlign w:val="bottom"/>
            <w:hideMark/>
          </w:tcPr>
          <w:p w14:paraId="7A8264EC" w14:textId="77777777" w:rsidR="003A0F71" w:rsidRPr="003A0F71" w:rsidRDefault="003A0F71" w:rsidP="003A0F71">
            <w:pPr>
              <w:spacing w:after="0" w:line="240" w:lineRule="auto"/>
              <w:rPr>
                <w:rFonts w:ascii="Aptos Narrow" w:eastAsia="Times New Roman" w:hAnsi="Aptos Narrow" w:cs="Times New Roman"/>
                <w:b/>
                <w:bCs/>
                <w:color w:val="FFFFFF"/>
                <w:kern w:val="0"/>
                <w:lang w:val="en-US"/>
                <w14:ligatures w14:val="none"/>
              </w:rPr>
            </w:pPr>
            <w:r w:rsidRPr="003A0F71">
              <w:rPr>
                <w:rFonts w:ascii="Aptos Narrow" w:eastAsia="Times New Roman" w:hAnsi="Aptos Narrow" w:cs="Times New Roman"/>
                <w:b/>
                <w:bCs/>
                <w:color w:val="FFFFFF"/>
                <w:kern w:val="0"/>
                <w:lang w:val="en-US"/>
                <w14:ligatures w14:val="none"/>
              </w:rPr>
              <w:t>Number</w:t>
            </w:r>
          </w:p>
        </w:tc>
        <w:tc>
          <w:tcPr>
            <w:tcW w:w="726" w:type="pct"/>
            <w:tcBorders>
              <w:top w:val="nil"/>
              <w:left w:val="single" w:sz="4" w:space="0" w:color="FFFFFF"/>
              <w:bottom w:val="single" w:sz="12" w:space="0" w:color="FFFFFF"/>
              <w:right w:val="single" w:sz="4" w:space="0" w:color="FFFFFF"/>
            </w:tcBorders>
            <w:shd w:val="clear" w:color="156082" w:fill="156082"/>
            <w:noWrap/>
            <w:vAlign w:val="bottom"/>
            <w:hideMark/>
          </w:tcPr>
          <w:p w14:paraId="77669B3B" w14:textId="77777777" w:rsidR="003A0F71" w:rsidRPr="003A0F71" w:rsidRDefault="003A0F71" w:rsidP="003A0F71">
            <w:pPr>
              <w:spacing w:after="0" w:line="240" w:lineRule="auto"/>
              <w:rPr>
                <w:rFonts w:ascii="Aptos Narrow" w:eastAsia="Times New Roman" w:hAnsi="Aptos Narrow" w:cs="Times New Roman"/>
                <w:b/>
                <w:bCs/>
                <w:color w:val="FFFFFF"/>
                <w:kern w:val="0"/>
                <w:lang w:val="en-US"/>
                <w14:ligatures w14:val="none"/>
              </w:rPr>
            </w:pPr>
            <w:r w:rsidRPr="003A0F71">
              <w:rPr>
                <w:rFonts w:ascii="Aptos Narrow" w:eastAsia="Times New Roman" w:hAnsi="Aptos Narrow" w:cs="Times New Roman"/>
                <w:b/>
                <w:bCs/>
                <w:color w:val="FFFFFF"/>
                <w:kern w:val="0"/>
                <w:lang w:val="en-US"/>
                <w14:ligatures w14:val="none"/>
              </w:rPr>
              <w:t>Problem</w:t>
            </w:r>
          </w:p>
        </w:tc>
        <w:tc>
          <w:tcPr>
            <w:tcW w:w="804" w:type="pct"/>
            <w:tcBorders>
              <w:top w:val="nil"/>
              <w:left w:val="single" w:sz="4" w:space="0" w:color="FFFFFF"/>
              <w:bottom w:val="single" w:sz="12" w:space="0" w:color="FFFFFF"/>
              <w:right w:val="single" w:sz="4" w:space="0" w:color="FFFFFF"/>
            </w:tcBorders>
            <w:shd w:val="clear" w:color="156082" w:fill="156082"/>
            <w:noWrap/>
            <w:vAlign w:val="bottom"/>
            <w:hideMark/>
          </w:tcPr>
          <w:p w14:paraId="365E1D0C" w14:textId="77777777" w:rsidR="003A0F71" w:rsidRPr="003A0F71" w:rsidRDefault="003A0F71" w:rsidP="003A0F71">
            <w:pPr>
              <w:spacing w:after="0" w:line="240" w:lineRule="auto"/>
              <w:rPr>
                <w:rFonts w:ascii="Aptos Narrow" w:eastAsia="Times New Roman" w:hAnsi="Aptos Narrow" w:cs="Times New Roman"/>
                <w:b/>
                <w:bCs/>
                <w:color w:val="FFFFFF"/>
                <w:kern w:val="0"/>
                <w:lang w:val="en-US"/>
                <w14:ligatures w14:val="none"/>
              </w:rPr>
            </w:pPr>
            <w:r w:rsidRPr="003A0F71">
              <w:rPr>
                <w:rFonts w:ascii="Aptos Narrow" w:eastAsia="Times New Roman" w:hAnsi="Aptos Narrow" w:cs="Times New Roman"/>
                <w:b/>
                <w:bCs/>
                <w:color w:val="FFFFFF"/>
                <w:kern w:val="0"/>
                <w:lang w:val="en-US"/>
                <w14:ligatures w14:val="none"/>
              </w:rPr>
              <w:t>Solution</w:t>
            </w:r>
          </w:p>
        </w:tc>
        <w:tc>
          <w:tcPr>
            <w:tcW w:w="910" w:type="pct"/>
            <w:tcBorders>
              <w:top w:val="nil"/>
              <w:left w:val="single" w:sz="4" w:space="0" w:color="FFFFFF"/>
              <w:bottom w:val="single" w:sz="12" w:space="0" w:color="FFFFFF"/>
              <w:right w:val="single" w:sz="4" w:space="0" w:color="FFFFFF"/>
            </w:tcBorders>
            <w:shd w:val="clear" w:color="156082" w:fill="156082"/>
            <w:noWrap/>
            <w:vAlign w:val="bottom"/>
            <w:hideMark/>
          </w:tcPr>
          <w:p w14:paraId="538D1D84" w14:textId="77777777" w:rsidR="003A0F71" w:rsidRPr="003A0F71" w:rsidRDefault="003A0F71" w:rsidP="003A0F71">
            <w:pPr>
              <w:spacing w:after="0" w:line="240" w:lineRule="auto"/>
              <w:rPr>
                <w:rFonts w:ascii="Aptos Narrow" w:eastAsia="Times New Roman" w:hAnsi="Aptos Narrow" w:cs="Times New Roman"/>
                <w:b/>
                <w:bCs/>
                <w:color w:val="FFFFFF"/>
                <w:kern w:val="0"/>
                <w:lang w:val="en-US"/>
                <w14:ligatures w14:val="none"/>
              </w:rPr>
            </w:pPr>
            <w:r w:rsidRPr="003A0F71">
              <w:rPr>
                <w:rFonts w:ascii="Aptos Narrow" w:eastAsia="Times New Roman" w:hAnsi="Aptos Narrow" w:cs="Times New Roman"/>
                <w:b/>
                <w:bCs/>
                <w:color w:val="FFFFFF"/>
                <w:kern w:val="0"/>
                <w:lang w:val="en-US"/>
                <w14:ligatures w14:val="none"/>
              </w:rPr>
              <w:t>Desired outcome</w:t>
            </w:r>
          </w:p>
        </w:tc>
        <w:tc>
          <w:tcPr>
            <w:tcW w:w="622" w:type="pct"/>
            <w:tcBorders>
              <w:top w:val="nil"/>
              <w:left w:val="single" w:sz="4" w:space="0" w:color="FFFFFF"/>
              <w:bottom w:val="single" w:sz="12" w:space="0" w:color="FFFFFF"/>
              <w:right w:val="single" w:sz="4" w:space="0" w:color="FFFFFF"/>
            </w:tcBorders>
            <w:shd w:val="clear" w:color="156082" w:fill="156082"/>
            <w:noWrap/>
            <w:vAlign w:val="bottom"/>
            <w:hideMark/>
          </w:tcPr>
          <w:p w14:paraId="67B227B8" w14:textId="77777777" w:rsidR="003A0F71" w:rsidRPr="003A0F71" w:rsidRDefault="003A0F71" w:rsidP="003A0F71">
            <w:pPr>
              <w:spacing w:after="0" w:line="240" w:lineRule="auto"/>
              <w:rPr>
                <w:rFonts w:ascii="Aptos Narrow" w:eastAsia="Times New Roman" w:hAnsi="Aptos Narrow" w:cs="Times New Roman"/>
                <w:b/>
                <w:bCs/>
                <w:color w:val="FFFFFF"/>
                <w:kern w:val="0"/>
                <w:lang w:val="en-US"/>
                <w14:ligatures w14:val="none"/>
              </w:rPr>
            </w:pPr>
            <w:r w:rsidRPr="003A0F71">
              <w:rPr>
                <w:rFonts w:ascii="Aptos Narrow" w:eastAsia="Times New Roman" w:hAnsi="Aptos Narrow" w:cs="Times New Roman"/>
                <w:b/>
                <w:bCs/>
                <w:color w:val="FFFFFF"/>
                <w:kern w:val="0"/>
                <w:lang w:val="en-US"/>
                <w14:ligatures w14:val="none"/>
              </w:rPr>
              <w:t>Time Scale</w:t>
            </w:r>
          </w:p>
        </w:tc>
        <w:tc>
          <w:tcPr>
            <w:tcW w:w="901" w:type="pct"/>
            <w:tcBorders>
              <w:top w:val="nil"/>
              <w:left w:val="single" w:sz="4" w:space="0" w:color="FFFFFF"/>
              <w:bottom w:val="single" w:sz="12" w:space="0" w:color="FFFFFF"/>
              <w:right w:val="single" w:sz="4" w:space="0" w:color="FFFFFF"/>
            </w:tcBorders>
            <w:shd w:val="clear" w:color="156082" w:fill="156082"/>
            <w:noWrap/>
            <w:vAlign w:val="bottom"/>
            <w:hideMark/>
          </w:tcPr>
          <w:p w14:paraId="38AAA4B9" w14:textId="77777777" w:rsidR="003A0F71" w:rsidRPr="003A0F71" w:rsidRDefault="003A0F71" w:rsidP="003A0F71">
            <w:pPr>
              <w:spacing w:after="0" w:line="240" w:lineRule="auto"/>
              <w:rPr>
                <w:rFonts w:ascii="Aptos Narrow" w:eastAsia="Times New Roman" w:hAnsi="Aptos Narrow" w:cs="Times New Roman"/>
                <w:b/>
                <w:bCs/>
                <w:color w:val="FFFFFF"/>
                <w:kern w:val="0"/>
                <w:lang w:val="en-US"/>
                <w14:ligatures w14:val="none"/>
              </w:rPr>
            </w:pPr>
            <w:r w:rsidRPr="003A0F71">
              <w:rPr>
                <w:rFonts w:ascii="Aptos Narrow" w:eastAsia="Times New Roman" w:hAnsi="Aptos Narrow" w:cs="Times New Roman"/>
                <w:b/>
                <w:bCs/>
                <w:color w:val="FFFFFF"/>
                <w:kern w:val="0"/>
                <w:lang w:val="en-US"/>
                <w14:ligatures w14:val="none"/>
              </w:rPr>
              <w:t>Completion Date</w:t>
            </w:r>
          </w:p>
        </w:tc>
        <w:tc>
          <w:tcPr>
            <w:tcW w:w="544" w:type="pct"/>
            <w:tcBorders>
              <w:top w:val="nil"/>
              <w:left w:val="single" w:sz="4" w:space="0" w:color="FFFFFF"/>
              <w:bottom w:val="single" w:sz="12" w:space="0" w:color="FFFFFF"/>
              <w:right w:val="nil"/>
            </w:tcBorders>
            <w:shd w:val="clear" w:color="156082" w:fill="156082"/>
            <w:noWrap/>
            <w:vAlign w:val="bottom"/>
            <w:hideMark/>
          </w:tcPr>
          <w:p w14:paraId="057E0FBF" w14:textId="77777777" w:rsidR="003A0F71" w:rsidRPr="003A0F71" w:rsidRDefault="003A0F71" w:rsidP="003A0F71">
            <w:pPr>
              <w:spacing w:after="0" w:line="240" w:lineRule="auto"/>
              <w:rPr>
                <w:rFonts w:ascii="Aptos Narrow" w:eastAsia="Times New Roman" w:hAnsi="Aptos Narrow" w:cs="Times New Roman"/>
                <w:b/>
                <w:bCs/>
                <w:color w:val="FFFFFF"/>
                <w:kern w:val="0"/>
                <w:lang w:val="en-US"/>
                <w14:ligatures w14:val="none"/>
              </w:rPr>
            </w:pPr>
            <w:r w:rsidRPr="003A0F71">
              <w:rPr>
                <w:rFonts w:ascii="Aptos Narrow" w:eastAsia="Times New Roman" w:hAnsi="Aptos Narrow" w:cs="Times New Roman"/>
                <w:b/>
                <w:bCs/>
                <w:color w:val="FFFFFF"/>
                <w:kern w:val="0"/>
                <w:lang w:val="en-US"/>
                <w14:ligatures w14:val="none"/>
              </w:rPr>
              <w:t>Budget</w:t>
            </w:r>
          </w:p>
        </w:tc>
      </w:tr>
      <w:tr w:rsidR="003A0F71" w:rsidRPr="003A0F71" w14:paraId="56651DAE" w14:textId="77777777" w:rsidTr="003A0F71">
        <w:trPr>
          <w:trHeight w:val="300"/>
        </w:trPr>
        <w:tc>
          <w:tcPr>
            <w:tcW w:w="493" w:type="pct"/>
            <w:tcBorders>
              <w:top w:val="single" w:sz="4" w:space="0" w:color="FFFFFF"/>
              <w:left w:val="nil"/>
              <w:bottom w:val="single" w:sz="4" w:space="0" w:color="FFFFFF"/>
              <w:right w:val="single" w:sz="4" w:space="0" w:color="FFFFFF"/>
            </w:tcBorders>
            <w:shd w:val="clear" w:color="83CCEB" w:fill="83CCEB"/>
            <w:vAlign w:val="center"/>
            <w:hideMark/>
          </w:tcPr>
          <w:p w14:paraId="2F1E6D4D" w14:textId="77777777" w:rsidR="003A0F71" w:rsidRPr="003A0F71" w:rsidRDefault="003A0F71" w:rsidP="003A0F71">
            <w:pPr>
              <w:spacing w:after="0" w:line="240" w:lineRule="auto"/>
              <w:jc w:val="right"/>
              <w:rPr>
                <w:rFonts w:ascii="Aptos Narrow" w:eastAsia="Times New Roman" w:hAnsi="Aptos Narrow" w:cs="Times New Roman"/>
                <w:color w:val="000000"/>
                <w:kern w:val="0"/>
                <w:lang w:val="en-US"/>
                <w14:ligatures w14:val="none"/>
              </w:rPr>
            </w:pPr>
            <w:r w:rsidRPr="003A0F71">
              <w:rPr>
                <w:rFonts w:ascii="Aptos Narrow" w:eastAsia="Times New Roman" w:hAnsi="Aptos Narrow" w:cs="Times New Roman"/>
                <w:color w:val="000000"/>
                <w:kern w:val="0"/>
                <w:lang w:val="en-US"/>
                <w14:ligatures w14:val="none"/>
              </w:rPr>
              <w:t>1</w:t>
            </w:r>
          </w:p>
        </w:tc>
        <w:tc>
          <w:tcPr>
            <w:tcW w:w="726" w:type="pct"/>
            <w:tcBorders>
              <w:top w:val="single" w:sz="4" w:space="0" w:color="FFFFFF"/>
              <w:left w:val="single" w:sz="4" w:space="0" w:color="FFFFFF"/>
              <w:bottom w:val="single" w:sz="4" w:space="0" w:color="FFFFFF"/>
              <w:right w:val="single" w:sz="4" w:space="0" w:color="FFFFFF"/>
            </w:tcBorders>
            <w:shd w:val="clear" w:color="83CCEB" w:fill="83CCEB"/>
            <w:vAlign w:val="center"/>
            <w:hideMark/>
          </w:tcPr>
          <w:p w14:paraId="3D53EFC6" w14:textId="77777777" w:rsidR="003A0F71" w:rsidRPr="003A0F71" w:rsidRDefault="003A0F71" w:rsidP="003A0F71">
            <w:pPr>
              <w:spacing w:after="0" w:line="240" w:lineRule="auto"/>
              <w:rPr>
                <w:rFonts w:ascii="Aptos Narrow" w:eastAsia="Times New Roman" w:hAnsi="Aptos Narrow" w:cs="Times New Roman"/>
                <w:color w:val="000000"/>
                <w:kern w:val="0"/>
                <w:lang w:val="en-US"/>
                <w14:ligatures w14:val="none"/>
              </w:rPr>
            </w:pPr>
            <w:r w:rsidRPr="003A0F71">
              <w:rPr>
                <w:rFonts w:ascii="Aptos Narrow" w:eastAsia="Times New Roman" w:hAnsi="Aptos Narrow" w:cs="Times New Roman"/>
                <w:color w:val="000000"/>
                <w:kern w:val="0"/>
                <w:lang w:val="en-US"/>
                <w14:ligatures w14:val="none"/>
              </w:rPr>
              <w:t>Inadequate market research</w:t>
            </w:r>
          </w:p>
        </w:tc>
        <w:tc>
          <w:tcPr>
            <w:tcW w:w="804" w:type="pct"/>
            <w:tcBorders>
              <w:top w:val="single" w:sz="4" w:space="0" w:color="FFFFFF"/>
              <w:left w:val="single" w:sz="4" w:space="0" w:color="FFFFFF"/>
              <w:bottom w:val="single" w:sz="4" w:space="0" w:color="FFFFFF"/>
              <w:right w:val="single" w:sz="4" w:space="0" w:color="FFFFFF"/>
            </w:tcBorders>
            <w:shd w:val="clear" w:color="83CCEB" w:fill="83CCEB"/>
            <w:vAlign w:val="center"/>
            <w:hideMark/>
          </w:tcPr>
          <w:p w14:paraId="58225FBC" w14:textId="77777777" w:rsidR="003A0F71" w:rsidRPr="003A0F71" w:rsidRDefault="003A0F71" w:rsidP="003A0F71">
            <w:pPr>
              <w:spacing w:after="0" w:line="240" w:lineRule="auto"/>
              <w:rPr>
                <w:rFonts w:ascii="Aptos Narrow" w:eastAsia="Times New Roman" w:hAnsi="Aptos Narrow" w:cs="Times New Roman"/>
                <w:color w:val="000000"/>
                <w:kern w:val="0"/>
                <w:lang w:val="en-US"/>
                <w14:ligatures w14:val="none"/>
              </w:rPr>
            </w:pPr>
            <w:r w:rsidRPr="003A0F71">
              <w:rPr>
                <w:rFonts w:ascii="Aptos Narrow" w:eastAsia="Times New Roman" w:hAnsi="Aptos Narrow" w:cs="Times New Roman"/>
                <w:color w:val="000000"/>
                <w:kern w:val="0"/>
                <w:lang w:val="en-US"/>
                <w14:ligatures w14:val="none"/>
              </w:rPr>
              <w:t>Conduct comprehensive market analysis</w:t>
            </w:r>
          </w:p>
        </w:tc>
        <w:tc>
          <w:tcPr>
            <w:tcW w:w="910" w:type="pct"/>
            <w:tcBorders>
              <w:top w:val="single" w:sz="4" w:space="0" w:color="FFFFFF"/>
              <w:left w:val="single" w:sz="4" w:space="0" w:color="FFFFFF"/>
              <w:bottom w:val="single" w:sz="4" w:space="0" w:color="FFFFFF"/>
              <w:right w:val="single" w:sz="4" w:space="0" w:color="FFFFFF"/>
            </w:tcBorders>
            <w:shd w:val="clear" w:color="83CCEB" w:fill="83CCEB"/>
            <w:vAlign w:val="center"/>
            <w:hideMark/>
          </w:tcPr>
          <w:p w14:paraId="39BFA336" w14:textId="77777777" w:rsidR="003A0F71" w:rsidRPr="003A0F71" w:rsidRDefault="003A0F71" w:rsidP="003A0F71">
            <w:pPr>
              <w:spacing w:after="0" w:line="240" w:lineRule="auto"/>
              <w:rPr>
                <w:rFonts w:ascii="Aptos Narrow" w:eastAsia="Times New Roman" w:hAnsi="Aptos Narrow" w:cs="Times New Roman"/>
                <w:color w:val="000000"/>
                <w:kern w:val="0"/>
                <w:lang w:val="en-US"/>
                <w14:ligatures w14:val="none"/>
              </w:rPr>
            </w:pPr>
            <w:r w:rsidRPr="003A0F71">
              <w:rPr>
                <w:rFonts w:ascii="Aptos Narrow" w:eastAsia="Times New Roman" w:hAnsi="Aptos Narrow" w:cs="Times New Roman"/>
                <w:color w:val="000000"/>
                <w:kern w:val="0"/>
                <w:lang w:val="en-US"/>
                <w14:ligatures w14:val="none"/>
              </w:rPr>
              <w:t>Understand target demographics and competition</w:t>
            </w:r>
          </w:p>
        </w:tc>
        <w:tc>
          <w:tcPr>
            <w:tcW w:w="622" w:type="pct"/>
            <w:tcBorders>
              <w:top w:val="single" w:sz="4" w:space="0" w:color="FFFFFF"/>
              <w:left w:val="single" w:sz="4" w:space="0" w:color="FFFFFF"/>
              <w:bottom w:val="single" w:sz="4" w:space="0" w:color="FFFFFF"/>
              <w:right w:val="single" w:sz="4" w:space="0" w:color="FFFFFF"/>
            </w:tcBorders>
            <w:shd w:val="clear" w:color="83CCEB" w:fill="83CCEB"/>
            <w:vAlign w:val="center"/>
            <w:hideMark/>
          </w:tcPr>
          <w:p w14:paraId="07E52863" w14:textId="77777777" w:rsidR="003A0F71" w:rsidRPr="003A0F71" w:rsidRDefault="003A0F71" w:rsidP="003A0F71">
            <w:pPr>
              <w:spacing w:after="0" w:line="240" w:lineRule="auto"/>
              <w:rPr>
                <w:rFonts w:ascii="Aptos Narrow" w:eastAsia="Times New Roman" w:hAnsi="Aptos Narrow" w:cs="Times New Roman"/>
                <w:color w:val="000000"/>
                <w:kern w:val="0"/>
                <w:lang w:val="en-US"/>
                <w14:ligatures w14:val="none"/>
              </w:rPr>
            </w:pPr>
            <w:r w:rsidRPr="003A0F71">
              <w:rPr>
                <w:rFonts w:ascii="Aptos Narrow" w:eastAsia="Times New Roman" w:hAnsi="Aptos Narrow" w:cs="Times New Roman"/>
                <w:color w:val="000000"/>
                <w:kern w:val="0"/>
                <w:lang w:val="en-US"/>
                <w14:ligatures w14:val="none"/>
              </w:rPr>
              <w:t>2 months</w:t>
            </w:r>
          </w:p>
        </w:tc>
        <w:tc>
          <w:tcPr>
            <w:tcW w:w="901" w:type="pct"/>
            <w:tcBorders>
              <w:top w:val="single" w:sz="4" w:space="0" w:color="FFFFFF"/>
              <w:left w:val="single" w:sz="4" w:space="0" w:color="FFFFFF"/>
              <w:bottom w:val="single" w:sz="4" w:space="0" w:color="FFFFFF"/>
              <w:right w:val="single" w:sz="4" w:space="0" w:color="FFFFFF"/>
            </w:tcBorders>
            <w:shd w:val="clear" w:color="83CCEB" w:fill="83CCEB"/>
            <w:vAlign w:val="center"/>
            <w:hideMark/>
          </w:tcPr>
          <w:p w14:paraId="7D4B024D" w14:textId="77777777" w:rsidR="003A0F71" w:rsidRPr="003A0F71" w:rsidRDefault="003A0F71" w:rsidP="003A0F71">
            <w:pPr>
              <w:spacing w:after="0" w:line="240" w:lineRule="auto"/>
              <w:jc w:val="right"/>
              <w:rPr>
                <w:rFonts w:ascii="Calibri" w:eastAsia="Times New Roman" w:hAnsi="Calibri" w:cs="Calibri"/>
                <w:color w:val="000000"/>
                <w:kern w:val="0"/>
                <w:lang w:val="en-US"/>
                <w14:ligatures w14:val="none"/>
              </w:rPr>
            </w:pPr>
            <w:r w:rsidRPr="003A0F71">
              <w:rPr>
                <w:rFonts w:ascii="Calibri" w:eastAsia="Times New Roman" w:hAnsi="Calibri" w:cs="Calibri"/>
                <w:color w:val="000000"/>
                <w:kern w:val="0"/>
                <w14:ligatures w14:val="none"/>
              </w:rPr>
              <w:t>31-May-25</w:t>
            </w:r>
          </w:p>
        </w:tc>
        <w:tc>
          <w:tcPr>
            <w:tcW w:w="544" w:type="pct"/>
            <w:tcBorders>
              <w:top w:val="single" w:sz="4" w:space="0" w:color="FFFFFF"/>
              <w:left w:val="single" w:sz="4" w:space="0" w:color="FFFFFF"/>
              <w:bottom w:val="single" w:sz="4" w:space="0" w:color="FFFFFF"/>
              <w:right w:val="nil"/>
            </w:tcBorders>
            <w:shd w:val="clear" w:color="83CCEB" w:fill="83CCEB"/>
            <w:vAlign w:val="center"/>
            <w:hideMark/>
          </w:tcPr>
          <w:p w14:paraId="41A447D9" w14:textId="77777777" w:rsidR="003A0F71" w:rsidRPr="003A0F71" w:rsidRDefault="003A0F71" w:rsidP="003A0F71">
            <w:pPr>
              <w:spacing w:after="0" w:line="240" w:lineRule="auto"/>
              <w:jc w:val="right"/>
              <w:rPr>
                <w:rFonts w:ascii="Calibri" w:eastAsia="Times New Roman" w:hAnsi="Calibri" w:cs="Calibri"/>
                <w:color w:val="000000"/>
                <w:kern w:val="0"/>
                <w:lang w:val="en-US"/>
                <w14:ligatures w14:val="none"/>
              </w:rPr>
            </w:pPr>
            <w:r w:rsidRPr="003A0F71">
              <w:rPr>
                <w:rFonts w:ascii="Calibri" w:eastAsia="Times New Roman" w:hAnsi="Calibri" w:cs="Calibri"/>
                <w:color w:val="000000"/>
                <w:kern w:val="0"/>
                <w14:ligatures w14:val="none"/>
              </w:rPr>
              <w:t>€ 50,000</w:t>
            </w:r>
          </w:p>
        </w:tc>
      </w:tr>
      <w:tr w:rsidR="003A0F71" w:rsidRPr="003A0F71" w14:paraId="2E3100CB" w14:textId="77777777" w:rsidTr="003A0F71">
        <w:trPr>
          <w:trHeight w:val="300"/>
        </w:trPr>
        <w:tc>
          <w:tcPr>
            <w:tcW w:w="493" w:type="pct"/>
            <w:tcBorders>
              <w:top w:val="single" w:sz="4" w:space="0" w:color="FFFFFF"/>
              <w:left w:val="nil"/>
              <w:bottom w:val="single" w:sz="4" w:space="0" w:color="FFFFFF"/>
              <w:right w:val="single" w:sz="4" w:space="0" w:color="FFFFFF"/>
            </w:tcBorders>
            <w:shd w:val="clear" w:color="C0E6F5" w:fill="C0E6F5"/>
            <w:vAlign w:val="center"/>
            <w:hideMark/>
          </w:tcPr>
          <w:p w14:paraId="003091DA" w14:textId="77777777" w:rsidR="003A0F71" w:rsidRPr="003A0F71" w:rsidRDefault="003A0F71" w:rsidP="003A0F71">
            <w:pPr>
              <w:spacing w:after="0" w:line="240" w:lineRule="auto"/>
              <w:jc w:val="right"/>
              <w:rPr>
                <w:rFonts w:ascii="Aptos Narrow" w:eastAsia="Times New Roman" w:hAnsi="Aptos Narrow" w:cs="Times New Roman"/>
                <w:color w:val="000000"/>
                <w:kern w:val="0"/>
                <w:lang w:val="en-US"/>
                <w14:ligatures w14:val="none"/>
              </w:rPr>
            </w:pPr>
            <w:r w:rsidRPr="003A0F71">
              <w:rPr>
                <w:rFonts w:ascii="Aptos Narrow" w:eastAsia="Times New Roman" w:hAnsi="Aptos Narrow" w:cs="Times New Roman"/>
                <w:color w:val="000000"/>
                <w:kern w:val="0"/>
                <w:lang w:val="en-US"/>
                <w14:ligatures w14:val="none"/>
              </w:rPr>
              <w:t>2</w:t>
            </w:r>
          </w:p>
        </w:tc>
        <w:tc>
          <w:tcPr>
            <w:tcW w:w="726" w:type="pct"/>
            <w:tcBorders>
              <w:top w:val="single" w:sz="4" w:space="0" w:color="FFFFFF"/>
              <w:left w:val="single" w:sz="4" w:space="0" w:color="FFFFFF"/>
              <w:bottom w:val="single" w:sz="4" w:space="0" w:color="FFFFFF"/>
              <w:right w:val="single" w:sz="4" w:space="0" w:color="FFFFFF"/>
            </w:tcBorders>
            <w:shd w:val="clear" w:color="C0E6F5" w:fill="C0E6F5"/>
            <w:vAlign w:val="center"/>
            <w:hideMark/>
          </w:tcPr>
          <w:p w14:paraId="6258126A" w14:textId="77777777" w:rsidR="003A0F71" w:rsidRPr="003A0F71" w:rsidRDefault="003A0F71" w:rsidP="003A0F71">
            <w:pPr>
              <w:spacing w:after="0" w:line="240" w:lineRule="auto"/>
              <w:rPr>
                <w:rFonts w:ascii="Aptos Narrow" w:eastAsia="Times New Roman" w:hAnsi="Aptos Narrow" w:cs="Times New Roman"/>
                <w:color w:val="000000"/>
                <w:kern w:val="0"/>
                <w:lang w:val="en-US"/>
                <w14:ligatures w14:val="none"/>
              </w:rPr>
            </w:pPr>
            <w:r w:rsidRPr="003A0F71">
              <w:rPr>
                <w:rFonts w:ascii="Aptos Narrow" w:eastAsia="Times New Roman" w:hAnsi="Aptos Narrow" w:cs="Times New Roman"/>
                <w:color w:val="000000"/>
                <w:kern w:val="0"/>
                <w:lang w:val="en-US"/>
                <w14:ligatures w14:val="none"/>
              </w:rPr>
              <w:t>Lack of clear business plan</w:t>
            </w:r>
          </w:p>
        </w:tc>
        <w:tc>
          <w:tcPr>
            <w:tcW w:w="804" w:type="pct"/>
            <w:tcBorders>
              <w:top w:val="single" w:sz="4" w:space="0" w:color="FFFFFF"/>
              <w:left w:val="single" w:sz="4" w:space="0" w:color="FFFFFF"/>
              <w:bottom w:val="single" w:sz="4" w:space="0" w:color="FFFFFF"/>
              <w:right w:val="single" w:sz="4" w:space="0" w:color="FFFFFF"/>
            </w:tcBorders>
            <w:shd w:val="clear" w:color="C0E6F5" w:fill="C0E6F5"/>
            <w:vAlign w:val="center"/>
            <w:hideMark/>
          </w:tcPr>
          <w:p w14:paraId="67C74B84" w14:textId="77777777" w:rsidR="003A0F71" w:rsidRPr="003A0F71" w:rsidRDefault="003A0F71" w:rsidP="003A0F71">
            <w:pPr>
              <w:spacing w:after="0" w:line="240" w:lineRule="auto"/>
              <w:rPr>
                <w:rFonts w:ascii="Aptos Narrow" w:eastAsia="Times New Roman" w:hAnsi="Aptos Narrow" w:cs="Times New Roman"/>
                <w:color w:val="000000"/>
                <w:kern w:val="0"/>
                <w:lang w:val="en-US"/>
                <w14:ligatures w14:val="none"/>
              </w:rPr>
            </w:pPr>
            <w:r w:rsidRPr="003A0F71">
              <w:rPr>
                <w:rFonts w:ascii="Aptos Narrow" w:eastAsia="Times New Roman" w:hAnsi="Aptos Narrow" w:cs="Times New Roman"/>
                <w:color w:val="000000"/>
                <w:kern w:val="0"/>
                <w:lang w:val="en-US"/>
                <w14:ligatures w14:val="none"/>
              </w:rPr>
              <w:t>Develop a detailed business plan</w:t>
            </w:r>
          </w:p>
        </w:tc>
        <w:tc>
          <w:tcPr>
            <w:tcW w:w="910" w:type="pct"/>
            <w:tcBorders>
              <w:top w:val="single" w:sz="4" w:space="0" w:color="FFFFFF"/>
              <w:left w:val="single" w:sz="4" w:space="0" w:color="FFFFFF"/>
              <w:bottom w:val="single" w:sz="4" w:space="0" w:color="FFFFFF"/>
              <w:right w:val="single" w:sz="4" w:space="0" w:color="FFFFFF"/>
            </w:tcBorders>
            <w:shd w:val="clear" w:color="C0E6F5" w:fill="C0E6F5"/>
            <w:vAlign w:val="center"/>
            <w:hideMark/>
          </w:tcPr>
          <w:p w14:paraId="63A8FB77" w14:textId="77777777" w:rsidR="003A0F71" w:rsidRPr="003A0F71" w:rsidRDefault="003A0F71" w:rsidP="003A0F71">
            <w:pPr>
              <w:spacing w:after="0" w:line="240" w:lineRule="auto"/>
              <w:rPr>
                <w:rFonts w:ascii="Aptos Narrow" w:eastAsia="Times New Roman" w:hAnsi="Aptos Narrow" w:cs="Times New Roman"/>
                <w:color w:val="000000"/>
                <w:kern w:val="0"/>
                <w:lang w:val="en-US"/>
                <w14:ligatures w14:val="none"/>
              </w:rPr>
            </w:pPr>
            <w:r w:rsidRPr="003A0F71">
              <w:rPr>
                <w:rFonts w:ascii="Aptos Narrow" w:eastAsia="Times New Roman" w:hAnsi="Aptos Narrow" w:cs="Times New Roman"/>
                <w:color w:val="000000"/>
                <w:kern w:val="0"/>
                <w:lang w:val="en-US"/>
                <w14:ligatures w14:val="none"/>
              </w:rPr>
              <w:t>Guide operations, financing, and expansion</w:t>
            </w:r>
          </w:p>
        </w:tc>
        <w:tc>
          <w:tcPr>
            <w:tcW w:w="622" w:type="pct"/>
            <w:tcBorders>
              <w:top w:val="single" w:sz="4" w:space="0" w:color="FFFFFF"/>
              <w:left w:val="single" w:sz="4" w:space="0" w:color="FFFFFF"/>
              <w:bottom w:val="single" w:sz="4" w:space="0" w:color="FFFFFF"/>
              <w:right w:val="single" w:sz="4" w:space="0" w:color="FFFFFF"/>
            </w:tcBorders>
            <w:shd w:val="clear" w:color="C0E6F5" w:fill="C0E6F5"/>
            <w:vAlign w:val="center"/>
            <w:hideMark/>
          </w:tcPr>
          <w:p w14:paraId="64C3EF60" w14:textId="77777777" w:rsidR="003A0F71" w:rsidRPr="003A0F71" w:rsidRDefault="003A0F71" w:rsidP="003A0F71">
            <w:pPr>
              <w:spacing w:after="0" w:line="240" w:lineRule="auto"/>
              <w:rPr>
                <w:rFonts w:ascii="Aptos Narrow" w:eastAsia="Times New Roman" w:hAnsi="Aptos Narrow" w:cs="Times New Roman"/>
                <w:color w:val="000000"/>
                <w:kern w:val="0"/>
                <w:lang w:val="en-US"/>
                <w14:ligatures w14:val="none"/>
              </w:rPr>
            </w:pPr>
            <w:r w:rsidRPr="003A0F71">
              <w:rPr>
                <w:rFonts w:ascii="Aptos Narrow" w:eastAsia="Times New Roman" w:hAnsi="Aptos Narrow" w:cs="Times New Roman"/>
                <w:color w:val="000000"/>
                <w:kern w:val="0"/>
                <w:lang w:val="en-US"/>
                <w14:ligatures w14:val="none"/>
              </w:rPr>
              <w:t>1 month</w:t>
            </w:r>
          </w:p>
        </w:tc>
        <w:tc>
          <w:tcPr>
            <w:tcW w:w="901" w:type="pct"/>
            <w:tcBorders>
              <w:top w:val="single" w:sz="4" w:space="0" w:color="FFFFFF"/>
              <w:left w:val="single" w:sz="4" w:space="0" w:color="FFFFFF"/>
              <w:bottom w:val="single" w:sz="4" w:space="0" w:color="FFFFFF"/>
              <w:right w:val="single" w:sz="4" w:space="0" w:color="FFFFFF"/>
            </w:tcBorders>
            <w:shd w:val="clear" w:color="C0E6F5" w:fill="C0E6F5"/>
            <w:vAlign w:val="center"/>
            <w:hideMark/>
          </w:tcPr>
          <w:p w14:paraId="4BC32C56" w14:textId="77777777" w:rsidR="003A0F71" w:rsidRPr="003A0F71" w:rsidRDefault="003A0F71" w:rsidP="003A0F71">
            <w:pPr>
              <w:spacing w:after="0" w:line="240" w:lineRule="auto"/>
              <w:jc w:val="right"/>
              <w:rPr>
                <w:rFonts w:ascii="Calibri" w:eastAsia="Times New Roman" w:hAnsi="Calibri" w:cs="Calibri"/>
                <w:color w:val="000000"/>
                <w:kern w:val="0"/>
                <w:lang w:val="en-US"/>
                <w14:ligatures w14:val="none"/>
              </w:rPr>
            </w:pPr>
            <w:r w:rsidRPr="003A0F71">
              <w:rPr>
                <w:rFonts w:ascii="Calibri" w:eastAsia="Times New Roman" w:hAnsi="Calibri" w:cs="Calibri"/>
                <w:color w:val="000000"/>
                <w:kern w:val="0"/>
                <w14:ligatures w14:val="none"/>
              </w:rPr>
              <w:t>31-Mar-25</w:t>
            </w:r>
          </w:p>
        </w:tc>
        <w:tc>
          <w:tcPr>
            <w:tcW w:w="544" w:type="pct"/>
            <w:tcBorders>
              <w:top w:val="single" w:sz="4" w:space="0" w:color="FFFFFF"/>
              <w:left w:val="single" w:sz="4" w:space="0" w:color="FFFFFF"/>
              <w:bottom w:val="single" w:sz="4" w:space="0" w:color="FFFFFF"/>
              <w:right w:val="nil"/>
            </w:tcBorders>
            <w:shd w:val="clear" w:color="C0E6F5" w:fill="C0E6F5"/>
            <w:vAlign w:val="center"/>
            <w:hideMark/>
          </w:tcPr>
          <w:p w14:paraId="1988BFC1" w14:textId="77777777" w:rsidR="003A0F71" w:rsidRPr="003A0F71" w:rsidRDefault="003A0F71" w:rsidP="003A0F71">
            <w:pPr>
              <w:spacing w:after="0" w:line="240" w:lineRule="auto"/>
              <w:jc w:val="right"/>
              <w:rPr>
                <w:rFonts w:ascii="Calibri" w:eastAsia="Times New Roman" w:hAnsi="Calibri" w:cs="Calibri"/>
                <w:color w:val="000000"/>
                <w:kern w:val="0"/>
                <w:lang w:val="en-US"/>
                <w14:ligatures w14:val="none"/>
              </w:rPr>
            </w:pPr>
            <w:r w:rsidRPr="003A0F71">
              <w:rPr>
                <w:rFonts w:ascii="Calibri" w:eastAsia="Times New Roman" w:hAnsi="Calibri" w:cs="Calibri"/>
                <w:color w:val="000000"/>
                <w:kern w:val="0"/>
                <w14:ligatures w14:val="none"/>
              </w:rPr>
              <w:t>€ 100,000</w:t>
            </w:r>
          </w:p>
        </w:tc>
      </w:tr>
      <w:tr w:rsidR="003A0F71" w:rsidRPr="003A0F71" w14:paraId="3F285230" w14:textId="77777777" w:rsidTr="003A0F71">
        <w:trPr>
          <w:trHeight w:val="300"/>
        </w:trPr>
        <w:tc>
          <w:tcPr>
            <w:tcW w:w="493" w:type="pct"/>
            <w:tcBorders>
              <w:top w:val="single" w:sz="4" w:space="0" w:color="FFFFFF"/>
              <w:left w:val="nil"/>
              <w:bottom w:val="single" w:sz="4" w:space="0" w:color="FFFFFF"/>
              <w:right w:val="single" w:sz="4" w:space="0" w:color="FFFFFF"/>
            </w:tcBorders>
            <w:shd w:val="clear" w:color="83CCEB" w:fill="83CCEB"/>
            <w:vAlign w:val="center"/>
            <w:hideMark/>
          </w:tcPr>
          <w:p w14:paraId="28F82FA2" w14:textId="77777777" w:rsidR="003A0F71" w:rsidRPr="003A0F71" w:rsidRDefault="003A0F71" w:rsidP="003A0F71">
            <w:pPr>
              <w:spacing w:after="0" w:line="240" w:lineRule="auto"/>
              <w:jc w:val="right"/>
              <w:rPr>
                <w:rFonts w:ascii="Aptos Narrow" w:eastAsia="Times New Roman" w:hAnsi="Aptos Narrow" w:cs="Times New Roman"/>
                <w:color w:val="000000"/>
                <w:kern w:val="0"/>
                <w:lang w:val="en-US"/>
                <w14:ligatures w14:val="none"/>
              </w:rPr>
            </w:pPr>
            <w:r w:rsidRPr="003A0F71">
              <w:rPr>
                <w:rFonts w:ascii="Aptos Narrow" w:eastAsia="Times New Roman" w:hAnsi="Aptos Narrow" w:cs="Times New Roman"/>
                <w:color w:val="000000"/>
                <w:kern w:val="0"/>
                <w:lang w:val="en-US"/>
                <w14:ligatures w14:val="none"/>
              </w:rPr>
              <w:t>3</w:t>
            </w:r>
          </w:p>
        </w:tc>
        <w:tc>
          <w:tcPr>
            <w:tcW w:w="726" w:type="pct"/>
            <w:tcBorders>
              <w:top w:val="single" w:sz="4" w:space="0" w:color="FFFFFF"/>
              <w:left w:val="single" w:sz="4" w:space="0" w:color="FFFFFF"/>
              <w:bottom w:val="single" w:sz="4" w:space="0" w:color="FFFFFF"/>
              <w:right w:val="single" w:sz="4" w:space="0" w:color="FFFFFF"/>
            </w:tcBorders>
            <w:shd w:val="clear" w:color="83CCEB" w:fill="83CCEB"/>
            <w:vAlign w:val="center"/>
            <w:hideMark/>
          </w:tcPr>
          <w:p w14:paraId="5448230E" w14:textId="77777777" w:rsidR="003A0F71" w:rsidRPr="003A0F71" w:rsidRDefault="003A0F71" w:rsidP="003A0F71">
            <w:pPr>
              <w:spacing w:after="0" w:line="240" w:lineRule="auto"/>
              <w:rPr>
                <w:rFonts w:ascii="Aptos Narrow" w:eastAsia="Times New Roman" w:hAnsi="Aptos Narrow" w:cs="Times New Roman"/>
                <w:color w:val="000000"/>
                <w:kern w:val="0"/>
                <w:lang w:val="en-US"/>
                <w14:ligatures w14:val="none"/>
              </w:rPr>
            </w:pPr>
            <w:r w:rsidRPr="003A0F71">
              <w:rPr>
                <w:rFonts w:ascii="Aptos Narrow" w:eastAsia="Times New Roman" w:hAnsi="Aptos Narrow" w:cs="Times New Roman"/>
                <w:color w:val="000000"/>
                <w:kern w:val="0"/>
                <w:lang w:val="en-US"/>
                <w14:ligatures w14:val="none"/>
              </w:rPr>
              <w:t>Insufficient funding</w:t>
            </w:r>
          </w:p>
        </w:tc>
        <w:tc>
          <w:tcPr>
            <w:tcW w:w="804" w:type="pct"/>
            <w:tcBorders>
              <w:top w:val="single" w:sz="4" w:space="0" w:color="FFFFFF"/>
              <w:left w:val="single" w:sz="4" w:space="0" w:color="FFFFFF"/>
              <w:bottom w:val="single" w:sz="4" w:space="0" w:color="FFFFFF"/>
              <w:right w:val="single" w:sz="4" w:space="0" w:color="FFFFFF"/>
            </w:tcBorders>
            <w:shd w:val="clear" w:color="83CCEB" w:fill="83CCEB"/>
            <w:vAlign w:val="center"/>
            <w:hideMark/>
          </w:tcPr>
          <w:p w14:paraId="6E75BBAE" w14:textId="77777777" w:rsidR="003A0F71" w:rsidRPr="003A0F71" w:rsidRDefault="003A0F71" w:rsidP="003A0F71">
            <w:pPr>
              <w:spacing w:after="0" w:line="240" w:lineRule="auto"/>
              <w:rPr>
                <w:rFonts w:ascii="Aptos Narrow" w:eastAsia="Times New Roman" w:hAnsi="Aptos Narrow" w:cs="Times New Roman"/>
                <w:color w:val="000000"/>
                <w:kern w:val="0"/>
                <w:lang w:val="en-US"/>
                <w14:ligatures w14:val="none"/>
              </w:rPr>
            </w:pPr>
            <w:r w:rsidRPr="003A0F71">
              <w:rPr>
                <w:rFonts w:ascii="Aptos Narrow" w:eastAsia="Times New Roman" w:hAnsi="Aptos Narrow" w:cs="Times New Roman"/>
                <w:color w:val="000000"/>
                <w:kern w:val="0"/>
                <w:lang w:val="en-US"/>
                <w14:ligatures w14:val="none"/>
              </w:rPr>
              <w:t xml:space="preserve">Secure financing through loans, </w:t>
            </w:r>
            <w:r w:rsidRPr="003A0F71">
              <w:rPr>
                <w:rFonts w:ascii="Aptos Narrow" w:eastAsia="Times New Roman" w:hAnsi="Aptos Narrow" w:cs="Times New Roman"/>
                <w:color w:val="000000"/>
                <w:kern w:val="0"/>
                <w:lang w:val="en-US"/>
                <w14:ligatures w14:val="none"/>
              </w:rPr>
              <w:lastRenderedPageBreak/>
              <w:t>investors, or grants</w:t>
            </w:r>
          </w:p>
        </w:tc>
        <w:tc>
          <w:tcPr>
            <w:tcW w:w="910" w:type="pct"/>
            <w:tcBorders>
              <w:top w:val="single" w:sz="4" w:space="0" w:color="FFFFFF"/>
              <w:left w:val="single" w:sz="4" w:space="0" w:color="FFFFFF"/>
              <w:bottom w:val="single" w:sz="4" w:space="0" w:color="FFFFFF"/>
              <w:right w:val="single" w:sz="4" w:space="0" w:color="FFFFFF"/>
            </w:tcBorders>
            <w:shd w:val="clear" w:color="83CCEB" w:fill="83CCEB"/>
            <w:vAlign w:val="center"/>
            <w:hideMark/>
          </w:tcPr>
          <w:p w14:paraId="35ADFC1F" w14:textId="77777777" w:rsidR="003A0F71" w:rsidRPr="003A0F71" w:rsidRDefault="003A0F71" w:rsidP="003A0F71">
            <w:pPr>
              <w:spacing w:after="0" w:line="240" w:lineRule="auto"/>
              <w:rPr>
                <w:rFonts w:ascii="Aptos Narrow" w:eastAsia="Times New Roman" w:hAnsi="Aptos Narrow" w:cs="Times New Roman"/>
                <w:color w:val="000000"/>
                <w:kern w:val="0"/>
                <w:lang w:val="en-US"/>
                <w14:ligatures w14:val="none"/>
              </w:rPr>
            </w:pPr>
            <w:r w:rsidRPr="003A0F71">
              <w:rPr>
                <w:rFonts w:ascii="Aptos Narrow" w:eastAsia="Times New Roman" w:hAnsi="Aptos Narrow" w:cs="Times New Roman"/>
                <w:color w:val="000000"/>
                <w:kern w:val="0"/>
                <w:lang w:val="en-US"/>
                <w14:ligatures w14:val="none"/>
              </w:rPr>
              <w:lastRenderedPageBreak/>
              <w:t>Obtain capital to proceed</w:t>
            </w:r>
          </w:p>
        </w:tc>
        <w:tc>
          <w:tcPr>
            <w:tcW w:w="622" w:type="pct"/>
            <w:tcBorders>
              <w:top w:val="single" w:sz="4" w:space="0" w:color="FFFFFF"/>
              <w:left w:val="single" w:sz="4" w:space="0" w:color="FFFFFF"/>
              <w:bottom w:val="single" w:sz="4" w:space="0" w:color="FFFFFF"/>
              <w:right w:val="single" w:sz="4" w:space="0" w:color="FFFFFF"/>
            </w:tcBorders>
            <w:shd w:val="clear" w:color="83CCEB" w:fill="83CCEB"/>
            <w:vAlign w:val="center"/>
            <w:hideMark/>
          </w:tcPr>
          <w:p w14:paraId="6EADF91E" w14:textId="77777777" w:rsidR="003A0F71" w:rsidRPr="003A0F71" w:rsidRDefault="003A0F71" w:rsidP="003A0F71">
            <w:pPr>
              <w:spacing w:after="0" w:line="240" w:lineRule="auto"/>
              <w:rPr>
                <w:rFonts w:ascii="Aptos Narrow" w:eastAsia="Times New Roman" w:hAnsi="Aptos Narrow" w:cs="Times New Roman"/>
                <w:color w:val="000000"/>
                <w:kern w:val="0"/>
                <w:lang w:val="en-US"/>
                <w14:ligatures w14:val="none"/>
              </w:rPr>
            </w:pPr>
            <w:r w:rsidRPr="003A0F71">
              <w:rPr>
                <w:rFonts w:ascii="Aptos Narrow" w:eastAsia="Times New Roman" w:hAnsi="Aptos Narrow" w:cs="Times New Roman"/>
                <w:color w:val="000000"/>
                <w:kern w:val="0"/>
                <w:lang w:val="en-US"/>
                <w14:ligatures w14:val="none"/>
              </w:rPr>
              <w:t>3 months</w:t>
            </w:r>
          </w:p>
        </w:tc>
        <w:tc>
          <w:tcPr>
            <w:tcW w:w="901" w:type="pct"/>
            <w:tcBorders>
              <w:top w:val="single" w:sz="4" w:space="0" w:color="FFFFFF"/>
              <w:left w:val="single" w:sz="4" w:space="0" w:color="FFFFFF"/>
              <w:bottom w:val="single" w:sz="4" w:space="0" w:color="FFFFFF"/>
              <w:right w:val="single" w:sz="4" w:space="0" w:color="FFFFFF"/>
            </w:tcBorders>
            <w:shd w:val="clear" w:color="83CCEB" w:fill="83CCEB"/>
            <w:vAlign w:val="center"/>
            <w:hideMark/>
          </w:tcPr>
          <w:p w14:paraId="233AD528" w14:textId="77777777" w:rsidR="003A0F71" w:rsidRPr="003A0F71" w:rsidRDefault="003A0F71" w:rsidP="003A0F71">
            <w:pPr>
              <w:spacing w:after="0" w:line="240" w:lineRule="auto"/>
              <w:rPr>
                <w:rFonts w:ascii="Calibri" w:eastAsia="Times New Roman" w:hAnsi="Calibri" w:cs="Calibri"/>
                <w:color w:val="000000"/>
                <w:kern w:val="0"/>
                <w:lang w:val="en-US"/>
                <w14:ligatures w14:val="none"/>
              </w:rPr>
            </w:pPr>
            <w:r w:rsidRPr="003A0F71">
              <w:rPr>
                <w:rFonts w:ascii="Calibri" w:eastAsia="Times New Roman" w:hAnsi="Calibri" w:cs="Calibri"/>
                <w:color w:val="000000"/>
                <w:kern w:val="0"/>
                <w14:ligatures w14:val="none"/>
              </w:rPr>
              <w:t>Ongoing</w:t>
            </w:r>
          </w:p>
        </w:tc>
        <w:tc>
          <w:tcPr>
            <w:tcW w:w="544" w:type="pct"/>
            <w:tcBorders>
              <w:top w:val="single" w:sz="4" w:space="0" w:color="FFFFFF"/>
              <w:left w:val="single" w:sz="4" w:space="0" w:color="FFFFFF"/>
              <w:bottom w:val="single" w:sz="4" w:space="0" w:color="FFFFFF"/>
              <w:right w:val="nil"/>
            </w:tcBorders>
            <w:shd w:val="clear" w:color="83CCEB" w:fill="83CCEB"/>
            <w:vAlign w:val="center"/>
            <w:hideMark/>
          </w:tcPr>
          <w:p w14:paraId="231030AE" w14:textId="77777777" w:rsidR="003A0F71" w:rsidRPr="003A0F71" w:rsidRDefault="003A0F71" w:rsidP="003A0F71">
            <w:pPr>
              <w:spacing w:after="0" w:line="240" w:lineRule="auto"/>
              <w:rPr>
                <w:rFonts w:ascii="Calibri" w:eastAsia="Times New Roman" w:hAnsi="Calibri" w:cs="Calibri"/>
                <w:color w:val="000000"/>
                <w:kern w:val="0"/>
                <w:lang w:val="en-US"/>
                <w14:ligatures w14:val="none"/>
              </w:rPr>
            </w:pPr>
            <w:r w:rsidRPr="003A0F71">
              <w:rPr>
                <w:rFonts w:ascii="Calibri" w:eastAsia="Times New Roman" w:hAnsi="Calibri" w:cs="Calibri"/>
                <w:color w:val="000000"/>
                <w:kern w:val="0"/>
                <w14:ligatures w14:val="none"/>
              </w:rPr>
              <w:t>€20,000 (annual)</w:t>
            </w:r>
          </w:p>
        </w:tc>
      </w:tr>
      <w:tr w:rsidR="003A0F71" w:rsidRPr="003A0F71" w14:paraId="5B77F048" w14:textId="77777777" w:rsidTr="003A0F71">
        <w:trPr>
          <w:trHeight w:val="300"/>
        </w:trPr>
        <w:tc>
          <w:tcPr>
            <w:tcW w:w="493" w:type="pct"/>
            <w:tcBorders>
              <w:top w:val="single" w:sz="4" w:space="0" w:color="FFFFFF"/>
              <w:left w:val="nil"/>
              <w:bottom w:val="single" w:sz="4" w:space="0" w:color="FFFFFF"/>
              <w:right w:val="single" w:sz="4" w:space="0" w:color="FFFFFF"/>
            </w:tcBorders>
            <w:shd w:val="clear" w:color="C0E6F5" w:fill="C0E6F5"/>
            <w:vAlign w:val="center"/>
            <w:hideMark/>
          </w:tcPr>
          <w:p w14:paraId="08E5C027" w14:textId="77777777" w:rsidR="003A0F71" w:rsidRPr="003A0F71" w:rsidRDefault="003A0F71" w:rsidP="003A0F71">
            <w:pPr>
              <w:spacing w:after="0" w:line="240" w:lineRule="auto"/>
              <w:jc w:val="right"/>
              <w:rPr>
                <w:rFonts w:ascii="Aptos Narrow" w:eastAsia="Times New Roman" w:hAnsi="Aptos Narrow" w:cs="Times New Roman"/>
                <w:color w:val="000000"/>
                <w:kern w:val="0"/>
                <w:lang w:val="en-US"/>
                <w14:ligatures w14:val="none"/>
              </w:rPr>
            </w:pPr>
            <w:r w:rsidRPr="003A0F71">
              <w:rPr>
                <w:rFonts w:ascii="Aptos Narrow" w:eastAsia="Times New Roman" w:hAnsi="Aptos Narrow" w:cs="Times New Roman"/>
                <w:color w:val="000000"/>
                <w:kern w:val="0"/>
                <w:lang w:val="en-US"/>
                <w14:ligatures w14:val="none"/>
              </w:rPr>
              <w:t>4</w:t>
            </w:r>
          </w:p>
        </w:tc>
        <w:tc>
          <w:tcPr>
            <w:tcW w:w="726" w:type="pct"/>
            <w:tcBorders>
              <w:top w:val="single" w:sz="4" w:space="0" w:color="FFFFFF"/>
              <w:left w:val="single" w:sz="4" w:space="0" w:color="FFFFFF"/>
              <w:bottom w:val="single" w:sz="4" w:space="0" w:color="FFFFFF"/>
              <w:right w:val="single" w:sz="4" w:space="0" w:color="FFFFFF"/>
            </w:tcBorders>
            <w:shd w:val="clear" w:color="C0E6F5" w:fill="C0E6F5"/>
            <w:vAlign w:val="center"/>
            <w:hideMark/>
          </w:tcPr>
          <w:p w14:paraId="71093AEF" w14:textId="77777777" w:rsidR="003A0F71" w:rsidRPr="003A0F71" w:rsidRDefault="003A0F71" w:rsidP="003A0F71">
            <w:pPr>
              <w:spacing w:after="0" w:line="240" w:lineRule="auto"/>
              <w:rPr>
                <w:rFonts w:ascii="Aptos Narrow" w:eastAsia="Times New Roman" w:hAnsi="Aptos Narrow" w:cs="Times New Roman"/>
                <w:color w:val="000000"/>
                <w:kern w:val="0"/>
                <w:lang w:val="en-US"/>
                <w14:ligatures w14:val="none"/>
              </w:rPr>
            </w:pPr>
            <w:r w:rsidRPr="003A0F71">
              <w:rPr>
                <w:rFonts w:ascii="Aptos Narrow" w:eastAsia="Times New Roman" w:hAnsi="Aptos Narrow" w:cs="Times New Roman"/>
                <w:color w:val="000000"/>
                <w:kern w:val="0"/>
                <w:lang w:val="en-US"/>
                <w14:ligatures w14:val="none"/>
              </w:rPr>
              <w:t>Poor site selection</w:t>
            </w:r>
          </w:p>
        </w:tc>
        <w:tc>
          <w:tcPr>
            <w:tcW w:w="804" w:type="pct"/>
            <w:tcBorders>
              <w:top w:val="single" w:sz="4" w:space="0" w:color="FFFFFF"/>
              <w:left w:val="single" w:sz="4" w:space="0" w:color="FFFFFF"/>
              <w:bottom w:val="single" w:sz="4" w:space="0" w:color="FFFFFF"/>
              <w:right w:val="single" w:sz="4" w:space="0" w:color="FFFFFF"/>
            </w:tcBorders>
            <w:shd w:val="clear" w:color="C0E6F5" w:fill="C0E6F5"/>
            <w:vAlign w:val="center"/>
            <w:hideMark/>
          </w:tcPr>
          <w:p w14:paraId="0A26C775" w14:textId="77777777" w:rsidR="003A0F71" w:rsidRPr="003A0F71" w:rsidRDefault="003A0F71" w:rsidP="003A0F71">
            <w:pPr>
              <w:spacing w:after="0" w:line="240" w:lineRule="auto"/>
              <w:rPr>
                <w:rFonts w:ascii="Aptos Narrow" w:eastAsia="Times New Roman" w:hAnsi="Aptos Narrow" w:cs="Times New Roman"/>
                <w:color w:val="000000"/>
                <w:kern w:val="0"/>
                <w:lang w:val="en-US"/>
                <w14:ligatures w14:val="none"/>
              </w:rPr>
            </w:pPr>
            <w:r w:rsidRPr="003A0F71">
              <w:rPr>
                <w:rFonts w:ascii="Aptos Narrow" w:eastAsia="Times New Roman" w:hAnsi="Aptos Narrow" w:cs="Times New Roman"/>
                <w:color w:val="000000"/>
                <w:kern w:val="0"/>
                <w:lang w:val="en-US"/>
                <w14:ligatures w14:val="none"/>
              </w:rPr>
              <w:t>Perform location analysis and select ideal site</w:t>
            </w:r>
          </w:p>
        </w:tc>
        <w:tc>
          <w:tcPr>
            <w:tcW w:w="910" w:type="pct"/>
            <w:tcBorders>
              <w:top w:val="single" w:sz="4" w:space="0" w:color="FFFFFF"/>
              <w:left w:val="single" w:sz="4" w:space="0" w:color="FFFFFF"/>
              <w:bottom w:val="single" w:sz="4" w:space="0" w:color="FFFFFF"/>
              <w:right w:val="single" w:sz="4" w:space="0" w:color="FFFFFF"/>
            </w:tcBorders>
            <w:shd w:val="clear" w:color="C0E6F5" w:fill="C0E6F5"/>
            <w:vAlign w:val="center"/>
            <w:hideMark/>
          </w:tcPr>
          <w:p w14:paraId="0CBE84E3" w14:textId="77777777" w:rsidR="003A0F71" w:rsidRPr="003A0F71" w:rsidRDefault="003A0F71" w:rsidP="003A0F71">
            <w:pPr>
              <w:spacing w:after="0" w:line="240" w:lineRule="auto"/>
              <w:rPr>
                <w:rFonts w:ascii="Aptos Narrow" w:eastAsia="Times New Roman" w:hAnsi="Aptos Narrow" w:cs="Times New Roman"/>
                <w:color w:val="000000"/>
                <w:kern w:val="0"/>
                <w:lang w:val="en-US"/>
                <w14:ligatures w14:val="none"/>
              </w:rPr>
            </w:pPr>
            <w:r w:rsidRPr="003A0F71">
              <w:rPr>
                <w:rFonts w:ascii="Aptos Narrow" w:eastAsia="Times New Roman" w:hAnsi="Aptos Narrow" w:cs="Times New Roman"/>
                <w:color w:val="000000"/>
                <w:kern w:val="0"/>
                <w:lang w:val="en-US"/>
                <w14:ligatures w14:val="none"/>
              </w:rPr>
              <w:t>Choose location appealing to target customers</w:t>
            </w:r>
          </w:p>
        </w:tc>
        <w:tc>
          <w:tcPr>
            <w:tcW w:w="622" w:type="pct"/>
            <w:tcBorders>
              <w:top w:val="single" w:sz="4" w:space="0" w:color="FFFFFF"/>
              <w:left w:val="single" w:sz="4" w:space="0" w:color="FFFFFF"/>
              <w:bottom w:val="single" w:sz="4" w:space="0" w:color="FFFFFF"/>
              <w:right w:val="single" w:sz="4" w:space="0" w:color="FFFFFF"/>
            </w:tcBorders>
            <w:shd w:val="clear" w:color="C0E6F5" w:fill="C0E6F5"/>
            <w:vAlign w:val="center"/>
            <w:hideMark/>
          </w:tcPr>
          <w:p w14:paraId="03FCA07B" w14:textId="77777777" w:rsidR="003A0F71" w:rsidRPr="003A0F71" w:rsidRDefault="003A0F71" w:rsidP="003A0F71">
            <w:pPr>
              <w:spacing w:after="0" w:line="240" w:lineRule="auto"/>
              <w:rPr>
                <w:rFonts w:ascii="Aptos Narrow" w:eastAsia="Times New Roman" w:hAnsi="Aptos Narrow" w:cs="Times New Roman"/>
                <w:color w:val="000000"/>
                <w:kern w:val="0"/>
                <w:lang w:val="en-US"/>
                <w14:ligatures w14:val="none"/>
              </w:rPr>
            </w:pPr>
            <w:r w:rsidRPr="003A0F71">
              <w:rPr>
                <w:rFonts w:ascii="Aptos Narrow" w:eastAsia="Times New Roman" w:hAnsi="Aptos Narrow" w:cs="Times New Roman"/>
                <w:color w:val="000000"/>
                <w:kern w:val="0"/>
                <w:lang w:val="en-US"/>
                <w14:ligatures w14:val="none"/>
              </w:rPr>
              <w:t>1-2 months</w:t>
            </w:r>
          </w:p>
        </w:tc>
        <w:tc>
          <w:tcPr>
            <w:tcW w:w="901" w:type="pct"/>
            <w:tcBorders>
              <w:top w:val="single" w:sz="4" w:space="0" w:color="FFFFFF"/>
              <w:left w:val="single" w:sz="4" w:space="0" w:color="FFFFFF"/>
              <w:bottom w:val="single" w:sz="4" w:space="0" w:color="FFFFFF"/>
              <w:right w:val="single" w:sz="4" w:space="0" w:color="FFFFFF"/>
            </w:tcBorders>
            <w:shd w:val="clear" w:color="C0E6F5" w:fill="C0E6F5"/>
            <w:vAlign w:val="center"/>
            <w:hideMark/>
          </w:tcPr>
          <w:p w14:paraId="0DA54203" w14:textId="77777777" w:rsidR="003A0F71" w:rsidRPr="003A0F71" w:rsidRDefault="003A0F71" w:rsidP="003A0F71">
            <w:pPr>
              <w:spacing w:after="0" w:line="240" w:lineRule="auto"/>
              <w:jc w:val="right"/>
              <w:rPr>
                <w:rFonts w:ascii="Calibri" w:eastAsia="Times New Roman" w:hAnsi="Calibri" w:cs="Calibri"/>
                <w:color w:val="000000"/>
                <w:kern w:val="0"/>
                <w:lang w:val="en-US"/>
                <w14:ligatures w14:val="none"/>
              </w:rPr>
            </w:pPr>
            <w:r w:rsidRPr="003A0F71">
              <w:rPr>
                <w:rFonts w:ascii="Calibri" w:eastAsia="Times New Roman" w:hAnsi="Calibri" w:cs="Calibri"/>
                <w:color w:val="000000"/>
                <w:kern w:val="0"/>
                <w14:ligatures w14:val="none"/>
              </w:rPr>
              <w:t>28-Feb-25</w:t>
            </w:r>
          </w:p>
        </w:tc>
        <w:tc>
          <w:tcPr>
            <w:tcW w:w="544" w:type="pct"/>
            <w:tcBorders>
              <w:top w:val="single" w:sz="4" w:space="0" w:color="FFFFFF"/>
              <w:left w:val="single" w:sz="4" w:space="0" w:color="FFFFFF"/>
              <w:bottom w:val="single" w:sz="4" w:space="0" w:color="FFFFFF"/>
              <w:right w:val="nil"/>
            </w:tcBorders>
            <w:shd w:val="clear" w:color="C0E6F5" w:fill="C0E6F5"/>
            <w:vAlign w:val="center"/>
            <w:hideMark/>
          </w:tcPr>
          <w:p w14:paraId="17E230D4" w14:textId="77777777" w:rsidR="003A0F71" w:rsidRPr="003A0F71" w:rsidRDefault="003A0F71" w:rsidP="003A0F71">
            <w:pPr>
              <w:spacing w:after="0" w:line="240" w:lineRule="auto"/>
              <w:jc w:val="right"/>
              <w:rPr>
                <w:rFonts w:ascii="Calibri" w:eastAsia="Times New Roman" w:hAnsi="Calibri" w:cs="Calibri"/>
                <w:color w:val="000000"/>
                <w:kern w:val="0"/>
                <w:lang w:val="en-US"/>
                <w14:ligatures w14:val="none"/>
              </w:rPr>
            </w:pPr>
            <w:r w:rsidRPr="003A0F71">
              <w:rPr>
                <w:rFonts w:ascii="Calibri" w:eastAsia="Times New Roman" w:hAnsi="Calibri" w:cs="Calibri"/>
                <w:color w:val="000000"/>
                <w:kern w:val="0"/>
                <w14:ligatures w14:val="none"/>
              </w:rPr>
              <w:t>€ 30,000</w:t>
            </w:r>
          </w:p>
        </w:tc>
      </w:tr>
      <w:tr w:rsidR="003A0F71" w:rsidRPr="003A0F71" w14:paraId="1C29A6A5" w14:textId="77777777" w:rsidTr="003A0F71">
        <w:trPr>
          <w:trHeight w:val="300"/>
        </w:trPr>
        <w:tc>
          <w:tcPr>
            <w:tcW w:w="493" w:type="pct"/>
            <w:tcBorders>
              <w:top w:val="single" w:sz="4" w:space="0" w:color="FFFFFF"/>
              <w:left w:val="nil"/>
              <w:bottom w:val="single" w:sz="4" w:space="0" w:color="FFFFFF"/>
              <w:right w:val="single" w:sz="4" w:space="0" w:color="FFFFFF"/>
            </w:tcBorders>
            <w:shd w:val="clear" w:color="83CCEB" w:fill="83CCEB"/>
            <w:vAlign w:val="center"/>
            <w:hideMark/>
          </w:tcPr>
          <w:p w14:paraId="2349EDFF" w14:textId="77777777" w:rsidR="003A0F71" w:rsidRPr="003A0F71" w:rsidRDefault="003A0F71" w:rsidP="003A0F71">
            <w:pPr>
              <w:spacing w:after="0" w:line="240" w:lineRule="auto"/>
              <w:jc w:val="right"/>
              <w:rPr>
                <w:rFonts w:ascii="Aptos Narrow" w:eastAsia="Times New Roman" w:hAnsi="Aptos Narrow" w:cs="Times New Roman"/>
                <w:color w:val="000000"/>
                <w:kern w:val="0"/>
                <w:lang w:val="en-US"/>
                <w14:ligatures w14:val="none"/>
              </w:rPr>
            </w:pPr>
            <w:r w:rsidRPr="003A0F71">
              <w:rPr>
                <w:rFonts w:ascii="Aptos Narrow" w:eastAsia="Times New Roman" w:hAnsi="Aptos Narrow" w:cs="Times New Roman"/>
                <w:color w:val="000000"/>
                <w:kern w:val="0"/>
                <w:lang w:val="en-US"/>
                <w14:ligatures w14:val="none"/>
              </w:rPr>
              <w:t>5</w:t>
            </w:r>
          </w:p>
        </w:tc>
        <w:tc>
          <w:tcPr>
            <w:tcW w:w="726" w:type="pct"/>
            <w:tcBorders>
              <w:top w:val="single" w:sz="4" w:space="0" w:color="FFFFFF"/>
              <w:left w:val="single" w:sz="4" w:space="0" w:color="FFFFFF"/>
              <w:bottom w:val="single" w:sz="4" w:space="0" w:color="FFFFFF"/>
              <w:right w:val="single" w:sz="4" w:space="0" w:color="FFFFFF"/>
            </w:tcBorders>
            <w:shd w:val="clear" w:color="83CCEB" w:fill="83CCEB"/>
            <w:vAlign w:val="center"/>
            <w:hideMark/>
          </w:tcPr>
          <w:p w14:paraId="663C226E" w14:textId="77777777" w:rsidR="003A0F71" w:rsidRPr="003A0F71" w:rsidRDefault="003A0F71" w:rsidP="003A0F71">
            <w:pPr>
              <w:spacing w:after="0" w:line="240" w:lineRule="auto"/>
              <w:rPr>
                <w:rFonts w:ascii="Aptos Narrow" w:eastAsia="Times New Roman" w:hAnsi="Aptos Narrow" w:cs="Times New Roman"/>
                <w:color w:val="000000"/>
                <w:kern w:val="0"/>
                <w:lang w:val="en-US"/>
                <w14:ligatures w14:val="none"/>
              </w:rPr>
            </w:pPr>
            <w:r w:rsidRPr="003A0F71">
              <w:rPr>
                <w:rFonts w:ascii="Aptos Narrow" w:eastAsia="Times New Roman" w:hAnsi="Aptos Narrow" w:cs="Times New Roman"/>
                <w:color w:val="000000"/>
                <w:kern w:val="0"/>
                <w:lang w:val="en-US"/>
                <w14:ligatures w14:val="none"/>
              </w:rPr>
              <w:t>Legal and zoning issues</w:t>
            </w:r>
          </w:p>
        </w:tc>
        <w:tc>
          <w:tcPr>
            <w:tcW w:w="804" w:type="pct"/>
            <w:tcBorders>
              <w:top w:val="single" w:sz="4" w:space="0" w:color="FFFFFF"/>
              <w:left w:val="single" w:sz="4" w:space="0" w:color="FFFFFF"/>
              <w:bottom w:val="single" w:sz="4" w:space="0" w:color="FFFFFF"/>
              <w:right w:val="single" w:sz="4" w:space="0" w:color="FFFFFF"/>
            </w:tcBorders>
            <w:shd w:val="clear" w:color="83CCEB" w:fill="83CCEB"/>
            <w:vAlign w:val="center"/>
            <w:hideMark/>
          </w:tcPr>
          <w:p w14:paraId="2C01CB26" w14:textId="77777777" w:rsidR="003A0F71" w:rsidRPr="003A0F71" w:rsidRDefault="003A0F71" w:rsidP="003A0F71">
            <w:pPr>
              <w:spacing w:after="0" w:line="240" w:lineRule="auto"/>
              <w:rPr>
                <w:rFonts w:ascii="Aptos Narrow" w:eastAsia="Times New Roman" w:hAnsi="Aptos Narrow" w:cs="Times New Roman"/>
                <w:color w:val="000000"/>
                <w:kern w:val="0"/>
                <w:lang w:val="en-US"/>
                <w14:ligatures w14:val="none"/>
              </w:rPr>
            </w:pPr>
            <w:r w:rsidRPr="003A0F71">
              <w:rPr>
                <w:rFonts w:ascii="Aptos Narrow" w:eastAsia="Times New Roman" w:hAnsi="Aptos Narrow" w:cs="Times New Roman"/>
                <w:color w:val="000000"/>
                <w:kern w:val="0"/>
                <w:lang w:val="en-US"/>
                <w14:ligatures w14:val="none"/>
              </w:rPr>
              <w:t>Acquire necessary permits and ensure zoning compliance</w:t>
            </w:r>
          </w:p>
        </w:tc>
        <w:tc>
          <w:tcPr>
            <w:tcW w:w="910" w:type="pct"/>
            <w:tcBorders>
              <w:top w:val="single" w:sz="4" w:space="0" w:color="FFFFFF"/>
              <w:left w:val="single" w:sz="4" w:space="0" w:color="FFFFFF"/>
              <w:bottom w:val="single" w:sz="4" w:space="0" w:color="FFFFFF"/>
              <w:right w:val="single" w:sz="4" w:space="0" w:color="FFFFFF"/>
            </w:tcBorders>
            <w:shd w:val="clear" w:color="83CCEB" w:fill="83CCEB"/>
            <w:vAlign w:val="center"/>
            <w:hideMark/>
          </w:tcPr>
          <w:p w14:paraId="5BDB4DF0" w14:textId="77777777" w:rsidR="003A0F71" w:rsidRPr="003A0F71" w:rsidRDefault="003A0F71" w:rsidP="003A0F71">
            <w:pPr>
              <w:spacing w:after="0" w:line="240" w:lineRule="auto"/>
              <w:rPr>
                <w:rFonts w:ascii="Aptos Narrow" w:eastAsia="Times New Roman" w:hAnsi="Aptos Narrow" w:cs="Times New Roman"/>
                <w:color w:val="000000"/>
                <w:kern w:val="0"/>
                <w:lang w:val="en-US"/>
                <w14:ligatures w14:val="none"/>
              </w:rPr>
            </w:pPr>
            <w:r w:rsidRPr="003A0F71">
              <w:rPr>
                <w:rFonts w:ascii="Aptos Narrow" w:eastAsia="Times New Roman" w:hAnsi="Aptos Narrow" w:cs="Times New Roman"/>
                <w:color w:val="000000"/>
                <w:kern w:val="0"/>
                <w:lang w:val="en-US"/>
                <w14:ligatures w14:val="none"/>
              </w:rPr>
              <w:t>Prevent legal disruptions</w:t>
            </w:r>
          </w:p>
        </w:tc>
        <w:tc>
          <w:tcPr>
            <w:tcW w:w="622" w:type="pct"/>
            <w:tcBorders>
              <w:top w:val="single" w:sz="4" w:space="0" w:color="FFFFFF"/>
              <w:left w:val="single" w:sz="4" w:space="0" w:color="FFFFFF"/>
              <w:bottom w:val="single" w:sz="4" w:space="0" w:color="FFFFFF"/>
              <w:right w:val="single" w:sz="4" w:space="0" w:color="FFFFFF"/>
            </w:tcBorders>
            <w:shd w:val="clear" w:color="83CCEB" w:fill="83CCEB"/>
            <w:vAlign w:val="center"/>
            <w:hideMark/>
          </w:tcPr>
          <w:p w14:paraId="0749E7ED" w14:textId="77777777" w:rsidR="003A0F71" w:rsidRPr="003A0F71" w:rsidRDefault="003A0F71" w:rsidP="003A0F71">
            <w:pPr>
              <w:spacing w:after="0" w:line="240" w:lineRule="auto"/>
              <w:rPr>
                <w:rFonts w:ascii="Aptos Narrow" w:eastAsia="Times New Roman" w:hAnsi="Aptos Narrow" w:cs="Times New Roman"/>
                <w:color w:val="000000"/>
                <w:kern w:val="0"/>
                <w:lang w:val="en-US"/>
                <w14:ligatures w14:val="none"/>
              </w:rPr>
            </w:pPr>
            <w:r w:rsidRPr="003A0F71">
              <w:rPr>
                <w:rFonts w:ascii="Aptos Narrow" w:eastAsia="Times New Roman" w:hAnsi="Aptos Narrow" w:cs="Times New Roman"/>
                <w:color w:val="000000"/>
                <w:kern w:val="0"/>
                <w:lang w:val="en-US"/>
                <w14:ligatures w14:val="none"/>
              </w:rPr>
              <w:t>1-2 months</w:t>
            </w:r>
          </w:p>
        </w:tc>
        <w:tc>
          <w:tcPr>
            <w:tcW w:w="901" w:type="pct"/>
            <w:tcBorders>
              <w:top w:val="single" w:sz="4" w:space="0" w:color="FFFFFF"/>
              <w:left w:val="single" w:sz="4" w:space="0" w:color="FFFFFF"/>
              <w:bottom w:val="single" w:sz="4" w:space="0" w:color="FFFFFF"/>
              <w:right w:val="single" w:sz="4" w:space="0" w:color="FFFFFF"/>
            </w:tcBorders>
            <w:shd w:val="clear" w:color="83CCEB" w:fill="83CCEB"/>
            <w:vAlign w:val="center"/>
            <w:hideMark/>
          </w:tcPr>
          <w:p w14:paraId="39532C9D" w14:textId="77777777" w:rsidR="003A0F71" w:rsidRPr="003A0F71" w:rsidRDefault="003A0F71" w:rsidP="003A0F71">
            <w:pPr>
              <w:spacing w:after="0" w:line="240" w:lineRule="auto"/>
              <w:jc w:val="right"/>
              <w:rPr>
                <w:rFonts w:ascii="Calibri" w:eastAsia="Times New Roman" w:hAnsi="Calibri" w:cs="Calibri"/>
                <w:color w:val="000000"/>
                <w:kern w:val="0"/>
                <w:lang w:val="en-US"/>
                <w14:ligatures w14:val="none"/>
              </w:rPr>
            </w:pPr>
            <w:r w:rsidRPr="003A0F71">
              <w:rPr>
                <w:rFonts w:ascii="Calibri" w:eastAsia="Times New Roman" w:hAnsi="Calibri" w:cs="Calibri"/>
                <w:color w:val="000000"/>
                <w:kern w:val="0"/>
                <w14:ligatures w14:val="none"/>
              </w:rPr>
              <w:t>30-Nov-25</w:t>
            </w:r>
          </w:p>
        </w:tc>
        <w:tc>
          <w:tcPr>
            <w:tcW w:w="544" w:type="pct"/>
            <w:tcBorders>
              <w:top w:val="single" w:sz="4" w:space="0" w:color="FFFFFF"/>
              <w:left w:val="single" w:sz="4" w:space="0" w:color="FFFFFF"/>
              <w:bottom w:val="single" w:sz="4" w:space="0" w:color="FFFFFF"/>
              <w:right w:val="nil"/>
            </w:tcBorders>
            <w:shd w:val="clear" w:color="83CCEB" w:fill="83CCEB"/>
            <w:vAlign w:val="center"/>
            <w:hideMark/>
          </w:tcPr>
          <w:p w14:paraId="46E361BF" w14:textId="77777777" w:rsidR="003A0F71" w:rsidRPr="003A0F71" w:rsidRDefault="003A0F71" w:rsidP="003A0F71">
            <w:pPr>
              <w:spacing w:after="0" w:line="240" w:lineRule="auto"/>
              <w:jc w:val="right"/>
              <w:rPr>
                <w:rFonts w:ascii="Calibri" w:eastAsia="Times New Roman" w:hAnsi="Calibri" w:cs="Calibri"/>
                <w:color w:val="000000"/>
                <w:kern w:val="0"/>
                <w:lang w:val="en-US"/>
                <w14:ligatures w14:val="none"/>
              </w:rPr>
            </w:pPr>
            <w:r w:rsidRPr="003A0F71">
              <w:rPr>
                <w:rFonts w:ascii="Calibri" w:eastAsia="Times New Roman" w:hAnsi="Calibri" w:cs="Calibri"/>
                <w:color w:val="000000"/>
                <w:kern w:val="0"/>
                <w14:ligatures w14:val="none"/>
              </w:rPr>
              <w:t>€ 40,000</w:t>
            </w:r>
          </w:p>
        </w:tc>
      </w:tr>
      <w:tr w:rsidR="003A0F71" w:rsidRPr="003A0F71" w14:paraId="6AB698F3" w14:textId="77777777" w:rsidTr="003A0F71">
        <w:trPr>
          <w:trHeight w:val="300"/>
        </w:trPr>
        <w:tc>
          <w:tcPr>
            <w:tcW w:w="493" w:type="pct"/>
            <w:tcBorders>
              <w:top w:val="single" w:sz="4" w:space="0" w:color="FFFFFF"/>
              <w:left w:val="nil"/>
              <w:bottom w:val="single" w:sz="4" w:space="0" w:color="FFFFFF"/>
              <w:right w:val="single" w:sz="4" w:space="0" w:color="FFFFFF"/>
            </w:tcBorders>
            <w:shd w:val="clear" w:color="C0E6F5" w:fill="C0E6F5"/>
            <w:vAlign w:val="center"/>
            <w:hideMark/>
          </w:tcPr>
          <w:p w14:paraId="04EABBA5" w14:textId="77777777" w:rsidR="003A0F71" w:rsidRPr="003A0F71" w:rsidRDefault="003A0F71" w:rsidP="003A0F71">
            <w:pPr>
              <w:spacing w:after="0" w:line="240" w:lineRule="auto"/>
              <w:jc w:val="right"/>
              <w:rPr>
                <w:rFonts w:ascii="Aptos Narrow" w:eastAsia="Times New Roman" w:hAnsi="Aptos Narrow" w:cs="Times New Roman"/>
                <w:color w:val="000000"/>
                <w:kern w:val="0"/>
                <w:lang w:val="en-US"/>
                <w14:ligatures w14:val="none"/>
              </w:rPr>
            </w:pPr>
            <w:r w:rsidRPr="003A0F71">
              <w:rPr>
                <w:rFonts w:ascii="Aptos Narrow" w:eastAsia="Times New Roman" w:hAnsi="Aptos Narrow" w:cs="Times New Roman"/>
                <w:color w:val="000000"/>
                <w:kern w:val="0"/>
                <w:lang w:val="en-US"/>
                <w14:ligatures w14:val="none"/>
              </w:rPr>
              <w:t>6</w:t>
            </w:r>
          </w:p>
        </w:tc>
        <w:tc>
          <w:tcPr>
            <w:tcW w:w="726" w:type="pct"/>
            <w:tcBorders>
              <w:top w:val="single" w:sz="4" w:space="0" w:color="FFFFFF"/>
              <w:left w:val="single" w:sz="4" w:space="0" w:color="FFFFFF"/>
              <w:bottom w:val="single" w:sz="4" w:space="0" w:color="FFFFFF"/>
              <w:right w:val="single" w:sz="4" w:space="0" w:color="FFFFFF"/>
            </w:tcBorders>
            <w:shd w:val="clear" w:color="C0E6F5" w:fill="C0E6F5"/>
            <w:vAlign w:val="center"/>
            <w:hideMark/>
          </w:tcPr>
          <w:p w14:paraId="3C2D6928" w14:textId="77777777" w:rsidR="003A0F71" w:rsidRPr="003A0F71" w:rsidRDefault="003A0F71" w:rsidP="003A0F71">
            <w:pPr>
              <w:spacing w:after="0" w:line="240" w:lineRule="auto"/>
              <w:rPr>
                <w:rFonts w:ascii="Aptos Narrow" w:eastAsia="Times New Roman" w:hAnsi="Aptos Narrow" w:cs="Times New Roman"/>
                <w:color w:val="000000"/>
                <w:kern w:val="0"/>
                <w:lang w:val="en-US"/>
                <w14:ligatures w14:val="none"/>
              </w:rPr>
            </w:pPr>
            <w:r w:rsidRPr="003A0F71">
              <w:rPr>
                <w:rFonts w:ascii="Aptos Narrow" w:eastAsia="Times New Roman" w:hAnsi="Aptos Narrow" w:cs="Times New Roman"/>
                <w:color w:val="000000"/>
                <w:kern w:val="0"/>
                <w:lang w:val="en-US"/>
                <w14:ligatures w14:val="none"/>
              </w:rPr>
              <w:t>Unattractive hotel design</w:t>
            </w:r>
          </w:p>
        </w:tc>
        <w:tc>
          <w:tcPr>
            <w:tcW w:w="804" w:type="pct"/>
            <w:tcBorders>
              <w:top w:val="single" w:sz="4" w:space="0" w:color="FFFFFF"/>
              <w:left w:val="single" w:sz="4" w:space="0" w:color="FFFFFF"/>
              <w:bottom w:val="single" w:sz="4" w:space="0" w:color="FFFFFF"/>
              <w:right w:val="single" w:sz="4" w:space="0" w:color="FFFFFF"/>
            </w:tcBorders>
            <w:shd w:val="clear" w:color="C0E6F5" w:fill="C0E6F5"/>
            <w:vAlign w:val="center"/>
            <w:hideMark/>
          </w:tcPr>
          <w:p w14:paraId="3527F08F" w14:textId="77777777" w:rsidR="003A0F71" w:rsidRPr="003A0F71" w:rsidRDefault="003A0F71" w:rsidP="003A0F71">
            <w:pPr>
              <w:spacing w:after="0" w:line="240" w:lineRule="auto"/>
              <w:rPr>
                <w:rFonts w:ascii="Aptos Narrow" w:eastAsia="Times New Roman" w:hAnsi="Aptos Narrow" w:cs="Times New Roman"/>
                <w:color w:val="000000"/>
                <w:kern w:val="0"/>
                <w:lang w:val="en-US"/>
                <w14:ligatures w14:val="none"/>
              </w:rPr>
            </w:pPr>
            <w:r w:rsidRPr="003A0F71">
              <w:rPr>
                <w:rFonts w:ascii="Aptos Narrow" w:eastAsia="Times New Roman" w:hAnsi="Aptos Narrow" w:cs="Times New Roman"/>
                <w:color w:val="000000"/>
                <w:kern w:val="0"/>
                <w:lang w:val="en-US"/>
                <w14:ligatures w14:val="none"/>
              </w:rPr>
              <w:t>Collaborate with architects to design appealing layout</w:t>
            </w:r>
          </w:p>
        </w:tc>
        <w:tc>
          <w:tcPr>
            <w:tcW w:w="910" w:type="pct"/>
            <w:tcBorders>
              <w:top w:val="single" w:sz="4" w:space="0" w:color="FFFFFF"/>
              <w:left w:val="single" w:sz="4" w:space="0" w:color="FFFFFF"/>
              <w:bottom w:val="single" w:sz="4" w:space="0" w:color="FFFFFF"/>
              <w:right w:val="single" w:sz="4" w:space="0" w:color="FFFFFF"/>
            </w:tcBorders>
            <w:shd w:val="clear" w:color="C0E6F5" w:fill="C0E6F5"/>
            <w:vAlign w:val="center"/>
            <w:hideMark/>
          </w:tcPr>
          <w:p w14:paraId="58446D4C" w14:textId="77777777" w:rsidR="003A0F71" w:rsidRPr="003A0F71" w:rsidRDefault="003A0F71" w:rsidP="003A0F71">
            <w:pPr>
              <w:spacing w:after="0" w:line="240" w:lineRule="auto"/>
              <w:rPr>
                <w:rFonts w:ascii="Aptos Narrow" w:eastAsia="Times New Roman" w:hAnsi="Aptos Narrow" w:cs="Times New Roman"/>
                <w:color w:val="000000"/>
                <w:kern w:val="0"/>
                <w:lang w:val="en-US"/>
                <w14:ligatures w14:val="none"/>
              </w:rPr>
            </w:pPr>
            <w:r w:rsidRPr="003A0F71">
              <w:rPr>
                <w:rFonts w:ascii="Aptos Narrow" w:eastAsia="Times New Roman" w:hAnsi="Aptos Narrow" w:cs="Times New Roman"/>
                <w:color w:val="000000"/>
                <w:kern w:val="0"/>
                <w:lang w:val="en-US"/>
                <w14:ligatures w14:val="none"/>
              </w:rPr>
              <w:t>Create a visually appealing, functional space</w:t>
            </w:r>
          </w:p>
        </w:tc>
        <w:tc>
          <w:tcPr>
            <w:tcW w:w="622" w:type="pct"/>
            <w:tcBorders>
              <w:top w:val="single" w:sz="4" w:space="0" w:color="FFFFFF"/>
              <w:left w:val="single" w:sz="4" w:space="0" w:color="FFFFFF"/>
              <w:bottom w:val="single" w:sz="4" w:space="0" w:color="FFFFFF"/>
              <w:right w:val="single" w:sz="4" w:space="0" w:color="FFFFFF"/>
            </w:tcBorders>
            <w:shd w:val="clear" w:color="C0E6F5" w:fill="C0E6F5"/>
            <w:vAlign w:val="center"/>
            <w:hideMark/>
          </w:tcPr>
          <w:p w14:paraId="5421E429" w14:textId="77777777" w:rsidR="003A0F71" w:rsidRPr="003A0F71" w:rsidRDefault="003A0F71" w:rsidP="003A0F71">
            <w:pPr>
              <w:spacing w:after="0" w:line="240" w:lineRule="auto"/>
              <w:rPr>
                <w:rFonts w:ascii="Aptos Narrow" w:eastAsia="Times New Roman" w:hAnsi="Aptos Narrow" w:cs="Times New Roman"/>
                <w:color w:val="000000"/>
                <w:kern w:val="0"/>
                <w:lang w:val="en-US"/>
                <w14:ligatures w14:val="none"/>
              </w:rPr>
            </w:pPr>
            <w:r w:rsidRPr="003A0F71">
              <w:rPr>
                <w:rFonts w:ascii="Aptos Narrow" w:eastAsia="Times New Roman" w:hAnsi="Aptos Narrow" w:cs="Times New Roman"/>
                <w:color w:val="000000"/>
                <w:kern w:val="0"/>
                <w:lang w:val="en-US"/>
                <w14:ligatures w14:val="none"/>
              </w:rPr>
              <w:t>3-4 months</w:t>
            </w:r>
          </w:p>
        </w:tc>
        <w:tc>
          <w:tcPr>
            <w:tcW w:w="901" w:type="pct"/>
            <w:tcBorders>
              <w:top w:val="single" w:sz="4" w:space="0" w:color="FFFFFF"/>
              <w:left w:val="single" w:sz="4" w:space="0" w:color="FFFFFF"/>
              <w:bottom w:val="single" w:sz="4" w:space="0" w:color="FFFFFF"/>
              <w:right w:val="single" w:sz="4" w:space="0" w:color="FFFFFF"/>
            </w:tcBorders>
            <w:shd w:val="clear" w:color="C0E6F5" w:fill="C0E6F5"/>
            <w:vAlign w:val="center"/>
            <w:hideMark/>
          </w:tcPr>
          <w:p w14:paraId="333AD3C9" w14:textId="77777777" w:rsidR="003A0F71" w:rsidRPr="003A0F71" w:rsidRDefault="003A0F71" w:rsidP="003A0F71">
            <w:pPr>
              <w:spacing w:after="0" w:line="240" w:lineRule="auto"/>
              <w:jc w:val="right"/>
              <w:rPr>
                <w:rFonts w:ascii="Calibri" w:eastAsia="Times New Roman" w:hAnsi="Calibri" w:cs="Calibri"/>
                <w:color w:val="000000"/>
                <w:kern w:val="0"/>
                <w:lang w:val="en-US"/>
                <w14:ligatures w14:val="none"/>
              </w:rPr>
            </w:pPr>
            <w:r w:rsidRPr="003A0F71">
              <w:rPr>
                <w:rFonts w:ascii="Calibri" w:eastAsia="Times New Roman" w:hAnsi="Calibri" w:cs="Calibri"/>
                <w:color w:val="000000"/>
                <w:kern w:val="0"/>
                <w14:ligatures w14:val="none"/>
              </w:rPr>
              <w:t>31-Jan-25</w:t>
            </w:r>
          </w:p>
        </w:tc>
        <w:tc>
          <w:tcPr>
            <w:tcW w:w="544" w:type="pct"/>
            <w:tcBorders>
              <w:top w:val="single" w:sz="4" w:space="0" w:color="FFFFFF"/>
              <w:left w:val="single" w:sz="4" w:space="0" w:color="FFFFFF"/>
              <w:bottom w:val="single" w:sz="4" w:space="0" w:color="FFFFFF"/>
              <w:right w:val="nil"/>
            </w:tcBorders>
            <w:shd w:val="clear" w:color="C0E6F5" w:fill="C0E6F5"/>
            <w:vAlign w:val="center"/>
            <w:hideMark/>
          </w:tcPr>
          <w:p w14:paraId="72DB8628" w14:textId="77777777" w:rsidR="003A0F71" w:rsidRPr="003A0F71" w:rsidRDefault="003A0F71" w:rsidP="003A0F71">
            <w:pPr>
              <w:spacing w:after="0" w:line="240" w:lineRule="auto"/>
              <w:jc w:val="right"/>
              <w:rPr>
                <w:rFonts w:ascii="Calibri" w:eastAsia="Times New Roman" w:hAnsi="Calibri" w:cs="Calibri"/>
                <w:color w:val="000000"/>
                <w:kern w:val="0"/>
                <w:lang w:val="en-US"/>
                <w14:ligatures w14:val="none"/>
              </w:rPr>
            </w:pPr>
            <w:r w:rsidRPr="003A0F71">
              <w:rPr>
                <w:rFonts w:ascii="Calibri" w:eastAsia="Times New Roman" w:hAnsi="Calibri" w:cs="Calibri"/>
                <w:color w:val="000000"/>
                <w:kern w:val="0"/>
                <w14:ligatures w14:val="none"/>
              </w:rPr>
              <w:t>€ 15,000</w:t>
            </w:r>
          </w:p>
        </w:tc>
      </w:tr>
      <w:tr w:rsidR="003A0F71" w:rsidRPr="003A0F71" w14:paraId="3D89B737" w14:textId="77777777" w:rsidTr="003A0F71">
        <w:trPr>
          <w:trHeight w:val="300"/>
        </w:trPr>
        <w:tc>
          <w:tcPr>
            <w:tcW w:w="493" w:type="pct"/>
            <w:tcBorders>
              <w:top w:val="single" w:sz="4" w:space="0" w:color="FFFFFF"/>
              <w:left w:val="nil"/>
              <w:bottom w:val="single" w:sz="4" w:space="0" w:color="FFFFFF"/>
              <w:right w:val="single" w:sz="4" w:space="0" w:color="FFFFFF"/>
            </w:tcBorders>
            <w:shd w:val="clear" w:color="83CCEB" w:fill="83CCEB"/>
            <w:vAlign w:val="center"/>
            <w:hideMark/>
          </w:tcPr>
          <w:p w14:paraId="7A169C2F" w14:textId="77777777" w:rsidR="003A0F71" w:rsidRPr="003A0F71" w:rsidRDefault="003A0F71" w:rsidP="003A0F71">
            <w:pPr>
              <w:spacing w:after="0" w:line="240" w:lineRule="auto"/>
              <w:jc w:val="right"/>
              <w:rPr>
                <w:rFonts w:ascii="Aptos Narrow" w:eastAsia="Times New Roman" w:hAnsi="Aptos Narrow" w:cs="Times New Roman"/>
                <w:color w:val="000000"/>
                <w:kern w:val="0"/>
                <w:lang w:val="en-US"/>
                <w14:ligatures w14:val="none"/>
              </w:rPr>
            </w:pPr>
            <w:r w:rsidRPr="003A0F71">
              <w:rPr>
                <w:rFonts w:ascii="Aptos Narrow" w:eastAsia="Times New Roman" w:hAnsi="Aptos Narrow" w:cs="Times New Roman"/>
                <w:color w:val="000000"/>
                <w:kern w:val="0"/>
                <w:lang w:val="en-US"/>
                <w14:ligatures w14:val="none"/>
              </w:rPr>
              <w:t>7</w:t>
            </w:r>
          </w:p>
        </w:tc>
        <w:tc>
          <w:tcPr>
            <w:tcW w:w="726" w:type="pct"/>
            <w:tcBorders>
              <w:top w:val="single" w:sz="4" w:space="0" w:color="FFFFFF"/>
              <w:left w:val="single" w:sz="4" w:space="0" w:color="FFFFFF"/>
              <w:bottom w:val="single" w:sz="4" w:space="0" w:color="FFFFFF"/>
              <w:right w:val="single" w:sz="4" w:space="0" w:color="FFFFFF"/>
            </w:tcBorders>
            <w:shd w:val="clear" w:color="83CCEB" w:fill="83CCEB"/>
            <w:vAlign w:val="center"/>
            <w:hideMark/>
          </w:tcPr>
          <w:p w14:paraId="5072A538" w14:textId="77777777" w:rsidR="003A0F71" w:rsidRPr="003A0F71" w:rsidRDefault="003A0F71" w:rsidP="003A0F71">
            <w:pPr>
              <w:spacing w:after="0" w:line="240" w:lineRule="auto"/>
              <w:rPr>
                <w:rFonts w:ascii="Aptos Narrow" w:eastAsia="Times New Roman" w:hAnsi="Aptos Narrow" w:cs="Times New Roman"/>
                <w:color w:val="000000"/>
                <w:kern w:val="0"/>
                <w:lang w:val="en-US"/>
                <w14:ligatures w14:val="none"/>
              </w:rPr>
            </w:pPr>
            <w:r w:rsidRPr="003A0F71">
              <w:rPr>
                <w:rFonts w:ascii="Aptos Narrow" w:eastAsia="Times New Roman" w:hAnsi="Aptos Narrow" w:cs="Times New Roman"/>
                <w:color w:val="000000"/>
                <w:kern w:val="0"/>
                <w:lang w:val="en-US"/>
                <w14:ligatures w14:val="none"/>
              </w:rPr>
              <w:t>Weak brand identity</w:t>
            </w:r>
          </w:p>
        </w:tc>
        <w:tc>
          <w:tcPr>
            <w:tcW w:w="804" w:type="pct"/>
            <w:tcBorders>
              <w:top w:val="single" w:sz="4" w:space="0" w:color="FFFFFF"/>
              <w:left w:val="single" w:sz="4" w:space="0" w:color="FFFFFF"/>
              <w:bottom w:val="single" w:sz="4" w:space="0" w:color="FFFFFF"/>
              <w:right w:val="single" w:sz="4" w:space="0" w:color="FFFFFF"/>
            </w:tcBorders>
            <w:shd w:val="clear" w:color="83CCEB" w:fill="83CCEB"/>
            <w:vAlign w:val="center"/>
            <w:hideMark/>
          </w:tcPr>
          <w:p w14:paraId="59392FC8" w14:textId="77777777" w:rsidR="003A0F71" w:rsidRPr="003A0F71" w:rsidRDefault="003A0F71" w:rsidP="003A0F71">
            <w:pPr>
              <w:spacing w:after="0" w:line="240" w:lineRule="auto"/>
              <w:rPr>
                <w:rFonts w:ascii="Aptos Narrow" w:eastAsia="Times New Roman" w:hAnsi="Aptos Narrow" w:cs="Times New Roman"/>
                <w:color w:val="000000"/>
                <w:kern w:val="0"/>
                <w:lang w:val="en-US"/>
                <w14:ligatures w14:val="none"/>
              </w:rPr>
            </w:pPr>
            <w:r w:rsidRPr="003A0F71">
              <w:rPr>
                <w:rFonts w:ascii="Aptos Narrow" w:eastAsia="Times New Roman" w:hAnsi="Aptos Narrow" w:cs="Times New Roman"/>
                <w:color w:val="000000"/>
                <w:kern w:val="0"/>
                <w:lang w:val="en-US"/>
                <w14:ligatures w14:val="none"/>
              </w:rPr>
              <w:t>Establish brand, logo, and theme</w:t>
            </w:r>
          </w:p>
        </w:tc>
        <w:tc>
          <w:tcPr>
            <w:tcW w:w="910" w:type="pct"/>
            <w:tcBorders>
              <w:top w:val="single" w:sz="4" w:space="0" w:color="FFFFFF"/>
              <w:left w:val="single" w:sz="4" w:space="0" w:color="FFFFFF"/>
              <w:bottom w:val="single" w:sz="4" w:space="0" w:color="FFFFFF"/>
              <w:right w:val="single" w:sz="4" w:space="0" w:color="FFFFFF"/>
            </w:tcBorders>
            <w:shd w:val="clear" w:color="83CCEB" w:fill="83CCEB"/>
            <w:vAlign w:val="center"/>
            <w:hideMark/>
          </w:tcPr>
          <w:p w14:paraId="01EAEEB7" w14:textId="77777777" w:rsidR="003A0F71" w:rsidRPr="003A0F71" w:rsidRDefault="003A0F71" w:rsidP="003A0F71">
            <w:pPr>
              <w:spacing w:after="0" w:line="240" w:lineRule="auto"/>
              <w:rPr>
                <w:rFonts w:ascii="Aptos Narrow" w:eastAsia="Times New Roman" w:hAnsi="Aptos Narrow" w:cs="Times New Roman"/>
                <w:color w:val="000000"/>
                <w:kern w:val="0"/>
                <w:lang w:val="en-US"/>
                <w14:ligatures w14:val="none"/>
              </w:rPr>
            </w:pPr>
            <w:r w:rsidRPr="003A0F71">
              <w:rPr>
                <w:rFonts w:ascii="Aptos Narrow" w:eastAsia="Times New Roman" w:hAnsi="Aptos Narrow" w:cs="Times New Roman"/>
                <w:color w:val="000000"/>
                <w:kern w:val="0"/>
                <w:lang w:val="en-US"/>
                <w14:ligatures w14:val="none"/>
              </w:rPr>
              <w:t>Build recognizable brand that attracts guests</w:t>
            </w:r>
          </w:p>
        </w:tc>
        <w:tc>
          <w:tcPr>
            <w:tcW w:w="622" w:type="pct"/>
            <w:tcBorders>
              <w:top w:val="single" w:sz="4" w:space="0" w:color="FFFFFF"/>
              <w:left w:val="single" w:sz="4" w:space="0" w:color="FFFFFF"/>
              <w:bottom w:val="single" w:sz="4" w:space="0" w:color="FFFFFF"/>
              <w:right w:val="single" w:sz="4" w:space="0" w:color="FFFFFF"/>
            </w:tcBorders>
            <w:shd w:val="clear" w:color="83CCEB" w:fill="83CCEB"/>
            <w:vAlign w:val="center"/>
            <w:hideMark/>
          </w:tcPr>
          <w:p w14:paraId="2CD49AE7" w14:textId="77777777" w:rsidR="003A0F71" w:rsidRPr="003A0F71" w:rsidRDefault="003A0F71" w:rsidP="003A0F71">
            <w:pPr>
              <w:spacing w:after="0" w:line="240" w:lineRule="auto"/>
              <w:rPr>
                <w:rFonts w:ascii="Aptos Narrow" w:eastAsia="Times New Roman" w:hAnsi="Aptos Narrow" w:cs="Times New Roman"/>
                <w:color w:val="000000"/>
                <w:kern w:val="0"/>
                <w:lang w:val="en-US"/>
                <w14:ligatures w14:val="none"/>
              </w:rPr>
            </w:pPr>
            <w:r w:rsidRPr="003A0F71">
              <w:rPr>
                <w:rFonts w:ascii="Aptos Narrow" w:eastAsia="Times New Roman" w:hAnsi="Aptos Narrow" w:cs="Times New Roman"/>
                <w:color w:val="000000"/>
                <w:kern w:val="0"/>
                <w:lang w:val="en-US"/>
                <w14:ligatures w14:val="none"/>
              </w:rPr>
              <w:t>4 months</w:t>
            </w:r>
          </w:p>
        </w:tc>
        <w:tc>
          <w:tcPr>
            <w:tcW w:w="901" w:type="pct"/>
            <w:tcBorders>
              <w:top w:val="single" w:sz="4" w:space="0" w:color="FFFFFF"/>
              <w:left w:val="single" w:sz="4" w:space="0" w:color="FFFFFF"/>
              <w:bottom w:val="single" w:sz="4" w:space="0" w:color="FFFFFF"/>
              <w:right w:val="single" w:sz="4" w:space="0" w:color="FFFFFF"/>
            </w:tcBorders>
            <w:shd w:val="clear" w:color="83CCEB" w:fill="83CCEB"/>
            <w:vAlign w:val="center"/>
            <w:hideMark/>
          </w:tcPr>
          <w:p w14:paraId="73476124" w14:textId="77777777" w:rsidR="003A0F71" w:rsidRPr="003A0F71" w:rsidRDefault="003A0F71" w:rsidP="003A0F71">
            <w:pPr>
              <w:spacing w:after="0" w:line="240" w:lineRule="auto"/>
              <w:jc w:val="right"/>
              <w:rPr>
                <w:rFonts w:ascii="Calibri" w:eastAsia="Times New Roman" w:hAnsi="Calibri" w:cs="Calibri"/>
                <w:color w:val="000000"/>
                <w:kern w:val="0"/>
                <w:lang w:val="en-US"/>
                <w14:ligatures w14:val="none"/>
              </w:rPr>
            </w:pPr>
            <w:r w:rsidRPr="003A0F71">
              <w:rPr>
                <w:rFonts w:ascii="Calibri" w:eastAsia="Times New Roman" w:hAnsi="Calibri" w:cs="Calibri"/>
                <w:color w:val="000000"/>
                <w:kern w:val="0"/>
                <w14:ligatures w14:val="none"/>
              </w:rPr>
              <w:t>30-Apr-25</w:t>
            </w:r>
          </w:p>
        </w:tc>
        <w:tc>
          <w:tcPr>
            <w:tcW w:w="544" w:type="pct"/>
            <w:tcBorders>
              <w:top w:val="single" w:sz="4" w:space="0" w:color="FFFFFF"/>
              <w:left w:val="single" w:sz="4" w:space="0" w:color="FFFFFF"/>
              <w:bottom w:val="single" w:sz="4" w:space="0" w:color="FFFFFF"/>
              <w:right w:val="nil"/>
            </w:tcBorders>
            <w:shd w:val="clear" w:color="83CCEB" w:fill="83CCEB"/>
            <w:vAlign w:val="center"/>
            <w:hideMark/>
          </w:tcPr>
          <w:p w14:paraId="14668F07" w14:textId="77777777" w:rsidR="003A0F71" w:rsidRPr="003A0F71" w:rsidRDefault="003A0F71" w:rsidP="003A0F71">
            <w:pPr>
              <w:spacing w:after="0" w:line="240" w:lineRule="auto"/>
              <w:jc w:val="right"/>
              <w:rPr>
                <w:rFonts w:ascii="Calibri" w:eastAsia="Times New Roman" w:hAnsi="Calibri" w:cs="Calibri"/>
                <w:color w:val="000000"/>
                <w:kern w:val="0"/>
                <w:lang w:val="en-US"/>
                <w14:ligatures w14:val="none"/>
              </w:rPr>
            </w:pPr>
            <w:r w:rsidRPr="003A0F71">
              <w:rPr>
                <w:rFonts w:ascii="Calibri" w:eastAsia="Times New Roman" w:hAnsi="Calibri" w:cs="Calibri"/>
                <w:color w:val="000000"/>
                <w:kern w:val="0"/>
                <w14:ligatures w14:val="none"/>
              </w:rPr>
              <w:t>€ 25,000</w:t>
            </w:r>
          </w:p>
        </w:tc>
      </w:tr>
      <w:tr w:rsidR="003A0F71" w:rsidRPr="003A0F71" w14:paraId="7CBFD73E" w14:textId="77777777" w:rsidTr="003A0F71">
        <w:trPr>
          <w:trHeight w:val="300"/>
        </w:trPr>
        <w:tc>
          <w:tcPr>
            <w:tcW w:w="493" w:type="pct"/>
            <w:tcBorders>
              <w:top w:val="single" w:sz="4" w:space="0" w:color="FFFFFF"/>
              <w:left w:val="nil"/>
              <w:bottom w:val="single" w:sz="4" w:space="0" w:color="FFFFFF"/>
              <w:right w:val="single" w:sz="4" w:space="0" w:color="FFFFFF"/>
            </w:tcBorders>
            <w:shd w:val="clear" w:color="C0E6F5" w:fill="C0E6F5"/>
            <w:vAlign w:val="center"/>
            <w:hideMark/>
          </w:tcPr>
          <w:p w14:paraId="6746913E" w14:textId="77777777" w:rsidR="003A0F71" w:rsidRPr="003A0F71" w:rsidRDefault="003A0F71" w:rsidP="003A0F71">
            <w:pPr>
              <w:spacing w:after="0" w:line="240" w:lineRule="auto"/>
              <w:jc w:val="right"/>
              <w:rPr>
                <w:rFonts w:ascii="Aptos Narrow" w:eastAsia="Times New Roman" w:hAnsi="Aptos Narrow" w:cs="Times New Roman"/>
                <w:color w:val="000000"/>
                <w:kern w:val="0"/>
                <w:lang w:val="en-US"/>
                <w14:ligatures w14:val="none"/>
              </w:rPr>
            </w:pPr>
            <w:r w:rsidRPr="003A0F71">
              <w:rPr>
                <w:rFonts w:ascii="Aptos Narrow" w:eastAsia="Times New Roman" w:hAnsi="Aptos Narrow" w:cs="Times New Roman"/>
                <w:color w:val="000000"/>
                <w:kern w:val="0"/>
                <w:lang w:val="en-US"/>
                <w14:ligatures w14:val="none"/>
              </w:rPr>
              <w:t>8</w:t>
            </w:r>
          </w:p>
        </w:tc>
        <w:tc>
          <w:tcPr>
            <w:tcW w:w="726" w:type="pct"/>
            <w:tcBorders>
              <w:top w:val="single" w:sz="4" w:space="0" w:color="FFFFFF"/>
              <w:left w:val="single" w:sz="4" w:space="0" w:color="FFFFFF"/>
              <w:bottom w:val="single" w:sz="4" w:space="0" w:color="FFFFFF"/>
              <w:right w:val="single" w:sz="4" w:space="0" w:color="FFFFFF"/>
            </w:tcBorders>
            <w:shd w:val="clear" w:color="C0E6F5" w:fill="C0E6F5"/>
            <w:vAlign w:val="center"/>
            <w:hideMark/>
          </w:tcPr>
          <w:p w14:paraId="193EF6AE" w14:textId="77777777" w:rsidR="003A0F71" w:rsidRPr="003A0F71" w:rsidRDefault="003A0F71" w:rsidP="003A0F71">
            <w:pPr>
              <w:spacing w:after="0" w:line="240" w:lineRule="auto"/>
              <w:rPr>
                <w:rFonts w:ascii="Aptos Narrow" w:eastAsia="Times New Roman" w:hAnsi="Aptos Narrow" w:cs="Times New Roman"/>
                <w:color w:val="000000"/>
                <w:kern w:val="0"/>
                <w:lang w:val="en-US"/>
                <w14:ligatures w14:val="none"/>
              </w:rPr>
            </w:pPr>
            <w:r w:rsidRPr="003A0F71">
              <w:rPr>
                <w:rFonts w:ascii="Aptos Narrow" w:eastAsia="Times New Roman" w:hAnsi="Aptos Narrow" w:cs="Times New Roman"/>
                <w:color w:val="000000"/>
                <w:kern w:val="0"/>
                <w:lang w:val="en-US"/>
                <w14:ligatures w14:val="none"/>
              </w:rPr>
              <w:t>Subpar interior ambiance</w:t>
            </w:r>
          </w:p>
        </w:tc>
        <w:tc>
          <w:tcPr>
            <w:tcW w:w="804" w:type="pct"/>
            <w:tcBorders>
              <w:top w:val="single" w:sz="4" w:space="0" w:color="FFFFFF"/>
              <w:left w:val="single" w:sz="4" w:space="0" w:color="FFFFFF"/>
              <w:bottom w:val="single" w:sz="4" w:space="0" w:color="FFFFFF"/>
              <w:right w:val="single" w:sz="4" w:space="0" w:color="FFFFFF"/>
            </w:tcBorders>
            <w:shd w:val="clear" w:color="C0E6F5" w:fill="C0E6F5"/>
            <w:vAlign w:val="center"/>
            <w:hideMark/>
          </w:tcPr>
          <w:p w14:paraId="1F8A2E0E" w14:textId="77777777" w:rsidR="003A0F71" w:rsidRPr="003A0F71" w:rsidRDefault="003A0F71" w:rsidP="003A0F71">
            <w:pPr>
              <w:spacing w:after="0" w:line="240" w:lineRule="auto"/>
              <w:rPr>
                <w:rFonts w:ascii="Aptos Narrow" w:eastAsia="Times New Roman" w:hAnsi="Aptos Narrow" w:cs="Times New Roman"/>
                <w:color w:val="000000"/>
                <w:kern w:val="0"/>
                <w:lang w:val="en-US"/>
                <w14:ligatures w14:val="none"/>
              </w:rPr>
            </w:pPr>
            <w:r w:rsidRPr="003A0F71">
              <w:rPr>
                <w:rFonts w:ascii="Aptos Narrow" w:eastAsia="Times New Roman" w:hAnsi="Aptos Narrow" w:cs="Times New Roman"/>
                <w:color w:val="000000"/>
                <w:kern w:val="0"/>
                <w:lang w:val="en-US"/>
                <w14:ligatures w14:val="none"/>
              </w:rPr>
              <w:t>Invest in quality décor and furnishings</w:t>
            </w:r>
          </w:p>
        </w:tc>
        <w:tc>
          <w:tcPr>
            <w:tcW w:w="910" w:type="pct"/>
            <w:tcBorders>
              <w:top w:val="single" w:sz="4" w:space="0" w:color="FFFFFF"/>
              <w:left w:val="single" w:sz="4" w:space="0" w:color="FFFFFF"/>
              <w:bottom w:val="single" w:sz="4" w:space="0" w:color="FFFFFF"/>
              <w:right w:val="single" w:sz="4" w:space="0" w:color="FFFFFF"/>
            </w:tcBorders>
            <w:shd w:val="clear" w:color="C0E6F5" w:fill="C0E6F5"/>
            <w:vAlign w:val="center"/>
            <w:hideMark/>
          </w:tcPr>
          <w:p w14:paraId="13159572" w14:textId="77777777" w:rsidR="003A0F71" w:rsidRPr="003A0F71" w:rsidRDefault="003A0F71" w:rsidP="003A0F71">
            <w:pPr>
              <w:spacing w:after="0" w:line="240" w:lineRule="auto"/>
              <w:rPr>
                <w:rFonts w:ascii="Aptos Narrow" w:eastAsia="Times New Roman" w:hAnsi="Aptos Narrow" w:cs="Times New Roman"/>
                <w:color w:val="000000"/>
                <w:kern w:val="0"/>
                <w:lang w:val="en-US"/>
                <w14:ligatures w14:val="none"/>
              </w:rPr>
            </w:pPr>
            <w:r w:rsidRPr="003A0F71">
              <w:rPr>
                <w:rFonts w:ascii="Aptos Narrow" w:eastAsia="Times New Roman" w:hAnsi="Aptos Narrow" w:cs="Times New Roman"/>
                <w:color w:val="000000"/>
                <w:kern w:val="0"/>
                <w:lang w:val="en-US"/>
                <w14:ligatures w14:val="none"/>
              </w:rPr>
              <w:t>Enhance guest comfort and experience</w:t>
            </w:r>
          </w:p>
        </w:tc>
        <w:tc>
          <w:tcPr>
            <w:tcW w:w="622" w:type="pct"/>
            <w:tcBorders>
              <w:top w:val="single" w:sz="4" w:space="0" w:color="FFFFFF"/>
              <w:left w:val="single" w:sz="4" w:space="0" w:color="FFFFFF"/>
              <w:bottom w:val="single" w:sz="4" w:space="0" w:color="FFFFFF"/>
              <w:right w:val="single" w:sz="4" w:space="0" w:color="FFFFFF"/>
            </w:tcBorders>
            <w:shd w:val="clear" w:color="C0E6F5" w:fill="C0E6F5"/>
            <w:vAlign w:val="center"/>
            <w:hideMark/>
          </w:tcPr>
          <w:p w14:paraId="3E12FF65" w14:textId="77777777" w:rsidR="003A0F71" w:rsidRPr="003A0F71" w:rsidRDefault="003A0F71" w:rsidP="003A0F71">
            <w:pPr>
              <w:spacing w:after="0" w:line="240" w:lineRule="auto"/>
              <w:rPr>
                <w:rFonts w:ascii="Aptos Narrow" w:eastAsia="Times New Roman" w:hAnsi="Aptos Narrow" w:cs="Times New Roman"/>
                <w:color w:val="000000"/>
                <w:kern w:val="0"/>
                <w:lang w:val="en-US"/>
                <w14:ligatures w14:val="none"/>
              </w:rPr>
            </w:pPr>
            <w:r w:rsidRPr="003A0F71">
              <w:rPr>
                <w:rFonts w:ascii="Aptos Narrow" w:eastAsia="Times New Roman" w:hAnsi="Aptos Narrow" w:cs="Times New Roman"/>
                <w:color w:val="000000"/>
                <w:kern w:val="0"/>
                <w:lang w:val="en-US"/>
                <w14:ligatures w14:val="none"/>
              </w:rPr>
              <w:t>3 months</w:t>
            </w:r>
          </w:p>
        </w:tc>
        <w:tc>
          <w:tcPr>
            <w:tcW w:w="901" w:type="pct"/>
            <w:tcBorders>
              <w:top w:val="single" w:sz="4" w:space="0" w:color="FFFFFF"/>
              <w:left w:val="single" w:sz="4" w:space="0" w:color="FFFFFF"/>
              <w:bottom w:val="single" w:sz="4" w:space="0" w:color="FFFFFF"/>
              <w:right w:val="single" w:sz="4" w:space="0" w:color="FFFFFF"/>
            </w:tcBorders>
            <w:shd w:val="clear" w:color="C0E6F5" w:fill="C0E6F5"/>
            <w:vAlign w:val="center"/>
            <w:hideMark/>
          </w:tcPr>
          <w:p w14:paraId="79DC9C61" w14:textId="77777777" w:rsidR="003A0F71" w:rsidRPr="003A0F71" w:rsidRDefault="003A0F71" w:rsidP="003A0F71">
            <w:pPr>
              <w:spacing w:after="0" w:line="240" w:lineRule="auto"/>
              <w:jc w:val="right"/>
              <w:rPr>
                <w:rFonts w:ascii="Aptos Narrow" w:eastAsia="Times New Roman" w:hAnsi="Aptos Narrow" w:cs="Times New Roman"/>
                <w:color w:val="000000"/>
                <w:kern w:val="0"/>
                <w:lang w:val="en-US"/>
                <w14:ligatures w14:val="none"/>
              </w:rPr>
            </w:pPr>
            <w:r w:rsidRPr="003A0F71">
              <w:rPr>
                <w:rFonts w:ascii="Aptos Narrow" w:eastAsia="Times New Roman" w:hAnsi="Aptos Narrow" w:cs="Times New Roman"/>
                <w:color w:val="000000"/>
                <w:kern w:val="0"/>
                <w:lang w:val="en-US"/>
                <w14:ligatures w14:val="none"/>
              </w:rPr>
              <w:t>25-Mar-25</w:t>
            </w:r>
          </w:p>
        </w:tc>
        <w:tc>
          <w:tcPr>
            <w:tcW w:w="544" w:type="pct"/>
            <w:tcBorders>
              <w:top w:val="single" w:sz="4" w:space="0" w:color="FFFFFF"/>
              <w:left w:val="single" w:sz="4" w:space="0" w:color="FFFFFF"/>
              <w:bottom w:val="single" w:sz="4" w:space="0" w:color="FFFFFF"/>
              <w:right w:val="nil"/>
            </w:tcBorders>
            <w:shd w:val="clear" w:color="C0E6F5" w:fill="C0E6F5"/>
            <w:vAlign w:val="center"/>
            <w:hideMark/>
          </w:tcPr>
          <w:p w14:paraId="1F683B83" w14:textId="77777777" w:rsidR="003A0F71" w:rsidRPr="003A0F71" w:rsidRDefault="003A0F71" w:rsidP="003A0F71">
            <w:pPr>
              <w:spacing w:after="0" w:line="240" w:lineRule="auto"/>
              <w:jc w:val="right"/>
              <w:rPr>
                <w:rFonts w:ascii="Aptos Narrow" w:eastAsia="Times New Roman" w:hAnsi="Aptos Narrow" w:cs="Times New Roman"/>
                <w:color w:val="000000"/>
                <w:kern w:val="0"/>
                <w:lang w:val="en-US"/>
                <w14:ligatures w14:val="none"/>
              </w:rPr>
            </w:pPr>
            <w:r w:rsidRPr="003A0F71">
              <w:rPr>
                <w:rFonts w:ascii="Aptos Narrow" w:eastAsia="Times New Roman" w:hAnsi="Aptos Narrow" w:cs="Times New Roman"/>
                <w:color w:val="000000"/>
                <w:kern w:val="0"/>
                <w:lang w:val="en-US"/>
                <w14:ligatures w14:val="none"/>
              </w:rPr>
              <w:t xml:space="preserve">$200,000 </w:t>
            </w:r>
          </w:p>
        </w:tc>
      </w:tr>
      <w:tr w:rsidR="003A0F71" w:rsidRPr="003A0F71" w14:paraId="3C0BB7AB" w14:textId="77777777" w:rsidTr="003A0F71">
        <w:trPr>
          <w:trHeight w:val="300"/>
        </w:trPr>
        <w:tc>
          <w:tcPr>
            <w:tcW w:w="493" w:type="pct"/>
            <w:tcBorders>
              <w:top w:val="single" w:sz="4" w:space="0" w:color="FFFFFF"/>
              <w:left w:val="nil"/>
              <w:bottom w:val="single" w:sz="4" w:space="0" w:color="FFFFFF"/>
              <w:right w:val="single" w:sz="4" w:space="0" w:color="FFFFFF"/>
            </w:tcBorders>
            <w:shd w:val="clear" w:color="83CCEB" w:fill="83CCEB"/>
            <w:vAlign w:val="center"/>
            <w:hideMark/>
          </w:tcPr>
          <w:p w14:paraId="66B170BD" w14:textId="77777777" w:rsidR="003A0F71" w:rsidRPr="003A0F71" w:rsidRDefault="003A0F71" w:rsidP="003A0F71">
            <w:pPr>
              <w:spacing w:after="0" w:line="240" w:lineRule="auto"/>
              <w:jc w:val="right"/>
              <w:rPr>
                <w:rFonts w:ascii="Aptos Narrow" w:eastAsia="Times New Roman" w:hAnsi="Aptos Narrow" w:cs="Times New Roman"/>
                <w:color w:val="000000"/>
                <w:kern w:val="0"/>
                <w:lang w:val="en-US"/>
                <w14:ligatures w14:val="none"/>
              </w:rPr>
            </w:pPr>
            <w:r w:rsidRPr="003A0F71">
              <w:rPr>
                <w:rFonts w:ascii="Aptos Narrow" w:eastAsia="Times New Roman" w:hAnsi="Aptos Narrow" w:cs="Times New Roman"/>
                <w:color w:val="000000"/>
                <w:kern w:val="0"/>
                <w:lang w:val="en-US"/>
                <w14:ligatures w14:val="none"/>
              </w:rPr>
              <w:t>9</w:t>
            </w:r>
          </w:p>
        </w:tc>
        <w:tc>
          <w:tcPr>
            <w:tcW w:w="726" w:type="pct"/>
            <w:tcBorders>
              <w:top w:val="single" w:sz="4" w:space="0" w:color="FFFFFF"/>
              <w:left w:val="single" w:sz="4" w:space="0" w:color="FFFFFF"/>
              <w:bottom w:val="single" w:sz="4" w:space="0" w:color="FFFFFF"/>
              <w:right w:val="single" w:sz="4" w:space="0" w:color="FFFFFF"/>
            </w:tcBorders>
            <w:shd w:val="clear" w:color="83CCEB" w:fill="83CCEB"/>
            <w:vAlign w:val="center"/>
            <w:hideMark/>
          </w:tcPr>
          <w:p w14:paraId="403EEF62" w14:textId="77777777" w:rsidR="003A0F71" w:rsidRPr="003A0F71" w:rsidRDefault="003A0F71" w:rsidP="003A0F71">
            <w:pPr>
              <w:spacing w:after="0" w:line="240" w:lineRule="auto"/>
              <w:rPr>
                <w:rFonts w:ascii="Aptos Narrow" w:eastAsia="Times New Roman" w:hAnsi="Aptos Narrow" w:cs="Times New Roman"/>
                <w:color w:val="000000"/>
                <w:kern w:val="0"/>
                <w:lang w:val="en-US"/>
                <w14:ligatures w14:val="none"/>
              </w:rPr>
            </w:pPr>
            <w:r w:rsidRPr="003A0F71">
              <w:rPr>
                <w:rFonts w:ascii="Aptos Narrow" w:eastAsia="Times New Roman" w:hAnsi="Aptos Narrow" w:cs="Times New Roman"/>
                <w:color w:val="000000"/>
                <w:kern w:val="0"/>
                <w:lang w:val="en-US"/>
                <w14:ligatures w14:val="none"/>
              </w:rPr>
              <w:t>Lack of technology infrastructure</w:t>
            </w:r>
          </w:p>
        </w:tc>
        <w:tc>
          <w:tcPr>
            <w:tcW w:w="804" w:type="pct"/>
            <w:tcBorders>
              <w:top w:val="single" w:sz="4" w:space="0" w:color="FFFFFF"/>
              <w:left w:val="single" w:sz="4" w:space="0" w:color="FFFFFF"/>
              <w:bottom w:val="single" w:sz="4" w:space="0" w:color="FFFFFF"/>
              <w:right w:val="single" w:sz="4" w:space="0" w:color="FFFFFF"/>
            </w:tcBorders>
            <w:shd w:val="clear" w:color="83CCEB" w:fill="83CCEB"/>
            <w:vAlign w:val="center"/>
            <w:hideMark/>
          </w:tcPr>
          <w:p w14:paraId="49724B95" w14:textId="77777777" w:rsidR="003A0F71" w:rsidRPr="003A0F71" w:rsidRDefault="003A0F71" w:rsidP="003A0F71">
            <w:pPr>
              <w:spacing w:after="0" w:line="240" w:lineRule="auto"/>
              <w:rPr>
                <w:rFonts w:ascii="Aptos Narrow" w:eastAsia="Times New Roman" w:hAnsi="Aptos Narrow" w:cs="Times New Roman"/>
                <w:color w:val="000000"/>
                <w:kern w:val="0"/>
                <w:lang w:val="en-US"/>
                <w14:ligatures w14:val="none"/>
              </w:rPr>
            </w:pPr>
            <w:r w:rsidRPr="003A0F71">
              <w:rPr>
                <w:rFonts w:ascii="Aptos Narrow" w:eastAsia="Times New Roman" w:hAnsi="Aptos Narrow" w:cs="Times New Roman"/>
                <w:color w:val="000000"/>
                <w:kern w:val="0"/>
                <w:lang w:val="en-US"/>
                <w14:ligatures w14:val="none"/>
              </w:rPr>
              <w:t>Implement hotel management software</w:t>
            </w:r>
          </w:p>
        </w:tc>
        <w:tc>
          <w:tcPr>
            <w:tcW w:w="910" w:type="pct"/>
            <w:tcBorders>
              <w:top w:val="single" w:sz="4" w:space="0" w:color="FFFFFF"/>
              <w:left w:val="single" w:sz="4" w:space="0" w:color="FFFFFF"/>
              <w:bottom w:val="single" w:sz="4" w:space="0" w:color="FFFFFF"/>
              <w:right w:val="single" w:sz="4" w:space="0" w:color="FFFFFF"/>
            </w:tcBorders>
            <w:shd w:val="clear" w:color="83CCEB" w:fill="83CCEB"/>
            <w:vAlign w:val="center"/>
            <w:hideMark/>
          </w:tcPr>
          <w:p w14:paraId="40CA69D2" w14:textId="77777777" w:rsidR="003A0F71" w:rsidRPr="003A0F71" w:rsidRDefault="003A0F71" w:rsidP="003A0F71">
            <w:pPr>
              <w:spacing w:after="0" w:line="240" w:lineRule="auto"/>
              <w:rPr>
                <w:rFonts w:ascii="Aptos Narrow" w:eastAsia="Times New Roman" w:hAnsi="Aptos Narrow" w:cs="Times New Roman"/>
                <w:color w:val="000000"/>
                <w:kern w:val="0"/>
                <w:lang w:val="en-US"/>
                <w14:ligatures w14:val="none"/>
              </w:rPr>
            </w:pPr>
            <w:r w:rsidRPr="003A0F71">
              <w:rPr>
                <w:rFonts w:ascii="Aptos Narrow" w:eastAsia="Times New Roman" w:hAnsi="Aptos Narrow" w:cs="Times New Roman"/>
                <w:color w:val="000000"/>
                <w:kern w:val="0"/>
                <w:lang w:val="en-US"/>
                <w14:ligatures w14:val="none"/>
              </w:rPr>
              <w:t>Improve booking, billing, and service efficiency</w:t>
            </w:r>
          </w:p>
        </w:tc>
        <w:tc>
          <w:tcPr>
            <w:tcW w:w="622" w:type="pct"/>
            <w:tcBorders>
              <w:top w:val="single" w:sz="4" w:space="0" w:color="FFFFFF"/>
              <w:left w:val="single" w:sz="4" w:space="0" w:color="FFFFFF"/>
              <w:bottom w:val="single" w:sz="4" w:space="0" w:color="FFFFFF"/>
              <w:right w:val="single" w:sz="4" w:space="0" w:color="FFFFFF"/>
            </w:tcBorders>
            <w:shd w:val="clear" w:color="83CCEB" w:fill="83CCEB"/>
            <w:vAlign w:val="center"/>
            <w:hideMark/>
          </w:tcPr>
          <w:p w14:paraId="304A7D33" w14:textId="77777777" w:rsidR="003A0F71" w:rsidRPr="003A0F71" w:rsidRDefault="003A0F71" w:rsidP="003A0F71">
            <w:pPr>
              <w:spacing w:after="0" w:line="240" w:lineRule="auto"/>
              <w:rPr>
                <w:rFonts w:ascii="Aptos Narrow" w:eastAsia="Times New Roman" w:hAnsi="Aptos Narrow" w:cs="Times New Roman"/>
                <w:color w:val="000000"/>
                <w:kern w:val="0"/>
                <w:lang w:val="en-US"/>
                <w14:ligatures w14:val="none"/>
              </w:rPr>
            </w:pPr>
            <w:r w:rsidRPr="003A0F71">
              <w:rPr>
                <w:rFonts w:ascii="Aptos Narrow" w:eastAsia="Times New Roman" w:hAnsi="Aptos Narrow" w:cs="Times New Roman"/>
                <w:color w:val="000000"/>
                <w:kern w:val="0"/>
                <w:lang w:val="en-US"/>
                <w14:ligatures w14:val="none"/>
              </w:rPr>
              <w:t>1-2 months</w:t>
            </w:r>
          </w:p>
        </w:tc>
        <w:tc>
          <w:tcPr>
            <w:tcW w:w="901" w:type="pct"/>
            <w:tcBorders>
              <w:top w:val="single" w:sz="4" w:space="0" w:color="FFFFFF"/>
              <w:left w:val="single" w:sz="4" w:space="0" w:color="FFFFFF"/>
              <w:bottom w:val="single" w:sz="4" w:space="0" w:color="FFFFFF"/>
              <w:right w:val="single" w:sz="4" w:space="0" w:color="FFFFFF"/>
            </w:tcBorders>
            <w:shd w:val="clear" w:color="83CCEB" w:fill="83CCEB"/>
            <w:vAlign w:val="center"/>
            <w:hideMark/>
          </w:tcPr>
          <w:p w14:paraId="34B1D430" w14:textId="77777777" w:rsidR="003A0F71" w:rsidRPr="003A0F71" w:rsidRDefault="003A0F71" w:rsidP="003A0F71">
            <w:pPr>
              <w:spacing w:after="0" w:line="240" w:lineRule="auto"/>
              <w:jc w:val="right"/>
              <w:rPr>
                <w:rFonts w:ascii="Aptos Narrow" w:eastAsia="Times New Roman" w:hAnsi="Aptos Narrow" w:cs="Times New Roman"/>
                <w:color w:val="000000"/>
                <w:kern w:val="0"/>
                <w:lang w:val="en-US"/>
                <w14:ligatures w14:val="none"/>
              </w:rPr>
            </w:pPr>
            <w:r w:rsidRPr="003A0F71">
              <w:rPr>
                <w:rFonts w:ascii="Aptos Narrow" w:eastAsia="Times New Roman" w:hAnsi="Aptos Narrow" w:cs="Times New Roman"/>
                <w:color w:val="000000"/>
                <w:kern w:val="0"/>
                <w:lang w:val="en-US"/>
                <w14:ligatures w14:val="none"/>
              </w:rPr>
              <w:t>31-Jan-25</w:t>
            </w:r>
          </w:p>
        </w:tc>
        <w:tc>
          <w:tcPr>
            <w:tcW w:w="544" w:type="pct"/>
            <w:tcBorders>
              <w:top w:val="single" w:sz="4" w:space="0" w:color="FFFFFF"/>
              <w:left w:val="single" w:sz="4" w:space="0" w:color="FFFFFF"/>
              <w:bottom w:val="single" w:sz="4" w:space="0" w:color="FFFFFF"/>
              <w:right w:val="nil"/>
            </w:tcBorders>
            <w:shd w:val="clear" w:color="83CCEB" w:fill="83CCEB"/>
            <w:vAlign w:val="center"/>
            <w:hideMark/>
          </w:tcPr>
          <w:p w14:paraId="2525F3EE" w14:textId="77777777" w:rsidR="003A0F71" w:rsidRPr="003A0F71" w:rsidRDefault="003A0F71" w:rsidP="003A0F71">
            <w:pPr>
              <w:spacing w:after="0" w:line="240" w:lineRule="auto"/>
              <w:jc w:val="right"/>
              <w:rPr>
                <w:rFonts w:ascii="Aptos Narrow" w:eastAsia="Times New Roman" w:hAnsi="Aptos Narrow" w:cs="Times New Roman"/>
                <w:color w:val="000000"/>
                <w:kern w:val="0"/>
                <w:lang w:val="en-US"/>
                <w14:ligatures w14:val="none"/>
              </w:rPr>
            </w:pPr>
            <w:r w:rsidRPr="003A0F71">
              <w:rPr>
                <w:rFonts w:ascii="Aptos Narrow" w:eastAsia="Times New Roman" w:hAnsi="Aptos Narrow" w:cs="Times New Roman"/>
                <w:color w:val="000000"/>
                <w:kern w:val="0"/>
                <w:lang w:val="en-US"/>
                <w14:ligatures w14:val="none"/>
              </w:rPr>
              <w:t xml:space="preserve">$30,000 </w:t>
            </w:r>
          </w:p>
        </w:tc>
      </w:tr>
      <w:tr w:rsidR="003A0F71" w:rsidRPr="003A0F71" w14:paraId="36B068D2" w14:textId="77777777" w:rsidTr="003A0F71">
        <w:trPr>
          <w:trHeight w:val="300"/>
        </w:trPr>
        <w:tc>
          <w:tcPr>
            <w:tcW w:w="493" w:type="pct"/>
            <w:tcBorders>
              <w:top w:val="single" w:sz="4" w:space="0" w:color="FFFFFF"/>
              <w:left w:val="nil"/>
              <w:bottom w:val="single" w:sz="4" w:space="0" w:color="FFFFFF"/>
              <w:right w:val="single" w:sz="4" w:space="0" w:color="FFFFFF"/>
            </w:tcBorders>
            <w:shd w:val="clear" w:color="C0E6F5" w:fill="C0E6F5"/>
            <w:vAlign w:val="center"/>
            <w:hideMark/>
          </w:tcPr>
          <w:p w14:paraId="2891FC88" w14:textId="77777777" w:rsidR="003A0F71" w:rsidRPr="003A0F71" w:rsidRDefault="003A0F71" w:rsidP="003A0F71">
            <w:pPr>
              <w:spacing w:after="0" w:line="240" w:lineRule="auto"/>
              <w:jc w:val="right"/>
              <w:rPr>
                <w:rFonts w:ascii="Aptos Narrow" w:eastAsia="Times New Roman" w:hAnsi="Aptos Narrow" w:cs="Times New Roman"/>
                <w:color w:val="000000"/>
                <w:kern w:val="0"/>
                <w:lang w:val="en-US"/>
                <w14:ligatures w14:val="none"/>
              </w:rPr>
            </w:pPr>
            <w:r w:rsidRPr="003A0F71">
              <w:rPr>
                <w:rFonts w:ascii="Aptos Narrow" w:eastAsia="Times New Roman" w:hAnsi="Aptos Narrow" w:cs="Times New Roman"/>
                <w:color w:val="000000"/>
                <w:kern w:val="0"/>
                <w:lang w:val="en-US"/>
                <w14:ligatures w14:val="none"/>
              </w:rPr>
              <w:t>10</w:t>
            </w:r>
          </w:p>
        </w:tc>
        <w:tc>
          <w:tcPr>
            <w:tcW w:w="726" w:type="pct"/>
            <w:tcBorders>
              <w:top w:val="single" w:sz="4" w:space="0" w:color="FFFFFF"/>
              <w:left w:val="single" w:sz="4" w:space="0" w:color="FFFFFF"/>
              <w:bottom w:val="single" w:sz="4" w:space="0" w:color="FFFFFF"/>
              <w:right w:val="single" w:sz="4" w:space="0" w:color="FFFFFF"/>
            </w:tcBorders>
            <w:shd w:val="clear" w:color="C0E6F5" w:fill="C0E6F5"/>
            <w:vAlign w:val="center"/>
            <w:hideMark/>
          </w:tcPr>
          <w:p w14:paraId="0391A5FB" w14:textId="77777777" w:rsidR="003A0F71" w:rsidRPr="003A0F71" w:rsidRDefault="003A0F71" w:rsidP="003A0F71">
            <w:pPr>
              <w:spacing w:after="0" w:line="240" w:lineRule="auto"/>
              <w:rPr>
                <w:rFonts w:ascii="Aptos Narrow" w:eastAsia="Times New Roman" w:hAnsi="Aptos Narrow" w:cs="Times New Roman"/>
                <w:color w:val="000000"/>
                <w:kern w:val="0"/>
                <w:lang w:val="en-US"/>
                <w14:ligatures w14:val="none"/>
              </w:rPr>
            </w:pPr>
            <w:r w:rsidRPr="003A0F71">
              <w:rPr>
                <w:rFonts w:ascii="Aptos Narrow" w:eastAsia="Times New Roman" w:hAnsi="Aptos Narrow" w:cs="Times New Roman"/>
                <w:color w:val="000000"/>
                <w:kern w:val="0"/>
                <w:lang w:val="en-US"/>
                <w14:ligatures w14:val="none"/>
              </w:rPr>
              <w:t>Inadequate staff training</w:t>
            </w:r>
          </w:p>
        </w:tc>
        <w:tc>
          <w:tcPr>
            <w:tcW w:w="804" w:type="pct"/>
            <w:tcBorders>
              <w:top w:val="single" w:sz="4" w:space="0" w:color="FFFFFF"/>
              <w:left w:val="single" w:sz="4" w:space="0" w:color="FFFFFF"/>
              <w:bottom w:val="single" w:sz="4" w:space="0" w:color="FFFFFF"/>
              <w:right w:val="single" w:sz="4" w:space="0" w:color="FFFFFF"/>
            </w:tcBorders>
            <w:shd w:val="clear" w:color="C0E6F5" w:fill="C0E6F5"/>
            <w:vAlign w:val="center"/>
            <w:hideMark/>
          </w:tcPr>
          <w:p w14:paraId="059946FC" w14:textId="77777777" w:rsidR="003A0F71" w:rsidRPr="003A0F71" w:rsidRDefault="003A0F71" w:rsidP="003A0F71">
            <w:pPr>
              <w:spacing w:after="0" w:line="240" w:lineRule="auto"/>
              <w:rPr>
                <w:rFonts w:ascii="Aptos Narrow" w:eastAsia="Times New Roman" w:hAnsi="Aptos Narrow" w:cs="Times New Roman"/>
                <w:color w:val="000000"/>
                <w:kern w:val="0"/>
                <w:lang w:val="en-US"/>
                <w14:ligatures w14:val="none"/>
              </w:rPr>
            </w:pPr>
            <w:r w:rsidRPr="003A0F71">
              <w:rPr>
                <w:rFonts w:ascii="Aptos Narrow" w:eastAsia="Times New Roman" w:hAnsi="Aptos Narrow" w:cs="Times New Roman"/>
                <w:color w:val="000000"/>
                <w:kern w:val="0"/>
                <w:lang w:val="en-US"/>
                <w14:ligatures w14:val="none"/>
              </w:rPr>
              <w:t>Develop comprehensive training programs</w:t>
            </w:r>
          </w:p>
        </w:tc>
        <w:tc>
          <w:tcPr>
            <w:tcW w:w="910" w:type="pct"/>
            <w:tcBorders>
              <w:top w:val="single" w:sz="4" w:space="0" w:color="FFFFFF"/>
              <w:left w:val="single" w:sz="4" w:space="0" w:color="FFFFFF"/>
              <w:bottom w:val="single" w:sz="4" w:space="0" w:color="FFFFFF"/>
              <w:right w:val="single" w:sz="4" w:space="0" w:color="FFFFFF"/>
            </w:tcBorders>
            <w:shd w:val="clear" w:color="C0E6F5" w:fill="C0E6F5"/>
            <w:vAlign w:val="center"/>
            <w:hideMark/>
          </w:tcPr>
          <w:p w14:paraId="6444D8E2" w14:textId="77777777" w:rsidR="003A0F71" w:rsidRPr="003A0F71" w:rsidRDefault="003A0F71" w:rsidP="003A0F71">
            <w:pPr>
              <w:spacing w:after="0" w:line="240" w:lineRule="auto"/>
              <w:rPr>
                <w:rFonts w:ascii="Aptos Narrow" w:eastAsia="Times New Roman" w:hAnsi="Aptos Narrow" w:cs="Times New Roman"/>
                <w:color w:val="000000"/>
                <w:kern w:val="0"/>
                <w:lang w:val="en-US"/>
                <w14:ligatures w14:val="none"/>
              </w:rPr>
            </w:pPr>
            <w:r w:rsidRPr="003A0F71">
              <w:rPr>
                <w:rFonts w:ascii="Aptos Narrow" w:eastAsia="Times New Roman" w:hAnsi="Aptos Narrow" w:cs="Times New Roman"/>
                <w:color w:val="000000"/>
                <w:kern w:val="0"/>
                <w:lang w:val="en-US"/>
                <w14:ligatures w14:val="none"/>
              </w:rPr>
              <w:t>Ensure high-quality guest service</w:t>
            </w:r>
          </w:p>
        </w:tc>
        <w:tc>
          <w:tcPr>
            <w:tcW w:w="622" w:type="pct"/>
            <w:tcBorders>
              <w:top w:val="single" w:sz="4" w:space="0" w:color="FFFFFF"/>
              <w:left w:val="single" w:sz="4" w:space="0" w:color="FFFFFF"/>
              <w:bottom w:val="single" w:sz="4" w:space="0" w:color="FFFFFF"/>
              <w:right w:val="single" w:sz="4" w:space="0" w:color="FFFFFF"/>
            </w:tcBorders>
            <w:shd w:val="clear" w:color="C0E6F5" w:fill="C0E6F5"/>
            <w:vAlign w:val="center"/>
            <w:hideMark/>
          </w:tcPr>
          <w:p w14:paraId="40413DCD" w14:textId="77777777" w:rsidR="003A0F71" w:rsidRPr="003A0F71" w:rsidRDefault="003A0F71" w:rsidP="003A0F71">
            <w:pPr>
              <w:spacing w:after="0" w:line="240" w:lineRule="auto"/>
              <w:rPr>
                <w:rFonts w:ascii="Aptos Narrow" w:eastAsia="Times New Roman" w:hAnsi="Aptos Narrow" w:cs="Times New Roman"/>
                <w:color w:val="000000"/>
                <w:kern w:val="0"/>
                <w:lang w:val="en-US"/>
                <w14:ligatures w14:val="none"/>
              </w:rPr>
            </w:pPr>
            <w:r w:rsidRPr="003A0F71">
              <w:rPr>
                <w:rFonts w:ascii="Aptos Narrow" w:eastAsia="Times New Roman" w:hAnsi="Aptos Narrow" w:cs="Times New Roman"/>
                <w:color w:val="000000"/>
                <w:kern w:val="0"/>
                <w:lang w:val="en-US"/>
                <w14:ligatures w14:val="none"/>
              </w:rPr>
              <w:t>1 month</w:t>
            </w:r>
          </w:p>
        </w:tc>
        <w:tc>
          <w:tcPr>
            <w:tcW w:w="901" w:type="pct"/>
            <w:tcBorders>
              <w:top w:val="single" w:sz="4" w:space="0" w:color="FFFFFF"/>
              <w:left w:val="single" w:sz="4" w:space="0" w:color="FFFFFF"/>
              <w:bottom w:val="single" w:sz="4" w:space="0" w:color="FFFFFF"/>
              <w:right w:val="single" w:sz="4" w:space="0" w:color="FFFFFF"/>
            </w:tcBorders>
            <w:shd w:val="clear" w:color="C0E6F5" w:fill="C0E6F5"/>
            <w:vAlign w:val="center"/>
            <w:hideMark/>
          </w:tcPr>
          <w:p w14:paraId="21ECCA4D" w14:textId="77777777" w:rsidR="003A0F71" w:rsidRPr="003A0F71" w:rsidRDefault="003A0F71" w:rsidP="003A0F71">
            <w:pPr>
              <w:spacing w:after="0" w:line="240" w:lineRule="auto"/>
              <w:jc w:val="right"/>
              <w:rPr>
                <w:rFonts w:ascii="Aptos Narrow" w:eastAsia="Times New Roman" w:hAnsi="Aptos Narrow" w:cs="Times New Roman"/>
                <w:color w:val="000000"/>
                <w:kern w:val="0"/>
                <w:lang w:val="en-US"/>
                <w14:ligatures w14:val="none"/>
              </w:rPr>
            </w:pPr>
            <w:r w:rsidRPr="003A0F71">
              <w:rPr>
                <w:rFonts w:ascii="Aptos Narrow" w:eastAsia="Times New Roman" w:hAnsi="Aptos Narrow" w:cs="Times New Roman"/>
                <w:color w:val="000000"/>
                <w:kern w:val="0"/>
                <w:lang w:val="en-US"/>
                <w14:ligatures w14:val="none"/>
              </w:rPr>
              <w:t>1-Jan-25</w:t>
            </w:r>
          </w:p>
        </w:tc>
        <w:tc>
          <w:tcPr>
            <w:tcW w:w="544" w:type="pct"/>
            <w:tcBorders>
              <w:top w:val="single" w:sz="4" w:space="0" w:color="FFFFFF"/>
              <w:left w:val="single" w:sz="4" w:space="0" w:color="FFFFFF"/>
              <w:bottom w:val="single" w:sz="4" w:space="0" w:color="FFFFFF"/>
              <w:right w:val="nil"/>
            </w:tcBorders>
            <w:shd w:val="clear" w:color="C0E6F5" w:fill="C0E6F5"/>
            <w:vAlign w:val="center"/>
            <w:hideMark/>
          </w:tcPr>
          <w:p w14:paraId="1419A3DF" w14:textId="77777777" w:rsidR="003A0F71" w:rsidRPr="003A0F71" w:rsidRDefault="003A0F71" w:rsidP="003A0F71">
            <w:pPr>
              <w:spacing w:after="0" w:line="240" w:lineRule="auto"/>
              <w:jc w:val="right"/>
              <w:rPr>
                <w:rFonts w:ascii="Aptos Narrow" w:eastAsia="Times New Roman" w:hAnsi="Aptos Narrow" w:cs="Times New Roman"/>
                <w:color w:val="000000"/>
                <w:kern w:val="0"/>
                <w:lang w:val="en-US"/>
                <w14:ligatures w14:val="none"/>
              </w:rPr>
            </w:pPr>
            <w:r w:rsidRPr="003A0F71">
              <w:rPr>
                <w:rFonts w:ascii="Aptos Narrow" w:eastAsia="Times New Roman" w:hAnsi="Aptos Narrow" w:cs="Times New Roman"/>
                <w:color w:val="000000"/>
                <w:kern w:val="0"/>
                <w:lang w:val="en-US"/>
                <w14:ligatures w14:val="none"/>
              </w:rPr>
              <w:t xml:space="preserve">$10,000 </w:t>
            </w:r>
          </w:p>
        </w:tc>
      </w:tr>
      <w:tr w:rsidR="003A0F71" w:rsidRPr="003A0F71" w14:paraId="042697E2" w14:textId="77777777" w:rsidTr="003A0F71">
        <w:trPr>
          <w:trHeight w:val="300"/>
        </w:trPr>
        <w:tc>
          <w:tcPr>
            <w:tcW w:w="493" w:type="pct"/>
            <w:tcBorders>
              <w:top w:val="single" w:sz="4" w:space="0" w:color="FFFFFF"/>
              <w:left w:val="nil"/>
              <w:bottom w:val="single" w:sz="4" w:space="0" w:color="FFFFFF"/>
              <w:right w:val="single" w:sz="4" w:space="0" w:color="FFFFFF"/>
            </w:tcBorders>
            <w:shd w:val="clear" w:color="83CCEB" w:fill="83CCEB"/>
            <w:vAlign w:val="center"/>
            <w:hideMark/>
          </w:tcPr>
          <w:p w14:paraId="28B20CB8" w14:textId="77777777" w:rsidR="003A0F71" w:rsidRPr="003A0F71" w:rsidRDefault="003A0F71" w:rsidP="003A0F71">
            <w:pPr>
              <w:spacing w:after="0" w:line="240" w:lineRule="auto"/>
              <w:jc w:val="right"/>
              <w:rPr>
                <w:rFonts w:ascii="Aptos Narrow" w:eastAsia="Times New Roman" w:hAnsi="Aptos Narrow" w:cs="Times New Roman"/>
                <w:color w:val="000000"/>
                <w:kern w:val="0"/>
                <w:lang w:val="en-US"/>
                <w14:ligatures w14:val="none"/>
              </w:rPr>
            </w:pPr>
            <w:r w:rsidRPr="003A0F71">
              <w:rPr>
                <w:rFonts w:ascii="Aptos Narrow" w:eastAsia="Times New Roman" w:hAnsi="Aptos Narrow" w:cs="Times New Roman"/>
                <w:color w:val="000000"/>
                <w:kern w:val="0"/>
                <w:lang w:val="en-US"/>
                <w14:ligatures w14:val="none"/>
              </w:rPr>
              <w:t>11</w:t>
            </w:r>
          </w:p>
        </w:tc>
        <w:tc>
          <w:tcPr>
            <w:tcW w:w="726" w:type="pct"/>
            <w:tcBorders>
              <w:top w:val="single" w:sz="4" w:space="0" w:color="FFFFFF"/>
              <w:left w:val="single" w:sz="4" w:space="0" w:color="FFFFFF"/>
              <w:bottom w:val="single" w:sz="4" w:space="0" w:color="FFFFFF"/>
              <w:right w:val="single" w:sz="4" w:space="0" w:color="FFFFFF"/>
            </w:tcBorders>
            <w:shd w:val="clear" w:color="83CCEB" w:fill="83CCEB"/>
            <w:vAlign w:val="center"/>
            <w:hideMark/>
          </w:tcPr>
          <w:p w14:paraId="519EACCF" w14:textId="77777777" w:rsidR="003A0F71" w:rsidRPr="003A0F71" w:rsidRDefault="003A0F71" w:rsidP="003A0F71">
            <w:pPr>
              <w:spacing w:after="0" w:line="240" w:lineRule="auto"/>
              <w:rPr>
                <w:rFonts w:ascii="Aptos Narrow" w:eastAsia="Times New Roman" w:hAnsi="Aptos Narrow" w:cs="Times New Roman"/>
                <w:color w:val="000000"/>
                <w:kern w:val="0"/>
                <w:lang w:val="en-US"/>
                <w14:ligatures w14:val="none"/>
              </w:rPr>
            </w:pPr>
            <w:r w:rsidRPr="003A0F71">
              <w:rPr>
                <w:rFonts w:ascii="Aptos Narrow" w:eastAsia="Times New Roman" w:hAnsi="Aptos Narrow" w:cs="Times New Roman"/>
                <w:color w:val="000000"/>
                <w:kern w:val="0"/>
                <w:lang w:val="en-US"/>
                <w14:ligatures w14:val="none"/>
              </w:rPr>
              <w:t>Limited brand awareness</w:t>
            </w:r>
          </w:p>
        </w:tc>
        <w:tc>
          <w:tcPr>
            <w:tcW w:w="804" w:type="pct"/>
            <w:tcBorders>
              <w:top w:val="single" w:sz="4" w:space="0" w:color="FFFFFF"/>
              <w:left w:val="single" w:sz="4" w:space="0" w:color="FFFFFF"/>
              <w:bottom w:val="single" w:sz="4" w:space="0" w:color="FFFFFF"/>
              <w:right w:val="single" w:sz="4" w:space="0" w:color="FFFFFF"/>
            </w:tcBorders>
            <w:shd w:val="clear" w:color="83CCEB" w:fill="83CCEB"/>
            <w:vAlign w:val="center"/>
            <w:hideMark/>
          </w:tcPr>
          <w:p w14:paraId="4F58635B" w14:textId="77777777" w:rsidR="003A0F71" w:rsidRPr="003A0F71" w:rsidRDefault="003A0F71" w:rsidP="003A0F71">
            <w:pPr>
              <w:spacing w:after="0" w:line="240" w:lineRule="auto"/>
              <w:rPr>
                <w:rFonts w:ascii="Aptos Narrow" w:eastAsia="Times New Roman" w:hAnsi="Aptos Narrow" w:cs="Times New Roman"/>
                <w:color w:val="000000"/>
                <w:kern w:val="0"/>
                <w:lang w:val="en-US"/>
                <w14:ligatures w14:val="none"/>
              </w:rPr>
            </w:pPr>
            <w:r w:rsidRPr="003A0F71">
              <w:rPr>
                <w:rFonts w:ascii="Aptos Narrow" w:eastAsia="Times New Roman" w:hAnsi="Aptos Narrow" w:cs="Times New Roman"/>
                <w:color w:val="000000"/>
                <w:kern w:val="0"/>
                <w:lang w:val="en-US"/>
                <w14:ligatures w14:val="none"/>
              </w:rPr>
              <w:t>Launch strategic marketing campaigns</w:t>
            </w:r>
          </w:p>
        </w:tc>
        <w:tc>
          <w:tcPr>
            <w:tcW w:w="910" w:type="pct"/>
            <w:tcBorders>
              <w:top w:val="single" w:sz="4" w:space="0" w:color="FFFFFF"/>
              <w:left w:val="single" w:sz="4" w:space="0" w:color="FFFFFF"/>
              <w:bottom w:val="single" w:sz="4" w:space="0" w:color="FFFFFF"/>
              <w:right w:val="single" w:sz="4" w:space="0" w:color="FFFFFF"/>
            </w:tcBorders>
            <w:shd w:val="clear" w:color="83CCEB" w:fill="83CCEB"/>
            <w:vAlign w:val="center"/>
            <w:hideMark/>
          </w:tcPr>
          <w:p w14:paraId="0CE871F4" w14:textId="77777777" w:rsidR="003A0F71" w:rsidRPr="003A0F71" w:rsidRDefault="003A0F71" w:rsidP="003A0F71">
            <w:pPr>
              <w:spacing w:after="0" w:line="240" w:lineRule="auto"/>
              <w:rPr>
                <w:rFonts w:ascii="Aptos Narrow" w:eastAsia="Times New Roman" w:hAnsi="Aptos Narrow" w:cs="Times New Roman"/>
                <w:color w:val="000000"/>
                <w:kern w:val="0"/>
                <w:lang w:val="en-US"/>
                <w14:ligatures w14:val="none"/>
              </w:rPr>
            </w:pPr>
            <w:r w:rsidRPr="003A0F71">
              <w:rPr>
                <w:rFonts w:ascii="Aptos Narrow" w:eastAsia="Times New Roman" w:hAnsi="Aptos Narrow" w:cs="Times New Roman"/>
                <w:color w:val="000000"/>
                <w:kern w:val="0"/>
                <w:lang w:val="en-US"/>
                <w14:ligatures w14:val="none"/>
              </w:rPr>
              <w:t>Increase brand visibility and attract bookings</w:t>
            </w:r>
          </w:p>
        </w:tc>
        <w:tc>
          <w:tcPr>
            <w:tcW w:w="622" w:type="pct"/>
            <w:tcBorders>
              <w:top w:val="single" w:sz="4" w:space="0" w:color="FFFFFF"/>
              <w:left w:val="single" w:sz="4" w:space="0" w:color="FFFFFF"/>
              <w:bottom w:val="single" w:sz="4" w:space="0" w:color="FFFFFF"/>
              <w:right w:val="single" w:sz="4" w:space="0" w:color="FFFFFF"/>
            </w:tcBorders>
            <w:shd w:val="clear" w:color="83CCEB" w:fill="83CCEB"/>
            <w:vAlign w:val="center"/>
            <w:hideMark/>
          </w:tcPr>
          <w:p w14:paraId="4C685397" w14:textId="77777777" w:rsidR="003A0F71" w:rsidRPr="003A0F71" w:rsidRDefault="003A0F71" w:rsidP="003A0F71">
            <w:pPr>
              <w:spacing w:after="0" w:line="240" w:lineRule="auto"/>
              <w:rPr>
                <w:rFonts w:ascii="Aptos Narrow" w:eastAsia="Times New Roman" w:hAnsi="Aptos Narrow" w:cs="Times New Roman"/>
                <w:color w:val="000000"/>
                <w:kern w:val="0"/>
                <w:lang w:val="en-US"/>
                <w14:ligatures w14:val="none"/>
              </w:rPr>
            </w:pPr>
            <w:r w:rsidRPr="003A0F71">
              <w:rPr>
                <w:rFonts w:ascii="Aptos Narrow" w:eastAsia="Times New Roman" w:hAnsi="Aptos Narrow" w:cs="Times New Roman"/>
                <w:color w:val="000000"/>
                <w:kern w:val="0"/>
                <w:lang w:val="en-US"/>
                <w14:ligatures w14:val="none"/>
              </w:rPr>
              <w:t>2 months</w:t>
            </w:r>
          </w:p>
        </w:tc>
        <w:tc>
          <w:tcPr>
            <w:tcW w:w="901" w:type="pct"/>
            <w:tcBorders>
              <w:top w:val="single" w:sz="4" w:space="0" w:color="FFFFFF"/>
              <w:left w:val="single" w:sz="4" w:space="0" w:color="FFFFFF"/>
              <w:bottom w:val="single" w:sz="4" w:space="0" w:color="FFFFFF"/>
              <w:right w:val="single" w:sz="4" w:space="0" w:color="FFFFFF"/>
            </w:tcBorders>
            <w:shd w:val="clear" w:color="83CCEB" w:fill="83CCEB"/>
            <w:vAlign w:val="center"/>
            <w:hideMark/>
          </w:tcPr>
          <w:p w14:paraId="595B994D" w14:textId="77777777" w:rsidR="003A0F71" w:rsidRPr="003A0F71" w:rsidRDefault="003A0F71" w:rsidP="003A0F71">
            <w:pPr>
              <w:spacing w:after="0" w:line="240" w:lineRule="auto"/>
              <w:jc w:val="right"/>
              <w:rPr>
                <w:rFonts w:ascii="Aptos Narrow" w:eastAsia="Times New Roman" w:hAnsi="Aptos Narrow" w:cs="Times New Roman"/>
                <w:color w:val="000000"/>
                <w:kern w:val="0"/>
                <w:lang w:val="en-US"/>
                <w14:ligatures w14:val="none"/>
              </w:rPr>
            </w:pPr>
            <w:r w:rsidRPr="003A0F71">
              <w:rPr>
                <w:rFonts w:ascii="Aptos Narrow" w:eastAsia="Times New Roman" w:hAnsi="Aptos Narrow" w:cs="Times New Roman"/>
                <w:color w:val="000000"/>
                <w:kern w:val="0"/>
                <w:lang w:val="en-US"/>
                <w14:ligatures w14:val="none"/>
              </w:rPr>
              <w:t>15-Feb-25</w:t>
            </w:r>
          </w:p>
        </w:tc>
        <w:tc>
          <w:tcPr>
            <w:tcW w:w="544" w:type="pct"/>
            <w:tcBorders>
              <w:top w:val="single" w:sz="4" w:space="0" w:color="FFFFFF"/>
              <w:left w:val="single" w:sz="4" w:space="0" w:color="FFFFFF"/>
              <w:bottom w:val="single" w:sz="4" w:space="0" w:color="FFFFFF"/>
              <w:right w:val="nil"/>
            </w:tcBorders>
            <w:shd w:val="clear" w:color="83CCEB" w:fill="83CCEB"/>
            <w:vAlign w:val="center"/>
            <w:hideMark/>
          </w:tcPr>
          <w:p w14:paraId="2A1509D2" w14:textId="77777777" w:rsidR="003A0F71" w:rsidRPr="003A0F71" w:rsidRDefault="003A0F71" w:rsidP="003A0F71">
            <w:pPr>
              <w:spacing w:after="0" w:line="240" w:lineRule="auto"/>
              <w:jc w:val="right"/>
              <w:rPr>
                <w:rFonts w:ascii="Aptos Narrow" w:eastAsia="Times New Roman" w:hAnsi="Aptos Narrow" w:cs="Times New Roman"/>
                <w:color w:val="000000"/>
                <w:kern w:val="0"/>
                <w:lang w:val="en-US"/>
                <w14:ligatures w14:val="none"/>
              </w:rPr>
            </w:pPr>
            <w:r w:rsidRPr="003A0F71">
              <w:rPr>
                <w:rFonts w:ascii="Aptos Narrow" w:eastAsia="Times New Roman" w:hAnsi="Aptos Narrow" w:cs="Times New Roman"/>
                <w:color w:val="000000"/>
                <w:kern w:val="0"/>
                <w:lang w:val="en-US"/>
                <w14:ligatures w14:val="none"/>
              </w:rPr>
              <w:t xml:space="preserve">$50,000 </w:t>
            </w:r>
          </w:p>
        </w:tc>
      </w:tr>
      <w:tr w:rsidR="003A0F71" w:rsidRPr="003A0F71" w14:paraId="16F08208" w14:textId="77777777" w:rsidTr="003A0F71">
        <w:trPr>
          <w:trHeight w:val="300"/>
        </w:trPr>
        <w:tc>
          <w:tcPr>
            <w:tcW w:w="493" w:type="pct"/>
            <w:tcBorders>
              <w:top w:val="single" w:sz="4" w:space="0" w:color="FFFFFF"/>
              <w:left w:val="nil"/>
              <w:bottom w:val="single" w:sz="4" w:space="0" w:color="FFFFFF"/>
              <w:right w:val="single" w:sz="4" w:space="0" w:color="FFFFFF"/>
            </w:tcBorders>
            <w:shd w:val="clear" w:color="C0E6F5" w:fill="C0E6F5"/>
            <w:vAlign w:val="center"/>
            <w:hideMark/>
          </w:tcPr>
          <w:p w14:paraId="579D5D5E" w14:textId="77777777" w:rsidR="003A0F71" w:rsidRPr="003A0F71" w:rsidRDefault="003A0F71" w:rsidP="003A0F71">
            <w:pPr>
              <w:spacing w:after="0" w:line="240" w:lineRule="auto"/>
              <w:jc w:val="right"/>
              <w:rPr>
                <w:rFonts w:ascii="Aptos Narrow" w:eastAsia="Times New Roman" w:hAnsi="Aptos Narrow" w:cs="Times New Roman"/>
                <w:color w:val="000000"/>
                <w:kern w:val="0"/>
                <w:lang w:val="en-US"/>
                <w14:ligatures w14:val="none"/>
              </w:rPr>
            </w:pPr>
            <w:r w:rsidRPr="003A0F71">
              <w:rPr>
                <w:rFonts w:ascii="Aptos Narrow" w:eastAsia="Times New Roman" w:hAnsi="Aptos Narrow" w:cs="Times New Roman"/>
                <w:color w:val="000000"/>
                <w:kern w:val="0"/>
                <w:lang w:val="en-US"/>
                <w14:ligatures w14:val="none"/>
              </w:rPr>
              <w:t>12</w:t>
            </w:r>
          </w:p>
        </w:tc>
        <w:tc>
          <w:tcPr>
            <w:tcW w:w="726" w:type="pct"/>
            <w:tcBorders>
              <w:top w:val="single" w:sz="4" w:space="0" w:color="FFFFFF"/>
              <w:left w:val="single" w:sz="4" w:space="0" w:color="FFFFFF"/>
              <w:bottom w:val="single" w:sz="4" w:space="0" w:color="FFFFFF"/>
              <w:right w:val="single" w:sz="4" w:space="0" w:color="FFFFFF"/>
            </w:tcBorders>
            <w:shd w:val="clear" w:color="C0E6F5" w:fill="C0E6F5"/>
            <w:vAlign w:val="center"/>
            <w:hideMark/>
          </w:tcPr>
          <w:p w14:paraId="4B13B5B1" w14:textId="77777777" w:rsidR="003A0F71" w:rsidRPr="003A0F71" w:rsidRDefault="003A0F71" w:rsidP="003A0F71">
            <w:pPr>
              <w:spacing w:after="0" w:line="240" w:lineRule="auto"/>
              <w:rPr>
                <w:rFonts w:ascii="Aptos Narrow" w:eastAsia="Times New Roman" w:hAnsi="Aptos Narrow" w:cs="Times New Roman"/>
                <w:color w:val="000000"/>
                <w:kern w:val="0"/>
                <w:lang w:val="en-US"/>
                <w14:ligatures w14:val="none"/>
              </w:rPr>
            </w:pPr>
            <w:r w:rsidRPr="003A0F71">
              <w:rPr>
                <w:rFonts w:ascii="Aptos Narrow" w:eastAsia="Times New Roman" w:hAnsi="Aptos Narrow" w:cs="Times New Roman"/>
                <w:color w:val="000000"/>
                <w:kern w:val="0"/>
                <w:lang w:val="en-US"/>
                <w14:ligatures w14:val="none"/>
              </w:rPr>
              <w:t>Poor online presence</w:t>
            </w:r>
          </w:p>
        </w:tc>
        <w:tc>
          <w:tcPr>
            <w:tcW w:w="804" w:type="pct"/>
            <w:tcBorders>
              <w:top w:val="single" w:sz="4" w:space="0" w:color="FFFFFF"/>
              <w:left w:val="single" w:sz="4" w:space="0" w:color="FFFFFF"/>
              <w:bottom w:val="single" w:sz="4" w:space="0" w:color="FFFFFF"/>
              <w:right w:val="single" w:sz="4" w:space="0" w:color="FFFFFF"/>
            </w:tcBorders>
            <w:shd w:val="clear" w:color="C0E6F5" w:fill="C0E6F5"/>
            <w:vAlign w:val="center"/>
            <w:hideMark/>
          </w:tcPr>
          <w:p w14:paraId="4E2E1946" w14:textId="77777777" w:rsidR="003A0F71" w:rsidRPr="003A0F71" w:rsidRDefault="003A0F71" w:rsidP="003A0F71">
            <w:pPr>
              <w:spacing w:after="0" w:line="240" w:lineRule="auto"/>
              <w:rPr>
                <w:rFonts w:ascii="Aptos Narrow" w:eastAsia="Times New Roman" w:hAnsi="Aptos Narrow" w:cs="Times New Roman"/>
                <w:color w:val="000000"/>
                <w:kern w:val="0"/>
                <w:lang w:val="en-US"/>
                <w14:ligatures w14:val="none"/>
              </w:rPr>
            </w:pPr>
            <w:r w:rsidRPr="003A0F71">
              <w:rPr>
                <w:rFonts w:ascii="Aptos Narrow" w:eastAsia="Times New Roman" w:hAnsi="Aptos Narrow" w:cs="Times New Roman"/>
                <w:color w:val="000000"/>
                <w:kern w:val="0"/>
                <w:lang w:val="en-US"/>
                <w14:ligatures w14:val="none"/>
              </w:rPr>
              <w:t>Develop a user-friendly website</w:t>
            </w:r>
          </w:p>
        </w:tc>
        <w:tc>
          <w:tcPr>
            <w:tcW w:w="910" w:type="pct"/>
            <w:tcBorders>
              <w:top w:val="single" w:sz="4" w:space="0" w:color="FFFFFF"/>
              <w:left w:val="single" w:sz="4" w:space="0" w:color="FFFFFF"/>
              <w:bottom w:val="single" w:sz="4" w:space="0" w:color="FFFFFF"/>
              <w:right w:val="single" w:sz="4" w:space="0" w:color="FFFFFF"/>
            </w:tcBorders>
            <w:shd w:val="clear" w:color="C0E6F5" w:fill="C0E6F5"/>
            <w:vAlign w:val="center"/>
            <w:hideMark/>
          </w:tcPr>
          <w:p w14:paraId="598C6154" w14:textId="77777777" w:rsidR="003A0F71" w:rsidRPr="003A0F71" w:rsidRDefault="003A0F71" w:rsidP="003A0F71">
            <w:pPr>
              <w:spacing w:after="0" w:line="240" w:lineRule="auto"/>
              <w:rPr>
                <w:rFonts w:ascii="Aptos Narrow" w:eastAsia="Times New Roman" w:hAnsi="Aptos Narrow" w:cs="Times New Roman"/>
                <w:color w:val="000000"/>
                <w:kern w:val="0"/>
                <w:lang w:val="en-US"/>
                <w14:ligatures w14:val="none"/>
              </w:rPr>
            </w:pPr>
            <w:r w:rsidRPr="003A0F71">
              <w:rPr>
                <w:rFonts w:ascii="Aptos Narrow" w:eastAsia="Times New Roman" w:hAnsi="Aptos Narrow" w:cs="Times New Roman"/>
                <w:color w:val="000000"/>
                <w:kern w:val="0"/>
                <w:lang w:val="en-US"/>
                <w14:ligatures w14:val="none"/>
              </w:rPr>
              <w:t>Facilitate easy booking and provide information</w:t>
            </w:r>
          </w:p>
        </w:tc>
        <w:tc>
          <w:tcPr>
            <w:tcW w:w="622" w:type="pct"/>
            <w:tcBorders>
              <w:top w:val="single" w:sz="4" w:space="0" w:color="FFFFFF"/>
              <w:left w:val="single" w:sz="4" w:space="0" w:color="FFFFFF"/>
              <w:bottom w:val="single" w:sz="4" w:space="0" w:color="FFFFFF"/>
              <w:right w:val="single" w:sz="4" w:space="0" w:color="FFFFFF"/>
            </w:tcBorders>
            <w:shd w:val="clear" w:color="C0E6F5" w:fill="C0E6F5"/>
            <w:vAlign w:val="center"/>
            <w:hideMark/>
          </w:tcPr>
          <w:p w14:paraId="797EB79E" w14:textId="77777777" w:rsidR="003A0F71" w:rsidRPr="003A0F71" w:rsidRDefault="003A0F71" w:rsidP="003A0F71">
            <w:pPr>
              <w:spacing w:after="0" w:line="240" w:lineRule="auto"/>
              <w:rPr>
                <w:rFonts w:ascii="Aptos Narrow" w:eastAsia="Times New Roman" w:hAnsi="Aptos Narrow" w:cs="Times New Roman"/>
                <w:color w:val="000000"/>
                <w:kern w:val="0"/>
                <w:lang w:val="en-US"/>
                <w14:ligatures w14:val="none"/>
              </w:rPr>
            </w:pPr>
            <w:r w:rsidRPr="003A0F71">
              <w:rPr>
                <w:rFonts w:ascii="Aptos Narrow" w:eastAsia="Times New Roman" w:hAnsi="Aptos Narrow" w:cs="Times New Roman"/>
                <w:color w:val="000000"/>
                <w:kern w:val="0"/>
                <w:lang w:val="en-US"/>
                <w14:ligatures w14:val="none"/>
              </w:rPr>
              <w:t>1-2 months</w:t>
            </w:r>
          </w:p>
        </w:tc>
        <w:tc>
          <w:tcPr>
            <w:tcW w:w="901" w:type="pct"/>
            <w:tcBorders>
              <w:top w:val="single" w:sz="4" w:space="0" w:color="FFFFFF"/>
              <w:left w:val="single" w:sz="4" w:space="0" w:color="FFFFFF"/>
              <w:bottom w:val="single" w:sz="4" w:space="0" w:color="FFFFFF"/>
              <w:right w:val="single" w:sz="4" w:space="0" w:color="FFFFFF"/>
            </w:tcBorders>
            <w:shd w:val="clear" w:color="C0E6F5" w:fill="C0E6F5"/>
            <w:vAlign w:val="center"/>
            <w:hideMark/>
          </w:tcPr>
          <w:p w14:paraId="0D571C04" w14:textId="69E1038A" w:rsidR="003A0F71" w:rsidRPr="003A0F71" w:rsidRDefault="003A0F71" w:rsidP="003A0F71">
            <w:pPr>
              <w:spacing w:after="0" w:line="240" w:lineRule="auto"/>
              <w:jc w:val="right"/>
              <w:rPr>
                <w:rFonts w:ascii="Aptos Narrow" w:eastAsia="Times New Roman" w:hAnsi="Aptos Narrow" w:cs="Times New Roman"/>
                <w:color w:val="000000"/>
                <w:kern w:val="0"/>
                <w:lang w:val="en-US"/>
                <w14:ligatures w14:val="none"/>
              </w:rPr>
            </w:pPr>
            <w:r w:rsidRPr="003A0F71">
              <w:rPr>
                <w:rFonts w:ascii="Aptos Narrow" w:eastAsia="Times New Roman" w:hAnsi="Aptos Narrow" w:cs="Times New Roman"/>
                <w:color w:val="000000"/>
                <w:kern w:val="0"/>
                <w:lang w:val="en-US"/>
                <w14:ligatures w14:val="none"/>
              </w:rPr>
              <w:t>15-Feb-25</w:t>
            </w:r>
          </w:p>
        </w:tc>
        <w:tc>
          <w:tcPr>
            <w:tcW w:w="544" w:type="pct"/>
            <w:tcBorders>
              <w:top w:val="single" w:sz="4" w:space="0" w:color="FFFFFF"/>
              <w:left w:val="single" w:sz="4" w:space="0" w:color="FFFFFF"/>
              <w:bottom w:val="single" w:sz="4" w:space="0" w:color="FFFFFF"/>
              <w:right w:val="nil"/>
            </w:tcBorders>
            <w:shd w:val="clear" w:color="C0E6F5" w:fill="C0E6F5"/>
            <w:vAlign w:val="center"/>
            <w:hideMark/>
          </w:tcPr>
          <w:p w14:paraId="61DA836B" w14:textId="77777777" w:rsidR="003A0F71" w:rsidRPr="003A0F71" w:rsidRDefault="003A0F71" w:rsidP="003A0F71">
            <w:pPr>
              <w:spacing w:after="0" w:line="240" w:lineRule="auto"/>
              <w:jc w:val="right"/>
              <w:rPr>
                <w:rFonts w:ascii="Aptos Narrow" w:eastAsia="Times New Roman" w:hAnsi="Aptos Narrow" w:cs="Times New Roman"/>
                <w:color w:val="000000"/>
                <w:kern w:val="0"/>
                <w:lang w:val="en-US"/>
                <w14:ligatures w14:val="none"/>
              </w:rPr>
            </w:pPr>
            <w:r w:rsidRPr="003A0F71">
              <w:rPr>
                <w:rFonts w:ascii="Aptos Narrow" w:eastAsia="Times New Roman" w:hAnsi="Aptos Narrow" w:cs="Times New Roman"/>
                <w:color w:val="000000"/>
                <w:kern w:val="0"/>
                <w:lang w:val="en-US"/>
                <w14:ligatures w14:val="none"/>
              </w:rPr>
              <w:t xml:space="preserve">$15,000 </w:t>
            </w:r>
          </w:p>
        </w:tc>
      </w:tr>
      <w:tr w:rsidR="003A0F71" w:rsidRPr="003A0F71" w14:paraId="331F23ED" w14:textId="77777777" w:rsidTr="003A0F71">
        <w:trPr>
          <w:trHeight w:val="300"/>
        </w:trPr>
        <w:tc>
          <w:tcPr>
            <w:tcW w:w="493" w:type="pct"/>
            <w:tcBorders>
              <w:top w:val="single" w:sz="4" w:space="0" w:color="FFFFFF"/>
              <w:left w:val="nil"/>
              <w:bottom w:val="nil"/>
              <w:right w:val="single" w:sz="4" w:space="0" w:color="FFFFFF"/>
            </w:tcBorders>
            <w:shd w:val="clear" w:color="83CCEB" w:fill="83CCEB"/>
            <w:vAlign w:val="center"/>
            <w:hideMark/>
          </w:tcPr>
          <w:p w14:paraId="23B91E70" w14:textId="77777777" w:rsidR="003A0F71" w:rsidRPr="003A0F71" w:rsidRDefault="003A0F71" w:rsidP="003A0F71">
            <w:pPr>
              <w:spacing w:after="0" w:line="240" w:lineRule="auto"/>
              <w:jc w:val="right"/>
              <w:rPr>
                <w:rFonts w:ascii="Aptos Narrow" w:eastAsia="Times New Roman" w:hAnsi="Aptos Narrow" w:cs="Times New Roman"/>
                <w:color w:val="000000"/>
                <w:kern w:val="0"/>
                <w:lang w:val="en-US"/>
                <w14:ligatures w14:val="none"/>
              </w:rPr>
            </w:pPr>
            <w:r w:rsidRPr="003A0F71">
              <w:rPr>
                <w:rFonts w:ascii="Aptos Narrow" w:eastAsia="Times New Roman" w:hAnsi="Aptos Narrow" w:cs="Times New Roman"/>
                <w:color w:val="000000"/>
                <w:kern w:val="0"/>
                <w:lang w:val="en-US"/>
                <w14:ligatures w14:val="none"/>
              </w:rPr>
              <w:t>13</w:t>
            </w:r>
          </w:p>
        </w:tc>
        <w:tc>
          <w:tcPr>
            <w:tcW w:w="726" w:type="pct"/>
            <w:tcBorders>
              <w:top w:val="single" w:sz="4" w:space="0" w:color="FFFFFF"/>
              <w:left w:val="single" w:sz="4" w:space="0" w:color="FFFFFF"/>
              <w:bottom w:val="nil"/>
              <w:right w:val="single" w:sz="4" w:space="0" w:color="FFFFFF"/>
            </w:tcBorders>
            <w:shd w:val="clear" w:color="83CCEB" w:fill="83CCEB"/>
            <w:vAlign w:val="center"/>
            <w:hideMark/>
          </w:tcPr>
          <w:p w14:paraId="0FD164A4" w14:textId="77777777" w:rsidR="003A0F71" w:rsidRPr="003A0F71" w:rsidRDefault="003A0F71" w:rsidP="003A0F71">
            <w:pPr>
              <w:spacing w:after="0" w:line="240" w:lineRule="auto"/>
              <w:rPr>
                <w:rFonts w:ascii="Aptos Narrow" w:eastAsia="Times New Roman" w:hAnsi="Aptos Narrow" w:cs="Times New Roman"/>
                <w:color w:val="000000"/>
                <w:kern w:val="0"/>
                <w:lang w:val="en-US"/>
                <w14:ligatures w14:val="none"/>
              </w:rPr>
            </w:pPr>
            <w:r w:rsidRPr="003A0F71">
              <w:rPr>
                <w:rFonts w:ascii="Aptos Narrow" w:eastAsia="Times New Roman" w:hAnsi="Aptos Narrow" w:cs="Times New Roman"/>
                <w:color w:val="000000"/>
                <w:kern w:val="0"/>
                <w:lang w:val="en-US"/>
                <w14:ligatures w14:val="none"/>
              </w:rPr>
              <w:t>Inadequate room amenities</w:t>
            </w:r>
          </w:p>
        </w:tc>
        <w:tc>
          <w:tcPr>
            <w:tcW w:w="804" w:type="pct"/>
            <w:tcBorders>
              <w:top w:val="single" w:sz="4" w:space="0" w:color="FFFFFF"/>
              <w:left w:val="single" w:sz="4" w:space="0" w:color="FFFFFF"/>
              <w:bottom w:val="nil"/>
              <w:right w:val="single" w:sz="4" w:space="0" w:color="FFFFFF"/>
            </w:tcBorders>
            <w:shd w:val="clear" w:color="83CCEB" w:fill="83CCEB"/>
            <w:vAlign w:val="center"/>
            <w:hideMark/>
          </w:tcPr>
          <w:p w14:paraId="6F0E92A9" w14:textId="77777777" w:rsidR="003A0F71" w:rsidRPr="003A0F71" w:rsidRDefault="003A0F71" w:rsidP="003A0F71">
            <w:pPr>
              <w:spacing w:after="0" w:line="240" w:lineRule="auto"/>
              <w:rPr>
                <w:rFonts w:ascii="Aptos Narrow" w:eastAsia="Times New Roman" w:hAnsi="Aptos Narrow" w:cs="Times New Roman"/>
                <w:color w:val="000000"/>
                <w:kern w:val="0"/>
                <w:lang w:val="en-US"/>
                <w14:ligatures w14:val="none"/>
              </w:rPr>
            </w:pPr>
            <w:r w:rsidRPr="003A0F71">
              <w:rPr>
                <w:rFonts w:ascii="Aptos Narrow" w:eastAsia="Times New Roman" w:hAnsi="Aptos Narrow" w:cs="Times New Roman"/>
                <w:color w:val="000000"/>
                <w:kern w:val="0"/>
                <w:lang w:val="en-US"/>
                <w14:ligatures w14:val="none"/>
              </w:rPr>
              <w:t>Invest in quality room amenities</w:t>
            </w:r>
          </w:p>
        </w:tc>
        <w:tc>
          <w:tcPr>
            <w:tcW w:w="910" w:type="pct"/>
            <w:tcBorders>
              <w:top w:val="single" w:sz="4" w:space="0" w:color="FFFFFF"/>
              <w:left w:val="single" w:sz="4" w:space="0" w:color="FFFFFF"/>
              <w:bottom w:val="nil"/>
              <w:right w:val="single" w:sz="4" w:space="0" w:color="FFFFFF"/>
            </w:tcBorders>
            <w:shd w:val="clear" w:color="83CCEB" w:fill="83CCEB"/>
            <w:vAlign w:val="center"/>
            <w:hideMark/>
          </w:tcPr>
          <w:p w14:paraId="1D1D483F" w14:textId="77777777" w:rsidR="003A0F71" w:rsidRPr="003A0F71" w:rsidRDefault="003A0F71" w:rsidP="003A0F71">
            <w:pPr>
              <w:spacing w:after="0" w:line="240" w:lineRule="auto"/>
              <w:rPr>
                <w:rFonts w:ascii="Aptos Narrow" w:eastAsia="Times New Roman" w:hAnsi="Aptos Narrow" w:cs="Times New Roman"/>
                <w:color w:val="000000"/>
                <w:kern w:val="0"/>
                <w:lang w:val="en-US"/>
                <w14:ligatures w14:val="none"/>
              </w:rPr>
            </w:pPr>
            <w:r w:rsidRPr="003A0F71">
              <w:rPr>
                <w:rFonts w:ascii="Aptos Narrow" w:eastAsia="Times New Roman" w:hAnsi="Aptos Narrow" w:cs="Times New Roman"/>
                <w:color w:val="000000"/>
                <w:kern w:val="0"/>
                <w:lang w:val="en-US"/>
                <w14:ligatures w14:val="none"/>
              </w:rPr>
              <w:t>Enhance guest satisfaction</w:t>
            </w:r>
          </w:p>
        </w:tc>
        <w:tc>
          <w:tcPr>
            <w:tcW w:w="622" w:type="pct"/>
            <w:tcBorders>
              <w:top w:val="single" w:sz="4" w:space="0" w:color="FFFFFF"/>
              <w:left w:val="single" w:sz="4" w:space="0" w:color="FFFFFF"/>
              <w:bottom w:val="nil"/>
              <w:right w:val="single" w:sz="4" w:space="0" w:color="FFFFFF"/>
            </w:tcBorders>
            <w:shd w:val="clear" w:color="83CCEB" w:fill="83CCEB"/>
            <w:vAlign w:val="center"/>
            <w:hideMark/>
          </w:tcPr>
          <w:p w14:paraId="07694D44" w14:textId="77777777" w:rsidR="003A0F71" w:rsidRPr="003A0F71" w:rsidRDefault="003A0F71" w:rsidP="003A0F71">
            <w:pPr>
              <w:spacing w:after="0" w:line="240" w:lineRule="auto"/>
              <w:rPr>
                <w:rFonts w:ascii="Aptos Narrow" w:eastAsia="Times New Roman" w:hAnsi="Aptos Narrow" w:cs="Times New Roman"/>
                <w:color w:val="000000"/>
                <w:kern w:val="0"/>
                <w:lang w:val="en-US"/>
                <w14:ligatures w14:val="none"/>
              </w:rPr>
            </w:pPr>
            <w:r w:rsidRPr="003A0F71">
              <w:rPr>
                <w:rFonts w:ascii="Aptos Narrow" w:eastAsia="Times New Roman" w:hAnsi="Aptos Narrow" w:cs="Times New Roman"/>
                <w:color w:val="000000"/>
                <w:kern w:val="0"/>
                <w:lang w:val="en-US"/>
                <w14:ligatures w14:val="none"/>
              </w:rPr>
              <w:t>2 months</w:t>
            </w:r>
          </w:p>
        </w:tc>
        <w:tc>
          <w:tcPr>
            <w:tcW w:w="901" w:type="pct"/>
            <w:tcBorders>
              <w:top w:val="single" w:sz="4" w:space="0" w:color="FFFFFF"/>
              <w:left w:val="single" w:sz="4" w:space="0" w:color="FFFFFF"/>
              <w:bottom w:val="nil"/>
              <w:right w:val="single" w:sz="4" w:space="0" w:color="FFFFFF"/>
            </w:tcBorders>
            <w:shd w:val="clear" w:color="83CCEB" w:fill="83CCEB"/>
            <w:vAlign w:val="center"/>
            <w:hideMark/>
          </w:tcPr>
          <w:p w14:paraId="6DC5DBE7" w14:textId="0A40F4A6" w:rsidR="003A0F71" w:rsidRPr="003A0F71" w:rsidRDefault="003A0F71" w:rsidP="003A0F71">
            <w:pPr>
              <w:spacing w:after="0" w:line="240" w:lineRule="auto"/>
              <w:rPr>
                <w:rFonts w:ascii="Aptos Narrow" w:eastAsia="Times New Roman" w:hAnsi="Aptos Narrow" w:cs="Times New Roman"/>
                <w:color w:val="000000"/>
                <w:kern w:val="0"/>
                <w:lang w:val="en-US"/>
                <w14:ligatures w14:val="none"/>
              </w:rPr>
            </w:pPr>
            <w:r>
              <w:rPr>
                <w:rFonts w:ascii="Aptos Narrow" w:eastAsia="Times New Roman" w:hAnsi="Aptos Narrow" w:cs="Times New Roman"/>
                <w:color w:val="000000"/>
                <w:kern w:val="0"/>
                <w:lang w:val="en-US"/>
                <w14:ligatures w14:val="none"/>
              </w:rPr>
              <w:t xml:space="preserve">            </w:t>
            </w:r>
            <w:r w:rsidRPr="003A0F71">
              <w:rPr>
                <w:rFonts w:ascii="Aptos Narrow" w:eastAsia="Times New Roman" w:hAnsi="Aptos Narrow" w:cs="Times New Roman"/>
                <w:color w:val="000000"/>
                <w:kern w:val="0"/>
                <w:lang w:val="en-US"/>
                <w14:ligatures w14:val="none"/>
              </w:rPr>
              <w:t>15-Feb-25</w:t>
            </w:r>
          </w:p>
        </w:tc>
        <w:tc>
          <w:tcPr>
            <w:tcW w:w="544" w:type="pct"/>
            <w:tcBorders>
              <w:top w:val="single" w:sz="4" w:space="0" w:color="FFFFFF"/>
              <w:left w:val="single" w:sz="4" w:space="0" w:color="FFFFFF"/>
              <w:bottom w:val="nil"/>
              <w:right w:val="nil"/>
            </w:tcBorders>
            <w:shd w:val="clear" w:color="83CCEB" w:fill="83CCEB"/>
            <w:vAlign w:val="center"/>
            <w:hideMark/>
          </w:tcPr>
          <w:p w14:paraId="5A922194" w14:textId="78F6414B" w:rsidR="003A0F71" w:rsidRPr="003A0F71" w:rsidRDefault="003A0F71" w:rsidP="003A0F71">
            <w:pPr>
              <w:spacing w:after="0" w:line="240" w:lineRule="auto"/>
              <w:rPr>
                <w:rFonts w:ascii="Aptos Narrow" w:eastAsia="Times New Roman" w:hAnsi="Aptos Narrow" w:cs="Times New Roman"/>
                <w:color w:val="000000"/>
                <w:kern w:val="0"/>
                <w:lang w:val="en-US"/>
                <w14:ligatures w14:val="none"/>
              </w:rPr>
            </w:pPr>
            <w:r w:rsidRPr="003A0F71">
              <w:rPr>
                <w:rFonts w:ascii="Aptos Narrow" w:eastAsia="Times New Roman" w:hAnsi="Aptos Narrow" w:cs="Times New Roman"/>
                <w:color w:val="000000"/>
                <w:kern w:val="0"/>
                <w:lang w:val="en-US"/>
                <w14:ligatures w14:val="none"/>
              </w:rPr>
              <w:t>$50,000</w:t>
            </w:r>
          </w:p>
        </w:tc>
      </w:tr>
    </w:tbl>
    <w:p w14:paraId="0C9F45F4" w14:textId="77777777" w:rsidR="005F65C0" w:rsidRPr="003D0A3E" w:rsidRDefault="005F65C0" w:rsidP="003D0A3E"/>
    <w:p w14:paraId="1743C04D" w14:textId="77777777" w:rsidR="00FD1B90" w:rsidRDefault="00FD1B90" w:rsidP="009961B0">
      <w:pPr>
        <w:pStyle w:val="Heading1"/>
      </w:pPr>
    </w:p>
    <w:p w14:paraId="7B6438B7" w14:textId="2D57AAE4" w:rsidR="00525AC2" w:rsidRPr="00525AC2" w:rsidRDefault="00525AC2" w:rsidP="009961B0">
      <w:pPr>
        <w:pStyle w:val="Heading1"/>
      </w:pPr>
      <w:bookmarkStart w:id="37" w:name="_Toc181534278"/>
      <w:r w:rsidRPr="00525AC2">
        <w:t>Conclusion</w:t>
      </w:r>
      <w:bookmarkEnd w:id="37"/>
    </w:p>
    <w:p w14:paraId="4EE0AC8E" w14:textId="77777777" w:rsidR="00525AC2" w:rsidRPr="00525AC2" w:rsidRDefault="00525AC2" w:rsidP="00525AC2">
      <w:pPr>
        <w:ind w:left="720"/>
      </w:pPr>
      <w:r w:rsidRPr="00525AC2">
        <w:t xml:space="preserve">The Ritz-Carlton Hotel in Budapest, a prestigious establishment known for its luxury and excellence, faces several challenges that, if left unaddressed, could significantly impact its reputation and operational efficiency. This consultancy report has thoroughly </w:t>
      </w:r>
      <w:proofErr w:type="spellStart"/>
      <w:r w:rsidRPr="00525AC2">
        <w:t>analyzed</w:t>
      </w:r>
      <w:proofErr w:type="spellEnd"/>
      <w:r w:rsidRPr="00525AC2">
        <w:t xml:space="preserve"> the hotel's current situation, identifying key issues such as inconsistent service quality, operational inefficiencies, negative online reputation, low guest loyalty, insufficient sustainability efforts, and a lack of structured guest feedback mechanisms.</w:t>
      </w:r>
    </w:p>
    <w:p w14:paraId="1C48A8F7" w14:textId="77777777" w:rsidR="00525AC2" w:rsidRPr="00525AC2" w:rsidRDefault="00525AC2" w:rsidP="00525AC2">
      <w:pPr>
        <w:ind w:left="720"/>
      </w:pPr>
      <w:r w:rsidRPr="00525AC2">
        <w:t>The negative consequences of these challenges are far-reaching. Inconsistent service quality not only diminishes the guest experience but also impacts the hotel's online ratings and overall reputation. As seen in the competitive landscape of the hospitality industry, online reviews play a crucial role in influencing potential guests. A negative online reputation can deter new clientele and affect revenue, as prospective guests often rely on reviews to make booking decisions. Furthermore, low guest loyalty results in missed opportunities for repeat business, which is vital for sustaining profitability in a highly competitive market.</w:t>
      </w:r>
    </w:p>
    <w:p w14:paraId="2A86DC5B" w14:textId="77777777" w:rsidR="00525AC2" w:rsidRPr="00525AC2" w:rsidRDefault="00525AC2" w:rsidP="00525AC2">
      <w:pPr>
        <w:ind w:left="720"/>
      </w:pPr>
      <w:r w:rsidRPr="00525AC2">
        <w:t>In addition to these challenges, the analysis has highlighted that the hotel possesses several strengths, including its premium location, brand reputation, and high standards of luxury. The Ritz-Carlton Budapest is well-positioned to leverage these strengths to implement the recommended changes effectively. The hotel’s existing infrastructure, experienced staff, and established customer base can serve as a foundation for enhancing service quality and operational efficiency.</w:t>
      </w:r>
    </w:p>
    <w:p w14:paraId="12C0539F" w14:textId="77777777" w:rsidR="00525AC2" w:rsidRPr="00525AC2" w:rsidRDefault="00525AC2" w:rsidP="00525AC2">
      <w:pPr>
        <w:ind w:left="720"/>
      </w:pPr>
      <w:r w:rsidRPr="00525AC2">
        <w:t>The proposed action plan offers a strategic framework for addressing the identified issues. By investing in comprehensive staff training programs, the hotel can cultivate a service-oriented culture that emphasizes excellence. Implementing a robust property management system will streamline operations, allowing staff to focus on delivering an exceptional guest experience. Moreover, the proactive management of the hotel's online reputation will help mitigate negative feedback and enhance brand image, drawing in new guests.</w:t>
      </w:r>
    </w:p>
    <w:p w14:paraId="7754B5F4" w14:textId="77777777" w:rsidR="00525AC2" w:rsidRPr="00525AC2" w:rsidRDefault="00525AC2" w:rsidP="00525AC2">
      <w:pPr>
        <w:ind w:left="720"/>
      </w:pPr>
      <w:r w:rsidRPr="00525AC2">
        <w:t xml:space="preserve">Furthermore, creating personalized marketing initiatives and a loyalty program can significantly increase repeat bookings and foster stronger relationships with guests. In today's market, where customer preferences lean toward personalized experiences, such initiatives are essential for driving guest loyalty. The introduction of eco-friendly practices will not only align with current consumer trends </w:t>
      </w:r>
      <w:proofErr w:type="spellStart"/>
      <w:r w:rsidRPr="00525AC2">
        <w:t>favoring</w:t>
      </w:r>
      <w:proofErr w:type="spellEnd"/>
      <w:r w:rsidRPr="00525AC2">
        <w:t xml:space="preserve"> sustainability but also improve the hotel's marketability among environmentally conscious </w:t>
      </w:r>
      <w:proofErr w:type="spellStart"/>
      <w:r w:rsidRPr="00525AC2">
        <w:t>travelers</w:t>
      </w:r>
      <w:proofErr w:type="spellEnd"/>
      <w:r w:rsidRPr="00525AC2">
        <w:t>.</w:t>
      </w:r>
    </w:p>
    <w:p w14:paraId="07D53E84" w14:textId="77777777" w:rsidR="00525AC2" w:rsidRPr="00525AC2" w:rsidRDefault="00525AC2" w:rsidP="00525AC2">
      <w:pPr>
        <w:ind w:left="720"/>
      </w:pPr>
      <w:r w:rsidRPr="00525AC2">
        <w:t>Lastly, establishing structured guest feedback mechanisms will enable the Ritz-Carlton to stay attuned to guest preferences and concerns, allowing for timely interventions and improvements. Engaging staff through mentorship and onboarding programs will enhance morale, retention, and ownership, further strengthening the hotel's culture of service excellence.</w:t>
      </w:r>
    </w:p>
    <w:p w14:paraId="11F096B9" w14:textId="77777777" w:rsidR="004B6069" w:rsidRDefault="004B6069" w:rsidP="00525AC2">
      <w:pPr>
        <w:ind w:left="720"/>
      </w:pPr>
    </w:p>
    <w:p w14:paraId="1A846A97" w14:textId="77777777" w:rsidR="004B6069" w:rsidRDefault="004B6069" w:rsidP="00525AC2">
      <w:pPr>
        <w:ind w:left="720"/>
      </w:pPr>
    </w:p>
    <w:p w14:paraId="1ACBFE96" w14:textId="55D2FEC3" w:rsidR="00525AC2" w:rsidRDefault="00525AC2" w:rsidP="00525AC2">
      <w:pPr>
        <w:ind w:left="720"/>
      </w:pPr>
      <w:r w:rsidRPr="00525AC2">
        <w:lastRenderedPageBreak/>
        <w:t>In conclusion, the Ritz-Carlton Hotel in Budapest stands at a pivotal point where strategic action can lead to significant improvements in service quality, operational efficiency, and overall guest satisfaction. By implementing the recommendations outlined in this report, the hotel can address its current challenges while capitalizing on its strengths. The proposed initiatives not only aim to resolve existing issues but also set the foundation for sustainable growth and a competitive advantage in the hospitality market. With commitment and focused efforts, the Ritz-Carlton Budapest can enhance its reputation, attract a loyal clientele, and secure its status as a leader in luxury hospitality.</w:t>
      </w:r>
    </w:p>
    <w:p w14:paraId="2A37F608" w14:textId="77777777" w:rsidR="009961B0" w:rsidRDefault="009961B0" w:rsidP="00525AC2">
      <w:pPr>
        <w:ind w:left="720"/>
      </w:pPr>
    </w:p>
    <w:p w14:paraId="0599F310" w14:textId="77777777" w:rsidR="009961B0" w:rsidRDefault="009961B0" w:rsidP="00525AC2">
      <w:pPr>
        <w:ind w:left="720"/>
      </w:pPr>
    </w:p>
    <w:p w14:paraId="60C57F5C" w14:textId="77777777" w:rsidR="004B6069" w:rsidRDefault="004B6069" w:rsidP="009961B0">
      <w:pPr>
        <w:pStyle w:val="Heading1"/>
      </w:pPr>
      <w:bookmarkStart w:id="38" w:name="_Toc181534279"/>
    </w:p>
    <w:p w14:paraId="72F7C7F1" w14:textId="77777777" w:rsidR="004B6069" w:rsidRDefault="004B6069" w:rsidP="009961B0">
      <w:pPr>
        <w:pStyle w:val="Heading1"/>
      </w:pPr>
    </w:p>
    <w:p w14:paraId="6D92763A" w14:textId="77777777" w:rsidR="004B6069" w:rsidRDefault="004B6069" w:rsidP="009961B0">
      <w:pPr>
        <w:pStyle w:val="Heading1"/>
      </w:pPr>
    </w:p>
    <w:p w14:paraId="59984D6D" w14:textId="77777777" w:rsidR="004B6069" w:rsidRDefault="004B6069" w:rsidP="009961B0">
      <w:pPr>
        <w:pStyle w:val="Heading1"/>
      </w:pPr>
    </w:p>
    <w:p w14:paraId="05F9C40B" w14:textId="77777777" w:rsidR="004B6069" w:rsidRDefault="004B6069" w:rsidP="009961B0">
      <w:pPr>
        <w:pStyle w:val="Heading1"/>
      </w:pPr>
    </w:p>
    <w:p w14:paraId="65907326" w14:textId="77777777" w:rsidR="004B6069" w:rsidRDefault="004B6069" w:rsidP="009961B0">
      <w:pPr>
        <w:pStyle w:val="Heading1"/>
      </w:pPr>
    </w:p>
    <w:p w14:paraId="66953EE8" w14:textId="77777777" w:rsidR="004B6069" w:rsidRDefault="004B6069" w:rsidP="009961B0">
      <w:pPr>
        <w:pStyle w:val="Heading1"/>
      </w:pPr>
    </w:p>
    <w:p w14:paraId="0BF02678" w14:textId="77777777" w:rsidR="004B6069" w:rsidRDefault="004B6069" w:rsidP="009961B0">
      <w:pPr>
        <w:pStyle w:val="Heading1"/>
      </w:pPr>
    </w:p>
    <w:p w14:paraId="070A8164" w14:textId="77777777" w:rsidR="004B6069" w:rsidRDefault="004B6069" w:rsidP="009961B0">
      <w:pPr>
        <w:pStyle w:val="Heading1"/>
      </w:pPr>
    </w:p>
    <w:p w14:paraId="163ADD53" w14:textId="77777777" w:rsidR="004B6069" w:rsidRDefault="004B6069" w:rsidP="009961B0">
      <w:pPr>
        <w:pStyle w:val="Heading1"/>
      </w:pPr>
    </w:p>
    <w:p w14:paraId="087F8956" w14:textId="2232C70F" w:rsidR="009961B0" w:rsidRPr="00525AC2" w:rsidRDefault="009961B0" w:rsidP="009961B0">
      <w:pPr>
        <w:pStyle w:val="Heading1"/>
      </w:pPr>
      <w:r>
        <w:t>References:</w:t>
      </w:r>
      <w:bookmarkEnd w:id="38"/>
      <w:r>
        <w:t xml:space="preserve"> </w:t>
      </w:r>
    </w:p>
    <w:p w14:paraId="32DC0D9C" w14:textId="77777777" w:rsidR="00525AC2" w:rsidRPr="003D0A3E" w:rsidRDefault="00525AC2" w:rsidP="00525AC2">
      <w:pPr>
        <w:ind w:left="720"/>
      </w:pPr>
    </w:p>
    <w:p w14:paraId="6B055083" w14:textId="67BD2B13" w:rsidR="003D0A3E" w:rsidRDefault="003154FB" w:rsidP="005800E2">
      <w:r>
        <w:lastRenderedPageBreak/>
        <w:t xml:space="preserve">The Telegraph (2024) </w:t>
      </w:r>
      <w:r>
        <w:rPr>
          <w:i/>
          <w:iCs/>
        </w:rPr>
        <w:t xml:space="preserve">Trave. The Ritz-Carlton Budapest </w:t>
      </w:r>
      <w:r>
        <w:t xml:space="preserve">Available at: </w:t>
      </w:r>
      <w:hyperlink r:id="rId6" w:history="1">
        <w:r w:rsidRPr="003154FB">
          <w:rPr>
            <w:rStyle w:val="Hyperlink"/>
          </w:rPr>
          <w:t>The Ritz-Carlton Budapest Hotel Review, Hungary | Telegraph Travel</w:t>
        </w:r>
      </w:hyperlink>
      <w:r>
        <w:t xml:space="preserve"> (Accessed: 3 November 2024)</w:t>
      </w:r>
    </w:p>
    <w:p w14:paraId="750E493E" w14:textId="7C513AA9" w:rsidR="003154FB" w:rsidRDefault="003154FB" w:rsidP="005800E2">
      <w:r>
        <w:t xml:space="preserve">Ritz-Carlton (2024) </w:t>
      </w:r>
      <w:r w:rsidRPr="003154FB">
        <w:rPr>
          <w:i/>
          <w:iCs/>
        </w:rPr>
        <w:t>A 5 STAR LUXURY HOTEL IN THE HEART OF THE HUNGARIAN CAPITAL</w:t>
      </w:r>
      <w:r>
        <w:rPr>
          <w:i/>
          <w:iCs/>
        </w:rPr>
        <w:t xml:space="preserve"> </w:t>
      </w:r>
      <w:r w:rsidRPr="003154FB">
        <w:t>Available at</w:t>
      </w:r>
      <w:r>
        <w:rPr>
          <w:i/>
          <w:iCs/>
        </w:rPr>
        <w:t xml:space="preserve">: </w:t>
      </w:r>
      <w:hyperlink r:id="rId7" w:history="1">
        <w:r w:rsidRPr="003154FB">
          <w:rPr>
            <w:rStyle w:val="Hyperlink"/>
            <w:i/>
            <w:iCs/>
          </w:rPr>
          <w:t>The Ritz-Carlton, Budapest | Luxury Hotel in Budapest (ritzcarlton.com)</w:t>
        </w:r>
      </w:hyperlink>
      <w:r>
        <w:t xml:space="preserve"> (Accessed: 3 November 2024)</w:t>
      </w:r>
    </w:p>
    <w:p w14:paraId="7800BAA5" w14:textId="2BD834EE" w:rsidR="000B5033" w:rsidRDefault="000B5033" w:rsidP="005800E2">
      <w:r>
        <w:t xml:space="preserve">Mark M. (2017) </w:t>
      </w:r>
      <w:r>
        <w:rPr>
          <w:i/>
          <w:iCs/>
        </w:rPr>
        <w:t xml:space="preserve">Building Brand Legacy For The Age of Now: The Ritz-Carlton </w:t>
      </w:r>
      <w:r>
        <w:t xml:space="preserve">Available at: </w:t>
      </w:r>
      <w:hyperlink r:id="rId8" w:history="1">
        <w:r w:rsidRPr="000B5033">
          <w:rPr>
            <w:rStyle w:val="Hyperlink"/>
          </w:rPr>
          <w:t>Building Brand Legacy For The Age Of Now: The Ritz-Carlton (fastcompany.com)</w:t>
        </w:r>
      </w:hyperlink>
      <w:r>
        <w:t xml:space="preserve"> (Accessed: 3 November 2024)</w:t>
      </w:r>
    </w:p>
    <w:p w14:paraId="2C62DF87" w14:textId="555B7C3C" w:rsidR="00E42AD5" w:rsidRDefault="00E42AD5" w:rsidP="005800E2">
      <w:r>
        <w:t xml:space="preserve">The Strategy Story (2024) </w:t>
      </w:r>
      <w:r>
        <w:rPr>
          <w:i/>
          <w:iCs/>
        </w:rPr>
        <w:t xml:space="preserve">Ritz-Carlton Business Strategy : Maximum Customer Satisfaction </w:t>
      </w:r>
      <w:r>
        <w:t xml:space="preserve">Available at: </w:t>
      </w:r>
      <w:hyperlink r:id="rId9" w:history="1">
        <w:r w:rsidRPr="00E42AD5">
          <w:rPr>
            <w:rStyle w:val="Hyperlink"/>
          </w:rPr>
          <w:t>Ritz Carlton Business Strategy - The Strategy Story</w:t>
        </w:r>
      </w:hyperlink>
      <w:r>
        <w:t xml:space="preserve"> (Accessed 3 November 2024)</w:t>
      </w:r>
    </w:p>
    <w:p w14:paraId="41584CEC" w14:textId="5544B02A" w:rsidR="00E42AD5" w:rsidRDefault="00E42AD5" w:rsidP="005800E2">
      <w:r>
        <w:t>World Economic Forum</w:t>
      </w:r>
      <w:r>
        <w:tab/>
        <w:t>(2024)</w:t>
      </w:r>
      <w:r w:rsidRPr="00E42AD5">
        <w:rPr>
          <w:i/>
          <w:iCs/>
        </w:rPr>
        <w:t xml:space="preserve"> </w:t>
      </w:r>
      <w:r w:rsidRPr="00E42AD5">
        <w:rPr>
          <w:i/>
          <w:iCs/>
        </w:rPr>
        <w:t>Tourism is Back to Pre-Pandemic Levels, but Challenges Remain</w:t>
      </w:r>
      <w:r>
        <w:rPr>
          <w:i/>
          <w:iCs/>
        </w:rPr>
        <w:t xml:space="preserve"> </w:t>
      </w:r>
      <w:r>
        <w:t xml:space="preserve">Available at: </w:t>
      </w:r>
      <w:hyperlink r:id="rId10" w:history="1">
        <w:r w:rsidRPr="00E42AD5">
          <w:rPr>
            <w:rStyle w:val="Hyperlink"/>
          </w:rPr>
          <w:t>Tourism is Back to Pre-Pandemic Levels, but Challenges Remain &gt; Press releases | World Economic Forum (weforum.org)</w:t>
        </w:r>
      </w:hyperlink>
      <w:r>
        <w:t xml:space="preserve"> (Accessed: 3 November 2024)</w:t>
      </w:r>
    </w:p>
    <w:p w14:paraId="5E65E66D" w14:textId="1DE685F7" w:rsidR="00517DA7" w:rsidRDefault="00517DA7" w:rsidP="00517DA7">
      <w:r>
        <w:t xml:space="preserve">Trustyou.com (2024) </w:t>
      </w:r>
      <w:r w:rsidRPr="00517DA7">
        <w:rPr>
          <w:i/>
          <w:iCs/>
        </w:rPr>
        <w:t>Online Reputation Management for Hotels: A Complete Guide</w:t>
      </w:r>
      <w:r>
        <w:rPr>
          <w:i/>
          <w:iCs/>
        </w:rPr>
        <w:t xml:space="preserve"> </w:t>
      </w:r>
      <w:r>
        <w:t xml:space="preserve">Available at: </w:t>
      </w:r>
      <w:hyperlink r:id="rId11" w:history="1">
        <w:r w:rsidRPr="00517DA7">
          <w:rPr>
            <w:rStyle w:val="Hyperlink"/>
          </w:rPr>
          <w:t>Online Reputation Management for Hotels: A Complete Guide (trustyou.com)</w:t>
        </w:r>
      </w:hyperlink>
      <w:r>
        <w:t xml:space="preserve"> (Accessed: 3 November 2024)</w:t>
      </w:r>
    </w:p>
    <w:p w14:paraId="78413445" w14:textId="5AD6559E" w:rsidR="00517DA7" w:rsidRDefault="00517DA7" w:rsidP="00517DA7">
      <w:r>
        <w:t xml:space="preserve">Lisa C. (2024) </w:t>
      </w:r>
      <w:r w:rsidRPr="00517DA7">
        <w:rPr>
          <w:i/>
          <w:iCs/>
        </w:rPr>
        <w:t>What luxury travellers want, and how to attract them</w:t>
      </w:r>
      <w:r>
        <w:rPr>
          <w:i/>
          <w:iCs/>
        </w:rPr>
        <w:t xml:space="preserve"> </w:t>
      </w:r>
      <w:r>
        <w:t xml:space="preserve">Available at: </w:t>
      </w:r>
      <w:hyperlink r:id="rId12" w:history="1">
        <w:r w:rsidRPr="00517DA7">
          <w:rPr>
            <w:rStyle w:val="Hyperlink"/>
          </w:rPr>
          <w:t>What luxury travellers want, and how to attract them (guestrevu.com)</w:t>
        </w:r>
      </w:hyperlink>
      <w:r>
        <w:t xml:space="preserve"> (Accessed: 3 November 2024)</w:t>
      </w:r>
    </w:p>
    <w:p w14:paraId="3032FFF0" w14:textId="439CB88C" w:rsidR="004C647E" w:rsidRDefault="004C647E" w:rsidP="00517DA7">
      <w:r>
        <w:t xml:space="preserve">Traininghotels.com (2024) </w:t>
      </w:r>
      <w:r w:rsidRPr="004C647E">
        <w:rPr>
          <w:i/>
          <w:iCs/>
        </w:rPr>
        <w:t>Revolutionizing Hotel Operations: Cutting-Edge Training Methods</w:t>
      </w:r>
      <w:r>
        <w:rPr>
          <w:i/>
          <w:iCs/>
        </w:rPr>
        <w:t xml:space="preserve"> </w:t>
      </w:r>
      <w:r>
        <w:t xml:space="preserve">Available at: </w:t>
      </w:r>
      <w:hyperlink r:id="rId13" w:history="1">
        <w:r w:rsidRPr="004C647E">
          <w:rPr>
            <w:rStyle w:val="Hyperlink"/>
          </w:rPr>
          <w:t>Innovative Training Techniques for Enhancing Hotel Operational Efficiency – Mise En Place (traininghotels.com)</w:t>
        </w:r>
      </w:hyperlink>
      <w:r>
        <w:t xml:space="preserve"> (Accessed: 4 November 2024)</w:t>
      </w:r>
      <w:r w:rsidR="00DB700E">
        <w:t xml:space="preserve"> </w:t>
      </w:r>
    </w:p>
    <w:p w14:paraId="5BDA8CB0" w14:textId="1C27327F" w:rsidR="00DB700E" w:rsidRDefault="00DB700E" w:rsidP="00DB700E">
      <w:r>
        <w:t xml:space="preserve">Goaudits.com (2023) </w:t>
      </w:r>
      <w:r w:rsidRPr="00DB700E">
        <w:rPr>
          <w:i/>
          <w:iCs/>
        </w:rPr>
        <w:t>Hotel Service Quality: Strategies to Elevate Your Standards</w:t>
      </w:r>
      <w:r>
        <w:rPr>
          <w:i/>
          <w:iCs/>
        </w:rPr>
        <w:t xml:space="preserve"> </w:t>
      </w:r>
      <w:r>
        <w:t xml:space="preserve">Available at: </w:t>
      </w:r>
      <w:hyperlink r:id="rId14" w:history="1">
        <w:r w:rsidRPr="00DB700E">
          <w:rPr>
            <w:rStyle w:val="Hyperlink"/>
          </w:rPr>
          <w:t>Hotel Service Quality: Strategies to Elevate Your Standards (goaudits.com)</w:t>
        </w:r>
      </w:hyperlink>
      <w:r>
        <w:t xml:space="preserve"> (Accessed: 4 November 2024)</w:t>
      </w:r>
    </w:p>
    <w:p w14:paraId="1AD9226B" w14:textId="226ABFC6" w:rsidR="00DB700E" w:rsidRDefault="00DB700E" w:rsidP="00DB700E">
      <w:r w:rsidRPr="00DB700E">
        <w:t>Attila Radvánszki</w:t>
      </w:r>
      <w:r>
        <w:t xml:space="preserve"> (2022) </w:t>
      </w:r>
      <w:r w:rsidRPr="00DB700E">
        <w:rPr>
          <w:i/>
          <w:iCs/>
        </w:rPr>
        <w:t>Budapest Hotel Market Overview</w:t>
      </w:r>
      <w:r>
        <w:rPr>
          <w:i/>
          <w:iCs/>
        </w:rPr>
        <w:t xml:space="preserve"> </w:t>
      </w:r>
      <w:r>
        <w:t xml:space="preserve">Available at: </w:t>
      </w:r>
      <w:hyperlink r:id="rId15" w:history="1">
        <w:r w:rsidRPr="00DB700E">
          <w:rPr>
            <w:rStyle w:val="Hyperlink"/>
          </w:rPr>
          <w:t>Budapest Hotel Market Overview | Horwath HTL Corporate</w:t>
        </w:r>
      </w:hyperlink>
      <w:r>
        <w:t xml:space="preserve"> (Accessed: 4 November 2024)</w:t>
      </w:r>
    </w:p>
    <w:p w14:paraId="6C0C83DB" w14:textId="7EEDF275" w:rsidR="00A37EB2" w:rsidRDefault="00A37EB2" w:rsidP="00DB700E">
      <w:r>
        <w:t xml:space="preserve">Hospitality Net (2024) </w:t>
      </w:r>
      <w:r w:rsidRPr="00A37EB2">
        <w:rPr>
          <w:i/>
          <w:iCs/>
        </w:rPr>
        <w:t>Top 10 Trends in the Hospitality Industry in 2024</w:t>
      </w:r>
      <w:r>
        <w:rPr>
          <w:i/>
          <w:iCs/>
        </w:rPr>
        <w:t xml:space="preserve"> </w:t>
      </w:r>
      <w:r>
        <w:t xml:space="preserve">Available at: </w:t>
      </w:r>
      <w:hyperlink r:id="rId16" w:history="1">
        <w:r w:rsidRPr="003C7D04">
          <w:rPr>
            <w:rStyle w:val="Hyperlink"/>
          </w:rPr>
          <w:t>https://www.hospitalitynet.org/editorial/4123792.html</w:t>
        </w:r>
      </w:hyperlink>
      <w:r>
        <w:t xml:space="preserve"> (Accessed: 4 November 2024)</w:t>
      </w:r>
    </w:p>
    <w:p w14:paraId="58C87613" w14:textId="6F221C79" w:rsidR="00A37EB2" w:rsidRDefault="00B65403" w:rsidP="00DB700E">
      <w:proofErr w:type="spellStart"/>
      <w:r>
        <w:t>PhocusWire</w:t>
      </w:r>
      <w:proofErr w:type="spellEnd"/>
      <w:r>
        <w:t xml:space="preserve"> (2022) </w:t>
      </w:r>
      <w:r w:rsidRPr="00B65403">
        <w:rPr>
          <w:i/>
          <w:iCs/>
        </w:rPr>
        <w:t>REVIEW ANALYSIS REVEALS DECLINE IN HOTEL GUEST SATISFACTION</w:t>
      </w:r>
      <w:r>
        <w:rPr>
          <w:i/>
          <w:iCs/>
        </w:rPr>
        <w:t xml:space="preserve"> </w:t>
      </w:r>
      <w:r w:rsidRPr="00B65403">
        <w:t>Ava</w:t>
      </w:r>
      <w:r>
        <w:t xml:space="preserve">ilable at: </w:t>
      </w:r>
      <w:hyperlink r:id="rId17" w:history="1">
        <w:r w:rsidRPr="003C7D04">
          <w:rPr>
            <w:rStyle w:val="Hyperlink"/>
          </w:rPr>
          <w:t>https://www.phocuswire.com/report-reveals-decline-in-hotel-guest-satisfaction</w:t>
        </w:r>
      </w:hyperlink>
      <w:r>
        <w:t xml:space="preserve"> (Accessed: 4 November 2024) </w:t>
      </w:r>
    </w:p>
    <w:p w14:paraId="3D6FC212" w14:textId="66D2D423" w:rsidR="00A24B40" w:rsidRDefault="00A24B40" w:rsidP="00DB700E">
      <w:r>
        <w:t xml:space="preserve">Customer Alliance (2024) </w:t>
      </w:r>
      <w:r w:rsidRPr="00A24B40">
        <w:rPr>
          <w:i/>
          <w:iCs/>
        </w:rPr>
        <w:t>What is the cost of a negative review for your hotel?</w:t>
      </w:r>
      <w:r>
        <w:rPr>
          <w:i/>
          <w:iCs/>
        </w:rPr>
        <w:t xml:space="preserve"> </w:t>
      </w:r>
      <w:r w:rsidRPr="00A24B40">
        <w:t>Available</w:t>
      </w:r>
      <w:r>
        <w:t xml:space="preserve"> at: </w:t>
      </w:r>
      <w:hyperlink r:id="rId18" w:history="1">
        <w:r w:rsidRPr="003C7D04">
          <w:rPr>
            <w:rStyle w:val="Hyperlink"/>
          </w:rPr>
          <w:t>https://www.customer-alliance.com/en/resources/article/cost-of-negative-review-for-hotels/</w:t>
        </w:r>
      </w:hyperlink>
      <w:r>
        <w:t xml:space="preserve"> (Accessed: 4 November 2024)</w:t>
      </w:r>
    </w:p>
    <w:p w14:paraId="5E0F8B0B" w14:textId="20AE0642" w:rsidR="00A24B40" w:rsidRDefault="00A24B40" w:rsidP="00DB700E">
      <w:r>
        <w:t xml:space="preserve">AMA (2019) </w:t>
      </w:r>
      <w:r w:rsidRPr="00A24B40">
        <w:rPr>
          <w:i/>
          <w:iCs/>
        </w:rPr>
        <w:t>Training the Talented, the Ritz-Carlton Way</w:t>
      </w:r>
      <w:r>
        <w:rPr>
          <w:i/>
          <w:iCs/>
        </w:rPr>
        <w:t xml:space="preserve"> </w:t>
      </w:r>
      <w:r w:rsidRPr="00A24B40">
        <w:t>Available</w:t>
      </w:r>
      <w:r>
        <w:t xml:space="preserve"> at: </w:t>
      </w:r>
      <w:hyperlink r:id="rId19" w:history="1">
        <w:r w:rsidRPr="003C7D04">
          <w:rPr>
            <w:rStyle w:val="Hyperlink"/>
          </w:rPr>
          <w:t>https://www.amanet.org/articles/training-the-talented-the-ritz-carlton-way/</w:t>
        </w:r>
      </w:hyperlink>
      <w:r>
        <w:t xml:space="preserve"> (Accessed: 4 November 2024)</w:t>
      </w:r>
    </w:p>
    <w:p w14:paraId="310C7E2F" w14:textId="661F421C" w:rsidR="00AC01BA" w:rsidRDefault="00AC01BA" w:rsidP="00DB700E">
      <w:r>
        <w:t xml:space="preserve"> One Team (2024) </w:t>
      </w:r>
      <w:r w:rsidRPr="00AC01BA">
        <w:rPr>
          <w:i/>
          <w:iCs/>
        </w:rPr>
        <w:t>Mastering internal communication strategies to unite hotel teams</w:t>
      </w:r>
      <w:r>
        <w:rPr>
          <w:i/>
          <w:iCs/>
        </w:rPr>
        <w:t xml:space="preserve"> </w:t>
      </w:r>
      <w:r w:rsidRPr="00AC01BA">
        <w:t>Available at:</w:t>
      </w:r>
      <w:r>
        <w:t xml:space="preserve"> </w:t>
      </w:r>
      <w:hyperlink r:id="rId20" w:history="1">
        <w:r w:rsidRPr="003C7D04">
          <w:rPr>
            <w:rStyle w:val="Hyperlink"/>
          </w:rPr>
          <w:t>https://www.oneteam.io/en/blog/communication-strategies-for-hotels</w:t>
        </w:r>
      </w:hyperlink>
      <w:r>
        <w:t xml:space="preserve"> (Accessed: 4 November 2024)</w:t>
      </w:r>
    </w:p>
    <w:p w14:paraId="0CA98F37" w14:textId="13DE2D2E" w:rsidR="00AC01BA" w:rsidRDefault="00AC01BA" w:rsidP="00DB700E">
      <w:r>
        <w:lastRenderedPageBreak/>
        <w:t xml:space="preserve">Nathan H. (2024) </w:t>
      </w:r>
      <w:r w:rsidRPr="00AC01BA">
        <w:rPr>
          <w:i/>
          <w:iCs/>
        </w:rPr>
        <w:t>Enhancing the Total Guest Experience Through Operational Efficiency</w:t>
      </w:r>
      <w:r>
        <w:rPr>
          <w:i/>
          <w:iCs/>
        </w:rPr>
        <w:t xml:space="preserve"> </w:t>
      </w:r>
      <w:r w:rsidRPr="00AC01BA">
        <w:t>Available at:</w:t>
      </w:r>
      <w:r>
        <w:rPr>
          <w:i/>
          <w:iCs/>
        </w:rPr>
        <w:t xml:space="preserve"> </w:t>
      </w:r>
      <w:hyperlink r:id="rId21" w:history="1">
        <w:r w:rsidRPr="003C7D04">
          <w:rPr>
            <w:rStyle w:val="Hyperlink"/>
            <w:i/>
            <w:iCs/>
          </w:rPr>
          <w:t>https://www.profitoptics.com/blog/enhancing-the-total-guest-experience-through-operational-efficiency</w:t>
        </w:r>
      </w:hyperlink>
      <w:r>
        <w:rPr>
          <w:i/>
          <w:iCs/>
        </w:rPr>
        <w:t xml:space="preserve"> </w:t>
      </w:r>
      <w:r w:rsidRPr="00AC01BA">
        <w:t>(Accessed:</w:t>
      </w:r>
      <w:r>
        <w:rPr>
          <w:i/>
          <w:iCs/>
        </w:rPr>
        <w:t xml:space="preserve"> </w:t>
      </w:r>
      <w:r w:rsidRPr="00AC01BA">
        <w:t>4 November 2024)</w:t>
      </w:r>
    </w:p>
    <w:p w14:paraId="66A4B5D4" w14:textId="7F1B9B5F" w:rsidR="00865E93" w:rsidRDefault="00865E93" w:rsidP="00DB700E">
      <w:r>
        <w:t xml:space="preserve">Alecia B.  (2021) </w:t>
      </w:r>
      <w:r w:rsidRPr="00865E93">
        <w:rPr>
          <w:i/>
          <w:iCs/>
        </w:rPr>
        <w:t>Interdepartmental Hotel Communication</w:t>
      </w:r>
      <w:r>
        <w:rPr>
          <w:i/>
          <w:iCs/>
        </w:rPr>
        <w:t xml:space="preserve"> </w:t>
      </w:r>
      <w:r w:rsidR="000A59B6" w:rsidRPr="000A59B6">
        <w:t>Available at:</w:t>
      </w:r>
      <w:r w:rsidR="000A59B6">
        <w:t xml:space="preserve"> </w:t>
      </w:r>
      <w:hyperlink r:id="rId22" w:history="1">
        <w:r w:rsidR="000A59B6" w:rsidRPr="003C7D04">
          <w:rPr>
            <w:rStyle w:val="Hyperlink"/>
          </w:rPr>
          <w:t>https://hospitalityams.com/blog/interdepartmental-hotel-communication/</w:t>
        </w:r>
      </w:hyperlink>
      <w:r w:rsidR="000A59B6">
        <w:t xml:space="preserve"> (Accessed: 4 November 2024)</w:t>
      </w:r>
    </w:p>
    <w:p w14:paraId="1E6613EB" w14:textId="4BC470A4" w:rsidR="000A59B6" w:rsidRDefault="000A59B6" w:rsidP="00DB700E">
      <w:r>
        <w:t xml:space="preserve">Austin S. (2024) </w:t>
      </w:r>
      <w:r w:rsidRPr="000A59B6">
        <w:rPr>
          <w:i/>
          <w:iCs/>
        </w:rPr>
        <w:t>How Mobile Technology Elevates Hotel Communication and Operations</w:t>
      </w:r>
      <w:r>
        <w:rPr>
          <w:i/>
          <w:iCs/>
        </w:rPr>
        <w:t xml:space="preserve"> </w:t>
      </w:r>
      <w:r>
        <w:t xml:space="preserve">Available at: </w:t>
      </w:r>
      <w:hyperlink r:id="rId23" w:history="1">
        <w:r w:rsidRPr="000A59B6">
          <w:rPr>
            <w:rStyle w:val="Hyperlink"/>
          </w:rPr>
          <w:t>How Mobile Technology Elevates Hotel Communication and Operations (hoteltechreport.com)</w:t>
        </w:r>
      </w:hyperlink>
      <w:r>
        <w:t xml:space="preserve"> (Accessed: 4 November 2024)</w:t>
      </w:r>
    </w:p>
    <w:p w14:paraId="400AB7A3" w14:textId="468641A9" w:rsidR="000A59B6" w:rsidRDefault="000A59B6" w:rsidP="00DB700E">
      <w:r>
        <w:t xml:space="preserve">Horwath HTL (2024) </w:t>
      </w:r>
      <w:r>
        <w:rPr>
          <w:i/>
          <w:iCs/>
        </w:rPr>
        <w:t>Budapest Hotel</w:t>
      </w:r>
      <w:r w:rsidR="000652B0">
        <w:rPr>
          <w:i/>
          <w:iCs/>
        </w:rPr>
        <w:t xml:space="preserve"> Market Overview</w:t>
      </w:r>
      <w:r w:rsidR="000652B0">
        <w:t xml:space="preserve"> Available at: </w:t>
      </w:r>
      <w:hyperlink r:id="rId24" w:history="1">
        <w:r w:rsidR="000652B0" w:rsidRPr="000652B0">
          <w:rPr>
            <w:rStyle w:val="Hyperlink"/>
          </w:rPr>
          <w:t>Website Development Commitment (horwathhtl.com)</w:t>
        </w:r>
      </w:hyperlink>
      <w:r w:rsidR="000652B0">
        <w:t xml:space="preserve"> (Accessed: 4 November 2024)</w:t>
      </w:r>
    </w:p>
    <w:p w14:paraId="6EF770F4" w14:textId="411DC918" w:rsidR="000652B0" w:rsidRDefault="000652B0" w:rsidP="00DB700E">
      <w:r>
        <w:t xml:space="preserve">Varun S. (2022) </w:t>
      </w:r>
      <w:r w:rsidRPr="000652B0">
        <w:rPr>
          <w:i/>
          <w:iCs/>
        </w:rPr>
        <w:t>The Allure Of Boutique Hotels</w:t>
      </w:r>
      <w:r>
        <w:rPr>
          <w:i/>
          <w:iCs/>
        </w:rPr>
        <w:t xml:space="preserve"> </w:t>
      </w:r>
      <w:r w:rsidRPr="000652B0">
        <w:t>Available at:</w:t>
      </w:r>
      <w:r>
        <w:t xml:space="preserve"> </w:t>
      </w:r>
      <w:hyperlink r:id="rId25" w:history="1">
        <w:r w:rsidRPr="003C7D04">
          <w:rPr>
            <w:rStyle w:val="Hyperlink"/>
          </w:rPr>
          <w:t>https://www.businessclass.com/hotels/articles/-the-allure-of-boutique-hotels</w:t>
        </w:r>
      </w:hyperlink>
      <w:r>
        <w:t xml:space="preserve"> (Accessed: 4 November 2024)</w:t>
      </w:r>
    </w:p>
    <w:p w14:paraId="20EE040B" w14:textId="286D6E4D" w:rsidR="006E0A87" w:rsidRDefault="006E0A87" w:rsidP="00DB700E">
      <w:proofErr w:type="spellStart"/>
      <w:r>
        <w:t>NewGen</w:t>
      </w:r>
      <w:proofErr w:type="spellEnd"/>
      <w:r>
        <w:t xml:space="preserve"> Advisory (2023) </w:t>
      </w:r>
      <w:r w:rsidRPr="006E0A87">
        <w:rPr>
          <w:i/>
          <w:iCs/>
        </w:rPr>
        <w:t>DO NEW BRAND HOTELS AFFECT OLD BRAND HOTELS?</w:t>
      </w:r>
      <w:r>
        <w:rPr>
          <w:i/>
          <w:iCs/>
        </w:rPr>
        <w:t xml:space="preserve"> </w:t>
      </w:r>
      <w:r w:rsidRPr="006E0A87">
        <w:t>Available at:</w:t>
      </w:r>
      <w:r>
        <w:t xml:space="preserve"> </w:t>
      </w:r>
      <w:hyperlink r:id="rId26" w:history="1">
        <w:r w:rsidRPr="003C7D04">
          <w:rPr>
            <w:rStyle w:val="Hyperlink"/>
          </w:rPr>
          <w:t>https://newgenadv.com/2023/04/how-do-new-brand-hotels-affect-old-brand-hotels/</w:t>
        </w:r>
      </w:hyperlink>
      <w:r>
        <w:t xml:space="preserve"> (Accessed: 5 November 2024)</w:t>
      </w:r>
    </w:p>
    <w:p w14:paraId="6A0836EA" w14:textId="18F9052C" w:rsidR="00C168F1" w:rsidRDefault="00C168F1" w:rsidP="00DB700E">
      <w:r>
        <w:t xml:space="preserve">Jeri C. (2010) </w:t>
      </w:r>
      <w:r w:rsidRPr="00C168F1">
        <w:rPr>
          <w:i/>
          <w:iCs/>
        </w:rPr>
        <w:t>Ritz-Carlton launches loyalty program</w:t>
      </w:r>
      <w:r>
        <w:rPr>
          <w:i/>
          <w:iCs/>
        </w:rPr>
        <w:t xml:space="preserve"> </w:t>
      </w:r>
      <w:r w:rsidR="00FD4F33">
        <w:t xml:space="preserve">Available at: </w:t>
      </w:r>
      <w:hyperlink r:id="rId27" w:history="1">
        <w:r w:rsidR="00FD4F33" w:rsidRPr="00FD4F33">
          <w:rPr>
            <w:rStyle w:val="Hyperlink"/>
          </w:rPr>
          <w:t>Ritz-Carlton launches loyalty program: Travel Weekly</w:t>
        </w:r>
      </w:hyperlink>
      <w:r w:rsidR="00FD4F33">
        <w:t xml:space="preserve"> (Accessed: 5 November 2024)</w:t>
      </w:r>
    </w:p>
    <w:p w14:paraId="746DBC0D" w14:textId="3773DD62" w:rsidR="00417D78" w:rsidRDefault="00417D78" w:rsidP="00DB700E">
      <w:proofErr w:type="spellStart"/>
      <w:r>
        <w:t>GuestBan</w:t>
      </w:r>
      <w:proofErr w:type="spellEnd"/>
      <w:r>
        <w:t xml:space="preserve"> (2024) </w:t>
      </w:r>
      <w:r w:rsidRPr="00417D78">
        <w:rPr>
          <w:i/>
          <w:iCs/>
        </w:rPr>
        <w:t>How Are Negative Hotel Reviews Affecting You?</w:t>
      </w:r>
      <w:r>
        <w:rPr>
          <w:i/>
          <w:iCs/>
        </w:rPr>
        <w:t xml:space="preserve"> </w:t>
      </w:r>
      <w:r>
        <w:t xml:space="preserve">Available at: </w:t>
      </w:r>
      <w:hyperlink r:id="rId28" w:history="1">
        <w:r w:rsidRPr="00417D78">
          <w:rPr>
            <w:rStyle w:val="Hyperlink"/>
          </w:rPr>
          <w:t>How are Negative Hotel Reviews Affecting You? - Guest Ban</w:t>
        </w:r>
      </w:hyperlink>
      <w:r>
        <w:t xml:space="preserve"> (Accessed: 5 November 2024)</w:t>
      </w:r>
    </w:p>
    <w:p w14:paraId="1646F4D2" w14:textId="723A9862" w:rsidR="00865E93" w:rsidRDefault="00417D78" w:rsidP="00DB700E">
      <w:r>
        <w:t xml:space="preserve">Hotel Business (2023) </w:t>
      </w:r>
      <w:r w:rsidRPr="00417D78">
        <w:rPr>
          <w:i/>
          <w:iCs/>
        </w:rPr>
        <w:t>The Domino Effect of Negative Social Media Attention</w:t>
      </w:r>
      <w:r>
        <w:rPr>
          <w:i/>
          <w:iCs/>
        </w:rPr>
        <w:t xml:space="preserve"> </w:t>
      </w:r>
      <w:r>
        <w:t xml:space="preserve">Available at: </w:t>
      </w:r>
      <w:hyperlink r:id="rId29" w:history="1">
        <w:r w:rsidRPr="003C7D04">
          <w:rPr>
            <w:rStyle w:val="Hyperlink"/>
          </w:rPr>
          <w:t>https://hotelbusiness.com/the-domino-effect-of-negative-social-media-attention/</w:t>
        </w:r>
      </w:hyperlink>
      <w:r>
        <w:t xml:space="preserve"> (Accessed: 5 November 2024) </w:t>
      </w:r>
    </w:p>
    <w:p w14:paraId="6AFD551D" w14:textId="5ED7536D" w:rsidR="0035685B" w:rsidRDefault="0035685B" w:rsidP="00DB700E">
      <w:r>
        <w:t xml:space="preserve">Guest Ban (2024) </w:t>
      </w:r>
      <w:r w:rsidRPr="0035685B">
        <w:rPr>
          <w:i/>
          <w:iCs/>
        </w:rPr>
        <w:t>How Are Negative Hotel Reviews Affecting You?</w:t>
      </w:r>
      <w:r>
        <w:rPr>
          <w:i/>
          <w:iCs/>
        </w:rPr>
        <w:t xml:space="preserve"> </w:t>
      </w:r>
      <w:r>
        <w:t xml:space="preserve">Available at: </w:t>
      </w:r>
      <w:hyperlink r:id="rId30" w:history="1">
        <w:r w:rsidRPr="003C7D04">
          <w:rPr>
            <w:rStyle w:val="Hyperlink"/>
          </w:rPr>
          <w:t>https://guestban.com/how-are-negative-hotel-reviews-affecting-you/</w:t>
        </w:r>
      </w:hyperlink>
      <w:r>
        <w:t xml:space="preserve"> (Accessed: 5 November 2024)  </w:t>
      </w:r>
    </w:p>
    <w:p w14:paraId="0B5C4D46" w14:textId="385AF037" w:rsidR="0035685B" w:rsidRDefault="0035685B" w:rsidP="00DB700E">
      <w:r>
        <w:t xml:space="preserve">Sammy P. (2024) </w:t>
      </w:r>
      <w:r w:rsidRPr="0035685B">
        <w:rPr>
          <w:i/>
          <w:iCs/>
        </w:rPr>
        <w:t xml:space="preserve">Local Consumer Review Survey 2024: Trends, </w:t>
      </w:r>
      <w:proofErr w:type="spellStart"/>
      <w:r w:rsidRPr="0035685B">
        <w:rPr>
          <w:i/>
          <w:iCs/>
        </w:rPr>
        <w:t>Behaviors</w:t>
      </w:r>
      <w:proofErr w:type="spellEnd"/>
      <w:r w:rsidRPr="0035685B">
        <w:rPr>
          <w:i/>
          <w:iCs/>
        </w:rPr>
        <w:t>, and Platforms Explored</w:t>
      </w:r>
      <w:r>
        <w:rPr>
          <w:i/>
          <w:iCs/>
        </w:rPr>
        <w:t xml:space="preserve"> </w:t>
      </w:r>
      <w:r w:rsidRPr="0035685B">
        <w:t>Available at</w:t>
      </w:r>
      <w:r>
        <w:t xml:space="preserve">: </w:t>
      </w:r>
      <w:hyperlink r:id="rId31" w:history="1">
        <w:r w:rsidRPr="003C7D04">
          <w:rPr>
            <w:rStyle w:val="Hyperlink"/>
          </w:rPr>
          <w:t>https://www.brightlocal.com/research/local-consumer-review-survey/#</w:t>
        </w:r>
      </w:hyperlink>
      <w:r>
        <w:t xml:space="preserve"> (Accessed: 5 November 2024) </w:t>
      </w:r>
    </w:p>
    <w:p w14:paraId="62B8523B" w14:textId="2222A933" w:rsidR="00500870" w:rsidRDefault="00500870" w:rsidP="00DB700E">
      <w:r>
        <w:t xml:space="preserve">Customer Alliance (2024) </w:t>
      </w:r>
      <w:r w:rsidRPr="00500870">
        <w:rPr>
          <w:i/>
          <w:iCs/>
        </w:rPr>
        <w:t>Why hotel online reputation management should be your top priority</w:t>
      </w:r>
      <w:r>
        <w:rPr>
          <w:i/>
          <w:iCs/>
        </w:rPr>
        <w:t xml:space="preserve"> </w:t>
      </w:r>
      <w:r>
        <w:t xml:space="preserve">Available at: </w:t>
      </w:r>
      <w:hyperlink r:id="rId32" w:history="1">
        <w:r w:rsidRPr="003C7D04">
          <w:rPr>
            <w:rStyle w:val="Hyperlink"/>
          </w:rPr>
          <w:t>https://www.customer-alliance.com/en/resources/article/hotel-reputation-management/</w:t>
        </w:r>
      </w:hyperlink>
      <w:r>
        <w:t xml:space="preserve"> (Accessed: 5 November 2024)</w:t>
      </w:r>
    </w:p>
    <w:p w14:paraId="72CE3CFE" w14:textId="0099542C" w:rsidR="00500870" w:rsidRDefault="00500870" w:rsidP="00DB700E">
      <w:r>
        <w:t xml:space="preserve">Cambridge University Press (2021) </w:t>
      </w:r>
      <w:r w:rsidRPr="00500870">
        <w:rPr>
          <w:i/>
          <w:iCs/>
        </w:rPr>
        <w:t>Domestic Soft Law Regulation during the COVID-19 Lockdown in Hungary: A Novel Regulatory Approach to a Unique Global Challenge</w:t>
      </w:r>
      <w:r>
        <w:rPr>
          <w:i/>
          <w:iCs/>
        </w:rPr>
        <w:t xml:space="preserve"> </w:t>
      </w:r>
      <w:r>
        <w:t xml:space="preserve">Available at: </w:t>
      </w:r>
      <w:hyperlink r:id="rId33" w:history="1">
        <w:r w:rsidRPr="003C7D04">
          <w:rPr>
            <w:rStyle w:val="Hyperlink"/>
          </w:rPr>
          <w:t>https://www.cambridge.org/core/journals/european-journal-of-risk-regulation/article/domestic-soft-law-regulation-during-the-covid19-lockdown-in-hungary-a-novel-regulatory-approach-to-a-unique-global-challenge/FD6FF7A5EC9DE808FE8926C23D01FC66</w:t>
        </w:r>
      </w:hyperlink>
      <w:r>
        <w:t xml:space="preserve"> (Accessed: 5 November 2024)</w:t>
      </w:r>
    </w:p>
    <w:p w14:paraId="6F19D494" w14:textId="29768DB9" w:rsidR="00500870" w:rsidRDefault="00500870" w:rsidP="00DB700E">
      <w:r>
        <w:t xml:space="preserve">European Commission (2024) </w:t>
      </w:r>
      <w:r w:rsidRPr="00500870">
        <w:rPr>
          <w:i/>
          <w:iCs/>
        </w:rPr>
        <w:t>Economic forecast for Hungary</w:t>
      </w:r>
      <w:r>
        <w:rPr>
          <w:i/>
          <w:iCs/>
        </w:rPr>
        <w:t xml:space="preserve"> </w:t>
      </w:r>
      <w:r>
        <w:t xml:space="preserve">Available at: </w:t>
      </w:r>
      <w:hyperlink r:id="rId34" w:history="1">
        <w:r w:rsidRPr="003C7D04">
          <w:rPr>
            <w:rStyle w:val="Hyperlink"/>
          </w:rPr>
          <w:t>https://economy-finance.ec.europa.eu/economic-surveillance-eu-economies/hungary/economic-forecast-hungary_en</w:t>
        </w:r>
      </w:hyperlink>
      <w:r>
        <w:t xml:space="preserve"> (Accessed: 5 November 2024) </w:t>
      </w:r>
    </w:p>
    <w:p w14:paraId="25ACD57B" w14:textId="2F48E6C0" w:rsidR="00F3095F" w:rsidRDefault="00F3095F" w:rsidP="00DB700E">
      <w:r>
        <w:lastRenderedPageBreak/>
        <w:t xml:space="preserve">Jules S. (2024) </w:t>
      </w:r>
      <w:r w:rsidRPr="00F3095F">
        <w:rPr>
          <w:i/>
          <w:iCs/>
        </w:rPr>
        <w:t>The evolving role of experiences in travel</w:t>
      </w:r>
      <w:r>
        <w:rPr>
          <w:i/>
          <w:iCs/>
        </w:rPr>
        <w:t xml:space="preserve"> </w:t>
      </w:r>
      <w:r>
        <w:t xml:space="preserve">Available at: </w:t>
      </w:r>
      <w:hyperlink r:id="rId35" w:history="1">
        <w:r w:rsidRPr="003C7D04">
          <w:rPr>
            <w:rStyle w:val="Hyperlink"/>
          </w:rPr>
          <w:t>https://www.mckinsey.com/industries/travel-logistics-and-infrastructure/our-insights/the-evolving-role-of-experiences-in-travel</w:t>
        </w:r>
      </w:hyperlink>
      <w:r>
        <w:t xml:space="preserve"> (Accessed: 5 November 2024)</w:t>
      </w:r>
    </w:p>
    <w:p w14:paraId="3023AB58" w14:textId="6B4BE492" w:rsidR="00F3095F" w:rsidRDefault="00F3095F" w:rsidP="00DB700E">
      <w:r>
        <w:t xml:space="preserve">Hotel Tech Report (2024) </w:t>
      </w:r>
      <w:r w:rsidRPr="00F3095F">
        <w:rPr>
          <w:i/>
          <w:iCs/>
        </w:rPr>
        <w:t>The 2024 State of Hotel Guest Tech Report Unveils Key Trends Shaping the Future of Hospitality</w:t>
      </w:r>
      <w:r>
        <w:rPr>
          <w:i/>
          <w:iCs/>
        </w:rPr>
        <w:t xml:space="preserve"> </w:t>
      </w:r>
      <w:r>
        <w:t xml:space="preserve">Available at: </w:t>
      </w:r>
      <w:hyperlink r:id="rId36" w:history="1">
        <w:r w:rsidRPr="003C7D04">
          <w:rPr>
            <w:rStyle w:val="Hyperlink"/>
          </w:rPr>
          <w:t>https://hoteltechreport.com/news/2025-state-of-hotel-guest-technology-report</w:t>
        </w:r>
      </w:hyperlink>
      <w:r>
        <w:t xml:space="preserve"> (Accessed: 5 November 2024) </w:t>
      </w:r>
    </w:p>
    <w:p w14:paraId="0C939260" w14:textId="1A1EFCCD" w:rsidR="002C16CA" w:rsidRDefault="002C16CA" w:rsidP="00DB700E">
      <w:proofErr w:type="spellStart"/>
      <w:r>
        <w:t>Osissto</w:t>
      </w:r>
      <w:proofErr w:type="spellEnd"/>
      <w:r>
        <w:t xml:space="preserve"> (2024</w:t>
      </w:r>
      <w:r w:rsidRPr="002C16CA">
        <w:rPr>
          <w:i/>
          <w:iCs/>
        </w:rPr>
        <w:t xml:space="preserve">) </w:t>
      </w:r>
      <w:r w:rsidRPr="002C16CA">
        <w:rPr>
          <w:i/>
          <w:iCs/>
        </w:rPr>
        <w:t>Everything You Need to Know About Hotel CRM Systems</w:t>
      </w:r>
      <w:r>
        <w:rPr>
          <w:i/>
          <w:iCs/>
        </w:rPr>
        <w:t xml:space="preserve"> </w:t>
      </w:r>
      <w:r>
        <w:t xml:space="preserve">Available at: </w:t>
      </w:r>
      <w:hyperlink r:id="rId37" w:history="1">
        <w:r w:rsidRPr="003C7D04">
          <w:rPr>
            <w:rStyle w:val="Hyperlink"/>
          </w:rPr>
          <w:t>https://ossisto.com/blog/hotel-crm-system/</w:t>
        </w:r>
      </w:hyperlink>
      <w:r>
        <w:t xml:space="preserve"> (Accessed: 5 November 2024)</w:t>
      </w:r>
    </w:p>
    <w:p w14:paraId="46ABF9D9" w14:textId="5BDDB97E" w:rsidR="002C16CA" w:rsidRDefault="002C16CA" w:rsidP="00DB700E">
      <w:r>
        <w:t xml:space="preserve">CMS Law-Now (2024) </w:t>
      </w:r>
      <w:r w:rsidRPr="002C16CA">
        <w:rPr>
          <w:i/>
          <w:iCs/>
        </w:rPr>
        <w:t>Hungary makes changes to labour law, occupational health and safety at work</w:t>
      </w:r>
      <w:r>
        <w:rPr>
          <w:i/>
          <w:iCs/>
        </w:rPr>
        <w:t xml:space="preserve"> </w:t>
      </w:r>
      <w:r>
        <w:t xml:space="preserve">Available at: </w:t>
      </w:r>
      <w:hyperlink r:id="rId38" w:history="1">
        <w:r w:rsidRPr="003C7D04">
          <w:rPr>
            <w:rStyle w:val="Hyperlink"/>
          </w:rPr>
          <w:t>https://cms-lawnow.com/en/ealerts/2024/02/hungary-makes-changes-to-labour-law-occupational-health-and-safety-at-work</w:t>
        </w:r>
      </w:hyperlink>
      <w:r>
        <w:t xml:space="preserve"> (Accessed: 5 November 2024) </w:t>
      </w:r>
    </w:p>
    <w:p w14:paraId="1EBA2B7C" w14:textId="188107AE" w:rsidR="002C16CA" w:rsidRDefault="002C16CA" w:rsidP="00DB700E">
      <w:proofErr w:type="spellStart"/>
      <w:r>
        <w:t>Avantio</w:t>
      </w:r>
      <w:proofErr w:type="spellEnd"/>
      <w:r>
        <w:t xml:space="preserve"> (2023) </w:t>
      </w:r>
      <w:r w:rsidRPr="002C16CA">
        <w:rPr>
          <w:i/>
          <w:iCs/>
        </w:rPr>
        <w:t>Sustainable Tourism Statistics: 2023 Ultimate List Statistics and Trends</w:t>
      </w:r>
      <w:r>
        <w:rPr>
          <w:i/>
          <w:iCs/>
        </w:rPr>
        <w:t xml:space="preserve"> </w:t>
      </w:r>
      <w:r>
        <w:t xml:space="preserve">Available at: </w:t>
      </w:r>
      <w:hyperlink r:id="rId39" w:history="1">
        <w:r w:rsidRPr="003C7D04">
          <w:rPr>
            <w:rStyle w:val="Hyperlink"/>
          </w:rPr>
          <w:t>https://www.avantio.com/blog/sustainable-tourism-statistics/#:~:text=A%20survey%20of%20travelers%E2%80%99%20plans%20for%202023%20saw,are%20prepared%20to%20pay%20more%20for%20green%20stays</w:t>
        </w:r>
      </w:hyperlink>
      <w:r w:rsidRPr="002C16CA">
        <w:t>.</w:t>
      </w:r>
      <w:r>
        <w:t xml:space="preserve"> (Accessed: 5 November 2024)</w:t>
      </w:r>
    </w:p>
    <w:p w14:paraId="4A8A4933" w14:textId="3FB7A093" w:rsidR="002F2FAC" w:rsidRDefault="002F2FAC" w:rsidP="00DB700E">
      <w:r>
        <w:t xml:space="preserve">Accenture  (2023) </w:t>
      </w:r>
      <w:r w:rsidRPr="002F2FAC">
        <w:rPr>
          <w:i/>
          <w:iCs/>
        </w:rPr>
        <w:t>Improving sustainability in tourism &amp; hospitality</w:t>
      </w:r>
      <w:r>
        <w:rPr>
          <w:i/>
          <w:iCs/>
        </w:rPr>
        <w:t xml:space="preserve"> </w:t>
      </w:r>
      <w:r>
        <w:t xml:space="preserve">Available at: </w:t>
      </w:r>
      <w:hyperlink r:id="rId40" w:history="1">
        <w:r w:rsidRPr="003C7D04">
          <w:rPr>
            <w:rStyle w:val="Hyperlink"/>
          </w:rPr>
          <w:t>https://www.accenture.com/us-en/insights/travel/sustainability-hospitality</w:t>
        </w:r>
      </w:hyperlink>
      <w:r>
        <w:t xml:space="preserve"> (Accessed: 5 November 2024) </w:t>
      </w:r>
    </w:p>
    <w:p w14:paraId="0D819497" w14:textId="3CF5DE82" w:rsidR="002F2FAC" w:rsidRDefault="002F2FAC" w:rsidP="00DB700E">
      <w:r>
        <w:t xml:space="preserve">The Strategy Story (2024) </w:t>
      </w:r>
      <w:r w:rsidRPr="002F2FAC">
        <w:rPr>
          <w:i/>
          <w:iCs/>
        </w:rPr>
        <w:t>Ritz Carlton SWOT Analysis</w:t>
      </w:r>
      <w:r>
        <w:rPr>
          <w:i/>
          <w:iCs/>
        </w:rPr>
        <w:t xml:space="preserve"> </w:t>
      </w:r>
      <w:r>
        <w:t xml:space="preserve">Available at: </w:t>
      </w:r>
      <w:hyperlink r:id="rId41" w:history="1">
        <w:r w:rsidRPr="003C7D04">
          <w:rPr>
            <w:rStyle w:val="Hyperlink"/>
          </w:rPr>
          <w:t>https://thestrategystory.com/blog/ritz-carlton-swot-analysis/</w:t>
        </w:r>
      </w:hyperlink>
      <w:r>
        <w:t xml:space="preserve"> (Accessed: 5 November 2024)</w:t>
      </w:r>
    </w:p>
    <w:p w14:paraId="1C13B15B" w14:textId="1DA39943" w:rsidR="002F2FAC" w:rsidRPr="002F2FAC" w:rsidRDefault="002F2FAC" w:rsidP="002F2FAC">
      <w:r>
        <w:t xml:space="preserve">Adrian P. (2019) </w:t>
      </w:r>
      <w:r w:rsidRPr="002F2FAC">
        <w:rPr>
          <w:i/>
          <w:iCs/>
        </w:rPr>
        <w:t>The Ritz-Carlton Budapest, Hungary</w:t>
      </w:r>
      <w:r>
        <w:rPr>
          <w:i/>
          <w:iCs/>
        </w:rPr>
        <w:t xml:space="preserve"> </w:t>
      </w:r>
      <w:r>
        <w:t xml:space="preserve">Available at: </w:t>
      </w:r>
      <w:hyperlink r:id="rId42" w:history="1">
        <w:r w:rsidRPr="003C7D04">
          <w:rPr>
            <w:rStyle w:val="Hyperlink"/>
          </w:rPr>
          <w:t>https://www.telegraph.co.uk/travel/destinations/europe/hungary/budapest/hotels/the-ritz-carlton-budapest-hotel/</w:t>
        </w:r>
      </w:hyperlink>
      <w:r>
        <w:t xml:space="preserve"> (Accessed: 5 November 2024) </w:t>
      </w:r>
    </w:p>
    <w:p w14:paraId="525B7565" w14:textId="66D62FE1" w:rsidR="002C16CA" w:rsidRDefault="00120098" w:rsidP="00120098">
      <w:r>
        <w:t xml:space="preserve">Telegraph (2019) </w:t>
      </w:r>
      <w:r w:rsidRPr="00120098">
        <w:rPr>
          <w:i/>
          <w:iCs/>
        </w:rPr>
        <w:t>The Ritz-Carlton</w:t>
      </w:r>
      <w:r w:rsidRPr="00120098">
        <w:rPr>
          <w:i/>
          <w:iCs/>
        </w:rPr>
        <w:t xml:space="preserve"> </w:t>
      </w:r>
      <w:r w:rsidRPr="00120098">
        <w:rPr>
          <w:i/>
          <w:iCs/>
        </w:rPr>
        <w:t>Budapest, Hungary</w:t>
      </w:r>
      <w:r>
        <w:rPr>
          <w:i/>
          <w:iCs/>
        </w:rPr>
        <w:t xml:space="preserve"> </w:t>
      </w:r>
      <w:r>
        <w:t xml:space="preserve">Available at: </w:t>
      </w:r>
      <w:hyperlink r:id="rId43" w:history="1">
        <w:r w:rsidRPr="003C7D04">
          <w:rPr>
            <w:rStyle w:val="Hyperlink"/>
          </w:rPr>
          <w:t>https://www.telegraph.co.uk/travel/destinations/europe/hungary/budapest/hotels/the-ritz-carlton-budapest-hotel/</w:t>
        </w:r>
      </w:hyperlink>
      <w:r>
        <w:t xml:space="preserve"> (Accessed: 5 November 2024)</w:t>
      </w:r>
    </w:p>
    <w:p w14:paraId="3134E65E" w14:textId="6AE98745" w:rsidR="00120098" w:rsidRDefault="00120098" w:rsidP="00120098">
      <w:proofErr w:type="spellStart"/>
      <w:r>
        <w:t>Benbria</w:t>
      </w:r>
      <w:proofErr w:type="spellEnd"/>
      <w:r>
        <w:t xml:space="preserve"> (2024) </w:t>
      </w:r>
      <w:r w:rsidRPr="00120098">
        <w:rPr>
          <w:i/>
          <w:iCs/>
        </w:rPr>
        <w:t>The Importance of Guest Feedback in Hospitality</w:t>
      </w:r>
      <w:r>
        <w:rPr>
          <w:i/>
          <w:iCs/>
        </w:rPr>
        <w:t xml:space="preserve"> </w:t>
      </w:r>
      <w:r>
        <w:t xml:space="preserve">Available at: </w:t>
      </w:r>
      <w:hyperlink r:id="rId44" w:history="1">
        <w:r w:rsidRPr="003C7D04">
          <w:rPr>
            <w:rStyle w:val="Hyperlink"/>
          </w:rPr>
          <w:t>https://benbria.com/guest-feedback-in-hospitality/</w:t>
        </w:r>
      </w:hyperlink>
      <w:r>
        <w:t xml:space="preserve"> (Accessed: 5 November 2024)</w:t>
      </w:r>
    </w:p>
    <w:p w14:paraId="244986E4" w14:textId="5F407BDC" w:rsidR="00120098" w:rsidRDefault="00120098" w:rsidP="00120098">
      <w:r>
        <w:t xml:space="preserve">Rick Y. (2023) </w:t>
      </w:r>
      <w:r w:rsidRPr="00120098">
        <w:rPr>
          <w:i/>
          <w:iCs/>
        </w:rPr>
        <w:t>Financial Management in the Hospitality Industry: the Best Practices</w:t>
      </w:r>
      <w:r>
        <w:rPr>
          <w:i/>
          <w:iCs/>
        </w:rPr>
        <w:t xml:space="preserve"> </w:t>
      </w:r>
      <w:r>
        <w:t xml:space="preserve">Available at: </w:t>
      </w:r>
      <w:hyperlink r:id="rId45" w:history="1">
        <w:r w:rsidRPr="003C7D04">
          <w:rPr>
            <w:rStyle w:val="Hyperlink"/>
          </w:rPr>
          <w:t>https://blog.trginternational.com/best-practices-in-hotel-financial-management</w:t>
        </w:r>
      </w:hyperlink>
      <w:r>
        <w:t xml:space="preserve"> (Accessed: 5 November 2024)</w:t>
      </w:r>
    </w:p>
    <w:p w14:paraId="739D4F7B" w14:textId="32A5CD09" w:rsidR="00120098" w:rsidRDefault="000F376A" w:rsidP="00120098">
      <w:r>
        <w:t xml:space="preserve">McKinsey &amp; Company (2024) </w:t>
      </w:r>
      <w:r w:rsidRPr="000F376A">
        <w:rPr>
          <w:i/>
          <w:iCs/>
        </w:rPr>
        <w:t>Budapest awaits: Fulfilling the city’s tourism potential</w:t>
      </w:r>
      <w:r>
        <w:rPr>
          <w:i/>
          <w:iCs/>
        </w:rPr>
        <w:t xml:space="preserve"> </w:t>
      </w:r>
      <w:r>
        <w:t xml:space="preserve">Available at: </w:t>
      </w:r>
      <w:hyperlink r:id="rId46" w:history="1">
        <w:r w:rsidRPr="003C7D04">
          <w:rPr>
            <w:rStyle w:val="Hyperlink"/>
          </w:rPr>
          <w:t>https://www.mckinsey.com/featured-insights/europe/budapest-awaits-fulfilling-the-citys-tourism-potential</w:t>
        </w:r>
      </w:hyperlink>
      <w:r>
        <w:t xml:space="preserve"> (Accessed: 5 November 2024)</w:t>
      </w:r>
    </w:p>
    <w:p w14:paraId="7C3FBB8B" w14:textId="0472E568" w:rsidR="000F376A" w:rsidRDefault="000F376A" w:rsidP="00120098">
      <w:r>
        <w:t xml:space="preserve">Heather A. (2024) </w:t>
      </w:r>
      <w:r w:rsidRPr="000F376A">
        <w:rPr>
          <w:i/>
          <w:iCs/>
        </w:rPr>
        <w:t>Hotel Sustainability: Top Ways to Integrate Eco-Friendly Practices at Your Hotel</w:t>
      </w:r>
      <w:r>
        <w:rPr>
          <w:i/>
          <w:iCs/>
        </w:rPr>
        <w:t xml:space="preserve"> </w:t>
      </w:r>
      <w:r>
        <w:t xml:space="preserve">Available at: </w:t>
      </w:r>
      <w:hyperlink r:id="rId47" w:history="1">
        <w:r w:rsidRPr="003C7D04">
          <w:rPr>
            <w:rStyle w:val="Hyperlink"/>
          </w:rPr>
          <w:t>https://www.hospitalitynet.org/opinion/4121700.html</w:t>
        </w:r>
      </w:hyperlink>
      <w:r>
        <w:t xml:space="preserve"> (Accessed: 5 November 2024) </w:t>
      </w:r>
    </w:p>
    <w:p w14:paraId="0DEC7A87" w14:textId="0E400957" w:rsidR="000F376A" w:rsidRDefault="000F376A" w:rsidP="000F376A">
      <w:proofErr w:type="spellStart"/>
      <w:r>
        <w:t>Unifocus</w:t>
      </w:r>
      <w:proofErr w:type="spellEnd"/>
      <w:r>
        <w:t xml:space="preserve"> (2024) </w:t>
      </w:r>
      <w:r w:rsidRPr="000F376A">
        <w:rPr>
          <w:i/>
          <w:iCs/>
        </w:rPr>
        <w:t>How the World's Economy Shapes Our Hotels: A Closer Look at Staffing and Operations</w:t>
      </w:r>
      <w:r>
        <w:rPr>
          <w:i/>
          <w:iCs/>
        </w:rPr>
        <w:t xml:space="preserve"> </w:t>
      </w:r>
      <w:r>
        <w:t xml:space="preserve">Available at: </w:t>
      </w:r>
      <w:hyperlink r:id="rId48" w:history="1">
        <w:r w:rsidRPr="003C7D04">
          <w:rPr>
            <w:rStyle w:val="Hyperlink"/>
          </w:rPr>
          <w:t>https://www.unifocus.com/blog/how-the-worlds-economy-shapes-our-hotels-a-closer-look-at-staffing-and-operations</w:t>
        </w:r>
      </w:hyperlink>
      <w:r>
        <w:t xml:space="preserve"> (Accessed: 5 November 2024)</w:t>
      </w:r>
    </w:p>
    <w:p w14:paraId="22D67721" w14:textId="65D40EAA" w:rsidR="00251634" w:rsidRDefault="00251634" w:rsidP="000F376A">
      <w:r>
        <w:lastRenderedPageBreak/>
        <w:t xml:space="preserve">Sabre Hospitality (2024) </w:t>
      </w:r>
      <w:r w:rsidRPr="00251634">
        <w:rPr>
          <w:i/>
          <w:iCs/>
        </w:rPr>
        <w:t>Top 10 hotel marketing strategies to boost your bookings in 2025</w:t>
      </w:r>
      <w:r>
        <w:rPr>
          <w:i/>
          <w:iCs/>
        </w:rPr>
        <w:t xml:space="preserve"> </w:t>
      </w:r>
      <w:r>
        <w:t xml:space="preserve">Available at: </w:t>
      </w:r>
      <w:hyperlink r:id="rId49" w:history="1">
        <w:r w:rsidRPr="003C7D04">
          <w:rPr>
            <w:rStyle w:val="Hyperlink"/>
          </w:rPr>
          <w:t>https://www.sabrehospitality.com/resources/article/top-10-hotel-marketing-strategies-to-boost-your-bookings-in-2025/</w:t>
        </w:r>
      </w:hyperlink>
      <w:r>
        <w:t xml:space="preserve"> (Accessed: 5 November 2024)</w:t>
      </w:r>
    </w:p>
    <w:p w14:paraId="516558D4" w14:textId="0BE15645" w:rsidR="00251634" w:rsidRDefault="00251634" w:rsidP="000F376A">
      <w:r>
        <w:t xml:space="preserve">EHL Insights (2023) </w:t>
      </w:r>
      <w:r w:rsidRPr="00251634">
        <w:rPr>
          <w:i/>
          <w:iCs/>
        </w:rPr>
        <w:t>Luxury hospitality: Trends, challenges, and best practices</w:t>
      </w:r>
      <w:r w:rsidRPr="00251634">
        <w:rPr>
          <w:i/>
          <w:iCs/>
        </w:rPr>
        <w:t xml:space="preserve"> </w:t>
      </w:r>
      <w:r>
        <w:t xml:space="preserve">Available at: </w:t>
      </w:r>
      <w:hyperlink r:id="rId50" w:history="1">
        <w:r w:rsidRPr="003C7D04">
          <w:rPr>
            <w:rStyle w:val="Hyperlink"/>
          </w:rPr>
          <w:t>https://hospitalityinsights.ehl.edu/luxury-hospitality-trends-challenges-best-practices</w:t>
        </w:r>
      </w:hyperlink>
      <w:r>
        <w:t xml:space="preserve"> (Accessed: 5 November 2024)</w:t>
      </w:r>
    </w:p>
    <w:p w14:paraId="4CFDF52A" w14:textId="4515A8E1" w:rsidR="00251634" w:rsidRDefault="00251634" w:rsidP="000F376A">
      <w:r>
        <w:t xml:space="preserve">Anna O. (2023) </w:t>
      </w:r>
      <w:r w:rsidRPr="00251634">
        <w:rPr>
          <w:i/>
          <w:iCs/>
        </w:rPr>
        <w:t xml:space="preserve">Sustainability Training for Employees: a Practical Guide from </w:t>
      </w:r>
      <w:proofErr w:type="spellStart"/>
      <w:r w:rsidRPr="00251634">
        <w:rPr>
          <w:i/>
          <w:iCs/>
        </w:rPr>
        <w:t>AWorld</w:t>
      </w:r>
      <w:proofErr w:type="spellEnd"/>
      <w:r>
        <w:rPr>
          <w:i/>
          <w:iCs/>
        </w:rPr>
        <w:t xml:space="preserve"> </w:t>
      </w:r>
      <w:r>
        <w:t xml:space="preserve">Available at: </w:t>
      </w:r>
      <w:hyperlink r:id="rId51" w:history="1">
        <w:r w:rsidRPr="003C7D04">
          <w:rPr>
            <w:rStyle w:val="Hyperlink"/>
          </w:rPr>
          <w:t>https://aworld.org/engagement/sustainability-training-for-employees-a-practical-guide-from-aworld/</w:t>
        </w:r>
      </w:hyperlink>
      <w:r>
        <w:t xml:space="preserve"> (Accessed: 6 November 2024)</w:t>
      </w:r>
    </w:p>
    <w:p w14:paraId="5D867896" w14:textId="0E8471C6" w:rsidR="00251634" w:rsidRDefault="00251634" w:rsidP="000F376A">
      <w:r>
        <w:t xml:space="preserve">Hospitality Net (2023) </w:t>
      </w:r>
      <w:r w:rsidRPr="00251634">
        <w:rPr>
          <w:i/>
          <w:iCs/>
        </w:rPr>
        <w:t>10 Effective Cost-Saving Strategies for Hotels</w:t>
      </w:r>
      <w:r>
        <w:rPr>
          <w:i/>
          <w:iCs/>
        </w:rPr>
        <w:t xml:space="preserve"> </w:t>
      </w:r>
      <w:r>
        <w:t xml:space="preserve">Available at: </w:t>
      </w:r>
      <w:hyperlink r:id="rId52" w:history="1">
        <w:r w:rsidR="003C490D" w:rsidRPr="003C7D04">
          <w:rPr>
            <w:rStyle w:val="Hyperlink"/>
          </w:rPr>
          <w:t>https://www.hospitalitynet.org/opinion/4116297.html</w:t>
        </w:r>
      </w:hyperlink>
      <w:r w:rsidR="003C490D">
        <w:t xml:space="preserve"> (Accessed: 6 November) </w:t>
      </w:r>
    </w:p>
    <w:p w14:paraId="267E4FD9" w14:textId="7789BE0F" w:rsidR="003C490D" w:rsidRDefault="003C490D" w:rsidP="000F376A">
      <w:r>
        <w:t xml:space="preserve">Deliver Back (2024) </w:t>
      </w:r>
      <w:r w:rsidRPr="003C490D">
        <w:rPr>
          <w:i/>
          <w:iCs/>
        </w:rPr>
        <w:t>Hotel Staff Training: Essential Strategies for Boosting Guest Satisfaction</w:t>
      </w:r>
      <w:r>
        <w:rPr>
          <w:i/>
          <w:iCs/>
        </w:rPr>
        <w:t xml:space="preserve"> </w:t>
      </w:r>
      <w:r>
        <w:t xml:space="preserve">Available at: </w:t>
      </w:r>
      <w:hyperlink r:id="rId53" w:history="1">
        <w:r w:rsidRPr="003C7D04">
          <w:rPr>
            <w:rStyle w:val="Hyperlink"/>
          </w:rPr>
          <w:t>https://deliverback.com/blog/hotel-staff-training/</w:t>
        </w:r>
      </w:hyperlink>
      <w:r>
        <w:t xml:space="preserve"> (Accessed: 6 November 2024) </w:t>
      </w:r>
    </w:p>
    <w:p w14:paraId="013DA8F9" w14:textId="5E38F498" w:rsidR="003C490D" w:rsidRDefault="003C490D" w:rsidP="000F376A">
      <w:r>
        <w:t xml:space="preserve">Time Doctor (2024) </w:t>
      </w:r>
      <w:r w:rsidRPr="003C490D">
        <w:rPr>
          <w:i/>
          <w:iCs/>
        </w:rPr>
        <w:t>Creating a mentorship program to foster employee growth and retention</w:t>
      </w:r>
      <w:r>
        <w:rPr>
          <w:i/>
          <w:iCs/>
        </w:rPr>
        <w:t xml:space="preserve"> </w:t>
      </w:r>
      <w:r>
        <w:t xml:space="preserve">Available at: </w:t>
      </w:r>
      <w:hyperlink r:id="rId54" w:history="1">
        <w:r w:rsidRPr="003C7D04">
          <w:rPr>
            <w:rStyle w:val="Hyperlink"/>
          </w:rPr>
          <w:t>https://www.timedoctor.com/blog/mentorship-program/</w:t>
        </w:r>
      </w:hyperlink>
      <w:r>
        <w:t xml:space="preserve"> (Accessed: 6 November 2024)</w:t>
      </w:r>
    </w:p>
    <w:p w14:paraId="7732C449" w14:textId="6344304E" w:rsidR="003C490D" w:rsidRDefault="003C490D" w:rsidP="000F376A">
      <w:r>
        <w:t xml:space="preserve">Hotel Management (2024) </w:t>
      </w:r>
      <w:r w:rsidRPr="003C490D">
        <w:rPr>
          <w:i/>
          <w:iCs/>
        </w:rPr>
        <w:t>Mobile technology is a game changer in hotels</w:t>
      </w:r>
      <w:r>
        <w:rPr>
          <w:i/>
          <w:iCs/>
        </w:rPr>
        <w:t xml:space="preserve"> </w:t>
      </w:r>
      <w:r>
        <w:t xml:space="preserve">Available at: </w:t>
      </w:r>
      <w:hyperlink r:id="rId55" w:history="1">
        <w:r w:rsidRPr="003C7D04">
          <w:rPr>
            <w:rStyle w:val="Hyperlink"/>
          </w:rPr>
          <w:t>https://www.hotelmanagement.net/tech/mobile-technology-game-changer-hotels</w:t>
        </w:r>
      </w:hyperlink>
      <w:r>
        <w:t xml:space="preserve"> (Accessed: 6 November 2024) </w:t>
      </w:r>
    </w:p>
    <w:p w14:paraId="31F533D8" w14:textId="1265B6FF" w:rsidR="00EE51D5" w:rsidRDefault="00EE51D5" w:rsidP="000F376A">
      <w:r>
        <w:t xml:space="preserve">Kristy E. (2024) </w:t>
      </w:r>
      <w:r w:rsidRPr="00EE51D5">
        <w:rPr>
          <w:i/>
          <w:iCs/>
        </w:rPr>
        <w:t>4 simple steps to create your hotel SOPs</w:t>
      </w:r>
      <w:r>
        <w:rPr>
          <w:i/>
          <w:iCs/>
        </w:rPr>
        <w:t xml:space="preserve"> </w:t>
      </w:r>
      <w:r>
        <w:t xml:space="preserve">Available at: </w:t>
      </w:r>
      <w:hyperlink r:id="rId56" w:history="1">
        <w:r w:rsidRPr="003C7D04">
          <w:rPr>
            <w:rStyle w:val="Hyperlink"/>
          </w:rPr>
          <w:t>https://www.cloudbeds.com/articles/hotel-standard-operating-procedure/</w:t>
        </w:r>
      </w:hyperlink>
      <w:r>
        <w:t xml:space="preserve"> (Accessed: 6 November 2024) </w:t>
      </w:r>
    </w:p>
    <w:p w14:paraId="5C7FFD21" w14:textId="498F2E92" w:rsidR="00EE51D5" w:rsidRDefault="00EE51D5" w:rsidP="000F376A">
      <w:r>
        <w:t xml:space="preserve">Laura F. (2023) </w:t>
      </w:r>
      <w:r w:rsidRPr="00EE51D5">
        <w:rPr>
          <w:i/>
          <w:iCs/>
        </w:rPr>
        <w:t>Sustainable Hotel Ideas: 25 Ways to Go Green</w:t>
      </w:r>
      <w:r>
        <w:rPr>
          <w:i/>
          <w:iCs/>
        </w:rPr>
        <w:t xml:space="preserve"> </w:t>
      </w:r>
      <w:r>
        <w:t xml:space="preserve">Available at: </w:t>
      </w:r>
      <w:hyperlink r:id="rId57" w:history="1">
        <w:r w:rsidRPr="003C7D04">
          <w:rPr>
            <w:rStyle w:val="Hyperlink"/>
          </w:rPr>
          <w:t>https://www.cvent.com/en/blog/hospitality/eco-friendly-hotel-ideas</w:t>
        </w:r>
      </w:hyperlink>
      <w:r>
        <w:t xml:space="preserve"> (Accessed: 6 November 2024)</w:t>
      </w:r>
    </w:p>
    <w:p w14:paraId="226C3576" w14:textId="1595C33C" w:rsidR="00EE51D5" w:rsidRDefault="00EE51D5" w:rsidP="000F376A">
      <w:r>
        <w:t xml:space="preserve">Forbes (2024) </w:t>
      </w:r>
      <w:r w:rsidRPr="00EE51D5">
        <w:rPr>
          <w:i/>
          <w:iCs/>
        </w:rPr>
        <w:t>Sustainable Marketing: How Brands Can Promote Eco-Friendly Practices</w:t>
      </w:r>
      <w:r>
        <w:rPr>
          <w:i/>
          <w:iCs/>
        </w:rPr>
        <w:t xml:space="preserve"> </w:t>
      </w:r>
      <w:r>
        <w:t xml:space="preserve">Available at: </w:t>
      </w:r>
      <w:hyperlink r:id="rId58" w:history="1">
        <w:r w:rsidRPr="003C7D04">
          <w:rPr>
            <w:rStyle w:val="Hyperlink"/>
          </w:rPr>
          <w:t>https://www.forbes.com/councils/forbesbusinesscouncil/2024/10/15/sustainable-marketing-how-brands-can-promote-eco-friendly-practices/</w:t>
        </w:r>
      </w:hyperlink>
      <w:r>
        <w:t xml:space="preserve"> (Accessed: 6 November 2024)</w:t>
      </w:r>
    </w:p>
    <w:p w14:paraId="4D36D9CE" w14:textId="4FAA7635" w:rsidR="00EE51D5" w:rsidRDefault="00EE51D5" w:rsidP="000F376A">
      <w:r>
        <w:t xml:space="preserve">Prince A. S. (2023) </w:t>
      </w:r>
      <w:r w:rsidR="000A1C4E" w:rsidRPr="000A1C4E">
        <w:rPr>
          <w:i/>
          <w:iCs/>
        </w:rPr>
        <w:t>How to Set and Achieve Realistic Goals in Hospitality</w:t>
      </w:r>
      <w:r w:rsidR="000A1C4E">
        <w:rPr>
          <w:i/>
          <w:iCs/>
        </w:rPr>
        <w:t xml:space="preserve"> </w:t>
      </w:r>
      <w:r w:rsidR="000A1C4E">
        <w:t xml:space="preserve">Available at: </w:t>
      </w:r>
      <w:hyperlink r:id="rId59" w:history="1">
        <w:r w:rsidR="000A1C4E" w:rsidRPr="003C7D04">
          <w:rPr>
            <w:rStyle w:val="Hyperlink"/>
          </w:rPr>
          <w:t>https://www.hospitalitynet.org/opinion/4117854.html</w:t>
        </w:r>
      </w:hyperlink>
      <w:r w:rsidR="000A1C4E">
        <w:t xml:space="preserve"> (Accessed: 6 November 2024)</w:t>
      </w:r>
    </w:p>
    <w:p w14:paraId="657D0A55" w14:textId="130644D6" w:rsidR="000A1C4E" w:rsidRDefault="000A1C4E" w:rsidP="000F376A">
      <w:r>
        <w:t xml:space="preserve">Adelina K. (2023) </w:t>
      </w:r>
      <w:r w:rsidRPr="000A1C4E">
        <w:rPr>
          <w:i/>
          <w:iCs/>
        </w:rPr>
        <w:t>9 Change Management KPIs &amp; Metrics to Track in 2024</w:t>
      </w:r>
      <w:r>
        <w:rPr>
          <w:i/>
          <w:iCs/>
        </w:rPr>
        <w:t xml:space="preserve"> </w:t>
      </w:r>
      <w:r>
        <w:t xml:space="preserve">Available at: </w:t>
      </w:r>
      <w:hyperlink r:id="rId60" w:history="1">
        <w:r w:rsidRPr="003C7D04">
          <w:rPr>
            <w:rStyle w:val="Hyperlink"/>
          </w:rPr>
          <w:t>https://whatfix.com/blog/change-management-kpis/</w:t>
        </w:r>
      </w:hyperlink>
      <w:r>
        <w:t xml:space="preserve"> (Accessed: 6 November 2024)</w:t>
      </w:r>
    </w:p>
    <w:p w14:paraId="2B90DA4F" w14:textId="6798C383" w:rsidR="00F20BF2" w:rsidRPr="00F20BF2" w:rsidRDefault="00F20BF2" w:rsidP="000F376A">
      <w:r>
        <w:t xml:space="preserve">Daniel C. (2024) </w:t>
      </w:r>
      <w:r w:rsidRPr="00F20BF2">
        <w:rPr>
          <w:i/>
          <w:iCs/>
        </w:rPr>
        <w:t>Guide: Key Performance Indicators (KPIs)</w:t>
      </w:r>
      <w:r>
        <w:rPr>
          <w:i/>
          <w:iCs/>
        </w:rPr>
        <w:t xml:space="preserve"> </w:t>
      </w:r>
      <w:r>
        <w:t xml:space="preserve">Available at: </w:t>
      </w:r>
      <w:hyperlink r:id="rId61" w:history="1">
        <w:r w:rsidRPr="003C7D04">
          <w:rPr>
            <w:rStyle w:val="Hyperlink"/>
          </w:rPr>
          <w:t>https://www.learnleansigma.com/guides/key-performance-indicators-kpis/</w:t>
        </w:r>
      </w:hyperlink>
      <w:r>
        <w:t xml:space="preserve"> (Accessed: 6 November 2024)</w:t>
      </w:r>
    </w:p>
    <w:p w14:paraId="473B23A4" w14:textId="74EEAAB4" w:rsidR="00F20BF2" w:rsidRDefault="000A1C4E" w:rsidP="000F376A">
      <w:r>
        <w:t xml:space="preserve">Hungarian Central Statistical Office (2024) Available at: </w:t>
      </w:r>
      <w:hyperlink r:id="rId62" w:history="1">
        <w:r w:rsidRPr="003C7D04">
          <w:rPr>
            <w:rStyle w:val="Hyperlink"/>
          </w:rPr>
          <w:t>https://www.ksh.gov.hu/?lang=en</w:t>
        </w:r>
      </w:hyperlink>
      <w:r>
        <w:t xml:space="preserve"> (Accessed: 6 November 2024)</w:t>
      </w:r>
    </w:p>
    <w:p w14:paraId="7250E577" w14:textId="4D64238B" w:rsidR="000A1C4E" w:rsidRDefault="000A1C4E" w:rsidP="000F376A">
      <w:r>
        <w:t xml:space="preserve">Booking.com Available at: </w:t>
      </w:r>
      <w:hyperlink r:id="rId63" w:history="1">
        <w:r w:rsidRPr="003C7D04">
          <w:rPr>
            <w:rStyle w:val="Hyperlink"/>
          </w:rPr>
          <w:t>https://www.booking.com/reviews.en-gb.html</w:t>
        </w:r>
      </w:hyperlink>
      <w:r>
        <w:t xml:space="preserve"> (Accessed: 6 November 2024)</w:t>
      </w:r>
    </w:p>
    <w:p w14:paraId="39374DE6" w14:textId="6D417C75" w:rsidR="00F20BF2" w:rsidRDefault="00F20BF2" w:rsidP="000F376A">
      <w:r>
        <w:t xml:space="preserve">21.12.2023 Inflation Report Available at: </w:t>
      </w:r>
      <w:hyperlink r:id="rId64" w:history="1">
        <w:r w:rsidRPr="003C7D04">
          <w:rPr>
            <w:rStyle w:val="Hyperlink"/>
          </w:rPr>
          <w:t>https://www.mnb.hu/en/publications/reports/inflation-report/21-12-2023-inflation-report-december-2023</w:t>
        </w:r>
      </w:hyperlink>
      <w:r>
        <w:t xml:space="preserve"> (Accessed: 6 November 2024) </w:t>
      </w:r>
    </w:p>
    <w:p w14:paraId="38DB63D5" w14:textId="07A4E311" w:rsidR="00F20BF2" w:rsidRDefault="00F20BF2" w:rsidP="000F376A">
      <w:r>
        <w:lastRenderedPageBreak/>
        <w:t xml:space="preserve">Collier Hotel Market Report (2023) Available at: </w:t>
      </w:r>
      <w:hyperlink r:id="rId65" w:history="1">
        <w:r w:rsidRPr="003C7D04">
          <w:rPr>
            <w:rStyle w:val="Hyperlink"/>
          </w:rPr>
          <w:t>https://www.colliers.com/en-hu/research/hotel-market-report-2023</w:t>
        </w:r>
      </w:hyperlink>
      <w:r>
        <w:t xml:space="preserve"> (Accessed: 6 November 2024)</w:t>
      </w:r>
    </w:p>
    <w:p w14:paraId="20E766C7" w14:textId="77777777" w:rsidR="00F20BF2" w:rsidRDefault="00F20BF2" w:rsidP="000F376A"/>
    <w:p w14:paraId="466F3118" w14:textId="77777777" w:rsidR="000A1C4E" w:rsidRDefault="000A1C4E" w:rsidP="000F376A"/>
    <w:p w14:paraId="28592BC1" w14:textId="77777777" w:rsidR="000A1C4E" w:rsidRDefault="000A1C4E" w:rsidP="000F376A"/>
    <w:p w14:paraId="6AD3153B" w14:textId="77777777" w:rsidR="000A1C4E" w:rsidRPr="000A1C4E" w:rsidRDefault="000A1C4E" w:rsidP="000F376A"/>
    <w:p w14:paraId="260030E9" w14:textId="13203C1A" w:rsidR="000F376A" w:rsidRPr="003C490D" w:rsidRDefault="000F376A" w:rsidP="00120098">
      <w:pPr>
        <w:rPr>
          <w:i/>
          <w:iCs/>
        </w:rPr>
      </w:pPr>
    </w:p>
    <w:p w14:paraId="7CC6BFB5" w14:textId="77777777" w:rsidR="00120098" w:rsidRPr="003C490D" w:rsidRDefault="00120098" w:rsidP="00120098">
      <w:pPr>
        <w:rPr>
          <w:i/>
          <w:iCs/>
        </w:rPr>
      </w:pPr>
    </w:p>
    <w:p w14:paraId="2A90B437" w14:textId="77777777" w:rsidR="0035685B" w:rsidRPr="003C490D" w:rsidRDefault="0035685B" w:rsidP="00DB700E">
      <w:pPr>
        <w:rPr>
          <w:i/>
          <w:iCs/>
        </w:rPr>
      </w:pPr>
    </w:p>
    <w:p w14:paraId="78B5CDF9" w14:textId="77777777" w:rsidR="00AC01BA" w:rsidRPr="00AC01BA" w:rsidRDefault="00AC01BA" w:rsidP="00DB700E">
      <w:pPr>
        <w:rPr>
          <w:i/>
          <w:iCs/>
        </w:rPr>
      </w:pPr>
    </w:p>
    <w:p w14:paraId="5FA47ECF" w14:textId="77777777" w:rsidR="00A37EB2" w:rsidRPr="00A37EB2" w:rsidRDefault="00A37EB2" w:rsidP="00DB700E"/>
    <w:p w14:paraId="3BFEA0D0" w14:textId="052470B9" w:rsidR="00DB700E" w:rsidRPr="004C647E" w:rsidRDefault="00DB700E" w:rsidP="00517DA7"/>
    <w:p w14:paraId="2BA88412" w14:textId="0645C3E2" w:rsidR="00517DA7" w:rsidRPr="00517DA7" w:rsidRDefault="00517DA7" w:rsidP="005800E2">
      <w:pPr>
        <w:rPr>
          <w:i/>
          <w:iCs/>
        </w:rPr>
      </w:pPr>
    </w:p>
    <w:p w14:paraId="5841CF47" w14:textId="77777777" w:rsidR="00E42AD5" w:rsidRPr="00E42AD5" w:rsidRDefault="00E42AD5" w:rsidP="005800E2"/>
    <w:p w14:paraId="65C77C53" w14:textId="77777777" w:rsidR="00E42AD5" w:rsidRDefault="00E42AD5" w:rsidP="005800E2"/>
    <w:p w14:paraId="6D21CC5E" w14:textId="77777777" w:rsidR="00E42AD5" w:rsidRDefault="00E42AD5" w:rsidP="005800E2"/>
    <w:p w14:paraId="06D3CD91" w14:textId="415F0279" w:rsidR="00E42AD5" w:rsidRPr="000B5033" w:rsidRDefault="00E42AD5" w:rsidP="00E42AD5"/>
    <w:p w14:paraId="030004A4" w14:textId="77777777" w:rsidR="003154FB" w:rsidRPr="003154FB" w:rsidRDefault="003154FB" w:rsidP="005800E2"/>
    <w:p w14:paraId="35C2EA23" w14:textId="77777777" w:rsidR="005E1BC3" w:rsidRPr="00A4266A" w:rsidRDefault="005E1BC3" w:rsidP="00A4266A"/>
    <w:sectPr w:rsidR="005E1BC3" w:rsidRPr="00A426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tos Narrow">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8D4A20"/>
    <w:multiLevelType w:val="multilevel"/>
    <w:tmpl w:val="DCEE1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B83B7A"/>
    <w:multiLevelType w:val="multilevel"/>
    <w:tmpl w:val="E76CD5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C1400D"/>
    <w:multiLevelType w:val="multilevel"/>
    <w:tmpl w:val="C88AD1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B41EBB"/>
    <w:multiLevelType w:val="multilevel"/>
    <w:tmpl w:val="2FBCCB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0353BC3"/>
    <w:multiLevelType w:val="multilevel"/>
    <w:tmpl w:val="AA1C83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1575181"/>
    <w:multiLevelType w:val="multilevel"/>
    <w:tmpl w:val="1FBCCA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EBC2461"/>
    <w:multiLevelType w:val="multilevel"/>
    <w:tmpl w:val="943C2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64E0C4D"/>
    <w:multiLevelType w:val="multilevel"/>
    <w:tmpl w:val="130AB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FC76654"/>
    <w:multiLevelType w:val="multilevel"/>
    <w:tmpl w:val="C5A28AA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17D0C47"/>
    <w:multiLevelType w:val="multilevel"/>
    <w:tmpl w:val="5F3E37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836018B"/>
    <w:multiLevelType w:val="multilevel"/>
    <w:tmpl w:val="D2882B9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56D1064"/>
    <w:multiLevelType w:val="multilevel"/>
    <w:tmpl w:val="E7A0973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6AB2B48"/>
    <w:multiLevelType w:val="multilevel"/>
    <w:tmpl w:val="4AD2E1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7620C44"/>
    <w:multiLevelType w:val="multilevel"/>
    <w:tmpl w:val="748A3D4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7DA75A5"/>
    <w:multiLevelType w:val="multilevel"/>
    <w:tmpl w:val="F3FCA58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A690E33"/>
    <w:multiLevelType w:val="multilevel"/>
    <w:tmpl w:val="F72256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0D57BFD"/>
    <w:multiLevelType w:val="multilevel"/>
    <w:tmpl w:val="B2BAF9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6932466"/>
    <w:multiLevelType w:val="multilevel"/>
    <w:tmpl w:val="264A44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9132022">
    <w:abstractNumId w:val="14"/>
  </w:num>
  <w:num w:numId="2" w16cid:durableId="1418164170">
    <w:abstractNumId w:val="5"/>
  </w:num>
  <w:num w:numId="3" w16cid:durableId="2121101996">
    <w:abstractNumId w:val="12"/>
  </w:num>
  <w:num w:numId="4" w16cid:durableId="2126348207">
    <w:abstractNumId w:val="2"/>
  </w:num>
  <w:num w:numId="5" w16cid:durableId="788007917">
    <w:abstractNumId w:val="7"/>
  </w:num>
  <w:num w:numId="6" w16cid:durableId="186524860">
    <w:abstractNumId w:val="9"/>
  </w:num>
  <w:num w:numId="7" w16cid:durableId="11882431">
    <w:abstractNumId w:val="0"/>
  </w:num>
  <w:num w:numId="8" w16cid:durableId="386344635">
    <w:abstractNumId w:val="3"/>
  </w:num>
  <w:num w:numId="9" w16cid:durableId="1080442816">
    <w:abstractNumId w:val="1"/>
  </w:num>
  <w:num w:numId="10" w16cid:durableId="1938714675">
    <w:abstractNumId w:val="15"/>
  </w:num>
  <w:num w:numId="11" w16cid:durableId="489489324">
    <w:abstractNumId w:val="6"/>
  </w:num>
  <w:num w:numId="12" w16cid:durableId="1479615654">
    <w:abstractNumId w:val="11"/>
  </w:num>
  <w:num w:numId="13" w16cid:durableId="1279335414">
    <w:abstractNumId w:val="4"/>
  </w:num>
  <w:num w:numId="14" w16cid:durableId="371080011">
    <w:abstractNumId w:val="13"/>
  </w:num>
  <w:num w:numId="15" w16cid:durableId="1205020187">
    <w:abstractNumId w:val="16"/>
  </w:num>
  <w:num w:numId="16" w16cid:durableId="1688143366">
    <w:abstractNumId w:val="8"/>
  </w:num>
  <w:num w:numId="17" w16cid:durableId="1401903272">
    <w:abstractNumId w:val="10"/>
  </w:num>
  <w:num w:numId="18" w16cid:durableId="18097048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4D38"/>
    <w:rsid w:val="000652B0"/>
    <w:rsid w:val="000A1C4E"/>
    <w:rsid w:val="000A59B6"/>
    <w:rsid w:val="000B5033"/>
    <w:rsid w:val="000F02F2"/>
    <w:rsid w:val="000F376A"/>
    <w:rsid w:val="00120098"/>
    <w:rsid w:val="00245C35"/>
    <w:rsid w:val="00251634"/>
    <w:rsid w:val="002C16CA"/>
    <w:rsid w:val="002F2FAC"/>
    <w:rsid w:val="003154FB"/>
    <w:rsid w:val="003258A5"/>
    <w:rsid w:val="0035685B"/>
    <w:rsid w:val="003A0F71"/>
    <w:rsid w:val="003C490D"/>
    <w:rsid w:val="003C5906"/>
    <w:rsid w:val="003D0A3E"/>
    <w:rsid w:val="00417D78"/>
    <w:rsid w:val="00420E00"/>
    <w:rsid w:val="004B6069"/>
    <w:rsid w:val="004C647E"/>
    <w:rsid w:val="00500870"/>
    <w:rsid w:val="00517DA7"/>
    <w:rsid w:val="00525AC2"/>
    <w:rsid w:val="005750D5"/>
    <w:rsid w:val="005800E2"/>
    <w:rsid w:val="005E1BC3"/>
    <w:rsid w:val="005F65C0"/>
    <w:rsid w:val="006267E0"/>
    <w:rsid w:val="00642E47"/>
    <w:rsid w:val="00673E98"/>
    <w:rsid w:val="006E0A87"/>
    <w:rsid w:val="00852FF3"/>
    <w:rsid w:val="00865E93"/>
    <w:rsid w:val="00871606"/>
    <w:rsid w:val="009961B0"/>
    <w:rsid w:val="00A24B40"/>
    <w:rsid w:val="00A37EB2"/>
    <w:rsid w:val="00A4266A"/>
    <w:rsid w:val="00AC01BA"/>
    <w:rsid w:val="00AD2A36"/>
    <w:rsid w:val="00B51F24"/>
    <w:rsid w:val="00B65403"/>
    <w:rsid w:val="00BC4D38"/>
    <w:rsid w:val="00C168F1"/>
    <w:rsid w:val="00C2491A"/>
    <w:rsid w:val="00DB3EB8"/>
    <w:rsid w:val="00DB700E"/>
    <w:rsid w:val="00E026B7"/>
    <w:rsid w:val="00E42AD5"/>
    <w:rsid w:val="00EC4292"/>
    <w:rsid w:val="00EE51D5"/>
    <w:rsid w:val="00F20BF2"/>
    <w:rsid w:val="00F3095F"/>
    <w:rsid w:val="00FD1B90"/>
    <w:rsid w:val="00FD4F33"/>
    <w:rsid w:val="00FF0D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5C8112"/>
  <w15:chartTrackingRefBased/>
  <w15:docId w15:val="{D02D9ABF-0092-49AE-AAF7-BF0D3FB85C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4D3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BC4D3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BC4D3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C4D3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C4D3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C4D3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C4D3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C4D3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C4D3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4D3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BC4D3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BC4D3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C4D3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C4D3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C4D3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C4D3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C4D3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C4D38"/>
    <w:rPr>
      <w:rFonts w:eastAsiaTheme="majorEastAsia" w:cstheme="majorBidi"/>
      <w:color w:val="272727" w:themeColor="text1" w:themeTint="D8"/>
    </w:rPr>
  </w:style>
  <w:style w:type="paragraph" w:styleId="Title">
    <w:name w:val="Title"/>
    <w:basedOn w:val="Normal"/>
    <w:next w:val="Normal"/>
    <w:link w:val="TitleChar"/>
    <w:uiPriority w:val="10"/>
    <w:qFormat/>
    <w:rsid w:val="00BC4D3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4D3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C4D3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C4D3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C4D38"/>
    <w:pPr>
      <w:spacing w:before="160"/>
      <w:jc w:val="center"/>
    </w:pPr>
    <w:rPr>
      <w:i/>
      <w:iCs/>
      <w:color w:val="404040" w:themeColor="text1" w:themeTint="BF"/>
    </w:rPr>
  </w:style>
  <w:style w:type="character" w:customStyle="1" w:styleId="QuoteChar">
    <w:name w:val="Quote Char"/>
    <w:basedOn w:val="DefaultParagraphFont"/>
    <w:link w:val="Quote"/>
    <w:uiPriority w:val="29"/>
    <w:rsid w:val="00BC4D38"/>
    <w:rPr>
      <w:i/>
      <w:iCs/>
      <w:color w:val="404040" w:themeColor="text1" w:themeTint="BF"/>
    </w:rPr>
  </w:style>
  <w:style w:type="paragraph" w:styleId="ListParagraph">
    <w:name w:val="List Paragraph"/>
    <w:basedOn w:val="Normal"/>
    <w:uiPriority w:val="34"/>
    <w:qFormat/>
    <w:rsid w:val="00BC4D38"/>
    <w:pPr>
      <w:ind w:left="720"/>
      <w:contextualSpacing/>
    </w:pPr>
  </w:style>
  <w:style w:type="character" w:styleId="IntenseEmphasis">
    <w:name w:val="Intense Emphasis"/>
    <w:basedOn w:val="DefaultParagraphFont"/>
    <w:uiPriority w:val="21"/>
    <w:qFormat/>
    <w:rsid w:val="00BC4D38"/>
    <w:rPr>
      <w:i/>
      <w:iCs/>
      <w:color w:val="2F5496" w:themeColor="accent1" w:themeShade="BF"/>
    </w:rPr>
  </w:style>
  <w:style w:type="paragraph" w:styleId="IntenseQuote">
    <w:name w:val="Intense Quote"/>
    <w:basedOn w:val="Normal"/>
    <w:next w:val="Normal"/>
    <w:link w:val="IntenseQuoteChar"/>
    <w:uiPriority w:val="30"/>
    <w:qFormat/>
    <w:rsid w:val="00BC4D3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C4D38"/>
    <w:rPr>
      <w:i/>
      <w:iCs/>
      <w:color w:val="2F5496" w:themeColor="accent1" w:themeShade="BF"/>
    </w:rPr>
  </w:style>
  <w:style w:type="character" w:styleId="IntenseReference">
    <w:name w:val="Intense Reference"/>
    <w:basedOn w:val="DefaultParagraphFont"/>
    <w:uiPriority w:val="32"/>
    <w:qFormat/>
    <w:rsid w:val="00BC4D38"/>
    <w:rPr>
      <w:b/>
      <w:bCs/>
      <w:smallCaps/>
      <w:color w:val="2F5496" w:themeColor="accent1" w:themeShade="BF"/>
      <w:spacing w:val="5"/>
    </w:rPr>
  </w:style>
  <w:style w:type="paragraph" w:styleId="TOCHeading">
    <w:name w:val="TOC Heading"/>
    <w:basedOn w:val="Heading1"/>
    <w:next w:val="Normal"/>
    <w:uiPriority w:val="39"/>
    <w:unhideWhenUsed/>
    <w:qFormat/>
    <w:rsid w:val="005F65C0"/>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5F65C0"/>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5F65C0"/>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5F65C0"/>
    <w:pPr>
      <w:spacing w:after="100"/>
      <w:ind w:left="440"/>
    </w:pPr>
    <w:rPr>
      <w:rFonts w:eastAsiaTheme="minorEastAsia" w:cs="Times New Roman"/>
      <w:kern w:val="0"/>
      <w:lang w:val="en-US"/>
      <w14:ligatures w14:val="none"/>
    </w:rPr>
  </w:style>
  <w:style w:type="character" w:styleId="Hyperlink">
    <w:name w:val="Hyperlink"/>
    <w:basedOn w:val="DefaultParagraphFont"/>
    <w:uiPriority w:val="99"/>
    <w:unhideWhenUsed/>
    <w:rsid w:val="003A0F71"/>
    <w:rPr>
      <w:color w:val="0563C1" w:themeColor="hyperlink"/>
      <w:u w:val="single"/>
    </w:rPr>
  </w:style>
  <w:style w:type="paragraph" w:styleId="NoSpacing">
    <w:name w:val="No Spacing"/>
    <w:uiPriority w:val="1"/>
    <w:qFormat/>
    <w:rsid w:val="00E026B7"/>
    <w:pPr>
      <w:spacing w:after="0" w:line="240" w:lineRule="auto"/>
    </w:pPr>
  </w:style>
  <w:style w:type="character" w:styleId="UnresolvedMention">
    <w:name w:val="Unresolved Mention"/>
    <w:basedOn w:val="DefaultParagraphFont"/>
    <w:uiPriority w:val="99"/>
    <w:semiHidden/>
    <w:unhideWhenUsed/>
    <w:rsid w:val="003154F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523173">
      <w:bodyDiv w:val="1"/>
      <w:marLeft w:val="0"/>
      <w:marRight w:val="0"/>
      <w:marTop w:val="0"/>
      <w:marBottom w:val="0"/>
      <w:divBdr>
        <w:top w:val="none" w:sz="0" w:space="0" w:color="auto"/>
        <w:left w:val="none" w:sz="0" w:space="0" w:color="auto"/>
        <w:bottom w:val="none" w:sz="0" w:space="0" w:color="auto"/>
        <w:right w:val="none" w:sz="0" w:space="0" w:color="auto"/>
      </w:divBdr>
    </w:div>
    <w:div w:id="18548655">
      <w:bodyDiv w:val="1"/>
      <w:marLeft w:val="0"/>
      <w:marRight w:val="0"/>
      <w:marTop w:val="0"/>
      <w:marBottom w:val="0"/>
      <w:divBdr>
        <w:top w:val="none" w:sz="0" w:space="0" w:color="auto"/>
        <w:left w:val="none" w:sz="0" w:space="0" w:color="auto"/>
        <w:bottom w:val="none" w:sz="0" w:space="0" w:color="auto"/>
        <w:right w:val="none" w:sz="0" w:space="0" w:color="auto"/>
      </w:divBdr>
    </w:div>
    <w:div w:id="44261690">
      <w:bodyDiv w:val="1"/>
      <w:marLeft w:val="0"/>
      <w:marRight w:val="0"/>
      <w:marTop w:val="0"/>
      <w:marBottom w:val="0"/>
      <w:divBdr>
        <w:top w:val="none" w:sz="0" w:space="0" w:color="auto"/>
        <w:left w:val="none" w:sz="0" w:space="0" w:color="auto"/>
        <w:bottom w:val="none" w:sz="0" w:space="0" w:color="auto"/>
        <w:right w:val="none" w:sz="0" w:space="0" w:color="auto"/>
      </w:divBdr>
    </w:div>
    <w:div w:id="89158232">
      <w:bodyDiv w:val="1"/>
      <w:marLeft w:val="0"/>
      <w:marRight w:val="0"/>
      <w:marTop w:val="0"/>
      <w:marBottom w:val="0"/>
      <w:divBdr>
        <w:top w:val="none" w:sz="0" w:space="0" w:color="auto"/>
        <w:left w:val="none" w:sz="0" w:space="0" w:color="auto"/>
        <w:bottom w:val="none" w:sz="0" w:space="0" w:color="auto"/>
        <w:right w:val="none" w:sz="0" w:space="0" w:color="auto"/>
      </w:divBdr>
    </w:div>
    <w:div w:id="135803832">
      <w:bodyDiv w:val="1"/>
      <w:marLeft w:val="0"/>
      <w:marRight w:val="0"/>
      <w:marTop w:val="0"/>
      <w:marBottom w:val="0"/>
      <w:divBdr>
        <w:top w:val="none" w:sz="0" w:space="0" w:color="auto"/>
        <w:left w:val="none" w:sz="0" w:space="0" w:color="auto"/>
        <w:bottom w:val="none" w:sz="0" w:space="0" w:color="auto"/>
        <w:right w:val="none" w:sz="0" w:space="0" w:color="auto"/>
      </w:divBdr>
    </w:div>
    <w:div w:id="145436913">
      <w:bodyDiv w:val="1"/>
      <w:marLeft w:val="0"/>
      <w:marRight w:val="0"/>
      <w:marTop w:val="0"/>
      <w:marBottom w:val="0"/>
      <w:divBdr>
        <w:top w:val="none" w:sz="0" w:space="0" w:color="auto"/>
        <w:left w:val="none" w:sz="0" w:space="0" w:color="auto"/>
        <w:bottom w:val="none" w:sz="0" w:space="0" w:color="auto"/>
        <w:right w:val="none" w:sz="0" w:space="0" w:color="auto"/>
      </w:divBdr>
    </w:div>
    <w:div w:id="161429273">
      <w:bodyDiv w:val="1"/>
      <w:marLeft w:val="0"/>
      <w:marRight w:val="0"/>
      <w:marTop w:val="0"/>
      <w:marBottom w:val="0"/>
      <w:divBdr>
        <w:top w:val="none" w:sz="0" w:space="0" w:color="auto"/>
        <w:left w:val="none" w:sz="0" w:space="0" w:color="auto"/>
        <w:bottom w:val="none" w:sz="0" w:space="0" w:color="auto"/>
        <w:right w:val="none" w:sz="0" w:space="0" w:color="auto"/>
      </w:divBdr>
    </w:div>
    <w:div w:id="208928781">
      <w:bodyDiv w:val="1"/>
      <w:marLeft w:val="0"/>
      <w:marRight w:val="0"/>
      <w:marTop w:val="0"/>
      <w:marBottom w:val="0"/>
      <w:divBdr>
        <w:top w:val="none" w:sz="0" w:space="0" w:color="auto"/>
        <w:left w:val="none" w:sz="0" w:space="0" w:color="auto"/>
        <w:bottom w:val="none" w:sz="0" w:space="0" w:color="auto"/>
        <w:right w:val="none" w:sz="0" w:space="0" w:color="auto"/>
      </w:divBdr>
    </w:div>
    <w:div w:id="258563348">
      <w:bodyDiv w:val="1"/>
      <w:marLeft w:val="0"/>
      <w:marRight w:val="0"/>
      <w:marTop w:val="0"/>
      <w:marBottom w:val="0"/>
      <w:divBdr>
        <w:top w:val="none" w:sz="0" w:space="0" w:color="auto"/>
        <w:left w:val="none" w:sz="0" w:space="0" w:color="auto"/>
        <w:bottom w:val="none" w:sz="0" w:space="0" w:color="auto"/>
        <w:right w:val="none" w:sz="0" w:space="0" w:color="auto"/>
      </w:divBdr>
    </w:div>
    <w:div w:id="263921267">
      <w:bodyDiv w:val="1"/>
      <w:marLeft w:val="0"/>
      <w:marRight w:val="0"/>
      <w:marTop w:val="0"/>
      <w:marBottom w:val="0"/>
      <w:divBdr>
        <w:top w:val="none" w:sz="0" w:space="0" w:color="auto"/>
        <w:left w:val="none" w:sz="0" w:space="0" w:color="auto"/>
        <w:bottom w:val="none" w:sz="0" w:space="0" w:color="auto"/>
        <w:right w:val="none" w:sz="0" w:space="0" w:color="auto"/>
      </w:divBdr>
    </w:div>
    <w:div w:id="270090102">
      <w:bodyDiv w:val="1"/>
      <w:marLeft w:val="0"/>
      <w:marRight w:val="0"/>
      <w:marTop w:val="0"/>
      <w:marBottom w:val="0"/>
      <w:divBdr>
        <w:top w:val="none" w:sz="0" w:space="0" w:color="auto"/>
        <w:left w:val="none" w:sz="0" w:space="0" w:color="auto"/>
        <w:bottom w:val="none" w:sz="0" w:space="0" w:color="auto"/>
        <w:right w:val="none" w:sz="0" w:space="0" w:color="auto"/>
      </w:divBdr>
    </w:div>
    <w:div w:id="282229033">
      <w:bodyDiv w:val="1"/>
      <w:marLeft w:val="0"/>
      <w:marRight w:val="0"/>
      <w:marTop w:val="0"/>
      <w:marBottom w:val="0"/>
      <w:divBdr>
        <w:top w:val="none" w:sz="0" w:space="0" w:color="auto"/>
        <w:left w:val="none" w:sz="0" w:space="0" w:color="auto"/>
        <w:bottom w:val="none" w:sz="0" w:space="0" w:color="auto"/>
        <w:right w:val="none" w:sz="0" w:space="0" w:color="auto"/>
      </w:divBdr>
    </w:div>
    <w:div w:id="291250964">
      <w:bodyDiv w:val="1"/>
      <w:marLeft w:val="0"/>
      <w:marRight w:val="0"/>
      <w:marTop w:val="0"/>
      <w:marBottom w:val="0"/>
      <w:divBdr>
        <w:top w:val="none" w:sz="0" w:space="0" w:color="auto"/>
        <w:left w:val="none" w:sz="0" w:space="0" w:color="auto"/>
        <w:bottom w:val="none" w:sz="0" w:space="0" w:color="auto"/>
        <w:right w:val="none" w:sz="0" w:space="0" w:color="auto"/>
      </w:divBdr>
    </w:div>
    <w:div w:id="330760220">
      <w:bodyDiv w:val="1"/>
      <w:marLeft w:val="0"/>
      <w:marRight w:val="0"/>
      <w:marTop w:val="0"/>
      <w:marBottom w:val="0"/>
      <w:divBdr>
        <w:top w:val="none" w:sz="0" w:space="0" w:color="auto"/>
        <w:left w:val="none" w:sz="0" w:space="0" w:color="auto"/>
        <w:bottom w:val="none" w:sz="0" w:space="0" w:color="auto"/>
        <w:right w:val="none" w:sz="0" w:space="0" w:color="auto"/>
      </w:divBdr>
    </w:div>
    <w:div w:id="341978116">
      <w:bodyDiv w:val="1"/>
      <w:marLeft w:val="0"/>
      <w:marRight w:val="0"/>
      <w:marTop w:val="0"/>
      <w:marBottom w:val="0"/>
      <w:divBdr>
        <w:top w:val="none" w:sz="0" w:space="0" w:color="auto"/>
        <w:left w:val="none" w:sz="0" w:space="0" w:color="auto"/>
        <w:bottom w:val="none" w:sz="0" w:space="0" w:color="auto"/>
        <w:right w:val="none" w:sz="0" w:space="0" w:color="auto"/>
      </w:divBdr>
    </w:div>
    <w:div w:id="367876267">
      <w:bodyDiv w:val="1"/>
      <w:marLeft w:val="0"/>
      <w:marRight w:val="0"/>
      <w:marTop w:val="0"/>
      <w:marBottom w:val="0"/>
      <w:divBdr>
        <w:top w:val="none" w:sz="0" w:space="0" w:color="auto"/>
        <w:left w:val="none" w:sz="0" w:space="0" w:color="auto"/>
        <w:bottom w:val="none" w:sz="0" w:space="0" w:color="auto"/>
        <w:right w:val="none" w:sz="0" w:space="0" w:color="auto"/>
      </w:divBdr>
    </w:div>
    <w:div w:id="418604170">
      <w:bodyDiv w:val="1"/>
      <w:marLeft w:val="0"/>
      <w:marRight w:val="0"/>
      <w:marTop w:val="0"/>
      <w:marBottom w:val="0"/>
      <w:divBdr>
        <w:top w:val="none" w:sz="0" w:space="0" w:color="auto"/>
        <w:left w:val="none" w:sz="0" w:space="0" w:color="auto"/>
        <w:bottom w:val="none" w:sz="0" w:space="0" w:color="auto"/>
        <w:right w:val="none" w:sz="0" w:space="0" w:color="auto"/>
      </w:divBdr>
    </w:div>
    <w:div w:id="514226721">
      <w:bodyDiv w:val="1"/>
      <w:marLeft w:val="0"/>
      <w:marRight w:val="0"/>
      <w:marTop w:val="0"/>
      <w:marBottom w:val="0"/>
      <w:divBdr>
        <w:top w:val="none" w:sz="0" w:space="0" w:color="auto"/>
        <w:left w:val="none" w:sz="0" w:space="0" w:color="auto"/>
        <w:bottom w:val="none" w:sz="0" w:space="0" w:color="auto"/>
        <w:right w:val="none" w:sz="0" w:space="0" w:color="auto"/>
      </w:divBdr>
    </w:div>
    <w:div w:id="667252013">
      <w:bodyDiv w:val="1"/>
      <w:marLeft w:val="0"/>
      <w:marRight w:val="0"/>
      <w:marTop w:val="0"/>
      <w:marBottom w:val="0"/>
      <w:divBdr>
        <w:top w:val="none" w:sz="0" w:space="0" w:color="auto"/>
        <w:left w:val="none" w:sz="0" w:space="0" w:color="auto"/>
        <w:bottom w:val="none" w:sz="0" w:space="0" w:color="auto"/>
        <w:right w:val="none" w:sz="0" w:space="0" w:color="auto"/>
      </w:divBdr>
    </w:div>
    <w:div w:id="851456573">
      <w:bodyDiv w:val="1"/>
      <w:marLeft w:val="0"/>
      <w:marRight w:val="0"/>
      <w:marTop w:val="0"/>
      <w:marBottom w:val="0"/>
      <w:divBdr>
        <w:top w:val="none" w:sz="0" w:space="0" w:color="auto"/>
        <w:left w:val="none" w:sz="0" w:space="0" w:color="auto"/>
        <w:bottom w:val="none" w:sz="0" w:space="0" w:color="auto"/>
        <w:right w:val="none" w:sz="0" w:space="0" w:color="auto"/>
      </w:divBdr>
    </w:div>
    <w:div w:id="856582461">
      <w:bodyDiv w:val="1"/>
      <w:marLeft w:val="0"/>
      <w:marRight w:val="0"/>
      <w:marTop w:val="0"/>
      <w:marBottom w:val="0"/>
      <w:divBdr>
        <w:top w:val="none" w:sz="0" w:space="0" w:color="auto"/>
        <w:left w:val="none" w:sz="0" w:space="0" w:color="auto"/>
        <w:bottom w:val="none" w:sz="0" w:space="0" w:color="auto"/>
        <w:right w:val="none" w:sz="0" w:space="0" w:color="auto"/>
      </w:divBdr>
    </w:div>
    <w:div w:id="876509374">
      <w:bodyDiv w:val="1"/>
      <w:marLeft w:val="0"/>
      <w:marRight w:val="0"/>
      <w:marTop w:val="0"/>
      <w:marBottom w:val="0"/>
      <w:divBdr>
        <w:top w:val="none" w:sz="0" w:space="0" w:color="auto"/>
        <w:left w:val="none" w:sz="0" w:space="0" w:color="auto"/>
        <w:bottom w:val="none" w:sz="0" w:space="0" w:color="auto"/>
        <w:right w:val="none" w:sz="0" w:space="0" w:color="auto"/>
      </w:divBdr>
    </w:div>
    <w:div w:id="941108559">
      <w:bodyDiv w:val="1"/>
      <w:marLeft w:val="0"/>
      <w:marRight w:val="0"/>
      <w:marTop w:val="0"/>
      <w:marBottom w:val="0"/>
      <w:divBdr>
        <w:top w:val="none" w:sz="0" w:space="0" w:color="auto"/>
        <w:left w:val="none" w:sz="0" w:space="0" w:color="auto"/>
        <w:bottom w:val="none" w:sz="0" w:space="0" w:color="auto"/>
        <w:right w:val="none" w:sz="0" w:space="0" w:color="auto"/>
      </w:divBdr>
    </w:div>
    <w:div w:id="941375170">
      <w:bodyDiv w:val="1"/>
      <w:marLeft w:val="0"/>
      <w:marRight w:val="0"/>
      <w:marTop w:val="0"/>
      <w:marBottom w:val="0"/>
      <w:divBdr>
        <w:top w:val="none" w:sz="0" w:space="0" w:color="auto"/>
        <w:left w:val="none" w:sz="0" w:space="0" w:color="auto"/>
        <w:bottom w:val="none" w:sz="0" w:space="0" w:color="auto"/>
        <w:right w:val="none" w:sz="0" w:space="0" w:color="auto"/>
      </w:divBdr>
    </w:div>
    <w:div w:id="957219516">
      <w:bodyDiv w:val="1"/>
      <w:marLeft w:val="0"/>
      <w:marRight w:val="0"/>
      <w:marTop w:val="0"/>
      <w:marBottom w:val="0"/>
      <w:divBdr>
        <w:top w:val="none" w:sz="0" w:space="0" w:color="auto"/>
        <w:left w:val="none" w:sz="0" w:space="0" w:color="auto"/>
        <w:bottom w:val="none" w:sz="0" w:space="0" w:color="auto"/>
        <w:right w:val="none" w:sz="0" w:space="0" w:color="auto"/>
      </w:divBdr>
    </w:div>
    <w:div w:id="979188832">
      <w:bodyDiv w:val="1"/>
      <w:marLeft w:val="0"/>
      <w:marRight w:val="0"/>
      <w:marTop w:val="0"/>
      <w:marBottom w:val="0"/>
      <w:divBdr>
        <w:top w:val="none" w:sz="0" w:space="0" w:color="auto"/>
        <w:left w:val="none" w:sz="0" w:space="0" w:color="auto"/>
        <w:bottom w:val="none" w:sz="0" w:space="0" w:color="auto"/>
        <w:right w:val="none" w:sz="0" w:space="0" w:color="auto"/>
      </w:divBdr>
    </w:div>
    <w:div w:id="982854669">
      <w:bodyDiv w:val="1"/>
      <w:marLeft w:val="0"/>
      <w:marRight w:val="0"/>
      <w:marTop w:val="0"/>
      <w:marBottom w:val="0"/>
      <w:divBdr>
        <w:top w:val="none" w:sz="0" w:space="0" w:color="auto"/>
        <w:left w:val="none" w:sz="0" w:space="0" w:color="auto"/>
        <w:bottom w:val="none" w:sz="0" w:space="0" w:color="auto"/>
        <w:right w:val="none" w:sz="0" w:space="0" w:color="auto"/>
      </w:divBdr>
    </w:div>
    <w:div w:id="1073625451">
      <w:bodyDiv w:val="1"/>
      <w:marLeft w:val="0"/>
      <w:marRight w:val="0"/>
      <w:marTop w:val="0"/>
      <w:marBottom w:val="0"/>
      <w:divBdr>
        <w:top w:val="none" w:sz="0" w:space="0" w:color="auto"/>
        <w:left w:val="none" w:sz="0" w:space="0" w:color="auto"/>
        <w:bottom w:val="none" w:sz="0" w:space="0" w:color="auto"/>
        <w:right w:val="none" w:sz="0" w:space="0" w:color="auto"/>
      </w:divBdr>
    </w:div>
    <w:div w:id="1223828441">
      <w:bodyDiv w:val="1"/>
      <w:marLeft w:val="0"/>
      <w:marRight w:val="0"/>
      <w:marTop w:val="0"/>
      <w:marBottom w:val="0"/>
      <w:divBdr>
        <w:top w:val="none" w:sz="0" w:space="0" w:color="auto"/>
        <w:left w:val="none" w:sz="0" w:space="0" w:color="auto"/>
        <w:bottom w:val="none" w:sz="0" w:space="0" w:color="auto"/>
        <w:right w:val="none" w:sz="0" w:space="0" w:color="auto"/>
      </w:divBdr>
    </w:div>
    <w:div w:id="1234124863">
      <w:bodyDiv w:val="1"/>
      <w:marLeft w:val="0"/>
      <w:marRight w:val="0"/>
      <w:marTop w:val="0"/>
      <w:marBottom w:val="0"/>
      <w:divBdr>
        <w:top w:val="none" w:sz="0" w:space="0" w:color="auto"/>
        <w:left w:val="none" w:sz="0" w:space="0" w:color="auto"/>
        <w:bottom w:val="none" w:sz="0" w:space="0" w:color="auto"/>
        <w:right w:val="none" w:sz="0" w:space="0" w:color="auto"/>
      </w:divBdr>
    </w:div>
    <w:div w:id="1252394357">
      <w:bodyDiv w:val="1"/>
      <w:marLeft w:val="0"/>
      <w:marRight w:val="0"/>
      <w:marTop w:val="0"/>
      <w:marBottom w:val="0"/>
      <w:divBdr>
        <w:top w:val="none" w:sz="0" w:space="0" w:color="auto"/>
        <w:left w:val="none" w:sz="0" w:space="0" w:color="auto"/>
        <w:bottom w:val="none" w:sz="0" w:space="0" w:color="auto"/>
        <w:right w:val="none" w:sz="0" w:space="0" w:color="auto"/>
      </w:divBdr>
      <w:divsChild>
        <w:div w:id="2036540694">
          <w:marLeft w:val="0"/>
          <w:marRight w:val="0"/>
          <w:marTop w:val="0"/>
          <w:marBottom w:val="0"/>
          <w:divBdr>
            <w:top w:val="none" w:sz="0" w:space="0" w:color="auto"/>
            <w:left w:val="none" w:sz="0" w:space="0" w:color="auto"/>
            <w:bottom w:val="none" w:sz="0" w:space="0" w:color="auto"/>
            <w:right w:val="none" w:sz="0" w:space="0" w:color="auto"/>
          </w:divBdr>
          <w:divsChild>
            <w:div w:id="1037700971">
              <w:marLeft w:val="0"/>
              <w:marRight w:val="0"/>
              <w:marTop w:val="0"/>
              <w:marBottom w:val="0"/>
              <w:divBdr>
                <w:top w:val="none" w:sz="0" w:space="0" w:color="auto"/>
                <w:left w:val="none" w:sz="0" w:space="0" w:color="auto"/>
                <w:bottom w:val="none" w:sz="0" w:space="0" w:color="auto"/>
                <w:right w:val="none" w:sz="0" w:space="0" w:color="auto"/>
              </w:divBdr>
              <w:divsChild>
                <w:div w:id="1450314788">
                  <w:marLeft w:val="0"/>
                  <w:marRight w:val="0"/>
                  <w:marTop w:val="0"/>
                  <w:marBottom w:val="0"/>
                  <w:divBdr>
                    <w:top w:val="none" w:sz="0" w:space="0" w:color="auto"/>
                    <w:left w:val="none" w:sz="0" w:space="0" w:color="auto"/>
                    <w:bottom w:val="none" w:sz="0" w:space="0" w:color="auto"/>
                    <w:right w:val="none" w:sz="0" w:space="0" w:color="auto"/>
                  </w:divBdr>
                  <w:divsChild>
                    <w:div w:id="614405157">
                      <w:marLeft w:val="0"/>
                      <w:marRight w:val="0"/>
                      <w:marTop w:val="0"/>
                      <w:marBottom w:val="0"/>
                      <w:divBdr>
                        <w:top w:val="none" w:sz="0" w:space="0" w:color="auto"/>
                        <w:left w:val="none" w:sz="0" w:space="0" w:color="auto"/>
                        <w:bottom w:val="none" w:sz="0" w:space="0" w:color="auto"/>
                        <w:right w:val="none" w:sz="0" w:space="0" w:color="auto"/>
                      </w:divBdr>
                      <w:divsChild>
                        <w:div w:id="625039821">
                          <w:marLeft w:val="0"/>
                          <w:marRight w:val="0"/>
                          <w:marTop w:val="0"/>
                          <w:marBottom w:val="0"/>
                          <w:divBdr>
                            <w:top w:val="none" w:sz="0" w:space="0" w:color="auto"/>
                            <w:left w:val="none" w:sz="0" w:space="0" w:color="auto"/>
                            <w:bottom w:val="none" w:sz="0" w:space="0" w:color="auto"/>
                            <w:right w:val="none" w:sz="0" w:space="0" w:color="auto"/>
                          </w:divBdr>
                          <w:divsChild>
                            <w:div w:id="1704593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59942334">
      <w:bodyDiv w:val="1"/>
      <w:marLeft w:val="0"/>
      <w:marRight w:val="0"/>
      <w:marTop w:val="0"/>
      <w:marBottom w:val="0"/>
      <w:divBdr>
        <w:top w:val="none" w:sz="0" w:space="0" w:color="auto"/>
        <w:left w:val="none" w:sz="0" w:space="0" w:color="auto"/>
        <w:bottom w:val="none" w:sz="0" w:space="0" w:color="auto"/>
        <w:right w:val="none" w:sz="0" w:space="0" w:color="auto"/>
      </w:divBdr>
    </w:div>
    <w:div w:id="1312294082">
      <w:bodyDiv w:val="1"/>
      <w:marLeft w:val="0"/>
      <w:marRight w:val="0"/>
      <w:marTop w:val="0"/>
      <w:marBottom w:val="0"/>
      <w:divBdr>
        <w:top w:val="none" w:sz="0" w:space="0" w:color="auto"/>
        <w:left w:val="none" w:sz="0" w:space="0" w:color="auto"/>
        <w:bottom w:val="none" w:sz="0" w:space="0" w:color="auto"/>
        <w:right w:val="none" w:sz="0" w:space="0" w:color="auto"/>
      </w:divBdr>
    </w:div>
    <w:div w:id="1339844700">
      <w:bodyDiv w:val="1"/>
      <w:marLeft w:val="0"/>
      <w:marRight w:val="0"/>
      <w:marTop w:val="0"/>
      <w:marBottom w:val="0"/>
      <w:divBdr>
        <w:top w:val="none" w:sz="0" w:space="0" w:color="auto"/>
        <w:left w:val="none" w:sz="0" w:space="0" w:color="auto"/>
        <w:bottom w:val="none" w:sz="0" w:space="0" w:color="auto"/>
        <w:right w:val="none" w:sz="0" w:space="0" w:color="auto"/>
      </w:divBdr>
    </w:div>
    <w:div w:id="1477869272">
      <w:bodyDiv w:val="1"/>
      <w:marLeft w:val="0"/>
      <w:marRight w:val="0"/>
      <w:marTop w:val="0"/>
      <w:marBottom w:val="0"/>
      <w:divBdr>
        <w:top w:val="none" w:sz="0" w:space="0" w:color="auto"/>
        <w:left w:val="none" w:sz="0" w:space="0" w:color="auto"/>
        <w:bottom w:val="none" w:sz="0" w:space="0" w:color="auto"/>
        <w:right w:val="none" w:sz="0" w:space="0" w:color="auto"/>
      </w:divBdr>
    </w:div>
    <w:div w:id="1518889892">
      <w:bodyDiv w:val="1"/>
      <w:marLeft w:val="0"/>
      <w:marRight w:val="0"/>
      <w:marTop w:val="0"/>
      <w:marBottom w:val="0"/>
      <w:divBdr>
        <w:top w:val="none" w:sz="0" w:space="0" w:color="auto"/>
        <w:left w:val="none" w:sz="0" w:space="0" w:color="auto"/>
        <w:bottom w:val="none" w:sz="0" w:space="0" w:color="auto"/>
        <w:right w:val="none" w:sz="0" w:space="0" w:color="auto"/>
      </w:divBdr>
    </w:div>
    <w:div w:id="1553154014">
      <w:bodyDiv w:val="1"/>
      <w:marLeft w:val="0"/>
      <w:marRight w:val="0"/>
      <w:marTop w:val="0"/>
      <w:marBottom w:val="0"/>
      <w:divBdr>
        <w:top w:val="none" w:sz="0" w:space="0" w:color="auto"/>
        <w:left w:val="none" w:sz="0" w:space="0" w:color="auto"/>
        <w:bottom w:val="none" w:sz="0" w:space="0" w:color="auto"/>
        <w:right w:val="none" w:sz="0" w:space="0" w:color="auto"/>
      </w:divBdr>
    </w:div>
    <w:div w:id="1566602626">
      <w:bodyDiv w:val="1"/>
      <w:marLeft w:val="0"/>
      <w:marRight w:val="0"/>
      <w:marTop w:val="0"/>
      <w:marBottom w:val="0"/>
      <w:divBdr>
        <w:top w:val="none" w:sz="0" w:space="0" w:color="auto"/>
        <w:left w:val="none" w:sz="0" w:space="0" w:color="auto"/>
        <w:bottom w:val="none" w:sz="0" w:space="0" w:color="auto"/>
        <w:right w:val="none" w:sz="0" w:space="0" w:color="auto"/>
      </w:divBdr>
    </w:div>
    <w:div w:id="1590038684">
      <w:bodyDiv w:val="1"/>
      <w:marLeft w:val="0"/>
      <w:marRight w:val="0"/>
      <w:marTop w:val="0"/>
      <w:marBottom w:val="0"/>
      <w:divBdr>
        <w:top w:val="none" w:sz="0" w:space="0" w:color="auto"/>
        <w:left w:val="none" w:sz="0" w:space="0" w:color="auto"/>
        <w:bottom w:val="none" w:sz="0" w:space="0" w:color="auto"/>
        <w:right w:val="none" w:sz="0" w:space="0" w:color="auto"/>
      </w:divBdr>
      <w:divsChild>
        <w:div w:id="362555554">
          <w:marLeft w:val="0"/>
          <w:marRight w:val="0"/>
          <w:marTop w:val="0"/>
          <w:marBottom w:val="0"/>
          <w:divBdr>
            <w:top w:val="none" w:sz="0" w:space="0" w:color="auto"/>
            <w:left w:val="none" w:sz="0" w:space="0" w:color="auto"/>
            <w:bottom w:val="none" w:sz="0" w:space="0" w:color="auto"/>
            <w:right w:val="none" w:sz="0" w:space="0" w:color="auto"/>
          </w:divBdr>
          <w:divsChild>
            <w:div w:id="2090880082">
              <w:marLeft w:val="0"/>
              <w:marRight w:val="0"/>
              <w:marTop w:val="0"/>
              <w:marBottom w:val="0"/>
              <w:divBdr>
                <w:top w:val="none" w:sz="0" w:space="0" w:color="auto"/>
                <w:left w:val="none" w:sz="0" w:space="0" w:color="auto"/>
                <w:bottom w:val="none" w:sz="0" w:space="0" w:color="auto"/>
                <w:right w:val="none" w:sz="0" w:space="0" w:color="auto"/>
              </w:divBdr>
              <w:divsChild>
                <w:div w:id="1492527303">
                  <w:marLeft w:val="0"/>
                  <w:marRight w:val="0"/>
                  <w:marTop w:val="0"/>
                  <w:marBottom w:val="0"/>
                  <w:divBdr>
                    <w:top w:val="none" w:sz="0" w:space="0" w:color="auto"/>
                    <w:left w:val="none" w:sz="0" w:space="0" w:color="auto"/>
                    <w:bottom w:val="none" w:sz="0" w:space="0" w:color="auto"/>
                    <w:right w:val="none" w:sz="0" w:space="0" w:color="auto"/>
                  </w:divBdr>
                  <w:divsChild>
                    <w:div w:id="286552074">
                      <w:marLeft w:val="0"/>
                      <w:marRight w:val="0"/>
                      <w:marTop w:val="0"/>
                      <w:marBottom w:val="0"/>
                      <w:divBdr>
                        <w:top w:val="none" w:sz="0" w:space="0" w:color="auto"/>
                        <w:left w:val="none" w:sz="0" w:space="0" w:color="auto"/>
                        <w:bottom w:val="none" w:sz="0" w:space="0" w:color="auto"/>
                        <w:right w:val="none" w:sz="0" w:space="0" w:color="auto"/>
                      </w:divBdr>
                      <w:divsChild>
                        <w:div w:id="2077390500">
                          <w:marLeft w:val="0"/>
                          <w:marRight w:val="0"/>
                          <w:marTop w:val="0"/>
                          <w:marBottom w:val="0"/>
                          <w:divBdr>
                            <w:top w:val="none" w:sz="0" w:space="0" w:color="auto"/>
                            <w:left w:val="none" w:sz="0" w:space="0" w:color="auto"/>
                            <w:bottom w:val="none" w:sz="0" w:space="0" w:color="auto"/>
                            <w:right w:val="none" w:sz="0" w:space="0" w:color="auto"/>
                          </w:divBdr>
                          <w:divsChild>
                            <w:div w:id="1653951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36644250">
      <w:bodyDiv w:val="1"/>
      <w:marLeft w:val="0"/>
      <w:marRight w:val="0"/>
      <w:marTop w:val="0"/>
      <w:marBottom w:val="0"/>
      <w:divBdr>
        <w:top w:val="none" w:sz="0" w:space="0" w:color="auto"/>
        <w:left w:val="none" w:sz="0" w:space="0" w:color="auto"/>
        <w:bottom w:val="none" w:sz="0" w:space="0" w:color="auto"/>
        <w:right w:val="none" w:sz="0" w:space="0" w:color="auto"/>
      </w:divBdr>
    </w:div>
    <w:div w:id="1650592221">
      <w:bodyDiv w:val="1"/>
      <w:marLeft w:val="0"/>
      <w:marRight w:val="0"/>
      <w:marTop w:val="0"/>
      <w:marBottom w:val="0"/>
      <w:divBdr>
        <w:top w:val="none" w:sz="0" w:space="0" w:color="auto"/>
        <w:left w:val="none" w:sz="0" w:space="0" w:color="auto"/>
        <w:bottom w:val="none" w:sz="0" w:space="0" w:color="auto"/>
        <w:right w:val="none" w:sz="0" w:space="0" w:color="auto"/>
      </w:divBdr>
    </w:div>
    <w:div w:id="1667704511">
      <w:bodyDiv w:val="1"/>
      <w:marLeft w:val="0"/>
      <w:marRight w:val="0"/>
      <w:marTop w:val="0"/>
      <w:marBottom w:val="0"/>
      <w:divBdr>
        <w:top w:val="none" w:sz="0" w:space="0" w:color="auto"/>
        <w:left w:val="none" w:sz="0" w:space="0" w:color="auto"/>
        <w:bottom w:val="none" w:sz="0" w:space="0" w:color="auto"/>
        <w:right w:val="none" w:sz="0" w:space="0" w:color="auto"/>
      </w:divBdr>
    </w:div>
    <w:div w:id="1956328524">
      <w:bodyDiv w:val="1"/>
      <w:marLeft w:val="0"/>
      <w:marRight w:val="0"/>
      <w:marTop w:val="0"/>
      <w:marBottom w:val="0"/>
      <w:divBdr>
        <w:top w:val="none" w:sz="0" w:space="0" w:color="auto"/>
        <w:left w:val="none" w:sz="0" w:space="0" w:color="auto"/>
        <w:bottom w:val="none" w:sz="0" w:space="0" w:color="auto"/>
        <w:right w:val="none" w:sz="0" w:space="0" w:color="auto"/>
      </w:divBdr>
    </w:div>
    <w:div w:id="1990208790">
      <w:bodyDiv w:val="1"/>
      <w:marLeft w:val="0"/>
      <w:marRight w:val="0"/>
      <w:marTop w:val="0"/>
      <w:marBottom w:val="0"/>
      <w:divBdr>
        <w:top w:val="none" w:sz="0" w:space="0" w:color="auto"/>
        <w:left w:val="none" w:sz="0" w:space="0" w:color="auto"/>
        <w:bottom w:val="none" w:sz="0" w:space="0" w:color="auto"/>
        <w:right w:val="none" w:sz="0" w:space="0" w:color="auto"/>
      </w:divBdr>
    </w:div>
    <w:div w:id="2051609451">
      <w:bodyDiv w:val="1"/>
      <w:marLeft w:val="0"/>
      <w:marRight w:val="0"/>
      <w:marTop w:val="0"/>
      <w:marBottom w:val="0"/>
      <w:divBdr>
        <w:top w:val="none" w:sz="0" w:space="0" w:color="auto"/>
        <w:left w:val="none" w:sz="0" w:space="0" w:color="auto"/>
        <w:bottom w:val="none" w:sz="0" w:space="0" w:color="auto"/>
        <w:right w:val="none" w:sz="0" w:space="0" w:color="auto"/>
      </w:divBdr>
    </w:div>
    <w:div w:id="2053187896">
      <w:bodyDiv w:val="1"/>
      <w:marLeft w:val="0"/>
      <w:marRight w:val="0"/>
      <w:marTop w:val="0"/>
      <w:marBottom w:val="0"/>
      <w:divBdr>
        <w:top w:val="none" w:sz="0" w:space="0" w:color="auto"/>
        <w:left w:val="none" w:sz="0" w:space="0" w:color="auto"/>
        <w:bottom w:val="none" w:sz="0" w:space="0" w:color="auto"/>
        <w:right w:val="none" w:sz="0" w:space="0" w:color="auto"/>
      </w:divBdr>
    </w:div>
    <w:div w:id="2056806217">
      <w:bodyDiv w:val="1"/>
      <w:marLeft w:val="0"/>
      <w:marRight w:val="0"/>
      <w:marTop w:val="0"/>
      <w:marBottom w:val="0"/>
      <w:divBdr>
        <w:top w:val="none" w:sz="0" w:space="0" w:color="auto"/>
        <w:left w:val="none" w:sz="0" w:space="0" w:color="auto"/>
        <w:bottom w:val="none" w:sz="0" w:space="0" w:color="auto"/>
        <w:right w:val="none" w:sz="0" w:space="0" w:color="auto"/>
      </w:divBdr>
    </w:div>
    <w:div w:id="2082025191">
      <w:bodyDiv w:val="1"/>
      <w:marLeft w:val="0"/>
      <w:marRight w:val="0"/>
      <w:marTop w:val="0"/>
      <w:marBottom w:val="0"/>
      <w:divBdr>
        <w:top w:val="none" w:sz="0" w:space="0" w:color="auto"/>
        <w:left w:val="none" w:sz="0" w:space="0" w:color="auto"/>
        <w:bottom w:val="none" w:sz="0" w:space="0" w:color="auto"/>
        <w:right w:val="none" w:sz="0" w:space="0" w:color="auto"/>
      </w:divBdr>
    </w:div>
    <w:div w:id="21026799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newgenadv.com/2023/04/how-do-new-brand-hotels-affect-old-brand-hotels/" TargetMode="External"/><Relationship Id="rId21" Type="http://schemas.openxmlformats.org/officeDocument/2006/relationships/hyperlink" Target="https://www.profitoptics.com/blog/enhancing-the-total-guest-experience-through-operational-efficiency" TargetMode="External"/><Relationship Id="rId34" Type="http://schemas.openxmlformats.org/officeDocument/2006/relationships/hyperlink" Target="https://economy-finance.ec.europa.eu/economic-surveillance-eu-economies/hungary/economic-forecast-hungary_en" TargetMode="External"/><Relationship Id="rId42" Type="http://schemas.openxmlformats.org/officeDocument/2006/relationships/hyperlink" Target="https://www.telegraph.co.uk/travel/destinations/europe/hungary/budapest/hotels/the-ritz-carlton-budapest-hotel/" TargetMode="External"/><Relationship Id="rId47" Type="http://schemas.openxmlformats.org/officeDocument/2006/relationships/hyperlink" Target="https://www.hospitalitynet.org/opinion/4121700.html" TargetMode="External"/><Relationship Id="rId50" Type="http://schemas.openxmlformats.org/officeDocument/2006/relationships/hyperlink" Target="https://hospitalityinsights.ehl.edu/luxury-hospitality-trends-challenges-best-practices" TargetMode="External"/><Relationship Id="rId55" Type="http://schemas.openxmlformats.org/officeDocument/2006/relationships/hyperlink" Target="https://www.hotelmanagement.net/tech/mobile-technology-game-changer-hotels" TargetMode="External"/><Relationship Id="rId63" Type="http://schemas.openxmlformats.org/officeDocument/2006/relationships/hyperlink" Target="https://www.booking.com/reviews.en-gb.html" TargetMode="External"/><Relationship Id="rId7" Type="http://schemas.openxmlformats.org/officeDocument/2006/relationships/hyperlink" Target="https://www.ritzcarlton.com/en/hotels/budrz-the-ritz-carlton-budapest/overview/" TargetMode="External"/><Relationship Id="rId2" Type="http://schemas.openxmlformats.org/officeDocument/2006/relationships/numbering" Target="numbering.xml"/><Relationship Id="rId16" Type="http://schemas.openxmlformats.org/officeDocument/2006/relationships/hyperlink" Target="https://www.hospitalitynet.org/editorial/4123792.html" TargetMode="External"/><Relationship Id="rId29" Type="http://schemas.openxmlformats.org/officeDocument/2006/relationships/hyperlink" Target="https://hotelbusiness.com/the-domino-effect-of-negative-social-media-attention/" TargetMode="External"/><Relationship Id="rId11" Type="http://schemas.openxmlformats.org/officeDocument/2006/relationships/hyperlink" Target="https://www.trustyou.com/blog/guest-feedback-reviews/online-reputation-management-for-hotels/" TargetMode="External"/><Relationship Id="rId24" Type="http://schemas.openxmlformats.org/officeDocument/2006/relationships/hyperlink" Target="https://horwathhtl.com/wp-content/uploads/sites/2/2024/01/Budapest-Hotel-Market-Overview.pdf" TargetMode="External"/><Relationship Id="rId32" Type="http://schemas.openxmlformats.org/officeDocument/2006/relationships/hyperlink" Target="https://www.customer-alliance.com/en/resources/article/hotel-reputation-management/" TargetMode="External"/><Relationship Id="rId37" Type="http://schemas.openxmlformats.org/officeDocument/2006/relationships/hyperlink" Target="https://ossisto.com/blog/hotel-crm-system/" TargetMode="External"/><Relationship Id="rId40" Type="http://schemas.openxmlformats.org/officeDocument/2006/relationships/hyperlink" Target="https://www.accenture.com/us-en/insights/travel/sustainability-hospitality" TargetMode="External"/><Relationship Id="rId45" Type="http://schemas.openxmlformats.org/officeDocument/2006/relationships/hyperlink" Target="https://blog.trginternational.com/best-practices-in-hotel-financial-management" TargetMode="External"/><Relationship Id="rId53" Type="http://schemas.openxmlformats.org/officeDocument/2006/relationships/hyperlink" Target="https://deliverback.com/blog/hotel-staff-training/" TargetMode="External"/><Relationship Id="rId58" Type="http://schemas.openxmlformats.org/officeDocument/2006/relationships/hyperlink" Target="https://www.forbes.com/councils/forbesbusinesscouncil/2024/10/15/sustainable-marketing-how-brands-can-promote-eco-friendly-practices/" TargetMode="External"/><Relationship Id="rId66"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s://www.learnleansigma.com/guides/key-performance-indicators-kpis/" TargetMode="External"/><Relationship Id="rId19" Type="http://schemas.openxmlformats.org/officeDocument/2006/relationships/hyperlink" Target="https://www.amanet.org/articles/training-the-talented-the-ritz-carlton-way/" TargetMode="External"/><Relationship Id="rId14" Type="http://schemas.openxmlformats.org/officeDocument/2006/relationships/hyperlink" Target="https://goaudits.com/blog/hotel-service-quality-standards/" TargetMode="External"/><Relationship Id="rId22" Type="http://schemas.openxmlformats.org/officeDocument/2006/relationships/hyperlink" Target="https://hospitalityams.com/blog/interdepartmental-hotel-communication/" TargetMode="External"/><Relationship Id="rId27" Type="http://schemas.openxmlformats.org/officeDocument/2006/relationships/hyperlink" Target="https://www.travelweekly.com/Travel-News/Hotel-News/Ritz-Carlton-launches-loyalty-program" TargetMode="External"/><Relationship Id="rId30" Type="http://schemas.openxmlformats.org/officeDocument/2006/relationships/hyperlink" Target="https://guestban.com/how-are-negative-hotel-reviews-affecting-you/" TargetMode="External"/><Relationship Id="rId35" Type="http://schemas.openxmlformats.org/officeDocument/2006/relationships/hyperlink" Target="https://www.mckinsey.com/industries/travel-logistics-and-infrastructure/our-insights/the-evolving-role-of-experiences-in-travel" TargetMode="External"/><Relationship Id="rId43" Type="http://schemas.openxmlformats.org/officeDocument/2006/relationships/hyperlink" Target="https://www.telegraph.co.uk/travel/destinations/europe/hungary/budapest/hotels/the-ritz-carlton-budapest-hotel/" TargetMode="External"/><Relationship Id="rId48" Type="http://schemas.openxmlformats.org/officeDocument/2006/relationships/hyperlink" Target="https://www.unifocus.com/blog/how-the-worlds-economy-shapes-our-hotels-a-closer-look-at-staffing-and-operations" TargetMode="External"/><Relationship Id="rId56" Type="http://schemas.openxmlformats.org/officeDocument/2006/relationships/hyperlink" Target="https://www.cloudbeds.com/articles/hotel-standard-operating-procedure/" TargetMode="External"/><Relationship Id="rId64" Type="http://schemas.openxmlformats.org/officeDocument/2006/relationships/hyperlink" Target="https://www.mnb.hu/en/publications/reports/inflation-report/21-12-2023-inflation-report-december-2023" TargetMode="External"/><Relationship Id="rId8" Type="http://schemas.openxmlformats.org/officeDocument/2006/relationships/hyperlink" Target="https://www.fastcompany.com/3067506/building-brand-legacy-for-the-age-of-now-the-ritz-carlton" TargetMode="External"/><Relationship Id="rId51" Type="http://schemas.openxmlformats.org/officeDocument/2006/relationships/hyperlink" Target="https://aworld.org/engagement/sustainability-training-for-employees-a-practical-guide-from-aworld/" TargetMode="External"/><Relationship Id="rId3" Type="http://schemas.openxmlformats.org/officeDocument/2006/relationships/styles" Target="styles.xml"/><Relationship Id="rId12" Type="http://schemas.openxmlformats.org/officeDocument/2006/relationships/hyperlink" Target="https://blog.guestrevu.com/what-luxury-travellers-want-and-how-to-attract-them" TargetMode="External"/><Relationship Id="rId17" Type="http://schemas.openxmlformats.org/officeDocument/2006/relationships/hyperlink" Target="https://www.phocuswire.com/report-reveals-decline-in-hotel-guest-satisfaction" TargetMode="External"/><Relationship Id="rId25" Type="http://schemas.openxmlformats.org/officeDocument/2006/relationships/hyperlink" Target="https://www.businessclass.com/hotels/articles/-the-allure-of-boutique-hotels" TargetMode="External"/><Relationship Id="rId33" Type="http://schemas.openxmlformats.org/officeDocument/2006/relationships/hyperlink" Target="https://www.cambridge.org/core/journals/european-journal-of-risk-regulation/article/domestic-soft-law-regulation-during-the-covid19-lockdown-in-hungary-a-novel-regulatory-approach-to-a-unique-global-challenge/FD6FF7A5EC9DE808FE8926C23D01FC66" TargetMode="External"/><Relationship Id="rId38" Type="http://schemas.openxmlformats.org/officeDocument/2006/relationships/hyperlink" Target="https://cms-lawnow.com/en/ealerts/2024/02/hungary-makes-changes-to-labour-law-occupational-health-and-safety-at-work" TargetMode="External"/><Relationship Id="rId46" Type="http://schemas.openxmlformats.org/officeDocument/2006/relationships/hyperlink" Target="https://www.mckinsey.com/featured-insights/europe/budapest-awaits-fulfilling-the-citys-tourism-potential" TargetMode="External"/><Relationship Id="rId59" Type="http://schemas.openxmlformats.org/officeDocument/2006/relationships/hyperlink" Target="https://www.hospitalitynet.org/opinion/4117854.html" TargetMode="External"/><Relationship Id="rId67" Type="http://schemas.openxmlformats.org/officeDocument/2006/relationships/theme" Target="theme/theme1.xml"/><Relationship Id="rId20" Type="http://schemas.openxmlformats.org/officeDocument/2006/relationships/hyperlink" Target="https://www.oneteam.io/en/blog/communication-strategies-for-hotels" TargetMode="External"/><Relationship Id="rId41" Type="http://schemas.openxmlformats.org/officeDocument/2006/relationships/hyperlink" Target="https://thestrategystory.com/blog/ritz-carlton-swot-analysis/" TargetMode="External"/><Relationship Id="rId54" Type="http://schemas.openxmlformats.org/officeDocument/2006/relationships/hyperlink" Target="https://www.timedoctor.com/blog/mentorship-program/" TargetMode="External"/><Relationship Id="rId62" Type="http://schemas.openxmlformats.org/officeDocument/2006/relationships/hyperlink" Target="https://www.ksh.gov.hu/?lang=en" TargetMode="External"/><Relationship Id="rId1" Type="http://schemas.openxmlformats.org/officeDocument/2006/relationships/customXml" Target="../customXml/item1.xml"/><Relationship Id="rId6" Type="http://schemas.openxmlformats.org/officeDocument/2006/relationships/hyperlink" Target="https://www.telegraph.co.uk/travel/destinations/europe/hungary/budapest/hotels/the-ritz-carlton-budapest-hotel/" TargetMode="External"/><Relationship Id="rId15" Type="http://schemas.openxmlformats.org/officeDocument/2006/relationships/hyperlink" Target="https://horwathhtl.com/publication/budapest-hotel-market-overview/" TargetMode="External"/><Relationship Id="rId23" Type="http://schemas.openxmlformats.org/officeDocument/2006/relationships/hyperlink" Target="https://hoteltechreport.com/news/how-mobile-technology-elevates-hotel-communication-and-operations" TargetMode="External"/><Relationship Id="rId28" Type="http://schemas.openxmlformats.org/officeDocument/2006/relationships/hyperlink" Target="https://guestban.com/how-are-negative-hotel-reviews-affecting-you/" TargetMode="External"/><Relationship Id="rId36" Type="http://schemas.openxmlformats.org/officeDocument/2006/relationships/hyperlink" Target="https://hoteltechreport.com/news/2025-state-of-hotel-guest-technology-report" TargetMode="External"/><Relationship Id="rId49" Type="http://schemas.openxmlformats.org/officeDocument/2006/relationships/hyperlink" Target="https://www.sabrehospitality.com/resources/article/top-10-hotel-marketing-strategies-to-boost-your-bookings-in-2025/" TargetMode="External"/><Relationship Id="rId57" Type="http://schemas.openxmlformats.org/officeDocument/2006/relationships/hyperlink" Target="https://www.cvent.com/en/blog/hospitality/eco-friendly-hotel-ideas" TargetMode="External"/><Relationship Id="rId10" Type="http://schemas.openxmlformats.org/officeDocument/2006/relationships/hyperlink" Target="https://www.weforum.org/press/2024/05/tourism-is-back-to-pre-pandemic-levels-but-challenges-remain/" TargetMode="External"/><Relationship Id="rId31" Type="http://schemas.openxmlformats.org/officeDocument/2006/relationships/hyperlink" Target="https://www.brightlocal.com/research/local-consumer-review-survey/#" TargetMode="External"/><Relationship Id="rId44" Type="http://schemas.openxmlformats.org/officeDocument/2006/relationships/hyperlink" Target="https://benbria.com/guest-feedback-in-hospitality/" TargetMode="External"/><Relationship Id="rId52" Type="http://schemas.openxmlformats.org/officeDocument/2006/relationships/hyperlink" Target="https://www.hospitalitynet.org/opinion/4116297.html" TargetMode="External"/><Relationship Id="rId60" Type="http://schemas.openxmlformats.org/officeDocument/2006/relationships/hyperlink" Target="https://whatfix.com/blog/change-management-kpis/" TargetMode="External"/><Relationship Id="rId65" Type="http://schemas.openxmlformats.org/officeDocument/2006/relationships/hyperlink" Target="https://www.colliers.com/en-hu/research/hotel-market-report-2023" TargetMode="External"/><Relationship Id="rId4" Type="http://schemas.openxmlformats.org/officeDocument/2006/relationships/settings" Target="settings.xml"/><Relationship Id="rId9" Type="http://schemas.openxmlformats.org/officeDocument/2006/relationships/hyperlink" Target="https://thestrategystory.com/2021/06/09/ritz-carlton-business-strategy/" TargetMode="External"/><Relationship Id="rId13" Type="http://schemas.openxmlformats.org/officeDocument/2006/relationships/hyperlink" Target="https://traininghotels.com/2024/04/01/innovative-training-techniques-for-enhancing-hotel-operational-efficiency/" TargetMode="External"/><Relationship Id="rId18" Type="http://schemas.openxmlformats.org/officeDocument/2006/relationships/hyperlink" Target="https://www.customer-alliance.com/en/resources/article/cost-of-negative-review-for-hotels/" TargetMode="External"/><Relationship Id="rId39" Type="http://schemas.openxmlformats.org/officeDocument/2006/relationships/hyperlink" Target="https://www.avantio.com/blog/sustainable-tourism-statistics/#:~:text=A%20survey%20of%20travelers%E2%80%99%20plans%20for%202023%20saw,are%20prepared%20to%20pay%20more%20for%20green%20stay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46F6DE-D337-4EC9-A01C-513FDE9070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8781</TotalTime>
  <Pages>25</Pages>
  <Words>10085</Words>
  <Characters>57488</Characters>
  <Application>Microsoft Office Word</Application>
  <DocSecurity>0</DocSecurity>
  <Lines>479</Lines>
  <Paragraphs>134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Traian Roibulescu (2215953)</dc:creator>
  <cp:keywords/>
  <dc:description/>
  <cp:lastModifiedBy>Traian Roibulescu (2215953)</cp:lastModifiedBy>
  <cp:revision>9</cp:revision>
  <dcterms:created xsi:type="dcterms:W3CDTF">2024-11-03T13:43:00Z</dcterms:created>
  <dcterms:modified xsi:type="dcterms:W3CDTF">2024-11-09T16:22:00Z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a1113265-c559-4850-9a4d-5c092dbd21ac_Enabled">
    <vt:lpwstr>true</vt:lpwstr>
  </property>
  <property fmtid="{D5CDD505-2E9C-101B-9397-08002B2CF9AE}" pid="3" name="MSIP_Label_a1113265-c559-4850-9a4d-5c092dbd21ac_SetDate">
    <vt:lpwstr>2024-11-03T05:54:35Z</vt:lpwstr>
  </property>
  <property fmtid="{D5CDD505-2E9C-101B-9397-08002B2CF9AE}" pid="4" name="MSIP_Label_a1113265-c559-4850-9a4d-5c092dbd21ac_Method">
    <vt:lpwstr>Standard</vt:lpwstr>
  </property>
  <property fmtid="{D5CDD505-2E9C-101B-9397-08002B2CF9AE}" pid="5" name="MSIP_Label_a1113265-c559-4850-9a4d-5c092dbd21ac_Name">
    <vt:lpwstr>Internal Use</vt:lpwstr>
  </property>
  <property fmtid="{D5CDD505-2E9C-101B-9397-08002B2CF9AE}" pid="6" name="MSIP_Label_a1113265-c559-4850-9a4d-5c092dbd21ac_SiteId">
    <vt:lpwstr>a6b169f1-592b-4329-8f33-8db8903003c7</vt:lpwstr>
  </property>
  <property fmtid="{D5CDD505-2E9C-101B-9397-08002B2CF9AE}" pid="7" name="MSIP_Label_a1113265-c559-4850-9a4d-5c092dbd21ac_ActionId">
    <vt:lpwstr>b0b1ec40-231c-4089-88ac-1e50c7feef8a</vt:lpwstr>
  </property>
  <property fmtid="{D5CDD505-2E9C-101B-9397-08002B2CF9AE}" pid="8" name="MSIP_Label_a1113265-c559-4850-9a4d-5c092dbd21ac_ContentBits">
    <vt:lpwstr>0</vt:lpwstr>
  </property>
</Properties>
</file>