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3.gif" ContentType="image/gif"/>
  <Override PartName="/word/media/image2.jpeg" ContentType="image/jpeg"/>
  <Override PartName="/word/media/image4.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Cover Pages"/>
          <w:docPartUnique w:val="true"/>
        </w:docPartObj>
        <w:id w:val="1205861706"/>
      </w:sdtPr>
      <w:sdtContent>
        <w:p>
          <w:pPr>
            <w:pStyle w:val="Normal"/>
            <w:spacing w:lineRule="auto" w:line="360" w:before="0" w:after="165"/>
            <w:rPr>
              <w:rFonts w:ascii="Arial" w:hAnsi="Arial" w:cs="Arial"/>
              <w:color w:val="000000"/>
              <w:sz w:val="28"/>
              <w:szCs w:val="28"/>
            </w:rPr>
          </w:pPr>
          <w:r>
            <w:rPr/>
            <w:drawing>
              <wp:inline distT="0" distB="0" distL="1905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2"/>
                        <a:stretch>
                          <a:fillRect/>
                        </a:stretch>
                      </pic:blipFill>
                      <pic:spPr bwMode="auto">
                        <a:xfrm>
                          <a:off x="0" y="0"/>
                          <a:ext cx="2209800" cy="742950"/>
                        </a:xfrm>
                        <a:prstGeom prst="rect">
                          <a:avLst/>
                        </a:prstGeom>
                      </pic:spPr>
                    </pic:pic>
                  </a:graphicData>
                </a:graphic>
              </wp:inline>
            </w:drawing>
          </w:r>
        </w:p>
        <w:p>
          <w:pPr>
            <w:pStyle w:val="Normal"/>
            <w:spacing w:lineRule="auto" w:line="360" w:before="0" w:after="165"/>
            <w:jc w:val="center"/>
            <w:rPr>
              <w:rFonts w:ascii="Arial" w:hAnsi="Arial" w:cs="Arial"/>
              <w:color w:val="000000"/>
              <w:sz w:val="28"/>
              <w:szCs w:val="28"/>
            </w:rPr>
          </w:pPr>
          <w:r>
            <w:rPr>
              <w:rFonts w:cs="Arial" w:ascii="Arial" w:hAnsi="Arial"/>
              <w:color w:val="000000"/>
              <w:sz w:val="28"/>
              <w:szCs w:val="28"/>
            </w:rPr>
            <w:t>Skills for the Workplace</w:t>
            <w:br/>
            <w:t xml:space="preserve">Module Assignment Submission </w:t>
            <w:br/>
          </w:r>
        </w:p>
      </w:sdtContent>
    </w:sdt>
    <w:tbl>
      <w:tblPr>
        <w:tblW w:w="9493"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0" w:lastRow="1" w:firstColumn="1" w:lastColumn="1" w:noHBand="0" w:val="01e0"/>
      </w:tblPr>
      <w:tblGrid>
        <w:gridCol w:w="3438"/>
        <w:gridCol w:w="6054"/>
      </w:tblGrid>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Arial" w:hAnsi="Arial" w:cs="Arial"/>
                <w:sz w:val="28"/>
                <w:szCs w:val="28"/>
              </w:rPr>
            </w:pPr>
            <w:r>
              <w:rPr>
                <w:rFonts w:cs="Arial" w:ascii="Arial" w:hAnsi="Arial"/>
                <w:sz w:val="28"/>
                <w:szCs w:val="28"/>
              </w:rPr>
              <w:t>Student Name: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Arial" w:ascii="Arial" w:hAnsi="Arial"/>
                <w:sz w:val="28"/>
                <w:szCs w:val="28"/>
              </w:rPr>
              <w:t>Siraje Sekawunde</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Arial" w:hAnsi="Arial" w:cs="Arial"/>
                <w:sz w:val="28"/>
                <w:szCs w:val="28"/>
              </w:rPr>
            </w:pPr>
            <w:r>
              <w:rPr>
                <w:rFonts w:cs="Arial" w:ascii="Arial" w:hAnsi="Arial"/>
                <w:sz w:val="28"/>
                <w:szCs w:val="28"/>
              </w:rPr>
              <w:t>Student Number:</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Arial" w:ascii="Arial" w:hAnsi="Arial"/>
                <w:sz w:val="28"/>
                <w:szCs w:val="28"/>
              </w:rPr>
              <w:t>1706807</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pPr>
            <w:r>
              <w:rPr>
                <w:rFonts w:cs="Arial" w:ascii="Arial" w:hAnsi="Arial"/>
                <w:sz w:val="28"/>
                <w:szCs w:val="28"/>
              </w:rPr>
              <w:t>Module No:</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Arial" w:ascii="Arial" w:hAnsi="Arial"/>
                <w:color w:val="FF0000"/>
                <w:sz w:val="28"/>
                <w:szCs w:val="28"/>
              </w:rPr>
              <w:t>BMSK4002</w:t>
            </w:r>
          </w:p>
        </w:tc>
      </w:tr>
      <w:tr>
        <w:trPr>
          <w:trHeight w:val="413" w:hRule="atLeast"/>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Arial" w:hAnsi="Arial" w:cs="Arial"/>
                <w:sz w:val="28"/>
                <w:szCs w:val="28"/>
              </w:rPr>
            </w:pPr>
            <w:r>
              <w:rPr>
                <w:rFonts w:cs="Arial" w:ascii="Arial" w:hAnsi="Arial"/>
                <w:sz w:val="28"/>
                <w:szCs w:val="28"/>
              </w:rPr>
              <w:t>Module Title: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Arial" w:ascii="Arial" w:hAnsi="Arial"/>
                <w:color w:val="FF0000"/>
                <w:sz w:val="28"/>
                <w:szCs w:val="28"/>
              </w:rPr>
              <w:t>Effective Team Working and Communication</w:t>
            </w:r>
          </w:p>
        </w:tc>
      </w:tr>
    </w:tbl>
    <w:p>
      <w:pPr>
        <w:pStyle w:val="Normal"/>
        <w:spacing w:lineRule="auto" w:line="360" w:before="120" w:after="120"/>
        <w:rPr>
          <w:rFonts w:ascii="Arial" w:hAnsi="Arial" w:cs="Arial"/>
          <w:color w:val="FF0000"/>
          <w:sz w:val="28"/>
          <w:szCs w:val="28"/>
        </w:rPr>
      </w:pPr>
      <w:r>
        <w:rPr>
          <w:rFonts w:cs="Arial" w:ascii="Arial" w:hAnsi="Arial"/>
          <w:color w:val="FF0000"/>
          <w:sz w:val="28"/>
          <w:szCs w:val="28"/>
        </w:rPr>
      </w:r>
    </w:p>
    <w:p>
      <w:pPr>
        <w:pStyle w:val="Normal"/>
        <w:spacing w:lineRule="auto" w:line="360" w:before="120" w:after="120"/>
        <w:rPr>
          <w:rFonts w:ascii="Arial" w:hAnsi="Arial" w:cs="Arial"/>
          <w:b/>
          <w:b/>
          <w:color w:val="000000"/>
          <w:sz w:val="28"/>
          <w:szCs w:val="28"/>
        </w:rPr>
      </w:pPr>
      <w:r>
        <w:rPr>
          <w:rFonts w:cs="Arial" w:ascii="Arial" w:hAnsi="Arial"/>
          <w:b/>
          <w:color w:val="000000"/>
          <w:sz w:val="28"/>
          <w:szCs w:val="28"/>
        </w:rPr>
        <w:t>Statement of Confirmation of Authenticity</w:t>
      </w:r>
    </w:p>
    <w:p>
      <w:pPr>
        <w:pStyle w:val="Normal"/>
        <w:spacing w:lineRule="auto" w:line="360" w:before="120" w:after="120"/>
        <w:rPr>
          <w:rFonts w:ascii="Arial" w:hAnsi="Arial" w:cs="Arial"/>
          <w:color w:val="000000"/>
          <w:sz w:val="28"/>
          <w:szCs w:val="28"/>
        </w:rPr>
      </w:pPr>
      <w:r>
        <w:rPr>
          <w:rFonts w:cs="Arial" w:ascii="Arial" w:hAnsi="Arial"/>
          <w:color w:val="000000"/>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pPr>
        <w:pStyle w:val="Normal"/>
        <w:spacing w:lineRule="auto" w:line="360" w:before="120" w:after="120"/>
        <w:rPr>
          <w:rFonts w:ascii="Arial" w:hAnsi="Arial" w:cs="Arial"/>
          <w:color w:val="000000"/>
          <w:sz w:val="28"/>
          <w:szCs w:val="28"/>
        </w:rPr>
      </w:pPr>
      <w:r>
        <w:rPr>
          <w:rFonts w:cs="Arial" w:ascii="Arial" w:hAnsi="Arial"/>
          <w:color w:val="000000"/>
          <w:sz w:val="28"/>
          <w:szCs w:val="28"/>
        </w:rPr>
        <w:t>Attention is drawn to the plagiarism and unfair practice policies of both the University and of ILM.</w:t>
      </w:r>
    </w:p>
    <w:p>
      <w:pPr>
        <w:pStyle w:val="Normal"/>
        <w:rPr>
          <w:rFonts w:ascii="Arial" w:hAnsi="Arial" w:cs="Arial"/>
          <w:color w:val="000000"/>
          <w:sz w:val="28"/>
          <w:szCs w:val="28"/>
        </w:rPr>
      </w:pPr>
      <w:r>
        <w:rPr>
          <w:rFonts w:cs="Arial" w:ascii="Arial" w:hAnsi="Arial"/>
          <w:color w:val="000000"/>
          <w:sz w:val="28"/>
          <w:szCs w:val="28"/>
        </w:rPr>
      </w:r>
      <w:r>
        <w:br w:type="page"/>
      </w:r>
    </w:p>
    <w:p>
      <w:pPr>
        <w:pStyle w:val="TOCHeading"/>
        <w:rPr>
          <w:rFonts w:ascii="Arial" w:hAnsi="Arial" w:cs="Arial"/>
          <w:sz w:val="28"/>
          <w:szCs w:val="28"/>
        </w:rPr>
      </w:pPr>
      <w:r>
        <w:rPr>
          <w:rFonts w:cs="Arial" w:ascii="Arial" w:hAnsi="Arial"/>
          <w:sz w:val="28"/>
          <w:szCs w:val="28"/>
        </w:rPr>
      </w:r>
    </w:p>
    <w:sdt>
      <w:sdtPr>
        <w:docPartObj>
          <w:docPartGallery w:val="Table of Contents"/>
          <w:docPartUnique w:val="true"/>
        </w:docPartObj>
        <w:id w:val="1305352287"/>
      </w:sdtPr>
      <w:sdtContent>
        <w:p>
          <w:pPr>
            <w:pStyle w:val="TOCHeading"/>
            <w:rPr/>
          </w:pPr>
          <w:r>
            <w:rPr>
              <w:rFonts w:cs="Arial" w:ascii="Arial" w:hAnsi="Arial"/>
              <w:sz w:val="28"/>
              <w:szCs w:val="28"/>
            </w:rPr>
            <w:t>Table of Contents</w:t>
          </w:r>
        </w:p>
        <w:p>
          <w:pPr>
            <w:pStyle w:val="Contents2"/>
            <w:tabs>
              <w:tab w:val="right" w:pos="9350" w:leader="dot"/>
            </w:tabs>
            <w:rPr>
              <w:rFonts w:eastAsia="" w:eastAsiaTheme="minorEastAsia"/>
              <w:lang w:val="en-US"/>
            </w:rPr>
          </w:pPr>
          <w:r>
            <w:fldChar w:fldCharType="begin"/>
          </w:r>
          <w:r>
            <w:instrText> TOC \z \o "1-3" \u \h</w:instrText>
          </w:r>
          <w:r>
            <w:fldChar w:fldCharType="separate"/>
          </w:r>
          <w:hyperlink w:anchor="_Toc501385022">
            <w:r>
              <w:rPr>
                <w:webHidden/>
                <w:rStyle w:val="IndexLink"/>
                <w:rFonts w:cs="Arial" w:ascii="Arial" w:hAnsi="Arial"/>
              </w:rPr>
              <w:t>Introduction</w:t>
            </w:r>
            <w:r>
              <w:rPr>
                <w:webHidden/>
              </w:rPr>
              <w:fldChar w:fldCharType="begin"/>
            </w:r>
            <w:r>
              <w:rPr>
                <w:webHidden/>
              </w:rPr>
              <w:instrText>PAGEREF _Toc501385022 \h</w:instrText>
            </w:r>
            <w:r>
              <w:rPr>
                <w:webHidden/>
              </w:rPr>
              <w:fldChar w:fldCharType="separate"/>
            </w:r>
            <w:r>
              <w:rPr>
                <w:rStyle w:val="IndexLink"/>
                <w:vanish w:val="false"/>
              </w:rPr>
              <w:tab/>
              <w:t>3</w:t>
            </w:r>
            <w:r>
              <w:rPr>
                <w:webHidden/>
              </w:rPr>
              <w:fldChar w:fldCharType="end"/>
            </w:r>
          </w:hyperlink>
        </w:p>
        <w:p>
          <w:pPr>
            <w:pStyle w:val="Contents2"/>
            <w:tabs>
              <w:tab w:val="right" w:pos="9350" w:leader="dot"/>
            </w:tabs>
            <w:rPr>
              <w:rFonts w:eastAsia="" w:eastAsiaTheme="minorEastAsia"/>
              <w:lang w:val="en-US"/>
            </w:rPr>
          </w:pPr>
          <w:hyperlink w:anchor="_Toc501385023">
            <w:r>
              <w:rPr>
                <w:webHidden/>
                <w:rStyle w:val="IndexLink"/>
                <w:rFonts w:cs="Arial" w:ascii="Arial" w:hAnsi="Arial"/>
                <w:b/>
              </w:rPr>
              <w:t>What is communication skill?</w:t>
            </w:r>
            <w:r>
              <w:rPr>
                <w:webHidden/>
              </w:rPr>
              <w:fldChar w:fldCharType="begin"/>
            </w:r>
            <w:r>
              <w:rPr>
                <w:webHidden/>
              </w:rPr>
              <w:instrText>PAGEREF _Toc501385023 \h</w:instrText>
            </w:r>
            <w:r>
              <w:rPr>
                <w:webHidden/>
              </w:rPr>
              <w:fldChar w:fldCharType="separate"/>
            </w:r>
            <w:r>
              <w:rPr>
                <w:rStyle w:val="IndexLink"/>
                <w:vanish w:val="false"/>
              </w:rPr>
              <w:tab/>
              <w:t>4</w:t>
            </w:r>
            <w:r>
              <w:rPr>
                <w:webHidden/>
              </w:rPr>
              <w:fldChar w:fldCharType="end"/>
            </w:r>
          </w:hyperlink>
        </w:p>
        <w:p>
          <w:pPr>
            <w:pStyle w:val="Contents2"/>
            <w:tabs>
              <w:tab w:val="right" w:pos="9350" w:leader="dot"/>
            </w:tabs>
            <w:rPr>
              <w:rFonts w:eastAsia="" w:eastAsiaTheme="minorEastAsia"/>
              <w:lang w:val="en-US"/>
            </w:rPr>
          </w:pPr>
          <w:hyperlink w:anchor="_Toc501385024">
            <w:r>
              <w:rPr>
                <w:webHidden/>
                <w:rStyle w:val="IndexLink"/>
                <w:rFonts w:cs="Arial" w:ascii="Arial" w:hAnsi="Arial"/>
                <w:b/>
              </w:rPr>
              <w:t>Importance of communication within an employment context</w:t>
            </w:r>
            <w:r>
              <w:rPr>
                <w:webHidden/>
              </w:rPr>
              <w:fldChar w:fldCharType="begin"/>
            </w:r>
            <w:r>
              <w:rPr>
                <w:webHidden/>
              </w:rPr>
              <w:instrText>PAGEREF _Toc501385024 \h</w:instrText>
            </w:r>
            <w:r>
              <w:rPr>
                <w:webHidden/>
              </w:rPr>
              <w:fldChar w:fldCharType="separate"/>
            </w:r>
            <w:r>
              <w:rPr>
                <w:rStyle w:val="IndexLink"/>
                <w:vanish w:val="false"/>
              </w:rPr>
              <w:tab/>
              <w:t>4</w:t>
            </w:r>
            <w:r>
              <w:rPr>
                <w:webHidden/>
              </w:rPr>
              <w:fldChar w:fldCharType="end"/>
            </w:r>
          </w:hyperlink>
        </w:p>
        <w:p>
          <w:pPr>
            <w:pStyle w:val="Contents2"/>
            <w:tabs>
              <w:tab w:val="right" w:pos="9350" w:leader="dot"/>
            </w:tabs>
            <w:rPr>
              <w:rFonts w:eastAsia="" w:eastAsiaTheme="minorEastAsia"/>
              <w:lang w:val="en-US"/>
            </w:rPr>
          </w:pPr>
          <w:hyperlink w:anchor="_Toc501385025">
            <w:r>
              <w:rPr>
                <w:webHidden/>
                <w:rStyle w:val="IndexLink"/>
                <w:rFonts w:cs="Arial" w:ascii="Arial" w:hAnsi="Arial"/>
                <w:b/>
              </w:rPr>
              <w:t>Conflict in workplace related to communication</w:t>
            </w:r>
            <w:r>
              <w:rPr>
                <w:webHidden/>
              </w:rPr>
              <w:fldChar w:fldCharType="begin"/>
            </w:r>
            <w:r>
              <w:rPr>
                <w:webHidden/>
              </w:rPr>
              <w:instrText>PAGEREF _Toc501385025 \h</w:instrText>
            </w:r>
            <w:r>
              <w:rPr>
                <w:webHidden/>
              </w:rPr>
              <w:fldChar w:fldCharType="separate"/>
            </w:r>
            <w:r>
              <w:rPr>
                <w:rStyle w:val="IndexLink"/>
                <w:vanish w:val="false"/>
              </w:rPr>
              <w:tab/>
              <w:t>6</w:t>
            </w:r>
            <w:r>
              <w:rPr>
                <w:webHidden/>
              </w:rPr>
              <w:fldChar w:fldCharType="end"/>
            </w:r>
          </w:hyperlink>
        </w:p>
        <w:p>
          <w:pPr>
            <w:pStyle w:val="Contents2"/>
            <w:tabs>
              <w:tab w:val="right" w:pos="9350" w:leader="dot"/>
            </w:tabs>
            <w:rPr>
              <w:rFonts w:eastAsia="" w:eastAsiaTheme="minorEastAsia"/>
              <w:lang w:val="en-US"/>
            </w:rPr>
          </w:pPr>
          <w:hyperlink w:anchor="_Toc501385026">
            <w:r>
              <w:rPr>
                <w:webHidden/>
                <w:rStyle w:val="IndexLink"/>
                <w:rFonts w:cs="Arial" w:ascii="Arial" w:hAnsi="Arial"/>
                <w:b/>
              </w:rPr>
              <w:t>Relevant theories of communication to workplace</w:t>
            </w:r>
            <w:bookmarkStart w:id="0" w:name="_GoBack"/>
            <w:bookmarkEnd w:id="0"/>
            <w:r>
              <w:rPr>
                <w:webHidden/>
              </w:rPr>
              <w:fldChar w:fldCharType="begin"/>
            </w:r>
            <w:r>
              <w:rPr>
                <w:webHidden/>
              </w:rPr>
              <w:instrText>PAGEREF _Toc501385026 \h</w:instrText>
            </w:r>
            <w:r>
              <w:rPr>
                <w:webHidden/>
              </w:rPr>
              <w:fldChar w:fldCharType="separate"/>
            </w:r>
            <w:r>
              <w:rPr>
                <w:rStyle w:val="IndexLink"/>
                <w:vanish w:val="false"/>
              </w:rPr>
              <w:tab/>
              <w:t>9</w:t>
            </w:r>
            <w:r>
              <w:rPr>
                <w:webHidden/>
              </w:rPr>
              <w:fldChar w:fldCharType="end"/>
            </w:r>
          </w:hyperlink>
        </w:p>
        <w:p>
          <w:pPr>
            <w:pStyle w:val="Contents2"/>
            <w:tabs>
              <w:tab w:val="right" w:pos="9350" w:leader="dot"/>
            </w:tabs>
            <w:rPr>
              <w:rFonts w:eastAsia="" w:eastAsiaTheme="minorEastAsia"/>
              <w:lang w:val="en-US"/>
            </w:rPr>
          </w:pPr>
          <w:hyperlink w:anchor="_Toc501385029">
            <w:r>
              <w:rPr>
                <w:webHidden/>
                <w:rStyle w:val="IndexLink"/>
                <w:rFonts w:cs="Arial" w:ascii="Arial" w:hAnsi="Arial"/>
                <w:b/>
              </w:rPr>
              <w:t>Inter-personal communication</w:t>
            </w:r>
            <w:r>
              <w:rPr>
                <w:webHidden/>
              </w:rPr>
              <w:fldChar w:fldCharType="begin"/>
            </w:r>
            <w:r>
              <w:rPr>
                <w:webHidden/>
              </w:rPr>
              <w:instrText>PAGEREF _Toc501385029 \h</w:instrText>
            </w:r>
            <w:r>
              <w:rPr>
                <w:webHidden/>
              </w:rPr>
              <w:fldChar w:fldCharType="separate"/>
            </w:r>
            <w:r>
              <w:rPr>
                <w:rStyle w:val="IndexLink"/>
                <w:vanish w:val="false"/>
              </w:rPr>
              <w:tab/>
              <w:t>12</w:t>
            </w:r>
            <w:r>
              <w:rPr>
                <w:webHidden/>
              </w:rPr>
              <w:fldChar w:fldCharType="end"/>
            </w:r>
          </w:hyperlink>
        </w:p>
        <w:p>
          <w:pPr>
            <w:pStyle w:val="Contents2"/>
            <w:tabs>
              <w:tab w:val="right" w:pos="9350" w:leader="dot"/>
            </w:tabs>
            <w:rPr>
              <w:rFonts w:eastAsia="" w:eastAsiaTheme="minorEastAsia"/>
              <w:lang w:val="en-US"/>
            </w:rPr>
          </w:pPr>
          <w:hyperlink w:anchor="_Toc501385030">
            <w:r>
              <w:rPr>
                <w:webHidden/>
                <w:rStyle w:val="IndexLink"/>
                <w:rFonts w:cs="Arial" w:ascii="Arial" w:hAnsi="Arial"/>
                <w:b/>
              </w:rPr>
              <w:t>Written communication</w:t>
            </w:r>
            <w:r>
              <w:rPr>
                <w:webHidden/>
              </w:rPr>
              <w:fldChar w:fldCharType="begin"/>
            </w:r>
            <w:r>
              <w:rPr>
                <w:webHidden/>
              </w:rPr>
              <w:instrText>PAGEREF _Toc501385030 \h</w:instrText>
            </w:r>
            <w:r>
              <w:rPr>
                <w:webHidden/>
              </w:rPr>
              <w:fldChar w:fldCharType="separate"/>
            </w:r>
            <w:r>
              <w:rPr>
                <w:rStyle w:val="IndexLink"/>
                <w:vanish w:val="false"/>
              </w:rPr>
              <w:tab/>
              <w:t>13</w:t>
            </w:r>
            <w:r>
              <w:rPr>
                <w:webHidden/>
              </w:rPr>
              <w:fldChar w:fldCharType="end"/>
            </w:r>
          </w:hyperlink>
        </w:p>
        <w:p>
          <w:pPr>
            <w:pStyle w:val="Contents2"/>
            <w:tabs>
              <w:tab w:val="right" w:pos="9350" w:leader="dot"/>
            </w:tabs>
            <w:rPr>
              <w:rFonts w:eastAsia="" w:eastAsiaTheme="minorEastAsia"/>
              <w:lang w:val="en-US"/>
            </w:rPr>
          </w:pPr>
          <w:hyperlink w:anchor="_Toc501385031">
            <w:r>
              <w:rPr>
                <w:webHidden/>
                <w:rStyle w:val="IndexLink"/>
                <w:rFonts w:cs="Arial" w:ascii="Arial" w:hAnsi="Arial"/>
                <w:b/>
              </w:rPr>
              <w:t>Conclusion</w:t>
            </w:r>
            <w:r>
              <w:rPr>
                <w:webHidden/>
              </w:rPr>
              <w:fldChar w:fldCharType="begin"/>
            </w:r>
            <w:r>
              <w:rPr>
                <w:webHidden/>
              </w:rPr>
              <w:instrText>PAGEREF _Toc501385031 \h</w:instrText>
            </w:r>
            <w:r>
              <w:rPr>
                <w:webHidden/>
              </w:rPr>
              <w:fldChar w:fldCharType="separate"/>
            </w:r>
            <w:r>
              <w:rPr>
                <w:rStyle w:val="IndexLink"/>
                <w:vanish w:val="false"/>
              </w:rPr>
              <w:tab/>
              <w:t>14</w:t>
            </w:r>
            <w:r>
              <w:rPr>
                <w:webHidden/>
              </w:rPr>
              <w:fldChar w:fldCharType="end"/>
            </w:r>
          </w:hyperlink>
        </w:p>
        <w:p>
          <w:pPr>
            <w:pStyle w:val="Contents2"/>
            <w:tabs>
              <w:tab w:val="right" w:pos="9350" w:leader="dot"/>
            </w:tabs>
            <w:rPr>
              <w:rFonts w:eastAsia="" w:eastAsiaTheme="minorEastAsia"/>
              <w:lang w:val="en-US"/>
            </w:rPr>
          </w:pPr>
          <w:hyperlink w:anchor="_Toc501385032">
            <w:r>
              <w:rPr>
                <w:webHidden/>
                <w:rStyle w:val="IndexLink"/>
                <w:rFonts w:cs="Arial" w:ascii="Arial" w:hAnsi="Arial"/>
              </w:rPr>
              <w:t>Bibliography</w:t>
            </w:r>
            <w:r>
              <w:rPr>
                <w:webHidden/>
              </w:rPr>
              <w:fldChar w:fldCharType="begin"/>
            </w:r>
            <w:r>
              <w:rPr>
                <w:webHidden/>
              </w:rPr>
              <w:instrText>PAGEREF _Toc501385032 \h</w:instrText>
            </w:r>
            <w:r>
              <w:rPr>
                <w:webHidden/>
              </w:rPr>
              <w:fldChar w:fldCharType="separate"/>
            </w:r>
            <w:r>
              <w:rPr>
                <w:rStyle w:val="IndexLink"/>
                <w:vanish w:val="false"/>
              </w:rPr>
              <w:tab/>
              <w:t>15</w:t>
            </w:r>
            <w:r>
              <w:rPr>
                <w:webHidden/>
              </w:rPr>
              <w:fldChar w:fldCharType="end"/>
            </w:r>
          </w:hyperlink>
        </w:p>
        <w:p>
          <w:pPr>
            <w:pStyle w:val="Contents1"/>
            <w:tabs>
              <w:tab w:val="right" w:pos="9350" w:leader="dot"/>
            </w:tabs>
            <w:rPr>
              <w:rFonts w:eastAsia="" w:eastAsiaTheme="minorEastAsia"/>
              <w:lang w:val="en-US"/>
            </w:rPr>
          </w:pPr>
          <w:hyperlink w:anchor="_Toc501385033">
            <w:r>
              <w:rPr>
                <w:webHidden/>
                <w:rStyle w:val="IndexLink"/>
              </w:rPr>
              <w:t>Bibliography</w:t>
            </w:r>
            <w:r>
              <w:rPr>
                <w:webHidden/>
              </w:rPr>
              <w:fldChar w:fldCharType="begin"/>
            </w:r>
            <w:r>
              <w:rPr>
                <w:webHidden/>
              </w:rPr>
              <w:instrText>PAGEREF _Toc501385033 \h</w:instrText>
            </w:r>
            <w:r>
              <w:rPr>
                <w:webHidden/>
              </w:rPr>
              <w:fldChar w:fldCharType="separate"/>
            </w:r>
            <w:r>
              <w:rPr>
                <w:rStyle w:val="IndexLink"/>
                <w:vanish w:val="false"/>
              </w:rPr>
              <w:tab/>
              <w:t>15</w:t>
            </w:r>
            <w:r>
              <w:rPr>
                <w:webHidden/>
              </w:rPr>
              <w:fldChar w:fldCharType="end"/>
            </w:r>
          </w:hyperlink>
        </w:p>
        <w:p>
          <w:pPr>
            <w:pStyle w:val="Normal"/>
            <w:rPr>
              <w:rFonts w:ascii="Arial" w:hAnsi="Arial" w:cs="Arial"/>
              <w:sz w:val="28"/>
              <w:szCs w:val="28"/>
            </w:rPr>
          </w:pPr>
          <w:r>
            <w:rPr>
              <w:rFonts w:cs="Arial" w:ascii="Arial" w:hAnsi="Arial"/>
              <w:sz w:val="28"/>
              <w:szCs w:val="28"/>
            </w:rPr>
          </w:r>
          <w:r>
            <w:fldChar w:fldCharType="end"/>
          </w:r>
        </w:p>
      </w:sdtContent>
    </w:sdt>
    <w:p>
      <w:pPr>
        <w:pStyle w:val="TOCHeading"/>
        <w:rPr>
          <w:rFonts w:ascii="Arial" w:hAnsi="Arial" w:cs="Arial"/>
          <w:sz w:val="28"/>
          <w:szCs w:val="28"/>
        </w:rPr>
      </w:pPr>
      <w:r>
        <w:rPr>
          <w:rFonts w:cs="Arial" w:ascii="Arial" w:hAnsi="Arial"/>
          <w:sz w:val="28"/>
          <w:szCs w:val="28"/>
        </w:rPr>
      </w:r>
    </w:p>
    <w:p>
      <w:pPr>
        <w:pStyle w:val="Normal"/>
        <w:spacing w:lineRule="auto" w:line="360" w:before="120" w:after="120"/>
        <w:rPr>
          <w:rFonts w:ascii="Arial" w:hAnsi="Arial" w:cs="Arial"/>
          <w:color w:val="000000"/>
          <w:sz w:val="28"/>
          <w:szCs w:val="28"/>
        </w:rPr>
      </w:pPr>
      <w:r>
        <w:rPr>
          <w:rFonts w:cs="Arial" w:ascii="Arial" w:hAnsi="Arial"/>
          <w:color w:val="000000"/>
          <w:sz w:val="28"/>
          <w:szCs w:val="28"/>
        </w:rPr>
      </w:r>
    </w:p>
    <w:p>
      <w:pPr>
        <w:pStyle w:val="Normal"/>
        <w:rPr>
          <w:rFonts w:ascii="Arial" w:hAnsi="Arial" w:cs="Arial"/>
          <w:sz w:val="28"/>
          <w:szCs w:val="28"/>
        </w:rPr>
      </w:pPr>
      <w:r>
        <w:rPr>
          <w:rFonts w:cs="Arial" w:ascii="Arial" w:hAnsi="Arial"/>
          <w:sz w:val="28"/>
          <w:szCs w:val="28"/>
        </w:rPr>
      </w:r>
      <w:r>
        <w:br w:type="page"/>
      </w:r>
    </w:p>
    <w:p>
      <w:pPr>
        <w:pStyle w:val="Heading2"/>
        <w:spacing w:lineRule="auto" w:line="360"/>
        <w:rPr>
          <w:rFonts w:ascii="Arial" w:hAnsi="Arial" w:cs="Arial"/>
          <w:b/>
          <w:b/>
          <w:sz w:val="28"/>
          <w:szCs w:val="28"/>
          <w:u w:val="single"/>
        </w:rPr>
      </w:pPr>
      <w:bookmarkStart w:id="1" w:name="_Toc501385022"/>
      <w:bookmarkStart w:id="2" w:name="_Toc456901515"/>
      <w:r>
        <w:rPr>
          <w:rFonts w:cs="Arial" w:ascii="Arial" w:hAnsi="Arial"/>
          <w:b/>
          <w:sz w:val="28"/>
          <w:szCs w:val="28"/>
          <w:u w:val="single"/>
        </w:rPr>
        <w:t>Introduction</w:t>
      </w:r>
      <w:bookmarkEnd w:id="1"/>
      <w:bookmarkEnd w:id="2"/>
      <w:r>
        <w:rPr>
          <w:rFonts w:cs="Arial" w:ascii="Arial" w:hAnsi="Arial"/>
          <w:b/>
          <w:sz w:val="28"/>
          <w:szCs w:val="28"/>
          <w:u w:val="single"/>
        </w:rPr>
        <w:t xml:space="preserve"> </w:t>
      </w:r>
    </w:p>
    <w:p>
      <w:pPr>
        <w:pStyle w:val="Normal"/>
        <w:spacing w:lineRule="auto" w:line="360"/>
        <w:rPr>
          <w:rFonts w:ascii="Arial" w:hAnsi="Arial" w:cs="Arial"/>
          <w:sz w:val="28"/>
          <w:szCs w:val="28"/>
        </w:rPr>
      </w:pPr>
      <w:r>
        <w:rPr>
          <w:rFonts w:cs="Arial" w:ascii="Arial" w:hAnsi="Arial"/>
          <w:sz w:val="28"/>
          <w:szCs w:val="28"/>
        </w:rPr>
      </w:r>
    </w:p>
    <w:p>
      <w:pPr>
        <w:pStyle w:val="Normal"/>
        <w:spacing w:lineRule="auto" w:line="360"/>
        <w:jc w:val="both"/>
        <w:rPr>
          <w:rFonts w:ascii="Arial" w:hAnsi="Arial" w:cs="Arial"/>
          <w:sz w:val="28"/>
          <w:szCs w:val="28"/>
        </w:rPr>
      </w:pPr>
      <w:r>
        <w:rPr>
          <w:rFonts w:cs="Arial" w:ascii="Arial" w:hAnsi="Arial"/>
          <w:sz w:val="28"/>
          <w:szCs w:val="28"/>
        </w:rPr>
        <w:t xml:space="preserve">This report will be focused on the importance on communication skill within an employment environment and implement those skills properly in the workplace. During the report the importance of communication within and employment context from real life experience, some of the conflicts in workplace which is related to communication, relevant theories of communication to workplace, inter-personal communication and written communication will be discussed. Communication is the most important skill in the workplace, business and also in profession life. While working in a team or sometimes it can be found that the assured situations which are more challenging to handling those circumstances, and at that time communication skills become convenient. While working in a team it is important to ensure a good communication network. Because of a poor communication a team may not be able to reach its goal. For example, Steve Jobs communication style and he is concerning as someone who had the greatest presentation skills and also best business cooperation skills. By born some people get those skills. Without great communication skills it is impossible to bring success in the professional life and also in business. </w:t>
      </w:r>
    </w:p>
    <w:p>
      <w:pPr>
        <w:pStyle w:val="Normal"/>
        <w:spacing w:lineRule="auto" w:line="360"/>
        <w:rPr>
          <w:rFonts w:ascii="Arial" w:hAnsi="Arial" w:cs="Arial"/>
          <w:sz w:val="28"/>
          <w:szCs w:val="28"/>
        </w:rPr>
      </w:pPr>
      <w:r>
        <w:rPr>
          <w:rFonts w:cs="Arial" w:ascii="Arial" w:hAnsi="Arial"/>
          <w:sz w:val="28"/>
          <w:szCs w:val="28"/>
        </w:rPr>
      </w:r>
    </w:p>
    <w:p>
      <w:pPr>
        <w:pStyle w:val="Normal"/>
        <w:spacing w:lineRule="auto" w:line="360"/>
        <w:rPr>
          <w:rFonts w:ascii="Arial" w:hAnsi="Arial" w:cs="Arial"/>
          <w:sz w:val="28"/>
          <w:szCs w:val="28"/>
        </w:rPr>
      </w:pPr>
      <w:r>
        <w:rPr>
          <w:rFonts w:cs="Arial" w:ascii="Arial" w:hAnsi="Arial"/>
          <w:sz w:val="28"/>
          <w:szCs w:val="28"/>
        </w:rPr>
      </w:r>
    </w:p>
    <w:p>
      <w:pPr>
        <w:pStyle w:val="Normal"/>
        <w:spacing w:lineRule="auto" w:line="360"/>
        <w:rPr>
          <w:rFonts w:ascii="Arial" w:hAnsi="Arial" w:cs="Arial"/>
          <w:sz w:val="28"/>
          <w:szCs w:val="28"/>
        </w:rPr>
      </w:pPr>
      <w:r>
        <w:rPr>
          <w:rFonts w:cs="Arial" w:ascii="Arial" w:hAnsi="Arial"/>
          <w:sz w:val="28"/>
          <w:szCs w:val="28"/>
        </w:rPr>
      </w:r>
    </w:p>
    <w:p>
      <w:pPr>
        <w:pStyle w:val="Normal"/>
        <w:spacing w:lineRule="auto" w:line="360"/>
        <w:rPr>
          <w:rFonts w:ascii="Arial" w:hAnsi="Arial" w:cs="Arial"/>
          <w:sz w:val="28"/>
          <w:szCs w:val="28"/>
        </w:rPr>
      </w:pPr>
      <w:r>
        <w:rPr>
          <w:rFonts w:cs="Arial" w:ascii="Arial" w:hAnsi="Arial"/>
          <w:sz w:val="28"/>
          <w:szCs w:val="28"/>
        </w:rPr>
      </w:r>
    </w:p>
    <w:p>
      <w:pPr>
        <w:pStyle w:val="Normal"/>
        <w:spacing w:lineRule="auto" w:line="360"/>
        <w:rPr>
          <w:rFonts w:ascii="Arial" w:hAnsi="Arial" w:cs="Arial"/>
          <w:sz w:val="28"/>
          <w:szCs w:val="28"/>
        </w:rPr>
      </w:pPr>
      <w:r>
        <w:rPr>
          <w:rFonts w:cs="Arial" w:ascii="Arial" w:hAnsi="Arial"/>
          <w:sz w:val="28"/>
          <w:szCs w:val="28"/>
        </w:rPr>
      </w:r>
    </w:p>
    <w:p>
      <w:pPr>
        <w:pStyle w:val="Normal"/>
        <w:spacing w:lineRule="auto" w:line="360"/>
        <w:rPr>
          <w:rFonts w:ascii="Arial" w:hAnsi="Arial" w:cs="Arial"/>
          <w:sz w:val="28"/>
          <w:szCs w:val="28"/>
        </w:rPr>
      </w:pPr>
      <w:r>
        <w:rPr>
          <w:rFonts w:cs="Arial" w:ascii="Arial" w:hAnsi="Arial"/>
          <w:sz w:val="28"/>
          <w:szCs w:val="28"/>
        </w:rPr>
      </w:r>
    </w:p>
    <w:p>
      <w:pPr>
        <w:pStyle w:val="Heading2"/>
        <w:spacing w:lineRule="auto" w:line="360"/>
        <w:rPr>
          <w:rFonts w:ascii="Arial" w:hAnsi="Arial" w:eastAsia="Calibri" w:cs="Arial" w:eastAsiaTheme="minorHAnsi"/>
          <w:color w:val="00000A"/>
          <w:sz w:val="28"/>
          <w:szCs w:val="28"/>
        </w:rPr>
      </w:pPr>
      <w:bookmarkStart w:id="3" w:name="_Toc501385023"/>
      <w:r>
        <w:rPr>
          <w:rFonts w:cs="Arial" w:ascii="Arial" w:hAnsi="Arial"/>
          <w:b/>
          <w:sz w:val="28"/>
          <w:szCs w:val="28"/>
          <w:u w:val="single"/>
        </w:rPr>
        <w:t>What is communication skill?</w:t>
      </w:r>
      <w:bookmarkEnd w:id="3"/>
      <w:r>
        <w:rPr>
          <w:rFonts w:eastAsia="Calibri" w:cs="Arial" w:ascii="Arial" w:hAnsi="Arial" w:eastAsiaTheme="minorHAnsi"/>
          <w:color w:val="00000A"/>
          <w:sz w:val="28"/>
          <w:szCs w:val="28"/>
        </w:rPr>
        <w:t xml:space="preserve"> </w:t>
      </w:r>
    </w:p>
    <w:p>
      <w:pPr>
        <w:pStyle w:val="Normal"/>
        <w:spacing w:lineRule="auto" w:line="360"/>
        <w:rPr>
          <w:rFonts w:ascii="Arial" w:hAnsi="Arial" w:cs="Arial"/>
          <w:sz w:val="28"/>
          <w:szCs w:val="28"/>
        </w:rPr>
      </w:pPr>
      <w:bookmarkStart w:id="4" w:name="_Toc456901517"/>
      <w:bookmarkStart w:id="5" w:name="_Toc456901517"/>
      <w:bookmarkEnd w:id="5"/>
      <w:r>
        <w:rPr>
          <w:rFonts w:cs="Arial" w:ascii="Arial" w:hAnsi="Arial"/>
          <w:sz w:val="28"/>
          <w:szCs w:val="28"/>
        </w:rPr>
      </w:r>
    </w:p>
    <w:p>
      <w:pPr>
        <w:pStyle w:val="Normal"/>
        <w:spacing w:lineRule="auto" w:line="360"/>
        <w:jc w:val="both"/>
        <w:rPr>
          <w:rFonts w:ascii="Arial" w:hAnsi="Arial" w:cs="Arial"/>
          <w:sz w:val="28"/>
          <w:szCs w:val="28"/>
        </w:rPr>
      </w:pPr>
      <w:sdt>
        <w:sdtPr>
          <w:citation/>
        </w:sdtPr>
        <w:sdtContent>
          <w:r>
            <w:rPr/>
            <w:fldChar w:fldCharType="begin"/>
          </w:r>
          <w:r>
            <w:instrText> CITATION Ali173 \l 1033 </w:instrText>
          </w:r>
          <w:r>
            <w:fldChar w:fldCharType="separate"/>
          </w:r>
          <w:r>
            <w:t>(Doyle, 2017)</w:t>
          </w:r>
          <w:r>
            <w:fldChar w:fldCharType="end"/>
          </w:r>
        </w:sdtContent>
      </w:sdt>
      <w:r>
        <w:rPr>
          <w:rFonts w:cs="Arial" w:ascii="Arial" w:hAnsi="Arial"/>
          <w:sz w:val="28"/>
          <w:szCs w:val="28"/>
        </w:rPr>
        <w:t xml:space="preserve">. </w:t>
      </w:r>
      <w:r>
        <w:rPr>
          <w:rFonts w:cs="Arial" w:ascii="Arial" w:hAnsi="Arial"/>
          <w:sz w:val="28"/>
          <w:szCs w:val="28"/>
        </w:rPr>
        <w:t>Communication skill is important skill in the workplace, and also in professional life. It is one kind of capability to communicate efficiently with other workers or with others in the industry you are working. Decent communication skills will help to bring success in the field of career.</w:t>
      </w:r>
    </w:p>
    <w:p>
      <w:pPr>
        <w:pStyle w:val="Normal"/>
        <w:spacing w:lineRule="auto" w:line="360"/>
        <w:jc w:val="both"/>
        <w:rPr>
          <w:rFonts w:ascii="Arial" w:hAnsi="Arial" w:cs="Arial"/>
          <w:sz w:val="28"/>
          <w:szCs w:val="28"/>
        </w:rPr>
      </w:pPr>
      <w:sdt>
        <w:sdtPr>
          <w:citation/>
        </w:sdtPr>
        <w:sdtContent>
          <w:r>
            <w:rPr/>
            <w:fldChar w:fldCharType="begin"/>
          </w:r>
          <w:r>
            <w:instrText> CITATION And17 \l 1033 </w:instrText>
          </w:r>
          <w:r>
            <w:fldChar w:fldCharType="separate"/>
          </w:r>
          <w:r>
            <w:t>(Andrew , Michaela , &amp; Paul , 2017)</w:t>
          </w:r>
          <w:r>
            <w:fldChar w:fldCharType="end"/>
          </w:r>
        </w:sdtContent>
      </w:sdt>
      <w:r>
        <w:rPr>
          <w:rFonts w:cs="Arial" w:ascii="Arial" w:hAnsi="Arial"/>
          <w:sz w:val="28"/>
          <w:szCs w:val="28"/>
        </w:rPr>
        <w:t xml:space="preserve">. </w:t>
      </w:r>
      <w:r>
        <w:rPr>
          <w:rFonts w:cs="Arial" w:ascii="Arial" w:hAnsi="Arial"/>
          <w:sz w:val="28"/>
          <w:szCs w:val="28"/>
        </w:rPr>
        <w:t xml:space="preserve">Some of the communication skills are- </w:t>
      </w:r>
    </w:p>
    <w:p>
      <w:pPr>
        <w:pStyle w:val="ListParagraph"/>
        <w:numPr>
          <w:ilvl w:val="0"/>
          <w:numId w:val="4"/>
        </w:numPr>
        <w:spacing w:lineRule="auto" w:line="360"/>
        <w:jc w:val="both"/>
        <w:rPr>
          <w:rFonts w:ascii="Arial" w:hAnsi="Arial" w:cs="Arial"/>
          <w:sz w:val="28"/>
          <w:szCs w:val="28"/>
        </w:rPr>
      </w:pPr>
      <w:r>
        <w:rPr>
          <w:rFonts w:cs="Arial" w:ascii="Arial" w:hAnsi="Arial"/>
          <w:sz w:val="28"/>
          <w:szCs w:val="28"/>
        </w:rPr>
        <w:t>Listening</w:t>
      </w:r>
    </w:p>
    <w:p>
      <w:pPr>
        <w:pStyle w:val="ListParagraph"/>
        <w:numPr>
          <w:ilvl w:val="0"/>
          <w:numId w:val="4"/>
        </w:numPr>
        <w:spacing w:lineRule="auto" w:line="360"/>
        <w:jc w:val="both"/>
        <w:rPr>
          <w:rFonts w:ascii="Arial" w:hAnsi="Arial" w:cs="Arial"/>
          <w:sz w:val="28"/>
          <w:szCs w:val="28"/>
        </w:rPr>
      </w:pPr>
      <w:r>
        <w:rPr>
          <w:rFonts w:cs="Arial" w:ascii="Arial" w:hAnsi="Arial"/>
          <w:sz w:val="28"/>
          <w:szCs w:val="28"/>
        </w:rPr>
        <w:t xml:space="preserve">Nonverbal Communication </w:t>
      </w:r>
    </w:p>
    <w:p>
      <w:pPr>
        <w:pStyle w:val="ListParagraph"/>
        <w:numPr>
          <w:ilvl w:val="0"/>
          <w:numId w:val="4"/>
        </w:numPr>
        <w:spacing w:lineRule="auto" w:line="360"/>
        <w:jc w:val="both"/>
        <w:rPr>
          <w:rFonts w:ascii="Arial" w:hAnsi="Arial" w:cs="Arial"/>
          <w:sz w:val="28"/>
          <w:szCs w:val="28"/>
        </w:rPr>
      </w:pPr>
      <w:r>
        <w:rPr>
          <w:rFonts w:cs="Arial" w:ascii="Arial" w:hAnsi="Arial"/>
          <w:sz w:val="28"/>
          <w:szCs w:val="28"/>
        </w:rPr>
        <w:t>Clarity and Concision</w:t>
      </w:r>
    </w:p>
    <w:p>
      <w:pPr>
        <w:pStyle w:val="ListParagraph"/>
        <w:numPr>
          <w:ilvl w:val="0"/>
          <w:numId w:val="4"/>
        </w:numPr>
        <w:spacing w:lineRule="auto" w:line="360"/>
        <w:jc w:val="both"/>
        <w:rPr>
          <w:rFonts w:ascii="Arial" w:hAnsi="Arial" w:cs="Arial"/>
          <w:sz w:val="28"/>
          <w:szCs w:val="28"/>
        </w:rPr>
      </w:pPr>
      <w:r>
        <w:rPr>
          <w:rFonts w:cs="Arial" w:ascii="Arial" w:hAnsi="Arial"/>
          <w:sz w:val="28"/>
          <w:szCs w:val="28"/>
        </w:rPr>
        <w:t>Friendliness</w:t>
      </w:r>
    </w:p>
    <w:p>
      <w:pPr>
        <w:pStyle w:val="ListParagraph"/>
        <w:numPr>
          <w:ilvl w:val="0"/>
          <w:numId w:val="4"/>
        </w:numPr>
        <w:spacing w:lineRule="auto" w:line="360"/>
        <w:jc w:val="both"/>
        <w:rPr>
          <w:rFonts w:ascii="Arial" w:hAnsi="Arial" w:cs="Arial"/>
          <w:sz w:val="28"/>
          <w:szCs w:val="28"/>
        </w:rPr>
      </w:pPr>
      <w:r>
        <w:rPr>
          <w:rFonts w:cs="Arial" w:ascii="Arial" w:hAnsi="Arial"/>
          <w:sz w:val="28"/>
          <w:szCs w:val="28"/>
        </w:rPr>
        <w:t>Confidence</w:t>
      </w:r>
    </w:p>
    <w:p>
      <w:pPr>
        <w:pStyle w:val="ListParagraph"/>
        <w:numPr>
          <w:ilvl w:val="0"/>
          <w:numId w:val="4"/>
        </w:numPr>
        <w:spacing w:lineRule="auto" w:line="360"/>
        <w:jc w:val="both"/>
        <w:rPr>
          <w:rFonts w:ascii="Arial" w:hAnsi="Arial" w:cs="Arial"/>
          <w:sz w:val="28"/>
          <w:szCs w:val="28"/>
        </w:rPr>
      </w:pPr>
      <w:r>
        <w:rPr>
          <w:rFonts w:cs="Arial" w:ascii="Arial" w:hAnsi="Arial"/>
          <w:sz w:val="28"/>
          <w:szCs w:val="28"/>
        </w:rPr>
        <w:t>Empathy</w:t>
      </w:r>
    </w:p>
    <w:p>
      <w:pPr>
        <w:pStyle w:val="ListParagraph"/>
        <w:numPr>
          <w:ilvl w:val="0"/>
          <w:numId w:val="4"/>
        </w:numPr>
        <w:spacing w:lineRule="auto" w:line="360"/>
        <w:jc w:val="both"/>
        <w:rPr>
          <w:rFonts w:ascii="Arial" w:hAnsi="Arial" w:cs="Arial"/>
          <w:sz w:val="28"/>
          <w:szCs w:val="28"/>
        </w:rPr>
      </w:pPr>
      <w:r>
        <w:rPr>
          <w:rFonts w:cs="Arial" w:ascii="Arial" w:hAnsi="Arial"/>
          <w:sz w:val="28"/>
          <w:szCs w:val="28"/>
        </w:rPr>
        <w:t>Open-Mindedness</w:t>
      </w:r>
    </w:p>
    <w:p>
      <w:pPr>
        <w:pStyle w:val="ListParagraph"/>
        <w:numPr>
          <w:ilvl w:val="0"/>
          <w:numId w:val="4"/>
        </w:numPr>
        <w:spacing w:lineRule="auto" w:line="360"/>
        <w:jc w:val="both"/>
        <w:rPr>
          <w:rFonts w:ascii="Arial" w:hAnsi="Arial" w:cs="Arial"/>
          <w:sz w:val="28"/>
          <w:szCs w:val="28"/>
        </w:rPr>
      </w:pPr>
      <w:r>
        <w:rPr>
          <w:rFonts w:cs="Arial" w:ascii="Arial" w:hAnsi="Arial"/>
          <w:sz w:val="28"/>
          <w:szCs w:val="28"/>
        </w:rPr>
        <w:t>Respect</w:t>
      </w:r>
    </w:p>
    <w:p>
      <w:pPr>
        <w:pStyle w:val="ListParagraph"/>
        <w:numPr>
          <w:ilvl w:val="0"/>
          <w:numId w:val="4"/>
        </w:numPr>
        <w:spacing w:lineRule="auto" w:line="360"/>
        <w:jc w:val="both"/>
        <w:rPr>
          <w:rFonts w:ascii="Arial" w:hAnsi="Arial" w:cs="Arial"/>
          <w:sz w:val="28"/>
          <w:szCs w:val="28"/>
        </w:rPr>
      </w:pPr>
      <w:r>
        <w:rPr>
          <w:rFonts w:cs="Arial" w:ascii="Arial" w:hAnsi="Arial"/>
          <w:sz w:val="28"/>
          <w:szCs w:val="28"/>
        </w:rPr>
        <w:t>Feedback</w:t>
      </w:r>
    </w:p>
    <w:p>
      <w:pPr>
        <w:pStyle w:val="ListParagraph"/>
        <w:numPr>
          <w:ilvl w:val="0"/>
          <w:numId w:val="4"/>
        </w:numPr>
        <w:spacing w:lineRule="auto" w:line="360"/>
        <w:jc w:val="both"/>
        <w:rPr>
          <w:rFonts w:ascii="Arial" w:hAnsi="Arial" w:cs="Arial"/>
          <w:sz w:val="28"/>
          <w:szCs w:val="28"/>
        </w:rPr>
      </w:pPr>
      <w:r>
        <w:rPr>
          <w:rFonts w:cs="Arial" w:ascii="Arial" w:hAnsi="Arial"/>
          <w:sz w:val="28"/>
          <w:szCs w:val="28"/>
        </w:rPr>
        <w:t>Picking the right medium</w:t>
      </w:r>
    </w:p>
    <w:p>
      <w:pPr>
        <w:pStyle w:val="ListParagraph"/>
        <w:spacing w:lineRule="auto" w:line="360"/>
        <w:ind w:left="776" w:hanging="0"/>
        <w:jc w:val="both"/>
        <w:rPr>
          <w:rFonts w:ascii="Arial" w:hAnsi="Arial" w:cs="Arial"/>
          <w:sz w:val="28"/>
          <w:szCs w:val="28"/>
        </w:rPr>
      </w:pPr>
      <w:r>
        <w:rPr>
          <w:rFonts w:cs="Arial" w:ascii="Arial" w:hAnsi="Arial"/>
          <w:sz w:val="28"/>
          <w:szCs w:val="28"/>
        </w:rPr>
      </w:r>
    </w:p>
    <w:p>
      <w:pPr>
        <w:pStyle w:val="Heading2"/>
        <w:spacing w:lineRule="auto" w:line="360"/>
        <w:rPr>
          <w:rFonts w:ascii="Arial" w:hAnsi="Arial" w:cs="Arial"/>
          <w:b/>
          <w:b/>
          <w:sz w:val="28"/>
          <w:szCs w:val="28"/>
          <w:u w:val="single"/>
        </w:rPr>
      </w:pPr>
      <w:bookmarkStart w:id="6" w:name="_Toc456901517"/>
      <w:bookmarkStart w:id="7" w:name="_Toc501385024"/>
      <w:bookmarkEnd w:id="6"/>
      <w:bookmarkEnd w:id="7"/>
      <w:r>
        <w:rPr>
          <w:rFonts w:cs="Arial" w:ascii="Arial" w:hAnsi="Arial"/>
          <w:b/>
          <w:sz w:val="28"/>
          <w:szCs w:val="28"/>
          <w:u w:val="single"/>
        </w:rPr>
        <w:t>Importance of communication within an employment context</w:t>
      </w:r>
    </w:p>
    <w:p>
      <w:pPr>
        <w:pStyle w:val="Normal"/>
        <w:spacing w:lineRule="auto" w:line="360"/>
        <w:jc w:val="both"/>
        <w:rPr>
          <w:rFonts w:ascii="Arial" w:hAnsi="Arial" w:cs="Arial"/>
          <w:sz w:val="28"/>
          <w:szCs w:val="28"/>
        </w:rPr>
      </w:pPr>
      <w:sdt>
        <w:sdtPr>
          <w:citation/>
        </w:sdtPr>
        <w:sdtContent>
          <w:r>
            <w:rPr/>
            <w:fldChar w:fldCharType="begin"/>
          </w:r>
          <w:r>
            <w:instrText> CITATION Lib17 \l 1033 </w:instrText>
          </w:r>
          <w:r>
            <w:fldChar w:fldCharType="separate"/>
          </w:r>
          <w:r>
            <w:t>(Libraries , 2017)</w:t>
          </w:r>
          <w:r>
            <w:fldChar w:fldCharType="end"/>
          </w:r>
        </w:sdtContent>
      </w:sdt>
      <w:r>
        <w:rPr>
          <w:rFonts w:cs="Arial" w:ascii="Arial" w:hAnsi="Arial"/>
          <w:sz w:val="28"/>
          <w:szCs w:val="28"/>
        </w:rPr>
        <w:t xml:space="preserve">. </w:t>
      </w:r>
      <w:r>
        <w:rPr>
          <w:rFonts w:cs="Arial" w:ascii="Arial" w:hAnsi="Arial"/>
          <w:sz w:val="28"/>
          <w:szCs w:val="28"/>
        </w:rPr>
        <w:t>Communication is vital in a workplace because people need to communicate and cooperate with one another so that they can get the job done as fast as possible. Communication skills help you to understand yourself and others. Solving problems become easier and helps to learn new things and finally supports to build a better carrier. For example, after graduation a graduate when go for internee, he/she begins to learn how to communicate effectively with others in that workplace. It is one kind of real life example a graduate gets while go for the internee.</w:t>
      </w:r>
      <w:sdt>
        <w:sdtPr>
          <w:citation/>
        </w:sdtPr>
        <w:sdtContent>
          <w:r>
            <w:rPr>
              <w:rFonts w:cs="Arial" w:ascii="Arial" w:hAnsi="Arial"/>
              <w:sz w:val="28"/>
              <w:szCs w:val="28"/>
            </w:rPr>
            <w:fldChar w:fldCharType="begin"/>
          </w:r>
          <w:r>
            <w:instrText> CITATION Mer17 \l 1033 </w:instrText>
          </w:r>
          <w:r>
            <w:fldChar w:fldCharType="separate"/>
          </w:r>
          <w:r>
            <w:t xml:space="preserve"> (Belbin, 2017)</w:t>
          </w:r>
          <w:r>
            <w:fldChar w:fldCharType="end"/>
          </w:r>
        </w:sdtContent>
      </w:sdt>
      <w:r>
        <w:rPr>
          <w:rFonts w:cs="Arial" w:ascii="Arial" w:hAnsi="Arial"/>
          <w:sz w:val="28"/>
          <w:szCs w:val="28"/>
        </w:rPr>
        <w:t xml:space="preserve">. </w:t>
      </w:r>
    </w:p>
    <w:p>
      <w:pPr>
        <w:pStyle w:val="ListParagraph"/>
        <w:numPr>
          <w:ilvl w:val="0"/>
          <w:numId w:val="1"/>
        </w:numPr>
        <w:spacing w:lineRule="auto" w:line="360"/>
        <w:rPr>
          <w:rFonts w:ascii="Arial" w:hAnsi="Arial" w:cs="Arial"/>
          <w:sz w:val="28"/>
          <w:szCs w:val="28"/>
        </w:rPr>
      </w:pPr>
      <w:r>
        <w:rPr>
          <w:rFonts w:cs="Arial" w:ascii="Arial" w:hAnsi="Arial"/>
          <w:sz w:val="28"/>
          <w:szCs w:val="28"/>
        </w:rPr>
        <w:t xml:space="preserve">Workplace communication expands worker efficiency </w:t>
      </w:r>
    </w:p>
    <w:p>
      <w:pPr>
        <w:pStyle w:val="ListParagraph"/>
        <w:numPr>
          <w:ilvl w:val="0"/>
          <w:numId w:val="1"/>
        </w:numPr>
        <w:spacing w:lineRule="auto" w:line="360"/>
        <w:rPr>
          <w:rFonts w:ascii="Arial" w:hAnsi="Arial" w:cs="Arial"/>
          <w:sz w:val="28"/>
          <w:szCs w:val="28"/>
        </w:rPr>
      </w:pPr>
      <w:r>
        <w:rPr>
          <w:rFonts w:cs="Arial" w:ascii="Arial" w:hAnsi="Arial"/>
          <w:sz w:val="28"/>
          <w:szCs w:val="28"/>
        </w:rPr>
        <w:t xml:space="preserve">Can rise employee job satisfaction </w:t>
      </w:r>
    </w:p>
    <w:p>
      <w:pPr>
        <w:pStyle w:val="ListParagraph"/>
        <w:numPr>
          <w:ilvl w:val="0"/>
          <w:numId w:val="1"/>
        </w:numPr>
        <w:spacing w:lineRule="auto" w:line="360"/>
        <w:rPr>
          <w:rFonts w:ascii="Arial" w:hAnsi="Arial" w:cs="Arial"/>
          <w:sz w:val="28"/>
          <w:szCs w:val="28"/>
        </w:rPr>
      </w:pPr>
      <w:r>
        <w:rPr>
          <w:rFonts w:cs="Arial" w:ascii="Arial" w:hAnsi="Arial"/>
          <w:sz w:val="28"/>
          <w:szCs w:val="28"/>
        </w:rPr>
        <w:t xml:space="preserve">Communication stimuli your thinking about yourself and also others </w:t>
      </w:r>
    </w:p>
    <w:p>
      <w:pPr>
        <w:pStyle w:val="ListParagraph"/>
        <w:numPr>
          <w:ilvl w:val="0"/>
          <w:numId w:val="1"/>
        </w:numPr>
        <w:spacing w:lineRule="auto" w:line="360"/>
        <w:rPr>
          <w:rFonts w:ascii="Arial" w:hAnsi="Arial" w:cs="Arial"/>
          <w:sz w:val="28"/>
          <w:szCs w:val="28"/>
        </w:rPr>
      </w:pPr>
      <w:r>
        <w:rPr>
          <w:rFonts w:cs="Arial" w:ascii="Arial" w:hAnsi="Arial"/>
          <w:sz w:val="28"/>
          <w:szCs w:val="28"/>
        </w:rPr>
        <w:t xml:space="preserve">Communication influences in what way you acquire </w:t>
      </w:r>
    </w:p>
    <w:p>
      <w:pPr>
        <w:pStyle w:val="ListParagraph"/>
        <w:numPr>
          <w:ilvl w:val="0"/>
          <w:numId w:val="1"/>
        </w:numPr>
        <w:spacing w:lineRule="auto" w:line="360"/>
        <w:rPr>
          <w:rFonts w:ascii="Arial" w:hAnsi="Arial" w:cs="Arial"/>
          <w:sz w:val="28"/>
          <w:szCs w:val="28"/>
        </w:rPr>
      </w:pPr>
      <w:r>
        <w:rPr>
          <w:rFonts w:cs="Arial" w:ascii="Arial" w:hAnsi="Arial"/>
          <w:sz w:val="28"/>
          <w:szCs w:val="28"/>
        </w:rPr>
        <w:t xml:space="preserve">Communication characterises you and your employer </w:t>
      </w:r>
    </w:p>
    <w:p>
      <w:pPr>
        <w:pStyle w:val="ListParagraph"/>
        <w:numPr>
          <w:ilvl w:val="0"/>
          <w:numId w:val="1"/>
        </w:numPr>
        <w:spacing w:lineRule="auto" w:line="360"/>
        <w:rPr>
          <w:rFonts w:ascii="Arial" w:hAnsi="Arial" w:cs="Arial"/>
          <w:sz w:val="28"/>
          <w:szCs w:val="28"/>
        </w:rPr>
      </w:pPr>
      <w:r>
        <w:rPr>
          <w:rFonts w:cs="Arial" w:ascii="Arial" w:hAnsi="Arial"/>
          <w:sz w:val="28"/>
          <w:szCs w:val="28"/>
        </w:rPr>
        <w:t>Communication skills are anticipated by professional and industry</w:t>
      </w:r>
    </w:p>
    <w:p>
      <w:pPr>
        <w:pStyle w:val="ListParagraph"/>
        <w:numPr>
          <w:ilvl w:val="0"/>
          <w:numId w:val="1"/>
        </w:numPr>
        <w:spacing w:lineRule="auto" w:line="360"/>
        <w:rPr>
          <w:rFonts w:ascii="Arial" w:hAnsi="Arial" w:cs="Arial"/>
          <w:sz w:val="28"/>
          <w:szCs w:val="28"/>
        </w:rPr>
      </w:pPr>
      <w:r>
        <w:rPr>
          <w:rFonts w:cs="Arial" w:ascii="Arial" w:hAnsi="Arial"/>
          <w:sz w:val="28"/>
          <w:szCs w:val="28"/>
        </w:rPr>
        <w:t>Build relationships</w:t>
      </w:r>
    </w:p>
    <w:p>
      <w:pPr>
        <w:pStyle w:val="ListParagraph"/>
        <w:numPr>
          <w:ilvl w:val="0"/>
          <w:numId w:val="1"/>
        </w:numPr>
        <w:spacing w:lineRule="auto" w:line="360"/>
        <w:rPr>
          <w:rFonts w:ascii="Arial" w:hAnsi="Arial" w:cs="Arial"/>
          <w:sz w:val="28"/>
          <w:szCs w:val="28"/>
        </w:rPr>
      </w:pPr>
      <w:r>
        <w:rPr>
          <w:rFonts w:cs="Arial" w:ascii="Arial" w:hAnsi="Arial"/>
          <w:sz w:val="28"/>
          <w:szCs w:val="28"/>
        </w:rPr>
        <w:t xml:space="preserve">Simplifies innovation </w:t>
      </w:r>
    </w:p>
    <w:p>
      <w:pPr>
        <w:pStyle w:val="ListParagraph"/>
        <w:numPr>
          <w:ilvl w:val="0"/>
          <w:numId w:val="1"/>
        </w:numPr>
        <w:spacing w:lineRule="auto" w:line="360"/>
        <w:rPr>
          <w:rFonts w:ascii="Arial" w:hAnsi="Arial" w:cs="Arial"/>
          <w:sz w:val="28"/>
          <w:szCs w:val="28"/>
        </w:rPr>
      </w:pPr>
      <w:r>
        <w:rPr>
          <w:rFonts w:cs="Arial" w:ascii="Arial" w:hAnsi="Arial"/>
          <w:sz w:val="28"/>
          <w:szCs w:val="28"/>
        </w:rPr>
        <w:t xml:space="preserve">Handling employees </w:t>
      </w:r>
    </w:p>
    <w:p>
      <w:pPr>
        <w:pStyle w:val="ListParagraph"/>
        <w:numPr>
          <w:ilvl w:val="0"/>
          <w:numId w:val="1"/>
        </w:numPr>
        <w:spacing w:lineRule="auto" w:line="360"/>
        <w:rPr>
          <w:rFonts w:ascii="Arial" w:hAnsi="Arial" w:cs="Arial"/>
          <w:sz w:val="28"/>
          <w:szCs w:val="28"/>
        </w:rPr>
      </w:pPr>
      <w:r>
        <w:rPr>
          <w:rFonts w:cs="Arial" w:ascii="Arial" w:hAnsi="Arial"/>
          <w:sz w:val="28"/>
          <w:szCs w:val="28"/>
        </w:rPr>
        <w:t>Contributes to development of the company</w:t>
      </w:r>
    </w:p>
    <w:p>
      <w:pPr>
        <w:pStyle w:val="ListParagraph"/>
        <w:spacing w:lineRule="auto" w:line="360"/>
        <w:rPr>
          <w:rFonts w:ascii="Arial" w:hAnsi="Arial" w:cs="Arial"/>
          <w:sz w:val="28"/>
          <w:szCs w:val="28"/>
        </w:rPr>
      </w:pPr>
      <w:r>
        <w:rPr/>
        <w:drawing>
          <wp:inline distT="0" distB="0" distL="0" distR="3175">
            <wp:extent cx="4454525" cy="1943100"/>
            <wp:effectExtent l="0" t="0" r="0" b="0"/>
            <wp:docPr id="2" name="Picture 2" descr="Communication Skills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ommunication Skills in the Workplace"/>
                    <pic:cNvPicPr>
                      <a:picLocks noChangeAspect="1" noChangeArrowheads="1"/>
                    </pic:cNvPicPr>
                  </pic:nvPicPr>
                  <pic:blipFill>
                    <a:blip r:embed="rId3"/>
                    <a:stretch>
                      <a:fillRect/>
                    </a:stretch>
                  </pic:blipFill>
                  <pic:spPr bwMode="auto">
                    <a:xfrm>
                      <a:off x="0" y="0"/>
                      <a:ext cx="4454525" cy="1943100"/>
                    </a:xfrm>
                    <a:prstGeom prst="rect">
                      <a:avLst/>
                    </a:prstGeom>
                  </pic:spPr>
                </pic:pic>
              </a:graphicData>
            </a:graphic>
          </wp:inline>
        </w:drawing>
      </w:r>
    </w:p>
    <w:p>
      <w:pPr>
        <w:pStyle w:val="ListParagraph"/>
        <w:spacing w:lineRule="auto" w:line="360"/>
        <w:rPr>
          <w:rFonts w:ascii="Arial" w:hAnsi="Arial" w:cs="Arial"/>
          <w:sz w:val="28"/>
          <w:szCs w:val="28"/>
        </w:rPr>
      </w:pPr>
      <w:r>
        <w:rPr>
          <w:rFonts w:cs="Arial" w:ascii="Arial" w:hAnsi="Arial"/>
          <w:sz w:val="28"/>
          <w:szCs w:val="28"/>
        </w:rPr>
      </w:r>
    </w:p>
    <w:p>
      <w:pPr>
        <w:pStyle w:val="ListParagraph"/>
        <w:spacing w:lineRule="auto" w:line="360"/>
        <w:rPr>
          <w:rFonts w:ascii="Arial" w:hAnsi="Arial" w:cs="Arial"/>
          <w:sz w:val="28"/>
          <w:szCs w:val="28"/>
        </w:rPr>
      </w:pPr>
      <w:r>
        <w:rPr>
          <w:rFonts w:cs="Arial" w:ascii="Arial" w:hAnsi="Arial"/>
          <w:sz w:val="28"/>
          <w:szCs w:val="28"/>
        </w:rPr>
      </w:r>
    </w:p>
    <w:p>
      <w:pPr>
        <w:pStyle w:val="ListParagraph"/>
        <w:spacing w:lineRule="auto" w:line="360"/>
        <w:rPr>
          <w:rFonts w:ascii="Arial" w:hAnsi="Arial" w:cs="Arial"/>
          <w:sz w:val="28"/>
          <w:szCs w:val="28"/>
        </w:rPr>
      </w:pPr>
      <w:r>
        <w:rPr>
          <w:rFonts w:cs="Arial" w:ascii="Arial" w:hAnsi="Arial"/>
          <w:sz w:val="28"/>
          <w:szCs w:val="28"/>
        </w:rPr>
      </w:r>
    </w:p>
    <w:p>
      <w:pPr>
        <w:pStyle w:val="ListParagraph"/>
        <w:spacing w:lineRule="auto" w:line="360"/>
        <w:rPr>
          <w:rFonts w:ascii="Arial" w:hAnsi="Arial" w:cs="Arial"/>
          <w:sz w:val="28"/>
          <w:szCs w:val="28"/>
        </w:rPr>
      </w:pPr>
      <w:r>
        <w:rPr>
          <w:rFonts w:cs="Arial" w:ascii="Arial" w:hAnsi="Arial"/>
          <w:sz w:val="28"/>
          <w:szCs w:val="28"/>
        </w:rPr>
      </w:r>
    </w:p>
    <w:p>
      <w:pPr>
        <w:pStyle w:val="ListParagraph"/>
        <w:spacing w:lineRule="auto" w:line="360"/>
        <w:rPr>
          <w:rFonts w:ascii="Arial" w:hAnsi="Arial" w:cs="Arial"/>
          <w:sz w:val="28"/>
          <w:szCs w:val="28"/>
        </w:rPr>
      </w:pPr>
      <w:r>
        <w:rPr>
          <w:rFonts w:cs="Arial" w:ascii="Arial" w:hAnsi="Arial"/>
          <w:sz w:val="28"/>
          <w:szCs w:val="28"/>
        </w:rPr>
      </w:r>
    </w:p>
    <w:p>
      <w:pPr>
        <w:pStyle w:val="ListParagraph"/>
        <w:spacing w:lineRule="auto" w:line="360"/>
        <w:rPr>
          <w:rFonts w:ascii="Arial" w:hAnsi="Arial" w:cs="Arial"/>
          <w:sz w:val="28"/>
          <w:szCs w:val="28"/>
        </w:rPr>
      </w:pPr>
      <w:r>
        <w:rPr>
          <w:rFonts w:cs="Arial" w:ascii="Arial" w:hAnsi="Arial"/>
          <w:sz w:val="28"/>
          <w:szCs w:val="28"/>
        </w:rPr>
      </w:r>
    </w:p>
    <w:p>
      <w:pPr>
        <w:pStyle w:val="ListParagraph"/>
        <w:spacing w:lineRule="auto" w:line="360"/>
        <w:rPr>
          <w:rFonts w:ascii="Arial" w:hAnsi="Arial" w:cs="Arial"/>
          <w:sz w:val="28"/>
          <w:szCs w:val="28"/>
        </w:rPr>
      </w:pPr>
      <w:r>
        <w:rPr>
          <w:rFonts w:cs="Arial" w:ascii="Arial" w:hAnsi="Arial"/>
          <w:sz w:val="28"/>
          <w:szCs w:val="28"/>
        </w:rPr>
      </w:r>
    </w:p>
    <w:p>
      <w:pPr>
        <w:pStyle w:val="ListParagraph"/>
        <w:spacing w:lineRule="auto" w:line="360"/>
        <w:rPr>
          <w:rFonts w:ascii="Arial" w:hAnsi="Arial" w:cs="Arial"/>
          <w:sz w:val="28"/>
          <w:szCs w:val="28"/>
        </w:rPr>
      </w:pPr>
      <w:r>
        <w:rPr>
          <w:rFonts w:cs="Arial" w:ascii="Arial" w:hAnsi="Arial"/>
          <w:sz w:val="28"/>
          <w:szCs w:val="28"/>
        </w:rPr>
      </w:r>
    </w:p>
    <w:p>
      <w:pPr>
        <w:pStyle w:val="ListParagraph"/>
        <w:numPr>
          <w:ilvl w:val="0"/>
          <w:numId w:val="6"/>
        </w:numPr>
        <w:spacing w:lineRule="auto" w:line="360"/>
        <w:rPr>
          <w:rFonts w:ascii="Arial" w:hAnsi="Arial" w:cs="Arial"/>
          <w:sz w:val="28"/>
          <w:szCs w:val="28"/>
        </w:rPr>
      </w:pPr>
      <w:r>
        <w:rPr>
          <w:rFonts w:cs="Arial" w:ascii="Arial" w:hAnsi="Arial"/>
          <w:sz w:val="28"/>
          <w:szCs w:val="28"/>
        </w:rPr>
        <w:t xml:space="preserve">Benefits of effective communication in the workplace: </w:t>
      </w:r>
    </w:p>
    <w:p>
      <w:pPr>
        <w:pStyle w:val="Normal"/>
        <w:spacing w:lineRule="auto" w:line="360"/>
        <w:jc w:val="both"/>
        <w:rPr>
          <w:rFonts w:ascii="Arial" w:hAnsi="Arial" w:cs="Arial"/>
          <w:sz w:val="28"/>
          <w:szCs w:val="28"/>
        </w:rPr>
      </w:pPr>
      <w:sdt>
        <w:sdtPr>
          <w:citation/>
        </w:sdtPr>
        <w:sdtContent>
          <w:r>
            <w:rPr/>
            <w:fldChar w:fldCharType="begin"/>
          </w:r>
          <w:r>
            <w:instrText> CITATION Ros17 \l 1033 </w:instrText>
          </w:r>
          <w:r>
            <w:fldChar w:fldCharType="separate"/>
          </w:r>
          <w:r>
            <w:t>(Johnson, 2017)</w:t>
          </w:r>
          <w:r>
            <w:fldChar w:fldCharType="end"/>
          </w:r>
        </w:sdtContent>
      </w:sdt>
      <w:r>
        <w:rPr>
          <w:rFonts w:cs="Arial" w:ascii="Arial" w:hAnsi="Arial"/>
          <w:sz w:val="28"/>
          <w:szCs w:val="28"/>
        </w:rPr>
        <w:t xml:space="preserve">. </w:t>
      </w:r>
      <w:r>
        <w:rPr>
          <w:rFonts w:cs="Arial" w:ascii="Arial" w:hAnsi="Arial"/>
          <w:sz w:val="28"/>
          <w:szCs w:val="28"/>
        </w:rPr>
        <w:t xml:space="preserve">Communication skills are the important elements in the workplace. It can be verbal or nonverbal communication skills. There are many companies who spend a lot of money to train their employees how to work effectively. Good communication skills help the eradicate the barriers because of language or cultural differences. Effective communication helps to increase the productivity and decrease the errors. </w:t>
      </w:r>
    </w:p>
    <w:p>
      <w:pPr>
        <w:pStyle w:val="ListParagraph"/>
        <w:numPr>
          <w:ilvl w:val="0"/>
          <w:numId w:val="2"/>
        </w:numPr>
        <w:spacing w:lineRule="auto" w:line="360"/>
        <w:rPr>
          <w:rFonts w:ascii="Arial" w:hAnsi="Arial" w:cs="Arial"/>
          <w:sz w:val="28"/>
          <w:szCs w:val="28"/>
        </w:rPr>
      </w:pPr>
      <w:r>
        <w:rPr>
          <w:rFonts w:cs="Arial" w:ascii="Arial" w:hAnsi="Arial"/>
          <w:sz w:val="28"/>
          <w:szCs w:val="28"/>
        </w:rPr>
        <w:t>Helps with diversity</w:t>
      </w:r>
    </w:p>
    <w:p>
      <w:pPr>
        <w:pStyle w:val="ListParagraph"/>
        <w:numPr>
          <w:ilvl w:val="0"/>
          <w:numId w:val="2"/>
        </w:numPr>
        <w:spacing w:lineRule="auto" w:line="360"/>
        <w:rPr>
          <w:rFonts w:ascii="Arial" w:hAnsi="Arial" w:cs="Arial"/>
          <w:sz w:val="28"/>
          <w:szCs w:val="28"/>
        </w:rPr>
      </w:pPr>
      <w:r>
        <w:rPr>
          <w:rFonts w:cs="Arial" w:ascii="Arial" w:hAnsi="Arial"/>
          <w:sz w:val="28"/>
          <w:szCs w:val="28"/>
        </w:rPr>
        <w:t>International business</w:t>
      </w:r>
    </w:p>
    <w:p>
      <w:pPr>
        <w:pStyle w:val="ListParagraph"/>
        <w:numPr>
          <w:ilvl w:val="0"/>
          <w:numId w:val="2"/>
        </w:numPr>
        <w:spacing w:lineRule="auto" w:line="360"/>
        <w:rPr>
          <w:rFonts w:ascii="Arial" w:hAnsi="Arial" w:cs="Arial"/>
          <w:sz w:val="28"/>
          <w:szCs w:val="28"/>
        </w:rPr>
      </w:pPr>
      <w:r>
        <w:rPr>
          <w:rFonts w:cs="Arial" w:ascii="Arial" w:hAnsi="Arial"/>
          <w:sz w:val="28"/>
          <w:szCs w:val="28"/>
        </w:rPr>
        <w:t>Team building</w:t>
      </w:r>
    </w:p>
    <w:p>
      <w:pPr>
        <w:pStyle w:val="ListParagraph"/>
        <w:numPr>
          <w:ilvl w:val="0"/>
          <w:numId w:val="2"/>
        </w:numPr>
        <w:spacing w:lineRule="auto" w:line="360"/>
        <w:rPr>
          <w:rFonts w:ascii="Arial" w:hAnsi="Arial" w:cs="Arial"/>
          <w:sz w:val="28"/>
          <w:szCs w:val="28"/>
        </w:rPr>
      </w:pPr>
      <w:r>
        <w:rPr>
          <w:rFonts w:cs="Arial" w:ascii="Arial" w:hAnsi="Arial"/>
          <w:sz w:val="28"/>
          <w:szCs w:val="28"/>
        </w:rPr>
        <w:t>Employee ethical</w:t>
      </w:r>
    </w:p>
    <w:p>
      <w:pPr>
        <w:pStyle w:val="Normal"/>
        <w:spacing w:lineRule="auto" w:line="360"/>
        <w:rPr>
          <w:rFonts w:ascii="Arial" w:hAnsi="Arial" w:cs="Arial"/>
          <w:sz w:val="28"/>
          <w:szCs w:val="28"/>
        </w:rPr>
      </w:pPr>
      <w:r>
        <w:rPr>
          <w:rFonts w:cs="Arial" w:ascii="Arial" w:hAnsi="Arial"/>
          <w:sz w:val="28"/>
          <w:szCs w:val="28"/>
        </w:rPr>
      </w:r>
    </w:p>
    <w:p>
      <w:pPr>
        <w:pStyle w:val="Heading2"/>
        <w:spacing w:lineRule="auto" w:line="360"/>
        <w:rPr>
          <w:rFonts w:ascii="Arial" w:hAnsi="Arial" w:cs="Arial"/>
          <w:b/>
          <w:b/>
          <w:sz w:val="28"/>
          <w:szCs w:val="28"/>
          <w:u w:val="single"/>
        </w:rPr>
      </w:pPr>
      <w:bookmarkStart w:id="8" w:name="_Toc501385025"/>
      <w:bookmarkEnd w:id="8"/>
      <w:r>
        <w:rPr>
          <w:rFonts w:cs="Arial" w:ascii="Arial" w:hAnsi="Arial"/>
          <w:b/>
          <w:sz w:val="28"/>
          <w:szCs w:val="28"/>
          <w:u w:val="single"/>
        </w:rPr>
        <w:t>Conflict in workplace related to communication</w:t>
      </w:r>
    </w:p>
    <w:p>
      <w:pPr>
        <w:pStyle w:val="Normal"/>
        <w:spacing w:lineRule="auto" w:line="360"/>
        <w:jc w:val="both"/>
        <w:rPr>
          <w:rFonts w:ascii="Arial" w:hAnsi="Arial" w:cs="Arial"/>
          <w:sz w:val="28"/>
          <w:szCs w:val="28"/>
        </w:rPr>
      </w:pPr>
      <w:r>
        <w:rPr/>
        <w:fldChar w:fldCharType="begin"/>
      </w:r>
      <w:r>
        <w:instrText> CITATION Geo17 \l 1033 </w:instrText>
      </w:r>
      <w:r>
        <w:fldChar w:fldCharType="separate"/>
      </w:r>
      <w:r>
        <w:t>(III, 2017)</w:t>
      </w:r>
      <w:r>
        <w:fldChar w:fldCharType="end"/>
      </w:r>
      <w:r>
        <w:drawing>
          <wp:anchor behindDoc="0" distT="0" distB="0" distL="114300" distR="0" simplePos="0" locked="0" layoutInCell="1" allowOverlap="1" relativeHeight="2">
            <wp:simplePos x="0" y="0"/>
            <wp:positionH relativeFrom="margin">
              <wp:align>right</wp:align>
            </wp:positionH>
            <wp:positionV relativeFrom="paragraph">
              <wp:posOffset>6985</wp:posOffset>
            </wp:positionV>
            <wp:extent cx="3440430" cy="2990850"/>
            <wp:effectExtent l="0" t="0" r="0" b="0"/>
            <wp:wrapTight wrapText="bothSides">
              <wp:wrapPolygon edited="0">
                <wp:start x="-67" y="0"/>
                <wp:lineTo x="-67" y="21358"/>
                <wp:lineTo x="21509" y="21358"/>
                <wp:lineTo x="21509" y="0"/>
                <wp:lineTo x="-67" y="0"/>
              </wp:wrapPolygon>
            </wp:wrapTight>
            <wp:docPr id="3" name="Picture 3" descr="conflict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onflict in the workplace"/>
                    <pic:cNvPicPr>
                      <a:picLocks noChangeAspect="1" noChangeArrowheads="1"/>
                    </pic:cNvPicPr>
                  </pic:nvPicPr>
                  <pic:blipFill>
                    <a:blip r:embed="rId4"/>
                    <a:stretch>
                      <a:fillRect/>
                    </a:stretch>
                  </pic:blipFill>
                  <pic:spPr bwMode="auto">
                    <a:xfrm>
                      <a:off x="0" y="0"/>
                      <a:ext cx="3440430" cy="2990850"/>
                    </a:xfrm>
                    <a:prstGeom prst="rect">
                      <a:avLst/>
                    </a:prstGeom>
                  </pic:spPr>
                </pic:pic>
              </a:graphicData>
            </a:graphic>
          </wp:anchor>
        </w:drawing>
      </w:r>
      <w:r>
        <w:rPr>
          <w:rFonts w:cs="Arial" w:ascii="Arial" w:hAnsi="Arial"/>
          <w:sz w:val="28"/>
          <w:szCs w:val="28"/>
        </w:rPr>
        <w:t>.</w:t>
      </w:r>
      <w:r>
        <w:rPr>
          <w:rFonts w:cs="Arial" w:ascii="Arial" w:hAnsi="Arial"/>
          <w:sz w:val="28"/>
          <w:szCs w:val="28"/>
        </w:rPr>
        <w:t xml:space="preserve"> </w:t>
      </w:r>
      <w:r>
        <w:rPr>
          <w:rFonts w:cs="Arial" w:ascii="Arial" w:hAnsi="Arial"/>
          <w:sz w:val="28"/>
          <w:szCs w:val="28"/>
        </w:rPr>
        <w:t xml:space="preserve">Without effective communication, company can face a lot of problems. Because it becomes unable to interchange information necessary to daily operations. Understanding examples of conflict in workplace which are related to communication will help to build policies that will identify problems and create an effective communication link in the office. Origins that may lead to conflict in the workplace related to communication - </w:t>
      </w:r>
    </w:p>
    <w:p>
      <w:pPr>
        <w:pStyle w:val="ListParagraph"/>
        <w:numPr>
          <w:ilvl w:val="0"/>
          <w:numId w:val="5"/>
        </w:numPr>
        <w:spacing w:lineRule="auto" w:line="360"/>
        <w:jc w:val="both"/>
        <w:rPr>
          <w:rFonts w:ascii="Arial" w:hAnsi="Arial" w:cs="Arial"/>
          <w:sz w:val="28"/>
          <w:szCs w:val="28"/>
        </w:rPr>
      </w:pPr>
      <w:r>
        <w:rPr>
          <w:rFonts w:cs="Arial" w:ascii="Arial" w:hAnsi="Arial"/>
          <w:sz w:val="28"/>
          <w:szCs w:val="28"/>
        </w:rPr>
        <w:t>Poor teamwork:</w:t>
      </w:r>
    </w:p>
    <w:p>
      <w:pPr>
        <w:pStyle w:val="ListParagraph"/>
        <w:spacing w:lineRule="auto" w:line="360"/>
        <w:jc w:val="both"/>
        <w:rPr>
          <w:rFonts w:ascii="Arial" w:hAnsi="Arial" w:cs="Arial"/>
          <w:sz w:val="28"/>
          <w:szCs w:val="28"/>
        </w:rPr>
      </w:pPr>
      <w:r>
        <w:rPr>
          <w:rFonts w:cs="Arial" w:ascii="Arial" w:hAnsi="Arial"/>
          <w:sz w:val="28"/>
          <w:szCs w:val="28"/>
        </w:rPr>
        <w:t>While teamwork, if member of the team does not communicate well with each other, becomes quite impossible to clear what responsibilities each and every individual member must adopt. Because of poor teamwork, the team will not be able to achieve their goal.</w:t>
      </w:r>
    </w:p>
    <w:p>
      <w:pPr>
        <w:pStyle w:val="ListParagraph"/>
        <w:numPr>
          <w:ilvl w:val="0"/>
          <w:numId w:val="5"/>
        </w:numPr>
        <w:spacing w:lineRule="auto" w:line="360"/>
        <w:jc w:val="both"/>
        <w:rPr>
          <w:rFonts w:ascii="Arial" w:hAnsi="Arial" w:cs="Arial"/>
          <w:sz w:val="28"/>
          <w:szCs w:val="28"/>
        </w:rPr>
      </w:pPr>
      <w:r>
        <w:rPr>
          <w:rFonts w:cs="Arial" w:ascii="Arial" w:hAnsi="Arial"/>
          <w:sz w:val="28"/>
          <w:szCs w:val="28"/>
        </w:rPr>
        <w:t>Rumours &amp; Gossip:</w:t>
      </w:r>
    </w:p>
    <w:p>
      <w:pPr>
        <w:pStyle w:val="ListParagraph"/>
        <w:spacing w:lineRule="auto" w:line="360"/>
        <w:jc w:val="both"/>
        <w:rPr>
          <w:rFonts w:ascii="Arial" w:hAnsi="Arial" w:cs="Arial"/>
          <w:sz w:val="28"/>
          <w:szCs w:val="28"/>
        </w:rPr>
      </w:pPr>
      <w:r>
        <w:rPr>
          <w:rFonts w:cs="Arial" w:ascii="Arial" w:hAnsi="Arial"/>
          <w:sz w:val="28"/>
          <w:szCs w:val="28"/>
        </w:rPr>
        <w:t xml:space="preserve">Sometimes poor communication can spread rumours and gossip and it can create an anxiety moment to employees. For example, there is a rumour about some employees are going to be eradicated. Because of this employee who actually panic they will lose their jobs. This is one kind of conflict at work.  </w:t>
      </w:r>
    </w:p>
    <w:p>
      <w:pPr>
        <w:pStyle w:val="ListParagraph"/>
        <w:numPr>
          <w:ilvl w:val="0"/>
          <w:numId w:val="3"/>
        </w:numPr>
        <w:spacing w:lineRule="auto" w:line="360"/>
        <w:jc w:val="both"/>
        <w:rPr>
          <w:rFonts w:ascii="Arial" w:hAnsi="Arial" w:cs="Arial"/>
          <w:sz w:val="28"/>
          <w:szCs w:val="28"/>
        </w:rPr>
      </w:pPr>
      <w:r>
        <w:rPr>
          <w:rFonts w:cs="Arial" w:ascii="Arial" w:hAnsi="Arial"/>
          <w:sz w:val="28"/>
          <w:szCs w:val="28"/>
        </w:rPr>
        <w:t>Language Barriers:</w:t>
      </w:r>
    </w:p>
    <w:p>
      <w:pPr>
        <w:pStyle w:val="ListParagraph"/>
        <w:spacing w:lineRule="auto" w:line="360"/>
        <w:jc w:val="both"/>
        <w:rPr>
          <w:rFonts w:ascii="Arial" w:hAnsi="Arial" w:cs="Arial"/>
          <w:sz w:val="28"/>
          <w:szCs w:val="28"/>
        </w:rPr>
      </w:pPr>
      <w:r>
        <w:rPr>
          <w:rFonts w:cs="Arial" w:ascii="Arial" w:hAnsi="Arial"/>
          <w:sz w:val="28"/>
          <w:szCs w:val="28"/>
        </w:rPr>
        <w:t xml:space="preserve">Language barrier which sometimes happen in a diverse workplace or can be at any workplace and may turn into a communication problem. Between people of altered ethnic backgrounds, people of diverse ages and different stages of industry experience language barriers occur sometimes. Any kind of language barrier is can make the communication process slow. </w:t>
      </w:r>
    </w:p>
    <w:p>
      <w:pPr>
        <w:pStyle w:val="ListParagraph"/>
        <w:numPr>
          <w:ilvl w:val="0"/>
          <w:numId w:val="3"/>
        </w:numPr>
        <w:spacing w:lineRule="auto" w:line="360"/>
        <w:jc w:val="both"/>
        <w:rPr>
          <w:rFonts w:ascii="Arial" w:hAnsi="Arial" w:cs="Arial"/>
          <w:sz w:val="28"/>
          <w:szCs w:val="28"/>
        </w:rPr>
      </w:pPr>
      <w:r>
        <w:rPr>
          <w:rFonts w:cs="Arial" w:ascii="Arial" w:hAnsi="Arial"/>
          <w:sz w:val="28"/>
          <w:szCs w:val="28"/>
        </w:rPr>
        <w:t>Personal issues:</w:t>
      </w:r>
    </w:p>
    <w:p>
      <w:pPr>
        <w:pStyle w:val="ListParagraph"/>
        <w:spacing w:lineRule="auto" w:line="360"/>
        <w:jc w:val="both"/>
        <w:rPr>
          <w:rFonts w:ascii="Arial" w:hAnsi="Arial" w:cs="Arial"/>
          <w:sz w:val="28"/>
          <w:szCs w:val="28"/>
        </w:rPr>
      </w:pPr>
      <w:r>
        <w:rPr>
          <w:rFonts w:cs="Arial" w:ascii="Arial" w:hAnsi="Arial"/>
          <w:sz w:val="28"/>
          <w:szCs w:val="28"/>
        </w:rPr>
        <w:t xml:space="preserve">If any employees permit personal issues to disturb the company communication, there might be a communication problem which could take a lengthy time to resolution. People who decline to communicate established on a personal disagreement are reducing the development of the organization. </w:t>
      </w:r>
    </w:p>
    <w:p>
      <w:pPr>
        <w:pStyle w:val="ListParagraph"/>
        <w:spacing w:lineRule="auto" w:line="360"/>
        <w:jc w:val="both"/>
        <w:rPr>
          <w:rFonts w:ascii="Arial" w:hAnsi="Arial" w:cs="Arial"/>
          <w:sz w:val="28"/>
          <w:szCs w:val="28"/>
        </w:rPr>
      </w:pPr>
      <w:r>
        <w:rPr>
          <w:rFonts w:cs="Arial" w:ascii="Arial" w:hAnsi="Arial"/>
          <w:sz w:val="28"/>
          <w:szCs w:val="28"/>
        </w:rPr>
      </w:r>
    </w:p>
    <w:p>
      <w:pPr>
        <w:pStyle w:val="ListParagraph"/>
        <w:spacing w:lineRule="auto" w:line="360"/>
        <w:jc w:val="both"/>
        <w:rPr>
          <w:rFonts w:ascii="Arial" w:hAnsi="Arial" w:cs="Arial"/>
          <w:sz w:val="28"/>
          <w:szCs w:val="28"/>
        </w:rPr>
      </w:pPr>
      <w:r>
        <w:rPr>
          <w:rFonts w:cs="Arial" w:ascii="Arial" w:hAnsi="Arial"/>
          <w:sz w:val="28"/>
          <w:szCs w:val="28"/>
        </w:rPr>
      </w:r>
    </w:p>
    <w:p>
      <w:pPr>
        <w:pStyle w:val="ListParagraph"/>
        <w:numPr>
          <w:ilvl w:val="0"/>
          <w:numId w:val="3"/>
        </w:numPr>
        <w:spacing w:lineRule="auto" w:line="360"/>
        <w:jc w:val="both"/>
        <w:rPr>
          <w:rFonts w:ascii="Arial" w:hAnsi="Arial" w:cs="Arial"/>
          <w:sz w:val="28"/>
          <w:szCs w:val="28"/>
        </w:rPr>
      </w:pPr>
      <w:r>
        <w:rPr>
          <w:rFonts w:cs="Arial" w:ascii="Arial" w:hAnsi="Arial"/>
          <w:sz w:val="28"/>
          <w:szCs w:val="28"/>
        </w:rPr>
        <w:t>Lack of feedback:</w:t>
      </w:r>
    </w:p>
    <w:p>
      <w:pPr>
        <w:pStyle w:val="ListParagraph"/>
        <w:spacing w:lineRule="auto" w:line="360"/>
        <w:jc w:val="both"/>
        <w:rPr>
          <w:rFonts w:ascii="Arial" w:hAnsi="Arial" w:cs="Arial"/>
          <w:sz w:val="28"/>
          <w:szCs w:val="28"/>
        </w:rPr>
      </w:pPr>
      <w:r>
        <w:rPr>
          <w:rFonts w:cs="Arial" w:ascii="Arial" w:hAnsi="Arial"/>
          <w:sz w:val="28"/>
          <w:szCs w:val="28"/>
        </w:rPr>
        <w:t xml:space="preserve">If there is lack of feedback that means, there is a conflict in the communication. Workers and managerial staff should deliver feedback at all times because it progresses the quality of information spread in which the information is conveyed. </w:t>
      </w:r>
    </w:p>
    <w:p>
      <w:pPr>
        <w:pStyle w:val="ListParagraph"/>
        <w:numPr>
          <w:ilvl w:val="0"/>
          <w:numId w:val="3"/>
        </w:numPr>
        <w:spacing w:lineRule="auto" w:line="360"/>
        <w:jc w:val="both"/>
        <w:rPr>
          <w:rFonts w:ascii="Arial" w:hAnsi="Arial" w:cs="Arial"/>
          <w:sz w:val="28"/>
          <w:szCs w:val="28"/>
        </w:rPr>
      </w:pPr>
      <w:r>
        <w:rPr>
          <w:rFonts w:cs="Arial" w:ascii="Arial" w:hAnsi="Arial"/>
          <w:sz w:val="28"/>
          <w:szCs w:val="28"/>
        </w:rPr>
        <w:t>New Hires:</w:t>
      </w:r>
    </w:p>
    <w:p>
      <w:pPr>
        <w:pStyle w:val="ListParagraph"/>
        <w:spacing w:lineRule="auto" w:line="360"/>
        <w:jc w:val="both"/>
        <w:rPr>
          <w:rFonts w:ascii="Arial" w:hAnsi="Arial" w:cs="Arial"/>
          <w:sz w:val="28"/>
          <w:szCs w:val="28"/>
        </w:rPr>
      </w:pPr>
      <w:r>
        <w:rPr>
          <w:rFonts w:cs="Arial" w:ascii="Arial" w:hAnsi="Arial"/>
          <w:sz w:val="28"/>
          <w:szCs w:val="28"/>
        </w:rPr>
        <w:t xml:space="preserve">When new employees are hired in the organization or brought, they need to give the proper direction how to work and cope up with the new working environment. If there is lack of giving proper training, new hire orientation courses will be required to fight with new hires. </w:t>
      </w:r>
    </w:p>
    <w:p>
      <w:pPr>
        <w:pStyle w:val="ListParagraph"/>
        <w:numPr>
          <w:ilvl w:val="0"/>
          <w:numId w:val="3"/>
        </w:numPr>
        <w:spacing w:lineRule="auto" w:line="360"/>
        <w:jc w:val="both"/>
        <w:rPr>
          <w:rFonts w:ascii="Arial" w:hAnsi="Arial" w:cs="Arial"/>
          <w:sz w:val="28"/>
          <w:szCs w:val="28"/>
        </w:rPr>
      </w:pPr>
      <w:r>
        <w:rPr>
          <w:rFonts w:cs="Arial" w:ascii="Arial" w:hAnsi="Arial"/>
          <w:sz w:val="28"/>
          <w:szCs w:val="28"/>
        </w:rPr>
        <w:t>Cultural Barriers;</w:t>
      </w:r>
    </w:p>
    <w:p>
      <w:pPr>
        <w:pStyle w:val="ListParagraph"/>
        <w:spacing w:lineRule="auto" w:line="360"/>
        <w:jc w:val="both"/>
        <w:rPr>
          <w:rFonts w:ascii="Arial" w:hAnsi="Arial" w:cs="Arial"/>
          <w:sz w:val="28"/>
          <w:szCs w:val="28"/>
        </w:rPr>
      </w:pPr>
      <w:r>
        <w:rPr>
          <w:rFonts w:cs="Arial" w:ascii="Arial" w:hAnsi="Arial"/>
          <w:sz w:val="28"/>
          <w:szCs w:val="28"/>
        </w:rPr>
        <w:t>Different Employees come from different cultures and follow different practices in a workplace. This kind of cultural variety among the employees act as blockade at workplace.</w:t>
      </w:r>
    </w:p>
    <w:p>
      <w:pPr>
        <w:pStyle w:val="Normal"/>
        <w:spacing w:lineRule="auto" w:line="360"/>
        <w:jc w:val="both"/>
        <w:rPr>
          <w:rFonts w:ascii="Arial" w:hAnsi="Arial" w:cs="Arial"/>
          <w:sz w:val="28"/>
          <w:szCs w:val="28"/>
        </w:rPr>
      </w:pPr>
      <w:r>
        <w:rPr>
          <w:rFonts w:cs="Arial" w:ascii="Arial" w:hAnsi="Arial"/>
          <w:sz w:val="28"/>
          <w:szCs w:val="28"/>
        </w:rPr>
        <w:t xml:space="preserve">     </w:t>
      </w:r>
      <w:r>
        <w:rPr>
          <w:rFonts w:cs="Arial" w:ascii="Arial" w:hAnsi="Arial"/>
          <w:sz w:val="28"/>
          <w:szCs w:val="28"/>
        </w:rPr>
        <w:t xml:space="preserve">There are many other conflict in workplace related to communication such as creating uncertainty, sharing resources and so on. </w:t>
      </w:r>
    </w:p>
    <w:p>
      <w:pPr>
        <w:pStyle w:val="Normal"/>
        <w:spacing w:lineRule="auto" w:line="360"/>
        <w:jc w:val="both"/>
        <w:rPr>
          <w:rFonts w:ascii="Arial" w:hAnsi="Arial" w:cs="Arial"/>
          <w:b/>
          <w:b/>
          <w:sz w:val="28"/>
          <w:szCs w:val="28"/>
        </w:rPr>
      </w:pPr>
      <w:r>
        <w:rPr>
          <w:rFonts w:cs="Arial" w:ascii="Arial" w:hAnsi="Arial"/>
          <w:b/>
          <w:sz w:val="28"/>
          <w:szCs w:val="28"/>
        </w:rPr>
      </w:r>
    </w:p>
    <w:p>
      <w:pPr>
        <w:pStyle w:val="Normal"/>
        <w:spacing w:lineRule="auto" w:line="360"/>
        <w:jc w:val="both"/>
        <w:rPr>
          <w:rFonts w:ascii="Arial" w:hAnsi="Arial" w:cs="Arial"/>
          <w:b/>
          <w:b/>
          <w:sz w:val="28"/>
          <w:szCs w:val="28"/>
        </w:rPr>
      </w:pPr>
      <w:r>
        <w:rPr>
          <w:rFonts w:cs="Arial" w:ascii="Arial" w:hAnsi="Arial"/>
          <w:b/>
          <w:sz w:val="28"/>
          <w:szCs w:val="28"/>
        </w:rPr>
      </w:r>
    </w:p>
    <w:p>
      <w:pPr>
        <w:pStyle w:val="Normal"/>
        <w:spacing w:lineRule="auto" w:line="360"/>
        <w:jc w:val="both"/>
        <w:rPr>
          <w:rFonts w:ascii="Arial" w:hAnsi="Arial" w:cs="Arial"/>
          <w:b/>
          <w:b/>
          <w:sz w:val="28"/>
          <w:szCs w:val="28"/>
        </w:rPr>
      </w:pPr>
      <w:r>
        <w:rPr>
          <w:rFonts w:cs="Arial" w:ascii="Arial" w:hAnsi="Arial"/>
          <w:b/>
          <w:sz w:val="28"/>
          <w:szCs w:val="28"/>
        </w:rPr>
      </w:r>
    </w:p>
    <w:p>
      <w:pPr>
        <w:pStyle w:val="Normal"/>
        <w:spacing w:lineRule="auto" w:line="360"/>
        <w:jc w:val="both"/>
        <w:rPr>
          <w:rFonts w:ascii="Arial" w:hAnsi="Arial" w:cs="Arial"/>
          <w:b/>
          <w:b/>
          <w:sz w:val="28"/>
          <w:szCs w:val="28"/>
        </w:rPr>
      </w:pPr>
      <w:r>
        <w:rPr>
          <w:rFonts w:cs="Arial" w:ascii="Arial" w:hAnsi="Arial"/>
          <w:b/>
          <w:sz w:val="28"/>
          <w:szCs w:val="28"/>
        </w:rPr>
      </w:r>
    </w:p>
    <w:p>
      <w:pPr>
        <w:pStyle w:val="Heading2"/>
        <w:spacing w:lineRule="auto" w:line="360"/>
        <w:rPr>
          <w:rFonts w:ascii="Arial" w:hAnsi="Arial" w:cs="Arial"/>
          <w:b/>
          <w:b/>
          <w:sz w:val="28"/>
          <w:szCs w:val="28"/>
          <w:u w:val="single"/>
        </w:rPr>
      </w:pPr>
      <w:bookmarkStart w:id="9" w:name="_Toc501385026"/>
      <w:bookmarkEnd w:id="9"/>
      <w:r>
        <w:rPr>
          <w:rFonts w:cs="Arial" w:ascii="Arial" w:hAnsi="Arial"/>
          <w:b/>
          <w:sz w:val="28"/>
          <w:szCs w:val="28"/>
          <w:u w:val="single"/>
        </w:rPr>
        <w:t>Relevant theories of communication to workplace</w:t>
      </w:r>
    </w:p>
    <w:p>
      <w:pPr>
        <w:pStyle w:val="Normal"/>
        <w:rPr/>
      </w:pPr>
      <w:sdt>
        <w:sdtPr>
          <w:citation/>
        </w:sdtPr>
        <w:sdtContent>
          <w:r>
            <w:rPr/>
            <w:fldChar w:fldCharType="begin"/>
          </w:r>
          <w:r>
            <w:instrText> CITATION MOD17 \l 1033 </w:instrText>
          </w:r>
          <w:r>
            <w:fldChar w:fldCharType="separate"/>
          </w:r>
          <w:r>
            <w:t>(MODELS OF COMMUNICATION, 2017)</w:t>
          </w:r>
          <w:r>
            <w:fldChar w:fldCharType="end"/>
          </w:r>
        </w:sdtContent>
      </w:sdt>
      <w:r>
        <w:rPr/>
        <w:t xml:space="preserve">. </w:t>
      </w:r>
    </w:p>
    <w:p>
      <w:pPr>
        <w:pStyle w:val="ListParagraph"/>
        <w:numPr>
          <w:ilvl w:val="0"/>
          <w:numId w:val="11"/>
        </w:numPr>
        <w:rPr>
          <w:rFonts w:ascii="Arial" w:hAnsi="Arial" w:cs="Arial"/>
          <w:b/>
          <w:b/>
          <w:sz w:val="28"/>
          <w:szCs w:val="28"/>
        </w:rPr>
      </w:pPr>
      <w:r>
        <w:rPr>
          <w:rFonts w:cs="Arial" w:ascii="Arial" w:hAnsi="Arial"/>
          <w:b/>
          <w:sz w:val="28"/>
          <w:szCs w:val="28"/>
        </w:rPr>
        <w:t xml:space="preserve">Shannon &amp; Weaver: </w:t>
      </w:r>
    </w:p>
    <w:p>
      <w:pPr>
        <w:pStyle w:val="Normal"/>
        <w:shd w:val="clear" w:color="auto" w:fill="FFFFFF"/>
        <w:spacing w:lineRule="auto" w:line="360" w:before="120" w:after="120"/>
        <w:jc w:val="both"/>
        <w:rPr>
          <w:rFonts w:ascii="Arial" w:hAnsi="Arial" w:eastAsia="Times New Roman" w:cs="Arial"/>
          <w:sz w:val="28"/>
          <w:szCs w:val="28"/>
        </w:rPr>
      </w:pPr>
      <w:r>
        <w:rPr>
          <w:rFonts w:eastAsia="Times New Roman" w:cs="Arial" w:ascii="Arial" w:hAnsi="Arial"/>
          <w:sz w:val="28"/>
          <w:szCs w:val="28"/>
        </w:rPr>
        <w:t>A model named, the </w:t>
      </w:r>
      <w:hyperlink r:id="rId5" w:tgtFrame="Shannon–Weaver model">
        <w:r>
          <w:rPr>
            <w:rStyle w:val="InternetLink"/>
            <w:rFonts w:eastAsia="Times New Roman" w:cs="Arial" w:ascii="Arial" w:hAnsi="Arial"/>
            <w:sz w:val="28"/>
            <w:szCs w:val="28"/>
          </w:rPr>
          <w:t xml:space="preserve">Shannon &amp; Weaver </w:t>
        </w:r>
      </w:hyperlink>
      <w:r>
        <w:rPr>
          <w:rFonts w:eastAsia="Times New Roman" w:cs="Arial" w:ascii="Arial" w:hAnsi="Arial"/>
          <w:sz w:val="28"/>
          <w:szCs w:val="28"/>
        </w:rPr>
        <w:t>was actually planned to reflect the working of radio &amp; telephone technology. In this model there are main 3 parts and they are- sender, channel and receiver. Shannon with Weaver acknowledged that often static or background sounds might interfere the process of the other partner in a telephone dialogue and so they both mentioned this as a noise. They in this regard resolved that certain sorts of background sounds can also point the lack of a signal.</w:t>
      </w:r>
    </w:p>
    <w:p>
      <w:pPr>
        <w:pStyle w:val="Normal"/>
        <w:shd w:val="clear" w:color="auto" w:fill="FFFFFF"/>
        <w:spacing w:lineRule="auto" w:line="360" w:before="120" w:after="120"/>
        <w:jc w:val="both"/>
        <w:rPr>
          <w:rFonts w:ascii="Arial" w:hAnsi="Arial" w:eastAsia="Times New Roman" w:cs="Arial"/>
          <w:sz w:val="28"/>
          <w:szCs w:val="28"/>
        </w:rPr>
      </w:pPr>
      <w:r>
        <w:rPr>
          <w:rFonts w:eastAsia="Times New Roman" w:cs="Arial" w:ascii="Arial" w:hAnsi="Arial"/>
          <w:sz w:val="28"/>
          <w:szCs w:val="28"/>
        </w:rPr>
        <w:t>The simplicity, generality, and quantify ability are the strengths of this kind of model. Shannon &amp; Warren Weaver, these two mathematicians structured the cited model on the basis of the elements as follows:</w:t>
      </w:r>
    </w:p>
    <w:p>
      <w:pPr>
        <w:pStyle w:val="ListParagraph"/>
        <w:numPr>
          <w:ilvl w:val="0"/>
          <w:numId w:val="8"/>
        </w:numPr>
        <w:shd w:val="clear" w:color="auto" w:fill="FFFFFF"/>
        <w:spacing w:lineRule="auto" w:line="360" w:before="120" w:after="120"/>
        <w:contextualSpacing/>
        <w:jc w:val="both"/>
        <w:rPr>
          <w:rFonts w:ascii="Arial" w:hAnsi="Arial" w:eastAsia="Times New Roman" w:cs="Arial"/>
          <w:sz w:val="28"/>
          <w:szCs w:val="28"/>
        </w:rPr>
      </w:pPr>
      <w:r>
        <w:rPr>
          <w:rFonts w:eastAsia="Times New Roman" w:cs="Arial" w:ascii="Arial" w:hAnsi="Arial"/>
          <w:sz w:val="28"/>
          <w:szCs w:val="28"/>
        </w:rPr>
        <w:t xml:space="preserve">A data source (creates a message) </w:t>
      </w:r>
    </w:p>
    <w:p>
      <w:pPr>
        <w:pStyle w:val="ListParagraph"/>
        <w:numPr>
          <w:ilvl w:val="0"/>
          <w:numId w:val="8"/>
        </w:numPr>
        <w:shd w:val="clear" w:color="auto" w:fill="FFFFFF"/>
        <w:spacing w:lineRule="auto" w:line="360" w:before="120" w:after="120"/>
        <w:contextualSpacing/>
        <w:jc w:val="both"/>
        <w:rPr>
          <w:rFonts w:ascii="Arial" w:hAnsi="Arial" w:eastAsia="Times New Roman" w:cs="Arial"/>
          <w:sz w:val="28"/>
          <w:szCs w:val="28"/>
        </w:rPr>
      </w:pPr>
      <w:r>
        <w:rPr>
          <w:rFonts w:eastAsia="Times New Roman" w:cs="Arial" w:ascii="Arial" w:hAnsi="Arial"/>
          <w:sz w:val="28"/>
          <w:szCs w:val="28"/>
        </w:rPr>
        <w:t xml:space="preserve">The spreader (encode the full message into gestures) </w:t>
      </w:r>
    </w:p>
    <w:p>
      <w:pPr>
        <w:pStyle w:val="ListParagraph"/>
        <w:numPr>
          <w:ilvl w:val="0"/>
          <w:numId w:val="8"/>
        </w:numPr>
        <w:shd w:val="clear" w:color="auto" w:fill="FFFFFF"/>
        <w:spacing w:lineRule="auto" w:line="360" w:before="120" w:after="120"/>
        <w:contextualSpacing/>
        <w:jc w:val="both"/>
        <w:rPr>
          <w:rFonts w:ascii="Arial" w:hAnsi="Arial" w:eastAsia="Times New Roman" w:cs="Arial"/>
          <w:sz w:val="28"/>
          <w:szCs w:val="28"/>
        </w:rPr>
      </w:pPr>
      <w:r>
        <w:rPr>
          <w:rFonts w:eastAsia="Times New Roman" w:cs="Arial" w:ascii="Arial" w:hAnsi="Arial"/>
          <w:sz w:val="28"/>
          <w:szCs w:val="28"/>
        </w:rPr>
        <w:t>The channel (indications are reformed mainly for the transmission)</w:t>
      </w:r>
    </w:p>
    <w:p>
      <w:pPr>
        <w:pStyle w:val="ListParagraph"/>
        <w:numPr>
          <w:ilvl w:val="0"/>
          <w:numId w:val="8"/>
        </w:numPr>
        <w:shd w:val="clear" w:color="auto" w:fill="FFFFFF"/>
        <w:spacing w:lineRule="auto" w:line="360" w:before="120" w:after="120"/>
        <w:contextualSpacing/>
        <w:jc w:val="both"/>
        <w:rPr>
          <w:rFonts w:ascii="Arial" w:hAnsi="Arial" w:eastAsia="Times New Roman" w:cs="Arial"/>
          <w:sz w:val="28"/>
          <w:szCs w:val="28"/>
        </w:rPr>
      </w:pPr>
      <w:r>
        <w:rPr>
          <w:rFonts w:eastAsia="Times New Roman" w:cs="Arial" w:ascii="Arial" w:hAnsi="Arial"/>
          <w:sz w:val="28"/>
          <w:szCs w:val="28"/>
        </w:rPr>
        <w:t>The receiver (decode the full message)</w:t>
      </w:r>
    </w:p>
    <w:p>
      <w:pPr>
        <w:pStyle w:val="ListParagraph"/>
        <w:numPr>
          <w:ilvl w:val="0"/>
          <w:numId w:val="8"/>
        </w:numPr>
        <w:shd w:val="clear" w:color="auto" w:fill="FFFFFF"/>
        <w:spacing w:lineRule="auto" w:line="360" w:before="120" w:after="120"/>
        <w:contextualSpacing/>
        <w:jc w:val="both"/>
        <w:rPr>
          <w:rFonts w:ascii="Arial" w:hAnsi="Arial" w:eastAsia="Times New Roman" w:cs="Arial"/>
          <w:sz w:val="28"/>
          <w:szCs w:val="28"/>
        </w:rPr>
      </w:pPr>
      <w:r>
        <w:rPr>
          <w:rFonts w:eastAsia="Times New Roman" w:cs="Arial" w:ascii="Arial" w:hAnsi="Arial"/>
          <w:sz w:val="28"/>
          <w:szCs w:val="28"/>
        </w:rPr>
        <w:t xml:space="preserve">Destination (message arrival place) </w:t>
      </w:r>
    </w:p>
    <w:p>
      <w:pPr>
        <w:pStyle w:val="Normal"/>
        <w:shd w:val="clear" w:color="auto" w:fill="FFFFFF"/>
        <w:spacing w:lineRule="auto" w:line="360" w:beforeAutospacing="1" w:after="24"/>
        <w:ind w:left="384" w:hanging="0"/>
        <w:jc w:val="both"/>
        <w:rPr>
          <w:rFonts w:ascii="Arial" w:hAnsi="Arial" w:eastAsia="Times New Roman" w:cs="Arial"/>
          <w:sz w:val="28"/>
          <w:szCs w:val="28"/>
        </w:rPr>
      </w:pPr>
      <w:r>
        <w:rPr>
          <w:rFonts w:eastAsia="Times New Roman" w:cs="Arial" w:ascii="Arial" w:hAnsi="Arial"/>
          <w:sz w:val="28"/>
          <w:szCs w:val="28"/>
        </w:rPr>
      </w:r>
    </w:p>
    <w:p>
      <w:pPr>
        <w:pStyle w:val="Normal"/>
        <w:shd w:val="clear" w:color="auto" w:fill="FFFFFF"/>
        <w:spacing w:lineRule="auto" w:line="360" w:before="120" w:after="120"/>
        <w:jc w:val="both"/>
        <w:rPr>
          <w:rFonts w:ascii="Arial" w:hAnsi="Arial" w:eastAsia="Times New Roman" w:cs="Arial"/>
          <w:sz w:val="28"/>
          <w:szCs w:val="28"/>
        </w:rPr>
      </w:pPr>
      <w:r>
        <w:rPr>
          <w:rFonts w:eastAsia="Times New Roman" w:cs="Arial" w:ascii="Arial" w:hAnsi="Arial"/>
          <w:sz w:val="28"/>
          <w:szCs w:val="28"/>
        </w:rPr>
        <w:t>They also stated that there are also three types of problem-</w:t>
      </w:r>
    </w:p>
    <w:p>
      <w:pPr>
        <w:pStyle w:val="ListParagraph"/>
        <w:numPr>
          <w:ilvl w:val="0"/>
          <w:numId w:val="9"/>
        </w:numPr>
        <w:shd w:val="clear" w:color="auto" w:fill="FFFFFF"/>
        <w:spacing w:lineRule="auto" w:line="360" w:before="120" w:after="120"/>
        <w:contextualSpacing/>
        <w:jc w:val="both"/>
        <w:rPr>
          <w:rFonts w:ascii="Arial" w:hAnsi="Arial" w:eastAsia="Times New Roman" w:cs="Arial"/>
          <w:sz w:val="28"/>
          <w:szCs w:val="28"/>
        </w:rPr>
      </w:pPr>
      <w:r>
        <w:rPr>
          <w:rFonts w:eastAsia="Times New Roman" w:cs="Arial" w:ascii="Arial" w:hAnsi="Arial"/>
          <w:sz w:val="28"/>
          <w:szCs w:val="28"/>
        </w:rPr>
        <w:t>The technical problem</w:t>
      </w:r>
    </w:p>
    <w:p>
      <w:pPr>
        <w:pStyle w:val="ListParagraph"/>
        <w:numPr>
          <w:ilvl w:val="0"/>
          <w:numId w:val="9"/>
        </w:numPr>
        <w:shd w:val="clear" w:color="auto" w:fill="FFFFFF"/>
        <w:spacing w:lineRule="auto" w:line="360" w:before="120" w:after="120"/>
        <w:contextualSpacing/>
        <w:jc w:val="both"/>
        <w:rPr>
          <w:rFonts w:ascii="Arial" w:hAnsi="Arial" w:eastAsia="Times New Roman" w:cs="Arial"/>
          <w:sz w:val="28"/>
          <w:szCs w:val="28"/>
        </w:rPr>
      </w:pPr>
      <w:r>
        <w:rPr>
          <w:rFonts w:eastAsia="Times New Roman" w:cs="Arial" w:ascii="Arial" w:hAnsi="Arial"/>
          <w:sz w:val="28"/>
          <w:szCs w:val="28"/>
        </w:rPr>
        <w:t>The semantic problem</w:t>
      </w:r>
    </w:p>
    <w:p>
      <w:pPr>
        <w:pStyle w:val="ListParagraph"/>
        <w:numPr>
          <w:ilvl w:val="0"/>
          <w:numId w:val="9"/>
        </w:numPr>
        <w:shd w:val="clear" w:color="auto" w:fill="FFFFFF"/>
        <w:spacing w:lineRule="auto" w:line="360" w:before="120" w:after="120"/>
        <w:contextualSpacing/>
        <w:jc w:val="both"/>
        <w:rPr>
          <w:rFonts w:ascii="Arial" w:hAnsi="Arial" w:eastAsia="Times New Roman" w:cs="Arial"/>
          <w:sz w:val="28"/>
          <w:szCs w:val="28"/>
        </w:rPr>
      </w:pPr>
      <w:r>
        <w:rPr>
          <w:rFonts w:eastAsia="Times New Roman" w:cs="Arial" w:ascii="Arial" w:hAnsi="Arial"/>
          <w:sz w:val="28"/>
          <w:szCs w:val="28"/>
        </w:rPr>
        <w:t>The effectiveness problem</w:t>
      </w:r>
    </w:p>
    <w:p>
      <w:pPr>
        <w:pStyle w:val="ListParagraph"/>
        <w:shd w:val="clear" w:color="auto" w:fill="FFFFFF"/>
        <w:spacing w:lineRule="auto" w:line="360" w:before="120" w:after="120"/>
        <w:contextualSpacing/>
        <w:jc w:val="both"/>
        <w:rPr>
          <w:rFonts w:ascii="Arial" w:hAnsi="Arial" w:eastAsia="Times New Roman" w:cs="Arial"/>
          <w:sz w:val="28"/>
          <w:szCs w:val="28"/>
        </w:rPr>
      </w:pPr>
      <w:r>
        <w:rPr>
          <w:rFonts w:eastAsia="Times New Roman" w:cs="Arial" w:ascii="Arial" w:hAnsi="Arial"/>
          <w:sz w:val="28"/>
          <w:szCs w:val="28"/>
        </w:rPr>
      </w:r>
    </w:p>
    <w:p>
      <w:pPr>
        <w:pStyle w:val="ListParagraph"/>
        <w:numPr>
          <w:ilvl w:val="0"/>
          <w:numId w:val="11"/>
        </w:numPr>
        <w:spacing w:lineRule="auto" w:line="360" w:before="36" w:after="36"/>
        <w:contextualSpacing/>
        <w:jc w:val="both"/>
        <w:rPr>
          <w:rFonts w:ascii="Arial" w:hAnsi="Arial" w:eastAsia="Times New Roman" w:cs="Arial"/>
          <w:b/>
          <w:b/>
          <w:sz w:val="28"/>
          <w:szCs w:val="28"/>
        </w:rPr>
      </w:pPr>
      <w:r>
        <w:rPr>
          <w:rFonts w:eastAsia="Times New Roman" w:cs="Arial" w:ascii="Arial" w:hAnsi="Arial"/>
          <w:b/>
          <w:bCs/>
          <w:sz w:val="28"/>
          <w:szCs w:val="28"/>
        </w:rPr>
        <w:t>Linear Model</w:t>
      </w:r>
      <w:r>
        <w:rPr>
          <w:rFonts w:eastAsia="Times New Roman" w:cs="Arial" w:ascii="Arial" w:hAnsi="Arial"/>
          <w:b/>
          <w:sz w:val="28"/>
          <w:szCs w:val="28"/>
        </w:rPr>
        <w:t xml:space="preserve">: </w:t>
      </w:r>
    </w:p>
    <w:p>
      <w:pPr>
        <w:pStyle w:val="ListParagraph"/>
        <w:spacing w:lineRule="auto" w:line="360" w:before="36" w:after="36"/>
        <w:contextualSpacing/>
        <w:jc w:val="both"/>
        <w:rPr>
          <w:rFonts w:ascii="Arial" w:hAnsi="Arial" w:eastAsia="Times New Roman" w:cs="Arial"/>
          <w:sz w:val="28"/>
          <w:szCs w:val="28"/>
        </w:rPr>
      </w:pPr>
      <w:r>
        <w:rPr>
          <w:rFonts w:eastAsia="Times New Roman" w:cs="Arial" w:ascii="Arial" w:hAnsi="Arial"/>
          <w:sz w:val="28"/>
          <w:szCs w:val="28"/>
        </w:rPr>
        <w:t xml:space="preserve">It is a kind of model through which it is possible to communicate with others. It is consisted of the sender’s programming message and channelling it with noise to the receiver. Draw backs of </w:t>
      </w:r>
      <w:r>
        <w:rPr>
          <w:rFonts w:eastAsia="Times New Roman" w:cs="Arial" w:ascii="Arial" w:hAnsi="Arial"/>
          <w:bCs/>
          <w:sz w:val="28"/>
          <w:szCs w:val="28"/>
        </w:rPr>
        <w:t>Linear Model</w:t>
      </w:r>
      <w:bookmarkStart w:id="10" w:name="_Toc501385028"/>
      <w:r>
        <w:rPr>
          <w:rFonts w:eastAsia="Times New Roman" w:cs="Arial" w:ascii="Arial" w:hAnsi="Arial"/>
          <w:sz w:val="28"/>
          <w:szCs w:val="28"/>
        </w:rPr>
        <w:t xml:space="preserve"> are: The linear model accepts having a clear cut commencement and conclusion of communication. Moreover, it does not display any feedback from the receiver, like- no letter, email, text message or lecture. </w:t>
      </w:r>
    </w:p>
    <w:p>
      <w:pPr>
        <w:pStyle w:val="ListParagraph"/>
        <w:numPr>
          <w:ilvl w:val="0"/>
          <w:numId w:val="11"/>
        </w:numPr>
        <w:spacing w:lineRule="auto" w:line="360" w:before="36" w:after="36"/>
        <w:contextualSpacing/>
        <w:jc w:val="both"/>
        <w:rPr>
          <w:rFonts w:ascii="Arial" w:hAnsi="Arial" w:eastAsia="Times New Roman" w:cs="Arial"/>
          <w:b/>
          <w:b/>
          <w:sz w:val="28"/>
          <w:szCs w:val="28"/>
        </w:rPr>
      </w:pPr>
      <w:bookmarkEnd w:id="10"/>
      <w:r>
        <w:rPr>
          <w:rFonts w:cs="Arial" w:ascii="Arial" w:hAnsi="Arial"/>
          <w:b/>
          <w:bCs/>
          <w:sz w:val="28"/>
          <w:szCs w:val="28"/>
        </w:rPr>
        <w:t>Berlo’s S-M-C-R Model:</w:t>
      </w:r>
    </w:p>
    <w:p>
      <w:pPr>
        <w:pStyle w:val="NormalWeb"/>
        <w:shd w:val="clear" w:color="auto" w:fill="FFFFFF"/>
        <w:spacing w:lineRule="auto" w:line="360" w:beforeAutospacing="0" w:before="0" w:afterAutospacing="0" w:after="375"/>
        <w:jc w:val="both"/>
        <w:rPr>
          <w:rFonts w:ascii="Arial" w:hAnsi="Arial" w:cs="Arial"/>
          <w:sz w:val="28"/>
          <w:szCs w:val="28"/>
        </w:rPr>
      </w:pPr>
      <w:r>
        <w:rPr>
          <w:rFonts w:cs="Arial" w:ascii="Arial" w:hAnsi="Arial"/>
          <w:sz w:val="28"/>
          <w:szCs w:val="28"/>
        </w:rPr>
        <w:t xml:space="preserve">David K. Berlo, developed S-M-C-R model in the year 1960. In this model Berlo indicated the main importance about the psychological view. </w:t>
      </w:r>
    </w:p>
    <w:p>
      <w:pPr>
        <w:pStyle w:val="NormalWeb"/>
        <w:shd w:val="clear" w:color="auto" w:fill="FFFFFF"/>
        <w:spacing w:lineRule="auto" w:line="360" w:beforeAutospacing="0" w:before="0" w:afterAutospacing="0" w:after="375"/>
        <w:jc w:val="both"/>
        <w:rPr>
          <w:rFonts w:ascii="Arial" w:hAnsi="Arial" w:cs="Arial"/>
          <w:sz w:val="28"/>
          <w:szCs w:val="28"/>
        </w:rPr>
      </w:pPr>
      <w:r>
        <w:rPr>
          <w:rFonts w:cs="Arial" w:ascii="Arial" w:hAnsi="Arial"/>
          <w:sz w:val="28"/>
          <w:szCs w:val="28"/>
        </w:rPr>
        <w:t>Berlo’s S-M-C-R means-</w:t>
      </w:r>
    </w:p>
    <w:p>
      <w:pPr>
        <w:pStyle w:val="NormalWeb"/>
        <w:shd w:val="clear" w:color="auto" w:fill="FFFFFF"/>
        <w:spacing w:lineRule="auto" w:line="360" w:beforeAutospacing="0" w:before="0" w:afterAutospacing="0" w:after="375"/>
        <w:jc w:val="both"/>
        <w:rPr>
          <w:rFonts w:ascii="Arial" w:hAnsi="Arial" w:cs="Arial"/>
          <w:sz w:val="28"/>
          <w:szCs w:val="28"/>
        </w:rPr>
      </w:pPr>
      <w:r>
        <w:rPr>
          <w:rFonts w:cs="Arial" w:ascii="Arial" w:hAnsi="Arial"/>
          <w:sz w:val="28"/>
          <w:szCs w:val="28"/>
        </w:rPr>
        <w:t>(S = Source</w:t>
      </w:r>
    </w:p>
    <w:p>
      <w:pPr>
        <w:pStyle w:val="NormalWeb"/>
        <w:shd w:val="clear" w:color="auto" w:fill="FFFFFF"/>
        <w:spacing w:lineRule="auto" w:line="360" w:beforeAutospacing="0" w:before="0" w:afterAutospacing="0" w:after="375"/>
        <w:jc w:val="both"/>
        <w:rPr>
          <w:rFonts w:ascii="Arial" w:hAnsi="Arial" w:cs="Arial"/>
          <w:sz w:val="28"/>
          <w:szCs w:val="28"/>
        </w:rPr>
      </w:pPr>
      <w:r>
        <w:rPr>
          <w:rFonts w:cs="Arial" w:ascii="Arial" w:hAnsi="Arial"/>
          <w:sz w:val="28"/>
          <w:szCs w:val="28"/>
        </w:rPr>
        <w:t>M = Message</w:t>
      </w:r>
    </w:p>
    <w:p>
      <w:pPr>
        <w:pStyle w:val="NormalWeb"/>
        <w:shd w:val="clear" w:color="auto" w:fill="FFFFFF"/>
        <w:spacing w:lineRule="auto" w:line="360" w:beforeAutospacing="0" w:before="0" w:afterAutospacing="0" w:after="375"/>
        <w:jc w:val="both"/>
        <w:rPr>
          <w:rFonts w:ascii="Arial" w:hAnsi="Arial" w:cs="Arial"/>
          <w:sz w:val="28"/>
          <w:szCs w:val="28"/>
        </w:rPr>
      </w:pPr>
      <w:r>
        <w:rPr>
          <w:rFonts w:cs="Arial" w:ascii="Arial" w:hAnsi="Arial"/>
          <w:sz w:val="28"/>
          <w:szCs w:val="28"/>
        </w:rPr>
        <w:t xml:space="preserve">C = Channel </w:t>
      </w:r>
    </w:p>
    <w:p>
      <w:pPr>
        <w:pStyle w:val="NormalWeb"/>
        <w:shd w:val="clear" w:color="auto" w:fill="FFFFFF"/>
        <w:spacing w:lineRule="auto" w:line="360" w:beforeAutospacing="0" w:before="0" w:afterAutospacing="0" w:after="375"/>
        <w:jc w:val="both"/>
        <w:rPr>
          <w:rFonts w:ascii="Arial" w:hAnsi="Arial" w:cs="Arial"/>
          <w:sz w:val="28"/>
          <w:szCs w:val="28"/>
        </w:rPr>
      </w:pPr>
      <w:r>
        <w:rPr>
          <w:rFonts w:cs="Arial" w:ascii="Arial" w:hAnsi="Arial"/>
          <w:sz w:val="28"/>
          <w:szCs w:val="28"/>
        </w:rPr>
        <w:t>R = Receiver)</w:t>
      </w:r>
    </w:p>
    <w:p>
      <w:pPr>
        <w:pStyle w:val="NormalWeb"/>
        <w:shd w:val="clear" w:color="auto" w:fill="FFFFFF"/>
        <w:spacing w:lineRule="auto" w:line="360" w:beforeAutospacing="0" w:before="0" w:afterAutospacing="0" w:after="375"/>
        <w:jc w:val="both"/>
        <w:rPr>
          <w:rFonts w:ascii="Arial" w:hAnsi="Arial" w:cs="Arial"/>
          <w:sz w:val="28"/>
          <w:szCs w:val="28"/>
        </w:rPr>
      </w:pPr>
      <w:r>
        <w:rPr/>
        <w:drawing>
          <wp:inline distT="0" distB="0" distL="0" distR="4445">
            <wp:extent cx="5901055" cy="956945"/>
            <wp:effectExtent l="0" t="0" r="0" b="0"/>
            <wp:docPr id="4" name="Picture 4" descr="Berlo's S-M-C-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Berlo's S-M-C-R Model"/>
                    <pic:cNvPicPr>
                      <a:picLocks noChangeAspect="1" noChangeArrowheads="1"/>
                    </pic:cNvPicPr>
                  </pic:nvPicPr>
                  <pic:blipFill>
                    <a:blip r:embed="rId6"/>
                    <a:stretch>
                      <a:fillRect/>
                    </a:stretch>
                  </pic:blipFill>
                  <pic:spPr bwMode="auto">
                    <a:xfrm>
                      <a:off x="0" y="0"/>
                      <a:ext cx="5901055" cy="956945"/>
                    </a:xfrm>
                    <a:prstGeom prst="rect">
                      <a:avLst/>
                    </a:prstGeom>
                  </pic:spPr>
                </pic:pic>
              </a:graphicData>
            </a:graphic>
          </wp:inline>
        </w:drawing>
      </w:r>
    </w:p>
    <w:p>
      <w:pPr>
        <w:pStyle w:val="NormalWeb"/>
        <w:shd w:val="clear" w:color="auto" w:fill="FFFFFF"/>
        <w:spacing w:lineRule="auto" w:line="360" w:beforeAutospacing="0" w:before="0" w:afterAutospacing="0" w:after="375"/>
        <w:jc w:val="both"/>
        <w:rPr>
          <w:rFonts w:ascii="Arial" w:hAnsi="Arial" w:cs="Arial"/>
          <w:sz w:val="28"/>
          <w:szCs w:val="28"/>
        </w:rPr>
      </w:pPr>
      <w:r>
        <w:rPr>
          <w:rFonts w:cs="Arial" w:ascii="Arial" w:hAnsi="Arial"/>
          <w:sz w:val="28"/>
          <w:szCs w:val="28"/>
        </w:rPr>
      </w:r>
    </w:p>
    <w:p>
      <w:pPr>
        <w:pStyle w:val="NormalWeb"/>
        <w:shd w:val="clear" w:color="auto" w:fill="FFFFFF"/>
        <w:spacing w:lineRule="auto" w:line="360" w:beforeAutospacing="0" w:before="0" w:afterAutospacing="0" w:after="375"/>
        <w:jc w:val="both"/>
        <w:rPr>
          <w:rStyle w:val="Strong"/>
          <w:rFonts w:ascii="Arial" w:hAnsi="Arial" w:eastAsia="" w:cs="Arial" w:eastAsiaTheme="majorEastAsia"/>
          <w:b w:val="false"/>
          <w:b w:val="false"/>
          <w:sz w:val="28"/>
          <w:szCs w:val="28"/>
        </w:rPr>
      </w:pPr>
      <w:r>
        <w:rPr>
          <w:rStyle w:val="Strong"/>
          <w:rFonts w:eastAsia="" w:cs="Arial" w:ascii="Arial" w:hAnsi="Arial" w:eastAsiaTheme="majorEastAsia"/>
          <w:b w:val="false"/>
          <w:sz w:val="28"/>
          <w:szCs w:val="28"/>
        </w:rPr>
        <w:t>Explanation of the elements of Berlo is given below:</w:t>
      </w:r>
    </w:p>
    <w:p>
      <w:pPr>
        <w:pStyle w:val="NormalWeb"/>
        <w:numPr>
          <w:ilvl w:val="0"/>
          <w:numId w:val="10"/>
        </w:numPr>
        <w:shd w:val="clear" w:color="auto" w:fill="FFFFFF"/>
        <w:spacing w:lineRule="auto" w:line="360" w:beforeAutospacing="0" w:before="0" w:afterAutospacing="0" w:after="375"/>
        <w:jc w:val="both"/>
        <w:rPr>
          <w:rFonts w:ascii="Arial" w:hAnsi="Arial" w:cs="Arial"/>
          <w:sz w:val="28"/>
          <w:szCs w:val="28"/>
        </w:rPr>
      </w:pPr>
      <w:r>
        <w:rPr>
          <w:rStyle w:val="Strong"/>
          <w:rFonts w:eastAsia="" w:cs="Arial" w:ascii="Arial" w:hAnsi="Arial" w:eastAsiaTheme="majorEastAsia"/>
          <w:sz w:val="28"/>
          <w:szCs w:val="28"/>
        </w:rPr>
        <w:t>Source</w:t>
      </w:r>
      <w:r>
        <w:rPr>
          <w:rFonts w:cs="Arial" w:ascii="Arial" w:hAnsi="Arial"/>
          <w:sz w:val="28"/>
          <w:szCs w:val="28"/>
        </w:rPr>
        <w:t>: The source is the first component of this model. It means that all communication originates from some sources (may be a one person or a company with some people of). Moreover, the model shows that Several things decides about the function of the source in the main communication procedure. Such as:  </w:t>
      </w:r>
    </w:p>
    <w:p>
      <w:pPr>
        <w:pStyle w:val="NormalWeb"/>
        <w:numPr>
          <w:ilvl w:val="0"/>
          <w:numId w:val="7"/>
        </w:numPr>
        <w:shd w:val="clear" w:color="auto" w:fill="FFFFFF"/>
        <w:spacing w:lineRule="auto" w:line="360" w:beforeAutospacing="0" w:before="0" w:afterAutospacing="0" w:after="0"/>
        <w:jc w:val="both"/>
        <w:rPr>
          <w:rFonts w:ascii="Arial" w:hAnsi="Arial" w:cs="Arial"/>
          <w:sz w:val="28"/>
          <w:szCs w:val="28"/>
        </w:rPr>
      </w:pPr>
      <w:hyperlink r:id="rId7">
        <w:r>
          <w:rPr>
            <w:rStyle w:val="InternetLink"/>
            <w:rFonts w:cs="Arial" w:ascii="Arial" w:hAnsi="Arial"/>
            <w:color w:val="00000A"/>
            <w:sz w:val="28"/>
            <w:szCs w:val="28"/>
            <w:u w:val="none"/>
          </w:rPr>
          <w:t>Skills</w:t>
        </w:r>
      </w:hyperlink>
      <w:r>
        <w:rPr>
          <w:rFonts w:cs="Arial" w:ascii="Arial" w:hAnsi="Arial"/>
          <w:sz w:val="28"/>
          <w:szCs w:val="28"/>
        </w:rPr>
        <w:t> of communication, means- thinking capabilities, put pen to paper, draw and express ideas.</w:t>
      </w:r>
    </w:p>
    <w:p>
      <w:pPr>
        <w:pStyle w:val="ListParagraph"/>
        <w:numPr>
          <w:ilvl w:val="0"/>
          <w:numId w:val="7"/>
        </w:numPr>
        <w:shd w:val="clear" w:color="auto" w:fill="FFFFFF"/>
        <w:spacing w:lineRule="auto" w:line="360" w:before="0" w:after="0"/>
        <w:contextualSpacing/>
        <w:jc w:val="both"/>
        <w:rPr>
          <w:rFonts w:ascii="Arial" w:hAnsi="Arial" w:cs="Arial"/>
          <w:sz w:val="28"/>
          <w:szCs w:val="28"/>
        </w:rPr>
      </w:pPr>
      <w:r>
        <w:rPr>
          <w:rFonts w:cs="Arial" w:ascii="Arial" w:hAnsi="Arial"/>
          <w:sz w:val="28"/>
          <w:szCs w:val="28"/>
        </w:rPr>
        <w:t>Approaches toward spectators (the topic matter)</w:t>
      </w:r>
    </w:p>
    <w:p>
      <w:pPr>
        <w:pStyle w:val="ListParagraph"/>
        <w:numPr>
          <w:ilvl w:val="0"/>
          <w:numId w:val="7"/>
        </w:numPr>
        <w:shd w:val="clear" w:color="auto" w:fill="FFFFFF"/>
        <w:spacing w:lineRule="auto" w:line="360" w:before="0" w:after="0"/>
        <w:contextualSpacing/>
        <w:jc w:val="both"/>
        <w:rPr>
          <w:rFonts w:ascii="Arial" w:hAnsi="Arial" w:cs="Arial"/>
          <w:sz w:val="28"/>
          <w:szCs w:val="28"/>
        </w:rPr>
      </w:pPr>
      <w:r>
        <w:rPr>
          <w:rFonts w:cs="Arial" w:ascii="Arial" w:hAnsi="Arial"/>
          <w:sz w:val="28"/>
          <w:szCs w:val="28"/>
        </w:rPr>
        <w:t>Subject Knowledge (audience &amp; situation)</w:t>
      </w:r>
    </w:p>
    <w:p>
      <w:pPr>
        <w:pStyle w:val="ListParagraph"/>
        <w:numPr>
          <w:ilvl w:val="0"/>
          <w:numId w:val="7"/>
        </w:numPr>
        <w:shd w:val="clear" w:color="auto" w:fill="FFFFFF"/>
        <w:spacing w:lineRule="auto" w:line="360" w:before="0" w:after="0"/>
        <w:contextualSpacing/>
        <w:jc w:val="both"/>
        <w:rPr>
          <w:rFonts w:ascii="Arial" w:hAnsi="Arial" w:cs="Arial"/>
          <w:sz w:val="28"/>
          <w:szCs w:val="28"/>
        </w:rPr>
      </w:pPr>
      <w:r>
        <w:rPr>
          <w:rFonts w:cs="Arial" w:ascii="Arial" w:hAnsi="Arial"/>
          <w:sz w:val="28"/>
          <w:szCs w:val="28"/>
        </w:rPr>
        <w:t>And, social background, learning, associates, pay, values and so on.</w:t>
      </w:r>
    </w:p>
    <w:p>
      <w:pPr>
        <w:pStyle w:val="NormalWeb"/>
        <w:numPr>
          <w:ilvl w:val="0"/>
          <w:numId w:val="10"/>
        </w:numPr>
        <w:shd w:val="clear" w:color="auto" w:fill="FFFFFF"/>
        <w:spacing w:lineRule="auto" w:line="360" w:beforeAutospacing="0" w:before="0" w:afterAutospacing="0" w:after="0"/>
        <w:jc w:val="both"/>
        <w:rPr>
          <w:rFonts w:ascii="Arial" w:hAnsi="Arial" w:cs="Arial"/>
          <w:sz w:val="28"/>
          <w:szCs w:val="28"/>
        </w:rPr>
      </w:pPr>
      <w:r>
        <w:rPr>
          <w:rStyle w:val="Strong"/>
          <w:rFonts w:eastAsia="" w:cs="Arial" w:ascii="Arial" w:hAnsi="Arial" w:eastAsiaTheme="majorEastAsia"/>
          <w:sz w:val="28"/>
          <w:szCs w:val="28"/>
        </w:rPr>
        <w:t>Message</w:t>
      </w:r>
      <w:r>
        <w:rPr>
          <w:rFonts w:cs="Arial" w:ascii="Arial" w:hAnsi="Arial"/>
          <w:sz w:val="28"/>
          <w:szCs w:val="28"/>
        </w:rPr>
        <w:t xml:space="preserve">: Message here means that it is the information which observe opinions and that is conducted by the source. And also it important to be noted the source should select code/language, because it will send the message. </w:t>
      </w:r>
    </w:p>
    <w:p>
      <w:pPr>
        <w:pStyle w:val="NormalWeb"/>
        <w:numPr>
          <w:ilvl w:val="0"/>
          <w:numId w:val="10"/>
        </w:numPr>
        <w:shd w:val="clear" w:color="auto" w:fill="FFFFFF"/>
        <w:spacing w:lineRule="auto" w:line="360" w:beforeAutospacing="0" w:before="0" w:afterAutospacing="0" w:after="0"/>
        <w:jc w:val="both"/>
        <w:rPr>
          <w:rFonts w:ascii="Arial" w:hAnsi="Arial" w:cs="Arial"/>
          <w:sz w:val="28"/>
          <w:szCs w:val="28"/>
        </w:rPr>
      </w:pPr>
      <w:r>
        <w:rPr>
          <w:rStyle w:val="Strong"/>
          <w:rFonts w:eastAsia="" w:cs="Arial" w:ascii="Arial" w:hAnsi="Arial" w:eastAsiaTheme="majorEastAsia"/>
          <w:sz w:val="28"/>
          <w:szCs w:val="28"/>
        </w:rPr>
        <w:t>Channel</w:t>
      </w:r>
      <w:r>
        <w:rPr>
          <w:rFonts w:cs="Arial" w:ascii="Arial" w:hAnsi="Arial"/>
          <w:sz w:val="28"/>
          <w:szCs w:val="28"/>
        </w:rPr>
        <w:t>: Channel, as the method- telegraph, radio, message, poster and so on where the message will transmit from one place to another.</w:t>
      </w:r>
    </w:p>
    <w:p>
      <w:pPr>
        <w:pStyle w:val="NormalWeb"/>
        <w:numPr>
          <w:ilvl w:val="0"/>
          <w:numId w:val="10"/>
        </w:numPr>
        <w:shd w:val="clear" w:color="auto" w:fill="FFFFFF"/>
        <w:spacing w:lineRule="auto" w:line="360" w:beforeAutospacing="0" w:before="0" w:afterAutospacing="0" w:after="375"/>
        <w:jc w:val="both"/>
        <w:rPr>
          <w:rFonts w:ascii="Arial" w:hAnsi="Arial" w:cs="Arial"/>
          <w:sz w:val="28"/>
          <w:szCs w:val="28"/>
        </w:rPr>
      </w:pPr>
      <w:r>
        <w:rPr>
          <w:rStyle w:val="Strong"/>
          <w:rFonts w:eastAsia="" w:cs="Arial" w:ascii="Arial" w:hAnsi="Arial" w:eastAsiaTheme="majorEastAsia"/>
          <w:sz w:val="28"/>
          <w:szCs w:val="28"/>
        </w:rPr>
        <w:t>Receiver</w:t>
      </w:r>
      <w:r>
        <w:rPr>
          <w:rFonts w:cs="Arial" w:ascii="Arial" w:hAnsi="Arial"/>
          <w:sz w:val="28"/>
          <w:szCs w:val="28"/>
        </w:rPr>
        <w:t xml:space="preserve">: It is the last element and here the receiver is mainly indicated as the audience. </w:t>
      </w:r>
    </w:p>
    <w:p>
      <w:pPr>
        <w:pStyle w:val="Heading2"/>
        <w:spacing w:lineRule="auto" w:line="360"/>
        <w:rPr>
          <w:rFonts w:ascii="Arial" w:hAnsi="Arial" w:cs="Arial"/>
          <w:b/>
          <w:b/>
          <w:sz w:val="28"/>
          <w:szCs w:val="28"/>
          <w:u w:val="single"/>
        </w:rPr>
      </w:pPr>
      <w:bookmarkStart w:id="11" w:name="_Toc501385029"/>
      <w:bookmarkEnd w:id="11"/>
      <w:r>
        <w:rPr>
          <w:rFonts w:cs="Arial" w:ascii="Arial" w:hAnsi="Arial"/>
          <w:b/>
          <w:sz w:val="28"/>
          <w:szCs w:val="28"/>
          <w:u w:val="single"/>
        </w:rPr>
        <w:t>Inter-personal communication</w:t>
      </w:r>
    </w:p>
    <w:p>
      <w:pPr>
        <w:pStyle w:val="Normal"/>
        <w:spacing w:lineRule="auto" w:line="360"/>
        <w:rPr>
          <w:rFonts w:ascii="Arial" w:hAnsi="Arial" w:cs="Arial"/>
          <w:sz w:val="28"/>
          <w:szCs w:val="28"/>
        </w:rPr>
      </w:pPr>
      <w:sdt>
        <w:sdtPr>
          <w:citation/>
        </w:sdtPr>
        <w:sdtContent>
          <w:r>
            <w:rPr/>
            <w:fldChar w:fldCharType="begin"/>
          </w:r>
          <w:r>
            <w:instrText> CITATION Deb10 \l 1033 </w:instrText>
          </w:r>
          <w:r>
            <w:fldChar w:fldCharType="separate"/>
          </w:r>
          <w:r>
            <w:t>(Deborah &amp; Lois , 2010)</w:t>
          </w:r>
          <w:r>
            <w:fldChar w:fldCharType="end"/>
          </w:r>
        </w:sdtContent>
      </w:sdt>
      <w:r>
        <w:rPr>
          <w:rFonts w:cs="Arial" w:ascii="Arial" w:hAnsi="Arial"/>
          <w:sz w:val="28"/>
          <w:szCs w:val="28"/>
        </w:rPr>
        <w:t xml:space="preserve">. </w:t>
      </w:r>
      <w:r>
        <w:rPr>
          <w:rFonts w:cs="Arial" w:ascii="Arial" w:hAnsi="Arial"/>
          <w:sz w:val="28"/>
          <w:szCs w:val="28"/>
        </w:rPr>
        <w:t xml:space="preserve">Interpersonal communication is the process of communication which people can interchange information, feelings and also their meaning over verbal or nonverbal communications.  </w:t>
      </w:r>
    </w:p>
    <w:p>
      <w:pPr>
        <w:pStyle w:val="ListParagraph"/>
        <w:numPr>
          <w:ilvl w:val="0"/>
          <w:numId w:val="3"/>
        </w:numPr>
        <w:spacing w:lineRule="auto" w:line="360"/>
        <w:rPr>
          <w:rFonts w:ascii="Arial" w:hAnsi="Arial" w:cs="Arial"/>
          <w:sz w:val="28"/>
          <w:szCs w:val="28"/>
        </w:rPr>
      </w:pPr>
      <w:r>
        <w:rPr>
          <w:rFonts w:cs="Arial" w:ascii="Arial" w:hAnsi="Arial"/>
          <w:sz w:val="28"/>
          <w:szCs w:val="28"/>
        </w:rPr>
        <w:t xml:space="preserve">Body language: </w:t>
      </w:r>
    </w:p>
    <w:p>
      <w:pPr>
        <w:pStyle w:val="ListParagraph"/>
        <w:spacing w:lineRule="auto" w:line="360"/>
        <w:rPr>
          <w:rFonts w:ascii="Arial" w:hAnsi="Arial" w:cs="Arial"/>
          <w:sz w:val="28"/>
          <w:szCs w:val="28"/>
        </w:rPr>
      </w:pPr>
      <w:sdt>
        <w:sdtPr>
          <w:citation/>
        </w:sdtPr>
        <w:sdtContent>
          <w:r>
            <w:rPr/>
            <w:fldChar w:fldCharType="begin"/>
          </w:r>
          <w:r>
            <w:instrText> CITATION ski17 \l 1033 </w:instrText>
          </w:r>
          <w:r>
            <w:fldChar w:fldCharType="separate"/>
          </w:r>
          <w:r>
            <w:t>(skillsyouneed, 2017)</w:t>
          </w:r>
          <w:r>
            <w:fldChar w:fldCharType="end"/>
          </w:r>
        </w:sdtContent>
      </w:sdt>
      <w:r>
        <w:rPr>
          <w:rFonts w:cs="Arial" w:ascii="Arial" w:hAnsi="Arial"/>
          <w:sz w:val="28"/>
          <w:szCs w:val="28"/>
        </w:rPr>
        <w:t xml:space="preserve">. </w:t>
      </w:r>
      <w:r>
        <w:rPr>
          <w:rFonts w:cs="Arial" w:ascii="Arial" w:hAnsi="Arial"/>
          <w:sz w:val="28"/>
          <w:szCs w:val="28"/>
        </w:rPr>
        <w:t xml:space="preserve">Body language is a non-verbal communication. Facial expressions, gestures, body attitude, eye movement, touch of the body are such behaviours included in the body language. This body language is also known as kinesics. This language does not have a grammar and it should be interpreted broadly. Body language is important because sometimes we cannot provide our messages by spoke or in written languages. That’s why we use this language to deliver our messages through gesture, moving some facial expressions. </w:t>
      </w:r>
    </w:p>
    <w:p>
      <w:pPr>
        <w:pStyle w:val="ListParagraph"/>
        <w:spacing w:lineRule="auto" w:line="360"/>
        <w:rPr>
          <w:rFonts w:ascii="Arial" w:hAnsi="Arial" w:cs="Arial"/>
          <w:sz w:val="28"/>
          <w:szCs w:val="28"/>
        </w:rPr>
      </w:pPr>
      <w:r>
        <w:rPr>
          <w:rFonts w:cs="Arial" w:ascii="Arial" w:hAnsi="Arial"/>
          <w:sz w:val="28"/>
          <w:szCs w:val="28"/>
        </w:rPr>
      </w:r>
    </w:p>
    <w:p>
      <w:pPr>
        <w:pStyle w:val="ListParagraph"/>
        <w:numPr>
          <w:ilvl w:val="0"/>
          <w:numId w:val="3"/>
        </w:numPr>
        <w:spacing w:lineRule="auto" w:line="360"/>
        <w:rPr>
          <w:rFonts w:ascii="Arial" w:hAnsi="Arial" w:cs="Arial"/>
          <w:sz w:val="28"/>
          <w:szCs w:val="28"/>
        </w:rPr>
      </w:pPr>
      <w:r>
        <w:rPr>
          <w:rFonts w:cs="Arial" w:ascii="Arial" w:hAnsi="Arial"/>
          <w:sz w:val="28"/>
          <w:szCs w:val="28"/>
        </w:rPr>
        <w:t xml:space="preserve"> </w:t>
      </w:r>
      <w:r>
        <w:rPr>
          <w:rFonts w:cs="Arial" w:ascii="Arial" w:hAnsi="Arial"/>
          <w:sz w:val="28"/>
          <w:szCs w:val="28"/>
        </w:rPr>
        <w:t xml:space="preserve">Active listening: </w:t>
      </w:r>
    </w:p>
    <w:p>
      <w:pPr>
        <w:pStyle w:val="ListParagraph"/>
        <w:spacing w:lineRule="auto" w:line="360"/>
        <w:rPr>
          <w:rFonts w:ascii="Arial" w:hAnsi="Arial" w:cs="Arial"/>
          <w:sz w:val="28"/>
          <w:szCs w:val="28"/>
        </w:rPr>
      </w:pPr>
      <w:sdt>
        <w:sdtPr>
          <w:citation/>
        </w:sdtPr>
        <w:sdtContent>
          <w:r>
            <w:rPr/>
            <w:fldChar w:fldCharType="begin"/>
          </w:r>
          <w:r>
            <w:instrText> CITATION ski171 \l 1033 </w:instrText>
          </w:r>
          <w:r>
            <w:fldChar w:fldCharType="separate"/>
          </w:r>
          <w:r>
            <w:t>(skillsyouneed, 2017)</w:t>
          </w:r>
          <w:r>
            <w:fldChar w:fldCharType="end"/>
          </w:r>
        </w:sdtContent>
      </w:sdt>
      <w:r>
        <w:rPr>
          <w:rFonts w:cs="Arial" w:ascii="Arial" w:hAnsi="Arial"/>
          <w:sz w:val="28"/>
          <w:szCs w:val="28"/>
        </w:rPr>
        <w:t xml:space="preserve">. </w:t>
      </w:r>
      <w:r>
        <w:rPr>
          <w:rFonts w:cs="Arial" w:ascii="Arial" w:hAnsi="Arial"/>
          <w:sz w:val="28"/>
          <w:szCs w:val="28"/>
        </w:rPr>
        <w:t xml:space="preserve">It is a kind of skill that can be achieved through practise. It is essential to concentrate on what is being said and listen carefully. Active listening also includes attending with all senses. </w:t>
      </w:r>
    </w:p>
    <w:p>
      <w:pPr>
        <w:pStyle w:val="ListParagraph"/>
        <w:spacing w:lineRule="auto" w:line="360"/>
        <w:rPr>
          <w:rFonts w:ascii="Arial" w:hAnsi="Arial" w:cs="Arial"/>
          <w:sz w:val="28"/>
          <w:szCs w:val="28"/>
        </w:rPr>
      </w:pPr>
      <w:r>
        <w:rPr>
          <w:rFonts w:cs="Arial" w:ascii="Arial" w:hAnsi="Arial"/>
          <w:sz w:val="28"/>
          <w:szCs w:val="28"/>
        </w:rPr>
      </w:r>
    </w:p>
    <w:p>
      <w:pPr>
        <w:pStyle w:val="ListParagraph"/>
        <w:numPr>
          <w:ilvl w:val="0"/>
          <w:numId w:val="3"/>
        </w:numPr>
        <w:spacing w:lineRule="auto" w:line="360"/>
        <w:rPr>
          <w:rFonts w:ascii="Arial" w:hAnsi="Arial" w:cs="Arial"/>
          <w:sz w:val="28"/>
          <w:szCs w:val="28"/>
        </w:rPr>
      </w:pPr>
      <w:r>
        <w:rPr>
          <w:rFonts w:cs="Arial" w:ascii="Arial" w:hAnsi="Arial"/>
          <w:sz w:val="28"/>
          <w:szCs w:val="28"/>
        </w:rPr>
        <w:t xml:space="preserve">Personal presentation: </w:t>
      </w:r>
    </w:p>
    <w:p>
      <w:pPr>
        <w:pStyle w:val="ListParagraph"/>
        <w:spacing w:lineRule="auto" w:line="360"/>
        <w:rPr>
          <w:rFonts w:ascii="Arial" w:hAnsi="Arial" w:cs="Arial"/>
          <w:sz w:val="28"/>
          <w:szCs w:val="28"/>
        </w:rPr>
      </w:pPr>
      <w:sdt>
        <w:sdtPr>
          <w:citation/>
        </w:sdtPr>
        <w:sdtContent>
          <w:r>
            <w:rPr/>
            <w:fldChar w:fldCharType="begin"/>
          </w:r>
          <w:r>
            <w:instrText> CITATION ski172 \l 1033 </w:instrText>
          </w:r>
          <w:r>
            <w:fldChar w:fldCharType="separate"/>
          </w:r>
          <w:r>
            <w:t>(skillsyouneed, 2017)</w:t>
          </w:r>
          <w:r>
            <w:fldChar w:fldCharType="end"/>
          </w:r>
        </w:sdtContent>
      </w:sdt>
      <w:r>
        <w:rPr>
          <w:rFonts w:cs="Arial" w:ascii="Arial" w:hAnsi="Arial"/>
          <w:sz w:val="28"/>
          <w:szCs w:val="28"/>
        </w:rPr>
        <w:t xml:space="preserve">. </w:t>
      </w:r>
      <w:r>
        <w:rPr>
          <w:rFonts w:cs="Arial" w:ascii="Arial" w:hAnsi="Arial"/>
          <w:sz w:val="28"/>
          <w:szCs w:val="28"/>
        </w:rPr>
        <w:t>Personal presentation is kind of marketing you, the trademark that is you. Personal presentation is part of communication skills. You may be sometimes representing yourself or your organization when you are speaking in front of public. First impressions are very essential. Personal presentations important parts are such as facial expressions, personal image and so on.</w:t>
      </w:r>
    </w:p>
    <w:p>
      <w:pPr>
        <w:pStyle w:val="ListParagraph"/>
        <w:numPr>
          <w:ilvl w:val="0"/>
          <w:numId w:val="3"/>
        </w:numPr>
        <w:spacing w:lineRule="auto" w:line="360"/>
        <w:rPr>
          <w:rFonts w:ascii="Arial" w:hAnsi="Arial" w:cs="Arial"/>
          <w:sz w:val="28"/>
          <w:szCs w:val="28"/>
        </w:rPr>
      </w:pPr>
      <w:r>
        <w:rPr>
          <w:rFonts w:cs="Arial" w:ascii="Arial" w:hAnsi="Arial"/>
          <w:sz w:val="28"/>
          <w:szCs w:val="28"/>
        </w:rPr>
        <w:t xml:space="preserve">Context awareness: </w:t>
      </w:r>
    </w:p>
    <w:p>
      <w:pPr>
        <w:pStyle w:val="ListParagraph"/>
        <w:spacing w:lineRule="auto" w:line="360"/>
        <w:rPr>
          <w:rFonts w:ascii="Arial" w:hAnsi="Arial" w:cs="Arial"/>
          <w:color w:val="333333"/>
          <w:sz w:val="28"/>
          <w:szCs w:val="28"/>
          <w:highlight w:val="white"/>
        </w:rPr>
      </w:pPr>
      <w:sdt>
        <w:sdtPr>
          <w:citation/>
        </w:sdtPr>
        <w:sdtContent>
          <w:r>
            <w:rPr/>
            <w:fldChar w:fldCharType="begin"/>
          </w:r>
          <w:r>
            <w:instrText> CITATION Iee17 \l 1033 </w:instrText>
          </w:r>
          <w:r>
            <w:fldChar w:fldCharType="separate"/>
          </w:r>
          <w:r>
            <w:t>(Ieeexplore, 2017)</w:t>
          </w:r>
          <w:r>
            <w:fldChar w:fldCharType="end"/>
          </w:r>
        </w:sdtContent>
      </w:sdt>
      <w:r>
        <w:rPr>
          <w:rFonts w:cs="Arial" w:ascii="Arial" w:hAnsi="Arial"/>
          <w:sz w:val="28"/>
          <w:szCs w:val="28"/>
        </w:rPr>
        <w:t xml:space="preserve">. </w:t>
      </w:r>
      <w:r>
        <w:rPr>
          <w:rFonts w:cs="Arial" w:ascii="Arial" w:hAnsi="Arial"/>
          <w:sz w:val="28"/>
          <w:szCs w:val="28"/>
        </w:rPr>
        <w:t>Context awareness is an enormous research area.</w:t>
      </w:r>
      <w:r>
        <w:rPr>
          <w:rFonts w:cs="Arial" w:ascii="Arial" w:hAnsi="Arial"/>
          <w:color w:val="333333"/>
          <w:sz w:val="28"/>
          <w:szCs w:val="28"/>
          <w:shd w:fill="FFFFFF" w:val="clear"/>
        </w:rPr>
        <w:t xml:space="preserve"> It comprises variety issues which is ranging from physical capacity of a given situation which is associated to the question of social acceptance. </w:t>
      </w:r>
    </w:p>
    <w:p>
      <w:pPr>
        <w:pStyle w:val="ListParagraph"/>
        <w:spacing w:lineRule="auto" w:line="360"/>
        <w:rPr>
          <w:rFonts w:ascii="Arial" w:hAnsi="Arial" w:cs="Arial"/>
          <w:color w:val="333333"/>
          <w:sz w:val="28"/>
          <w:szCs w:val="28"/>
          <w:highlight w:val="white"/>
        </w:rPr>
      </w:pPr>
      <w:r>
        <w:rPr>
          <w:rFonts w:cs="Arial" w:ascii="Arial" w:hAnsi="Arial"/>
          <w:color w:val="333333"/>
          <w:sz w:val="28"/>
          <w:szCs w:val="28"/>
          <w:shd w:fill="FFFFFF" w:val="clear"/>
        </w:rPr>
      </w:r>
    </w:p>
    <w:p>
      <w:pPr>
        <w:pStyle w:val="ListParagraph"/>
        <w:spacing w:lineRule="auto" w:line="360"/>
        <w:rPr>
          <w:rFonts w:ascii="Arial" w:hAnsi="Arial" w:cs="Arial"/>
          <w:color w:val="333333"/>
          <w:sz w:val="28"/>
          <w:szCs w:val="28"/>
          <w:highlight w:val="white"/>
        </w:rPr>
      </w:pPr>
      <w:r>
        <w:rPr>
          <w:rFonts w:cs="Arial" w:ascii="Arial" w:hAnsi="Arial"/>
          <w:color w:val="333333"/>
          <w:sz w:val="28"/>
          <w:szCs w:val="28"/>
          <w:shd w:fill="FFFFFF" w:val="clear"/>
        </w:rPr>
      </w:r>
    </w:p>
    <w:p>
      <w:pPr>
        <w:pStyle w:val="ListParagraph"/>
        <w:spacing w:lineRule="auto" w:line="360"/>
        <w:rPr>
          <w:rFonts w:ascii="Arial" w:hAnsi="Arial" w:cs="Arial"/>
          <w:color w:val="333333"/>
          <w:sz w:val="28"/>
          <w:szCs w:val="28"/>
          <w:highlight w:val="white"/>
        </w:rPr>
      </w:pPr>
      <w:r>
        <w:rPr>
          <w:rFonts w:cs="Arial" w:ascii="Arial" w:hAnsi="Arial"/>
          <w:color w:val="333333"/>
          <w:sz w:val="28"/>
          <w:szCs w:val="28"/>
          <w:shd w:fill="FFFFFF" w:val="clear"/>
        </w:rPr>
      </w:r>
    </w:p>
    <w:p>
      <w:pPr>
        <w:pStyle w:val="ListParagraph"/>
        <w:spacing w:lineRule="auto" w:line="360"/>
        <w:rPr>
          <w:rFonts w:ascii="Arial" w:hAnsi="Arial" w:cs="Arial"/>
          <w:color w:val="333333"/>
          <w:sz w:val="28"/>
          <w:szCs w:val="28"/>
          <w:highlight w:val="white"/>
        </w:rPr>
      </w:pPr>
      <w:r>
        <w:rPr>
          <w:rFonts w:cs="Arial" w:ascii="Arial" w:hAnsi="Arial"/>
          <w:color w:val="333333"/>
          <w:sz w:val="28"/>
          <w:szCs w:val="28"/>
          <w:shd w:fill="FFFFFF" w:val="clear"/>
        </w:rPr>
      </w:r>
    </w:p>
    <w:p>
      <w:pPr>
        <w:pStyle w:val="ListParagraph"/>
        <w:spacing w:lineRule="auto" w:line="360"/>
        <w:rPr>
          <w:rFonts w:ascii="Arial" w:hAnsi="Arial" w:cs="Arial"/>
          <w:color w:val="333333"/>
          <w:sz w:val="28"/>
          <w:szCs w:val="28"/>
          <w:highlight w:val="white"/>
        </w:rPr>
      </w:pPr>
      <w:r>
        <w:rPr>
          <w:rFonts w:cs="Arial" w:ascii="Arial" w:hAnsi="Arial"/>
          <w:color w:val="333333"/>
          <w:sz w:val="28"/>
          <w:szCs w:val="28"/>
          <w:shd w:fill="FFFFFF" w:val="clear"/>
        </w:rPr>
      </w:r>
    </w:p>
    <w:p>
      <w:pPr>
        <w:pStyle w:val="Normal"/>
        <w:spacing w:lineRule="auto" w:line="360"/>
        <w:rPr>
          <w:rFonts w:ascii="Arial" w:hAnsi="Arial" w:cs="Arial"/>
          <w:sz w:val="28"/>
          <w:szCs w:val="28"/>
        </w:rPr>
      </w:pPr>
      <w:r>
        <w:rPr>
          <w:rFonts w:cs="Arial" w:ascii="Arial" w:hAnsi="Arial"/>
          <w:sz w:val="28"/>
          <w:szCs w:val="28"/>
        </w:rPr>
      </w:r>
    </w:p>
    <w:p>
      <w:pPr>
        <w:pStyle w:val="Heading2"/>
        <w:spacing w:lineRule="auto" w:line="360"/>
        <w:rPr>
          <w:rFonts w:ascii="Arial" w:hAnsi="Arial" w:cs="Arial"/>
          <w:b/>
          <w:b/>
          <w:sz w:val="28"/>
          <w:szCs w:val="28"/>
          <w:u w:val="single"/>
        </w:rPr>
      </w:pPr>
      <w:bookmarkStart w:id="12" w:name="_Toc501385030"/>
      <w:bookmarkEnd w:id="12"/>
      <w:r>
        <w:rPr>
          <w:rFonts w:cs="Arial" w:ascii="Arial" w:hAnsi="Arial"/>
          <w:b/>
          <w:sz w:val="28"/>
          <w:szCs w:val="28"/>
          <w:u w:val="single"/>
        </w:rPr>
        <w:t>Written communication</w:t>
      </w:r>
    </w:p>
    <w:p>
      <w:pPr>
        <w:pStyle w:val="Normal"/>
        <w:spacing w:lineRule="auto" w:line="360"/>
        <w:rPr>
          <w:rFonts w:ascii="Arial" w:hAnsi="Arial" w:cs="Arial"/>
          <w:sz w:val="28"/>
          <w:szCs w:val="28"/>
        </w:rPr>
      </w:pPr>
      <w:r>
        <w:rPr>
          <w:rFonts w:cs="Arial" w:ascii="Arial" w:hAnsi="Arial"/>
          <w:sz w:val="28"/>
          <w:szCs w:val="28"/>
        </w:rPr>
        <w:t xml:space="preserve">It is important to focus on the format and the structure while writing something. Because it makes more clear to the reader what have been written and what has been described about. </w:t>
      </w:r>
    </w:p>
    <w:p>
      <w:pPr>
        <w:pStyle w:val="ListParagraph"/>
        <w:numPr>
          <w:ilvl w:val="0"/>
          <w:numId w:val="3"/>
        </w:numPr>
        <w:spacing w:lineRule="auto" w:line="360"/>
        <w:rPr>
          <w:rFonts w:ascii="Arial" w:hAnsi="Arial" w:cs="Arial"/>
          <w:sz w:val="28"/>
          <w:szCs w:val="28"/>
        </w:rPr>
      </w:pPr>
      <w:r>
        <w:rPr>
          <w:rFonts w:cs="Arial" w:ascii="Arial" w:hAnsi="Arial"/>
          <w:sz w:val="28"/>
          <w:szCs w:val="28"/>
        </w:rPr>
        <w:t>Format:</w:t>
      </w:r>
    </w:p>
    <w:p>
      <w:pPr>
        <w:pStyle w:val="ListParagraph"/>
        <w:spacing w:lineRule="auto" w:line="360"/>
        <w:rPr>
          <w:rFonts w:ascii="Arial" w:hAnsi="Arial" w:cs="Arial"/>
          <w:sz w:val="28"/>
          <w:szCs w:val="28"/>
        </w:rPr>
      </w:pPr>
      <w:sdt>
        <w:sdtPr>
          <w:citation/>
        </w:sdtPr>
        <w:sdtContent>
          <w:r>
            <w:rPr/>
            <w:fldChar w:fldCharType="begin"/>
          </w:r>
          <w:r>
            <w:instrText> CITATION Dee11 \l 1033 </w:instrText>
          </w:r>
          <w:r>
            <w:fldChar w:fldCharType="separate"/>
          </w:r>
          <w:r>
            <w:t>(Narayan, slideshare, 2011)</w:t>
          </w:r>
          <w:r>
            <w:fldChar w:fldCharType="end"/>
          </w:r>
        </w:sdtContent>
      </w:sdt>
      <w:r>
        <w:rPr>
          <w:rFonts w:cs="Arial" w:ascii="Arial" w:hAnsi="Arial"/>
          <w:sz w:val="28"/>
          <w:szCs w:val="28"/>
        </w:rPr>
        <w:t xml:space="preserve">. </w:t>
      </w:r>
      <w:r>
        <w:rPr>
          <w:rFonts w:cs="Arial" w:ascii="Arial" w:hAnsi="Arial"/>
          <w:sz w:val="28"/>
          <w:szCs w:val="28"/>
        </w:rPr>
        <w:t>It is important to focus on format. Formats of written communication are-</w:t>
      </w:r>
    </w:p>
    <w:p>
      <w:pPr>
        <w:pStyle w:val="ListParagraph"/>
        <w:spacing w:lineRule="auto" w:line="360"/>
        <w:ind w:left="1080" w:hanging="0"/>
        <w:rPr>
          <w:rFonts w:ascii="Arial" w:hAnsi="Arial" w:cs="Arial"/>
          <w:color w:val="000000"/>
          <w:sz w:val="28"/>
          <w:szCs w:val="28"/>
          <w:highlight w:val="white"/>
        </w:rPr>
      </w:pPr>
      <w:r>
        <w:rPr>
          <w:rFonts w:cs="Arial" w:ascii="Arial" w:hAnsi="Arial"/>
          <w:color w:val="000000"/>
          <w:sz w:val="28"/>
          <w:szCs w:val="28"/>
          <w:shd w:fill="FFFFFF" w:val="clear"/>
        </w:rPr>
        <w:t>1. Lay Out Of Letters</w:t>
      </w:r>
      <w:r>
        <w:rPr>
          <w:rFonts w:cs="Arial" w:ascii="Arial" w:hAnsi="Arial"/>
          <w:color w:val="000000"/>
          <w:sz w:val="28"/>
          <w:szCs w:val="28"/>
        </w:rPr>
        <w:br/>
      </w:r>
      <w:r>
        <w:rPr>
          <w:rFonts w:cs="Arial" w:ascii="Arial" w:hAnsi="Arial"/>
          <w:color w:val="000000"/>
          <w:sz w:val="28"/>
          <w:szCs w:val="28"/>
          <w:shd w:fill="FFFFFF" w:val="clear"/>
        </w:rPr>
        <w:t>2. Layout of Memoranda</w:t>
      </w:r>
      <w:r>
        <w:rPr>
          <w:rFonts w:cs="Arial" w:ascii="Arial" w:hAnsi="Arial"/>
          <w:color w:val="000000"/>
          <w:sz w:val="28"/>
          <w:szCs w:val="28"/>
        </w:rPr>
        <w:br/>
      </w:r>
      <w:r>
        <w:rPr>
          <w:rFonts w:cs="Arial" w:ascii="Arial" w:hAnsi="Arial"/>
          <w:color w:val="000000"/>
          <w:sz w:val="28"/>
          <w:szCs w:val="28"/>
          <w:shd w:fill="FFFFFF" w:val="clear"/>
        </w:rPr>
        <w:t>3. Layout of a Notice</w:t>
      </w:r>
      <w:r>
        <w:rPr>
          <w:rFonts w:cs="Arial" w:ascii="Arial" w:hAnsi="Arial"/>
          <w:color w:val="000000"/>
          <w:sz w:val="28"/>
          <w:szCs w:val="28"/>
        </w:rPr>
        <w:br/>
      </w:r>
      <w:r>
        <w:rPr>
          <w:rFonts w:cs="Arial" w:ascii="Arial" w:hAnsi="Arial"/>
          <w:color w:val="000000"/>
          <w:sz w:val="28"/>
          <w:szCs w:val="28"/>
          <w:shd w:fill="FFFFFF" w:val="clear"/>
        </w:rPr>
        <w:t>4. Layout of a Circular</w:t>
      </w:r>
      <w:r>
        <w:rPr>
          <w:rFonts w:cs="Arial" w:ascii="Arial" w:hAnsi="Arial"/>
          <w:color w:val="000000"/>
          <w:sz w:val="28"/>
          <w:szCs w:val="28"/>
        </w:rPr>
        <w:br/>
      </w:r>
      <w:r>
        <w:rPr>
          <w:rFonts w:cs="Arial" w:ascii="Arial" w:hAnsi="Arial"/>
          <w:color w:val="000000"/>
          <w:sz w:val="28"/>
          <w:szCs w:val="28"/>
          <w:shd w:fill="FFFFFF" w:val="clear"/>
        </w:rPr>
        <w:t>5. Layout of Minutes of a Meeting</w:t>
      </w:r>
      <w:r>
        <w:rPr>
          <w:rFonts w:cs="Arial" w:ascii="Arial" w:hAnsi="Arial"/>
          <w:color w:val="000000"/>
          <w:sz w:val="28"/>
          <w:szCs w:val="28"/>
        </w:rPr>
        <w:br/>
      </w:r>
      <w:r>
        <w:rPr>
          <w:rFonts w:cs="Arial" w:ascii="Arial" w:hAnsi="Arial"/>
          <w:color w:val="000000"/>
          <w:sz w:val="28"/>
          <w:szCs w:val="28"/>
          <w:shd w:fill="FFFFFF" w:val="clear"/>
        </w:rPr>
        <w:t>6. Writing a Report</w:t>
      </w:r>
      <w:r>
        <w:rPr>
          <w:rFonts w:cs="Arial" w:ascii="Arial" w:hAnsi="Arial"/>
          <w:color w:val="000000"/>
          <w:sz w:val="28"/>
          <w:szCs w:val="28"/>
        </w:rPr>
        <w:br/>
      </w:r>
      <w:r>
        <w:rPr>
          <w:rFonts w:cs="Arial" w:ascii="Arial" w:hAnsi="Arial"/>
          <w:color w:val="000000"/>
          <w:sz w:val="28"/>
          <w:szCs w:val="28"/>
          <w:shd w:fill="FFFFFF" w:val="clear"/>
        </w:rPr>
        <w:t>7. Curriculum Vitae</w:t>
      </w:r>
    </w:p>
    <w:p>
      <w:pPr>
        <w:pStyle w:val="ListParagraph"/>
        <w:spacing w:lineRule="auto" w:line="360"/>
        <w:ind w:left="1080" w:hanging="0"/>
        <w:rPr>
          <w:rFonts w:ascii="Arial" w:hAnsi="Arial" w:cs="Arial"/>
          <w:sz w:val="28"/>
          <w:szCs w:val="28"/>
        </w:rPr>
      </w:pPr>
      <w:r>
        <w:rPr>
          <w:rFonts w:cs="Arial" w:ascii="Arial" w:hAnsi="Arial"/>
          <w:sz w:val="28"/>
          <w:szCs w:val="28"/>
        </w:rPr>
      </w:r>
    </w:p>
    <w:p>
      <w:pPr>
        <w:pStyle w:val="ListParagraph"/>
        <w:numPr>
          <w:ilvl w:val="0"/>
          <w:numId w:val="3"/>
        </w:numPr>
        <w:spacing w:lineRule="auto" w:line="360"/>
        <w:rPr>
          <w:rFonts w:ascii="Arial" w:hAnsi="Arial" w:cs="Arial"/>
          <w:sz w:val="28"/>
          <w:szCs w:val="28"/>
        </w:rPr>
      </w:pPr>
      <w:r>
        <w:rPr>
          <w:rFonts w:cs="Arial" w:ascii="Arial" w:hAnsi="Arial"/>
          <w:sz w:val="28"/>
          <w:szCs w:val="28"/>
        </w:rPr>
        <w:t xml:space="preserve">Structures: </w:t>
      </w:r>
    </w:p>
    <w:p>
      <w:pPr>
        <w:pStyle w:val="ListParagraph"/>
        <w:spacing w:lineRule="auto" w:line="360"/>
        <w:rPr>
          <w:rFonts w:ascii="Arial" w:hAnsi="Arial" w:cs="Arial"/>
          <w:sz w:val="28"/>
          <w:szCs w:val="28"/>
        </w:rPr>
      </w:pPr>
      <w:sdt>
        <w:sdtPr>
          <w:citation/>
        </w:sdtPr>
        <w:sdtContent>
          <w:r>
            <w:rPr/>
            <w:fldChar w:fldCharType="begin"/>
          </w:r>
          <w:r>
            <w:instrText> CITATION Dee111 \l 1033 </w:instrText>
          </w:r>
          <w:r>
            <w:fldChar w:fldCharType="separate"/>
          </w:r>
          <w:r>
            <w:t>(Narayan, slideshare, 2011)</w:t>
          </w:r>
          <w:r>
            <w:fldChar w:fldCharType="end"/>
          </w:r>
        </w:sdtContent>
      </w:sdt>
      <w:r>
        <w:rPr>
          <w:rFonts w:cs="Arial" w:ascii="Arial" w:hAnsi="Arial"/>
          <w:sz w:val="28"/>
          <w:szCs w:val="28"/>
        </w:rPr>
        <w:t xml:space="preserve">. </w:t>
      </w:r>
      <w:r>
        <w:rPr>
          <w:rFonts w:cs="Arial" w:ascii="Arial" w:hAnsi="Arial"/>
          <w:sz w:val="28"/>
          <w:szCs w:val="28"/>
        </w:rPr>
        <w:t xml:space="preserve">Written communication structure mainly includes three basic parts and they are- Introduction, Body and Conclusion. When someone is writing anything one must certify that the is well structured. While writing one can distributed into a separate paragraph for each new point and also with innovative titles. For example, a clue in, ingredient of the matter, and finally statement on future action. </w:t>
      </w:r>
    </w:p>
    <w:p>
      <w:pPr>
        <w:pStyle w:val="ListParagraph"/>
        <w:spacing w:lineRule="auto" w:line="360"/>
        <w:rPr>
          <w:rFonts w:ascii="Arial" w:hAnsi="Arial" w:cs="Arial"/>
          <w:sz w:val="28"/>
          <w:szCs w:val="28"/>
        </w:rPr>
      </w:pPr>
      <w:r>
        <w:rPr>
          <w:rFonts w:cs="Arial" w:ascii="Arial" w:hAnsi="Arial"/>
          <w:sz w:val="28"/>
          <w:szCs w:val="28"/>
        </w:rPr>
      </w:r>
    </w:p>
    <w:p>
      <w:pPr>
        <w:pStyle w:val="ListParagraph"/>
        <w:spacing w:lineRule="auto" w:line="360"/>
        <w:rPr>
          <w:rFonts w:ascii="Arial" w:hAnsi="Arial" w:cs="Arial"/>
          <w:sz w:val="28"/>
          <w:szCs w:val="28"/>
        </w:rPr>
      </w:pPr>
      <w:r>
        <w:rPr>
          <w:rFonts w:cs="Arial" w:ascii="Arial" w:hAnsi="Arial"/>
          <w:sz w:val="28"/>
          <w:szCs w:val="28"/>
        </w:rPr>
      </w:r>
    </w:p>
    <w:p>
      <w:pPr>
        <w:pStyle w:val="Heading2"/>
        <w:spacing w:lineRule="auto" w:line="360"/>
        <w:rPr>
          <w:rFonts w:ascii="Arial" w:hAnsi="Arial" w:cs="Arial"/>
          <w:b/>
          <w:b/>
          <w:sz w:val="28"/>
          <w:szCs w:val="28"/>
          <w:u w:val="single"/>
        </w:rPr>
      </w:pPr>
      <w:bookmarkStart w:id="13" w:name="_Toc501385031"/>
      <w:bookmarkEnd w:id="13"/>
      <w:r>
        <w:rPr>
          <w:rFonts w:cs="Arial" w:ascii="Arial" w:hAnsi="Arial"/>
          <w:b/>
          <w:sz w:val="28"/>
          <w:szCs w:val="28"/>
          <w:u w:val="single"/>
        </w:rPr>
        <w:t>Conclusion</w:t>
      </w:r>
    </w:p>
    <w:p>
      <w:pPr>
        <w:pStyle w:val="Normal"/>
        <w:rPr/>
      </w:pPr>
      <w:r>
        <w:rPr/>
      </w:r>
    </w:p>
    <w:p>
      <w:pPr>
        <w:pStyle w:val="Normal"/>
        <w:spacing w:lineRule="auto" w:line="360"/>
        <w:rPr>
          <w:rFonts w:ascii="Arial" w:hAnsi="Arial" w:cs="Arial"/>
          <w:sz w:val="28"/>
          <w:szCs w:val="28"/>
        </w:rPr>
      </w:pPr>
      <w:bookmarkStart w:id="14" w:name="_Toc456901523"/>
      <w:bookmarkEnd w:id="14"/>
      <w:r>
        <w:rPr>
          <w:rFonts w:cs="Arial" w:ascii="Arial" w:hAnsi="Arial"/>
          <w:sz w:val="28"/>
          <w:szCs w:val="28"/>
        </w:rPr>
        <w:t xml:space="preserve">Working together has many advantages because it helps more to complete the task easily and also make an effective communication network among the group mates. Also, because of poor communication sometimes it may cause tension and nervousness among the group mates. Effective communication eliminate helps to reduce those negative feelings. It is also vital for the business owners that he should inspire their employees to communicate well with one another while operating as a team. Communication skills can be improved through motivation and inspiration to the employees. </w:t>
      </w:r>
    </w:p>
    <w:p>
      <w:pPr>
        <w:pStyle w:val="Normal"/>
        <w:spacing w:lineRule="auto" w:line="360"/>
        <w:rPr>
          <w:rFonts w:ascii="Arial" w:hAnsi="Arial" w:cs="Arial"/>
          <w:sz w:val="28"/>
          <w:szCs w:val="28"/>
        </w:rPr>
      </w:pPr>
      <w:r>
        <w:rPr>
          <w:rFonts w:cs="Arial" w:ascii="Arial" w:hAnsi="Arial"/>
          <w:sz w:val="28"/>
          <w:szCs w:val="28"/>
        </w:rPr>
      </w:r>
    </w:p>
    <w:p>
      <w:pPr>
        <w:pStyle w:val="Heading2"/>
        <w:spacing w:lineRule="auto" w:line="360"/>
        <w:rPr>
          <w:rFonts w:ascii="Arial" w:hAnsi="Arial" w:cs="Arial"/>
          <w:sz w:val="28"/>
          <w:szCs w:val="28"/>
        </w:rPr>
      </w:pPr>
      <w:bookmarkStart w:id="15" w:name="_Toc501385032"/>
      <w:bookmarkEnd w:id="15"/>
      <w:r>
        <w:rPr>
          <w:rFonts w:cs="Arial" w:ascii="Arial" w:hAnsi="Arial"/>
          <w:sz w:val="28"/>
          <w:szCs w:val="28"/>
        </w:rPr>
        <w:t>Bibliography</w:t>
      </w:r>
    </w:p>
    <w:sdt>
      <w:sdtPr>
        <w:docPartObj>
          <w:docPartGallery w:val="Bibliographies"/>
          <w:docPartUnique w:val="true"/>
        </w:docPartObj>
        <w:id w:val="78085048"/>
      </w:sdtPr>
      <w:sdtContent>
        <w:p>
          <w:pPr>
            <w:pStyle w:val="Heading1"/>
            <w:rPr/>
          </w:pPr>
          <w:bookmarkStart w:id="16" w:name="_Toc501385033"/>
          <w:bookmarkEnd w:id="16"/>
          <w:r>
            <w:rPr/>
            <w:t>Bibliography</w:t>
          </w:r>
        </w:p>
        <w:p>
          <w:pPr>
            <w:pStyle w:val="Bibliography"/>
            <w:ind w:left="720" w:hanging="720"/>
            <w:rPr>
              <w:sz w:val="24"/>
              <w:szCs w:val="24"/>
            </w:rPr>
          </w:pPr>
          <w:r>
            <w:fldChar w:fldCharType="begin"/>
          </w:r>
          <w:r>
            <w:instrText> BIBLIOGRAPHY </w:instrText>
          </w:r>
          <w:r>
            <w:fldChar w:fldCharType="separate"/>
          </w:r>
          <w:r>
            <w:rPr/>
            <w:t>(2017). Retrieved from Libraries : http://open.lib.umn.edu/businesscommunication/chapter/1-1-why-is-it-important-to-communicate-well/</w:t>
          </w:r>
        </w:p>
        <w:p>
          <w:pPr>
            <w:pStyle w:val="Bibliography"/>
            <w:ind w:left="720" w:hanging="720"/>
            <w:rPr/>
          </w:pPr>
          <w:r>
            <w:rPr/>
            <w:t>(2017). Retrieved from skillsyouneed: https://www.skillsyouneed.com/ips/body-language.html</w:t>
          </w:r>
        </w:p>
        <w:p>
          <w:pPr>
            <w:pStyle w:val="Bibliography"/>
            <w:ind w:left="720" w:hanging="720"/>
            <w:rPr/>
          </w:pPr>
          <w:r>
            <w:rPr/>
            <w:t>(2017). Retrieved from skillsyouneed: https://www.skillsyouneed.com/ips/active-listening.html</w:t>
          </w:r>
        </w:p>
        <w:p>
          <w:pPr>
            <w:pStyle w:val="Bibliography"/>
            <w:ind w:left="720" w:hanging="720"/>
            <w:rPr/>
          </w:pPr>
          <w:r>
            <w:rPr/>
            <w:t>(2017). Retrieved from skillsyouneed: https://www.skillsyouneed.com/ps/personal-presentation.html</w:t>
          </w:r>
        </w:p>
        <w:p>
          <w:pPr>
            <w:pStyle w:val="Bibliography"/>
            <w:ind w:left="720" w:hanging="720"/>
            <w:rPr/>
          </w:pPr>
          <w:r>
            <w:rPr/>
            <w:t>(2017). Retrieved from http://ieeexplore.ieee.org/document/5681018/</w:t>
          </w:r>
        </w:p>
        <w:p>
          <w:pPr>
            <w:pStyle w:val="Bibliography"/>
            <w:ind w:left="720" w:hanging="720"/>
            <w:rPr/>
          </w:pPr>
          <w:r>
            <w:rPr/>
            <w:t>(2017). Retrieved from Ieeexplore: http://ieeexplore.ieee.org/document/5681018/</w:t>
          </w:r>
        </w:p>
        <w:p>
          <w:pPr>
            <w:pStyle w:val="Bibliography"/>
            <w:ind w:left="720" w:hanging="720"/>
            <w:rPr/>
          </w:pPr>
          <w:r>
            <w:rPr/>
            <w:t>Andrew , M., Michaela , S., &amp; Paul , T. (2017, September). Retrieved from sage publishing: https://uk.sagepub.com/en-gb/eur/certificate-in-higher-education-skills-for-the-workplace-student-yearbook/book260960</w:t>
          </w:r>
        </w:p>
        <w:p>
          <w:pPr>
            <w:pStyle w:val="Bibliography"/>
            <w:ind w:left="720" w:hanging="720"/>
            <w:rPr/>
          </w:pPr>
          <w:r>
            <w:rPr/>
            <w:t>Belbin, M. R. (2017). Retrieved from amazon.co.uk: https://www.amazon.com/Team-Roles-Work-Meredith-Belbin/dp/1856178005</w:t>
          </w:r>
        </w:p>
        <w:p>
          <w:pPr>
            <w:pStyle w:val="Bibliography"/>
            <w:ind w:left="720" w:hanging="720"/>
            <w:rPr/>
          </w:pPr>
          <w:r>
            <w:rPr/>
            <w:t>Deborah , D., &amp; Lois , B. (2010, February 17). Retrieved from amazon.co.uk: https://www.amazon.co.uk/Developing-Influencing-Credibility-Trustworthiness-Communication/dp/1849370222</w:t>
          </w:r>
        </w:p>
        <w:p>
          <w:pPr>
            <w:pStyle w:val="Bibliography"/>
            <w:ind w:left="720" w:hanging="720"/>
            <w:rPr/>
          </w:pPr>
          <w:r>
            <w:rPr/>
            <w:t>Doyle, A. (2017, November 28). Retrieved from thebalance: https://www.thebalance.com/communication-skills-list-2063779</w:t>
          </w:r>
        </w:p>
        <w:p>
          <w:pPr>
            <w:pStyle w:val="Bibliography"/>
            <w:ind w:left="720" w:hanging="720"/>
            <w:rPr/>
          </w:pPr>
          <w:r>
            <w:rPr/>
            <w:t>III, G. N. (2017). Retrieved from Chron: http://smallbusiness.chron.com/examples-communication-problems-workplace-11243.html</w:t>
          </w:r>
        </w:p>
        <w:p>
          <w:pPr>
            <w:pStyle w:val="Bibliography"/>
            <w:ind w:left="720" w:hanging="720"/>
            <w:rPr/>
          </w:pPr>
          <w:r>
            <w:rPr/>
            <w:t>Johnson, R. (2017). Retrieved from Chron: http://smallbusiness.chron.com/benefits-effective-communication-workplace-20198.html</w:t>
          </w:r>
        </w:p>
        <w:p>
          <w:pPr>
            <w:pStyle w:val="Bibliography"/>
            <w:ind w:left="720" w:hanging="720"/>
            <w:rPr/>
          </w:pPr>
          <w:r>
            <w:rPr>
              <w:i/>
              <w:iCs/>
            </w:rPr>
            <w:t>MODELS OF COMMUNICATION</w:t>
          </w:r>
          <w:r>
            <w:rPr/>
            <w:t>. (2017). Retrieved from iacat: http://www.iacact.com/?q=models</w:t>
          </w:r>
        </w:p>
        <w:p>
          <w:pPr>
            <w:pStyle w:val="Bibliography"/>
            <w:ind w:left="720" w:hanging="720"/>
            <w:rPr/>
          </w:pPr>
          <w:r>
            <w:rPr/>
            <w:t>Narayan, D. (2011, December 12). Retrieved from slideshare: https://www.slideshare.net/DeepNarayan2/written-communication-10562913</w:t>
          </w:r>
        </w:p>
        <w:p>
          <w:pPr>
            <w:pStyle w:val="Bibliography"/>
            <w:ind w:left="720" w:hanging="720"/>
            <w:rPr/>
          </w:pPr>
          <w:r>
            <w:rPr/>
            <w:t>Narayan, D. (2011, December 12). Retrieved from slideshare: https://www.slideshare.net/DeepNarayan2/written-communication-10562913</w:t>
          </w:r>
        </w:p>
        <w:p>
          <w:pPr>
            <w:pStyle w:val="Bibliography"/>
            <w:ind w:left="720" w:hanging="720"/>
            <w:rPr/>
          </w:pPr>
          <w:r>
            <w:rPr/>
            <w:t>thebusinesscommunication. (2017). Retrieved from thebusinesscommunication: https://thebusinesscommunication.com/types-of-communication-model/</w:t>
          </w:r>
          <w:r>
            <w:fldChar w:fldCharType="end"/>
          </w:r>
        </w:p>
        <w:p>
          <w:pPr>
            <w:pStyle w:val="Normal"/>
            <w:rPr/>
          </w:pPr>
          <w:r>
            <w:rPr/>
          </w:r>
        </w:p>
        <w:p>
          <w:pPr>
            <w:pStyle w:val="Normal"/>
            <w:rPr/>
          </w:pPr>
          <w:r>
            <w:rPr/>
          </w:r>
        </w:p>
      </w:sdtContent>
    </w:sdt>
    <w:p>
      <w:pPr>
        <w:pStyle w:val="Normal"/>
        <w:spacing w:lineRule="auto" w:line="360"/>
        <w:rPr>
          <w:rFonts w:ascii="Arial" w:hAnsi="Arial" w:cs="Arial"/>
          <w:sz w:val="28"/>
          <w:szCs w:val="28"/>
        </w:rPr>
      </w:pPr>
      <w:r>
        <w:rPr>
          <w:rFonts w:cs="Arial" w:ascii="Arial" w:hAnsi="Arial"/>
          <w:sz w:val="28"/>
          <w:szCs w:val="28"/>
        </w:rPr>
      </w:r>
    </w:p>
    <w:p>
      <w:pPr>
        <w:pStyle w:val="Normal"/>
        <w:spacing w:lineRule="auto" w:line="360"/>
        <w:rPr>
          <w:rFonts w:ascii="Arial" w:hAnsi="Arial" w:cs="Arial"/>
          <w:sz w:val="28"/>
          <w:szCs w:val="28"/>
        </w:rPr>
      </w:pPr>
      <w:r>
        <w:rPr>
          <w:rFonts w:cs="Arial" w:ascii="Arial" w:hAnsi="Arial"/>
          <w:sz w:val="28"/>
          <w:szCs w:val="28"/>
        </w:rPr>
      </w:r>
    </w:p>
    <w:p>
      <w:pPr>
        <w:pStyle w:val="Normal"/>
        <w:spacing w:lineRule="auto" w:line="360"/>
        <w:rPr>
          <w:rFonts w:ascii="Arial" w:hAnsi="Arial" w:cs="Arial"/>
          <w:sz w:val="28"/>
          <w:szCs w:val="28"/>
        </w:rPr>
      </w:pPr>
      <w:r>
        <w:rPr>
          <w:rFonts w:cs="Arial" w:ascii="Arial" w:hAnsi="Arial"/>
          <w:sz w:val="28"/>
          <w:szCs w:val="28"/>
        </w:rPr>
      </w:r>
    </w:p>
    <w:p>
      <w:pPr>
        <w:pStyle w:val="Normal"/>
        <w:spacing w:lineRule="auto" w:line="360" w:before="0" w:after="160"/>
        <w:rPr/>
      </w:pPr>
      <w:r>
        <w:rPr/>
      </w:r>
    </w:p>
    <w:sectPr>
      <w:type w:val="nextPage"/>
      <w:pgSz w:w="12240" w:h="15840"/>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Arial">
    <w:charset w:val="00"/>
    <w:family w:val="roman"/>
    <w:pitch w:val="variable"/>
  </w:font>
  <w:font w:name="Liberation Sans">
    <w:altName w:val="Arial"/>
    <w:charset w:val="00"/>
    <w:family w:val="swiss"/>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bullet"/>
      <w:lvlText w:val=""/>
      <w:lvlJc w:val="left"/>
      <w:pPr>
        <w:ind w:left="776" w:hanging="360"/>
      </w:pPr>
      <w:rPr>
        <w:rFonts w:ascii="Wingdings" w:hAnsi="Wingdings" w:cs="Wingdings" w:hint="default"/>
      </w:rPr>
    </w:lvl>
    <w:lvl w:ilvl="1">
      <w:start w:val="1"/>
      <w:numFmt w:val="bullet"/>
      <w:lvlText w:val="o"/>
      <w:lvlJc w:val="left"/>
      <w:pPr>
        <w:ind w:left="1496" w:hanging="360"/>
      </w:pPr>
      <w:rPr>
        <w:rFonts w:ascii="Courier New" w:hAnsi="Courier New" w:cs="Courier New" w:hint="default"/>
        <w:rFonts w:cs="Courier New"/>
      </w:rPr>
    </w:lvl>
    <w:lvl w:ilvl="2">
      <w:start w:val="1"/>
      <w:numFmt w:val="bullet"/>
      <w:lvlText w:val=""/>
      <w:lvlJc w:val="left"/>
      <w:pPr>
        <w:ind w:left="2216" w:hanging="360"/>
      </w:pPr>
      <w:rPr>
        <w:rFonts w:ascii="Wingdings" w:hAnsi="Wingdings" w:cs="Wingdings" w:hint="default"/>
      </w:rPr>
    </w:lvl>
    <w:lvl w:ilvl="3">
      <w:start w:val="1"/>
      <w:numFmt w:val="bullet"/>
      <w:lvlText w:val=""/>
      <w:lvlJc w:val="left"/>
      <w:pPr>
        <w:ind w:left="2936" w:hanging="360"/>
      </w:pPr>
      <w:rPr>
        <w:rFonts w:ascii="Symbol" w:hAnsi="Symbol" w:cs="Symbol" w:hint="default"/>
      </w:rPr>
    </w:lvl>
    <w:lvl w:ilvl="4">
      <w:start w:val="1"/>
      <w:numFmt w:val="bullet"/>
      <w:lvlText w:val="o"/>
      <w:lvlJc w:val="left"/>
      <w:pPr>
        <w:ind w:left="3656" w:hanging="360"/>
      </w:pPr>
      <w:rPr>
        <w:rFonts w:ascii="Courier New" w:hAnsi="Courier New" w:cs="Courier New" w:hint="default"/>
        <w:rFonts w:cs="Courier New"/>
      </w:rPr>
    </w:lvl>
    <w:lvl w:ilvl="5">
      <w:start w:val="1"/>
      <w:numFmt w:val="bullet"/>
      <w:lvlText w:val=""/>
      <w:lvlJc w:val="left"/>
      <w:pPr>
        <w:ind w:left="4376" w:hanging="360"/>
      </w:pPr>
      <w:rPr>
        <w:rFonts w:ascii="Wingdings" w:hAnsi="Wingdings" w:cs="Wingdings" w:hint="default"/>
      </w:rPr>
    </w:lvl>
    <w:lvl w:ilvl="6">
      <w:start w:val="1"/>
      <w:numFmt w:val="bullet"/>
      <w:lvlText w:val=""/>
      <w:lvlJc w:val="left"/>
      <w:pPr>
        <w:ind w:left="5096" w:hanging="360"/>
      </w:pPr>
      <w:rPr>
        <w:rFonts w:ascii="Symbol" w:hAnsi="Symbol" w:cs="Symbol" w:hint="default"/>
      </w:rPr>
    </w:lvl>
    <w:lvl w:ilvl="7">
      <w:start w:val="1"/>
      <w:numFmt w:val="bullet"/>
      <w:lvlText w:val="o"/>
      <w:lvlJc w:val="left"/>
      <w:pPr>
        <w:ind w:left="5816" w:hanging="360"/>
      </w:pPr>
      <w:rPr>
        <w:rFonts w:ascii="Courier New" w:hAnsi="Courier New" w:cs="Courier New" w:hint="default"/>
        <w:rFonts w:cs="Courier New"/>
      </w:rPr>
    </w:lvl>
    <w:lvl w:ilvl="8">
      <w:start w:val="1"/>
      <w:numFmt w:val="bullet"/>
      <w:lvlText w:val=""/>
      <w:lvlJc w:val="left"/>
      <w:pPr>
        <w:ind w:left="6536" w:hanging="360"/>
      </w:pPr>
      <w:rPr>
        <w:rFonts w:ascii="Wingdings" w:hAnsi="Wingdings" w:cs="Wingdings" w:hint="default"/>
      </w:rPr>
    </w:lvl>
  </w:abstractNum>
  <w:abstractNum w:abstractNumId="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7">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bullet"/>
      <w:lvlText w:val="o"/>
      <w:lvlJc w:val="left"/>
      <w:pPr>
        <w:ind w:left="1440" w:hanging="360"/>
      </w:pPr>
      <w:rPr>
        <w:rFonts w:ascii="Courier New" w:hAnsi="Courier New" w:cs="Courier New" w:hint="default"/>
        <w:sz w:val="28"/>
        <w:rFonts w:cs="Courier New"/>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9389a"/>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79389a"/>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unhideWhenUsed/>
    <w:qFormat/>
    <w:rsid w:val="0079389a"/>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Heading3">
    <w:name w:val="Heading 3"/>
    <w:basedOn w:val="Normal"/>
    <w:next w:val="Normal"/>
    <w:link w:val="Heading3Char"/>
    <w:uiPriority w:val="9"/>
    <w:semiHidden/>
    <w:unhideWhenUsed/>
    <w:qFormat/>
    <w:rsid w:val="00002604"/>
    <w:pPr>
      <w:keepNext w:val="true"/>
      <w:keepLines/>
      <w:spacing w:before="40" w:after="0"/>
      <w:outlineLvl w:val="2"/>
    </w:pPr>
    <w:rPr>
      <w:rFonts w:ascii="Calibri Light" w:hAnsi="Calibri Light" w:eastAsia="" w:cs="" w:asciiTheme="majorHAnsi" w:cstheme="majorBidi" w:eastAsiaTheme="majorEastAsia" w:hAnsiTheme="majorHAnsi"/>
      <w:color w:val="1F4D78" w:themeColor="accent1" w:themeShade="7f"/>
      <w:sz w:val="24"/>
      <w:szCs w:val="24"/>
      <w:lang w:val="en-US"/>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79389a"/>
    <w:rPr>
      <w:rFonts w:ascii="Calibri Light" w:hAnsi="Calibri Light" w:eastAsia="" w:cs="" w:asciiTheme="majorHAnsi" w:cstheme="majorBidi" w:eastAsiaTheme="majorEastAsia" w:hAnsiTheme="majorHAnsi"/>
      <w:color w:val="2E74B5" w:themeColor="accent1" w:themeShade="bf"/>
      <w:sz w:val="26"/>
      <w:szCs w:val="26"/>
      <w:lang w:val="en-GB"/>
    </w:rPr>
  </w:style>
  <w:style w:type="character" w:styleId="InternetLink">
    <w:name w:val="Internet Link"/>
    <w:basedOn w:val="DefaultParagraphFont"/>
    <w:uiPriority w:val="99"/>
    <w:unhideWhenUsed/>
    <w:rsid w:val="0079389a"/>
    <w:rPr>
      <w:color w:val="0000FF"/>
      <w:u w:val="single"/>
    </w:rPr>
  </w:style>
  <w:style w:type="character" w:styleId="Heading1Char" w:customStyle="1">
    <w:name w:val="Heading 1 Char"/>
    <w:basedOn w:val="DefaultParagraphFont"/>
    <w:link w:val="Heading1"/>
    <w:uiPriority w:val="9"/>
    <w:qFormat/>
    <w:rsid w:val="0079389a"/>
    <w:rPr>
      <w:rFonts w:ascii="Calibri Light" w:hAnsi="Calibri Light" w:eastAsia="" w:cs="" w:asciiTheme="majorHAnsi" w:cstheme="majorBidi" w:eastAsiaTheme="majorEastAsia" w:hAnsiTheme="majorHAnsi"/>
      <w:color w:val="2E74B5" w:themeColor="accent1" w:themeShade="bf"/>
      <w:sz w:val="32"/>
      <w:szCs w:val="32"/>
      <w:lang w:val="en-GB"/>
    </w:rPr>
  </w:style>
  <w:style w:type="character" w:styleId="Heading3Char" w:customStyle="1">
    <w:name w:val="Heading 3 Char"/>
    <w:basedOn w:val="DefaultParagraphFont"/>
    <w:link w:val="Heading3"/>
    <w:uiPriority w:val="9"/>
    <w:semiHidden/>
    <w:qFormat/>
    <w:rsid w:val="00002604"/>
    <w:rPr>
      <w:rFonts w:ascii="Calibri Light" w:hAnsi="Calibri Light" w:eastAsia="" w:cs="" w:asciiTheme="majorHAnsi" w:cstheme="majorBidi" w:eastAsiaTheme="majorEastAsia" w:hAnsiTheme="majorHAnsi"/>
      <w:color w:val="1F4D78" w:themeColor="accent1" w:themeShade="7f"/>
      <w:sz w:val="24"/>
      <w:szCs w:val="24"/>
    </w:rPr>
  </w:style>
  <w:style w:type="character" w:styleId="Strong">
    <w:name w:val="Strong"/>
    <w:basedOn w:val="DefaultParagraphFont"/>
    <w:uiPriority w:val="22"/>
    <w:qFormat/>
    <w:rsid w:val="00002604"/>
    <w:rPr>
      <w:b/>
      <w:bCs/>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34"/>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rFonts w:ascii="Arial" w:hAnsi="Arial" w:cs="Courier New"/>
      <w:sz w:val="28"/>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79389a"/>
    <w:pPr>
      <w:spacing w:before="0" w:after="160"/>
      <w:ind w:left="720" w:hanging="0"/>
      <w:contextualSpacing/>
    </w:pPr>
    <w:rPr/>
  </w:style>
  <w:style w:type="paragraph" w:styleId="TOCHeading">
    <w:name w:val="TOC Heading"/>
    <w:basedOn w:val="Heading1"/>
    <w:next w:val="Normal"/>
    <w:uiPriority w:val="39"/>
    <w:unhideWhenUsed/>
    <w:qFormat/>
    <w:rsid w:val="0079389a"/>
    <w:pPr/>
    <w:rPr>
      <w:lang w:val="en-US"/>
    </w:rPr>
  </w:style>
  <w:style w:type="paragraph" w:styleId="Contents2">
    <w:name w:val="TOC 2"/>
    <w:basedOn w:val="Normal"/>
    <w:next w:val="Normal"/>
    <w:autoRedefine/>
    <w:uiPriority w:val="39"/>
    <w:unhideWhenUsed/>
    <w:rsid w:val="0079389a"/>
    <w:pPr>
      <w:spacing w:before="0" w:after="100"/>
      <w:ind w:left="220" w:hanging="0"/>
    </w:pPr>
    <w:rPr/>
  </w:style>
  <w:style w:type="paragraph" w:styleId="NormalWeb">
    <w:name w:val="Normal (Web)"/>
    <w:basedOn w:val="Normal"/>
    <w:uiPriority w:val="99"/>
    <w:unhideWhenUsed/>
    <w:qFormat/>
    <w:rsid w:val="00002604"/>
    <w:pPr>
      <w:spacing w:lineRule="auto" w:line="240" w:beforeAutospacing="1" w:afterAutospacing="1"/>
    </w:pPr>
    <w:rPr>
      <w:rFonts w:ascii="Times New Roman" w:hAnsi="Times New Roman" w:eastAsia="Times New Roman" w:cs="Times New Roman"/>
      <w:sz w:val="24"/>
      <w:szCs w:val="24"/>
      <w:lang w:val="en-US"/>
    </w:rPr>
  </w:style>
  <w:style w:type="paragraph" w:styleId="Contents3">
    <w:name w:val="TOC 3"/>
    <w:basedOn w:val="Normal"/>
    <w:next w:val="Normal"/>
    <w:autoRedefine/>
    <w:uiPriority w:val="39"/>
    <w:unhideWhenUsed/>
    <w:rsid w:val="00ca2d0a"/>
    <w:pPr>
      <w:spacing w:before="0" w:after="100"/>
      <w:ind w:left="440" w:hanging="0"/>
    </w:pPr>
    <w:rPr/>
  </w:style>
  <w:style w:type="paragraph" w:styleId="Bibliography">
    <w:name w:val="Bibliography"/>
    <w:basedOn w:val="Normal"/>
    <w:next w:val="Normal"/>
    <w:uiPriority w:val="37"/>
    <w:unhideWhenUsed/>
    <w:qFormat/>
    <w:rsid w:val="00c810da"/>
    <w:pPr/>
    <w:rPr/>
  </w:style>
  <w:style w:type="paragraph" w:styleId="Contents1">
    <w:name w:val="TOC 1"/>
    <w:basedOn w:val="Normal"/>
    <w:next w:val="Normal"/>
    <w:autoRedefine/>
    <w:uiPriority w:val="39"/>
    <w:unhideWhenUsed/>
    <w:rsid w:val="004f0543"/>
    <w:pPr>
      <w:spacing w:before="0" w:after="10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hyperlink" Target="https://en.wikipedia.org/wiki/Shannon&#8211;Weaver_model" TargetMode="External"/><Relationship Id="rId6" Type="http://schemas.openxmlformats.org/officeDocument/2006/relationships/image" Target="media/image4.png"/><Relationship Id="rId7" Type="http://schemas.openxmlformats.org/officeDocument/2006/relationships/hyperlink" Target="https://thebusinesscommunication.com/meaning-of-communication-skills/" TargetMode="Externa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Ali173</b:Tag>
    <b:SourceType>InternetSite</b:SourceType>
    <b:Guid>{A488BE37-5816-43BD-AB1E-F7CCDCAF30BC}</b:Guid>
    <b:Author>
      <b:Author>
        <b:NameList>
          <b:Person>
            <b:Last>Doyle</b:Last>
            <b:First>Alison</b:First>
          </b:Person>
        </b:NameList>
      </b:Author>
    </b:Author>
    <b:InternetSiteTitle>thebalance</b:InternetSiteTitle>
    <b:Year>2017</b:Year>
    <b:Month>November</b:Month>
    <b:Day>28</b:Day>
    <b:URL>https://www.thebalance.com/communication-skills-list-2063779</b:URL>
    <b:RefOrder>1</b:RefOrder>
  </b:Source>
  <b:Source>
    <b:Tag>Lib17</b:Tag>
    <b:SourceType>InternetSite</b:SourceType>
    <b:Guid>{2698A568-EECC-446B-9B80-CEC19C144F52}</b:Guid>
    <b:InternetSiteTitle>Libraries </b:InternetSiteTitle>
    <b:Year>2017</b:Year>
    <b:URL>http://open.lib.umn.edu/businesscommunication/chapter/1-1-why-is-it-important-to-communicate-well/</b:URL>
    <b:RefOrder>3</b:RefOrder>
  </b:Source>
  <b:Source>
    <b:Tag>Ros17</b:Tag>
    <b:SourceType>InternetSite</b:SourceType>
    <b:Guid>{9C4A3057-D414-4BB8-BDF7-761114476879}</b:Guid>
    <b:Author>
      <b:Author>
        <b:NameList>
          <b:Person>
            <b:Last>Johnson</b:Last>
            <b:First>Rose</b:First>
          </b:Person>
        </b:NameList>
      </b:Author>
    </b:Author>
    <b:InternetSiteTitle>Chron</b:InternetSiteTitle>
    <b:Year>2017</b:Year>
    <b:URL>http://smallbusiness.chron.com/benefits-effective-communication-workplace-20198.html</b:URL>
    <b:RefOrder>5</b:RefOrder>
  </b:Source>
  <b:Source>
    <b:Tag>Geo17</b:Tag>
    <b:SourceType>InternetSite</b:SourceType>
    <b:Guid>{BC546F95-1660-46A3-894E-4A95C706CDD7}</b:Guid>
    <b:Author>
      <b:Author>
        <b:NameList>
          <b:Person>
            <b:Last>III</b:Last>
            <b:First>George</b:First>
            <b:Middle>N. Root</b:Middle>
          </b:Person>
        </b:NameList>
      </b:Author>
    </b:Author>
    <b:InternetSiteTitle>Chron</b:InternetSiteTitle>
    <b:Year>2017</b:Year>
    <b:URL>http://smallbusiness.chron.com/examples-communication-problems-workplace-11243.html</b:URL>
    <b:RefOrder>6</b:RefOrder>
  </b:Source>
  <b:Source>
    <b:Tag>the171</b:Tag>
    <b:SourceType>InternetSite</b:SourceType>
    <b:Guid>{BFFC9478-2D38-41E1-A2C2-D30A9AE362AC}</b:Guid>
    <b:Author>
      <b:Author>
        <b:NameList>
          <b:Person>
            <b:Last>thebusinesscommunication</b:Last>
          </b:Person>
        </b:NameList>
      </b:Author>
    </b:Author>
    <b:InternetSiteTitle>thebusinesscommunication</b:InternetSiteTitle>
    <b:Year>2017</b:Year>
    <b:URL>https://thebusinesscommunication.com/types-of-communication-model/</b:URL>
    <b:RefOrder>15</b:RefOrder>
  </b:Source>
  <b:Source>
    <b:Tag>ski17</b:Tag>
    <b:SourceType>InternetSite</b:SourceType>
    <b:Guid>{13CB8880-0A63-433E-8020-0778FE454308}</b:Guid>
    <b:InternetSiteTitle>skillsyouneed</b:InternetSiteTitle>
    <b:Year>2017</b:Year>
    <b:URL>https://www.skillsyouneed.com/ips/body-language.html</b:URL>
    <b:RefOrder>9</b:RefOrder>
  </b:Source>
  <b:Source>
    <b:Tag>ski171</b:Tag>
    <b:SourceType>InternetSite</b:SourceType>
    <b:Guid>{233E03D3-8D4C-401A-9ED6-5510D9CBDAD7}</b:Guid>
    <b:InternetSiteTitle>skillsyouneed</b:InternetSiteTitle>
    <b:Year>2017</b:Year>
    <b:URL>https://www.skillsyouneed.com/ips/active-listening.html</b:URL>
    <b:RefOrder>10</b:RefOrder>
  </b:Source>
  <b:Source>
    <b:Tag>ski172</b:Tag>
    <b:SourceType>InternetSite</b:SourceType>
    <b:Guid>{2AC5E59C-6DED-4EB8-8ED0-A051231F8A3D}</b:Guid>
    <b:InternetSiteTitle>skillsyouneed</b:InternetSiteTitle>
    <b:Year>2017</b:Year>
    <b:URL>https://www.skillsyouneed.com/ps/personal-presentation.html</b:URL>
    <b:RefOrder>11</b:RefOrder>
  </b:Source>
  <b:Source>
    <b:Tag>17ht</b:Tag>
    <b:SourceType>InternetSite</b:SourceType>
    <b:Guid>{87012869-FF83-4914-A25C-7B07955DD9BC}</b:Guid>
    <b:Year>2017</b:Year>
    <b:URL>http://ieeexplore.ieee.org/document/5681018/</b:URL>
    <b:RefOrder>16</b:RefOrder>
  </b:Source>
  <b:Source>
    <b:Tag>Iee17</b:Tag>
    <b:SourceType>InternetSite</b:SourceType>
    <b:Guid>{8B036043-1D56-46F6-9653-75794601DB7B}</b:Guid>
    <b:InternetSiteTitle>Ieeexplore</b:InternetSiteTitle>
    <b:Year>2017</b:Year>
    <b:URL>http://ieeexplore.ieee.org/document/5681018/</b:URL>
    <b:RefOrder>12</b:RefOrder>
  </b:Source>
  <b:Source>
    <b:Tag>Dee11</b:Tag>
    <b:SourceType>InternetSite</b:SourceType>
    <b:Guid>{FE0712EF-73FA-4E30-ADE1-E9B5349FFF37}</b:Guid>
    <b:Author>
      <b:Author>
        <b:NameList>
          <b:Person>
            <b:Last>Narayan</b:Last>
            <b:First>Deep</b:First>
          </b:Person>
        </b:NameList>
      </b:Author>
    </b:Author>
    <b:InternetSiteTitle>slideshare</b:InternetSiteTitle>
    <b:Year>2011</b:Year>
    <b:Month>December</b:Month>
    <b:Day>12</b:Day>
    <b:URL>https://www.slideshare.net/DeepNarayan2/written-communication-10562913</b:URL>
    <b:RefOrder>13</b:RefOrder>
  </b:Source>
  <b:Source>
    <b:Tag>Dee111</b:Tag>
    <b:SourceType>InternetSite</b:SourceType>
    <b:Guid>{F2C3EC35-8E51-4AAE-98D2-C92AFAD17110}</b:Guid>
    <b:Author>
      <b:Author>
        <b:NameList>
          <b:Person>
            <b:Last>Narayan</b:Last>
            <b:First>Deep</b:First>
          </b:Person>
        </b:NameList>
      </b:Author>
    </b:Author>
    <b:InternetSiteTitle>slideshare</b:InternetSiteTitle>
    <b:Year>2011</b:Year>
    <b:Month>December</b:Month>
    <b:Day>12</b:Day>
    <b:URL>https://www.slideshare.net/DeepNarayan2/written-communication-10562913</b:URL>
    <b:RefOrder>14</b:RefOrder>
  </b:Source>
  <b:Source>
    <b:Tag>Deb10</b:Tag>
    <b:SourceType>InternetSite</b:SourceType>
    <b:Guid>{407C582B-C3AA-4D61-9404-23B788F9925E}</b:Guid>
    <b:InternetSiteTitle>amazon.co.uk</b:InternetSiteTitle>
    <b:Year>2010</b:Year>
    <b:Month>February</b:Month>
    <b:Day>17</b:Day>
    <b:URL>https://www.amazon.co.uk/Developing-Influencing-Credibility-Trustworthiness-Communication/dp/1849370222</b:URL>
    <b:Author>
      <b:Author>
        <b:NameList>
          <b:Person>
            <b:Last>Deborah </b:Last>
            <b:First> Dalley</b:First>
          </b:Person>
          <b:Person>
            <b:Last>Lois </b:Last>
            <b:First>Burton</b:First>
          </b:Person>
        </b:NameList>
      </b:Author>
    </b:Author>
    <b:RefOrder>8</b:RefOrder>
  </b:Source>
  <b:Source>
    <b:Tag>Mer17</b:Tag>
    <b:SourceType>InternetSite</b:SourceType>
    <b:Guid>{34336F69-482A-4844-A3B8-2F80AE6F2520}</b:Guid>
    <b:Author>
      <b:Author>
        <b:NameList>
          <b:Person>
            <b:Last>Belbin</b:Last>
            <b:First>Meredith</b:First>
            <b:Middle>R</b:Middle>
          </b:Person>
        </b:NameList>
      </b:Author>
    </b:Author>
    <b:InternetSiteTitle>amazon.co.uk</b:InternetSiteTitle>
    <b:Year>2017</b:Year>
    <b:URL>https://www.amazon.com/Team-Roles-Work-Meredith-Belbin/dp/1856178005</b:URL>
    <b:RefOrder>4</b:RefOrder>
  </b:Source>
  <b:Source>
    <b:Tag>And17</b:Tag>
    <b:SourceType>InternetSite</b:SourceType>
    <b:Guid>{C6ED5C10-08DB-4B6F-86E8-00F72EB47940}</b:Guid>
    <b:InternetSiteTitle>sage publishing</b:InternetSiteTitle>
    <b:Year>2017</b:Year>
    <b:Month>September</b:Month>
    <b:URL>https://uk.sagepub.com/en-gb/eur/certificate-in-higher-education-skills-for-the-workplace-student-yearbook/book260960</b:URL>
    <b:Author>
      <b:Author>
        <b:NameList>
          <b:Person>
            <b:Last>Andrew </b:Last>
            <b:First>Maund</b:First>
          </b:Person>
          <b:Person>
            <b:Last>Michaela </b:Last>
            <b:First>Schreik</b:First>
          </b:Person>
          <b:Person>
            <b:Last>Paul </b:Last>
            <b:First>Tinkler </b:First>
          </b:Person>
        </b:NameList>
      </b:Author>
    </b:Author>
    <b:RefOrder>2</b:RefOrder>
  </b:Source>
  <b:Source>
    <b:Tag>MOD17</b:Tag>
    <b:SourceType>InternetSite</b:SourceType>
    <b:Guid>{C8042828-F3D1-4B0D-BA89-B2C9DBD84B4E}</b:Guid>
    <b:Title>MODELS OF COMMUNICATION</b:Title>
    <b:Year>2017</b:Year>
    <b:InternetSiteTitle>iacat</b:InternetSiteTitle>
    <b:URL>http://www.iacact.com/?q=models</b:URL>
    <b:RefOrder>7</b:RefOrder>
  </b:Source>
</b:Sources>
</file>

<file path=customXml/itemProps1.xml><?xml version="1.0" encoding="utf-8"?>
<ds:datastoreItem xmlns:ds="http://schemas.openxmlformats.org/officeDocument/2006/customXml" ds:itemID="{28CBFFFA-927C-4FBA-ABAE-CC0F34C7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Application>LibreOffice/5.4.4.2$Windows_X86_64 LibreOffice_project/2524958677847fb3bb44820e40380acbe820f960</Application>
  <Pages>15</Pages>
  <Words>2249</Words>
  <Characters>13110</Characters>
  <CharactersWithSpaces>15217</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2017-12-14T15:28:00Z</dcterms:created>
  <dc:creator>Austin Gomes</dc:creator>
  <dc:description/>
  <dc:language>en-GB</dc:language>
  <cp:lastModifiedBy/>
  <dcterms:modified xsi:type="dcterms:W3CDTF">2018-01-03T17:13:02Z</dcterms:modified>
  <cp:revision>102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