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292AFC0"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06DC1">
              <w:rPr>
                <w:rFonts w:ascii="Times New Roman" w:hAnsi="Times New Roman" w:cs="Times New Roman"/>
                <w:b/>
                <w:color w:val="auto"/>
                <w:sz w:val="48"/>
              </w:rPr>
              <w:t>Richard Saunders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19AC0F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06DC1">
              <w:rPr>
                <w:rFonts w:ascii="Times New Roman" w:hAnsi="Times New Roman" w:cs="Times New Roman"/>
                <w:b/>
                <w:color w:val="auto"/>
                <w:sz w:val="48"/>
              </w:rPr>
              <w:t xml:space="preserve"> saunders45@icloud.com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4B35E93"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706DC1">
              <w:rPr>
                <w:rFonts w:ascii="Times New Roman" w:hAnsi="Times New Roman" w:cs="Times New Roman"/>
                <w:b/>
                <w:color w:val="auto"/>
                <w:sz w:val="48"/>
              </w:rPr>
              <w:t xml:space="preserve"> </w:t>
            </w:r>
            <w:r w:rsidR="00706DC1" w:rsidRPr="00706DC1">
              <w:rPr>
                <w:rFonts w:ascii="Times New Roman" w:hAnsi="Times New Roman" w:cs="Times New Roman"/>
                <w:b/>
                <w:bCs/>
                <w:sz w:val="32"/>
                <w:szCs w:val="32"/>
              </w:rPr>
              <w:t>2116869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2A8B0B2E" w14:textId="7AD76AEC" w:rsidR="00EB695F" w:rsidRPr="004675B7" w:rsidRDefault="00E83F91" w:rsidP="004675B7">
      <w:pPr>
        <w:jc w:val="center"/>
        <w:rPr>
          <w:b/>
          <w:sz w:val="24"/>
          <w:szCs w:val="24"/>
        </w:rPr>
      </w:pPr>
      <w:r>
        <w:rPr>
          <w:b/>
          <w:sz w:val="24"/>
          <w:szCs w:val="24"/>
        </w:rPr>
        <w:br w:type="page"/>
      </w:r>
    </w:p>
    <w:sdt>
      <w:sdtPr>
        <w:rPr>
          <w:b w:val="0"/>
          <w:kern w:val="0"/>
          <w:sz w:val="20"/>
        </w:rPr>
        <w:id w:val="-1524937420"/>
        <w:docPartObj>
          <w:docPartGallery w:val="Bibliographies"/>
          <w:docPartUnique/>
        </w:docPartObj>
      </w:sdtPr>
      <w:sdtEndPr/>
      <w:sdtContent>
        <w:p w14:paraId="3C094491" w14:textId="481E6ECF" w:rsidR="001A0D8E" w:rsidRDefault="001A0D8E">
          <w:pPr>
            <w:pStyle w:val="Heading1"/>
          </w:pPr>
          <w:r>
            <w:t>References</w:t>
          </w:r>
        </w:p>
        <w:sdt>
          <w:sdtPr>
            <w:id w:val="-573587230"/>
            <w:bibliography/>
          </w:sdtPr>
          <w:sdtEndPr/>
          <w:sdtContent>
            <w:p w14:paraId="01EE5092" w14:textId="77777777" w:rsidR="00B26FFA" w:rsidRDefault="001A0D8E" w:rsidP="00B26FFA">
              <w:pPr>
                <w:pStyle w:val="Bibliography"/>
                <w:rPr>
                  <w:noProof/>
                  <w:sz w:val="24"/>
                  <w:szCs w:val="24"/>
                </w:rPr>
              </w:pPr>
              <w:r>
                <w:fldChar w:fldCharType="begin"/>
              </w:r>
              <w:r>
                <w:instrText xml:space="preserve"> BIBLIOGRAPHY </w:instrText>
              </w:r>
              <w:r>
                <w:fldChar w:fldCharType="separate"/>
              </w:r>
              <w:r w:rsidR="00B26FFA">
                <w:rPr>
                  <w:noProof/>
                </w:rPr>
                <w:t xml:space="preserve">Adams, R., Dominelli, L. &amp; Payne, M., 2009. </w:t>
              </w:r>
              <w:r w:rsidR="00B26FFA">
                <w:rPr>
                  <w:i/>
                  <w:iCs/>
                  <w:noProof/>
                </w:rPr>
                <w:t xml:space="preserve">Social work: themes, issues and critical debates. </w:t>
              </w:r>
              <w:r w:rsidR="00B26FFA">
                <w:rPr>
                  <w:noProof/>
                </w:rPr>
                <w:t>Basingstoke: Palgrave Macmillan.</w:t>
              </w:r>
            </w:p>
            <w:p w14:paraId="2E95AE08" w14:textId="77777777" w:rsidR="00B26FFA" w:rsidRDefault="00B26FFA" w:rsidP="00B26FFA">
              <w:pPr>
                <w:pStyle w:val="Bibliography"/>
                <w:rPr>
                  <w:noProof/>
                </w:rPr>
              </w:pPr>
              <w:r>
                <w:rPr>
                  <w:noProof/>
                </w:rPr>
                <w:t xml:space="preserve">Allen, R., 2014. The role of the social worker in adult mental health services. </w:t>
              </w:r>
              <w:r>
                <w:rPr>
                  <w:i/>
                  <w:iCs/>
                  <w:noProof/>
                </w:rPr>
                <w:t xml:space="preserve">The College of Social Work, </w:t>
              </w:r>
              <w:r>
                <w:rPr>
                  <w:noProof/>
                </w:rPr>
                <w:t>pp. 8-10.</w:t>
              </w:r>
            </w:p>
            <w:p w14:paraId="3F423D34" w14:textId="77777777" w:rsidR="00B26FFA" w:rsidRDefault="00B26FFA" w:rsidP="00B26FFA">
              <w:pPr>
                <w:pStyle w:val="Bibliography"/>
                <w:rPr>
                  <w:noProof/>
                </w:rPr>
              </w:pPr>
              <w:r>
                <w:rPr>
                  <w:noProof/>
                </w:rPr>
                <w:t xml:space="preserve">Aspinwall-Roberts, E., 2012. </w:t>
              </w:r>
              <w:r>
                <w:rPr>
                  <w:i/>
                  <w:iCs/>
                  <w:noProof/>
                </w:rPr>
                <w:t xml:space="preserve">Assessments in Social Work with Adults. </w:t>
              </w:r>
              <w:r>
                <w:rPr>
                  <w:noProof/>
                </w:rPr>
                <w:t>Berkshire: McGraw-Hill Education.</w:t>
              </w:r>
            </w:p>
            <w:p w14:paraId="6B32CBA1" w14:textId="77777777" w:rsidR="00B26FFA" w:rsidRDefault="00B26FFA" w:rsidP="00B26FFA">
              <w:pPr>
                <w:pStyle w:val="Bibliography"/>
                <w:rPr>
                  <w:noProof/>
                </w:rPr>
              </w:pPr>
              <w:r>
                <w:rPr>
                  <w:noProof/>
                </w:rPr>
                <w:t xml:space="preserve">Baginsky, M. et al., 2010. Social Workers’ Workload Survey. Messages from the Frontline. Findings from the 2009 Survey and Interviews with Senior Managers. </w:t>
              </w:r>
              <w:r>
                <w:rPr>
                  <w:i/>
                  <w:iCs/>
                  <w:noProof/>
                </w:rPr>
                <w:t xml:space="preserve">The British Journal of Social Work, </w:t>
              </w:r>
              <w:r>
                <w:rPr>
                  <w:noProof/>
                </w:rPr>
                <w:t>51(7), p. 2571–2589.</w:t>
              </w:r>
            </w:p>
            <w:p w14:paraId="16BAD43B" w14:textId="77777777" w:rsidR="00B26FFA" w:rsidRDefault="00B26FFA" w:rsidP="00B26FFA">
              <w:pPr>
                <w:pStyle w:val="Bibliography"/>
                <w:rPr>
                  <w:noProof/>
                </w:rPr>
              </w:pPr>
              <w:r>
                <w:rPr>
                  <w:noProof/>
                </w:rPr>
                <w:t xml:space="preserve">Banks, S., 2012. </w:t>
              </w:r>
              <w:r>
                <w:rPr>
                  <w:i/>
                  <w:iCs/>
                  <w:noProof/>
                </w:rPr>
                <w:t xml:space="preserve">Ethics and Values in Social Work. </w:t>
              </w:r>
              <w:r>
                <w:rPr>
                  <w:noProof/>
                </w:rPr>
                <w:t>Basingstoke: Palgrave Macmillan.</w:t>
              </w:r>
            </w:p>
            <w:p w14:paraId="186C8EE9" w14:textId="77777777" w:rsidR="00B26FFA" w:rsidRDefault="00B26FFA" w:rsidP="00B26FFA">
              <w:pPr>
                <w:pStyle w:val="Bibliography"/>
                <w:rPr>
                  <w:noProof/>
                </w:rPr>
              </w:pPr>
              <w:r>
                <w:rPr>
                  <w:noProof/>
                </w:rPr>
                <w:t xml:space="preserve">Bassot, B., 2016. </w:t>
              </w:r>
              <w:r>
                <w:rPr>
                  <w:i/>
                  <w:iCs/>
                  <w:noProof/>
                </w:rPr>
                <w:t xml:space="preserve">The reflective journal. </w:t>
              </w:r>
              <w:r>
                <w:rPr>
                  <w:noProof/>
                </w:rPr>
                <w:t>Basingstoke: Palgrave.</w:t>
              </w:r>
            </w:p>
            <w:p w14:paraId="17B35252" w14:textId="77777777" w:rsidR="00B26FFA" w:rsidRDefault="00B26FFA" w:rsidP="00B26FFA">
              <w:pPr>
                <w:pStyle w:val="Bibliography"/>
                <w:rPr>
                  <w:noProof/>
                </w:rPr>
              </w:pPr>
              <w:r>
                <w:rPr>
                  <w:noProof/>
                </w:rPr>
                <w:t xml:space="preserve">Beckett, C. &amp; Horner, N., 2016. </w:t>
              </w:r>
              <w:r>
                <w:rPr>
                  <w:i/>
                  <w:iCs/>
                  <w:noProof/>
                </w:rPr>
                <w:t xml:space="preserve">Essential theory for social work practice. </w:t>
              </w:r>
              <w:r>
                <w:rPr>
                  <w:noProof/>
                </w:rPr>
                <w:t>London: SAGE Publications Ltd.</w:t>
              </w:r>
            </w:p>
            <w:p w14:paraId="5569C6D0" w14:textId="77777777" w:rsidR="00B26FFA" w:rsidRDefault="00B26FFA" w:rsidP="00B26FFA">
              <w:pPr>
                <w:pStyle w:val="Bibliography"/>
                <w:rPr>
                  <w:noProof/>
                </w:rPr>
              </w:pPr>
              <w:r>
                <w:rPr>
                  <w:noProof/>
                </w:rPr>
                <w:t xml:space="preserve">Bowlby, J., 1979. The Bowlby-Ainsworth Attachment Theory. </w:t>
              </w:r>
              <w:r>
                <w:rPr>
                  <w:i/>
                  <w:iCs/>
                  <w:noProof/>
                </w:rPr>
                <w:t xml:space="preserve">Behavioural and Brain Sciences, </w:t>
              </w:r>
              <w:r>
                <w:rPr>
                  <w:noProof/>
                </w:rPr>
                <w:t>2(4), pp. 637-638.</w:t>
              </w:r>
            </w:p>
            <w:p w14:paraId="55FD0E26" w14:textId="77777777" w:rsidR="00B26FFA" w:rsidRDefault="00B26FFA" w:rsidP="00B26FFA">
              <w:pPr>
                <w:pStyle w:val="Bibliography"/>
                <w:rPr>
                  <w:noProof/>
                </w:rPr>
              </w:pPr>
              <w:r>
                <w:rPr>
                  <w:noProof/>
                </w:rPr>
                <w:t xml:space="preserve">Brammer, A., 2009. </w:t>
              </w:r>
              <w:r>
                <w:rPr>
                  <w:i/>
                  <w:iCs/>
                  <w:noProof/>
                </w:rPr>
                <w:t xml:space="preserve">Social Work Law. </w:t>
              </w:r>
              <w:r>
                <w:rPr>
                  <w:noProof/>
                </w:rPr>
                <w:t>Essex: Pearson Education Ltd.</w:t>
              </w:r>
            </w:p>
            <w:p w14:paraId="6814B9EB" w14:textId="77777777" w:rsidR="00B26FFA" w:rsidRDefault="00B26FFA" w:rsidP="00B26FFA">
              <w:pPr>
                <w:pStyle w:val="Bibliography"/>
                <w:rPr>
                  <w:noProof/>
                </w:rPr>
              </w:pPr>
              <w:r>
                <w:rPr>
                  <w:noProof/>
                </w:rPr>
                <w:t xml:space="preserve">Braye, S. &amp; Preston-Shoot, M., 1995. </w:t>
              </w:r>
              <w:r>
                <w:rPr>
                  <w:i/>
                  <w:iCs/>
                  <w:noProof/>
                </w:rPr>
                <w:t xml:space="preserve">Empowering Practice in Social Care. </w:t>
              </w:r>
              <w:r>
                <w:rPr>
                  <w:noProof/>
                </w:rPr>
                <w:t>Berkshire: Open University Press.</w:t>
              </w:r>
            </w:p>
            <w:p w14:paraId="7E2D5EB5" w14:textId="77777777" w:rsidR="00B26FFA" w:rsidRDefault="00B26FFA" w:rsidP="00B26FFA">
              <w:pPr>
                <w:pStyle w:val="Bibliography"/>
                <w:rPr>
                  <w:noProof/>
                </w:rPr>
              </w:pPr>
              <w:r>
                <w:rPr>
                  <w:noProof/>
                </w:rPr>
                <w:t xml:space="preserve">Coulshed, V., 1991. </w:t>
              </w:r>
              <w:r>
                <w:rPr>
                  <w:i/>
                  <w:iCs/>
                  <w:noProof/>
                </w:rPr>
                <w:t xml:space="preserve">Social Work Practice. </w:t>
              </w:r>
              <w:r>
                <w:rPr>
                  <w:noProof/>
                </w:rPr>
                <w:t>London: Macmillan Education Limited.</w:t>
              </w:r>
            </w:p>
            <w:p w14:paraId="2D974D00" w14:textId="77777777" w:rsidR="00B26FFA" w:rsidRDefault="00B26FFA" w:rsidP="00B26FFA">
              <w:pPr>
                <w:pStyle w:val="Bibliography"/>
                <w:rPr>
                  <w:noProof/>
                </w:rPr>
              </w:pPr>
              <w:r>
                <w:rPr>
                  <w:noProof/>
                </w:rPr>
                <w:t xml:space="preserve">Doel, M. &amp; Marsh, P., 2017. </w:t>
              </w:r>
              <w:r>
                <w:rPr>
                  <w:i/>
                  <w:iCs/>
                  <w:noProof/>
                </w:rPr>
                <w:t xml:space="preserve">Task-centred social work. </w:t>
              </w:r>
              <w:r>
                <w:rPr>
                  <w:noProof/>
                </w:rPr>
                <w:t>London: Routledge publishing.</w:t>
              </w:r>
            </w:p>
            <w:p w14:paraId="2071CD99" w14:textId="77777777" w:rsidR="00B26FFA" w:rsidRDefault="00B26FFA" w:rsidP="00B26FFA">
              <w:pPr>
                <w:pStyle w:val="Bibliography"/>
                <w:rPr>
                  <w:noProof/>
                </w:rPr>
              </w:pPr>
              <w:r>
                <w:rPr>
                  <w:noProof/>
                </w:rPr>
                <w:t xml:space="preserve">Dominelli, L., 2010. </w:t>
              </w:r>
              <w:r>
                <w:rPr>
                  <w:i/>
                  <w:iCs/>
                  <w:noProof/>
                </w:rPr>
                <w:t xml:space="preserve">Social Work in a Globalising World. </w:t>
              </w:r>
              <w:r>
                <w:rPr>
                  <w:noProof/>
                </w:rPr>
                <w:t>Cambridge: Policy Press.</w:t>
              </w:r>
            </w:p>
            <w:p w14:paraId="48E91CD4" w14:textId="77777777" w:rsidR="00B26FFA" w:rsidRDefault="00B26FFA" w:rsidP="00B26FFA">
              <w:pPr>
                <w:pStyle w:val="Bibliography"/>
                <w:rPr>
                  <w:noProof/>
                </w:rPr>
              </w:pPr>
              <w:r>
                <w:rPr>
                  <w:noProof/>
                </w:rPr>
                <w:t xml:space="preserve">Fook, J., 2012. </w:t>
              </w:r>
              <w:r>
                <w:rPr>
                  <w:i/>
                  <w:iCs/>
                  <w:noProof/>
                </w:rPr>
                <w:t xml:space="preserve">Social work: a critical approach to practice. </w:t>
              </w:r>
              <w:r>
                <w:rPr>
                  <w:noProof/>
                </w:rPr>
                <w:t>London: SAGE Publications Ltd.</w:t>
              </w:r>
            </w:p>
            <w:p w14:paraId="3203DE56" w14:textId="77777777" w:rsidR="00B26FFA" w:rsidRDefault="00B26FFA" w:rsidP="00B26FFA">
              <w:pPr>
                <w:pStyle w:val="Bibliography"/>
                <w:rPr>
                  <w:noProof/>
                </w:rPr>
              </w:pPr>
              <w:r>
                <w:rPr>
                  <w:noProof/>
                </w:rPr>
                <w:t xml:space="preserve">Hill-Weld, J., 2011. Psychotherapy with families impacted by intellectual disabilities, throughout the lifespan. </w:t>
              </w:r>
              <w:r>
                <w:rPr>
                  <w:i/>
                  <w:iCs/>
                  <w:noProof/>
                </w:rPr>
                <w:t xml:space="preserve">Advances in mental health and intellectual disabilities, </w:t>
              </w:r>
              <w:r>
                <w:rPr>
                  <w:noProof/>
                </w:rPr>
                <w:t>pp. 26-33.</w:t>
              </w:r>
            </w:p>
            <w:p w14:paraId="5975639B" w14:textId="77777777" w:rsidR="00B26FFA" w:rsidRDefault="00B26FFA" w:rsidP="00B26FFA">
              <w:pPr>
                <w:pStyle w:val="Bibliography"/>
                <w:rPr>
                  <w:noProof/>
                </w:rPr>
              </w:pPr>
              <w:r>
                <w:rPr>
                  <w:noProof/>
                </w:rPr>
                <w:t xml:space="preserve">Hohman, M., 2012. </w:t>
              </w:r>
              <w:r>
                <w:rPr>
                  <w:i/>
                  <w:iCs/>
                  <w:noProof/>
                </w:rPr>
                <w:t xml:space="preserve">Motivational Interviewing in Social Work Practice. </w:t>
              </w:r>
              <w:r>
                <w:rPr>
                  <w:noProof/>
                </w:rPr>
                <w:t>London: The Guilford Press.</w:t>
              </w:r>
            </w:p>
            <w:p w14:paraId="077B0D66" w14:textId="77777777" w:rsidR="00B26FFA" w:rsidRDefault="00B26FFA" w:rsidP="00B26FFA">
              <w:pPr>
                <w:pStyle w:val="Bibliography"/>
                <w:rPr>
                  <w:noProof/>
                </w:rPr>
              </w:pPr>
              <w:r>
                <w:rPr>
                  <w:noProof/>
                </w:rPr>
                <w:t xml:space="preserve">Horne, M., 1999. </w:t>
              </w:r>
              <w:r>
                <w:rPr>
                  <w:i/>
                  <w:iCs/>
                  <w:noProof/>
                </w:rPr>
                <w:t xml:space="preserve">Values in Social Work. </w:t>
              </w:r>
              <w:r>
                <w:rPr>
                  <w:noProof/>
                </w:rPr>
                <w:t>Aldershot: Ashgate Publishing Ltd.</w:t>
              </w:r>
            </w:p>
            <w:p w14:paraId="16BDBE99" w14:textId="77777777" w:rsidR="00B26FFA" w:rsidRDefault="00B26FFA" w:rsidP="00B26FFA">
              <w:pPr>
                <w:pStyle w:val="Bibliography"/>
                <w:rPr>
                  <w:noProof/>
                </w:rPr>
              </w:pPr>
              <w:r>
                <w:rPr>
                  <w:noProof/>
                </w:rPr>
                <w:t xml:space="preserve">Horner, C. B. a. N., 2016. </w:t>
              </w:r>
              <w:r>
                <w:rPr>
                  <w:i/>
                  <w:iCs/>
                  <w:noProof/>
                </w:rPr>
                <w:t xml:space="preserve">Essential theory for social work practice. </w:t>
              </w:r>
              <w:r>
                <w:rPr>
                  <w:noProof/>
                </w:rPr>
                <w:t>London: SAGE Publications Ltd.</w:t>
              </w:r>
            </w:p>
            <w:p w14:paraId="0845C46F" w14:textId="77777777" w:rsidR="00B26FFA" w:rsidRDefault="00B26FFA" w:rsidP="00B26FFA">
              <w:pPr>
                <w:pStyle w:val="Bibliography"/>
                <w:rPr>
                  <w:noProof/>
                </w:rPr>
              </w:pPr>
              <w:r>
                <w:rPr>
                  <w:noProof/>
                </w:rPr>
                <w:t xml:space="preserve">Hughes, B., 1995. </w:t>
              </w:r>
              <w:r>
                <w:rPr>
                  <w:i/>
                  <w:iCs/>
                  <w:noProof/>
                </w:rPr>
                <w:t xml:space="preserve">Older people and community care: critical theory and practice. </w:t>
              </w:r>
              <w:r>
                <w:rPr>
                  <w:noProof/>
                </w:rPr>
                <w:t>Buckingham: Open University Press.</w:t>
              </w:r>
            </w:p>
            <w:p w14:paraId="778D896C" w14:textId="77777777" w:rsidR="00B26FFA" w:rsidRDefault="00B26FFA" w:rsidP="00B26FFA">
              <w:pPr>
                <w:pStyle w:val="Bibliography"/>
                <w:rPr>
                  <w:noProof/>
                </w:rPr>
              </w:pPr>
              <w:r>
                <w:rPr>
                  <w:noProof/>
                </w:rPr>
                <w:t xml:space="preserve">International Federation of Social Work, 2014. [Online] </w:t>
              </w:r>
              <w:r>
                <w:rPr>
                  <w:noProof/>
                </w:rPr>
                <w:br/>
                <w:t xml:space="preserve">Available at: </w:t>
              </w:r>
              <w:r>
                <w:rPr>
                  <w:noProof/>
                  <w:u w:val="single"/>
                </w:rPr>
                <w:t>https://www.ifsw.org/what-is-social-work/global-definition-of-social-work/</w:t>
              </w:r>
            </w:p>
            <w:p w14:paraId="0BDDEFCB" w14:textId="77777777" w:rsidR="00B26FFA" w:rsidRDefault="00B26FFA" w:rsidP="00B26FFA">
              <w:pPr>
                <w:pStyle w:val="Bibliography"/>
                <w:rPr>
                  <w:noProof/>
                </w:rPr>
              </w:pPr>
              <w:r>
                <w:rPr>
                  <w:noProof/>
                </w:rPr>
                <w:t xml:space="preserve">Jordan, B. &amp; Drakeford, M., 2013. </w:t>
              </w:r>
              <w:r>
                <w:rPr>
                  <w:i/>
                  <w:iCs/>
                  <w:noProof/>
                </w:rPr>
                <w:t xml:space="preserve">Social Work and Social Policy Under Austerity. </w:t>
              </w:r>
              <w:r>
                <w:rPr>
                  <w:noProof/>
                </w:rPr>
                <w:t>London: Palgrave Macmillian.</w:t>
              </w:r>
            </w:p>
            <w:p w14:paraId="5C450673" w14:textId="77777777" w:rsidR="00B26FFA" w:rsidRDefault="00B26FFA" w:rsidP="00B26FFA">
              <w:pPr>
                <w:pStyle w:val="Bibliography"/>
                <w:rPr>
                  <w:noProof/>
                </w:rPr>
              </w:pPr>
              <w:r>
                <w:rPr>
                  <w:noProof/>
                </w:rPr>
                <w:t xml:space="preserve">Milner, J. &amp; O'Byrne, P., 2009. </w:t>
              </w:r>
              <w:r>
                <w:rPr>
                  <w:i/>
                  <w:iCs/>
                  <w:noProof/>
                </w:rPr>
                <w:t xml:space="preserve">Assessment in Social Work. </w:t>
              </w:r>
              <w:r>
                <w:rPr>
                  <w:noProof/>
                </w:rPr>
                <w:t>Basingstoke: Palgrave Macmillan.</w:t>
              </w:r>
            </w:p>
            <w:p w14:paraId="5F156376" w14:textId="77777777" w:rsidR="00B26FFA" w:rsidRDefault="00B26FFA" w:rsidP="00B26FFA">
              <w:pPr>
                <w:pStyle w:val="Bibliography"/>
                <w:rPr>
                  <w:noProof/>
                </w:rPr>
              </w:pPr>
              <w:r>
                <w:rPr>
                  <w:noProof/>
                </w:rPr>
                <w:t xml:space="preserve">Parrott, L., 2010. </w:t>
              </w:r>
              <w:r>
                <w:rPr>
                  <w:i/>
                  <w:iCs/>
                  <w:noProof/>
                </w:rPr>
                <w:t xml:space="preserve">Values and Ethics in Social Work Practice. </w:t>
              </w:r>
              <w:r>
                <w:rPr>
                  <w:noProof/>
                </w:rPr>
                <w:t>Exeter: Learning Matters Ltd..</w:t>
              </w:r>
            </w:p>
            <w:p w14:paraId="52957F1B" w14:textId="77777777" w:rsidR="00B26FFA" w:rsidRDefault="00B26FFA" w:rsidP="00B26FFA">
              <w:pPr>
                <w:pStyle w:val="Bibliography"/>
                <w:rPr>
                  <w:noProof/>
                </w:rPr>
              </w:pPr>
              <w:r>
                <w:rPr>
                  <w:noProof/>
                </w:rPr>
                <w:t xml:space="preserve">Payne, M., 2014. </w:t>
              </w:r>
              <w:r>
                <w:rPr>
                  <w:i/>
                  <w:iCs/>
                  <w:noProof/>
                </w:rPr>
                <w:t xml:space="preserve">Modern social work theory. </w:t>
              </w:r>
              <w:r>
                <w:rPr>
                  <w:noProof/>
                </w:rPr>
                <w:t>Basingstoke: Palgrave Macmilliam.</w:t>
              </w:r>
            </w:p>
            <w:p w14:paraId="4C3A1576" w14:textId="77777777" w:rsidR="00B26FFA" w:rsidRDefault="00B26FFA" w:rsidP="00B26FFA">
              <w:pPr>
                <w:pStyle w:val="Bibliography"/>
                <w:rPr>
                  <w:noProof/>
                </w:rPr>
              </w:pPr>
              <w:r>
                <w:rPr>
                  <w:noProof/>
                </w:rPr>
                <w:t xml:space="preserve">Pritchard, J., 2009. </w:t>
              </w:r>
              <w:r>
                <w:rPr>
                  <w:i/>
                  <w:iCs/>
                  <w:noProof/>
                </w:rPr>
                <w:t xml:space="preserve">Good Practice in the Law and Safeguarding Aduts. </w:t>
              </w:r>
              <w:r>
                <w:rPr>
                  <w:noProof/>
                </w:rPr>
                <w:t>London: Jessica Kingsley Publishers.</w:t>
              </w:r>
            </w:p>
            <w:p w14:paraId="6B5623DC" w14:textId="77777777" w:rsidR="00B26FFA" w:rsidRDefault="00B26FFA" w:rsidP="00B26FFA">
              <w:pPr>
                <w:pStyle w:val="Bibliography"/>
                <w:rPr>
                  <w:noProof/>
                </w:rPr>
              </w:pPr>
              <w:r>
                <w:rPr>
                  <w:noProof/>
                </w:rPr>
                <w:t xml:space="preserve">Radford, J., 2010. </w:t>
              </w:r>
              <w:r>
                <w:rPr>
                  <w:i/>
                  <w:iCs/>
                  <w:noProof/>
                </w:rPr>
                <w:t xml:space="preserve">Serious case review under chapter VIII "Working Together to Safeguard Children" in respect of the death of a child, case number 14., </w:t>
              </w:r>
              <w:r>
                <w:rPr>
                  <w:noProof/>
                </w:rPr>
                <w:t>Birmingham: Birmingham Safeguarding Children Board.</w:t>
              </w:r>
            </w:p>
            <w:p w14:paraId="62AAA083" w14:textId="77777777" w:rsidR="00B26FFA" w:rsidRDefault="00B26FFA" w:rsidP="00B26FFA">
              <w:pPr>
                <w:pStyle w:val="Bibliography"/>
                <w:rPr>
                  <w:noProof/>
                </w:rPr>
              </w:pPr>
              <w:r>
                <w:rPr>
                  <w:noProof/>
                </w:rPr>
                <w:t xml:space="preserve">Rogowski, S., 2013. </w:t>
              </w:r>
              <w:r>
                <w:rPr>
                  <w:i/>
                  <w:iCs/>
                  <w:noProof/>
                </w:rPr>
                <w:t xml:space="preserve">Critical social work with children and families. </w:t>
              </w:r>
              <w:r>
                <w:rPr>
                  <w:noProof/>
                </w:rPr>
                <w:t>Bristol: The Policy Press.</w:t>
              </w:r>
            </w:p>
            <w:p w14:paraId="46DCA984" w14:textId="77777777" w:rsidR="00B26FFA" w:rsidRDefault="00B26FFA" w:rsidP="00B26FFA">
              <w:pPr>
                <w:pStyle w:val="Bibliography"/>
                <w:rPr>
                  <w:noProof/>
                </w:rPr>
              </w:pPr>
              <w:r>
                <w:rPr>
                  <w:noProof/>
                </w:rPr>
                <w:t xml:space="preserve">Schön, D. A., 1987. </w:t>
              </w:r>
              <w:r>
                <w:rPr>
                  <w:i/>
                  <w:iCs/>
                  <w:noProof/>
                </w:rPr>
                <w:t xml:space="preserve">Educating the Reflective Practitioner. </w:t>
              </w:r>
              <w:r>
                <w:rPr>
                  <w:noProof/>
                </w:rPr>
                <w:t>San Francisco: Josey-Bass.</w:t>
              </w:r>
            </w:p>
            <w:p w14:paraId="1A600452" w14:textId="77777777" w:rsidR="00B26FFA" w:rsidRDefault="00B26FFA" w:rsidP="00B26FFA">
              <w:pPr>
                <w:pStyle w:val="Bibliography"/>
                <w:rPr>
                  <w:noProof/>
                </w:rPr>
              </w:pPr>
              <w:r>
                <w:rPr>
                  <w:noProof/>
                </w:rPr>
                <w:t xml:space="preserve">Smale, G. &amp; Tucson, G., 1993. </w:t>
              </w:r>
              <w:r>
                <w:rPr>
                  <w:i/>
                  <w:iCs/>
                  <w:noProof/>
                </w:rPr>
                <w:t xml:space="preserve">Empowerment, Assessment, Care Management and the Skilled Worker. </w:t>
              </w:r>
              <w:r>
                <w:rPr>
                  <w:noProof/>
                </w:rPr>
                <w:t>London: National Institue for Social Work.</w:t>
              </w:r>
            </w:p>
            <w:p w14:paraId="70928FAF" w14:textId="77777777" w:rsidR="00B26FFA" w:rsidRDefault="00B26FFA" w:rsidP="00B26FFA">
              <w:pPr>
                <w:pStyle w:val="Bibliography"/>
                <w:rPr>
                  <w:noProof/>
                </w:rPr>
              </w:pPr>
              <w:r>
                <w:rPr>
                  <w:noProof/>
                </w:rPr>
                <w:t xml:space="preserve">Social Care Wales, 2013. </w:t>
              </w:r>
              <w:r>
                <w:rPr>
                  <w:i/>
                  <w:iCs/>
                  <w:noProof/>
                </w:rPr>
                <w:t xml:space="preserve">National Occupational Standards for Social Work. </w:t>
              </w:r>
              <w:r>
                <w:rPr>
                  <w:noProof/>
                </w:rPr>
                <w:t>Cardiff: Social Care Wales.</w:t>
              </w:r>
            </w:p>
            <w:p w14:paraId="419F1ADE" w14:textId="77777777" w:rsidR="00B26FFA" w:rsidRDefault="00B26FFA" w:rsidP="00B26FFA">
              <w:pPr>
                <w:pStyle w:val="Bibliography"/>
                <w:rPr>
                  <w:noProof/>
                </w:rPr>
              </w:pPr>
              <w:r>
                <w:rPr>
                  <w:noProof/>
                </w:rPr>
                <w:t xml:space="preserve">Social Care Wales, 2017. </w:t>
              </w:r>
              <w:r>
                <w:rPr>
                  <w:i/>
                  <w:iCs/>
                  <w:noProof/>
                </w:rPr>
                <w:t xml:space="preserve">Social service and wellbeing Act. </w:t>
              </w:r>
              <w:r>
                <w:rPr>
                  <w:noProof/>
                </w:rPr>
                <w:t xml:space="preserve">[Online] </w:t>
              </w:r>
              <w:r>
                <w:rPr>
                  <w:noProof/>
                </w:rPr>
                <w:br/>
                <w:t xml:space="preserve">Available at: </w:t>
              </w:r>
              <w:r>
                <w:rPr>
                  <w:noProof/>
                  <w:u w:val="single"/>
                </w:rPr>
                <w:t>http://socialcare.wales/hub/sswbact</w:t>
              </w:r>
            </w:p>
            <w:p w14:paraId="0FD69EE1" w14:textId="77777777" w:rsidR="00B26FFA" w:rsidRDefault="00B26FFA" w:rsidP="00B26FFA">
              <w:pPr>
                <w:pStyle w:val="Bibliography"/>
                <w:rPr>
                  <w:noProof/>
                </w:rPr>
              </w:pPr>
              <w:r>
                <w:rPr>
                  <w:noProof/>
                </w:rPr>
                <w:t xml:space="preserve">Social Care Wales, 2017. </w:t>
              </w:r>
              <w:r>
                <w:rPr>
                  <w:i/>
                  <w:iCs/>
                  <w:noProof/>
                </w:rPr>
                <w:t xml:space="preserve">The Code of Professional Practice for Social Care. </w:t>
              </w:r>
              <w:r>
                <w:rPr>
                  <w:noProof/>
                </w:rPr>
                <w:t>Cardiff: Care Council fo Wales.</w:t>
              </w:r>
            </w:p>
            <w:p w14:paraId="3799C441" w14:textId="77777777" w:rsidR="00B26FFA" w:rsidRDefault="00B26FFA" w:rsidP="00B26FFA">
              <w:pPr>
                <w:pStyle w:val="Bibliography"/>
                <w:rPr>
                  <w:noProof/>
                </w:rPr>
              </w:pPr>
              <w:r>
                <w:rPr>
                  <w:noProof/>
                </w:rPr>
                <w:t xml:space="preserve">Symonds, J. et al., 2020. Making Person-Centred Assessments. </w:t>
              </w:r>
              <w:r>
                <w:rPr>
                  <w:i/>
                  <w:iCs/>
                  <w:noProof/>
                </w:rPr>
                <w:t xml:space="preserve">Journal of Social Work, </w:t>
              </w:r>
              <w:r>
                <w:rPr>
                  <w:noProof/>
                </w:rPr>
                <w:t>pp. 431-447.</w:t>
              </w:r>
            </w:p>
            <w:p w14:paraId="210AB307" w14:textId="77777777" w:rsidR="00B26FFA" w:rsidRDefault="00B26FFA" w:rsidP="00B26FFA">
              <w:pPr>
                <w:pStyle w:val="Bibliography"/>
                <w:rPr>
                  <w:noProof/>
                </w:rPr>
              </w:pPr>
              <w:r>
                <w:rPr>
                  <w:noProof/>
                </w:rPr>
                <w:t xml:space="preserve">Teater, B., 2012. </w:t>
              </w:r>
              <w:r>
                <w:rPr>
                  <w:i/>
                  <w:iCs/>
                  <w:noProof/>
                </w:rPr>
                <w:t xml:space="preserve">Applying Social Work Theories and Methods. </w:t>
              </w:r>
              <w:r>
                <w:rPr>
                  <w:noProof/>
                </w:rPr>
                <w:t>Berkshire: Open University Press.</w:t>
              </w:r>
            </w:p>
            <w:p w14:paraId="3282DCF9" w14:textId="77777777" w:rsidR="00B26FFA" w:rsidRDefault="00B26FFA" w:rsidP="00B26FFA">
              <w:pPr>
                <w:pStyle w:val="Bibliography"/>
                <w:rPr>
                  <w:noProof/>
                </w:rPr>
              </w:pPr>
              <w:r>
                <w:rPr>
                  <w:noProof/>
                </w:rPr>
                <w:t xml:space="preserve">Thomas, C., Beckford, V., Lowe, N. &amp; Murch, M., 1999. </w:t>
              </w:r>
              <w:r>
                <w:rPr>
                  <w:i/>
                  <w:iCs/>
                  <w:noProof/>
                </w:rPr>
                <w:t xml:space="preserve">Adopted Children Speaking. </w:t>
              </w:r>
              <w:r>
                <w:rPr>
                  <w:noProof/>
                </w:rPr>
                <w:t>London: British Agencies for Adoption &amp; Fostering (BAAF).</w:t>
              </w:r>
            </w:p>
            <w:p w14:paraId="61641698" w14:textId="77777777" w:rsidR="00B26FFA" w:rsidRDefault="00B26FFA" w:rsidP="00B26FFA">
              <w:pPr>
                <w:pStyle w:val="Bibliography"/>
                <w:rPr>
                  <w:noProof/>
                </w:rPr>
              </w:pPr>
              <w:r>
                <w:rPr>
                  <w:noProof/>
                </w:rPr>
                <w:t xml:space="preserve">Thompson, N., 2000. </w:t>
              </w:r>
              <w:r>
                <w:rPr>
                  <w:i/>
                  <w:iCs/>
                  <w:noProof/>
                </w:rPr>
                <w:t xml:space="preserve">Theory and practice in human services. </w:t>
              </w:r>
              <w:r>
                <w:rPr>
                  <w:noProof/>
                </w:rPr>
                <w:t>Buckingham: Open university press.</w:t>
              </w:r>
            </w:p>
            <w:p w14:paraId="57C3B2C3" w14:textId="77777777" w:rsidR="00B26FFA" w:rsidRDefault="00B26FFA" w:rsidP="00B26FFA">
              <w:pPr>
                <w:pStyle w:val="Bibliography"/>
                <w:rPr>
                  <w:noProof/>
                </w:rPr>
              </w:pPr>
              <w:r>
                <w:rPr>
                  <w:noProof/>
                </w:rPr>
                <w:t xml:space="preserve">Thompson, N., 2003. </w:t>
              </w:r>
              <w:r>
                <w:rPr>
                  <w:i/>
                  <w:iCs/>
                  <w:noProof/>
                </w:rPr>
                <w:t xml:space="preserve">Communication and language. A handbook of theory and practice. </w:t>
              </w:r>
              <w:r>
                <w:rPr>
                  <w:noProof/>
                </w:rPr>
                <w:t>Basingstoke: Palgrave Macmillan.</w:t>
              </w:r>
            </w:p>
            <w:p w14:paraId="09ADD21D" w14:textId="77777777" w:rsidR="00B26FFA" w:rsidRDefault="00B26FFA" w:rsidP="00B26FFA">
              <w:pPr>
                <w:pStyle w:val="Bibliography"/>
                <w:rPr>
                  <w:noProof/>
                </w:rPr>
              </w:pPr>
              <w:r>
                <w:rPr>
                  <w:noProof/>
                </w:rPr>
                <w:t xml:space="preserve">Trivithick, P., 2005. </w:t>
              </w:r>
              <w:r>
                <w:rPr>
                  <w:i/>
                  <w:iCs/>
                  <w:noProof/>
                </w:rPr>
                <w:t xml:space="preserve">Social work skills: a practice handbook. </w:t>
              </w:r>
              <w:r>
                <w:rPr>
                  <w:noProof/>
                </w:rPr>
                <w:t>Berkshire: Open University Press.</w:t>
              </w:r>
            </w:p>
            <w:p w14:paraId="6C624BE5" w14:textId="77777777" w:rsidR="00B26FFA" w:rsidRDefault="00B26FFA" w:rsidP="00B26FFA">
              <w:pPr>
                <w:pStyle w:val="Bibliography"/>
                <w:rPr>
                  <w:noProof/>
                </w:rPr>
              </w:pPr>
              <w:r>
                <w:rPr>
                  <w:noProof/>
                </w:rPr>
                <w:t xml:space="preserve">Vernon, S., 1996. </w:t>
              </w:r>
              <w:r>
                <w:rPr>
                  <w:i/>
                  <w:iCs/>
                  <w:noProof/>
                </w:rPr>
                <w:t xml:space="preserve">Social Work and the Law. </w:t>
              </w:r>
              <w:r>
                <w:rPr>
                  <w:noProof/>
                </w:rPr>
                <w:t>London: Butterworths.</w:t>
              </w:r>
            </w:p>
            <w:p w14:paraId="12067439" w14:textId="77777777" w:rsidR="00B26FFA" w:rsidRDefault="00B26FFA" w:rsidP="00B26FFA">
              <w:pPr>
                <w:pStyle w:val="Bibliography"/>
                <w:rPr>
                  <w:noProof/>
                </w:rPr>
              </w:pPr>
              <w:r>
                <w:rPr>
                  <w:noProof/>
                </w:rPr>
                <w:t xml:space="preserve">Walker, J. &amp; Crawford, K., 2014. </w:t>
              </w:r>
              <w:r>
                <w:rPr>
                  <w:i/>
                  <w:iCs/>
                  <w:noProof/>
                </w:rPr>
                <w:t xml:space="preserve">Social Work &amp; Human Development. </w:t>
              </w:r>
              <w:r>
                <w:rPr>
                  <w:noProof/>
                </w:rPr>
                <w:t>London: SAGE.</w:t>
              </w:r>
            </w:p>
            <w:p w14:paraId="1CA57511" w14:textId="77777777" w:rsidR="00B26FFA" w:rsidRDefault="00B26FFA" w:rsidP="00B26FFA">
              <w:pPr>
                <w:pStyle w:val="Bibliography"/>
                <w:rPr>
                  <w:noProof/>
                </w:rPr>
              </w:pPr>
              <w:r>
                <w:rPr>
                  <w:noProof/>
                </w:rPr>
                <w:t xml:space="preserve">Walker, S., 2012. </w:t>
              </w:r>
              <w:r>
                <w:rPr>
                  <w:i/>
                  <w:iCs/>
                  <w:noProof/>
                </w:rPr>
                <w:t xml:space="preserve">Effective social work with children, young people and families. </w:t>
              </w:r>
              <w:r>
                <w:rPr>
                  <w:noProof/>
                </w:rPr>
                <w:t>London: SAGE Publications Ltd.</w:t>
              </w:r>
            </w:p>
            <w:p w14:paraId="1288D629" w14:textId="77777777" w:rsidR="00B26FFA" w:rsidRDefault="00B26FFA" w:rsidP="00B26FFA">
              <w:pPr>
                <w:pStyle w:val="Bibliography"/>
                <w:rPr>
                  <w:noProof/>
                </w:rPr>
              </w:pPr>
              <w:r>
                <w:rPr>
                  <w:noProof/>
                </w:rPr>
                <w:t xml:space="preserve">Wilkins, D. &amp; Boahen, G., 2013. </w:t>
              </w:r>
              <w:r>
                <w:rPr>
                  <w:i/>
                  <w:iCs/>
                  <w:noProof/>
                </w:rPr>
                <w:t xml:space="preserve">Critical Analysis Skills for Social Workers. </w:t>
              </w:r>
              <w:r>
                <w:rPr>
                  <w:noProof/>
                </w:rPr>
                <w:t>Berkshire: Open University Press.</w:t>
              </w:r>
            </w:p>
            <w:p w14:paraId="268C933A" w14:textId="77777777" w:rsidR="00B26FFA" w:rsidRDefault="00B26FFA" w:rsidP="00B26FFA">
              <w:pPr>
                <w:pStyle w:val="Bibliography"/>
                <w:rPr>
                  <w:noProof/>
                </w:rPr>
              </w:pPr>
              <w:r>
                <w:rPr>
                  <w:noProof/>
                </w:rPr>
                <w:lastRenderedPageBreak/>
                <w:t xml:space="preserve">Williams, P. &amp; Evans, M., 2013. </w:t>
              </w:r>
              <w:r>
                <w:rPr>
                  <w:i/>
                  <w:iCs/>
                  <w:noProof/>
                </w:rPr>
                <w:t xml:space="preserve">Social work with perople with learning difficulties. </w:t>
              </w:r>
              <w:r>
                <w:rPr>
                  <w:noProof/>
                </w:rPr>
                <w:t>London: SAGE/Learning Matters.</w:t>
              </w:r>
            </w:p>
            <w:p w14:paraId="4A9849DD" w14:textId="102720B5" w:rsidR="001A0D8E" w:rsidRDefault="001A0D8E" w:rsidP="00B26FFA">
              <w:pPr>
                <w:spacing w:line="360" w:lineRule="auto"/>
                <w:jc w:val="both"/>
              </w:pPr>
              <w:r>
                <w:rPr>
                  <w:b/>
                  <w:bCs/>
                  <w:noProof/>
                </w:rPr>
                <w:fldChar w:fldCharType="end"/>
              </w:r>
            </w:p>
          </w:sdtContent>
        </w:sdt>
      </w:sdtContent>
    </w:sdt>
    <w:p w14:paraId="06829F52" w14:textId="06FD3C91" w:rsidR="00565FC4" w:rsidRDefault="00565FC4" w:rsidP="001A0D8E">
      <w:pPr>
        <w:pStyle w:val="Heading1"/>
        <w:spacing w:line="360" w:lineRule="auto"/>
        <w:jc w:val="both"/>
      </w:pPr>
    </w:p>
    <w:p w14:paraId="13C9F26A" w14:textId="77777777" w:rsidR="00F44FA1" w:rsidRPr="00EE5BC3" w:rsidRDefault="00F44FA1" w:rsidP="00F44FA1">
      <w:pPr>
        <w:jc w:val="center"/>
        <w:rPr>
          <w:b/>
          <w:sz w:val="28"/>
          <w:szCs w:val="28"/>
        </w:rPr>
      </w:pPr>
      <w:r w:rsidRPr="00EE5BC3">
        <w:rPr>
          <w:b/>
          <w:sz w:val="28"/>
          <w:szCs w:val="28"/>
        </w:rPr>
        <w:t xml:space="preserve">Detail of </w:t>
      </w:r>
      <w:r>
        <w:rPr>
          <w:b/>
          <w:sz w:val="28"/>
          <w:szCs w:val="28"/>
        </w:rPr>
        <w:t>W</w:t>
      </w:r>
      <w:r w:rsidRPr="00EE5BC3">
        <w:rPr>
          <w:b/>
          <w:sz w:val="28"/>
          <w:szCs w:val="28"/>
        </w:rPr>
        <w:t xml:space="preserve">orkshops </w:t>
      </w:r>
      <w:r>
        <w:rPr>
          <w:b/>
          <w:sz w:val="28"/>
          <w:szCs w:val="28"/>
        </w:rPr>
        <w:t>A</w:t>
      </w:r>
      <w:r w:rsidRPr="00EE5BC3">
        <w:rPr>
          <w:b/>
          <w:sz w:val="28"/>
          <w:szCs w:val="28"/>
        </w:rPr>
        <w:t>ttended</w:t>
      </w:r>
    </w:p>
    <w:p w14:paraId="456594AA" w14:textId="77777777" w:rsidR="00F44FA1" w:rsidRDefault="00F44FA1" w:rsidP="00F44FA1">
      <w:pPr>
        <w:jc w:val="both"/>
        <w:rPr>
          <w:sz w:val="24"/>
          <w:szCs w:val="24"/>
        </w:rPr>
      </w:pPr>
    </w:p>
    <w:p w14:paraId="65051486" w14:textId="77777777" w:rsidR="00F44FA1" w:rsidRPr="00B17FA0" w:rsidRDefault="00F44FA1" w:rsidP="00F44FA1">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0EF13F8F" w14:textId="77777777" w:rsidR="00F44FA1" w:rsidRPr="00B17FA0" w:rsidRDefault="00F44FA1" w:rsidP="00F44FA1">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44"/>
        <w:gridCol w:w="5026"/>
      </w:tblGrid>
      <w:tr w:rsidR="00F44FA1" w:rsidRPr="00B17FA0" w14:paraId="2DD8A37B" w14:textId="77777777" w:rsidTr="003D0694">
        <w:tc>
          <w:tcPr>
            <w:tcW w:w="5094" w:type="dxa"/>
          </w:tcPr>
          <w:p w14:paraId="5820137C" w14:textId="77777777" w:rsidR="00F44FA1" w:rsidRPr="00B17FA0" w:rsidRDefault="00F44FA1" w:rsidP="003D0694">
            <w:pPr>
              <w:jc w:val="both"/>
              <w:rPr>
                <w:sz w:val="24"/>
                <w:szCs w:val="24"/>
              </w:rPr>
            </w:pPr>
            <w:r>
              <w:rPr>
                <w:sz w:val="24"/>
                <w:szCs w:val="24"/>
              </w:rPr>
              <w:t>Consolidation workshop</w:t>
            </w:r>
            <w:r w:rsidRPr="00B17FA0">
              <w:rPr>
                <w:sz w:val="24"/>
                <w:szCs w:val="24"/>
              </w:rPr>
              <w:t xml:space="preserve"> </w:t>
            </w:r>
          </w:p>
        </w:tc>
        <w:tc>
          <w:tcPr>
            <w:tcW w:w="5094" w:type="dxa"/>
          </w:tcPr>
          <w:p w14:paraId="61986146" w14:textId="77777777" w:rsidR="00F44FA1" w:rsidRPr="00B17FA0" w:rsidRDefault="00F44FA1" w:rsidP="003D0694">
            <w:pPr>
              <w:jc w:val="both"/>
              <w:rPr>
                <w:sz w:val="24"/>
                <w:szCs w:val="24"/>
              </w:rPr>
            </w:pPr>
            <w:r w:rsidRPr="00B17FA0">
              <w:rPr>
                <w:sz w:val="24"/>
                <w:szCs w:val="24"/>
              </w:rPr>
              <w:t xml:space="preserve">Date Attended  </w:t>
            </w:r>
          </w:p>
        </w:tc>
      </w:tr>
      <w:tr w:rsidR="00F44FA1" w:rsidRPr="00B17FA0" w14:paraId="7DA0A21B" w14:textId="77777777" w:rsidTr="003D0694">
        <w:tc>
          <w:tcPr>
            <w:tcW w:w="5094" w:type="dxa"/>
          </w:tcPr>
          <w:p w14:paraId="6B04727C" w14:textId="77777777" w:rsidR="00F44FA1" w:rsidRPr="00075FCC" w:rsidRDefault="00F44FA1" w:rsidP="00F44FA1">
            <w:pPr>
              <w:pStyle w:val="ListParagraph"/>
              <w:numPr>
                <w:ilvl w:val="0"/>
                <w:numId w:val="54"/>
              </w:numPr>
              <w:jc w:val="both"/>
              <w:rPr>
                <w:sz w:val="24"/>
                <w:szCs w:val="24"/>
              </w:rPr>
            </w:pPr>
            <w:r w:rsidRPr="00075FCC">
              <w:rPr>
                <w:sz w:val="24"/>
                <w:szCs w:val="24"/>
              </w:rPr>
              <w:t>Introduction and Emotional Intelligence</w:t>
            </w:r>
          </w:p>
        </w:tc>
        <w:tc>
          <w:tcPr>
            <w:tcW w:w="5094" w:type="dxa"/>
          </w:tcPr>
          <w:p w14:paraId="24A8DFDB" w14:textId="77777777" w:rsidR="00F44FA1" w:rsidRPr="00B17FA0" w:rsidRDefault="00F44FA1" w:rsidP="003D0694">
            <w:pPr>
              <w:jc w:val="both"/>
              <w:rPr>
                <w:sz w:val="24"/>
                <w:szCs w:val="24"/>
              </w:rPr>
            </w:pPr>
            <w:r>
              <w:rPr>
                <w:sz w:val="24"/>
                <w:szCs w:val="24"/>
              </w:rPr>
              <w:t>12/10/2021</w:t>
            </w:r>
          </w:p>
        </w:tc>
      </w:tr>
      <w:tr w:rsidR="00F44FA1" w:rsidRPr="00B17FA0" w14:paraId="3BC4B215" w14:textId="77777777" w:rsidTr="003D0694">
        <w:tc>
          <w:tcPr>
            <w:tcW w:w="5094" w:type="dxa"/>
          </w:tcPr>
          <w:p w14:paraId="1677E5F0" w14:textId="77777777" w:rsidR="00F44FA1" w:rsidRPr="00075FCC" w:rsidRDefault="00F44FA1" w:rsidP="00F44FA1">
            <w:pPr>
              <w:pStyle w:val="ListParagraph"/>
              <w:numPr>
                <w:ilvl w:val="0"/>
                <w:numId w:val="54"/>
              </w:numPr>
              <w:jc w:val="both"/>
              <w:rPr>
                <w:sz w:val="24"/>
                <w:szCs w:val="24"/>
              </w:rPr>
            </w:pPr>
            <w:r w:rsidRPr="00075FCC">
              <w:rPr>
                <w:sz w:val="24"/>
                <w:szCs w:val="24"/>
              </w:rPr>
              <w:t xml:space="preserve"> Collaboration and Co-Production</w:t>
            </w:r>
          </w:p>
        </w:tc>
        <w:tc>
          <w:tcPr>
            <w:tcW w:w="5094" w:type="dxa"/>
          </w:tcPr>
          <w:p w14:paraId="10BCF30B" w14:textId="77777777" w:rsidR="00F44FA1" w:rsidRPr="00B17FA0" w:rsidRDefault="00F44FA1" w:rsidP="003D0694">
            <w:pPr>
              <w:jc w:val="both"/>
              <w:rPr>
                <w:sz w:val="24"/>
                <w:szCs w:val="24"/>
              </w:rPr>
            </w:pPr>
            <w:r>
              <w:rPr>
                <w:sz w:val="24"/>
                <w:szCs w:val="24"/>
              </w:rPr>
              <w:t>03/02/2022</w:t>
            </w:r>
          </w:p>
        </w:tc>
      </w:tr>
      <w:tr w:rsidR="00F44FA1" w:rsidRPr="00B17FA0" w14:paraId="152B859E" w14:textId="77777777" w:rsidTr="003D0694">
        <w:tc>
          <w:tcPr>
            <w:tcW w:w="5094" w:type="dxa"/>
          </w:tcPr>
          <w:p w14:paraId="03F0953E" w14:textId="77777777" w:rsidR="00F44FA1" w:rsidRPr="00075FCC" w:rsidRDefault="00F44FA1" w:rsidP="00F44FA1">
            <w:pPr>
              <w:pStyle w:val="ListParagraph"/>
              <w:numPr>
                <w:ilvl w:val="0"/>
                <w:numId w:val="54"/>
              </w:numPr>
              <w:jc w:val="both"/>
              <w:rPr>
                <w:sz w:val="24"/>
                <w:szCs w:val="24"/>
              </w:rPr>
            </w:pPr>
            <w:r>
              <w:rPr>
                <w:sz w:val="24"/>
                <w:szCs w:val="24"/>
              </w:rPr>
              <w:t>Key Legislation</w:t>
            </w:r>
          </w:p>
        </w:tc>
        <w:tc>
          <w:tcPr>
            <w:tcW w:w="5094" w:type="dxa"/>
          </w:tcPr>
          <w:p w14:paraId="3F9A152F" w14:textId="77777777" w:rsidR="00F44FA1" w:rsidRPr="00B17FA0" w:rsidRDefault="00F44FA1" w:rsidP="003D0694">
            <w:pPr>
              <w:jc w:val="both"/>
              <w:rPr>
                <w:sz w:val="24"/>
                <w:szCs w:val="24"/>
              </w:rPr>
            </w:pPr>
            <w:r>
              <w:rPr>
                <w:sz w:val="24"/>
                <w:szCs w:val="24"/>
              </w:rPr>
              <w:t>29/03/2022</w:t>
            </w:r>
          </w:p>
        </w:tc>
      </w:tr>
      <w:tr w:rsidR="00F44FA1" w:rsidRPr="008B28E7" w14:paraId="0B52685D" w14:textId="77777777" w:rsidTr="003D0694">
        <w:tc>
          <w:tcPr>
            <w:tcW w:w="5094" w:type="dxa"/>
          </w:tcPr>
          <w:p w14:paraId="41B1B432" w14:textId="77777777" w:rsidR="00F44FA1" w:rsidRPr="00075FCC" w:rsidRDefault="00F44FA1" w:rsidP="00F44FA1">
            <w:pPr>
              <w:pStyle w:val="ListParagraph"/>
              <w:numPr>
                <w:ilvl w:val="0"/>
                <w:numId w:val="54"/>
              </w:numPr>
              <w:jc w:val="both"/>
              <w:rPr>
                <w:sz w:val="24"/>
                <w:szCs w:val="24"/>
              </w:rPr>
            </w:pPr>
            <w:r>
              <w:rPr>
                <w:sz w:val="24"/>
                <w:szCs w:val="24"/>
              </w:rPr>
              <w:t>Personal Development Planning</w:t>
            </w:r>
          </w:p>
        </w:tc>
        <w:tc>
          <w:tcPr>
            <w:tcW w:w="5094" w:type="dxa"/>
          </w:tcPr>
          <w:p w14:paraId="595ACC09" w14:textId="77777777" w:rsidR="00F44FA1" w:rsidRPr="00B17FA0" w:rsidRDefault="00F44FA1" w:rsidP="003D0694">
            <w:pPr>
              <w:jc w:val="both"/>
              <w:rPr>
                <w:sz w:val="24"/>
                <w:szCs w:val="24"/>
              </w:rPr>
            </w:pPr>
            <w:r>
              <w:rPr>
                <w:sz w:val="24"/>
                <w:szCs w:val="24"/>
              </w:rPr>
              <w:t>24/05/2022</w:t>
            </w:r>
          </w:p>
        </w:tc>
      </w:tr>
    </w:tbl>
    <w:p w14:paraId="737A6B42" w14:textId="77777777" w:rsidR="00F44FA1" w:rsidRPr="008B28E7" w:rsidRDefault="00F44FA1" w:rsidP="00F44FA1">
      <w:pPr>
        <w:jc w:val="both"/>
        <w:rPr>
          <w:sz w:val="24"/>
          <w:szCs w:val="24"/>
        </w:rPr>
      </w:pPr>
    </w:p>
    <w:p w14:paraId="3A71BB03" w14:textId="77777777" w:rsidR="00F44FA1" w:rsidRDefault="00F44FA1" w:rsidP="00F44FA1">
      <w:pPr>
        <w:jc w:val="both"/>
        <w:rPr>
          <w:sz w:val="24"/>
          <w:szCs w:val="24"/>
        </w:rPr>
      </w:pPr>
      <w:r>
        <w:rPr>
          <w:sz w:val="24"/>
          <w:szCs w:val="24"/>
        </w:rPr>
        <w:t>Notes</w:t>
      </w:r>
      <w:r w:rsidRPr="008B28E7">
        <w:rPr>
          <w:sz w:val="24"/>
          <w:szCs w:val="24"/>
        </w:rPr>
        <w:t xml:space="preserve"> </w:t>
      </w:r>
    </w:p>
    <w:p w14:paraId="38203BA1" w14:textId="77777777" w:rsidR="00F44FA1" w:rsidRDefault="00F44FA1" w:rsidP="00F44FA1">
      <w:pPr>
        <w:jc w:val="both"/>
        <w:rPr>
          <w:sz w:val="24"/>
          <w:szCs w:val="24"/>
        </w:rPr>
      </w:pPr>
    </w:p>
    <w:p w14:paraId="479C6BA6" w14:textId="77777777" w:rsidR="00F44FA1" w:rsidRPr="00706BB5" w:rsidRDefault="00F44FA1" w:rsidP="00F44FA1">
      <w:pPr>
        <w:jc w:val="both"/>
        <w:rPr>
          <w:sz w:val="24"/>
          <w:szCs w:val="24"/>
        </w:rPr>
      </w:pPr>
    </w:p>
    <w:p w14:paraId="56DAA92D" w14:textId="77777777" w:rsidR="00F44FA1" w:rsidRDefault="00F44FA1" w:rsidP="00F44FA1">
      <w:pPr>
        <w:jc w:val="both"/>
        <w:rPr>
          <w:sz w:val="24"/>
          <w:szCs w:val="24"/>
        </w:rPr>
      </w:pPr>
    </w:p>
    <w:p w14:paraId="1D991671" w14:textId="77777777" w:rsidR="00F44FA1" w:rsidRPr="00706BB5" w:rsidRDefault="00F44FA1" w:rsidP="00F44FA1">
      <w:pPr>
        <w:jc w:val="center"/>
        <w:rPr>
          <w:b/>
          <w:bCs/>
          <w:sz w:val="28"/>
          <w:szCs w:val="28"/>
        </w:rPr>
      </w:pPr>
      <w:r w:rsidRPr="00F15354">
        <w:rPr>
          <w:b/>
          <w:bCs/>
          <w:sz w:val="28"/>
          <w:szCs w:val="28"/>
        </w:rPr>
        <w:t>Mentor’</w:t>
      </w:r>
      <w:r w:rsidRPr="006179BB">
        <w:rPr>
          <w:b/>
          <w:bCs/>
          <w:sz w:val="28"/>
          <w:szCs w:val="28"/>
        </w:rPr>
        <w:t xml:space="preserve">s </w:t>
      </w:r>
      <w:r w:rsidRPr="00706BB5">
        <w:rPr>
          <w:b/>
          <w:bCs/>
          <w:sz w:val="28"/>
          <w:szCs w:val="28"/>
        </w:rPr>
        <w:t>report</w:t>
      </w:r>
    </w:p>
    <w:p w14:paraId="14FEA088" w14:textId="77777777" w:rsidR="00F44FA1" w:rsidRPr="008B28E7" w:rsidRDefault="00F44FA1" w:rsidP="00F44FA1">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44FA1" w:rsidRPr="008B28E7" w14:paraId="4FD4D63C" w14:textId="77777777" w:rsidTr="003D0694">
        <w:tc>
          <w:tcPr>
            <w:tcW w:w="10070" w:type="dxa"/>
          </w:tcPr>
          <w:p w14:paraId="07612CB8" w14:textId="77777777" w:rsidR="00F44FA1" w:rsidRPr="00706BB5" w:rsidRDefault="00F44FA1" w:rsidP="003D0694">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5FD41DF" w14:textId="77777777" w:rsidR="00F44FA1" w:rsidRPr="008B28E7" w:rsidRDefault="00F44FA1" w:rsidP="003D0694">
            <w:pPr>
              <w:jc w:val="both"/>
              <w:rPr>
                <w:sz w:val="24"/>
                <w:szCs w:val="24"/>
              </w:rPr>
            </w:pPr>
          </w:p>
        </w:tc>
      </w:tr>
      <w:tr w:rsidR="00F44FA1" w:rsidRPr="008B28E7" w14:paraId="065031DE" w14:textId="77777777" w:rsidTr="003D0694">
        <w:tc>
          <w:tcPr>
            <w:tcW w:w="10070" w:type="dxa"/>
          </w:tcPr>
          <w:p w14:paraId="332BADEA" w14:textId="77777777" w:rsidR="00F44FA1" w:rsidRDefault="00F44FA1" w:rsidP="003D0694">
            <w:pPr>
              <w:jc w:val="both"/>
              <w:rPr>
                <w:color w:val="auto"/>
                <w:sz w:val="24"/>
                <w:szCs w:val="24"/>
              </w:rPr>
            </w:pPr>
          </w:p>
          <w:p w14:paraId="2DBBB5FD" w14:textId="77777777" w:rsidR="00F44FA1" w:rsidRPr="00FA2806" w:rsidRDefault="00F44FA1" w:rsidP="003D0694">
            <w:pPr>
              <w:jc w:val="both"/>
              <w:rPr>
                <w:color w:val="auto"/>
                <w:sz w:val="24"/>
                <w:szCs w:val="24"/>
              </w:rPr>
            </w:pPr>
            <w:r w:rsidRPr="00FA2806">
              <w:rPr>
                <w:color w:val="auto"/>
                <w:sz w:val="24"/>
                <w:szCs w:val="24"/>
              </w:rPr>
              <w:t>I am the Manager in Neath network. I am not Richard’s mentor but as his mentor is not in work at present, I have been asked to complete this report in their absence. As Manager I do have the responsibility of allocating cases, authorising work and providing management guidance to Richard as required. This has therefore given me a good overall impression of how Richard has progressed throughout his first years in practise.</w:t>
            </w:r>
          </w:p>
          <w:p w14:paraId="1541656F" w14:textId="77777777" w:rsidR="00F44FA1" w:rsidRPr="00FA2806" w:rsidRDefault="00F44FA1" w:rsidP="003D0694">
            <w:pPr>
              <w:jc w:val="both"/>
              <w:rPr>
                <w:color w:val="auto"/>
                <w:sz w:val="24"/>
                <w:szCs w:val="24"/>
              </w:rPr>
            </w:pPr>
          </w:p>
          <w:p w14:paraId="08DD017C" w14:textId="77777777" w:rsidR="00F44FA1" w:rsidRPr="00FA2806" w:rsidRDefault="00F44FA1" w:rsidP="003D0694">
            <w:pPr>
              <w:jc w:val="both"/>
              <w:rPr>
                <w:color w:val="auto"/>
                <w:sz w:val="24"/>
                <w:szCs w:val="24"/>
              </w:rPr>
            </w:pPr>
            <w:r w:rsidRPr="00FA2806">
              <w:rPr>
                <w:color w:val="auto"/>
                <w:sz w:val="24"/>
                <w:szCs w:val="24"/>
              </w:rPr>
              <w:t xml:space="preserve">Richard identifies in his portfolio how he uses the John Driscoll’s model of Reflection (Driscoll, 2017) to reflect on his own practice experiences. Richard explains how he started in Children’s Services during the COVID pandemic which could have been isolating for him and his learning and development. Richard has reflected on how practice evolved during this time with the use of IT technology and software to support the practitioner to fulfil their roles and responsibilities, seek support and reduce risk of isolation. </w:t>
            </w:r>
          </w:p>
          <w:p w14:paraId="218EA154" w14:textId="77777777" w:rsidR="00F44FA1" w:rsidRPr="00FA2806" w:rsidRDefault="00F44FA1" w:rsidP="003D0694">
            <w:pPr>
              <w:jc w:val="both"/>
              <w:rPr>
                <w:color w:val="auto"/>
                <w:sz w:val="24"/>
                <w:szCs w:val="24"/>
              </w:rPr>
            </w:pPr>
          </w:p>
          <w:p w14:paraId="77CFDE97" w14:textId="77777777" w:rsidR="00F44FA1" w:rsidRPr="00FA2806" w:rsidRDefault="00F44FA1" w:rsidP="003D0694">
            <w:pPr>
              <w:jc w:val="both"/>
              <w:rPr>
                <w:color w:val="auto"/>
                <w:sz w:val="24"/>
                <w:szCs w:val="24"/>
              </w:rPr>
            </w:pPr>
            <w:r w:rsidRPr="00FA2806">
              <w:rPr>
                <w:color w:val="auto"/>
                <w:sz w:val="24"/>
                <w:szCs w:val="24"/>
              </w:rPr>
              <w:t xml:space="preserve">Richard also reflects on utilizing supervision, training resources, research, </w:t>
            </w:r>
            <w:proofErr w:type="spellStart"/>
            <w:r w:rsidRPr="00FA2806">
              <w:rPr>
                <w:color w:val="auto"/>
                <w:sz w:val="24"/>
                <w:szCs w:val="24"/>
              </w:rPr>
              <w:t>etc</w:t>
            </w:r>
            <w:proofErr w:type="spellEnd"/>
            <w:r w:rsidRPr="00FA2806">
              <w:rPr>
                <w:color w:val="auto"/>
                <w:sz w:val="24"/>
                <w:szCs w:val="24"/>
              </w:rPr>
              <w:t xml:space="preserve"> to reflect on what he did and how his intervention has supported people to attain their Outcomes. Richard </w:t>
            </w:r>
            <w:r w:rsidRPr="00FA2806">
              <w:rPr>
                <w:color w:val="auto"/>
                <w:sz w:val="24"/>
                <w:szCs w:val="24"/>
              </w:rPr>
              <w:lastRenderedPageBreak/>
              <w:t>reflects on collaborative working with people, their families, carers and other professionals involved in their care of the person to identify and reduce barriers to independence. This demonstrates that Richard works collaboratively with people, taking a person centred approach in his assessments and Care Planning for individuals on his caseload.</w:t>
            </w:r>
          </w:p>
          <w:p w14:paraId="7C9B4734" w14:textId="77777777" w:rsidR="00F44FA1" w:rsidRPr="00FA2806" w:rsidRDefault="00F44FA1" w:rsidP="003D0694">
            <w:pPr>
              <w:jc w:val="both"/>
              <w:rPr>
                <w:color w:val="auto"/>
                <w:sz w:val="24"/>
                <w:szCs w:val="24"/>
              </w:rPr>
            </w:pPr>
          </w:p>
          <w:p w14:paraId="6C079BEF" w14:textId="77777777" w:rsidR="00F44FA1" w:rsidRPr="00FA2806" w:rsidRDefault="00F44FA1" w:rsidP="003D0694">
            <w:pPr>
              <w:jc w:val="both"/>
              <w:rPr>
                <w:color w:val="auto"/>
                <w:sz w:val="24"/>
                <w:szCs w:val="24"/>
              </w:rPr>
            </w:pPr>
            <w:r w:rsidRPr="00FA2806">
              <w:rPr>
                <w:color w:val="auto"/>
                <w:sz w:val="24"/>
                <w:szCs w:val="24"/>
              </w:rPr>
              <w:t>Richard has also demonstrated the ability through reflection in case discussions, when seeking advice and guidance from both his colleagues and managers in the team; that he considers how he has worked with the person when assessing or supporting a person through a crisis situation, why he intervened in the way he did and he also considers if there were other things he could have done in these situations that may have changed the Outcome for the person he is working with or if he was to have the same experience again, would he have done anything differently.</w:t>
            </w:r>
          </w:p>
          <w:p w14:paraId="7AF61E60" w14:textId="77777777" w:rsidR="00F44FA1" w:rsidRPr="00FA2806" w:rsidRDefault="00F44FA1" w:rsidP="003D0694">
            <w:pPr>
              <w:jc w:val="both"/>
              <w:rPr>
                <w:color w:val="auto"/>
                <w:sz w:val="24"/>
                <w:szCs w:val="24"/>
              </w:rPr>
            </w:pPr>
          </w:p>
          <w:p w14:paraId="4EF84122" w14:textId="77777777" w:rsidR="00F44FA1" w:rsidRPr="00FA2806" w:rsidRDefault="00F44FA1" w:rsidP="003D0694">
            <w:pPr>
              <w:jc w:val="both"/>
              <w:rPr>
                <w:color w:val="auto"/>
                <w:sz w:val="24"/>
                <w:szCs w:val="24"/>
              </w:rPr>
            </w:pPr>
            <w:r w:rsidRPr="00FA2806">
              <w:rPr>
                <w:color w:val="auto"/>
                <w:sz w:val="24"/>
                <w:szCs w:val="24"/>
              </w:rPr>
              <w:t>This approach to practice and reflecting on one’s own practice enables Richard to reflect on other interventions and social work theories that he could have adopted and through analysis of his practice, determining how he would intervene if he was presented with similar circumstances in future. This model as reflected on by Richard promotes the worker’s ability to recognise areas of practice they may feel less experienced or knowledgeable in and enables them to identify training needs through their own supervision and appraisal.</w:t>
            </w:r>
          </w:p>
          <w:p w14:paraId="24E7A3B9" w14:textId="77777777" w:rsidR="00F44FA1" w:rsidRPr="00FA2806" w:rsidRDefault="00F44FA1" w:rsidP="003D0694">
            <w:pPr>
              <w:jc w:val="both"/>
              <w:rPr>
                <w:color w:val="auto"/>
                <w:sz w:val="24"/>
                <w:szCs w:val="24"/>
              </w:rPr>
            </w:pPr>
          </w:p>
          <w:p w14:paraId="6580B909" w14:textId="77777777" w:rsidR="00F44FA1" w:rsidRPr="00FA2806" w:rsidRDefault="00F44FA1" w:rsidP="003D0694">
            <w:pPr>
              <w:jc w:val="both"/>
              <w:rPr>
                <w:color w:val="auto"/>
                <w:sz w:val="24"/>
                <w:szCs w:val="24"/>
              </w:rPr>
            </w:pPr>
            <w:r w:rsidRPr="00FA2806">
              <w:rPr>
                <w:color w:val="auto"/>
                <w:sz w:val="24"/>
                <w:szCs w:val="24"/>
              </w:rPr>
              <w:t>Richard has always been very proactive in sourcing opportunities to learn and develop more, for example shadowing colleagues to gain more experience in areas he felt she needed to increase confidence in such as MCA and BI. Or approaching senior staff or supervisor to discuss training needs.</w:t>
            </w:r>
          </w:p>
          <w:p w14:paraId="16477D64" w14:textId="77777777" w:rsidR="00F44FA1" w:rsidRPr="00FA2806" w:rsidRDefault="00F44FA1" w:rsidP="003D0694">
            <w:pPr>
              <w:jc w:val="both"/>
              <w:rPr>
                <w:color w:val="auto"/>
                <w:sz w:val="24"/>
                <w:szCs w:val="24"/>
              </w:rPr>
            </w:pPr>
          </w:p>
          <w:p w14:paraId="4FA2271D" w14:textId="77777777" w:rsidR="00F44FA1" w:rsidRPr="00FA2806" w:rsidRDefault="00F44FA1" w:rsidP="003D0694">
            <w:pPr>
              <w:jc w:val="both"/>
              <w:rPr>
                <w:color w:val="auto"/>
                <w:sz w:val="24"/>
                <w:szCs w:val="24"/>
              </w:rPr>
            </w:pPr>
            <w:r w:rsidRPr="00FA2806">
              <w:rPr>
                <w:color w:val="auto"/>
                <w:sz w:val="24"/>
                <w:szCs w:val="24"/>
              </w:rPr>
              <w:t>Richard always approaches supervisor / senior staff to discuss anything he feels he needs additional guidance and support with. Richard has over time dealt with more complex cases exposing him on occasions to some extremely difficult and challenging situations which has resulted in needing to respond to the immediate protection of a vulnerable adults. These situations have sometimes involved Richard being exposed to risks himself by aggressive individuals. Richard has always acted with professionalism and empathy, demonstrating resilience in coping with the impact of these events on his own feelings and values. Richard has sort out support and help in these situations and reflected on the events to help inform his future practise.</w:t>
            </w:r>
          </w:p>
          <w:p w14:paraId="1AC36FCF" w14:textId="77777777" w:rsidR="00F44FA1" w:rsidRPr="00FA2806" w:rsidRDefault="00F44FA1" w:rsidP="003D0694">
            <w:pPr>
              <w:jc w:val="both"/>
              <w:rPr>
                <w:color w:val="auto"/>
                <w:sz w:val="24"/>
                <w:szCs w:val="24"/>
              </w:rPr>
            </w:pPr>
          </w:p>
          <w:p w14:paraId="56A51DBB" w14:textId="77777777" w:rsidR="00F44FA1" w:rsidRPr="00FA2806" w:rsidRDefault="00F44FA1" w:rsidP="003D0694">
            <w:pPr>
              <w:jc w:val="both"/>
              <w:rPr>
                <w:color w:val="auto"/>
                <w:sz w:val="24"/>
                <w:szCs w:val="24"/>
              </w:rPr>
            </w:pPr>
            <w:r w:rsidRPr="00FA2806">
              <w:rPr>
                <w:color w:val="auto"/>
                <w:sz w:val="24"/>
                <w:szCs w:val="24"/>
              </w:rPr>
              <w:t xml:space="preserve">Richard’s written work is of a high standard, it is outcome focussed and person centred. Richard always takes on advice and guidance and in turn offers support and guidance to his peers. We have had many new staff in the team over the last year and Richard is always willing to offer shadowing opportunities, understanding the importance of this for new members of the team. </w:t>
            </w:r>
          </w:p>
          <w:p w14:paraId="17727E5B" w14:textId="77777777" w:rsidR="00F44FA1" w:rsidRPr="00FA2806" w:rsidRDefault="00F44FA1" w:rsidP="003D0694">
            <w:pPr>
              <w:jc w:val="both"/>
              <w:rPr>
                <w:color w:val="auto"/>
                <w:sz w:val="24"/>
                <w:szCs w:val="24"/>
              </w:rPr>
            </w:pPr>
          </w:p>
          <w:p w14:paraId="1E66205C" w14:textId="77777777" w:rsidR="00F44FA1" w:rsidRPr="00FA2806" w:rsidRDefault="00F44FA1" w:rsidP="003D0694">
            <w:pPr>
              <w:jc w:val="both"/>
              <w:rPr>
                <w:color w:val="auto"/>
                <w:sz w:val="24"/>
                <w:szCs w:val="24"/>
              </w:rPr>
            </w:pPr>
            <w:r w:rsidRPr="00FA2806">
              <w:rPr>
                <w:color w:val="auto"/>
                <w:sz w:val="24"/>
                <w:szCs w:val="24"/>
              </w:rPr>
              <w:t xml:space="preserve">Richard is a highly valued member of his team. In the time he has worked with me it has become clear that Richard has become very competent and confident in undertaking the tasks and responsibilities of the social work role.  </w:t>
            </w:r>
          </w:p>
          <w:p w14:paraId="4EF41ED8" w14:textId="77777777" w:rsidR="00F44FA1" w:rsidRPr="008B28E7" w:rsidRDefault="00F44FA1" w:rsidP="003D0694">
            <w:pPr>
              <w:jc w:val="both"/>
              <w:rPr>
                <w:color w:val="auto"/>
                <w:sz w:val="24"/>
                <w:szCs w:val="24"/>
              </w:rPr>
            </w:pPr>
          </w:p>
        </w:tc>
      </w:tr>
      <w:tr w:rsidR="00F44FA1" w:rsidRPr="008B28E7" w14:paraId="06D7A15E" w14:textId="77777777" w:rsidTr="003D0694">
        <w:tc>
          <w:tcPr>
            <w:tcW w:w="10070" w:type="dxa"/>
          </w:tcPr>
          <w:p w14:paraId="4D95CC9E" w14:textId="77777777" w:rsidR="00F44FA1" w:rsidRDefault="00F44FA1" w:rsidP="003D0694">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19565011" w14:textId="77777777" w:rsidR="00F44FA1" w:rsidRDefault="00F44FA1" w:rsidP="00F44FA1">
      <w:pPr>
        <w:jc w:val="both"/>
        <w:rPr>
          <w:sz w:val="24"/>
          <w:szCs w:val="24"/>
        </w:rPr>
      </w:pPr>
    </w:p>
    <w:p w14:paraId="1F4A6981" w14:textId="77777777" w:rsidR="00F44FA1" w:rsidRPr="00EE5BC3" w:rsidRDefault="00F44FA1" w:rsidP="00F44FA1">
      <w:pPr>
        <w:keepNext/>
        <w:jc w:val="center"/>
        <w:rPr>
          <w:b/>
          <w:sz w:val="28"/>
          <w:szCs w:val="28"/>
        </w:rPr>
      </w:pPr>
      <w:r w:rsidRPr="00EE5BC3">
        <w:rPr>
          <w:b/>
          <w:sz w:val="28"/>
          <w:szCs w:val="28"/>
        </w:rPr>
        <w:t>Learner Details</w:t>
      </w:r>
    </w:p>
    <w:p w14:paraId="04BE3EBA" w14:textId="77777777" w:rsidR="00F44FA1" w:rsidRDefault="00F44FA1" w:rsidP="00F44FA1">
      <w:pPr>
        <w:keepNext/>
        <w:jc w:val="center"/>
        <w:rPr>
          <w:b/>
          <w:sz w:val="24"/>
          <w:szCs w:val="24"/>
        </w:rPr>
      </w:pPr>
    </w:p>
    <w:p w14:paraId="11791647" w14:textId="77777777" w:rsidR="00F44FA1" w:rsidRPr="000E38C3" w:rsidRDefault="00F44FA1" w:rsidP="00F44FA1">
      <w:pPr>
        <w:keepNext/>
        <w:rPr>
          <w:b/>
          <w:sz w:val="24"/>
          <w:szCs w:val="24"/>
        </w:rPr>
      </w:pPr>
      <w:r w:rsidRPr="000E38C3">
        <w:rPr>
          <w:b/>
          <w:color w:val="auto"/>
          <w:sz w:val="24"/>
          <w:szCs w:val="24"/>
        </w:rPr>
        <w:t>Learner details, Signatures and Line manager verification</w:t>
      </w:r>
      <w:r>
        <w:rPr>
          <w:b/>
          <w:color w:val="auto"/>
          <w:sz w:val="24"/>
          <w:szCs w:val="24"/>
        </w:rPr>
        <w:t>.</w:t>
      </w:r>
    </w:p>
    <w:p w14:paraId="6D5857D0" w14:textId="77777777" w:rsidR="00F44FA1" w:rsidRPr="008B28E7" w:rsidRDefault="00F44FA1" w:rsidP="00F44FA1">
      <w:pPr>
        <w:keepNext/>
        <w:jc w:val="center"/>
        <w:rPr>
          <w:b/>
          <w:sz w:val="24"/>
          <w:szCs w:val="24"/>
        </w:rPr>
      </w:pPr>
    </w:p>
    <w:p w14:paraId="712DC557" w14:textId="77777777" w:rsidR="00F44FA1" w:rsidRPr="00390074" w:rsidRDefault="00F44FA1" w:rsidP="00F44FA1">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Pr>
          <w:b/>
          <w:color w:val="auto"/>
          <w:sz w:val="24"/>
          <w:szCs w:val="24"/>
        </w:rPr>
        <w:t>.</w:t>
      </w:r>
    </w:p>
    <w:p w14:paraId="03F88156" w14:textId="77777777" w:rsidR="00F44FA1" w:rsidRDefault="00F44FA1" w:rsidP="00F44FA1">
      <w:pPr>
        <w:keepNext/>
        <w:rPr>
          <w:b/>
          <w:sz w:val="24"/>
          <w:szCs w:val="24"/>
        </w:rPr>
      </w:pPr>
    </w:p>
    <w:p w14:paraId="6F8674EA" w14:textId="77777777" w:rsidR="00F44FA1" w:rsidRDefault="00F44FA1" w:rsidP="00F44FA1">
      <w:pPr>
        <w:ind w:right="180"/>
        <w:jc w:val="both"/>
        <w:rPr>
          <w:b/>
          <w:sz w:val="24"/>
          <w:szCs w:val="24"/>
        </w:rPr>
      </w:pPr>
      <w:r w:rsidRPr="008B28E7">
        <w:rPr>
          <w:b/>
          <w:sz w:val="24"/>
          <w:szCs w:val="24"/>
        </w:rPr>
        <w:t xml:space="preserve">Learner Details </w:t>
      </w:r>
    </w:p>
    <w:p w14:paraId="14402973" w14:textId="77777777" w:rsidR="00F44FA1" w:rsidRDefault="00F44FA1" w:rsidP="00F44FA1">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14:paraId="7C82DEBD" w14:textId="77777777" w:rsidR="00F44FA1" w:rsidRPr="008B28E7" w:rsidRDefault="00F44FA1" w:rsidP="00F44FA1">
      <w:pPr>
        <w:ind w:right="180"/>
        <w:jc w:val="both"/>
        <w:rPr>
          <w:b/>
          <w:sz w:val="24"/>
          <w:szCs w:val="24"/>
        </w:rPr>
      </w:pPr>
    </w:p>
    <w:p w14:paraId="43A8012E" w14:textId="77777777" w:rsidR="00F44FA1" w:rsidRPr="008B28E7" w:rsidRDefault="00F44FA1" w:rsidP="00F44FA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r>
        <w:rPr>
          <w:b/>
          <w:sz w:val="24"/>
          <w:szCs w:val="24"/>
        </w:rPr>
        <w:t>Richard Saunders</w:t>
      </w:r>
    </w:p>
    <w:p w14:paraId="1F4219C1" w14:textId="77777777" w:rsidR="00F44FA1" w:rsidRDefault="00F44FA1" w:rsidP="00F44FA1">
      <w:pPr>
        <w:pBdr>
          <w:top w:val="single" w:sz="6" w:space="1" w:color="auto"/>
          <w:left w:val="single" w:sz="6" w:space="1" w:color="auto"/>
          <w:bottom w:val="single" w:sz="6" w:space="1" w:color="auto"/>
          <w:right w:val="single" w:sz="6" w:space="1" w:color="auto"/>
        </w:pBdr>
        <w:jc w:val="both"/>
        <w:rPr>
          <w:b/>
          <w:sz w:val="24"/>
          <w:szCs w:val="24"/>
        </w:rPr>
      </w:pPr>
    </w:p>
    <w:p w14:paraId="45E2C500" w14:textId="77777777" w:rsidR="00F44FA1" w:rsidRPr="008B28E7" w:rsidRDefault="00F44FA1" w:rsidP="00F44FA1">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Pr="00384886">
        <w:rPr>
          <w:b/>
          <w:sz w:val="21"/>
          <w:szCs w:val="21"/>
        </w:rPr>
        <w:t xml:space="preserve"> </w:t>
      </w:r>
      <w:r w:rsidRPr="00384886">
        <w:rPr>
          <w:b/>
          <w:bCs/>
          <w:sz w:val="24"/>
          <w:szCs w:val="24"/>
        </w:rPr>
        <w:t>2116869</w:t>
      </w:r>
    </w:p>
    <w:p w14:paraId="27AC5A35" w14:textId="77777777" w:rsidR="00F44FA1" w:rsidRPr="008B28E7" w:rsidRDefault="00F44FA1" w:rsidP="00F44FA1">
      <w:pPr>
        <w:pBdr>
          <w:top w:val="single" w:sz="6" w:space="1" w:color="auto"/>
          <w:left w:val="single" w:sz="6" w:space="1" w:color="auto"/>
          <w:bottom w:val="single" w:sz="6" w:space="1" w:color="auto"/>
          <w:right w:val="single" w:sz="6" w:space="1" w:color="auto"/>
        </w:pBdr>
        <w:jc w:val="both"/>
        <w:rPr>
          <w:b/>
          <w:sz w:val="24"/>
          <w:szCs w:val="24"/>
        </w:rPr>
      </w:pPr>
    </w:p>
    <w:p w14:paraId="1A0D687E" w14:textId="77777777" w:rsidR="00F44FA1" w:rsidRPr="008B28E7" w:rsidRDefault="00F44FA1" w:rsidP="00F44FA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0F6E56F5" w14:textId="77777777" w:rsidR="00F44FA1" w:rsidRDefault="00F44FA1" w:rsidP="00F44FA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177 Frampton Road,</w:t>
      </w:r>
    </w:p>
    <w:p w14:paraId="170ABCCA" w14:textId="77777777" w:rsidR="00F44FA1" w:rsidRDefault="00F44FA1" w:rsidP="00F44FA1">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Gorseinon</w:t>
      </w:r>
      <w:proofErr w:type="spellEnd"/>
      <w:r>
        <w:rPr>
          <w:b/>
          <w:sz w:val="24"/>
          <w:szCs w:val="24"/>
        </w:rPr>
        <w:t>,</w:t>
      </w:r>
    </w:p>
    <w:p w14:paraId="11F94550" w14:textId="77777777" w:rsidR="00F44FA1" w:rsidRDefault="00F44FA1" w:rsidP="00F44FA1">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Abertawe</w:t>
      </w:r>
      <w:proofErr w:type="spellEnd"/>
      <w:r>
        <w:rPr>
          <w:b/>
          <w:sz w:val="24"/>
          <w:szCs w:val="24"/>
        </w:rPr>
        <w:t>,</w:t>
      </w:r>
    </w:p>
    <w:p w14:paraId="22E4BCD2" w14:textId="77777777" w:rsidR="00F44FA1" w:rsidRPr="008B28E7" w:rsidRDefault="00F44FA1" w:rsidP="00F44FA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SA4 4YG</w:t>
      </w:r>
    </w:p>
    <w:p w14:paraId="3C2C84F4" w14:textId="77777777" w:rsidR="00F44FA1" w:rsidRPr="008B28E7" w:rsidRDefault="00F44FA1" w:rsidP="00F44FA1">
      <w:pPr>
        <w:pBdr>
          <w:top w:val="single" w:sz="6" w:space="1" w:color="auto"/>
          <w:left w:val="single" w:sz="6" w:space="1" w:color="auto"/>
          <w:bottom w:val="single" w:sz="6" w:space="1" w:color="auto"/>
          <w:right w:val="single" w:sz="6" w:space="1" w:color="auto"/>
        </w:pBdr>
        <w:jc w:val="both"/>
        <w:rPr>
          <w:b/>
          <w:sz w:val="24"/>
          <w:szCs w:val="24"/>
        </w:rPr>
      </w:pPr>
    </w:p>
    <w:p w14:paraId="12F5551E" w14:textId="77777777" w:rsidR="00F44FA1" w:rsidRDefault="00F44FA1" w:rsidP="00F44FA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xml:space="preserve"> Number: 07493 685077</w:t>
      </w:r>
    </w:p>
    <w:p w14:paraId="68CF1685" w14:textId="77777777" w:rsidR="00F44FA1" w:rsidRDefault="00F44FA1" w:rsidP="00F44FA1">
      <w:pPr>
        <w:pBdr>
          <w:top w:val="single" w:sz="6" w:space="1" w:color="auto"/>
          <w:left w:val="single" w:sz="6" w:space="1" w:color="auto"/>
          <w:bottom w:val="single" w:sz="6" w:space="1" w:color="auto"/>
          <w:right w:val="single" w:sz="6" w:space="1" w:color="auto"/>
        </w:pBdr>
        <w:jc w:val="both"/>
        <w:rPr>
          <w:b/>
          <w:sz w:val="24"/>
          <w:szCs w:val="24"/>
        </w:rPr>
      </w:pPr>
    </w:p>
    <w:p w14:paraId="6B9FD61D" w14:textId="77777777" w:rsidR="00F44FA1" w:rsidRPr="008B28E7" w:rsidRDefault="00F44FA1" w:rsidP="00F44FA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address</w:t>
      </w:r>
      <w:r w:rsidRPr="008B28E7">
        <w:rPr>
          <w:b/>
          <w:sz w:val="24"/>
          <w:szCs w:val="24"/>
        </w:rPr>
        <w:t>:</w:t>
      </w:r>
      <w:r>
        <w:rPr>
          <w:b/>
          <w:sz w:val="24"/>
          <w:szCs w:val="24"/>
        </w:rPr>
        <w:t xml:space="preserve"> Saunders45@icloud.com</w:t>
      </w:r>
    </w:p>
    <w:p w14:paraId="6DE602A7" w14:textId="77777777" w:rsidR="00F44FA1" w:rsidRDefault="00F44FA1" w:rsidP="00F44FA1">
      <w:pPr>
        <w:pBdr>
          <w:top w:val="single" w:sz="6" w:space="1" w:color="auto"/>
          <w:left w:val="single" w:sz="6" w:space="1" w:color="auto"/>
          <w:bottom w:val="single" w:sz="6" w:space="1" w:color="auto"/>
          <w:right w:val="single" w:sz="6" w:space="1" w:color="auto"/>
        </w:pBdr>
        <w:jc w:val="both"/>
        <w:rPr>
          <w:b/>
          <w:sz w:val="24"/>
          <w:szCs w:val="24"/>
        </w:rPr>
      </w:pPr>
    </w:p>
    <w:p w14:paraId="2C00C511" w14:textId="77777777" w:rsidR="00F44FA1" w:rsidRDefault="00F44FA1" w:rsidP="00F44FA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Pr>
          <w:b/>
          <w:sz w:val="24"/>
          <w:szCs w:val="24"/>
        </w:rPr>
        <w:t>August 2020</w:t>
      </w:r>
    </w:p>
    <w:p w14:paraId="3494F584" w14:textId="77777777" w:rsidR="00F44FA1" w:rsidRDefault="00F44FA1" w:rsidP="00F44FA1">
      <w:pPr>
        <w:pBdr>
          <w:top w:val="single" w:sz="6" w:space="1" w:color="auto"/>
          <w:left w:val="single" w:sz="6" w:space="1" w:color="auto"/>
          <w:bottom w:val="single" w:sz="6" w:space="1" w:color="auto"/>
          <w:right w:val="single" w:sz="6" w:space="1" w:color="auto"/>
        </w:pBdr>
        <w:jc w:val="both"/>
        <w:rPr>
          <w:b/>
          <w:sz w:val="24"/>
          <w:szCs w:val="24"/>
        </w:rPr>
      </w:pPr>
    </w:p>
    <w:p w14:paraId="519BA8B6" w14:textId="77777777" w:rsidR="00F44FA1" w:rsidRDefault="00F44FA1" w:rsidP="00F44FA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01/09/2022 - present</w:t>
      </w:r>
    </w:p>
    <w:p w14:paraId="5BA42D33" w14:textId="77777777" w:rsidR="00F44FA1" w:rsidRPr="008B28E7" w:rsidRDefault="00F44FA1" w:rsidP="00F44FA1">
      <w:pPr>
        <w:pBdr>
          <w:top w:val="single" w:sz="6" w:space="1" w:color="auto"/>
          <w:left w:val="single" w:sz="6" w:space="1" w:color="auto"/>
          <w:bottom w:val="single" w:sz="6" w:space="1" w:color="auto"/>
          <w:right w:val="single" w:sz="6" w:space="1" w:color="auto"/>
        </w:pBdr>
        <w:jc w:val="both"/>
        <w:rPr>
          <w:b/>
          <w:sz w:val="24"/>
          <w:szCs w:val="24"/>
        </w:rPr>
      </w:pPr>
    </w:p>
    <w:p w14:paraId="4466EA9F" w14:textId="77777777" w:rsidR="00F44FA1" w:rsidRDefault="00F44FA1" w:rsidP="00F44FA1">
      <w:pPr>
        <w:jc w:val="both"/>
        <w:rPr>
          <w:b/>
          <w:sz w:val="24"/>
          <w:szCs w:val="24"/>
        </w:rPr>
      </w:pPr>
    </w:p>
    <w:p w14:paraId="3B43C196" w14:textId="77777777" w:rsidR="00F44FA1" w:rsidRPr="008B28E7" w:rsidRDefault="00F44FA1" w:rsidP="00F44FA1">
      <w:pPr>
        <w:jc w:val="both"/>
        <w:rPr>
          <w:b/>
          <w:sz w:val="24"/>
          <w:szCs w:val="24"/>
        </w:rPr>
      </w:pPr>
    </w:p>
    <w:p w14:paraId="31665995" w14:textId="77777777" w:rsidR="00F44FA1" w:rsidRPr="008B28E7" w:rsidRDefault="00F44FA1" w:rsidP="00F44FA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p>
    <w:p w14:paraId="3E87648C" w14:textId="77777777" w:rsidR="00F44FA1" w:rsidRPr="008B28E7" w:rsidRDefault="00F44FA1" w:rsidP="00F44FA1">
      <w:pPr>
        <w:pBdr>
          <w:top w:val="single" w:sz="6" w:space="1" w:color="auto"/>
          <w:left w:val="single" w:sz="6" w:space="1" w:color="auto"/>
          <w:bottom w:val="single" w:sz="6" w:space="1" w:color="auto"/>
          <w:right w:val="single" w:sz="6" w:space="1" w:color="auto"/>
        </w:pBdr>
        <w:jc w:val="both"/>
        <w:rPr>
          <w:b/>
          <w:sz w:val="24"/>
          <w:szCs w:val="24"/>
        </w:rPr>
      </w:pPr>
    </w:p>
    <w:p w14:paraId="6B292A45" w14:textId="77777777" w:rsidR="00F44FA1" w:rsidRDefault="00F44FA1" w:rsidP="00F44FA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 NPTCBC – Neath Network Team</w:t>
      </w:r>
    </w:p>
    <w:p w14:paraId="254789FC" w14:textId="77777777" w:rsidR="00F44FA1" w:rsidRDefault="00F44FA1" w:rsidP="00F44FA1">
      <w:pPr>
        <w:pBdr>
          <w:top w:val="single" w:sz="6" w:space="1" w:color="auto"/>
          <w:left w:val="single" w:sz="6" w:space="1" w:color="auto"/>
          <w:bottom w:val="single" w:sz="6" w:space="1" w:color="auto"/>
          <w:right w:val="single" w:sz="6" w:space="1" w:color="auto"/>
        </w:pBdr>
        <w:jc w:val="both"/>
        <w:rPr>
          <w:b/>
          <w:sz w:val="24"/>
          <w:szCs w:val="24"/>
        </w:rPr>
      </w:pPr>
    </w:p>
    <w:p w14:paraId="44855832" w14:textId="77777777" w:rsidR="00F44FA1" w:rsidRDefault="00F44FA1" w:rsidP="00F44FA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Pr="00BC22C2">
        <w:rPr>
          <w:b/>
          <w:sz w:val="24"/>
          <w:szCs w:val="24"/>
        </w:rPr>
        <w:t xml:space="preserve"> </w:t>
      </w:r>
      <w:r>
        <w:rPr>
          <w:b/>
          <w:sz w:val="24"/>
          <w:szCs w:val="24"/>
        </w:rPr>
        <w:t>Paul Cotgias</w:t>
      </w:r>
    </w:p>
    <w:p w14:paraId="4A95533A" w14:textId="77777777" w:rsidR="00F44FA1" w:rsidRDefault="00F44FA1" w:rsidP="00F44FA1">
      <w:pPr>
        <w:pBdr>
          <w:top w:val="single" w:sz="6" w:space="1" w:color="auto"/>
          <w:left w:val="single" w:sz="6" w:space="1" w:color="auto"/>
          <w:bottom w:val="single" w:sz="6" w:space="1" w:color="auto"/>
          <w:right w:val="single" w:sz="6" w:space="1" w:color="auto"/>
        </w:pBdr>
        <w:jc w:val="both"/>
        <w:rPr>
          <w:b/>
          <w:sz w:val="24"/>
          <w:szCs w:val="24"/>
        </w:rPr>
      </w:pPr>
    </w:p>
    <w:p w14:paraId="5DA6A279" w14:textId="77777777" w:rsidR="00F44FA1" w:rsidRDefault="00F44FA1" w:rsidP="00F44FA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Address: Cimla Health and Social Care Centre, </w:t>
      </w:r>
    </w:p>
    <w:p w14:paraId="5CB3E3F5" w14:textId="77777777" w:rsidR="00F44FA1" w:rsidRDefault="00F44FA1" w:rsidP="00F44FA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Cimla, </w:t>
      </w:r>
    </w:p>
    <w:p w14:paraId="7C3D0C56" w14:textId="77777777" w:rsidR="00F44FA1" w:rsidRDefault="00F44FA1" w:rsidP="00F44FA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Neath, </w:t>
      </w:r>
    </w:p>
    <w:p w14:paraId="4D0F3361" w14:textId="77777777" w:rsidR="00F44FA1" w:rsidRDefault="00F44FA1" w:rsidP="00F44FA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SA11 3SU</w:t>
      </w:r>
    </w:p>
    <w:p w14:paraId="5B32FF0E" w14:textId="77777777" w:rsidR="00F44FA1" w:rsidRDefault="00F44FA1" w:rsidP="00F44FA1">
      <w:pPr>
        <w:pBdr>
          <w:top w:val="single" w:sz="6" w:space="1" w:color="auto"/>
          <w:left w:val="single" w:sz="6" w:space="1" w:color="auto"/>
          <w:bottom w:val="single" w:sz="6" w:space="1" w:color="auto"/>
          <w:right w:val="single" w:sz="6" w:space="1" w:color="auto"/>
        </w:pBdr>
        <w:jc w:val="both"/>
        <w:rPr>
          <w:b/>
          <w:sz w:val="24"/>
          <w:szCs w:val="24"/>
        </w:rPr>
      </w:pPr>
    </w:p>
    <w:p w14:paraId="4E6FAEBA" w14:textId="77777777" w:rsidR="00F44FA1" w:rsidRDefault="00F44FA1" w:rsidP="00F44FA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Telephone Number: 01639 686600</w:t>
      </w:r>
    </w:p>
    <w:p w14:paraId="2D8EEBF7" w14:textId="77777777" w:rsidR="00F44FA1" w:rsidRDefault="00F44FA1" w:rsidP="00F44FA1">
      <w:pPr>
        <w:pBdr>
          <w:top w:val="single" w:sz="6" w:space="1" w:color="auto"/>
          <w:left w:val="single" w:sz="6" w:space="1" w:color="auto"/>
          <w:bottom w:val="single" w:sz="6" w:space="1" w:color="auto"/>
          <w:right w:val="single" w:sz="6" w:space="1" w:color="auto"/>
        </w:pBdr>
        <w:jc w:val="both"/>
        <w:rPr>
          <w:b/>
          <w:sz w:val="24"/>
          <w:szCs w:val="24"/>
        </w:rPr>
      </w:pPr>
    </w:p>
    <w:p w14:paraId="5EFF26C4" w14:textId="77777777" w:rsidR="00F44FA1" w:rsidRDefault="00F44FA1" w:rsidP="00F44FA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 p.cotgias@npt.gov.uk</w:t>
      </w:r>
    </w:p>
    <w:p w14:paraId="7D7F0457" w14:textId="77777777" w:rsidR="00F44FA1" w:rsidRDefault="00F44FA1" w:rsidP="00F44FA1">
      <w:pPr>
        <w:jc w:val="both"/>
        <w:rPr>
          <w:b/>
          <w:sz w:val="24"/>
          <w:szCs w:val="24"/>
        </w:rPr>
      </w:pPr>
    </w:p>
    <w:p w14:paraId="0CD68754" w14:textId="77777777" w:rsidR="00F44FA1" w:rsidRPr="008B28E7" w:rsidRDefault="00F44FA1" w:rsidP="00F44FA1">
      <w:pPr>
        <w:jc w:val="both"/>
        <w:rPr>
          <w:b/>
          <w:sz w:val="24"/>
          <w:szCs w:val="24"/>
        </w:rPr>
      </w:pPr>
    </w:p>
    <w:p w14:paraId="1D124F99" w14:textId="77777777" w:rsidR="00F44FA1" w:rsidRDefault="00F44FA1" w:rsidP="00F44FA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62846F41" w14:textId="77777777" w:rsidR="00F44FA1" w:rsidRDefault="00F44FA1" w:rsidP="00F44FA1">
      <w:pPr>
        <w:pBdr>
          <w:top w:val="single" w:sz="6" w:space="1" w:color="auto"/>
          <w:left w:val="single" w:sz="6" w:space="1" w:color="auto"/>
          <w:bottom w:val="single" w:sz="6" w:space="1" w:color="auto"/>
          <w:right w:val="single" w:sz="6" w:space="1" w:color="auto"/>
        </w:pBdr>
        <w:jc w:val="both"/>
        <w:rPr>
          <w:b/>
          <w:sz w:val="24"/>
          <w:szCs w:val="24"/>
        </w:rPr>
      </w:pPr>
    </w:p>
    <w:p w14:paraId="0DAD062E" w14:textId="77777777" w:rsidR="00F44FA1" w:rsidRDefault="00F44FA1" w:rsidP="00F44FA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Pr>
          <w:b/>
          <w:sz w:val="24"/>
          <w:szCs w:val="24"/>
        </w:rPr>
        <w:fldChar w:fldCharType="begin">
          <w:ffData>
            <w:name w:val="Check1"/>
            <w:enabled/>
            <w:calcOnExit w:val="0"/>
            <w:checkBox>
              <w:sizeAuto/>
              <w:default w:val="1"/>
            </w:checkBox>
          </w:ffData>
        </w:fldChar>
      </w:r>
      <w:bookmarkStart w:id="1" w:name="Check1"/>
      <w:r>
        <w:rPr>
          <w:b/>
          <w:sz w:val="24"/>
          <w:szCs w:val="24"/>
        </w:rPr>
        <w:instrText xml:space="preserve"> FORMCHECKBOX </w:instrText>
      </w:r>
      <w:r>
        <w:rPr>
          <w:b/>
          <w:sz w:val="24"/>
          <w:szCs w:val="24"/>
        </w:rPr>
      </w:r>
      <w:r>
        <w:rPr>
          <w:b/>
          <w:sz w:val="24"/>
          <w:szCs w:val="24"/>
        </w:rPr>
        <w:fldChar w:fldCharType="separate"/>
      </w:r>
      <w:r>
        <w:rPr>
          <w:b/>
          <w:sz w:val="24"/>
          <w:szCs w:val="24"/>
        </w:rPr>
        <w:fldChar w:fldCharType="end"/>
      </w:r>
      <w:bookmarkEnd w:id="1"/>
    </w:p>
    <w:p w14:paraId="41D2C5F6" w14:textId="77777777" w:rsidR="00F44FA1" w:rsidRDefault="00F44FA1" w:rsidP="00F44FA1">
      <w:pPr>
        <w:jc w:val="both"/>
        <w:rPr>
          <w:b/>
          <w:sz w:val="24"/>
          <w:szCs w:val="24"/>
        </w:rPr>
      </w:pPr>
    </w:p>
    <w:p w14:paraId="4E01517F" w14:textId="77777777" w:rsidR="00F44FA1" w:rsidRDefault="00F44FA1" w:rsidP="00F44FA1">
      <w:pPr>
        <w:jc w:val="both"/>
        <w:rPr>
          <w:b/>
          <w:sz w:val="24"/>
          <w:szCs w:val="24"/>
        </w:rPr>
      </w:pPr>
    </w:p>
    <w:p w14:paraId="23A05AE4" w14:textId="77777777" w:rsidR="00F44FA1" w:rsidRDefault="00F44FA1" w:rsidP="00F44FA1">
      <w:pPr>
        <w:jc w:val="both"/>
        <w:rPr>
          <w:b/>
          <w:sz w:val="24"/>
          <w:szCs w:val="24"/>
        </w:rPr>
      </w:pPr>
      <w:r>
        <w:rPr>
          <w:b/>
          <w:sz w:val="24"/>
          <w:szCs w:val="24"/>
        </w:rPr>
        <w:t>Mentor’s details</w:t>
      </w:r>
    </w:p>
    <w:p w14:paraId="59CBA9EE" w14:textId="77777777" w:rsidR="00F44FA1" w:rsidRPr="008B28E7" w:rsidRDefault="00F44FA1" w:rsidP="00F44FA1">
      <w:pPr>
        <w:jc w:val="both"/>
        <w:rPr>
          <w:b/>
          <w:sz w:val="24"/>
          <w:szCs w:val="24"/>
        </w:rPr>
      </w:pPr>
    </w:p>
    <w:p w14:paraId="7542E5C7" w14:textId="77777777" w:rsidR="00F44FA1" w:rsidRPr="008B28E7" w:rsidRDefault="00F44FA1" w:rsidP="00F44FA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 xml:space="preserve">’s details </w:t>
      </w:r>
    </w:p>
    <w:p w14:paraId="2275E6BA" w14:textId="77777777" w:rsidR="00F44FA1" w:rsidRPr="008B28E7" w:rsidRDefault="00F44FA1" w:rsidP="00F44FA1">
      <w:pPr>
        <w:pBdr>
          <w:top w:val="single" w:sz="6" w:space="1" w:color="auto"/>
          <w:left w:val="single" w:sz="6" w:space="1" w:color="auto"/>
          <w:bottom w:val="single" w:sz="6" w:space="1" w:color="auto"/>
          <w:right w:val="single" w:sz="6" w:space="1" w:color="auto"/>
        </w:pBdr>
        <w:jc w:val="both"/>
        <w:rPr>
          <w:b/>
          <w:sz w:val="24"/>
          <w:szCs w:val="24"/>
        </w:rPr>
      </w:pPr>
    </w:p>
    <w:p w14:paraId="2021228C" w14:textId="77777777" w:rsidR="00F44FA1" w:rsidRPr="008B28E7" w:rsidRDefault="00F44FA1" w:rsidP="00F44FA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Rachel Jones</w:t>
      </w:r>
    </w:p>
    <w:p w14:paraId="32371872" w14:textId="77777777" w:rsidR="00F44FA1" w:rsidRPr="008B28E7" w:rsidRDefault="00F44FA1" w:rsidP="00F44FA1">
      <w:pPr>
        <w:pBdr>
          <w:top w:val="single" w:sz="6" w:space="1" w:color="auto"/>
          <w:left w:val="single" w:sz="6" w:space="1" w:color="auto"/>
          <w:bottom w:val="single" w:sz="6" w:space="1" w:color="auto"/>
          <w:right w:val="single" w:sz="6" w:space="1" w:color="auto"/>
        </w:pBdr>
        <w:jc w:val="both"/>
        <w:rPr>
          <w:b/>
          <w:sz w:val="24"/>
          <w:szCs w:val="24"/>
        </w:rPr>
      </w:pPr>
    </w:p>
    <w:p w14:paraId="06B1A11D" w14:textId="77777777" w:rsidR="00F44FA1" w:rsidRPr="008B28E7" w:rsidRDefault="00F44FA1" w:rsidP="00F44FA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Pr>
          <w:b/>
          <w:sz w:val="24"/>
          <w:szCs w:val="24"/>
        </w:rPr>
        <w:t xml:space="preserve"> Neath Civic Centre,</w:t>
      </w:r>
    </w:p>
    <w:p w14:paraId="677E84E3" w14:textId="77777777" w:rsidR="00F44FA1" w:rsidRPr="008B28E7" w:rsidRDefault="00F44FA1" w:rsidP="00F44FA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Neath</w:t>
      </w:r>
    </w:p>
    <w:p w14:paraId="7BBCF0DF" w14:textId="77777777" w:rsidR="00F44FA1" w:rsidRPr="008B28E7" w:rsidRDefault="00F44FA1" w:rsidP="00F44FA1">
      <w:pPr>
        <w:pBdr>
          <w:top w:val="single" w:sz="6" w:space="1" w:color="auto"/>
          <w:left w:val="single" w:sz="6" w:space="1" w:color="auto"/>
          <w:bottom w:val="single" w:sz="6" w:space="1" w:color="auto"/>
          <w:right w:val="single" w:sz="6" w:space="1" w:color="auto"/>
        </w:pBdr>
        <w:jc w:val="both"/>
        <w:rPr>
          <w:b/>
          <w:sz w:val="24"/>
          <w:szCs w:val="24"/>
        </w:rPr>
      </w:pPr>
    </w:p>
    <w:p w14:paraId="1A71973F" w14:textId="77777777" w:rsidR="00F44FA1" w:rsidRPr="008B28E7" w:rsidRDefault="00F44FA1" w:rsidP="00F44FA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p>
    <w:p w14:paraId="12C405A9" w14:textId="77777777" w:rsidR="00F44FA1" w:rsidRPr="008B28E7" w:rsidRDefault="00F44FA1" w:rsidP="00F44FA1">
      <w:pPr>
        <w:pBdr>
          <w:top w:val="single" w:sz="6" w:space="1" w:color="auto"/>
          <w:left w:val="single" w:sz="6" w:space="1" w:color="auto"/>
          <w:bottom w:val="single" w:sz="6" w:space="1" w:color="auto"/>
          <w:right w:val="single" w:sz="6" w:space="1" w:color="auto"/>
        </w:pBdr>
        <w:jc w:val="both"/>
        <w:rPr>
          <w:b/>
          <w:sz w:val="24"/>
          <w:szCs w:val="24"/>
        </w:rPr>
      </w:pPr>
    </w:p>
    <w:p w14:paraId="0519D999" w14:textId="77777777" w:rsidR="00F44FA1" w:rsidRPr="008B28E7" w:rsidRDefault="00F44FA1" w:rsidP="00F44FA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r.jones10@npt.gov.uk</w:t>
      </w:r>
    </w:p>
    <w:p w14:paraId="4BBD74B5" w14:textId="77777777" w:rsidR="00F44FA1" w:rsidRPr="008B28E7" w:rsidRDefault="00F44FA1" w:rsidP="00F44FA1">
      <w:pPr>
        <w:pBdr>
          <w:top w:val="single" w:sz="6" w:space="1" w:color="auto"/>
          <w:left w:val="single" w:sz="6" w:space="1" w:color="auto"/>
          <w:bottom w:val="single" w:sz="6" w:space="1" w:color="auto"/>
          <w:right w:val="single" w:sz="6" w:space="1" w:color="auto"/>
        </w:pBdr>
        <w:jc w:val="both"/>
        <w:rPr>
          <w:b/>
          <w:sz w:val="24"/>
          <w:szCs w:val="24"/>
        </w:rPr>
      </w:pPr>
    </w:p>
    <w:p w14:paraId="3E333173" w14:textId="77777777" w:rsidR="00F44FA1" w:rsidRPr="008B28E7" w:rsidRDefault="00F44FA1" w:rsidP="00F44FA1">
      <w:pPr>
        <w:pBdr>
          <w:top w:val="single" w:sz="6" w:space="1" w:color="auto"/>
          <w:left w:val="single" w:sz="6" w:space="1" w:color="auto"/>
          <w:bottom w:val="single" w:sz="6" w:space="1" w:color="auto"/>
          <w:right w:val="single" w:sz="6" w:space="1" w:color="auto"/>
        </w:pBdr>
        <w:jc w:val="both"/>
        <w:rPr>
          <w:b/>
          <w:i/>
          <w:sz w:val="24"/>
          <w:szCs w:val="24"/>
        </w:rPr>
      </w:pPr>
    </w:p>
    <w:p w14:paraId="4CFCDF9E" w14:textId="77777777" w:rsidR="00F44FA1" w:rsidRDefault="00F44FA1" w:rsidP="00F44FA1">
      <w:pPr>
        <w:jc w:val="both"/>
        <w:rPr>
          <w:b/>
          <w:sz w:val="24"/>
          <w:szCs w:val="24"/>
        </w:rPr>
      </w:pPr>
    </w:p>
    <w:p w14:paraId="1C1B9E3F" w14:textId="77777777" w:rsidR="00F44FA1" w:rsidRDefault="00F44FA1" w:rsidP="00F44FA1">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44FA1" w:rsidRPr="008B28E7" w14:paraId="6BBF38CE" w14:textId="77777777" w:rsidTr="003D0694">
        <w:tc>
          <w:tcPr>
            <w:tcW w:w="10278" w:type="dxa"/>
            <w:shd w:val="clear" w:color="auto" w:fill="auto"/>
          </w:tcPr>
          <w:p w14:paraId="6A92954D" w14:textId="77777777" w:rsidR="00F44FA1" w:rsidRPr="008B28E7" w:rsidRDefault="00F44FA1" w:rsidP="003D0694">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14:paraId="14769094" w14:textId="77777777" w:rsidR="00F44FA1" w:rsidRPr="008B28E7" w:rsidRDefault="00F44FA1" w:rsidP="003D0694">
            <w:pPr>
              <w:jc w:val="both"/>
              <w:rPr>
                <w:b/>
                <w:sz w:val="24"/>
                <w:szCs w:val="24"/>
              </w:rPr>
            </w:pPr>
          </w:p>
          <w:p w14:paraId="23953CEF" w14:textId="77777777" w:rsidR="00F44FA1" w:rsidRDefault="00F44FA1" w:rsidP="003D0694">
            <w:pPr>
              <w:jc w:val="both"/>
              <w:rPr>
                <w:b/>
                <w:sz w:val="24"/>
                <w:szCs w:val="24"/>
              </w:rPr>
            </w:pPr>
            <w:r w:rsidRPr="008B28E7">
              <w:rPr>
                <w:b/>
                <w:sz w:val="24"/>
                <w:szCs w:val="24"/>
              </w:rPr>
              <w:t>Name:</w:t>
            </w:r>
            <w:r>
              <w:rPr>
                <w:b/>
                <w:sz w:val="24"/>
                <w:szCs w:val="24"/>
              </w:rPr>
              <w:t xml:space="preserve"> Rachel Jones</w:t>
            </w:r>
          </w:p>
          <w:p w14:paraId="2F4F5506" w14:textId="77777777" w:rsidR="00F44FA1" w:rsidRPr="008B28E7" w:rsidRDefault="00F44FA1" w:rsidP="003D0694">
            <w:pPr>
              <w:jc w:val="both"/>
              <w:rPr>
                <w:b/>
                <w:sz w:val="24"/>
                <w:szCs w:val="24"/>
              </w:rPr>
            </w:pPr>
          </w:p>
          <w:p w14:paraId="117D8380" w14:textId="77777777" w:rsidR="00F44FA1" w:rsidRDefault="00F44FA1" w:rsidP="003D0694">
            <w:pPr>
              <w:jc w:val="both"/>
              <w:rPr>
                <w:b/>
                <w:sz w:val="24"/>
                <w:szCs w:val="24"/>
              </w:rPr>
            </w:pPr>
            <w:r w:rsidRPr="008B28E7">
              <w:rPr>
                <w:b/>
                <w:sz w:val="24"/>
                <w:szCs w:val="24"/>
              </w:rPr>
              <w:t xml:space="preserve">Work Address: </w:t>
            </w:r>
            <w:r>
              <w:rPr>
                <w:b/>
                <w:sz w:val="24"/>
                <w:szCs w:val="24"/>
              </w:rPr>
              <w:t>Neath Civic Centre,</w:t>
            </w:r>
          </w:p>
          <w:p w14:paraId="172A8172" w14:textId="77777777" w:rsidR="00F44FA1" w:rsidRDefault="00F44FA1" w:rsidP="003D0694">
            <w:pPr>
              <w:jc w:val="both"/>
              <w:rPr>
                <w:b/>
                <w:sz w:val="24"/>
                <w:szCs w:val="24"/>
              </w:rPr>
            </w:pPr>
            <w:r>
              <w:rPr>
                <w:b/>
                <w:sz w:val="24"/>
                <w:szCs w:val="24"/>
              </w:rPr>
              <w:t>Neath</w:t>
            </w:r>
          </w:p>
          <w:p w14:paraId="54B4B1E1" w14:textId="77777777" w:rsidR="00F44FA1" w:rsidRPr="008B28E7" w:rsidRDefault="00F44FA1" w:rsidP="003D0694">
            <w:pPr>
              <w:jc w:val="both"/>
              <w:rPr>
                <w:b/>
                <w:sz w:val="24"/>
                <w:szCs w:val="24"/>
              </w:rPr>
            </w:pPr>
          </w:p>
          <w:p w14:paraId="3318D8CF" w14:textId="77777777" w:rsidR="00F44FA1" w:rsidRPr="008B28E7" w:rsidRDefault="00F44FA1" w:rsidP="003D0694">
            <w:pPr>
              <w:jc w:val="both"/>
              <w:rPr>
                <w:b/>
                <w:sz w:val="24"/>
                <w:szCs w:val="24"/>
              </w:rPr>
            </w:pPr>
            <w:r w:rsidRPr="008B28E7">
              <w:rPr>
                <w:b/>
                <w:sz w:val="24"/>
                <w:szCs w:val="24"/>
              </w:rPr>
              <w:t>Professional Qualification and date of qualification:</w:t>
            </w:r>
          </w:p>
          <w:p w14:paraId="5B424F65" w14:textId="77777777" w:rsidR="00F44FA1" w:rsidRDefault="00F44FA1" w:rsidP="003D0694">
            <w:pPr>
              <w:jc w:val="both"/>
              <w:rPr>
                <w:b/>
                <w:sz w:val="24"/>
                <w:szCs w:val="24"/>
              </w:rPr>
            </w:pPr>
          </w:p>
          <w:p w14:paraId="19ECB980" w14:textId="77777777" w:rsidR="00F44FA1" w:rsidRDefault="00F44FA1" w:rsidP="003D0694">
            <w:pPr>
              <w:jc w:val="both"/>
              <w:rPr>
                <w:b/>
                <w:sz w:val="24"/>
                <w:szCs w:val="24"/>
              </w:rPr>
            </w:pPr>
            <w:r>
              <w:rPr>
                <w:b/>
                <w:sz w:val="24"/>
                <w:szCs w:val="24"/>
              </w:rPr>
              <w:t>T</w:t>
            </w:r>
            <w:r w:rsidRPr="008B28E7">
              <w:rPr>
                <w:b/>
                <w:sz w:val="24"/>
                <w:szCs w:val="24"/>
              </w:rPr>
              <w:t>elephone number:</w:t>
            </w:r>
          </w:p>
          <w:p w14:paraId="299514E1" w14:textId="77777777" w:rsidR="00F44FA1" w:rsidRDefault="00F44FA1" w:rsidP="003D0694">
            <w:pPr>
              <w:jc w:val="both"/>
              <w:rPr>
                <w:b/>
                <w:sz w:val="24"/>
                <w:szCs w:val="24"/>
              </w:rPr>
            </w:pPr>
          </w:p>
          <w:p w14:paraId="574ECA1D" w14:textId="77777777" w:rsidR="00F44FA1" w:rsidRPr="008B28E7" w:rsidRDefault="00F44FA1" w:rsidP="003D0694">
            <w:pPr>
              <w:jc w:val="both"/>
              <w:rPr>
                <w:b/>
                <w:sz w:val="24"/>
                <w:szCs w:val="24"/>
              </w:rPr>
            </w:pPr>
            <w:r>
              <w:rPr>
                <w:b/>
                <w:sz w:val="24"/>
                <w:szCs w:val="24"/>
              </w:rPr>
              <w:t xml:space="preserve">Email address: </w:t>
            </w:r>
            <w:r w:rsidRPr="00A846B5">
              <w:rPr>
                <w:b/>
                <w:sz w:val="24"/>
                <w:szCs w:val="24"/>
              </w:rPr>
              <w:t>r.jones10@npt.gov.uk</w:t>
            </w:r>
          </w:p>
          <w:p w14:paraId="04AC943A" w14:textId="77777777" w:rsidR="00F44FA1" w:rsidRPr="008B28E7" w:rsidRDefault="00F44FA1" w:rsidP="003D0694">
            <w:pPr>
              <w:jc w:val="both"/>
              <w:rPr>
                <w:b/>
                <w:sz w:val="24"/>
                <w:szCs w:val="24"/>
              </w:rPr>
            </w:pPr>
          </w:p>
        </w:tc>
      </w:tr>
    </w:tbl>
    <w:p w14:paraId="21F31878" w14:textId="77777777" w:rsidR="00F44FA1" w:rsidRPr="00830DD1" w:rsidRDefault="00F44FA1" w:rsidP="00F44FA1"/>
    <w:p w14:paraId="05FE8126" w14:textId="77777777" w:rsidR="00F44FA1" w:rsidRPr="00830DD1" w:rsidRDefault="00F44FA1" w:rsidP="00F44FA1"/>
    <w:p w14:paraId="1B14DC83" w14:textId="77777777" w:rsidR="00565FC4" w:rsidRDefault="00565FC4"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63B9DAFB" w14:textId="77777777" w:rsidR="00F44FA1" w:rsidRPr="00EE5BC3" w:rsidRDefault="00F44FA1" w:rsidP="00F44FA1">
      <w:pPr>
        <w:keepNext/>
        <w:jc w:val="center"/>
        <w:rPr>
          <w:b/>
          <w:sz w:val="28"/>
          <w:szCs w:val="28"/>
        </w:rPr>
      </w:pPr>
      <w:r w:rsidRPr="00EE5BC3">
        <w:rPr>
          <w:b/>
          <w:sz w:val="28"/>
          <w:szCs w:val="28"/>
        </w:rPr>
        <w:t>Signatures and Line Manager Verification</w:t>
      </w:r>
    </w:p>
    <w:p w14:paraId="6C12B742" w14:textId="77777777" w:rsidR="00F44FA1" w:rsidRDefault="00F44FA1" w:rsidP="00F44FA1">
      <w:pPr>
        <w:keepNext/>
        <w:jc w:val="both"/>
        <w:rPr>
          <w:b/>
          <w:sz w:val="24"/>
          <w:szCs w:val="24"/>
        </w:rPr>
      </w:pPr>
    </w:p>
    <w:p w14:paraId="250D4448" w14:textId="77777777" w:rsidR="00F44FA1" w:rsidRDefault="00F44FA1" w:rsidP="00F44FA1">
      <w:pPr>
        <w:pBdr>
          <w:top w:val="single" w:sz="6" w:space="1" w:color="auto"/>
          <w:left w:val="single" w:sz="6" w:space="1" w:color="auto"/>
          <w:bottom w:val="single" w:sz="6" w:space="1" w:color="auto"/>
          <w:right w:val="single" w:sz="6" w:space="1" w:color="auto"/>
        </w:pBdr>
        <w:jc w:val="both"/>
        <w:rPr>
          <w:b/>
          <w:sz w:val="24"/>
          <w:szCs w:val="24"/>
        </w:rPr>
      </w:pPr>
    </w:p>
    <w:p w14:paraId="090147D0" w14:textId="77777777" w:rsidR="00F44FA1" w:rsidRPr="008B28E7" w:rsidRDefault="00F44FA1" w:rsidP="00F44FA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14:paraId="112CBF3F" w14:textId="77777777" w:rsidR="00F44FA1" w:rsidRDefault="00F44FA1" w:rsidP="00F44FA1">
      <w:pPr>
        <w:pBdr>
          <w:top w:val="single" w:sz="6" w:space="1" w:color="auto"/>
          <w:left w:val="single" w:sz="6" w:space="1" w:color="auto"/>
          <w:bottom w:val="single" w:sz="6" w:space="1" w:color="auto"/>
          <w:right w:val="single" w:sz="6" w:space="1" w:color="auto"/>
        </w:pBdr>
        <w:jc w:val="both"/>
        <w:rPr>
          <w:sz w:val="24"/>
          <w:szCs w:val="24"/>
        </w:rPr>
      </w:pPr>
    </w:p>
    <w:p w14:paraId="7CB18EB4" w14:textId="77777777" w:rsidR="00F44FA1" w:rsidRDefault="00F44FA1" w:rsidP="00F44FA1">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sz w:val="24"/>
          <w:szCs w:val="24"/>
        </w:rPr>
        <w:t xml:space="preserve"> individual</w:t>
      </w:r>
      <w:r>
        <w:rPr>
          <w:sz w:val="24"/>
          <w:szCs w:val="24"/>
        </w:rPr>
        <w:t>s in need of care and support and/or their</w:t>
      </w:r>
      <w:r>
        <w:rPr>
          <w:i/>
          <w:sz w:val="24"/>
          <w:szCs w:val="24"/>
        </w:rPr>
        <w:t xml:space="preserve"> </w:t>
      </w:r>
      <w:r>
        <w:rPr>
          <w:sz w:val="24"/>
          <w:szCs w:val="24"/>
        </w:rPr>
        <w:t xml:space="preserve">carers) is all my original work and has not been copied. I understand that plagiarism is taken very seriously by the University and the programme.   </w:t>
      </w:r>
    </w:p>
    <w:p w14:paraId="42BC7FC9" w14:textId="77777777" w:rsidR="00F44FA1" w:rsidRPr="008B28E7" w:rsidRDefault="00F44FA1" w:rsidP="00F44FA1">
      <w:pPr>
        <w:pBdr>
          <w:top w:val="single" w:sz="6" w:space="1" w:color="auto"/>
          <w:left w:val="single" w:sz="6" w:space="1" w:color="auto"/>
          <w:bottom w:val="single" w:sz="6" w:space="1" w:color="auto"/>
          <w:right w:val="single" w:sz="6" w:space="1" w:color="auto"/>
        </w:pBdr>
        <w:jc w:val="both"/>
        <w:rPr>
          <w:sz w:val="24"/>
          <w:szCs w:val="24"/>
        </w:rPr>
      </w:pPr>
    </w:p>
    <w:p w14:paraId="547F072D" w14:textId="77777777" w:rsidR="00F44FA1" w:rsidRDefault="00F44FA1" w:rsidP="00F44FA1">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Pr="00CB4365">
        <w:rPr>
          <w:rFonts w:ascii="Freestyle Script" w:hAnsi="Freestyle Script"/>
          <w:sz w:val="36"/>
          <w:szCs w:val="24"/>
        </w:rPr>
        <w:t>R.Saunders</w:t>
      </w:r>
      <w:r>
        <w:rPr>
          <w:sz w:val="24"/>
          <w:szCs w:val="24"/>
        </w:rPr>
        <w:t xml:space="preserve">   </w:t>
      </w:r>
      <w:r w:rsidRPr="008B28E7">
        <w:rPr>
          <w:sz w:val="24"/>
          <w:szCs w:val="24"/>
        </w:rPr>
        <w:t>(Learner</w:t>
      </w:r>
      <w:r>
        <w:rPr>
          <w:sz w:val="24"/>
          <w:szCs w:val="24"/>
        </w:rPr>
        <w:t>)</w:t>
      </w:r>
    </w:p>
    <w:p w14:paraId="28433C4A" w14:textId="77777777" w:rsidR="00F44FA1" w:rsidRDefault="00F44FA1" w:rsidP="00F44FA1">
      <w:pPr>
        <w:pBdr>
          <w:top w:val="single" w:sz="6" w:space="1" w:color="auto"/>
          <w:left w:val="single" w:sz="6" w:space="1" w:color="auto"/>
          <w:bottom w:val="single" w:sz="6" w:space="1" w:color="auto"/>
          <w:right w:val="single" w:sz="6" w:space="1" w:color="auto"/>
        </w:pBdr>
        <w:jc w:val="both"/>
        <w:rPr>
          <w:sz w:val="24"/>
          <w:szCs w:val="24"/>
        </w:rPr>
      </w:pPr>
    </w:p>
    <w:p w14:paraId="366CAEC9" w14:textId="77777777" w:rsidR="00F44FA1" w:rsidRPr="008B28E7" w:rsidRDefault="00F44FA1" w:rsidP="00F44FA1">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09/10/2022</w:t>
      </w:r>
    </w:p>
    <w:p w14:paraId="027A2EF0" w14:textId="77777777" w:rsidR="00F44FA1" w:rsidRPr="008B28E7" w:rsidRDefault="00F44FA1" w:rsidP="00F44FA1">
      <w:pPr>
        <w:pBdr>
          <w:top w:val="single" w:sz="6" w:space="1" w:color="auto"/>
          <w:left w:val="single" w:sz="6" w:space="1" w:color="auto"/>
          <w:bottom w:val="single" w:sz="6" w:space="1" w:color="auto"/>
          <w:right w:val="single" w:sz="6" w:space="1" w:color="auto"/>
        </w:pBdr>
        <w:jc w:val="both"/>
        <w:rPr>
          <w:sz w:val="24"/>
          <w:szCs w:val="24"/>
        </w:rPr>
      </w:pPr>
    </w:p>
    <w:p w14:paraId="24675F77" w14:textId="77777777" w:rsidR="00F44FA1" w:rsidRDefault="00F44FA1" w:rsidP="00F44FA1">
      <w:pPr>
        <w:ind w:right="180"/>
        <w:jc w:val="both"/>
        <w:rPr>
          <w:b/>
          <w:sz w:val="24"/>
          <w:szCs w:val="24"/>
        </w:rPr>
      </w:pPr>
    </w:p>
    <w:p w14:paraId="2CC62D81" w14:textId="77777777" w:rsidR="00F44FA1" w:rsidRPr="008B28E7" w:rsidRDefault="00F44FA1" w:rsidP="00F44FA1">
      <w:pPr>
        <w:ind w:right="180"/>
        <w:jc w:val="both"/>
        <w:rPr>
          <w:b/>
          <w:sz w:val="24"/>
          <w:szCs w:val="24"/>
        </w:rPr>
      </w:pPr>
    </w:p>
    <w:p w14:paraId="49CC6D1A" w14:textId="77777777" w:rsidR="00F44FA1" w:rsidRDefault="00F44FA1" w:rsidP="00F44FA1">
      <w:pPr>
        <w:pBdr>
          <w:top w:val="single" w:sz="6" w:space="1" w:color="auto"/>
          <w:left w:val="single" w:sz="6" w:space="1" w:color="auto"/>
          <w:bottom w:val="single" w:sz="6" w:space="1" w:color="auto"/>
          <w:right w:val="single" w:sz="6" w:space="1" w:color="auto"/>
        </w:pBdr>
        <w:jc w:val="both"/>
        <w:rPr>
          <w:b/>
          <w:sz w:val="24"/>
          <w:szCs w:val="24"/>
        </w:rPr>
      </w:pPr>
    </w:p>
    <w:p w14:paraId="428263F9" w14:textId="77777777" w:rsidR="00F44FA1" w:rsidRPr="008B28E7" w:rsidRDefault="00F44FA1" w:rsidP="00F44FA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Pr>
          <w:b/>
          <w:sz w:val="24"/>
          <w:szCs w:val="24"/>
        </w:rPr>
        <w:t>and/</w:t>
      </w:r>
      <w:r w:rsidRPr="002A0E51">
        <w:rPr>
          <w:b/>
          <w:sz w:val="24"/>
          <w:szCs w:val="24"/>
        </w:rPr>
        <w:t xml:space="preserve">or </w:t>
      </w:r>
      <w:r>
        <w:rPr>
          <w:b/>
          <w:sz w:val="24"/>
          <w:szCs w:val="24"/>
        </w:rPr>
        <w:t>carers</w:t>
      </w:r>
      <w:r w:rsidRPr="008B28E7">
        <w:rPr>
          <w:b/>
          <w:sz w:val="24"/>
          <w:szCs w:val="24"/>
        </w:rPr>
        <w:t xml:space="preserve"> (</w:t>
      </w:r>
      <w:r>
        <w:rPr>
          <w:b/>
          <w:sz w:val="24"/>
          <w:szCs w:val="24"/>
        </w:rPr>
        <w:t>Task 2)</w:t>
      </w:r>
      <w:r w:rsidRPr="008B28E7">
        <w:rPr>
          <w:b/>
          <w:sz w:val="24"/>
          <w:szCs w:val="24"/>
        </w:rPr>
        <w:t xml:space="preserve"> - to be completed by the Observer</w:t>
      </w:r>
      <w:r>
        <w:rPr>
          <w:b/>
          <w:sz w:val="24"/>
          <w:szCs w:val="24"/>
        </w:rPr>
        <w:t>.</w:t>
      </w:r>
    </w:p>
    <w:p w14:paraId="1F422605" w14:textId="77777777" w:rsidR="00F44FA1" w:rsidRDefault="00F44FA1" w:rsidP="00F44FA1">
      <w:pPr>
        <w:pBdr>
          <w:top w:val="single" w:sz="6" w:space="1" w:color="auto"/>
          <w:left w:val="single" w:sz="6" w:space="1" w:color="auto"/>
          <w:bottom w:val="single" w:sz="6" w:space="1" w:color="auto"/>
          <w:right w:val="single" w:sz="6" w:space="1" w:color="auto"/>
        </w:pBdr>
        <w:jc w:val="both"/>
        <w:rPr>
          <w:sz w:val="24"/>
          <w:szCs w:val="24"/>
        </w:rPr>
      </w:pPr>
    </w:p>
    <w:p w14:paraId="47B94A22" w14:textId="77777777" w:rsidR="00F44FA1" w:rsidRDefault="00F44FA1" w:rsidP="00F44FA1">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Pr>
          <w:sz w:val="24"/>
          <w:szCs w:val="24"/>
        </w:rPr>
        <w:t xml:space="preserve">above </w:t>
      </w:r>
      <w:r w:rsidRPr="008B28E7">
        <w:rPr>
          <w:sz w:val="24"/>
          <w:szCs w:val="24"/>
        </w:rPr>
        <w:t xml:space="preserve">from the </w:t>
      </w:r>
      <w:r w:rsidRPr="00467F66">
        <w:rPr>
          <w:color w:val="auto"/>
          <w:sz w:val="24"/>
          <w:szCs w:val="24"/>
        </w:rPr>
        <w:t>individual</w:t>
      </w:r>
      <w:r>
        <w:rPr>
          <w:sz w:val="24"/>
          <w:szCs w:val="24"/>
        </w:rPr>
        <w:t xml:space="preserve"> in need of care and support and/or their</w:t>
      </w:r>
      <w:r>
        <w:rPr>
          <w:i/>
          <w:sz w:val="24"/>
          <w:szCs w:val="24"/>
        </w:rPr>
        <w:t xml:space="preserve"> </w:t>
      </w:r>
      <w:proofErr w:type="spellStart"/>
      <w:r>
        <w:rPr>
          <w:sz w:val="24"/>
          <w:szCs w:val="24"/>
        </w:rPr>
        <w:t>carers</w:t>
      </w:r>
      <w:proofErr w:type="spellEnd"/>
      <w:r w:rsidRPr="00467F66">
        <w:rPr>
          <w:color w:val="auto"/>
          <w:sz w:val="24"/>
          <w:szCs w:val="24"/>
        </w:rPr>
        <w:t xml:space="preserve"> </w:t>
      </w:r>
      <w:r w:rsidRPr="008B28E7">
        <w:rPr>
          <w:sz w:val="24"/>
          <w:szCs w:val="24"/>
        </w:rPr>
        <w:t>are about the same piece of practice that I observed on the date given.</w:t>
      </w:r>
    </w:p>
    <w:p w14:paraId="2A5DDCA9" w14:textId="77777777" w:rsidR="00F44FA1" w:rsidRDefault="00F44FA1" w:rsidP="00F44FA1">
      <w:pPr>
        <w:pBdr>
          <w:top w:val="single" w:sz="6" w:space="1" w:color="auto"/>
          <w:left w:val="single" w:sz="6" w:space="1" w:color="auto"/>
          <w:bottom w:val="single" w:sz="6" w:space="1" w:color="auto"/>
          <w:right w:val="single" w:sz="6" w:space="1" w:color="auto"/>
        </w:pBdr>
        <w:jc w:val="both"/>
        <w:rPr>
          <w:sz w:val="24"/>
          <w:szCs w:val="24"/>
        </w:rPr>
      </w:pPr>
    </w:p>
    <w:p w14:paraId="6DE6FEDB" w14:textId="77777777" w:rsidR="00F44FA1" w:rsidRPr="008B28E7" w:rsidRDefault="00F44FA1" w:rsidP="00F44FA1">
      <w:pPr>
        <w:pBdr>
          <w:top w:val="single" w:sz="6" w:space="1" w:color="auto"/>
          <w:left w:val="single" w:sz="6" w:space="1" w:color="auto"/>
          <w:bottom w:val="single" w:sz="6" w:space="1" w:color="auto"/>
          <w:right w:val="single" w:sz="6" w:space="1" w:color="auto"/>
        </w:pBdr>
        <w:jc w:val="both"/>
        <w:rPr>
          <w:sz w:val="24"/>
          <w:szCs w:val="24"/>
        </w:rPr>
      </w:pPr>
    </w:p>
    <w:p w14:paraId="51CC11FE" w14:textId="77777777" w:rsidR="00F44FA1" w:rsidRDefault="00F44FA1" w:rsidP="00F44FA1">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Pr>
          <w:sz w:val="24"/>
          <w:szCs w:val="24"/>
        </w:rPr>
        <w:t xml:space="preserve">    R. </w:t>
      </w:r>
      <w:proofErr w:type="gramStart"/>
      <w:r>
        <w:rPr>
          <w:sz w:val="24"/>
          <w:szCs w:val="24"/>
        </w:rPr>
        <w:t>JONES</w:t>
      </w:r>
      <w:r w:rsidRPr="008B28E7">
        <w:rPr>
          <w:sz w:val="24"/>
          <w:szCs w:val="24"/>
        </w:rPr>
        <w:t xml:space="preserve"> </w:t>
      </w:r>
      <w:r>
        <w:rPr>
          <w:sz w:val="24"/>
          <w:szCs w:val="24"/>
        </w:rPr>
        <w:t xml:space="preserve"> </w:t>
      </w:r>
      <w:r w:rsidRPr="008B28E7">
        <w:rPr>
          <w:sz w:val="24"/>
          <w:szCs w:val="24"/>
        </w:rPr>
        <w:t>(</w:t>
      </w:r>
      <w:proofErr w:type="gramEnd"/>
      <w:r>
        <w:rPr>
          <w:sz w:val="24"/>
          <w:szCs w:val="24"/>
        </w:rPr>
        <w:t>Observer</w:t>
      </w:r>
      <w:r w:rsidRPr="008B28E7">
        <w:rPr>
          <w:sz w:val="24"/>
          <w:szCs w:val="24"/>
        </w:rPr>
        <w:t>)</w:t>
      </w:r>
    </w:p>
    <w:p w14:paraId="1CDB0F9F" w14:textId="77777777" w:rsidR="00F44FA1" w:rsidRDefault="00F44FA1" w:rsidP="00F44FA1">
      <w:pPr>
        <w:pBdr>
          <w:top w:val="single" w:sz="6" w:space="1" w:color="auto"/>
          <w:left w:val="single" w:sz="6" w:space="1" w:color="auto"/>
          <w:bottom w:val="single" w:sz="6" w:space="1" w:color="auto"/>
          <w:right w:val="single" w:sz="6" w:space="1" w:color="auto"/>
        </w:pBdr>
        <w:jc w:val="both"/>
        <w:rPr>
          <w:sz w:val="24"/>
          <w:szCs w:val="24"/>
        </w:rPr>
      </w:pPr>
    </w:p>
    <w:p w14:paraId="1AF31224" w14:textId="77777777" w:rsidR="00F44FA1" w:rsidRDefault="00F44FA1" w:rsidP="00F44FA1">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26/07/2022 </w:t>
      </w:r>
    </w:p>
    <w:p w14:paraId="7A0BBE93" w14:textId="77777777" w:rsidR="00F44FA1" w:rsidRDefault="00F44FA1" w:rsidP="00F44FA1">
      <w:pPr>
        <w:ind w:right="180"/>
        <w:jc w:val="both"/>
        <w:rPr>
          <w:b/>
          <w:sz w:val="24"/>
          <w:szCs w:val="24"/>
        </w:rPr>
      </w:pPr>
    </w:p>
    <w:p w14:paraId="2F9B02E4" w14:textId="77777777" w:rsidR="00F44FA1" w:rsidRDefault="00F44FA1" w:rsidP="00F44FA1">
      <w:pPr>
        <w:ind w:right="180"/>
        <w:jc w:val="both"/>
        <w:rPr>
          <w:b/>
          <w:sz w:val="24"/>
          <w:szCs w:val="24"/>
        </w:rPr>
      </w:pPr>
    </w:p>
    <w:p w14:paraId="68CAB779" w14:textId="77777777" w:rsidR="00F44FA1" w:rsidRDefault="00F44FA1" w:rsidP="00F44FA1">
      <w:pPr>
        <w:ind w:right="180"/>
        <w:jc w:val="both"/>
        <w:rPr>
          <w:b/>
          <w:sz w:val="24"/>
          <w:szCs w:val="24"/>
        </w:rPr>
      </w:pPr>
    </w:p>
    <w:tbl>
      <w:tblPr>
        <w:tblStyle w:val="TableGrid"/>
        <w:tblW w:w="0" w:type="auto"/>
        <w:tblLook w:val="04A0" w:firstRow="1" w:lastRow="0" w:firstColumn="1" w:lastColumn="0" w:noHBand="0" w:noVBand="1"/>
      </w:tblPr>
      <w:tblGrid>
        <w:gridCol w:w="10070"/>
      </w:tblGrid>
      <w:tr w:rsidR="00F44FA1" w14:paraId="17501E20" w14:textId="77777777" w:rsidTr="003D0694">
        <w:tc>
          <w:tcPr>
            <w:tcW w:w="10070" w:type="dxa"/>
          </w:tcPr>
          <w:p w14:paraId="43ED8435" w14:textId="77777777" w:rsidR="00F44FA1" w:rsidRPr="00D3203C" w:rsidRDefault="00F44FA1" w:rsidP="003D0694">
            <w:pPr>
              <w:ind w:right="180"/>
              <w:jc w:val="both"/>
              <w:rPr>
                <w:b/>
                <w:sz w:val="24"/>
                <w:szCs w:val="24"/>
              </w:rPr>
            </w:pPr>
            <w:r w:rsidRPr="00D3203C">
              <w:rPr>
                <w:b/>
                <w:sz w:val="24"/>
                <w:szCs w:val="24"/>
              </w:rPr>
              <w:t xml:space="preserve">Mentors Report (to be completed by the mentor) </w:t>
            </w:r>
          </w:p>
          <w:p w14:paraId="09F5CAA3" w14:textId="77777777" w:rsidR="00F44FA1" w:rsidRPr="00D3203C" w:rsidRDefault="00F44FA1" w:rsidP="003D0694">
            <w:pPr>
              <w:ind w:right="180"/>
              <w:jc w:val="both"/>
              <w:rPr>
                <w:b/>
                <w:sz w:val="24"/>
                <w:szCs w:val="24"/>
              </w:rPr>
            </w:pPr>
          </w:p>
          <w:p w14:paraId="356B797A" w14:textId="77777777" w:rsidR="00F44FA1" w:rsidRPr="00D3203C" w:rsidRDefault="00F44FA1" w:rsidP="003D0694">
            <w:pPr>
              <w:ind w:right="180"/>
              <w:jc w:val="both"/>
              <w:rPr>
                <w:sz w:val="24"/>
                <w:szCs w:val="24"/>
              </w:rPr>
            </w:pPr>
            <w:r w:rsidRPr="00D3203C">
              <w:rPr>
                <w:sz w:val="24"/>
                <w:szCs w:val="24"/>
              </w:rPr>
              <w:t>I can confirm that I am a registered social worker and that in my role as mentor I have provided a written report of the learner’s progress over the duration of the programme.</w:t>
            </w:r>
          </w:p>
          <w:p w14:paraId="772001E0" w14:textId="77777777" w:rsidR="00F44FA1" w:rsidRPr="00D3203C" w:rsidRDefault="00F44FA1" w:rsidP="003D0694">
            <w:pPr>
              <w:ind w:right="180"/>
              <w:jc w:val="both"/>
              <w:rPr>
                <w:sz w:val="24"/>
                <w:szCs w:val="24"/>
              </w:rPr>
            </w:pPr>
          </w:p>
          <w:p w14:paraId="21F4F64C" w14:textId="77777777" w:rsidR="00F44FA1" w:rsidRPr="00D3203C" w:rsidRDefault="00F44FA1" w:rsidP="003D0694">
            <w:pPr>
              <w:ind w:right="180"/>
              <w:jc w:val="both"/>
              <w:rPr>
                <w:sz w:val="24"/>
                <w:szCs w:val="24"/>
              </w:rPr>
            </w:pPr>
            <w:r w:rsidRPr="00D3203C">
              <w:rPr>
                <w:sz w:val="24"/>
                <w:szCs w:val="24"/>
              </w:rPr>
              <w:t>Signed</w:t>
            </w:r>
            <w:r>
              <w:rPr>
                <w:sz w:val="24"/>
                <w:szCs w:val="24"/>
              </w:rPr>
              <w:t xml:space="preserve">: R. Jones </w:t>
            </w:r>
            <w:r w:rsidRPr="00D3203C">
              <w:rPr>
                <w:sz w:val="24"/>
                <w:szCs w:val="24"/>
              </w:rPr>
              <w:t xml:space="preserve"> (Mentor)</w:t>
            </w:r>
          </w:p>
          <w:p w14:paraId="4D998844" w14:textId="77777777" w:rsidR="00F44FA1" w:rsidRPr="00D3203C" w:rsidRDefault="00F44FA1" w:rsidP="003D0694">
            <w:pPr>
              <w:ind w:right="180"/>
              <w:jc w:val="both"/>
              <w:rPr>
                <w:sz w:val="24"/>
                <w:szCs w:val="24"/>
              </w:rPr>
            </w:pPr>
          </w:p>
          <w:p w14:paraId="160D7D8F" w14:textId="77777777" w:rsidR="00F44FA1" w:rsidRPr="00D3203C" w:rsidRDefault="00F44FA1" w:rsidP="003D0694">
            <w:pPr>
              <w:ind w:right="180"/>
              <w:jc w:val="both"/>
              <w:rPr>
                <w:sz w:val="24"/>
                <w:szCs w:val="24"/>
              </w:rPr>
            </w:pPr>
            <w:r w:rsidRPr="00D3203C">
              <w:rPr>
                <w:sz w:val="24"/>
                <w:szCs w:val="24"/>
              </w:rPr>
              <w:t>Date</w:t>
            </w:r>
            <w:r>
              <w:rPr>
                <w:sz w:val="24"/>
                <w:szCs w:val="24"/>
              </w:rPr>
              <w:t>:</w:t>
            </w:r>
            <w:r w:rsidRPr="00D3203C">
              <w:rPr>
                <w:sz w:val="24"/>
                <w:szCs w:val="24"/>
              </w:rPr>
              <w:t xml:space="preserve"> </w:t>
            </w:r>
            <w:r>
              <w:rPr>
                <w:sz w:val="24"/>
                <w:szCs w:val="24"/>
              </w:rPr>
              <w:t>26/07/2022</w:t>
            </w:r>
          </w:p>
          <w:p w14:paraId="1E969D29" w14:textId="77777777" w:rsidR="00F44FA1" w:rsidRPr="001E2EB6" w:rsidRDefault="00F44FA1" w:rsidP="003D0694">
            <w:pPr>
              <w:ind w:right="180"/>
              <w:jc w:val="both"/>
              <w:rPr>
                <w:sz w:val="24"/>
                <w:szCs w:val="24"/>
                <w:highlight w:val="magenta"/>
              </w:rPr>
            </w:pPr>
          </w:p>
          <w:p w14:paraId="1317E8F1" w14:textId="77777777" w:rsidR="00F44FA1" w:rsidRPr="00706BB5" w:rsidRDefault="00F44FA1" w:rsidP="003D0694">
            <w:pPr>
              <w:keepNext/>
              <w:jc w:val="center"/>
              <w:rPr>
                <w:b/>
                <w:sz w:val="24"/>
                <w:szCs w:val="24"/>
                <w:highlight w:val="magenta"/>
              </w:rPr>
            </w:pPr>
          </w:p>
        </w:tc>
      </w:tr>
    </w:tbl>
    <w:p w14:paraId="77A06A6B" w14:textId="77777777" w:rsidR="00F44FA1" w:rsidRDefault="00F44FA1" w:rsidP="00F44FA1">
      <w:pPr>
        <w:ind w:right="180"/>
        <w:jc w:val="both"/>
        <w:rPr>
          <w:b/>
          <w:sz w:val="24"/>
          <w:szCs w:val="24"/>
        </w:rPr>
      </w:pPr>
    </w:p>
    <w:p w14:paraId="601F7EEF" w14:textId="77777777" w:rsidR="00F44FA1" w:rsidRPr="008B28E7" w:rsidRDefault="00F44FA1" w:rsidP="00F44FA1">
      <w:pPr>
        <w:ind w:right="180"/>
        <w:jc w:val="both"/>
        <w:rPr>
          <w:b/>
          <w:sz w:val="24"/>
          <w:szCs w:val="24"/>
        </w:rPr>
      </w:pPr>
    </w:p>
    <w:p w14:paraId="33557E9A" w14:textId="77777777" w:rsidR="00F44FA1" w:rsidRDefault="00F44FA1" w:rsidP="00F44FA1">
      <w:pPr>
        <w:ind w:right="180"/>
        <w:jc w:val="both"/>
        <w:rPr>
          <w:b/>
          <w:bCs/>
          <w:sz w:val="24"/>
          <w:szCs w:val="24"/>
        </w:rPr>
      </w:pPr>
    </w:p>
    <w:p w14:paraId="71E6A35F" w14:textId="77777777" w:rsidR="00F44FA1" w:rsidRDefault="00F44FA1" w:rsidP="00F44FA1">
      <w:pPr>
        <w:ind w:right="180"/>
        <w:jc w:val="both"/>
        <w:rPr>
          <w:b/>
          <w:bCs/>
          <w:sz w:val="24"/>
          <w:szCs w:val="24"/>
        </w:rPr>
      </w:pPr>
    </w:p>
    <w:p w14:paraId="38167404" w14:textId="77777777" w:rsidR="00F44FA1" w:rsidRDefault="00F44FA1" w:rsidP="00F44FA1">
      <w:pPr>
        <w:ind w:right="180"/>
        <w:jc w:val="both"/>
        <w:rPr>
          <w:b/>
          <w:bCs/>
          <w:sz w:val="24"/>
          <w:szCs w:val="24"/>
        </w:rPr>
      </w:pPr>
    </w:p>
    <w:p w14:paraId="506D84B6" w14:textId="77777777" w:rsidR="00F44FA1" w:rsidRDefault="00F44FA1" w:rsidP="00F44FA1">
      <w:pPr>
        <w:ind w:right="180"/>
        <w:jc w:val="both"/>
        <w:rPr>
          <w:b/>
          <w:bCs/>
          <w:sz w:val="24"/>
          <w:szCs w:val="24"/>
        </w:rPr>
      </w:pPr>
    </w:p>
    <w:p w14:paraId="148909FE" w14:textId="77777777" w:rsidR="00F44FA1" w:rsidRPr="00706BB5" w:rsidRDefault="00F44FA1" w:rsidP="00F44FA1">
      <w:pPr>
        <w:ind w:right="180"/>
        <w:jc w:val="both"/>
        <w:rPr>
          <w:b/>
          <w:bCs/>
          <w:sz w:val="24"/>
          <w:szCs w:val="24"/>
        </w:rPr>
      </w:pPr>
      <w:r w:rsidRPr="00F15354">
        <w:rPr>
          <w:b/>
          <w:bCs/>
          <w:sz w:val="24"/>
          <w:szCs w:val="24"/>
        </w:rPr>
        <w:t>Line manager verification.</w:t>
      </w:r>
    </w:p>
    <w:p w14:paraId="685120E0" w14:textId="77777777" w:rsidR="00F44FA1" w:rsidRPr="00C57D24" w:rsidRDefault="00F44FA1" w:rsidP="00F44FA1">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 xml:space="preserve">line manager </w:t>
      </w:r>
      <w:r>
        <w:rPr>
          <w:color w:val="auto"/>
          <w:sz w:val="24"/>
          <w:szCs w:val="24"/>
        </w:rPr>
        <w:t>and/</w:t>
      </w:r>
      <w:r w:rsidRPr="00C57D24">
        <w:rPr>
          <w:color w:val="auto"/>
          <w:sz w:val="24"/>
          <w:szCs w:val="24"/>
        </w:rPr>
        <w:t>or senior practitioner</w:t>
      </w:r>
      <w:r>
        <w:rPr>
          <w:color w:val="auto"/>
          <w:sz w:val="24"/>
          <w:szCs w:val="24"/>
        </w:rPr>
        <w:t xml:space="preserve">. </w:t>
      </w:r>
      <w:r w:rsidRPr="00E3288D">
        <w:rPr>
          <w:color w:val="auto"/>
          <w:sz w:val="24"/>
          <w:szCs w:val="24"/>
        </w:rPr>
        <w:t>Where the line manager is not a registered social worker</w:t>
      </w:r>
      <w:r>
        <w:rPr>
          <w:color w:val="auto"/>
          <w:sz w:val="24"/>
          <w:szCs w:val="24"/>
        </w:rPr>
        <w:t>,</w:t>
      </w:r>
      <w:r w:rsidRPr="00E3288D">
        <w:rPr>
          <w:color w:val="auto"/>
          <w:sz w:val="24"/>
          <w:szCs w:val="24"/>
        </w:rPr>
        <w:t xml:space="preserve"> verification must also be provided by a social work practitioner in a senior position (this could be the mentor) who is familiar with the learner</w:t>
      </w:r>
      <w:r>
        <w:rPr>
          <w:color w:val="auto"/>
          <w:sz w:val="24"/>
          <w:szCs w:val="24"/>
        </w:rPr>
        <w:t>’</w:t>
      </w:r>
      <w:r w:rsidRPr="00E3288D">
        <w:rPr>
          <w:color w:val="auto"/>
          <w:sz w:val="24"/>
          <w:szCs w:val="24"/>
        </w:rPr>
        <w:t>s work and can verify that the learner has been involved with the safeguarding case evidenced in Task 3 of the portfolio and that the learner has met all the required criteria listed below</w:t>
      </w:r>
      <w:r>
        <w:rPr>
          <w:color w:val="auto"/>
          <w:sz w:val="24"/>
          <w:szCs w:val="24"/>
        </w:rPr>
        <w:t>.</w:t>
      </w:r>
      <w:r w:rsidRPr="00C57D24">
        <w:rPr>
          <w:color w:val="auto"/>
          <w:sz w:val="24"/>
          <w:szCs w:val="24"/>
        </w:rPr>
        <w:t xml:space="preserve">  </w:t>
      </w:r>
    </w:p>
    <w:p w14:paraId="0B6715C8" w14:textId="77777777" w:rsidR="00F44FA1" w:rsidRPr="008B28E7" w:rsidRDefault="00F44FA1" w:rsidP="00F44FA1">
      <w:pPr>
        <w:overflowPunct/>
        <w:autoSpaceDE/>
        <w:autoSpaceDN/>
        <w:adjustRightInd/>
        <w:jc w:val="both"/>
        <w:textAlignment w:val="auto"/>
        <w:rPr>
          <w:color w:val="auto"/>
          <w:sz w:val="24"/>
          <w:szCs w:val="24"/>
        </w:rPr>
      </w:pPr>
    </w:p>
    <w:p w14:paraId="0CBB5C6C" w14:textId="77777777" w:rsidR="00F44FA1" w:rsidRPr="008B28E7" w:rsidRDefault="00F44FA1" w:rsidP="00F44FA1">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evidence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who the learner has worked with.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14:paraId="0AD548A5" w14:textId="77777777" w:rsidR="00F44FA1" w:rsidRPr="008B28E7" w:rsidRDefault="00F44FA1" w:rsidP="00F44FA1">
      <w:pPr>
        <w:overflowPunct/>
        <w:autoSpaceDE/>
        <w:autoSpaceDN/>
        <w:adjustRightInd/>
        <w:jc w:val="both"/>
        <w:textAlignment w:val="auto"/>
        <w:rPr>
          <w:color w:val="auto"/>
          <w:sz w:val="24"/>
          <w:szCs w:val="24"/>
        </w:rPr>
      </w:pPr>
    </w:p>
    <w:p w14:paraId="33509844" w14:textId="77777777" w:rsidR="00F44FA1" w:rsidRPr="008B28E7" w:rsidRDefault="00F44FA1" w:rsidP="00F44FA1">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learner;</w:t>
      </w:r>
    </w:p>
    <w:p w14:paraId="35EE36A1" w14:textId="77777777" w:rsidR="00F44FA1" w:rsidRPr="008B28E7" w:rsidRDefault="00F44FA1" w:rsidP="00F44FA1">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Pr>
          <w:color w:val="auto"/>
          <w:sz w:val="24"/>
          <w:szCs w:val="24"/>
        </w:rPr>
        <w:t>;</w:t>
      </w:r>
      <w:r w:rsidRPr="008B28E7">
        <w:rPr>
          <w:color w:val="auto"/>
          <w:sz w:val="24"/>
          <w:szCs w:val="24"/>
        </w:rPr>
        <w:t xml:space="preserve"> </w:t>
      </w:r>
    </w:p>
    <w:p w14:paraId="0EB294BC" w14:textId="77777777" w:rsidR="00F44FA1" w:rsidRPr="008B28E7" w:rsidRDefault="00F44FA1" w:rsidP="00F44FA1">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Pr>
          <w:color w:val="auto"/>
          <w:sz w:val="24"/>
          <w:szCs w:val="24"/>
        </w:rPr>
        <w:t>;</w:t>
      </w:r>
    </w:p>
    <w:p w14:paraId="7400A664" w14:textId="77777777" w:rsidR="00F44FA1" w:rsidRPr="008B28E7" w:rsidRDefault="00F44FA1" w:rsidP="00F44FA1">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Pr>
          <w:color w:val="auto"/>
          <w:sz w:val="24"/>
          <w:szCs w:val="24"/>
        </w:rPr>
        <w:t>;</w:t>
      </w:r>
      <w:r w:rsidRPr="008B28E7">
        <w:rPr>
          <w:color w:val="auto"/>
          <w:sz w:val="24"/>
          <w:szCs w:val="24"/>
        </w:rPr>
        <w:t xml:space="preserve"> </w:t>
      </w:r>
    </w:p>
    <w:p w14:paraId="57FC5013" w14:textId="77777777" w:rsidR="00F44FA1" w:rsidRPr="008B28E7" w:rsidRDefault="00F44FA1" w:rsidP="00F44FA1">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Pr>
          <w:color w:val="auto"/>
          <w:sz w:val="24"/>
          <w:szCs w:val="24"/>
        </w:rPr>
        <w:t xml:space="preserve">Professional </w:t>
      </w:r>
      <w:r w:rsidRPr="008B28E7">
        <w:rPr>
          <w:color w:val="auto"/>
          <w:sz w:val="24"/>
          <w:szCs w:val="24"/>
        </w:rPr>
        <w:t>Practice and National Occupational Standards</w:t>
      </w:r>
      <w:r>
        <w:rPr>
          <w:color w:val="auto"/>
          <w:sz w:val="24"/>
          <w:szCs w:val="24"/>
        </w:rPr>
        <w:t>;</w:t>
      </w:r>
      <w:r w:rsidRPr="008B28E7">
        <w:rPr>
          <w:color w:val="auto"/>
          <w:sz w:val="24"/>
          <w:szCs w:val="24"/>
        </w:rPr>
        <w:t xml:space="preserve"> </w:t>
      </w:r>
    </w:p>
    <w:p w14:paraId="0598CB96" w14:textId="77777777" w:rsidR="00F44FA1" w:rsidRPr="008B28E7" w:rsidRDefault="00F44FA1" w:rsidP="00F44FA1">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Pr>
          <w:color w:val="auto"/>
          <w:sz w:val="24"/>
          <w:szCs w:val="24"/>
        </w:rPr>
        <w:t>;</w:t>
      </w:r>
      <w:r w:rsidRPr="008B28E7">
        <w:rPr>
          <w:color w:val="auto"/>
          <w:sz w:val="24"/>
          <w:szCs w:val="24"/>
        </w:rPr>
        <w:t xml:space="preserve"> </w:t>
      </w:r>
    </w:p>
    <w:p w14:paraId="51C6F56F" w14:textId="77777777" w:rsidR="00F44FA1" w:rsidRDefault="00F44FA1" w:rsidP="00F44FA1">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Pr>
          <w:color w:val="auto"/>
          <w:sz w:val="24"/>
          <w:szCs w:val="24"/>
        </w:rPr>
        <w:t>;</w:t>
      </w:r>
      <w:r w:rsidRPr="008B28E7">
        <w:rPr>
          <w:color w:val="auto"/>
          <w:sz w:val="24"/>
          <w:szCs w:val="24"/>
        </w:rPr>
        <w:t xml:space="preserve"> </w:t>
      </w:r>
    </w:p>
    <w:p w14:paraId="58C28927" w14:textId="77777777" w:rsidR="00F44FA1" w:rsidRPr="001E2EB6" w:rsidRDefault="00F44FA1" w:rsidP="00F44FA1">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 recording skills;</w:t>
      </w:r>
    </w:p>
    <w:p w14:paraId="3A14713D" w14:textId="77777777" w:rsidR="00F44FA1" w:rsidRPr="003E54CF" w:rsidRDefault="00F44FA1" w:rsidP="00F44FA1">
      <w:pPr>
        <w:numPr>
          <w:ilvl w:val="0"/>
          <w:numId w:val="18"/>
        </w:numPr>
        <w:overflowPunct/>
        <w:autoSpaceDE/>
        <w:autoSpaceDN/>
        <w:adjustRightInd/>
        <w:jc w:val="both"/>
        <w:textAlignment w:val="auto"/>
        <w:rPr>
          <w:color w:val="auto"/>
          <w:sz w:val="24"/>
          <w:szCs w:val="24"/>
        </w:rPr>
      </w:pPr>
      <w:r w:rsidRPr="003E54CF">
        <w:rPr>
          <w:color w:val="auto"/>
          <w:sz w:val="24"/>
          <w:szCs w:val="24"/>
        </w:rPr>
        <w:t>Line manager to verify the learner has been involved with safeguarding.</w:t>
      </w:r>
    </w:p>
    <w:p w14:paraId="3D49035B" w14:textId="77777777" w:rsidR="00F44FA1" w:rsidRPr="003E54CF" w:rsidRDefault="00F44FA1" w:rsidP="00F44FA1">
      <w:pPr>
        <w:numPr>
          <w:ilvl w:val="0"/>
          <w:numId w:val="18"/>
        </w:numPr>
        <w:overflowPunct/>
        <w:autoSpaceDE/>
        <w:autoSpaceDN/>
        <w:adjustRightInd/>
        <w:jc w:val="both"/>
        <w:textAlignment w:val="auto"/>
        <w:rPr>
          <w:color w:val="auto"/>
          <w:sz w:val="24"/>
          <w:szCs w:val="24"/>
        </w:rPr>
      </w:pPr>
      <w:r w:rsidRPr="003E54CF">
        <w:rPr>
          <w:color w:val="auto"/>
          <w:sz w:val="24"/>
          <w:szCs w:val="24"/>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35129DDD" w14:textId="77777777" w:rsidR="00F44FA1" w:rsidRPr="003E54CF" w:rsidRDefault="00F44FA1" w:rsidP="00F44FA1">
      <w:pPr>
        <w:overflowPunct/>
        <w:autoSpaceDE/>
        <w:autoSpaceDN/>
        <w:adjustRightInd/>
        <w:ind w:left="720"/>
        <w:jc w:val="both"/>
        <w:textAlignment w:val="auto"/>
        <w:rPr>
          <w:color w:val="auto"/>
          <w:sz w:val="24"/>
          <w:szCs w:val="24"/>
        </w:rPr>
      </w:pPr>
    </w:p>
    <w:p w14:paraId="263EFF07" w14:textId="77777777" w:rsidR="00F44FA1" w:rsidRPr="00706BB5" w:rsidRDefault="00F44FA1" w:rsidP="00F44FA1">
      <w:pPr>
        <w:jc w:val="both"/>
        <w:rPr>
          <w:color w:val="auto"/>
          <w:sz w:val="24"/>
          <w:szCs w:val="24"/>
        </w:rPr>
      </w:pPr>
    </w:p>
    <w:p w14:paraId="59CA7DEB" w14:textId="77777777" w:rsidR="00F44FA1" w:rsidRDefault="00F44FA1" w:rsidP="00F44FA1">
      <w:pPr>
        <w:overflowPunct/>
        <w:autoSpaceDE/>
        <w:autoSpaceDN/>
        <w:adjustRightInd/>
        <w:jc w:val="both"/>
        <w:textAlignment w:val="auto"/>
        <w:rPr>
          <w:color w:val="auto"/>
          <w:sz w:val="24"/>
          <w:szCs w:val="24"/>
        </w:rPr>
      </w:pPr>
    </w:p>
    <w:p w14:paraId="484D7A0F" w14:textId="77777777" w:rsidR="00F44FA1" w:rsidRDefault="00F44FA1" w:rsidP="00F44FA1">
      <w:pPr>
        <w:overflowPunct/>
        <w:autoSpaceDE/>
        <w:autoSpaceDN/>
        <w:adjustRightInd/>
        <w:jc w:val="both"/>
        <w:textAlignment w:val="auto"/>
        <w:rPr>
          <w:color w:val="auto"/>
          <w:sz w:val="24"/>
          <w:szCs w:val="24"/>
        </w:rPr>
      </w:pPr>
    </w:p>
    <w:p w14:paraId="5F507B8C" w14:textId="77777777" w:rsidR="00F44FA1" w:rsidRDefault="00F44FA1" w:rsidP="00F44FA1">
      <w:pPr>
        <w:overflowPunct/>
        <w:autoSpaceDE/>
        <w:autoSpaceDN/>
        <w:adjustRightInd/>
        <w:jc w:val="both"/>
        <w:textAlignment w:val="auto"/>
        <w:rPr>
          <w:color w:val="auto"/>
          <w:sz w:val="24"/>
          <w:szCs w:val="24"/>
        </w:rPr>
      </w:pPr>
    </w:p>
    <w:p w14:paraId="2DA08B7E" w14:textId="77777777" w:rsidR="00F44FA1" w:rsidRDefault="00F44FA1" w:rsidP="00F44FA1">
      <w:pPr>
        <w:overflowPunct/>
        <w:autoSpaceDE/>
        <w:autoSpaceDN/>
        <w:adjustRightInd/>
        <w:jc w:val="both"/>
        <w:textAlignment w:val="auto"/>
        <w:rPr>
          <w:color w:val="auto"/>
          <w:sz w:val="24"/>
          <w:szCs w:val="24"/>
        </w:rPr>
      </w:pPr>
    </w:p>
    <w:p w14:paraId="03142E41" w14:textId="77777777" w:rsidR="00F44FA1" w:rsidRDefault="00F44FA1" w:rsidP="00F44FA1">
      <w:pPr>
        <w:overflowPunct/>
        <w:autoSpaceDE/>
        <w:autoSpaceDN/>
        <w:adjustRightInd/>
        <w:jc w:val="both"/>
        <w:textAlignment w:val="auto"/>
        <w:rPr>
          <w:color w:val="auto"/>
          <w:sz w:val="24"/>
          <w:szCs w:val="24"/>
        </w:rPr>
      </w:pPr>
    </w:p>
    <w:p w14:paraId="383F200C" w14:textId="77777777" w:rsidR="00F44FA1" w:rsidRDefault="00F44FA1" w:rsidP="00F44FA1">
      <w:pPr>
        <w:overflowPunct/>
        <w:autoSpaceDE/>
        <w:autoSpaceDN/>
        <w:adjustRightInd/>
        <w:jc w:val="both"/>
        <w:textAlignment w:val="auto"/>
        <w:rPr>
          <w:color w:val="auto"/>
          <w:sz w:val="24"/>
          <w:szCs w:val="24"/>
        </w:rPr>
      </w:pPr>
    </w:p>
    <w:p w14:paraId="68BD3B2F" w14:textId="77777777" w:rsidR="00F44FA1" w:rsidRDefault="00F44FA1" w:rsidP="00F44FA1">
      <w:pPr>
        <w:overflowPunct/>
        <w:autoSpaceDE/>
        <w:autoSpaceDN/>
        <w:adjustRightInd/>
        <w:jc w:val="both"/>
        <w:textAlignment w:val="auto"/>
        <w:rPr>
          <w:color w:val="auto"/>
          <w:sz w:val="24"/>
          <w:szCs w:val="24"/>
        </w:rPr>
      </w:pPr>
    </w:p>
    <w:p w14:paraId="3E946E37" w14:textId="77777777" w:rsidR="00F44FA1" w:rsidRDefault="00F44FA1" w:rsidP="00F44FA1">
      <w:pPr>
        <w:overflowPunct/>
        <w:autoSpaceDE/>
        <w:autoSpaceDN/>
        <w:adjustRightInd/>
        <w:jc w:val="both"/>
        <w:textAlignment w:val="auto"/>
        <w:rPr>
          <w:color w:val="auto"/>
          <w:sz w:val="24"/>
          <w:szCs w:val="24"/>
        </w:rPr>
      </w:pPr>
    </w:p>
    <w:p w14:paraId="5F54FC49" w14:textId="77777777" w:rsidR="00F44FA1" w:rsidRDefault="00F44FA1" w:rsidP="00F44FA1">
      <w:pPr>
        <w:overflowPunct/>
        <w:autoSpaceDE/>
        <w:autoSpaceDN/>
        <w:adjustRightInd/>
        <w:jc w:val="both"/>
        <w:textAlignment w:val="auto"/>
        <w:rPr>
          <w:color w:val="auto"/>
          <w:sz w:val="24"/>
          <w:szCs w:val="24"/>
        </w:rPr>
      </w:pPr>
    </w:p>
    <w:p w14:paraId="5A5F6139" w14:textId="77777777" w:rsidR="00F44FA1" w:rsidRDefault="00F44FA1" w:rsidP="00F44FA1">
      <w:pPr>
        <w:overflowPunct/>
        <w:autoSpaceDE/>
        <w:autoSpaceDN/>
        <w:adjustRightInd/>
        <w:jc w:val="both"/>
        <w:textAlignment w:val="auto"/>
        <w:rPr>
          <w:color w:val="auto"/>
          <w:sz w:val="24"/>
          <w:szCs w:val="24"/>
        </w:rPr>
      </w:pPr>
    </w:p>
    <w:p w14:paraId="1821A658" w14:textId="77777777" w:rsidR="00F44FA1" w:rsidRDefault="00F44FA1" w:rsidP="00F44FA1">
      <w:pPr>
        <w:overflowPunct/>
        <w:autoSpaceDE/>
        <w:autoSpaceDN/>
        <w:adjustRightInd/>
        <w:jc w:val="both"/>
        <w:textAlignment w:val="auto"/>
        <w:rPr>
          <w:color w:val="auto"/>
          <w:sz w:val="24"/>
          <w:szCs w:val="24"/>
        </w:rPr>
      </w:pPr>
    </w:p>
    <w:p w14:paraId="5DF74141" w14:textId="77777777" w:rsidR="00F44FA1" w:rsidRDefault="00F44FA1" w:rsidP="00F44FA1">
      <w:pPr>
        <w:overflowPunct/>
        <w:autoSpaceDE/>
        <w:autoSpaceDN/>
        <w:adjustRightInd/>
        <w:jc w:val="both"/>
        <w:textAlignment w:val="auto"/>
        <w:rPr>
          <w:color w:val="auto"/>
          <w:sz w:val="24"/>
          <w:szCs w:val="24"/>
        </w:rPr>
      </w:pPr>
    </w:p>
    <w:p w14:paraId="718F38CC" w14:textId="77777777" w:rsidR="00F44FA1" w:rsidRDefault="00F44FA1" w:rsidP="00F44FA1">
      <w:pPr>
        <w:overflowPunct/>
        <w:autoSpaceDE/>
        <w:autoSpaceDN/>
        <w:adjustRightInd/>
        <w:jc w:val="both"/>
        <w:textAlignment w:val="auto"/>
        <w:rPr>
          <w:color w:val="auto"/>
          <w:sz w:val="24"/>
          <w:szCs w:val="24"/>
        </w:rPr>
      </w:pPr>
    </w:p>
    <w:p w14:paraId="1E82D050" w14:textId="77777777" w:rsidR="00F44FA1" w:rsidRDefault="00F44FA1" w:rsidP="00F44FA1">
      <w:pPr>
        <w:overflowPunct/>
        <w:autoSpaceDE/>
        <w:autoSpaceDN/>
        <w:adjustRightInd/>
        <w:jc w:val="both"/>
        <w:textAlignment w:val="auto"/>
        <w:rPr>
          <w:color w:val="auto"/>
          <w:sz w:val="24"/>
          <w:szCs w:val="24"/>
        </w:rPr>
      </w:pPr>
    </w:p>
    <w:p w14:paraId="1B7E5D9D" w14:textId="77777777" w:rsidR="00F44FA1" w:rsidRDefault="00F44FA1" w:rsidP="00F44FA1">
      <w:pPr>
        <w:overflowPunct/>
        <w:autoSpaceDE/>
        <w:autoSpaceDN/>
        <w:adjustRightInd/>
        <w:jc w:val="both"/>
        <w:textAlignment w:val="auto"/>
        <w:rPr>
          <w:color w:val="auto"/>
          <w:sz w:val="24"/>
          <w:szCs w:val="24"/>
        </w:rPr>
      </w:pPr>
    </w:p>
    <w:p w14:paraId="59DA0DA0" w14:textId="77777777" w:rsidR="00F44FA1" w:rsidRDefault="00F44FA1" w:rsidP="00F44FA1">
      <w:pPr>
        <w:overflowPunct/>
        <w:autoSpaceDE/>
        <w:autoSpaceDN/>
        <w:adjustRightInd/>
        <w:jc w:val="both"/>
        <w:textAlignment w:val="auto"/>
        <w:rPr>
          <w:color w:val="auto"/>
          <w:sz w:val="24"/>
          <w:szCs w:val="24"/>
        </w:rPr>
      </w:pPr>
    </w:p>
    <w:p w14:paraId="1D4998CE" w14:textId="77777777" w:rsidR="00F44FA1" w:rsidRPr="008B28E7" w:rsidRDefault="00F44FA1" w:rsidP="00F44FA1">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14:paraId="2B77DCF8" w14:textId="77777777" w:rsidR="00F44FA1" w:rsidRPr="008B28E7" w:rsidRDefault="00F44FA1" w:rsidP="00F44FA1">
      <w:pPr>
        <w:overflowPunct/>
        <w:autoSpaceDE/>
        <w:autoSpaceDN/>
        <w:adjustRightInd/>
        <w:jc w:val="both"/>
        <w:textAlignment w:val="auto"/>
        <w:rPr>
          <w:color w:val="auto"/>
          <w:sz w:val="24"/>
          <w:szCs w:val="24"/>
        </w:rPr>
      </w:pPr>
    </w:p>
    <w:p w14:paraId="3064F089" w14:textId="77777777" w:rsidR="00F44FA1" w:rsidRPr="008B28E7" w:rsidRDefault="00F44FA1" w:rsidP="00F44FA1">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2B6C7477" w14:textId="77777777" w:rsidR="00F44FA1" w:rsidRDefault="00F44FA1" w:rsidP="00F44FA1">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7ABCB1A6" w14:textId="77777777" w:rsidR="00F44FA1" w:rsidRPr="008B28E7" w:rsidRDefault="00F44FA1" w:rsidP="00F44FA1">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PAul COTGIAS</w:t>
      </w:r>
    </w:p>
    <w:p w14:paraId="33F824E4" w14:textId="77777777" w:rsidR="00F44FA1" w:rsidRPr="008B28E7" w:rsidRDefault="00F44FA1" w:rsidP="00F44FA1">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Pr>
          <w:sz w:val="24"/>
          <w:szCs w:val="24"/>
        </w:rPr>
        <w:t xml:space="preserve">:  </w:t>
      </w:r>
      <w:r w:rsidRPr="00FA2806">
        <w:rPr>
          <w:noProof/>
          <w:sz w:val="24"/>
          <w:szCs w:val="24"/>
        </w:rPr>
        <w:drawing>
          <wp:inline distT="0" distB="0" distL="0" distR="0" wp14:anchorId="048D1AD5" wp14:editId="344B046B">
            <wp:extent cx="1729740" cy="48006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29740" cy="480060"/>
                    </a:xfrm>
                    <a:prstGeom prst="rect">
                      <a:avLst/>
                    </a:prstGeom>
                    <a:noFill/>
                    <a:ln>
                      <a:noFill/>
                    </a:ln>
                  </pic:spPr>
                </pic:pic>
              </a:graphicData>
            </a:graphic>
          </wp:inline>
        </w:drawing>
      </w:r>
    </w:p>
    <w:p w14:paraId="51AC14C5" w14:textId="77777777" w:rsidR="00F44FA1" w:rsidRPr="008B28E7" w:rsidRDefault="00F44FA1" w:rsidP="00F44FA1">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Pr>
          <w:sz w:val="24"/>
          <w:szCs w:val="24"/>
        </w:rPr>
        <w:t xml:space="preserve">                                               27/02/23</w:t>
      </w:r>
    </w:p>
    <w:p w14:paraId="51A5B084" w14:textId="77777777" w:rsidR="00F44FA1" w:rsidRPr="008B28E7" w:rsidRDefault="00F44FA1" w:rsidP="00F44FA1">
      <w:pPr>
        <w:overflowPunct/>
        <w:autoSpaceDE/>
        <w:autoSpaceDN/>
        <w:adjustRightInd/>
        <w:jc w:val="both"/>
        <w:textAlignment w:val="auto"/>
        <w:rPr>
          <w:color w:val="auto"/>
          <w:sz w:val="24"/>
          <w:szCs w:val="24"/>
          <w:lang w:val="en"/>
        </w:rPr>
      </w:pPr>
    </w:p>
    <w:p w14:paraId="5C71A7D2" w14:textId="77777777" w:rsidR="00F44FA1" w:rsidRPr="008B28E7" w:rsidRDefault="00F44FA1" w:rsidP="00F44FA1">
      <w:pPr>
        <w:overflowPunct/>
        <w:autoSpaceDE/>
        <w:autoSpaceDN/>
        <w:adjustRightInd/>
        <w:jc w:val="both"/>
        <w:textAlignment w:val="auto"/>
        <w:rPr>
          <w:color w:val="auto"/>
          <w:sz w:val="24"/>
          <w:szCs w:val="24"/>
          <w:lang w:val="en"/>
        </w:rPr>
      </w:pPr>
    </w:p>
    <w:p w14:paraId="0F400466" w14:textId="77777777" w:rsidR="00F44FA1" w:rsidRPr="008B28E7" w:rsidRDefault="00F44FA1" w:rsidP="00F44FA1">
      <w:pPr>
        <w:overflowPunct/>
        <w:autoSpaceDE/>
        <w:autoSpaceDN/>
        <w:adjustRightInd/>
        <w:jc w:val="both"/>
        <w:textAlignment w:val="auto"/>
        <w:rPr>
          <w:color w:val="auto"/>
          <w:sz w:val="24"/>
          <w:szCs w:val="24"/>
        </w:rPr>
      </w:pPr>
    </w:p>
    <w:p w14:paraId="25F5801E" w14:textId="77777777" w:rsidR="00F44FA1" w:rsidRPr="00B436BF" w:rsidRDefault="00F44FA1" w:rsidP="00F44FA1">
      <w:pPr>
        <w:overflowPunct/>
        <w:autoSpaceDE/>
        <w:autoSpaceDN/>
        <w:adjustRightInd/>
        <w:jc w:val="both"/>
        <w:textAlignment w:val="auto"/>
        <w:rPr>
          <w:caps/>
          <w:sz w:val="24"/>
          <w:szCs w:val="24"/>
        </w:rPr>
      </w:pPr>
      <w:r w:rsidRPr="00B436BF">
        <w:rPr>
          <w:b/>
          <w:caps/>
          <w:sz w:val="24"/>
          <w:szCs w:val="24"/>
        </w:rPr>
        <w:t>Registered Social WORKER</w:t>
      </w:r>
      <w:r>
        <w:rPr>
          <w:b/>
          <w:caps/>
          <w:sz w:val="24"/>
          <w:szCs w:val="24"/>
        </w:rPr>
        <w:t>’</w:t>
      </w:r>
      <w:r w:rsidRPr="00B436BF">
        <w:rPr>
          <w:b/>
          <w:caps/>
          <w:sz w:val="24"/>
          <w:szCs w:val="24"/>
        </w:rPr>
        <w:t>S VERIFICATION</w:t>
      </w:r>
      <w:r w:rsidRPr="00B436BF">
        <w:rPr>
          <w:caps/>
          <w:sz w:val="24"/>
          <w:szCs w:val="24"/>
        </w:rPr>
        <w:t xml:space="preserve"> (Where the line </w:t>
      </w:r>
      <w:r w:rsidRPr="00EC3A85">
        <w:rPr>
          <w:caps/>
          <w:sz w:val="24"/>
          <w:szCs w:val="24"/>
        </w:rPr>
        <w:t xml:space="preserve">manager </w:t>
      </w:r>
      <w:r w:rsidRPr="00B436BF">
        <w:rPr>
          <w:caps/>
          <w:sz w:val="24"/>
          <w:szCs w:val="24"/>
        </w:rPr>
        <w:t>is not a registered social worker, this can be the mentor)</w:t>
      </w:r>
      <w:r>
        <w:rPr>
          <w:caps/>
          <w:sz w:val="24"/>
          <w:szCs w:val="24"/>
        </w:rPr>
        <w:t>.</w:t>
      </w:r>
    </w:p>
    <w:p w14:paraId="5640C82D" w14:textId="77777777" w:rsidR="00F44FA1" w:rsidRPr="00EE5BC3" w:rsidRDefault="00F44FA1" w:rsidP="00F44FA1">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0E4C58EB" w14:textId="77777777" w:rsidR="00F44FA1" w:rsidRPr="00B436BF" w:rsidRDefault="00F44FA1" w:rsidP="00F44FA1">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Pr>
          <w:caps/>
          <w:sz w:val="24"/>
          <w:szCs w:val="24"/>
        </w:rPr>
        <w:t xml:space="preserve">             </w:t>
      </w:r>
      <w:r w:rsidRPr="00B436BF">
        <w:rPr>
          <w:caps/>
          <w:sz w:val="24"/>
          <w:szCs w:val="24"/>
        </w:rPr>
        <w:t>_ _ _ _ _ _ _ _ _ _ _ _ _ _ _ _ _ _ _ _ _ _ _ _ _ _</w:t>
      </w:r>
    </w:p>
    <w:p w14:paraId="21FBD86F" w14:textId="77777777" w:rsidR="00F44FA1" w:rsidRPr="00B436BF" w:rsidRDefault="00F44FA1" w:rsidP="00F44FA1">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Pr>
          <w:sz w:val="24"/>
          <w:szCs w:val="24"/>
        </w:rPr>
        <w:t xml:space="preserve"> </w:t>
      </w:r>
      <w:r w:rsidRPr="00B436BF">
        <w:rPr>
          <w:sz w:val="24"/>
          <w:szCs w:val="24"/>
        </w:rPr>
        <w:t>_ _ _ _</w:t>
      </w:r>
      <w:r>
        <w:rPr>
          <w:sz w:val="24"/>
          <w:szCs w:val="24"/>
        </w:rPr>
        <w:t xml:space="preserve"> </w:t>
      </w:r>
      <w:proofErr w:type="gramStart"/>
      <w:r>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55AAE27B" w14:textId="77777777" w:rsidR="00F44FA1" w:rsidRPr="00B436BF" w:rsidRDefault="00F44FA1" w:rsidP="00F44FA1">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Pr>
          <w:sz w:val="24"/>
          <w:szCs w:val="24"/>
        </w:rPr>
        <w:t xml:space="preserve">                                           </w:t>
      </w:r>
      <w:r w:rsidRPr="00B436BF">
        <w:rPr>
          <w:sz w:val="24"/>
          <w:szCs w:val="24"/>
        </w:rPr>
        <w:t xml:space="preserve"> _ _ _ _ _</w:t>
      </w:r>
      <w:r>
        <w:rPr>
          <w:sz w:val="24"/>
          <w:szCs w:val="24"/>
        </w:rPr>
        <w:t xml:space="preserve"> </w:t>
      </w:r>
      <w:proofErr w:type="gramStart"/>
      <w:r>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17BF5F74" w14:textId="77777777" w:rsidR="00F44FA1" w:rsidRPr="008B28E7" w:rsidRDefault="00F44FA1" w:rsidP="00F44FA1">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Pr>
          <w:sz w:val="24"/>
          <w:szCs w:val="24"/>
        </w:rPr>
        <w:t xml:space="preserve">                                                  </w:t>
      </w:r>
      <w:r w:rsidRPr="00B436BF">
        <w:rPr>
          <w:sz w:val="24"/>
          <w:szCs w:val="24"/>
        </w:rPr>
        <w:t>_ _ _ _ _ _ _ _ _ _ _ _ _ _ _ _ _</w:t>
      </w:r>
    </w:p>
    <w:p w14:paraId="23BDA5A8" w14:textId="77777777" w:rsidR="00F44FA1" w:rsidRPr="00C368FA" w:rsidRDefault="00F44FA1" w:rsidP="00F44FA1">
      <w:pPr>
        <w:tabs>
          <w:tab w:val="left" w:pos="1590"/>
        </w:tabs>
        <w:jc w:val="center"/>
        <w:rPr>
          <w:b/>
          <w:sz w:val="28"/>
          <w:szCs w:val="28"/>
        </w:rPr>
      </w:pPr>
      <w:r>
        <w:rPr>
          <w:b/>
          <w:color w:val="auto"/>
          <w:sz w:val="24"/>
          <w:szCs w:val="24"/>
        </w:rPr>
        <w:br w:type="page"/>
      </w:r>
      <w:r w:rsidRPr="00C368FA">
        <w:rPr>
          <w:b/>
          <w:color w:val="auto"/>
          <w:sz w:val="28"/>
          <w:szCs w:val="28"/>
        </w:rPr>
        <w:lastRenderedPageBreak/>
        <w:t xml:space="preserve">Learning Agreement </w:t>
      </w:r>
    </w:p>
    <w:p w14:paraId="3D88E091" w14:textId="77777777" w:rsidR="00F44FA1" w:rsidRPr="00DA5682" w:rsidRDefault="00F44FA1" w:rsidP="00F44FA1">
      <w:pPr>
        <w:tabs>
          <w:tab w:val="left" w:pos="1590"/>
        </w:tabs>
        <w:jc w:val="both"/>
        <w:rPr>
          <w:b/>
          <w:sz w:val="24"/>
          <w:szCs w:val="24"/>
        </w:rPr>
      </w:pPr>
    </w:p>
    <w:p w14:paraId="471BFFE7" w14:textId="77777777" w:rsidR="00F44FA1" w:rsidRPr="00DA5682" w:rsidRDefault="00F44FA1" w:rsidP="00F44FA1">
      <w:pPr>
        <w:overflowPunct/>
        <w:autoSpaceDE/>
        <w:autoSpaceDN/>
        <w:adjustRightInd/>
        <w:textAlignment w:val="auto"/>
        <w:rPr>
          <w:color w:val="auto"/>
          <w:sz w:val="24"/>
          <w:szCs w:val="24"/>
        </w:rPr>
      </w:pPr>
    </w:p>
    <w:p w14:paraId="183529F8" w14:textId="77777777" w:rsidR="00F44FA1" w:rsidRPr="00DA5682" w:rsidRDefault="00F44FA1" w:rsidP="00F44FA1">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4A97DBE5" w14:textId="77777777" w:rsidR="00F44FA1" w:rsidRPr="00DA5682" w:rsidRDefault="00F44FA1" w:rsidP="00F44FA1">
      <w:pPr>
        <w:ind w:right="72"/>
        <w:rPr>
          <w:b/>
          <w:bCs/>
          <w:sz w:val="24"/>
          <w:szCs w:val="24"/>
        </w:rPr>
      </w:pPr>
    </w:p>
    <w:p w14:paraId="3EDBC100" w14:textId="77777777" w:rsidR="00F44FA1" w:rsidRPr="00DA5682" w:rsidRDefault="00F44FA1" w:rsidP="00F44FA1">
      <w:pPr>
        <w:ind w:right="72"/>
        <w:jc w:val="center"/>
        <w:rPr>
          <w:b/>
          <w:bCs/>
          <w:sz w:val="24"/>
          <w:szCs w:val="24"/>
        </w:rPr>
      </w:pPr>
      <w:r w:rsidRPr="00DA5682">
        <w:rPr>
          <w:b/>
          <w:bCs/>
          <w:sz w:val="24"/>
          <w:szCs w:val="24"/>
        </w:rPr>
        <w:t>GRADUATE CERTIFICATE IN CONSOLIDATION OF SOCIAL WORK PRACTICE</w:t>
      </w:r>
    </w:p>
    <w:p w14:paraId="0F87EA8E" w14:textId="77777777" w:rsidR="00F44FA1" w:rsidRPr="00DA5682" w:rsidRDefault="00F44FA1" w:rsidP="00F44FA1">
      <w:pPr>
        <w:ind w:right="72"/>
        <w:jc w:val="center"/>
        <w:rPr>
          <w:b/>
          <w:bCs/>
          <w:sz w:val="24"/>
          <w:szCs w:val="24"/>
        </w:rPr>
      </w:pPr>
    </w:p>
    <w:p w14:paraId="6C3DFCFC" w14:textId="77777777" w:rsidR="00F44FA1" w:rsidRPr="00DA5682" w:rsidRDefault="00F44FA1" w:rsidP="00F44FA1">
      <w:pPr>
        <w:ind w:right="72"/>
        <w:jc w:val="center"/>
        <w:rPr>
          <w:b/>
          <w:bCs/>
          <w:sz w:val="24"/>
          <w:szCs w:val="24"/>
        </w:rPr>
      </w:pPr>
      <w:r w:rsidRPr="00DA5682">
        <w:rPr>
          <w:b/>
          <w:bCs/>
          <w:sz w:val="24"/>
          <w:szCs w:val="24"/>
        </w:rPr>
        <w:t xml:space="preserve">LEARNER AND EMPLOYER’S LEARNING AGREEMENT </w:t>
      </w:r>
    </w:p>
    <w:p w14:paraId="211F409E" w14:textId="77777777" w:rsidR="00F44FA1" w:rsidRPr="00DA5682" w:rsidRDefault="00F44FA1" w:rsidP="00F44FA1">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F44FA1" w:rsidRPr="00DA5682" w14:paraId="645D0A1D" w14:textId="77777777" w:rsidTr="003D0694">
        <w:tc>
          <w:tcPr>
            <w:tcW w:w="2808" w:type="dxa"/>
            <w:tcBorders>
              <w:top w:val="single" w:sz="4" w:space="0" w:color="auto"/>
              <w:left w:val="single" w:sz="4" w:space="0" w:color="auto"/>
              <w:bottom w:val="single" w:sz="4" w:space="0" w:color="auto"/>
              <w:right w:val="single" w:sz="4" w:space="0" w:color="auto"/>
            </w:tcBorders>
          </w:tcPr>
          <w:p w14:paraId="46FEA49F" w14:textId="77777777" w:rsidR="00F44FA1" w:rsidRPr="00DA5682" w:rsidRDefault="00F44FA1" w:rsidP="003D0694">
            <w:pPr>
              <w:rPr>
                <w:sz w:val="24"/>
                <w:szCs w:val="24"/>
              </w:rPr>
            </w:pPr>
          </w:p>
          <w:p w14:paraId="31FE3C95" w14:textId="77777777" w:rsidR="00F44FA1" w:rsidRPr="00DA5682" w:rsidRDefault="00F44FA1" w:rsidP="003D0694">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0166EB49" w14:textId="77777777" w:rsidR="00F44FA1" w:rsidRPr="00DA5682" w:rsidRDefault="00F44FA1" w:rsidP="003D0694">
            <w:pPr>
              <w:rPr>
                <w:sz w:val="24"/>
                <w:szCs w:val="24"/>
              </w:rPr>
            </w:pPr>
            <w:r>
              <w:rPr>
                <w:sz w:val="24"/>
                <w:szCs w:val="24"/>
              </w:rPr>
              <w:t>Richard Saunders</w:t>
            </w:r>
          </w:p>
        </w:tc>
      </w:tr>
      <w:tr w:rsidR="00F44FA1" w:rsidRPr="00DA5682" w14:paraId="219D8F36" w14:textId="77777777" w:rsidTr="003D0694">
        <w:tc>
          <w:tcPr>
            <w:tcW w:w="2808" w:type="dxa"/>
            <w:tcBorders>
              <w:top w:val="single" w:sz="4" w:space="0" w:color="auto"/>
              <w:left w:val="single" w:sz="4" w:space="0" w:color="auto"/>
              <w:bottom w:val="single" w:sz="4" w:space="0" w:color="auto"/>
              <w:right w:val="single" w:sz="4" w:space="0" w:color="auto"/>
            </w:tcBorders>
          </w:tcPr>
          <w:p w14:paraId="6059D606" w14:textId="77777777" w:rsidR="00F44FA1" w:rsidRPr="00DA5682" w:rsidRDefault="00F44FA1" w:rsidP="003D0694">
            <w:pPr>
              <w:rPr>
                <w:sz w:val="24"/>
                <w:szCs w:val="24"/>
              </w:rPr>
            </w:pPr>
          </w:p>
          <w:p w14:paraId="7174812A" w14:textId="77777777" w:rsidR="00F44FA1" w:rsidRPr="00DA5682" w:rsidRDefault="00F44FA1" w:rsidP="003D0694">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1D8C120F" w14:textId="77777777" w:rsidR="00F44FA1" w:rsidRPr="00DA5682" w:rsidRDefault="00F44FA1" w:rsidP="003D0694">
            <w:pPr>
              <w:rPr>
                <w:sz w:val="24"/>
                <w:szCs w:val="24"/>
              </w:rPr>
            </w:pPr>
            <w:r>
              <w:rPr>
                <w:sz w:val="24"/>
                <w:szCs w:val="24"/>
              </w:rPr>
              <w:t>Neath Community Network Team</w:t>
            </w:r>
          </w:p>
        </w:tc>
      </w:tr>
      <w:tr w:rsidR="00F44FA1" w:rsidRPr="00DA5682" w14:paraId="0C97ED39" w14:textId="77777777" w:rsidTr="003D0694">
        <w:tc>
          <w:tcPr>
            <w:tcW w:w="2808" w:type="dxa"/>
            <w:tcBorders>
              <w:top w:val="single" w:sz="4" w:space="0" w:color="auto"/>
              <w:left w:val="single" w:sz="4" w:space="0" w:color="auto"/>
              <w:bottom w:val="single" w:sz="4" w:space="0" w:color="auto"/>
              <w:right w:val="single" w:sz="4" w:space="0" w:color="auto"/>
            </w:tcBorders>
          </w:tcPr>
          <w:p w14:paraId="348BC237" w14:textId="77777777" w:rsidR="00F44FA1" w:rsidRPr="00DA5682" w:rsidRDefault="00F44FA1" w:rsidP="003D0694">
            <w:pPr>
              <w:rPr>
                <w:sz w:val="24"/>
                <w:szCs w:val="24"/>
              </w:rPr>
            </w:pPr>
          </w:p>
          <w:p w14:paraId="70A68946" w14:textId="77777777" w:rsidR="00F44FA1" w:rsidRPr="00DA5682" w:rsidRDefault="00F44FA1" w:rsidP="003D0694">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3FED45B4" w14:textId="77777777" w:rsidR="00F44FA1" w:rsidRPr="00DA5682" w:rsidRDefault="00F44FA1" w:rsidP="003D0694">
            <w:pPr>
              <w:rPr>
                <w:sz w:val="24"/>
                <w:szCs w:val="24"/>
              </w:rPr>
            </w:pPr>
            <w:r>
              <w:rPr>
                <w:sz w:val="24"/>
                <w:szCs w:val="24"/>
              </w:rPr>
              <w:t>Rachel Jones</w:t>
            </w:r>
          </w:p>
        </w:tc>
      </w:tr>
      <w:tr w:rsidR="00F44FA1" w:rsidRPr="00DA5682" w14:paraId="4D6E5425" w14:textId="77777777" w:rsidTr="003D0694">
        <w:tc>
          <w:tcPr>
            <w:tcW w:w="2808" w:type="dxa"/>
            <w:tcBorders>
              <w:top w:val="single" w:sz="4" w:space="0" w:color="auto"/>
              <w:left w:val="single" w:sz="4" w:space="0" w:color="auto"/>
              <w:bottom w:val="single" w:sz="4" w:space="0" w:color="auto"/>
              <w:right w:val="single" w:sz="4" w:space="0" w:color="auto"/>
            </w:tcBorders>
          </w:tcPr>
          <w:p w14:paraId="3B746D96" w14:textId="77777777" w:rsidR="00F44FA1" w:rsidRPr="00DA5682" w:rsidRDefault="00F44FA1" w:rsidP="003D0694">
            <w:pPr>
              <w:rPr>
                <w:sz w:val="24"/>
                <w:szCs w:val="24"/>
              </w:rPr>
            </w:pPr>
          </w:p>
          <w:p w14:paraId="7C9CF113" w14:textId="77777777" w:rsidR="00F44FA1" w:rsidRPr="00DA5682" w:rsidRDefault="00F44FA1" w:rsidP="003D0694">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2BD96116" w14:textId="77777777" w:rsidR="00F44FA1" w:rsidRPr="00DA5682" w:rsidRDefault="00F44FA1" w:rsidP="003D0694">
            <w:pPr>
              <w:rPr>
                <w:sz w:val="24"/>
                <w:szCs w:val="24"/>
              </w:rPr>
            </w:pPr>
            <w:r>
              <w:rPr>
                <w:sz w:val="24"/>
                <w:szCs w:val="24"/>
              </w:rPr>
              <w:t xml:space="preserve">Lucy Darney </w:t>
            </w:r>
          </w:p>
        </w:tc>
      </w:tr>
    </w:tbl>
    <w:p w14:paraId="1C9EF067" w14:textId="77777777" w:rsidR="00F44FA1" w:rsidRPr="00DA5682" w:rsidRDefault="00F44FA1" w:rsidP="00F44FA1">
      <w:pPr>
        <w:rPr>
          <w:sz w:val="24"/>
          <w:szCs w:val="24"/>
        </w:rPr>
      </w:pPr>
    </w:p>
    <w:p w14:paraId="1879548B" w14:textId="77777777" w:rsidR="00F44FA1" w:rsidRPr="00DA5682" w:rsidRDefault="00F44FA1" w:rsidP="00F44FA1">
      <w:pPr>
        <w:rPr>
          <w:sz w:val="24"/>
          <w:szCs w:val="24"/>
        </w:rPr>
      </w:pPr>
      <w:r w:rsidRPr="00DA5682">
        <w:rPr>
          <w:b/>
          <w:sz w:val="24"/>
          <w:szCs w:val="24"/>
        </w:rPr>
        <w:t>Study Duty</w:t>
      </w:r>
    </w:p>
    <w:p w14:paraId="01AD2A06" w14:textId="77777777" w:rsidR="00F44FA1" w:rsidRPr="00DA5682" w:rsidRDefault="00F44FA1" w:rsidP="00F44FA1">
      <w:pPr>
        <w:rPr>
          <w:sz w:val="24"/>
          <w:szCs w:val="24"/>
        </w:rPr>
      </w:pPr>
    </w:p>
    <w:p w14:paraId="6B31CD44" w14:textId="77777777" w:rsidR="00F44FA1" w:rsidRPr="00DA5682" w:rsidRDefault="00F44FA1" w:rsidP="00F44FA1">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709CA689" w14:textId="77777777" w:rsidR="00F44FA1" w:rsidRPr="00DA5682" w:rsidRDefault="00F44FA1" w:rsidP="00F44FA1">
      <w:pPr>
        <w:pStyle w:val="Title"/>
        <w:ind w:right="-1"/>
        <w:jc w:val="left"/>
        <w:rPr>
          <w:rFonts w:cs="Arial"/>
          <w:b w:val="0"/>
          <w:szCs w:val="24"/>
        </w:rPr>
      </w:pPr>
    </w:p>
    <w:p w14:paraId="44ADB7DA" w14:textId="77777777" w:rsidR="00F44FA1" w:rsidRPr="00EC3A85" w:rsidRDefault="00F44FA1" w:rsidP="00F44FA1">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5772F731" w14:textId="77777777" w:rsidR="00F44FA1" w:rsidRPr="00377884" w:rsidRDefault="00F44FA1" w:rsidP="00F44FA1">
      <w:pPr>
        <w:rPr>
          <w:sz w:val="24"/>
          <w:szCs w:val="24"/>
        </w:rPr>
      </w:pPr>
    </w:p>
    <w:p w14:paraId="7081FA33" w14:textId="77777777" w:rsidR="00F44FA1" w:rsidRPr="00DA5682" w:rsidRDefault="00F44FA1" w:rsidP="00F44FA1">
      <w:pPr>
        <w:rPr>
          <w:b/>
          <w:sz w:val="24"/>
          <w:szCs w:val="24"/>
        </w:rPr>
      </w:pPr>
      <w:r w:rsidRPr="00BC4ED3">
        <w:rPr>
          <w:b/>
          <w:sz w:val="24"/>
          <w:szCs w:val="24"/>
        </w:rPr>
        <w:t>Study Leave</w:t>
      </w:r>
      <w:r w:rsidRPr="00DA5682">
        <w:rPr>
          <w:b/>
          <w:sz w:val="24"/>
          <w:szCs w:val="24"/>
        </w:rPr>
        <w:t xml:space="preserve"> </w:t>
      </w:r>
    </w:p>
    <w:p w14:paraId="456869D8" w14:textId="77777777" w:rsidR="00F44FA1" w:rsidRPr="00DA5682" w:rsidRDefault="00F44FA1" w:rsidP="00F44FA1">
      <w:pPr>
        <w:rPr>
          <w:sz w:val="24"/>
          <w:szCs w:val="24"/>
        </w:rPr>
      </w:pPr>
    </w:p>
    <w:p w14:paraId="51B14BEC" w14:textId="77777777" w:rsidR="00F44FA1" w:rsidRDefault="00F44FA1" w:rsidP="00F44FA1">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19BA8F61" w14:textId="77777777" w:rsidR="00F44FA1" w:rsidRPr="00DA5682" w:rsidRDefault="00F44FA1" w:rsidP="00F44FA1">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day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51B2C45" w14:textId="77777777" w:rsidR="00F44FA1" w:rsidRPr="00DA5682" w:rsidRDefault="00F44FA1" w:rsidP="00F44FA1">
      <w:pPr>
        <w:rPr>
          <w:sz w:val="24"/>
          <w:szCs w:val="24"/>
        </w:rPr>
      </w:pPr>
    </w:p>
    <w:p w14:paraId="1E7E171B" w14:textId="77777777" w:rsidR="00F44FA1" w:rsidRDefault="00F44FA1" w:rsidP="00F44FA1">
      <w:pPr>
        <w:rPr>
          <w:b/>
          <w:sz w:val="24"/>
          <w:szCs w:val="24"/>
        </w:rPr>
      </w:pPr>
    </w:p>
    <w:p w14:paraId="66491796" w14:textId="77777777" w:rsidR="00F44FA1" w:rsidRDefault="00F44FA1" w:rsidP="00F44FA1">
      <w:pPr>
        <w:rPr>
          <w:b/>
          <w:sz w:val="24"/>
          <w:szCs w:val="24"/>
        </w:rPr>
      </w:pPr>
    </w:p>
    <w:p w14:paraId="1D1AB8D9" w14:textId="77777777" w:rsidR="00F44FA1" w:rsidRDefault="00F44FA1" w:rsidP="00F44FA1">
      <w:pPr>
        <w:rPr>
          <w:b/>
          <w:sz w:val="24"/>
          <w:szCs w:val="24"/>
        </w:rPr>
      </w:pPr>
    </w:p>
    <w:p w14:paraId="25323121" w14:textId="77777777" w:rsidR="00F44FA1" w:rsidRDefault="00F44FA1" w:rsidP="00F44FA1">
      <w:pPr>
        <w:rPr>
          <w:b/>
          <w:sz w:val="24"/>
          <w:szCs w:val="24"/>
        </w:rPr>
      </w:pPr>
    </w:p>
    <w:p w14:paraId="11937FBB" w14:textId="77777777" w:rsidR="00F44FA1" w:rsidRPr="00DA5682" w:rsidRDefault="00F44FA1" w:rsidP="00F44FA1">
      <w:pPr>
        <w:rPr>
          <w:b/>
          <w:sz w:val="24"/>
          <w:szCs w:val="24"/>
        </w:rPr>
      </w:pPr>
      <w:r w:rsidRPr="00DA5682">
        <w:rPr>
          <w:b/>
          <w:sz w:val="24"/>
          <w:szCs w:val="24"/>
        </w:rPr>
        <w:lastRenderedPageBreak/>
        <w:t xml:space="preserve">Resources </w:t>
      </w:r>
    </w:p>
    <w:p w14:paraId="6297DA03" w14:textId="77777777" w:rsidR="00F44FA1" w:rsidRPr="00DA5682" w:rsidRDefault="00F44FA1" w:rsidP="00F44FA1">
      <w:pPr>
        <w:rPr>
          <w:sz w:val="24"/>
          <w:szCs w:val="24"/>
        </w:rPr>
      </w:pPr>
    </w:p>
    <w:p w14:paraId="76937DF4" w14:textId="77777777" w:rsidR="00F44FA1" w:rsidRPr="00DA5682" w:rsidRDefault="00F44FA1" w:rsidP="00F44FA1">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1353E3D1" w14:textId="77777777" w:rsidR="00F44FA1" w:rsidRPr="00DA5682" w:rsidRDefault="00F44FA1" w:rsidP="00F44FA1">
      <w:pPr>
        <w:rPr>
          <w:sz w:val="24"/>
          <w:szCs w:val="24"/>
        </w:rPr>
      </w:pPr>
    </w:p>
    <w:p w14:paraId="14578B3E" w14:textId="77777777" w:rsidR="00F44FA1" w:rsidRPr="00DA5682" w:rsidRDefault="00F44FA1" w:rsidP="00F44FA1">
      <w:pPr>
        <w:rPr>
          <w:sz w:val="24"/>
          <w:szCs w:val="24"/>
        </w:rPr>
      </w:pPr>
    </w:p>
    <w:p w14:paraId="7D85737B" w14:textId="77777777" w:rsidR="00F44FA1" w:rsidRPr="00DA5682" w:rsidRDefault="00F44FA1" w:rsidP="00F44FA1">
      <w:pPr>
        <w:rPr>
          <w:b/>
          <w:sz w:val="24"/>
          <w:szCs w:val="24"/>
        </w:rPr>
      </w:pPr>
      <w:r w:rsidRPr="00DA5682">
        <w:rPr>
          <w:b/>
          <w:sz w:val="24"/>
          <w:szCs w:val="24"/>
        </w:rPr>
        <w:t xml:space="preserve">The employer’s training department agrees to: </w:t>
      </w:r>
    </w:p>
    <w:p w14:paraId="03AC2B1A" w14:textId="77777777" w:rsidR="00F44FA1" w:rsidRPr="00DA5682" w:rsidRDefault="00F44FA1" w:rsidP="00F44FA1">
      <w:pPr>
        <w:rPr>
          <w:sz w:val="24"/>
          <w:szCs w:val="24"/>
        </w:rPr>
      </w:pPr>
      <w:r w:rsidRPr="00DA5682">
        <w:rPr>
          <w:sz w:val="24"/>
          <w:szCs w:val="24"/>
        </w:rPr>
        <w:t xml:space="preserve"> </w:t>
      </w:r>
    </w:p>
    <w:p w14:paraId="7EFE29D5" w14:textId="77777777" w:rsidR="00F44FA1" w:rsidRPr="00DA5682" w:rsidRDefault="00F44FA1" w:rsidP="00F44FA1">
      <w:pPr>
        <w:numPr>
          <w:ilvl w:val="0"/>
          <w:numId w:val="21"/>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7797C2B7" w14:textId="77777777" w:rsidR="00F44FA1" w:rsidRDefault="00F44FA1" w:rsidP="00F44FA1">
      <w:pPr>
        <w:numPr>
          <w:ilvl w:val="0"/>
          <w:numId w:val="21"/>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1415EDE1" w14:textId="77777777" w:rsidR="00F44FA1" w:rsidRPr="002A2C54" w:rsidRDefault="00F44FA1" w:rsidP="00F44FA1">
      <w:pPr>
        <w:numPr>
          <w:ilvl w:val="0"/>
          <w:numId w:val="21"/>
        </w:numPr>
        <w:overflowPunct/>
        <w:autoSpaceDE/>
        <w:autoSpaceDN/>
        <w:adjustRightInd/>
        <w:textAlignment w:val="auto"/>
        <w:rPr>
          <w:sz w:val="24"/>
          <w:szCs w:val="24"/>
        </w:rPr>
      </w:pPr>
      <w:r>
        <w:rPr>
          <w:sz w:val="24"/>
          <w:szCs w:val="24"/>
        </w:rPr>
        <w:t xml:space="preserve">pay </w:t>
      </w:r>
      <w:proofErr w:type="spellStart"/>
      <w:r>
        <w:rPr>
          <w:sz w:val="24"/>
          <w:szCs w:val="24"/>
        </w:rPr>
        <w:t>Porth</w:t>
      </w:r>
      <w:proofErr w:type="spellEnd"/>
      <w:r>
        <w:rPr>
          <w:sz w:val="24"/>
          <w:szCs w:val="24"/>
        </w:rPr>
        <w:t xml:space="preserve"> </w:t>
      </w:r>
      <w:proofErr w:type="spellStart"/>
      <w:r>
        <w:rPr>
          <w:sz w:val="24"/>
          <w:szCs w:val="24"/>
        </w:rPr>
        <w:t>Agored</w:t>
      </w:r>
      <w:proofErr w:type="spellEnd"/>
      <w:r>
        <w:rPr>
          <w:sz w:val="24"/>
          <w:szCs w:val="24"/>
        </w:rPr>
        <w:t xml:space="preserve"> partnership fees for each learner;</w:t>
      </w:r>
    </w:p>
    <w:p w14:paraId="28538CE8" w14:textId="77777777" w:rsidR="00F44FA1" w:rsidRPr="00DA5682" w:rsidRDefault="00F44FA1" w:rsidP="00F44FA1">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285174A7" w14:textId="77777777" w:rsidR="00F44FA1" w:rsidRPr="00DA5682" w:rsidRDefault="00F44FA1" w:rsidP="00F44FA1">
      <w:pPr>
        <w:rPr>
          <w:sz w:val="24"/>
          <w:szCs w:val="24"/>
        </w:rPr>
      </w:pPr>
    </w:p>
    <w:p w14:paraId="57F4F260" w14:textId="77777777" w:rsidR="00F44FA1" w:rsidRPr="00DA5682" w:rsidRDefault="00F44FA1" w:rsidP="00F44FA1">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6B032031" w14:textId="77777777" w:rsidR="00F44FA1" w:rsidRPr="00DA5682" w:rsidRDefault="00F44FA1" w:rsidP="00F44FA1">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71F6F767" w14:textId="77777777" w:rsidR="00F44FA1" w:rsidRPr="00DA5682" w:rsidRDefault="00F44FA1" w:rsidP="00F44FA1">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2A7E1125" w14:textId="77777777" w:rsidR="00F44FA1" w:rsidRPr="00DA5682" w:rsidRDefault="00F44FA1" w:rsidP="00F44FA1">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4164937B" w14:textId="77777777" w:rsidR="00F44FA1" w:rsidRPr="00DA5682" w:rsidRDefault="00F44FA1" w:rsidP="00F44FA1">
      <w:pPr>
        <w:numPr>
          <w:ilvl w:val="1"/>
          <w:numId w:val="48"/>
        </w:numPr>
        <w:tabs>
          <w:tab w:val="left" w:pos="360"/>
        </w:tabs>
        <w:overflowPunct/>
        <w:autoSpaceDE/>
        <w:autoSpaceDN/>
        <w:adjustRightInd/>
        <w:textAlignment w:val="auto"/>
        <w:rPr>
          <w:sz w:val="24"/>
          <w:szCs w:val="24"/>
        </w:rPr>
      </w:pPr>
      <w:proofErr w:type="gramStart"/>
      <w:r w:rsidRPr="00DA5682">
        <w:rPr>
          <w:sz w:val="24"/>
          <w:szCs w:val="24"/>
        </w:rPr>
        <w:t>helping</w:t>
      </w:r>
      <w:proofErr w:type="gramEnd"/>
      <w:r w:rsidRPr="00DA5682">
        <w:rPr>
          <w:sz w:val="24"/>
          <w:szCs w:val="24"/>
        </w:rPr>
        <w:t xml:space="preserve"> to resolve any programme difficulties encountered by the learner, mentor or service managers</w:t>
      </w:r>
      <w:r>
        <w:rPr>
          <w:sz w:val="24"/>
          <w:szCs w:val="24"/>
        </w:rPr>
        <w:t>.</w:t>
      </w:r>
      <w:r w:rsidRPr="00DA5682">
        <w:rPr>
          <w:sz w:val="24"/>
          <w:szCs w:val="24"/>
        </w:rPr>
        <w:t xml:space="preserve"> </w:t>
      </w:r>
    </w:p>
    <w:p w14:paraId="4A7AA3C2" w14:textId="77777777" w:rsidR="00F44FA1" w:rsidRPr="00DA5682" w:rsidRDefault="00F44FA1" w:rsidP="00F44FA1">
      <w:pPr>
        <w:tabs>
          <w:tab w:val="left" w:pos="360"/>
        </w:tabs>
        <w:rPr>
          <w:sz w:val="24"/>
          <w:szCs w:val="24"/>
        </w:rPr>
      </w:pPr>
    </w:p>
    <w:p w14:paraId="5DE92DA7" w14:textId="77777777" w:rsidR="00F44FA1" w:rsidRPr="00DA5682" w:rsidRDefault="00F44FA1" w:rsidP="00F44FA1">
      <w:pPr>
        <w:rPr>
          <w:b/>
          <w:sz w:val="24"/>
          <w:szCs w:val="24"/>
        </w:rPr>
      </w:pPr>
      <w:r w:rsidRPr="00DA5682">
        <w:rPr>
          <w:b/>
          <w:sz w:val="24"/>
          <w:szCs w:val="24"/>
        </w:rPr>
        <w:t xml:space="preserve">The learner agrees to: </w:t>
      </w:r>
    </w:p>
    <w:p w14:paraId="55895A40" w14:textId="77777777" w:rsidR="00F44FA1" w:rsidRPr="00DA5682" w:rsidRDefault="00F44FA1" w:rsidP="00F44FA1">
      <w:pPr>
        <w:rPr>
          <w:sz w:val="24"/>
          <w:szCs w:val="24"/>
        </w:rPr>
      </w:pPr>
    </w:p>
    <w:p w14:paraId="11582963" w14:textId="77777777" w:rsidR="00F44FA1" w:rsidRPr="00DA5682" w:rsidRDefault="00F44FA1" w:rsidP="00F44FA1">
      <w:pPr>
        <w:numPr>
          <w:ilvl w:val="0"/>
          <w:numId w:val="22"/>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7E387029" w14:textId="77777777" w:rsidR="00F44FA1" w:rsidRPr="00DA5682" w:rsidRDefault="00F44FA1" w:rsidP="00F44FA1">
      <w:pPr>
        <w:pStyle w:val="Title"/>
        <w:numPr>
          <w:ilvl w:val="0"/>
          <w:numId w:val="22"/>
        </w:numPr>
        <w:ind w:right="-1"/>
        <w:jc w:val="left"/>
        <w:rPr>
          <w:rFonts w:cs="Arial"/>
          <w:b w:val="0"/>
          <w:szCs w:val="24"/>
        </w:rPr>
      </w:pPr>
      <w:proofErr w:type="gramStart"/>
      <w:r>
        <w:rPr>
          <w:rFonts w:cs="Arial"/>
          <w:b w:val="0"/>
          <w:szCs w:val="24"/>
        </w:rPr>
        <w:t>i</w:t>
      </w:r>
      <w:r w:rsidRPr="00DA5682">
        <w:rPr>
          <w:rFonts w:cs="Arial"/>
          <w:b w:val="0"/>
          <w:szCs w:val="24"/>
        </w:rPr>
        <w:t>dentify</w:t>
      </w:r>
      <w:proofErr w:type="gramEnd"/>
      <w:r w:rsidRPr="00DA5682">
        <w:rPr>
          <w:rFonts w:cs="Arial"/>
          <w:b w:val="0"/>
          <w:szCs w:val="24"/>
        </w:rPr>
        <w:t xml:space="preserve"> with manager/mentor appropriate internal training and arrange to attend these courses</w:t>
      </w:r>
      <w:r>
        <w:rPr>
          <w:rFonts w:cs="Arial"/>
          <w:b w:val="0"/>
          <w:szCs w:val="24"/>
        </w:rPr>
        <w:t>;</w:t>
      </w:r>
    </w:p>
    <w:p w14:paraId="5633D3BF" w14:textId="77777777" w:rsidR="00F44FA1" w:rsidRPr="00DA5682" w:rsidRDefault="00F44FA1" w:rsidP="00F44FA1">
      <w:pPr>
        <w:pStyle w:val="Title"/>
        <w:numPr>
          <w:ilvl w:val="0"/>
          <w:numId w:val="22"/>
        </w:numPr>
        <w:ind w:right="-1"/>
        <w:jc w:val="left"/>
        <w:rPr>
          <w:rFonts w:cs="Arial"/>
          <w:b w:val="0"/>
          <w:szCs w:val="24"/>
        </w:rPr>
      </w:pPr>
      <w:proofErr w:type="gramStart"/>
      <w:r>
        <w:rPr>
          <w:rFonts w:cs="Arial"/>
          <w:b w:val="0"/>
          <w:szCs w:val="24"/>
        </w:rPr>
        <w:t>i</w:t>
      </w:r>
      <w:r w:rsidRPr="00DA5682">
        <w:rPr>
          <w:rFonts w:cs="Arial"/>
          <w:b w:val="0"/>
          <w:szCs w:val="24"/>
        </w:rPr>
        <w:t>dentify</w:t>
      </w:r>
      <w:proofErr w:type="gramEnd"/>
      <w:r w:rsidRPr="00DA5682">
        <w:rPr>
          <w:rFonts w:cs="Arial"/>
          <w:b w:val="0"/>
          <w:szCs w:val="24"/>
        </w:rPr>
        <w:t xml:space="preserve"> with manager/mentor and Training </w:t>
      </w:r>
      <w:r>
        <w:rPr>
          <w:rFonts w:cs="Arial"/>
          <w:b w:val="0"/>
          <w:szCs w:val="24"/>
        </w:rPr>
        <w:t>Coordinator/</w:t>
      </w:r>
      <w:r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Pr="00DA5682">
        <w:rPr>
          <w:rFonts w:cs="Arial"/>
          <w:b w:val="0"/>
          <w:szCs w:val="24"/>
        </w:rPr>
        <w:t xml:space="preserve"> </w:t>
      </w:r>
    </w:p>
    <w:p w14:paraId="1D4F3429" w14:textId="77777777" w:rsidR="00F44FA1" w:rsidRPr="00DA5682" w:rsidRDefault="00F44FA1" w:rsidP="00F44FA1">
      <w:pPr>
        <w:numPr>
          <w:ilvl w:val="0"/>
          <w:numId w:val="22"/>
        </w:numPr>
        <w:overflowPunct/>
        <w:autoSpaceDE/>
        <w:autoSpaceDN/>
        <w:adjustRightInd/>
        <w:textAlignment w:val="auto"/>
        <w:rPr>
          <w:sz w:val="24"/>
          <w:szCs w:val="24"/>
        </w:rPr>
      </w:pPr>
      <w:proofErr w:type="gramStart"/>
      <w:r w:rsidRPr="00DA5682">
        <w:rPr>
          <w:sz w:val="24"/>
          <w:szCs w:val="24"/>
        </w:rPr>
        <w:t>attend</w:t>
      </w:r>
      <w:proofErr w:type="gramEnd"/>
      <w:r w:rsidRPr="00DA5682">
        <w:rPr>
          <w:sz w:val="24"/>
          <w:szCs w:val="24"/>
        </w:rPr>
        <w:t xml:space="preserve"> induction and </w:t>
      </w:r>
      <w:r>
        <w:rPr>
          <w:sz w:val="24"/>
          <w:szCs w:val="24"/>
        </w:rPr>
        <w:t>four</w:t>
      </w:r>
      <w:r w:rsidRPr="00DA5682">
        <w:rPr>
          <w:sz w:val="24"/>
          <w:szCs w:val="24"/>
        </w:rPr>
        <w:t xml:space="preserve"> Consolidation Workshops. These are mandatory components of the programme</w:t>
      </w:r>
      <w:r>
        <w:rPr>
          <w:sz w:val="24"/>
          <w:szCs w:val="24"/>
        </w:rPr>
        <w:t>;</w:t>
      </w:r>
      <w:r w:rsidRPr="00DA5682">
        <w:rPr>
          <w:sz w:val="24"/>
          <w:szCs w:val="24"/>
        </w:rPr>
        <w:t xml:space="preserve"> </w:t>
      </w:r>
    </w:p>
    <w:p w14:paraId="0290C058" w14:textId="77777777" w:rsidR="00F44FA1" w:rsidRPr="00DA5682" w:rsidRDefault="00F44FA1" w:rsidP="00F44FA1">
      <w:pPr>
        <w:numPr>
          <w:ilvl w:val="0"/>
          <w:numId w:val="22"/>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062FB355" w14:textId="77777777" w:rsidR="00F44FA1" w:rsidRPr="00DA5682" w:rsidRDefault="00F44FA1" w:rsidP="00F44FA1">
      <w:pPr>
        <w:numPr>
          <w:ilvl w:val="0"/>
          <w:numId w:val="22"/>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EFF82AB" w14:textId="77777777" w:rsidR="00F44FA1" w:rsidRPr="00DA5682" w:rsidRDefault="00F44FA1" w:rsidP="00F44FA1">
      <w:pPr>
        <w:numPr>
          <w:ilvl w:val="0"/>
          <w:numId w:val="22"/>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5B44D332" w14:textId="77777777" w:rsidR="00F44FA1" w:rsidRPr="002A2C54" w:rsidRDefault="00F44FA1" w:rsidP="00F44FA1">
      <w:pPr>
        <w:numPr>
          <w:ilvl w:val="0"/>
          <w:numId w:val="22"/>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Pr>
          <w:sz w:val="24"/>
          <w:szCs w:val="24"/>
        </w:rPr>
        <w:t>;</w:t>
      </w:r>
    </w:p>
    <w:p w14:paraId="7A67043F" w14:textId="77777777" w:rsidR="00F44FA1" w:rsidRPr="00DA5682" w:rsidRDefault="00F44FA1" w:rsidP="00F44FA1">
      <w:pPr>
        <w:numPr>
          <w:ilvl w:val="0"/>
          <w:numId w:val="22"/>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5D1AD1FB" w14:textId="77777777" w:rsidR="00F44FA1" w:rsidRPr="00DA5682" w:rsidRDefault="00F44FA1" w:rsidP="00F44FA1">
      <w:pPr>
        <w:numPr>
          <w:ilvl w:val="0"/>
          <w:numId w:val="22"/>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68F67601" w14:textId="77777777" w:rsidR="00F44FA1" w:rsidRPr="00DA5682" w:rsidRDefault="00F44FA1" w:rsidP="00F44FA1">
      <w:pPr>
        <w:numPr>
          <w:ilvl w:val="0"/>
          <w:numId w:val="22"/>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5219ECD0" w14:textId="77777777" w:rsidR="00F44FA1" w:rsidRPr="00DA5682" w:rsidRDefault="00F44FA1" w:rsidP="00F44FA1">
      <w:pPr>
        <w:numPr>
          <w:ilvl w:val="0"/>
          <w:numId w:val="22"/>
        </w:numPr>
        <w:overflowPunct/>
        <w:autoSpaceDE/>
        <w:autoSpaceDN/>
        <w:adjustRightInd/>
        <w:textAlignment w:val="auto"/>
        <w:rPr>
          <w:sz w:val="24"/>
          <w:szCs w:val="24"/>
        </w:rPr>
      </w:pPr>
      <w:proofErr w:type="gramStart"/>
      <w:r w:rsidRPr="00DA5682">
        <w:rPr>
          <w:sz w:val="24"/>
          <w:szCs w:val="24"/>
        </w:rPr>
        <w:t>ensure</w:t>
      </w:r>
      <w:proofErr w:type="gramEnd"/>
      <w:r w:rsidRPr="00DA5682">
        <w:rPr>
          <w:sz w:val="24"/>
          <w:szCs w:val="24"/>
        </w:rPr>
        <w:t xml:space="preserv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479EC958" w14:textId="77777777" w:rsidR="00F44FA1" w:rsidRPr="00DA5682" w:rsidRDefault="00F44FA1" w:rsidP="00F44FA1">
      <w:pPr>
        <w:rPr>
          <w:sz w:val="24"/>
          <w:szCs w:val="24"/>
        </w:rPr>
      </w:pPr>
    </w:p>
    <w:p w14:paraId="319F1062" w14:textId="77777777" w:rsidR="00F44FA1" w:rsidRPr="00DA5682" w:rsidRDefault="00F44FA1" w:rsidP="00F44FA1">
      <w:pPr>
        <w:rPr>
          <w:b/>
          <w:sz w:val="24"/>
          <w:szCs w:val="24"/>
        </w:rPr>
      </w:pPr>
    </w:p>
    <w:p w14:paraId="3E444A28" w14:textId="77777777" w:rsidR="00F44FA1" w:rsidRPr="00DA5682" w:rsidRDefault="00F44FA1" w:rsidP="00F44FA1">
      <w:pPr>
        <w:rPr>
          <w:b/>
          <w:sz w:val="24"/>
          <w:szCs w:val="24"/>
        </w:rPr>
      </w:pPr>
    </w:p>
    <w:p w14:paraId="5CDDB01B" w14:textId="77777777" w:rsidR="00F44FA1" w:rsidRDefault="00F44FA1" w:rsidP="00F44FA1">
      <w:pPr>
        <w:rPr>
          <w:b/>
          <w:sz w:val="24"/>
          <w:szCs w:val="24"/>
        </w:rPr>
      </w:pPr>
      <w:r w:rsidRPr="00B436BF">
        <w:rPr>
          <w:b/>
          <w:sz w:val="24"/>
          <w:szCs w:val="24"/>
        </w:rPr>
        <w:t xml:space="preserve">Line Manager/Mentor agrees to: </w:t>
      </w:r>
    </w:p>
    <w:p w14:paraId="3FB9D1E7" w14:textId="77777777" w:rsidR="00F44FA1" w:rsidRPr="00B436BF" w:rsidRDefault="00F44FA1" w:rsidP="00F44FA1">
      <w:pPr>
        <w:rPr>
          <w:b/>
          <w:sz w:val="24"/>
          <w:szCs w:val="24"/>
        </w:rPr>
      </w:pPr>
    </w:p>
    <w:p w14:paraId="56B65971" w14:textId="77777777" w:rsidR="00F44FA1" w:rsidRPr="00EE5BC3" w:rsidRDefault="00F44FA1" w:rsidP="00F44FA1">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2C922BAE" w14:textId="77777777" w:rsidR="00F44FA1" w:rsidRPr="00DA5682" w:rsidRDefault="00F44FA1" w:rsidP="00F44FA1">
      <w:pPr>
        <w:rPr>
          <w:sz w:val="24"/>
          <w:szCs w:val="24"/>
        </w:rPr>
      </w:pPr>
    </w:p>
    <w:p w14:paraId="7EA26DB3" w14:textId="77777777" w:rsidR="00F44FA1" w:rsidRPr="00DA5682" w:rsidRDefault="00F44FA1" w:rsidP="00F44FA1">
      <w:pPr>
        <w:numPr>
          <w:ilvl w:val="0"/>
          <w:numId w:val="23"/>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385774C6" w14:textId="77777777" w:rsidR="00F44FA1" w:rsidRPr="00DA5682" w:rsidRDefault="00F44FA1" w:rsidP="00F44FA1">
      <w:pPr>
        <w:numPr>
          <w:ilvl w:val="0"/>
          <w:numId w:val="23"/>
        </w:numPr>
        <w:overflowPunct/>
        <w:autoSpaceDE/>
        <w:autoSpaceDN/>
        <w:adjustRightInd/>
        <w:textAlignment w:val="auto"/>
        <w:rPr>
          <w:sz w:val="24"/>
          <w:szCs w:val="24"/>
        </w:rPr>
      </w:pPr>
      <w:proofErr w:type="gramStart"/>
      <w:r w:rsidRPr="00DA5682">
        <w:rPr>
          <w:sz w:val="24"/>
          <w:szCs w:val="24"/>
        </w:rPr>
        <w:t>provide</w:t>
      </w:r>
      <w:proofErr w:type="gramEnd"/>
      <w:r w:rsidRPr="00DA5682">
        <w:rPr>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0E279671" w14:textId="77777777" w:rsidR="00F44FA1" w:rsidRPr="00DA5682" w:rsidRDefault="00F44FA1" w:rsidP="00F44FA1">
      <w:pPr>
        <w:numPr>
          <w:ilvl w:val="0"/>
          <w:numId w:val="23"/>
        </w:numPr>
        <w:overflowPunct/>
        <w:autoSpaceDE/>
        <w:autoSpaceDN/>
        <w:adjustRightInd/>
        <w:textAlignment w:val="auto"/>
        <w:rPr>
          <w:sz w:val="24"/>
          <w:szCs w:val="24"/>
        </w:rPr>
      </w:pPr>
      <w:r w:rsidRPr="00DA5682">
        <w:rPr>
          <w:sz w:val="24"/>
          <w:szCs w:val="24"/>
        </w:rPr>
        <w:t>guide and support the learner for the duration of the programme</w:t>
      </w:r>
      <w:r>
        <w:rPr>
          <w:sz w:val="24"/>
          <w:szCs w:val="24"/>
        </w:rPr>
        <w:t>;</w:t>
      </w:r>
    </w:p>
    <w:p w14:paraId="1FC31D9B" w14:textId="77777777" w:rsidR="00F44FA1" w:rsidRPr="00DA5682" w:rsidRDefault="00F44FA1" w:rsidP="00F44FA1">
      <w:pPr>
        <w:numPr>
          <w:ilvl w:val="0"/>
          <w:numId w:val="23"/>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1B5391C3" w14:textId="77777777" w:rsidR="00F44FA1" w:rsidRPr="00DA5682" w:rsidRDefault="00F44FA1" w:rsidP="00F44FA1">
      <w:pPr>
        <w:numPr>
          <w:ilvl w:val="0"/>
          <w:numId w:val="23"/>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700BA022" w14:textId="77777777" w:rsidR="00F44FA1" w:rsidRPr="00B436BF" w:rsidRDefault="00F44FA1" w:rsidP="00F44FA1">
      <w:pPr>
        <w:numPr>
          <w:ilvl w:val="0"/>
          <w:numId w:val="23"/>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090B1E55" w14:textId="77777777" w:rsidR="00F44FA1" w:rsidRPr="00B436BF" w:rsidRDefault="00F44FA1" w:rsidP="00F44FA1">
      <w:pPr>
        <w:numPr>
          <w:ilvl w:val="0"/>
          <w:numId w:val="23"/>
        </w:numPr>
        <w:overflowPunct/>
        <w:autoSpaceDE/>
        <w:autoSpaceDN/>
        <w:adjustRightInd/>
        <w:textAlignment w:val="auto"/>
        <w:rPr>
          <w:b/>
          <w:sz w:val="24"/>
          <w:szCs w:val="24"/>
        </w:rPr>
      </w:pPr>
      <w:proofErr w:type="gramStart"/>
      <w:r>
        <w:rPr>
          <w:sz w:val="24"/>
          <w:szCs w:val="24"/>
        </w:rPr>
        <w:t>e</w:t>
      </w:r>
      <w:r w:rsidRPr="00B436BF">
        <w:rPr>
          <w:sz w:val="24"/>
          <w:szCs w:val="24"/>
        </w:rPr>
        <w:t>nsure</w:t>
      </w:r>
      <w:proofErr w:type="gramEnd"/>
      <w:r w:rsidRPr="00B436BF">
        <w:rPr>
          <w:sz w:val="24"/>
          <w:szCs w:val="24"/>
        </w:rPr>
        <w:t xml:space="preserv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0A975E9A" w14:textId="77777777" w:rsidR="00F44FA1" w:rsidRDefault="00F44FA1" w:rsidP="00F44FA1">
      <w:pPr>
        <w:rPr>
          <w:b/>
          <w:sz w:val="24"/>
          <w:szCs w:val="24"/>
        </w:rPr>
      </w:pPr>
    </w:p>
    <w:p w14:paraId="6C14E481" w14:textId="77777777" w:rsidR="00F44FA1" w:rsidRPr="00DA5682" w:rsidRDefault="00F44FA1" w:rsidP="00F44FA1">
      <w:pPr>
        <w:rPr>
          <w:b/>
          <w:sz w:val="24"/>
          <w:szCs w:val="24"/>
        </w:rPr>
      </w:pPr>
      <w:r w:rsidRPr="00DA5682">
        <w:rPr>
          <w:b/>
          <w:sz w:val="24"/>
          <w:szCs w:val="24"/>
        </w:rPr>
        <w:t>Completion and submission of portfolio</w:t>
      </w:r>
    </w:p>
    <w:p w14:paraId="788F094B" w14:textId="77777777" w:rsidR="00F44FA1" w:rsidRPr="00DA5682" w:rsidRDefault="00F44FA1" w:rsidP="00F44FA1">
      <w:pPr>
        <w:rPr>
          <w:b/>
          <w:sz w:val="24"/>
          <w:szCs w:val="24"/>
        </w:rPr>
      </w:pPr>
    </w:p>
    <w:p w14:paraId="226479C2" w14:textId="77777777" w:rsidR="00F44FA1" w:rsidRPr="00DA5682" w:rsidRDefault="00F44FA1" w:rsidP="00F44FA1">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039FD688" w14:textId="77777777" w:rsidR="00F44FA1" w:rsidRPr="00DA5682" w:rsidRDefault="00F44FA1" w:rsidP="00F44FA1">
      <w:pPr>
        <w:rPr>
          <w:sz w:val="24"/>
          <w:szCs w:val="24"/>
        </w:rPr>
      </w:pPr>
    </w:p>
    <w:p w14:paraId="25F5C4B9" w14:textId="77777777" w:rsidR="00F44FA1" w:rsidRPr="00DA5682" w:rsidRDefault="00F44FA1" w:rsidP="00F44FA1">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6088B237" w14:textId="77777777" w:rsidR="00F44FA1" w:rsidRPr="00DA5682" w:rsidRDefault="00F44FA1" w:rsidP="00F44FA1">
      <w:pPr>
        <w:ind w:right="72"/>
        <w:rPr>
          <w:sz w:val="24"/>
          <w:szCs w:val="24"/>
        </w:rPr>
      </w:pPr>
    </w:p>
    <w:p w14:paraId="7729CCFB" w14:textId="77777777" w:rsidR="00F44FA1" w:rsidRPr="00DA5682" w:rsidRDefault="00F44FA1" w:rsidP="00F44FA1">
      <w:pPr>
        <w:rPr>
          <w:sz w:val="24"/>
          <w:szCs w:val="24"/>
        </w:rPr>
      </w:pPr>
      <w:r w:rsidRPr="00DA5682">
        <w:rPr>
          <w:b/>
          <w:sz w:val="24"/>
          <w:szCs w:val="24"/>
        </w:rPr>
        <w:t>Pressure of work is not regarded as a reason for non-attendance at any Consolidation Workshop</w:t>
      </w:r>
      <w:r w:rsidRPr="00DA5682">
        <w:rPr>
          <w:sz w:val="24"/>
          <w:szCs w:val="24"/>
        </w:rPr>
        <w:t>.</w:t>
      </w:r>
    </w:p>
    <w:p w14:paraId="19A9B3B2" w14:textId="77777777" w:rsidR="00F44FA1" w:rsidRPr="00DA5682" w:rsidRDefault="00F44FA1" w:rsidP="00F44FA1">
      <w:pPr>
        <w:rPr>
          <w:sz w:val="24"/>
          <w:szCs w:val="24"/>
        </w:rPr>
      </w:pPr>
    </w:p>
    <w:p w14:paraId="1E5F668B" w14:textId="77777777" w:rsidR="00F44FA1" w:rsidRPr="00DA5682" w:rsidRDefault="00F44FA1" w:rsidP="00F44FA1">
      <w:pPr>
        <w:rPr>
          <w:sz w:val="24"/>
          <w:szCs w:val="24"/>
        </w:rPr>
      </w:pPr>
      <w:r w:rsidRPr="00DA5682">
        <w:rPr>
          <w:sz w:val="24"/>
          <w:szCs w:val="24"/>
        </w:rPr>
        <w:t>I understand and accept the terms and conditions of this learning agreement as stated above.</w:t>
      </w:r>
    </w:p>
    <w:p w14:paraId="4CEDA2C9" w14:textId="77777777" w:rsidR="00F44FA1" w:rsidRPr="00DA5682" w:rsidRDefault="00F44FA1" w:rsidP="00F44FA1">
      <w:pPr>
        <w:rPr>
          <w:sz w:val="24"/>
          <w:szCs w:val="24"/>
        </w:rPr>
      </w:pPr>
    </w:p>
    <w:p w14:paraId="538ACD03" w14:textId="77777777" w:rsidR="00F44FA1" w:rsidRPr="00DA5682" w:rsidRDefault="00F44FA1" w:rsidP="00F44FA1">
      <w:pPr>
        <w:rPr>
          <w:sz w:val="24"/>
          <w:szCs w:val="24"/>
        </w:rPr>
      </w:pPr>
      <w:r w:rsidRPr="00DA5682">
        <w:rPr>
          <w:sz w:val="24"/>
          <w:szCs w:val="24"/>
        </w:rPr>
        <w:t>Signed:</w:t>
      </w:r>
      <w:r>
        <w:rPr>
          <w:sz w:val="24"/>
          <w:szCs w:val="24"/>
        </w:rPr>
        <w:t xml:space="preserve"> </w:t>
      </w:r>
      <w:r w:rsidRPr="00CB4365">
        <w:rPr>
          <w:rFonts w:ascii="Freestyle Script" w:hAnsi="Freestyle Script"/>
          <w:sz w:val="36"/>
          <w:szCs w:val="24"/>
        </w:rPr>
        <w:t>R.Saunders</w:t>
      </w:r>
      <w:r w:rsidRPr="00CB4365">
        <w:rPr>
          <w:sz w:val="36"/>
          <w:szCs w:val="24"/>
        </w:rPr>
        <w:t xml:space="preserve"> </w:t>
      </w:r>
      <w:r>
        <w:rPr>
          <w:sz w:val="24"/>
          <w:szCs w:val="24"/>
        </w:rPr>
        <w:tab/>
      </w:r>
      <w:r w:rsidRPr="00DA5682">
        <w:rPr>
          <w:sz w:val="24"/>
          <w:szCs w:val="24"/>
        </w:rPr>
        <w:t xml:space="preserve"> Print Name:</w:t>
      </w:r>
      <w:r>
        <w:rPr>
          <w:sz w:val="24"/>
          <w:szCs w:val="24"/>
        </w:rPr>
        <w:t xml:space="preserve"> Richard Saunders </w:t>
      </w:r>
      <w:r>
        <w:rPr>
          <w:sz w:val="24"/>
          <w:szCs w:val="24"/>
        </w:rPr>
        <w:tab/>
      </w:r>
      <w:r w:rsidRPr="00DA5682">
        <w:rPr>
          <w:sz w:val="24"/>
          <w:szCs w:val="24"/>
        </w:rPr>
        <w:t>Date</w:t>
      </w:r>
      <w:r>
        <w:rPr>
          <w:sz w:val="24"/>
          <w:szCs w:val="24"/>
        </w:rPr>
        <w:t>: 09/10/2022</w:t>
      </w:r>
    </w:p>
    <w:p w14:paraId="0EE7DDAF" w14:textId="77777777" w:rsidR="00F44FA1" w:rsidRPr="00DA5682" w:rsidRDefault="00F44FA1" w:rsidP="00F44FA1">
      <w:pPr>
        <w:rPr>
          <w:sz w:val="24"/>
          <w:szCs w:val="24"/>
        </w:rPr>
      </w:pPr>
      <w:r w:rsidRPr="00DA5682">
        <w:rPr>
          <w:sz w:val="24"/>
          <w:szCs w:val="24"/>
        </w:rPr>
        <w:t>(Learner)</w:t>
      </w:r>
    </w:p>
    <w:p w14:paraId="70304422" w14:textId="77777777" w:rsidR="00F44FA1" w:rsidRPr="00DA5682" w:rsidRDefault="00F44FA1" w:rsidP="00F44FA1">
      <w:pPr>
        <w:rPr>
          <w:sz w:val="24"/>
          <w:szCs w:val="24"/>
        </w:rPr>
      </w:pPr>
    </w:p>
    <w:p w14:paraId="06B2CA16" w14:textId="77777777" w:rsidR="00F44FA1" w:rsidRPr="00DA5682" w:rsidRDefault="00F44FA1" w:rsidP="00F44FA1">
      <w:pPr>
        <w:rPr>
          <w:sz w:val="24"/>
          <w:szCs w:val="24"/>
        </w:rPr>
      </w:pPr>
      <w:r w:rsidRPr="00DA5682">
        <w:rPr>
          <w:sz w:val="24"/>
          <w:szCs w:val="24"/>
        </w:rPr>
        <w:t>Signed:</w:t>
      </w:r>
      <w:r w:rsidRPr="00FA2806">
        <w:rPr>
          <w:sz w:val="24"/>
          <w:szCs w:val="24"/>
        </w:rPr>
        <w:t xml:space="preserve"> </w:t>
      </w:r>
      <w:r w:rsidRPr="00FA2806">
        <w:rPr>
          <w:noProof/>
          <w:sz w:val="24"/>
          <w:szCs w:val="24"/>
        </w:rPr>
        <w:drawing>
          <wp:inline distT="0" distB="0" distL="0" distR="0" wp14:anchorId="3CF55432" wp14:editId="2AABDC1E">
            <wp:extent cx="1729740" cy="480060"/>
            <wp:effectExtent l="0" t="0" r="381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29740" cy="480060"/>
                    </a:xfrm>
                    <a:prstGeom prst="rect">
                      <a:avLst/>
                    </a:prstGeom>
                    <a:noFill/>
                    <a:ln>
                      <a:noFill/>
                    </a:ln>
                  </pic:spPr>
                </pic:pic>
              </a:graphicData>
            </a:graphic>
          </wp:inline>
        </w:drawing>
      </w:r>
      <w:r w:rsidRPr="00DA5682">
        <w:rPr>
          <w:sz w:val="24"/>
          <w:szCs w:val="24"/>
        </w:rPr>
        <w:t xml:space="preserve"> Print Name:</w:t>
      </w:r>
      <w:r>
        <w:rPr>
          <w:sz w:val="24"/>
          <w:szCs w:val="24"/>
        </w:rPr>
        <w:t xml:space="preserve"> Paul Cotgias </w:t>
      </w:r>
      <w:r>
        <w:rPr>
          <w:sz w:val="24"/>
          <w:szCs w:val="24"/>
        </w:rPr>
        <w:tab/>
      </w:r>
      <w:r>
        <w:rPr>
          <w:sz w:val="24"/>
          <w:szCs w:val="24"/>
        </w:rPr>
        <w:tab/>
      </w:r>
      <w:r w:rsidRPr="00DA5682">
        <w:rPr>
          <w:sz w:val="24"/>
          <w:szCs w:val="24"/>
        </w:rPr>
        <w:t>Date:</w:t>
      </w:r>
      <w:r>
        <w:rPr>
          <w:sz w:val="24"/>
          <w:szCs w:val="24"/>
        </w:rPr>
        <w:t xml:space="preserve"> 27/02/2023</w:t>
      </w:r>
      <w:r w:rsidRPr="00DA5682">
        <w:rPr>
          <w:sz w:val="24"/>
          <w:szCs w:val="24"/>
        </w:rPr>
        <w:t xml:space="preserve"> </w:t>
      </w:r>
    </w:p>
    <w:p w14:paraId="13FF59AE" w14:textId="77777777" w:rsidR="00F44FA1" w:rsidRPr="00DA5682" w:rsidRDefault="00F44FA1" w:rsidP="00F44FA1">
      <w:pPr>
        <w:rPr>
          <w:sz w:val="24"/>
          <w:szCs w:val="24"/>
        </w:rPr>
      </w:pPr>
      <w:r w:rsidRPr="00DA5682">
        <w:rPr>
          <w:sz w:val="24"/>
          <w:szCs w:val="24"/>
        </w:rPr>
        <w:t>(Line Manager/Mentor)</w:t>
      </w:r>
    </w:p>
    <w:p w14:paraId="462017B7" w14:textId="77777777" w:rsidR="00F44FA1" w:rsidRPr="00DA5682" w:rsidRDefault="00F44FA1" w:rsidP="00F44FA1">
      <w:pPr>
        <w:rPr>
          <w:sz w:val="24"/>
          <w:szCs w:val="24"/>
        </w:rPr>
      </w:pPr>
    </w:p>
    <w:p w14:paraId="583AA776" w14:textId="77777777" w:rsidR="00F44FA1" w:rsidRPr="00DA5682" w:rsidRDefault="00F44FA1" w:rsidP="00F44FA1">
      <w:pPr>
        <w:rPr>
          <w:sz w:val="24"/>
          <w:szCs w:val="24"/>
        </w:rPr>
      </w:pPr>
      <w:r w:rsidRPr="00DA5682">
        <w:rPr>
          <w:sz w:val="24"/>
          <w:szCs w:val="24"/>
        </w:rPr>
        <w:t>Signed</w:t>
      </w:r>
      <w:proofErr w:type="gramStart"/>
      <w:r w:rsidRPr="00DA5682">
        <w:rPr>
          <w:sz w:val="24"/>
          <w:szCs w:val="24"/>
        </w:rPr>
        <w:t>:………………………..</w:t>
      </w:r>
      <w:proofErr w:type="gramEnd"/>
      <w:r w:rsidRPr="00DA5682">
        <w:rPr>
          <w:sz w:val="24"/>
          <w:szCs w:val="24"/>
        </w:rPr>
        <w:t xml:space="preserve"> Print Name</w:t>
      </w:r>
      <w:proofErr w:type="gramStart"/>
      <w:r w:rsidRPr="00DA5682">
        <w:rPr>
          <w:sz w:val="24"/>
          <w:szCs w:val="24"/>
        </w:rPr>
        <w:t>:…………………………</w:t>
      </w:r>
      <w:proofErr w:type="gramEnd"/>
      <w:r w:rsidRPr="00DA5682">
        <w:rPr>
          <w:sz w:val="24"/>
          <w:szCs w:val="24"/>
        </w:rPr>
        <w:t>.Date:……….</w:t>
      </w:r>
    </w:p>
    <w:p w14:paraId="5D374DDB" w14:textId="77777777" w:rsidR="00F44FA1" w:rsidRPr="00DA5682" w:rsidRDefault="00F44FA1" w:rsidP="00F44FA1">
      <w:pPr>
        <w:rPr>
          <w:sz w:val="24"/>
          <w:szCs w:val="24"/>
        </w:rPr>
      </w:pPr>
      <w:r w:rsidRPr="00DA5682">
        <w:rPr>
          <w:sz w:val="24"/>
          <w:szCs w:val="24"/>
        </w:rPr>
        <w:t>(Mentor, if different to above)</w:t>
      </w:r>
    </w:p>
    <w:p w14:paraId="2DB2AB4B" w14:textId="77777777" w:rsidR="00F44FA1" w:rsidRPr="00DA5682" w:rsidRDefault="00F44FA1" w:rsidP="00F44FA1">
      <w:pPr>
        <w:rPr>
          <w:sz w:val="24"/>
          <w:szCs w:val="24"/>
        </w:rPr>
      </w:pPr>
    </w:p>
    <w:p w14:paraId="3A6222D4" w14:textId="77777777" w:rsidR="00F44FA1" w:rsidRPr="00DA5682" w:rsidRDefault="00F44FA1" w:rsidP="00F44FA1">
      <w:pPr>
        <w:rPr>
          <w:sz w:val="24"/>
          <w:szCs w:val="24"/>
        </w:rPr>
      </w:pPr>
    </w:p>
    <w:p w14:paraId="61DEFCE6" w14:textId="77777777" w:rsidR="00F44FA1" w:rsidRPr="00DA5682" w:rsidRDefault="00F44FA1" w:rsidP="00F44FA1">
      <w:pPr>
        <w:rPr>
          <w:b/>
          <w:sz w:val="24"/>
          <w:szCs w:val="24"/>
        </w:rPr>
      </w:pPr>
      <w:r w:rsidRPr="00DA5682">
        <w:rPr>
          <w:b/>
          <w:sz w:val="24"/>
          <w:szCs w:val="24"/>
        </w:rPr>
        <w:t>PLEASE PLACE THE SIGNED COPY OF THIS LEARNING AGREEMENT IN</w:t>
      </w:r>
      <w:r>
        <w:rPr>
          <w:b/>
          <w:sz w:val="24"/>
          <w:szCs w:val="24"/>
        </w:rPr>
        <w:t xml:space="preserve"> </w:t>
      </w:r>
      <w:r w:rsidRPr="00DA5682">
        <w:rPr>
          <w:b/>
          <w:sz w:val="24"/>
          <w:szCs w:val="24"/>
        </w:rPr>
        <w:t>THE PORTFOLIO</w:t>
      </w:r>
      <w:r>
        <w:rPr>
          <w:b/>
          <w:sz w:val="24"/>
          <w:szCs w:val="24"/>
        </w:rPr>
        <w:t>.</w:t>
      </w:r>
    </w:p>
    <w:p w14:paraId="00DEF5EC" w14:textId="589C7D60" w:rsidR="00F44FA1" w:rsidRPr="00090160" w:rsidRDefault="00F44FA1" w:rsidP="00F44FA1">
      <w:pPr>
        <w:tabs>
          <w:tab w:val="left" w:pos="1590"/>
        </w:tabs>
        <w:rPr>
          <w:b/>
          <w:color w:val="auto"/>
          <w:sz w:val="24"/>
          <w:szCs w:val="24"/>
        </w:rPr>
      </w:pPr>
      <w:bookmarkStart w:id="2" w:name="_GoBack"/>
      <w:bookmarkEnd w:id="2"/>
    </w:p>
    <w:sectPr w:rsidR="00F44FA1" w:rsidRPr="00090160"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28225B1" w14:textId="77777777" w:rsidR="00984274" w:rsidRDefault="00984274">
      <w:r>
        <w:separator/>
      </w:r>
    </w:p>
  </w:endnote>
  <w:endnote w:type="continuationSeparator" w:id="0">
    <w:p w14:paraId="3A4B164D" w14:textId="77777777" w:rsidR="00984274" w:rsidRDefault="009842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Freestyle Script">
    <w:panose1 w:val="030804020302050B0404"/>
    <w:charset w:val="00"/>
    <w:family w:val="script"/>
    <w:pitch w:val="variable"/>
    <w:sig w:usb0="00000003" w:usb1="00000000" w:usb2="00000000" w:usb3="00000000" w:csb0="00000001"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17452B26" w:rsidR="00A5656A" w:rsidRDefault="00A5656A">
    <w:pPr>
      <w:pStyle w:val="Footer"/>
      <w:jc w:val="right"/>
    </w:pPr>
    <w:r>
      <w:fldChar w:fldCharType="begin"/>
    </w:r>
    <w:r>
      <w:instrText xml:space="preserve"> PAGE   \* MERGEFORMAT </w:instrText>
    </w:r>
    <w:r>
      <w:fldChar w:fldCharType="separate"/>
    </w:r>
    <w:r w:rsidR="00F44FA1">
      <w:rPr>
        <w:noProof/>
      </w:rPr>
      <w:t>12</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F58624A" w14:textId="77777777" w:rsidR="00984274" w:rsidRDefault="00984274">
      <w:r>
        <w:separator/>
      </w:r>
    </w:p>
  </w:footnote>
  <w:footnote w:type="continuationSeparator" w:id="0">
    <w:p w14:paraId="777C77F1" w14:textId="77777777" w:rsidR="00984274" w:rsidRDefault="009842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7712361"/>
    <w:multiLevelType w:val="hybridMultilevel"/>
    <w:tmpl w:val="8CD8BD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6"/>
  </w:num>
  <w:num w:numId="4">
    <w:abstractNumId w:val="48"/>
  </w:num>
  <w:num w:numId="5">
    <w:abstractNumId w:val="35"/>
  </w:num>
  <w:num w:numId="6">
    <w:abstractNumId w:val="33"/>
  </w:num>
  <w:num w:numId="7">
    <w:abstractNumId w:val="30"/>
  </w:num>
  <w:num w:numId="8">
    <w:abstractNumId w:val="31"/>
  </w:num>
  <w:num w:numId="9">
    <w:abstractNumId w:val="10"/>
  </w:num>
  <w:num w:numId="10">
    <w:abstractNumId w:val="34"/>
  </w:num>
  <w:num w:numId="11">
    <w:abstractNumId w:val="17"/>
  </w:num>
  <w:num w:numId="12">
    <w:abstractNumId w:val="16"/>
  </w:num>
  <w:num w:numId="13">
    <w:abstractNumId w:val="28"/>
  </w:num>
  <w:num w:numId="14">
    <w:abstractNumId w:val="8"/>
  </w:num>
  <w:num w:numId="15">
    <w:abstractNumId w:val="27"/>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9"/>
  </w:num>
  <w:num w:numId="24">
    <w:abstractNumId w:val="19"/>
  </w:num>
  <w:num w:numId="25">
    <w:abstractNumId w:val="42"/>
  </w:num>
  <w:num w:numId="26">
    <w:abstractNumId w:val="36"/>
  </w:num>
  <w:num w:numId="27">
    <w:abstractNumId w:val="41"/>
  </w:num>
  <w:num w:numId="28">
    <w:abstractNumId w:val="20"/>
  </w:num>
  <w:num w:numId="29">
    <w:abstractNumId w:val="44"/>
  </w:num>
  <w:num w:numId="30">
    <w:abstractNumId w:val="32"/>
  </w:num>
  <w:num w:numId="31">
    <w:abstractNumId w:val="12"/>
  </w:num>
  <w:num w:numId="32">
    <w:abstractNumId w:val="45"/>
  </w:num>
  <w:num w:numId="33">
    <w:abstractNumId w:val="40"/>
  </w:num>
  <w:num w:numId="34">
    <w:abstractNumId w:val="5"/>
  </w:num>
  <w:num w:numId="35">
    <w:abstractNumId w:val="47"/>
  </w:num>
  <w:num w:numId="36">
    <w:abstractNumId w:val="43"/>
  </w:num>
  <w:num w:numId="37">
    <w:abstractNumId w:val="37"/>
  </w:num>
  <w:num w:numId="38">
    <w:abstractNumId w:val="38"/>
  </w:num>
  <w:num w:numId="39">
    <w:abstractNumId w:val="4"/>
  </w:num>
  <w:num w:numId="40">
    <w:abstractNumId w:val="6"/>
  </w:num>
  <w:num w:numId="41">
    <w:abstractNumId w:val="26"/>
  </w:num>
  <w:num w:numId="42">
    <w:abstractNumId w:val="7"/>
  </w:num>
  <w:num w:numId="43">
    <w:abstractNumId w:val="3"/>
  </w:num>
  <w:num w:numId="44">
    <w:abstractNumId w:val="39"/>
  </w:num>
  <w:num w:numId="45">
    <w:abstractNumId w:val="0"/>
  </w:num>
  <w:num w:numId="46">
    <w:abstractNumId w:val="14"/>
  </w:num>
  <w:num w:numId="47">
    <w:abstractNumId w:val="49"/>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9"/>
  </w:num>
  <w:num w:numId="51">
    <w:abstractNumId w:val="24"/>
  </w:num>
  <w:num w:numId="52">
    <w:abstractNumId w:val="21"/>
  </w:num>
  <w:num w:numId="53">
    <w:abstractNumId w:val="2"/>
  </w:num>
  <w:num w:numId="54">
    <w:abstractNumId w:val="2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245C"/>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2290"/>
    <w:rsid w:val="00164832"/>
    <w:rsid w:val="00171418"/>
    <w:rsid w:val="001772BF"/>
    <w:rsid w:val="001772DE"/>
    <w:rsid w:val="0019496C"/>
    <w:rsid w:val="001961CF"/>
    <w:rsid w:val="001A0D8E"/>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27613"/>
    <w:rsid w:val="00330881"/>
    <w:rsid w:val="00331CD2"/>
    <w:rsid w:val="00332426"/>
    <w:rsid w:val="00335C41"/>
    <w:rsid w:val="00335FC5"/>
    <w:rsid w:val="0033771E"/>
    <w:rsid w:val="00337FEF"/>
    <w:rsid w:val="00351CB4"/>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5B7"/>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598C"/>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5F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0D60"/>
    <w:rsid w:val="006C2EB5"/>
    <w:rsid w:val="006D18A3"/>
    <w:rsid w:val="006D5970"/>
    <w:rsid w:val="006E481E"/>
    <w:rsid w:val="006E795F"/>
    <w:rsid w:val="006F0862"/>
    <w:rsid w:val="006F1438"/>
    <w:rsid w:val="006F2A9E"/>
    <w:rsid w:val="006F5ED3"/>
    <w:rsid w:val="00700249"/>
    <w:rsid w:val="007069CD"/>
    <w:rsid w:val="00706BB5"/>
    <w:rsid w:val="00706DC1"/>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4"/>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360C"/>
    <w:rsid w:val="00A47621"/>
    <w:rsid w:val="00A479CD"/>
    <w:rsid w:val="00A50CFC"/>
    <w:rsid w:val="00A54D67"/>
    <w:rsid w:val="00A55A3F"/>
    <w:rsid w:val="00A5656A"/>
    <w:rsid w:val="00A60103"/>
    <w:rsid w:val="00A60C57"/>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6FFA"/>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11C7"/>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3080"/>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4FA1"/>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1Char">
    <w:name w:val="Heading 1 Char"/>
    <w:basedOn w:val="DefaultParagraphFont"/>
    <w:link w:val="Heading1"/>
    <w:uiPriority w:val="9"/>
    <w:rsid w:val="00565FC4"/>
    <w:rPr>
      <w:rFonts w:ascii="Arial" w:hAnsi="Arial" w:cs="Arial"/>
      <w:b/>
      <w:color w:val="000000"/>
      <w:kern w:val="28"/>
      <w:sz w:val="28"/>
    </w:rPr>
  </w:style>
  <w:style w:type="paragraph" w:styleId="Bibliography">
    <w:name w:val="Bibliography"/>
    <w:basedOn w:val="Normal"/>
    <w:next w:val="Normal"/>
    <w:uiPriority w:val="37"/>
    <w:unhideWhenUsed/>
    <w:rsid w:val="000B245C"/>
  </w:style>
  <w:style w:type="paragraph" w:styleId="ListParagraph">
    <w:name w:val="List Paragraph"/>
    <w:basedOn w:val="Normal"/>
    <w:uiPriority w:val="34"/>
    <w:qFormat/>
    <w:rsid w:val="00F44FA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2939717">
      <w:bodyDiv w:val="1"/>
      <w:marLeft w:val="0"/>
      <w:marRight w:val="0"/>
      <w:marTop w:val="0"/>
      <w:marBottom w:val="0"/>
      <w:divBdr>
        <w:top w:val="none" w:sz="0" w:space="0" w:color="auto"/>
        <w:left w:val="none" w:sz="0" w:space="0" w:color="auto"/>
        <w:bottom w:val="none" w:sz="0" w:space="0" w:color="auto"/>
        <w:right w:val="none" w:sz="0" w:space="0" w:color="auto"/>
      </w:divBdr>
    </w:div>
    <w:div w:id="191504247">
      <w:bodyDiv w:val="1"/>
      <w:marLeft w:val="0"/>
      <w:marRight w:val="0"/>
      <w:marTop w:val="0"/>
      <w:marBottom w:val="0"/>
      <w:divBdr>
        <w:top w:val="none" w:sz="0" w:space="0" w:color="auto"/>
        <w:left w:val="none" w:sz="0" w:space="0" w:color="auto"/>
        <w:bottom w:val="none" w:sz="0" w:space="0" w:color="auto"/>
        <w:right w:val="none" w:sz="0" w:space="0" w:color="auto"/>
      </w:divBdr>
    </w:div>
    <w:div w:id="357776198">
      <w:bodyDiv w:val="1"/>
      <w:marLeft w:val="0"/>
      <w:marRight w:val="0"/>
      <w:marTop w:val="0"/>
      <w:marBottom w:val="0"/>
      <w:divBdr>
        <w:top w:val="none" w:sz="0" w:space="0" w:color="auto"/>
        <w:left w:val="none" w:sz="0" w:space="0" w:color="auto"/>
        <w:bottom w:val="none" w:sz="0" w:space="0" w:color="auto"/>
        <w:right w:val="none" w:sz="0" w:space="0" w:color="auto"/>
      </w:divBdr>
    </w:div>
    <w:div w:id="605189655">
      <w:bodyDiv w:val="1"/>
      <w:marLeft w:val="0"/>
      <w:marRight w:val="0"/>
      <w:marTop w:val="0"/>
      <w:marBottom w:val="0"/>
      <w:divBdr>
        <w:top w:val="none" w:sz="0" w:space="0" w:color="auto"/>
        <w:left w:val="none" w:sz="0" w:space="0" w:color="auto"/>
        <w:bottom w:val="none" w:sz="0" w:space="0" w:color="auto"/>
        <w:right w:val="none" w:sz="0" w:space="0" w:color="auto"/>
      </w:divBdr>
    </w:div>
    <w:div w:id="764618992">
      <w:bodyDiv w:val="1"/>
      <w:marLeft w:val="0"/>
      <w:marRight w:val="0"/>
      <w:marTop w:val="0"/>
      <w:marBottom w:val="0"/>
      <w:divBdr>
        <w:top w:val="none" w:sz="0" w:space="0" w:color="auto"/>
        <w:left w:val="none" w:sz="0" w:space="0" w:color="auto"/>
        <w:bottom w:val="none" w:sz="0" w:space="0" w:color="auto"/>
        <w:right w:val="none" w:sz="0" w:space="0" w:color="auto"/>
      </w:divBdr>
    </w:div>
    <w:div w:id="903686497">
      <w:bodyDiv w:val="1"/>
      <w:marLeft w:val="0"/>
      <w:marRight w:val="0"/>
      <w:marTop w:val="0"/>
      <w:marBottom w:val="0"/>
      <w:divBdr>
        <w:top w:val="none" w:sz="0" w:space="0" w:color="auto"/>
        <w:left w:val="none" w:sz="0" w:space="0" w:color="auto"/>
        <w:bottom w:val="none" w:sz="0" w:space="0" w:color="auto"/>
        <w:right w:val="none" w:sz="0" w:space="0" w:color="auto"/>
      </w:divBdr>
    </w:div>
    <w:div w:id="964849720">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013915995">
      <w:bodyDiv w:val="1"/>
      <w:marLeft w:val="0"/>
      <w:marRight w:val="0"/>
      <w:marTop w:val="0"/>
      <w:marBottom w:val="0"/>
      <w:divBdr>
        <w:top w:val="none" w:sz="0" w:space="0" w:color="auto"/>
        <w:left w:val="none" w:sz="0" w:space="0" w:color="auto"/>
        <w:bottom w:val="none" w:sz="0" w:space="0" w:color="auto"/>
        <w:right w:val="none" w:sz="0" w:space="0" w:color="auto"/>
      </w:divBdr>
    </w:div>
    <w:div w:id="107061224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30988126">
      <w:bodyDiv w:val="1"/>
      <w:marLeft w:val="0"/>
      <w:marRight w:val="0"/>
      <w:marTop w:val="0"/>
      <w:marBottom w:val="0"/>
      <w:divBdr>
        <w:top w:val="none" w:sz="0" w:space="0" w:color="auto"/>
        <w:left w:val="none" w:sz="0" w:space="0" w:color="auto"/>
        <w:bottom w:val="none" w:sz="0" w:space="0" w:color="auto"/>
        <w:right w:val="none" w:sz="0" w:space="0" w:color="auto"/>
      </w:divBdr>
    </w:div>
    <w:div w:id="1832332137">
      <w:bodyDiv w:val="1"/>
      <w:marLeft w:val="0"/>
      <w:marRight w:val="0"/>
      <w:marTop w:val="0"/>
      <w:marBottom w:val="0"/>
      <w:divBdr>
        <w:top w:val="none" w:sz="0" w:space="0" w:color="auto"/>
        <w:left w:val="none" w:sz="0" w:space="0" w:color="auto"/>
        <w:bottom w:val="none" w:sz="0" w:space="0" w:color="auto"/>
        <w:right w:val="none" w:sz="0" w:space="0" w:color="auto"/>
      </w:divBdr>
    </w:div>
    <w:div w:id="200266074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emf"/><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Soc17</b:Tag>
    <b:SourceType>InternetSite</b:SourceType>
    <b:Guid>{9DA89F46-4129-5D4E-8B9C-FAC01853A9A3}</b:Guid>
    <b:Author>
      <b:Author>
        <b:Corporate>Social Care Wales</b:Corporate>
      </b:Author>
    </b:Author>
    <b:Title>Social service and wellbeing Act</b:Title>
    <b:InternetSiteTitle>Social care Wales</b:InternetSiteTitle>
    <b:URL>http://socialcare.wales/hub/sswbact</b:URL>
    <b:Year>2017</b:Year>
    <b:Month>March</b:Month>
    <b:Day>29</b:Day>
    <b:RefOrder>1</b:RefOrder>
  </b:Source>
  <b:Source>
    <b:Tag>SCW13</b:Tag>
    <b:SourceType>Book</b:SourceType>
    <b:Guid>{5159029A-258F-4F47-BBCF-1CD3364B735E}</b:Guid>
    <b:Author>
      <b:Author>
        <b:Corporate>Social Care Wales</b:Corporate>
      </b:Author>
    </b:Author>
    <b:Title>National Occupational Standards for Social Work</b:Title>
    <b:City>Cardiff</b:City>
    <b:Publisher>Social Care Wales</b:Publisher>
    <b:Year>2013</b:Year>
    <b:RefOrder>2</b:RefOrder>
  </b:Source>
  <b:Source>
    <b:Tag>Int14</b:Tag>
    <b:SourceType>InternetSite</b:SourceType>
    <b:Guid>{C07AA878-32FB-C042-ABBE-65F65C5EAEDC}</b:Guid>
    <b:Year>2014</b:Year>
    <b:Author>
      <b:Author>
        <b:Corporate>International Federation of Social Work</b:Corporate>
      </b:Author>
    </b:Author>
    <b:InternetSiteTitle>International Federation of Social Work</b:InternetSiteTitle>
    <b:URL>https://www.ifsw.org/what-is-social-work/global-definition-of-social-work/</b:URL>
    <b:RefOrder>3</b:RefOrder>
  </b:Source>
  <b:Source>
    <b:Tag>Soc171</b:Tag>
    <b:SourceType>Book</b:SourceType>
    <b:Guid>{D1D14C9D-D6FA-C64B-919D-E290A22A0D52}</b:Guid>
    <b:Author>
      <b:Author>
        <b:Corporate>Social Care Wales</b:Corporate>
      </b:Author>
    </b:Author>
    <b:Title>The Code of Professional Practice for Social Care</b:Title>
    <b:City>Cardiff</b:City>
    <b:Publisher>Care Council fo Wales</b:Publisher>
    <b:Year>2017</b:Year>
    <b:RefOrder>4</b:RefOrder>
  </b:Source>
  <b:Source>
    <b:Tag>Ada09</b:Tag>
    <b:SourceType>Book</b:SourceType>
    <b:Guid>{1CC7C78A-877C-A644-88AE-DF7CB2DB3C2A}</b:Guid>
    <b:Author>
      <b:Author>
        <b:NameList>
          <b:Person>
            <b:Last>Adams</b:Last>
            <b:First>Robert</b:First>
          </b:Person>
          <b:Person>
            <b:Last>Dominelli</b:Last>
            <b:First>Lena</b:First>
          </b:Person>
          <b:Person>
            <b:Last>Payne</b:Last>
            <b:First>Malcolm</b:First>
          </b:Person>
        </b:NameList>
      </b:Author>
    </b:Author>
    <b:Title>Social work: themes, issues and critical debates</b:Title>
    <b:City>Basingstoke</b:City>
    <b:Publisher>Palgrave Macmillan</b:Publisher>
    <b:Year>2009</b:Year>
    <b:RefOrder>5</b:RefOrder>
  </b:Source>
  <b:Source>
    <b:Tag>Rut14</b:Tag>
    <b:SourceType>JournalArticle</b:SourceType>
    <b:Guid>{B53B1E18-649D-564F-A683-02CB406817D7}</b:Guid>
    <b:Author>
      <b:Author>
        <b:NameList>
          <b:Person>
            <b:Last>Allen</b:Last>
            <b:First>Ruth</b:First>
          </b:Person>
        </b:NameList>
      </b:Author>
    </b:Author>
    <b:Title>The role of the social worker in adult mental health services</b:Title>
    <b:JournalName>The College of Social Work</b:JournalName>
    <b:Year>2014</b:Year>
    <b:Pages>8-10</b:Pages>
    <b:RefOrder>6</b:RefOrder>
  </b:Source>
  <b:Source>
    <b:Tag>Ela12</b:Tag>
    <b:SourceType>Book</b:SourceType>
    <b:Guid>{2C8A38D0-6952-034A-8EFA-74A07BF4B5C1}</b:Guid>
    <b:Author>
      <b:Author>
        <b:NameList>
          <b:Person>
            <b:Last>Aspinwall-Roberts</b:Last>
            <b:First>Elaine</b:First>
          </b:Person>
        </b:NameList>
      </b:Author>
    </b:Author>
    <b:Title>Assessments in Social Work with Adults</b:Title>
    <b:City>Berkshire</b:City>
    <b:Publisher>McGraw-Hill Education</b:Publisher>
    <b:Year>2012</b:Year>
    <b:RefOrder>7</b:RefOrder>
  </b:Source>
  <b:Source>
    <b:Tag>Sar12</b:Tag>
    <b:SourceType>Book</b:SourceType>
    <b:Guid>{719540E8-7FEA-5242-8C1B-0C4E7D85ACC5}</b:Guid>
    <b:Author>
      <b:Author>
        <b:NameList>
          <b:Person>
            <b:Last>Banks</b:Last>
            <b:First>Sarah</b:First>
          </b:Person>
        </b:NameList>
      </b:Author>
    </b:Author>
    <b:Title>Ethics and Values in Social Work</b:Title>
    <b:City>Basingstoke</b:City>
    <b:Publisher>Palgrave Macmillan</b:Publisher>
    <b:Year>2012</b:Year>
    <b:RefOrder>8</b:RefOrder>
  </b:Source>
  <b:Source>
    <b:Tag>Bar16</b:Tag>
    <b:SourceType>Book</b:SourceType>
    <b:Guid>{56C0892D-3CE2-3644-B04C-7058FF97E2C6}</b:Guid>
    <b:Author>
      <b:Author>
        <b:NameList>
          <b:Person>
            <b:Last>Bassot</b:Last>
            <b:First>Barbara</b:First>
          </b:Person>
        </b:NameList>
      </b:Author>
    </b:Author>
    <b:Title>The reflective journal</b:Title>
    <b:City>Basingstoke</b:City>
    <b:Publisher>Palgrave</b:Publisher>
    <b:Year>2016</b:Year>
    <b:RefOrder>9</b:RefOrder>
  </b:Source>
  <b:Source>
    <b:Tag>Chr161</b:Tag>
    <b:SourceType>Book</b:SourceType>
    <b:Guid>{0C5C021A-81FD-AE46-871D-0B13D62E9E8D}</b:Guid>
    <b:Author>
      <b:Author>
        <b:NameList>
          <b:Person>
            <b:Last>Beckett</b:Last>
            <b:First>Chris</b:First>
          </b:Person>
          <b:Person>
            <b:Last>Horner</b:Last>
            <b:First>Nigel</b:First>
          </b:Person>
        </b:NameList>
      </b:Author>
    </b:Author>
    <b:Title>Essential theory for social work practice</b:Title>
    <b:Year>2016</b:Year>
    <b:City>London</b:City>
    <b:Publisher>SAGE Publications Ltd</b:Publisher>
    <b:RefOrder>10</b:RefOrder>
  </b:Source>
  <b:Source>
    <b:Tag>Ali09</b:Tag>
    <b:SourceType>Book</b:SourceType>
    <b:Guid>{349B843F-3083-054A-8D12-F4BDFD760020}</b:Guid>
    <b:Author>
      <b:Author>
        <b:NameList>
          <b:Person>
            <b:Last>Brammer</b:Last>
            <b:First>Alison</b:First>
          </b:Person>
        </b:NameList>
      </b:Author>
    </b:Author>
    <b:Title>Social Work Law</b:Title>
    <b:City>Essex</b:City>
    <b:Publisher>Pearson Education Ltd</b:Publisher>
    <b:Year>2009</b:Year>
    <b:RefOrder>11</b:RefOrder>
  </b:Source>
  <b:Source>
    <b:Tag>Bra95</b:Tag>
    <b:SourceType>Book</b:SourceType>
    <b:Guid>{8E1B1099-6F08-F347-9C31-4036DDF1A14C}</b:Guid>
    <b:Author>
      <b:Author>
        <b:NameList>
          <b:Person>
            <b:Last>Braye</b:Last>
            <b:First>Suzy</b:First>
          </b:Person>
          <b:Person>
            <b:Last>Preston-Shoot</b:Last>
            <b:First>Michael</b:First>
          </b:Person>
        </b:NameList>
      </b:Author>
    </b:Author>
    <b:Title>Empowering Practice in Social Care</b:Title>
    <b:City>Berkshire</b:City>
    <b:Publisher>Open University Press</b:Publisher>
    <b:Year>1995</b:Year>
    <b:RefOrder>12</b:RefOrder>
  </b:Source>
  <b:Source>
    <b:Tag>Ver91</b:Tag>
    <b:SourceType>Book</b:SourceType>
    <b:Guid>{0760620C-6EC4-7649-AFA3-7A8F309F3135}</b:Guid>
    <b:Title>Social Work Practice</b:Title>
    <b:Year>1991</b:Year>
    <b:Author>
      <b:Author>
        <b:NameList>
          <b:Person>
            <b:Last>Coulshed</b:Last>
            <b:First>Veronica</b:First>
          </b:Person>
        </b:NameList>
      </b:Author>
    </b:Author>
    <b:City>London</b:City>
    <b:Publisher>Macmillan Education Limited</b:Publisher>
    <b:RefOrder>13</b:RefOrder>
  </b:Source>
  <b:Source>
    <b:Tag>Dom10</b:Tag>
    <b:SourceType>Book</b:SourceType>
    <b:Guid>{CF7A9FFE-6406-8448-BB3D-BBDC1D0E85AA}</b:Guid>
    <b:Title>Social Work in a Globalising World</b:Title>
    <b:Publisher>Policy Press</b:Publisher>
    <b:City>Cambridge</b:City>
    <b:Year>2010</b:Year>
    <b:Author>
      <b:Author>
        <b:NameList>
          <b:Person>
            <b:Last>Dominelli</b:Last>
            <b:First>Lena</b:First>
          </b:Person>
        </b:NameList>
      </b:Author>
    </b:Author>
    <b:RefOrder>14</b:RefOrder>
  </b:Source>
  <b:Source>
    <b:Tag>Doe171</b:Tag>
    <b:SourceType>Book</b:SourceType>
    <b:Guid>{767DBB57-F3D2-9446-BD74-B4AB7B4541D5}</b:Guid>
    <b:Title>Task-centred social work</b:Title>
    <b:City>London</b:City>
    <b:Publisher>Routledge publishing</b:Publisher>
    <b:Year>2017</b:Year>
    <b:Author>
      <b:Author>
        <b:NameList>
          <b:Person>
            <b:Last>Doel</b:Last>
            <b:First>Mark</b:First>
          </b:Person>
          <b:Person>
            <b:Last>Marsh</b:Last>
            <b:First>Peter</b:First>
          </b:Person>
        </b:NameList>
      </b:Author>
    </b:Author>
    <b:RefOrder>15</b:RefOrder>
  </b:Source>
  <b:Source>
    <b:Tag>Jan12</b:Tag>
    <b:SourceType>Book</b:SourceType>
    <b:Guid>{FBFEF4DE-D14D-5941-A626-9A4775900113}</b:Guid>
    <b:Author>
      <b:Author>
        <b:NameList>
          <b:Person>
            <b:Last>Fook</b:Last>
            <b:First>Jan</b:First>
          </b:Person>
        </b:NameList>
      </b:Author>
    </b:Author>
    <b:Title>Social work: a critical approach to practice</b:Title>
    <b:City>London</b:City>
    <b:Publisher>SAGE Publications Ltd</b:Publisher>
    <b:Year>2012</b:Year>
    <b:RefOrder>16</b:RefOrder>
  </b:Source>
  <b:Source>
    <b:Tag>Jud11</b:Tag>
    <b:SourceType>JournalArticle</b:SourceType>
    <b:Guid>{A5D23BCB-509F-844C-A617-A6233D829885}</b:Guid>
    <b:Author>
      <b:Author>
        <b:NameList>
          <b:Person>
            <b:Last>Hill-Weld</b:Last>
            <b:First>Judith</b:First>
          </b:Person>
        </b:NameList>
      </b:Author>
    </b:Author>
    <b:Title>Psychotherapy with families impacted by intellectual disabilities, throughout the lifespan</b:Title>
    <b:JournalName>Advances in mental health and intellectual disabilities</b:JournalName>
    <b:Year>2011</b:Year>
    <b:Pages>26-33</b:Pages>
    <b:RefOrder>17</b:RefOrder>
  </b:Source>
  <b:Source>
    <b:Tag>Mel12</b:Tag>
    <b:SourceType>Book</b:SourceType>
    <b:Guid>{E9DC64D2-9400-0F40-8621-739CB6E75338}</b:Guid>
    <b:Author>
      <b:Author>
        <b:NameList>
          <b:Person>
            <b:Last>Hohman</b:Last>
            <b:First>Melinda</b:First>
          </b:Person>
        </b:NameList>
      </b:Author>
    </b:Author>
    <b:Title>Motivational Interviewing in Social Work Practice</b:Title>
    <b:City>London</b:City>
    <b:Publisher>The Guilford Press</b:Publisher>
    <b:Year>2012</b:Year>
    <b:RefOrder>18</b:RefOrder>
  </b:Source>
  <b:Source>
    <b:Tag>Mic99</b:Tag>
    <b:SourceType>Book</b:SourceType>
    <b:Guid>{63FE0D88-1293-4444-AE7B-D08F660B7C6B}</b:Guid>
    <b:Author>
      <b:Author>
        <b:NameList>
          <b:Person>
            <b:Last>Horne</b:Last>
            <b:First>Michael</b:First>
          </b:Person>
        </b:NameList>
      </b:Author>
    </b:Author>
    <b:Title>Values in Social Work</b:Title>
    <b:City>Aldershot</b:City>
    <b:Publisher>Ashgate Publishing Ltd</b:Publisher>
    <b:Year>1999</b:Year>
    <b:RefOrder>19</b:RefOrder>
  </b:Source>
  <b:Source>
    <b:Tag>Chr16</b:Tag>
    <b:SourceType>Book</b:SourceType>
    <b:Guid>{597405A0-2D0C-2743-A52D-CAB0A59C4119}</b:Guid>
    <b:Author>
      <b:Author>
        <b:NameList>
          <b:Person>
            <b:Last>Horner</b:Last>
            <b:First>Chris</b:First>
            <b:Middle>Beckett and Nigel</b:Middle>
          </b:Person>
        </b:NameList>
      </b:Author>
    </b:Author>
    <b:Title>Essential theory for social work practice</b:Title>
    <b:City>London</b:City>
    <b:Publisher>SAGE Publications Ltd</b:Publisher>
    <b:Year>2016</b:Year>
    <b:RefOrder>20</b:RefOrder>
  </b:Source>
  <b:Source>
    <b:Tag>Bev95</b:Tag>
    <b:SourceType>Book</b:SourceType>
    <b:Guid>{B021E80D-C282-644D-BE06-7E36D7283A3D}</b:Guid>
    <b:Author>
      <b:Author>
        <b:NameList>
          <b:Person>
            <b:Last>Hughes</b:Last>
            <b:First>Beverly</b:First>
          </b:Person>
        </b:NameList>
      </b:Author>
    </b:Author>
    <b:Title>Older people and community care: critical theory and practice</b:Title>
    <b:City>Buckingham</b:City>
    <b:Publisher>Open University Press</b:Publisher>
    <b:Year>1995</b:Year>
    <b:RefOrder>21</b:RefOrder>
  </b:Source>
  <b:Source>
    <b:Tag>Jor13</b:Tag>
    <b:SourceType>Book</b:SourceType>
    <b:Guid>{2C05591D-8240-E545-9CB3-F5F39EB940B4}</b:Guid>
    <b:Title>Social Work and Social Policy Under Austerity</b:Title>
    <b:City>London</b:City>
    <b:Publisher>Palgrave Macmillian</b:Publisher>
    <b:Year>2013</b:Year>
    <b:Author>
      <b:Author>
        <b:NameList>
          <b:Person>
            <b:Last>Jordan</b:Last>
            <b:First>Bill</b:First>
          </b:Person>
          <b:Person>
            <b:Last>Drakeford</b:Last>
            <b:First>Mark</b:First>
          </b:Person>
        </b:NameList>
      </b:Author>
    </b:Author>
    <b:RefOrder>22</b:RefOrder>
  </b:Source>
  <b:Source>
    <b:Tag>Mil09</b:Tag>
    <b:SourceType>Book</b:SourceType>
    <b:Guid>{D053E493-7D08-F947-A2F9-B4ED79CA6A0F}</b:Guid>
    <b:Author>
      <b:Author>
        <b:NameList>
          <b:Person>
            <b:Last>Milner</b:Last>
            <b:First>Judith</b:First>
          </b:Person>
          <b:Person>
            <b:Last>O'Byrne</b:Last>
            <b:First>Patrick</b:First>
          </b:Person>
        </b:NameList>
      </b:Author>
    </b:Author>
    <b:Title>Assessment in Social Work</b:Title>
    <b:City>Basingstoke</b:City>
    <b:Publisher>Palgrave Macmillan</b:Publisher>
    <b:Year>2009</b:Year>
    <b:RefOrder>23</b:RefOrder>
  </b:Source>
  <b:Source>
    <b:Tag>Les10</b:Tag>
    <b:SourceType>Book</b:SourceType>
    <b:Guid>{4353F573-EEEC-5A48-8EBA-8BE41D39D767}</b:Guid>
    <b:Author>
      <b:Author>
        <b:NameList>
          <b:Person>
            <b:Last>Parrott</b:Last>
            <b:First>Lester</b:First>
          </b:Person>
        </b:NameList>
      </b:Author>
    </b:Author>
    <b:Title>Values and Ethics in Social Work Practice</b:Title>
    <b:City>Exeter</b:City>
    <b:Publisher>Learning Matters Ltd.</b:Publisher>
    <b:Year>2010</b:Year>
    <b:RefOrder>24</b:RefOrder>
  </b:Source>
  <b:Source>
    <b:Tag>Mal14</b:Tag>
    <b:SourceType>Book</b:SourceType>
    <b:Guid>{D8D6C2E2-E3CB-AF41-A081-087EFE3DE579}</b:Guid>
    <b:Author>
      <b:Author>
        <b:NameList>
          <b:Person>
            <b:Last>Payne</b:Last>
            <b:First>Malcolm</b:First>
          </b:Person>
        </b:NameList>
      </b:Author>
    </b:Author>
    <b:Title>Modern social work theory</b:Title>
    <b:City>Basingstoke</b:City>
    <b:Publisher>Palgrave Macmilliam</b:Publisher>
    <b:Year>2014</b:Year>
    <b:RefOrder>25</b:RefOrder>
  </b:Source>
  <b:Source>
    <b:Tag>Jac09</b:Tag>
    <b:SourceType>Book</b:SourceType>
    <b:Guid>{7B9E6D05-CDA4-E647-B753-E56632C35E84}</b:Guid>
    <b:Author>
      <b:Author>
        <b:NameList>
          <b:Person>
            <b:Last>Pritchard</b:Last>
            <b:First>Jacki</b:First>
          </b:Person>
        </b:NameList>
      </b:Author>
    </b:Author>
    <b:Title>Good Practice in the Law and Safeguarding Aduts</b:Title>
    <b:City>London</b:City>
    <b:Publisher>Jessica Kingsley Publishers</b:Publisher>
    <b:Year>2009</b:Year>
    <b:RefOrder>26</b:RefOrder>
  </b:Source>
  <b:Source>
    <b:Tag>Joh10</b:Tag>
    <b:SourceType>Report</b:SourceType>
    <b:Guid>{9C7BF477-3C36-E84F-BD6A-943896BE5804}</b:Guid>
    <b:Author>
      <b:Author>
        <b:NameList>
          <b:Person>
            <b:Last>Radford</b:Last>
            <b:First>John</b:First>
          </b:Person>
        </b:NameList>
      </b:Author>
    </b:Author>
    <b:Title>Serious case review under chapter VIII "Working Together to Safeguard Children" in respect of the death of a child, case number 14.</b:Title>
    <b:Publisher>Birmingham Safeguarding Children Board</b:Publisher>
    <b:City>Birmingham</b:City>
    <b:Year>2010</b:Year>
    <b:RefOrder>27</b:RefOrder>
  </b:Source>
  <b:Source>
    <b:Tag>Ste13</b:Tag>
    <b:SourceType>Book</b:SourceType>
    <b:Guid>{33BDE819-BF1D-0F4A-8CCA-B3E5F90BE92F}</b:Guid>
    <b:Title>Critical social work with children and families</b:Title>
    <b:Year>2013</b:Year>
    <b:Author>
      <b:Author>
        <b:NameList>
          <b:Person>
            <b:Last>Rogowski</b:Last>
            <b:First>Steve</b:First>
          </b:Person>
        </b:NameList>
      </b:Author>
    </b:Author>
    <b:City>Bristol</b:City>
    <b:Publisher>The Policy Press</b:Publisher>
    <b:RefOrder>28</b:RefOrder>
  </b:Source>
  <b:Source>
    <b:Tag>Sch87</b:Tag>
    <b:SourceType>Book</b:SourceType>
    <b:Guid>{2EBAE4B0-CCA1-5F4C-BD27-49198B697F1B}</b:Guid>
    <b:Title>Educating the Reflective Practitioner</b:Title>
    <b:City>San Francisco</b:City>
    <b:Publisher>Josey-Bass</b:Publisher>
    <b:Year>1987</b:Year>
    <b:Author>
      <b:Author>
        <b:NameList>
          <b:Person>
            <b:Last>Schön</b:Last>
            <b:Middle>Alan</b:Middle>
            <b:First>Donald</b:First>
          </b:Person>
        </b:NameList>
      </b:Author>
    </b:Author>
    <b:RefOrder>29</b:RefOrder>
  </b:Source>
  <b:Source>
    <b:Tag>Sma93</b:Tag>
    <b:SourceType>Book</b:SourceType>
    <b:Guid>{95C942B5-9D15-C24D-ADB4-AF339036E262}</b:Guid>
    <b:Title>Empowerment, Assessment, Care Management and the Skilled Worker</b:Title>
    <b:Year>1993</b:Year>
    <b:City>London</b:City>
    <b:Publisher>National Institue for Social Work</b:Publisher>
    <b:Author>
      <b:Author>
        <b:NameList>
          <b:Person>
            <b:Last>Smale</b:Last>
            <b:First>G</b:First>
          </b:Person>
          <b:Person>
            <b:Last>Tucson</b:Last>
            <b:First>G</b:First>
          </b:Person>
        </b:NameList>
      </b:Author>
    </b:Author>
    <b:RefOrder>30</b:RefOrder>
  </b:Source>
  <b:Source>
    <b:Tag>Bar12</b:Tag>
    <b:SourceType>Book</b:SourceType>
    <b:Guid>{17321878-41A9-0C4F-93BD-ADC15F79582C}</b:Guid>
    <b:Title>Applying Social Work Theories and Methods</b:Title>
    <b:Year>2012</b:Year>
    <b:Author>
      <b:Author>
        <b:NameList>
          <b:Person>
            <b:Last>Teater</b:Last>
            <b:First>Barbra</b:First>
          </b:Person>
        </b:NameList>
      </b:Author>
    </b:Author>
    <b:City>Berkshire</b:City>
    <b:Publisher>Open University Press</b:Publisher>
    <b:RefOrder>31</b:RefOrder>
  </b:Source>
  <b:Source>
    <b:Tag>Tho99</b:Tag>
    <b:SourceType>Book</b:SourceType>
    <b:Guid>{0C430859-63DA-1D45-88A0-F216F7615B32}</b:Guid>
    <b:Title>Adopted Children Speaking</b:Title>
    <b:Year>1999</b:Year>
    <b:Author>
      <b:Author>
        <b:NameList>
          <b:Person>
            <b:Last>Thomas</b:Last>
            <b:First>Caroline</b:First>
          </b:Person>
          <b:Person>
            <b:Last>Beckford</b:Last>
            <b:First>Verna</b:First>
          </b:Person>
          <b:Person>
            <b:Last>Lowe</b:Last>
            <b:First>Nigel</b:First>
          </b:Person>
          <b:Person>
            <b:Last>Murch</b:Last>
            <b:First>Mervyn</b:First>
          </b:Person>
        </b:NameList>
      </b:Author>
    </b:Author>
    <b:City>London</b:City>
    <b:Publisher>British Agencies for Adoption &amp; Fostering (BAAF)</b:Publisher>
    <b:RefOrder>32</b:RefOrder>
  </b:Source>
  <b:Source>
    <b:Tag>Nei03</b:Tag>
    <b:SourceType>Book</b:SourceType>
    <b:Guid>{7C11BE31-25DF-824A-B55F-87A6E8E16F21}</b:Guid>
    <b:Author>
      <b:Author>
        <b:NameList>
          <b:Person>
            <b:Last>Thompson</b:Last>
            <b:First>Neil</b:First>
          </b:Person>
        </b:NameList>
      </b:Author>
    </b:Author>
    <b:Title>Communication and language. A handbook of theory and practice</b:Title>
    <b:City>Basingstoke</b:City>
    <b:Publisher>Palgrave Macmillan</b:Publisher>
    <b:Year>2003</b:Year>
    <b:RefOrder>33</b:RefOrder>
  </b:Source>
  <b:Source>
    <b:Tag>Nei00</b:Tag>
    <b:SourceType>Book</b:SourceType>
    <b:Guid>{AB257CEF-C22A-5046-86C3-235FED7806DB}</b:Guid>
    <b:Title>Theory and practice in human services</b:Title>
    <b:Year>2000</b:Year>
    <b:Author>
      <b:Author>
        <b:NameList>
          <b:Person>
            <b:Last>Thompson</b:Last>
            <b:First>Neil</b:First>
          </b:Person>
        </b:NameList>
      </b:Author>
    </b:Author>
    <b:City>Buckingham</b:City>
    <b:Publisher>Open university press</b:Publisher>
    <b:RefOrder>34</b:RefOrder>
  </b:Source>
  <b:Source>
    <b:Tag>Tri05</b:Tag>
    <b:SourceType>Book</b:SourceType>
    <b:Guid>{D243239D-5EB0-2841-A9AA-C37C0FF4A253}</b:Guid>
    <b:Author>
      <b:Author>
        <b:NameList>
          <b:Person>
            <b:Last>Trivithick</b:Last>
            <b:First>Pamela</b:First>
          </b:Person>
        </b:NameList>
      </b:Author>
    </b:Author>
    <b:Title>Social work skills: a practice handbook</b:Title>
    <b:Year>2005</b:Year>
    <b:City>Berkshire</b:City>
    <b:Publisher>Open University Press</b:Publisher>
    <b:RefOrder>35</b:RefOrder>
  </b:Source>
  <b:Source>
    <b:Tag>Stu96</b:Tag>
    <b:SourceType>Book</b:SourceType>
    <b:Guid>{BA0906AA-B9E4-BD4D-8058-AD5A08A5C172}</b:Guid>
    <b:Author>
      <b:Author>
        <b:NameList>
          <b:Person>
            <b:Last>Vernon</b:Last>
            <b:First>Stuart</b:First>
          </b:Person>
        </b:NameList>
      </b:Author>
    </b:Author>
    <b:Title>Social Work and the Law</b:Title>
    <b:City>London</b:City>
    <b:Publisher>Butterworths</b:Publisher>
    <b:Year>1996</b:Year>
    <b:RefOrder>36</b:RefOrder>
  </b:Source>
  <b:Source>
    <b:Tag>Wal14</b:Tag>
    <b:SourceType>Book</b:SourceType>
    <b:Guid>{73C771AA-09F7-1D4A-A5C6-07BA3A787BEE}</b:Guid>
    <b:Title>Social Work &amp; Human Development</b:Title>
    <b:Publisher>SAGE</b:Publisher>
    <b:City>London</b:City>
    <b:Year>2014</b:Year>
    <b:Author>
      <b:Author>
        <b:NameList>
          <b:Person>
            <b:Last>Walker</b:Last>
            <b:First>Janet</b:First>
          </b:Person>
          <b:Person>
            <b:Last>Crawford</b:Last>
            <b:First>Karin</b:First>
          </b:Person>
        </b:NameList>
      </b:Author>
    </b:Author>
    <b:RefOrder>37</b:RefOrder>
  </b:Source>
  <b:Source>
    <b:Tag>Ste12</b:Tag>
    <b:SourceType>Book</b:SourceType>
    <b:Guid>{876AAD15-82CA-9140-8824-B87384347CDA}</b:Guid>
    <b:Author>
      <b:Author>
        <b:NameList>
          <b:Person>
            <b:Last>Walker</b:Last>
            <b:First>Steven</b:First>
          </b:Person>
        </b:NameList>
      </b:Author>
    </b:Author>
    <b:Title>Effective social work with children, young people and families</b:Title>
    <b:City>London</b:City>
    <b:Publisher>SAGE Publications Ltd</b:Publisher>
    <b:Year>2012</b:Year>
    <b:RefOrder>38</b:RefOrder>
  </b:Source>
  <b:Source>
    <b:Tag>Wil131</b:Tag>
    <b:SourceType>Book</b:SourceType>
    <b:Guid>{615B3325-5B7D-F642-BC34-5FAFF7BCE4C9}</b:Guid>
    <b:Title>Critical Analysis Skills for Social Workers</b:Title>
    <b:City>Berkshire</b:City>
    <b:Publisher>Open University Press</b:Publisher>
    <b:Year>2013</b:Year>
    <b:Author>
      <b:Author>
        <b:NameList>
          <b:Person>
            <b:Last>Wilkins</b:Last>
            <b:First>David</b:First>
          </b:Person>
          <b:Person>
            <b:Last>Boahen</b:Last>
            <b:First>Godfred</b:First>
          </b:Person>
        </b:NameList>
      </b:Author>
    </b:Author>
    <b:RefOrder>39</b:RefOrder>
  </b:Source>
  <b:Source>
    <b:Tag>Wil13</b:Tag>
    <b:SourceType>Book</b:SourceType>
    <b:Guid>{86ECBDDD-4624-574C-892E-9FC06E2B202C}</b:Guid>
    <b:Author>
      <b:Author>
        <b:NameList>
          <b:Person>
            <b:Last>Williams</b:Last>
            <b:First>Paul</b:First>
          </b:Person>
          <b:Person>
            <b:Last>Evans</b:Last>
            <b:First>Michelle</b:First>
          </b:Person>
        </b:NameList>
      </b:Author>
    </b:Author>
    <b:Title>Social work with perople with learning difficulties</b:Title>
    <b:City>London</b:City>
    <b:Publisher>SAGE/Learning Matters</b:Publisher>
    <b:Year>2013</b:Year>
    <b:RefOrder>40</b:RefOrder>
  </b:Source>
  <b:Source>
    <b:Tag>Sym20</b:Tag>
    <b:SourceType>JournalArticle</b:SourceType>
    <b:Guid>{40F829A5-C174-49ED-927A-2A7C59FA2421}</b:Guid>
    <b:Title>Making Person-Centred Assessments</b:Title>
    <b:Year>2020</b:Year>
    <b:Author>
      <b:Author>
        <b:NameList>
          <b:Person>
            <b:Last>Symonds</b:Last>
            <b:First>Jon</b:First>
          </b:Person>
          <b:Person>
            <b:Last>Miles</b:Last>
            <b:First>Caroline</b:First>
          </b:Person>
          <b:Person>
            <b:Last>Steel</b:Last>
            <b:First>Mike</b:First>
          </b:Person>
          <b:Person>
            <b:Last>Porter</b:Last>
            <b:First>Sue</b:First>
          </b:Person>
          <b:Person>
            <b:Last>Williams</b:Last>
            <b:First>Val</b:First>
          </b:Person>
        </b:NameList>
      </b:Author>
    </b:Author>
    <b:JournalName>Journal of Social Work</b:JournalName>
    <b:Pages>431-447</b:Pages>
    <b:RefOrder>41</b:RefOrder>
  </b:Source>
  <b:Source>
    <b:Tag>Bag10</b:Tag>
    <b:SourceType>JournalArticle</b:SourceType>
    <b:Guid>{EFE7FF93-6EA6-485B-9CA3-E1509FD66AC2}</b:Guid>
    <b:Author>
      <b:Author>
        <b:NameList>
          <b:Person>
            <b:Last>Baginsky</b:Last>
            <b:First>Mary</b:First>
          </b:Person>
          <b:Person>
            <b:Last>Moriarty</b:Last>
            <b:First>Jo</b:First>
          </b:Person>
          <b:Person>
            <b:Last>Manthorpe</b:Last>
            <b:First>Jill</b:First>
          </b:Person>
          <b:Person>
            <b:Last>Stevens</b:Last>
            <b:First>Martin</b:First>
          </b:Person>
          <b:Person>
            <b:Last>MacInnes</b:Last>
            <b:First>Tom</b:First>
          </b:Person>
          <b:Person>
            <b:Last>Nagendran</b:Last>
            <b:First>Tay</b:First>
          </b:Person>
        </b:NameList>
      </b:Author>
    </b:Author>
    <b:Title>Social Workers’ Workload Survey. Messages from the Frontline. Findings from the 2009 Survey and Interviews with Senior Managers</b:Title>
    <b:JournalName>The British Journal of Social Work</b:JournalName>
    <b:Year>2010</b:Year>
    <b:Pages>2571–2589</b:Pages>
    <b:Volume>51</b:Volume>
    <b:Issue>7</b:Issue>
    <b:RefOrder>42</b:RefOrder>
  </b:Source>
  <b:Source>
    <b:Tag>Bow79</b:Tag>
    <b:SourceType>JournalArticle</b:SourceType>
    <b:Guid>{2BFB6C16-10D3-48B4-8EB4-7566E3D7CDDB}</b:Guid>
    <b:Title>The Bowlby-Ainsworth Attachment Theory</b:Title>
    <b:JournalName>Behavioural and Brain Sciences</b:JournalName>
    <b:Year>1979</b:Year>
    <b:Pages>637-638</b:Pages>
    <b:Volume>2</b:Volume>
    <b:Issue>4</b:Issue>
    <b:Author>
      <b:Author>
        <b:NameList>
          <b:Person>
            <b:Last>Bowlby</b:Last>
            <b:First>John</b:First>
          </b:Person>
        </b:NameList>
      </b:Author>
    </b:Author>
    <b:RefOrder>43</b:RefOrder>
  </b:Source>
</b:Sourc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5FA8A878-F7C1-4C35-A13F-FC37DAECF2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13</Pages>
  <Words>3436</Words>
  <Characters>19591</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22982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 Saunders</cp:lastModifiedBy>
  <cp:revision>10</cp:revision>
  <cp:lastPrinted>2020-02-11T19:20:00Z</cp:lastPrinted>
  <dcterms:created xsi:type="dcterms:W3CDTF">2022-09-29T11:36:00Z</dcterms:created>
  <dcterms:modified xsi:type="dcterms:W3CDTF">2023-07-14T15:35:00Z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