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3D37" w:rsidRDefault="00523D37" w:rsidP="00750CC4">
      <w:pPr>
        <w:jc w:val="center"/>
        <w:rPr>
          <w:rFonts w:ascii="Times New Roman" w:hAnsi="Times New Roman" w:cs="Times New Roman"/>
          <w:sz w:val="24"/>
          <w:szCs w:val="24"/>
        </w:rPr>
      </w:pPr>
    </w:p>
    <w:p w:rsidR="00523D37" w:rsidRDefault="00523D37" w:rsidP="00750CC4">
      <w:pPr>
        <w:jc w:val="center"/>
        <w:rPr>
          <w:rFonts w:ascii="Times New Roman" w:hAnsi="Times New Roman" w:cs="Times New Roman"/>
          <w:sz w:val="24"/>
          <w:szCs w:val="24"/>
        </w:rPr>
      </w:pPr>
    </w:p>
    <w:p w:rsidR="00523D37" w:rsidRDefault="00523D37" w:rsidP="00750CC4">
      <w:pPr>
        <w:jc w:val="center"/>
        <w:rPr>
          <w:rFonts w:ascii="Times New Roman" w:hAnsi="Times New Roman" w:cs="Times New Roman"/>
          <w:sz w:val="24"/>
          <w:szCs w:val="24"/>
        </w:rPr>
      </w:pPr>
    </w:p>
    <w:p w:rsidR="00523D37" w:rsidRDefault="00523D37" w:rsidP="00750CC4">
      <w:pPr>
        <w:jc w:val="center"/>
        <w:rPr>
          <w:rFonts w:ascii="Times New Roman" w:hAnsi="Times New Roman" w:cs="Times New Roman"/>
          <w:sz w:val="24"/>
          <w:szCs w:val="24"/>
        </w:rPr>
      </w:pPr>
    </w:p>
    <w:p w:rsidR="00C57106" w:rsidRDefault="00C57106" w:rsidP="00750CC4">
      <w:pPr>
        <w:jc w:val="center"/>
        <w:rPr>
          <w:rFonts w:ascii="Times New Roman" w:hAnsi="Times New Roman" w:cs="Times New Roman"/>
          <w:sz w:val="24"/>
          <w:szCs w:val="24"/>
        </w:rPr>
      </w:pPr>
    </w:p>
    <w:p w:rsidR="00750CC4" w:rsidRPr="00C57106" w:rsidRDefault="00750CC4" w:rsidP="00750CC4">
      <w:pPr>
        <w:jc w:val="center"/>
        <w:rPr>
          <w:rFonts w:ascii="Arial" w:hAnsi="Arial" w:cs="Arial"/>
          <w:sz w:val="28"/>
          <w:szCs w:val="28"/>
        </w:rPr>
      </w:pPr>
      <w:r w:rsidRPr="00C57106">
        <w:rPr>
          <w:rFonts w:ascii="Arial" w:hAnsi="Arial" w:cs="Arial"/>
          <w:sz w:val="28"/>
          <w:szCs w:val="28"/>
        </w:rPr>
        <w:t>Report</w:t>
      </w:r>
    </w:p>
    <w:p w:rsidR="00523D37" w:rsidRPr="00C57106" w:rsidRDefault="00523D37" w:rsidP="00750CC4">
      <w:pPr>
        <w:jc w:val="center"/>
        <w:rPr>
          <w:rFonts w:ascii="Arial" w:hAnsi="Arial" w:cs="Arial"/>
          <w:sz w:val="28"/>
          <w:szCs w:val="28"/>
        </w:rPr>
      </w:pPr>
    </w:p>
    <w:p w:rsidR="00523D37" w:rsidRPr="00C57106" w:rsidRDefault="00523D37" w:rsidP="00750CC4">
      <w:pPr>
        <w:jc w:val="center"/>
        <w:rPr>
          <w:rFonts w:ascii="Arial" w:hAnsi="Arial" w:cs="Arial"/>
          <w:sz w:val="28"/>
          <w:szCs w:val="28"/>
        </w:rPr>
      </w:pPr>
    </w:p>
    <w:p w:rsidR="00C57106" w:rsidRPr="00C57106" w:rsidRDefault="00C57106" w:rsidP="00750CC4">
      <w:pPr>
        <w:jc w:val="center"/>
        <w:rPr>
          <w:rFonts w:ascii="Arial" w:hAnsi="Arial" w:cs="Arial"/>
          <w:sz w:val="28"/>
          <w:szCs w:val="28"/>
        </w:rPr>
      </w:pPr>
    </w:p>
    <w:p w:rsidR="00523D37" w:rsidRPr="00C57106" w:rsidRDefault="00523D37" w:rsidP="00750CC4">
      <w:pPr>
        <w:jc w:val="center"/>
        <w:rPr>
          <w:rFonts w:ascii="Arial" w:hAnsi="Arial" w:cs="Arial"/>
          <w:sz w:val="28"/>
          <w:szCs w:val="28"/>
        </w:rPr>
      </w:pPr>
    </w:p>
    <w:p w:rsidR="00523D37" w:rsidRPr="00C57106" w:rsidRDefault="00523D37" w:rsidP="00C57106">
      <w:pPr>
        <w:jc w:val="right"/>
        <w:rPr>
          <w:rFonts w:ascii="Arial" w:hAnsi="Arial" w:cs="Arial"/>
          <w:sz w:val="28"/>
          <w:szCs w:val="28"/>
        </w:rPr>
      </w:pPr>
      <w:r w:rsidRPr="00C57106">
        <w:rPr>
          <w:rFonts w:ascii="Arial" w:hAnsi="Arial" w:cs="Arial"/>
          <w:sz w:val="28"/>
          <w:szCs w:val="28"/>
        </w:rPr>
        <w:t xml:space="preserve">Student name: </w:t>
      </w:r>
      <w:proofErr w:type="spellStart"/>
      <w:r w:rsidRPr="00C57106">
        <w:rPr>
          <w:rFonts w:ascii="Arial" w:hAnsi="Arial" w:cs="Arial"/>
          <w:sz w:val="28"/>
          <w:szCs w:val="28"/>
        </w:rPr>
        <w:t>Vasilica</w:t>
      </w:r>
      <w:proofErr w:type="spellEnd"/>
      <w:r w:rsidRPr="00C57106">
        <w:rPr>
          <w:rFonts w:ascii="Arial" w:hAnsi="Arial" w:cs="Arial"/>
          <w:sz w:val="28"/>
          <w:szCs w:val="28"/>
        </w:rPr>
        <w:t xml:space="preserve"> Valentina </w:t>
      </w:r>
      <w:proofErr w:type="spellStart"/>
      <w:r w:rsidRPr="00C57106">
        <w:rPr>
          <w:rFonts w:ascii="Arial" w:hAnsi="Arial" w:cs="Arial"/>
          <w:sz w:val="28"/>
          <w:szCs w:val="28"/>
        </w:rPr>
        <w:t>Dinca</w:t>
      </w:r>
      <w:proofErr w:type="spellEnd"/>
    </w:p>
    <w:p w:rsidR="00523D37" w:rsidRPr="00C57106" w:rsidRDefault="00523D37" w:rsidP="00C57106">
      <w:pPr>
        <w:jc w:val="right"/>
        <w:rPr>
          <w:rFonts w:ascii="Arial" w:hAnsi="Arial" w:cs="Arial"/>
          <w:sz w:val="28"/>
          <w:szCs w:val="28"/>
        </w:rPr>
      </w:pPr>
      <w:r w:rsidRPr="00C57106">
        <w:rPr>
          <w:rFonts w:ascii="Arial" w:hAnsi="Arial" w:cs="Arial"/>
          <w:sz w:val="28"/>
          <w:szCs w:val="28"/>
        </w:rPr>
        <w:t>Student number: 2131463</w:t>
      </w:r>
    </w:p>
    <w:p w:rsidR="00523D37" w:rsidRPr="00C57106" w:rsidRDefault="00523D37" w:rsidP="00C57106">
      <w:pPr>
        <w:jc w:val="right"/>
        <w:rPr>
          <w:rFonts w:ascii="Arial" w:hAnsi="Arial" w:cs="Arial"/>
          <w:sz w:val="28"/>
          <w:szCs w:val="28"/>
        </w:rPr>
      </w:pPr>
      <w:r w:rsidRPr="00C57106">
        <w:rPr>
          <w:rFonts w:ascii="Arial" w:hAnsi="Arial" w:cs="Arial"/>
          <w:sz w:val="28"/>
          <w:szCs w:val="28"/>
        </w:rPr>
        <w:t>Module: Knowledge and Information Management Skills for the Workplace</w:t>
      </w:r>
    </w:p>
    <w:p w:rsidR="00523D37" w:rsidRPr="00C57106" w:rsidRDefault="00523D37" w:rsidP="00C57106">
      <w:pPr>
        <w:jc w:val="right"/>
        <w:rPr>
          <w:rFonts w:ascii="Arial" w:hAnsi="Arial" w:cs="Arial"/>
          <w:sz w:val="28"/>
          <w:szCs w:val="28"/>
        </w:rPr>
      </w:pPr>
      <w:r w:rsidRPr="00C57106">
        <w:rPr>
          <w:rFonts w:ascii="Arial" w:hAnsi="Arial" w:cs="Arial"/>
          <w:sz w:val="28"/>
          <w:szCs w:val="28"/>
        </w:rPr>
        <w:t>Code: BMSW 5106</w:t>
      </w:r>
    </w:p>
    <w:p w:rsidR="00C57106" w:rsidRPr="00C57106" w:rsidRDefault="00C57106" w:rsidP="00C57106">
      <w:pPr>
        <w:jc w:val="right"/>
        <w:rPr>
          <w:rFonts w:ascii="Arial" w:hAnsi="Arial" w:cs="Arial"/>
          <w:sz w:val="28"/>
          <w:szCs w:val="28"/>
        </w:rPr>
      </w:pPr>
      <w:r w:rsidRPr="00C57106">
        <w:rPr>
          <w:rFonts w:ascii="Arial" w:hAnsi="Arial" w:cs="Arial"/>
          <w:sz w:val="28"/>
          <w:szCs w:val="28"/>
        </w:rPr>
        <w:t>Lecturer: Essa Bah</w:t>
      </w:r>
    </w:p>
    <w:p w:rsidR="00750CC4" w:rsidRDefault="00750CC4">
      <w:pPr>
        <w:rPr>
          <w:rFonts w:ascii="Times New Roman" w:hAnsi="Times New Roman" w:cs="Times New Roman"/>
          <w:sz w:val="24"/>
          <w:szCs w:val="24"/>
        </w:rPr>
      </w:pPr>
    </w:p>
    <w:p w:rsidR="00750CC4" w:rsidRDefault="00750CC4" w:rsidP="00E40C51">
      <w:pPr>
        <w:spacing w:line="360" w:lineRule="auto"/>
        <w:ind w:firstLine="720"/>
        <w:jc w:val="center"/>
        <w:rPr>
          <w:rFonts w:ascii="Times New Roman" w:hAnsi="Times New Roman" w:cs="Times New Roman"/>
          <w:sz w:val="24"/>
          <w:szCs w:val="24"/>
        </w:rPr>
      </w:pPr>
    </w:p>
    <w:p w:rsidR="00750CC4" w:rsidRDefault="00750CC4" w:rsidP="00E40C51">
      <w:pPr>
        <w:spacing w:line="360" w:lineRule="auto"/>
        <w:ind w:firstLine="720"/>
        <w:jc w:val="center"/>
        <w:rPr>
          <w:rFonts w:ascii="Times New Roman" w:hAnsi="Times New Roman" w:cs="Times New Roman"/>
          <w:sz w:val="24"/>
          <w:szCs w:val="24"/>
        </w:rPr>
      </w:pPr>
    </w:p>
    <w:p w:rsidR="00C57106" w:rsidRDefault="00C57106" w:rsidP="00E40C51">
      <w:pPr>
        <w:spacing w:line="360" w:lineRule="auto"/>
        <w:ind w:firstLine="720"/>
        <w:jc w:val="center"/>
        <w:rPr>
          <w:rFonts w:ascii="Times New Roman" w:hAnsi="Times New Roman" w:cs="Times New Roman"/>
          <w:sz w:val="24"/>
          <w:szCs w:val="24"/>
        </w:rPr>
      </w:pPr>
    </w:p>
    <w:p w:rsidR="00C57106" w:rsidRDefault="00C57106" w:rsidP="00E40C51">
      <w:pPr>
        <w:spacing w:line="360" w:lineRule="auto"/>
        <w:ind w:firstLine="720"/>
        <w:jc w:val="center"/>
        <w:rPr>
          <w:rFonts w:ascii="Times New Roman" w:hAnsi="Times New Roman" w:cs="Times New Roman"/>
          <w:sz w:val="24"/>
          <w:szCs w:val="24"/>
        </w:rPr>
      </w:pPr>
    </w:p>
    <w:p w:rsidR="00C57106" w:rsidRDefault="00C57106" w:rsidP="00E40C51">
      <w:pPr>
        <w:spacing w:line="360" w:lineRule="auto"/>
        <w:ind w:firstLine="720"/>
        <w:jc w:val="center"/>
        <w:rPr>
          <w:rFonts w:ascii="Times New Roman" w:hAnsi="Times New Roman" w:cs="Times New Roman"/>
          <w:sz w:val="24"/>
          <w:szCs w:val="24"/>
        </w:rPr>
      </w:pPr>
    </w:p>
    <w:p w:rsidR="00C57106" w:rsidRDefault="00C57106" w:rsidP="00E40C51">
      <w:pPr>
        <w:spacing w:line="360" w:lineRule="auto"/>
        <w:ind w:firstLine="720"/>
        <w:jc w:val="center"/>
        <w:rPr>
          <w:rFonts w:ascii="Times New Roman" w:hAnsi="Times New Roman" w:cs="Times New Roman"/>
          <w:sz w:val="24"/>
          <w:szCs w:val="24"/>
        </w:rPr>
      </w:pPr>
    </w:p>
    <w:p w:rsidR="00C57106" w:rsidRDefault="00C57106" w:rsidP="00C57106">
      <w:pPr>
        <w:spacing w:line="360" w:lineRule="auto"/>
        <w:rPr>
          <w:rFonts w:ascii="Times New Roman" w:hAnsi="Times New Roman" w:cs="Times New Roman"/>
          <w:sz w:val="24"/>
          <w:szCs w:val="24"/>
        </w:rPr>
      </w:pPr>
    </w:p>
    <w:sdt>
      <w:sdtPr>
        <w:id w:val="-2121829147"/>
        <w:docPartObj>
          <w:docPartGallery w:val="Table of Contents"/>
          <w:docPartUnique/>
        </w:docPartObj>
      </w:sdtPr>
      <w:sdtEndPr>
        <w:rPr>
          <w:rFonts w:asciiTheme="minorHAnsi" w:eastAsiaTheme="minorHAnsi" w:hAnsiTheme="minorHAnsi" w:cstheme="minorBidi"/>
          <w:noProof/>
          <w:color w:val="auto"/>
          <w:sz w:val="22"/>
          <w:szCs w:val="22"/>
          <w:lang w:eastAsia="en-US"/>
        </w:rPr>
      </w:sdtEndPr>
      <w:sdtContent>
        <w:p w:rsidR="00C445A0" w:rsidRPr="00C445A0" w:rsidRDefault="00C445A0">
          <w:pPr>
            <w:pStyle w:val="TOCHeading"/>
            <w:rPr>
              <w:rFonts w:ascii="Arial" w:hAnsi="Arial" w:cs="Arial"/>
              <w:sz w:val="22"/>
              <w:szCs w:val="22"/>
            </w:rPr>
          </w:pPr>
          <w:r w:rsidRPr="00C445A0">
            <w:rPr>
              <w:rFonts w:ascii="Arial" w:hAnsi="Arial" w:cs="Arial"/>
              <w:sz w:val="22"/>
              <w:szCs w:val="22"/>
            </w:rPr>
            <w:t>Contents</w:t>
          </w:r>
        </w:p>
        <w:p w:rsidR="00C445A0" w:rsidRDefault="00C445A0">
          <w:pPr>
            <w:pStyle w:val="TOC1"/>
            <w:tabs>
              <w:tab w:val="right" w:leader="dot" w:pos="9350"/>
            </w:tabs>
            <w:rPr>
              <w:rFonts w:eastAsiaTheme="minorEastAsia"/>
              <w:noProof/>
            </w:rPr>
          </w:pPr>
          <w:r w:rsidRPr="00C445A0">
            <w:rPr>
              <w:rFonts w:ascii="Arial" w:hAnsi="Arial" w:cs="Arial"/>
            </w:rPr>
            <w:fldChar w:fldCharType="begin"/>
          </w:r>
          <w:r w:rsidRPr="00C445A0">
            <w:rPr>
              <w:rFonts w:ascii="Arial" w:hAnsi="Arial" w:cs="Arial"/>
            </w:rPr>
            <w:instrText xml:space="preserve"> TOC \o "1-3" \h \z \u </w:instrText>
          </w:r>
          <w:r w:rsidRPr="00C445A0">
            <w:rPr>
              <w:rFonts w:ascii="Arial" w:hAnsi="Arial" w:cs="Arial"/>
            </w:rPr>
            <w:fldChar w:fldCharType="separate"/>
          </w:r>
          <w:hyperlink w:anchor="_Toc160659909" w:history="1">
            <w:r w:rsidRPr="009311C7">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_Toc160659909 \h </w:instrText>
            </w:r>
            <w:r>
              <w:rPr>
                <w:noProof/>
                <w:webHidden/>
              </w:rPr>
            </w:r>
            <w:r>
              <w:rPr>
                <w:noProof/>
                <w:webHidden/>
              </w:rPr>
              <w:fldChar w:fldCharType="separate"/>
            </w:r>
            <w:r>
              <w:rPr>
                <w:noProof/>
                <w:webHidden/>
              </w:rPr>
              <w:t>2</w:t>
            </w:r>
            <w:r>
              <w:rPr>
                <w:noProof/>
                <w:webHidden/>
              </w:rPr>
              <w:fldChar w:fldCharType="end"/>
            </w:r>
          </w:hyperlink>
        </w:p>
        <w:p w:rsidR="00C445A0" w:rsidRDefault="00C445A0">
          <w:pPr>
            <w:pStyle w:val="TOC2"/>
            <w:tabs>
              <w:tab w:val="right" w:leader="dot" w:pos="9350"/>
            </w:tabs>
            <w:rPr>
              <w:rFonts w:eastAsiaTheme="minorEastAsia"/>
              <w:noProof/>
            </w:rPr>
          </w:pPr>
          <w:hyperlink w:anchor="_Toc160659910" w:history="1">
            <w:r w:rsidRPr="009311C7">
              <w:rPr>
                <w:rStyle w:val="Hyperlink"/>
                <w:rFonts w:ascii="Arial" w:hAnsi="Arial" w:cs="Arial"/>
                <w:noProof/>
              </w:rPr>
              <w:t xml:space="preserve">2. Brief description </w:t>
            </w:r>
            <w:r w:rsidR="0068592A">
              <w:rPr>
                <w:rStyle w:val="Hyperlink"/>
                <w:rFonts w:ascii="Arial" w:hAnsi="Arial" w:cs="Arial"/>
                <w:noProof/>
              </w:rPr>
              <w:t>of</w:t>
            </w:r>
            <w:r w:rsidRPr="009311C7">
              <w:rPr>
                <w:rStyle w:val="Hyperlink"/>
                <w:rFonts w:ascii="Arial" w:hAnsi="Arial" w:cs="Arial"/>
                <w:noProof/>
              </w:rPr>
              <w:t xml:space="preserve"> Fujifilm and Siemens companies</w:t>
            </w:r>
            <w:r>
              <w:rPr>
                <w:noProof/>
                <w:webHidden/>
              </w:rPr>
              <w:tab/>
            </w:r>
            <w:r>
              <w:rPr>
                <w:noProof/>
                <w:webHidden/>
              </w:rPr>
              <w:fldChar w:fldCharType="begin"/>
            </w:r>
            <w:r>
              <w:rPr>
                <w:noProof/>
                <w:webHidden/>
              </w:rPr>
              <w:instrText xml:space="preserve"> PAGEREF _Toc160659910 \h </w:instrText>
            </w:r>
            <w:r>
              <w:rPr>
                <w:noProof/>
                <w:webHidden/>
              </w:rPr>
            </w:r>
            <w:r>
              <w:rPr>
                <w:noProof/>
                <w:webHidden/>
              </w:rPr>
              <w:fldChar w:fldCharType="separate"/>
            </w:r>
            <w:r>
              <w:rPr>
                <w:noProof/>
                <w:webHidden/>
              </w:rPr>
              <w:t>4</w:t>
            </w:r>
            <w:r>
              <w:rPr>
                <w:noProof/>
                <w:webHidden/>
              </w:rPr>
              <w:fldChar w:fldCharType="end"/>
            </w:r>
          </w:hyperlink>
        </w:p>
        <w:p w:rsidR="00C445A0" w:rsidRDefault="00C445A0">
          <w:pPr>
            <w:pStyle w:val="TOC1"/>
            <w:tabs>
              <w:tab w:val="right" w:leader="dot" w:pos="9350"/>
            </w:tabs>
            <w:rPr>
              <w:rFonts w:eastAsiaTheme="minorEastAsia"/>
              <w:noProof/>
            </w:rPr>
          </w:pPr>
          <w:hyperlink w:anchor="_Toc160659911" w:history="1">
            <w:r w:rsidRPr="009311C7">
              <w:rPr>
                <w:rStyle w:val="Hyperlink"/>
                <w:rFonts w:ascii="Arial" w:hAnsi="Arial" w:cs="Arial"/>
                <w:noProof/>
              </w:rPr>
              <w:t>3. Analysis based on their SWOT analysis</w:t>
            </w:r>
            <w:r>
              <w:rPr>
                <w:noProof/>
                <w:webHidden/>
              </w:rPr>
              <w:tab/>
            </w:r>
            <w:r>
              <w:rPr>
                <w:noProof/>
                <w:webHidden/>
              </w:rPr>
              <w:fldChar w:fldCharType="begin"/>
            </w:r>
            <w:r>
              <w:rPr>
                <w:noProof/>
                <w:webHidden/>
              </w:rPr>
              <w:instrText xml:space="preserve"> PAGEREF _Toc160659911 \h </w:instrText>
            </w:r>
            <w:r>
              <w:rPr>
                <w:noProof/>
                <w:webHidden/>
              </w:rPr>
            </w:r>
            <w:r>
              <w:rPr>
                <w:noProof/>
                <w:webHidden/>
              </w:rPr>
              <w:fldChar w:fldCharType="separate"/>
            </w:r>
            <w:r>
              <w:rPr>
                <w:noProof/>
                <w:webHidden/>
              </w:rPr>
              <w:t>6</w:t>
            </w:r>
            <w:r>
              <w:rPr>
                <w:noProof/>
                <w:webHidden/>
              </w:rPr>
              <w:fldChar w:fldCharType="end"/>
            </w:r>
          </w:hyperlink>
        </w:p>
        <w:p w:rsidR="00C445A0" w:rsidRDefault="00C445A0">
          <w:pPr>
            <w:pStyle w:val="TOC2"/>
            <w:tabs>
              <w:tab w:val="right" w:leader="dot" w:pos="9350"/>
            </w:tabs>
            <w:rPr>
              <w:rFonts w:eastAsiaTheme="minorEastAsia"/>
              <w:noProof/>
            </w:rPr>
          </w:pPr>
          <w:hyperlink w:anchor="_Toc160659912" w:history="1">
            <w:r w:rsidRPr="009311C7">
              <w:rPr>
                <w:rStyle w:val="Hyperlink"/>
                <w:rFonts w:ascii="Arial" w:hAnsi="Arial" w:cs="Arial"/>
                <w:noProof/>
              </w:rPr>
              <w:t>3.1 Fujifilm - SWOT Analysis for Knowledge Management System</w:t>
            </w:r>
            <w:r>
              <w:rPr>
                <w:noProof/>
                <w:webHidden/>
              </w:rPr>
              <w:tab/>
            </w:r>
            <w:r>
              <w:rPr>
                <w:noProof/>
                <w:webHidden/>
              </w:rPr>
              <w:fldChar w:fldCharType="begin"/>
            </w:r>
            <w:r>
              <w:rPr>
                <w:noProof/>
                <w:webHidden/>
              </w:rPr>
              <w:instrText xml:space="preserve"> PAGEREF _Toc160659912 \h </w:instrText>
            </w:r>
            <w:r>
              <w:rPr>
                <w:noProof/>
                <w:webHidden/>
              </w:rPr>
            </w:r>
            <w:r>
              <w:rPr>
                <w:noProof/>
                <w:webHidden/>
              </w:rPr>
              <w:fldChar w:fldCharType="separate"/>
            </w:r>
            <w:r>
              <w:rPr>
                <w:noProof/>
                <w:webHidden/>
              </w:rPr>
              <w:t>6</w:t>
            </w:r>
            <w:r>
              <w:rPr>
                <w:noProof/>
                <w:webHidden/>
              </w:rPr>
              <w:fldChar w:fldCharType="end"/>
            </w:r>
          </w:hyperlink>
        </w:p>
        <w:p w:rsidR="00C445A0" w:rsidRDefault="00C445A0">
          <w:pPr>
            <w:pStyle w:val="TOC2"/>
            <w:tabs>
              <w:tab w:val="right" w:leader="dot" w:pos="9350"/>
            </w:tabs>
            <w:rPr>
              <w:rFonts w:eastAsiaTheme="minorEastAsia"/>
              <w:noProof/>
            </w:rPr>
          </w:pPr>
          <w:hyperlink w:anchor="_Toc160659913" w:history="1">
            <w:r w:rsidRPr="009311C7">
              <w:rPr>
                <w:rStyle w:val="Hyperlink"/>
                <w:rFonts w:ascii="Arial" w:hAnsi="Arial" w:cs="Arial"/>
                <w:noProof/>
              </w:rPr>
              <w:t>3.2 Siemens - SWOT Analysis for Knowledge Management System</w:t>
            </w:r>
            <w:r>
              <w:rPr>
                <w:noProof/>
                <w:webHidden/>
              </w:rPr>
              <w:tab/>
            </w:r>
            <w:r>
              <w:rPr>
                <w:noProof/>
                <w:webHidden/>
              </w:rPr>
              <w:fldChar w:fldCharType="begin"/>
            </w:r>
            <w:r>
              <w:rPr>
                <w:noProof/>
                <w:webHidden/>
              </w:rPr>
              <w:instrText xml:space="preserve"> PAGEREF _Toc160659913 \h </w:instrText>
            </w:r>
            <w:r>
              <w:rPr>
                <w:noProof/>
                <w:webHidden/>
              </w:rPr>
            </w:r>
            <w:r>
              <w:rPr>
                <w:noProof/>
                <w:webHidden/>
              </w:rPr>
              <w:fldChar w:fldCharType="separate"/>
            </w:r>
            <w:r>
              <w:rPr>
                <w:noProof/>
                <w:webHidden/>
              </w:rPr>
              <w:t>7</w:t>
            </w:r>
            <w:r>
              <w:rPr>
                <w:noProof/>
                <w:webHidden/>
              </w:rPr>
              <w:fldChar w:fldCharType="end"/>
            </w:r>
          </w:hyperlink>
        </w:p>
        <w:p w:rsidR="00C445A0" w:rsidRDefault="00C445A0">
          <w:pPr>
            <w:pStyle w:val="TOC2"/>
            <w:tabs>
              <w:tab w:val="right" w:leader="dot" w:pos="9350"/>
            </w:tabs>
            <w:rPr>
              <w:rFonts w:eastAsiaTheme="minorEastAsia"/>
              <w:noProof/>
            </w:rPr>
          </w:pPr>
          <w:hyperlink w:anchor="_Toc160659914" w:history="1">
            <w:r w:rsidRPr="009311C7">
              <w:rPr>
                <w:rStyle w:val="Hyperlink"/>
                <w:rFonts w:ascii="Arial" w:hAnsi="Arial" w:cs="Arial"/>
                <w:noProof/>
              </w:rPr>
              <w:t>3,3 Similarities between both companies regarding KMS</w:t>
            </w:r>
            <w:r>
              <w:rPr>
                <w:noProof/>
                <w:webHidden/>
              </w:rPr>
              <w:tab/>
            </w:r>
            <w:r>
              <w:rPr>
                <w:noProof/>
                <w:webHidden/>
              </w:rPr>
              <w:fldChar w:fldCharType="begin"/>
            </w:r>
            <w:r>
              <w:rPr>
                <w:noProof/>
                <w:webHidden/>
              </w:rPr>
              <w:instrText xml:space="preserve"> PAGEREF _Toc160659914 \h </w:instrText>
            </w:r>
            <w:r>
              <w:rPr>
                <w:noProof/>
                <w:webHidden/>
              </w:rPr>
            </w:r>
            <w:r>
              <w:rPr>
                <w:noProof/>
                <w:webHidden/>
              </w:rPr>
              <w:fldChar w:fldCharType="separate"/>
            </w:r>
            <w:r>
              <w:rPr>
                <w:noProof/>
                <w:webHidden/>
              </w:rPr>
              <w:t>8</w:t>
            </w:r>
            <w:r>
              <w:rPr>
                <w:noProof/>
                <w:webHidden/>
              </w:rPr>
              <w:fldChar w:fldCharType="end"/>
            </w:r>
          </w:hyperlink>
        </w:p>
        <w:p w:rsidR="00C445A0" w:rsidRDefault="00C445A0">
          <w:pPr>
            <w:pStyle w:val="TOC2"/>
            <w:tabs>
              <w:tab w:val="right" w:leader="dot" w:pos="9350"/>
            </w:tabs>
            <w:rPr>
              <w:rFonts w:eastAsiaTheme="minorEastAsia"/>
              <w:noProof/>
            </w:rPr>
          </w:pPr>
          <w:hyperlink w:anchor="_Toc160659915" w:history="1">
            <w:r w:rsidRPr="009311C7">
              <w:rPr>
                <w:rStyle w:val="Hyperlink"/>
                <w:rFonts w:ascii="Arial" w:hAnsi="Arial" w:cs="Arial"/>
                <w:noProof/>
              </w:rPr>
              <w:t>3.4 Differences between companies regarding KMS</w:t>
            </w:r>
            <w:r>
              <w:rPr>
                <w:noProof/>
                <w:webHidden/>
              </w:rPr>
              <w:tab/>
            </w:r>
            <w:r>
              <w:rPr>
                <w:noProof/>
                <w:webHidden/>
              </w:rPr>
              <w:fldChar w:fldCharType="begin"/>
            </w:r>
            <w:r>
              <w:rPr>
                <w:noProof/>
                <w:webHidden/>
              </w:rPr>
              <w:instrText xml:space="preserve"> PAGEREF _Toc160659915 \h </w:instrText>
            </w:r>
            <w:r>
              <w:rPr>
                <w:noProof/>
                <w:webHidden/>
              </w:rPr>
            </w:r>
            <w:r>
              <w:rPr>
                <w:noProof/>
                <w:webHidden/>
              </w:rPr>
              <w:fldChar w:fldCharType="separate"/>
            </w:r>
            <w:r>
              <w:rPr>
                <w:noProof/>
                <w:webHidden/>
              </w:rPr>
              <w:t>8</w:t>
            </w:r>
            <w:r>
              <w:rPr>
                <w:noProof/>
                <w:webHidden/>
              </w:rPr>
              <w:fldChar w:fldCharType="end"/>
            </w:r>
          </w:hyperlink>
        </w:p>
        <w:p w:rsidR="00C445A0" w:rsidRDefault="00C445A0">
          <w:pPr>
            <w:pStyle w:val="TOC1"/>
            <w:tabs>
              <w:tab w:val="right" w:leader="dot" w:pos="9350"/>
            </w:tabs>
            <w:rPr>
              <w:rFonts w:eastAsiaTheme="minorEastAsia"/>
              <w:noProof/>
            </w:rPr>
          </w:pPr>
          <w:hyperlink w:anchor="_Toc160659916" w:history="1">
            <w:r w:rsidRPr="009311C7">
              <w:rPr>
                <w:rStyle w:val="Hyperlink"/>
                <w:rFonts w:ascii="Arial" w:hAnsi="Arial" w:cs="Arial"/>
                <w:noProof/>
              </w:rPr>
              <w:t>4 Critical evaluation for Fujifilm and Siemens Knowledge Management systems</w:t>
            </w:r>
            <w:r>
              <w:rPr>
                <w:noProof/>
                <w:webHidden/>
              </w:rPr>
              <w:tab/>
            </w:r>
            <w:r>
              <w:rPr>
                <w:noProof/>
                <w:webHidden/>
              </w:rPr>
              <w:fldChar w:fldCharType="begin"/>
            </w:r>
            <w:r>
              <w:rPr>
                <w:noProof/>
                <w:webHidden/>
              </w:rPr>
              <w:instrText xml:space="preserve"> PAGEREF _Toc160659916 \h </w:instrText>
            </w:r>
            <w:r>
              <w:rPr>
                <w:noProof/>
                <w:webHidden/>
              </w:rPr>
            </w:r>
            <w:r>
              <w:rPr>
                <w:noProof/>
                <w:webHidden/>
              </w:rPr>
              <w:fldChar w:fldCharType="separate"/>
            </w:r>
            <w:r>
              <w:rPr>
                <w:noProof/>
                <w:webHidden/>
              </w:rPr>
              <w:t>9</w:t>
            </w:r>
            <w:r>
              <w:rPr>
                <w:noProof/>
                <w:webHidden/>
              </w:rPr>
              <w:fldChar w:fldCharType="end"/>
            </w:r>
          </w:hyperlink>
        </w:p>
        <w:p w:rsidR="00C445A0" w:rsidRDefault="00C445A0">
          <w:pPr>
            <w:pStyle w:val="TOC2"/>
            <w:tabs>
              <w:tab w:val="right" w:leader="dot" w:pos="9350"/>
            </w:tabs>
            <w:rPr>
              <w:rFonts w:eastAsiaTheme="minorEastAsia"/>
              <w:noProof/>
            </w:rPr>
          </w:pPr>
          <w:hyperlink w:anchor="_Toc160659917" w:history="1">
            <w:r w:rsidRPr="009311C7">
              <w:rPr>
                <w:rStyle w:val="Hyperlink"/>
                <w:rFonts w:ascii="Arial" w:hAnsi="Arial" w:cs="Arial"/>
                <w:noProof/>
              </w:rPr>
              <w:t>4.1 Fujifilm - KM Value Chain and Supporting Systems</w:t>
            </w:r>
            <w:r>
              <w:rPr>
                <w:noProof/>
                <w:webHidden/>
              </w:rPr>
              <w:tab/>
            </w:r>
            <w:r>
              <w:rPr>
                <w:noProof/>
                <w:webHidden/>
              </w:rPr>
              <w:fldChar w:fldCharType="begin"/>
            </w:r>
            <w:r>
              <w:rPr>
                <w:noProof/>
                <w:webHidden/>
              </w:rPr>
              <w:instrText xml:space="preserve"> PAGEREF _Toc160659917 \h </w:instrText>
            </w:r>
            <w:r>
              <w:rPr>
                <w:noProof/>
                <w:webHidden/>
              </w:rPr>
            </w:r>
            <w:r>
              <w:rPr>
                <w:noProof/>
                <w:webHidden/>
              </w:rPr>
              <w:fldChar w:fldCharType="separate"/>
            </w:r>
            <w:r>
              <w:rPr>
                <w:noProof/>
                <w:webHidden/>
              </w:rPr>
              <w:t>9</w:t>
            </w:r>
            <w:r>
              <w:rPr>
                <w:noProof/>
                <w:webHidden/>
              </w:rPr>
              <w:fldChar w:fldCharType="end"/>
            </w:r>
          </w:hyperlink>
        </w:p>
        <w:p w:rsidR="00C445A0" w:rsidRDefault="00C445A0">
          <w:pPr>
            <w:pStyle w:val="TOC2"/>
            <w:tabs>
              <w:tab w:val="right" w:leader="dot" w:pos="9350"/>
            </w:tabs>
            <w:rPr>
              <w:rFonts w:eastAsiaTheme="minorEastAsia"/>
              <w:noProof/>
            </w:rPr>
          </w:pPr>
          <w:hyperlink w:anchor="_Toc160659918" w:history="1">
            <w:r w:rsidRPr="009311C7">
              <w:rPr>
                <w:rStyle w:val="Hyperlink"/>
                <w:rFonts w:ascii="Arial" w:hAnsi="Arial" w:cs="Arial"/>
                <w:noProof/>
              </w:rPr>
              <w:t>4.2 Knowledge Management Systems Deployment for Fujifilm Company</w:t>
            </w:r>
            <w:r>
              <w:rPr>
                <w:noProof/>
                <w:webHidden/>
              </w:rPr>
              <w:tab/>
            </w:r>
            <w:r>
              <w:rPr>
                <w:noProof/>
                <w:webHidden/>
              </w:rPr>
              <w:fldChar w:fldCharType="begin"/>
            </w:r>
            <w:r>
              <w:rPr>
                <w:noProof/>
                <w:webHidden/>
              </w:rPr>
              <w:instrText xml:space="preserve"> PAGEREF _Toc160659918 \h </w:instrText>
            </w:r>
            <w:r>
              <w:rPr>
                <w:noProof/>
                <w:webHidden/>
              </w:rPr>
            </w:r>
            <w:r>
              <w:rPr>
                <w:noProof/>
                <w:webHidden/>
              </w:rPr>
              <w:fldChar w:fldCharType="separate"/>
            </w:r>
            <w:r>
              <w:rPr>
                <w:noProof/>
                <w:webHidden/>
              </w:rPr>
              <w:t>10</w:t>
            </w:r>
            <w:r>
              <w:rPr>
                <w:noProof/>
                <w:webHidden/>
              </w:rPr>
              <w:fldChar w:fldCharType="end"/>
            </w:r>
          </w:hyperlink>
        </w:p>
        <w:p w:rsidR="00C445A0" w:rsidRDefault="00C445A0">
          <w:pPr>
            <w:pStyle w:val="TOC2"/>
            <w:tabs>
              <w:tab w:val="right" w:leader="dot" w:pos="9350"/>
            </w:tabs>
            <w:rPr>
              <w:rFonts w:eastAsiaTheme="minorEastAsia"/>
              <w:noProof/>
            </w:rPr>
          </w:pPr>
          <w:hyperlink w:anchor="_Toc160659919" w:history="1">
            <w:r w:rsidRPr="009311C7">
              <w:rPr>
                <w:rStyle w:val="Hyperlink"/>
                <w:rFonts w:ascii="Arial" w:hAnsi="Arial" w:cs="Arial"/>
                <w:noProof/>
              </w:rPr>
              <w:t>4.3 Siemens - KM Value Chain and Supporting Systems</w:t>
            </w:r>
            <w:r>
              <w:rPr>
                <w:noProof/>
                <w:webHidden/>
              </w:rPr>
              <w:tab/>
            </w:r>
            <w:r>
              <w:rPr>
                <w:noProof/>
                <w:webHidden/>
              </w:rPr>
              <w:fldChar w:fldCharType="begin"/>
            </w:r>
            <w:r>
              <w:rPr>
                <w:noProof/>
                <w:webHidden/>
              </w:rPr>
              <w:instrText xml:space="preserve"> PAGEREF _Toc160659919 \h </w:instrText>
            </w:r>
            <w:r>
              <w:rPr>
                <w:noProof/>
                <w:webHidden/>
              </w:rPr>
            </w:r>
            <w:r>
              <w:rPr>
                <w:noProof/>
                <w:webHidden/>
              </w:rPr>
              <w:fldChar w:fldCharType="separate"/>
            </w:r>
            <w:r>
              <w:rPr>
                <w:noProof/>
                <w:webHidden/>
              </w:rPr>
              <w:t>11</w:t>
            </w:r>
            <w:r>
              <w:rPr>
                <w:noProof/>
                <w:webHidden/>
              </w:rPr>
              <w:fldChar w:fldCharType="end"/>
            </w:r>
          </w:hyperlink>
        </w:p>
        <w:p w:rsidR="00C445A0" w:rsidRDefault="00C445A0">
          <w:pPr>
            <w:pStyle w:val="TOC2"/>
            <w:tabs>
              <w:tab w:val="right" w:leader="dot" w:pos="9350"/>
            </w:tabs>
            <w:rPr>
              <w:rFonts w:eastAsiaTheme="minorEastAsia"/>
              <w:noProof/>
            </w:rPr>
          </w:pPr>
          <w:hyperlink w:anchor="_Toc160659920" w:history="1">
            <w:r w:rsidRPr="009311C7">
              <w:rPr>
                <w:rStyle w:val="Hyperlink"/>
                <w:rFonts w:ascii="Arial" w:hAnsi="Arial" w:cs="Arial"/>
                <w:noProof/>
              </w:rPr>
              <w:t>4.4 Knowledge Management Systems Deployment for Siemens Company</w:t>
            </w:r>
            <w:r>
              <w:rPr>
                <w:noProof/>
                <w:webHidden/>
              </w:rPr>
              <w:tab/>
            </w:r>
            <w:r>
              <w:rPr>
                <w:noProof/>
                <w:webHidden/>
              </w:rPr>
              <w:fldChar w:fldCharType="begin"/>
            </w:r>
            <w:r>
              <w:rPr>
                <w:noProof/>
                <w:webHidden/>
              </w:rPr>
              <w:instrText xml:space="preserve"> PAGEREF _Toc160659920 \h </w:instrText>
            </w:r>
            <w:r>
              <w:rPr>
                <w:noProof/>
                <w:webHidden/>
              </w:rPr>
            </w:r>
            <w:r>
              <w:rPr>
                <w:noProof/>
                <w:webHidden/>
              </w:rPr>
              <w:fldChar w:fldCharType="separate"/>
            </w:r>
            <w:r>
              <w:rPr>
                <w:noProof/>
                <w:webHidden/>
              </w:rPr>
              <w:t>12</w:t>
            </w:r>
            <w:r>
              <w:rPr>
                <w:noProof/>
                <w:webHidden/>
              </w:rPr>
              <w:fldChar w:fldCharType="end"/>
            </w:r>
          </w:hyperlink>
        </w:p>
        <w:p w:rsidR="00C445A0" w:rsidRDefault="00C445A0">
          <w:pPr>
            <w:pStyle w:val="TOC1"/>
            <w:tabs>
              <w:tab w:val="right" w:leader="dot" w:pos="9350"/>
            </w:tabs>
            <w:rPr>
              <w:rFonts w:eastAsiaTheme="minorEastAsia"/>
              <w:noProof/>
            </w:rPr>
          </w:pPr>
          <w:hyperlink w:anchor="_Toc160659921" w:history="1">
            <w:r w:rsidRPr="009311C7">
              <w:rPr>
                <w:rStyle w:val="Hyperlink"/>
                <w:rFonts w:ascii="Arial" w:hAnsi="Arial" w:cs="Arial"/>
                <w:noProof/>
              </w:rPr>
              <w:t>5. Fujifilm and Siemens' recommendations for the Development of Knowledge Management Systems</w:t>
            </w:r>
            <w:r>
              <w:rPr>
                <w:noProof/>
                <w:webHidden/>
              </w:rPr>
              <w:tab/>
            </w:r>
            <w:r>
              <w:rPr>
                <w:noProof/>
                <w:webHidden/>
              </w:rPr>
              <w:fldChar w:fldCharType="begin"/>
            </w:r>
            <w:r>
              <w:rPr>
                <w:noProof/>
                <w:webHidden/>
              </w:rPr>
              <w:instrText xml:space="preserve"> PAGEREF _Toc160659921 \h </w:instrText>
            </w:r>
            <w:r>
              <w:rPr>
                <w:noProof/>
                <w:webHidden/>
              </w:rPr>
            </w:r>
            <w:r>
              <w:rPr>
                <w:noProof/>
                <w:webHidden/>
              </w:rPr>
              <w:fldChar w:fldCharType="separate"/>
            </w:r>
            <w:r>
              <w:rPr>
                <w:noProof/>
                <w:webHidden/>
              </w:rPr>
              <w:t>13</w:t>
            </w:r>
            <w:r>
              <w:rPr>
                <w:noProof/>
                <w:webHidden/>
              </w:rPr>
              <w:fldChar w:fldCharType="end"/>
            </w:r>
          </w:hyperlink>
        </w:p>
        <w:p w:rsidR="00C445A0" w:rsidRDefault="00C445A0">
          <w:pPr>
            <w:pStyle w:val="TOC2"/>
            <w:tabs>
              <w:tab w:val="right" w:leader="dot" w:pos="9350"/>
            </w:tabs>
            <w:rPr>
              <w:rFonts w:eastAsiaTheme="minorEastAsia"/>
              <w:noProof/>
            </w:rPr>
          </w:pPr>
          <w:hyperlink w:anchor="_Toc160659922" w:history="1">
            <w:r w:rsidRPr="009311C7">
              <w:rPr>
                <w:rStyle w:val="Hyperlink"/>
                <w:rFonts w:ascii="Arial" w:hAnsi="Arial" w:cs="Arial"/>
                <w:noProof/>
              </w:rPr>
              <w:t>5.1 Fujifilm</w:t>
            </w:r>
            <w:r>
              <w:rPr>
                <w:noProof/>
                <w:webHidden/>
              </w:rPr>
              <w:tab/>
            </w:r>
            <w:r>
              <w:rPr>
                <w:noProof/>
                <w:webHidden/>
              </w:rPr>
              <w:fldChar w:fldCharType="begin"/>
            </w:r>
            <w:r>
              <w:rPr>
                <w:noProof/>
                <w:webHidden/>
              </w:rPr>
              <w:instrText xml:space="preserve"> PAGEREF _Toc160659922 \h </w:instrText>
            </w:r>
            <w:r>
              <w:rPr>
                <w:noProof/>
                <w:webHidden/>
              </w:rPr>
            </w:r>
            <w:r>
              <w:rPr>
                <w:noProof/>
                <w:webHidden/>
              </w:rPr>
              <w:fldChar w:fldCharType="separate"/>
            </w:r>
            <w:r>
              <w:rPr>
                <w:noProof/>
                <w:webHidden/>
              </w:rPr>
              <w:t>13</w:t>
            </w:r>
            <w:r>
              <w:rPr>
                <w:noProof/>
                <w:webHidden/>
              </w:rPr>
              <w:fldChar w:fldCharType="end"/>
            </w:r>
          </w:hyperlink>
        </w:p>
        <w:p w:rsidR="00C445A0" w:rsidRDefault="00C445A0">
          <w:pPr>
            <w:pStyle w:val="TOC2"/>
            <w:tabs>
              <w:tab w:val="right" w:leader="dot" w:pos="9350"/>
            </w:tabs>
            <w:rPr>
              <w:rFonts w:eastAsiaTheme="minorEastAsia"/>
              <w:noProof/>
            </w:rPr>
          </w:pPr>
          <w:hyperlink w:anchor="_Toc160659923" w:history="1">
            <w:r w:rsidRPr="009311C7">
              <w:rPr>
                <w:rStyle w:val="Hyperlink"/>
                <w:rFonts w:ascii="Arial" w:hAnsi="Arial" w:cs="Arial"/>
                <w:noProof/>
              </w:rPr>
              <w:t>5.2 Siemens</w:t>
            </w:r>
            <w:r>
              <w:rPr>
                <w:noProof/>
                <w:webHidden/>
              </w:rPr>
              <w:tab/>
            </w:r>
            <w:r>
              <w:rPr>
                <w:noProof/>
                <w:webHidden/>
              </w:rPr>
              <w:fldChar w:fldCharType="begin"/>
            </w:r>
            <w:r>
              <w:rPr>
                <w:noProof/>
                <w:webHidden/>
              </w:rPr>
              <w:instrText xml:space="preserve"> PAGEREF _Toc160659923 \h </w:instrText>
            </w:r>
            <w:r>
              <w:rPr>
                <w:noProof/>
                <w:webHidden/>
              </w:rPr>
            </w:r>
            <w:r>
              <w:rPr>
                <w:noProof/>
                <w:webHidden/>
              </w:rPr>
              <w:fldChar w:fldCharType="separate"/>
            </w:r>
            <w:r>
              <w:rPr>
                <w:noProof/>
                <w:webHidden/>
              </w:rPr>
              <w:t>14</w:t>
            </w:r>
            <w:r>
              <w:rPr>
                <w:noProof/>
                <w:webHidden/>
              </w:rPr>
              <w:fldChar w:fldCharType="end"/>
            </w:r>
          </w:hyperlink>
        </w:p>
        <w:p w:rsidR="00C445A0" w:rsidRDefault="00C445A0">
          <w:pPr>
            <w:pStyle w:val="TOC1"/>
            <w:tabs>
              <w:tab w:val="right" w:leader="dot" w:pos="9350"/>
            </w:tabs>
            <w:rPr>
              <w:rFonts w:eastAsiaTheme="minorEastAsia"/>
              <w:noProof/>
            </w:rPr>
          </w:pPr>
          <w:hyperlink w:anchor="_Toc160659924" w:history="1">
            <w:r w:rsidRPr="009311C7">
              <w:rPr>
                <w:rStyle w:val="Hyperlink"/>
                <w:rFonts w:ascii="Arial" w:hAnsi="Arial" w:cs="Arial"/>
                <w:noProof/>
              </w:rPr>
              <w:t>Conclusions</w:t>
            </w:r>
            <w:r>
              <w:rPr>
                <w:noProof/>
                <w:webHidden/>
              </w:rPr>
              <w:tab/>
            </w:r>
            <w:r>
              <w:rPr>
                <w:noProof/>
                <w:webHidden/>
              </w:rPr>
              <w:fldChar w:fldCharType="begin"/>
            </w:r>
            <w:r>
              <w:rPr>
                <w:noProof/>
                <w:webHidden/>
              </w:rPr>
              <w:instrText xml:space="preserve"> PAGEREF _Toc160659924 \h </w:instrText>
            </w:r>
            <w:r>
              <w:rPr>
                <w:noProof/>
                <w:webHidden/>
              </w:rPr>
            </w:r>
            <w:r>
              <w:rPr>
                <w:noProof/>
                <w:webHidden/>
              </w:rPr>
              <w:fldChar w:fldCharType="separate"/>
            </w:r>
            <w:r>
              <w:rPr>
                <w:noProof/>
                <w:webHidden/>
              </w:rPr>
              <w:t>15</w:t>
            </w:r>
            <w:r>
              <w:rPr>
                <w:noProof/>
                <w:webHidden/>
              </w:rPr>
              <w:fldChar w:fldCharType="end"/>
            </w:r>
          </w:hyperlink>
        </w:p>
        <w:p w:rsidR="00C445A0" w:rsidRDefault="00C445A0">
          <w:pPr>
            <w:pStyle w:val="TOC1"/>
            <w:tabs>
              <w:tab w:val="right" w:leader="dot" w:pos="9350"/>
            </w:tabs>
            <w:rPr>
              <w:rFonts w:eastAsiaTheme="minorEastAsia"/>
              <w:noProof/>
            </w:rPr>
          </w:pPr>
          <w:hyperlink w:anchor="_Toc160659925" w:history="1">
            <w:r w:rsidRPr="009311C7">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_Toc160659925 \h </w:instrText>
            </w:r>
            <w:r>
              <w:rPr>
                <w:noProof/>
                <w:webHidden/>
              </w:rPr>
            </w:r>
            <w:r>
              <w:rPr>
                <w:noProof/>
                <w:webHidden/>
              </w:rPr>
              <w:fldChar w:fldCharType="separate"/>
            </w:r>
            <w:r>
              <w:rPr>
                <w:noProof/>
                <w:webHidden/>
              </w:rPr>
              <w:t>16</w:t>
            </w:r>
            <w:r>
              <w:rPr>
                <w:noProof/>
                <w:webHidden/>
              </w:rPr>
              <w:fldChar w:fldCharType="end"/>
            </w:r>
          </w:hyperlink>
        </w:p>
        <w:p w:rsidR="00C445A0" w:rsidRDefault="00C445A0">
          <w:r w:rsidRPr="00C445A0">
            <w:rPr>
              <w:rFonts w:ascii="Arial" w:hAnsi="Arial" w:cs="Arial"/>
              <w:b/>
              <w:bCs/>
              <w:noProof/>
            </w:rPr>
            <w:fldChar w:fldCharType="end"/>
          </w:r>
        </w:p>
      </w:sdtContent>
    </w:sdt>
    <w:p w:rsidR="00C445A0" w:rsidRDefault="00C445A0" w:rsidP="00C57106">
      <w:pPr>
        <w:pStyle w:val="Heading1"/>
        <w:rPr>
          <w:rFonts w:ascii="Arial" w:hAnsi="Arial" w:cs="Arial"/>
          <w:sz w:val="22"/>
          <w:szCs w:val="22"/>
        </w:rPr>
      </w:pPr>
    </w:p>
    <w:p w:rsidR="00C445A0" w:rsidRDefault="00C445A0" w:rsidP="00C445A0"/>
    <w:p w:rsidR="00C445A0" w:rsidRDefault="00C445A0" w:rsidP="00C445A0"/>
    <w:p w:rsidR="00C445A0" w:rsidRDefault="00C445A0" w:rsidP="00C445A0"/>
    <w:p w:rsidR="00C445A0" w:rsidRDefault="00C445A0" w:rsidP="00C445A0"/>
    <w:p w:rsidR="00C445A0" w:rsidRDefault="00C445A0" w:rsidP="00C445A0"/>
    <w:p w:rsidR="00C445A0" w:rsidRDefault="00C445A0" w:rsidP="00C445A0"/>
    <w:p w:rsidR="00C445A0" w:rsidRPr="00C445A0" w:rsidRDefault="00C445A0" w:rsidP="00C445A0"/>
    <w:p w:rsidR="00E40C51" w:rsidRPr="00C57106" w:rsidRDefault="00E40C51" w:rsidP="00C57106">
      <w:pPr>
        <w:pStyle w:val="Heading1"/>
        <w:rPr>
          <w:rFonts w:ascii="Arial" w:hAnsi="Arial" w:cs="Arial"/>
          <w:sz w:val="22"/>
          <w:szCs w:val="22"/>
        </w:rPr>
      </w:pPr>
      <w:bookmarkStart w:id="0" w:name="_Toc160659909"/>
      <w:r w:rsidRPr="00C57106">
        <w:rPr>
          <w:rFonts w:ascii="Arial" w:hAnsi="Arial" w:cs="Arial"/>
          <w:sz w:val="22"/>
          <w:szCs w:val="22"/>
        </w:rPr>
        <w:lastRenderedPageBreak/>
        <w:t>Introduction</w:t>
      </w:r>
      <w:bookmarkEnd w:id="0"/>
    </w:p>
    <w:p w:rsidR="00C445A0" w:rsidRDefault="00C445A0" w:rsidP="009C64E7">
      <w:pPr>
        <w:spacing w:line="360" w:lineRule="auto"/>
        <w:ind w:firstLine="720"/>
        <w:jc w:val="both"/>
        <w:rPr>
          <w:rFonts w:ascii="Arial" w:hAnsi="Arial" w:cs="Arial"/>
        </w:rPr>
      </w:pPr>
    </w:p>
    <w:p w:rsidR="00C445A0" w:rsidRDefault="00C445A0" w:rsidP="009C64E7">
      <w:pPr>
        <w:spacing w:line="360" w:lineRule="auto"/>
        <w:ind w:firstLine="720"/>
        <w:jc w:val="both"/>
        <w:rPr>
          <w:rFonts w:ascii="Arial" w:hAnsi="Arial" w:cs="Arial"/>
        </w:rPr>
      </w:pPr>
    </w:p>
    <w:p w:rsidR="009C64E7" w:rsidRPr="00C57106" w:rsidRDefault="009C64E7" w:rsidP="009C64E7">
      <w:pPr>
        <w:spacing w:line="360" w:lineRule="auto"/>
        <w:ind w:firstLine="720"/>
        <w:jc w:val="both"/>
        <w:rPr>
          <w:rFonts w:ascii="Arial" w:hAnsi="Arial" w:cs="Arial"/>
        </w:rPr>
      </w:pPr>
      <w:r w:rsidRPr="00C57106">
        <w:rPr>
          <w:rFonts w:ascii="Arial" w:hAnsi="Arial" w:cs="Arial"/>
        </w:rPr>
        <w:t xml:space="preserve">This report aims to explore the complexities </w:t>
      </w:r>
      <w:r w:rsidR="0068592A">
        <w:rPr>
          <w:rFonts w:ascii="Arial" w:hAnsi="Arial" w:cs="Arial"/>
        </w:rPr>
        <w:t xml:space="preserve">of Knowledge Management (KM) a </w:t>
      </w:r>
      <w:r w:rsidRPr="00C57106">
        <w:rPr>
          <w:rFonts w:ascii="Arial" w:hAnsi="Arial" w:cs="Arial"/>
        </w:rPr>
        <w:t xml:space="preserve">two </w:t>
      </w:r>
      <w:r w:rsidR="0068592A">
        <w:rPr>
          <w:rFonts w:ascii="Arial" w:hAnsi="Arial" w:cs="Arial"/>
        </w:rPr>
        <w:t xml:space="preserve">of </w:t>
      </w:r>
      <w:r w:rsidRPr="00C57106">
        <w:rPr>
          <w:rFonts w:ascii="Arial" w:hAnsi="Arial" w:cs="Arial"/>
        </w:rPr>
        <w:t xml:space="preserve">the biggest companies in the industry, Siemens AG and Fujifilm Corporation, which are known for their diverse product lines. Both Fujifilm, which was first known for imaging and healthcare technologies, and Siemens, a multinational conglomerate connecting energy, healthcare, and technology, have expanded their horizons. </w:t>
      </w:r>
    </w:p>
    <w:p w:rsidR="009C64E7" w:rsidRPr="00C57106" w:rsidRDefault="009C64E7" w:rsidP="009C64E7">
      <w:pPr>
        <w:spacing w:line="360" w:lineRule="auto"/>
        <w:ind w:firstLine="720"/>
        <w:jc w:val="both"/>
        <w:rPr>
          <w:rFonts w:ascii="Arial" w:hAnsi="Arial" w:cs="Arial"/>
        </w:rPr>
      </w:pPr>
      <w:r w:rsidRPr="00C57106">
        <w:rPr>
          <w:rFonts w:ascii="Arial" w:hAnsi="Arial" w:cs="Arial"/>
        </w:rPr>
        <w:t>The principal aim of the report is to examine the unique knowledge management strategies implemented by these companies and assess their influence on business operations, organizational strategies, and innovation.</w:t>
      </w:r>
    </w:p>
    <w:p w:rsidR="009C64E7" w:rsidRPr="00C57106" w:rsidRDefault="0068592A" w:rsidP="009C64E7">
      <w:pPr>
        <w:spacing w:line="360" w:lineRule="auto"/>
        <w:ind w:firstLine="720"/>
        <w:jc w:val="both"/>
        <w:rPr>
          <w:rFonts w:ascii="Arial" w:hAnsi="Arial" w:cs="Arial"/>
        </w:rPr>
      </w:pPr>
      <w:r>
        <w:rPr>
          <w:rFonts w:ascii="Arial" w:hAnsi="Arial" w:cs="Arial"/>
        </w:rPr>
        <w:t>T</w:t>
      </w:r>
      <w:r w:rsidR="009C64E7" w:rsidRPr="00C57106">
        <w:rPr>
          <w:rFonts w:ascii="Arial" w:hAnsi="Arial" w:cs="Arial"/>
        </w:rPr>
        <w:t>o offer a detailed analysis comprehensi</w:t>
      </w:r>
      <w:r>
        <w:rPr>
          <w:rFonts w:ascii="Arial" w:hAnsi="Arial" w:cs="Arial"/>
        </w:rPr>
        <w:t>on, the report will include</w:t>
      </w:r>
      <w:r w:rsidR="009C64E7" w:rsidRPr="00C57106">
        <w:rPr>
          <w:rFonts w:ascii="Arial" w:hAnsi="Arial" w:cs="Arial"/>
        </w:rPr>
        <w:t xml:space="preserve"> Siemens and Fujifilm's SWOT (Strengths, Weaknesses, Op</w:t>
      </w:r>
      <w:r w:rsidR="00E40C51" w:rsidRPr="00C57106">
        <w:rPr>
          <w:rFonts w:ascii="Arial" w:hAnsi="Arial" w:cs="Arial"/>
        </w:rPr>
        <w:t>portunities, and Threats) analy</w:t>
      </w:r>
      <w:r w:rsidR="009C64E7" w:rsidRPr="00C57106">
        <w:rPr>
          <w:rFonts w:ascii="Arial" w:hAnsi="Arial" w:cs="Arial"/>
        </w:rPr>
        <w:t>s</w:t>
      </w:r>
      <w:r w:rsidR="00E40C51" w:rsidRPr="00C57106">
        <w:rPr>
          <w:rFonts w:ascii="Arial" w:hAnsi="Arial" w:cs="Arial"/>
        </w:rPr>
        <w:t>is</w:t>
      </w:r>
      <w:r w:rsidR="009C64E7" w:rsidRPr="00C57106">
        <w:rPr>
          <w:rFonts w:ascii="Arial" w:hAnsi="Arial" w:cs="Arial"/>
        </w:rPr>
        <w:t>.</w:t>
      </w:r>
      <w:r w:rsidR="00E40C51" w:rsidRPr="00C57106">
        <w:rPr>
          <w:rFonts w:ascii="Arial" w:hAnsi="Arial" w:cs="Arial"/>
        </w:rPr>
        <w:t xml:space="preserve"> By exemplify</w:t>
      </w:r>
      <w:r>
        <w:rPr>
          <w:rFonts w:ascii="Arial" w:hAnsi="Arial" w:cs="Arial"/>
        </w:rPr>
        <w:t>ing</w:t>
      </w:r>
      <w:r w:rsidR="009C64E7" w:rsidRPr="00C57106">
        <w:rPr>
          <w:rFonts w:ascii="Arial" w:hAnsi="Arial" w:cs="Arial"/>
        </w:rPr>
        <w:t xml:space="preserve"> the internal and external factors impacting their KM systems' efficacy, this SWOT analysis will act as a fundamental framework. </w:t>
      </w:r>
    </w:p>
    <w:p w:rsidR="00E40C51" w:rsidRPr="00C57106" w:rsidRDefault="009C64E7" w:rsidP="009C64E7">
      <w:pPr>
        <w:spacing w:line="360" w:lineRule="auto"/>
        <w:ind w:firstLine="720"/>
        <w:jc w:val="both"/>
        <w:rPr>
          <w:rFonts w:ascii="Arial" w:hAnsi="Arial" w:cs="Arial"/>
        </w:rPr>
      </w:pPr>
      <w:r w:rsidRPr="00C57106">
        <w:rPr>
          <w:rFonts w:ascii="Arial" w:hAnsi="Arial" w:cs="Arial"/>
        </w:rPr>
        <w:t>In addition, in this report</w:t>
      </w:r>
      <w:r w:rsidR="0068592A">
        <w:rPr>
          <w:rFonts w:ascii="Arial" w:hAnsi="Arial" w:cs="Arial"/>
        </w:rPr>
        <w:t>,</w:t>
      </w:r>
      <w:r w:rsidRPr="00C57106">
        <w:rPr>
          <w:rFonts w:ascii="Arial" w:hAnsi="Arial" w:cs="Arial"/>
        </w:rPr>
        <w:t xml:space="preserve"> I will discuss the similarities and differences between the KM approaches of the two companies. The purpose of this comparative analysis is to identify the nuances in their strategies and to highlight where they overlap and where they differ in managing knowledge assets. Understanding these differences will not only improve my understanding of KM practices but will also provide valuable insights into the various ways in which companies can use knowledge for long-term success. </w:t>
      </w:r>
    </w:p>
    <w:p w:rsidR="002159C4" w:rsidRPr="00C57106" w:rsidRDefault="009C64E7" w:rsidP="009C64E7">
      <w:pPr>
        <w:spacing w:line="360" w:lineRule="auto"/>
        <w:ind w:firstLine="720"/>
        <w:jc w:val="both"/>
        <w:rPr>
          <w:rFonts w:ascii="Arial" w:hAnsi="Arial" w:cs="Arial"/>
        </w:rPr>
      </w:pPr>
      <w:r w:rsidRPr="00C57106">
        <w:rPr>
          <w:rFonts w:ascii="Arial" w:hAnsi="Arial" w:cs="Arial"/>
        </w:rPr>
        <w:t>I will also discuss how KM impacts market competitiveness, organizational flexibility, and overall performance in the ever-changing global business environment. Finally, I will provide a set of recommendations regarding knowledge management so that they can improve the outcome of their businesses.</w:t>
      </w:r>
      <w:r w:rsidR="002159C4" w:rsidRPr="00C57106">
        <w:rPr>
          <w:rFonts w:ascii="Arial" w:hAnsi="Arial" w:cs="Arial"/>
        </w:rPr>
        <w:br w:type="page"/>
      </w:r>
    </w:p>
    <w:p w:rsidR="00BB2F85" w:rsidRDefault="00C445A0" w:rsidP="00C57106">
      <w:pPr>
        <w:pStyle w:val="Heading2"/>
        <w:rPr>
          <w:rFonts w:ascii="Arial" w:hAnsi="Arial" w:cs="Arial"/>
          <w:sz w:val="22"/>
          <w:szCs w:val="22"/>
        </w:rPr>
      </w:pPr>
      <w:bookmarkStart w:id="1" w:name="_Toc160659910"/>
      <w:r>
        <w:rPr>
          <w:rFonts w:ascii="Arial" w:hAnsi="Arial" w:cs="Arial"/>
          <w:sz w:val="22"/>
          <w:szCs w:val="22"/>
        </w:rPr>
        <w:lastRenderedPageBreak/>
        <w:t xml:space="preserve">2. </w:t>
      </w:r>
      <w:r w:rsidR="004A69B6" w:rsidRPr="00C57106">
        <w:rPr>
          <w:rFonts w:ascii="Arial" w:hAnsi="Arial" w:cs="Arial"/>
          <w:sz w:val="22"/>
          <w:szCs w:val="22"/>
        </w:rPr>
        <w:t xml:space="preserve">Brief description </w:t>
      </w:r>
      <w:r w:rsidR="0068592A">
        <w:rPr>
          <w:rFonts w:ascii="Arial" w:hAnsi="Arial" w:cs="Arial"/>
          <w:sz w:val="22"/>
          <w:szCs w:val="22"/>
        </w:rPr>
        <w:t>of</w:t>
      </w:r>
      <w:r w:rsidR="004A69B6" w:rsidRPr="00C57106">
        <w:rPr>
          <w:rFonts w:ascii="Arial" w:hAnsi="Arial" w:cs="Arial"/>
          <w:sz w:val="22"/>
          <w:szCs w:val="22"/>
        </w:rPr>
        <w:t xml:space="preserve"> Fujifilm and Siemens companies</w:t>
      </w:r>
      <w:bookmarkEnd w:id="1"/>
      <w:r w:rsidR="004A69B6" w:rsidRPr="00C57106">
        <w:rPr>
          <w:rFonts w:ascii="Arial" w:hAnsi="Arial" w:cs="Arial"/>
          <w:sz w:val="22"/>
          <w:szCs w:val="22"/>
        </w:rPr>
        <w:t xml:space="preserve"> </w:t>
      </w:r>
    </w:p>
    <w:p w:rsidR="00C57106" w:rsidRPr="00C57106" w:rsidRDefault="00C57106" w:rsidP="00C57106"/>
    <w:p w:rsidR="00BB2F85" w:rsidRPr="00C57106" w:rsidRDefault="004A69B6" w:rsidP="00361781">
      <w:pPr>
        <w:spacing w:line="360" w:lineRule="auto"/>
        <w:ind w:firstLine="720"/>
        <w:jc w:val="both"/>
        <w:rPr>
          <w:rFonts w:ascii="Arial" w:hAnsi="Arial" w:cs="Arial"/>
        </w:rPr>
      </w:pPr>
      <w:r w:rsidRPr="00C57106">
        <w:rPr>
          <w:rFonts w:ascii="Arial" w:hAnsi="Arial" w:cs="Arial"/>
        </w:rPr>
        <w:t>Fujifilm was first established in 1934 as a producer of photographic film, but it has since expanded to become a multinational corporation. Tokyo, Japan is home to the company's headquarters.</w:t>
      </w:r>
      <w:r w:rsidR="00361781" w:rsidRPr="00C57106">
        <w:rPr>
          <w:rFonts w:ascii="Arial" w:hAnsi="Arial" w:cs="Arial"/>
        </w:rPr>
        <w:t xml:space="preserve"> </w:t>
      </w:r>
      <w:r w:rsidR="00CA5F47" w:rsidRPr="00C57106">
        <w:rPr>
          <w:rFonts w:ascii="Arial" w:hAnsi="Arial" w:cs="Arial"/>
        </w:rPr>
        <w:t>Fujifilm</w:t>
      </w:r>
      <w:r w:rsidR="00BB2F85" w:rsidRPr="00C57106">
        <w:rPr>
          <w:rFonts w:ascii="Arial" w:hAnsi="Arial" w:cs="Arial"/>
        </w:rPr>
        <w:t xml:space="preserve"> Corporation has a wide variety of organizational activities. The company excels in imaging solutions with digital cameras and photography products. The company diversifies its portfolio into healthcare with medical imaging equipment and medical diagnostic systems. In graphic arts, Fujifilm has a strong presence in commercial and industrial printing solutions, as well as manufacturing optical devices like </w:t>
      </w:r>
      <w:r w:rsidR="00361781" w:rsidRPr="00C57106">
        <w:rPr>
          <w:rFonts w:ascii="Arial" w:hAnsi="Arial" w:cs="Arial"/>
        </w:rPr>
        <w:t xml:space="preserve">camera lenses, binoculars, etc. (global.fujifilm.com, </w:t>
      </w:r>
      <w:proofErr w:type="spellStart"/>
      <w:r w:rsidR="00361781" w:rsidRPr="00C57106">
        <w:rPr>
          <w:rFonts w:ascii="Arial" w:hAnsi="Arial" w:cs="Arial"/>
        </w:rPr>
        <w:t>n.d.</w:t>
      </w:r>
      <w:proofErr w:type="spellEnd"/>
      <w:r w:rsidR="00361781" w:rsidRPr="00C57106">
        <w:rPr>
          <w:rFonts w:ascii="Arial" w:hAnsi="Arial" w:cs="Arial"/>
        </w:rPr>
        <w:t xml:space="preserve">). </w:t>
      </w:r>
    </w:p>
    <w:p w:rsidR="003D17BC" w:rsidRPr="00C57106" w:rsidRDefault="003D17BC" w:rsidP="003D17BC">
      <w:pPr>
        <w:spacing w:line="360" w:lineRule="auto"/>
        <w:ind w:firstLine="720"/>
        <w:jc w:val="right"/>
        <w:rPr>
          <w:rFonts w:ascii="Arial" w:hAnsi="Arial" w:cs="Arial"/>
        </w:rPr>
      </w:pPr>
      <w:r w:rsidRPr="00C57106">
        <w:rPr>
          <w:rFonts w:ascii="Arial" w:hAnsi="Arial" w:cs="Arial"/>
          <w:noProof/>
        </w:rPr>
        <w:drawing>
          <wp:inline distT="0" distB="0" distL="0" distR="0" wp14:anchorId="5A2A285D" wp14:editId="1E5B6422">
            <wp:extent cx="3768800" cy="1043940"/>
            <wp:effectExtent l="0" t="0" r="317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jifilm.png"/>
                    <pic:cNvPicPr/>
                  </pic:nvPicPr>
                  <pic:blipFill>
                    <a:blip r:embed="rId9">
                      <a:extLst>
                        <a:ext uri="{28A0092B-C50C-407E-A947-70E740481C1C}">
                          <a14:useLocalDpi xmlns:a14="http://schemas.microsoft.com/office/drawing/2010/main" val="0"/>
                        </a:ext>
                      </a:extLst>
                    </a:blip>
                    <a:stretch>
                      <a:fillRect/>
                    </a:stretch>
                  </pic:blipFill>
                  <pic:spPr>
                    <a:xfrm>
                      <a:off x="0" y="0"/>
                      <a:ext cx="3768800" cy="1043940"/>
                    </a:xfrm>
                    <a:prstGeom prst="rect">
                      <a:avLst/>
                    </a:prstGeom>
                  </pic:spPr>
                </pic:pic>
              </a:graphicData>
            </a:graphic>
          </wp:inline>
        </w:drawing>
      </w:r>
    </w:p>
    <w:p w:rsidR="003D17BC" w:rsidRPr="00C57106" w:rsidRDefault="003D17BC" w:rsidP="003D17BC">
      <w:pPr>
        <w:spacing w:line="360" w:lineRule="auto"/>
        <w:ind w:firstLine="720"/>
        <w:jc w:val="right"/>
        <w:rPr>
          <w:rFonts w:ascii="Arial" w:hAnsi="Arial" w:cs="Arial"/>
        </w:rPr>
      </w:pPr>
      <w:r w:rsidRPr="00C57106">
        <w:rPr>
          <w:rFonts w:ascii="Arial" w:hAnsi="Arial" w:cs="Arial"/>
        </w:rPr>
        <w:t xml:space="preserve">Figure 1: Fujifilm </w:t>
      </w:r>
      <w:proofErr w:type="gramStart"/>
      <w:r w:rsidRPr="00C57106">
        <w:rPr>
          <w:rFonts w:ascii="Arial" w:hAnsi="Arial" w:cs="Arial"/>
        </w:rPr>
        <w:t>company</w:t>
      </w:r>
      <w:proofErr w:type="gramEnd"/>
      <w:r w:rsidRPr="00C57106">
        <w:rPr>
          <w:rFonts w:ascii="Arial" w:hAnsi="Arial" w:cs="Arial"/>
        </w:rPr>
        <w:t xml:space="preserve"> </w:t>
      </w:r>
    </w:p>
    <w:p w:rsidR="003D17BC" w:rsidRPr="00C57106" w:rsidRDefault="003D17BC" w:rsidP="00BB2F85">
      <w:pPr>
        <w:spacing w:line="360" w:lineRule="auto"/>
        <w:ind w:firstLine="720"/>
        <w:jc w:val="both"/>
        <w:rPr>
          <w:rFonts w:ascii="Arial" w:hAnsi="Arial" w:cs="Arial"/>
        </w:rPr>
      </w:pPr>
    </w:p>
    <w:p w:rsidR="008E47D9" w:rsidRPr="00C57106" w:rsidRDefault="008E47D9" w:rsidP="00BB2F85">
      <w:pPr>
        <w:spacing w:line="360" w:lineRule="auto"/>
        <w:ind w:firstLine="720"/>
        <w:jc w:val="both"/>
        <w:rPr>
          <w:rFonts w:ascii="Arial" w:hAnsi="Arial" w:cs="Arial"/>
        </w:rPr>
      </w:pPr>
      <w:r w:rsidRPr="00C57106">
        <w:rPr>
          <w:rFonts w:ascii="Arial" w:hAnsi="Arial" w:cs="Arial"/>
        </w:rPr>
        <w:t xml:space="preserve">The core technologies that </w:t>
      </w:r>
      <w:r w:rsidR="0068592A">
        <w:rPr>
          <w:rFonts w:ascii="Arial" w:hAnsi="Arial" w:cs="Arial"/>
        </w:rPr>
        <w:t>were originally developed with photonic light-</w:t>
      </w:r>
      <w:r w:rsidRPr="00C57106">
        <w:rPr>
          <w:rFonts w:ascii="Arial" w:hAnsi="Arial" w:cs="Arial"/>
        </w:rPr>
        <w:t>sensitive materials have been honed and used to develop and supply a wide range of products, services, and materials. In today’s world, where there are many social challenges and environmental issues</w:t>
      </w:r>
      <w:r w:rsidR="00361781" w:rsidRPr="00C57106">
        <w:rPr>
          <w:rFonts w:ascii="Arial" w:hAnsi="Arial" w:cs="Arial"/>
        </w:rPr>
        <w:t>, they</w:t>
      </w:r>
      <w:r w:rsidRPr="00C57106">
        <w:rPr>
          <w:rFonts w:ascii="Arial" w:hAnsi="Arial" w:cs="Arial"/>
        </w:rPr>
        <w:t xml:space="preserve"> aim to dev</w:t>
      </w:r>
      <w:r w:rsidR="00361781" w:rsidRPr="00C57106">
        <w:rPr>
          <w:rFonts w:ascii="Arial" w:hAnsi="Arial" w:cs="Arial"/>
        </w:rPr>
        <w:t xml:space="preserve">elop innovations through the Open Innovation Hub, where they </w:t>
      </w:r>
      <w:r w:rsidRPr="00C57106">
        <w:rPr>
          <w:rFonts w:ascii="Arial" w:hAnsi="Arial" w:cs="Arial"/>
        </w:rPr>
        <w:t>engage with business par</w:t>
      </w:r>
      <w:r w:rsidR="0068592A">
        <w:rPr>
          <w:rFonts w:ascii="Arial" w:hAnsi="Arial" w:cs="Arial"/>
        </w:rPr>
        <w:t>tners on the four key themes of</w:t>
      </w:r>
      <w:r w:rsidRPr="00C57106">
        <w:rPr>
          <w:rFonts w:ascii="Arial" w:hAnsi="Arial" w:cs="Arial"/>
        </w:rPr>
        <w:t xml:space="preserve"> Environment Health Daily Life Work Style, all of</w:t>
      </w:r>
      <w:r w:rsidR="00361781" w:rsidRPr="00C57106">
        <w:rPr>
          <w:rFonts w:ascii="Arial" w:hAnsi="Arial" w:cs="Arial"/>
        </w:rPr>
        <w:t xml:space="preserve"> which are priority areas for them (global.fujifilm.com, </w:t>
      </w:r>
      <w:proofErr w:type="spellStart"/>
      <w:r w:rsidR="00361781" w:rsidRPr="00C57106">
        <w:rPr>
          <w:rFonts w:ascii="Arial" w:hAnsi="Arial" w:cs="Arial"/>
        </w:rPr>
        <w:t>n.d.</w:t>
      </w:r>
      <w:proofErr w:type="spellEnd"/>
      <w:r w:rsidR="00361781" w:rsidRPr="00C57106">
        <w:rPr>
          <w:rFonts w:ascii="Arial" w:hAnsi="Arial" w:cs="Arial"/>
        </w:rPr>
        <w:t>).</w:t>
      </w:r>
    </w:p>
    <w:p w:rsidR="008E47D9" w:rsidRPr="00C57106" w:rsidRDefault="008E47D9" w:rsidP="008E47D9">
      <w:pPr>
        <w:spacing w:line="360" w:lineRule="auto"/>
        <w:ind w:firstLine="720"/>
        <w:jc w:val="both"/>
        <w:rPr>
          <w:rFonts w:ascii="Arial" w:hAnsi="Arial" w:cs="Arial"/>
        </w:rPr>
      </w:pPr>
      <w:r w:rsidRPr="00C57106">
        <w:rPr>
          <w:rFonts w:ascii="Arial" w:hAnsi="Arial" w:cs="Arial"/>
        </w:rPr>
        <w:t xml:space="preserve">At its core, Fujifilm is built on the silver halide photonics system, which is a combination of a broad range of </w:t>
      </w:r>
      <w:r w:rsidR="00361781" w:rsidRPr="00C57106">
        <w:rPr>
          <w:rFonts w:ascii="Arial" w:hAnsi="Arial" w:cs="Arial"/>
        </w:rPr>
        <w:t>technologies. Over the years, they</w:t>
      </w:r>
      <w:r w:rsidRPr="00C57106">
        <w:rPr>
          <w:rFonts w:ascii="Arial" w:hAnsi="Arial" w:cs="Arial"/>
        </w:rPr>
        <w:t xml:space="preserve"> have refined and developed these core technologies, leading to a significant business restructuring that has resulte</w:t>
      </w:r>
      <w:r w:rsidR="00361781" w:rsidRPr="00C57106">
        <w:rPr>
          <w:rFonts w:ascii="Arial" w:hAnsi="Arial" w:cs="Arial"/>
        </w:rPr>
        <w:t>d in their</w:t>
      </w:r>
      <w:r w:rsidRPr="00C57106">
        <w:rPr>
          <w:rFonts w:ascii="Arial" w:hAnsi="Arial" w:cs="Arial"/>
        </w:rPr>
        <w:t xml:space="preserve"> current position. At the same time, in futu</w:t>
      </w:r>
      <w:r w:rsidR="00361781" w:rsidRPr="00C57106">
        <w:rPr>
          <w:rFonts w:ascii="Arial" w:hAnsi="Arial" w:cs="Arial"/>
        </w:rPr>
        <w:t xml:space="preserve">re research and development, they </w:t>
      </w:r>
      <w:r w:rsidRPr="00C57106">
        <w:rPr>
          <w:rFonts w:ascii="Arial" w:hAnsi="Arial" w:cs="Arial"/>
        </w:rPr>
        <w:t xml:space="preserve">believe that it is essential to have a wide and open ‘imagination’, more sensitive and open than ever before, and to think strategically about how society and people change in the rapidly changing and discontinuous world. </w:t>
      </w:r>
      <w:r w:rsidR="00361781" w:rsidRPr="00C57106">
        <w:rPr>
          <w:rFonts w:ascii="Arial" w:hAnsi="Arial" w:cs="Arial"/>
        </w:rPr>
        <w:t xml:space="preserve">They </w:t>
      </w:r>
      <w:r w:rsidRPr="00C57106">
        <w:rPr>
          <w:rFonts w:ascii="Arial" w:hAnsi="Arial" w:cs="Arial"/>
        </w:rPr>
        <w:t xml:space="preserve">understand the nature of the vast amount of information that arrives and departs daily and connect it to rapid action. By supporting </w:t>
      </w:r>
      <w:r w:rsidR="00361781" w:rsidRPr="00C57106">
        <w:rPr>
          <w:rFonts w:ascii="Arial" w:hAnsi="Arial" w:cs="Arial"/>
        </w:rPr>
        <w:t>such research and development they</w:t>
      </w:r>
      <w:r w:rsidRPr="00C57106">
        <w:rPr>
          <w:rFonts w:ascii="Arial" w:hAnsi="Arial" w:cs="Arial"/>
        </w:rPr>
        <w:t xml:space="preserve"> will create new value that </w:t>
      </w:r>
      <w:r w:rsidR="00361781" w:rsidRPr="00C57106">
        <w:rPr>
          <w:rFonts w:ascii="Arial" w:hAnsi="Arial" w:cs="Arial"/>
        </w:rPr>
        <w:t xml:space="preserve">helps solve social problems (global.fujifilm.com, </w:t>
      </w:r>
      <w:proofErr w:type="spellStart"/>
      <w:r w:rsidR="00361781" w:rsidRPr="00C57106">
        <w:rPr>
          <w:rFonts w:ascii="Arial" w:hAnsi="Arial" w:cs="Arial"/>
        </w:rPr>
        <w:t>n.d.</w:t>
      </w:r>
      <w:proofErr w:type="spellEnd"/>
      <w:r w:rsidR="00361781" w:rsidRPr="00C57106">
        <w:rPr>
          <w:rFonts w:ascii="Arial" w:hAnsi="Arial" w:cs="Arial"/>
        </w:rPr>
        <w:t>).</w:t>
      </w:r>
    </w:p>
    <w:p w:rsidR="008E47D9" w:rsidRPr="00C57106" w:rsidRDefault="00361781" w:rsidP="00361781">
      <w:pPr>
        <w:spacing w:line="360" w:lineRule="auto"/>
        <w:ind w:firstLine="720"/>
        <w:jc w:val="both"/>
        <w:rPr>
          <w:rFonts w:ascii="Arial" w:hAnsi="Arial" w:cs="Arial"/>
        </w:rPr>
      </w:pPr>
      <w:r w:rsidRPr="00C57106">
        <w:rPr>
          <w:rFonts w:ascii="Arial" w:hAnsi="Arial" w:cs="Arial"/>
        </w:rPr>
        <w:lastRenderedPageBreak/>
        <w:t>Siemens</w:t>
      </w:r>
      <w:r w:rsidR="00BB2F85" w:rsidRPr="00C57106">
        <w:rPr>
          <w:rFonts w:ascii="Arial" w:hAnsi="Arial" w:cs="Arial"/>
        </w:rPr>
        <w:t>, also a German multinational, has a wide range of organizational activities. In the energy sector, Siemens is an important provider of power generation, transmission</w:t>
      </w:r>
      <w:r w:rsidR="0068592A">
        <w:rPr>
          <w:rFonts w:ascii="Arial" w:hAnsi="Arial" w:cs="Arial"/>
        </w:rPr>
        <w:t>,</w:t>
      </w:r>
      <w:r w:rsidR="00BB2F85" w:rsidRPr="00C57106">
        <w:rPr>
          <w:rFonts w:ascii="Arial" w:hAnsi="Arial" w:cs="Arial"/>
        </w:rPr>
        <w:t xml:space="preserve"> and distribution, with a focus on both conventional and renewable resources. In healthcare, the company has a leading subsidiary in medical technology and medical diagnostic solutions. In the industrial sector, Siemens has a strong presence through automation, control</w:t>
      </w:r>
      <w:r w:rsidR="0068592A">
        <w:rPr>
          <w:rFonts w:ascii="Arial" w:hAnsi="Arial" w:cs="Arial"/>
        </w:rPr>
        <w:t>,</w:t>
      </w:r>
      <w:r w:rsidR="00BB2F85" w:rsidRPr="00C57106">
        <w:rPr>
          <w:rFonts w:ascii="Arial" w:hAnsi="Arial" w:cs="Arial"/>
        </w:rPr>
        <w:t xml:space="preserve"> and </w:t>
      </w:r>
      <w:r w:rsidR="0068592A">
        <w:rPr>
          <w:rFonts w:ascii="Arial" w:hAnsi="Arial" w:cs="Arial"/>
        </w:rPr>
        <w:t>digitalization solutions. In</w:t>
      </w:r>
      <w:r w:rsidR="00BB2F85" w:rsidRPr="00C57106">
        <w:rPr>
          <w:rFonts w:ascii="Arial" w:hAnsi="Arial" w:cs="Arial"/>
        </w:rPr>
        <w:t xml:space="preserve"> smart infrastructure development, the company has led innovations for smart cities, as well as sust</w:t>
      </w:r>
      <w:r w:rsidR="008F41C2" w:rsidRPr="00C57106">
        <w:rPr>
          <w:rFonts w:ascii="Arial" w:hAnsi="Arial" w:cs="Arial"/>
        </w:rPr>
        <w:t xml:space="preserve">ainable mobility solutions (siemens.com Global Website, </w:t>
      </w:r>
      <w:proofErr w:type="spellStart"/>
      <w:r w:rsidR="008F41C2" w:rsidRPr="00C57106">
        <w:rPr>
          <w:rFonts w:ascii="Arial" w:hAnsi="Arial" w:cs="Arial"/>
        </w:rPr>
        <w:t>n.d.</w:t>
      </w:r>
      <w:proofErr w:type="spellEnd"/>
      <w:r w:rsidR="008F41C2" w:rsidRPr="00C57106">
        <w:rPr>
          <w:rFonts w:ascii="Arial" w:hAnsi="Arial" w:cs="Arial"/>
        </w:rPr>
        <w:t>).</w:t>
      </w:r>
    </w:p>
    <w:p w:rsidR="003D17BC" w:rsidRPr="00C57106" w:rsidRDefault="003D17BC" w:rsidP="003D17BC">
      <w:pPr>
        <w:spacing w:line="360" w:lineRule="auto"/>
        <w:ind w:firstLine="720"/>
        <w:jc w:val="right"/>
        <w:rPr>
          <w:rFonts w:ascii="Arial" w:hAnsi="Arial" w:cs="Arial"/>
        </w:rPr>
      </w:pPr>
      <w:r w:rsidRPr="00C57106">
        <w:rPr>
          <w:rFonts w:ascii="Arial" w:hAnsi="Arial" w:cs="Arial"/>
          <w:noProof/>
        </w:rPr>
        <w:drawing>
          <wp:inline distT="0" distB="0" distL="0" distR="0" wp14:anchorId="331D38DB" wp14:editId="031AEE7F">
            <wp:extent cx="2362200" cy="1242060"/>
            <wp:effectExtent l="171450" t="171450" r="381000" b="3581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emens.jpg"/>
                    <pic:cNvPicPr/>
                  </pic:nvPicPr>
                  <pic:blipFill>
                    <a:blip r:embed="rId10">
                      <a:extLst>
                        <a:ext uri="{28A0092B-C50C-407E-A947-70E740481C1C}">
                          <a14:useLocalDpi xmlns:a14="http://schemas.microsoft.com/office/drawing/2010/main" val="0"/>
                        </a:ext>
                      </a:extLst>
                    </a:blip>
                    <a:stretch>
                      <a:fillRect/>
                    </a:stretch>
                  </pic:blipFill>
                  <pic:spPr>
                    <a:xfrm>
                      <a:off x="0" y="0"/>
                      <a:ext cx="2362200" cy="1242060"/>
                    </a:xfrm>
                    <a:prstGeom prst="rect">
                      <a:avLst/>
                    </a:prstGeom>
                    <a:ln>
                      <a:noFill/>
                    </a:ln>
                    <a:effectLst>
                      <a:outerShdw blurRad="292100" dist="139700" dir="2700000" algn="tl" rotWithShape="0">
                        <a:srgbClr val="333333">
                          <a:alpha val="65000"/>
                        </a:srgbClr>
                      </a:outerShdw>
                    </a:effectLst>
                  </pic:spPr>
                </pic:pic>
              </a:graphicData>
            </a:graphic>
          </wp:inline>
        </w:drawing>
      </w:r>
      <w:r w:rsidRPr="00C57106">
        <w:rPr>
          <w:rFonts w:ascii="Arial" w:hAnsi="Arial" w:cs="Arial"/>
        </w:rPr>
        <w:t xml:space="preserve">Figure 2: Siemens </w:t>
      </w:r>
      <w:proofErr w:type="gramStart"/>
      <w:r w:rsidRPr="00C57106">
        <w:rPr>
          <w:rFonts w:ascii="Arial" w:hAnsi="Arial" w:cs="Arial"/>
        </w:rPr>
        <w:t>company</w:t>
      </w:r>
      <w:proofErr w:type="gramEnd"/>
    </w:p>
    <w:p w:rsidR="008E47D9" w:rsidRPr="00C57106" w:rsidRDefault="008E47D9" w:rsidP="008E47D9">
      <w:pPr>
        <w:spacing w:line="360" w:lineRule="auto"/>
        <w:ind w:firstLine="720"/>
        <w:jc w:val="both"/>
        <w:rPr>
          <w:rFonts w:ascii="Arial" w:hAnsi="Arial" w:cs="Arial"/>
        </w:rPr>
      </w:pPr>
      <w:r w:rsidRPr="00C57106">
        <w:rPr>
          <w:rFonts w:ascii="Arial" w:hAnsi="Arial" w:cs="Arial"/>
        </w:rPr>
        <w:t>Pre-standardization and its relationship with innovat</w:t>
      </w:r>
      <w:r w:rsidR="0068592A">
        <w:rPr>
          <w:rFonts w:ascii="Arial" w:hAnsi="Arial" w:cs="Arial"/>
        </w:rPr>
        <w:t>ion and patent strategy support</w:t>
      </w:r>
      <w:r w:rsidRPr="00C57106">
        <w:rPr>
          <w:rFonts w:ascii="Arial" w:hAnsi="Arial" w:cs="Arial"/>
        </w:rPr>
        <w:t xml:space="preserve"> the strategic backup of the business objectives of Siemens. The experts in Technology (T) track and analyze various innovative themes internally and externally to predict any potential need for standardization action. The themes are evaluated in cooperat</w:t>
      </w:r>
      <w:r w:rsidR="0068592A">
        <w:rPr>
          <w:rFonts w:ascii="Arial" w:hAnsi="Arial" w:cs="Arial"/>
        </w:rPr>
        <w:t xml:space="preserve">ion with business units and </w:t>
      </w:r>
      <w:r w:rsidRPr="00C57106">
        <w:rPr>
          <w:rFonts w:ascii="Arial" w:hAnsi="Arial" w:cs="Arial"/>
        </w:rPr>
        <w:t>regional companies. Standardization projects are chosen on topic</w:t>
      </w:r>
      <w:r w:rsidR="00F82330" w:rsidRPr="00C57106">
        <w:rPr>
          <w:rFonts w:ascii="Arial" w:hAnsi="Arial" w:cs="Arial"/>
        </w:rPr>
        <w:t>s like security, 5G</w:t>
      </w:r>
      <w:r w:rsidR="0068592A">
        <w:rPr>
          <w:rFonts w:ascii="Arial" w:hAnsi="Arial" w:cs="Arial"/>
        </w:rPr>
        <w:t>,</w:t>
      </w:r>
      <w:r w:rsidR="00F82330" w:rsidRPr="00C57106">
        <w:rPr>
          <w:rFonts w:ascii="Arial" w:hAnsi="Arial" w:cs="Arial"/>
        </w:rPr>
        <w:t xml:space="preserve"> and W3C.</w:t>
      </w:r>
      <w:r w:rsidRPr="00C57106">
        <w:rPr>
          <w:rFonts w:ascii="Arial" w:hAnsi="Arial" w:cs="Arial"/>
        </w:rPr>
        <w:t xml:space="preserve"> The experts systematically monitor and evaluate consortia and fora and provide information o</w:t>
      </w:r>
      <w:r w:rsidR="008F41C2" w:rsidRPr="00C57106">
        <w:rPr>
          <w:rFonts w:ascii="Arial" w:hAnsi="Arial" w:cs="Arial"/>
        </w:rPr>
        <w:t>n goals, scope</w:t>
      </w:r>
      <w:r w:rsidR="0068592A">
        <w:rPr>
          <w:rFonts w:ascii="Arial" w:hAnsi="Arial" w:cs="Arial"/>
        </w:rPr>
        <w:t>,</w:t>
      </w:r>
      <w:r w:rsidR="008F41C2" w:rsidRPr="00C57106">
        <w:rPr>
          <w:rFonts w:ascii="Arial" w:hAnsi="Arial" w:cs="Arial"/>
        </w:rPr>
        <w:t xml:space="preserve"> and participants (siemens.com Global Website, </w:t>
      </w:r>
      <w:proofErr w:type="spellStart"/>
      <w:r w:rsidR="008F41C2" w:rsidRPr="00C57106">
        <w:rPr>
          <w:rFonts w:ascii="Arial" w:hAnsi="Arial" w:cs="Arial"/>
        </w:rPr>
        <w:t>n.d.</w:t>
      </w:r>
      <w:proofErr w:type="spellEnd"/>
      <w:r w:rsidR="008F41C2" w:rsidRPr="00C57106">
        <w:rPr>
          <w:rFonts w:ascii="Arial" w:hAnsi="Arial" w:cs="Arial"/>
        </w:rPr>
        <w:t>).</w:t>
      </w:r>
    </w:p>
    <w:p w:rsidR="00EB0A8D" w:rsidRDefault="00BB2F85" w:rsidP="00BB2F85">
      <w:pPr>
        <w:spacing w:line="360" w:lineRule="auto"/>
        <w:jc w:val="both"/>
        <w:rPr>
          <w:rFonts w:ascii="Arial" w:hAnsi="Arial" w:cs="Arial"/>
        </w:rPr>
      </w:pPr>
      <w:r w:rsidRPr="00C57106">
        <w:rPr>
          <w:rFonts w:ascii="Arial" w:hAnsi="Arial" w:cs="Arial"/>
        </w:rPr>
        <w:t>Overal</w:t>
      </w:r>
      <w:r w:rsidR="00F82330" w:rsidRPr="00C57106">
        <w:rPr>
          <w:rFonts w:ascii="Arial" w:hAnsi="Arial" w:cs="Arial"/>
        </w:rPr>
        <w:t>l,</w:t>
      </w:r>
      <w:r w:rsidRPr="00C57106">
        <w:rPr>
          <w:rFonts w:ascii="Arial" w:hAnsi="Arial" w:cs="Arial"/>
        </w:rPr>
        <w:t xml:space="preserve"> the organizational activities of both companies are extensive and diverse, with a strong focus on tech</w:t>
      </w:r>
      <w:r w:rsidR="0068592A">
        <w:rPr>
          <w:rFonts w:ascii="Arial" w:hAnsi="Arial" w:cs="Arial"/>
        </w:rPr>
        <w:t>nological innovation and market-</w:t>
      </w:r>
      <w:r w:rsidRPr="00C57106">
        <w:rPr>
          <w:rFonts w:ascii="Arial" w:hAnsi="Arial" w:cs="Arial"/>
        </w:rPr>
        <w:t>leading position</w:t>
      </w:r>
      <w:r w:rsidR="0068592A">
        <w:rPr>
          <w:rFonts w:ascii="Arial" w:hAnsi="Arial" w:cs="Arial"/>
        </w:rPr>
        <w:t>s</w:t>
      </w:r>
      <w:r w:rsidRPr="00C57106">
        <w:rPr>
          <w:rFonts w:ascii="Arial" w:hAnsi="Arial" w:cs="Arial"/>
        </w:rPr>
        <w:t xml:space="preserve"> in their respective industries.</w:t>
      </w:r>
    </w:p>
    <w:p w:rsidR="00C57106" w:rsidRDefault="00C57106" w:rsidP="00BB2F85">
      <w:pPr>
        <w:spacing w:line="360" w:lineRule="auto"/>
        <w:jc w:val="both"/>
        <w:rPr>
          <w:rFonts w:ascii="Arial" w:hAnsi="Arial" w:cs="Arial"/>
        </w:rPr>
      </w:pPr>
    </w:p>
    <w:p w:rsidR="00C57106" w:rsidRDefault="00C57106" w:rsidP="00BB2F85">
      <w:pPr>
        <w:spacing w:line="360" w:lineRule="auto"/>
        <w:jc w:val="both"/>
        <w:rPr>
          <w:rFonts w:ascii="Arial" w:hAnsi="Arial" w:cs="Arial"/>
        </w:rPr>
      </w:pPr>
    </w:p>
    <w:p w:rsidR="00C57106" w:rsidRDefault="00C57106" w:rsidP="00BB2F85">
      <w:pPr>
        <w:spacing w:line="360" w:lineRule="auto"/>
        <w:jc w:val="both"/>
        <w:rPr>
          <w:rFonts w:ascii="Arial" w:hAnsi="Arial" w:cs="Arial"/>
        </w:rPr>
      </w:pPr>
    </w:p>
    <w:p w:rsidR="00C57106" w:rsidRPr="00C57106" w:rsidRDefault="00C57106" w:rsidP="00BB2F85">
      <w:pPr>
        <w:spacing w:line="360" w:lineRule="auto"/>
        <w:jc w:val="both"/>
        <w:rPr>
          <w:rFonts w:ascii="Arial" w:hAnsi="Arial" w:cs="Arial"/>
        </w:rPr>
      </w:pPr>
    </w:p>
    <w:p w:rsidR="00C57106" w:rsidRPr="00C57106" w:rsidRDefault="00C445A0" w:rsidP="00C57106">
      <w:pPr>
        <w:pStyle w:val="Heading1"/>
        <w:rPr>
          <w:rFonts w:ascii="Arial" w:hAnsi="Arial" w:cs="Arial"/>
          <w:sz w:val="22"/>
          <w:szCs w:val="22"/>
        </w:rPr>
      </w:pPr>
      <w:bookmarkStart w:id="2" w:name="_Toc160659911"/>
      <w:r>
        <w:rPr>
          <w:rFonts w:ascii="Arial" w:hAnsi="Arial" w:cs="Arial"/>
          <w:sz w:val="22"/>
          <w:szCs w:val="22"/>
        </w:rPr>
        <w:lastRenderedPageBreak/>
        <w:t>3</w:t>
      </w:r>
      <w:r w:rsidR="00BB2F85" w:rsidRPr="00C57106">
        <w:rPr>
          <w:rFonts w:ascii="Arial" w:hAnsi="Arial" w:cs="Arial"/>
          <w:sz w:val="22"/>
          <w:szCs w:val="22"/>
        </w:rPr>
        <w:t>. Analysis based on their SWOT analysis</w:t>
      </w:r>
      <w:bookmarkEnd w:id="2"/>
    </w:p>
    <w:p w:rsidR="00BB2F85" w:rsidRDefault="00C445A0" w:rsidP="00C57106">
      <w:pPr>
        <w:pStyle w:val="Heading2"/>
        <w:rPr>
          <w:rFonts w:ascii="Arial" w:hAnsi="Arial" w:cs="Arial"/>
          <w:sz w:val="22"/>
          <w:szCs w:val="22"/>
        </w:rPr>
      </w:pPr>
      <w:bookmarkStart w:id="3" w:name="_Toc160659912"/>
      <w:r>
        <w:rPr>
          <w:rFonts w:ascii="Arial" w:hAnsi="Arial" w:cs="Arial"/>
          <w:sz w:val="22"/>
          <w:szCs w:val="22"/>
        </w:rPr>
        <w:t>3</w:t>
      </w:r>
      <w:r w:rsidR="00DB34BE" w:rsidRPr="00C57106">
        <w:rPr>
          <w:rFonts w:ascii="Arial" w:hAnsi="Arial" w:cs="Arial"/>
          <w:sz w:val="22"/>
          <w:szCs w:val="22"/>
        </w:rPr>
        <w:t xml:space="preserve">.1 </w:t>
      </w:r>
      <w:r w:rsidR="00BB2F85" w:rsidRPr="00C57106">
        <w:rPr>
          <w:rFonts w:ascii="Arial" w:hAnsi="Arial" w:cs="Arial"/>
          <w:sz w:val="22"/>
          <w:szCs w:val="22"/>
        </w:rPr>
        <w:t>Fujifilm - SWOT Analysis for Knowledge Management System</w:t>
      </w:r>
      <w:bookmarkEnd w:id="3"/>
    </w:p>
    <w:p w:rsidR="00C57106" w:rsidRPr="00C57106" w:rsidRDefault="00C57106" w:rsidP="00C57106"/>
    <w:p w:rsidR="00EF6675" w:rsidRPr="00C57106" w:rsidRDefault="00EF6675" w:rsidP="00F82330">
      <w:pPr>
        <w:spacing w:line="360" w:lineRule="auto"/>
        <w:ind w:firstLine="720"/>
        <w:jc w:val="both"/>
        <w:rPr>
          <w:rFonts w:ascii="Arial" w:hAnsi="Arial" w:cs="Arial"/>
        </w:rPr>
      </w:pPr>
      <w:r w:rsidRPr="00C57106">
        <w:rPr>
          <w:rFonts w:ascii="Arial" w:hAnsi="Arial" w:cs="Arial"/>
        </w:rPr>
        <w:t>SWOT analysis is a term used to describe an organization’s strengths and weaknesses, as well as the opportunities and threats they face. In the context of knowledge management, SWOT analysis can be used to achieve at least two objectives: setting high-level goals for the organization, and analyzing the knowledge ‘household’ of the organization from the point of view of one or more</w:t>
      </w:r>
      <w:r w:rsidR="00361781" w:rsidRPr="00C57106">
        <w:rPr>
          <w:rFonts w:ascii="Arial" w:hAnsi="Arial" w:cs="Arial"/>
        </w:rPr>
        <w:t xml:space="preserve"> (Wiig, de </w:t>
      </w:r>
      <w:proofErr w:type="spellStart"/>
      <w:r w:rsidR="00361781" w:rsidRPr="00C57106">
        <w:rPr>
          <w:rFonts w:ascii="Arial" w:hAnsi="Arial" w:cs="Arial"/>
        </w:rPr>
        <w:t>Hoog</w:t>
      </w:r>
      <w:proofErr w:type="spellEnd"/>
      <w:r w:rsidR="00361781" w:rsidRPr="00C57106">
        <w:rPr>
          <w:rFonts w:ascii="Arial" w:hAnsi="Arial" w:cs="Arial"/>
        </w:rPr>
        <w:t xml:space="preserve"> and van der </w:t>
      </w:r>
      <w:proofErr w:type="spellStart"/>
      <w:r w:rsidR="00361781" w:rsidRPr="00C57106">
        <w:rPr>
          <w:rFonts w:ascii="Arial" w:hAnsi="Arial" w:cs="Arial"/>
        </w:rPr>
        <w:t>Spek</w:t>
      </w:r>
      <w:proofErr w:type="spellEnd"/>
      <w:r w:rsidR="00361781" w:rsidRPr="00C57106">
        <w:rPr>
          <w:rFonts w:ascii="Arial" w:hAnsi="Arial" w:cs="Arial"/>
        </w:rPr>
        <w:t>, 2003).</w:t>
      </w:r>
    </w:p>
    <w:p w:rsidR="004C2082" w:rsidRPr="00C57106" w:rsidRDefault="0068592A" w:rsidP="00BB2F85">
      <w:pPr>
        <w:spacing w:line="360" w:lineRule="auto"/>
        <w:jc w:val="both"/>
        <w:rPr>
          <w:rFonts w:ascii="Arial" w:hAnsi="Arial" w:cs="Arial"/>
        </w:rPr>
      </w:pPr>
      <w:r>
        <w:rPr>
          <w:rFonts w:ascii="Arial" w:hAnsi="Arial" w:cs="Arial"/>
        </w:rPr>
        <w:t>Strength</w:t>
      </w:r>
      <w:r w:rsidR="00517DCC" w:rsidRPr="00C57106">
        <w:rPr>
          <w:rFonts w:ascii="Arial" w:hAnsi="Arial" w:cs="Arial"/>
        </w:rPr>
        <w:t xml:space="preserve">s  </w:t>
      </w:r>
    </w:p>
    <w:p w:rsidR="00BB2F85" w:rsidRPr="00C57106" w:rsidRDefault="006925FA" w:rsidP="00F82330">
      <w:pPr>
        <w:spacing w:line="360" w:lineRule="auto"/>
        <w:ind w:firstLine="720"/>
        <w:jc w:val="both"/>
        <w:rPr>
          <w:rFonts w:ascii="Arial" w:hAnsi="Arial" w:cs="Arial"/>
        </w:rPr>
      </w:pPr>
      <w:r w:rsidRPr="00C57106">
        <w:rPr>
          <w:rFonts w:ascii="Arial" w:hAnsi="Arial" w:cs="Arial"/>
        </w:rPr>
        <w:t xml:space="preserve">According </w:t>
      </w:r>
      <w:r w:rsidR="0068592A">
        <w:rPr>
          <w:rFonts w:ascii="Arial" w:hAnsi="Arial" w:cs="Arial"/>
        </w:rPr>
        <w:t>to</w:t>
      </w:r>
      <w:r w:rsidRPr="00C57106">
        <w:rPr>
          <w:rFonts w:ascii="Arial" w:hAnsi="Arial" w:cs="Arial"/>
        </w:rPr>
        <w:t xml:space="preserve"> </w:t>
      </w:r>
      <w:proofErr w:type="spellStart"/>
      <w:r w:rsidRPr="00C57106">
        <w:rPr>
          <w:rFonts w:ascii="Arial" w:hAnsi="Arial" w:cs="Arial"/>
        </w:rPr>
        <w:t>Campanario</w:t>
      </w:r>
      <w:proofErr w:type="spellEnd"/>
      <w:r w:rsidRPr="00C57106">
        <w:rPr>
          <w:rFonts w:ascii="Arial" w:hAnsi="Arial" w:cs="Arial"/>
        </w:rPr>
        <w:t>, i</w:t>
      </w:r>
      <w:r w:rsidR="00BB2F85" w:rsidRPr="00C57106">
        <w:rPr>
          <w:rFonts w:ascii="Arial" w:hAnsi="Arial" w:cs="Arial"/>
        </w:rPr>
        <w:t>nnovation and diversification in Fujifilm’s product portfolio are strengths in the context of the KMS. The company’s strengths in imaging and healthcare position Fujifilm well to take advantag</w:t>
      </w:r>
      <w:r w:rsidR="00517DCC" w:rsidRPr="00C57106">
        <w:rPr>
          <w:rFonts w:ascii="Arial" w:hAnsi="Arial" w:cs="Arial"/>
        </w:rPr>
        <w:t>e of new opportunities in digital transformation</w:t>
      </w:r>
      <w:r w:rsidR="00BB2F85" w:rsidRPr="00C57106">
        <w:rPr>
          <w:rFonts w:ascii="Arial" w:hAnsi="Arial" w:cs="Arial"/>
        </w:rPr>
        <w:t xml:space="preserve"> and healthcare technology </w:t>
      </w:r>
      <w:r w:rsidR="004C2082" w:rsidRPr="00C57106">
        <w:rPr>
          <w:rFonts w:ascii="Arial" w:hAnsi="Arial" w:cs="Arial"/>
        </w:rPr>
        <w:t xml:space="preserve">in </w:t>
      </w:r>
      <w:r w:rsidR="00BB2F85" w:rsidRPr="00C57106">
        <w:rPr>
          <w:rFonts w:ascii="Arial" w:hAnsi="Arial" w:cs="Arial"/>
        </w:rPr>
        <w:t xml:space="preserve">the KMS. By integrating the company’s robust research and development (R&amp;D) capabilities </w:t>
      </w:r>
      <w:r w:rsidR="004C2082" w:rsidRPr="00C57106">
        <w:rPr>
          <w:rFonts w:ascii="Arial" w:hAnsi="Arial" w:cs="Arial"/>
        </w:rPr>
        <w:t>in</w:t>
      </w:r>
      <w:r w:rsidR="00BB2F85" w:rsidRPr="00C57106">
        <w:rPr>
          <w:rFonts w:ascii="Arial" w:hAnsi="Arial" w:cs="Arial"/>
        </w:rPr>
        <w:t xml:space="preserve"> the KMS, Fujifilm can improve knowledge sharing and dissemination while promoting a c</w:t>
      </w:r>
      <w:r w:rsidRPr="00C57106">
        <w:rPr>
          <w:rFonts w:ascii="Arial" w:hAnsi="Arial" w:cs="Arial"/>
        </w:rPr>
        <w:t>ulture of continual improvement (</w:t>
      </w:r>
      <w:proofErr w:type="spellStart"/>
      <w:r w:rsidRPr="00C57106">
        <w:rPr>
          <w:rFonts w:ascii="Arial" w:hAnsi="Arial" w:cs="Arial"/>
        </w:rPr>
        <w:t>Campanario</w:t>
      </w:r>
      <w:proofErr w:type="spellEnd"/>
      <w:r w:rsidRPr="00C57106">
        <w:rPr>
          <w:rFonts w:ascii="Arial" w:hAnsi="Arial" w:cs="Arial"/>
        </w:rPr>
        <w:t xml:space="preserve"> et al., 2007).</w:t>
      </w:r>
    </w:p>
    <w:p w:rsidR="00517DCC" w:rsidRPr="00C57106" w:rsidRDefault="00517DCC" w:rsidP="00BB2F85">
      <w:pPr>
        <w:spacing w:line="360" w:lineRule="auto"/>
        <w:jc w:val="both"/>
        <w:rPr>
          <w:rFonts w:ascii="Arial" w:hAnsi="Arial" w:cs="Arial"/>
        </w:rPr>
      </w:pPr>
      <w:r w:rsidRPr="00C57106">
        <w:rPr>
          <w:rFonts w:ascii="Arial" w:hAnsi="Arial" w:cs="Arial"/>
        </w:rPr>
        <w:t>Weaknesses</w:t>
      </w:r>
    </w:p>
    <w:p w:rsidR="00517DCC" w:rsidRPr="00C57106" w:rsidRDefault="00517DCC" w:rsidP="00F82330">
      <w:pPr>
        <w:spacing w:line="360" w:lineRule="auto"/>
        <w:ind w:firstLine="720"/>
        <w:jc w:val="both"/>
        <w:rPr>
          <w:rFonts w:ascii="Arial" w:hAnsi="Arial" w:cs="Arial"/>
        </w:rPr>
      </w:pPr>
      <w:r w:rsidRPr="00C57106">
        <w:rPr>
          <w:rFonts w:ascii="Arial" w:hAnsi="Arial" w:cs="Arial"/>
        </w:rPr>
        <w:t>One of the weaknesses is the reliance on legacy systems. This could impede the agility of the KMS offered by Fujifilm. This weakness needs to be addressed through strat</w:t>
      </w:r>
      <w:r w:rsidR="0068592A">
        <w:rPr>
          <w:rFonts w:ascii="Arial" w:hAnsi="Arial" w:cs="Arial"/>
        </w:rPr>
        <w:t>egic investments in the moderniz</w:t>
      </w:r>
      <w:r w:rsidRPr="00C57106">
        <w:rPr>
          <w:rFonts w:ascii="Arial" w:hAnsi="Arial" w:cs="Arial"/>
        </w:rPr>
        <w:t xml:space="preserve">ation of the knowledge management infrastructure. Another challenge </w:t>
      </w:r>
      <w:r w:rsidR="00E76E7E">
        <w:rPr>
          <w:rFonts w:ascii="Arial" w:hAnsi="Arial" w:cs="Arial"/>
        </w:rPr>
        <w:t xml:space="preserve">is </w:t>
      </w:r>
      <w:r w:rsidRPr="00C57106">
        <w:rPr>
          <w:rFonts w:ascii="Arial" w:hAnsi="Arial" w:cs="Arial"/>
        </w:rPr>
        <w:t xml:space="preserve">cultural resistance to knowledge sharing. This could require efforts to foster a more collaborative mindset </w:t>
      </w:r>
      <w:r w:rsidR="004C2082" w:rsidRPr="00C57106">
        <w:rPr>
          <w:rFonts w:ascii="Arial" w:hAnsi="Arial" w:cs="Arial"/>
        </w:rPr>
        <w:t>in</w:t>
      </w:r>
      <w:r w:rsidR="006925FA" w:rsidRPr="00C57106">
        <w:rPr>
          <w:rFonts w:ascii="Arial" w:hAnsi="Arial" w:cs="Arial"/>
        </w:rPr>
        <w:t xml:space="preserve"> the </w:t>
      </w:r>
      <w:proofErr w:type="gramStart"/>
      <w:r w:rsidR="006925FA" w:rsidRPr="00C57106">
        <w:rPr>
          <w:rFonts w:ascii="Arial" w:hAnsi="Arial" w:cs="Arial"/>
        </w:rPr>
        <w:t>workforce  (</w:t>
      </w:r>
      <w:proofErr w:type="spellStart"/>
      <w:proofErr w:type="gramEnd"/>
      <w:r w:rsidR="006925FA" w:rsidRPr="00C57106">
        <w:rPr>
          <w:rFonts w:ascii="Arial" w:hAnsi="Arial" w:cs="Arial"/>
        </w:rPr>
        <w:t>Campanario</w:t>
      </w:r>
      <w:proofErr w:type="spellEnd"/>
      <w:r w:rsidR="006925FA" w:rsidRPr="00C57106">
        <w:rPr>
          <w:rFonts w:ascii="Arial" w:hAnsi="Arial" w:cs="Arial"/>
        </w:rPr>
        <w:t xml:space="preserve"> et al., 2007).</w:t>
      </w:r>
    </w:p>
    <w:p w:rsidR="00517DCC" w:rsidRPr="00C57106" w:rsidRDefault="00517DCC" w:rsidP="00BB2F85">
      <w:pPr>
        <w:spacing w:line="360" w:lineRule="auto"/>
        <w:jc w:val="both"/>
        <w:rPr>
          <w:rFonts w:ascii="Arial" w:hAnsi="Arial" w:cs="Arial"/>
        </w:rPr>
      </w:pPr>
      <w:r w:rsidRPr="00C57106">
        <w:rPr>
          <w:rFonts w:ascii="Arial" w:hAnsi="Arial" w:cs="Arial"/>
        </w:rPr>
        <w:t>Opportunities</w:t>
      </w:r>
    </w:p>
    <w:p w:rsidR="00517DCC" w:rsidRPr="00C57106" w:rsidRDefault="00517DCC" w:rsidP="00F82330">
      <w:pPr>
        <w:spacing w:line="360" w:lineRule="auto"/>
        <w:ind w:firstLine="720"/>
        <w:jc w:val="both"/>
        <w:rPr>
          <w:rFonts w:ascii="Arial" w:hAnsi="Arial" w:cs="Arial"/>
        </w:rPr>
      </w:pPr>
      <w:r w:rsidRPr="00C57106">
        <w:rPr>
          <w:rFonts w:ascii="Arial" w:hAnsi="Arial" w:cs="Arial"/>
        </w:rPr>
        <w:t>There are many ways for Fujifilm to bring its KMS into line with the emerging trends of digital transformation and interdisciplinary collaboration. Integrating AI and analytics into the KMS can improve knowledge discovery and business decision-making. FUJIFILM can take advan</w:t>
      </w:r>
      <w:r w:rsidR="00E76E7E">
        <w:rPr>
          <w:rFonts w:ascii="Arial" w:hAnsi="Arial" w:cs="Arial"/>
        </w:rPr>
        <w:t>tage of the increasing demand for</w:t>
      </w:r>
      <w:r w:rsidRPr="00C57106">
        <w:rPr>
          <w:rFonts w:ascii="Arial" w:hAnsi="Arial" w:cs="Arial"/>
        </w:rPr>
        <w:t xml:space="preserve"> healthcare technology by reinforcing the KMS within the medic</w:t>
      </w:r>
      <w:r w:rsidR="006925FA" w:rsidRPr="00C57106">
        <w:rPr>
          <w:rFonts w:ascii="Arial" w:hAnsi="Arial" w:cs="Arial"/>
        </w:rPr>
        <w:t xml:space="preserve">al imaging &amp; diagnostics sector (www.fujifilm.com, </w:t>
      </w:r>
      <w:proofErr w:type="spellStart"/>
      <w:r w:rsidR="006925FA" w:rsidRPr="00C57106">
        <w:rPr>
          <w:rFonts w:ascii="Arial" w:hAnsi="Arial" w:cs="Arial"/>
        </w:rPr>
        <w:t>n.d.</w:t>
      </w:r>
      <w:proofErr w:type="spellEnd"/>
      <w:r w:rsidR="006925FA" w:rsidRPr="00C57106">
        <w:rPr>
          <w:rFonts w:ascii="Arial" w:hAnsi="Arial" w:cs="Arial"/>
        </w:rPr>
        <w:t>).</w:t>
      </w:r>
    </w:p>
    <w:p w:rsidR="00C57106" w:rsidRDefault="00C57106" w:rsidP="00BB2F85">
      <w:pPr>
        <w:spacing w:line="360" w:lineRule="auto"/>
        <w:jc w:val="both"/>
        <w:rPr>
          <w:rFonts w:ascii="Arial" w:hAnsi="Arial" w:cs="Arial"/>
        </w:rPr>
      </w:pPr>
    </w:p>
    <w:p w:rsidR="00C57106" w:rsidRDefault="00C57106" w:rsidP="00BB2F85">
      <w:pPr>
        <w:spacing w:line="360" w:lineRule="auto"/>
        <w:jc w:val="both"/>
        <w:rPr>
          <w:rFonts w:ascii="Arial" w:hAnsi="Arial" w:cs="Arial"/>
        </w:rPr>
      </w:pPr>
    </w:p>
    <w:p w:rsidR="00517DCC" w:rsidRPr="00C57106" w:rsidRDefault="00517DCC" w:rsidP="00BB2F85">
      <w:pPr>
        <w:spacing w:line="360" w:lineRule="auto"/>
        <w:jc w:val="both"/>
        <w:rPr>
          <w:rFonts w:ascii="Arial" w:hAnsi="Arial" w:cs="Arial"/>
        </w:rPr>
      </w:pPr>
      <w:r w:rsidRPr="00C57106">
        <w:rPr>
          <w:rFonts w:ascii="Arial" w:hAnsi="Arial" w:cs="Arial"/>
        </w:rPr>
        <w:lastRenderedPageBreak/>
        <w:t>Threats</w:t>
      </w:r>
    </w:p>
    <w:p w:rsidR="00517DCC" w:rsidRPr="00C57106" w:rsidRDefault="00517DCC" w:rsidP="00F82330">
      <w:pPr>
        <w:spacing w:line="360" w:lineRule="auto"/>
        <w:ind w:firstLine="720"/>
        <w:jc w:val="both"/>
        <w:rPr>
          <w:rFonts w:ascii="Arial" w:hAnsi="Arial" w:cs="Arial"/>
        </w:rPr>
      </w:pPr>
      <w:r w:rsidRPr="00C57106">
        <w:rPr>
          <w:rFonts w:ascii="Arial" w:hAnsi="Arial" w:cs="Arial"/>
        </w:rPr>
        <w:t>Cybersecurity risks are one of the biggest threats facing Fujifilm’s KMS. As medical and imaging data is highly sensitive, strong cybersecurity measures are essential to protect knowledge assets. Consumer spending on imaging products may be affected by economic uncertainty, highlighting the need to div</w:t>
      </w:r>
      <w:r w:rsidR="006925FA" w:rsidRPr="00C57106">
        <w:rPr>
          <w:rFonts w:ascii="Arial" w:hAnsi="Arial" w:cs="Arial"/>
        </w:rPr>
        <w:t xml:space="preserve">ersify and adapt within the KMS (www.fujifilm.com, </w:t>
      </w:r>
      <w:proofErr w:type="spellStart"/>
      <w:r w:rsidR="006925FA" w:rsidRPr="00C57106">
        <w:rPr>
          <w:rFonts w:ascii="Arial" w:hAnsi="Arial" w:cs="Arial"/>
        </w:rPr>
        <w:t>n.d.</w:t>
      </w:r>
      <w:proofErr w:type="spellEnd"/>
      <w:r w:rsidR="006925FA" w:rsidRPr="00C57106">
        <w:rPr>
          <w:rFonts w:ascii="Arial" w:hAnsi="Arial" w:cs="Arial"/>
        </w:rPr>
        <w:t>).</w:t>
      </w:r>
    </w:p>
    <w:p w:rsidR="00F82330" w:rsidRPr="00C57106" w:rsidRDefault="00F82330" w:rsidP="00BB2F85">
      <w:pPr>
        <w:spacing w:line="360" w:lineRule="auto"/>
        <w:jc w:val="both"/>
        <w:rPr>
          <w:rFonts w:ascii="Arial" w:hAnsi="Arial" w:cs="Arial"/>
        </w:rPr>
      </w:pPr>
    </w:p>
    <w:p w:rsidR="00C57106" w:rsidRPr="00C57106" w:rsidRDefault="00C445A0" w:rsidP="00C57106">
      <w:pPr>
        <w:pStyle w:val="Heading2"/>
        <w:rPr>
          <w:rFonts w:ascii="Arial" w:hAnsi="Arial" w:cs="Arial"/>
          <w:sz w:val="22"/>
          <w:szCs w:val="22"/>
        </w:rPr>
      </w:pPr>
      <w:bookmarkStart w:id="4" w:name="_Toc160659913"/>
      <w:r>
        <w:rPr>
          <w:rFonts w:ascii="Arial" w:hAnsi="Arial" w:cs="Arial"/>
          <w:sz w:val="22"/>
          <w:szCs w:val="22"/>
        </w:rPr>
        <w:t>3</w:t>
      </w:r>
      <w:r w:rsidR="00DB34BE" w:rsidRPr="00C57106">
        <w:rPr>
          <w:rFonts w:ascii="Arial" w:hAnsi="Arial" w:cs="Arial"/>
          <w:sz w:val="22"/>
          <w:szCs w:val="22"/>
        </w:rPr>
        <w:t>.2 Siemens - SWOT Analysis for Knowledge Management System</w:t>
      </w:r>
      <w:bookmarkEnd w:id="4"/>
    </w:p>
    <w:p w:rsidR="00DB34BE" w:rsidRPr="00C57106" w:rsidRDefault="00E76E7E" w:rsidP="00BB2F85">
      <w:pPr>
        <w:spacing w:line="360" w:lineRule="auto"/>
        <w:jc w:val="both"/>
        <w:rPr>
          <w:rFonts w:ascii="Arial" w:hAnsi="Arial" w:cs="Arial"/>
        </w:rPr>
      </w:pPr>
      <w:r>
        <w:rPr>
          <w:rFonts w:ascii="Arial" w:hAnsi="Arial" w:cs="Arial"/>
        </w:rPr>
        <w:t>Strength</w:t>
      </w:r>
      <w:r w:rsidR="00DB34BE" w:rsidRPr="00C57106">
        <w:rPr>
          <w:rFonts w:ascii="Arial" w:hAnsi="Arial" w:cs="Arial"/>
        </w:rPr>
        <w:t>s</w:t>
      </w:r>
    </w:p>
    <w:p w:rsidR="00DB34BE" w:rsidRPr="00C57106" w:rsidRDefault="00DB34BE" w:rsidP="00F82330">
      <w:pPr>
        <w:spacing w:line="360" w:lineRule="auto"/>
        <w:ind w:firstLine="720"/>
        <w:jc w:val="both"/>
        <w:rPr>
          <w:rFonts w:ascii="Arial" w:hAnsi="Arial" w:cs="Arial"/>
        </w:rPr>
      </w:pPr>
      <w:r w:rsidRPr="00C57106">
        <w:rPr>
          <w:rFonts w:ascii="Arial" w:hAnsi="Arial" w:cs="Arial"/>
        </w:rPr>
        <w:t xml:space="preserve">Siemens’ technological know-how and diverse business portfolio are assets that can be integrated into its KMS. The company’s focus on innovation and global cooperation is in line with what’s required for successful knowledge management. By leveraging its global reach, Siemens can strengthen knowledge sharing and cooperation </w:t>
      </w:r>
      <w:r w:rsidR="004A69B6" w:rsidRPr="00C57106">
        <w:rPr>
          <w:rFonts w:ascii="Arial" w:hAnsi="Arial" w:cs="Arial"/>
        </w:rPr>
        <w:t>in</w:t>
      </w:r>
      <w:r w:rsidR="006925FA" w:rsidRPr="00C57106">
        <w:rPr>
          <w:rFonts w:ascii="Arial" w:hAnsi="Arial" w:cs="Arial"/>
        </w:rPr>
        <w:t xml:space="preserve"> its KMS (</w:t>
      </w:r>
      <w:proofErr w:type="spellStart"/>
      <w:r w:rsidR="006925FA" w:rsidRPr="00C57106">
        <w:rPr>
          <w:rFonts w:ascii="Arial" w:hAnsi="Arial" w:cs="Arial"/>
        </w:rPr>
        <w:t>Lackner</w:t>
      </w:r>
      <w:proofErr w:type="spellEnd"/>
      <w:r w:rsidR="006925FA" w:rsidRPr="00C57106">
        <w:rPr>
          <w:rFonts w:ascii="Arial" w:hAnsi="Arial" w:cs="Arial"/>
        </w:rPr>
        <w:t>, 2013).</w:t>
      </w:r>
    </w:p>
    <w:p w:rsidR="00DD6BDF" w:rsidRPr="00C57106" w:rsidRDefault="00DD6BDF" w:rsidP="00BB2F85">
      <w:pPr>
        <w:spacing w:line="360" w:lineRule="auto"/>
        <w:jc w:val="both"/>
        <w:rPr>
          <w:rFonts w:ascii="Arial" w:hAnsi="Arial" w:cs="Arial"/>
        </w:rPr>
      </w:pPr>
      <w:r w:rsidRPr="00C57106">
        <w:rPr>
          <w:rFonts w:ascii="Arial" w:hAnsi="Arial" w:cs="Arial"/>
        </w:rPr>
        <w:t>Weaknesses</w:t>
      </w:r>
    </w:p>
    <w:p w:rsidR="00DD6BDF" w:rsidRPr="00C57106" w:rsidRDefault="00B37F68" w:rsidP="00F82330">
      <w:pPr>
        <w:spacing w:line="360" w:lineRule="auto"/>
        <w:ind w:firstLine="720"/>
        <w:jc w:val="both"/>
        <w:rPr>
          <w:rFonts w:ascii="Arial" w:hAnsi="Arial" w:cs="Arial"/>
        </w:rPr>
      </w:pPr>
      <w:r w:rsidRPr="00C57106">
        <w:rPr>
          <w:rFonts w:ascii="Arial" w:hAnsi="Arial" w:cs="Arial"/>
        </w:rPr>
        <w:t>One of the weaknesses of knowledge management within Siemens is the complexity of the organization. Simplifying processes and making the KMS work seamlessly across multiple business units is essential. Overcoming internal resistance to change is als</w:t>
      </w:r>
      <w:r w:rsidR="006925FA" w:rsidRPr="00C57106">
        <w:rPr>
          <w:rFonts w:ascii="Arial" w:hAnsi="Arial" w:cs="Arial"/>
        </w:rPr>
        <w:t>o critical to the KMS’s success (</w:t>
      </w:r>
      <w:proofErr w:type="spellStart"/>
      <w:r w:rsidR="006925FA" w:rsidRPr="00C57106">
        <w:rPr>
          <w:rFonts w:ascii="Arial" w:hAnsi="Arial" w:cs="Arial"/>
        </w:rPr>
        <w:t>Lackner</w:t>
      </w:r>
      <w:proofErr w:type="spellEnd"/>
      <w:r w:rsidR="006925FA" w:rsidRPr="00C57106">
        <w:rPr>
          <w:rFonts w:ascii="Arial" w:hAnsi="Arial" w:cs="Arial"/>
        </w:rPr>
        <w:t>, 2013).</w:t>
      </w:r>
    </w:p>
    <w:p w:rsidR="00B37F68" w:rsidRPr="00C57106" w:rsidRDefault="00B37F68" w:rsidP="00BB2F85">
      <w:pPr>
        <w:spacing w:line="360" w:lineRule="auto"/>
        <w:jc w:val="both"/>
        <w:rPr>
          <w:rFonts w:ascii="Arial" w:hAnsi="Arial" w:cs="Arial"/>
        </w:rPr>
      </w:pPr>
      <w:r w:rsidRPr="00C57106">
        <w:rPr>
          <w:rFonts w:ascii="Arial" w:hAnsi="Arial" w:cs="Arial"/>
        </w:rPr>
        <w:t>Opportunities</w:t>
      </w:r>
    </w:p>
    <w:p w:rsidR="00B37F68" w:rsidRPr="00C57106" w:rsidRDefault="00B37F68" w:rsidP="00F82330">
      <w:pPr>
        <w:spacing w:line="360" w:lineRule="auto"/>
        <w:ind w:firstLine="720"/>
        <w:jc w:val="both"/>
        <w:rPr>
          <w:rFonts w:ascii="Arial" w:hAnsi="Arial" w:cs="Arial"/>
        </w:rPr>
      </w:pPr>
      <w:r w:rsidRPr="00C57106">
        <w:rPr>
          <w:rFonts w:ascii="Arial" w:hAnsi="Arial" w:cs="Arial"/>
        </w:rPr>
        <w:t>Siemens can leverage AI and analytics in its Knowledge Management System (KMS) to improve k</w:t>
      </w:r>
      <w:r w:rsidR="00E76E7E">
        <w:rPr>
          <w:rFonts w:ascii="Arial" w:hAnsi="Arial" w:cs="Arial"/>
        </w:rPr>
        <w:t>nowledge discovery and decision-</w:t>
      </w:r>
      <w:r w:rsidRPr="00C57106">
        <w:rPr>
          <w:rFonts w:ascii="Arial" w:hAnsi="Arial" w:cs="Arial"/>
        </w:rPr>
        <w:t>making. Siemens can take advantage of Industry 4.0 developments by aligning its knowledge management system (KMS) with advances in automation and digitization. The continuous improvement of knowledge management processes can further improve the KMS to meet</w:t>
      </w:r>
      <w:r w:rsidR="00F82330" w:rsidRPr="00C57106">
        <w:rPr>
          <w:rFonts w:ascii="Arial" w:hAnsi="Arial" w:cs="Arial"/>
        </w:rPr>
        <w:t xml:space="preserve"> changing business requirements</w:t>
      </w:r>
      <w:r w:rsidR="00E76E7E">
        <w:rPr>
          <w:rFonts w:ascii="Arial" w:hAnsi="Arial" w:cs="Arial"/>
        </w:rPr>
        <w:t xml:space="preserve"> (Kishore </w:t>
      </w:r>
      <w:proofErr w:type="spellStart"/>
      <w:r w:rsidR="00E76E7E">
        <w:rPr>
          <w:rFonts w:ascii="Arial" w:hAnsi="Arial" w:cs="Arial"/>
        </w:rPr>
        <w:t>Ananth</w:t>
      </w:r>
      <w:proofErr w:type="spellEnd"/>
      <w:r w:rsidR="00E76E7E">
        <w:rPr>
          <w:rFonts w:ascii="Arial" w:hAnsi="Arial" w:cs="Arial"/>
        </w:rPr>
        <w:t xml:space="preserve">, </w:t>
      </w:r>
      <w:proofErr w:type="spellStart"/>
      <w:r w:rsidR="00E76E7E">
        <w:rPr>
          <w:rFonts w:ascii="Arial" w:hAnsi="Arial" w:cs="Arial"/>
        </w:rPr>
        <w:t>Abinash</w:t>
      </w:r>
      <w:proofErr w:type="spellEnd"/>
      <w:r w:rsidR="00E76E7E">
        <w:rPr>
          <w:rFonts w:ascii="Arial" w:hAnsi="Arial" w:cs="Arial"/>
        </w:rPr>
        <w:t>,</w:t>
      </w:r>
      <w:r w:rsidR="00354711" w:rsidRPr="00C57106">
        <w:rPr>
          <w:rFonts w:ascii="Arial" w:hAnsi="Arial" w:cs="Arial"/>
        </w:rPr>
        <w:t xml:space="preserve"> and Rao, 2021).</w:t>
      </w:r>
    </w:p>
    <w:p w:rsidR="00B37F68" w:rsidRPr="00C57106" w:rsidRDefault="00B37F68" w:rsidP="00BB2F85">
      <w:pPr>
        <w:spacing w:line="360" w:lineRule="auto"/>
        <w:jc w:val="both"/>
        <w:rPr>
          <w:rFonts w:ascii="Arial" w:hAnsi="Arial" w:cs="Arial"/>
        </w:rPr>
      </w:pPr>
      <w:r w:rsidRPr="00C57106">
        <w:rPr>
          <w:rFonts w:ascii="Arial" w:hAnsi="Arial" w:cs="Arial"/>
        </w:rPr>
        <w:t>Threats</w:t>
      </w:r>
    </w:p>
    <w:p w:rsidR="00F82330" w:rsidRPr="00C57106" w:rsidRDefault="00B37F68" w:rsidP="00C57106">
      <w:pPr>
        <w:spacing w:line="360" w:lineRule="auto"/>
        <w:ind w:firstLine="720"/>
        <w:jc w:val="both"/>
        <w:rPr>
          <w:rFonts w:ascii="Arial" w:hAnsi="Arial" w:cs="Arial"/>
        </w:rPr>
      </w:pPr>
      <w:r w:rsidRPr="00C57106">
        <w:rPr>
          <w:rFonts w:ascii="Arial" w:hAnsi="Arial" w:cs="Arial"/>
        </w:rPr>
        <w:t xml:space="preserve">Siemens KMS is vulnerable to cybersecurity threats, particularly in industries like healthcare and energy. It's critical to put strong cybersecurity measures in place and keep up with changing threats. By maintaining compliance within the KMS, the organization must also manage regulatory obstacles, particularly in the healthcare industry. Potential threats to the </w:t>
      </w:r>
      <w:r w:rsidRPr="00C57106">
        <w:rPr>
          <w:rFonts w:ascii="Arial" w:hAnsi="Arial" w:cs="Arial"/>
        </w:rPr>
        <w:lastRenderedPageBreak/>
        <w:t>KMS include resistance to implementing new features or procedures, which highlights the necessity of efficie</w:t>
      </w:r>
      <w:r w:rsidR="00354711" w:rsidRPr="00C57106">
        <w:rPr>
          <w:rFonts w:ascii="Arial" w:hAnsi="Arial" w:cs="Arial"/>
        </w:rPr>
        <w:t>nt change management techniques</w:t>
      </w:r>
      <w:r w:rsidR="00E76E7E">
        <w:rPr>
          <w:rFonts w:ascii="Arial" w:hAnsi="Arial" w:cs="Arial"/>
        </w:rPr>
        <w:t xml:space="preserve"> (Kisho</w:t>
      </w:r>
      <w:r w:rsidR="00354711" w:rsidRPr="00C57106">
        <w:rPr>
          <w:rFonts w:ascii="Arial" w:hAnsi="Arial" w:cs="Arial"/>
        </w:rPr>
        <w:t xml:space="preserve">re </w:t>
      </w:r>
      <w:proofErr w:type="spellStart"/>
      <w:r w:rsidR="00354711" w:rsidRPr="00C57106">
        <w:rPr>
          <w:rFonts w:ascii="Arial" w:hAnsi="Arial" w:cs="Arial"/>
        </w:rPr>
        <w:t>Annanth</w:t>
      </w:r>
      <w:proofErr w:type="spellEnd"/>
      <w:r w:rsidR="00354711" w:rsidRPr="00C57106">
        <w:rPr>
          <w:rFonts w:ascii="Arial" w:hAnsi="Arial" w:cs="Arial"/>
        </w:rPr>
        <w:t xml:space="preserve">, </w:t>
      </w:r>
      <w:proofErr w:type="spellStart"/>
      <w:r w:rsidR="00354711" w:rsidRPr="00C57106">
        <w:rPr>
          <w:rFonts w:ascii="Arial" w:hAnsi="Arial" w:cs="Arial"/>
        </w:rPr>
        <w:t>Abinash</w:t>
      </w:r>
      <w:proofErr w:type="spellEnd"/>
      <w:r w:rsidR="00E76E7E">
        <w:rPr>
          <w:rFonts w:ascii="Arial" w:hAnsi="Arial" w:cs="Arial"/>
        </w:rPr>
        <w:t>,</w:t>
      </w:r>
      <w:r w:rsidR="00354711" w:rsidRPr="00C57106">
        <w:rPr>
          <w:rFonts w:ascii="Arial" w:hAnsi="Arial" w:cs="Arial"/>
        </w:rPr>
        <w:t xml:space="preserve"> and Rao, 2021).</w:t>
      </w:r>
    </w:p>
    <w:p w:rsidR="00970184" w:rsidRDefault="00C445A0" w:rsidP="00C57106">
      <w:pPr>
        <w:pStyle w:val="Heading2"/>
        <w:rPr>
          <w:rFonts w:ascii="Arial" w:hAnsi="Arial" w:cs="Arial"/>
          <w:sz w:val="22"/>
          <w:szCs w:val="22"/>
        </w:rPr>
      </w:pPr>
      <w:bookmarkStart w:id="5" w:name="_Toc160659914"/>
      <w:r>
        <w:rPr>
          <w:rFonts w:ascii="Arial" w:hAnsi="Arial" w:cs="Arial"/>
          <w:sz w:val="22"/>
          <w:szCs w:val="22"/>
        </w:rPr>
        <w:t>3</w:t>
      </w:r>
      <w:proofErr w:type="gramStart"/>
      <w:r w:rsidR="00970184" w:rsidRPr="00C57106">
        <w:rPr>
          <w:rFonts w:ascii="Arial" w:hAnsi="Arial" w:cs="Arial"/>
          <w:sz w:val="22"/>
          <w:szCs w:val="22"/>
        </w:rPr>
        <w:t>,3</w:t>
      </w:r>
      <w:proofErr w:type="gramEnd"/>
      <w:r w:rsidR="00970184" w:rsidRPr="00C57106">
        <w:rPr>
          <w:rFonts w:ascii="Arial" w:hAnsi="Arial" w:cs="Arial"/>
          <w:sz w:val="22"/>
          <w:szCs w:val="22"/>
        </w:rPr>
        <w:t xml:space="preserve"> </w:t>
      </w:r>
      <w:r w:rsidR="00CA5F47" w:rsidRPr="00C57106">
        <w:rPr>
          <w:rFonts w:ascii="Arial" w:hAnsi="Arial" w:cs="Arial"/>
          <w:sz w:val="22"/>
          <w:szCs w:val="22"/>
        </w:rPr>
        <w:t>Simi</w:t>
      </w:r>
      <w:r w:rsidR="00970184" w:rsidRPr="00C57106">
        <w:rPr>
          <w:rFonts w:ascii="Arial" w:hAnsi="Arial" w:cs="Arial"/>
          <w:sz w:val="22"/>
          <w:szCs w:val="22"/>
        </w:rPr>
        <w:t xml:space="preserve">larities between </w:t>
      </w:r>
      <w:r w:rsidR="00CA5F47" w:rsidRPr="00C57106">
        <w:rPr>
          <w:rFonts w:ascii="Arial" w:hAnsi="Arial" w:cs="Arial"/>
          <w:sz w:val="22"/>
          <w:szCs w:val="22"/>
        </w:rPr>
        <w:t xml:space="preserve">both </w:t>
      </w:r>
      <w:r w:rsidR="00970184" w:rsidRPr="00C57106">
        <w:rPr>
          <w:rFonts w:ascii="Arial" w:hAnsi="Arial" w:cs="Arial"/>
          <w:sz w:val="22"/>
          <w:szCs w:val="22"/>
        </w:rPr>
        <w:t>companies</w:t>
      </w:r>
      <w:r w:rsidR="00CA5F47" w:rsidRPr="00C57106">
        <w:rPr>
          <w:rFonts w:ascii="Arial" w:hAnsi="Arial" w:cs="Arial"/>
          <w:sz w:val="22"/>
          <w:szCs w:val="22"/>
        </w:rPr>
        <w:t xml:space="preserve"> regarding KMS</w:t>
      </w:r>
      <w:bookmarkEnd w:id="5"/>
    </w:p>
    <w:p w:rsidR="00C57106" w:rsidRPr="00C57106" w:rsidRDefault="00C57106" w:rsidP="00C57106"/>
    <w:p w:rsidR="00970184" w:rsidRPr="00C57106" w:rsidRDefault="00970184" w:rsidP="00BB2F85">
      <w:pPr>
        <w:spacing w:line="360" w:lineRule="auto"/>
        <w:jc w:val="both"/>
        <w:rPr>
          <w:rFonts w:ascii="Arial" w:hAnsi="Arial" w:cs="Arial"/>
        </w:rPr>
      </w:pPr>
      <w:r w:rsidRPr="00C57106">
        <w:rPr>
          <w:rFonts w:ascii="Arial" w:hAnsi="Arial" w:cs="Arial"/>
        </w:rPr>
        <w:t>There are several key ways in which Fujifilm Corp</w:t>
      </w:r>
      <w:r w:rsidR="00C445A0">
        <w:rPr>
          <w:rFonts w:ascii="Arial" w:hAnsi="Arial" w:cs="Arial"/>
        </w:rPr>
        <w:t>oration is similar to Siemens</w:t>
      </w:r>
      <w:r w:rsidRPr="00C57106">
        <w:rPr>
          <w:rFonts w:ascii="Arial" w:hAnsi="Arial" w:cs="Arial"/>
        </w:rPr>
        <w:t xml:space="preserve"> in</w:t>
      </w:r>
      <w:r w:rsidR="00354711" w:rsidRPr="00C57106">
        <w:rPr>
          <w:rFonts w:ascii="Arial" w:hAnsi="Arial" w:cs="Arial"/>
        </w:rPr>
        <w:t xml:space="preserve"> terms of knowledge management (Siemens News and Information, </w:t>
      </w:r>
      <w:proofErr w:type="spellStart"/>
      <w:r w:rsidR="00354711" w:rsidRPr="00C57106">
        <w:rPr>
          <w:rFonts w:ascii="Arial" w:hAnsi="Arial" w:cs="Arial"/>
        </w:rPr>
        <w:t>n.d.</w:t>
      </w:r>
      <w:proofErr w:type="spellEnd"/>
      <w:r w:rsidR="00354711" w:rsidRPr="00C57106">
        <w:rPr>
          <w:rFonts w:ascii="Arial" w:hAnsi="Arial" w:cs="Arial"/>
        </w:rPr>
        <w:t>):</w:t>
      </w:r>
    </w:p>
    <w:p w:rsidR="00970184" w:rsidRPr="00C57106" w:rsidRDefault="00970184" w:rsidP="00F56631">
      <w:pPr>
        <w:pStyle w:val="ListParagraph"/>
        <w:numPr>
          <w:ilvl w:val="0"/>
          <w:numId w:val="1"/>
        </w:numPr>
        <w:spacing w:line="360" w:lineRule="auto"/>
        <w:jc w:val="both"/>
        <w:rPr>
          <w:rFonts w:ascii="Arial" w:hAnsi="Arial" w:cs="Arial"/>
        </w:rPr>
      </w:pPr>
      <w:r w:rsidRPr="00C57106">
        <w:rPr>
          <w:rFonts w:ascii="Arial" w:hAnsi="Arial" w:cs="Arial"/>
        </w:rPr>
        <w:t>First, both companies are driven by innovation and understand the importance of knowledge in advancing technology.</w:t>
      </w:r>
    </w:p>
    <w:p w:rsidR="00F56631" w:rsidRPr="00C57106" w:rsidRDefault="00970184" w:rsidP="002D1FC0">
      <w:pPr>
        <w:pStyle w:val="ListParagraph"/>
        <w:numPr>
          <w:ilvl w:val="0"/>
          <w:numId w:val="1"/>
        </w:numPr>
        <w:spacing w:line="360" w:lineRule="auto"/>
        <w:jc w:val="both"/>
        <w:rPr>
          <w:rFonts w:ascii="Arial" w:hAnsi="Arial" w:cs="Arial"/>
        </w:rPr>
      </w:pPr>
      <w:r w:rsidRPr="00C57106">
        <w:rPr>
          <w:rFonts w:ascii="Arial" w:hAnsi="Arial" w:cs="Arial"/>
        </w:rPr>
        <w:t>Second, their knowledge management systems are likely to be essential platforms for capturing and sharing new ideas and technological solutions thro</w:t>
      </w:r>
      <w:r w:rsidR="002D1FC0" w:rsidRPr="00C57106">
        <w:rPr>
          <w:rFonts w:ascii="Arial" w:hAnsi="Arial" w:cs="Arial"/>
        </w:rPr>
        <w:t xml:space="preserve">ughout their global operations (Siemens News and Information, </w:t>
      </w:r>
      <w:proofErr w:type="spellStart"/>
      <w:r w:rsidR="002D1FC0" w:rsidRPr="00C57106">
        <w:rPr>
          <w:rFonts w:ascii="Arial" w:hAnsi="Arial" w:cs="Arial"/>
        </w:rPr>
        <w:t>n.d.</w:t>
      </w:r>
      <w:proofErr w:type="spellEnd"/>
      <w:r w:rsidR="002D1FC0" w:rsidRPr="00C57106">
        <w:rPr>
          <w:rFonts w:ascii="Arial" w:hAnsi="Arial" w:cs="Arial"/>
        </w:rPr>
        <w:t>).</w:t>
      </w:r>
    </w:p>
    <w:p w:rsidR="00F56631" w:rsidRPr="00C57106" w:rsidRDefault="00E76E7E" w:rsidP="00F56631">
      <w:pPr>
        <w:pStyle w:val="ListParagraph"/>
        <w:numPr>
          <w:ilvl w:val="0"/>
          <w:numId w:val="1"/>
        </w:numPr>
        <w:spacing w:line="360" w:lineRule="auto"/>
        <w:jc w:val="both"/>
        <w:rPr>
          <w:rFonts w:ascii="Arial" w:hAnsi="Arial" w:cs="Arial"/>
        </w:rPr>
      </w:pPr>
      <w:r>
        <w:rPr>
          <w:rFonts w:ascii="Arial" w:hAnsi="Arial" w:cs="Arial"/>
        </w:rPr>
        <w:t>Third, the company’s</w:t>
      </w:r>
      <w:r w:rsidR="00970184" w:rsidRPr="00C57106">
        <w:rPr>
          <w:rFonts w:ascii="Arial" w:hAnsi="Arial" w:cs="Arial"/>
        </w:rPr>
        <w:t xml:space="preserve"> global presence requires strong knowledge-sharing structures to enable collaboration between different teams and business units a</w:t>
      </w:r>
      <w:r w:rsidR="00F56631" w:rsidRPr="00C57106">
        <w:rPr>
          <w:rFonts w:ascii="Arial" w:hAnsi="Arial" w:cs="Arial"/>
        </w:rPr>
        <w:t>round the world.</w:t>
      </w:r>
    </w:p>
    <w:p w:rsidR="00F82330" w:rsidRPr="00C57106" w:rsidRDefault="00970184" w:rsidP="00BB2F85">
      <w:pPr>
        <w:pStyle w:val="ListParagraph"/>
        <w:numPr>
          <w:ilvl w:val="0"/>
          <w:numId w:val="1"/>
        </w:numPr>
        <w:spacing w:line="360" w:lineRule="auto"/>
        <w:jc w:val="both"/>
        <w:rPr>
          <w:rFonts w:ascii="Arial" w:hAnsi="Arial" w:cs="Arial"/>
        </w:rPr>
      </w:pPr>
      <w:r w:rsidRPr="00C57106">
        <w:rPr>
          <w:rFonts w:ascii="Arial" w:hAnsi="Arial" w:cs="Arial"/>
        </w:rPr>
        <w:t>Fourth, given the tech-centric nature of their business, they are likely to prioritize technological expertise in their knowledge management systems and use sophisticated tools to improve information retr</w:t>
      </w:r>
      <w:r w:rsidR="002D1FC0" w:rsidRPr="00C57106">
        <w:rPr>
          <w:rFonts w:ascii="Arial" w:hAnsi="Arial" w:cs="Arial"/>
        </w:rPr>
        <w:t xml:space="preserve">ieval and sharing effectiveness (Siemens News and Information, </w:t>
      </w:r>
      <w:proofErr w:type="spellStart"/>
      <w:r w:rsidR="002D1FC0" w:rsidRPr="00C57106">
        <w:rPr>
          <w:rFonts w:ascii="Arial" w:hAnsi="Arial" w:cs="Arial"/>
        </w:rPr>
        <w:t>n.d.</w:t>
      </w:r>
      <w:proofErr w:type="spellEnd"/>
      <w:r w:rsidR="002D1FC0" w:rsidRPr="00C57106">
        <w:rPr>
          <w:rFonts w:ascii="Arial" w:hAnsi="Arial" w:cs="Arial"/>
        </w:rPr>
        <w:t>)</w:t>
      </w:r>
    </w:p>
    <w:p w:rsidR="00F56631" w:rsidRDefault="00C445A0" w:rsidP="00C57106">
      <w:pPr>
        <w:pStyle w:val="Heading2"/>
        <w:rPr>
          <w:rFonts w:ascii="Arial" w:hAnsi="Arial" w:cs="Arial"/>
          <w:sz w:val="22"/>
          <w:szCs w:val="22"/>
        </w:rPr>
      </w:pPr>
      <w:bookmarkStart w:id="6" w:name="_Toc160659915"/>
      <w:r>
        <w:rPr>
          <w:rFonts w:ascii="Arial" w:hAnsi="Arial" w:cs="Arial"/>
          <w:sz w:val="22"/>
          <w:szCs w:val="22"/>
        </w:rPr>
        <w:t>3</w:t>
      </w:r>
      <w:r w:rsidR="00F56631" w:rsidRPr="00C57106">
        <w:rPr>
          <w:rFonts w:ascii="Arial" w:hAnsi="Arial" w:cs="Arial"/>
          <w:sz w:val="22"/>
          <w:szCs w:val="22"/>
        </w:rPr>
        <w:t xml:space="preserve">.4 Differences </w:t>
      </w:r>
      <w:r w:rsidR="00CA5F47" w:rsidRPr="00C57106">
        <w:rPr>
          <w:rFonts w:ascii="Arial" w:hAnsi="Arial" w:cs="Arial"/>
          <w:sz w:val="22"/>
          <w:szCs w:val="22"/>
        </w:rPr>
        <w:t>between companies regarding KMS</w:t>
      </w:r>
      <w:bookmarkEnd w:id="6"/>
    </w:p>
    <w:p w:rsidR="00C57106" w:rsidRPr="00C57106" w:rsidRDefault="00C57106" w:rsidP="00C57106"/>
    <w:p w:rsidR="00F56631" w:rsidRPr="00C57106" w:rsidRDefault="00F56631" w:rsidP="00F56631">
      <w:pPr>
        <w:spacing w:line="360" w:lineRule="auto"/>
        <w:jc w:val="both"/>
        <w:rPr>
          <w:rFonts w:ascii="Arial" w:hAnsi="Arial" w:cs="Arial"/>
        </w:rPr>
      </w:pPr>
      <w:r w:rsidRPr="00C57106">
        <w:rPr>
          <w:rFonts w:ascii="Arial" w:hAnsi="Arial" w:cs="Arial"/>
        </w:rPr>
        <w:t>Despite their similarities, the key differences in their knowledge manag</w:t>
      </w:r>
      <w:r w:rsidR="002D1FC0" w:rsidRPr="00C57106">
        <w:rPr>
          <w:rFonts w:ascii="Arial" w:hAnsi="Arial" w:cs="Arial"/>
        </w:rPr>
        <w:t xml:space="preserve">ement strategies are (Signify Research, </w:t>
      </w:r>
      <w:proofErr w:type="spellStart"/>
      <w:r w:rsidR="002D1FC0" w:rsidRPr="00C57106">
        <w:rPr>
          <w:rFonts w:ascii="Arial" w:hAnsi="Arial" w:cs="Arial"/>
        </w:rPr>
        <w:t>n.d.</w:t>
      </w:r>
      <w:proofErr w:type="spellEnd"/>
      <w:r w:rsidR="002D1FC0" w:rsidRPr="00C57106">
        <w:rPr>
          <w:rFonts w:ascii="Arial" w:hAnsi="Arial" w:cs="Arial"/>
        </w:rPr>
        <w:t xml:space="preserve">): </w:t>
      </w:r>
    </w:p>
    <w:p w:rsidR="00F56631" w:rsidRPr="00C57106" w:rsidRDefault="00F56631" w:rsidP="00F56631">
      <w:pPr>
        <w:pStyle w:val="ListParagraph"/>
        <w:numPr>
          <w:ilvl w:val="0"/>
          <w:numId w:val="3"/>
        </w:numPr>
        <w:spacing w:line="360" w:lineRule="auto"/>
        <w:jc w:val="both"/>
        <w:rPr>
          <w:rFonts w:ascii="Arial" w:hAnsi="Arial" w:cs="Arial"/>
        </w:rPr>
      </w:pPr>
      <w:r w:rsidRPr="00C57106">
        <w:rPr>
          <w:rFonts w:ascii="Arial" w:hAnsi="Arial" w:cs="Arial"/>
        </w:rPr>
        <w:t xml:space="preserve">Industry focus: Fujifilm’s core business is imaging and healthcare, while Siemens’ core business is energy, healthcare, and industry. </w:t>
      </w:r>
    </w:p>
    <w:p w:rsidR="00F56631" w:rsidRPr="00C57106" w:rsidRDefault="00F56631" w:rsidP="00F56631">
      <w:pPr>
        <w:pStyle w:val="ListParagraph"/>
        <w:numPr>
          <w:ilvl w:val="0"/>
          <w:numId w:val="3"/>
        </w:numPr>
        <w:spacing w:line="360" w:lineRule="auto"/>
        <w:jc w:val="both"/>
        <w:rPr>
          <w:rFonts w:ascii="Arial" w:hAnsi="Arial" w:cs="Arial"/>
        </w:rPr>
      </w:pPr>
      <w:r w:rsidRPr="00C57106">
        <w:rPr>
          <w:rFonts w:ascii="Arial" w:hAnsi="Arial" w:cs="Arial"/>
        </w:rPr>
        <w:t>Product lifecycles: While Fujifilm may focus on knowledge management tailored to consumer-oriented products</w:t>
      </w:r>
      <w:r w:rsidR="00E76E7E">
        <w:rPr>
          <w:rFonts w:ascii="Arial" w:hAnsi="Arial" w:cs="Arial"/>
        </w:rPr>
        <w:t>, Siemens faces the challenge of managing</w:t>
      </w:r>
      <w:r w:rsidRPr="00C57106">
        <w:rPr>
          <w:rFonts w:ascii="Arial" w:hAnsi="Arial" w:cs="Arial"/>
        </w:rPr>
        <w:t xml:space="preserve"> knowledge across a wide range of products with longer life cycles. </w:t>
      </w:r>
    </w:p>
    <w:p w:rsidR="009B09FC" w:rsidRPr="00C57106" w:rsidRDefault="00F56631" w:rsidP="009B09FC">
      <w:pPr>
        <w:pStyle w:val="ListParagraph"/>
        <w:numPr>
          <w:ilvl w:val="0"/>
          <w:numId w:val="3"/>
        </w:numPr>
        <w:spacing w:line="360" w:lineRule="auto"/>
        <w:jc w:val="both"/>
        <w:rPr>
          <w:rFonts w:ascii="Arial" w:hAnsi="Arial" w:cs="Arial"/>
        </w:rPr>
      </w:pPr>
      <w:r w:rsidRPr="00C57106">
        <w:rPr>
          <w:rFonts w:ascii="Arial" w:hAnsi="Arial" w:cs="Arial"/>
        </w:rPr>
        <w:t xml:space="preserve">Cultural differences: </w:t>
      </w:r>
      <w:r w:rsidR="009B09FC" w:rsidRPr="00C57106">
        <w:rPr>
          <w:rFonts w:ascii="Arial" w:hAnsi="Arial" w:cs="Arial"/>
        </w:rPr>
        <w:t>While Fujifilm reflects Japanese organizational culture, Siemens’ German context may affect the way knowledge is valued and distributed.</w:t>
      </w:r>
    </w:p>
    <w:p w:rsidR="009B09FC" w:rsidRPr="00C57106" w:rsidRDefault="00F56631" w:rsidP="00F56631">
      <w:pPr>
        <w:pStyle w:val="ListParagraph"/>
        <w:numPr>
          <w:ilvl w:val="0"/>
          <w:numId w:val="3"/>
        </w:numPr>
        <w:spacing w:line="360" w:lineRule="auto"/>
        <w:jc w:val="both"/>
        <w:rPr>
          <w:rFonts w:ascii="Arial" w:hAnsi="Arial" w:cs="Arial"/>
        </w:rPr>
      </w:pPr>
      <w:r w:rsidRPr="00C57106">
        <w:rPr>
          <w:rFonts w:ascii="Arial" w:hAnsi="Arial" w:cs="Arial"/>
        </w:rPr>
        <w:lastRenderedPageBreak/>
        <w:t xml:space="preserve">Organizational complexity: As a larger conglomerate, Siemens may have more complex organizational structures, which may impact </w:t>
      </w:r>
      <w:r w:rsidR="00E76E7E">
        <w:rPr>
          <w:rFonts w:ascii="Arial" w:hAnsi="Arial" w:cs="Arial"/>
        </w:rPr>
        <w:t xml:space="preserve">the </w:t>
      </w:r>
      <w:r w:rsidRPr="00C57106">
        <w:rPr>
          <w:rFonts w:ascii="Arial" w:hAnsi="Arial" w:cs="Arial"/>
        </w:rPr>
        <w:t xml:space="preserve">implementation and effectiveness of knowledge management systems. </w:t>
      </w:r>
    </w:p>
    <w:p w:rsidR="00F56631" w:rsidRPr="00C57106" w:rsidRDefault="00F56631" w:rsidP="002D1FC0">
      <w:pPr>
        <w:pStyle w:val="ListParagraph"/>
        <w:numPr>
          <w:ilvl w:val="0"/>
          <w:numId w:val="3"/>
        </w:numPr>
        <w:spacing w:line="360" w:lineRule="auto"/>
        <w:jc w:val="both"/>
        <w:rPr>
          <w:rFonts w:ascii="Arial" w:hAnsi="Arial" w:cs="Arial"/>
        </w:rPr>
      </w:pPr>
      <w:r w:rsidRPr="00C57106">
        <w:rPr>
          <w:rFonts w:ascii="Arial" w:hAnsi="Arial" w:cs="Arial"/>
        </w:rPr>
        <w:t>Regulatory environments: Compliance requirements vary across industries, which shapes the design and function of knowledge management systems</w:t>
      </w:r>
      <w:r w:rsidR="002D1FC0" w:rsidRPr="00C57106">
        <w:rPr>
          <w:rFonts w:ascii="Arial" w:hAnsi="Arial" w:cs="Arial"/>
        </w:rPr>
        <w:t xml:space="preserve"> (Signify Research, </w:t>
      </w:r>
      <w:proofErr w:type="spellStart"/>
      <w:r w:rsidR="002D1FC0" w:rsidRPr="00C57106">
        <w:rPr>
          <w:rFonts w:ascii="Arial" w:hAnsi="Arial" w:cs="Arial"/>
        </w:rPr>
        <w:t>n.d.</w:t>
      </w:r>
      <w:proofErr w:type="spellEnd"/>
      <w:r w:rsidR="002D1FC0" w:rsidRPr="00C57106">
        <w:rPr>
          <w:rFonts w:ascii="Arial" w:hAnsi="Arial" w:cs="Arial"/>
        </w:rPr>
        <w:t>).</w:t>
      </w:r>
    </w:p>
    <w:p w:rsidR="009B09FC" w:rsidRPr="00C57106" w:rsidRDefault="009B09FC" w:rsidP="00F82330">
      <w:pPr>
        <w:spacing w:line="360" w:lineRule="auto"/>
        <w:ind w:left="360" w:firstLine="360"/>
        <w:jc w:val="both"/>
        <w:rPr>
          <w:rFonts w:ascii="Arial" w:hAnsi="Arial" w:cs="Arial"/>
        </w:rPr>
      </w:pPr>
      <w:r w:rsidRPr="00C57106">
        <w:rPr>
          <w:rFonts w:ascii="Arial" w:hAnsi="Arial" w:cs="Arial"/>
        </w:rPr>
        <w:t>Based on SWOT analysis, both, the Fujifilm KMS and the Siemens KMS have the potential to adapt to new trends and reduce risks through strategic actions. Strengthen</w:t>
      </w:r>
      <w:r w:rsidR="00E76E7E">
        <w:rPr>
          <w:rFonts w:ascii="Arial" w:hAnsi="Arial" w:cs="Arial"/>
        </w:rPr>
        <w:t>ing</w:t>
      </w:r>
      <w:r w:rsidRPr="00C57106">
        <w:rPr>
          <w:rFonts w:ascii="Arial" w:hAnsi="Arial" w:cs="Arial"/>
        </w:rPr>
        <w:t xml:space="preserve"> cybersecurity, build</w:t>
      </w:r>
      <w:r w:rsidR="00E76E7E">
        <w:rPr>
          <w:rFonts w:ascii="Arial" w:hAnsi="Arial" w:cs="Arial"/>
        </w:rPr>
        <w:t>ing a</w:t>
      </w:r>
      <w:r w:rsidRPr="00C57106">
        <w:rPr>
          <w:rFonts w:ascii="Arial" w:hAnsi="Arial" w:cs="Arial"/>
        </w:rPr>
        <w:t xml:space="preserve"> knowledge-sharing culture</w:t>
      </w:r>
      <w:r w:rsidR="00E76E7E">
        <w:rPr>
          <w:rFonts w:ascii="Arial" w:hAnsi="Arial" w:cs="Arial"/>
        </w:rPr>
        <w:t>, and embracing</w:t>
      </w:r>
      <w:r w:rsidRPr="00C57106">
        <w:rPr>
          <w:rFonts w:ascii="Arial" w:hAnsi="Arial" w:cs="Arial"/>
        </w:rPr>
        <w:t xml:space="preserve"> technological innovation are the key actions for optimizing their KMSs. To keep up with changing challenges and opportunities, continuous monitoring and adjustment will be necessary to keep up with changing</w:t>
      </w:r>
      <w:r w:rsidR="002D1FC0" w:rsidRPr="00C57106">
        <w:rPr>
          <w:rFonts w:ascii="Arial" w:hAnsi="Arial" w:cs="Arial"/>
        </w:rPr>
        <w:t xml:space="preserve"> knowledge management practices (Cowan and Hinton, 2018)</w:t>
      </w:r>
    </w:p>
    <w:p w:rsidR="00C57106" w:rsidRPr="00390E02" w:rsidRDefault="00C445A0" w:rsidP="00390E02">
      <w:pPr>
        <w:pStyle w:val="Heading1"/>
        <w:rPr>
          <w:rFonts w:ascii="Arial" w:hAnsi="Arial" w:cs="Arial"/>
          <w:sz w:val="22"/>
          <w:szCs w:val="22"/>
        </w:rPr>
      </w:pPr>
      <w:bookmarkStart w:id="7" w:name="_Toc160659916"/>
      <w:r>
        <w:rPr>
          <w:rFonts w:ascii="Arial" w:hAnsi="Arial" w:cs="Arial"/>
          <w:sz w:val="22"/>
          <w:szCs w:val="22"/>
        </w:rPr>
        <w:t>4</w:t>
      </w:r>
      <w:r w:rsidR="00D4080E" w:rsidRPr="00C57106">
        <w:rPr>
          <w:rFonts w:ascii="Arial" w:hAnsi="Arial" w:cs="Arial"/>
          <w:sz w:val="22"/>
          <w:szCs w:val="22"/>
        </w:rPr>
        <w:t xml:space="preserve"> Critical evaluation for Fujifilm and Siemens Knowledge Management systems</w:t>
      </w:r>
      <w:bookmarkEnd w:id="7"/>
    </w:p>
    <w:p w:rsidR="00D55734" w:rsidRDefault="00C445A0" w:rsidP="00390E02">
      <w:pPr>
        <w:pStyle w:val="Heading2"/>
        <w:rPr>
          <w:rFonts w:ascii="Arial" w:hAnsi="Arial" w:cs="Arial"/>
          <w:sz w:val="22"/>
          <w:szCs w:val="22"/>
        </w:rPr>
      </w:pPr>
      <w:bookmarkStart w:id="8" w:name="_Toc160659917"/>
      <w:r>
        <w:rPr>
          <w:rFonts w:ascii="Arial" w:hAnsi="Arial" w:cs="Arial"/>
          <w:sz w:val="22"/>
          <w:szCs w:val="22"/>
        </w:rPr>
        <w:t>4</w:t>
      </w:r>
      <w:r w:rsidR="00995655" w:rsidRPr="00390E02">
        <w:rPr>
          <w:rFonts w:ascii="Arial" w:hAnsi="Arial" w:cs="Arial"/>
          <w:sz w:val="22"/>
          <w:szCs w:val="22"/>
        </w:rPr>
        <w:t xml:space="preserve">.1 </w:t>
      </w:r>
      <w:r w:rsidR="00D55734" w:rsidRPr="00390E02">
        <w:rPr>
          <w:rFonts w:ascii="Arial" w:hAnsi="Arial" w:cs="Arial"/>
          <w:sz w:val="22"/>
          <w:szCs w:val="22"/>
        </w:rPr>
        <w:t>Fujifilm - KM Val</w:t>
      </w:r>
      <w:r w:rsidR="00CA5F47" w:rsidRPr="00390E02">
        <w:rPr>
          <w:rFonts w:ascii="Arial" w:hAnsi="Arial" w:cs="Arial"/>
          <w:sz w:val="22"/>
          <w:szCs w:val="22"/>
        </w:rPr>
        <w:t>ue Chain and Supporting Systems</w:t>
      </w:r>
      <w:bookmarkEnd w:id="8"/>
    </w:p>
    <w:p w:rsidR="00390E02" w:rsidRPr="00390E02" w:rsidRDefault="00390E02" w:rsidP="00390E02"/>
    <w:p w:rsidR="004A69B6" w:rsidRPr="00C57106" w:rsidRDefault="004A69B6" w:rsidP="00F82330">
      <w:pPr>
        <w:spacing w:line="360" w:lineRule="auto"/>
        <w:ind w:left="360" w:firstLine="360"/>
        <w:jc w:val="both"/>
        <w:rPr>
          <w:rFonts w:ascii="Arial" w:hAnsi="Arial" w:cs="Arial"/>
        </w:rPr>
      </w:pPr>
      <w:r w:rsidRPr="00C57106">
        <w:rPr>
          <w:rFonts w:ascii="Arial" w:hAnsi="Arial" w:cs="Arial"/>
        </w:rPr>
        <w:t xml:space="preserve">According to Scarborough et al. (1999), knowledge management (KM) refers to any process or activity that aims to improve learning and performance in organizations by producing, obtaining, capturing, sharing, and utilizing knowledge, regardless of where it is located. </w:t>
      </w:r>
    </w:p>
    <w:p w:rsidR="004A69B6" w:rsidRPr="00C57106" w:rsidRDefault="004A69B6" w:rsidP="004A69B6">
      <w:pPr>
        <w:spacing w:line="360" w:lineRule="auto"/>
        <w:ind w:left="360"/>
        <w:jc w:val="both"/>
        <w:rPr>
          <w:rFonts w:ascii="Arial" w:hAnsi="Arial" w:cs="Arial"/>
        </w:rPr>
      </w:pPr>
      <w:r w:rsidRPr="00C57106">
        <w:rPr>
          <w:rFonts w:ascii="Arial" w:hAnsi="Arial" w:cs="Arial"/>
        </w:rPr>
        <w:t>An organization can obtain a competitive edge and create a successful, innovative organization by capturing, aggregating, sharing, and repurposing knowledge within the organizatio</w:t>
      </w:r>
      <w:r w:rsidR="00E76E7E">
        <w:rPr>
          <w:rFonts w:ascii="Arial" w:hAnsi="Arial" w:cs="Arial"/>
        </w:rPr>
        <w:t>n (</w:t>
      </w:r>
      <w:proofErr w:type="spellStart"/>
      <w:r w:rsidR="00E76E7E">
        <w:rPr>
          <w:rFonts w:ascii="Arial" w:hAnsi="Arial" w:cs="Arial"/>
        </w:rPr>
        <w:t>Kazi</w:t>
      </w:r>
      <w:proofErr w:type="spellEnd"/>
      <w:r w:rsidR="00E76E7E">
        <w:rPr>
          <w:rFonts w:ascii="Arial" w:hAnsi="Arial" w:cs="Arial"/>
        </w:rPr>
        <w:t xml:space="preserve"> et al., 1999). </w:t>
      </w:r>
      <w:proofErr w:type="gramStart"/>
      <w:r w:rsidR="00E76E7E">
        <w:rPr>
          <w:rFonts w:ascii="Arial" w:hAnsi="Arial" w:cs="Arial"/>
        </w:rPr>
        <w:t>(</w:t>
      </w:r>
      <w:proofErr w:type="spellStart"/>
      <w:r w:rsidR="00E76E7E">
        <w:rPr>
          <w:rFonts w:ascii="Arial" w:hAnsi="Arial" w:cs="Arial"/>
        </w:rPr>
        <w:t>Kanter</w:t>
      </w:r>
      <w:proofErr w:type="spellEnd"/>
      <w:r w:rsidR="00E76E7E">
        <w:rPr>
          <w:rFonts w:ascii="Arial" w:hAnsi="Arial" w:cs="Arial"/>
        </w:rPr>
        <w:t xml:space="preserve">, </w:t>
      </w:r>
      <w:r w:rsidRPr="00C57106">
        <w:rPr>
          <w:rFonts w:ascii="Arial" w:hAnsi="Arial" w:cs="Arial"/>
        </w:rPr>
        <w:t>1999).</w:t>
      </w:r>
      <w:proofErr w:type="gramEnd"/>
    </w:p>
    <w:p w:rsidR="00764A35" w:rsidRPr="00C57106" w:rsidRDefault="00764A35" w:rsidP="009B09FC">
      <w:pPr>
        <w:spacing w:line="360" w:lineRule="auto"/>
        <w:ind w:left="360"/>
        <w:jc w:val="both"/>
        <w:rPr>
          <w:rFonts w:ascii="Arial" w:hAnsi="Arial" w:cs="Arial"/>
        </w:rPr>
      </w:pPr>
      <w:r w:rsidRPr="00C57106">
        <w:rPr>
          <w:rFonts w:ascii="Arial" w:hAnsi="Arial" w:cs="Arial"/>
        </w:rPr>
        <w:t>The KM value chain of Fujifilm Corporation is closely linked to the company’s innovation drive and diversified portfolio, as reflected in</w:t>
      </w:r>
      <w:r w:rsidR="00E76E7E">
        <w:rPr>
          <w:rFonts w:ascii="Arial" w:hAnsi="Arial" w:cs="Arial"/>
        </w:rPr>
        <w:t xml:space="preserve"> the</w:t>
      </w:r>
      <w:r w:rsidRPr="00C57106">
        <w:rPr>
          <w:rFonts w:ascii="Arial" w:hAnsi="Arial" w:cs="Arial"/>
        </w:rPr>
        <w:t xml:space="preserve"> SWOT analysis.</w:t>
      </w:r>
    </w:p>
    <w:p w:rsidR="00764A35" w:rsidRPr="00C57106" w:rsidRDefault="00764A35" w:rsidP="00764A35">
      <w:pPr>
        <w:pStyle w:val="ListParagraph"/>
        <w:numPr>
          <w:ilvl w:val="0"/>
          <w:numId w:val="4"/>
        </w:numPr>
        <w:spacing w:line="360" w:lineRule="auto"/>
        <w:jc w:val="both"/>
        <w:rPr>
          <w:rFonts w:ascii="Arial" w:hAnsi="Arial" w:cs="Arial"/>
        </w:rPr>
      </w:pPr>
      <w:r w:rsidRPr="00C57106">
        <w:rPr>
          <w:rFonts w:ascii="Arial" w:hAnsi="Arial" w:cs="Arial"/>
        </w:rPr>
        <w:t>In the knowledge creation stage, the company’s R&amp;D efforts and collaborative</w:t>
      </w:r>
    </w:p>
    <w:p w:rsidR="00764A35" w:rsidRPr="00C57106" w:rsidRDefault="00764A35" w:rsidP="00764A35">
      <w:pPr>
        <w:spacing w:line="360" w:lineRule="auto"/>
        <w:jc w:val="both"/>
        <w:rPr>
          <w:rFonts w:ascii="Arial" w:hAnsi="Arial" w:cs="Arial"/>
        </w:rPr>
      </w:pPr>
      <w:proofErr w:type="gramStart"/>
      <w:r w:rsidRPr="00C57106">
        <w:rPr>
          <w:rFonts w:ascii="Arial" w:hAnsi="Arial" w:cs="Arial"/>
        </w:rPr>
        <w:t>platforms</w:t>
      </w:r>
      <w:proofErr w:type="gramEnd"/>
      <w:r w:rsidRPr="00C57106">
        <w:rPr>
          <w:rFonts w:ascii="Arial" w:hAnsi="Arial" w:cs="Arial"/>
        </w:rPr>
        <w:t xml:space="preserve"> are at the heart of the innovation culture. These platforms act as dynamic laboratories for employees t</w:t>
      </w:r>
      <w:r w:rsidR="004663EA">
        <w:rPr>
          <w:rFonts w:ascii="Arial" w:hAnsi="Arial" w:cs="Arial"/>
        </w:rPr>
        <w:t>o develop innovative insights into</w:t>
      </w:r>
      <w:r w:rsidRPr="00C57106">
        <w:rPr>
          <w:rFonts w:ascii="Arial" w:hAnsi="Arial" w:cs="Arial"/>
        </w:rPr>
        <w:t xml:space="preserve"> imaging &amp; healthcare technologies, creating a</w:t>
      </w:r>
      <w:r w:rsidR="00870F22" w:rsidRPr="00C57106">
        <w:rPr>
          <w:rFonts w:ascii="Arial" w:hAnsi="Arial" w:cs="Arial"/>
        </w:rPr>
        <w:t xml:space="preserve"> culture of constant innovation (Kodama and Shibata, 2016).</w:t>
      </w:r>
    </w:p>
    <w:p w:rsidR="00764A35" w:rsidRPr="00C57106" w:rsidRDefault="00764A35" w:rsidP="00764A35">
      <w:pPr>
        <w:pStyle w:val="ListParagraph"/>
        <w:numPr>
          <w:ilvl w:val="0"/>
          <w:numId w:val="4"/>
        </w:numPr>
        <w:spacing w:line="360" w:lineRule="auto"/>
        <w:jc w:val="both"/>
        <w:rPr>
          <w:rFonts w:ascii="Arial" w:hAnsi="Arial" w:cs="Arial"/>
        </w:rPr>
      </w:pPr>
      <w:r w:rsidRPr="00C57106">
        <w:rPr>
          <w:rFonts w:ascii="Arial" w:hAnsi="Arial" w:cs="Arial"/>
        </w:rPr>
        <w:t>While the knowledge capture phase is effective in capturing best practices, there are</w:t>
      </w:r>
    </w:p>
    <w:p w:rsidR="00764A35" w:rsidRPr="00C57106" w:rsidRDefault="00764A35" w:rsidP="00764A35">
      <w:pPr>
        <w:spacing w:line="360" w:lineRule="auto"/>
        <w:jc w:val="both"/>
        <w:rPr>
          <w:rFonts w:ascii="Arial" w:hAnsi="Arial" w:cs="Arial"/>
        </w:rPr>
      </w:pPr>
      <w:proofErr w:type="gramStart"/>
      <w:r w:rsidRPr="00C57106">
        <w:rPr>
          <w:rFonts w:ascii="Arial" w:hAnsi="Arial" w:cs="Arial"/>
        </w:rPr>
        <w:lastRenderedPageBreak/>
        <w:t>potential</w:t>
      </w:r>
      <w:proofErr w:type="gramEnd"/>
      <w:r w:rsidRPr="00C57106">
        <w:rPr>
          <w:rFonts w:ascii="Arial" w:hAnsi="Arial" w:cs="Arial"/>
        </w:rPr>
        <w:t xml:space="preserve"> drawbacks to relying on legacy systems. Fujifilm could invest in modernizing its legacy systems to ensure smooth integration and flexibility </w:t>
      </w:r>
      <w:r w:rsidR="00870F22" w:rsidRPr="00C57106">
        <w:rPr>
          <w:rFonts w:ascii="Arial" w:hAnsi="Arial" w:cs="Arial"/>
        </w:rPr>
        <w:t>in the face of new technologies (Kodama and Shibata, 2016).</w:t>
      </w:r>
    </w:p>
    <w:p w:rsidR="00323276" w:rsidRPr="00C57106" w:rsidRDefault="00323276" w:rsidP="00323276">
      <w:pPr>
        <w:pStyle w:val="ListParagraph"/>
        <w:numPr>
          <w:ilvl w:val="0"/>
          <w:numId w:val="4"/>
        </w:numPr>
        <w:spacing w:line="360" w:lineRule="auto"/>
        <w:jc w:val="both"/>
        <w:rPr>
          <w:rFonts w:ascii="Arial" w:hAnsi="Arial" w:cs="Arial"/>
        </w:rPr>
      </w:pPr>
      <w:r w:rsidRPr="00C57106">
        <w:rPr>
          <w:rFonts w:ascii="Arial" w:hAnsi="Arial" w:cs="Arial"/>
        </w:rPr>
        <w:t>In the storage and organization stage, the company capitalizes on its strengths in</w:t>
      </w:r>
    </w:p>
    <w:p w:rsidR="00323276" w:rsidRPr="00C57106" w:rsidRDefault="00323276" w:rsidP="00323276">
      <w:pPr>
        <w:spacing w:line="360" w:lineRule="auto"/>
        <w:jc w:val="both"/>
        <w:rPr>
          <w:rFonts w:ascii="Arial" w:hAnsi="Arial" w:cs="Arial"/>
        </w:rPr>
      </w:pPr>
      <w:proofErr w:type="gramStart"/>
      <w:r w:rsidRPr="00C57106">
        <w:rPr>
          <w:rFonts w:ascii="Arial" w:hAnsi="Arial" w:cs="Arial"/>
        </w:rPr>
        <w:t>imaging</w:t>
      </w:r>
      <w:proofErr w:type="gramEnd"/>
      <w:r w:rsidRPr="00C57106">
        <w:rPr>
          <w:rFonts w:ascii="Arial" w:hAnsi="Arial" w:cs="Arial"/>
        </w:rPr>
        <w:t>, focusing on knowledge database and information architecture development. Since most of the data is visual, organizing large volumes of visual information is essential for effective data retrieval.</w:t>
      </w:r>
      <w:r w:rsidR="00195B92" w:rsidRPr="00C57106">
        <w:rPr>
          <w:rFonts w:ascii="Arial" w:hAnsi="Arial" w:cs="Arial"/>
        </w:rPr>
        <w:t xml:space="preserve"> The goal of the personalization strategy, on the other hand, is to employ information technology to facilitate knowledge communication rather than knowledge storage (Malhotra, 2004).</w:t>
      </w:r>
    </w:p>
    <w:p w:rsidR="00995655" w:rsidRPr="00C57106" w:rsidRDefault="00323276" w:rsidP="00323276">
      <w:pPr>
        <w:pStyle w:val="ListParagraph"/>
        <w:numPr>
          <w:ilvl w:val="0"/>
          <w:numId w:val="4"/>
        </w:numPr>
        <w:spacing w:line="360" w:lineRule="auto"/>
        <w:jc w:val="both"/>
        <w:rPr>
          <w:rFonts w:ascii="Arial" w:hAnsi="Arial" w:cs="Arial"/>
        </w:rPr>
      </w:pPr>
      <w:r w:rsidRPr="00C57106">
        <w:rPr>
          <w:rFonts w:ascii="Arial" w:hAnsi="Arial" w:cs="Arial"/>
        </w:rPr>
        <w:t xml:space="preserve">The knowledge sharing &amp; application stage sees potential in aligning </w:t>
      </w:r>
      <w:r w:rsidR="004663EA">
        <w:rPr>
          <w:rFonts w:ascii="Arial" w:hAnsi="Arial" w:cs="Arial"/>
        </w:rPr>
        <w:t xml:space="preserve">the </w:t>
      </w:r>
      <w:r w:rsidRPr="00C57106">
        <w:rPr>
          <w:rFonts w:ascii="Arial" w:hAnsi="Arial" w:cs="Arial"/>
        </w:rPr>
        <w:t xml:space="preserve">KM value chain </w:t>
      </w:r>
    </w:p>
    <w:p w:rsidR="00323276" w:rsidRDefault="00323276" w:rsidP="00995655">
      <w:pPr>
        <w:spacing w:line="360" w:lineRule="auto"/>
        <w:jc w:val="both"/>
        <w:rPr>
          <w:rFonts w:ascii="Arial" w:hAnsi="Arial" w:cs="Arial"/>
        </w:rPr>
      </w:pPr>
      <w:proofErr w:type="gramStart"/>
      <w:r w:rsidRPr="00C57106">
        <w:rPr>
          <w:rFonts w:ascii="Arial" w:hAnsi="Arial" w:cs="Arial"/>
        </w:rPr>
        <w:t>to</w:t>
      </w:r>
      <w:proofErr w:type="gramEnd"/>
      <w:r w:rsidRPr="00C57106">
        <w:rPr>
          <w:rFonts w:ascii="Arial" w:hAnsi="Arial" w:cs="Arial"/>
        </w:rPr>
        <w:t xml:space="preserve"> digital transformation trends such as the integration of AI and analytics to optimize knowledge sharing and dri</w:t>
      </w:r>
      <w:r w:rsidR="004663EA">
        <w:rPr>
          <w:rFonts w:ascii="Arial" w:hAnsi="Arial" w:cs="Arial"/>
        </w:rPr>
        <w:t>ve innovation within the organiz</w:t>
      </w:r>
      <w:r w:rsidRPr="00C57106">
        <w:rPr>
          <w:rFonts w:ascii="Arial" w:hAnsi="Arial" w:cs="Arial"/>
        </w:rPr>
        <w:t>ation. The IT systems supporting the knowledge sharing &amp; application stages are likely to include up-to-date content management platforms (CMPs), collaboration tools, and possibly AI applications. This highlights the importance of strategic technology investments to compleme</w:t>
      </w:r>
      <w:r w:rsidR="00EF6675" w:rsidRPr="00C57106">
        <w:rPr>
          <w:rFonts w:ascii="Arial" w:hAnsi="Arial" w:cs="Arial"/>
        </w:rPr>
        <w:t xml:space="preserve">nt strengths and address gaps (Greiner, </w:t>
      </w:r>
      <w:proofErr w:type="spellStart"/>
      <w:r w:rsidR="00EF6675" w:rsidRPr="00C57106">
        <w:rPr>
          <w:rFonts w:ascii="Arial" w:hAnsi="Arial" w:cs="Arial"/>
        </w:rPr>
        <w:t>Böhmann</w:t>
      </w:r>
      <w:proofErr w:type="spellEnd"/>
      <w:r w:rsidR="004663EA">
        <w:rPr>
          <w:rFonts w:ascii="Arial" w:hAnsi="Arial" w:cs="Arial"/>
        </w:rPr>
        <w:t>,</w:t>
      </w:r>
      <w:r w:rsidR="00EF6675" w:rsidRPr="00C57106">
        <w:rPr>
          <w:rFonts w:ascii="Arial" w:hAnsi="Arial" w:cs="Arial"/>
        </w:rPr>
        <w:t xml:space="preserve"> and </w:t>
      </w:r>
      <w:proofErr w:type="spellStart"/>
      <w:r w:rsidR="00EF6675" w:rsidRPr="00C57106">
        <w:rPr>
          <w:rFonts w:ascii="Arial" w:hAnsi="Arial" w:cs="Arial"/>
        </w:rPr>
        <w:t>Krcmar</w:t>
      </w:r>
      <w:proofErr w:type="spellEnd"/>
      <w:r w:rsidR="00EF6675" w:rsidRPr="00C57106">
        <w:rPr>
          <w:rFonts w:ascii="Arial" w:hAnsi="Arial" w:cs="Arial"/>
        </w:rPr>
        <w:t xml:space="preserve">, 2007). </w:t>
      </w:r>
    </w:p>
    <w:p w:rsidR="00390E02" w:rsidRPr="00C57106" w:rsidRDefault="00390E02" w:rsidP="00995655">
      <w:pPr>
        <w:spacing w:line="360" w:lineRule="auto"/>
        <w:jc w:val="both"/>
        <w:rPr>
          <w:rFonts w:ascii="Arial" w:hAnsi="Arial" w:cs="Arial"/>
        </w:rPr>
      </w:pPr>
    </w:p>
    <w:p w:rsidR="00995655" w:rsidRPr="00390E02" w:rsidRDefault="00C445A0" w:rsidP="00390E02">
      <w:pPr>
        <w:pStyle w:val="Heading2"/>
        <w:rPr>
          <w:rFonts w:ascii="Arial" w:hAnsi="Arial" w:cs="Arial"/>
          <w:sz w:val="22"/>
          <w:szCs w:val="22"/>
        </w:rPr>
      </w:pPr>
      <w:bookmarkStart w:id="9" w:name="_Toc160659918"/>
      <w:r>
        <w:rPr>
          <w:rFonts w:ascii="Arial" w:hAnsi="Arial" w:cs="Arial"/>
          <w:sz w:val="22"/>
          <w:szCs w:val="22"/>
        </w:rPr>
        <w:t>4</w:t>
      </w:r>
      <w:r w:rsidR="00995655" w:rsidRPr="00390E02">
        <w:rPr>
          <w:rFonts w:ascii="Arial" w:hAnsi="Arial" w:cs="Arial"/>
          <w:sz w:val="22"/>
          <w:szCs w:val="22"/>
        </w:rPr>
        <w:t>.2 Knowledge Ma</w:t>
      </w:r>
      <w:r w:rsidR="00CA5F47" w:rsidRPr="00390E02">
        <w:rPr>
          <w:rFonts w:ascii="Arial" w:hAnsi="Arial" w:cs="Arial"/>
          <w:sz w:val="22"/>
          <w:szCs w:val="22"/>
        </w:rPr>
        <w:t>nagement Systems Deployment for</w:t>
      </w:r>
      <w:r w:rsidR="00995655" w:rsidRPr="00390E02">
        <w:rPr>
          <w:rFonts w:ascii="Arial" w:hAnsi="Arial" w:cs="Arial"/>
          <w:sz w:val="22"/>
          <w:szCs w:val="22"/>
        </w:rPr>
        <w:t xml:space="preserve"> Fujifilm Company</w:t>
      </w:r>
      <w:bookmarkEnd w:id="9"/>
    </w:p>
    <w:p w:rsidR="00390E02" w:rsidRDefault="00390E02" w:rsidP="00F82330">
      <w:pPr>
        <w:spacing w:line="360" w:lineRule="auto"/>
        <w:ind w:firstLine="720"/>
        <w:jc w:val="both"/>
        <w:rPr>
          <w:rFonts w:ascii="Arial" w:hAnsi="Arial" w:cs="Arial"/>
          <w:b/>
        </w:rPr>
      </w:pPr>
    </w:p>
    <w:p w:rsidR="00995655" w:rsidRPr="00C57106" w:rsidRDefault="00995655" w:rsidP="00F82330">
      <w:pPr>
        <w:spacing w:line="360" w:lineRule="auto"/>
        <w:ind w:firstLine="720"/>
        <w:jc w:val="both"/>
        <w:rPr>
          <w:rFonts w:ascii="Arial" w:hAnsi="Arial" w:cs="Arial"/>
        </w:rPr>
      </w:pPr>
      <w:r w:rsidRPr="00C57106">
        <w:rPr>
          <w:rFonts w:ascii="Arial" w:hAnsi="Arial" w:cs="Arial"/>
          <w:b/>
        </w:rPr>
        <w:t>The Innovation Plaza</w:t>
      </w:r>
      <w:r w:rsidRPr="00C57106">
        <w:rPr>
          <w:rFonts w:ascii="Arial" w:hAnsi="Arial" w:cs="Arial"/>
        </w:rPr>
        <w:t xml:space="preserve"> is at the h</w:t>
      </w:r>
      <w:r w:rsidR="004663EA">
        <w:rPr>
          <w:rFonts w:ascii="Arial" w:hAnsi="Arial" w:cs="Arial"/>
        </w:rPr>
        <w:t>eart of the company’s knowledge-</w:t>
      </w:r>
      <w:r w:rsidRPr="00C57106">
        <w:rPr>
          <w:rFonts w:ascii="Arial" w:hAnsi="Arial" w:cs="Arial"/>
        </w:rPr>
        <w:t>creation efforts. The Innovation Plaza is a place for multi-disciplinary teams to work together to generate ideas and build knowledge. For instance, in the development of innovative medical imaging solutions in the Innovation Plaza, teams integrated the insights of radiologists and engineers, as well as data scientists. As a result, innovative diagnostic tools were developed that leveraged the collective expertise of exp</w:t>
      </w:r>
      <w:r w:rsidR="00870F22" w:rsidRPr="00C57106">
        <w:rPr>
          <w:rFonts w:ascii="Arial" w:hAnsi="Arial" w:cs="Arial"/>
        </w:rPr>
        <w:t>erts from different disciplines (Kodama and Shibata, 2016).</w:t>
      </w:r>
    </w:p>
    <w:p w:rsidR="00995655" w:rsidRPr="00C57106" w:rsidRDefault="00995655" w:rsidP="00F82330">
      <w:pPr>
        <w:spacing w:line="360" w:lineRule="auto"/>
        <w:ind w:firstLine="720"/>
        <w:jc w:val="both"/>
        <w:rPr>
          <w:rFonts w:ascii="Arial" w:hAnsi="Arial" w:cs="Arial"/>
        </w:rPr>
      </w:pPr>
      <w:r w:rsidRPr="00C57106">
        <w:rPr>
          <w:rFonts w:ascii="Arial" w:hAnsi="Arial" w:cs="Arial"/>
          <w:b/>
        </w:rPr>
        <w:t>Cloud</w:t>
      </w:r>
      <w:r w:rsidR="00CA5F47" w:rsidRPr="00C57106">
        <w:rPr>
          <w:rFonts w:ascii="Arial" w:hAnsi="Arial" w:cs="Arial"/>
          <w:b/>
        </w:rPr>
        <w:t xml:space="preserve"> - </w:t>
      </w:r>
      <w:r w:rsidRPr="00C57106">
        <w:rPr>
          <w:rFonts w:ascii="Arial" w:hAnsi="Arial" w:cs="Arial"/>
          <w:b/>
        </w:rPr>
        <w:t>storage.</w:t>
      </w:r>
      <w:r w:rsidRPr="00C57106">
        <w:rPr>
          <w:rFonts w:ascii="Arial" w:hAnsi="Arial" w:cs="Arial"/>
        </w:rPr>
        <w:t xml:space="preserve"> Understanding the importance of knowledge capture and availability, the cloud-native knowledge storage solution was introduced by Fujifilm. This solution addresses gaps in legacy systems and seamlessly integrates with new technologies. For example, the shift to cloud-native storage has enabled the sharing of best practice</w:t>
      </w:r>
      <w:r w:rsidR="004663EA">
        <w:rPr>
          <w:rFonts w:ascii="Arial" w:hAnsi="Arial" w:cs="Arial"/>
        </w:rPr>
        <w:t>s</w:t>
      </w:r>
      <w:r w:rsidRPr="00C57106">
        <w:rPr>
          <w:rFonts w:ascii="Arial" w:hAnsi="Arial" w:cs="Arial"/>
        </w:rPr>
        <w:t xml:space="preserve"> and insights around the world, </w:t>
      </w:r>
      <w:r w:rsidRPr="00C57106">
        <w:rPr>
          <w:rFonts w:ascii="Arial" w:hAnsi="Arial" w:cs="Arial"/>
        </w:rPr>
        <w:lastRenderedPageBreak/>
        <w:t>making sure that knowledge is not isolated and that teams across different geo</w:t>
      </w:r>
      <w:r w:rsidR="00870F22" w:rsidRPr="00C57106">
        <w:rPr>
          <w:rFonts w:ascii="Arial" w:hAnsi="Arial" w:cs="Arial"/>
        </w:rPr>
        <w:t>graphic locations can access it (Kodama and Shibata, 2016).</w:t>
      </w:r>
    </w:p>
    <w:p w:rsidR="00995655" w:rsidRPr="00C57106" w:rsidRDefault="00995655" w:rsidP="00F82330">
      <w:pPr>
        <w:spacing w:line="360" w:lineRule="auto"/>
        <w:ind w:firstLine="720"/>
        <w:jc w:val="both"/>
        <w:rPr>
          <w:rFonts w:ascii="Arial" w:hAnsi="Arial" w:cs="Arial"/>
        </w:rPr>
      </w:pPr>
      <w:r w:rsidRPr="00C57106">
        <w:rPr>
          <w:rFonts w:ascii="Arial" w:hAnsi="Arial" w:cs="Arial"/>
          <w:b/>
        </w:rPr>
        <w:t>Visual Knowledge Repositories:</w:t>
      </w:r>
      <w:r w:rsidRPr="00C57106">
        <w:rPr>
          <w:rFonts w:ascii="Arial" w:hAnsi="Arial" w:cs="Arial"/>
        </w:rPr>
        <w:t xml:space="preserve"> Visual Knowledge Repositories Fujifilm’s knowledge in imaging is transferred to the next level of storage and organization through the visual knowledge repository (VK Repository). The VK Repository organizes large volumes of visual data. For example, in healthcare, medical imaging data can be categorized</w:t>
      </w:r>
      <w:proofErr w:type="gramStart"/>
      <w:r w:rsidRPr="00C57106">
        <w:rPr>
          <w:rFonts w:ascii="Arial" w:hAnsi="Arial" w:cs="Arial"/>
        </w:rPr>
        <w:t xml:space="preserve">, </w:t>
      </w:r>
      <w:r w:rsidR="004663EA">
        <w:rPr>
          <w:rFonts w:ascii="Arial" w:hAnsi="Arial" w:cs="Arial"/>
        </w:rPr>
        <w:t xml:space="preserve"> and</w:t>
      </w:r>
      <w:proofErr w:type="gramEnd"/>
      <w:r w:rsidR="004663EA">
        <w:rPr>
          <w:rFonts w:ascii="Arial" w:hAnsi="Arial" w:cs="Arial"/>
        </w:rPr>
        <w:t xml:space="preserve"> </w:t>
      </w:r>
      <w:r w:rsidRPr="00C57106">
        <w:rPr>
          <w:rFonts w:ascii="Arial" w:hAnsi="Arial" w:cs="Arial"/>
        </w:rPr>
        <w:t>the VK Repository allows researchers to quickly and easily access and analyze historic imaging data, enabling the development</w:t>
      </w:r>
      <w:r w:rsidR="00870F22" w:rsidRPr="00C57106">
        <w:rPr>
          <w:rFonts w:ascii="Arial" w:hAnsi="Arial" w:cs="Arial"/>
        </w:rPr>
        <w:t xml:space="preserve"> of better diagnostic solutions (Kodama and Shibata, 2016).</w:t>
      </w:r>
      <w:r w:rsidR="00F82330" w:rsidRPr="00C57106">
        <w:rPr>
          <w:rFonts w:ascii="Arial" w:hAnsi="Arial" w:cs="Arial"/>
        </w:rPr>
        <w:tab/>
      </w:r>
    </w:p>
    <w:p w:rsidR="00843432" w:rsidRPr="00C57106" w:rsidRDefault="00843432" w:rsidP="00F82330">
      <w:pPr>
        <w:spacing w:line="360" w:lineRule="auto"/>
        <w:ind w:firstLine="720"/>
        <w:jc w:val="both"/>
        <w:rPr>
          <w:rFonts w:ascii="Arial" w:hAnsi="Arial" w:cs="Arial"/>
        </w:rPr>
      </w:pPr>
      <w:r w:rsidRPr="00C57106">
        <w:rPr>
          <w:rFonts w:ascii="Arial" w:hAnsi="Arial" w:cs="Arial"/>
          <w:b/>
        </w:rPr>
        <w:t>AI-driven Knowledge Application:</w:t>
      </w:r>
      <w:r w:rsidRPr="00C57106">
        <w:rPr>
          <w:rFonts w:ascii="Arial" w:hAnsi="Arial" w:cs="Arial"/>
        </w:rPr>
        <w:t xml:space="preserve"> Real-time knowledge application by Fujifilm Artificial Intelligence (AI) is integrated into Fujifilm’s Knowledge Management system to enable real-time application of knowledge. For instance, AI algorithms can be used to analyze customer feedback as well as product performance data. With this AI-driven approach, Fujifilm can make immediate changes in manufacturing processes as well as product development, demonstrating how knowledge is actively used to improve products and re</w:t>
      </w:r>
      <w:r w:rsidR="00870F22" w:rsidRPr="00C57106">
        <w:rPr>
          <w:rFonts w:ascii="Arial" w:hAnsi="Arial" w:cs="Arial"/>
        </w:rPr>
        <w:t xml:space="preserve">spond quickly to market demands (Kodama and Shibata, 2016). </w:t>
      </w:r>
    </w:p>
    <w:p w:rsidR="00CA5F47" w:rsidRDefault="00C445A0" w:rsidP="00390E02">
      <w:pPr>
        <w:pStyle w:val="Heading2"/>
        <w:rPr>
          <w:rFonts w:ascii="Arial" w:hAnsi="Arial" w:cs="Arial"/>
          <w:sz w:val="22"/>
          <w:szCs w:val="22"/>
        </w:rPr>
      </w:pPr>
      <w:bookmarkStart w:id="10" w:name="_Toc160659919"/>
      <w:r>
        <w:rPr>
          <w:rFonts w:ascii="Arial" w:hAnsi="Arial" w:cs="Arial"/>
          <w:sz w:val="22"/>
          <w:szCs w:val="22"/>
        </w:rPr>
        <w:t>4</w:t>
      </w:r>
      <w:r w:rsidR="00CA5F47" w:rsidRPr="00390E02">
        <w:rPr>
          <w:rFonts w:ascii="Arial" w:hAnsi="Arial" w:cs="Arial"/>
          <w:sz w:val="22"/>
          <w:szCs w:val="22"/>
        </w:rPr>
        <w:t>.3 Siemens - KM Value Chain and Supporting Systems</w:t>
      </w:r>
      <w:bookmarkEnd w:id="10"/>
    </w:p>
    <w:p w:rsidR="00390E02" w:rsidRPr="00390E02" w:rsidRDefault="00390E02" w:rsidP="00390E02"/>
    <w:p w:rsidR="00CA5F47" w:rsidRPr="00C57106" w:rsidRDefault="00CA5F47" w:rsidP="00CA5F47">
      <w:pPr>
        <w:spacing w:line="360" w:lineRule="auto"/>
        <w:jc w:val="both"/>
        <w:rPr>
          <w:rFonts w:ascii="Arial" w:hAnsi="Arial" w:cs="Arial"/>
        </w:rPr>
      </w:pPr>
      <w:r w:rsidRPr="00C57106">
        <w:rPr>
          <w:rFonts w:ascii="Arial" w:hAnsi="Arial" w:cs="Arial"/>
        </w:rPr>
        <w:t xml:space="preserve">According to the SWOT analysis, Siemens' technological know-how and the variety of its business activities have a significant influence on the company's value chain. </w:t>
      </w:r>
    </w:p>
    <w:p w:rsidR="00A42E4A" w:rsidRPr="00C57106" w:rsidRDefault="00A42E4A" w:rsidP="00A42E4A">
      <w:pPr>
        <w:pStyle w:val="ListParagraph"/>
        <w:numPr>
          <w:ilvl w:val="0"/>
          <w:numId w:val="4"/>
        </w:numPr>
        <w:spacing w:line="360" w:lineRule="auto"/>
        <w:jc w:val="both"/>
        <w:rPr>
          <w:rFonts w:ascii="Arial" w:hAnsi="Arial" w:cs="Arial"/>
        </w:rPr>
      </w:pPr>
      <w:r w:rsidRPr="00C57106">
        <w:rPr>
          <w:rFonts w:ascii="Arial" w:hAnsi="Arial" w:cs="Arial"/>
        </w:rPr>
        <w:t>The knowledge creation phase is characterized by Siemens’ strong technological</w:t>
      </w:r>
    </w:p>
    <w:p w:rsidR="00970184" w:rsidRPr="00C57106" w:rsidRDefault="004663EA" w:rsidP="00A42E4A">
      <w:pPr>
        <w:spacing w:line="360" w:lineRule="auto"/>
        <w:jc w:val="both"/>
        <w:rPr>
          <w:rFonts w:ascii="Arial" w:hAnsi="Arial" w:cs="Arial"/>
        </w:rPr>
      </w:pPr>
      <w:proofErr w:type="gramStart"/>
      <w:r>
        <w:rPr>
          <w:rFonts w:ascii="Arial" w:hAnsi="Arial" w:cs="Arial"/>
        </w:rPr>
        <w:t>efforts</w:t>
      </w:r>
      <w:proofErr w:type="gramEnd"/>
      <w:r>
        <w:rPr>
          <w:rFonts w:ascii="Arial" w:hAnsi="Arial" w:cs="Arial"/>
        </w:rPr>
        <w:t xml:space="preserve"> and research centers</w:t>
      </w:r>
      <w:r w:rsidR="00A42E4A" w:rsidRPr="00C57106">
        <w:rPr>
          <w:rFonts w:ascii="Arial" w:hAnsi="Arial" w:cs="Arial"/>
        </w:rPr>
        <w:t xml:space="preserve"> that drive innovation across the energy, health care, industry</w:t>
      </w:r>
      <w:r>
        <w:rPr>
          <w:rFonts w:ascii="Arial" w:hAnsi="Arial" w:cs="Arial"/>
        </w:rPr>
        <w:t>,</w:t>
      </w:r>
      <w:r w:rsidR="00A42E4A" w:rsidRPr="00C57106">
        <w:rPr>
          <w:rFonts w:ascii="Arial" w:hAnsi="Arial" w:cs="Arial"/>
        </w:rPr>
        <w:t xml:space="preserve"> and infrastructure industries. This sets the stage for employees to </w:t>
      </w:r>
      <w:r w:rsidR="004810F8" w:rsidRPr="00C57106">
        <w:rPr>
          <w:rFonts w:ascii="Arial" w:hAnsi="Arial" w:cs="Arial"/>
        </w:rPr>
        <w:t xml:space="preserve">create knowledge and innovation </w:t>
      </w:r>
      <w:r>
        <w:rPr>
          <w:rFonts w:ascii="Arial" w:hAnsi="Arial" w:cs="Arial"/>
        </w:rPr>
        <w:t>(Knowledge Management Improved Federal Decision Making and Intellectual Property P</w:t>
      </w:r>
      <w:r w:rsidR="004810F8" w:rsidRPr="00C57106">
        <w:rPr>
          <w:rFonts w:ascii="Arial" w:hAnsi="Arial" w:cs="Arial"/>
        </w:rPr>
        <w:t xml:space="preserve">rotection PLM Software Answers for </w:t>
      </w:r>
      <w:r>
        <w:rPr>
          <w:rFonts w:ascii="Arial" w:hAnsi="Arial" w:cs="Arial"/>
        </w:rPr>
        <w:t>I</w:t>
      </w:r>
      <w:r w:rsidR="004810F8" w:rsidRPr="00C57106">
        <w:rPr>
          <w:rFonts w:ascii="Arial" w:hAnsi="Arial" w:cs="Arial"/>
        </w:rPr>
        <w:t xml:space="preserve">ndustry, </w:t>
      </w:r>
      <w:proofErr w:type="spellStart"/>
      <w:r w:rsidR="004810F8" w:rsidRPr="00C57106">
        <w:rPr>
          <w:rFonts w:ascii="Arial" w:hAnsi="Arial" w:cs="Arial"/>
        </w:rPr>
        <w:t>n.d.</w:t>
      </w:r>
      <w:proofErr w:type="spellEnd"/>
      <w:r w:rsidR="004810F8" w:rsidRPr="00C57106">
        <w:rPr>
          <w:rFonts w:ascii="Arial" w:hAnsi="Arial" w:cs="Arial"/>
        </w:rPr>
        <w:t>).</w:t>
      </w:r>
    </w:p>
    <w:p w:rsidR="00A42E4A" w:rsidRPr="00C57106" w:rsidRDefault="00A42E4A" w:rsidP="00A42E4A">
      <w:pPr>
        <w:pStyle w:val="ListParagraph"/>
        <w:numPr>
          <w:ilvl w:val="0"/>
          <w:numId w:val="4"/>
        </w:numPr>
        <w:spacing w:line="360" w:lineRule="auto"/>
        <w:jc w:val="both"/>
        <w:rPr>
          <w:rFonts w:ascii="Arial" w:hAnsi="Arial" w:cs="Arial"/>
        </w:rPr>
      </w:pPr>
      <w:r w:rsidRPr="00C57106">
        <w:rPr>
          <w:rFonts w:ascii="Arial" w:hAnsi="Arial" w:cs="Arial"/>
        </w:rPr>
        <w:t>During the knowledge capture phase, best practices are documented</w:t>
      </w:r>
      <w:r w:rsidR="004663EA">
        <w:rPr>
          <w:rFonts w:ascii="Arial" w:hAnsi="Arial" w:cs="Arial"/>
        </w:rPr>
        <w:t>,</w:t>
      </w:r>
      <w:r w:rsidRPr="00C57106">
        <w:rPr>
          <w:rFonts w:ascii="Arial" w:hAnsi="Arial" w:cs="Arial"/>
        </w:rPr>
        <w:t xml:space="preserve"> and content </w:t>
      </w:r>
    </w:p>
    <w:p w:rsidR="00A42E4A" w:rsidRPr="00C57106" w:rsidRDefault="00A42E4A" w:rsidP="00A42E4A">
      <w:pPr>
        <w:spacing w:line="360" w:lineRule="auto"/>
        <w:jc w:val="both"/>
        <w:rPr>
          <w:rFonts w:ascii="Arial" w:hAnsi="Arial" w:cs="Arial"/>
        </w:rPr>
      </w:pPr>
      <w:proofErr w:type="gramStart"/>
      <w:r w:rsidRPr="00C57106">
        <w:rPr>
          <w:rFonts w:ascii="Arial" w:hAnsi="Arial" w:cs="Arial"/>
        </w:rPr>
        <w:t>management</w:t>
      </w:r>
      <w:proofErr w:type="gramEnd"/>
      <w:r w:rsidRPr="00C57106">
        <w:rPr>
          <w:rFonts w:ascii="Arial" w:hAnsi="Arial" w:cs="Arial"/>
        </w:rPr>
        <w:t xml:space="preserve"> systems are used to help store explicit and implicit knowledge across the organization. One area of weakness that Siemens faces is the complexity of the organizational structure. This can be overcome through strategic initiatives to simplify pr</w:t>
      </w:r>
      <w:r w:rsidR="004810F8" w:rsidRPr="00C57106">
        <w:rPr>
          <w:rFonts w:ascii="Arial" w:hAnsi="Arial" w:cs="Arial"/>
        </w:rPr>
        <w:t xml:space="preserve">ocesses and improve integration </w:t>
      </w:r>
      <w:r w:rsidR="004663EA">
        <w:rPr>
          <w:rFonts w:ascii="Arial" w:hAnsi="Arial" w:cs="Arial"/>
        </w:rPr>
        <w:t>(Knowledge Management Improved Federal Decision Making and Intellectual Property P</w:t>
      </w:r>
      <w:r w:rsidR="004810F8" w:rsidRPr="00C57106">
        <w:rPr>
          <w:rFonts w:ascii="Arial" w:hAnsi="Arial" w:cs="Arial"/>
        </w:rPr>
        <w:t>rote</w:t>
      </w:r>
      <w:r w:rsidR="004663EA">
        <w:rPr>
          <w:rFonts w:ascii="Arial" w:hAnsi="Arial" w:cs="Arial"/>
        </w:rPr>
        <w:t>ction PLM Software Answers for I</w:t>
      </w:r>
      <w:r w:rsidR="004810F8" w:rsidRPr="00C57106">
        <w:rPr>
          <w:rFonts w:ascii="Arial" w:hAnsi="Arial" w:cs="Arial"/>
        </w:rPr>
        <w:t xml:space="preserve">ndustry, </w:t>
      </w:r>
      <w:proofErr w:type="spellStart"/>
      <w:r w:rsidR="004810F8" w:rsidRPr="00C57106">
        <w:rPr>
          <w:rFonts w:ascii="Arial" w:hAnsi="Arial" w:cs="Arial"/>
        </w:rPr>
        <w:t>n.d.</w:t>
      </w:r>
      <w:proofErr w:type="spellEnd"/>
      <w:r w:rsidR="004810F8" w:rsidRPr="00C57106">
        <w:rPr>
          <w:rFonts w:ascii="Arial" w:hAnsi="Arial" w:cs="Arial"/>
        </w:rPr>
        <w:t>).</w:t>
      </w:r>
    </w:p>
    <w:p w:rsidR="00A42E4A" w:rsidRPr="004663EA" w:rsidRDefault="00A42E4A" w:rsidP="00A42E4A">
      <w:pPr>
        <w:pStyle w:val="ListParagraph"/>
        <w:numPr>
          <w:ilvl w:val="0"/>
          <w:numId w:val="4"/>
        </w:numPr>
        <w:spacing w:line="360" w:lineRule="auto"/>
        <w:jc w:val="both"/>
        <w:rPr>
          <w:rFonts w:ascii="Arial" w:hAnsi="Arial" w:cs="Arial"/>
        </w:rPr>
      </w:pPr>
      <w:r w:rsidRPr="00C57106">
        <w:rPr>
          <w:rFonts w:ascii="Arial" w:hAnsi="Arial" w:cs="Arial"/>
        </w:rPr>
        <w:lastRenderedPageBreak/>
        <w:t xml:space="preserve">During the storage </w:t>
      </w:r>
      <w:r w:rsidR="004663EA">
        <w:rPr>
          <w:rFonts w:ascii="Arial" w:hAnsi="Arial" w:cs="Arial"/>
        </w:rPr>
        <w:t xml:space="preserve">and organization stage, Siemen’s expertise in knowledge </w:t>
      </w:r>
      <w:proofErr w:type="gramStart"/>
      <w:r w:rsidR="004663EA">
        <w:rPr>
          <w:rFonts w:ascii="Arial" w:hAnsi="Arial" w:cs="Arial"/>
        </w:rPr>
        <w:t>database,</w:t>
      </w:r>
      <w:proofErr w:type="gramEnd"/>
      <w:r w:rsidR="004663EA">
        <w:rPr>
          <w:rFonts w:ascii="Arial" w:hAnsi="Arial" w:cs="Arial"/>
        </w:rPr>
        <w:t xml:space="preserve"> </w:t>
      </w:r>
      <w:r w:rsidRPr="004663EA">
        <w:rPr>
          <w:rFonts w:ascii="Arial" w:hAnsi="Arial" w:cs="Arial"/>
        </w:rPr>
        <w:t>and information architecture helps to provide a structured way to store and</w:t>
      </w:r>
      <w:r w:rsidR="004810F8" w:rsidRPr="004663EA">
        <w:rPr>
          <w:rFonts w:ascii="Arial" w:hAnsi="Arial" w:cs="Arial"/>
        </w:rPr>
        <w:t xml:space="preserve"> retrieve large volumes of data </w:t>
      </w:r>
      <w:r w:rsidR="004663EA">
        <w:rPr>
          <w:rFonts w:ascii="Arial" w:hAnsi="Arial" w:cs="Arial"/>
        </w:rPr>
        <w:t>(Knowledge Management Improved Federal Decision Making and Intellectual Property P</w:t>
      </w:r>
      <w:r w:rsidR="004810F8" w:rsidRPr="004663EA">
        <w:rPr>
          <w:rFonts w:ascii="Arial" w:hAnsi="Arial" w:cs="Arial"/>
        </w:rPr>
        <w:t>rote</w:t>
      </w:r>
      <w:r w:rsidR="004663EA">
        <w:rPr>
          <w:rFonts w:ascii="Arial" w:hAnsi="Arial" w:cs="Arial"/>
        </w:rPr>
        <w:t>ction PLM Software Answers for I</w:t>
      </w:r>
      <w:r w:rsidR="004810F8" w:rsidRPr="004663EA">
        <w:rPr>
          <w:rFonts w:ascii="Arial" w:hAnsi="Arial" w:cs="Arial"/>
        </w:rPr>
        <w:t xml:space="preserve">ndustry, </w:t>
      </w:r>
      <w:proofErr w:type="spellStart"/>
      <w:r w:rsidR="004810F8" w:rsidRPr="004663EA">
        <w:rPr>
          <w:rFonts w:ascii="Arial" w:hAnsi="Arial" w:cs="Arial"/>
        </w:rPr>
        <w:t>n.d.</w:t>
      </w:r>
      <w:proofErr w:type="spellEnd"/>
      <w:r w:rsidR="004810F8" w:rsidRPr="004663EA">
        <w:rPr>
          <w:rFonts w:ascii="Arial" w:hAnsi="Arial" w:cs="Arial"/>
        </w:rPr>
        <w:t>).</w:t>
      </w:r>
    </w:p>
    <w:p w:rsidR="00E562F0" w:rsidRPr="00C57106" w:rsidRDefault="00E562F0" w:rsidP="00E562F0">
      <w:pPr>
        <w:pStyle w:val="ListParagraph"/>
        <w:numPr>
          <w:ilvl w:val="0"/>
          <w:numId w:val="4"/>
        </w:numPr>
        <w:spacing w:line="360" w:lineRule="auto"/>
        <w:jc w:val="both"/>
        <w:rPr>
          <w:rFonts w:ascii="Arial" w:hAnsi="Arial" w:cs="Arial"/>
        </w:rPr>
      </w:pPr>
      <w:r w:rsidRPr="00C57106">
        <w:rPr>
          <w:rFonts w:ascii="Arial" w:hAnsi="Arial" w:cs="Arial"/>
        </w:rPr>
        <w:t>The stage of knowledge sharing and</w:t>
      </w:r>
      <w:r w:rsidR="004663EA">
        <w:rPr>
          <w:rFonts w:ascii="Arial" w:hAnsi="Arial" w:cs="Arial"/>
        </w:rPr>
        <w:t xml:space="preserve"> application leverages Siemens’s</w:t>
      </w:r>
      <w:r w:rsidRPr="00C57106">
        <w:rPr>
          <w:rFonts w:ascii="Arial" w:hAnsi="Arial" w:cs="Arial"/>
        </w:rPr>
        <w:t xml:space="preserve"> strengths in </w:t>
      </w:r>
    </w:p>
    <w:p w:rsidR="00A42E4A" w:rsidRPr="00C57106" w:rsidRDefault="00E562F0" w:rsidP="00E562F0">
      <w:pPr>
        <w:spacing w:line="360" w:lineRule="auto"/>
        <w:jc w:val="both"/>
        <w:rPr>
          <w:rFonts w:ascii="Arial" w:hAnsi="Arial" w:cs="Arial"/>
        </w:rPr>
      </w:pPr>
      <w:proofErr w:type="gramStart"/>
      <w:r w:rsidRPr="00C57106">
        <w:rPr>
          <w:rFonts w:ascii="Arial" w:hAnsi="Arial" w:cs="Arial"/>
        </w:rPr>
        <w:t>global</w:t>
      </w:r>
      <w:proofErr w:type="gramEnd"/>
      <w:r w:rsidRPr="00C57106">
        <w:rPr>
          <w:rFonts w:ascii="Arial" w:hAnsi="Arial" w:cs="Arial"/>
        </w:rPr>
        <w:t xml:space="preserve"> collaboration, bolstered by cutting-edge IT systems that promote communication and teamwork amongst disparate business units. Siemens</w:t>
      </w:r>
      <w:r w:rsidR="004663EA">
        <w:rPr>
          <w:rFonts w:ascii="Arial" w:hAnsi="Arial" w:cs="Arial"/>
        </w:rPr>
        <w:t>’s</w:t>
      </w:r>
      <w:r w:rsidRPr="00C57106">
        <w:rPr>
          <w:rFonts w:ascii="Arial" w:hAnsi="Arial" w:cs="Arial"/>
        </w:rPr>
        <w:t xml:space="preserve"> commitment to Industry 4.0 trends presents opportunities for improving knowledge discovery through the integration of AI and analytics into the KM value chain. Siemens has a clear strategic approach to technology, leveraging its strengths, mitigating weaknesses, and seizing new opportunities. Its IT systems probably include advanced content management systems, collaborative tools, and </w:t>
      </w:r>
      <w:r w:rsidR="004810F8" w:rsidRPr="00C57106">
        <w:rPr>
          <w:rFonts w:ascii="Arial" w:hAnsi="Arial" w:cs="Arial"/>
        </w:rPr>
        <w:t xml:space="preserve">possibly AI-driven applications </w:t>
      </w:r>
      <w:r w:rsidR="008632BA">
        <w:rPr>
          <w:rFonts w:ascii="Arial" w:hAnsi="Arial" w:cs="Arial"/>
        </w:rPr>
        <w:t>(Knowledge Management Improved Federal Decision M</w:t>
      </w:r>
      <w:r w:rsidR="004810F8" w:rsidRPr="00C57106">
        <w:rPr>
          <w:rFonts w:ascii="Arial" w:hAnsi="Arial" w:cs="Arial"/>
        </w:rPr>
        <w:t>aking</w:t>
      </w:r>
      <w:r w:rsidR="008632BA">
        <w:rPr>
          <w:rFonts w:ascii="Arial" w:hAnsi="Arial" w:cs="Arial"/>
        </w:rPr>
        <w:t xml:space="preserve"> and Intellectual Property P</w:t>
      </w:r>
      <w:r w:rsidR="004810F8" w:rsidRPr="00C57106">
        <w:rPr>
          <w:rFonts w:ascii="Arial" w:hAnsi="Arial" w:cs="Arial"/>
        </w:rPr>
        <w:t xml:space="preserve">rotection PLM Software Answers for industry, </w:t>
      </w:r>
      <w:proofErr w:type="spellStart"/>
      <w:r w:rsidR="004810F8" w:rsidRPr="00C57106">
        <w:rPr>
          <w:rFonts w:ascii="Arial" w:hAnsi="Arial" w:cs="Arial"/>
        </w:rPr>
        <w:t>n.d.</w:t>
      </w:r>
      <w:proofErr w:type="spellEnd"/>
      <w:r w:rsidR="004810F8" w:rsidRPr="00C57106">
        <w:rPr>
          <w:rFonts w:ascii="Arial" w:hAnsi="Arial" w:cs="Arial"/>
        </w:rPr>
        <w:t>).</w:t>
      </w:r>
    </w:p>
    <w:p w:rsidR="00E562F0" w:rsidRDefault="00C445A0" w:rsidP="00390E02">
      <w:pPr>
        <w:pStyle w:val="Heading2"/>
        <w:rPr>
          <w:rFonts w:ascii="Arial" w:hAnsi="Arial" w:cs="Arial"/>
          <w:sz w:val="22"/>
          <w:szCs w:val="22"/>
        </w:rPr>
      </w:pPr>
      <w:bookmarkStart w:id="11" w:name="_Toc160659920"/>
      <w:r>
        <w:rPr>
          <w:rFonts w:ascii="Arial" w:hAnsi="Arial" w:cs="Arial"/>
          <w:sz w:val="22"/>
          <w:szCs w:val="22"/>
        </w:rPr>
        <w:t>4</w:t>
      </w:r>
      <w:r w:rsidR="00E562F0" w:rsidRPr="00390E02">
        <w:rPr>
          <w:rFonts w:ascii="Arial" w:hAnsi="Arial" w:cs="Arial"/>
          <w:sz w:val="22"/>
          <w:szCs w:val="22"/>
        </w:rPr>
        <w:t>.4 Knowledge Management Systems Deployment for Siemens Company</w:t>
      </w:r>
      <w:bookmarkEnd w:id="11"/>
    </w:p>
    <w:p w:rsidR="00390E02" w:rsidRPr="00390E02" w:rsidRDefault="00390E02" w:rsidP="00390E02"/>
    <w:p w:rsidR="00DB34BE" w:rsidRPr="00C57106" w:rsidRDefault="00E562F0" w:rsidP="00F82330">
      <w:pPr>
        <w:spacing w:line="360" w:lineRule="auto"/>
        <w:ind w:firstLine="720"/>
        <w:jc w:val="both"/>
        <w:rPr>
          <w:rFonts w:ascii="Arial" w:hAnsi="Arial" w:cs="Arial"/>
        </w:rPr>
      </w:pPr>
      <w:r w:rsidRPr="00C57106">
        <w:rPr>
          <w:rFonts w:ascii="Arial" w:hAnsi="Arial" w:cs="Arial"/>
          <w:b/>
        </w:rPr>
        <w:t>Siemens Technology Accelerator:</w:t>
      </w:r>
      <w:r w:rsidRPr="00C57106">
        <w:rPr>
          <w:rFonts w:ascii="Arial" w:hAnsi="Arial" w:cs="Arial"/>
        </w:rPr>
        <w:t xml:space="preserve"> Siemens' dedication to the generation of new knowledge is demonstrated by this initiative. Experts from a range of industries collaborate on ground-breaking technologies on this platform. Teams at the Accelerator, for example, work together on sustainable energy solutions projects, bringing together expertise from the energy, industry, and technology sectors to encourage innovati</w:t>
      </w:r>
      <w:r w:rsidR="00565043" w:rsidRPr="00C57106">
        <w:rPr>
          <w:rFonts w:ascii="Arial" w:hAnsi="Arial" w:cs="Arial"/>
        </w:rPr>
        <w:t xml:space="preserve">on in clean energy technologies (www.linkedin.com, </w:t>
      </w:r>
      <w:proofErr w:type="spellStart"/>
      <w:r w:rsidR="00565043" w:rsidRPr="00C57106">
        <w:rPr>
          <w:rFonts w:ascii="Arial" w:hAnsi="Arial" w:cs="Arial"/>
        </w:rPr>
        <w:t>n.d.</w:t>
      </w:r>
      <w:proofErr w:type="spellEnd"/>
      <w:r w:rsidR="00565043" w:rsidRPr="00C57106">
        <w:rPr>
          <w:rFonts w:ascii="Arial" w:hAnsi="Arial" w:cs="Arial"/>
        </w:rPr>
        <w:t>).</w:t>
      </w:r>
    </w:p>
    <w:p w:rsidR="00BB2F85" w:rsidRPr="00C57106" w:rsidRDefault="00E562F0" w:rsidP="00F82330">
      <w:pPr>
        <w:spacing w:line="360" w:lineRule="auto"/>
        <w:ind w:firstLine="720"/>
        <w:jc w:val="both"/>
        <w:rPr>
          <w:rFonts w:ascii="Arial" w:hAnsi="Arial" w:cs="Arial"/>
        </w:rPr>
      </w:pPr>
      <w:r w:rsidRPr="00C57106">
        <w:rPr>
          <w:rFonts w:ascii="Arial" w:hAnsi="Arial" w:cs="Arial"/>
          <w:b/>
        </w:rPr>
        <w:t>Siemens Team</w:t>
      </w:r>
      <w:r w:rsidR="00F82330" w:rsidRPr="00C57106">
        <w:rPr>
          <w:rFonts w:ascii="Arial" w:hAnsi="Arial" w:cs="Arial"/>
          <w:b/>
        </w:rPr>
        <w:t>-</w:t>
      </w:r>
      <w:r w:rsidRPr="00C57106">
        <w:rPr>
          <w:rFonts w:ascii="Arial" w:hAnsi="Arial" w:cs="Arial"/>
          <w:b/>
        </w:rPr>
        <w:t>center:</w:t>
      </w:r>
      <w:r w:rsidRPr="00C57106">
        <w:rPr>
          <w:rFonts w:ascii="Arial" w:hAnsi="Arial" w:cs="Arial"/>
        </w:rPr>
        <w:t xml:space="preserve"> To facilitate collaborative product development during the knowledge capture phase, Siemens uses content management systems such as Siemens Team</w:t>
      </w:r>
      <w:r w:rsidR="00F82330" w:rsidRPr="00C57106">
        <w:rPr>
          <w:rFonts w:ascii="Arial" w:hAnsi="Arial" w:cs="Arial"/>
        </w:rPr>
        <w:t>-</w:t>
      </w:r>
      <w:r w:rsidRPr="00C57106">
        <w:rPr>
          <w:rFonts w:ascii="Arial" w:hAnsi="Arial" w:cs="Arial"/>
        </w:rPr>
        <w:t>center. To systematically document best practices and insights during the development of advanced medical devices, for instance, Siemens Team</w:t>
      </w:r>
      <w:r w:rsidR="00F82330" w:rsidRPr="00C57106">
        <w:rPr>
          <w:rFonts w:ascii="Arial" w:hAnsi="Arial" w:cs="Arial"/>
        </w:rPr>
        <w:t>-</w:t>
      </w:r>
      <w:r w:rsidRPr="00C57106">
        <w:rPr>
          <w:rFonts w:ascii="Arial" w:hAnsi="Arial" w:cs="Arial"/>
        </w:rPr>
        <w:t>center is used by engineers and designers. This helps to produce high-quality medical solutions by ensuring that knowledge is captured throughout the product develo</w:t>
      </w:r>
      <w:r w:rsidR="00565043" w:rsidRPr="00C57106">
        <w:rPr>
          <w:rFonts w:ascii="Arial" w:hAnsi="Arial" w:cs="Arial"/>
        </w:rPr>
        <w:t xml:space="preserve">pment lifecycle (www.linkedin.com, </w:t>
      </w:r>
      <w:proofErr w:type="spellStart"/>
      <w:r w:rsidR="00565043" w:rsidRPr="00C57106">
        <w:rPr>
          <w:rFonts w:ascii="Arial" w:hAnsi="Arial" w:cs="Arial"/>
        </w:rPr>
        <w:t>n.d.</w:t>
      </w:r>
      <w:proofErr w:type="spellEnd"/>
      <w:r w:rsidR="00565043" w:rsidRPr="00C57106">
        <w:rPr>
          <w:rFonts w:ascii="Arial" w:hAnsi="Arial" w:cs="Arial"/>
        </w:rPr>
        <w:t>).</w:t>
      </w:r>
    </w:p>
    <w:p w:rsidR="00E562F0" w:rsidRPr="00C57106" w:rsidRDefault="00186104" w:rsidP="00390E02">
      <w:pPr>
        <w:spacing w:line="360" w:lineRule="auto"/>
        <w:ind w:firstLine="720"/>
        <w:jc w:val="both"/>
        <w:rPr>
          <w:rFonts w:ascii="Arial" w:hAnsi="Arial" w:cs="Arial"/>
        </w:rPr>
      </w:pPr>
      <w:r w:rsidRPr="00C57106">
        <w:rPr>
          <w:rFonts w:ascii="Arial" w:hAnsi="Arial" w:cs="Arial"/>
          <w:b/>
        </w:rPr>
        <w:t xml:space="preserve">Siemens </w:t>
      </w:r>
      <w:proofErr w:type="spellStart"/>
      <w:r w:rsidRPr="00C57106">
        <w:rPr>
          <w:rFonts w:ascii="Arial" w:hAnsi="Arial" w:cs="Arial"/>
          <w:b/>
        </w:rPr>
        <w:t>MindSphere</w:t>
      </w:r>
      <w:proofErr w:type="spellEnd"/>
      <w:r w:rsidRPr="00C57106">
        <w:rPr>
          <w:rFonts w:ascii="Arial" w:hAnsi="Arial" w:cs="Arial"/>
          <w:b/>
        </w:rPr>
        <w:t>:</w:t>
      </w:r>
      <w:r w:rsidRPr="00C57106">
        <w:rPr>
          <w:rFonts w:ascii="Arial" w:hAnsi="Arial" w:cs="Arial"/>
        </w:rPr>
        <w:t xml:space="preserve"> The </w:t>
      </w:r>
      <w:proofErr w:type="gramStart"/>
      <w:r w:rsidRPr="00C57106">
        <w:rPr>
          <w:rFonts w:ascii="Arial" w:hAnsi="Arial" w:cs="Arial"/>
        </w:rPr>
        <w:t>company's</w:t>
      </w:r>
      <w:proofErr w:type="gramEnd"/>
      <w:r w:rsidRPr="00C57106">
        <w:rPr>
          <w:rFonts w:ascii="Arial" w:hAnsi="Arial" w:cs="Arial"/>
        </w:rPr>
        <w:t xml:space="preserve"> expertise in knowledge organization and storage is demonstrated by Siemens </w:t>
      </w:r>
      <w:proofErr w:type="spellStart"/>
      <w:r w:rsidRPr="00C57106">
        <w:rPr>
          <w:rFonts w:ascii="Arial" w:hAnsi="Arial" w:cs="Arial"/>
        </w:rPr>
        <w:t>MindSphere</w:t>
      </w:r>
      <w:proofErr w:type="spellEnd"/>
      <w:r w:rsidRPr="00C57106">
        <w:rPr>
          <w:rFonts w:ascii="Arial" w:hAnsi="Arial" w:cs="Arial"/>
        </w:rPr>
        <w:t xml:space="preserve">, an industrial Internet of things platform. </w:t>
      </w:r>
      <w:proofErr w:type="spellStart"/>
      <w:r w:rsidRPr="00C57106">
        <w:rPr>
          <w:rFonts w:ascii="Arial" w:hAnsi="Arial" w:cs="Arial"/>
        </w:rPr>
        <w:t>MindSphere</w:t>
      </w:r>
      <w:proofErr w:type="spellEnd"/>
      <w:r w:rsidRPr="00C57106">
        <w:rPr>
          <w:rFonts w:ascii="Arial" w:hAnsi="Arial" w:cs="Arial"/>
        </w:rPr>
        <w:t xml:space="preserve"> organizes data produced by networked devices, for instance, in the energy industry. Engineers </w:t>
      </w:r>
      <w:r w:rsidRPr="00C57106">
        <w:rPr>
          <w:rFonts w:ascii="Arial" w:hAnsi="Arial" w:cs="Arial"/>
        </w:rPr>
        <w:lastRenderedPageBreak/>
        <w:t>and analysts can derive important insights for optimizing energy processes from this well-organized data storage, which impro</w:t>
      </w:r>
      <w:r w:rsidR="002D2100" w:rsidRPr="00C57106">
        <w:rPr>
          <w:rFonts w:ascii="Arial" w:hAnsi="Arial" w:cs="Arial"/>
        </w:rPr>
        <w:t>ves accessibility and usability (</w:t>
      </w:r>
      <w:proofErr w:type="spellStart"/>
      <w:r w:rsidR="002D2100" w:rsidRPr="00C57106">
        <w:rPr>
          <w:rFonts w:ascii="Arial" w:hAnsi="Arial" w:cs="Arial"/>
        </w:rPr>
        <w:t>Kulawiak</w:t>
      </w:r>
      <w:proofErr w:type="spellEnd"/>
      <w:r w:rsidR="002D2100" w:rsidRPr="00C57106">
        <w:rPr>
          <w:rFonts w:ascii="Arial" w:hAnsi="Arial" w:cs="Arial"/>
        </w:rPr>
        <w:t xml:space="preserve">, </w:t>
      </w:r>
      <w:proofErr w:type="spellStart"/>
      <w:r w:rsidR="002D2100" w:rsidRPr="00C57106">
        <w:rPr>
          <w:rFonts w:ascii="Arial" w:hAnsi="Arial" w:cs="Arial"/>
        </w:rPr>
        <w:t>n.d.</w:t>
      </w:r>
      <w:proofErr w:type="spellEnd"/>
      <w:r w:rsidR="002D2100" w:rsidRPr="00C57106">
        <w:rPr>
          <w:rFonts w:ascii="Arial" w:hAnsi="Arial" w:cs="Arial"/>
        </w:rPr>
        <w:t>).</w:t>
      </w:r>
    </w:p>
    <w:p w:rsidR="00186104" w:rsidRPr="00C57106" w:rsidRDefault="00186104" w:rsidP="00390E02">
      <w:pPr>
        <w:spacing w:line="360" w:lineRule="auto"/>
        <w:ind w:firstLine="720"/>
        <w:jc w:val="both"/>
        <w:rPr>
          <w:rFonts w:ascii="Arial" w:hAnsi="Arial" w:cs="Arial"/>
        </w:rPr>
      </w:pPr>
      <w:r w:rsidRPr="00C57106">
        <w:rPr>
          <w:rFonts w:ascii="Arial" w:hAnsi="Arial" w:cs="Arial"/>
          <w:b/>
        </w:rPr>
        <w:t>Siemens has implemented AI and analytics</w:t>
      </w:r>
      <w:r w:rsidRPr="00C57106">
        <w:rPr>
          <w:rFonts w:ascii="Arial" w:hAnsi="Arial" w:cs="Arial"/>
        </w:rPr>
        <w:t xml:space="preserve"> into their Knowledge Management </w:t>
      </w:r>
      <w:proofErr w:type="gramStart"/>
      <w:r w:rsidRPr="00C57106">
        <w:rPr>
          <w:rFonts w:ascii="Arial" w:hAnsi="Arial" w:cs="Arial"/>
        </w:rPr>
        <w:t>system</w:t>
      </w:r>
      <w:proofErr w:type="gramEnd"/>
      <w:r w:rsidRPr="00C57106">
        <w:rPr>
          <w:rFonts w:ascii="Arial" w:hAnsi="Arial" w:cs="Arial"/>
        </w:rPr>
        <w:t xml:space="preserve"> to enable predictive maintenance through AI-driven maintenance. Predicting equipment failures in energy infrastructure through the use of AI algorithms is one example. Siemens </w:t>
      </w:r>
      <w:r w:rsidR="008632BA">
        <w:rPr>
          <w:rFonts w:ascii="Arial" w:hAnsi="Arial" w:cs="Arial"/>
        </w:rPr>
        <w:t>can</w:t>
      </w:r>
      <w:r w:rsidRPr="00C57106">
        <w:rPr>
          <w:rFonts w:ascii="Arial" w:hAnsi="Arial" w:cs="Arial"/>
        </w:rPr>
        <w:t xml:space="preserve"> proactively handle maintenance needs and reduce downtime thanks to these algorithms, which forecast potential </w:t>
      </w:r>
      <w:r w:rsidR="008632BA">
        <w:rPr>
          <w:rFonts w:ascii="Arial" w:hAnsi="Arial" w:cs="Arial"/>
        </w:rPr>
        <w:t>issues based on historical data</w:t>
      </w:r>
      <w:r w:rsidR="002D2100" w:rsidRPr="00C57106">
        <w:rPr>
          <w:rFonts w:ascii="Arial" w:hAnsi="Arial" w:cs="Arial"/>
        </w:rPr>
        <w:t xml:space="preserve"> (</w:t>
      </w:r>
      <w:proofErr w:type="spellStart"/>
      <w:r w:rsidR="002D2100" w:rsidRPr="00C57106">
        <w:rPr>
          <w:rFonts w:ascii="Arial" w:hAnsi="Arial" w:cs="Arial"/>
        </w:rPr>
        <w:t>Kulawiak</w:t>
      </w:r>
      <w:proofErr w:type="spellEnd"/>
      <w:r w:rsidR="002D2100" w:rsidRPr="00C57106">
        <w:rPr>
          <w:rFonts w:ascii="Arial" w:hAnsi="Arial" w:cs="Arial"/>
        </w:rPr>
        <w:t xml:space="preserve">, </w:t>
      </w:r>
      <w:proofErr w:type="spellStart"/>
      <w:r w:rsidR="002D2100" w:rsidRPr="00C57106">
        <w:rPr>
          <w:rFonts w:ascii="Arial" w:hAnsi="Arial" w:cs="Arial"/>
        </w:rPr>
        <w:t>n.d.</w:t>
      </w:r>
      <w:proofErr w:type="spellEnd"/>
      <w:r w:rsidR="002D2100" w:rsidRPr="00C57106">
        <w:rPr>
          <w:rFonts w:ascii="Arial" w:hAnsi="Arial" w:cs="Arial"/>
        </w:rPr>
        <w:t>).</w:t>
      </w:r>
    </w:p>
    <w:p w:rsidR="00186104" w:rsidRPr="00C57106" w:rsidRDefault="00186104" w:rsidP="00390E02">
      <w:pPr>
        <w:spacing w:line="360" w:lineRule="auto"/>
        <w:ind w:firstLine="720"/>
        <w:jc w:val="both"/>
        <w:rPr>
          <w:rFonts w:ascii="Arial" w:hAnsi="Arial" w:cs="Arial"/>
        </w:rPr>
      </w:pPr>
      <w:r w:rsidRPr="00C57106">
        <w:rPr>
          <w:rFonts w:ascii="Arial" w:hAnsi="Arial" w:cs="Arial"/>
        </w:rPr>
        <w:t>Using innovation, cloud-based storage, AI integration, and collaborative platforms, these real-world examples show how Fujifilm Corporation and Siemens strategically implement Knowledge Management systems to support knowledge creation, capture, storage, and application wit</w:t>
      </w:r>
      <w:r w:rsidR="00565043" w:rsidRPr="00C57106">
        <w:rPr>
          <w:rFonts w:ascii="Arial" w:hAnsi="Arial" w:cs="Arial"/>
        </w:rPr>
        <w:t xml:space="preserve">hin their respective businesses (www.linkedin.com, </w:t>
      </w:r>
      <w:proofErr w:type="spellStart"/>
      <w:r w:rsidR="00565043" w:rsidRPr="00C57106">
        <w:rPr>
          <w:rFonts w:ascii="Arial" w:hAnsi="Arial" w:cs="Arial"/>
        </w:rPr>
        <w:t>n.d.</w:t>
      </w:r>
      <w:proofErr w:type="spellEnd"/>
      <w:r w:rsidR="00565043" w:rsidRPr="00C57106">
        <w:rPr>
          <w:rFonts w:ascii="Arial" w:hAnsi="Arial" w:cs="Arial"/>
        </w:rPr>
        <w:t>).</w:t>
      </w:r>
    </w:p>
    <w:p w:rsidR="00186104" w:rsidRDefault="00C445A0" w:rsidP="00390E02">
      <w:pPr>
        <w:pStyle w:val="Heading1"/>
        <w:rPr>
          <w:rFonts w:ascii="Arial" w:hAnsi="Arial" w:cs="Arial"/>
          <w:sz w:val="22"/>
          <w:szCs w:val="22"/>
        </w:rPr>
      </w:pPr>
      <w:bookmarkStart w:id="12" w:name="_Toc160659921"/>
      <w:r>
        <w:rPr>
          <w:rFonts w:ascii="Arial" w:hAnsi="Arial" w:cs="Arial"/>
          <w:sz w:val="22"/>
          <w:szCs w:val="22"/>
        </w:rPr>
        <w:t>5</w:t>
      </w:r>
      <w:r w:rsidR="00F82330" w:rsidRPr="00390E02">
        <w:rPr>
          <w:rFonts w:ascii="Arial" w:hAnsi="Arial" w:cs="Arial"/>
          <w:sz w:val="22"/>
          <w:szCs w:val="22"/>
        </w:rPr>
        <w:t>. Fujifilm and Siemens' r</w:t>
      </w:r>
      <w:r w:rsidR="00186104" w:rsidRPr="00390E02">
        <w:rPr>
          <w:rFonts w:ascii="Arial" w:hAnsi="Arial" w:cs="Arial"/>
          <w:sz w:val="22"/>
          <w:szCs w:val="22"/>
        </w:rPr>
        <w:t>ecommendations for the Development of Knowledge Management Systems</w:t>
      </w:r>
      <w:bookmarkEnd w:id="12"/>
    </w:p>
    <w:p w:rsidR="00390E02" w:rsidRPr="00390E02" w:rsidRDefault="00390E02" w:rsidP="00390E02"/>
    <w:p w:rsidR="00A31A07" w:rsidRDefault="00C445A0" w:rsidP="00C445A0">
      <w:pPr>
        <w:pStyle w:val="Heading2"/>
        <w:rPr>
          <w:rFonts w:ascii="Arial" w:hAnsi="Arial" w:cs="Arial"/>
          <w:sz w:val="22"/>
          <w:szCs w:val="22"/>
        </w:rPr>
      </w:pPr>
      <w:bookmarkStart w:id="13" w:name="_Toc160659922"/>
      <w:r>
        <w:rPr>
          <w:rFonts w:ascii="Arial" w:hAnsi="Arial" w:cs="Arial"/>
          <w:sz w:val="22"/>
          <w:szCs w:val="22"/>
        </w:rPr>
        <w:t>5</w:t>
      </w:r>
      <w:r w:rsidRPr="00C445A0">
        <w:rPr>
          <w:rFonts w:ascii="Arial" w:hAnsi="Arial" w:cs="Arial"/>
          <w:sz w:val="22"/>
          <w:szCs w:val="22"/>
        </w:rPr>
        <w:t xml:space="preserve">.1 </w:t>
      </w:r>
      <w:r w:rsidR="00A31A07" w:rsidRPr="00C445A0">
        <w:rPr>
          <w:rFonts w:ascii="Arial" w:hAnsi="Arial" w:cs="Arial"/>
          <w:sz w:val="22"/>
          <w:szCs w:val="22"/>
        </w:rPr>
        <w:t>Fujifilm</w:t>
      </w:r>
      <w:bookmarkEnd w:id="13"/>
    </w:p>
    <w:p w:rsidR="00C445A0" w:rsidRPr="00C445A0" w:rsidRDefault="00C445A0" w:rsidP="00C445A0"/>
    <w:p w:rsidR="00BB2F85" w:rsidRPr="00C57106" w:rsidRDefault="00A31A07" w:rsidP="00F82330">
      <w:pPr>
        <w:spacing w:line="360" w:lineRule="auto"/>
        <w:ind w:firstLine="720"/>
        <w:jc w:val="both"/>
        <w:rPr>
          <w:rFonts w:ascii="Arial" w:hAnsi="Arial" w:cs="Arial"/>
        </w:rPr>
      </w:pPr>
      <w:r w:rsidRPr="00C57106">
        <w:rPr>
          <w:rFonts w:ascii="Arial" w:hAnsi="Arial" w:cs="Arial"/>
          <w:b/>
        </w:rPr>
        <w:t>Strengths:</w:t>
      </w:r>
      <w:r w:rsidRPr="00C57106">
        <w:rPr>
          <w:rFonts w:ascii="Arial" w:hAnsi="Arial" w:cs="Arial"/>
        </w:rPr>
        <w:t xml:space="preserve"> Fujifilm Corporation demonstrates notable strengths in its expertise in visual knowledge management and its dedication to innovation through the Innovation Plaza. The Innovation Plaza promotes a culture of ongoing innovation by acting as a focal point for interdisciplinary cooperation. Fujifilm should think about holding regular hackathons or innovation challenges to capitalize on this strength and motivate staff members to actively contribute to knowledge creation outside of the scope of regular R&amp;D projects. One special advantage is the company's proficiency with visual knowledge, demonstrated by the Visual Knowledge Repository. To fully utilize the potential of the Visual Knowledge Repository, specialized training programs emphasizing the sharing of visual knowledge could be implemented. This would enable staff members to communicate </w:t>
      </w:r>
      <w:r w:rsidR="002D2100" w:rsidRPr="00C57106">
        <w:rPr>
          <w:rFonts w:ascii="Arial" w:hAnsi="Arial" w:cs="Arial"/>
        </w:rPr>
        <w:t xml:space="preserve">effectively through visual data (Yoshida, </w:t>
      </w:r>
      <w:proofErr w:type="spellStart"/>
      <w:r w:rsidR="002D2100" w:rsidRPr="00C57106">
        <w:rPr>
          <w:rFonts w:ascii="Arial" w:hAnsi="Arial" w:cs="Arial"/>
        </w:rPr>
        <w:t>n.d.</w:t>
      </w:r>
      <w:proofErr w:type="spellEnd"/>
      <w:r w:rsidR="002D2100" w:rsidRPr="00C57106">
        <w:rPr>
          <w:rFonts w:ascii="Arial" w:hAnsi="Arial" w:cs="Arial"/>
        </w:rPr>
        <w:t>).</w:t>
      </w:r>
    </w:p>
    <w:p w:rsidR="00F82330" w:rsidRPr="00C57106" w:rsidRDefault="00A31A07" w:rsidP="00F82330">
      <w:pPr>
        <w:spacing w:line="360" w:lineRule="auto"/>
        <w:ind w:firstLine="720"/>
        <w:jc w:val="both"/>
        <w:rPr>
          <w:rFonts w:ascii="Arial" w:hAnsi="Arial" w:cs="Arial"/>
        </w:rPr>
      </w:pPr>
      <w:r w:rsidRPr="00C57106">
        <w:rPr>
          <w:rFonts w:ascii="Arial" w:hAnsi="Arial" w:cs="Arial"/>
          <w:b/>
        </w:rPr>
        <w:t>Opportunities for Improvement:</w:t>
      </w:r>
      <w:r w:rsidRPr="00C57106">
        <w:rPr>
          <w:rFonts w:ascii="Arial" w:hAnsi="Arial" w:cs="Arial"/>
        </w:rPr>
        <w:t xml:space="preserve"> Fujifilm's dedication to cooperation is apparent, but there is space for improvement in the way that legacy systems are being modernized. A thorough modernization plan that includes phased implementation and possible tech partner collaboration would guarantee a successful transition without interfering with ongoing business </w:t>
      </w:r>
      <w:r w:rsidRPr="00C57106">
        <w:rPr>
          <w:rFonts w:ascii="Arial" w:hAnsi="Arial" w:cs="Arial"/>
        </w:rPr>
        <w:lastRenderedPageBreak/>
        <w:t xml:space="preserve">operations. It is also advised that there be a cultural shift toward more transparent knowledge sharing. Promoting leadership involvement in knowledge-sharing groups and putting in place incentive schemes for teamwork can start a movement in the direction of more open and inclusive knowledge practices. </w:t>
      </w:r>
    </w:p>
    <w:p w:rsidR="00A31A07" w:rsidRPr="00C57106" w:rsidRDefault="00A31A07" w:rsidP="00F82330">
      <w:pPr>
        <w:spacing w:line="360" w:lineRule="auto"/>
        <w:jc w:val="both"/>
        <w:rPr>
          <w:rFonts w:ascii="Arial" w:hAnsi="Arial" w:cs="Arial"/>
        </w:rPr>
      </w:pPr>
      <w:r w:rsidRPr="00C57106">
        <w:rPr>
          <w:rFonts w:ascii="Arial" w:hAnsi="Arial" w:cs="Arial"/>
        </w:rPr>
        <w:t>Prioritizing strengthening cybersecurity measures is important, especially considering the sensitivity of imaging and medical data. Maintaining the integrity of knowledge assets requires regular exercises and research into reducing encryption techn</w:t>
      </w:r>
      <w:r w:rsidR="00565043" w:rsidRPr="00C57106">
        <w:rPr>
          <w:rFonts w:ascii="Arial" w:hAnsi="Arial" w:cs="Arial"/>
        </w:rPr>
        <w:t xml:space="preserve">ologies (holdings.fujifilm.com, </w:t>
      </w:r>
      <w:proofErr w:type="spellStart"/>
      <w:r w:rsidR="00565043" w:rsidRPr="00C57106">
        <w:rPr>
          <w:rFonts w:ascii="Arial" w:hAnsi="Arial" w:cs="Arial"/>
        </w:rPr>
        <w:t>n.d.</w:t>
      </w:r>
      <w:proofErr w:type="spellEnd"/>
      <w:r w:rsidR="00565043" w:rsidRPr="00C57106">
        <w:rPr>
          <w:rFonts w:ascii="Arial" w:hAnsi="Arial" w:cs="Arial"/>
        </w:rPr>
        <w:t>).</w:t>
      </w:r>
    </w:p>
    <w:p w:rsidR="00A31A07" w:rsidRDefault="00C445A0" w:rsidP="00C445A0">
      <w:pPr>
        <w:pStyle w:val="Heading2"/>
        <w:rPr>
          <w:rFonts w:ascii="Arial" w:hAnsi="Arial" w:cs="Arial"/>
          <w:sz w:val="22"/>
          <w:szCs w:val="22"/>
        </w:rPr>
      </w:pPr>
      <w:bookmarkStart w:id="14" w:name="_Toc160659923"/>
      <w:r>
        <w:rPr>
          <w:rFonts w:ascii="Arial" w:hAnsi="Arial" w:cs="Arial"/>
          <w:sz w:val="22"/>
          <w:szCs w:val="22"/>
        </w:rPr>
        <w:t>5</w:t>
      </w:r>
      <w:r w:rsidRPr="00C445A0">
        <w:rPr>
          <w:rFonts w:ascii="Arial" w:hAnsi="Arial" w:cs="Arial"/>
          <w:sz w:val="22"/>
          <w:szCs w:val="22"/>
        </w:rPr>
        <w:t xml:space="preserve">.2 </w:t>
      </w:r>
      <w:r w:rsidR="00A31A07" w:rsidRPr="00C445A0">
        <w:rPr>
          <w:rFonts w:ascii="Arial" w:hAnsi="Arial" w:cs="Arial"/>
          <w:sz w:val="22"/>
          <w:szCs w:val="22"/>
        </w:rPr>
        <w:t>Siemens</w:t>
      </w:r>
      <w:bookmarkEnd w:id="14"/>
    </w:p>
    <w:p w:rsidR="00C445A0" w:rsidRPr="00C445A0" w:rsidRDefault="00C445A0" w:rsidP="00C445A0"/>
    <w:p w:rsidR="00A31A07" w:rsidRPr="00C57106" w:rsidRDefault="00A31A07" w:rsidP="00F82330">
      <w:pPr>
        <w:spacing w:line="360" w:lineRule="auto"/>
        <w:ind w:firstLine="720"/>
        <w:jc w:val="both"/>
        <w:rPr>
          <w:rFonts w:ascii="Arial" w:hAnsi="Arial" w:cs="Arial"/>
        </w:rPr>
      </w:pPr>
      <w:r w:rsidRPr="00C57106">
        <w:rPr>
          <w:rFonts w:ascii="Arial" w:hAnsi="Arial" w:cs="Arial"/>
          <w:b/>
        </w:rPr>
        <w:t>Strengths:</w:t>
      </w:r>
      <w:r w:rsidRPr="00C57106">
        <w:rPr>
          <w:rFonts w:ascii="Arial" w:hAnsi="Arial" w:cs="Arial"/>
        </w:rPr>
        <w:t xml:space="preserve"> Siemens is positioned as a leader in global collaboration and innovation thanks to its set of collaboration platforms and technological prowess in AI for predictive maintenance. Siemens is well-positioned to create a community of practice by utilizing these advantages, creating a vibrant environment for the transfer of knowledge across sectors. Launching a mentorship program can improve international collaboration practices even more by utilizing the experience of seasoned partners to promote knowledge sharing. Siemens can utilize its technological capabilities by creating a specific AI Center of Excellence. This center would act as a central location for AI-related research and development, as well as employee education, guaranteeing Siemens stays at the forefront of know</w:t>
      </w:r>
      <w:r w:rsidR="002D2100" w:rsidRPr="00C57106">
        <w:rPr>
          <w:rFonts w:ascii="Arial" w:hAnsi="Arial" w:cs="Arial"/>
        </w:rPr>
        <w:t>ledge applications driven by AI (</w:t>
      </w:r>
      <w:proofErr w:type="spellStart"/>
      <w:r w:rsidR="002D2100" w:rsidRPr="00C57106">
        <w:rPr>
          <w:rFonts w:ascii="Arial" w:hAnsi="Arial" w:cs="Arial"/>
        </w:rPr>
        <w:t>Buettner</w:t>
      </w:r>
      <w:proofErr w:type="spellEnd"/>
      <w:r w:rsidR="002D2100" w:rsidRPr="00C57106">
        <w:rPr>
          <w:rFonts w:ascii="Arial" w:hAnsi="Arial" w:cs="Arial"/>
        </w:rPr>
        <w:t xml:space="preserve"> et al., 1990).</w:t>
      </w:r>
    </w:p>
    <w:p w:rsidR="00A31A07" w:rsidRPr="00C57106" w:rsidRDefault="00A31A07" w:rsidP="00F82330">
      <w:pPr>
        <w:spacing w:line="360" w:lineRule="auto"/>
        <w:ind w:firstLine="720"/>
        <w:jc w:val="both"/>
        <w:rPr>
          <w:rFonts w:ascii="Arial" w:hAnsi="Arial" w:cs="Arial"/>
          <w:b/>
        </w:rPr>
      </w:pPr>
      <w:r w:rsidRPr="00C57106">
        <w:rPr>
          <w:rFonts w:ascii="Arial" w:hAnsi="Arial" w:cs="Arial"/>
          <w:b/>
        </w:rPr>
        <w:t>Opportunities for Improvement</w:t>
      </w:r>
    </w:p>
    <w:p w:rsidR="002159C4" w:rsidRPr="00C57106" w:rsidRDefault="00A31A07" w:rsidP="002159C4">
      <w:pPr>
        <w:spacing w:line="360" w:lineRule="auto"/>
        <w:ind w:firstLine="720"/>
        <w:jc w:val="both"/>
        <w:rPr>
          <w:rFonts w:ascii="Arial" w:hAnsi="Arial" w:cs="Arial"/>
        </w:rPr>
      </w:pPr>
      <w:r w:rsidRPr="00C57106">
        <w:rPr>
          <w:rFonts w:ascii="Arial" w:hAnsi="Arial" w:cs="Arial"/>
        </w:rPr>
        <w:t xml:space="preserve">Siemens is excellent at working with people around the world, but there is potential for improvement when it comes to organizational process simplification, especially when it comes to knowledge capture and sharing. Knowledge flow between business units could be made more efficient by conducting a thorough analysis of current procedures and putting technological solutions into place. </w:t>
      </w:r>
    </w:p>
    <w:p w:rsidR="00A31A07" w:rsidRPr="00C57106" w:rsidRDefault="00A31A07" w:rsidP="002159C4">
      <w:pPr>
        <w:spacing w:line="360" w:lineRule="auto"/>
        <w:ind w:firstLine="720"/>
        <w:jc w:val="both"/>
        <w:rPr>
          <w:rFonts w:ascii="Arial" w:hAnsi="Arial" w:cs="Arial"/>
        </w:rPr>
      </w:pPr>
      <w:r w:rsidRPr="00C57106">
        <w:rPr>
          <w:rFonts w:ascii="Arial" w:hAnsi="Arial" w:cs="Arial"/>
        </w:rPr>
        <w:t xml:space="preserve">It is advised that the KM system be improved by establishing cross-sector innovation labs and incorporating sustainability education. Through these initiatives, Siemens can maintain its leadership position in sustainable solutions and promote a more comprehensive approach to knowledge development. Additionally, storage facilities can be broken down. Siemens' position </w:t>
      </w:r>
      <w:r w:rsidRPr="00C57106">
        <w:rPr>
          <w:rFonts w:ascii="Arial" w:hAnsi="Arial" w:cs="Arial"/>
        </w:rPr>
        <w:lastRenderedPageBreak/>
        <w:t>as a global leader in collaborative innovation will be further settled by</w:t>
      </w:r>
      <w:r w:rsidR="002D2100" w:rsidRPr="00C57106">
        <w:rPr>
          <w:rFonts w:ascii="Arial" w:hAnsi="Arial" w:cs="Arial"/>
        </w:rPr>
        <w:t xml:space="preserve"> ongoing efforts in these areas (</w:t>
      </w:r>
      <w:proofErr w:type="spellStart"/>
      <w:r w:rsidR="002D2100" w:rsidRPr="00C57106">
        <w:rPr>
          <w:rFonts w:ascii="Arial" w:hAnsi="Arial" w:cs="Arial"/>
        </w:rPr>
        <w:t>Stadler</w:t>
      </w:r>
      <w:proofErr w:type="spellEnd"/>
      <w:r w:rsidR="002D2100" w:rsidRPr="00C57106">
        <w:rPr>
          <w:rFonts w:ascii="Arial" w:hAnsi="Arial" w:cs="Arial"/>
        </w:rPr>
        <w:t xml:space="preserve"> and </w:t>
      </w:r>
      <w:proofErr w:type="spellStart"/>
      <w:r w:rsidR="002D2100" w:rsidRPr="00C57106">
        <w:rPr>
          <w:rFonts w:ascii="Arial" w:hAnsi="Arial" w:cs="Arial"/>
        </w:rPr>
        <w:t>Hinterhuber</w:t>
      </w:r>
      <w:proofErr w:type="spellEnd"/>
      <w:r w:rsidR="002D2100" w:rsidRPr="00C57106">
        <w:rPr>
          <w:rFonts w:ascii="Arial" w:hAnsi="Arial" w:cs="Arial"/>
        </w:rPr>
        <w:t>, 2005).</w:t>
      </w:r>
    </w:p>
    <w:p w:rsidR="002159C4" w:rsidRPr="00C57106" w:rsidRDefault="002159C4" w:rsidP="00C445A0">
      <w:pPr>
        <w:spacing w:line="360" w:lineRule="auto"/>
        <w:rPr>
          <w:rFonts w:ascii="Arial" w:hAnsi="Arial" w:cs="Arial"/>
          <w:b/>
        </w:rPr>
      </w:pPr>
    </w:p>
    <w:p w:rsidR="00A31A07" w:rsidRDefault="00A31A07" w:rsidP="00C445A0">
      <w:pPr>
        <w:pStyle w:val="Heading1"/>
        <w:jc w:val="center"/>
        <w:rPr>
          <w:rFonts w:ascii="Arial" w:hAnsi="Arial" w:cs="Arial"/>
          <w:sz w:val="22"/>
          <w:szCs w:val="22"/>
        </w:rPr>
      </w:pPr>
      <w:bookmarkStart w:id="15" w:name="_Toc160659924"/>
      <w:r w:rsidRPr="00C445A0">
        <w:rPr>
          <w:rFonts w:ascii="Arial" w:hAnsi="Arial" w:cs="Arial"/>
          <w:sz w:val="22"/>
          <w:szCs w:val="22"/>
        </w:rPr>
        <w:t>Conclusions</w:t>
      </w:r>
      <w:bookmarkEnd w:id="15"/>
    </w:p>
    <w:p w:rsidR="00C445A0" w:rsidRPr="00C445A0" w:rsidRDefault="00C445A0" w:rsidP="00C445A0"/>
    <w:p w:rsidR="00F258AA" w:rsidRPr="00C57106" w:rsidRDefault="00A31A07" w:rsidP="00C445A0">
      <w:pPr>
        <w:spacing w:line="360" w:lineRule="auto"/>
        <w:ind w:firstLine="720"/>
        <w:jc w:val="both"/>
        <w:rPr>
          <w:rFonts w:ascii="Arial" w:hAnsi="Arial" w:cs="Arial"/>
        </w:rPr>
      </w:pPr>
      <w:r w:rsidRPr="00C57106">
        <w:rPr>
          <w:rFonts w:ascii="Arial" w:hAnsi="Arial" w:cs="Arial"/>
        </w:rPr>
        <w:t>In conclusion, a review of the Knowledge Manag</w:t>
      </w:r>
      <w:r w:rsidR="00F258AA" w:rsidRPr="00C57106">
        <w:rPr>
          <w:rFonts w:ascii="Arial" w:hAnsi="Arial" w:cs="Arial"/>
        </w:rPr>
        <w:t>ement (KM) systems at Siemens</w:t>
      </w:r>
      <w:r w:rsidRPr="00C57106">
        <w:rPr>
          <w:rFonts w:ascii="Arial" w:hAnsi="Arial" w:cs="Arial"/>
        </w:rPr>
        <w:t xml:space="preserve"> and Fujifilm Corporation identifies areas for strategic improvement as well as some very positive aspects. Both organizations are at a critical crossroads where strategic improvements can lead to long-term success because they understand how important it is to future-proof talent and knowledge development within their particular microenvironments.</w:t>
      </w:r>
    </w:p>
    <w:p w:rsidR="00F258AA" w:rsidRPr="00C445A0" w:rsidRDefault="00F258AA" w:rsidP="00BB2F85">
      <w:pPr>
        <w:spacing w:line="360" w:lineRule="auto"/>
        <w:jc w:val="both"/>
        <w:rPr>
          <w:rFonts w:ascii="Arial" w:hAnsi="Arial" w:cs="Arial"/>
          <w:b/>
        </w:rPr>
      </w:pPr>
      <w:r w:rsidRPr="00C445A0">
        <w:rPr>
          <w:rFonts w:ascii="Arial" w:hAnsi="Arial" w:cs="Arial"/>
          <w:b/>
        </w:rPr>
        <w:t>Fujifilm</w:t>
      </w:r>
    </w:p>
    <w:p w:rsidR="00565043" w:rsidRPr="00C57106" w:rsidRDefault="00F258AA" w:rsidP="00565043">
      <w:pPr>
        <w:spacing w:line="360" w:lineRule="auto"/>
        <w:ind w:firstLine="720"/>
        <w:jc w:val="both"/>
        <w:rPr>
          <w:rFonts w:ascii="Arial" w:hAnsi="Arial" w:cs="Arial"/>
        </w:rPr>
      </w:pPr>
      <w:r w:rsidRPr="00C57106">
        <w:rPr>
          <w:rFonts w:ascii="Arial" w:hAnsi="Arial" w:cs="Arial"/>
        </w:rPr>
        <w:t xml:space="preserve">To ensure that Fujifilm can continue to attract talent and develop knowledge, it is important to focus on a few key areas. The company can use its Innovation Plaza to institute regular innovation challenges, which will encourage employees to actively contribute to knowledge creation. Modernizing legacy systems is essential, and a well-thought-out plan for modernization, including gradual implementation and collaboration with technology partners, will ensure smooth integration without any disruption. </w:t>
      </w:r>
    </w:p>
    <w:p w:rsidR="00F258AA" w:rsidRPr="00C57106" w:rsidRDefault="00F258AA" w:rsidP="00565043">
      <w:pPr>
        <w:spacing w:line="360" w:lineRule="auto"/>
        <w:ind w:firstLine="720"/>
        <w:jc w:val="both"/>
        <w:rPr>
          <w:rFonts w:ascii="Arial" w:hAnsi="Arial" w:cs="Arial"/>
        </w:rPr>
      </w:pPr>
      <w:r w:rsidRPr="00C57106">
        <w:rPr>
          <w:rFonts w:ascii="Arial" w:hAnsi="Arial" w:cs="Arial"/>
        </w:rPr>
        <w:t>Cultural improvements to more open knowledge sharing through leadership involvement and recognition programs will encourage a collaborative mindset, which is essential for future innovation. Additionally, strengthening cybersecurity measures, particularly in the area of medical and imaging data, is essential for protecting the security of knowledge assets.</w:t>
      </w:r>
    </w:p>
    <w:p w:rsidR="00F258AA" w:rsidRPr="00C445A0" w:rsidRDefault="00F258AA" w:rsidP="00BB2F85">
      <w:pPr>
        <w:spacing w:line="360" w:lineRule="auto"/>
        <w:jc w:val="both"/>
        <w:rPr>
          <w:rFonts w:ascii="Arial" w:hAnsi="Arial" w:cs="Arial"/>
          <w:b/>
        </w:rPr>
      </w:pPr>
      <w:r w:rsidRPr="00C445A0">
        <w:rPr>
          <w:rFonts w:ascii="Arial" w:hAnsi="Arial" w:cs="Arial"/>
          <w:b/>
        </w:rPr>
        <w:t>Siemens</w:t>
      </w:r>
    </w:p>
    <w:p w:rsidR="00565043" w:rsidRPr="00C57106" w:rsidRDefault="00F258AA" w:rsidP="00565043">
      <w:pPr>
        <w:spacing w:line="360" w:lineRule="auto"/>
        <w:ind w:firstLine="720"/>
        <w:jc w:val="both"/>
        <w:rPr>
          <w:rFonts w:ascii="Arial" w:hAnsi="Arial" w:cs="Arial"/>
        </w:rPr>
      </w:pPr>
      <w:r w:rsidRPr="00C57106">
        <w:rPr>
          <w:rFonts w:ascii="Arial" w:hAnsi="Arial" w:cs="Arial"/>
        </w:rPr>
        <w:t xml:space="preserve">Building on current advantages and addressing identified areas for improvement are key components of Siemens' strategy for future-proofing talent and knowledge development. Siemens can create a community of practice and start a mentorship program by utilizing its advanced AI technology and variety of collaboration platforms. This will help to improve global collaboration practices and facilitate the transfer of knowledge. </w:t>
      </w:r>
    </w:p>
    <w:p w:rsidR="00F258AA" w:rsidRPr="00C57106" w:rsidRDefault="00F258AA" w:rsidP="00565043">
      <w:pPr>
        <w:spacing w:line="360" w:lineRule="auto"/>
        <w:ind w:firstLine="720"/>
        <w:jc w:val="both"/>
        <w:rPr>
          <w:rFonts w:ascii="Arial" w:hAnsi="Arial" w:cs="Arial"/>
        </w:rPr>
      </w:pPr>
      <w:r w:rsidRPr="00C57106">
        <w:rPr>
          <w:rFonts w:ascii="Arial" w:hAnsi="Arial" w:cs="Arial"/>
        </w:rPr>
        <w:t xml:space="preserve">For effective knowledge transfer between business units, organizational procedures must be streamlined, including through a thorough review and the use of technology solutions. </w:t>
      </w:r>
      <w:r w:rsidRPr="00C57106">
        <w:rPr>
          <w:rFonts w:ascii="Arial" w:hAnsi="Arial" w:cs="Arial"/>
        </w:rPr>
        <w:lastRenderedPageBreak/>
        <w:t>By establishing cross-sector innovation labs and incorporating sustainability education into the knowledge management system, Siemens can bolster its position even more. This will ensure that knowledge development is approached holistically and that storage facilities are broken.</w:t>
      </w:r>
    </w:p>
    <w:p w:rsidR="00C445A0" w:rsidRDefault="00F258AA" w:rsidP="00565043">
      <w:pPr>
        <w:spacing w:line="360" w:lineRule="auto"/>
        <w:ind w:firstLine="720"/>
        <w:jc w:val="both"/>
        <w:rPr>
          <w:rFonts w:ascii="Arial" w:hAnsi="Arial" w:cs="Arial"/>
        </w:rPr>
      </w:pPr>
      <w:r w:rsidRPr="00C57106">
        <w:rPr>
          <w:rFonts w:ascii="Arial" w:hAnsi="Arial" w:cs="Arial"/>
        </w:rPr>
        <w:t xml:space="preserve">Ultimately, the suggestions made to Siemens AG and Fujifilm Corporation </w:t>
      </w:r>
      <w:proofErr w:type="gramStart"/>
      <w:r w:rsidR="008632BA">
        <w:rPr>
          <w:rFonts w:ascii="Arial" w:hAnsi="Arial" w:cs="Arial"/>
        </w:rPr>
        <w:t>are</w:t>
      </w:r>
      <w:proofErr w:type="gramEnd"/>
      <w:r w:rsidR="008632BA">
        <w:rPr>
          <w:rFonts w:ascii="Arial" w:hAnsi="Arial" w:cs="Arial"/>
        </w:rPr>
        <w:t xml:space="preserve"> </w:t>
      </w:r>
      <w:r w:rsidRPr="00C57106">
        <w:rPr>
          <w:rFonts w:ascii="Arial" w:hAnsi="Arial" w:cs="Arial"/>
        </w:rPr>
        <w:t xml:space="preserve">central on a strategic integration of organizational flexibility, cultural changes, and technology advancements. The ability to future-proof talent and knowledge emerges as a critical success factor as these companies navigate the ever-changing healthcare, imaging, energy, and industry landscapes. By putting these strategic improvements into practice, Siemens and Fujifilm will be in a position to not only maintain their leadership positions in their respective sectors but also to continuously promote innovation, encourage teamwork, and adjust to the changing needs of the global economy. </w:t>
      </w:r>
    </w:p>
    <w:p w:rsidR="00F258AA" w:rsidRPr="00C57106" w:rsidRDefault="00F258AA" w:rsidP="00565043">
      <w:pPr>
        <w:spacing w:line="360" w:lineRule="auto"/>
        <w:ind w:firstLine="720"/>
        <w:jc w:val="both"/>
        <w:rPr>
          <w:rFonts w:ascii="Arial" w:hAnsi="Arial" w:cs="Arial"/>
        </w:rPr>
      </w:pPr>
      <w:r w:rsidRPr="00C57106">
        <w:rPr>
          <w:rFonts w:ascii="Arial" w:hAnsi="Arial" w:cs="Arial"/>
        </w:rPr>
        <w:t>In addition to being a strategic necessity, the effort to future-proof their knowledge ecosystems is a commitment to con</w:t>
      </w:r>
      <w:r w:rsidR="008632BA">
        <w:rPr>
          <w:rFonts w:ascii="Arial" w:hAnsi="Arial" w:cs="Arial"/>
        </w:rPr>
        <w:t>tinued excellence in the always-</w:t>
      </w:r>
      <w:bookmarkStart w:id="16" w:name="_GoBack"/>
      <w:bookmarkEnd w:id="16"/>
      <w:r w:rsidRPr="00C57106">
        <w:rPr>
          <w:rFonts w:ascii="Arial" w:hAnsi="Arial" w:cs="Arial"/>
        </w:rPr>
        <w:t>changing field of knowledge.</w:t>
      </w:r>
    </w:p>
    <w:p w:rsidR="002159C4" w:rsidRPr="00C57106" w:rsidRDefault="002159C4" w:rsidP="002159C4">
      <w:pPr>
        <w:spacing w:line="360" w:lineRule="auto"/>
        <w:jc w:val="center"/>
        <w:rPr>
          <w:rFonts w:ascii="Arial" w:hAnsi="Arial" w:cs="Arial"/>
        </w:rPr>
      </w:pPr>
    </w:p>
    <w:p w:rsidR="004A69B6" w:rsidRDefault="004A69B6" w:rsidP="00C445A0">
      <w:pPr>
        <w:pStyle w:val="Heading1"/>
        <w:jc w:val="center"/>
        <w:rPr>
          <w:rFonts w:ascii="Arial" w:hAnsi="Arial" w:cs="Arial"/>
          <w:sz w:val="22"/>
          <w:szCs w:val="22"/>
        </w:rPr>
      </w:pPr>
      <w:bookmarkStart w:id="17" w:name="_Toc160659925"/>
      <w:r w:rsidRPr="00C445A0">
        <w:rPr>
          <w:rFonts w:ascii="Arial" w:hAnsi="Arial" w:cs="Arial"/>
          <w:sz w:val="22"/>
          <w:szCs w:val="22"/>
        </w:rPr>
        <w:t>Reference list</w:t>
      </w:r>
      <w:bookmarkEnd w:id="17"/>
    </w:p>
    <w:p w:rsidR="00C445A0" w:rsidRPr="00C445A0" w:rsidRDefault="00C445A0" w:rsidP="00C445A0"/>
    <w:p w:rsidR="00C445A0" w:rsidRPr="00C57106" w:rsidRDefault="00C445A0" w:rsidP="00195B92">
      <w:pPr>
        <w:pStyle w:val="ListParagraph"/>
        <w:numPr>
          <w:ilvl w:val="0"/>
          <w:numId w:val="4"/>
        </w:numPr>
        <w:spacing w:line="360" w:lineRule="auto"/>
        <w:jc w:val="both"/>
        <w:rPr>
          <w:rFonts w:ascii="Arial" w:hAnsi="Arial" w:cs="Arial"/>
        </w:rPr>
      </w:pPr>
      <w:r w:rsidRPr="00C57106">
        <w:rPr>
          <w:rFonts w:ascii="Arial" w:hAnsi="Arial" w:cs="Arial"/>
        </w:rPr>
        <w:t>Al-</w:t>
      </w:r>
      <w:proofErr w:type="spellStart"/>
      <w:r w:rsidRPr="00C57106">
        <w:rPr>
          <w:rFonts w:ascii="Arial" w:hAnsi="Arial" w:cs="Arial"/>
        </w:rPr>
        <w:t>Ghassani</w:t>
      </w:r>
      <w:proofErr w:type="spellEnd"/>
      <w:r w:rsidRPr="00C57106">
        <w:rPr>
          <w:rFonts w:ascii="Arial" w:hAnsi="Arial" w:cs="Arial"/>
        </w:rPr>
        <w:t xml:space="preserve">, A., Kamara, J.M., </w:t>
      </w:r>
      <w:proofErr w:type="spellStart"/>
      <w:r w:rsidRPr="00C57106">
        <w:rPr>
          <w:rFonts w:ascii="Arial" w:hAnsi="Arial" w:cs="Arial"/>
        </w:rPr>
        <w:t>Anumba</w:t>
      </w:r>
      <w:proofErr w:type="spellEnd"/>
      <w:r w:rsidRPr="00C57106">
        <w:rPr>
          <w:rFonts w:ascii="Arial" w:hAnsi="Arial" w:cs="Arial"/>
        </w:rPr>
        <w:t>, C.J. and Carrillo, P.M. (2002). A tool for developing knowledge management strategies. Journal of Information Technology in Construction (</w:t>
      </w:r>
      <w:proofErr w:type="spellStart"/>
      <w:r w:rsidRPr="00C57106">
        <w:rPr>
          <w:rFonts w:ascii="Arial" w:hAnsi="Arial" w:cs="Arial"/>
        </w:rPr>
        <w:t>ITcon</w:t>
      </w:r>
      <w:proofErr w:type="spellEnd"/>
      <w:r w:rsidRPr="00C57106">
        <w:rPr>
          <w:rFonts w:ascii="Arial" w:hAnsi="Arial" w:cs="Arial"/>
        </w:rPr>
        <w:t xml:space="preserve">). [online] Available at: </w:t>
      </w:r>
      <w:hyperlink r:id="rId11" w:history="1">
        <w:r w:rsidRPr="00C57106">
          <w:rPr>
            <w:rStyle w:val="Hyperlink"/>
            <w:rFonts w:ascii="Arial" w:hAnsi="Arial" w:cs="Arial"/>
          </w:rPr>
          <w:t>https://eprints.ncl.ac.uk/56427</w:t>
        </w:r>
      </w:hyperlink>
      <w:r w:rsidRPr="00C57106">
        <w:rPr>
          <w:rFonts w:ascii="Arial" w:hAnsi="Arial" w:cs="Arial"/>
        </w:rPr>
        <w:t xml:space="preserve">  [Accessed 3 Mar. 2024]</w:t>
      </w:r>
    </w:p>
    <w:p w:rsidR="00C445A0" w:rsidRPr="00C57106" w:rsidRDefault="00C445A0" w:rsidP="002D2100">
      <w:pPr>
        <w:pStyle w:val="ListParagraph"/>
        <w:numPr>
          <w:ilvl w:val="0"/>
          <w:numId w:val="4"/>
        </w:numPr>
        <w:spacing w:line="360" w:lineRule="auto"/>
        <w:jc w:val="both"/>
        <w:rPr>
          <w:rFonts w:ascii="Arial" w:hAnsi="Arial" w:cs="Arial"/>
        </w:rPr>
      </w:pPr>
      <w:proofErr w:type="spellStart"/>
      <w:r w:rsidRPr="00C57106">
        <w:rPr>
          <w:rFonts w:ascii="Arial" w:hAnsi="Arial" w:cs="Arial"/>
        </w:rPr>
        <w:t>Buettner</w:t>
      </w:r>
      <w:proofErr w:type="spellEnd"/>
      <w:r w:rsidRPr="00C57106">
        <w:rPr>
          <w:rFonts w:ascii="Arial" w:hAnsi="Arial" w:cs="Arial"/>
        </w:rPr>
        <w:t xml:space="preserve">, W., </w:t>
      </w:r>
      <w:proofErr w:type="spellStart"/>
      <w:r w:rsidRPr="00C57106">
        <w:rPr>
          <w:rFonts w:ascii="Arial" w:hAnsi="Arial" w:cs="Arial"/>
        </w:rPr>
        <w:t>Estenfeld</w:t>
      </w:r>
      <w:proofErr w:type="spellEnd"/>
      <w:r w:rsidRPr="00C57106">
        <w:rPr>
          <w:rFonts w:ascii="Arial" w:hAnsi="Arial" w:cs="Arial"/>
        </w:rPr>
        <w:t xml:space="preserve">, K., </w:t>
      </w:r>
      <w:proofErr w:type="spellStart"/>
      <w:r w:rsidRPr="00C57106">
        <w:rPr>
          <w:rFonts w:ascii="Arial" w:hAnsi="Arial" w:cs="Arial"/>
        </w:rPr>
        <w:t>Haugenederr</w:t>
      </w:r>
      <w:proofErr w:type="spellEnd"/>
      <w:r w:rsidRPr="00C57106">
        <w:rPr>
          <w:rFonts w:ascii="Arial" w:hAnsi="Arial" w:cs="Arial"/>
        </w:rPr>
        <w:t xml:space="preserve">, H. and Struss, P. (1990). Directions in AI Research and Applications at Siemens Corporate Research and Development. AI Magazine, [online] 11(1), pp.20–20. </w:t>
      </w:r>
      <w:proofErr w:type="spellStart"/>
      <w:r w:rsidRPr="00C57106">
        <w:rPr>
          <w:rFonts w:ascii="Arial" w:hAnsi="Arial" w:cs="Arial"/>
        </w:rPr>
        <w:t>doi</w:t>
      </w:r>
      <w:proofErr w:type="spellEnd"/>
      <w:r w:rsidRPr="00C57106">
        <w:rPr>
          <w:rFonts w:ascii="Arial" w:hAnsi="Arial" w:cs="Arial"/>
        </w:rPr>
        <w:t xml:space="preserve">: </w:t>
      </w:r>
      <w:hyperlink r:id="rId12" w:history="1">
        <w:r w:rsidRPr="00C57106">
          <w:rPr>
            <w:rStyle w:val="Hyperlink"/>
            <w:rFonts w:ascii="Arial" w:hAnsi="Arial" w:cs="Arial"/>
          </w:rPr>
          <w:t>https://doi.org/10.1609/aimag.v11i1.822</w:t>
        </w:r>
      </w:hyperlink>
      <w:r w:rsidRPr="00C57106">
        <w:rPr>
          <w:rFonts w:ascii="Arial" w:hAnsi="Arial" w:cs="Arial"/>
        </w:rPr>
        <w:t xml:space="preserve"> </w:t>
      </w:r>
    </w:p>
    <w:p w:rsidR="00C445A0" w:rsidRPr="00C57106" w:rsidRDefault="00C445A0" w:rsidP="006925FA">
      <w:pPr>
        <w:pStyle w:val="ListParagraph"/>
        <w:numPr>
          <w:ilvl w:val="0"/>
          <w:numId w:val="4"/>
        </w:numPr>
        <w:spacing w:line="360" w:lineRule="auto"/>
        <w:jc w:val="both"/>
        <w:rPr>
          <w:rFonts w:ascii="Arial" w:hAnsi="Arial" w:cs="Arial"/>
        </w:rPr>
      </w:pPr>
      <w:proofErr w:type="spellStart"/>
      <w:r w:rsidRPr="00C57106">
        <w:rPr>
          <w:rFonts w:ascii="Arial" w:hAnsi="Arial" w:cs="Arial"/>
        </w:rPr>
        <w:t>Campanario</w:t>
      </w:r>
      <w:proofErr w:type="spellEnd"/>
      <w:r w:rsidRPr="00C57106">
        <w:rPr>
          <w:rFonts w:ascii="Arial" w:hAnsi="Arial" w:cs="Arial"/>
        </w:rPr>
        <w:t xml:space="preserve">, M. de A., </w:t>
      </w:r>
      <w:proofErr w:type="spellStart"/>
      <w:r w:rsidRPr="00C57106">
        <w:rPr>
          <w:rFonts w:ascii="Arial" w:hAnsi="Arial" w:cs="Arial"/>
        </w:rPr>
        <w:t>Maccari</w:t>
      </w:r>
      <w:proofErr w:type="spellEnd"/>
      <w:r w:rsidRPr="00C57106">
        <w:rPr>
          <w:rFonts w:ascii="Arial" w:hAnsi="Arial" w:cs="Arial"/>
        </w:rPr>
        <w:t xml:space="preserve">, È.A., Martins, C.B. and </w:t>
      </w:r>
      <w:proofErr w:type="spellStart"/>
      <w:r w:rsidRPr="00C57106">
        <w:rPr>
          <w:rFonts w:ascii="Arial" w:hAnsi="Arial" w:cs="Arial"/>
        </w:rPr>
        <w:t>Maffei</w:t>
      </w:r>
      <w:proofErr w:type="spellEnd"/>
      <w:r w:rsidRPr="00C57106">
        <w:rPr>
          <w:rFonts w:ascii="Arial" w:hAnsi="Arial" w:cs="Arial"/>
        </w:rPr>
        <w:t xml:space="preserve">, P.A.D.J. (2007). Incremental innovation: fourth color layer technology by Fujifilm. </w:t>
      </w:r>
      <w:proofErr w:type="spellStart"/>
      <w:r w:rsidRPr="00C57106">
        <w:rPr>
          <w:rFonts w:ascii="Arial" w:hAnsi="Arial" w:cs="Arial"/>
        </w:rPr>
        <w:t>Revista</w:t>
      </w:r>
      <w:proofErr w:type="spellEnd"/>
      <w:r w:rsidRPr="00C57106">
        <w:rPr>
          <w:rFonts w:ascii="Arial" w:hAnsi="Arial" w:cs="Arial"/>
        </w:rPr>
        <w:t xml:space="preserve"> </w:t>
      </w:r>
      <w:proofErr w:type="spellStart"/>
      <w:r w:rsidRPr="00C57106">
        <w:rPr>
          <w:rFonts w:ascii="Arial" w:hAnsi="Arial" w:cs="Arial"/>
        </w:rPr>
        <w:t>Ibero</w:t>
      </w:r>
      <w:proofErr w:type="spellEnd"/>
      <w:r w:rsidRPr="00C57106">
        <w:rPr>
          <w:rFonts w:ascii="Arial" w:hAnsi="Arial" w:cs="Arial"/>
        </w:rPr>
        <w:t xml:space="preserve">-Americana de </w:t>
      </w:r>
      <w:proofErr w:type="spellStart"/>
      <w:r w:rsidRPr="00C57106">
        <w:rPr>
          <w:rFonts w:ascii="Arial" w:hAnsi="Arial" w:cs="Arial"/>
        </w:rPr>
        <w:t>Estratégia</w:t>
      </w:r>
      <w:proofErr w:type="spellEnd"/>
      <w:r w:rsidRPr="00C57106">
        <w:rPr>
          <w:rFonts w:ascii="Arial" w:hAnsi="Arial" w:cs="Arial"/>
        </w:rPr>
        <w:t xml:space="preserve">, 4(1), pp.63–70. </w:t>
      </w:r>
      <w:proofErr w:type="spellStart"/>
      <w:r w:rsidRPr="00C57106">
        <w:rPr>
          <w:rFonts w:ascii="Arial" w:hAnsi="Arial" w:cs="Arial"/>
        </w:rPr>
        <w:t>doi</w:t>
      </w:r>
      <w:proofErr w:type="spellEnd"/>
      <w:r w:rsidRPr="00C57106">
        <w:rPr>
          <w:rFonts w:ascii="Arial" w:hAnsi="Arial" w:cs="Arial"/>
        </w:rPr>
        <w:t xml:space="preserve">: </w:t>
      </w:r>
      <w:hyperlink r:id="rId13" w:history="1">
        <w:r w:rsidRPr="00C57106">
          <w:rPr>
            <w:rStyle w:val="Hyperlink"/>
            <w:rFonts w:ascii="Arial" w:hAnsi="Arial" w:cs="Arial"/>
          </w:rPr>
          <w:t>https://doi.org/10.5585/ijsm.v4i1.71</w:t>
        </w:r>
      </w:hyperlink>
    </w:p>
    <w:p w:rsidR="00C445A0" w:rsidRPr="00C57106" w:rsidRDefault="00C445A0" w:rsidP="002D1FC0">
      <w:pPr>
        <w:pStyle w:val="ListParagraph"/>
        <w:numPr>
          <w:ilvl w:val="0"/>
          <w:numId w:val="4"/>
        </w:numPr>
        <w:spacing w:line="360" w:lineRule="auto"/>
        <w:jc w:val="both"/>
        <w:rPr>
          <w:rFonts w:ascii="Arial" w:hAnsi="Arial" w:cs="Arial"/>
        </w:rPr>
      </w:pPr>
      <w:r w:rsidRPr="00C57106">
        <w:rPr>
          <w:rFonts w:ascii="Arial" w:hAnsi="Arial" w:cs="Arial"/>
        </w:rPr>
        <w:t xml:space="preserve">Cowan, P. and Hinton, J. (2018). Feature | The AI patent landscape. [online] Available at: </w:t>
      </w:r>
      <w:hyperlink r:id="rId14" w:history="1">
        <w:r w:rsidRPr="00C57106">
          <w:rPr>
            <w:rStyle w:val="Hyperlink"/>
            <w:rFonts w:ascii="Arial" w:hAnsi="Arial" w:cs="Arial"/>
          </w:rPr>
          <w:t>http://www.ipstrategy.ca/wp-content/uploads/2018/07/IP-and-AI-Article-IAM-Magazine-2018-Cowan.pdf</w:t>
        </w:r>
      </w:hyperlink>
      <w:r w:rsidRPr="00C57106">
        <w:rPr>
          <w:rFonts w:ascii="Arial" w:hAnsi="Arial" w:cs="Arial"/>
        </w:rPr>
        <w:t xml:space="preserve"> </w:t>
      </w:r>
    </w:p>
    <w:p w:rsidR="00C445A0" w:rsidRPr="00C57106" w:rsidRDefault="00C445A0" w:rsidP="00361781">
      <w:pPr>
        <w:pStyle w:val="ListParagraph"/>
        <w:numPr>
          <w:ilvl w:val="0"/>
          <w:numId w:val="4"/>
        </w:numPr>
        <w:spacing w:line="360" w:lineRule="auto"/>
        <w:jc w:val="both"/>
        <w:rPr>
          <w:rFonts w:ascii="Arial" w:hAnsi="Arial" w:cs="Arial"/>
        </w:rPr>
      </w:pPr>
      <w:r w:rsidRPr="00C57106">
        <w:rPr>
          <w:rFonts w:ascii="Arial" w:hAnsi="Arial" w:cs="Arial"/>
        </w:rPr>
        <w:lastRenderedPageBreak/>
        <w:t>global.fujifilm.com. (</w:t>
      </w:r>
      <w:proofErr w:type="spellStart"/>
      <w:r w:rsidRPr="00C57106">
        <w:rPr>
          <w:rFonts w:ascii="Arial" w:hAnsi="Arial" w:cs="Arial"/>
        </w:rPr>
        <w:t>n.d.</w:t>
      </w:r>
      <w:proofErr w:type="spellEnd"/>
      <w:r w:rsidRPr="00C57106">
        <w:rPr>
          <w:rFonts w:ascii="Arial" w:hAnsi="Arial" w:cs="Arial"/>
        </w:rPr>
        <w:t xml:space="preserve">). About FUJIFILM Corporation | Fujifilm [Global]. [online] Available at: </w:t>
      </w:r>
      <w:hyperlink r:id="rId15" w:history="1">
        <w:r w:rsidRPr="00C57106">
          <w:rPr>
            <w:rStyle w:val="Hyperlink"/>
            <w:rFonts w:ascii="Arial" w:hAnsi="Arial" w:cs="Arial"/>
          </w:rPr>
          <w:t>https://global.fujifilm.com/en/about/corporate</w:t>
        </w:r>
      </w:hyperlink>
      <w:r>
        <w:rPr>
          <w:rFonts w:ascii="Arial" w:hAnsi="Arial" w:cs="Arial"/>
        </w:rPr>
        <w:t xml:space="preserve">  [Accessed 2</w:t>
      </w:r>
      <w:r w:rsidRPr="00C57106">
        <w:rPr>
          <w:rFonts w:ascii="Arial" w:hAnsi="Arial" w:cs="Arial"/>
        </w:rPr>
        <w:t xml:space="preserve"> Mar. 2024].</w:t>
      </w:r>
    </w:p>
    <w:p w:rsidR="00C445A0" w:rsidRPr="00C57106" w:rsidRDefault="00C445A0" w:rsidP="00195B92">
      <w:pPr>
        <w:pStyle w:val="ListParagraph"/>
        <w:numPr>
          <w:ilvl w:val="0"/>
          <w:numId w:val="4"/>
        </w:numPr>
        <w:spacing w:line="360" w:lineRule="auto"/>
        <w:jc w:val="both"/>
        <w:rPr>
          <w:rFonts w:ascii="Arial" w:hAnsi="Arial" w:cs="Arial"/>
        </w:rPr>
      </w:pPr>
      <w:r w:rsidRPr="00C57106">
        <w:rPr>
          <w:rFonts w:ascii="Arial" w:hAnsi="Arial" w:cs="Arial"/>
        </w:rPr>
        <w:t xml:space="preserve">Greiner, M.E., </w:t>
      </w:r>
      <w:proofErr w:type="spellStart"/>
      <w:r w:rsidRPr="00C57106">
        <w:rPr>
          <w:rFonts w:ascii="Arial" w:hAnsi="Arial" w:cs="Arial"/>
        </w:rPr>
        <w:t>Böhmann</w:t>
      </w:r>
      <w:proofErr w:type="spellEnd"/>
      <w:r w:rsidRPr="00C57106">
        <w:rPr>
          <w:rFonts w:ascii="Arial" w:hAnsi="Arial" w:cs="Arial"/>
        </w:rPr>
        <w:t xml:space="preserve">, T. and </w:t>
      </w:r>
      <w:proofErr w:type="spellStart"/>
      <w:r w:rsidRPr="00C57106">
        <w:rPr>
          <w:rFonts w:ascii="Arial" w:hAnsi="Arial" w:cs="Arial"/>
        </w:rPr>
        <w:t>Krcmar</w:t>
      </w:r>
      <w:proofErr w:type="spellEnd"/>
      <w:r w:rsidRPr="00C57106">
        <w:rPr>
          <w:rFonts w:ascii="Arial" w:hAnsi="Arial" w:cs="Arial"/>
        </w:rPr>
        <w:t xml:space="preserve">, H. (2007). A strategy for knowledge management. Journal of Knowledge Management, 11(6), pp.3–15. </w:t>
      </w:r>
      <w:proofErr w:type="spellStart"/>
      <w:r w:rsidRPr="00C57106">
        <w:rPr>
          <w:rFonts w:ascii="Arial" w:hAnsi="Arial" w:cs="Arial"/>
        </w:rPr>
        <w:t>doi</w:t>
      </w:r>
      <w:proofErr w:type="spellEnd"/>
      <w:r w:rsidRPr="00C57106">
        <w:rPr>
          <w:rFonts w:ascii="Arial" w:hAnsi="Arial" w:cs="Arial"/>
        </w:rPr>
        <w:t xml:space="preserve">: </w:t>
      </w:r>
      <w:hyperlink r:id="rId16" w:history="1">
        <w:r w:rsidRPr="00C57106">
          <w:rPr>
            <w:rStyle w:val="Hyperlink"/>
            <w:rFonts w:ascii="Arial" w:hAnsi="Arial" w:cs="Arial"/>
          </w:rPr>
          <w:t>https://doi.org/10.1108/13673270710832127</w:t>
        </w:r>
      </w:hyperlink>
      <w:r w:rsidRPr="00C57106">
        <w:rPr>
          <w:rFonts w:ascii="Arial" w:hAnsi="Arial" w:cs="Arial"/>
        </w:rPr>
        <w:t xml:space="preserve"> </w:t>
      </w:r>
    </w:p>
    <w:p w:rsidR="00C445A0" w:rsidRPr="00C57106" w:rsidRDefault="00C445A0" w:rsidP="00565043">
      <w:pPr>
        <w:pStyle w:val="ListParagraph"/>
        <w:numPr>
          <w:ilvl w:val="0"/>
          <w:numId w:val="4"/>
        </w:numPr>
        <w:spacing w:line="360" w:lineRule="auto"/>
        <w:jc w:val="both"/>
        <w:rPr>
          <w:rFonts w:ascii="Arial" w:hAnsi="Arial" w:cs="Arial"/>
        </w:rPr>
      </w:pPr>
      <w:r w:rsidRPr="00C57106">
        <w:rPr>
          <w:rFonts w:ascii="Arial" w:hAnsi="Arial" w:cs="Arial"/>
        </w:rPr>
        <w:t>holdings.fujifilm.com. (</w:t>
      </w:r>
      <w:proofErr w:type="spellStart"/>
      <w:r w:rsidRPr="00C57106">
        <w:rPr>
          <w:rFonts w:ascii="Arial" w:hAnsi="Arial" w:cs="Arial"/>
        </w:rPr>
        <w:t>n.d.</w:t>
      </w:r>
      <w:proofErr w:type="spellEnd"/>
      <w:r w:rsidRPr="00C57106">
        <w:rPr>
          <w:rFonts w:ascii="Arial" w:hAnsi="Arial" w:cs="Arial"/>
        </w:rPr>
        <w:t xml:space="preserve">). Compliance and Risk Management | FUJIFILM Holdings. [online] Available at: </w:t>
      </w:r>
      <w:hyperlink r:id="rId17" w:history="1">
        <w:r w:rsidRPr="00C57106">
          <w:rPr>
            <w:rStyle w:val="Hyperlink"/>
            <w:rFonts w:ascii="Arial" w:hAnsi="Arial" w:cs="Arial"/>
          </w:rPr>
          <w:t>https://holdings.fujifilm.com/en/sustainability/vision/compliance</w:t>
        </w:r>
      </w:hyperlink>
      <w:r w:rsidRPr="00C57106">
        <w:rPr>
          <w:rFonts w:ascii="Arial" w:hAnsi="Arial" w:cs="Arial"/>
        </w:rPr>
        <w:t xml:space="preserve">. </w:t>
      </w:r>
    </w:p>
    <w:p w:rsidR="00C445A0" w:rsidRPr="00C57106" w:rsidRDefault="00C445A0" w:rsidP="00354711">
      <w:pPr>
        <w:pStyle w:val="ListParagraph"/>
        <w:numPr>
          <w:ilvl w:val="0"/>
          <w:numId w:val="4"/>
        </w:numPr>
        <w:spacing w:line="360" w:lineRule="auto"/>
        <w:jc w:val="both"/>
        <w:rPr>
          <w:rFonts w:ascii="Arial" w:hAnsi="Arial" w:cs="Arial"/>
        </w:rPr>
      </w:pPr>
      <w:proofErr w:type="spellStart"/>
      <w:r w:rsidRPr="00C57106">
        <w:rPr>
          <w:rFonts w:ascii="Arial" w:hAnsi="Arial" w:cs="Arial"/>
        </w:rPr>
        <w:t>Kishorre</w:t>
      </w:r>
      <w:proofErr w:type="spellEnd"/>
      <w:r w:rsidRPr="00C57106">
        <w:rPr>
          <w:rFonts w:ascii="Arial" w:hAnsi="Arial" w:cs="Arial"/>
        </w:rPr>
        <w:t xml:space="preserve"> </w:t>
      </w:r>
      <w:proofErr w:type="spellStart"/>
      <w:r w:rsidRPr="00C57106">
        <w:rPr>
          <w:rFonts w:ascii="Arial" w:hAnsi="Arial" w:cs="Arial"/>
        </w:rPr>
        <w:t>Annanth</w:t>
      </w:r>
      <w:proofErr w:type="spellEnd"/>
      <w:r w:rsidRPr="00C57106">
        <w:rPr>
          <w:rFonts w:ascii="Arial" w:hAnsi="Arial" w:cs="Arial"/>
        </w:rPr>
        <w:t xml:space="preserve">, V., </w:t>
      </w:r>
      <w:proofErr w:type="spellStart"/>
      <w:r w:rsidRPr="00C57106">
        <w:rPr>
          <w:rFonts w:ascii="Arial" w:hAnsi="Arial" w:cs="Arial"/>
        </w:rPr>
        <w:t>Abinash</w:t>
      </w:r>
      <w:proofErr w:type="spellEnd"/>
      <w:r w:rsidRPr="00C57106">
        <w:rPr>
          <w:rFonts w:ascii="Arial" w:hAnsi="Arial" w:cs="Arial"/>
        </w:rPr>
        <w:t xml:space="preserve">, M. and Rao, L.B. (2021). Intelligent manufacturing in the context of industry 4.0: A case study of </w:t>
      </w:r>
      <w:proofErr w:type="spellStart"/>
      <w:r w:rsidRPr="00C57106">
        <w:rPr>
          <w:rFonts w:ascii="Arial" w:hAnsi="Arial" w:cs="Arial"/>
        </w:rPr>
        <w:t>siemens</w:t>
      </w:r>
      <w:proofErr w:type="spellEnd"/>
      <w:r w:rsidRPr="00C57106">
        <w:rPr>
          <w:rFonts w:ascii="Arial" w:hAnsi="Arial" w:cs="Arial"/>
        </w:rPr>
        <w:t xml:space="preserve"> industry. Journal of Physics: Conference Series, 1969(1), p.012019. </w:t>
      </w:r>
      <w:proofErr w:type="spellStart"/>
      <w:r w:rsidRPr="00C57106">
        <w:rPr>
          <w:rFonts w:ascii="Arial" w:hAnsi="Arial" w:cs="Arial"/>
        </w:rPr>
        <w:t>doi</w:t>
      </w:r>
      <w:proofErr w:type="spellEnd"/>
      <w:r w:rsidRPr="00C57106">
        <w:rPr>
          <w:rFonts w:ascii="Arial" w:hAnsi="Arial" w:cs="Arial"/>
        </w:rPr>
        <w:t xml:space="preserve">: </w:t>
      </w:r>
      <w:hyperlink r:id="rId18" w:history="1">
        <w:r w:rsidRPr="00C57106">
          <w:rPr>
            <w:rStyle w:val="Hyperlink"/>
            <w:rFonts w:ascii="Arial" w:hAnsi="Arial" w:cs="Arial"/>
          </w:rPr>
          <w:t>https://doi.org/10.1088/1742-6596/1969/1/012019</w:t>
        </w:r>
      </w:hyperlink>
      <w:r w:rsidRPr="00C57106">
        <w:rPr>
          <w:rFonts w:ascii="Arial" w:hAnsi="Arial" w:cs="Arial"/>
        </w:rPr>
        <w:t xml:space="preserve"> </w:t>
      </w:r>
    </w:p>
    <w:p w:rsidR="00C445A0" w:rsidRPr="00C57106" w:rsidRDefault="00C445A0" w:rsidP="00870F22">
      <w:pPr>
        <w:pStyle w:val="ListParagraph"/>
        <w:numPr>
          <w:ilvl w:val="0"/>
          <w:numId w:val="4"/>
        </w:numPr>
        <w:spacing w:line="360" w:lineRule="auto"/>
        <w:jc w:val="both"/>
        <w:rPr>
          <w:rFonts w:ascii="Arial" w:hAnsi="Arial" w:cs="Arial"/>
        </w:rPr>
      </w:pPr>
      <w:r w:rsidRPr="00C57106">
        <w:rPr>
          <w:rFonts w:ascii="Arial" w:hAnsi="Arial" w:cs="Arial"/>
        </w:rPr>
        <w:t>Knowledge management Improved federal decision making and intellectual property protection PLM Software Answers for industry. (</w:t>
      </w:r>
      <w:proofErr w:type="spellStart"/>
      <w:r w:rsidRPr="00C57106">
        <w:rPr>
          <w:rFonts w:ascii="Arial" w:hAnsi="Arial" w:cs="Arial"/>
        </w:rPr>
        <w:t>n.d.</w:t>
      </w:r>
      <w:proofErr w:type="spellEnd"/>
      <w:r w:rsidRPr="00C57106">
        <w:rPr>
          <w:rFonts w:ascii="Arial" w:hAnsi="Arial" w:cs="Arial"/>
        </w:rPr>
        <w:t xml:space="preserve">). Available at: </w:t>
      </w:r>
      <w:hyperlink r:id="rId19" w:history="1">
        <w:r w:rsidRPr="00C57106">
          <w:rPr>
            <w:rStyle w:val="Hyperlink"/>
            <w:rFonts w:ascii="Arial" w:hAnsi="Arial" w:cs="Arial"/>
          </w:rPr>
          <w:t>https://www.plm.automation.siemens.com/zh_cn/Images/10365_tcm78-69424.pdf</w:t>
        </w:r>
      </w:hyperlink>
      <w:r w:rsidRPr="00C57106">
        <w:rPr>
          <w:rFonts w:ascii="Arial" w:hAnsi="Arial" w:cs="Arial"/>
        </w:rPr>
        <w:t xml:space="preserve"> </w:t>
      </w:r>
    </w:p>
    <w:p w:rsidR="00C445A0" w:rsidRPr="00C57106" w:rsidRDefault="00C445A0" w:rsidP="00870F22">
      <w:pPr>
        <w:pStyle w:val="ListParagraph"/>
        <w:numPr>
          <w:ilvl w:val="0"/>
          <w:numId w:val="4"/>
        </w:numPr>
        <w:spacing w:line="360" w:lineRule="auto"/>
        <w:jc w:val="both"/>
        <w:rPr>
          <w:rFonts w:ascii="Arial" w:hAnsi="Arial" w:cs="Arial"/>
        </w:rPr>
      </w:pPr>
      <w:r w:rsidRPr="00C57106">
        <w:rPr>
          <w:rFonts w:ascii="Arial" w:hAnsi="Arial" w:cs="Arial"/>
        </w:rPr>
        <w:t xml:space="preserve">Kodama, M. and Shibata, T. (2016). Developing Knowledge Convergence through a Boundaries Vision-A Case Study of Fujifilm in Japan. Knowledge and Process Management, 23(4), pp.274–292. </w:t>
      </w:r>
      <w:proofErr w:type="spellStart"/>
      <w:r w:rsidRPr="00C57106">
        <w:rPr>
          <w:rFonts w:ascii="Arial" w:hAnsi="Arial" w:cs="Arial"/>
        </w:rPr>
        <w:t>doi</w:t>
      </w:r>
      <w:proofErr w:type="spellEnd"/>
      <w:r w:rsidRPr="00C57106">
        <w:rPr>
          <w:rFonts w:ascii="Arial" w:hAnsi="Arial" w:cs="Arial"/>
        </w:rPr>
        <w:t xml:space="preserve">: </w:t>
      </w:r>
      <w:hyperlink r:id="rId20" w:history="1">
        <w:r w:rsidRPr="00C57106">
          <w:rPr>
            <w:rStyle w:val="Hyperlink"/>
            <w:rFonts w:ascii="Arial" w:hAnsi="Arial" w:cs="Arial"/>
          </w:rPr>
          <w:t>https://doi.org/10.1002/kpm.1511</w:t>
        </w:r>
      </w:hyperlink>
      <w:r w:rsidRPr="00C57106">
        <w:rPr>
          <w:rFonts w:ascii="Arial" w:hAnsi="Arial" w:cs="Arial"/>
        </w:rPr>
        <w:t xml:space="preserve"> </w:t>
      </w:r>
    </w:p>
    <w:p w:rsidR="00C445A0" w:rsidRPr="00C57106" w:rsidRDefault="00C445A0" w:rsidP="002D2100">
      <w:pPr>
        <w:pStyle w:val="ListParagraph"/>
        <w:numPr>
          <w:ilvl w:val="0"/>
          <w:numId w:val="4"/>
        </w:numPr>
        <w:spacing w:line="360" w:lineRule="auto"/>
        <w:jc w:val="both"/>
        <w:rPr>
          <w:rFonts w:ascii="Arial" w:hAnsi="Arial" w:cs="Arial"/>
        </w:rPr>
      </w:pPr>
      <w:proofErr w:type="spellStart"/>
      <w:r w:rsidRPr="00C57106">
        <w:rPr>
          <w:rFonts w:ascii="Arial" w:hAnsi="Arial" w:cs="Arial"/>
        </w:rPr>
        <w:t>Kulawiak</w:t>
      </w:r>
      <w:proofErr w:type="spellEnd"/>
      <w:r w:rsidRPr="00C57106">
        <w:rPr>
          <w:rFonts w:ascii="Arial" w:hAnsi="Arial" w:cs="Arial"/>
        </w:rPr>
        <w:t>, K. (</w:t>
      </w:r>
      <w:proofErr w:type="spellStart"/>
      <w:r w:rsidRPr="00C57106">
        <w:rPr>
          <w:rFonts w:ascii="Arial" w:hAnsi="Arial" w:cs="Arial"/>
        </w:rPr>
        <w:t>n.d.</w:t>
      </w:r>
      <w:proofErr w:type="spellEnd"/>
      <w:r w:rsidRPr="00C57106">
        <w:rPr>
          <w:rFonts w:ascii="Arial" w:hAnsi="Arial" w:cs="Arial"/>
        </w:rPr>
        <w:t xml:space="preserve">). Manufacturing the platform economy </w:t>
      </w:r>
      <w:proofErr w:type="gramStart"/>
      <w:r w:rsidRPr="00C57106">
        <w:rPr>
          <w:rFonts w:ascii="Arial" w:hAnsi="Arial" w:cs="Arial"/>
        </w:rPr>
        <w:t>An</w:t>
      </w:r>
      <w:proofErr w:type="gramEnd"/>
      <w:r w:rsidRPr="00C57106">
        <w:rPr>
          <w:rFonts w:ascii="Arial" w:hAnsi="Arial" w:cs="Arial"/>
        </w:rPr>
        <w:t xml:space="preserve"> exploratory case study of </w:t>
      </w:r>
      <w:proofErr w:type="spellStart"/>
      <w:r w:rsidRPr="00C57106">
        <w:rPr>
          <w:rFonts w:ascii="Arial" w:hAnsi="Arial" w:cs="Arial"/>
        </w:rPr>
        <w:t>MindSphere</w:t>
      </w:r>
      <w:proofErr w:type="spellEnd"/>
      <w:r w:rsidRPr="00C57106">
        <w:rPr>
          <w:rFonts w:ascii="Arial" w:hAnsi="Arial" w:cs="Arial"/>
        </w:rPr>
        <w:t xml:space="preserve">, the industrial digital platform from Siemens. [online] Available at: </w:t>
      </w:r>
      <w:hyperlink r:id="rId21" w:history="1">
        <w:r w:rsidRPr="00C57106">
          <w:rPr>
            <w:rStyle w:val="Hyperlink"/>
            <w:rFonts w:ascii="Arial" w:hAnsi="Arial" w:cs="Arial"/>
          </w:rPr>
          <w:t>https://www.duo.uio.no/bitstream/handle/10852/88371/1/1011.pdf</w:t>
        </w:r>
      </w:hyperlink>
      <w:r w:rsidRPr="00C57106">
        <w:rPr>
          <w:rFonts w:ascii="Arial" w:hAnsi="Arial" w:cs="Arial"/>
        </w:rPr>
        <w:t xml:space="preserve"> </w:t>
      </w:r>
    </w:p>
    <w:p w:rsidR="00C445A0" w:rsidRPr="00C57106" w:rsidRDefault="00C445A0" w:rsidP="006925FA">
      <w:pPr>
        <w:pStyle w:val="ListParagraph"/>
        <w:numPr>
          <w:ilvl w:val="0"/>
          <w:numId w:val="4"/>
        </w:numPr>
        <w:spacing w:line="360" w:lineRule="auto"/>
        <w:jc w:val="both"/>
        <w:rPr>
          <w:rFonts w:ascii="Arial" w:hAnsi="Arial" w:cs="Arial"/>
        </w:rPr>
      </w:pPr>
      <w:proofErr w:type="spellStart"/>
      <w:r w:rsidRPr="00C57106">
        <w:rPr>
          <w:rFonts w:ascii="Arial" w:hAnsi="Arial" w:cs="Arial"/>
        </w:rPr>
        <w:t>Lackner</w:t>
      </w:r>
      <w:proofErr w:type="spellEnd"/>
      <w:r w:rsidRPr="00C57106">
        <w:rPr>
          <w:rFonts w:ascii="Arial" w:hAnsi="Arial" w:cs="Arial"/>
        </w:rPr>
        <w:t xml:space="preserve">, T. (2013). Open Innovation at Siemens AG. direct.mit.edu. [online] </w:t>
      </w:r>
      <w:proofErr w:type="spellStart"/>
      <w:r w:rsidRPr="00C57106">
        <w:rPr>
          <w:rFonts w:ascii="Arial" w:hAnsi="Arial" w:cs="Arial"/>
        </w:rPr>
        <w:t>doi</w:t>
      </w:r>
      <w:proofErr w:type="spellEnd"/>
      <w:r w:rsidRPr="00C57106">
        <w:rPr>
          <w:rFonts w:ascii="Arial" w:hAnsi="Arial" w:cs="Arial"/>
        </w:rPr>
        <w:t xml:space="preserve">: </w:t>
      </w:r>
      <w:hyperlink r:id="rId22" w:history="1">
        <w:r w:rsidRPr="00C57106">
          <w:rPr>
            <w:rStyle w:val="Hyperlink"/>
            <w:rFonts w:ascii="Arial" w:hAnsi="Arial" w:cs="Arial"/>
          </w:rPr>
          <w:t>https://doi.org/10.7551/mitpress/9202.003.0005</w:t>
        </w:r>
      </w:hyperlink>
      <w:r w:rsidRPr="00C57106">
        <w:rPr>
          <w:rFonts w:ascii="Arial" w:hAnsi="Arial" w:cs="Arial"/>
        </w:rPr>
        <w:t xml:space="preserve"> </w:t>
      </w:r>
    </w:p>
    <w:p w:rsidR="00C445A0" w:rsidRPr="00C57106" w:rsidRDefault="00C445A0" w:rsidP="002D1FC0">
      <w:pPr>
        <w:pStyle w:val="ListParagraph"/>
        <w:numPr>
          <w:ilvl w:val="0"/>
          <w:numId w:val="4"/>
        </w:numPr>
        <w:spacing w:line="360" w:lineRule="auto"/>
        <w:jc w:val="both"/>
        <w:rPr>
          <w:rFonts w:ascii="Arial" w:hAnsi="Arial" w:cs="Arial"/>
        </w:rPr>
      </w:pPr>
      <w:r w:rsidRPr="00C57106">
        <w:rPr>
          <w:rFonts w:ascii="Arial" w:hAnsi="Arial" w:cs="Arial"/>
        </w:rPr>
        <w:t>Siemens News and Information. (</w:t>
      </w:r>
      <w:proofErr w:type="spellStart"/>
      <w:r w:rsidRPr="00C57106">
        <w:rPr>
          <w:rFonts w:ascii="Arial" w:hAnsi="Arial" w:cs="Arial"/>
        </w:rPr>
        <w:t>n.d.</w:t>
      </w:r>
      <w:proofErr w:type="spellEnd"/>
      <w:r w:rsidRPr="00C57106">
        <w:rPr>
          <w:rFonts w:ascii="Arial" w:hAnsi="Arial" w:cs="Arial"/>
        </w:rPr>
        <w:t xml:space="preserve">). Islands In The Stream – How FUJIFILM </w:t>
      </w:r>
      <w:proofErr w:type="spellStart"/>
      <w:r w:rsidRPr="00C57106">
        <w:rPr>
          <w:rFonts w:ascii="Arial" w:hAnsi="Arial" w:cs="Arial"/>
        </w:rPr>
        <w:t>Diosynth</w:t>
      </w:r>
      <w:proofErr w:type="spellEnd"/>
      <w:r w:rsidRPr="00C57106">
        <w:rPr>
          <w:rFonts w:ascii="Arial" w:hAnsi="Arial" w:cs="Arial"/>
        </w:rPr>
        <w:t xml:space="preserve"> Is Embracing Industry 4.0. [online] Available at:  </w:t>
      </w:r>
      <w:hyperlink r:id="rId23" w:history="1">
        <w:r w:rsidRPr="00C57106">
          <w:rPr>
            <w:rStyle w:val="Hyperlink"/>
            <w:rFonts w:ascii="Arial" w:hAnsi="Arial" w:cs="Arial"/>
          </w:rPr>
          <w:t>https://news.siemens.co.uk/news/islands-in-the-stream-how-fujifilm-diosynth-is-embracing-industry-4-0</w:t>
        </w:r>
      </w:hyperlink>
      <w:r w:rsidRPr="00C57106">
        <w:rPr>
          <w:rFonts w:ascii="Arial" w:hAnsi="Arial" w:cs="Arial"/>
        </w:rPr>
        <w:t xml:space="preserve">  [Accessed 2 Mar. 2024].</w:t>
      </w:r>
    </w:p>
    <w:p w:rsidR="00C445A0" w:rsidRPr="00C57106" w:rsidRDefault="00C445A0" w:rsidP="00361781">
      <w:pPr>
        <w:pStyle w:val="ListParagraph"/>
        <w:numPr>
          <w:ilvl w:val="0"/>
          <w:numId w:val="4"/>
        </w:numPr>
        <w:spacing w:line="360" w:lineRule="auto"/>
        <w:jc w:val="both"/>
        <w:rPr>
          <w:rFonts w:ascii="Arial" w:hAnsi="Arial" w:cs="Arial"/>
        </w:rPr>
      </w:pPr>
      <w:proofErr w:type="gramStart"/>
      <w:r w:rsidRPr="00C57106">
        <w:rPr>
          <w:rFonts w:ascii="Arial" w:hAnsi="Arial" w:cs="Arial"/>
        </w:rPr>
        <w:t>siemens.com</w:t>
      </w:r>
      <w:proofErr w:type="gramEnd"/>
      <w:r w:rsidRPr="00C57106">
        <w:rPr>
          <w:rFonts w:ascii="Arial" w:hAnsi="Arial" w:cs="Arial"/>
        </w:rPr>
        <w:t xml:space="preserve"> Global Website. (</w:t>
      </w:r>
      <w:proofErr w:type="spellStart"/>
      <w:r w:rsidRPr="00C57106">
        <w:rPr>
          <w:rFonts w:ascii="Arial" w:hAnsi="Arial" w:cs="Arial"/>
        </w:rPr>
        <w:t>n.d.</w:t>
      </w:r>
      <w:proofErr w:type="spellEnd"/>
      <w:r w:rsidRPr="00C57106">
        <w:rPr>
          <w:rFonts w:ascii="Arial" w:hAnsi="Arial" w:cs="Arial"/>
        </w:rPr>
        <w:t xml:space="preserve">). Welcome to Digital Industries! [online] Available at: </w:t>
      </w:r>
      <w:hyperlink r:id="rId24" w:history="1">
        <w:r w:rsidRPr="00C57106">
          <w:rPr>
            <w:rStyle w:val="Hyperlink"/>
            <w:rFonts w:ascii="Arial" w:hAnsi="Arial" w:cs="Arial"/>
          </w:rPr>
          <w:t>https://www.siemens.com/global/en/company/about/businesses/digital-industries.html</w:t>
        </w:r>
      </w:hyperlink>
      <w:r w:rsidRPr="00C57106">
        <w:rPr>
          <w:rFonts w:ascii="Arial" w:hAnsi="Arial" w:cs="Arial"/>
        </w:rPr>
        <w:t xml:space="preserve"> </w:t>
      </w:r>
    </w:p>
    <w:p w:rsidR="00C445A0" w:rsidRPr="00C57106" w:rsidRDefault="00C445A0" w:rsidP="002D1FC0">
      <w:pPr>
        <w:pStyle w:val="ListParagraph"/>
        <w:numPr>
          <w:ilvl w:val="0"/>
          <w:numId w:val="4"/>
        </w:numPr>
        <w:spacing w:line="360" w:lineRule="auto"/>
        <w:jc w:val="both"/>
        <w:rPr>
          <w:rFonts w:ascii="Arial" w:hAnsi="Arial" w:cs="Arial"/>
        </w:rPr>
      </w:pPr>
      <w:r w:rsidRPr="00C57106">
        <w:rPr>
          <w:rFonts w:ascii="Arial" w:hAnsi="Arial" w:cs="Arial"/>
        </w:rPr>
        <w:t>Signify Research. (</w:t>
      </w:r>
      <w:proofErr w:type="spellStart"/>
      <w:r w:rsidRPr="00C57106">
        <w:rPr>
          <w:rFonts w:ascii="Arial" w:hAnsi="Arial" w:cs="Arial"/>
        </w:rPr>
        <w:t>n.d.</w:t>
      </w:r>
      <w:proofErr w:type="spellEnd"/>
      <w:r w:rsidRPr="00C57106">
        <w:rPr>
          <w:rFonts w:ascii="Arial" w:hAnsi="Arial" w:cs="Arial"/>
        </w:rPr>
        <w:t xml:space="preserve">). The Fate of the Five: Which has Earned Your Budget? [online] Available at: </w:t>
      </w:r>
      <w:hyperlink r:id="rId25" w:history="1">
        <w:r w:rsidRPr="00C57106">
          <w:rPr>
            <w:rStyle w:val="Hyperlink"/>
            <w:rFonts w:ascii="Arial" w:hAnsi="Arial" w:cs="Arial"/>
          </w:rPr>
          <w:t>https://www.signifyresearch.net/medical-imaging/the-fate-of-the-five-which-has-earned-your-budget/</w:t>
        </w:r>
      </w:hyperlink>
      <w:r w:rsidRPr="00C57106">
        <w:rPr>
          <w:rFonts w:ascii="Arial" w:hAnsi="Arial" w:cs="Arial"/>
        </w:rPr>
        <w:t xml:space="preserve">  [Accessed 6 Mar. 2024].</w:t>
      </w:r>
    </w:p>
    <w:p w:rsidR="00C445A0" w:rsidRPr="00C57106" w:rsidRDefault="00C445A0" w:rsidP="002D2100">
      <w:pPr>
        <w:pStyle w:val="ListParagraph"/>
        <w:numPr>
          <w:ilvl w:val="0"/>
          <w:numId w:val="4"/>
        </w:numPr>
        <w:spacing w:line="360" w:lineRule="auto"/>
        <w:jc w:val="both"/>
        <w:rPr>
          <w:rFonts w:ascii="Arial" w:hAnsi="Arial" w:cs="Arial"/>
        </w:rPr>
      </w:pPr>
      <w:proofErr w:type="spellStart"/>
      <w:r w:rsidRPr="00C57106">
        <w:rPr>
          <w:rFonts w:ascii="Arial" w:hAnsi="Arial" w:cs="Arial"/>
        </w:rPr>
        <w:lastRenderedPageBreak/>
        <w:t>Stadler</w:t>
      </w:r>
      <w:proofErr w:type="spellEnd"/>
      <w:r w:rsidRPr="00C57106">
        <w:rPr>
          <w:rFonts w:ascii="Arial" w:hAnsi="Arial" w:cs="Arial"/>
        </w:rPr>
        <w:t xml:space="preserve">, C. and </w:t>
      </w:r>
      <w:proofErr w:type="spellStart"/>
      <w:r w:rsidRPr="00C57106">
        <w:rPr>
          <w:rFonts w:ascii="Arial" w:hAnsi="Arial" w:cs="Arial"/>
        </w:rPr>
        <w:t>Hinterhuber</w:t>
      </w:r>
      <w:proofErr w:type="spellEnd"/>
      <w:r w:rsidRPr="00C57106">
        <w:rPr>
          <w:rFonts w:ascii="Arial" w:hAnsi="Arial" w:cs="Arial"/>
        </w:rPr>
        <w:t xml:space="preserve">, H.H. (2005). Shell, Siemens and DaimlerChrysler: Leading Change in Companies with Strong Values. Long Range Planning, [online] 38(5), pp.467–484. </w:t>
      </w:r>
      <w:proofErr w:type="spellStart"/>
      <w:r w:rsidRPr="00C57106">
        <w:rPr>
          <w:rFonts w:ascii="Arial" w:hAnsi="Arial" w:cs="Arial"/>
        </w:rPr>
        <w:t>doi</w:t>
      </w:r>
      <w:proofErr w:type="spellEnd"/>
      <w:r w:rsidRPr="00C57106">
        <w:rPr>
          <w:rFonts w:ascii="Arial" w:hAnsi="Arial" w:cs="Arial"/>
        </w:rPr>
        <w:t xml:space="preserve">: </w:t>
      </w:r>
      <w:hyperlink r:id="rId26" w:history="1">
        <w:r w:rsidRPr="00C57106">
          <w:rPr>
            <w:rStyle w:val="Hyperlink"/>
            <w:rFonts w:ascii="Arial" w:hAnsi="Arial" w:cs="Arial"/>
          </w:rPr>
          <w:t>https://doi.org/10.1016/j.lrp.2005.06.001</w:t>
        </w:r>
      </w:hyperlink>
      <w:r w:rsidRPr="00C57106">
        <w:rPr>
          <w:rFonts w:ascii="Arial" w:hAnsi="Arial" w:cs="Arial"/>
        </w:rPr>
        <w:t xml:space="preserve"> </w:t>
      </w:r>
    </w:p>
    <w:p w:rsidR="00C445A0" w:rsidRPr="00C57106" w:rsidRDefault="00C445A0" w:rsidP="00EF6675">
      <w:pPr>
        <w:pStyle w:val="ListParagraph"/>
        <w:numPr>
          <w:ilvl w:val="0"/>
          <w:numId w:val="4"/>
        </w:numPr>
        <w:spacing w:line="360" w:lineRule="auto"/>
        <w:jc w:val="both"/>
        <w:rPr>
          <w:rFonts w:ascii="Arial" w:hAnsi="Arial" w:cs="Arial"/>
        </w:rPr>
      </w:pPr>
      <w:r w:rsidRPr="00C57106">
        <w:rPr>
          <w:rFonts w:ascii="Arial" w:hAnsi="Arial" w:cs="Arial"/>
        </w:rPr>
        <w:t xml:space="preserve">Wiig, K.M., de </w:t>
      </w:r>
      <w:proofErr w:type="spellStart"/>
      <w:r w:rsidRPr="00C57106">
        <w:rPr>
          <w:rFonts w:ascii="Arial" w:hAnsi="Arial" w:cs="Arial"/>
        </w:rPr>
        <w:t>Hoog</w:t>
      </w:r>
      <w:proofErr w:type="spellEnd"/>
      <w:r w:rsidRPr="00C57106">
        <w:rPr>
          <w:rFonts w:ascii="Arial" w:hAnsi="Arial" w:cs="Arial"/>
        </w:rPr>
        <w:t xml:space="preserve">, R. and van der </w:t>
      </w:r>
      <w:proofErr w:type="spellStart"/>
      <w:r w:rsidRPr="00C57106">
        <w:rPr>
          <w:rFonts w:ascii="Arial" w:hAnsi="Arial" w:cs="Arial"/>
        </w:rPr>
        <w:t>Spek</w:t>
      </w:r>
      <w:proofErr w:type="spellEnd"/>
      <w:r w:rsidRPr="00C57106">
        <w:rPr>
          <w:rFonts w:ascii="Arial" w:hAnsi="Arial" w:cs="Arial"/>
        </w:rPr>
        <w:t xml:space="preserve">, R. (1997). Supporting knowledge management: A selection of methods and techniques. Expert Systems with Applications, 13(1), pp.15–27. </w:t>
      </w:r>
      <w:proofErr w:type="spellStart"/>
      <w:r w:rsidRPr="00C57106">
        <w:rPr>
          <w:rFonts w:ascii="Arial" w:hAnsi="Arial" w:cs="Arial"/>
        </w:rPr>
        <w:t>doi</w:t>
      </w:r>
      <w:proofErr w:type="spellEnd"/>
      <w:r w:rsidRPr="00C57106">
        <w:rPr>
          <w:rFonts w:ascii="Arial" w:hAnsi="Arial" w:cs="Arial"/>
        </w:rPr>
        <w:t xml:space="preserve">: </w:t>
      </w:r>
      <w:hyperlink r:id="rId27" w:history="1">
        <w:r w:rsidRPr="00C57106">
          <w:rPr>
            <w:rStyle w:val="Hyperlink"/>
            <w:rFonts w:ascii="Arial" w:hAnsi="Arial" w:cs="Arial"/>
          </w:rPr>
          <w:t>https://doi.org/10.1016/s0957-4174(97)00019-5</w:t>
        </w:r>
      </w:hyperlink>
    </w:p>
    <w:p w:rsidR="00C445A0" w:rsidRPr="00C57106" w:rsidRDefault="00C445A0" w:rsidP="006925FA">
      <w:pPr>
        <w:pStyle w:val="ListParagraph"/>
        <w:numPr>
          <w:ilvl w:val="0"/>
          <w:numId w:val="4"/>
        </w:numPr>
        <w:spacing w:line="360" w:lineRule="auto"/>
        <w:jc w:val="both"/>
        <w:rPr>
          <w:rFonts w:ascii="Arial" w:hAnsi="Arial" w:cs="Arial"/>
        </w:rPr>
      </w:pPr>
      <w:r w:rsidRPr="00C57106">
        <w:rPr>
          <w:rFonts w:ascii="Arial" w:hAnsi="Arial" w:cs="Arial"/>
        </w:rPr>
        <w:t xml:space="preserve"> www.fujifilm.com. (</w:t>
      </w:r>
      <w:proofErr w:type="spellStart"/>
      <w:r w:rsidRPr="00C57106">
        <w:rPr>
          <w:rFonts w:ascii="Arial" w:hAnsi="Arial" w:cs="Arial"/>
        </w:rPr>
        <w:t>n.d.</w:t>
      </w:r>
      <w:proofErr w:type="spellEnd"/>
      <w:r w:rsidRPr="00C57106">
        <w:rPr>
          <w:rFonts w:ascii="Arial" w:hAnsi="Arial" w:cs="Arial"/>
        </w:rPr>
        <w:t xml:space="preserve">). Cybersecurity Reset: A.I. Both Heightens Risks and Empowers Risk Response. [online] Available at: </w:t>
      </w:r>
      <w:hyperlink r:id="rId28" w:history="1">
        <w:r w:rsidRPr="00C57106">
          <w:rPr>
            <w:rStyle w:val="Hyperlink"/>
            <w:rFonts w:ascii="Arial" w:hAnsi="Arial" w:cs="Arial"/>
          </w:rPr>
          <w:t>https://www.fujifilm.com/fbhk/en/insights/article/cybersecurity-reset-ai-both-heightens-risks-and-empowers-risk-response</w:t>
        </w:r>
      </w:hyperlink>
      <w:r w:rsidRPr="00C57106">
        <w:rPr>
          <w:rFonts w:ascii="Arial" w:hAnsi="Arial" w:cs="Arial"/>
        </w:rPr>
        <w:t xml:space="preserve">  [Accessed 2 Mar. 2024].</w:t>
      </w:r>
    </w:p>
    <w:p w:rsidR="00C445A0" w:rsidRPr="00C57106" w:rsidRDefault="00C445A0" w:rsidP="00565043">
      <w:pPr>
        <w:pStyle w:val="ListParagraph"/>
        <w:numPr>
          <w:ilvl w:val="0"/>
          <w:numId w:val="4"/>
        </w:numPr>
        <w:spacing w:line="360" w:lineRule="auto"/>
        <w:jc w:val="both"/>
        <w:rPr>
          <w:rFonts w:ascii="Arial" w:hAnsi="Arial" w:cs="Arial"/>
        </w:rPr>
      </w:pPr>
      <w:r w:rsidRPr="00C57106">
        <w:rPr>
          <w:rFonts w:ascii="Arial" w:hAnsi="Arial" w:cs="Arial"/>
        </w:rPr>
        <w:t>www.linkedin.com. (</w:t>
      </w:r>
      <w:proofErr w:type="spellStart"/>
      <w:r w:rsidRPr="00C57106">
        <w:rPr>
          <w:rFonts w:ascii="Arial" w:hAnsi="Arial" w:cs="Arial"/>
        </w:rPr>
        <w:t>n.d.</w:t>
      </w:r>
      <w:proofErr w:type="spellEnd"/>
      <w:r w:rsidRPr="00C57106">
        <w:rPr>
          <w:rFonts w:ascii="Arial" w:hAnsi="Arial" w:cs="Arial"/>
        </w:rPr>
        <w:t xml:space="preserve">). Knowledge Management and Digital Collaboration at Siemens. [online] Available at: </w:t>
      </w:r>
      <w:hyperlink r:id="rId29" w:history="1">
        <w:r w:rsidRPr="00C57106">
          <w:rPr>
            <w:rStyle w:val="Hyperlink"/>
            <w:rFonts w:ascii="Arial" w:hAnsi="Arial" w:cs="Arial"/>
          </w:rPr>
          <w:t>https://www.linkedin.com/pulse/knowledge-management-digital-collaboration-siemens-jacqueline-guth</w:t>
        </w:r>
      </w:hyperlink>
      <w:r w:rsidRPr="00C57106">
        <w:rPr>
          <w:rFonts w:ascii="Arial" w:hAnsi="Arial" w:cs="Arial"/>
        </w:rPr>
        <w:t xml:space="preserve"> </w:t>
      </w:r>
    </w:p>
    <w:p w:rsidR="00C445A0" w:rsidRPr="00C57106" w:rsidRDefault="00C445A0" w:rsidP="002D2100">
      <w:pPr>
        <w:pStyle w:val="ListParagraph"/>
        <w:numPr>
          <w:ilvl w:val="0"/>
          <w:numId w:val="4"/>
        </w:numPr>
        <w:spacing w:line="360" w:lineRule="auto"/>
        <w:jc w:val="both"/>
        <w:rPr>
          <w:rFonts w:ascii="Arial" w:hAnsi="Arial" w:cs="Arial"/>
        </w:rPr>
      </w:pPr>
      <w:r w:rsidRPr="00C57106">
        <w:rPr>
          <w:rFonts w:ascii="Arial" w:hAnsi="Arial" w:cs="Arial"/>
        </w:rPr>
        <w:t>Yoshida (</w:t>
      </w:r>
      <w:proofErr w:type="spellStart"/>
      <w:r w:rsidRPr="00C57106">
        <w:rPr>
          <w:rFonts w:ascii="Arial" w:hAnsi="Arial" w:cs="Arial"/>
        </w:rPr>
        <w:t>n.d.</w:t>
      </w:r>
      <w:proofErr w:type="spellEnd"/>
      <w:r w:rsidRPr="00C57106">
        <w:rPr>
          <w:rFonts w:ascii="Arial" w:hAnsi="Arial" w:cs="Arial"/>
        </w:rPr>
        <w:t xml:space="preserve">). INDUSTRIAL UTILIZATION OF SNS AS A TOOL OF KNOWLEDGE MANAGEMENT FOR THE EMPLOYEES ---CASE STUDY OF JAPANESE FIRMS. [online] Available at: </w:t>
      </w:r>
      <w:hyperlink r:id="rId30" w:history="1">
        <w:r w:rsidRPr="00C57106">
          <w:rPr>
            <w:rStyle w:val="Hyperlink"/>
            <w:rFonts w:ascii="Arial" w:hAnsi="Arial" w:cs="Arial"/>
          </w:rPr>
          <w:t>https://www.fujitsu.com/downloads/JP/archive/imgjp/group/fri/column/opinion/200711/opinion_yoshidamichiko.pdf</w:t>
        </w:r>
      </w:hyperlink>
      <w:r>
        <w:rPr>
          <w:rFonts w:ascii="Arial" w:hAnsi="Arial" w:cs="Arial"/>
        </w:rPr>
        <w:t xml:space="preserve">  [Accessed 2</w:t>
      </w:r>
      <w:r w:rsidRPr="00C57106">
        <w:rPr>
          <w:rFonts w:ascii="Arial" w:hAnsi="Arial" w:cs="Arial"/>
        </w:rPr>
        <w:t xml:space="preserve"> Mar. 2024].</w:t>
      </w:r>
    </w:p>
    <w:p w:rsidR="00195B92" w:rsidRDefault="00195B92" w:rsidP="00BB2F85">
      <w:pPr>
        <w:spacing w:line="360" w:lineRule="auto"/>
        <w:jc w:val="both"/>
        <w:rPr>
          <w:rFonts w:ascii="Times New Roman" w:hAnsi="Times New Roman" w:cs="Times New Roman"/>
          <w:sz w:val="24"/>
          <w:szCs w:val="24"/>
        </w:rPr>
      </w:pPr>
    </w:p>
    <w:p w:rsidR="00195B92" w:rsidRDefault="00195B92" w:rsidP="00BB2F85">
      <w:pPr>
        <w:spacing w:line="360" w:lineRule="auto"/>
        <w:jc w:val="both"/>
        <w:rPr>
          <w:rFonts w:ascii="Times New Roman" w:hAnsi="Times New Roman" w:cs="Times New Roman"/>
          <w:sz w:val="24"/>
          <w:szCs w:val="24"/>
        </w:rPr>
      </w:pPr>
    </w:p>
    <w:p w:rsidR="00A31A07" w:rsidRPr="00A31A07" w:rsidRDefault="00A31A07" w:rsidP="00BB2F85">
      <w:pPr>
        <w:spacing w:line="360" w:lineRule="auto"/>
        <w:jc w:val="both"/>
        <w:rPr>
          <w:rFonts w:ascii="Times New Roman" w:hAnsi="Times New Roman" w:cs="Times New Roman"/>
          <w:sz w:val="24"/>
          <w:szCs w:val="24"/>
        </w:rPr>
      </w:pPr>
    </w:p>
    <w:sectPr w:rsidR="00A31A07" w:rsidRPr="00A31A07" w:rsidSect="00C445A0">
      <w:footerReference w:type="default" r:id="rId3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380D" w:rsidRDefault="003D380D" w:rsidP="00C445A0">
      <w:pPr>
        <w:spacing w:after="0" w:line="240" w:lineRule="auto"/>
      </w:pPr>
      <w:r>
        <w:separator/>
      </w:r>
    </w:p>
  </w:endnote>
  <w:endnote w:type="continuationSeparator" w:id="0">
    <w:p w:rsidR="003D380D" w:rsidRDefault="003D380D" w:rsidP="00C445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6368215"/>
      <w:docPartObj>
        <w:docPartGallery w:val="Page Numbers (Bottom of Page)"/>
        <w:docPartUnique/>
      </w:docPartObj>
    </w:sdtPr>
    <w:sdtEndPr>
      <w:rPr>
        <w:noProof/>
      </w:rPr>
    </w:sdtEndPr>
    <w:sdtContent>
      <w:p w:rsidR="00C445A0" w:rsidRDefault="00C445A0">
        <w:pPr>
          <w:pStyle w:val="Footer"/>
          <w:jc w:val="center"/>
        </w:pPr>
        <w:r>
          <w:fldChar w:fldCharType="begin"/>
        </w:r>
        <w:r>
          <w:instrText xml:space="preserve"> PAGE   \* MERGEFORMAT </w:instrText>
        </w:r>
        <w:r>
          <w:fldChar w:fldCharType="separate"/>
        </w:r>
        <w:r w:rsidR="008632BA">
          <w:rPr>
            <w:noProof/>
          </w:rPr>
          <w:t>18</w:t>
        </w:r>
        <w:r>
          <w:rPr>
            <w:noProof/>
          </w:rPr>
          <w:fldChar w:fldCharType="end"/>
        </w:r>
      </w:p>
    </w:sdtContent>
  </w:sdt>
  <w:p w:rsidR="00C445A0" w:rsidRDefault="00C445A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380D" w:rsidRDefault="003D380D" w:rsidP="00C445A0">
      <w:pPr>
        <w:spacing w:after="0" w:line="240" w:lineRule="auto"/>
      </w:pPr>
      <w:r>
        <w:separator/>
      </w:r>
    </w:p>
  </w:footnote>
  <w:footnote w:type="continuationSeparator" w:id="0">
    <w:p w:rsidR="003D380D" w:rsidRDefault="003D380D" w:rsidP="00C445A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7C3CE5"/>
    <w:multiLevelType w:val="hybridMultilevel"/>
    <w:tmpl w:val="7CB6F9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F144F2"/>
    <w:multiLevelType w:val="hybridMultilevel"/>
    <w:tmpl w:val="F6BAF2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4DE1EEB"/>
    <w:multiLevelType w:val="hybridMultilevel"/>
    <w:tmpl w:val="D1984424"/>
    <w:lvl w:ilvl="0" w:tplc="D50494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D0E05E9"/>
    <w:multiLevelType w:val="hybridMultilevel"/>
    <w:tmpl w:val="EAA67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A0A008F"/>
    <w:multiLevelType w:val="hybridMultilevel"/>
    <w:tmpl w:val="6CEAC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46763AA"/>
    <w:multiLevelType w:val="hybridMultilevel"/>
    <w:tmpl w:val="7304C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3"/>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A25"/>
    <w:rsid w:val="00186104"/>
    <w:rsid w:val="00195B92"/>
    <w:rsid w:val="002159C4"/>
    <w:rsid w:val="002D1FC0"/>
    <w:rsid w:val="002D2100"/>
    <w:rsid w:val="00323276"/>
    <w:rsid w:val="00354711"/>
    <w:rsid w:val="00361781"/>
    <w:rsid w:val="00386928"/>
    <w:rsid w:val="00390E02"/>
    <w:rsid w:val="003D17BC"/>
    <w:rsid w:val="003D380D"/>
    <w:rsid w:val="004663EA"/>
    <w:rsid w:val="004810F8"/>
    <w:rsid w:val="004A69B6"/>
    <w:rsid w:val="004C2082"/>
    <w:rsid w:val="00517DCC"/>
    <w:rsid w:val="00523D37"/>
    <w:rsid w:val="00565043"/>
    <w:rsid w:val="0068592A"/>
    <w:rsid w:val="006925FA"/>
    <w:rsid w:val="00750CC4"/>
    <w:rsid w:val="00764A35"/>
    <w:rsid w:val="00843432"/>
    <w:rsid w:val="008632BA"/>
    <w:rsid w:val="00870F22"/>
    <w:rsid w:val="008E47D9"/>
    <w:rsid w:val="008F41C2"/>
    <w:rsid w:val="0092021A"/>
    <w:rsid w:val="00970184"/>
    <w:rsid w:val="00995655"/>
    <w:rsid w:val="009B09FC"/>
    <w:rsid w:val="009C64E7"/>
    <w:rsid w:val="00A31A07"/>
    <w:rsid w:val="00A42E4A"/>
    <w:rsid w:val="00B37F68"/>
    <w:rsid w:val="00BB2F85"/>
    <w:rsid w:val="00C445A0"/>
    <w:rsid w:val="00C57106"/>
    <w:rsid w:val="00CA5F47"/>
    <w:rsid w:val="00D4080E"/>
    <w:rsid w:val="00D55734"/>
    <w:rsid w:val="00DB34BE"/>
    <w:rsid w:val="00DD6BDF"/>
    <w:rsid w:val="00E40C51"/>
    <w:rsid w:val="00E562F0"/>
    <w:rsid w:val="00E76E7E"/>
    <w:rsid w:val="00E94999"/>
    <w:rsid w:val="00EB0A8D"/>
    <w:rsid w:val="00EF6675"/>
    <w:rsid w:val="00F258AA"/>
    <w:rsid w:val="00F56631"/>
    <w:rsid w:val="00F60A25"/>
    <w:rsid w:val="00F82330"/>
    <w:rsid w:val="00FC2A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5710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5710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6631"/>
    <w:pPr>
      <w:ind w:left="720"/>
      <w:contextualSpacing/>
    </w:pPr>
  </w:style>
  <w:style w:type="character" w:styleId="Hyperlink">
    <w:name w:val="Hyperlink"/>
    <w:basedOn w:val="DefaultParagraphFont"/>
    <w:uiPriority w:val="99"/>
    <w:unhideWhenUsed/>
    <w:rsid w:val="00195B92"/>
    <w:rPr>
      <w:color w:val="0000FF" w:themeColor="hyperlink"/>
      <w:u w:val="single"/>
    </w:rPr>
  </w:style>
  <w:style w:type="paragraph" w:styleId="BalloonText">
    <w:name w:val="Balloon Text"/>
    <w:basedOn w:val="Normal"/>
    <w:link w:val="BalloonTextChar"/>
    <w:uiPriority w:val="99"/>
    <w:semiHidden/>
    <w:unhideWhenUsed/>
    <w:rsid w:val="003D17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17BC"/>
    <w:rPr>
      <w:rFonts w:ascii="Tahoma" w:hAnsi="Tahoma" w:cs="Tahoma"/>
      <w:sz w:val="16"/>
      <w:szCs w:val="16"/>
    </w:rPr>
  </w:style>
  <w:style w:type="character" w:customStyle="1" w:styleId="Heading1Char">
    <w:name w:val="Heading 1 Char"/>
    <w:basedOn w:val="DefaultParagraphFont"/>
    <w:link w:val="Heading1"/>
    <w:uiPriority w:val="9"/>
    <w:rsid w:val="00C5710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57106"/>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C445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45A0"/>
  </w:style>
  <w:style w:type="paragraph" w:styleId="Footer">
    <w:name w:val="footer"/>
    <w:basedOn w:val="Normal"/>
    <w:link w:val="FooterChar"/>
    <w:uiPriority w:val="99"/>
    <w:unhideWhenUsed/>
    <w:rsid w:val="00C445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45A0"/>
  </w:style>
  <w:style w:type="paragraph" w:styleId="TOCHeading">
    <w:name w:val="TOC Heading"/>
    <w:basedOn w:val="Heading1"/>
    <w:next w:val="Normal"/>
    <w:uiPriority w:val="39"/>
    <w:semiHidden/>
    <w:unhideWhenUsed/>
    <w:qFormat/>
    <w:rsid w:val="00C445A0"/>
    <w:pPr>
      <w:outlineLvl w:val="9"/>
    </w:pPr>
    <w:rPr>
      <w:lang w:eastAsia="ja-JP"/>
    </w:rPr>
  </w:style>
  <w:style w:type="paragraph" w:styleId="TOC1">
    <w:name w:val="toc 1"/>
    <w:basedOn w:val="Normal"/>
    <w:next w:val="Normal"/>
    <w:autoRedefine/>
    <w:uiPriority w:val="39"/>
    <w:unhideWhenUsed/>
    <w:rsid w:val="00C445A0"/>
    <w:pPr>
      <w:spacing w:after="100"/>
    </w:pPr>
  </w:style>
  <w:style w:type="paragraph" w:styleId="TOC2">
    <w:name w:val="toc 2"/>
    <w:basedOn w:val="Normal"/>
    <w:next w:val="Normal"/>
    <w:autoRedefine/>
    <w:uiPriority w:val="39"/>
    <w:unhideWhenUsed/>
    <w:rsid w:val="00C445A0"/>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5710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5710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6631"/>
    <w:pPr>
      <w:ind w:left="720"/>
      <w:contextualSpacing/>
    </w:pPr>
  </w:style>
  <w:style w:type="character" w:styleId="Hyperlink">
    <w:name w:val="Hyperlink"/>
    <w:basedOn w:val="DefaultParagraphFont"/>
    <w:uiPriority w:val="99"/>
    <w:unhideWhenUsed/>
    <w:rsid w:val="00195B92"/>
    <w:rPr>
      <w:color w:val="0000FF" w:themeColor="hyperlink"/>
      <w:u w:val="single"/>
    </w:rPr>
  </w:style>
  <w:style w:type="paragraph" w:styleId="BalloonText">
    <w:name w:val="Balloon Text"/>
    <w:basedOn w:val="Normal"/>
    <w:link w:val="BalloonTextChar"/>
    <w:uiPriority w:val="99"/>
    <w:semiHidden/>
    <w:unhideWhenUsed/>
    <w:rsid w:val="003D17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17BC"/>
    <w:rPr>
      <w:rFonts w:ascii="Tahoma" w:hAnsi="Tahoma" w:cs="Tahoma"/>
      <w:sz w:val="16"/>
      <w:szCs w:val="16"/>
    </w:rPr>
  </w:style>
  <w:style w:type="character" w:customStyle="1" w:styleId="Heading1Char">
    <w:name w:val="Heading 1 Char"/>
    <w:basedOn w:val="DefaultParagraphFont"/>
    <w:link w:val="Heading1"/>
    <w:uiPriority w:val="9"/>
    <w:rsid w:val="00C5710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57106"/>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C445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45A0"/>
  </w:style>
  <w:style w:type="paragraph" w:styleId="Footer">
    <w:name w:val="footer"/>
    <w:basedOn w:val="Normal"/>
    <w:link w:val="FooterChar"/>
    <w:uiPriority w:val="99"/>
    <w:unhideWhenUsed/>
    <w:rsid w:val="00C445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45A0"/>
  </w:style>
  <w:style w:type="paragraph" w:styleId="TOCHeading">
    <w:name w:val="TOC Heading"/>
    <w:basedOn w:val="Heading1"/>
    <w:next w:val="Normal"/>
    <w:uiPriority w:val="39"/>
    <w:semiHidden/>
    <w:unhideWhenUsed/>
    <w:qFormat/>
    <w:rsid w:val="00C445A0"/>
    <w:pPr>
      <w:outlineLvl w:val="9"/>
    </w:pPr>
    <w:rPr>
      <w:lang w:eastAsia="ja-JP"/>
    </w:rPr>
  </w:style>
  <w:style w:type="paragraph" w:styleId="TOC1">
    <w:name w:val="toc 1"/>
    <w:basedOn w:val="Normal"/>
    <w:next w:val="Normal"/>
    <w:autoRedefine/>
    <w:uiPriority w:val="39"/>
    <w:unhideWhenUsed/>
    <w:rsid w:val="00C445A0"/>
    <w:pPr>
      <w:spacing w:after="100"/>
    </w:pPr>
  </w:style>
  <w:style w:type="paragraph" w:styleId="TOC2">
    <w:name w:val="toc 2"/>
    <w:basedOn w:val="Normal"/>
    <w:next w:val="Normal"/>
    <w:autoRedefine/>
    <w:uiPriority w:val="39"/>
    <w:unhideWhenUsed/>
    <w:rsid w:val="00C445A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5585/ijsm.v4i1.71" TargetMode="External"/><Relationship Id="rId18" Type="http://schemas.openxmlformats.org/officeDocument/2006/relationships/hyperlink" Target="https://doi.org/10.1088/1742-6596/1969/1/012019" TargetMode="External"/><Relationship Id="rId26" Type="http://schemas.openxmlformats.org/officeDocument/2006/relationships/hyperlink" Target="https://doi.org/10.1016/j.lrp.2005.06.001" TargetMode="External"/><Relationship Id="rId3" Type="http://schemas.openxmlformats.org/officeDocument/2006/relationships/styles" Target="styles.xml"/><Relationship Id="rId21" Type="http://schemas.openxmlformats.org/officeDocument/2006/relationships/hyperlink" Target="https://www.duo.uio.no/bitstream/handle/10852/88371/1/1011.pdf" TargetMode="External"/><Relationship Id="rId7" Type="http://schemas.openxmlformats.org/officeDocument/2006/relationships/footnotes" Target="footnotes.xml"/><Relationship Id="rId12" Type="http://schemas.openxmlformats.org/officeDocument/2006/relationships/hyperlink" Target="https://doi.org/10.1609/aimag.v11i1.822" TargetMode="External"/><Relationship Id="rId17" Type="http://schemas.openxmlformats.org/officeDocument/2006/relationships/hyperlink" Target="https://holdings.fujifilm.com/en/sustainability/vision/compliance" TargetMode="External"/><Relationship Id="rId25" Type="http://schemas.openxmlformats.org/officeDocument/2006/relationships/hyperlink" Target="https://www.signifyresearch.net/medical-imaging/the-fate-of-the-five-which-has-earned-your-budget/"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108/13673270710832127" TargetMode="External"/><Relationship Id="rId20" Type="http://schemas.openxmlformats.org/officeDocument/2006/relationships/hyperlink" Target="https://doi.org/10.1002/kpm.1511" TargetMode="External"/><Relationship Id="rId29" Type="http://schemas.openxmlformats.org/officeDocument/2006/relationships/hyperlink" Target="https://www.linkedin.com/pulse/knowledge-management-digital-collaboration-siemens-jacqueline-guth"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prints.ncl.ac.uk/56427" TargetMode="External"/><Relationship Id="rId24" Type="http://schemas.openxmlformats.org/officeDocument/2006/relationships/hyperlink" Target="https://www.siemens.com/global/en/company/about/businesses/digital-industries.html"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global.fujifilm.com/en/about/corporate" TargetMode="External"/><Relationship Id="rId23" Type="http://schemas.openxmlformats.org/officeDocument/2006/relationships/hyperlink" Target="https://news.siemens.co.uk/news/islands-in-the-stream-how-fujifilm-diosynth-is-embracing-industry-4-0" TargetMode="External"/><Relationship Id="rId28" Type="http://schemas.openxmlformats.org/officeDocument/2006/relationships/hyperlink" Target="https://www.fujifilm.com/fbhk/en/insights/article/cybersecurity-reset-ai-both-heightens-risks-and-empowers-risk-response" TargetMode="External"/><Relationship Id="rId10" Type="http://schemas.openxmlformats.org/officeDocument/2006/relationships/image" Target="media/image2.jpg"/><Relationship Id="rId19" Type="http://schemas.openxmlformats.org/officeDocument/2006/relationships/hyperlink" Target="https://www.plm.automation.siemens.com/zh_cn/Images/10365_tcm78-69424.pdf" TargetMode="External"/><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ipstrategy.ca/wp-content/uploads/2018/07/IP-and-AI-Article-IAM-Magazine-2018-Cowan.pdf" TargetMode="External"/><Relationship Id="rId22" Type="http://schemas.openxmlformats.org/officeDocument/2006/relationships/hyperlink" Target="https://doi.org/10.7551/mitpress/9202.003.0005" TargetMode="External"/><Relationship Id="rId27" Type="http://schemas.openxmlformats.org/officeDocument/2006/relationships/hyperlink" Target="https://doi.org/10.1016/s0957-4174(97)00019-5" TargetMode="External"/><Relationship Id="rId30" Type="http://schemas.openxmlformats.org/officeDocument/2006/relationships/hyperlink" Target="https://www.fujitsu.com/downloads/JP/archive/imgjp/group/fri/column/opinion/200711/opinion_yoshidamichiko.pdf" TargetMode="Externa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34540A-3F8C-4777-AD80-DB4FC83A9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18</Pages>
  <Words>5395</Words>
  <Characters>30754</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Tudor</dc:creator>
  <cp:lastModifiedBy>Tudor</cp:lastModifiedBy>
  <cp:revision>3</cp:revision>
  <dcterms:created xsi:type="dcterms:W3CDTF">2024-03-06T23:25:00Z</dcterms:created>
  <dcterms:modified xsi:type="dcterms:W3CDTF">2024-03-07T00:15:00Z</dcterms:modified>
</cp:coreProperties>
</file>