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4A843" w14:textId="19572BB1" w:rsidR="000628F0" w:rsidRDefault="001C25A0" w:rsidP="00FD7D3C">
      <w:pPr>
        <w:pStyle w:val="Heading1"/>
        <w:jc w:val="center"/>
      </w:pPr>
      <w:bookmarkStart w:id="0" w:name="_Hlk528597259"/>
      <w:r w:rsidRPr="001C25A0">
        <w:t>Evaluate the concept of critical pedagogy as a useful tool for understanding modern educational practice.</w:t>
      </w:r>
    </w:p>
    <w:p w14:paraId="777C74EC" w14:textId="3EF7B119" w:rsidR="004E4B47" w:rsidRDefault="004E4B47" w:rsidP="00072B08">
      <w:pPr>
        <w:spacing w:line="360" w:lineRule="auto"/>
      </w:pPr>
    </w:p>
    <w:p w14:paraId="3F51EBC4" w14:textId="2FB009E3" w:rsidR="004E4B47" w:rsidRDefault="00187F93" w:rsidP="00072B08">
      <w:pPr>
        <w:spacing w:line="360" w:lineRule="auto"/>
      </w:pPr>
      <w:r>
        <w:t xml:space="preserve">The specifics of education and the structure of learning for students is a complex and ongoing debate in modern society. </w:t>
      </w:r>
      <w:r w:rsidR="00F70DAB">
        <w:t xml:space="preserve">Should students learn from rote learning, curiosity </w:t>
      </w:r>
      <w:r w:rsidR="00AB06F5">
        <w:t xml:space="preserve">learning or </w:t>
      </w:r>
      <w:r w:rsidR="00F70DAB">
        <w:t>experiential learning</w:t>
      </w:r>
      <w:r w:rsidR="00AB06F5">
        <w:t>? Philosophers such as Henry Giroux and Paulo Freire created an educational theory termed critical pedagogy</w:t>
      </w:r>
      <w:r>
        <w:t xml:space="preserve">. Critical pedagogy </w:t>
      </w:r>
      <w:r w:rsidR="00AB06F5">
        <w:t>establishe</w:t>
      </w:r>
      <w:r>
        <w:t>s</w:t>
      </w:r>
      <w:r w:rsidR="00AB06F5">
        <w:t xml:space="preserve"> a method of learning with a goal to create a better learning environment and </w:t>
      </w:r>
      <w:r>
        <w:t>to provoke a change in the</w:t>
      </w:r>
      <w:r w:rsidR="00AB06F5">
        <w:t xml:space="preserve"> world which </w:t>
      </w:r>
      <w:r>
        <w:t xml:space="preserve">would </w:t>
      </w:r>
      <w:r w:rsidR="00AB06F5">
        <w:t>promote freedom and equality</w:t>
      </w:r>
      <w:r w:rsidR="00B17CE1">
        <w:t xml:space="preserve"> </w:t>
      </w:r>
      <w:r w:rsidR="006F7725">
        <w:t>(Freire, 1998)</w:t>
      </w:r>
      <w:r w:rsidR="00AB06F5">
        <w:t xml:space="preserve">. </w:t>
      </w:r>
    </w:p>
    <w:p w14:paraId="4E978F6F" w14:textId="75D269FC" w:rsidR="00C512FE" w:rsidRDefault="00187F93" w:rsidP="00072B08">
      <w:pPr>
        <w:spacing w:line="360" w:lineRule="auto"/>
      </w:pPr>
      <w:r>
        <w:t>At the root of c</w:t>
      </w:r>
      <w:r w:rsidR="00AB06F5">
        <w:t xml:space="preserve">ritical pedagogy is the understanding of the connection between authority and knowledge. Critical pedagogy </w:t>
      </w:r>
      <w:r>
        <w:t xml:space="preserve">is a philosophy stimulated from critical education theory, </w:t>
      </w:r>
      <w:r w:rsidR="00AB06F5">
        <w:t xml:space="preserve">created by Paulo Freire in 1968 where he addressed the concept in his book The </w:t>
      </w:r>
      <w:r w:rsidR="006F7725">
        <w:t>‘</w:t>
      </w:r>
      <w:r w:rsidR="00AB06F5">
        <w:t>Pedagogy of The</w:t>
      </w:r>
      <w:r w:rsidR="006F7725">
        <w:t xml:space="preserve"> O</w:t>
      </w:r>
      <w:r w:rsidR="00AB06F5">
        <w:t>ppressed</w:t>
      </w:r>
      <w:r w:rsidR="006F7725">
        <w:t>’</w:t>
      </w:r>
      <w:r>
        <w:t>.</w:t>
      </w:r>
      <w:r w:rsidR="00AB06F5">
        <w:t xml:space="preserve"> </w:t>
      </w:r>
      <w:r>
        <w:t>I</w:t>
      </w:r>
      <w:r w:rsidR="00AB06F5">
        <w:t>n this book Freire explains</w:t>
      </w:r>
      <w:r>
        <w:t xml:space="preserve"> his</w:t>
      </w:r>
      <w:r w:rsidR="00AB06F5">
        <w:t xml:space="preserve"> ideal education revolution where</w:t>
      </w:r>
      <w:r w:rsidR="001072E5">
        <w:t>;</w:t>
      </w:r>
      <w:r w:rsidR="00AB06F5">
        <w:t xml:space="preserve"> </w:t>
      </w:r>
      <w:r w:rsidR="001072E5">
        <w:t xml:space="preserve">the learning journey focuses on creative intelligence and life experiences, student teacher learning is promoted, and education practices freedom. </w:t>
      </w:r>
      <w:r w:rsidR="00AB06F5">
        <w:t>Freires blueprint of an education revolution described a means of students learning to self-manage life opposed to preparing students for careers and labour</w:t>
      </w:r>
      <w:r w:rsidR="006F7725">
        <w:t xml:space="preserve"> (Freire, 2004)</w:t>
      </w:r>
      <w:r w:rsidR="00AB06F5">
        <w:t xml:space="preserve">. </w:t>
      </w:r>
      <w:r w:rsidR="005B4F77">
        <w:t>Freire first created critical pedagogy in Brazil</w:t>
      </w:r>
      <w:r w:rsidR="008E784D">
        <w:t xml:space="preserve"> where he taught citizens through literature, Freire did this as an aim to</w:t>
      </w:r>
      <w:r w:rsidR="001072E5">
        <w:t xml:space="preserve"> </w:t>
      </w:r>
      <w:r w:rsidR="008E784D">
        <w:t xml:space="preserve">empower the society to remove itself from oppression. </w:t>
      </w:r>
      <w:r w:rsidR="001072E5">
        <w:t xml:space="preserve">The main concept of critical pedagogy today is empowering individuals to work towards an equal society and produce an unbiased universal education system. </w:t>
      </w:r>
      <w:r w:rsidR="008E784D">
        <w:t>Critical pedagogy mainly focuse</w:t>
      </w:r>
      <w:r w:rsidR="004D1ABB">
        <w:t>s</w:t>
      </w:r>
      <w:r w:rsidR="008E784D">
        <w:t xml:space="preserve"> upon the working-class and disadvantaged individuals to gain their right to a successful future and to believe that they can gain power through knowledge</w:t>
      </w:r>
      <w:r w:rsidR="001072E5">
        <w:t>,</w:t>
      </w:r>
      <w:r w:rsidR="008E784D">
        <w:t xml:space="preserve"> regardless of their social class</w:t>
      </w:r>
      <w:r w:rsidR="002361E7">
        <w:t xml:space="preserve"> </w:t>
      </w:r>
      <w:r w:rsidR="00C933CA">
        <w:t>(</w:t>
      </w:r>
      <w:r w:rsidR="00041C1D">
        <w:t>Darder et al, 2009</w:t>
      </w:r>
      <w:r w:rsidR="006F7725">
        <w:t>)</w:t>
      </w:r>
      <w:r w:rsidR="008E784D">
        <w:t xml:space="preserve">. </w:t>
      </w:r>
    </w:p>
    <w:p w14:paraId="3D77EE7E" w14:textId="17CE8291" w:rsidR="004D1ABB" w:rsidRDefault="004D1ABB" w:rsidP="00072B08">
      <w:pPr>
        <w:spacing w:line="360" w:lineRule="auto"/>
      </w:pPr>
      <w:r w:rsidRPr="005B4F77">
        <w:t>Critical pedagogy is created from an ideology</w:t>
      </w:r>
      <w:r>
        <w:t>, which is a set of beliefs and values. There are various beliefs held to the purpose of education. Because of this, many different educational ideologies exist. Radical Education is an ideology that critiques the traditional education system. Radical education fosters the belief that an individual’s academic ability focuses on power and hierarchy however, radical education helps individuals realise they have the power to change their lives regardless of inequalities</w:t>
      </w:r>
      <w:r w:rsidR="00C933CA">
        <w:t xml:space="preserve"> (Apple, 1990)</w:t>
      </w:r>
      <w:r>
        <w:t xml:space="preserve">. When one ideology becomes dominant it becomes known as Hegemony. Hegemony represents a prevalent ideology where the most powerful and authoritative have dominance within leadership. An example of Hegemony is the government leadership in schools, the government has dominance over what schools teach, how they teach it and who teaches it which in many theories of education is related to social class. Critical pedagogy highlights that hegemony affects education, students in modern educational practice are missing out </w:t>
      </w:r>
      <w:r>
        <w:lastRenderedPageBreak/>
        <w:t>on receiving an equal education because of inequalities such as social class, gender, colonisation, sexuality and race</w:t>
      </w:r>
      <w:r w:rsidR="00C933CA">
        <w:t xml:space="preserve"> (</w:t>
      </w:r>
      <w:r w:rsidR="006F7725">
        <w:t>Darder et al, 2009</w:t>
      </w:r>
      <w:r w:rsidR="00C933CA">
        <w:t>)</w:t>
      </w:r>
      <w:r w:rsidR="002361E7">
        <w:t>.</w:t>
      </w:r>
    </w:p>
    <w:p w14:paraId="76E315FC" w14:textId="14312DC6" w:rsidR="00AB06F5" w:rsidRDefault="00AB06F5" w:rsidP="00072B08">
      <w:pPr>
        <w:spacing w:line="360" w:lineRule="auto"/>
      </w:pPr>
      <w:r>
        <w:t>Critical pedagogies encourage progressive education, the introduction of student-centred learning</w:t>
      </w:r>
      <w:r w:rsidR="001072E5">
        <w:t xml:space="preserve"> </w:t>
      </w:r>
      <w:r>
        <w:t>and education alternatives</w:t>
      </w:r>
      <w:r w:rsidR="008E784D">
        <w:t xml:space="preserve"> have since been implemented as an action of this movement</w:t>
      </w:r>
      <w:r>
        <w:t>. Critical pedagogy recognises that not all students have the same ability to learn and develop in the same way and desire</w:t>
      </w:r>
      <w:r w:rsidR="008E784D">
        <w:t xml:space="preserve">s </w:t>
      </w:r>
      <w:r>
        <w:t>equality in schools, therefore this has seen the development of a progressive educational movement</w:t>
      </w:r>
      <w:r w:rsidR="002361E7">
        <w:t xml:space="preserve"> </w:t>
      </w:r>
      <w:r w:rsidR="006F7725">
        <w:t>(Fielding, 1945)</w:t>
      </w:r>
      <w:r>
        <w:t xml:space="preserve">. </w:t>
      </w:r>
    </w:p>
    <w:p w14:paraId="50723AA8" w14:textId="6BAD3A04" w:rsidR="004A1C61" w:rsidRDefault="000A2EF2" w:rsidP="00072B08">
      <w:pPr>
        <w:spacing w:line="360" w:lineRule="auto"/>
      </w:pPr>
      <w:r>
        <w:t xml:space="preserve">Critical pedagogy has discovered that public schools do not allow children to become free thinking individuals and </w:t>
      </w:r>
      <w:r w:rsidR="008B6EAE">
        <w:t xml:space="preserve">children are not </w:t>
      </w:r>
      <w:r>
        <w:t xml:space="preserve">expressive of their creativity. John </w:t>
      </w:r>
      <w:r w:rsidRPr="008E784D">
        <w:t xml:space="preserve">Taylor Gatto’s book </w:t>
      </w:r>
      <w:r w:rsidR="008E784D" w:rsidRPr="008E784D">
        <w:t>Dumbing us Down</w:t>
      </w:r>
      <w:r w:rsidR="008E784D">
        <w:t xml:space="preserve"> (1991) </w:t>
      </w:r>
      <w:r>
        <w:t>defines that schools do</w:t>
      </w:r>
      <w:r w:rsidR="001877F3">
        <w:t xml:space="preserve"> not</w:t>
      </w:r>
      <w:r>
        <w:t xml:space="preserve"> educate </w:t>
      </w:r>
      <w:r w:rsidR="001877F3">
        <w:t>children</w:t>
      </w:r>
      <w:r w:rsidR="00F14D46">
        <w:t xml:space="preserve"> to be successful in their future</w:t>
      </w:r>
      <w:r w:rsidR="001877F3">
        <w:t xml:space="preserve"> but</w:t>
      </w:r>
      <w:r>
        <w:t xml:space="preserve"> </w:t>
      </w:r>
      <w:r w:rsidR="00F14D46">
        <w:t xml:space="preserve">to </w:t>
      </w:r>
      <w:r>
        <w:t xml:space="preserve">teach </w:t>
      </w:r>
      <w:r w:rsidR="00F14D46">
        <w:t xml:space="preserve">them to be </w:t>
      </w:r>
      <w:r>
        <w:t>dependent and obey orders from others with more authority and power than themselves.</w:t>
      </w:r>
      <w:r w:rsidR="002860B6">
        <w:t xml:space="preserve"> </w:t>
      </w:r>
      <w:r w:rsidR="008B6EAE">
        <w:t xml:space="preserve">Paulo Freires critical pedagogy envisions a classroom where students and teachers learn </w:t>
      </w:r>
      <w:r w:rsidR="00025B64">
        <w:t>together,</w:t>
      </w:r>
      <w:r w:rsidR="008B6EAE">
        <w:t xml:space="preserve"> and students are freely open to express their idea</w:t>
      </w:r>
      <w:r w:rsidR="00025B64">
        <w:t>s</w:t>
      </w:r>
      <w:r w:rsidR="0068328C">
        <w:t>.</w:t>
      </w:r>
      <w:r w:rsidR="00CC458A">
        <w:t xml:space="preserve"> Since the creation of critical pedagogy in the 1980s there has been an increase of progressive education in schools.</w:t>
      </w:r>
      <w:r w:rsidR="004A1C61">
        <w:t xml:space="preserve"> </w:t>
      </w:r>
      <w:r w:rsidR="006B663B">
        <w:t>Progressive education is an educational movement</w:t>
      </w:r>
      <w:r w:rsidR="00F14D46">
        <w:t xml:space="preserve"> based on</w:t>
      </w:r>
      <w:r w:rsidR="006B663B">
        <w:t xml:space="preserve"> critical pedagogy by critics of traditional education theory. </w:t>
      </w:r>
      <w:r w:rsidR="00D91A1C">
        <w:t>Critical pedagogy</w:t>
      </w:r>
      <w:r w:rsidR="00457DBF">
        <w:t xml:space="preserve"> highlights t</w:t>
      </w:r>
      <w:r w:rsidR="00D317D6">
        <w:t>he</w:t>
      </w:r>
      <w:r w:rsidR="00457DBF">
        <w:t xml:space="preserve"> need for modern-day educational practic</w:t>
      </w:r>
      <w:r w:rsidR="00F66F31">
        <w:t>e</w:t>
      </w:r>
      <w:r w:rsidR="0000606A">
        <w:t xml:space="preserve"> with</w:t>
      </w:r>
      <w:r w:rsidR="0074568E">
        <w:t xml:space="preserve"> focus on experiential learning </w:t>
      </w:r>
      <w:r w:rsidR="00F66F31">
        <w:t>and cognitive</w:t>
      </w:r>
      <w:r w:rsidR="0074568E">
        <w:t xml:space="preserve"> development</w:t>
      </w:r>
      <w:r w:rsidR="002361E7">
        <w:t xml:space="preserve"> </w:t>
      </w:r>
      <w:r w:rsidR="00AA774B">
        <w:t>(</w:t>
      </w:r>
      <w:r w:rsidR="00C933CA">
        <w:t>Freire, 2004</w:t>
      </w:r>
      <w:r w:rsidR="00AA774B">
        <w:t>)</w:t>
      </w:r>
      <w:r w:rsidR="0074568E">
        <w:t xml:space="preserve">. </w:t>
      </w:r>
    </w:p>
    <w:p w14:paraId="4E3179A4" w14:textId="2FA88BF2" w:rsidR="00A56ACF" w:rsidRDefault="004A1C61" w:rsidP="00072B08">
      <w:pPr>
        <w:spacing w:line="360" w:lineRule="auto"/>
      </w:pPr>
      <w:r>
        <w:t>An example of modern-day educational practice is the Montessori school, the idea of which was created by Maria Montessori, an influential educationalist. This method of education features a school which is completely child-centred, encouraging collaborative play and discovery learning. This education method was created to benefit disadvantaged children, which would initially allow children from a lower social class to receive an enriching and worthwhile education. In a Montessori school there is no formal structure, however, children will be set several tasks to complete during the week, but they may choose when and how they complete them. Teachers have a new role as guides, in these roles they simply help children in their learning journey instead of instructing them on what to do and how to complete their tasks. The guides will learn to recognise when a student is prepared to learn a new skill, this differentiates from the current public education system where children learn new skills based on their age. Lastly the Montessori method of education will encourage freedom of the children and encourage them to follow their natural instincts throughout their learning journey to help them gain independent skills</w:t>
      </w:r>
      <w:r w:rsidR="00C933CA">
        <w:t xml:space="preserve"> (Montessori, 1949)</w:t>
      </w:r>
      <w:r>
        <w:t xml:space="preserve">. </w:t>
      </w:r>
      <w:r w:rsidR="00A56ACF">
        <w:t xml:space="preserve">The Montessori’s overall ethos is to allow children to develop their own interests opposed to being told what they should be interested in. The Montessori approach links in with Freire’s concept of creating a world of free-thinking individuals which in turn develop a sense of self-consciousness. Using critical pedagogy </w:t>
      </w:r>
      <w:r w:rsidR="00A56ACF">
        <w:lastRenderedPageBreak/>
        <w:t>to evaluate Montessori schools and the traditional education system we can derive that Montessori Schools have improved education by delivering a flexible curriculum to encourage intellectual independence which aligns with the ideology of critical pedagogy. This is an improvement compared to the rigid structure of traditional education</w:t>
      </w:r>
      <w:r w:rsidR="002361E7">
        <w:t xml:space="preserve"> </w:t>
      </w:r>
      <w:r w:rsidR="00C933CA">
        <w:t>(Montessori, 1909).</w:t>
      </w:r>
    </w:p>
    <w:p w14:paraId="2DB4481C" w14:textId="206F479B" w:rsidR="0068328C" w:rsidRPr="00F66F31" w:rsidRDefault="00F66F31" w:rsidP="00072B08">
      <w:pPr>
        <w:spacing w:line="360" w:lineRule="auto"/>
      </w:pPr>
      <w:r>
        <w:t>The p</w:t>
      </w:r>
      <w:r w:rsidR="0074568E">
        <w:t xml:space="preserve">rogressive education movement has developed teaching to become child-centred, students become the centre of the learning experience </w:t>
      </w:r>
      <w:r w:rsidR="00C33FDB">
        <w:t xml:space="preserve">putting their interests at the heart of the learning process. </w:t>
      </w:r>
      <w:r w:rsidR="00E5110D">
        <w:t>Critical pedagogy recognises that students need freedom to discover who they are and what their interests are</w:t>
      </w:r>
      <w:r w:rsidR="0000606A">
        <w:t>.</w:t>
      </w:r>
      <w:r w:rsidR="00E5110D">
        <w:t xml:space="preserve"> </w:t>
      </w:r>
      <w:r w:rsidR="0000606A">
        <w:t>C</w:t>
      </w:r>
      <w:r w:rsidR="00E5110D">
        <w:t>ritical theory aims to show students that knowledge is what equals power and is irrespective of social class, ethnicity</w:t>
      </w:r>
      <w:r w:rsidR="0000606A">
        <w:t xml:space="preserve"> and </w:t>
      </w:r>
      <w:r w:rsidR="00E5110D">
        <w:t>gender</w:t>
      </w:r>
      <w:r w:rsidR="002361E7">
        <w:t xml:space="preserve"> </w:t>
      </w:r>
      <w:r w:rsidR="00C933CA">
        <w:t>(Coles, 2014)</w:t>
      </w:r>
      <w:r w:rsidR="00E5110D">
        <w:t xml:space="preserve">. </w:t>
      </w:r>
      <w:r w:rsidR="00B2630E" w:rsidRPr="00F66F31">
        <w:t xml:space="preserve">Jonathan Kozol’s theory of opportunities expressed that there are class and race-based inequalities in American education which are caused by low government funding. </w:t>
      </w:r>
      <w:r w:rsidR="0019697D" w:rsidRPr="00F66F31">
        <w:t>Disadvantaged schools produce lower achieving students as a result of poor conditions and lack of resources</w:t>
      </w:r>
      <w:r w:rsidR="002361E7">
        <w:t xml:space="preserve"> </w:t>
      </w:r>
      <w:r w:rsidR="006F7725">
        <w:t>(Bove, 20</w:t>
      </w:r>
      <w:r w:rsidR="00FA101E">
        <w:t>06</w:t>
      </w:r>
      <w:r w:rsidR="006F7725">
        <w:t>)</w:t>
      </w:r>
      <w:r w:rsidR="00CC458A" w:rsidRPr="00F66F31">
        <w:t>.</w:t>
      </w:r>
      <w:r w:rsidR="00DF17F6" w:rsidRPr="00F66F31">
        <w:t xml:space="preserve"> </w:t>
      </w:r>
      <w:r w:rsidR="00CD498E" w:rsidRPr="00F66F31">
        <w:t>Jonathan</w:t>
      </w:r>
      <w:r w:rsidR="0019697D" w:rsidRPr="00F66F31">
        <w:t xml:space="preserve"> Kozol</w:t>
      </w:r>
      <w:r w:rsidR="00CD498E" w:rsidRPr="00F66F31">
        <w:t>’s book Savage Inequalities (1991) expressed</w:t>
      </w:r>
      <w:r w:rsidR="0019697D" w:rsidRPr="00F66F31">
        <w:t xml:space="preserve"> that society is reproducing inequalitie</w:t>
      </w:r>
      <w:r w:rsidR="00CD498E" w:rsidRPr="00F66F31">
        <w:t>s because the education system gives their support to the dominant classes</w:t>
      </w:r>
      <w:r>
        <w:t xml:space="preserve"> rather than to areas where there is poor sanitation, limited access to healthcare and </w:t>
      </w:r>
      <w:r w:rsidR="0000606A">
        <w:t xml:space="preserve">a </w:t>
      </w:r>
      <w:r>
        <w:t xml:space="preserve">lack of resources due to the economic state. By giving aid to the dominant classes it is reproducing these equalities where poorer individuals are missing out on their right to gain an equal and meaningful education. </w:t>
      </w:r>
    </w:p>
    <w:p w14:paraId="484985A8" w14:textId="2EB3784D" w:rsidR="008A1858" w:rsidRPr="00DF17F6" w:rsidRDefault="00232CF4" w:rsidP="00072B08">
      <w:pPr>
        <w:spacing w:line="360" w:lineRule="auto"/>
      </w:pPr>
      <w:r>
        <w:t xml:space="preserve">Critical pedagogy has primarily been linked to critical education theories that have originated from the Frankfurt School. </w:t>
      </w:r>
      <w:r w:rsidR="009C6F16">
        <w:t>The Frankfurt school</w:t>
      </w:r>
      <w:r>
        <w:t xml:space="preserve"> was founded in 1923 Germany by </w:t>
      </w:r>
      <w:r w:rsidRPr="00232CF4">
        <w:rPr>
          <w:rFonts w:cs="Arial"/>
          <w:bCs/>
          <w:color w:val="222222"/>
          <w:shd w:val="clear" w:color="auto" w:fill="FFFFFF"/>
        </w:rPr>
        <w:t>Carl Grünberg</w:t>
      </w:r>
      <w:r>
        <w:t xml:space="preserve"> </w:t>
      </w:r>
      <w:r w:rsidR="00D3271D">
        <w:t>to transform an oppressive society to create a liberal society. The Frankfurt school was the home of social research and</w:t>
      </w:r>
      <w:r w:rsidR="009C6F16">
        <w:t xml:space="preserve"> </w:t>
      </w:r>
      <w:r w:rsidR="00D3271D">
        <w:t xml:space="preserve">is </w:t>
      </w:r>
      <w:r w:rsidR="009C6F16">
        <w:t>associated with philosophers such as Max Horkheimer, Theodore</w:t>
      </w:r>
      <w:r w:rsidR="002C526D">
        <w:t xml:space="preserve"> </w:t>
      </w:r>
      <w:r w:rsidR="009C6F16">
        <w:t>Ardono, Herbert Marcuse and Erich Fromm</w:t>
      </w:r>
      <w:r w:rsidR="00D3271D">
        <w:t xml:space="preserve"> to create critical theory</w:t>
      </w:r>
      <w:r w:rsidR="009C6F16">
        <w:t>.</w:t>
      </w:r>
      <w:r>
        <w:t xml:space="preserve"> Critical theory </w:t>
      </w:r>
      <w:r w:rsidR="0037393E">
        <w:t xml:space="preserve">is </w:t>
      </w:r>
      <w:r w:rsidR="00D3271D">
        <w:t xml:space="preserve">a </w:t>
      </w:r>
      <w:r w:rsidR="0037393E">
        <w:t xml:space="preserve">Marxism inspired ideology which focuses on critiquing and </w:t>
      </w:r>
      <w:r w:rsidR="00E2022E">
        <w:t>changing society</w:t>
      </w:r>
      <w:r w:rsidR="0037393E">
        <w:t>, in particular the theory focuses on how certain ideologies shape and preserve the education system concentrating on freedom and social control.</w:t>
      </w:r>
      <w:r w:rsidR="00E2022E">
        <w:t xml:space="preserve"> The research that creates these critical theories is based off Marxism, which was created by Karl Marx and</w:t>
      </w:r>
      <w:r w:rsidR="00444B92">
        <w:t xml:space="preserve"> influences by the </w:t>
      </w:r>
      <w:r w:rsidR="00E2022E">
        <w:t>oppression of class struggles</w:t>
      </w:r>
      <w:r w:rsidR="00C933CA">
        <w:t xml:space="preserve"> (Jefferies, 2016)</w:t>
      </w:r>
      <w:r w:rsidR="00E2022E">
        <w:t>.</w:t>
      </w:r>
      <w:r w:rsidR="00AA4CC9">
        <w:t xml:space="preserve"> </w:t>
      </w:r>
      <w:r w:rsidR="00D3271D">
        <w:t>The theory of Marxism focuses on capitalism and its necessity to survive from working class exploitation</w:t>
      </w:r>
      <w:r w:rsidR="00A40EA0">
        <w:t xml:space="preserve">, this is because Capitalism is based on private ownership. </w:t>
      </w:r>
      <w:r w:rsidR="008A1858">
        <w:rPr>
          <w:rFonts w:cs="Arial"/>
          <w:color w:val="000000" w:themeColor="text1"/>
          <w:shd w:val="clear" w:color="auto" w:fill="FFFFFF"/>
        </w:rPr>
        <w:t>Critical pedagogy is against Capitalism as it aims to create a society where all individuals have access to equal opportunities regardless of social class</w:t>
      </w:r>
      <w:r w:rsidR="002361E7">
        <w:rPr>
          <w:rFonts w:cs="Arial"/>
          <w:color w:val="000000" w:themeColor="text1"/>
          <w:shd w:val="clear" w:color="auto" w:fill="FFFFFF"/>
        </w:rPr>
        <w:t xml:space="preserve"> </w:t>
      </w:r>
      <w:r w:rsidR="00C933CA">
        <w:rPr>
          <w:rFonts w:cs="Arial"/>
          <w:color w:val="000000" w:themeColor="text1"/>
          <w:shd w:val="clear" w:color="auto" w:fill="FFFFFF"/>
        </w:rPr>
        <w:t>(Marx, 1867)</w:t>
      </w:r>
      <w:r w:rsidR="008A1858">
        <w:rPr>
          <w:rFonts w:cs="Arial"/>
          <w:color w:val="000000" w:themeColor="text1"/>
          <w:shd w:val="clear" w:color="auto" w:fill="FFFFFF"/>
        </w:rPr>
        <w:t xml:space="preserve">. </w:t>
      </w:r>
    </w:p>
    <w:p w14:paraId="64499716" w14:textId="293AEF51" w:rsidR="00475359" w:rsidRDefault="00A40EA0" w:rsidP="00072B08">
      <w:pPr>
        <w:spacing w:line="360" w:lineRule="auto"/>
      </w:pPr>
      <w:r>
        <w:t>Jean Anyon a</w:t>
      </w:r>
      <w:r w:rsidR="00475359">
        <w:t>n</w:t>
      </w:r>
      <w:r>
        <w:t xml:space="preserve"> education researcher</w:t>
      </w:r>
      <w:r w:rsidR="00475359">
        <w:t>,</w:t>
      </w:r>
      <w:r>
        <w:t xml:space="preserve"> conducted </w:t>
      </w:r>
      <w:r w:rsidR="00475359">
        <w:t xml:space="preserve">a </w:t>
      </w:r>
      <w:r>
        <w:t xml:space="preserve">study </w:t>
      </w:r>
      <w:r w:rsidR="00475359">
        <w:t xml:space="preserve">about the influences of social class on education. The Social Class and the Hidden Curriculum (1978) study gathered data from classroom observations and interviews from students and teachers to create a relationship between social class </w:t>
      </w:r>
      <w:r w:rsidR="00475359">
        <w:lastRenderedPageBreak/>
        <w:t xml:space="preserve">and education. </w:t>
      </w:r>
      <w:r w:rsidR="002C526D">
        <w:t>The study discusses the influences of five different primary schools in different social communities to discover variances in learning experience and educational knowledge.</w:t>
      </w:r>
      <w:r w:rsidR="00A56ACF">
        <w:t xml:space="preserve"> </w:t>
      </w:r>
      <w:r w:rsidR="00A56ACF">
        <w:t xml:space="preserve">Throughout this study </w:t>
      </w:r>
      <w:r w:rsidR="00A56ACF">
        <w:t>Anyon relates</w:t>
      </w:r>
      <w:r w:rsidR="00A56ACF">
        <w:t xml:space="preserve"> the </w:t>
      </w:r>
      <w:r w:rsidR="00A56ACF">
        <w:t xml:space="preserve">teaching practices of the </w:t>
      </w:r>
      <w:r w:rsidR="00A56ACF">
        <w:t xml:space="preserve">schools </w:t>
      </w:r>
      <w:r w:rsidR="00A56ACF">
        <w:t>to</w:t>
      </w:r>
      <w:r w:rsidR="00A56ACF">
        <w:t xml:space="preserve"> critical pedagogy </w:t>
      </w:r>
      <w:r w:rsidR="00A56ACF">
        <w:t xml:space="preserve">and evaluates them based off </w:t>
      </w:r>
      <w:r w:rsidR="00291BA8">
        <w:t xml:space="preserve">its </w:t>
      </w:r>
      <w:r w:rsidR="00A56ACF">
        <w:t>ideology</w:t>
      </w:r>
      <w:r w:rsidR="00A56ACF">
        <w:t>.</w:t>
      </w:r>
      <w:r w:rsidR="00A56ACF">
        <w:t xml:space="preserve"> </w:t>
      </w:r>
      <w:r w:rsidR="002C526D">
        <w:t xml:space="preserve">Anyon found that the working-class schools consisted of rote learning and the following of strict rules which supports Freire where he analyses the student and teacher relationship to consist of a narrative (teacher) and a listening object (student), Freire expresses that teachers fill students with information where the student is then expected to take in this information to memorise and repeat it without clear understanding of the context. For the middle-class school </w:t>
      </w:r>
      <w:r w:rsidR="00130AED">
        <w:t xml:space="preserve">the main focus is getting the right answer to receive a good grade. The process allows children to only use a minor level of creativity and decision making as they are given instructions to get the correct answer. </w:t>
      </w:r>
      <w:r w:rsidR="00AA4CC9">
        <w:t xml:space="preserve">Critical outlook is avoided to evade controversy, learning is therefore structured from a textbook. </w:t>
      </w:r>
      <w:r w:rsidR="00130AED">
        <w:t>The Affluent Professional and Elite Executive schools encouraged more creative and independent learning, there are few rules but more challenging tasks to test intellectual ability</w:t>
      </w:r>
      <w:r w:rsidR="00AF3B97">
        <w:t xml:space="preserve"> (Freire, 1972)</w:t>
      </w:r>
      <w:r w:rsidR="00130AED">
        <w:t>.</w:t>
      </w:r>
      <w:r w:rsidR="0000606A">
        <w:t xml:space="preserve"> </w:t>
      </w:r>
    </w:p>
    <w:p w14:paraId="171C4700" w14:textId="1B7ADECE" w:rsidR="00AA4CC9" w:rsidRDefault="00AA4CC9" w:rsidP="00072B08">
      <w:pPr>
        <w:spacing w:line="360" w:lineRule="auto"/>
      </w:pPr>
      <w:r>
        <w:t>The study also elaborates on a hidden curriculum that is believed to be taught in schools. The hidden curriculum is the accidental outcome of schooling, the hidden curriculum describes schools are preparing students with the skills that they will acquire for the careers that are predicted for them according to social class</w:t>
      </w:r>
      <w:r w:rsidR="00CA4FBE">
        <w:t xml:space="preserve"> (Gatto, </w:t>
      </w:r>
      <w:r w:rsidR="00B253E6">
        <w:t>1991</w:t>
      </w:r>
      <w:r w:rsidR="00CA4FBE">
        <w:t>)</w:t>
      </w:r>
      <w:r>
        <w:t>. Critical education theory identifies schools to teach students certain behaviour and knowledge for them to learn to conform with dominant ideologies. The working-class schools were found to teach students to become intellectually dependent from the structure of waiting for someone with more authority to instruct them on what to do. The upper-class schools were given more freedom in the classroom to be creative and to work independently preparing them with the skills to get good careers, potentially where they do not work under other individuals</w:t>
      </w:r>
      <w:r w:rsidR="00CA4FBE">
        <w:t xml:space="preserve"> (Anyon, 1978)</w:t>
      </w:r>
      <w:r>
        <w:t>.</w:t>
      </w:r>
    </w:p>
    <w:p w14:paraId="04DEFB0E" w14:textId="59381477" w:rsidR="00005DB5" w:rsidRDefault="00130AED" w:rsidP="00072B08">
      <w:pPr>
        <w:spacing w:line="360" w:lineRule="auto"/>
        <w:jc w:val="both"/>
      </w:pPr>
      <w:r>
        <w:t xml:space="preserve">From these findings Anyon </w:t>
      </w:r>
      <w:r w:rsidR="00464059">
        <w:t>found that the school</w:t>
      </w:r>
      <w:r w:rsidR="00EF6487">
        <w:t xml:space="preserve"> experience differentiated due to</w:t>
      </w:r>
      <w:r w:rsidR="00464059">
        <w:t xml:space="preserve"> </w:t>
      </w:r>
      <w:r w:rsidR="00EF6487">
        <w:t xml:space="preserve">social </w:t>
      </w:r>
      <w:r w:rsidR="00464059">
        <w:t xml:space="preserve">class. </w:t>
      </w:r>
      <w:r w:rsidR="00EF6487">
        <w:t xml:space="preserve">Different pedagogy, curriculum, structure and evaluation contributes to the development of the students and how they perform. Anyon found that there is a clear link between social class and education which also relates to capitalism. </w:t>
      </w:r>
      <w:r w:rsidR="00917F7B">
        <w:t xml:space="preserve">The Marxist theory </w:t>
      </w:r>
      <w:r w:rsidR="00AA4CC9">
        <w:t>explains that capitalism is delivered in two classes</w:t>
      </w:r>
      <w:r w:rsidR="008A1858">
        <w:t xml:space="preserve">, </w:t>
      </w:r>
      <w:r w:rsidR="00AA4CC9">
        <w:t xml:space="preserve">the </w:t>
      </w:r>
      <w:r w:rsidR="008A1858" w:rsidRPr="008A1858">
        <w:rPr>
          <w:rFonts w:cs="Arial"/>
          <w:color w:val="000000" w:themeColor="text1"/>
          <w:shd w:val="clear" w:color="auto" w:fill="FFFFFF"/>
        </w:rPr>
        <w:t>bourgeoisie</w:t>
      </w:r>
      <w:r w:rsidR="008A1858">
        <w:rPr>
          <w:rFonts w:cs="Arial"/>
          <w:color w:val="000000" w:themeColor="text1"/>
          <w:shd w:val="clear" w:color="auto" w:fill="FFFFFF"/>
        </w:rPr>
        <w:t xml:space="preserve">: the upper-class who have private based ownership and the </w:t>
      </w:r>
      <w:r w:rsidR="008A1858" w:rsidRPr="008A1858">
        <w:rPr>
          <w:rFonts w:cs="Arial"/>
          <w:color w:val="000000" w:themeColor="text1"/>
          <w:shd w:val="clear" w:color="auto" w:fill="FFFFFF"/>
        </w:rPr>
        <w:t>proletariat:</w:t>
      </w:r>
      <w:r w:rsidR="008A1858">
        <w:rPr>
          <w:rFonts w:cs="Arial"/>
          <w:color w:val="000000" w:themeColor="text1"/>
          <w:shd w:val="clear" w:color="auto" w:fill="FFFFFF"/>
        </w:rPr>
        <w:t xml:space="preserve"> the working-class who sell their labour to citizens with more authority than themselves</w:t>
      </w:r>
      <w:r w:rsidR="00AF3B97">
        <w:rPr>
          <w:rFonts w:cs="Arial"/>
          <w:color w:val="000000" w:themeColor="text1"/>
          <w:shd w:val="clear" w:color="auto" w:fill="FFFFFF"/>
        </w:rPr>
        <w:t xml:space="preserve"> (Anyon 2011)</w:t>
      </w:r>
      <w:r w:rsidR="008A1858">
        <w:rPr>
          <w:rFonts w:cs="Arial"/>
          <w:color w:val="000000" w:themeColor="text1"/>
          <w:shd w:val="clear" w:color="auto" w:fill="FFFFFF"/>
        </w:rPr>
        <w:t>.</w:t>
      </w:r>
    </w:p>
    <w:p w14:paraId="7C7E5607" w14:textId="04194CDB" w:rsidR="005309DB" w:rsidRDefault="00974C41" w:rsidP="00072B08">
      <w:pPr>
        <w:spacing w:line="360" w:lineRule="auto"/>
      </w:pPr>
      <w:r>
        <w:t xml:space="preserve">Henry Giroux, an American education critic </w:t>
      </w:r>
      <w:r w:rsidR="00C703D4">
        <w:t xml:space="preserve">has played a protruding role in the development of critical pedagogy. Giroux’s’ work has strived towards creating a democratic education to bring justice to the working-class society. Giroux </w:t>
      </w:r>
      <w:r w:rsidR="00FC0DDA">
        <w:t xml:space="preserve">envisions schools to become a place where students are </w:t>
      </w:r>
      <w:r w:rsidR="00FC0DDA">
        <w:lastRenderedPageBreak/>
        <w:t>conscious of freedom</w:t>
      </w:r>
      <w:r w:rsidR="00FB7835">
        <w:t xml:space="preserve"> </w:t>
      </w:r>
      <w:r w:rsidR="00D1222D">
        <w:t>and can thrive to reach their full potential regardless of gender, race or social class.</w:t>
      </w:r>
      <w:r w:rsidR="007B5951">
        <w:t xml:space="preserve"> Giroux is very passionate about creating a democratic system where equality is for everyone regardless of inequalities, he strives to instil the values of justice and respect into schools to allow students to understand the worth of a justified and equal community. </w:t>
      </w:r>
      <w:r w:rsidR="005A3905">
        <w:t>One aspect of Giroux’s work focuses on higher education, in particular Giroux focuses</w:t>
      </w:r>
      <w:r w:rsidR="00026E73">
        <w:t xml:space="preserve"> on the direct attack on higher education and </w:t>
      </w:r>
      <w:r w:rsidR="005309DB">
        <w:t>neo-liberalism</w:t>
      </w:r>
      <w:r w:rsidR="006F7725">
        <w:t xml:space="preserve"> (Giroux, 2018)</w:t>
      </w:r>
      <w:r w:rsidR="005309DB">
        <w:t>. February of this year President Donald Trump proposed a 200 billion dollar cut to student aid, this would conclude in pushing students into a higher level of debt. Students attend higher education to improve their futures and to find a place within society, but how can students do this now with even more debt to tackle? Giroux’s work aims to overcome the neo-liberalism society that America lives in and use critical pedagogy to push students to act against oppression and come accountable of power</w:t>
      </w:r>
      <w:r w:rsidR="002361E7">
        <w:t xml:space="preserve"> </w:t>
      </w:r>
      <w:r w:rsidR="006F7725">
        <w:t>(Giroux, 2011)</w:t>
      </w:r>
      <w:r w:rsidR="005309DB">
        <w:t xml:space="preserve">. </w:t>
      </w:r>
    </w:p>
    <w:p w14:paraId="5DE9694C" w14:textId="4164058A" w:rsidR="00C703D4" w:rsidRDefault="00974C41" w:rsidP="00072B08">
      <w:pPr>
        <w:spacing w:line="360" w:lineRule="auto"/>
      </w:pPr>
      <w:r>
        <w:t xml:space="preserve">Giroux’s work also picks up on the technocratic teaching that is happening in schools, teachers take what the government has implemented as the correct method of teaching to educate </w:t>
      </w:r>
      <w:r w:rsidR="008D3AF0">
        <w:t xml:space="preserve">students. Technocratic teaching is stifling teachers creativity in the classroom, encouraging rote learning by means of which the teacher instructs the children to record, memorize and repeat. This method also effects its students as it leaves no space </w:t>
      </w:r>
      <w:r w:rsidR="007B5951">
        <w:t>for open discussions and new ideas, this is evidence that the education system needs to change to suffice today’s society and create a free-thinking generation. Progressive education movements have been created to aid more creativity and freedom in classrooms for example</w:t>
      </w:r>
      <w:r w:rsidR="0000606A">
        <w:t>,</w:t>
      </w:r>
      <w:r w:rsidR="007B5951">
        <w:t xml:space="preserve"> the Reggio Emilia approach</w:t>
      </w:r>
      <w:r w:rsidR="002361E7">
        <w:t xml:space="preserve"> </w:t>
      </w:r>
      <w:r w:rsidR="006F7725">
        <w:t>(Giroux, 2010)</w:t>
      </w:r>
      <w:r w:rsidR="007B5951">
        <w:t>.</w:t>
      </w:r>
    </w:p>
    <w:p w14:paraId="5BDEBA9C" w14:textId="2BC3C677" w:rsidR="007B5951" w:rsidRDefault="007B5951" w:rsidP="00072B08">
      <w:pPr>
        <w:spacing w:line="360" w:lineRule="auto"/>
      </w:pPr>
      <w:r>
        <w:t xml:space="preserve">Critical pedagogy gained influence from The Reggio Emilia pedagogy approach, which was founded by Loris Malaguzzi in Northern Italy in 1973. </w:t>
      </w:r>
      <w:r w:rsidR="006F7725">
        <w:t>Gribble (2017) explains t</w:t>
      </w:r>
      <w:r>
        <w:t>his theory is an early years play-based learning method to create a focus on child-centred learning in schools. Malaguzzi believed that children have the right to develop their own learning potential. This method of learning uses the student-teacher learning method which fosters Freires conception of students and teachers learning together.</w:t>
      </w:r>
      <w:r w:rsidR="00314482">
        <w:t xml:space="preserve"> </w:t>
      </w:r>
      <w:r>
        <w:t>The Reggio Emilia approach encourages discovery, experiential, creative and self-directed learning to allow children to sculpt their own learning journey to become free thinking individuals. This learning approach is based highly on learning through play to help children develop skills that are relevant in today’s society. John Dewey’s learning theory expressed that learning through play can help children develop problem solving skills, communication skills and improve cognitive development. In the classroom today, Reggio Emilia is used to connect children to their learning, teachers and community to allow them to learn about the world around them and build on their knowledge using a method that is interesting to them</w:t>
      </w:r>
      <w:r w:rsidR="002361E7">
        <w:t xml:space="preserve"> </w:t>
      </w:r>
      <w:r w:rsidR="006F7725">
        <w:t>(Vecchi, 2010)</w:t>
      </w:r>
      <w:r>
        <w:t xml:space="preserve">. </w:t>
      </w:r>
    </w:p>
    <w:p w14:paraId="7171C1CE" w14:textId="5E557A13" w:rsidR="00F66F31" w:rsidRDefault="00425383" w:rsidP="00072B08">
      <w:pPr>
        <w:spacing w:line="360" w:lineRule="auto"/>
      </w:pPr>
      <w:r>
        <w:lastRenderedPageBreak/>
        <w:t xml:space="preserve">Critical pedagogy is striving to help students demand their rights for equality. </w:t>
      </w:r>
      <w:r w:rsidR="00A431A9">
        <w:t xml:space="preserve">Critical theorists believe that critical pedagogy is the only solution for students to gain equality for themselves, this pedagogy allows children to gain consciousness of the world around them and understand that they are capable of gaining knowledge that will give them power to succeed. </w:t>
      </w:r>
      <w:r w:rsidR="00CC458A">
        <w:t>Critical pedagogy is important for the 21</w:t>
      </w:r>
      <w:r w:rsidR="00CC458A" w:rsidRPr="00A431A9">
        <w:rPr>
          <w:vertAlign w:val="superscript"/>
        </w:rPr>
        <w:t>st</w:t>
      </w:r>
      <w:r w:rsidR="00CC458A">
        <w:t xml:space="preserve"> century to enable education to change inequality, children are now being taught to dismiss the knowledge that has previously been instilled in them and strive for an education which endorses freedom and</w:t>
      </w:r>
      <w:r w:rsidR="00EA1D09">
        <w:t xml:space="preserve"> empowers a journey toward</w:t>
      </w:r>
      <w:r w:rsidR="00CC458A">
        <w:t xml:space="preserve"> equality</w:t>
      </w:r>
      <w:r w:rsidR="002361E7">
        <w:t xml:space="preserve"> </w:t>
      </w:r>
      <w:r w:rsidR="006F7725">
        <w:t>(Kirylo, 2013)</w:t>
      </w:r>
      <w:r w:rsidR="00C512FE">
        <w:t>.</w:t>
      </w:r>
      <w:r w:rsidR="00CC458A">
        <w:t xml:space="preserve"> </w:t>
      </w:r>
      <w:r w:rsidR="00C512FE">
        <w:t>Critical pedagogy focuses on social empowerment which aims to remove oppression from society. It helps shape the vision of education to produce an image of equality and justice, whilst also enabling individuals who are oppressed to gain freedom within society. Critical pedagogy has already seen progressive educational movements with the introduction of Montessori schools and other alternatives to education to support different types of learners and to encourage all learners to become creative and engaged in their own learning journey</w:t>
      </w:r>
      <w:r w:rsidR="002361E7">
        <w:t xml:space="preserve"> </w:t>
      </w:r>
      <w:r w:rsidR="006F7725">
        <w:t>(Gatto, 1996)</w:t>
      </w:r>
      <w:r w:rsidR="00C512FE">
        <w:t xml:space="preserve">. </w:t>
      </w:r>
      <w:r w:rsidR="00791A85">
        <w:t xml:space="preserve">                                          </w:t>
      </w:r>
    </w:p>
    <w:p w14:paraId="5C215FB6" w14:textId="2041D21F" w:rsidR="005C63FA" w:rsidRDefault="00291BA8" w:rsidP="00072B08">
      <w:pPr>
        <w:spacing w:line="360" w:lineRule="auto"/>
      </w:pPr>
      <w:r>
        <w:t xml:space="preserve">In summary critical pedagogy has proven to be a useful method to understand modern educational practice, as shown in Jean Anyons’ study it identifies how </w:t>
      </w:r>
      <w:r w:rsidR="003C0741">
        <w:t>societal bias influences education</w:t>
      </w:r>
      <w:r w:rsidR="005C63FA">
        <w:t xml:space="preserve">, in this case, </w:t>
      </w:r>
      <w:r w:rsidR="003C0741">
        <w:t xml:space="preserve">how students were taught a hidden curriculum dependent on their social class and predicted career path. </w:t>
      </w:r>
      <w:r w:rsidR="005C63FA">
        <w:t xml:space="preserve">Critical pedagogy has also </w:t>
      </w:r>
      <w:r w:rsidR="005C63FA">
        <w:t>used as a tool to show weakness in the traditional education system and to improve on it</w:t>
      </w:r>
      <w:r w:rsidR="005C63FA">
        <w:t xml:space="preserve"> by introducing education alternatives, </w:t>
      </w:r>
      <w:r w:rsidR="005C63FA">
        <w:t>for example the Montessori approach has created a more flexible learning process with emphasis on creating free thinking students</w:t>
      </w:r>
      <w:r w:rsidR="002361E7">
        <w:t xml:space="preserve"> </w:t>
      </w:r>
      <w:r w:rsidR="00072B08">
        <w:t>(</w:t>
      </w:r>
      <w:r w:rsidR="006F7725">
        <w:t>Anyon, 201</w:t>
      </w:r>
      <w:r w:rsidR="00072B08">
        <w:t>1)</w:t>
      </w:r>
      <w:r w:rsidR="005C63FA">
        <w:t xml:space="preserve">. </w:t>
      </w:r>
    </w:p>
    <w:p w14:paraId="23E6D4AC" w14:textId="1539148A" w:rsidR="005C63FA" w:rsidRDefault="005C63FA" w:rsidP="00072B08">
      <w:pPr>
        <w:spacing w:line="360" w:lineRule="auto"/>
      </w:pPr>
      <w:r>
        <w:t>Critical pedagogy is needed to help understand modern-day practice as it identifies the problems our education system is facing and introduces alternative methods as solutions to overcome these issues. Critical pedagogy recognises the need for equality in both society and education to create individuals who think freely and oppose against oppression. Philosophers have found that to gain a neutral education system individuals need to act upon the oppression that effects social classes, students need to learn to acquire the power needed to become successful and create a justified society. Modern education practises have been created from the influences of critical pedagogy, schools now have more focus on their students and understand that not all students learn in the same way and not everyone has the same life experiences</w:t>
      </w:r>
      <w:r w:rsidR="002361E7">
        <w:t xml:space="preserve"> </w:t>
      </w:r>
      <w:r w:rsidR="006F7725">
        <w:t>(Darder et al</w:t>
      </w:r>
      <w:r w:rsidR="00072B08">
        <w:t>, 2009)</w:t>
      </w:r>
      <w:r>
        <w:t xml:space="preserve">. </w:t>
      </w:r>
    </w:p>
    <w:p w14:paraId="0E9C7951" w14:textId="77777777" w:rsidR="005C63FA" w:rsidRDefault="005C63FA" w:rsidP="005C63FA"/>
    <w:p w14:paraId="254B5076" w14:textId="45EE257F" w:rsidR="00291BA8" w:rsidRDefault="003C0741" w:rsidP="00FD7D3C">
      <w:r>
        <w:t xml:space="preserve"> </w:t>
      </w:r>
    </w:p>
    <w:bookmarkEnd w:id="0"/>
    <w:p w14:paraId="318761E7" w14:textId="01546494" w:rsidR="00072B08" w:rsidRDefault="00072B08" w:rsidP="00FD7D3C"/>
    <w:p w14:paraId="1DA328E1" w14:textId="77777777" w:rsidR="00EC3399" w:rsidRDefault="00EC3399" w:rsidP="00FD7D3C">
      <w:bookmarkStart w:id="1" w:name="_GoBack"/>
      <w:bookmarkEnd w:id="1"/>
    </w:p>
    <w:p w14:paraId="7D828E8A" w14:textId="2DADB078" w:rsidR="00072B08" w:rsidRPr="00072B08" w:rsidRDefault="00072B08" w:rsidP="00072B08">
      <w:r w:rsidRPr="00D94447">
        <w:lastRenderedPageBreak/>
        <w:t>References</w:t>
      </w:r>
    </w:p>
    <w:p w14:paraId="14A33461" w14:textId="77777777" w:rsidR="00072B08" w:rsidRPr="002C118E" w:rsidRDefault="00072B08" w:rsidP="00072B08">
      <w:pPr>
        <w:pStyle w:val="ListParagraph"/>
        <w:numPr>
          <w:ilvl w:val="0"/>
          <w:numId w:val="7"/>
        </w:numPr>
      </w:pPr>
      <w:r w:rsidRPr="002C118E">
        <w:t xml:space="preserve">Anyon, J. (1978) ‘SOCIAL CLASS AND THE CURRICULUM OF WORK’ </w:t>
      </w:r>
      <w:r w:rsidRPr="005F08AF">
        <w:rPr>
          <w:i/>
        </w:rPr>
        <w:t xml:space="preserve">Journal of Education. </w:t>
      </w:r>
      <w:r w:rsidRPr="002C118E">
        <w:t xml:space="preserve">162(1) pp.67-87. Available at: </w:t>
      </w:r>
      <w:hyperlink r:id="rId7" w:history="1">
        <w:r w:rsidRPr="002C118E">
          <w:rPr>
            <w:rStyle w:val="Hyperlink"/>
          </w:rPr>
          <w:t>http://www.jeananyon.org/docs/anyon-1980.pdf</w:t>
        </w:r>
      </w:hyperlink>
      <w:r w:rsidRPr="002C118E">
        <w:t xml:space="preserve"> (Accessed: 23 October)</w:t>
      </w:r>
    </w:p>
    <w:p w14:paraId="541D249C" w14:textId="77777777" w:rsidR="00072B08" w:rsidRPr="002C118E" w:rsidRDefault="00072B08" w:rsidP="00072B08">
      <w:pPr>
        <w:pStyle w:val="ListParagraph"/>
        <w:numPr>
          <w:ilvl w:val="0"/>
          <w:numId w:val="7"/>
        </w:numPr>
      </w:pPr>
      <w:r w:rsidRPr="002C118E">
        <w:t xml:space="preserve">Anyon, J. (2011) </w:t>
      </w:r>
      <w:r w:rsidRPr="005F08AF">
        <w:rPr>
          <w:i/>
        </w:rPr>
        <w:t xml:space="preserve">Marx and Education. </w:t>
      </w:r>
      <w:r w:rsidRPr="002C118E">
        <w:t>Oxford</w:t>
      </w:r>
      <w:r w:rsidRPr="005F08AF">
        <w:rPr>
          <w:i/>
        </w:rPr>
        <w:t xml:space="preserve">: </w:t>
      </w:r>
      <w:r w:rsidRPr="002C118E">
        <w:t>Routledge.</w:t>
      </w:r>
    </w:p>
    <w:p w14:paraId="7D12576D" w14:textId="77777777" w:rsidR="00072B08" w:rsidRDefault="00072B08" w:rsidP="00072B08">
      <w:pPr>
        <w:pStyle w:val="ListParagraph"/>
        <w:numPr>
          <w:ilvl w:val="0"/>
          <w:numId w:val="7"/>
        </w:numPr>
      </w:pPr>
      <w:r>
        <w:t xml:space="preserve">Apple, M. (1990). </w:t>
      </w:r>
      <w:r w:rsidRPr="005F08AF">
        <w:rPr>
          <w:i/>
        </w:rPr>
        <w:t xml:space="preserve">Ideology and curriculum </w:t>
      </w:r>
      <w:r>
        <w:t>(2nd ed.). New York: Routledge.</w:t>
      </w:r>
    </w:p>
    <w:p w14:paraId="43B0D9DF" w14:textId="77777777" w:rsidR="00072B08" w:rsidRPr="002C118E" w:rsidRDefault="00072B08" w:rsidP="00072B08">
      <w:pPr>
        <w:pStyle w:val="ListParagraph"/>
        <w:numPr>
          <w:ilvl w:val="0"/>
          <w:numId w:val="7"/>
        </w:numPr>
      </w:pPr>
      <w:r w:rsidRPr="005F08AF">
        <w:rPr>
          <w:rFonts w:cs="Segoe UI"/>
          <w:color w:val="000000" w:themeColor="text1"/>
          <w:shd w:val="clear" w:color="auto" w:fill="FFFFFF"/>
        </w:rPr>
        <w:t>Apple, M. (2004) Ideology and Curriculum (3rd Edition). London: Routledge Falmer</w:t>
      </w:r>
      <w:r w:rsidRPr="005F08AF">
        <w:rPr>
          <w:rFonts w:cs="Segoe UI"/>
          <w:color w:val="373A3C"/>
          <w:shd w:val="clear" w:color="auto" w:fill="FFFFFF"/>
        </w:rPr>
        <w:t>.</w:t>
      </w:r>
    </w:p>
    <w:p w14:paraId="72A321CA" w14:textId="77777777" w:rsidR="00072B08" w:rsidRDefault="00072B08" w:rsidP="00072B08">
      <w:pPr>
        <w:pStyle w:val="ListParagraph"/>
        <w:numPr>
          <w:ilvl w:val="0"/>
          <w:numId w:val="7"/>
        </w:numPr>
      </w:pPr>
      <w:r>
        <w:t xml:space="preserve">Bove, C. (2006) </w:t>
      </w:r>
      <w:r w:rsidRPr="006C0513">
        <w:rPr>
          <w:i/>
        </w:rPr>
        <w:t>The Educational Theory of Jonathan Kozol.</w:t>
      </w:r>
      <w:r>
        <w:t xml:space="preserve"> Available at: </w:t>
      </w:r>
      <w:hyperlink r:id="rId8" w:history="1">
        <w:r w:rsidRPr="001E7D2A">
          <w:rPr>
            <w:rStyle w:val="Hyperlink"/>
          </w:rPr>
          <w:t>http://www.newfoundations.com/GALLERY/Kozol.html</w:t>
        </w:r>
      </w:hyperlink>
      <w:r>
        <w:t xml:space="preserve"> (Accessed: 26 October)</w:t>
      </w:r>
    </w:p>
    <w:p w14:paraId="77544428" w14:textId="77777777" w:rsidR="00072B08" w:rsidRPr="004124BE" w:rsidRDefault="00072B08" w:rsidP="00072B08">
      <w:pPr>
        <w:pStyle w:val="ListParagraph"/>
        <w:numPr>
          <w:ilvl w:val="0"/>
          <w:numId w:val="7"/>
        </w:numPr>
      </w:pPr>
      <w:r w:rsidRPr="005F08AF">
        <w:rPr>
          <w:rStyle w:val="Hyperlink"/>
        </w:rPr>
        <w:t xml:space="preserve">Coles, T. (2014) </w:t>
      </w:r>
      <w:r w:rsidRPr="005F08AF">
        <w:rPr>
          <w:i/>
        </w:rPr>
        <w:t>Critical pedagogy: schools must equip students to challenge the status quo.</w:t>
      </w:r>
      <w:r>
        <w:t xml:space="preserve"> Available </w:t>
      </w:r>
      <w:r w:rsidRPr="004124BE">
        <w:t>at:</w:t>
      </w:r>
      <w:hyperlink r:id="rId9" w:history="1">
        <w:r w:rsidRPr="00644F24">
          <w:rPr>
            <w:rStyle w:val="Hyperlink"/>
          </w:rPr>
          <w:t>https://www.theguardian.com/teacher-network/teacher-blog/2014/feb/25/critical-pedagogy-schools-students-challenge</w:t>
        </w:r>
      </w:hyperlink>
      <w:r>
        <w:rPr>
          <w:rStyle w:val="Hyperlink"/>
        </w:rPr>
        <w:t xml:space="preserve"> </w:t>
      </w:r>
      <w:r w:rsidRPr="005F08AF">
        <w:rPr>
          <w:rStyle w:val="Hyperlink"/>
        </w:rPr>
        <w:t>(Accessed:24 October)</w:t>
      </w:r>
    </w:p>
    <w:p w14:paraId="76C7A372" w14:textId="77777777" w:rsidR="00072B08" w:rsidRPr="002C118E" w:rsidRDefault="00072B08" w:rsidP="00072B08">
      <w:pPr>
        <w:pStyle w:val="ListParagraph"/>
        <w:numPr>
          <w:ilvl w:val="0"/>
          <w:numId w:val="7"/>
        </w:numPr>
      </w:pPr>
      <w:r w:rsidRPr="002C118E">
        <w:t xml:space="preserve">Darder, A.et al. (eds) (2009) </w:t>
      </w:r>
      <w:r w:rsidRPr="005F08AF">
        <w:rPr>
          <w:i/>
        </w:rPr>
        <w:t xml:space="preserve">The Critical Pedagogy Reader. </w:t>
      </w:r>
      <w:r w:rsidRPr="002C118E">
        <w:t>2</w:t>
      </w:r>
      <w:r w:rsidRPr="005F08AF">
        <w:rPr>
          <w:vertAlign w:val="superscript"/>
        </w:rPr>
        <w:t>nd</w:t>
      </w:r>
      <w:r w:rsidRPr="002C118E">
        <w:t xml:space="preserve"> edn.</w:t>
      </w:r>
      <w:r w:rsidRPr="005F08AF">
        <w:rPr>
          <w:i/>
        </w:rPr>
        <w:t xml:space="preserve"> </w:t>
      </w:r>
      <w:r w:rsidRPr="002C118E">
        <w:t xml:space="preserve">New York: Routledge. </w:t>
      </w:r>
    </w:p>
    <w:p w14:paraId="63D6426D" w14:textId="77777777" w:rsidR="00072B08" w:rsidRDefault="00072B08" w:rsidP="00072B08">
      <w:pPr>
        <w:pStyle w:val="ListParagraph"/>
        <w:numPr>
          <w:ilvl w:val="0"/>
          <w:numId w:val="7"/>
        </w:numPr>
      </w:pPr>
      <w:r>
        <w:t xml:space="preserve">Dewey, J. (1916) </w:t>
      </w:r>
      <w:r w:rsidRPr="005F08AF">
        <w:rPr>
          <w:i/>
        </w:rPr>
        <w:t>Democracy and education</w:t>
      </w:r>
      <w:r>
        <w:t>. New York: Macmillan.</w:t>
      </w:r>
    </w:p>
    <w:p w14:paraId="2DBF2CBC" w14:textId="77777777" w:rsidR="00072B08" w:rsidRPr="002C118E" w:rsidRDefault="00072B08" w:rsidP="00072B08">
      <w:pPr>
        <w:pStyle w:val="ListParagraph"/>
        <w:numPr>
          <w:ilvl w:val="0"/>
          <w:numId w:val="7"/>
        </w:numPr>
      </w:pPr>
      <w:r w:rsidRPr="002C118E">
        <w:t xml:space="preserve">Fielding, M. (1945) </w:t>
      </w:r>
      <w:r w:rsidRPr="005F08AF">
        <w:rPr>
          <w:i/>
        </w:rPr>
        <w:t xml:space="preserve">Radical education and the common school. </w:t>
      </w:r>
      <w:r w:rsidRPr="002C118E">
        <w:t xml:space="preserve">London: Routledge. </w:t>
      </w:r>
    </w:p>
    <w:p w14:paraId="1A23F9AC" w14:textId="77777777" w:rsidR="00072B08" w:rsidRPr="002C118E" w:rsidRDefault="00072B08" w:rsidP="00072B08">
      <w:pPr>
        <w:pStyle w:val="ListParagraph"/>
        <w:numPr>
          <w:ilvl w:val="0"/>
          <w:numId w:val="7"/>
        </w:numPr>
      </w:pPr>
      <w:r>
        <w:t xml:space="preserve">Freire, P. (1968) </w:t>
      </w:r>
      <w:r>
        <w:rPr>
          <w:i/>
        </w:rPr>
        <w:t xml:space="preserve">Pedagogy of the Oppressed. </w:t>
      </w:r>
      <w:r>
        <w:t>New York: Seabury Press.</w:t>
      </w:r>
    </w:p>
    <w:p w14:paraId="712DF8FF" w14:textId="77777777" w:rsidR="00072B08" w:rsidRDefault="00072B08" w:rsidP="00072B08">
      <w:pPr>
        <w:pStyle w:val="ListParagraph"/>
        <w:numPr>
          <w:ilvl w:val="0"/>
          <w:numId w:val="7"/>
        </w:numPr>
      </w:pPr>
      <w:r w:rsidRPr="002C118E">
        <w:t xml:space="preserve">Freire, P. (1972) </w:t>
      </w:r>
      <w:r w:rsidRPr="005F08AF">
        <w:rPr>
          <w:i/>
        </w:rPr>
        <w:t xml:space="preserve">Pedagogy of the Oppressed. </w:t>
      </w:r>
      <w:r>
        <w:t>(2</w:t>
      </w:r>
      <w:r w:rsidRPr="006C0513">
        <w:rPr>
          <w:vertAlign w:val="superscript"/>
        </w:rPr>
        <w:t>nd</w:t>
      </w:r>
      <w:r>
        <w:t xml:space="preserve"> edn) </w:t>
      </w:r>
      <w:r w:rsidRPr="002C118E">
        <w:t>Great Britain: Penguin Books.</w:t>
      </w:r>
    </w:p>
    <w:p w14:paraId="0BB653B6" w14:textId="77777777" w:rsidR="00072B08" w:rsidRDefault="00072B08" w:rsidP="00072B08">
      <w:pPr>
        <w:pStyle w:val="ListParagraph"/>
        <w:numPr>
          <w:ilvl w:val="0"/>
          <w:numId w:val="7"/>
        </w:numPr>
      </w:pPr>
      <w:r>
        <w:t>Freire, P. (1998). Pedagogy of freedom: Ethics, democracy, and civic courage. New York: Rowman and Littlefield.</w:t>
      </w:r>
    </w:p>
    <w:p w14:paraId="6CB6375E" w14:textId="77777777" w:rsidR="00072B08" w:rsidRPr="005F08AF" w:rsidRDefault="00072B08" w:rsidP="00072B08">
      <w:pPr>
        <w:pStyle w:val="ListParagraph"/>
        <w:numPr>
          <w:ilvl w:val="0"/>
          <w:numId w:val="7"/>
        </w:numPr>
        <w:rPr>
          <w:rFonts w:cs="Segoe UI"/>
          <w:color w:val="000000" w:themeColor="text1"/>
          <w:shd w:val="clear" w:color="auto" w:fill="FFFFFF"/>
        </w:rPr>
      </w:pPr>
      <w:r w:rsidRPr="005F08AF">
        <w:rPr>
          <w:rFonts w:cs="Segoe UI"/>
          <w:color w:val="000000" w:themeColor="text1"/>
          <w:shd w:val="clear" w:color="auto" w:fill="FFFFFF"/>
        </w:rPr>
        <w:t>Freire, P. (2004) Pedagogy and Hope: Reliving Pedagogy of the Oppressed.  London: Routledge.</w:t>
      </w:r>
    </w:p>
    <w:p w14:paraId="25771194" w14:textId="77777777" w:rsidR="00072B08" w:rsidRPr="005573CD" w:rsidRDefault="00072B08" w:rsidP="00072B08">
      <w:pPr>
        <w:pStyle w:val="ListParagraph"/>
        <w:numPr>
          <w:ilvl w:val="0"/>
          <w:numId w:val="7"/>
        </w:numPr>
        <w:rPr>
          <w:i/>
        </w:rPr>
      </w:pPr>
      <w:r>
        <w:t xml:space="preserve">Gatto, J.T. (1991). </w:t>
      </w:r>
      <w:r w:rsidRPr="005573CD">
        <w:rPr>
          <w:i/>
        </w:rPr>
        <w:t>Dumbing us down.</w:t>
      </w:r>
      <w:r>
        <w:rPr>
          <w:i/>
        </w:rPr>
        <w:t xml:space="preserve"> </w:t>
      </w:r>
      <w:r>
        <w:t>Canada: New Society Publishers.</w:t>
      </w:r>
    </w:p>
    <w:p w14:paraId="63EA1B21" w14:textId="77777777" w:rsidR="00072B08" w:rsidRDefault="00072B08" w:rsidP="00072B08">
      <w:pPr>
        <w:pStyle w:val="ListParagraph"/>
        <w:numPr>
          <w:ilvl w:val="0"/>
          <w:numId w:val="7"/>
        </w:numPr>
      </w:pPr>
      <w:r w:rsidRPr="005F08AF">
        <w:rPr>
          <w:rStyle w:val="Hyperlink"/>
        </w:rPr>
        <w:t>Gatto, J.T. (</w:t>
      </w:r>
      <w:r>
        <w:rPr>
          <w:rStyle w:val="Hyperlink"/>
        </w:rPr>
        <w:t>1996</w:t>
      </w:r>
      <w:r w:rsidRPr="005F08AF">
        <w:rPr>
          <w:rStyle w:val="Hyperlink"/>
        </w:rPr>
        <w:t xml:space="preserve">) </w:t>
      </w:r>
      <w:r w:rsidRPr="005F08AF">
        <w:rPr>
          <w:rStyle w:val="Hyperlink"/>
          <w:i/>
        </w:rPr>
        <w:t xml:space="preserve">The Natural Child Project. </w:t>
      </w:r>
      <w:r w:rsidRPr="005F08AF">
        <w:rPr>
          <w:rStyle w:val="Hyperlink"/>
        </w:rPr>
        <w:t xml:space="preserve">(2016) Available at: </w:t>
      </w:r>
      <w:hyperlink r:id="rId10" w:history="1">
        <w:r w:rsidRPr="00644F24">
          <w:rPr>
            <w:rStyle w:val="Hyperlink"/>
          </w:rPr>
          <w:t>https://www.naturalchild.org/articles/guest/john_gatto.html</w:t>
        </w:r>
      </w:hyperlink>
      <w:r>
        <w:rPr>
          <w:rStyle w:val="Hyperlink"/>
        </w:rPr>
        <w:t xml:space="preserve"> </w:t>
      </w:r>
      <w:r w:rsidRPr="005F08AF">
        <w:rPr>
          <w:rStyle w:val="Hyperlink"/>
        </w:rPr>
        <w:t>(Accessed:24 October)</w:t>
      </w:r>
    </w:p>
    <w:p w14:paraId="271F9BF4" w14:textId="77777777" w:rsidR="00072B08" w:rsidRDefault="00072B08" w:rsidP="00072B08">
      <w:pPr>
        <w:pStyle w:val="ListParagraph"/>
        <w:numPr>
          <w:ilvl w:val="0"/>
          <w:numId w:val="7"/>
        </w:numPr>
      </w:pPr>
      <w:r>
        <w:t xml:space="preserve">Gatto, J.T. (2009) </w:t>
      </w:r>
      <w:r w:rsidRPr="006C0513">
        <w:rPr>
          <w:i/>
        </w:rPr>
        <w:t>Weapons of Mass Instruction</w:t>
      </w:r>
      <w:r>
        <w:t>. Canada: New Society Publishers</w:t>
      </w:r>
    </w:p>
    <w:p w14:paraId="02AEA6C0" w14:textId="77777777" w:rsidR="00072B08" w:rsidRPr="00990948" w:rsidRDefault="00072B08" w:rsidP="00072B08">
      <w:pPr>
        <w:pStyle w:val="ListParagraph"/>
        <w:numPr>
          <w:ilvl w:val="0"/>
          <w:numId w:val="7"/>
        </w:numPr>
      </w:pPr>
      <w:r>
        <w:t xml:space="preserve">Giguere, Dominick. "Reviewing critical pedagogy's criticisms and providing a pragmatic heuristic" (2016) </w:t>
      </w:r>
      <w:r w:rsidRPr="005F08AF">
        <w:rPr>
          <w:i/>
        </w:rPr>
        <w:t>EWU Master’s Thesis</w:t>
      </w:r>
      <w:r w:rsidRPr="005F08AF">
        <w:rPr>
          <w:rStyle w:val="Hyperlink"/>
        </w:rPr>
        <w:t xml:space="preserve">. 379. Available at: </w:t>
      </w:r>
      <w:hyperlink r:id="rId11" w:history="1">
        <w:r w:rsidRPr="00644F24">
          <w:rPr>
            <w:rStyle w:val="Hyperlink"/>
          </w:rPr>
          <w:t>https://dc.ewu.edu/cgi/viewcontent.cgi?referer=https://www.google.co.uk/&amp;httpsredir=1&amp;article=1379&amp;context=theses</w:t>
        </w:r>
      </w:hyperlink>
      <w:r>
        <w:rPr>
          <w:rStyle w:val="Hyperlink"/>
        </w:rPr>
        <w:t xml:space="preserve"> </w:t>
      </w:r>
      <w:r w:rsidRPr="005F08AF">
        <w:rPr>
          <w:rStyle w:val="Hyperlink"/>
        </w:rPr>
        <w:t>(Accessed:25 October)</w:t>
      </w:r>
    </w:p>
    <w:p w14:paraId="013FD5B1" w14:textId="77777777" w:rsidR="00072B08" w:rsidRDefault="00072B08" w:rsidP="00072B08">
      <w:pPr>
        <w:pStyle w:val="ListParagraph"/>
        <w:numPr>
          <w:ilvl w:val="0"/>
          <w:numId w:val="7"/>
        </w:numPr>
      </w:pPr>
      <w:r>
        <w:t>Giroux, H. (1997</w:t>
      </w:r>
      <w:r w:rsidRPr="005F08AF">
        <w:rPr>
          <w:i/>
        </w:rPr>
        <w:t>) Pedagogy and the politics of hope: Theory, culture, and schooling</w:t>
      </w:r>
      <w:r>
        <w:t>. Colorado: Westview Press.</w:t>
      </w:r>
    </w:p>
    <w:p w14:paraId="08F594CA" w14:textId="77777777" w:rsidR="00072B08" w:rsidRPr="00B34600" w:rsidRDefault="00072B08" w:rsidP="00072B08">
      <w:pPr>
        <w:pStyle w:val="ListParagraph"/>
        <w:numPr>
          <w:ilvl w:val="0"/>
          <w:numId w:val="7"/>
        </w:numPr>
      </w:pPr>
      <w:r w:rsidRPr="002C118E">
        <w:t>Giroux, H. (</w:t>
      </w:r>
      <w:r>
        <w:t>2011</w:t>
      </w:r>
      <w:r w:rsidRPr="002C118E">
        <w:t>)</w:t>
      </w:r>
      <w:r>
        <w:t xml:space="preserve"> </w:t>
      </w:r>
      <w:r w:rsidRPr="005F08AF">
        <w:rPr>
          <w:i/>
        </w:rPr>
        <w:t xml:space="preserve">On Critical Pedagogy. </w:t>
      </w:r>
      <w:r>
        <w:t xml:space="preserve">London: Bloomsbury. </w:t>
      </w:r>
    </w:p>
    <w:p w14:paraId="5059B74F" w14:textId="77777777" w:rsidR="00072B08" w:rsidRPr="005F08AF" w:rsidRDefault="00072B08" w:rsidP="00072B08">
      <w:pPr>
        <w:pStyle w:val="ListParagraph"/>
        <w:numPr>
          <w:ilvl w:val="0"/>
          <w:numId w:val="7"/>
        </w:numPr>
        <w:rPr>
          <w:rStyle w:val="Hyperlink"/>
        </w:rPr>
      </w:pPr>
      <w:r w:rsidRPr="005F08AF">
        <w:rPr>
          <w:rStyle w:val="Hyperlink"/>
        </w:rPr>
        <w:t>Giroux, H. (2018)</w:t>
      </w:r>
      <w:r w:rsidRPr="005F08AF">
        <w:rPr>
          <w:rStyle w:val="Hyperlink"/>
          <w:i/>
        </w:rPr>
        <w:t xml:space="preserve"> Henry. A Giroux</w:t>
      </w:r>
      <w:r w:rsidRPr="005F08AF">
        <w:rPr>
          <w:rStyle w:val="Hyperlink"/>
        </w:rPr>
        <w:t>. Available at:</w:t>
      </w:r>
      <w:r w:rsidRPr="004124BE">
        <w:t xml:space="preserve"> </w:t>
      </w:r>
      <w:hyperlink r:id="rId12" w:history="1">
        <w:r w:rsidRPr="00644F24">
          <w:rPr>
            <w:rStyle w:val="Hyperlink"/>
          </w:rPr>
          <w:t>https://www.henryagiroux.com/about</w:t>
        </w:r>
      </w:hyperlink>
      <w:r w:rsidRPr="005F08AF">
        <w:rPr>
          <w:rStyle w:val="Hyperlink"/>
        </w:rPr>
        <w:t xml:space="preserve"> (Accessed: 24 October)</w:t>
      </w:r>
    </w:p>
    <w:p w14:paraId="1CDA25AD" w14:textId="77777777" w:rsidR="00072B08" w:rsidRPr="002C118E" w:rsidRDefault="00072B08" w:rsidP="00072B08">
      <w:pPr>
        <w:pStyle w:val="ListParagraph"/>
        <w:numPr>
          <w:ilvl w:val="0"/>
          <w:numId w:val="7"/>
        </w:numPr>
      </w:pPr>
      <w:r w:rsidRPr="002C118E">
        <w:t xml:space="preserve">Giroux, H.A. (2010) ‘Rethinking Education as the Practice of Freedom: Paulo Freire and the promise of critical pedagogy’ </w:t>
      </w:r>
      <w:r w:rsidRPr="005F08AF">
        <w:rPr>
          <w:i/>
        </w:rPr>
        <w:t xml:space="preserve">Policy Futures in Education. </w:t>
      </w:r>
      <w:r w:rsidRPr="002C118E">
        <w:t xml:space="preserve">8(6). pp. 715-720. Available at: </w:t>
      </w:r>
      <w:hyperlink r:id="rId13" w:history="1">
        <w:r w:rsidRPr="002C118E">
          <w:rPr>
            <w:rStyle w:val="Hyperlink"/>
          </w:rPr>
          <w:t>http://journals.sagepub.com/doi/pdf/10.2304/pfie.2010.8.6.715</w:t>
        </w:r>
      </w:hyperlink>
      <w:r w:rsidRPr="002C118E">
        <w:t xml:space="preserve"> (Accessed: 23 October)</w:t>
      </w:r>
    </w:p>
    <w:p w14:paraId="77E430F1" w14:textId="77777777" w:rsidR="00072B08" w:rsidRDefault="00072B08" w:rsidP="00072B08">
      <w:pPr>
        <w:pStyle w:val="ListParagraph"/>
        <w:numPr>
          <w:ilvl w:val="0"/>
          <w:numId w:val="7"/>
        </w:numPr>
      </w:pPr>
      <w:r>
        <w:t xml:space="preserve">Gribble, K. (2017) </w:t>
      </w:r>
      <w:r>
        <w:rPr>
          <w:i/>
        </w:rPr>
        <w:t xml:space="preserve">The Reggio Emilia Approach. </w:t>
      </w:r>
      <w:r>
        <w:t xml:space="preserve">Available at: </w:t>
      </w:r>
      <w:hyperlink r:id="rId14" w:history="1">
        <w:r w:rsidRPr="00E04BF6">
          <w:rPr>
            <w:rStyle w:val="Hyperlink"/>
          </w:rPr>
          <w:t>http://www.aneverydaystory.com/beginners-guide-to-reggio-emilia/reggio-books/</w:t>
        </w:r>
      </w:hyperlink>
      <w:r>
        <w:t xml:space="preserve">  (Accessed: 26 October)</w:t>
      </w:r>
    </w:p>
    <w:p w14:paraId="08367841" w14:textId="77777777" w:rsidR="00072B08" w:rsidRDefault="00072B08" w:rsidP="00072B08">
      <w:pPr>
        <w:pStyle w:val="ListParagraph"/>
        <w:numPr>
          <w:ilvl w:val="0"/>
          <w:numId w:val="7"/>
        </w:numPr>
      </w:pPr>
      <w:r>
        <w:t xml:space="preserve">Jefferies, S. (2016). </w:t>
      </w:r>
      <w:r>
        <w:rPr>
          <w:i/>
        </w:rPr>
        <w:t xml:space="preserve">Grand Hotel Abyss. </w:t>
      </w:r>
      <w:r>
        <w:t xml:space="preserve">London: Verso Books. </w:t>
      </w:r>
    </w:p>
    <w:p w14:paraId="2CAFFBE7" w14:textId="77777777" w:rsidR="00072B08" w:rsidRDefault="00072B08" w:rsidP="00072B08">
      <w:pPr>
        <w:pStyle w:val="ListParagraph"/>
        <w:numPr>
          <w:ilvl w:val="0"/>
          <w:numId w:val="7"/>
        </w:numPr>
      </w:pPr>
      <w:r w:rsidRPr="002C118E">
        <w:t xml:space="preserve">Kirylo, J. (ed) (2013) </w:t>
      </w:r>
      <w:r w:rsidRPr="005F08AF">
        <w:rPr>
          <w:i/>
        </w:rPr>
        <w:t xml:space="preserve">A critical pedagogy of resistance: 34 pedagogies we need to know. </w:t>
      </w:r>
      <w:r w:rsidRPr="002C118E">
        <w:t>Rotterdam:</w:t>
      </w:r>
      <w:r w:rsidRPr="005F08AF">
        <w:rPr>
          <w:i/>
        </w:rPr>
        <w:t xml:space="preserve"> </w:t>
      </w:r>
      <w:r w:rsidRPr="002C118E">
        <w:t>Sense Publishers.</w:t>
      </w:r>
    </w:p>
    <w:p w14:paraId="765F9FC9" w14:textId="77777777" w:rsidR="00072B08" w:rsidRDefault="00072B08" w:rsidP="00072B08">
      <w:pPr>
        <w:pStyle w:val="ListParagraph"/>
        <w:numPr>
          <w:ilvl w:val="0"/>
          <w:numId w:val="7"/>
        </w:numPr>
      </w:pPr>
      <w:r>
        <w:t xml:space="preserve">Kozol, J. (1991). </w:t>
      </w:r>
      <w:r w:rsidRPr="008576EB">
        <w:rPr>
          <w:i/>
        </w:rPr>
        <w:t>Savage Inequalities</w:t>
      </w:r>
      <w:r>
        <w:t xml:space="preserve">. Broadway Books: USA. </w:t>
      </w:r>
    </w:p>
    <w:p w14:paraId="4D81DE2D" w14:textId="77777777" w:rsidR="00072B08" w:rsidRPr="006C0513" w:rsidRDefault="00072B08" w:rsidP="00072B08">
      <w:pPr>
        <w:pStyle w:val="ListParagraph"/>
        <w:numPr>
          <w:ilvl w:val="0"/>
          <w:numId w:val="7"/>
        </w:numPr>
      </w:pPr>
      <w:r>
        <w:t xml:space="preserve">Marx, K. (1867). </w:t>
      </w:r>
      <w:r>
        <w:rPr>
          <w:i/>
        </w:rPr>
        <w:t xml:space="preserve">Capital. </w:t>
      </w:r>
      <w:r>
        <w:t>USA: Regnery Publishing.</w:t>
      </w:r>
    </w:p>
    <w:p w14:paraId="0A353D71" w14:textId="77777777" w:rsidR="00072B08" w:rsidRDefault="00072B08" w:rsidP="00072B08">
      <w:pPr>
        <w:pStyle w:val="ListParagraph"/>
        <w:numPr>
          <w:ilvl w:val="0"/>
          <w:numId w:val="7"/>
        </w:numPr>
      </w:pPr>
      <w:r>
        <w:t xml:space="preserve">Montessori, M. (1909) </w:t>
      </w:r>
      <w:r>
        <w:rPr>
          <w:i/>
        </w:rPr>
        <w:t xml:space="preserve">The Montessori Method. </w:t>
      </w:r>
      <w:r>
        <w:t xml:space="preserve">New York: Dover Publications. </w:t>
      </w:r>
    </w:p>
    <w:p w14:paraId="3C986109" w14:textId="0A8AB32C" w:rsidR="00072B08" w:rsidRPr="00FD7D3C" w:rsidRDefault="00072B08" w:rsidP="00FD7D3C">
      <w:pPr>
        <w:pStyle w:val="ListParagraph"/>
        <w:numPr>
          <w:ilvl w:val="0"/>
          <w:numId w:val="7"/>
        </w:numPr>
      </w:pPr>
      <w:r>
        <w:t xml:space="preserve">Vecchi, V. (2010) </w:t>
      </w:r>
      <w:r w:rsidRPr="008576EB">
        <w:rPr>
          <w:i/>
        </w:rPr>
        <w:t>A</w:t>
      </w:r>
      <w:r>
        <w:rPr>
          <w:i/>
        </w:rPr>
        <w:t>r</w:t>
      </w:r>
      <w:r w:rsidRPr="008576EB">
        <w:rPr>
          <w:i/>
        </w:rPr>
        <w:t>t and Creativity in Reggio Emilia.</w:t>
      </w:r>
      <w:r>
        <w:rPr>
          <w:i/>
        </w:rPr>
        <w:t xml:space="preserve"> </w:t>
      </w:r>
      <w:r>
        <w:t xml:space="preserve">Routledge: Oxford. </w:t>
      </w:r>
    </w:p>
    <w:sectPr w:rsidR="00072B08" w:rsidRPr="00FD7D3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D1BFD1" w14:textId="77777777" w:rsidR="00E96E2B" w:rsidRDefault="00E96E2B" w:rsidP="00FD7D3C">
      <w:pPr>
        <w:spacing w:after="0" w:line="240" w:lineRule="auto"/>
      </w:pPr>
      <w:r>
        <w:separator/>
      </w:r>
    </w:p>
  </w:endnote>
  <w:endnote w:type="continuationSeparator" w:id="0">
    <w:p w14:paraId="1FFE30D7" w14:textId="77777777" w:rsidR="00E96E2B" w:rsidRDefault="00E96E2B" w:rsidP="00FD7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6AEDA4" w14:textId="77777777" w:rsidR="00E96E2B" w:rsidRDefault="00E96E2B" w:rsidP="00FD7D3C">
      <w:pPr>
        <w:spacing w:after="0" w:line="240" w:lineRule="auto"/>
      </w:pPr>
      <w:r>
        <w:separator/>
      </w:r>
    </w:p>
  </w:footnote>
  <w:footnote w:type="continuationSeparator" w:id="0">
    <w:p w14:paraId="6F2A7E15" w14:textId="77777777" w:rsidR="00E96E2B" w:rsidRDefault="00E96E2B" w:rsidP="00FD7D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587FDF" w14:textId="7FF5F223" w:rsidR="00FD7D3C" w:rsidRDefault="00FD7D3C">
    <w:pPr>
      <w:pStyle w:val="Header"/>
    </w:pPr>
    <w:r>
      <w:t>P151244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A4CE4"/>
    <w:multiLevelType w:val="hybridMultilevel"/>
    <w:tmpl w:val="83BC337C"/>
    <w:lvl w:ilvl="0" w:tplc="F90A766C">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A48AC"/>
    <w:multiLevelType w:val="hybridMultilevel"/>
    <w:tmpl w:val="6F4AE434"/>
    <w:lvl w:ilvl="0" w:tplc="08090001">
      <w:start w:val="1"/>
      <w:numFmt w:val="bullet"/>
      <w:lvlText w:val=""/>
      <w:lvlJc w:val="left"/>
      <w:pPr>
        <w:ind w:left="1131" w:hanging="360"/>
      </w:pPr>
      <w:rPr>
        <w:rFonts w:ascii="Symbol" w:hAnsi="Symbol" w:hint="default"/>
      </w:rPr>
    </w:lvl>
    <w:lvl w:ilvl="1" w:tplc="08090003" w:tentative="1">
      <w:start w:val="1"/>
      <w:numFmt w:val="bullet"/>
      <w:lvlText w:val="o"/>
      <w:lvlJc w:val="left"/>
      <w:pPr>
        <w:ind w:left="1851" w:hanging="360"/>
      </w:pPr>
      <w:rPr>
        <w:rFonts w:ascii="Courier New" w:hAnsi="Courier New" w:cs="Courier New" w:hint="default"/>
      </w:rPr>
    </w:lvl>
    <w:lvl w:ilvl="2" w:tplc="08090005" w:tentative="1">
      <w:start w:val="1"/>
      <w:numFmt w:val="bullet"/>
      <w:lvlText w:val=""/>
      <w:lvlJc w:val="left"/>
      <w:pPr>
        <w:ind w:left="2571" w:hanging="360"/>
      </w:pPr>
      <w:rPr>
        <w:rFonts w:ascii="Wingdings" w:hAnsi="Wingdings" w:hint="default"/>
      </w:rPr>
    </w:lvl>
    <w:lvl w:ilvl="3" w:tplc="08090001" w:tentative="1">
      <w:start w:val="1"/>
      <w:numFmt w:val="bullet"/>
      <w:lvlText w:val=""/>
      <w:lvlJc w:val="left"/>
      <w:pPr>
        <w:ind w:left="3291" w:hanging="360"/>
      </w:pPr>
      <w:rPr>
        <w:rFonts w:ascii="Symbol" w:hAnsi="Symbol" w:hint="default"/>
      </w:rPr>
    </w:lvl>
    <w:lvl w:ilvl="4" w:tplc="08090003" w:tentative="1">
      <w:start w:val="1"/>
      <w:numFmt w:val="bullet"/>
      <w:lvlText w:val="o"/>
      <w:lvlJc w:val="left"/>
      <w:pPr>
        <w:ind w:left="4011" w:hanging="360"/>
      </w:pPr>
      <w:rPr>
        <w:rFonts w:ascii="Courier New" w:hAnsi="Courier New" w:cs="Courier New" w:hint="default"/>
      </w:rPr>
    </w:lvl>
    <w:lvl w:ilvl="5" w:tplc="08090005" w:tentative="1">
      <w:start w:val="1"/>
      <w:numFmt w:val="bullet"/>
      <w:lvlText w:val=""/>
      <w:lvlJc w:val="left"/>
      <w:pPr>
        <w:ind w:left="4731" w:hanging="360"/>
      </w:pPr>
      <w:rPr>
        <w:rFonts w:ascii="Wingdings" w:hAnsi="Wingdings" w:hint="default"/>
      </w:rPr>
    </w:lvl>
    <w:lvl w:ilvl="6" w:tplc="08090001" w:tentative="1">
      <w:start w:val="1"/>
      <w:numFmt w:val="bullet"/>
      <w:lvlText w:val=""/>
      <w:lvlJc w:val="left"/>
      <w:pPr>
        <w:ind w:left="5451" w:hanging="360"/>
      </w:pPr>
      <w:rPr>
        <w:rFonts w:ascii="Symbol" w:hAnsi="Symbol" w:hint="default"/>
      </w:rPr>
    </w:lvl>
    <w:lvl w:ilvl="7" w:tplc="08090003" w:tentative="1">
      <w:start w:val="1"/>
      <w:numFmt w:val="bullet"/>
      <w:lvlText w:val="o"/>
      <w:lvlJc w:val="left"/>
      <w:pPr>
        <w:ind w:left="6171" w:hanging="360"/>
      </w:pPr>
      <w:rPr>
        <w:rFonts w:ascii="Courier New" w:hAnsi="Courier New" w:cs="Courier New" w:hint="default"/>
      </w:rPr>
    </w:lvl>
    <w:lvl w:ilvl="8" w:tplc="08090005" w:tentative="1">
      <w:start w:val="1"/>
      <w:numFmt w:val="bullet"/>
      <w:lvlText w:val=""/>
      <w:lvlJc w:val="left"/>
      <w:pPr>
        <w:ind w:left="6891" w:hanging="360"/>
      </w:pPr>
      <w:rPr>
        <w:rFonts w:ascii="Wingdings" w:hAnsi="Wingdings" w:hint="default"/>
      </w:rPr>
    </w:lvl>
  </w:abstractNum>
  <w:abstractNum w:abstractNumId="2" w15:restartNumberingAfterBreak="0">
    <w:nsid w:val="364368D6"/>
    <w:multiLevelType w:val="hybridMultilevel"/>
    <w:tmpl w:val="0EF073E4"/>
    <w:lvl w:ilvl="0" w:tplc="69D486CC">
      <w:start w:val="1"/>
      <w:numFmt w:val="decimal"/>
      <w:lvlText w:val="%1."/>
      <w:lvlJc w:val="left"/>
      <w:pPr>
        <w:ind w:left="785"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7103F0"/>
    <w:multiLevelType w:val="hybridMultilevel"/>
    <w:tmpl w:val="1696F1BA"/>
    <w:lvl w:ilvl="0" w:tplc="F90A766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8B51CF"/>
    <w:multiLevelType w:val="hybridMultilevel"/>
    <w:tmpl w:val="7F50B9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C0901D4"/>
    <w:multiLevelType w:val="hybridMultilevel"/>
    <w:tmpl w:val="9C98F602"/>
    <w:lvl w:ilvl="0" w:tplc="F90A766C">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D4C7BF0"/>
    <w:multiLevelType w:val="hybridMultilevel"/>
    <w:tmpl w:val="EE2CC61A"/>
    <w:lvl w:ilvl="0" w:tplc="F90A766C">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5"/>
  </w:num>
  <w:num w:numId="3">
    <w:abstractNumId w:val="1"/>
  </w:num>
  <w:num w:numId="4">
    <w:abstractNumId w:val="0"/>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5A0"/>
    <w:rsid w:val="00005DB5"/>
    <w:rsid w:val="0000606A"/>
    <w:rsid w:val="00025B64"/>
    <w:rsid w:val="00026E73"/>
    <w:rsid w:val="00041C1D"/>
    <w:rsid w:val="00072B08"/>
    <w:rsid w:val="00080354"/>
    <w:rsid w:val="000829A8"/>
    <w:rsid w:val="000A2EF2"/>
    <w:rsid w:val="000C6693"/>
    <w:rsid w:val="000E2C51"/>
    <w:rsid w:val="000E3063"/>
    <w:rsid w:val="000E47BA"/>
    <w:rsid w:val="000E6FF4"/>
    <w:rsid w:val="001072E5"/>
    <w:rsid w:val="00110992"/>
    <w:rsid w:val="00113774"/>
    <w:rsid w:val="00127EE8"/>
    <w:rsid w:val="00130AED"/>
    <w:rsid w:val="00163C98"/>
    <w:rsid w:val="00187015"/>
    <w:rsid w:val="001877F3"/>
    <w:rsid w:val="00187F93"/>
    <w:rsid w:val="0019697D"/>
    <w:rsid w:val="001C1A29"/>
    <w:rsid w:val="001C25A0"/>
    <w:rsid w:val="001E2C21"/>
    <w:rsid w:val="00232CF4"/>
    <w:rsid w:val="002361E7"/>
    <w:rsid w:val="00240E47"/>
    <w:rsid w:val="002860B6"/>
    <w:rsid w:val="00291BA8"/>
    <w:rsid w:val="00295007"/>
    <w:rsid w:val="002A4D4C"/>
    <w:rsid w:val="002B2A67"/>
    <w:rsid w:val="002C526D"/>
    <w:rsid w:val="002F524E"/>
    <w:rsid w:val="00314482"/>
    <w:rsid w:val="003369D1"/>
    <w:rsid w:val="0037393E"/>
    <w:rsid w:val="00384A6C"/>
    <w:rsid w:val="00394359"/>
    <w:rsid w:val="003B2556"/>
    <w:rsid w:val="003B79C3"/>
    <w:rsid w:val="003C05C6"/>
    <w:rsid w:val="003C0741"/>
    <w:rsid w:val="003C4810"/>
    <w:rsid w:val="00425383"/>
    <w:rsid w:val="00444B92"/>
    <w:rsid w:val="004527CD"/>
    <w:rsid w:val="00457DBF"/>
    <w:rsid w:val="00464059"/>
    <w:rsid w:val="00475359"/>
    <w:rsid w:val="004A1C61"/>
    <w:rsid w:val="004D1ABB"/>
    <w:rsid w:val="004E4B47"/>
    <w:rsid w:val="004E7AAF"/>
    <w:rsid w:val="004F1798"/>
    <w:rsid w:val="005245D0"/>
    <w:rsid w:val="005309DB"/>
    <w:rsid w:val="00547892"/>
    <w:rsid w:val="005561DD"/>
    <w:rsid w:val="00557297"/>
    <w:rsid w:val="005729D1"/>
    <w:rsid w:val="00591858"/>
    <w:rsid w:val="005A3905"/>
    <w:rsid w:val="005B4F77"/>
    <w:rsid w:val="005B51D9"/>
    <w:rsid w:val="005B65D5"/>
    <w:rsid w:val="005C63FA"/>
    <w:rsid w:val="005E7557"/>
    <w:rsid w:val="005F5EF8"/>
    <w:rsid w:val="0065405C"/>
    <w:rsid w:val="0068328C"/>
    <w:rsid w:val="006B663B"/>
    <w:rsid w:val="006C6E5D"/>
    <w:rsid w:val="006F7725"/>
    <w:rsid w:val="0074568E"/>
    <w:rsid w:val="0077126E"/>
    <w:rsid w:val="0078222B"/>
    <w:rsid w:val="00791A85"/>
    <w:rsid w:val="007B5951"/>
    <w:rsid w:val="007B76CC"/>
    <w:rsid w:val="007B7ECD"/>
    <w:rsid w:val="008350BC"/>
    <w:rsid w:val="00845D2E"/>
    <w:rsid w:val="00894B3E"/>
    <w:rsid w:val="008A1858"/>
    <w:rsid w:val="008A60AD"/>
    <w:rsid w:val="008B6EAE"/>
    <w:rsid w:val="008C3036"/>
    <w:rsid w:val="008D33B5"/>
    <w:rsid w:val="008D3AF0"/>
    <w:rsid w:val="008E54C9"/>
    <w:rsid w:val="008E784D"/>
    <w:rsid w:val="00915E5E"/>
    <w:rsid w:val="00917F7B"/>
    <w:rsid w:val="00930D12"/>
    <w:rsid w:val="00970DC8"/>
    <w:rsid w:val="00974C41"/>
    <w:rsid w:val="00980B73"/>
    <w:rsid w:val="009C0BB3"/>
    <w:rsid w:val="009C6F16"/>
    <w:rsid w:val="009D4F07"/>
    <w:rsid w:val="00A07DAF"/>
    <w:rsid w:val="00A20AB3"/>
    <w:rsid w:val="00A22F53"/>
    <w:rsid w:val="00A40EA0"/>
    <w:rsid w:val="00A431A9"/>
    <w:rsid w:val="00A5037D"/>
    <w:rsid w:val="00A52D8C"/>
    <w:rsid w:val="00A56ACF"/>
    <w:rsid w:val="00AA4CC9"/>
    <w:rsid w:val="00AA774B"/>
    <w:rsid w:val="00AB06F5"/>
    <w:rsid w:val="00AC24C0"/>
    <w:rsid w:val="00AD0CE4"/>
    <w:rsid w:val="00AE1D9F"/>
    <w:rsid w:val="00AF1A7D"/>
    <w:rsid w:val="00AF3B97"/>
    <w:rsid w:val="00AF63D8"/>
    <w:rsid w:val="00B00924"/>
    <w:rsid w:val="00B17CE1"/>
    <w:rsid w:val="00B20842"/>
    <w:rsid w:val="00B20FFC"/>
    <w:rsid w:val="00B253E6"/>
    <w:rsid w:val="00B2630E"/>
    <w:rsid w:val="00B74CA1"/>
    <w:rsid w:val="00B76D05"/>
    <w:rsid w:val="00BA1B69"/>
    <w:rsid w:val="00BB775D"/>
    <w:rsid w:val="00BC35BF"/>
    <w:rsid w:val="00C00318"/>
    <w:rsid w:val="00C161E3"/>
    <w:rsid w:val="00C26C9E"/>
    <w:rsid w:val="00C33FDB"/>
    <w:rsid w:val="00C512FE"/>
    <w:rsid w:val="00C703D4"/>
    <w:rsid w:val="00C933CA"/>
    <w:rsid w:val="00C93EF9"/>
    <w:rsid w:val="00CA4FBE"/>
    <w:rsid w:val="00CC0A78"/>
    <w:rsid w:val="00CC458A"/>
    <w:rsid w:val="00CD0F84"/>
    <w:rsid w:val="00CD498E"/>
    <w:rsid w:val="00CF2997"/>
    <w:rsid w:val="00D1222D"/>
    <w:rsid w:val="00D13BAE"/>
    <w:rsid w:val="00D317D6"/>
    <w:rsid w:val="00D3271D"/>
    <w:rsid w:val="00D53E79"/>
    <w:rsid w:val="00D71B12"/>
    <w:rsid w:val="00D87042"/>
    <w:rsid w:val="00D91A1C"/>
    <w:rsid w:val="00D9518C"/>
    <w:rsid w:val="00DA3355"/>
    <w:rsid w:val="00DB5352"/>
    <w:rsid w:val="00DE76F4"/>
    <w:rsid w:val="00DF17F6"/>
    <w:rsid w:val="00DF3D33"/>
    <w:rsid w:val="00E2022E"/>
    <w:rsid w:val="00E5110D"/>
    <w:rsid w:val="00E6629C"/>
    <w:rsid w:val="00E676AF"/>
    <w:rsid w:val="00E9376F"/>
    <w:rsid w:val="00E96E2B"/>
    <w:rsid w:val="00EA1D09"/>
    <w:rsid w:val="00EA48B2"/>
    <w:rsid w:val="00EB7886"/>
    <w:rsid w:val="00EC3399"/>
    <w:rsid w:val="00EE236C"/>
    <w:rsid w:val="00EF6487"/>
    <w:rsid w:val="00F13515"/>
    <w:rsid w:val="00F14184"/>
    <w:rsid w:val="00F14D46"/>
    <w:rsid w:val="00F15C2A"/>
    <w:rsid w:val="00F44BAE"/>
    <w:rsid w:val="00F54DDF"/>
    <w:rsid w:val="00F66F31"/>
    <w:rsid w:val="00F70DAB"/>
    <w:rsid w:val="00F85BE9"/>
    <w:rsid w:val="00FA101E"/>
    <w:rsid w:val="00FB7835"/>
    <w:rsid w:val="00FC0DDA"/>
    <w:rsid w:val="00FD7D3C"/>
    <w:rsid w:val="00FE6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95C9A"/>
  <w15:chartTrackingRefBased/>
  <w15:docId w15:val="{316E75A5-40C7-49F7-AB0F-23FA5AC3A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D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7D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D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D7D3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D7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D3C"/>
  </w:style>
  <w:style w:type="paragraph" w:styleId="Footer">
    <w:name w:val="footer"/>
    <w:basedOn w:val="Normal"/>
    <w:link w:val="FooterChar"/>
    <w:uiPriority w:val="99"/>
    <w:unhideWhenUsed/>
    <w:rsid w:val="00FD7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D3C"/>
  </w:style>
  <w:style w:type="paragraph" w:styleId="ListParagraph">
    <w:name w:val="List Paragraph"/>
    <w:basedOn w:val="Normal"/>
    <w:uiPriority w:val="34"/>
    <w:qFormat/>
    <w:rsid w:val="005E7557"/>
    <w:pPr>
      <w:ind w:left="720"/>
      <w:contextualSpacing/>
    </w:pPr>
  </w:style>
  <w:style w:type="paragraph" w:styleId="Title">
    <w:name w:val="Title"/>
    <w:basedOn w:val="Normal"/>
    <w:next w:val="Normal"/>
    <w:link w:val="TitleChar"/>
    <w:uiPriority w:val="10"/>
    <w:qFormat/>
    <w:rsid w:val="00072B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B08"/>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72B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foundations.com/GALLERY/Kozol.html" TargetMode="External"/><Relationship Id="rId13" Type="http://schemas.openxmlformats.org/officeDocument/2006/relationships/hyperlink" Target="http://journals.sagepub.com/doi/pdf/10.2304/pfie.2010.8.6.715" TargetMode="External"/><Relationship Id="rId3" Type="http://schemas.openxmlformats.org/officeDocument/2006/relationships/settings" Target="settings.xml"/><Relationship Id="rId7" Type="http://schemas.openxmlformats.org/officeDocument/2006/relationships/hyperlink" Target="http://www.jeananyon.org/docs/anyon-1980.pdf" TargetMode="External"/><Relationship Id="rId12" Type="http://schemas.openxmlformats.org/officeDocument/2006/relationships/hyperlink" Target="https://www.henryagiroux.com/abou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c.ewu.edu/cgi/viewcontent.cgi?referer=https://www.google.co.uk/&amp;httpsredir=1&amp;article=1379&amp;context=these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aturalchild.org/articles/guest/john_gatto.html" TargetMode="External"/><Relationship Id="rId4" Type="http://schemas.openxmlformats.org/officeDocument/2006/relationships/webSettings" Target="webSettings.xml"/><Relationship Id="rId9" Type="http://schemas.openxmlformats.org/officeDocument/2006/relationships/hyperlink" Target="https://www.theguardian.com/teacher-network/teacher-blog/2014/feb/25/critical-pedagogy-schools-students-challenge" TargetMode="External"/><Relationship Id="rId14" Type="http://schemas.openxmlformats.org/officeDocument/2006/relationships/hyperlink" Target="http://www.aneverydaystory.com/beginners-guide-to-reggio-emilia/reggio-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7</Pages>
  <Words>3247</Words>
  <Characters>18512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Heard</dc:creator>
  <cp:keywords/>
  <dc:description/>
  <cp:lastModifiedBy>Lauren Heard</cp:lastModifiedBy>
  <cp:revision>10</cp:revision>
  <dcterms:created xsi:type="dcterms:W3CDTF">2018-10-29T20:06:00Z</dcterms:created>
  <dcterms:modified xsi:type="dcterms:W3CDTF">2018-10-29T21:01:00Z</dcterms:modified>
</cp:coreProperties>
</file>