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0C90025" w14:textId="77777777" w:rsidR="00EA54FE" w:rsidRDefault="00EA54FE" w:rsidP="008153EF">
      <w:pPr>
        <w:rPr>
          <w:b/>
          <w:sz w:val="32"/>
          <w:u w:val="single"/>
        </w:rPr>
      </w:pPr>
      <w:r>
        <w:rPr>
          <w:b/>
          <w:sz w:val="32"/>
          <w:u w:val="single"/>
        </w:rPr>
        <w:t>Case Study</w:t>
      </w:r>
    </w:p>
    <w:p w14:paraId="1A1772B2" w14:textId="77777777" w:rsidR="00EA54FE" w:rsidRDefault="00EA54FE" w:rsidP="008153EF">
      <w:pPr>
        <w:rPr>
          <w:b/>
          <w:sz w:val="32"/>
          <w:u w:val="single"/>
        </w:rPr>
      </w:pPr>
    </w:p>
    <w:p w14:paraId="1097D5AF" w14:textId="77777777" w:rsidR="004F32C1" w:rsidRDefault="004F32C1" w:rsidP="008153EF">
      <w:pPr>
        <w:rPr>
          <w:b/>
          <w:sz w:val="32"/>
          <w:u w:val="single"/>
        </w:rPr>
      </w:pPr>
      <w:r>
        <w:rPr>
          <w:b/>
          <w:sz w:val="32"/>
          <w:u w:val="single"/>
        </w:rPr>
        <w:t>University of Llanelli (</w:t>
      </w:r>
      <w:proofErr w:type="spellStart"/>
      <w:r>
        <w:rPr>
          <w:b/>
          <w:sz w:val="32"/>
          <w:u w:val="single"/>
        </w:rPr>
        <w:t>UoL</w:t>
      </w:r>
      <w:proofErr w:type="spellEnd"/>
      <w:r>
        <w:rPr>
          <w:b/>
          <w:sz w:val="32"/>
          <w:u w:val="single"/>
        </w:rPr>
        <w:t>)</w:t>
      </w:r>
      <w:r w:rsidR="00BC1A1D">
        <w:rPr>
          <w:b/>
          <w:sz w:val="32"/>
          <w:u w:val="single"/>
        </w:rPr>
        <w:t xml:space="preserve"> Basic Schema</w:t>
      </w:r>
    </w:p>
    <w:p w14:paraId="2BED44D6" w14:textId="77777777" w:rsidR="004F32C1" w:rsidRDefault="004F32C1" w:rsidP="008153EF">
      <w:pPr>
        <w:pStyle w:val="Heading4"/>
        <w:jc w:val="left"/>
      </w:pPr>
      <w:r>
        <w:t>Business Information System</w:t>
      </w:r>
    </w:p>
    <w:p w14:paraId="48768A4D" w14:textId="77777777" w:rsidR="004F32C1" w:rsidRDefault="004F32C1" w:rsidP="004F32C1"/>
    <w:p w14:paraId="06A48D88" w14:textId="77777777" w:rsidR="004F32C1" w:rsidRDefault="004F32C1" w:rsidP="004F32C1">
      <w:r>
        <w:t>The University of Llanelli (</w:t>
      </w:r>
      <w:proofErr w:type="spellStart"/>
      <w:r>
        <w:t>UoL</w:t>
      </w:r>
      <w:proofErr w:type="spellEnd"/>
      <w:r>
        <w:t>) has decided to implement a data warehouse solution to improve their business processes. They want to merge all of their current database systems into a data warehouse and produce data marts for each of the administrative departments. You have been asked to create a brief description of the proposed system.</w:t>
      </w:r>
    </w:p>
    <w:p w14:paraId="71D660E9" w14:textId="77777777" w:rsidR="004F32C1" w:rsidRDefault="004F32C1" w:rsidP="004F32C1"/>
    <w:p w14:paraId="4850C7ED" w14:textId="77777777" w:rsidR="00BC1A1D" w:rsidRDefault="004413E3" w:rsidP="00BC1A1D">
      <w:r w:rsidRPr="004413E3">
        <w:t xml:space="preserve">You should develop a </w:t>
      </w:r>
      <w:r w:rsidR="00BC1A1D">
        <w:t xml:space="preserve">basic schema </w:t>
      </w:r>
      <w:r w:rsidRPr="004413E3">
        <w:t xml:space="preserve">for part of the data warehouse. This should contain between 3 and 5 fact tables and </w:t>
      </w:r>
      <w:r w:rsidR="00BC1A1D" w:rsidRPr="00BC1A1D">
        <w:t>whatever dimension tables are appropriate. At this point you do not need to consider what attributes need to be in each table.</w:t>
      </w:r>
      <w:r w:rsidRPr="004413E3">
        <w:t xml:space="preserve"> </w:t>
      </w:r>
      <w:r w:rsidR="00BC1A1D">
        <w:t xml:space="preserve">Remember to include as notes on your diagram any assumptions or decisions you have made. The data warehouse will have a star schema, so you should show which tables are facts and which are dimensions (both conformed and unconfirmed). </w:t>
      </w:r>
    </w:p>
    <w:p w14:paraId="5E129D8C" w14:textId="77777777" w:rsidR="004F32C1" w:rsidRPr="004413E3" w:rsidRDefault="004F32C1" w:rsidP="004F32C1">
      <w:pPr>
        <w:pStyle w:val="Heading5"/>
        <w:rPr>
          <w:b w:val="0"/>
          <w:szCs w:val="24"/>
          <w:u w:val="single"/>
        </w:rPr>
      </w:pPr>
    </w:p>
    <w:p w14:paraId="0B32E485" w14:textId="77777777" w:rsidR="004413E3" w:rsidRDefault="004413E3" w:rsidP="004F32C1">
      <w:pPr>
        <w:pStyle w:val="Heading5"/>
        <w:rPr>
          <w:sz w:val="28"/>
          <w:u w:val="single"/>
        </w:rPr>
      </w:pPr>
    </w:p>
    <w:p w14:paraId="3A7581EE" w14:textId="77777777" w:rsidR="004F32C1" w:rsidRDefault="004413E3" w:rsidP="004F32C1">
      <w:pPr>
        <w:pStyle w:val="Heading5"/>
        <w:rPr>
          <w:sz w:val="28"/>
          <w:u w:val="single"/>
        </w:rPr>
      </w:pPr>
      <w:r>
        <w:rPr>
          <w:sz w:val="28"/>
          <w:u w:val="single"/>
        </w:rPr>
        <w:t>Hints</w:t>
      </w:r>
    </w:p>
    <w:p w14:paraId="49066978" w14:textId="77777777" w:rsidR="004F32C1" w:rsidRDefault="004413E3" w:rsidP="004F32C1">
      <w:r>
        <w:t>Ask yourself the following questions:</w:t>
      </w:r>
    </w:p>
    <w:p w14:paraId="1608EA8D" w14:textId="77777777" w:rsidR="004F32C1" w:rsidRDefault="004F32C1" w:rsidP="004413E3">
      <w:pPr>
        <w:pStyle w:val="ListParagraph"/>
        <w:numPr>
          <w:ilvl w:val="0"/>
          <w:numId w:val="1"/>
        </w:numPr>
        <w:tabs>
          <w:tab w:val="clear" w:pos="360"/>
          <w:tab w:val="num" w:pos="720"/>
        </w:tabs>
        <w:ind w:left="720"/>
      </w:pPr>
      <w:r>
        <w:t xml:space="preserve">What user groups are likely to exist at </w:t>
      </w:r>
      <w:proofErr w:type="spellStart"/>
      <w:r>
        <w:t>UoL</w:t>
      </w:r>
      <w:proofErr w:type="spellEnd"/>
      <w:r>
        <w:t>?</w:t>
      </w:r>
      <w:r w:rsidR="00830495">
        <w:t xml:space="preserve"> What sort of information do they use?</w:t>
      </w:r>
    </w:p>
    <w:p w14:paraId="6F1AE169" w14:textId="77777777" w:rsidR="004F32C1" w:rsidRDefault="004F32C1" w:rsidP="004413E3">
      <w:pPr>
        <w:numPr>
          <w:ilvl w:val="0"/>
          <w:numId w:val="1"/>
        </w:numPr>
        <w:tabs>
          <w:tab w:val="clear" w:pos="360"/>
          <w:tab w:val="num" w:pos="720"/>
        </w:tabs>
        <w:ind w:left="720"/>
      </w:pPr>
      <w:r>
        <w:t xml:space="preserve">What possible source systems might </w:t>
      </w:r>
      <w:proofErr w:type="spellStart"/>
      <w:r>
        <w:t>UoL</w:t>
      </w:r>
      <w:proofErr w:type="spellEnd"/>
      <w:r>
        <w:t xml:space="preserve"> be using?</w:t>
      </w:r>
    </w:p>
    <w:p w14:paraId="75467034" w14:textId="77777777" w:rsidR="004F32C1" w:rsidRDefault="004F32C1" w:rsidP="004413E3">
      <w:pPr>
        <w:numPr>
          <w:ilvl w:val="0"/>
          <w:numId w:val="1"/>
        </w:numPr>
        <w:tabs>
          <w:tab w:val="clear" w:pos="360"/>
          <w:tab w:val="num" w:pos="720"/>
        </w:tabs>
        <w:ind w:left="720"/>
      </w:pPr>
      <w:r>
        <w:t xml:space="preserve">What information is </w:t>
      </w:r>
      <w:proofErr w:type="spellStart"/>
      <w:r>
        <w:t>UoL</w:t>
      </w:r>
      <w:proofErr w:type="spellEnd"/>
      <w:r>
        <w:t xml:space="preserve"> going to need in their new system?</w:t>
      </w:r>
    </w:p>
    <w:p w14:paraId="2A4B6CDC" w14:textId="77777777" w:rsidR="004F32C1" w:rsidRDefault="004F32C1" w:rsidP="004413E3">
      <w:pPr>
        <w:numPr>
          <w:ilvl w:val="0"/>
          <w:numId w:val="1"/>
        </w:numPr>
        <w:tabs>
          <w:tab w:val="clear" w:pos="360"/>
          <w:tab w:val="num" w:pos="720"/>
        </w:tabs>
        <w:ind w:left="720"/>
      </w:pPr>
      <w:r>
        <w:t xml:space="preserve">What sort of metadata does </w:t>
      </w:r>
      <w:proofErr w:type="spellStart"/>
      <w:r>
        <w:t>UoL</w:t>
      </w:r>
      <w:proofErr w:type="spellEnd"/>
      <w:r>
        <w:t xml:space="preserve"> need to store?</w:t>
      </w:r>
    </w:p>
    <w:p w14:paraId="2A9BF20A" w14:textId="77777777" w:rsidR="004F32C1" w:rsidRDefault="004F32C1" w:rsidP="004413E3">
      <w:pPr>
        <w:pStyle w:val="ListParagraph"/>
        <w:numPr>
          <w:ilvl w:val="0"/>
          <w:numId w:val="1"/>
        </w:numPr>
        <w:tabs>
          <w:tab w:val="clear" w:pos="360"/>
          <w:tab w:val="num" w:pos="720"/>
        </w:tabs>
        <w:ind w:left="720"/>
      </w:pPr>
      <w:r>
        <w:t xml:space="preserve">What data marts are </w:t>
      </w:r>
      <w:proofErr w:type="spellStart"/>
      <w:r>
        <w:t>UoL</w:t>
      </w:r>
      <w:proofErr w:type="spellEnd"/>
      <w:r>
        <w:t xml:space="preserve"> likely to need to create?</w:t>
      </w:r>
      <w:r w:rsidR="00830495">
        <w:t xml:space="preserve"> Each data mart is likely to reflect a single star scheme within the data warehouse.</w:t>
      </w:r>
    </w:p>
    <w:p w14:paraId="3BA1335D" w14:textId="77777777" w:rsidR="00260497" w:rsidRDefault="00260497" w:rsidP="004F32C1">
      <w:pPr>
        <w:jc w:val="center"/>
      </w:pPr>
    </w:p>
    <w:sectPr w:rsidR="00260497" w:rsidSect="00E65CF1">
      <w:headerReference w:type="default" r:id="rId7"/>
      <w:footerReference w:type="default" r:id="rId8"/>
      <w:pgSz w:w="11906" w:h="16838"/>
      <w:pgMar w:top="1103" w:right="1440" w:bottom="1135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ABBFBD4" w14:textId="77777777" w:rsidR="005B2081" w:rsidRDefault="005B2081" w:rsidP="00E65CF1">
      <w:r>
        <w:separator/>
      </w:r>
    </w:p>
  </w:endnote>
  <w:endnote w:type="continuationSeparator" w:id="0">
    <w:p w14:paraId="63D546B4" w14:textId="77777777" w:rsidR="005B2081" w:rsidRDefault="005B2081" w:rsidP="00E65CF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A897B71" w14:textId="77777777" w:rsidR="00E65CF1" w:rsidRPr="00E65CF1" w:rsidRDefault="001E6AB6">
    <w:pPr>
      <w:pStyle w:val="Footer"/>
      <w:rPr>
        <w:sz w:val="20"/>
        <w:szCs w:val="20"/>
      </w:rPr>
    </w:pPr>
    <w:r>
      <w:rPr>
        <w:noProof/>
        <w:sz w:val="20"/>
        <w:szCs w:val="20"/>
        <w:lang w:eastAsia="en-GB"/>
      </w:rPr>
      <mc:AlternateContent>
        <mc:Choice Requires="wps">
          <w:drawing>
            <wp:anchor distT="0" distB="0" distL="114300" distR="114300" simplePos="0" relativeHeight="251659264" behindDoc="0" locked="0" layoutInCell="1" allowOverlap="1" wp14:anchorId="55D40FDB" wp14:editId="43711EC6">
              <wp:simplePos x="0" y="0"/>
              <wp:positionH relativeFrom="column">
                <wp:posOffset>0</wp:posOffset>
              </wp:positionH>
              <wp:positionV relativeFrom="paragraph">
                <wp:posOffset>-66675</wp:posOffset>
              </wp:positionV>
              <wp:extent cx="5724525" cy="0"/>
              <wp:effectExtent l="9525" t="9525" r="9525" b="9525"/>
              <wp:wrapNone/>
              <wp:docPr id="1" name="AutoShape 2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CnPr>
                      <a:cxnSpLocks noChangeShapeType="1"/>
                    </wps:cNvCnPr>
                    <wps:spPr bwMode="auto">
                      <a:xfrm>
                        <a:off x="0" y="0"/>
                        <a:ext cx="5724525" cy="0"/>
                      </a:xfrm>
                      <a:prstGeom prst="straightConnector1">
                        <a:avLst/>
                      </a:prstGeom>
                      <a:noFill/>
                      <a:ln w="9525">
                        <a:solidFill>
                          <a:srgbClr val="000000"/>
                        </a:solidFill>
                        <a:round/>
                        <a:headEnd/>
                        <a:tailEnd/>
                      </a:ln>
                      <a:extLst>
                        <a:ext uri="{909E8E84-426E-40DD-AFC4-6F175D3DCCD1}">
                          <a14:hiddenFill xmlns:a14="http://schemas.microsoft.com/office/drawing/2010/main">
                            <a:noFill/>
                          </a14:hiddenFill>
                        </a:ext>
                      </a:extLst>
                    </wps:spPr>
                    <wps:bodyPr/>
                  </wps:wsp>
                </a:graphicData>
              </a:graphic>
              <wp14:sizeRelH relativeFrom="page">
                <wp14:pctWidth>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shapetype w14:anchorId="616EDBEA" id="_x0000_t32" coordsize="21600,21600" o:spt="32" o:oned="t" path="m,l21600,21600e" filled="f">
              <v:path arrowok="t" fillok="f" o:connecttype="none"/>
              <o:lock v:ext="edit" shapetype="t"/>
            </v:shapetype>
            <v:shape id="AutoShape 2" o:spid="_x0000_s1026" type="#_x0000_t32" style="position:absolute;margin-left:0;margin-top:-5.25pt;width:450.75pt;height:0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"/>
          </w:pict>
        </mc:Fallback>
      </mc:AlternateContent>
    </w:r>
    <w:r w:rsidR="00E65CF1" w:rsidRPr="00E65CF1">
      <w:rPr>
        <w:sz w:val="20"/>
        <w:szCs w:val="20"/>
      </w:rPr>
      <w:t>Data Warehousing for Business Intelligence</w:t>
    </w:r>
    <w:r w:rsidR="00E65CF1" w:rsidRPr="00E65CF1">
      <w:rPr>
        <w:sz w:val="20"/>
        <w:szCs w:val="20"/>
      </w:rPr>
      <w:ptab w:relativeTo="margin" w:alignment="center" w:leader="none"/>
    </w:r>
    <w:r w:rsidR="00E65CF1" w:rsidRPr="00E65CF1">
      <w:rPr>
        <w:sz w:val="20"/>
        <w:szCs w:val="20"/>
      </w:rPr>
      <w:ptab w:relativeTo="margin" w:alignment="right" w:leader="none"/>
    </w:r>
    <w:r w:rsidR="005D390F" w:rsidRPr="00E65CF1">
      <w:rPr>
        <w:sz w:val="20"/>
        <w:szCs w:val="20"/>
      </w:rPr>
      <w:fldChar w:fldCharType="begin"/>
    </w:r>
    <w:r w:rsidR="00E65CF1" w:rsidRPr="00E65CF1">
      <w:rPr>
        <w:sz w:val="20"/>
        <w:szCs w:val="20"/>
      </w:rPr>
      <w:instrText xml:space="preserve"> PAGE   \* MERGEFORMAT </w:instrText>
    </w:r>
    <w:r w:rsidR="005D390F" w:rsidRPr="00E65CF1">
      <w:rPr>
        <w:sz w:val="20"/>
        <w:szCs w:val="20"/>
      </w:rPr>
      <w:fldChar w:fldCharType="separate"/>
    </w:r>
    <w:r w:rsidR="00830495">
      <w:rPr>
        <w:noProof/>
        <w:sz w:val="20"/>
        <w:szCs w:val="20"/>
      </w:rPr>
      <w:t>1</w:t>
    </w:r>
    <w:r w:rsidR="005D390F" w:rsidRPr="00E65CF1">
      <w:rPr>
        <w:sz w:val="20"/>
        <w:szCs w:val="20"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83740CF" w14:textId="77777777" w:rsidR="005B2081" w:rsidRDefault="005B2081" w:rsidP="00E65CF1">
      <w:r>
        <w:separator/>
      </w:r>
    </w:p>
  </w:footnote>
  <w:footnote w:type="continuationSeparator" w:id="0">
    <w:p w14:paraId="293B4582" w14:textId="77777777" w:rsidR="005B2081" w:rsidRDefault="005B2081" w:rsidP="00E65CF1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96D3D96" w14:textId="1E469624" w:rsidR="00E65CF1" w:rsidRPr="00E65CF1" w:rsidRDefault="001E6AB6">
    <w:pPr>
      <w:pStyle w:val="Header"/>
      <w:rPr>
        <w:sz w:val="20"/>
        <w:szCs w:val="18"/>
      </w:rPr>
    </w:pPr>
    <w:r>
      <w:rPr>
        <w:noProof/>
        <w:sz w:val="20"/>
        <w:szCs w:val="18"/>
        <w:lang w:eastAsia="en-GB"/>
      </w:rPr>
      <mc:AlternateContent>
        <mc:Choice Requires="wps">
          <w:drawing>
            <wp:anchor distT="0" distB="0" distL="114300" distR="114300" simplePos="0" relativeHeight="251658240" behindDoc="0" locked="0" layoutInCell="1" allowOverlap="1" wp14:anchorId="353AB689" wp14:editId="28797040">
              <wp:simplePos x="0" y="0"/>
              <wp:positionH relativeFrom="column">
                <wp:posOffset>0</wp:posOffset>
              </wp:positionH>
              <wp:positionV relativeFrom="paragraph">
                <wp:posOffset>198120</wp:posOffset>
              </wp:positionV>
              <wp:extent cx="5724525" cy="0"/>
              <wp:effectExtent l="9525" t="7620" r="9525" b="11430"/>
              <wp:wrapNone/>
              <wp:docPr id="2" name="AutoShape 1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CnPr>
                      <a:cxnSpLocks noChangeShapeType="1"/>
                    </wps:cNvCnPr>
                    <wps:spPr bwMode="auto">
                      <a:xfrm>
                        <a:off x="0" y="0"/>
                        <a:ext cx="5724525" cy="0"/>
                      </a:xfrm>
                      <a:prstGeom prst="straightConnector1">
                        <a:avLst/>
                      </a:prstGeom>
                      <a:noFill/>
                      <a:ln w="9525">
                        <a:solidFill>
                          <a:srgbClr val="000000"/>
                        </a:solidFill>
                        <a:round/>
                        <a:headEnd/>
                        <a:tailEnd/>
                      </a:ln>
                      <a:extLst>
                        <a:ext uri="{909E8E84-426E-40DD-AFC4-6F175D3DCCD1}">
                          <a14:hiddenFill xmlns:a14="http://schemas.microsoft.com/office/drawing/2010/main">
                            <a:noFill/>
                          </a14:hiddenFill>
                        </a:ext>
                      </a:extLst>
                    </wps:spPr>
                    <wps:bodyPr/>
                  </wps:wsp>
                </a:graphicData>
              </a:graphic>
              <wp14:sizeRelH relativeFrom="page">
                <wp14:pctWidth>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shapetype w14:anchorId="40BE6743" id="_x0000_t32" coordsize="21600,21600" o:spt="32" o:oned="t" path="m,l21600,21600e" filled="f">
              <v:path arrowok="t" fillok="f" o:connecttype="none"/>
              <o:lock v:ext="edit" shapetype="t"/>
            </v:shapetype>
            <v:shape id="AutoShape 1" o:spid="_x0000_s1026" type="#_x0000_t32" style="position:absolute;margin-left:0;margin-top:15.6pt;width:450.75pt;height:0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"/>
          </w:pict>
        </mc:Fallback>
      </mc:AlternateContent>
    </w:r>
    <w:r w:rsidR="00B22DDE">
      <w:rPr>
        <w:noProof/>
        <w:sz w:val="20"/>
        <w:szCs w:val="18"/>
        <w:lang w:eastAsia="en-GB"/>
      </w:rPr>
      <w:t>DWDM</w:t>
    </w:r>
    <w:r w:rsidR="00E65CF1">
      <w:rPr>
        <w:sz w:val="20"/>
        <w:szCs w:val="18"/>
      </w:rPr>
      <w:tab/>
    </w:r>
    <w:r w:rsidR="00E65CF1">
      <w:rPr>
        <w:sz w:val="20"/>
        <w:szCs w:val="18"/>
      </w:rPr>
      <w:tab/>
    </w:r>
    <w:r w:rsidR="00B22DDE">
      <w:rPr>
        <w:sz w:val="20"/>
        <w:szCs w:val="18"/>
      </w:rPr>
      <w:t>Workshop 11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66E0608B"/>
    <w:multiLevelType w:val="singleLevel"/>
    <w:tmpl w:val="0809000F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num w:numId="1" w16cid:durableId="17164852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A54FE"/>
    <w:rsid w:val="00085D0E"/>
    <w:rsid w:val="000D0CC3"/>
    <w:rsid w:val="00105830"/>
    <w:rsid w:val="0011783D"/>
    <w:rsid w:val="001E6AB6"/>
    <w:rsid w:val="00260497"/>
    <w:rsid w:val="00376D1E"/>
    <w:rsid w:val="004413E3"/>
    <w:rsid w:val="004F32C1"/>
    <w:rsid w:val="00544B08"/>
    <w:rsid w:val="005B2081"/>
    <w:rsid w:val="005D390F"/>
    <w:rsid w:val="00606609"/>
    <w:rsid w:val="006870CB"/>
    <w:rsid w:val="006A19F4"/>
    <w:rsid w:val="00810C7F"/>
    <w:rsid w:val="008153EF"/>
    <w:rsid w:val="00830495"/>
    <w:rsid w:val="008407D8"/>
    <w:rsid w:val="00867189"/>
    <w:rsid w:val="0088477D"/>
    <w:rsid w:val="008F1DF5"/>
    <w:rsid w:val="00A25EAE"/>
    <w:rsid w:val="00A67930"/>
    <w:rsid w:val="00B22DDE"/>
    <w:rsid w:val="00BC1A1D"/>
    <w:rsid w:val="00E65CF1"/>
    <w:rsid w:val="00EA54F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090CA6A"/>
  <w15:docId w15:val="{80CCECC7-20CB-45E1-A7EC-5F59BD3BC91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0" w:unhideWhenUsed="1" w:qFormat="1"/>
    <w:lsdException w:name="heading 5" w:semiHidden="1" w:uiPriority="0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A54FE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styleId="Heading4">
    <w:name w:val="heading 4"/>
    <w:basedOn w:val="Normal"/>
    <w:next w:val="Normal"/>
    <w:link w:val="Heading4Char"/>
    <w:qFormat/>
    <w:rsid w:val="00EA54FE"/>
    <w:pPr>
      <w:keepNext/>
      <w:jc w:val="center"/>
      <w:outlineLvl w:val="3"/>
    </w:pPr>
    <w:rPr>
      <w:b/>
      <w:sz w:val="28"/>
      <w:szCs w:val="20"/>
    </w:rPr>
  </w:style>
  <w:style w:type="paragraph" w:styleId="Heading5">
    <w:name w:val="heading 5"/>
    <w:basedOn w:val="Normal"/>
    <w:next w:val="Normal"/>
    <w:link w:val="Heading5Char"/>
    <w:qFormat/>
    <w:rsid w:val="00EA54FE"/>
    <w:pPr>
      <w:keepNext/>
      <w:outlineLvl w:val="4"/>
    </w:pPr>
    <w:rPr>
      <w:b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4Char">
    <w:name w:val="Heading 4 Char"/>
    <w:basedOn w:val="DefaultParagraphFont"/>
    <w:link w:val="Heading4"/>
    <w:rsid w:val="00EA54FE"/>
    <w:rPr>
      <w:rFonts w:ascii="Times New Roman" w:eastAsia="Times New Roman" w:hAnsi="Times New Roman" w:cs="Times New Roman"/>
      <w:b/>
      <w:sz w:val="28"/>
      <w:szCs w:val="20"/>
    </w:rPr>
  </w:style>
  <w:style w:type="character" w:customStyle="1" w:styleId="Heading5Char">
    <w:name w:val="Heading 5 Char"/>
    <w:basedOn w:val="DefaultParagraphFont"/>
    <w:link w:val="Heading5"/>
    <w:rsid w:val="00EA54FE"/>
    <w:rPr>
      <w:rFonts w:ascii="Times New Roman" w:eastAsia="Times New Roman" w:hAnsi="Times New Roman" w:cs="Times New Roman"/>
      <w:b/>
      <w:sz w:val="24"/>
      <w:szCs w:val="20"/>
    </w:rPr>
  </w:style>
  <w:style w:type="paragraph" w:styleId="Header">
    <w:name w:val="header"/>
    <w:basedOn w:val="Normal"/>
    <w:link w:val="HeaderChar"/>
    <w:uiPriority w:val="99"/>
    <w:unhideWhenUsed/>
    <w:rsid w:val="00E65CF1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E65CF1"/>
    <w:rPr>
      <w:rFonts w:ascii="Times New Roman" w:eastAsia="Times New Roman" w:hAnsi="Times New Roman" w:cs="Times New Roman"/>
      <w:sz w:val="24"/>
      <w:szCs w:val="24"/>
    </w:rPr>
  </w:style>
  <w:style w:type="paragraph" w:styleId="Footer">
    <w:name w:val="footer"/>
    <w:basedOn w:val="Normal"/>
    <w:link w:val="FooterChar"/>
    <w:uiPriority w:val="99"/>
    <w:unhideWhenUsed/>
    <w:rsid w:val="00E65CF1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E65CF1"/>
    <w:rPr>
      <w:rFonts w:ascii="Times New Roman" w:eastAsia="Times New Roman" w:hAnsi="Times New Roman" w:cs="Times New Roman"/>
      <w:sz w:val="24"/>
      <w:szCs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E65CF1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65CF1"/>
    <w:rPr>
      <w:rFonts w:ascii="Tahoma" w:eastAsia="Times New Roman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810C7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197</Words>
  <Characters>1126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Mark &amp; Rhian</dc:creator>
  <cp:lastModifiedBy>Nik Whitehead</cp:lastModifiedBy>
  <cp:revision>2</cp:revision>
  <cp:lastPrinted>2017-01-31T14:43:00Z</cp:lastPrinted>
  <dcterms:created xsi:type="dcterms:W3CDTF">2026-02-27T11:46:00Z</dcterms:created>
  <dcterms:modified xsi:type="dcterms:W3CDTF">2026-02-27T11:46:00Z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Docear4Word_StyleTitle">
    <vt:lpwstr>IEEE</vt:lpwstr>
  </property>
</Properties>
</file>