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B9594B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7674FC">
              <w:rPr>
                <w:b/>
                <w:color w:val="auto"/>
                <w:sz w:val="32"/>
              </w:rPr>
              <w:t xml:space="preserve"> Elliot PARRY</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09B8A4C3" w:rsidR="00575A8F" w:rsidRDefault="007674FC" w:rsidP="00E6298B">
            <w:pPr>
              <w:overflowPunct/>
              <w:autoSpaceDE/>
              <w:autoSpaceDN/>
              <w:adjustRightInd/>
              <w:ind w:right="107"/>
              <w:textAlignment w:val="auto"/>
              <w:rPr>
                <w:b/>
                <w:color w:val="auto"/>
                <w:sz w:val="32"/>
              </w:rPr>
            </w:pPr>
            <w:r>
              <w:rPr>
                <w:b/>
                <w:color w:val="auto"/>
                <w:sz w:val="32"/>
              </w:rPr>
              <w:t>2236205</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61457520" w14:textId="2A6D2EB8" w:rsidR="00F84261" w:rsidRPr="004C1B75" w:rsidRDefault="00F84261" w:rsidP="004C1B75">
      <w:pPr>
        <w:pStyle w:val="TOCHeading"/>
        <w:rPr>
          <w:rFonts w:ascii="Arial" w:hAnsi="Arial" w:cs="Arial"/>
          <w:color w:val="auto"/>
          <w:sz w:val="24"/>
          <w:szCs w:val="24"/>
        </w:rPr>
      </w:pPr>
      <w:r w:rsidRPr="00ED28AE">
        <w:rPr>
          <w:rFonts w:ascii="Arial" w:hAnsi="Arial" w:cs="Arial"/>
          <w:color w:val="auto"/>
          <w:sz w:val="24"/>
          <w:szCs w:val="24"/>
        </w:rPr>
        <w:t>In this</w:t>
      </w:r>
      <w:r>
        <w:rPr>
          <w:rFonts w:ascii="Arial" w:hAnsi="Arial" w:cs="Arial"/>
          <w:color w:val="auto"/>
          <w:sz w:val="24"/>
          <w:szCs w:val="24"/>
        </w:rPr>
        <w:t xml:space="preserve"> essay I will be discussing and comparing the coping strategies that I have utilized since being attested as a Police Constable. I will focus on the contrasting strategies and mechanisms that have allowed me to develop resilience and that have ultimately prepared me for entering the wider world of operational policing</w:t>
      </w:r>
      <w:r w:rsidRPr="004C1B75">
        <w:rPr>
          <w:rFonts w:ascii="Arial" w:hAnsi="Arial" w:cs="Arial"/>
          <w:color w:val="auto"/>
          <w:sz w:val="24"/>
          <w:szCs w:val="24"/>
        </w:rPr>
        <w:t>.</w:t>
      </w:r>
      <w:r w:rsidR="004C1B75" w:rsidRPr="004C1B75">
        <w:rPr>
          <w:rFonts w:ascii="Arial" w:hAnsi="Arial" w:cs="Arial"/>
          <w:color w:val="auto"/>
          <w:sz w:val="24"/>
          <w:szCs w:val="24"/>
        </w:rPr>
        <w:t xml:space="preserve"> </w:t>
      </w:r>
      <w:r w:rsidRPr="004C1B75">
        <w:rPr>
          <w:rFonts w:ascii="Arial" w:hAnsi="Arial" w:cs="Arial"/>
          <w:color w:val="auto"/>
          <w:sz w:val="24"/>
          <w:szCs w:val="24"/>
        </w:rPr>
        <w:t>I have chosen four distinct topics that I believe have been most beneficial to me to develop resilience and minimize stress. In this essence I am referring to stress according to the World Health Organization as “</w:t>
      </w:r>
      <w:r w:rsidRPr="004C1B75">
        <w:rPr>
          <w:rFonts w:ascii="Arial" w:hAnsi="Arial" w:cs="Arial"/>
          <w:color w:val="auto"/>
          <w:sz w:val="24"/>
          <w:szCs w:val="24"/>
          <w:lang w:val="en-GB"/>
        </w:rPr>
        <w:t>Stress can be defined as a state of worry or mental tension caused by a difficult situation.</w:t>
      </w:r>
      <w:r w:rsidRPr="004C1B75">
        <w:rPr>
          <w:rFonts w:ascii="Arial" w:hAnsi="Arial" w:cs="Arial"/>
          <w:color w:val="auto"/>
          <w:sz w:val="24"/>
          <w:szCs w:val="24"/>
        </w:rPr>
        <w:t xml:space="preserve">” </w:t>
      </w:r>
      <w:sdt>
        <w:sdtPr>
          <w:rPr>
            <w:rFonts w:ascii="Arial" w:hAnsi="Arial" w:cs="Arial"/>
            <w:color w:val="auto"/>
            <w:sz w:val="24"/>
            <w:szCs w:val="24"/>
          </w:rPr>
          <w:id w:val="1874887586"/>
          <w:citation/>
        </w:sdtPr>
        <w:sdtContent>
          <w:r w:rsidRPr="004C1B75">
            <w:rPr>
              <w:rFonts w:ascii="Arial" w:hAnsi="Arial" w:cs="Arial"/>
              <w:color w:val="auto"/>
              <w:sz w:val="24"/>
              <w:szCs w:val="24"/>
            </w:rPr>
            <w:fldChar w:fldCharType="begin"/>
          </w:r>
          <w:r w:rsidRPr="004C1B75">
            <w:rPr>
              <w:rFonts w:ascii="Arial" w:hAnsi="Arial" w:cs="Arial"/>
              <w:color w:val="auto"/>
              <w:sz w:val="24"/>
              <w:szCs w:val="24"/>
            </w:rPr>
            <w:instrText xml:space="preserve"> CITATION WHO23 \l 2057 </w:instrText>
          </w:r>
          <w:r w:rsidRPr="004C1B75">
            <w:rPr>
              <w:rFonts w:ascii="Arial" w:hAnsi="Arial" w:cs="Arial"/>
              <w:color w:val="auto"/>
              <w:sz w:val="24"/>
              <w:szCs w:val="24"/>
            </w:rPr>
            <w:fldChar w:fldCharType="separate"/>
          </w:r>
          <w:r w:rsidR="009337B5" w:rsidRPr="004C1B75">
            <w:rPr>
              <w:rFonts w:ascii="Arial" w:eastAsia="Times New Roman" w:hAnsi="Arial" w:cs="Arial"/>
              <w:noProof/>
              <w:color w:val="auto"/>
              <w:sz w:val="24"/>
              <w:szCs w:val="24"/>
            </w:rPr>
            <w:t>(WHO, 2023)</w:t>
          </w:r>
          <w:r w:rsidRPr="004C1B75">
            <w:rPr>
              <w:rFonts w:ascii="Arial" w:hAnsi="Arial" w:cs="Arial"/>
              <w:color w:val="auto"/>
              <w:sz w:val="24"/>
              <w:szCs w:val="24"/>
            </w:rPr>
            <w:fldChar w:fldCharType="end"/>
          </w:r>
        </w:sdtContent>
      </w:sdt>
    </w:p>
    <w:p w14:paraId="40AB4376" w14:textId="77777777" w:rsidR="00F84261" w:rsidRDefault="00F84261" w:rsidP="00F84261">
      <w:pPr>
        <w:rPr>
          <w:sz w:val="24"/>
          <w:szCs w:val="24"/>
          <w:lang w:val="en-US" w:eastAsia="en-US"/>
        </w:rPr>
      </w:pPr>
    </w:p>
    <w:p w14:paraId="14043266" w14:textId="2A2317FF" w:rsidR="00F84261" w:rsidRDefault="00F84261" w:rsidP="00F84261">
      <w:pPr>
        <w:rPr>
          <w:sz w:val="24"/>
          <w:szCs w:val="24"/>
          <w:lang w:val="en-US" w:eastAsia="en-US"/>
        </w:rPr>
      </w:pPr>
      <w:r>
        <w:rPr>
          <w:sz w:val="24"/>
          <w:szCs w:val="24"/>
          <w:lang w:val="en-US" w:eastAsia="en-US"/>
        </w:rPr>
        <w:t xml:space="preserve">Music has been influential as a coping strategy that has enabled me to decrease stress especially during the two exams that I faced during my initial six months training. Exams bring about stress that can be unnerving and if not managed appropriately be disruptive to students learning and provoke feelings of anxiety or undue pressure. </w:t>
      </w:r>
      <w:sdt>
        <w:sdtPr>
          <w:rPr>
            <w:sz w:val="24"/>
            <w:szCs w:val="24"/>
            <w:lang w:val="en-US" w:eastAsia="en-US"/>
          </w:rPr>
          <w:id w:val="-562865329"/>
          <w:citation/>
        </w:sdtPr>
        <w:sdtContent>
          <w:r>
            <w:rPr>
              <w:sz w:val="24"/>
              <w:szCs w:val="24"/>
              <w:lang w:val="en-US" w:eastAsia="en-US"/>
            </w:rPr>
            <w:fldChar w:fldCharType="begin"/>
          </w:r>
          <w:r>
            <w:rPr>
              <w:sz w:val="24"/>
              <w:szCs w:val="24"/>
              <w:lang w:eastAsia="en-US"/>
            </w:rPr>
            <w:instrText xml:space="preserve">CITATION Placeholder1 \l 2057 </w:instrText>
          </w:r>
          <w:r>
            <w:rPr>
              <w:sz w:val="24"/>
              <w:szCs w:val="24"/>
              <w:lang w:val="en-US" w:eastAsia="en-US"/>
            </w:rPr>
            <w:fldChar w:fldCharType="separate"/>
          </w:r>
          <w:r w:rsidR="009337B5" w:rsidRPr="009337B5">
            <w:rPr>
              <w:noProof/>
              <w:sz w:val="24"/>
              <w:szCs w:val="24"/>
              <w:lang w:eastAsia="en-US"/>
            </w:rPr>
            <w:t>(Mind, 2023)</w:t>
          </w:r>
          <w:r>
            <w:rPr>
              <w:sz w:val="24"/>
              <w:szCs w:val="24"/>
              <w:lang w:val="en-US" w:eastAsia="en-US"/>
            </w:rPr>
            <w:fldChar w:fldCharType="end"/>
          </w:r>
        </w:sdtContent>
      </w:sdt>
      <w:r>
        <w:rPr>
          <w:sz w:val="24"/>
          <w:szCs w:val="24"/>
          <w:lang w:val="en-US" w:eastAsia="en-US"/>
        </w:rPr>
        <w:t xml:space="preserve"> I found that listening to certain types of music helped me remain focused and decreased stress levels so that I could best apply myself to the task in hand. Artists such as Hans Zimmer, John Williams and Howard Shore who are responsible for the soundtracks to some of the greatest cinematic movies of all time such as Gladiator, Star Wars and Lord of the Rings helped me to manage stress.</w:t>
      </w:r>
      <w:r w:rsidR="00461E5F">
        <w:rPr>
          <w:sz w:val="24"/>
          <w:szCs w:val="24"/>
          <w:lang w:val="en-US" w:eastAsia="en-US"/>
        </w:rPr>
        <w:t xml:space="preserve"> </w:t>
      </w:r>
      <w:r>
        <w:rPr>
          <w:sz w:val="24"/>
          <w:szCs w:val="24"/>
          <w:lang w:val="en-US" w:eastAsia="en-US"/>
        </w:rPr>
        <w:t>This theory is also supported by science as studies have shown that listening to music of a specific type, in this case classical/theatrical music can help the brain remain engaged and focused.</w:t>
      </w:r>
      <w:sdt>
        <w:sdtPr>
          <w:rPr>
            <w:sz w:val="24"/>
            <w:szCs w:val="24"/>
            <w:lang w:val="en-US" w:eastAsia="en-US"/>
          </w:rPr>
          <w:id w:val="-867377801"/>
          <w:citation/>
        </w:sdtPr>
        <w:sdtContent>
          <w:r>
            <w:rPr>
              <w:sz w:val="24"/>
              <w:szCs w:val="24"/>
              <w:lang w:val="en-US" w:eastAsia="en-US"/>
            </w:rPr>
            <w:fldChar w:fldCharType="begin"/>
          </w:r>
          <w:r>
            <w:rPr>
              <w:sz w:val="24"/>
              <w:szCs w:val="24"/>
              <w:lang w:eastAsia="en-US"/>
            </w:rPr>
            <w:instrText xml:space="preserve"> CITATION Dom18 \l 2057 </w:instrText>
          </w:r>
          <w:r>
            <w:rPr>
              <w:sz w:val="24"/>
              <w:szCs w:val="24"/>
              <w:lang w:val="en-US" w:eastAsia="en-US"/>
            </w:rPr>
            <w:fldChar w:fldCharType="separate"/>
          </w:r>
          <w:r w:rsidR="009337B5">
            <w:rPr>
              <w:noProof/>
              <w:sz w:val="24"/>
              <w:szCs w:val="24"/>
              <w:lang w:eastAsia="en-US"/>
            </w:rPr>
            <w:t xml:space="preserve"> </w:t>
          </w:r>
          <w:r w:rsidR="009337B5" w:rsidRPr="009337B5">
            <w:rPr>
              <w:noProof/>
              <w:sz w:val="24"/>
              <w:szCs w:val="24"/>
              <w:lang w:eastAsia="en-US"/>
            </w:rPr>
            <w:t>(Praninskienė, 2018)</w:t>
          </w:r>
          <w:r>
            <w:rPr>
              <w:sz w:val="24"/>
              <w:szCs w:val="24"/>
              <w:lang w:val="en-US" w:eastAsia="en-US"/>
            </w:rPr>
            <w:fldChar w:fldCharType="end"/>
          </w:r>
        </w:sdtContent>
      </w:sdt>
      <w:r>
        <w:rPr>
          <w:sz w:val="24"/>
          <w:szCs w:val="24"/>
          <w:lang w:val="en-US" w:eastAsia="en-US"/>
        </w:rPr>
        <w:t xml:space="preserve"> This theory illustrates that music can </w:t>
      </w:r>
      <w:r w:rsidR="005447AA">
        <w:rPr>
          <w:sz w:val="24"/>
          <w:szCs w:val="24"/>
          <w:lang w:val="en-US" w:eastAsia="en-US"/>
        </w:rPr>
        <w:t>“</w:t>
      </w:r>
      <w:r>
        <w:rPr>
          <w:sz w:val="24"/>
          <w:szCs w:val="24"/>
          <w:lang w:val="en-US" w:eastAsia="en-US"/>
        </w:rPr>
        <w:t>reduce stress whilst stimulating happiness and arousal</w:t>
      </w:r>
      <w:r w:rsidR="005447AA">
        <w:rPr>
          <w:sz w:val="24"/>
          <w:szCs w:val="24"/>
          <w:lang w:val="en-US" w:eastAsia="en-US"/>
        </w:rPr>
        <w:t>”</w:t>
      </w:r>
      <w:r>
        <w:rPr>
          <w:sz w:val="24"/>
          <w:szCs w:val="24"/>
          <w:lang w:val="en-US" w:eastAsia="en-US"/>
        </w:rPr>
        <w:t xml:space="preserve"> </w:t>
      </w:r>
      <w:sdt>
        <w:sdtPr>
          <w:rPr>
            <w:sz w:val="24"/>
            <w:szCs w:val="24"/>
            <w:lang w:val="en-US" w:eastAsia="en-US"/>
          </w:rPr>
          <w:id w:val="-285578319"/>
          <w:citation/>
        </w:sdtPr>
        <w:sdtContent>
          <w:r>
            <w:rPr>
              <w:sz w:val="24"/>
              <w:szCs w:val="24"/>
              <w:lang w:val="en-US" w:eastAsia="en-US"/>
            </w:rPr>
            <w:fldChar w:fldCharType="begin"/>
          </w:r>
          <w:r>
            <w:rPr>
              <w:sz w:val="24"/>
              <w:szCs w:val="24"/>
              <w:lang w:eastAsia="en-US"/>
            </w:rPr>
            <w:instrText xml:space="preserve"> CITATION Nat22 \l 2057 </w:instrText>
          </w:r>
          <w:r>
            <w:rPr>
              <w:sz w:val="24"/>
              <w:szCs w:val="24"/>
              <w:lang w:val="en-US" w:eastAsia="en-US"/>
            </w:rPr>
            <w:fldChar w:fldCharType="separate"/>
          </w:r>
          <w:r w:rsidR="009337B5" w:rsidRPr="009337B5">
            <w:rPr>
              <w:noProof/>
              <w:sz w:val="24"/>
              <w:szCs w:val="24"/>
              <w:lang w:eastAsia="en-US"/>
            </w:rPr>
            <w:t>(NGO, 2022)</w:t>
          </w:r>
          <w:r>
            <w:rPr>
              <w:sz w:val="24"/>
              <w:szCs w:val="24"/>
              <w:lang w:val="en-US" w:eastAsia="en-US"/>
            </w:rPr>
            <w:fldChar w:fldCharType="end"/>
          </w:r>
        </w:sdtContent>
      </w:sdt>
      <w:r w:rsidR="005447AA">
        <w:rPr>
          <w:sz w:val="24"/>
          <w:szCs w:val="24"/>
          <w:lang w:val="en-US" w:eastAsia="en-US"/>
        </w:rPr>
        <w:t xml:space="preserve">. This then </w:t>
      </w:r>
      <w:r w:rsidR="001F5E35">
        <w:rPr>
          <w:sz w:val="24"/>
          <w:szCs w:val="24"/>
          <w:lang w:val="en-US" w:eastAsia="en-US"/>
        </w:rPr>
        <w:t>helped me</w:t>
      </w:r>
      <w:r>
        <w:rPr>
          <w:sz w:val="24"/>
          <w:szCs w:val="24"/>
          <w:lang w:val="en-US" w:eastAsia="en-US"/>
        </w:rPr>
        <w:t xml:space="preserve"> concentrate on specific stimuli, </w:t>
      </w:r>
      <w:r w:rsidR="001F5E35">
        <w:rPr>
          <w:sz w:val="24"/>
          <w:szCs w:val="24"/>
          <w:lang w:val="en-US" w:eastAsia="en-US"/>
        </w:rPr>
        <w:t>such as</w:t>
      </w:r>
      <w:r>
        <w:rPr>
          <w:sz w:val="24"/>
          <w:szCs w:val="24"/>
          <w:lang w:val="en-US" w:eastAsia="en-US"/>
        </w:rPr>
        <w:t xml:space="preserve"> revision, specifically the information contained in my textbooks and how I was able to apply this </w:t>
      </w:r>
      <w:r w:rsidR="001F5E35">
        <w:rPr>
          <w:sz w:val="24"/>
          <w:szCs w:val="24"/>
          <w:lang w:val="en-US" w:eastAsia="en-US"/>
        </w:rPr>
        <w:t>to my studies.</w:t>
      </w:r>
    </w:p>
    <w:p w14:paraId="000E2AA8" w14:textId="77777777" w:rsidR="00F84261" w:rsidRDefault="00F84261" w:rsidP="00F84261">
      <w:pPr>
        <w:rPr>
          <w:sz w:val="24"/>
          <w:szCs w:val="24"/>
          <w:lang w:val="en-US" w:eastAsia="en-US"/>
        </w:rPr>
      </w:pPr>
    </w:p>
    <w:p w14:paraId="3C0B850C" w14:textId="0DC7CCB3" w:rsidR="00F84261" w:rsidRDefault="00F84261" w:rsidP="00F84261">
      <w:pPr>
        <w:rPr>
          <w:sz w:val="24"/>
          <w:szCs w:val="24"/>
          <w:lang w:eastAsia="en-US"/>
        </w:rPr>
      </w:pPr>
      <w:r>
        <w:rPr>
          <w:sz w:val="24"/>
          <w:szCs w:val="24"/>
          <w:lang w:val="en-US" w:eastAsia="en-US"/>
        </w:rPr>
        <w:t xml:space="preserve">I have also relied on family and friends. This has helped foster a positive attitude as I knew deep down that I was making them proud by fulfilling my long-held ambition of becoming a Police Constable. My father recently retired from South Wales Police in 2020 after a twenty-five-year career. I believe that some of his influence has rubbed off on me and I am keen to follow in his footsteps. This is not uncommon and is </w:t>
      </w:r>
      <w:r w:rsidR="00046D9D">
        <w:rPr>
          <w:sz w:val="24"/>
          <w:szCs w:val="24"/>
          <w:lang w:val="en-US" w:eastAsia="en-US"/>
        </w:rPr>
        <w:t>supported by</w:t>
      </w:r>
      <w:r>
        <w:rPr>
          <w:sz w:val="24"/>
          <w:szCs w:val="24"/>
          <w:lang w:val="en-US" w:eastAsia="en-US"/>
        </w:rPr>
        <w:t xml:space="preserve"> </w:t>
      </w:r>
      <w:r w:rsidR="002D3FAC">
        <w:rPr>
          <w:sz w:val="24"/>
          <w:szCs w:val="24"/>
          <w:lang w:val="en-US" w:eastAsia="en-US"/>
        </w:rPr>
        <w:t>examples</w:t>
      </w:r>
      <w:r>
        <w:rPr>
          <w:sz w:val="24"/>
          <w:szCs w:val="24"/>
          <w:lang w:val="en-US" w:eastAsia="en-US"/>
        </w:rPr>
        <w:t xml:space="preserve"> of sons and daughters following their parents into the same profession. Referred to as the “Breakfast table effect” by</w:t>
      </w:r>
      <w:sdt>
        <w:sdtPr>
          <w:rPr>
            <w:sz w:val="24"/>
            <w:szCs w:val="24"/>
            <w:lang w:val="en-US" w:eastAsia="en-US"/>
          </w:rPr>
          <w:id w:val="-1478376861"/>
          <w:citation/>
        </w:sdtPr>
        <w:sdtContent>
          <w:r>
            <w:rPr>
              <w:sz w:val="24"/>
              <w:szCs w:val="24"/>
              <w:lang w:val="en-US" w:eastAsia="en-US"/>
            </w:rPr>
            <w:fldChar w:fldCharType="begin"/>
          </w:r>
          <w:r>
            <w:rPr>
              <w:sz w:val="24"/>
              <w:szCs w:val="24"/>
              <w:lang w:eastAsia="en-US"/>
            </w:rPr>
            <w:instrText xml:space="preserve">CITATION Placeholder2 \l 2057 </w:instrText>
          </w:r>
          <w:r>
            <w:rPr>
              <w:sz w:val="24"/>
              <w:szCs w:val="24"/>
              <w:lang w:val="en-US" w:eastAsia="en-US"/>
            </w:rPr>
            <w:fldChar w:fldCharType="separate"/>
          </w:r>
          <w:r w:rsidR="009337B5">
            <w:rPr>
              <w:noProof/>
              <w:sz w:val="24"/>
              <w:szCs w:val="24"/>
              <w:lang w:eastAsia="en-US"/>
            </w:rPr>
            <w:t xml:space="preserve"> </w:t>
          </w:r>
          <w:r w:rsidR="009337B5" w:rsidRPr="009337B5">
            <w:rPr>
              <w:noProof/>
              <w:sz w:val="24"/>
              <w:szCs w:val="24"/>
              <w:lang w:eastAsia="en-US"/>
            </w:rPr>
            <w:t>(Miller, 2017)</w:t>
          </w:r>
          <w:r>
            <w:rPr>
              <w:sz w:val="24"/>
              <w:szCs w:val="24"/>
              <w:lang w:val="en-US" w:eastAsia="en-US"/>
            </w:rPr>
            <w:fldChar w:fldCharType="end"/>
          </w:r>
        </w:sdtContent>
      </w:sdt>
      <w:r>
        <w:rPr>
          <w:sz w:val="24"/>
          <w:szCs w:val="24"/>
          <w:lang w:val="en-US" w:eastAsia="en-US"/>
        </w:rPr>
        <w:t>, this theory attributes that certain careers can be inherited by early family conversations that then go on to influence children to pursue a similar career pathway. Essentially</w:t>
      </w:r>
      <w:r w:rsidRPr="00AD6697">
        <w:rPr>
          <w:sz w:val="24"/>
          <w:szCs w:val="24"/>
          <w:lang w:eastAsia="en-US"/>
        </w:rPr>
        <w:t xml:space="preserve">, </w:t>
      </w:r>
      <w:r>
        <w:rPr>
          <w:sz w:val="24"/>
          <w:szCs w:val="24"/>
          <w:lang w:eastAsia="en-US"/>
        </w:rPr>
        <w:t>“</w:t>
      </w:r>
      <w:r w:rsidRPr="00AD6697">
        <w:rPr>
          <w:sz w:val="24"/>
          <w:szCs w:val="24"/>
          <w:lang w:eastAsia="en-US"/>
        </w:rPr>
        <w:t xml:space="preserve">people who followed their parents’ career paths described it as </w:t>
      </w:r>
      <w:r w:rsidRPr="00AD6697">
        <w:rPr>
          <w:sz w:val="24"/>
          <w:szCs w:val="24"/>
          <w:lang w:eastAsia="en-US"/>
        </w:rPr>
        <w:lastRenderedPageBreak/>
        <w:t>speaking the same language</w:t>
      </w:r>
      <w:r>
        <w:rPr>
          <w:sz w:val="24"/>
          <w:szCs w:val="24"/>
          <w:lang w:eastAsia="en-US"/>
        </w:rPr>
        <w:t xml:space="preserve">” </w:t>
      </w:r>
      <w:sdt>
        <w:sdtPr>
          <w:rPr>
            <w:sz w:val="24"/>
            <w:szCs w:val="24"/>
            <w:lang w:eastAsia="en-US"/>
          </w:rPr>
          <w:id w:val="-583223620"/>
          <w:citation/>
        </w:sdtPr>
        <w:sdtContent>
          <w:r>
            <w:rPr>
              <w:sz w:val="24"/>
              <w:szCs w:val="24"/>
              <w:lang w:eastAsia="en-US"/>
            </w:rPr>
            <w:fldChar w:fldCharType="begin"/>
          </w:r>
          <w:r>
            <w:rPr>
              <w:sz w:val="24"/>
              <w:szCs w:val="24"/>
              <w:lang w:eastAsia="en-US"/>
            </w:rPr>
            <w:instrText xml:space="preserve">CITATION Placeholder2 \l 2057 </w:instrText>
          </w:r>
          <w:r>
            <w:rPr>
              <w:sz w:val="24"/>
              <w:szCs w:val="24"/>
              <w:lang w:eastAsia="en-US"/>
            </w:rPr>
            <w:fldChar w:fldCharType="separate"/>
          </w:r>
          <w:r w:rsidR="009337B5" w:rsidRPr="009337B5">
            <w:rPr>
              <w:noProof/>
              <w:sz w:val="24"/>
              <w:szCs w:val="24"/>
              <w:lang w:eastAsia="en-US"/>
            </w:rPr>
            <w:t>(Miller, 2017)</w:t>
          </w:r>
          <w:r>
            <w:rPr>
              <w:sz w:val="24"/>
              <w:szCs w:val="24"/>
              <w:lang w:eastAsia="en-US"/>
            </w:rPr>
            <w:fldChar w:fldCharType="end"/>
          </w:r>
        </w:sdtContent>
      </w:sdt>
      <w:r w:rsidR="002E72DB">
        <w:rPr>
          <w:sz w:val="24"/>
          <w:szCs w:val="24"/>
          <w:lang w:eastAsia="en-US"/>
        </w:rPr>
        <w:t>.</w:t>
      </w:r>
      <w:r>
        <w:rPr>
          <w:sz w:val="24"/>
          <w:szCs w:val="24"/>
          <w:lang w:eastAsia="en-US"/>
        </w:rPr>
        <w:t xml:space="preserve"> I believe this is what fuelled my initial interest in policing as I could recount my father’s stories and </w:t>
      </w:r>
      <w:r w:rsidR="000922DC">
        <w:rPr>
          <w:sz w:val="24"/>
          <w:szCs w:val="24"/>
          <w:lang w:eastAsia="en-US"/>
        </w:rPr>
        <w:t xml:space="preserve">relate to </w:t>
      </w:r>
      <w:r>
        <w:rPr>
          <w:sz w:val="24"/>
          <w:szCs w:val="24"/>
          <w:lang w:eastAsia="en-US"/>
        </w:rPr>
        <w:t>the image of him in uniform</w:t>
      </w:r>
      <w:r w:rsidR="000922DC">
        <w:rPr>
          <w:sz w:val="24"/>
          <w:szCs w:val="24"/>
          <w:lang w:eastAsia="en-US"/>
        </w:rPr>
        <w:t xml:space="preserve">. </w:t>
      </w:r>
      <w:r>
        <w:rPr>
          <w:sz w:val="24"/>
          <w:szCs w:val="24"/>
          <w:lang w:eastAsia="en-US"/>
        </w:rPr>
        <w:t xml:space="preserve">On the other hand, this seems to be a diminishing trait as researchers at Ancestry.co.uk point to evidence that only around 7% of children now follow their parents’ professions compared to around 46% during the Victorian era. </w:t>
      </w:r>
      <w:sdt>
        <w:sdtPr>
          <w:rPr>
            <w:sz w:val="24"/>
            <w:szCs w:val="24"/>
            <w:lang w:eastAsia="en-US"/>
          </w:rPr>
          <w:id w:val="800353111"/>
          <w:citation/>
        </w:sdtPr>
        <w:sdtContent>
          <w:r>
            <w:rPr>
              <w:sz w:val="24"/>
              <w:szCs w:val="24"/>
              <w:lang w:eastAsia="en-US"/>
            </w:rPr>
            <w:fldChar w:fldCharType="begin"/>
          </w:r>
          <w:r>
            <w:rPr>
              <w:sz w:val="24"/>
              <w:szCs w:val="24"/>
              <w:lang w:eastAsia="en-US"/>
            </w:rPr>
            <w:instrText xml:space="preserve"> CITATION Pet16 \l 2057 </w:instrText>
          </w:r>
          <w:r>
            <w:rPr>
              <w:sz w:val="24"/>
              <w:szCs w:val="24"/>
              <w:lang w:eastAsia="en-US"/>
            </w:rPr>
            <w:fldChar w:fldCharType="separate"/>
          </w:r>
          <w:r w:rsidR="009337B5" w:rsidRPr="009337B5">
            <w:rPr>
              <w:noProof/>
              <w:sz w:val="24"/>
              <w:szCs w:val="24"/>
              <w:lang w:eastAsia="en-US"/>
            </w:rPr>
            <w:t>(Dockrill, 2016)</w:t>
          </w:r>
          <w:r>
            <w:rPr>
              <w:sz w:val="24"/>
              <w:szCs w:val="24"/>
              <w:lang w:eastAsia="en-US"/>
            </w:rPr>
            <w:fldChar w:fldCharType="end"/>
          </w:r>
        </w:sdtContent>
      </w:sdt>
      <w:r>
        <w:rPr>
          <w:sz w:val="24"/>
          <w:szCs w:val="24"/>
          <w:lang w:eastAsia="en-US"/>
        </w:rPr>
        <w:t xml:space="preserve">. In summary, seeing my father in the way I do has made me more resilient to the pressures I encountered during my initial six months training. This is because any doubts I had about the role were relinquished by the early conversations and observations that </w:t>
      </w:r>
      <w:r w:rsidR="002240EF">
        <w:rPr>
          <w:sz w:val="24"/>
          <w:szCs w:val="24"/>
          <w:lang w:eastAsia="en-US"/>
        </w:rPr>
        <w:t xml:space="preserve">I had with </w:t>
      </w:r>
      <w:r>
        <w:rPr>
          <w:sz w:val="24"/>
          <w:szCs w:val="24"/>
          <w:lang w:eastAsia="en-US"/>
        </w:rPr>
        <w:t>m</w:t>
      </w:r>
      <w:r w:rsidR="002240EF">
        <w:rPr>
          <w:sz w:val="24"/>
          <w:szCs w:val="24"/>
          <w:lang w:eastAsia="en-US"/>
        </w:rPr>
        <w:t>y</w:t>
      </w:r>
      <w:r>
        <w:rPr>
          <w:sz w:val="24"/>
          <w:szCs w:val="24"/>
          <w:lang w:eastAsia="en-US"/>
        </w:rPr>
        <w:t xml:space="preserve"> father</w:t>
      </w:r>
      <w:r w:rsidR="002240EF">
        <w:rPr>
          <w:sz w:val="24"/>
          <w:szCs w:val="24"/>
          <w:lang w:eastAsia="en-US"/>
        </w:rPr>
        <w:t>.</w:t>
      </w:r>
    </w:p>
    <w:p w14:paraId="20FBE990" w14:textId="77777777" w:rsidR="00F84261" w:rsidRDefault="00F84261" w:rsidP="00F84261">
      <w:pPr>
        <w:rPr>
          <w:sz w:val="24"/>
          <w:szCs w:val="24"/>
          <w:lang w:eastAsia="en-US"/>
        </w:rPr>
      </w:pPr>
    </w:p>
    <w:p w14:paraId="1F00E2C5" w14:textId="4EEC6DAE" w:rsidR="00F84261" w:rsidRDefault="00F84261" w:rsidP="00F84261">
      <w:pPr>
        <w:rPr>
          <w:sz w:val="24"/>
          <w:szCs w:val="24"/>
          <w:lang w:eastAsia="en-US"/>
        </w:rPr>
      </w:pPr>
      <w:r>
        <w:rPr>
          <w:sz w:val="24"/>
          <w:szCs w:val="24"/>
          <w:lang w:eastAsia="en-US"/>
        </w:rPr>
        <w:t xml:space="preserve">Exercise and fitness </w:t>
      </w:r>
      <w:r w:rsidR="002E72DB">
        <w:rPr>
          <w:sz w:val="24"/>
          <w:szCs w:val="24"/>
          <w:lang w:eastAsia="en-US"/>
        </w:rPr>
        <w:t>have</w:t>
      </w:r>
      <w:r>
        <w:rPr>
          <w:sz w:val="24"/>
          <w:szCs w:val="24"/>
          <w:lang w:eastAsia="en-US"/>
        </w:rPr>
        <w:t xml:space="preserve"> also helped me to build resilience and overcome both personal and professional challenges. Before joining the Police, I was a Strength &amp; Conditioning Coach and I understand the benefits that exercise can have on my wellbeing first hand. I have found that HIIT (High Intensity Interval Training) </w:t>
      </w:r>
      <w:sdt>
        <w:sdtPr>
          <w:rPr>
            <w:sz w:val="24"/>
            <w:szCs w:val="24"/>
            <w:lang w:eastAsia="en-US"/>
          </w:rPr>
          <w:id w:val="-366613069"/>
          <w:citation/>
        </w:sdtPr>
        <w:sdtContent>
          <w:r>
            <w:rPr>
              <w:sz w:val="24"/>
              <w:szCs w:val="24"/>
              <w:lang w:eastAsia="en-US"/>
            </w:rPr>
            <w:fldChar w:fldCharType="begin"/>
          </w:r>
          <w:r>
            <w:rPr>
              <w:sz w:val="24"/>
              <w:szCs w:val="24"/>
              <w:lang w:eastAsia="en-US"/>
            </w:rPr>
            <w:instrText xml:space="preserve"> CITATION Phi16 \l 2057 </w:instrText>
          </w:r>
          <w:r>
            <w:rPr>
              <w:sz w:val="24"/>
              <w:szCs w:val="24"/>
              <w:lang w:eastAsia="en-US"/>
            </w:rPr>
            <w:fldChar w:fldCharType="separate"/>
          </w:r>
          <w:r w:rsidR="009337B5" w:rsidRPr="009337B5">
            <w:rPr>
              <w:noProof/>
              <w:sz w:val="24"/>
              <w:szCs w:val="24"/>
              <w:lang w:eastAsia="en-US"/>
            </w:rPr>
            <w:t>(Health, 2016)</w:t>
          </w:r>
          <w:r>
            <w:rPr>
              <w:sz w:val="24"/>
              <w:szCs w:val="24"/>
              <w:lang w:eastAsia="en-US"/>
            </w:rPr>
            <w:fldChar w:fldCharType="end"/>
          </w:r>
        </w:sdtContent>
      </w:sdt>
      <w:r>
        <w:rPr>
          <w:sz w:val="24"/>
          <w:szCs w:val="24"/>
          <w:lang w:eastAsia="en-US"/>
        </w:rPr>
        <w:t xml:space="preserve"> has helped me to regulate my mental health and manage stress. Research conducted on this topic has shown that</w:t>
      </w:r>
      <w:r w:rsidRPr="00AF7C34">
        <w:rPr>
          <w:sz w:val="24"/>
          <w:szCs w:val="24"/>
          <w:lang w:eastAsia="en-US"/>
        </w:rPr>
        <w:t xml:space="preserve"> </w:t>
      </w:r>
      <w:r>
        <w:rPr>
          <w:sz w:val="24"/>
          <w:szCs w:val="24"/>
          <w:lang w:eastAsia="en-US"/>
        </w:rPr>
        <w:t>“</w:t>
      </w:r>
      <w:r w:rsidRPr="00AF7C34">
        <w:rPr>
          <w:sz w:val="24"/>
          <w:szCs w:val="24"/>
          <w:lang w:eastAsia="en-US"/>
        </w:rPr>
        <w:t>HIIT reduces depression and can help manage symptoms of anxiety</w:t>
      </w:r>
      <w:r>
        <w:rPr>
          <w:sz w:val="24"/>
          <w:szCs w:val="24"/>
          <w:lang w:eastAsia="en-US"/>
        </w:rPr>
        <w:t xml:space="preserve">” </w:t>
      </w:r>
      <w:sdt>
        <w:sdtPr>
          <w:rPr>
            <w:sz w:val="24"/>
            <w:szCs w:val="24"/>
            <w:lang w:eastAsia="en-US"/>
          </w:rPr>
          <w:id w:val="-2020992380"/>
          <w:citation/>
        </w:sdtPr>
        <w:sdtContent>
          <w:r>
            <w:rPr>
              <w:sz w:val="24"/>
              <w:szCs w:val="24"/>
              <w:lang w:eastAsia="en-US"/>
            </w:rPr>
            <w:fldChar w:fldCharType="begin"/>
          </w:r>
          <w:r>
            <w:rPr>
              <w:sz w:val="24"/>
              <w:szCs w:val="24"/>
              <w:lang w:eastAsia="en-US"/>
            </w:rPr>
            <w:instrText xml:space="preserve"> CITATION Hei21 \l 2057 </w:instrText>
          </w:r>
          <w:r>
            <w:rPr>
              <w:sz w:val="24"/>
              <w:szCs w:val="24"/>
              <w:lang w:eastAsia="en-US"/>
            </w:rPr>
            <w:fldChar w:fldCharType="separate"/>
          </w:r>
          <w:r w:rsidR="009337B5" w:rsidRPr="009337B5">
            <w:rPr>
              <w:noProof/>
              <w:sz w:val="24"/>
              <w:szCs w:val="24"/>
              <w:lang w:eastAsia="en-US"/>
            </w:rPr>
            <w:t>(Heisz, et al., 2021)</w:t>
          </w:r>
          <w:r>
            <w:rPr>
              <w:sz w:val="24"/>
              <w:szCs w:val="24"/>
              <w:lang w:eastAsia="en-US"/>
            </w:rPr>
            <w:fldChar w:fldCharType="end"/>
          </w:r>
        </w:sdtContent>
      </w:sdt>
      <w:r w:rsidR="002E72DB">
        <w:rPr>
          <w:sz w:val="24"/>
          <w:szCs w:val="24"/>
          <w:lang w:eastAsia="en-US"/>
        </w:rPr>
        <w:t>.</w:t>
      </w:r>
      <w:r w:rsidR="00056A01">
        <w:rPr>
          <w:sz w:val="24"/>
          <w:szCs w:val="24"/>
          <w:lang w:eastAsia="en-US"/>
        </w:rPr>
        <w:t xml:space="preserve"> </w:t>
      </w:r>
      <w:r>
        <w:rPr>
          <w:sz w:val="24"/>
          <w:szCs w:val="24"/>
          <w:lang w:eastAsia="en-US"/>
        </w:rPr>
        <w:t xml:space="preserve">Throughout my studies I was able to push myself beyond what I thought I was first capable of achieving. I attribute this in part, to HIIT training as by its very nature, the process involves acute bouts of physical exertion over a predetermined physical limit to achieve a set goal, whether that be burning calories or lifting progressively heavier weights. The same process can be applied to mental resilience which has helped me in my role as a Student Police Constable to apply myself academically and overcome the pressures of exams and other practical scenarios. I have learned to control my heart rate in challenging physical scenarios that I attribute to HIIT and ensure that I remain calm and focused. This can be categorised and explained by a process known as allostasis which overturns our idea of stress as a negative and instead, states that “moderate exposure to acute stress is actually favourable and necessary for inducing adaptive change” </w:t>
      </w:r>
      <w:sdt>
        <w:sdtPr>
          <w:rPr>
            <w:sz w:val="24"/>
            <w:szCs w:val="24"/>
            <w:lang w:eastAsia="en-US"/>
          </w:rPr>
          <w:id w:val="-1231457446"/>
          <w:citation/>
        </w:sdtPr>
        <w:sdtContent>
          <w:r>
            <w:rPr>
              <w:sz w:val="24"/>
              <w:szCs w:val="24"/>
              <w:lang w:eastAsia="en-US"/>
            </w:rPr>
            <w:fldChar w:fldCharType="begin"/>
          </w:r>
          <w:r>
            <w:rPr>
              <w:sz w:val="24"/>
              <w:szCs w:val="24"/>
              <w:lang w:eastAsia="en-US"/>
            </w:rPr>
            <w:instrText xml:space="preserve">CITATION McE17 \l 2057 </w:instrText>
          </w:r>
          <w:r>
            <w:rPr>
              <w:sz w:val="24"/>
              <w:szCs w:val="24"/>
              <w:lang w:eastAsia="en-US"/>
            </w:rPr>
            <w:fldChar w:fldCharType="separate"/>
          </w:r>
          <w:r w:rsidR="009337B5" w:rsidRPr="009337B5">
            <w:rPr>
              <w:noProof/>
              <w:sz w:val="24"/>
              <w:szCs w:val="24"/>
              <w:lang w:eastAsia="en-US"/>
            </w:rPr>
            <w:t>(McEwen, 2017)</w:t>
          </w:r>
          <w:r>
            <w:rPr>
              <w:sz w:val="24"/>
              <w:szCs w:val="24"/>
              <w:lang w:eastAsia="en-US"/>
            </w:rPr>
            <w:fldChar w:fldCharType="end"/>
          </w:r>
        </w:sdtContent>
      </w:sdt>
      <w:r w:rsidR="00FA25C7">
        <w:rPr>
          <w:sz w:val="24"/>
          <w:szCs w:val="24"/>
          <w:lang w:eastAsia="en-US"/>
        </w:rPr>
        <w:t>.</w:t>
      </w:r>
      <w:r>
        <w:rPr>
          <w:sz w:val="24"/>
          <w:szCs w:val="24"/>
          <w:lang w:eastAsia="en-US"/>
        </w:rPr>
        <w:t xml:space="preserve"> I agree with McEwan that “pushing the body outside of its </w:t>
      </w:r>
      <w:r w:rsidRPr="00533960">
        <w:rPr>
          <w:sz w:val="24"/>
          <w:szCs w:val="24"/>
          <w:lang w:eastAsia="en-US"/>
        </w:rPr>
        <w:t xml:space="preserve">physiological or psychological </w:t>
      </w:r>
      <w:r>
        <w:rPr>
          <w:sz w:val="24"/>
          <w:szCs w:val="24"/>
          <w:lang w:eastAsia="en-US"/>
        </w:rPr>
        <w:t>‘</w:t>
      </w:r>
      <w:r w:rsidRPr="00533960">
        <w:rPr>
          <w:sz w:val="24"/>
          <w:szCs w:val="24"/>
          <w:lang w:eastAsia="en-US"/>
        </w:rPr>
        <w:t>comfort zone</w:t>
      </w:r>
      <w:r>
        <w:rPr>
          <w:sz w:val="24"/>
          <w:szCs w:val="24"/>
          <w:lang w:eastAsia="en-US"/>
        </w:rPr>
        <w:t>’…</w:t>
      </w:r>
      <w:r w:rsidRPr="00533960">
        <w:rPr>
          <w:sz w:val="24"/>
          <w:szCs w:val="24"/>
          <w:lang w:eastAsia="en-US"/>
        </w:rPr>
        <w:t>make</w:t>
      </w:r>
      <w:r>
        <w:rPr>
          <w:sz w:val="24"/>
          <w:szCs w:val="24"/>
          <w:lang w:eastAsia="en-US"/>
        </w:rPr>
        <w:t>s</w:t>
      </w:r>
      <w:r w:rsidRPr="00533960">
        <w:rPr>
          <w:sz w:val="24"/>
          <w:szCs w:val="24"/>
          <w:lang w:eastAsia="en-US"/>
        </w:rPr>
        <w:t xml:space="preserve"> individuals better equipped to handle future stress</w:t>
      </w:r>
      <w:r>
        <w:rPr>
          <w:sz w:val="24"/>
          <w:szCs w:val="24"/>
          <w:lang w:eastAsia="en-US"/>
        </w:rPr>
        <w:t>”. This has prepared me for my role as an operational Police Constable as the very nature of Policing puts demands on officers to be ready for a wide variety of situations in which they will be tested</w:t>
      </w:r>
      <w:r w:rsidR="00715CC9">
        <w:rPr>
          <w:sz w:val="24"/>
          <w:szCs w:val="24"/>
          <w:lang w:eastAsia="en-US"/>
        </w:rPr>
        <w:t>:</w:t>
      </w:r>
    </w:p>
    <w:p w14:paraId="0008670D" w14:textId="77777777" w:rsidR="00F84261" w:rsidRDefault="00F84261" w:rsidP="00F84261">
      <w:pPr>
        <w:rPr>
          <w:sz w:val="24"/>
          <w:szCs w:val="24"/>
          <w:lang w:eastAsia="en-US"/>
        </w:rPr>
      </w:pPr>
    </w:p>
    <w:p w14:paraId="5D661C23" w14:textId="10F42E35" w:rsidR="00F84261" w:rsidRDefault="00B03FE8" w:rsidP="00F84261">
      <w:pPr>
        <w:ind w:left="720"/>
        <w:rPr>
          <w:sz w:val="24"/>
          <w:szCs w:val="24"/>
          <w:lang w:eastAsia="en-US"/>
        </w:rPr>
      </w:pPr>
      <w:r>
        <w:rPr>
          <w:sz w:val="24"/>
          <w:szCs w:val="24"/>
          <w:lang w:eastAsia="en-US"/>
        </w:rPr>
        <w:t>“</w:t>
      </w:r>
      <w:r w:rsidR="00F84261" w:rsidRPr="00AF7C34">
        <w:rPr>
          <w:sz w:val="24"/>
          <w:szCs w:val="24"/>
          <w:lang w:eastAsia="en-US"/>
        </w:rPr>
        <w:t>At a moment’s notice, an officer could be called into intense activity, a sustained chase, or significant physical output. These physical demands, paired with the difficult work schedules of officers, contribute to a need for condensed, yet effective, strategies for improving or maintaining fitness</w:t>
      </w:r>
      <w:r>
        <w:rPr>
          <w:sz w:val="24"/>
          <w:szCs w:val="24"/>
          <w:lang w:eastAsia="en-US"/>
        </w:rPr>
        <w:t xml:space="preserve">” </w:t>
      </w:r>
      <w:sdt>
        <w:sdtPr>
          <w:rPr>
            <w:sz w:val="24"/>
            <w:szCs w:val="24"/>
            <w:lang w:eastAsia="en-US"/>
          </w:rPr>
          <w:id w:val="1248157798"/>
          <w:citation/>
        </w:sdtPr>
        <w:sdtContent>
          <w:r w:rsidR="00F84261">
            <w:rPr>
              <w:sz w:val="24"/>
              <w:szCs w:val="24"/>
              <w:lang w:eastAsia="en-US"/>
            </w:rPr>
            <w:fldChar w:fldCharType="begin"/>
          </w:r>
          <w:r w:rsidR="00F84261">
            <w:rPr>
              <w:sz w:val="24"/>
              <w:szCs w:val="24"/>
              <w:lang w:eastAsia="en-US"/>
            </w:rPr>
            <w:instrText xml:space="preserve"> CITATION Don23 \l 2057 </w:instrText>
          </w:r>
          <w:r w:rsidR="00F84261">
            <w:rPr>
              <w:sz w:val="24"/>
              <w:szCs w:val="24"/>
              <w:lang w:eastAsia="en-US"/>
            </w:rPr>
            <w:fldChar w:fldCharType="separate"/>
          </w:r>
          <w:r w:rsidR="009337B5" w:rsidRPr="009337B5">
            <w:rPr>
              <w:noProof/>
              <w:sz w:val="24"/>
              <w:szCs w:val="24"/>
              <w:lang w:eastAsia="en-US"/>
            </w:rPr>
            <w:t>(Bahneman, 2023)</w:t>
          </w:r>
          <w:r w:rsidR="00F84261">
            <w:rPr>
              <w:sz w:val="24"/>
              <w:szCs w:val="24"/>
              <w:lang w:eastAsia="en-US"/>
            </w:rPr>
            <w:fldChar w:fldCharType="end"/>
          </w:r>
        </w:sdtContent>
      </w:sdt>
      <w:r>
        <w:rPr>
          <w:sz w:val="24"/>
          <w:szCs w:val="24"/>
          <w:lang w:eastAsia="en-US"/>
        </w:rPr>
        <w:t>.</w:t>
      </w:r>
    </w:p>
    <w:p w14:paraId="31525052" w14:textId="77777777" w:rsidR="00F84261" w:rsidRDefault="00F84261" w:rsidP="00F84261">
      <w:pPr>
        <w:rPr>
          <w:sz w:val="24"/>
          <w:szCs w:val="24"/>
          <w:lang w:eastAsia="en-US"/>
        </w:rPr>
      </w:pPr>
    </w:p>
    <w:p w14:paraId="08AC9DEB" w14:textId="77777777" w:rsidR="00053A03" w:rsidRDefault="00F84261" w:rsidP="00F84261">
      <w:pPr>
        <w:rPr>
          <w:sz w:val="24"/>
          <w:szCs w:val="24"/>
          <w:lang w:eastAsia="en-US"/>
        </w:rPr>
      </w:pPr>
      <w:r>
        <w:rPr>
          <w:sz w:val="24"/>
          <w:szCs w:val="24"/>
          <w:lang w:eastAsia="en-US"/>
        </w:rPr>
        <w:t xml:space="preserve">Being fit for the role is also one of the ten standards of professional behaviours that a Police Constable must uphold according to the College of Policing’s Code of Ethics namely, “Fitness for Work” </w:t>
      </w:r>
      <w:sdt>
        <w:sdtPr>
          <w:rPr>
            <w:sz w:val="24"/>
            <w:szCs w:val="24"/>
            <w:lang w:eastAsia="en-US"/>
          </w:rPr>
          <w:id w:val="-1973360948"/>
          <w:citation/>
        </w:sdtPr>
        <w:sdtContent>
          <w:r>
            <w:rPr>
              <w:sz w:val="24"/>
              <w:szCs w:val="24"/>
              <w:lang w:eastAsia="en-US"/>
            </w:rPr>
            <w:fldChar w:fldCharType="begin"/>
          </w:r>
          <w:r>
            <w:rPr>
              <w:sz w:val="24"/>
              <w:szCs w:val="24"/>
              <w:lang w:eastAsia="en-US"/>
            </w:rPr>
            <w:instrText xml:space="preserve"> CITATION Col14 \l 2057 </w:instrText>
          </w:r>
          <w:r>
            <w:rPr>
              <w:sz w:val="24"/>
              <w:szCs w:val="24"/>
              <w:lang w:eastAsia="en-US"/>
            </w:rPr>
            <w:fldChar w:fldCharType="separate"/>
          </w:r>
          <w:r w:rsidR="009337B5" w:rsidRPr="009337B5">
            <w:rPr>
              <w:noProof/>
              <w:sz w:val="24"/>
              <w:szCs w:val="24"/>
              <w:lang w:eastAsia="en-US"/>
            </w:rPr>
            <w:t>(Policing, 2014)</w:t>
          </w:r>
          <w:r>
            <w:rPr>
              <w:sz w:val="24"/>
              <w:szCs w:val="24"/>
              <w:lang w:eastAsia="en-US"/>
            </w:rPr>
            <w:fldChar w:fldCharType="end"/>
          </w:r>
        </w:sdtContent>
      </w:sdt>
      <w:r>
        <w:rPr>
          <w:sz w:val="24"/>
          <w:szCs w:val="24"/>
          <w:lang w:eastAsia="en-US"/>
        </w:rPr>
        <w:t>. “According to this standard I must ensure that, when on duty or at work, that I am fit to carry out my responsibilities”. Being physically fit therefore should not be optional but indeed a skill that Police Officers should desire to possess.</w:t>
      </w:r>
    </w:p>
    <w:p w14:paraId="7AAA9E89" w14:textId="77777777" w:rsidR="00053A03" w:rsidRDefault="00053A03" w:rsidP="00F84261">
      <w:pPr>
        <w:rPr>
          <w:sz w:val="24"/>
          <w:szCs w:val="24"/>
          <w:lang w:eastAsia="en-US"/>
        </w:rPr>
      </w:pPr>
    </w:p>
    <w:p w14:paraId="3DE02697" w14:textId="726DF481" w:rsidR="00F84261" w:rsidRDefault="00F84261" w:rsidP="00F84261">
      <w:pPr>
        <w:rPr>
          <w:sz w:val="24"/>
          <w:szCs w:val="24"/>
          <w:lang w:eastAsia="en-US"/>
        </w:rPr>
      </w:pPr>
      <w:r>
        <w:rPr>
          <w:sz w:val="24"/>
          <w:szCs w:val="24"/>
          <w:lang w:eastAsia="en-US"/>
        </w:rPr>
        <w:t xml:space="preserve">I have </w:t>
      </w:r>
      <w:r w:rsidR="00053A03">
        <w:rPr>
          <w:sz w:val="24"/>
          <w:szCs w:val="24"/>
          <w:lang w:eastAsia="en-US"/>
        </w:rPr>
        <w:t xml:space="preserve">discussed four distinct </w:t>
      </w:r>
      <w:r>
        <w:rPr>
          <w:sz w:val="24"/>
          <w:szCs w:val="24"/>
          <w:lang w:eastAsia="en-US"/>
        </w:rPr>
        <w:t>coping mechanism</w:t>
      </w:r>
      <w:r w:rsidR="0089023B">
        <w:rPr>
          <w:sz w:val="24"/>
          <w:szCs w:val="24"/>
          <w:lang w:eastAsia="en-US"/>
        </w:rPr>
        <w:t>s</w:t>
      </w:r>
      <w:r w:rsidR="00053A03">
        <w:rPr>
          <w:sz w:val="24"/>
          <w:szCs w:val="24"/>
          <w:lang w:eastAsia="en-US"/>
        </w:rPr>
        <w:t xml:space="preserve"> </w:t>
      </w:r>
      <w:r>
        <w:rPr>
          <w:sz w:val="24"/>
          <w:szCs w:val="24"/>
          <w:lang w:eastAsia="en-US"/>
        </w:rPr>
        <w:t>to</w:t>
      </w:r>
      <w:r w:rsidR="006330E6">
        <w:rPr>
          <w:sz w:val="24"/>
          <w:szCs w:val="24"/>
          <w:lang w:eastAsia="en-US"/>
        </w:rPr>
        <w:t xml:space="preserve"> help</w:t>
      </w:r>
      <w:r>
        <w:rPr>
          <w:sz w:val="24"/>
          <w:szCs w:val="24"/>
          <w:lang w:eastAsia="en-US"/>
        </w:rPr>
        <w:t xml:space="preserve"> reduce stress and develop resilience</w:t>
      </w:r>
      <w:r w:rsidR="006330E6">
        <w:rPr>
          <w:sz w:val="24"/>
          <w:szCs w:val="24"/>
          <w:lang w:eastAsia="en-US"/>
        </w:rPr>
        <w:t>. I believe these strategies will</w:t>
      </w:r>
      <w:r>
        <w:rPr>
          <w:sz w:val="24"/>
          <w:szCs w:val="24"/>
          <w:lang w:eastAsia="en-US"/>
        </w:rPr>
        <w:t xml:space="preserve"> prepare me for </w:t>
      </w:r>
      <w:r w:rsidR="00283988">
        <w:rPr>
          <w:sz w:val="24"/>
          <w:szCs w:val="24"/>
          <w:lang w:eastAsia="en-US"/>
        </w:rPr>
        <w:t xml:space="preserve">many different </w:t>
      </w:r>
      <w:r>
        <w:rPr>
          <w:sz w:val="24"/>
          <w:szCs w:val="24"/>
          <w:lang w:eastAsia="en-US"/>
        </w:rPr>
        <w:t xml:space="preserve">situations </w:t>
      </w:r>
      <w:r w:rsidR="00283988">
        <w:rPr>
          <w:sz w:val="24"/>
          <w:szCs w:val="24"/>
          <w:lang w:eastAsia="en-US"/>
        </w:rPr>
        <w:t xml:space="preserve">that I may encounter in my </w:t>
      </w:r>
      <w:r w:rsidR="00283988">
        <w:rPr>
          <w:sz w:val="24"/>
          <w:szCs w:val="24"/>
          <w:lang w:eastAsia="en-US"/>
        </w:rPr>
        <w:t>career as a Police Constable.</w:t>
      </w:r>
      <w:r w:rsidR="00283988">
        <w:rPr>
          <w:sz w:val="24"/>
          <w:szCs w:val="24"/>
          <w:lang w:eastAsia="en-US"/>
        </w:rPr>
        <w:t xml:space="preserve"> Stress is not passive and despite our </w:t>
      </w:r>
      <w:r w:rsidR="00775B35">
        <w:rPr>
          <w:sz w:val="24"/>
          <w:szCs w:val="24"/>
          <w:lang w:eastAsia="en-US"/>
        </w:rPr>
        <w:t>best-efforts</w:t>
      </w:r>
      <w:r w:rsidR="00283988">
        <w:rPr>
          <w:sz w:val="24"/>
          <w:szCs w:val="24"/>
          <w:lang w:eastAsia="en-US"/>
        </w:rPr>
        <w:t xml:space="preserve"> conflict and difficult situations will forever be present. </w:t>
      </w:r>
      <w:r w:rsidR="00325DCF">
        <w:rPr>
          <w:sz w:val="24"/>
          <w:szCs w:val="24"/>
          <w:lang w:eastAsia="en-US"/>
        </w:rPr>
        <w:t xml:space="preserve">Strategies for dealing with stress will vary between persons </w:t>
      </w:r>
      <w:r w:rsidR="0089023B">
        <w:rPr>
          <w:sz w:val="24"/>
          <w:szCs w:val="24"/>
          <w:lang w:eastAsia="en-US"/>
        </w:rPr>
        <w:t>it is important to recognise how to reduce stress</w:t>
      </w:r>
      <w:r w:rsidR="00C62489">
        <w:rPr>
          <w:sz w:val="24"/>
          <w:szCs w:val="24"/>
          <w:lang w:eastAsia="en-US"/>
        </w:rPr>
        <w:t xml:space="preserve"> </w:t>
      </w:r>
      <w:r w:rsidR="00D008C1">
        <w:rPr>
          <w:sz w:val="24"/>
          <w:szCs w:val="24"/>
          <w:lang w:eastAsia="en-US"/>
        </w:rPr>
        <w:t xml:space="preserve">and </w:t>
      </w:r>
      <w:r w:rsidR="00CF5FEF">
        <w:rPr>
          <w:sz w:val="24"/>
          <w:szCs w:val="24"/>
          <w:lang w:eastAsia="en-US"/>
        </w:rPr>
        <w:t>develop</w:t>
      </w:r>
      <w:r w:rsidR="00D008C1">
        <w:rPr>
          <w:sz w:val="24"/>
          <w:szCs w:val="24"/>
          <w:lang w:eastAsia="en-US"/>
        </w:rPr>
        <w:t xml:space="preserve"> an</w:t>
      </w:r>
      <w:r w:rsidR="00C62489">
        <w:rPr>
          <w:sz w:val="24"/>
          <w:szCs w:val="24"/>
          <w:lang w:eastAsia="en-US"/>
        </w:rPr>
        <w:t xml:space="preserve"> appropriate response.</w:t>
      </w:r>
    </w:p>
    <w:p w14:paraId="0590AAF8" w14:textId="77777777" w:rsidR="00FF7784" w:rsidRPr="00270EEB" w:rsidRDefault="00FF7784" w:rsidP="00E6298B">
      <w:pPr>
        <w:ind w:right="107"/>
        <w:jc w:val="both"/>
        <w:rPr>
          <w:sz w:val="24"/>
          <w:szCs w:val="24"/>
        </w:rPr>
      </w:pPr>
    </w:p>
    <w:p w14:paraId="19FBAC4F" w14:textId="2825DAB6" w:rsidR="00FF7784" w:rsidRPr="009337B5" w:rsidRDefault="007674FC" w:rsidP="00E6298B">
      <w:pPr>
        <w:ind w:right="107"/>
        <w:jc w:val="both"/>
        <w:rPr>
          <w:b/>
          <w:bCs/>
          <w:sz w:val="24"/>
          <w:szCs w:val="24"/>
        </w:rPr>
      </w:pPr>
      <w:r w:rsidRPr="009337B5">
        <w:rPr>
          <w:b/>
          <w:bCs/>
          <w:sz w:val="24"/>
          <w:szCs w:val="24"/>
        </w:rPr>
        <w:t>Q1 - Word Count (107</w:t>
      </w:r>
      <w:r w:rsidR="00A90B21">
        <w:rPr>
          <w:b/>
          <w:bCs/>
          <w:sz w:val="24"/>
          <w:szCs w:val="24"/>
        </w:rPr>
        <w:t>9</w:t>
      </w:r>
      <w:r w:rsidRPr="009337B5">
        <w:rPr>
          <w:b/>
          <w:bCs/>
          <w:sz w:val="24"/>
          <w:szCs w:val="24"/>
        </w:rPr>
        <w:t>)</w:t>
      </w: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6D7CC43" w14:textId="5E21B95A" w:rsidR="00F84261" w:rsidRPr="009337B5" w:rsidRDefault="00F84261" w:rsidP="00F84261">
      <w:pPr>
        <w:rPr>
          <w:sz w:val="24"/>
          <w:szCs w:val="24"/>
        </w:rPr>
      </w:pPr>
      <w:r w:rsidRPr="009337B5">
        <w:rPr>
          <w:sz w:val="24"/>
          <w:szCs w:val="24"/>
        </w:rPr>
        <w:t xml:space="preserve">The policing incident that I have chosen to critically assess occurred during my initial tutorship period before I was accustomed to the conflict that many police officers witness daily. I have chosen this incident as it sobered me, highlighting many of the theories that I wish to discuss below. The incident in question was particularly harrowing as it involved someone in distress and in desperate need of help. It is not disingenuous to assume that the Police will be first on scene during incidents of this type, even if the incident may be better suited to other professionals such as those skilled in providing first aid and trained in mental health. The management of incidents </w:t>
      </w:r>
      <w:sdt>
        <w:sdtPr>
          <w:rPr>
            <w:sz w:val="24"/>
            <w:szCs w:val="24"/>
          </w:rPr>
          <w:id w:val="-1507823764"/>
          <w:citation/>
        </w:sdtPr>
        <w:sdtContent>
          <w:r w:rsidRPr="009337B5">
            <w:rPr>
              <w:sz w:val="24"/>
              <w:szCs w:val="24"/>
            </w:rPr>
            <w:fldChar w:fldCharType="begin"/>
          </w:r>
          <w:r w:rsidRPr="009337B5">
            <w:rPr>
              <w:sz w:val="24"/>
              <w:szCs w:val="24"/>
            </w:rPr>
            <w:instrText xml:space="preserve"> CITATION Col13 \l 2057 </w:instrText>
          </w:r>
          <w:r w:rsidRPr="009337B5">
            <w:rPr>
              <w:sz w:val="24"/>
              <w:szCs w:val="24"/>
            </w:rPr>
            <w:fldChar w:fldCharType="separate"/>
          </w:r>
          <w:r w:rsidR="009337B5" w:rsidRPr="009337B5">
            <w:rPr>
              <w:noProof/>
              <w:sz w:val="24"/>
              <w:szCs w:val="24"/>
            </w:rPr>
            <w:t>(Policing, 2013)</w:t>
          </w:r>
          <w:r w:rsidRPr="009337B5">
            <w:rPr>
              <w:sz w:val="24"/>
              <w:szCs w:val="24"/>
            </w:rPr>
            <w:fldChar w:fldCharType="end"/>
          </w:r>
        </w:sdtContent>
      </w:sdt>
      <w:r w:rsidRPr="009337B5">
        <w:rPr>
          <w:sz w:val="24"/>
          <w:szCs w:val="24"/>
        </w:rPr>
        <w:t xml:space="preserve"> indicates that Police Officers will often be first on the scene and it is therefore vital that they understand the underpinnings of conflict management and how successful Police intervention will mitigate risk and i</w:t>
      </w:r>
      <w:r w:rsidR="00295074">
        <w:rPr>
          <w:sz w:val="24"/>
          <w:szCs w:val="24"/>
        </w:rPr>
        <w:t>ncrease</w:t>
      </w:r>
      <w:r w:rsidRPr="009337B5">
        <w:rPr>
          <w:sz w:val="24"/>
          <w:szCs w:val="24"/>
        </w:rPr>
        <w:t xml:space="preserve"> the chances of a peaceful resolution. Conflict i</w:t>
      </w:r>
      <w:r w:rsidR="00257CD7">
        <w:rPr>
          <w:sz w:val="24"/>
          <w:szCs w:val="24"/>
        </w:rPr>
        <w:t xml:space="preserve">s </w:t>
      </w:r>
      <w:r w:rsidRPr="009337B5">
        <w:rPr>
          <w:sz w:val="24"/>
          <w:szCs w:val="24"/>
        </w:rPr>
        <w:t xml:space="preserve">defined as; “an active disagreement between people with opposing opinions or principles” </w:t>
      </w:r>
      <w:sdt>
        <w:sdtPr>
          <w:rPr>
            <w:sz w:val="24"/>
            <w:szCs w:val="24"/>
          </w:rPr>
          <w:id w:val="975416311"/>
          <w:citation/>
        </w:sdtPr>
        <w:sdtContent>
          <w:r w:rsidRPr="009337B5">
            <w:rPr>
              <w:sz w:val="24"/>
              <w:szCs w:val="24"/>
            </w:rPr>
            <w:fldChar w:fldCharType="begin"/>
          </w:r>
          <w:r w:rsidRPr="009337B5">
            <w:rPr>
              <w:sz w:val="24"/>
              <w:szCs w:val="24"/>
            </w:rPr>
            <w:instrText xml:space="preserve"> CITATION Cam23 \l 2057 </w:instrText>
          </w:r>
          <w:r w:rsidRPr="009337B5">
            <w:rPr>
              <w:sz w:val="24"/>
              <w:szCs w:val="24"/>
            </w:rPr>
            <w:fldChar w:fldCharType="separate"/>
          </w:r>
          <w:r w:rsidR="009337B5" w:rsidRPr="009337B5">
            <w:rPr>
              <w:noProof/>
              <w:sz w:val="24"/>
              <w:szCs w:val="24"/>
            </w:rPr>
            <w:t>(Dictionary, 2023)</w:t>
          </w:r>
          <w:r w:rsidRPr="009337B5">
            <w:rPr>
              <w:sz w:val="24"/>
              <w:szCs w:val="24"/>
            </w:rPr>
            <w:fldChar w:fldCharType="end"/>
          </w:r>
        </w:sdtContent>
      </w:sdt>
      <w:r w:rsidRPr="009337B5">
        <w:rPr>
          <w:sz w:val="24"/>
          <w:szCs w:val="24"/>
        </w:rPr>
        <w:t>. Communication skills</w:t>
      </w:r>
      <w:r w:rsidR="004F6328">
        <w:rPr>
          <w:sz w:val="24"/>
          <w:szCs w:val="24"/>
        </w:rPr>
        <w:t xml:space="preserve"> such as</w:t>
      </w:r>
      <w:r w:rsidRPr="009337B5">
        <w:rPr>
          <w:sz w:val="24"/>
          <w:szCs w:val="24"/>
        </w:rPr>
        <w:t xml:space="preserve"> active listening</w:t>
      </w:r>
      <w:r w:rsidR="009F6056">
        <w:rPr>
          <w:sz w:val="24"/>
          <w:szCs w:val="24"/>
        </w:rPr>
        <w:t xml:space="preserve"> which is the </w:t>
      </w:r>
      <w:r w:rsidR="00815EE3">
        <w:rPr>
          <w:sz w:val="24"/>
          <w:szCs w:val="24"/>
        </w:rPr>
        <w:t xml:space="preserve">system of </w:t>
      </w:r>
      <w:r w:rsidR="00510441">
        <w:rPr>
          <w:sz w:val="24"/>
          <w:szCs w:val="24"/>
        </w:rPr>
        <w:t>“open</w:t>
      </w:r>
      <w:r w:rsidR="00815EE3">
        <w:rPr>
          <w:sz w:val="24"/>
          <w:szCs w:val="24"/>
        </w:rPr>
        <w:t>ing</w:t>
      </w:r>
      <w:r w:rsidR="00510441">
        <w:rPr>
          <w:sz w:val="24"/>
          <w:szCs w:val="24"/>
        </w:rPr>
        <w:t xml:space="preserve"> and maintain</w:t>
      </w:r>
      <w:r w:rsidR="00513BFD">
        <w:rPr>
          <w:sz w:val="24"/>
          <w:szCs w:val="24"/>
        </w:rPr>
        <w:t>ing</w:t>
      </w:r>
      <w:r w:rsidR="00510441">
        <w:rPr>
          <w:sz w:val="24"/>
          <w:szCs w:val="24"/>
        </w:rPr>
        <w:t xml:space="preserve"> communications”</w:t>
      </w:r>
      <w:r w:rsidR="00611A56">
        <w:rPr>
          <w:sz w:val="24"/>
          <w:szCs w:val="24"/>
        </w:rPr>
        <w:t xml:space="preserve"> (Policing</w:t>
      </w:r>
      <w:r w:rsidRPr="009337B5">
        <w:rPr>
          <w:sz w:val="24"/>
          <w:szCs w:val="24"/>
        </w:rPr>
        <w:t>,</w:t>
      </w:r>
      <w:r w:rsidR="00611A56">
        <w:rPr>
          <w:sz w:val="24"/>
          <w:szCs w:val="24"/>
        </w:rPr>
        <w:t xml:space="preserve"> 20</w:t>
      </w:r>
      <w:r w:rsidR="0079450D">
        <w:rPr>
          <w:sz w:val="24"/>
          <w:szCs w:val="24"/>
        </w:rPr>
        <w:t>20</w:t>
      </w:r>
      <w:r w:rsidR="00611A56">
        <w:rPr>
          <w:sz w:val="24"/>
          <w:szCs w:val="24"/>
        </w:rPr>
        <w:t>)</w:t>
      </w:r>
      <w:r w:rsidRPr="009337B5">
        <w:rPr>
          <w:sz w:val="24"/>
          <w:szCs w:val="24"/>
        </w:rPr>
        <w:t xml:space="preserve"> </w:t>
      </w:r>
      <w:r w:rsidR="00815EE3">
        <w:rPr>
          <w:sz w:val="24"/>
          <w:szCs w:val="24"/>
        </w:rPr>
        <w:t>and the</w:t>
      </w:r>
      <w:r w:rsidRPr="009337B5">
        <w:rPr>
          <w:sz w:val="24"/>
          <w:szCs w:val="24"/>
        </w:rPr>
        <w:t xml:space="preserve"> ability to dynamically risk assess</w:t>
      </w:r>
      <w:r w:rsidR="00FC240C">
        <w:rPr>
          <w:sz w:val="24"/>
          <w:szCs w:val="24"/>
        </w:rPr>
        <w:t>,</w:t>
      </w:r>
      <w:r w:rsidR="00E45FB9">
        <w:rPr>
          <w:sz w:val="24"/>
          <w:szCs w:val="24"/>
        </w:rPr>
        <w:t xml:space="preserve"> </w:t>
      </w:r>
      <w:r w:rsidR="00FC240C">
        <w:rPr>
          <w:sz w:val="24"/>
          <w:szCs w:val="24"/>
        </w:rPr>
        <w:t xml:space="preserve">including being aware of </w:t>
      </w:r>
      <w:r w:rsidR="00E45FB9">
        <w:rPr>
          <w:sz w:val="24"/>
          <w:szCs w:val="24"/>
        </w:rPr>
        <w:t xml:space="preserve">any </w:t>
      </w:r>
      <w:r w:rsidR="00EB3734">
        <w:rPr>
          <w:sz w:val="24"/>
          <w:szCs w:val="24"/>
        </w:rPr>
        <w:t>potential i</w:t>
      </w:r>
      <w:r w:rsidRPr="009337B5">
        <w:rPr>
          <w:sz w:val="24"/>
          <w:szCs w:val="24"/>
        </w:rPr>
        <w:t xml:space="preserve">mpact factors </w:t>
      </w:r>
      <w:r w:rsidR="00257CD7">
        <w:rPr>
          <w:sz w:val="24"/>
          <w:szCs w:val="24"/>
        </w:rPr>
        <w:t xml:space="preserve">such as </w:t>
      </w:r>
      <w:r w:rsidR="0079450D">
        <w:rPr>
          <w:sz w:val="24"/>
          <w:szCs w:val="24"/>
        </w:rPr>
        <w:t>“</w:t>
      </w:r>
      <w:r w:rsidR="00257CD7">
        <w:rPr>
          <w:sz w:val="24"/>
          <w:szCs w:val="24"/>
        </w:rPr>
        <w:t>weapons</w:t>
      </w:r>
      <w:r w:rsidR="003C35D3">
        <w:rPr>
          <w:sz w:val="24"/>
          <w:szCs w:val="24"/>
        </w:rPr>
        <w:t>, crowds, alcohol</w:t>
      </w:r>
      <w:r w:rsidR="005B523A">
        <w:rPr>
          <w:sz w:val="24"/>
          <w:szCs w:val="24"/>
        </w:rPr>
        <w:t>, and</w:t>
      </w:r>
      <w:r w:rsidR="0079450D">
        <w:rPr>
          <w:sz w:val="24"/>
          <w:szCs w:val="24"/>
        </w:rPr>
        <w:t>…</w:t>
      </w:r>
      <w:r w:rsidR="005B523A">
        <w:rPr>
          <w:sz w:val="24"/>
          <w:szCs w:val="24"/>
        </w:rPr>
        <w:t>prior knowledge</w:t>
      </w:r>
      <w:r w:rsidR="0079450D">
        <w:rPr>
          <w:sz w:val="24"/>
          <w:szCs w:val="24"/>
        </w:rPr>
        <w:t>”</w:t>
      </w:r>
      <w:r w:rsidR="005B523A">
        <w:rPr>
          <w:sz w:val="24"/>
          <w:szCs w:val="24"/>
        </w:rPr>
        <w:t xml:space="preserve"> </w:t>
      </w:r>
      <w:r w:rsidR="0079450D">
        <w:rPr>
          <w:sz w:val="24"/>
          <w:szCs w:val="24"/>
        </w:rPr>
        <w:t>(</w:t>
      </w:r>
      <w:r w:rsidR="00A14F74">
        <w:rPr>
          <w:sz w:val="24"/>
          <w:szCs w:val="24"/>
        </w:rPr>
        <w:t xml:space="preserve">Policing, 2020) </w:t>
      </w:r>
      <w:r w:rsidRPr="009337B5">
        <w:rPr>
          <w:sz w:val="24"/>
          <w:szCs w:val="24"/>
        </w:rPr>
        <w:t>will be discussed here. I will draw conclusions from my understanding of how these themes have assisted me in managing conflict and improved my communication skills in my role as a police constable.</w:t>
      </w:r>
    </w:p>
    <w:p w14:paraId="7FC4141B" w14:textId="77777777" w:rsidR="00F84261" w:rsidRPr="009337B5" w:rsidRDefault="00F84261" w:rsidP="00F84261">
      <w:pPr>
        <w:rPr>
          <w:sz w:val="24"/>
          <w:szCs w:val="24"/>
        </w:rPr>
      </w:pPr>
    </w:p>
    <w:p w14:paraId="204453FC" w14:textId="1D489DCA" w:rsidR="00F84261" w:rsidRPr="009337B5" w:rsidRDefault="00F84261" w:rsidP="00F84261">
      <w:pPr>
        <w:rPr>
          <w:sz w:val="24"/>
          <w:szCs w:val="24"/>
        </w:rPr>
      </w:pPr>
      <w:r w:rsidRPr="009337B5">
        <w:rPr>
          <w:sz w:val="24"/>
          <w:szCs w:val="24"/>
        </w:rPr>
        <w:t xml:space="preserve">The incident involved a young man who at the time, was homeless. He was living in a tent in his mother’s garden, with little access to food, </w:t>
      </w:r>
      <w:proofErr w:type="gramStart"/>
      <w:r w:rsidRPr="009337B5">
        <w:rPr>
          <w:sz w:val="24"/>
          <w:szCs w:val="24"/>
        </w:rPr>
        <w:t>shelter</w:t>
      </w:r>
      <w:proofErr w:type="gramEnd"/>
      <w:r w:rsidRPr="009337B5">
        <w:rPr>
          <w:sz w:val="24"/>
          <w:szCs w:val="24"/>
        </w:rPr>
        <w:t xml:space="preserve"> and warmth. To say this person was desperate would be an understatement. Police were called to the scene as the male was causing a disturbance by engaging in a verbal argument with his mother and her partner. Although Police are do not possess the gift of foresight, Police officers are human and are bound by their duty to preserve life. The male appeared troubled and was visibly upset at Officers presence at the address. His primary conduct and behaviour indicated that </w:t>
      </w:r>
      <w:r w:rsidRPr="009337B5">
        <w:rPr>
          <w:sz w:val="24"/>
          <w:szCs w:val="24"/>
        </w:rPr>
        <w:lastRenderedPageBreak/>
        <w:t xml:space="preserve">he was </w:t>
      </w:r>
      <w:r w:rsidR="00301CD6">
        <w:rPr>
          <w:sz w:val="24"/>
          <w:szCs w:val="24"/>
        </w:rPr>
        <w:t>“</w:t>
      </w:r>
      <w:r w:rsidRPr="009337B5">
        <w:rPr>
          <w:sz w:val="24"/>
          <w:szCs w:val="24"/>
        </w:rPr>
        <w:t>seriously aggravated</w:t>
      </w:r>
      <w:r w:rsidR="00301CD6">
        <w:rPr>
          <w:sz w:val="24"/>
          <w:szCs w:val="24"/>
        </w:rPr>
        <w:t>”</w:t>
      </w:r>
      <w:r w:rsidRPr="009337B5">
        <w:rPr>
          <w:sz w:val="24"/>
          <w:szCs w:val="24"/>
        </w:rPr>
        <w:t xml:space="preserve"> </w:t>
      </w:r>
      <w:sdt>
        <w:sdtPr>
          <w:rPr>
            <w:sz w:val="24"/>
            <w:szCs w:val="24"/>
          </w:rPr>
          <w:id w:val="1762099588"/>
          <w:citation/>
        </w:sdtPr>
        <w:sdtContent>
          <w:r w:rsidRPr="009337B5">
            <w:rPr>
              <w:sz w:val="24"/>
              <w:szCs w:val="24"/>
            </w:rPr>
            <w:fldChar w:fldCharType="begin"/>
          </w:r>
          <w:r w:rsidRPr="009337B5">
            <w:rPr>
              <w:sz w:val="24"/>
              <w:szCs w:val="24"/>
            </w:rPr>
            <w:instrText xml:space="preserve"> CITATION Gov21 \l 2057 </w:instrText>
          </w:r>
          <w:r w:rsidRPr="009337B5">
            <w:rPr>
              <w:sz w:val="24"/>
              <w:szCs w:val="24"/>
            </w:rPr>
            <w:fldChar w:fldCharType="separate"/>
          </w:r>
          <w:r w:rsidR="009337B5" w:rsidRPr="009337B5">
            <w:rPr>
              <w:noProof/>
              <w:sz w:val="24"/>
              <w:szCs w:val="24"/>
            </w:rPr>
            <w:t>(Gov.UK, 2021)</w:t>
          </w:r>
          <w:r w:rsidRPr="009337B5">
            <w:rPr>
              <w:sz w:val="24"/>
              <w:szCs w:val="24"/>
            </w:rPr>
            <w:fldChar w:fldCharType="end"/>
          </w:r>
        </w:sdtContent>
      </w:sdt>
      <w:r w:rsidRPr="009337B5">
        <w:rPr>
          <w:sz w:val="24"/>
          <w:szCs w:val="24"/>
        </w:rPr>
        <w:t xml:space="preserve"> to the point where violence was the only palpable medium to which this person was able to communicate.</w:t>
      </w:r>
    </w:p>
    <w:p w14:paraId="7856ADE8" w14:textId="77777777" w:rsidR="00F84261" w:rsidRPr="009337B5" w:rsidRDefault="00F84261" w:rsidP="00F84261">
      <w:pPr>
        <w:rPr>
          <w:sz w:val="24"/>
          <w:szCs w:val="24"/>
        </w:rPr>
      </w:pPr>
    </w:p>
    <w:p w14:paraId="305A8270" w14:textId="6A622867" w:rsidR="00F84261" w:rsidRPr="009337B5" w:rsidRDefault="00F84261" w:rsidP="00F84261">
      <w:pPr>
        <w:rPr>
          <w:sz w:val="24"/>
          <w:szCs w:val="24"/>
        </w:rPr>
      </w:pPr>
      <w:r w:rsidRPr="009337B5">
        <w:rPr>
          <w:sz w:val="24"/>
          <w:szCs w:val="24"/>
        </w:rPr>
        <w:t xml:space="preserve">It must be stated that throughout the process of selecting and engaging with the public, Police Officers must always be referring to the National Decision-making Model (NDM) to select an appropriate response to the situations they are faced with. The NDM remains the source of Police decision making, and all other methods of communication and conflict management must stem from this. This is prescribed by the College of Policing and was made clear to me during my Police training. “The NDM will help police officers…to develop the professional judgement necessary to make effective policing decisions.” </w:t>
      </w:r>
      <w:sdt>
        <w:sdtPr>
          <w:rPr>
            <w:sz w:val="24"/>
            <w:szCs w:val="24"/>
          </w:rPr>
          <w:id w:val="34474951"/>
          <w:citation/>
        </w:sdtPr>
        <w:sdtContent>
          <w:r w:rsidRPr="009337B5">
            <w:rPr>
              <w:sz w:val="24"/>
              <w:szCs w:val="24"/>
            </w:rPr>
            <w:fldChar w:fldCharType="begin"/>
          </w:r>
          <w:r w:rsidRPr="009337B5">
            <w:rPr>
              <w:sz w:val="24"/>
              <w:szCs w:val="24"/>
            </w:rPr>
            <w:instrText xml:space="preserve"> CITATION Col16 \l 2057 </w:instrText>
          </w:r>
          <w:r w:rsidRPr="009337B5">
            <w:rPr>
              <w:sz w:val="24"/>
              <w:szCs w:val="24"/>
            </w:rPr>
            <w:fldChar w:fldCharType="separate"/>
          </w:r>
          <w:r w:rsidR="009337B5" w:rsidRPr="009337B5">
            <w:rPr>
              <w:noProof/>
              <w:sz w:val="24"/>
              <w:szCs w:val="24"/>
            </w:rPr>
            <w:t>(Policing, 2016)</w:t>
          </w:r>
          <w:r w:rsidRPr="009337B5">
            <w:rPr>
              <w:sz w:val="24"/>
              <w:szCs w:val="24"/>
            </w:rPr>
            <w:fldChar w:fldCharType="end"/>
          </w:r>
        </w:sdtContent>
      </w:sdt>
      <w:r w:rsidR="00DE49F4">
        <w:rPr>
          <w:sz w:val="24"/>
          <w:szCs w:val="24"/>
        </w:rPr>
        <w:t xml:space="preserve">. Policing </w:t>
      </w:r>
      <w:r w:rsidR="00165640">
        <w:rPr>
          <w:sz w:val="24"/>
          <w:szCs w:val="24"/>
        </w:rPr>
        <w:t xml:space="preserve">is inherently </w:t>
      </w:r>
      <w:r w:rsidR="00536DC5">
        <w:rPr>
          <w:sz w:val="24"/>
          <w:szCs w:val="24"/>
        </w:rPr>
        <w:t>dangerous,</w:t>
      </w:r>
      <w:r w:rsidR="00165640">
        <w:rPr>
          <w:sz w:val="24"/>
          <w:szCs w:val="24"/>
        </w:rPr>
        <w:t xml:space="preserve"> and I knew throughout my training that </w:t>
      </w:r>
      <w:r w:rsidR="00372161">
        <w:rPr>
          <w:sz w:val="24"/>
          <w:szCs w:val="24"/>
        </w:rPr>
        <w:t>I would have to integrate personal safety training (PST)</w:t>
      </w:r>
      <w:r w:rsidR="00715356">
        <w:rPr>
          <w:sz w:val="24"/>
          <w:szCs w:val="24"/>
        </w:rPr>
        <w:t xml:space="preserve"> </w:t>
      </w:r>
      <w:r w:rsidR="00802E0D">
        <w:rPr>
          <w:sz w:val="24"/>
          <w:szCs w:val="24"/>
        </w:rPr>
        <w:t xml:space="preserve">in my approach outside the classroom. </w:t>
      </w:r>
      <w:r w:rsidR="008311BA">
        <w:rPr>
          <w:sz w:val="24"/>
          <w:szCs w:val="24"/>
        </w:rPr>
        <w:t xml:space="preserve">I take confidence that the </w:t>
      </w:r>
      <w:r w:rsidR="00536DC5">
        <w:rPr>
          <w:sz w:val="24"/>
          <w:szCs w:val="24"/>
        </w:rPr>
        <w:t>scenario-based</w:t>
      </w:r>
      <w:r w:rsidR="008311BA">
        <w:rPr>
          <w:sz w:val="24"/>
          <w:szCs w:val="24"/>
        </w:rPr>
        <w:t xml:space="preserve"> learning that I </w:t>
      </w:r>
      <w:r w:rsidR="00C61152">
        <w:rPr>
          <w:sz w:val="24"/>
          <w:szCs w:val="24"/>
        </w:rPr>
        <w:t>participated</w:t>
      </w:r>
      <w:r w:rsidR="008311BA">
        <w:rPr>
          <w:sz w:val="24"/>
          <w:szCs w:val="24"/>
        </w:rPr>
        <w:t xml:space="preserve"> </w:t>
      </w:r>
      <w:r w:rsidR="00E52973">
        <w:rPr>
          <w:sz w:val="24"/>
          <w:szCs w:val="24"/>
        </w:rPr>
        <w:t>in</w:t>
      </w:r>
      <w:r w:rsidR="00536DC5">
        <w:rPr>
          <w:sz w:val="24"/>
          <w:szCs w:val="24"/>
        </w:rPr>
        <w:t xml:space="preserve"> during</w:t>
      </w:r>
      <w:r w:rsidR="00E52973">
        <w:rPr>
          <w:sz w:val="24"/>
          <w:szCs w:val="24"/>
        </w:rPr>
        <w:t xml:space="preserve"> my initial training was of a high standard </w:t>
      </w:r>
      <w:r w:rsidR="00CE068B">
        <w:rPr>
          <w:sz w:val="24"/>
          <w:szCs w:val="24"/>
        </w:rPr>
        <w:t>and included a sense of</w:t>
      </w:r>
      <w:r w:rsidR="00E52973">
        <w:rPr>
          <w:sz w:val="24"/>
          <w:szCs w:val="24"/>
        </w:rPr>
        <w:t xml:space="preserve"> realism that </w:t>
      </w:r>
      <w:r w:rsidR="006C2610">
        <w:rPr>
          <w:sz w:val="24"/>
          <w:szCs w:val="24"/>
        </w:rPr>
        <w:t>I was</w:t>
      </w:r>
      <w:r w:rsidR="00E52973">
        <w:rPr>
          <w:sz w:val="24"/>
          <w:szCs w:val="24"/>
        </w:rPr>
        <w:t xml:space="preserve"> expected to en</w:t>
      </w:r>
      <w:r w:rsidR="00CE068B">
        <w:rPr>
          <w:sz w:val="24"/>
          <w:szCs w:val="24"/>
        </w:rPr>
        <w:t xml:space="preserve">counter on the ‘streets’. </w:t>
      </w:r>
      <w:r w:rsidR="009B2CD0">
        <w:rPr>
          <w:sz w:val="24"/>
          <w:szCs w:val="24"/>
        </w:rPr>
        <w:t xml:space="preserve">This helped my transition from </w:t>
      </w:r>
      <w:r w:rsidR="00352709">
        <w:rPr>
          <w:sz w:val="24"/>
          <w:szCs w:val="24"/>
        </w:rPr>
        <w:t xml:space="preserve">a civilian to a police officer </w:t>
      </w:r>
      <w:r w:rsidR="007B0D35">
        <w:rPr>
          <w:sz w:val="24"/>
          <w:szCs w:val="24"/>
        </w:rPr>
        <w:t>and prepared me</w:t>
      </w:r>
      <w:r w:rsidR="001953F9">
        <w:rPr>
          <w:sz w:val="24"/>
          <w:szCs w:val="24"/>
        </w:rPr>
        <w:t xml:space="preserve"> for how to de</w:t>
      </w:r>
      <w:r w:rsidR="004467BD">
        <w:rPr>
          <w:sz w:val="24"/>
          <w:szCs w:val="24"/>
        </w:rPr>
        <w:t>al with “high risk situation</w:t>
      </w:r>
      <w:r w:rsidR="004455D4">
        <w:rPr>
          <w:sz w:val="24"/>
          <w:szCs w:val="24"/>
        </w:rPr>
        <w:t>s</w:t>
      </w:r>
      <w:r w:rsidR="00535F4C">
        <w:rPr>
          <w:sz w:val="24"/>
          <w:szCs w:val="24"/>
        </w:rPr>
        <w:t>…</w:t>
      </w:r>
      <w:r w:rsidR="004455D4">
        <w:rPr>
          <w:sz w:val="24"/>
          <w:szCs w:val="24"/>
        </w:rPr>
        <w:t xml:space="preserve">” until </w:t>
      </w:r>
      <w:r w:rsidR="004D40E4">
        <w:rPr>
          <w:sz w:val="24"/>
          <w:szCs w:val="24"/>
        </w:rPr>
        <w:t>my</w:t>
      </w:r>
      <w:r w:rsidR="004455D4">
        <w:rPr>
          <w:sz w:val="24"/>
          <w:szCs w:val="24"/>
        </w:rPr>
        <w:t xml:space="preserve"> ability to deal with conflict became </w:t>
      </w:r>
      <w:r w:rsidR="009B6FAC">
        <w:rPr>
          <w:sz w:val="24"/>
          <w:szCs w:val="24"/>
        </w:rPr>
        <w:t>“second nature”</w:t>
      </w:r>
      <w:r w:rsidR="00840162">
        <w:rPr>
          <w:sz w:val="24"/>
          <w:szCs w:val="24"/>
        </w:rPr>
        <w:t xml:space="preserve"> (</w:t>
      </w:r>
      <w:proofErr w:type="spellStart"/>
      <w:r w:rsidR="00840162" w:rsidRPr="00840162">
        <w:rPr>
          <w:sz w:val="24"/>
          <w:szCs w:val="24"/>
        </w:rPr>
        <w:t>Wheller</w:t>
      </w:r>
      <w:proofErr w:type="spellEnd"/>
      <w:r w:rsidR="00840162" w:rsidRPr="00840162">
        <w:rPr>
          <w:sz w:val="24"/>
          <w:szCs w:val="24"/>
        </w:rPr>
        <w:t>, L. and Morris, J. 2010)</w:t>
      </w:r>
      <w:r w:rsidR="002D763E">
        <w:rPr>
          <w:sz w:val="24"/>
          <w:szCs w:val="24"/>
        </w:rPr>
        <w:t>.</w:t>
      </w:r>
    </w:p>
    <w:p w14:paraId="1B4ABE8F" w14:textId="77777777" w:rsidR="00F84261" w:rsidRPr="009337B5" w:rsidRDefault="00F84261" w:rsidP="00F84261">
      <w:pPr>
        <w:rPr>
          <w:sz w:val="24"/>
          <w:szCs w:val="24"/>
        </w:rPr>
      </w:pPr>
    </w:p>
    <w:p w14:paraId="4AF4B121" w14:textId="5368FE43" w:rsidR="00F84261" w:rsidRPr="009337B5" w:rsidRDefault="00F84261" w:rsidP="00F84261">
      <w:pPr>
        <w:rPr>
          <w:sz w:val="24"/>
          <w:szCs w:val="24"/>
        </w:rPr>
      </w:pPr>
      <w:r w:rsidRPr="009337B5">
        <w:rPr>
          <w:sz w:val="24"/>
          <w:szCs w:val="24"/>
        </w:rPr>
        <w:t>Police Officers are taught to dynamically risk assess and possess good situational awareness. A tool that was taught during my initial police training which I have found helpful when assessing risk and dealing with conflict was Coopers colour chart/code. Jeff Cooper’s colour code is a theory that describes how situational awareness can be broken down into four distinct levels of “escalating degrees of preparation for use of force represented by different colours”</w:t>
      </w:r>
      <w:sdt>
        <w:sdtPr>
          <w:rPr>
            <w:sz w:val="24"/>
            <w:szCs w:val="24"/>
          </w:rPr>
          <w:id w:val="1111639054"/>
          <w:citation/>
        </w:sdtPr>
        <w:sdtContent>
          <w:r w:rsidRPr="009337B5">
            <w:rPr>
              <w:sz w:val="24"/>
              <w:szCs w:val="24"/>
            </w:rPr>
            <w:fldChar w:fldCharType="begin"/>
          </w:r>
          <w:r w:rsidRPr="009337B5">
            <w:rPr>
              <w:sz w:val="24"/>
              <w:szCs w:val="24"/>
            </w:rPr>
            <w:instrText xml:space="preserve"> CITATION Ric10 \l 2057 </w:instrText>
          </w:r>
          <w:r w:rsidRPr="009337B5">
            <w:rPr>
              <w:sz w:val="24"/>
              <w:szCs w:val="24"/>
            </w:rPr>
            <w:fldChar w:fldCharType="separate"/>
          </w:r>
          <w:r w:rsidR="009337B5">
            <w:rPr>
              <w:noProof/>
              <w:sz w:val="24"/>
              <w:szCs w:val="24"/>
            </w:rPr>
            <w:t xml:space="preserve"> </w:t>
          </w:r>
          <w:r w:rsidR="009337B5" w:rsidRPr="009337B5">
            <w:rPr>
              <w:noProof/>
              <w:sz w:val="24"/>
              <w:szCs w:val="24"/>
            </w:rPr>
            <w:t>(Fairburn, 2010)</w:t>
          </w:r>
          <w:r w:rsidRPr="009337B5">
            <w:rPr>
              <w:sz w:val="24"/>
              <w:szCs w:val="24"/>
            </w:rPr>
            <w:fldChar w:fldCharType="end"/>
          </w:r>
        </w:sdtContent>
      </w:sdt>
      <w:r w:rsidRPr="009337B5">
        <w:rPr>
          <w:sz w:val="24"/>
          <w:szCs w:val="24"/>
        </w:rPr>
        <w:t xml:space="preserve">. The theory proposes that being alert to threats might help the recipient avoid danger. Although the theory was developed in the USA and its intended use was for incidents concerning firearms, the logic behind the theory can be applied to incidents where deadly or lethal use of force is not always sought. Each colour (white, yellow, </w:t>
      </w:r>
      <w:proofErr w:type="gramStart"/>
      <w:r w:rsidRPr="009337B5">
        <w:rPr>
          <w:sz w:val="24"/>
          <w:szCs w:val="24"/>
        </w:rPr>
        <w:t>orange</w:t>
      </w:r>
      <w:proofErr w:type="gramEnd"/>
      <w:r w:rsidRPr="009337B5">
        <w:rPr>
          <w:sz w:val="24"/>
          <w:szCs w:val="24"/>
        </w:rPr>
        <w:t xml:space="preserve"> and red) represents a process and can enable a “positive or negative outcome depending on its application in the circumstances” </w:t>
      </w:r>
      <w:sdt>
        <w:sdtPr>
          <w:rPr>
            <w:sz w:val="24"/>
            <w:szCs w:val="24"/>
          </w:rPr>
          <w:id w:val="486978163"/>
          <w:citation/>
        </w:sdtPr>
        <w:sdtContent>
          <w:r w:rsidRPr="009337B5">
            <w:rPr>
              <w:sz w:val="24"/>
              <w:szCs w:val="24"/>
            </w:rPr>
            <w:fldChar w:fldCharType="begin"/>
          </w:r>
          <w:r w:rsidRPr="009337B5">
            <w:rPr>
              <w:sz w:val="24"/>
              <w:szCs w:val="24"/>
            </w:rPr>
            <w:instrText xml:space="preserve"> CITATION Kur18 \l 2057 </w:instrText>
          </w:r>
          <w:r w:rsidRPr="009337B5">
            <w:rPr>
              <w:sz w:val="24"/>
              <w:szCs w:val="24"/>
            </w:rPr>
            <w:fldChar w:fldCharType="separate"/>
          </w:r>
          <w:r w:rsidR="009337B5" w:rsidRPr="009337B5">
            <w:rPr>
              <w:noProof/>
              <w:sz w:val="24"/>
              <w:szCs w:val="24"/>
            </w:rPr>
            <w:t>(T, 2018)</w:t>
          </w:r>
          <w:r w:rsidRPr="009337B5">
            <w:rPr>
              <w:sz w:val="24"/>
              <w:szCs w:val="24"/>
            </w:rPr>
            <w:fldChar w:fldCharType="end"/>
          </w:r>
        </w:sdtContent>
      </w:sdt>
      <w:r w:rsidRPr="009337B5">
        <w:rPr>
          <w:sz w:val="24"/>
          <w:szCs w:val="24"/>
        </w:rPr>
        <w:t xml:space="preserve">. I have found this process effective when managing conflict as it identifies the escalating degrees of </w:t>
      </w:r>
      <w:r w:rsidR="004777D0">
        <w:rPr>
          <w:sz w:val="24"/>
          <w:szCs w:val="24"/>
        </w:rPr>
        <w:t>risk</w:t>
      </w:r>
      <w:r w:rsidRPr="009337B5">
        <w:rPr>
          <w:sz w:val="24"/>
          <w:szCs w:val="24"/>
        </w:rPr>
        <w:t xml:space="preserve"> that Police officers are faced with when a person transitions through the colour chart. The aim is to manage conflict at varying levels.</w:t>
      </w:r>
      <w:r w:rsidR="004D50D5">
        <w:rPr>
          <w:sz w:val="24"/>
          <w:szCs w:val="24"/>
        </w:rPr>
        <w:t xml:space="preserve"> </w:t>
      </w:r>
      <w:r w:rsidRPr="009337B5">
        <w:rPr>
          <w:sz w:val="24"/>
          <w:szCs w:val="24"/>
        </w:rPr>
        <w:t>On this occasion the male was clearly within the red zone as a threat was realised, we could not leave as Police officers have a duty to intervene and protect persons from danger. By the time Officers had attended the address the male, who had been stood outside making threats to kill himself and others, had run into his mother’s house and shut the door on officers who had attempted to pursue. Officers were then forced to make entry through the front door to save life and limb</w:t>
      </w:r>
      <w:r w:rsidR="00ED0506">
        <w:rPr>
          <w:sz w:val="24"/>
          <w:szCs w:val="24"/>
        </w:rPr>
        <w:t>, not knowing who else was in the house or the man’s intentions</w:t>
      </w:r>
      <w:r w:rsidRPr="009337B5">
        <w:rPr>
          <w:sz w:val="24"/>
          <w:szCs w:val="24"/>
        </w:rPr>
        <w:t xml:space="preserve">. When </w:t>
      </w:r>
      <w:r w:rsidR="00465F60">
        <w:rPr>
          <w:sz w:val="24"/>
          <w:szCs w:val="24"/>
        </w:rPr>
        <w:t>we</w:t>
      </w:r>
      <w:r w:rsidRPr="009337B5">
        <w:rPr>
          <w:sz w:val="24"/>
          <w:szCs w:val="24"/>
        </w:rPr>
        <w:t xml:space="preserve"> located the male, he was sitting on the edge of a second storey window with a cord from a pair of hair straighteners tied around his neck and attached to the curtain pole. The male gave </w:t>
      </w:r>
      <w:r w:rsidR="00383753">
        <w:rPr>
          <w:sz w:val="24"/>
          <w:szCs w:val="24"/>
        </w:rPr>
        <w:t>us</w:t>
      </w:r>
      <w:r w:rsidRPr="009337B5">
        <w:rPr>
          <w:sz w:val="24"/>
          <w:szCs w:val="24"/>
        </w:rPr>
        <w:t xml:space="preserve"> an ultimatum </w:t>
      </w:r>
      <w:r w:rsidR="00383753">
        <w:rPr>
          <w:sz w:val="24"/>
          <w:szCs w:val="24"/>
        </w:rPr>
        <w:t xml:space="preserve">that he would end his life unless </w:t>
      </w:r>
      <w:r w:rsidRPr="009337B5">
        <w:rPr>
          <w:sz w:val="24"/>
          <w:szCs w:val="24"/>
        </w:rPr>
        <w:t>officers to stay back.</w:t>
      </w:r>
    </w:p>
    <w:p w14:paraId="283C2651" w14:textId="77777777" w:rsidR="00F84261" w:rsidRPr="009337B5" w:rsidRDefault="00F84261" w:rsidP="00F84261">
      <w:pPr>
        <w:rPr>
          <w:sz w:val="24"/>
          <w:szCs w:val="24"/>
        </w:rPr>
      </w:pPr>
    </w:p>
    <w:p w14:paraId="4B23BC3D" w14:textId="4D0C95A2" w:rsidR="00F84261" w:rsidRPr="009337B5" w:rsidRDefault="00F84261" w:rsidP="00F84261">
      <w:pPr>
        <w:rPr>
          <w:sz w:val="24"/>
          <w:szCs w:val="24"/>
        </w:rPr>
      </w:pPr>
      <w:r w:rsidRPr="009337B5">
        <w:rPr>
          <w:sz w:val="24"/>
          <w:szCs w:val="24"/>
        </w:rPr>
        <w:t xml:space="preserve">Officers are taught to use verbal communication skills which can describe the </w:t>
      </w:r>
      <w:r w:rsidR="00465F60">
        <w:rPr>
          <w:sz w:val="24"/>
          <w:szCs w:val="24"/>
        </w:rPr>
        <w:t>“</w:t>
      </w:r>
      <w:r w:rsidRPr="009337B5">
        <w:rPr>
          <w:sz w:val="24"/>
          <w:szCs w:val="24"/>
        </w:rPr>
        <w:t>words, phrases, tone of voice, intonation and other expressions used by officers when interacting with members of the public</w:t>
      </w:r>
      <w:r w:rsidR="00465F60">
        <w:rPr>
          <w:sz w:val="24"/>
          <w:szCs w:val="24"/>
        </w:rPr>
        <w:t>”</w:t>
      </w:r>
      <w:r w:rsidRPr="009337B5">
        <w:rPr>
          <w:sz w:val="24"/>
          <w:szCs w:val="24"/>
        </w:rPr>
        <w:t xml:space="preserve"> </w:t>
      </w:r>
      <w:sdt>
        <w:sdtPr>
          <w:rPr>
            <w:sz w:val="24"/>
            <w:szCs w:val="24"/>
          </w:rPr>
          <w:id w:val="-1542279744"/>
          <w:citation/>
        </w:sdtPr>
        <w:sdtContent>
          <w:r w:rsidRPr="009337B5">
            <w:rPr>
              <w:sz w:val="24"/>
              <w:szCs w:val="24"/>
            </w:rPr>
            <w:fldChar w:fldCharType="begin"/>
          </w:r>
          <w:r w:rsidRPr="009337B5">
            <w:rPr>
              <w:sz w:val="24"/>
              <w:szCs w:val="24"/>
            </w:rPr>
            <w:instrText xml:space="preserve"> CITATION Col20 \l 2057 </w:instrText>
          </w:r>
          <w:r w:rsidRPr="009337B5">
            <w:rPr>
              <w:sz w:val="24"/>
              <w:szCs w:val="24"/>
            </w:rPr>
            <w:fldChar w:fldCharType="separate"/>
          </w:r>
          <w:r w:rsidR="009337B5" w:rsidRPr="009337B5">
            <w:rPr>
              <w:noProof/>
              <w:sz w:val="24"/>
              <w:szCs w:val="24"/>
            </w:rPr>
            <w:t>(Policing, 2020)</w:t>
          </w:r>
          <w:r w:rsidRPr="009337B5">
            <w:rPr>
              <w:sz w:val="24"/>
              <w:szCs w:val="24"/>
            </w:rPr>
            <w:fldChar w:fldCharType="end"/>
          </w:r>
        </w:sdtContent>
      </w:sdt>
      <w:r w:rsidR="00465F60">
        <w:rPr>
          <w:sz w:val="24"/>
          <w:szCs w:val="24"/>
        </w:rPr>
        <w:t>.</w:t>
      </w:r>
      <w:r w:rsidRPr="009337B5">
        <w:rPr>
          <w:sz w:val="24"/>
          <w:szCs w:val="24"/>
        </w:rPr>
        <w:t xml:space="preserve"> The ability to use verbal communication is often seen as the “ﬁrst tactic in trying to de-escalate or defuse conﬂict situations” </w:t>
      </w:r>
      <w:sdt>
        <w:sdtPr>
          <w:rPr>
            <w:sz w:val="24"/>
            <w:szCs w:val="24"/>
          </w:rPr>
          <w:id w:val="-2057845948"/>
          <w:citation/>
        </w:sdtPr>
        <w:sdtContent>
          <w:r w:rsidRPr="009337B5">
            <w:rPr>
              <w:sz w:val="24"/>
              <w:szCs w:val="24"/>
            </w:rPr>
            <w:fldChar w:fldCharType="begin"/>
          </w:r>
          <w:r w:rsidRPr="009337B5">
            <w:rPr>
              <w:sz w:val="24"/>
              <w:szCs w:val="24"/>
            </w:rPr>
            <w:instrText xml:space="preserve"> CITATION Col20 \l 2057 </w:instrText>
          </w:r>
          <w:r w:rsidRPr="009337B5">
            <w:rPr>
              <w:sz w:val="24"/>
              <w:szCs w:val="24"/>
            </w:rPr>
            <w:fldChar w:fldCharType="separate"/>
          </w:r>
          <w:r w:rsidR="009337B5" w:rsidRPr="009337B5">
            <w:rPr>
              <w:noProof/>
              <w:sz w:val="24"/>
              <w:szCs w:val="24"/>
            </w:rPr>
            <w:t>(Policing, 2020)</w:t>
          </w:r>
          <w:r w:rsidRPr="009337B5">
            <w:rPr>
              <w:sz w:val="24"/>
              <w:szCs w:val="24"/>
            </w:rPr>
            <w:fldChar w:fldCharType="end"/>
          </w:r>
        </w:sdtContent>
      </w:sdt>
      <w:r w:rsidR="00DC73F7">
        <w:rPr>
          <w:sz w:val="24"/>
          <w:szCs w:val="24"/>
        </w:rPr>
        <w:t xml:space="preserve">. </w:t>
      </w:r>
      <w:r w:rsidRPr="009337B5">
        <w:rPr>
          <w:sz w:val="24"/>
          <w:szCs w:val="24"/>
        </w:rPr>
        <w:t>I was able to employ various verbal techniques when dealing with the male ranging from something as simple as introducing myself and asking the male his name, I also used open questions to engage with the male and build up rapport</w:t>
      </w:r>
      <w:r w:rsidR="00DC73F7">
        <w:rPr>
          <w:sz w:val="24"/>
          <w:szCs w:val="24"/>
        </w:rPr>
        <w:t xml:space="preserve">. </w:t>
      </w:r>
      <w:r w:rsidRPr="009337B5">
        <w:rPr>
          <w:sz w:val="24"/>
          <w:szCs w:val="24"/>
        </w:rPr>
        <w:t>Although, this type of conversation may seem simple to the ordinary person, Police officers</w:t>
      </w:r>
      <w:r w:rsidR="00DC73F7">
        <w:rPr>
          <w:sz w:val="24"/>
          <w:szCs w:val="24"/>
        </w:rPr>
        <w:t xml:space="preserve"> understand</w:t>
      </w:r>
      <w:r w:rsidRPr="009337B5">
        <w:rPr>
          <w:sz w:val="24"/>
          <w:szCs w:val="24"/>
        </w:rPr>
        <w:t xml:space="preserve"> this is a </w:t>
      </w:r>
      <w:r w:rsidRPr="009337B5">
        <w:rPr>
          <w:sz w:val="24"/>
          <w:szCs w:val="24"/>
        </w:rPr>
        <w:lastRenderedPageBreak/>
        <w:t>method of establishing ‘Tactical Communication</w:t>
      </w:r>
      <w:proofErr w:type="gramStart"/>
      <w:r w:rsidRPr="009337B5">
        <w:rPr>
          <w:sz w:val="24"/>
          <w:szCs w:val="24"/>
        </w:rPr>
        <w:t>’  or</w:t>
      </w:r>
      <w:proofErr w:type="gramEnd"/>
      <w:r w:rsidRPr="009337B5">
        <w:rPr>
          <w:sz w:val="24"/>
          <w:szCs w:val="24"/>
        </w:rPr>
        <w:t xml:space="preserve"> </w:t>
      </w:r>
      <w:r w:rsidR="00DC73F7">
        <w:rPr>
          <w:sz w:val="24"/>
          <w:szCs w:val="24"/>
        </w:rPr>
        <w:t>‘</w:t>
      </w:r>
      <w:r w:rsidRPr="009337B5">
        <w:rPr>
          <w:sz w:val="24"/>
          <w:szCs w:val="24"/>
        </w:rPr>
        <w:t>Tac Comms</w:t>
      </w:r>
      <w:r w:rsidR="00DC73F7">
        <w:rPr>
          <w:sz w:val="24"/>
          <w:szCs w:val="24"/>
        </w:rPr>
        <w:t>’</w:t>
      </w:r>
      <w:r w:rsidRPr="009337B5">
        <w:rPr>
          <w:sz w:val="24"/>
          <w:szCs w:val="24"/>
        </w:rPr>
        <w:t xml:space="preserve"> which is the use of “effective communication skills with the purpose of achieving and maintaining control.” </w:t>
      </w:r>
      <w:sdt>
        <w:sdtPr>
          <w:rPr>
            <w:sz w:val="24"/>
            <w:szCs w:val="24"/>
          </w:rPr>
          <w:id w:val="990990677"/>
          <w:citation/>
        </w:sdtPr>
        <w:sdtContent>
          <w:r w:rsidRPr="009337B5">
            <w:rPr>
              <w:sz w:val="24"/>
              <w:szCs w:val="24"/>
            </w:rPr>
            <w:fldChar w:fldCharType="begin"/>
          </w:r>
          <w:r w:rsidRPr="009337B5">
            <w:rPr>
              <w:sz w:val="24"/>
              <w:szCs w:val="24"/>
            </w:rPr>
            <w:instrText xml:space="preserve"> CITATION Col16 \l 2057 </w:instrText>
          </w:r>
          <w:r w:rsidRPr="009337B5">
            <w:rPr>
              <w:sz w:val="24"/>
              <w:szCs w:val="24"/>
            </w:rPr>
            <w:fldChar w:fldCharType="separate"/>
          </w:r>
          <w:r w:rsidR="009337B5" w:rsidRPr="009337B5">
            <w:rPr>
              <w:noProof/>
              <w:sz w:val="24"/>
              <w:szCs w:val="24"/>
            </w:rPr>
            <w:t>(Policing, 2016)</w:t>
          </w:r>
          <w:r w:rsidRPr="009337B5">
            <w:rPr>
              <w:sz w:val="24"/>
              <w:szCs w:val="24"/>
            </w:rPr>
            <w:fldChar w:fldCharType="end"/>
          </w:r>
        </w:sdtContent>
      </w:sdt>
      <w:r w:rsidRPr="009337B5">
        <w:rPr>
          <w:sz w:val="24"/>
          <w:szCs w:val="24"/>
        </w:rPr>
        <w:t xml:space="preserve">. In this instance the use of such techniques allowed me to de-escalate the situation and identify contingencies. I resorted to using the five-step appeal process which had become a habit from my initial police training. The process involves giving a person every opportunity to comply with a police officer’s requests. It can be considered a form of “mediation” </w:t>
      </w:r>
      <w:sdt>
        <w:sdtPr>
          <w:rPr>
            <w:sz w:val="24"/>
            <w:szCs w:val="24"/>
          </w:rPr>
          <w:id w:val="1090575796"/>
          <w:citation/>
        </w:sdtPr>
        <w:sdtContent>
          <w:r w:rsidRPr="009337B5">
            <w:rPr>
              <w:sz w:val="24"/>
              <w:szCs w:val="24"/>
            </w:rPr>
            <w:fldChar w:fldCharType="begin"/>
          </w:r>
          <w:r w:rsidRPr="009337B5">
            <w:rPr>
              <w:sz w:val="24"/>
              <w:szCs w:val="24"/>
            </w:rPr>
            <w:instrText xml:space="preserve"> CITATION Col16 \l 2057 </w:instrText>
          </w:r>
          <w:r w:rsidRPr="009337B5">
            <w:rPr>
              <w:sz w:val="24"/>
              <w:szCs w:val="24"/>
            </w:rPr>
            <w:fldChar w:fldCharType="separate"/>
          </w:r>
          <w:r w:rsidR="009337B5" w:rsidRPr="009337B5">
            <w:rPr>
              <w:noProof/>
              <w:sz w:val="24"/>
              <w:szCs w:val="24"/>
            </w:rPr>
            <w:t>(Policing, 2016)</w:t>
          </w:r>
          <w:r w:rsidRPr="009337B5">
            <w:rPr>
              <w:sz w:val="24"/>
              <w:szCs w:val="24"/>
            </w:rPr>
            <w:fldChar w:fldCharType="end"/>
          </w:r>
        </w:sdtContent>
      </w:sdt>
      <w:r w:rsidRPr="009337B5">
        <w:rPr>
          <w:sz w:val="24"/>
          <w:szCs w:val="24"/>
        </w:rPr>
        <w:t xml:space="preserve"> between the subject and gives them ample time to consider their course of conduct. I gave the male every opportunity before reaching the final stage of the process which is to </w:t>
      </w:r>
      <w:proofErr w:type="gramStart"/>
      <w:r w:rsidRPr="009337B5">
        <w:rPr>
          <w:sz w:val="24"/>
          <w:szCs w:val="24"/>
        </w:rPr>
        <w:t>take action</w:t>
      </w:r>
      <w:proofErr w:type="gramEnd"/>
      <w:r w:rsidRPr="009337B5">
        <w:rPr>
          <w:sz w:val="24"/>
          <w:szCs w:val="24"/>
        </w:rPr>
        <w:t xml:space="preserve"> and use physical force to restrain the male in order to prevent him from causing further harm.</w:t>
      </w:r>
      <w:r w:rsidR="0087750C">
        <w:rPr>
          <w:sz w:val="24"/>
          <w:szCs w:val="24"/>
        </w:rPr>
        <w:t xml:space="preserve"> </w:t>
      </w:r>
      <w:r w:rsidRPr="009337B5">
        <w:rPr>
          <w:sz w:val="24"/>
          <w:szCs w:val="24"/>
        </w:rPr>
        <w:t>The male in this case, eventually yielded to myself and my colleagues demands</w:t>
      </w:r>
      <w:r w:rsidR="00B05045">
        <w:rPr>
          <w:sz w:val="24"/>
          <w:szCs w:val="24"/>
        </w:rPr>
        <w:t xml:space="preserve"> before </w:t>
      </w:r>
      <w:r w:rsidR="0087750C">
        <w:rPr>
          <w:sz w:val="24"/>
          <w:szCs w:val="24"/>
        </w:rPr>
        <w:t>the final stage of the appeal process</w:t>
      </w:r>
      <w:r w:rsidRPr="009337B5">
        <w:rPr>
          <w:sz w:val="24"/>
          <w:szCs w:val="24"/>
        </w:rPr>
        <w:t xml:space="preserve">. I strongly believe that this was due to our ability to be emotionally aware and regulate our own emotions during this difficult </w:t>
      </w:r>
      <w:r w:rsidR="0087750C">
        <w:rPr>
          <w:sz w:val="24"/>
          <w:szCs w:val="24"/>
        </w:rPr>
        <w:t>event</w:t>
      </w:r>
      <w:r w:rsidRPr="009337B5">
        <w:rPr>
          <w:sz w:val="24"/>
          <w:szCs w:val="24"/>
        </w:rPr>
        <w:t>. To demonstrate empathy for the male we had to be aware of our</w:t>
      </w:r>
      <w:r w:rsidR="00647AF9">
        <w:rPr>
          <w:sz w:val="24"/>
          <w:szCs w:val="24"/>
        </w:rPr>
        <w:t xml:space="preserve"> approach</w:t>
      </w:r>
      <w:r w:rsidRPr="009337B5">
        <w:rPr>
          <w:sz w:val="24"/>
          <w:szCs w:val="24"/>
        </w:rPr>
        <w:t xml:space="preserve">, understand possible reasons for </w:t>
      </w:r>
      <w:r w:rsidR="0087750C">
        <w:rPr>
          <w:sz w:val="24"/>
          <w:szCs w:val="24"/>
        </w:rPr>
        <w:t>his</w:t>
      </w:r>
      <w:r w:rsidRPr="009337B5">
        <w:rPr>
          <w:sz w:val="24"/>
          <w:szCs w:val="24"/>
        </w:rPr>
        <w:t xml:space="preserve"> behaviour and make ourselves aware of how impact factors such as mental or physical illness could affect</w:t>
      </w:r>
      <w:r w:rsidR="0087750C">
        <w:rPr>
          <w:sz w:val="24"/>
          <w:szCs w:val="24"/>
        </w:rPr>
        <w:t xml:space="preserve"> the male’s</w:t>
      </w:r>
      <w:r w:rsidRPr="009337B5">
        <w:rPr>
          <w:sz w:val="24"/>
          <w:szCs w:val="24"/>
        </w:rPr>
        <w:t xml:space="preserve"> decision making. These factors could also go some way to explain how Police Officers may inadvertently escalate conflict by assuming that just because a person cannot communicate effectively their intention is inherently negative, which in turn would lead to unforeseen consequences. Two theories that have explored this area in greater details are </w:t>
      </w:r>
      <w:proofErr w:type="spellStart"/>
      <w:r w:rsidRPr="009337B5">
        <w:rPr>
          <w:sz w:val="24"/>
          <w:szCs w:val="24"/>
        </w:rPr>
        <w:t>Betari’s</w:t>
      </w:r>
      <w:proofErr w:type="spellEnd"/>
      <w:r w:rsidRPr="009337B5">
        <w:rPr>
          <w:sz w:val="24"/>
          <w:szCs w:val="24"/>
        </w:rPr>
        <w:t xml:space="preserve"> box and the Thomas-Kilmann conflict model. </w:t>
      </w:r>
    </w:p>
    <w:p w14:paraId="34F94E32" w14:textId="77777777" w:rsidR="00F84261" w:rsidRPr="009337B5" w:rsidRDefault="00F84261" w:rsidP="00F84261">
      <w:pPr>
        <w:rPr>
          <w:sz w:val="24"/>
          <w:szCs w:val="24"/>
        </w:rPr>
      </w:pPr>
    </w:p>
    <w:p w14:paraId="5B39AC6E" w14:textId="7A4CC6F9" w:rsidR="00F84261" w:rsidRPr="009337B5" w:rsidRDefault="00F84261" w:rsidP="00F84261">
      <w:pPr>
        <w:rPr>
          <w:sz w:val="24"/>
          <w:szCs w:val="24"/>
        </w:rPr>
      </w:pPr>
      <w:proofErr w:type="spellStart"/>
      <w:r w:rsidRPr="009337B5">
        <w:rPr>
          <w:sz w:val="24"/>
          <w:szCs w:val="24"/>
        </w:rPr>
        <w:t>Betari’s</w:t>
      </w:r>
      <w:proofErr w:type="spellEnd"/>
      <w:r w:rsidRPr="009337B5">
        <w:rPr>
          <w:sz w:val="24"/>
          <w:szCs w:val="24"/>
        </w:rPr>
        <w:t xml:space="preserve"> Box essentially describes how people can get “locked into a vicious or virtuous circle of communication, based on how their attitudes and behaviour respond to each other.” </w:t>
      </w:r>
      <w:sdt>
        <w:sdtPr>
          <w:rPr>
            <w:sz w:val="24"/>
            <w:szCs w:val="24"/>
          </w:rPr>
          <w:id w:val="87823827"/>
          <w:citation/>
        </w:sdtPr>
        <w:sdtContent>
          <w:r w:rsidRPr="009337B5">
            <w:rPr>
              <w:sz w:val="24"/>
              <w:szCs w:val="24"/>
            </w:rPr>
            <w:fldChar w:fldCharType="begin"/>
          </w:r>
          <w:r w:rsidRPr="009337B5">
            <w:rPr>
              <w:sz w:val="24"/>
              <w:szCs w:val="24"/>
            </w:rPr>
            <w:instrText xml:space="preserve"> CITATION Col20 \l 2057 </w:instrText>
          </w:r>
          <w:r w:rsidRPr="009337B5">
            <w:rPr>
              <w:sz w:val="24"/>
              <w:szCs w:val="24"/>
            </w:rPr>
            <w:fldChar w:fldCharType="separate"/>
          </w:r>
          <w:r w:rsidR="009337B5" w:rsidRPr="009337B5">
            <w:rPr>
              <w:noProof/>
              <w:sz w:val="24"/>
              <w:szCs w:val="24"/>
            </w:rPr>
            <w:t>(Policing, 2020)</w:t>
          </w:r>
          <w:r w:rsidRPr="009337B5">
            <w:rPr>
              <w:sz w:val="24"/>
              <w:szCs w:val="24"/>
            </w:rPr>
            <w:fldChar w:fldCharType="end"/>
          </w:r>
        </w:sdtContent>
      </w:sdt>
      <w:r w:rsidRPr="009337B5">
        <w:rPr>
          <w:sz w:val="24"/>
          <w:szCs w:val="24"/>
        </w:rPr>
        <w:t xml:space="preserve"> Essentially, the model describes “how your attitude affects the way other people respond to you, and therefore, if you change your attitudes towards others, you can cause them to change their behaviour towards you.” </w:t>
      </w:r>
      <w:sdt>
        <w:sdtPr>
          <w:rPr>
            <w:sz w:val="24"/>
            <w:szCs w:val="24"/>
          </w:rPr>
          <w:id w:val="-2028247714"/>
          <w:citation/>
        </w:sdtPr>
        <w:sdtContent>
          <w:r w:rsidRPr="009337B5">
            <w:rPr>
              <w:sz w:val="24"/>
              <w:szCs w:val="24"/>
            </w:rPr>
            <w:fldChar w:fldCharType="begin"/>
          </w:r>
          <w:r w:rsidRPr="009337B5">
            <w:rPr>
              <w:sz w:val="24"/>
              <w:szCs w:val="24"/>
            </w:rPr>
            <w:instrText xml:space="preserve"> CITATION Chr19 \l 2057 </w:instrText>
          </w:r>
          <w:r w:rsidRPr="009337B5">
            <w:rPr>
              <w:sz w:val="24"/>
              <w:szCs w:val="24"/>
            </w:rPr>
            <w:fldChar w:fldCharType="separate"/>
          </w:r>
          <w:r w:rsidR="009337B5" w:rsidRPr="009337B5">
            <w:rPr>
              <w:noProof/>
              <w:sz w:val="24"/>
              <w:szCs w:val="24"/>
            </w:rPr>
            <w:t>(Farmer, 2019)</w:t>
          </w:r>
          <w:r w:rsidRPr="009337B5">
            <w:rPr>
              <w:sz w:val="24"/>
              <w:szCs w:val="24"/>
            </w:rPr>
            <w:fldChar w:fldCharType="end"/>
          </w:r>
        </w:sdtContent>
      </w:sdt>
      <w:r w:rsidRPr="009337B5">
        <w:rPr>
          <w:sz w:val="24"/>
          <w:szCs w:val="24"/>
        </w:rPr>
        <w:t xml:space="preserve"> According to </w:t>
      </w:r>
      <w:proofErr w:type="spellStart"/>
      <w:r w:rsidRPr="009337B5">
        <w:rPr>
          <w:sz w:val="24"/>
          <w:szCs w:val="24"/>
        </w:rPr>
        <w:t>Betari’s</w:t>
      </w:r>
      <w:proofErr w:type="spellEnd"/>
      <w:r w:rsidRPr="009337B5">
        <w:rPr>
          <w:sz w:val="24"/>
          <w:szCs w:val="24"/>
        </w:rPr>
        <w:t xml:space="preserve"> box attitude acts as a type of reflection in the sense that what you see and how you see it, will have an almost identical response to what others will see.</w:t>
      </w:r>
      <w:r w:rsidRPr="009337B5">
        <w:rPr>
          <w:strike/>
          <w:sz w:val="24"/>
          <w:szCs w:val="24"/>
        </w:rPr>
        <w:t xml:space="preserve"> </w:t>
      </w:r>
      <w:r w:rsidRPr="009337B5">
        <w:rPr>
          <w:sz w:val="24"/>
          <w:szCs w:val="24"/>
        </w:rPr>
        <w:t xml:space="preserve">By choosing to display a positive attitude to the person and the circumstances, it is expected that a positive response will be forthcoming. This could not have been more important in the situation that we were faced with when confronting the man on the edge. We had to approach the man with a positive attitude to foster a positive response regardless of the circumstances or his opinions of the Police. This is a challenging theory to accept as it relies on being positive to everyone that you encounter. Although we like to think that Police Officers possess good people skills and act without bias, there will undoubtably be some people whose attitudes will not change, irrelevant of how Police Officers treat them. This could suggest a potential flaw in the application of </w:t>
      </w:r>
      <w:proofErr w:type="spellStart"/>
      <w:r w:rsidRPr="009337B5">
        <w:rPr>
          <w:sz w:val="24"/>
          <w:szCs w:val="24"/>
        </w:rPr>
        <w:t>Betari’s</w:t>
      </w:r>
      <w:proofErr w:type="spellEnd"/>
      <w:r w:rsidRPr="009337B5">
        <w:rPr>
          <w:sz w:val="24"/>
          <w:szCs w:val="24"/>
        </w:rPr>
        <w:t xml:space="preserve"> Box as the organisational natu</w:t>
      </w:r>
      <w:r w:rsidR="00F35ECF">
        <w:rPr>
          <w:sz w:val="24"/>
          <w:szCs w:val="24"/>
        </w:rPr>
        <w:t>re of p</w:t>
      </w:r>
      <w:r w:rsidRPr="009337B5">
        <w:rPr>
          <w:sz w:val="24"/>
          <w:szCs w:val="24"/>
        </w:rPr>
        <w:t>olic</w:t>
      </w:r>
      <w:r w:rsidR="00F35ECF">
        <w:rPr>
          <w:sz w:val="24"/>
          <w:szCs w:val="24"/>
        </w:rPr>
        <w:t>ing</w:t>
      </w:r>
      <w:r w:rsidRPr="009337B5">
        <w:rPr>
          <w:sz w:val="24"/>
          <w:szCs w:val="24"/>
        </w:rPr>
        <w:t xml:space="preserve"> has allowed people to form an attitude</w:t>
      </w:r>
      <w:r w:rsidR="00F35ECF">
        <w:rPr>
          <w:sz w:val="24"/>
          <w:szCs w:val="24"/>
        </w:rPr>
        <w:t xml:space="preserve"> of the Police</w:t>
      </w:r>
      <w:r w:rsidRPr="009337B5">
        <w:rPr>
          <w:sz w:val="24"/>
          <w:szCs w:val="24"/>
        </w:rPr>
        <w:t xml:space="preserve"> before they ever meet an Officer.</w:t>
      </w:r>
    </w:p>
    <w:p w14:paraId="4E98D0C0" w14:textId="77777777" w:rsidR="00F84261" w:rsidRPr="009337B5" w:rsidRDefault="00F84261" w:rsidP="00F84261">
      <w:pPr>
        <w:rPr>
          <w:sz w:val="24"/>
          <w:szCs w:val="24"/>
        </w:rPr>
      </w:pPr>
    </w:p>
    <w:p w14:paraId="578D38F4" w14:textId="5D8F0426" w:rsidR="00F84261" w:rsidRPr="009337B5" w:rsidRDefault="00F84261" w:rsidP="00F84261">
      <w:pPr>
        <w:rPr>
          <w:sz w:val="24"/>
          <w:szCs w:val="24"/>
        </w:rPr>
      </w:pPr>
      <w:r w:rsidRPr="009337B5">
        <w:rPr>
          <w:sz w:val="24"/>
          <w:szCs w:val="24"/>
        </w:rPr>
        <w:t xml:space="preserve">An alternative to the </w:t>
      </w:r>
      <w:proofErr w:type="spellStart"/>
      <w:r w:rsidRPr="009337B5">
        <w:rPr>
          <w:sz w:val="24"/>
          <w:szCs w:val="24"/>
        </w:rPr>
        <w:t>Betari’s</w:t>
      </w:r>
      <w:proofErr w:type="spellEnd"/>
      <w:r w:rsidRPr="009337B5">
        <w:rPr>
          <w:sz w:val="24"/>
          <w:szCs w:val="24"/>
        </w:rPr>
        <w:t xml:space="preserve"> Box theory could be the Conflict model by Thomas &amp; Kilmann which explores different dimensions of behaviour in conflict situations. This theory contrasts the elements present in </w:t>
      </w:r>
      <w:proofErr w:type="spellStart"/>
      <w:r w:rsidRPr="009337B5">
        <w:rPr>
          <w:sz w:val="24"/>
          <w:szCs w:val="24"/>
        </w:rPr>
        <w:t>Batari’s</w:t>
      </w:r>
      <w:proofErr w:type="spellEnd"/>
      <w:r w:rsidRPr="009337B5">
        <w:rPr>
          <w:sz w:val="24"/>
          <w:szCs w:val="24"/>
        </w:rPr>
        <w:t xml:space="preserve"> Box as it allows for individual characteristics to be examined rather than solely attitude alone. The conflict model acts as “a psychometric self-assessment, which can be answered to determine a person’s usual response during a dispute” </w:t>
      </w:r>
      <w:sdt>
        <w:sdtPr>
          <w:rPr>
            <w:sz w:val="24"/>
            <w:szCs w:val="24"/>
          </w:rPr>
          <w:id w:val="1393537132"/>
          <w:citation/>
        </w:sdtPr>
        <w:sdtContent>
          <w:r w:rsidRPr="009337B5">
            <w:rPr>
              <w:sz w:val="24"/>
              <w:szCs w:val="24"/>
            </w:rPr>
            <w:fldChar w:fldCharType="begin"/>
          </w:r>
          <w:r w:rsidRPr="009337B5">
            <w:rPr>
              <w:sz w:val="24"/>
              <w:szCs w:val="24"/>
            </w:rPr>
            <w:instrText xml:space="preserve"> CITATION Myp22 \l 2057 </w:instrText>
          </w:r>
          <w:r w:rsidRPr="009337B5">
            <w:rPr>
              <w:sz w:val="24"/>
              <w:szCs w:val="24"/>
            </w:rPr>
            <w:fldChar w:fldCharType="separate"/>
          </w:r>
          <w:r w:rsidR="009337B5" w:rsidRPr="009337B5">
            <w:rPr>
              <w:noProof/>
              <w:sz w:val="24"/>
              <w:szCs w:val="24"/>
            </w:rPr>
            <w:t>(Mypd, 2022)</w:t>
          </w:r>
          <w:r w:rsidRPr="009337B5">
            <w:rPr>
              <w:sz w:val="24"/>
              <w:szCs w:val="24"/>
            </w:rPr>
            <w:fldChar w:fldCharType="end"/>
          </w:r>
        </w:sdtContent>
      </w:sdt>
      <w:r w:rsidR="0035439F">
        <w:rPr>
          <w:sz w:val="24"/>
          <w:szCs w:val="24"/>
        </w:rPr>
        <w:t xml:space="preserve">. </w:t>
      </w:r>
      <w:r w:rsidRPr="009337B5">
        <w:rPr>
          <w:sz w:val="24"/>
          <w:szCs w:val="24"/>
        </w:rPr>
        <w:t xml:space="preserve">In the model there are five key positions that a person can take when they are engaged in conflict. The positions </w:t>
      </w:r>
      <w:proofErr w:type="gramStart"/>
      <w:r w:rsidRPr="009337B5">
        <w:rPr>
          <w:sz w:val="24"/>
          <w:szCs w:val="24"/>
        </w:rPr>
        <w:t>are;</w:t>
      </w:r>
      <w:proofErr w:type="gramEnd"/>
      <w:r w:rsidRPr="009337B5">
        <w:rPr>
          <w:sz w:val="24"/>
          <w:szCs w:val="24"/>
        </w:rPr>
        <w:t xml:space="preserve"> competing, collaborating, accommodating, compromising or avoiding. The model seeks to define the extent to which people will attempt to satisfy their “own concerns or the concerns of another” </w:t>
      </w:r>
      <w:sdt>
        <w:sdtPr>
          <w:rPr>
            <w:sz w:val="24"/>
            <w:szCs w:val="24"/>
          </w:rPr>
          <w:id w:val="254101586"/>
          <w:citation/>
        </w:sdtPr>
        <w:sdtContent>
          <w:r w:rsidRPr="009337B5">
            <w:rPr>
              <w:sz w:val="24"/>
              <w:szCs w:val="24"/>
            </w:rPr>
            <w:fldChar w:fldCharType="begin"/>
          </w:r>
          <w:r w:rsidRPr="009337B5">
            <w:rPr>
              <w:sz w:val="24"/>
              <w:szCs w:val="24"/>
            </w:rPr>
            <w:instrText xml:space="preserve"> CITATION Bla20 \l 2057 </w:instrText>
          </w:r>
          <w:r w:rsidRPr="009337B5">
            <w:rPr>
              <w:sz w:val="24"/>
              <w:szCs w:val="24"/>
            </w:rPr>
            <w:fldChar w:fldCharType="separate"/>
          </w:r>
          <w:r w:rsidR="009337B5" w:rsidRPr="009337B5">
            <w:rPr>
              <w:noProof/>
              <w:sz w:val="24"/>
              <w:szCs w:val="24"/>
            </w:rPr>
            <w:t>(Moulton, 2020)</w:t>
          </w:r>
          <w:r w:rsidRPr="009337B5">
            <w:rPr>
              <w:sz w:val="24"/>
              <w:szCs w:val="24"/>
            </w:rPr>
            <w:fldChar w:fldCharType="end"/>
          </w:r>
        </w:sdtContent>
      </w:sdt>
      <w:r w:rsidRPr="009337B5">
        <w:rPr>
          <w:sz w:val="24"/>
          <w:szCs w:val="24"/>
        </w:rPr>
        <w:t xml:space="preserve">. In the situation that I was faced with, I knew that I had my own objective which was to get the man from the edge of the window to a place of safety whether that be custody or </w:t>
      </w:r>
      <w:r w:rsidRPr="009337B5">
        <w:rPr>
          <w:sz w:val="24"/>
          <w:szCs w:val="24"/>
        </w:rPr>
        <w:lastRenderedPageBreak/>
        <w:t>a mental health assessment centre. This however was not the position of the man as he was neglecting his own concerns such as the right to life, and the concerns of others such as the police and his family. To judge the situation as a success through the eyes of the Thomas-Kilmann model a satisfactory middle ground would have to be reached. My colleague and I were able to achieve this compromise by satisfying the man’s immediate concerns which was being arrested and not being offered any help regarding his mental condition. We negotiated a mutually beneficial outcome to offer him a place of safety at a mental health facility where he could be properly accessed by doctors and experts and offered support.</w:t>
      </w:r>
      <w:r w:rsidR="00923F67">
        <w:rPr>
          <w:sz w:val="24"/>
          <w:szCs w:val="24"/>
        </w:rPr>
        <w:t xml:space="preserve"> This forms part of the Collaborative </w:t>
      </w:r>
      <w:r w:rsidR="00D37832">
        <w:rPr>
          <w:sz w:val="24"/>
          <w:szCs w:val="24"/>
        </w:rPr>
        <w:t xml:space="preserve">method that the </w:t>
      </w:r>
      <w:r w:rsidR="00D37832" w:rsidRPr="009337B5">
        <w:rPr>
          <w:sz w:val="24"/>
          <w:szCs w:val="24"/>
        </w:rPr>
        <w:t>Thomas &amp; Kilmann</w:t>
      </w:r>
      <w:r w:rsidR="00D37832">
        <w:rPr>
          <w:sz w:val="24"/>
          <w:szCs w:val="24"/>
        </w:rPr>
        <w:t xml:space="preserve"> theory </w:t>
      </w:r>
      <w:r w:rsidR="006A6C10">
        <w:rPr>
          <w:sz w:val="24"/>
          <w:szCs w:val="24"/>
        </w:rPr>
        <w:t>advocates.</w:t>
      </w:r>
    </w:p>
    <w:p w14:paraId="5FCED55C" w14:textId="77777777" w:rsidR="00F84261" w:rsidRPr="009337B5" w:rsidRDefault="00F84261" w:rsidP="00F84261">
      <w:pPr>
        <w:rPr>
          <w:sz w:val="24"/>
          <w:szCs w:val="24"/>
        </w:rPr>
      </w:pPr>
    </w:p>
    <w:p w14:paraId="1CDC19C5" w14:textId="4077DBC2" w:rsidR="00F84261" w:rsidRPr="009337B5" w:rsidRDefault="00F84261" w:rsidP="00F84261">
      <w:pPr>
        <w:rPr>
          <w:sz w:val="24"/>
          <w:szCs w:val="24"/>
        </w:rPr>
      </w:pPr>
      <w:r w:rsidRPr="009337B5">
        <w:rPr>
          <w:sz w:val="24"/>
          <w:szCs w:val="24"/>
        </w:rPr>
        <w:t xml:space="preserve">I put enormous faith in my ability to remain calm during situations such as the one we encountered with the young man. No one theory could be seen as the definitive logic behind my approach but rather I was able to identify different parts of each theory </w:t>
      </w:r>
      <w:r w:rsidR="00A71244">
        <w:rPr>
          <w:sz w:val="24"/>
          <w:szCs w:val="24"/>
        </w:rPr>
        <w:t xml:space="preserve">that </w:t>
      </w:r>
      <w:r w:rsidRPr="009337B5">
        <w:rPr>
          <w:sz w:val="24"/>
          <w:szCs w:val="24"/>
        </w:rPr>
        <w:t xml:space="preserve">I had learned and apply these to </w:t>
      </w:r>
      <w:r w:rsidR="00A71244">
        <w:rPr>
          <w:sz w:val="24"/>
          <w:szCs w:val="24"/>
        </w:rPr>
        <w:t>the situation I was engaged in</w:t>
      </w:r>
      <w:r w:rsidRPr="009337B5">
        <w:rPr>
          <w:sz w:val="24"/>
          <w:szCs w:val="24"/>
        </w:rPr>
        <w:t>. Conflict management and the ability to communicate effectively are key attributes that every police officer should desire to possess. I know that my approach delivered a satisfactory outcome as by the end of the ordeal once the male was in a place of safety, he offered to make myself and my tutor a cup of tea and asked if we wanted to share the snacks available at the facility. This is from a person who just a short time before was ready to take his own life and endanger the lives of others but on reflection decided that kindness was a better form of communication rather than conflict.</w:t>
      </w:r>
    </w:p>
    <w:p w14:paraId="64979FFB" w14:textId="77777777" w:rsidR="007674FC" w:rsidRPr="00C21CBE" w:rsidRDefault="007674FC" w:rsidP="007674FC">
      <w:pPr>
        <w:rPr>
          <w:sz w:val="24"/>
          <w:szCs w:val="24"/>
        </w:rPr>
      </w:pPr>
    </w:p>
    <w:p w14:paraId="607A0D29" w14:textId="779CA12F" w:rsidR="00AA666E" w:rsidRPr="009337B5" w:rsidRDefault="007674FC" w:rsidP="00E6298B">
      <w:pPr>
        <w:ind w:right="107"/>
        <w:jc w:val="both"/>
        <w:rPr>
          <w:b/>
          <w:bCs/>
          <w:sz w:val="24"/>
          <w:szCs w:val="24"/>
        </w:rPr>
      </w:pPr>
      <w:r w:rsidRPr="009337B5">
        <w:rPr>
          <w:b/>
          <w:bCs/>
          <w:sz w:val="24"/>
          <w:szCs w:val="24"/>
        </w:rPr>
        <w:t>Q2 – Word Count (</w:t>
      </w:r>
      <w:r w:rsidR="005404F7">
        <w:rPr>
          <w:b/>
          <w:bCs/>
          <w:sz w:val="24"/>
          <w:szCs w:val="24"/>
        </w:rPr>
        <w:t>20</w:t>
      </w:r>
      <w:r w:rsidR="00717B89">
        <w:rPr>
          <w:b/>
          <w:bCs/>
          <w:sz w:val="24"/>
          <w:szCs w:val="24"/>
        </w:rPr>
        <w:t>36</w:t>
      </w:r>
      <w:r w:rsidRPr="009337B5">
        <w:rPr>
          <w:b/>
          <w:bCs/>
          <w:sz w:val="24"/>
          <w:szCs w:val="24"/>
        </w:rPr>
        <w:t>)</w:t>
      </w:r>
    </w:p>
    <w:p w14:paraId="4557CCDD" w14:textId="77777777" w:rsidR="008B28E7" w:rsidRPr="00C21CBE" w:rsidRDefault="008B28E7" w:rsidP="00E6298B">
      <w:pPr>
        <w:ind w:right="107"/>
        <w:jc w:val="both"/>
        <w:rPr>
          <w:sz w:val="24"/>
          <w:szCs w:val="24"/>
        </w:rPr>
      </w:pPr>
    </w:p>
    <w:p w14:paraId="545B147F" w14:textId="77777777" w:rsidR="008B28E7" w:rsidRPr="00C21CBE" w:rsidRDefault="008B28E7" w:rsidP="00E6298B">
      <w:pPr>
        <w:ind w:right="107"/>
        <w:jc w:val="both"/>
        <w:rPr>
          <w:sz w:val="24"/>
          <w:szCs w:val="24"/>
        </w:rPr>
      </w:pPr>
    </w:p>
    <w:p w14:paraId="452E40A6" w14:textId="77777777" w:rsidR="008B28E7" w:rsidRPr="00C21CBE" w:rsidRDefault="008B28E7" w:rsidP="00E6298B">
      <w:pPr>
        <w:ind w:right="107"/>
        <w:jc w:val="both"/>
        <w:rPr>
          <w:sz w:val="24"/>
          <w:szCs w:val="24"/>
        </w:rPr>
      </w:pPr>
    </w:p>
    <w:p w14:paraId="1A730B74" w14:textId="77777777" w:rsidR="008B28E7" w:rsidRPr="00C21CBE" w:rsidRDefault="008B28E7" w:rsidP="00E6298B">
      <w:pPr>
        <w:ind w:right="107"/>
        <w:jc w:val="both"/>
        <w:rPr>
          <w:sz w:val="24"/>
          <w:szCs w:val="24"/>
        </w:rPr>
      </w:pPr>
    </w:p>
    <w:p w14:paraId="4A8B313D" w14:textId="77777777" w:rsidR="008B28E7" w:rsidRPr="00C21CBE" w:rsidRDefault="008B28E7" w:rsidP="00E6298B">
      <w:pPr>
        <w:ind w:right="107"/>
        <w:jc w:val="both"/>
        <w:rPr>
          <w:sz w:val="24"/>
          <w:szCs w:val="24"/>
        </w:rPr>
      </w:pPr>
    </w:p>
    <w:p w14:paraId="58ECD1AB" w14:textId="77777777" w:rsidR="008B28E7" w:rsidRPr="00C21CBE" w:rsidRDefault="008B28E7" w:rsidP="00E6298B">
      <w:pPr>
        <w:ind w:right="107"/>
        <w:jc w:val="both"/>
        <w:rPr>
          <w:sz w:val="24"/>
          <w:szCs w:val="24"/>
        </w:rPr>
      </w:pPr>
    </w:p>
    <w:p w14:paraId="1034652A" w14:textId="77777777" w:rsidR="008B28E7" w:rsidRPr="00C21CBE" w:rsidRDefault="008B28E7" w:rsidP="00E6298B">
      <w:pPr>
        <w:ind w:right="107"/>
        <w:jc w:val="both"/>
        <w:rPr>
          <w:sz w:val="24"/>
          <w:szCs w:val="24"/>
        </w:rPr>
      </w:pPr>
    </w:p>
    <w:p w14:paraId="4519C025" w14:textId="77777777" w:rsidR="008B28E7" w:rsidRPr="00C21CBE" w:rsidRDefault="008B28E7" w:rsidP="00E6298B">
      <w:pPr>
        <w:ind w:right="107"/>
        <w:jc w:val="both"/>
        <w:rPr>
          <w:sz w:val="24"/>
          <w:szCs w:val="24"/>
        </w:rPr>
      </w:pPr>
    </w:p>
    <w:p w14:paraId="07ED14A6" w14:textId="77777777" w:rsidR="00AA666E" w:rsidRPr="00C21CBE" w:rsidRDefault="00AA666E" w:rsidP="00E6298B">
      <w:pPr>
        <w:ind w:right="107"/>
        <w:jc w:val="both"/>
        <w:rPr>
          <w:sz w:val="24"/>
          <w:szCs w:val="24"/>
        </w:rPr>
      </w:pPr>
    </w:p>
    <w:p w14:paraId="2D3DE98A" w14:textId="77777777" w:rsidR="00AA666E" w:rsidRPr="00C21CBE" w:rsidRDefault="00AA666E" w:rsidP="00E6298B">
      <w:pPr>
        <w:ind w:right="107"/>
        <w:jc w:val="both"/>
        <w:rPr>
          <w:b/>
          <w:sz w:val="24"/>
          <w:szCs w:val="24"/>
        </w:rPr>
      </w:pPr>
    </w:p>
    <w:p w14:paraId="3B3526AE" w14:textId="77777777" w:rsidR="00025650" w:rsidRPr="00C21CBE" w:rsidRDefault="00025650" w:rsidP="00E6298B">
      <w:pPr>
        <w:ind w:right="107"/>
        <w:rPr>
          <w:sz w:val="24"/>
          <w:szCs w:val="24"/>
        </w:rPr>
      </w:pPr>
      <w:r w:rsidRPr="00C21CBE">
        <w:rPr>
          <w:sz w:val="24"/>
          <w:szCs w:val="24"/>
        </w:rPr>
        <w:br w:type="page"/>
      </w:r>
    </w:p>
    <w:p w14:paraId="13F4B7E0" w14:textId="5AD2D1ED" w:rsidR="00082668" w:rsidRPr="00C21CBE" w:rsidRDefault="28A9B94D" w:rsidP="28A9B94D">
      <w:pPr>
        <w:ind w:right="107"/>
        <w:jc w:val="center"/>
        <w:rPr>
          <w:b/>
          <w:bCs/>
          <w:sz w:val="24"/>
          <w:szCs w:val="24"/>
        </w:rPr>
      </w:pPr>
      <w:r w:rsidRPr="00C21CBE">
        <w:rPr>
          <w:b/>
          <w:bCs/>
          <w:color w:val="auto"/>
          <w:sz w:val="24"/>
          <w:szCs w:val="24"/>
        </w:rPr>
        <w:lastRenderedPageBreak/>
        <w:t xml:space="preserve">Task </w:t>
      </w:r>
      <w:r w:rsidRPr="00C21CBE">
        <w:rPr>
          <w:b/>
          <w:bCs/>
          <w:sz w:val="24"/>
          <w:szCs w:val="24"/>
        </w:rPr>
        <w:t>3</w:t>
      </w:r>
    </w:p>
    <w:p w14:paraId="2F9A75C9" w14:textId="77777777" w:rsidR="00AA37BB" w:rsidRPr="00C21CBE" w:rsidRDefault="00AA37BB" w:rsidP="00E6298B">
      <w:pPr>
        <w:ind w:right="107"/>
        <w:jc w:val="both"/>
        <w:rPr>
          <w:b/>
          <w:sz w:val="24"/>
          <w:szCs w:val="24"/>
        </w:rPr>
      </w:pPr>
    </w:p>
    <w:p w14:paraId="13BFD567" w14:textId="77777777" w:rsidR="001C0C77" w:rsidRPr="00C21CBE" w:rsidRDefault="001C0C77" w:rsidP="001C0C77">
      <w:pPr>
        <w:ind w:right="237"/>
        <w:jc w:val="both"/>
        <w:rPr>
          <w:b/>
          <w:color w:val="auto"/>
          <w:sz w:val="24"/>
          <w:szCs w:val="24"/>
        </w:rPr>
      </w:pPr>
      <w:r w:rsidRPr="00C21CBE">
        <w:rPr>
          <w:b/>
          <w:color w:val="auto"/>
          <w:sz w:val="24"/>
          <w:szCs w:val="24"/>
        </w:rPr>
        <w:t xml:space="preserve">Relevant areas of the National Policing Curriculum: </w:t>
      </w:r>
    </w:p>
    <w:p w14:paraId="0494D999" w14:textId="224AEE08" w:rsidR="00AA37BB" w:rsidRPr="00C21CBE" w:rsidRDefault="00AA37BB" w:rsidP="00E6298B">
      <w:pPr>
        <w:ind w:right="107"/>
        <w:jc w:val="both"/>
        <w:rPr>
          <w:b/>
          <w:sz w:val="24"/>
          <w:szCs w:val="24"/>
        </w:rPr>
      </w:pPr>
      <w:r w:rsidRPr="00C21CBE">
        <w:rPr>
          <w:b/>
          <w:sz w:val="24"/>
          <w:szCs w:val="24"/>
        </w:rPr>
        <w:t xml:space="preserve">Criminal Justice, Valuing </w:t>
      </w:r>
      <w:proofErr w:type="gramStart"/>
      <w:r w:rsidRPr="00C21CBE">
        <w:rPr>
          <w:b/>
          <w:sz w:val="24"/>
          <w:szCs w:val="24"/>
        </w:rPr>
        <w:t>difference</w:t>
      </w:r>
      <w:proofErr w:type="gramEnd"/>
      <w:r w:rsidRPr="00C21CBE">
        <w:rPr>
          <w:b/>
          <w:sz w:val="24"/>
          <w:szCs w:val="24"/>
        </w:rPr>
        <w:t xml:space="preserve"> and inclusion </w:t>
      </w:r>
    </w:p>
    <w:p w14:paraId="623FC5A7" w14:textId="77777777" w:rsidR="00112751" w:rsidRPr="00C21CBE" w:rsidRDefault="00112751" w:rsidP="00E6298B">
      <w:pPr>
        <w:ind w:right="107"/>
        <w:jc w:val="both"/>
        <w:rPr>
          <w:sz w:val="24"/>
          <w:szCs w:val="24"/>
          <w:highlight w:val="yellow"/>
        </w:rPr>
      </w:pPr>
    </w:p>
    <w:p w14:paraId="438E7EB2" w14:textId="4BFEB56E" w:rsidR="00112751" w:rsidRPr="00C21CBE" w:rsidRDefault="00112751" w:rsidP="3BDB77FA">
      <w:pPr>
        <w:ind w:right="107"/>
        <w:jc w:val="both"/>
        <w:rPr>
          <w:sz w:val="24"/>
          <w:szCs w:val="24"/>
        </w:rPr>
      </w:pPr>
      <w:r w:rsidRPr="00C21CBE">
        <w:rPr>
          <w:sz w:val="24"/>
          <w:szCs w:val="24"/>
        </w:rPr>
        <w:t xml:space="preserve">You must choose </w:t>
      </w:r>
      <w:r w:rsidRPr="00C21CBE">
        <w:rPr>
          <w:b/>
          <w:bCs/>
          <w:sz w:val="24"/>
          <w:szCs w:val="24"/>
          <w:u w:val="single"/>
        </w:rPr>
        <w:t>a policing incident</w:t>
      </w:r>
      <w:r w:rsidRPr="00C21CBE">
        <w:rPr>
          <w:b/>
          <w:bCs/>
          <w:sz w:val="24"/>
          <w:szCs w:val="24"/>
        </w:rPr>
        <w:t xml:space="preserve"> </w:t>
      </w:r>
      <w:r w:rsidRPr="00C21CBE">
        <w:rPr>
          <w:sz w:val="24"/>
          <w:szCs w:val="24"/>
        </w:rPr>
        <w:t xml:space="preserve">in which you played a significant role with an </w:t>
      </w:r>
      <w:r w:rsidR="6B445373" w:rsidRPr="00C21CBE">
        <w:rPr>
          <w:sz w:val="24"/>
          <w:szCs w:val="24"/>
        </w:rPr>
        <w:t xml:space="preserve">offender/ </w:t>
      </w:r>
      <w:r w:rsidRPr="00C21CBE">
        <w:rPr>
          <w:sz w:val="24"/>
          <w:szCs w:val="24"/>
        </w:rPr>
        <w:t>service</w:t>
      </w:r>
      <w:r w:rsidRPr="00C21CBE">
        <w:rPr>
          <w:b/>
          <w:bCs/>
          <w:sz w:val="24"/>
          <w:szCs w:val="24"/>
        </w:rPr>
        <w:t xml:space="preserve"> </w:t>
      </w:r>
      <w:r w:rsidRPr="00C21CBE">
        <w:rPr>
          <w:sz w:val="24"/>
          <w:szCs w:val="24"/>
        </w:rPr>
        <w:t xml:space="preserve">user/victim and reflect on what </w:t>
      </w:r>
      <w:proofErr w:type="gramStart"/>
      <w:r w:rsidRPr="00C21CBE">
        <w:rPr>
          <w:sz w:val="24"/>
          <w:szCs w:val="24"/>
        </w:rPr>
        <w:t>happened</w:t>
      </w:r>
      <w:proofErr w:type="gramEnd"/>
    </w:p>
    <w:p w14:paraId="4C9F4323" w14:textId="77777777" w:rsidR="00112751" w:rsidRPr="00C21CBE" w:rsidRDefault="00112751" w:rsidP="00E6298B">
      <w:pPr>
        <w:ind w:right="107"/>
        <w:jc w:val="both"/>
        <w:rPr>
          <w:b/>
          <w:sz w:val="24"/>
          <w:szCs w:val="24"/>
          <w:u w:val="single"/>
        </w:rPr>
      </w:pPr>
    </w:p>
    <w:p w14:paraId="14DF72B4" w14:textId="77777777" w:rsidR="00112751" w:rsidRPr="00C21CBE"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C21CBE" w14:paraId="74D8C4B7" w14:textId="77777777" w:rsidTr="1537D0F1">
        <w:tc>
          <w:tcPr>
            <w:tcW w:w="10188" w:type="dxa"/>
            <w:shd w:val="clear" w:color="auto" w:fill="auto"/>
          </w:tcPr>
          <w:p w14:paraId="5B4026D3" w14:textId="43229DFA" w:rsidR="00112751" w:rsidRPr="00C21CBE" w:rsidRDefault="00112751" w:rsidP="366F6C5C">
            <w:pPr>
              <w:ind w:right="107"/>
              <w:rPr>
                <w:b/>
                <w:bCs/>
                <w:sz w:val="24"/>
                <w:szCs w:val="24"/>
              </w:rPr>
            </w:pPr>
            <w:r w:rsidRPr="00C21CBE">
              <w:rPr>
                <w:b/>
                <w:bCs/>
                <w:sz w:val="24"/>
                <w:szCs w:val="24"/>
              </w:rPr>
              <w:t xml:space="preserve">  </w:t>
            </w:r>
          </w:p>
          <w:p w14:paraId="7FEC7BAF" w14:textId="3C1E3814" w:rsidR="366F6C5C" w:rsidRPr="00C21CBE" w:rsidRDefault="366F6C5C" w:rsidP="366F6C5C">
            <w:pPr>
              <w:ind w:right="107"/>
              <w:rPr>
                <w:b/>
                <w:bCs/>
                <w:color w:val="000000" w:themeColor="text1"/>
                <w:sz w:val="24"/>
                <w:szCs w:val="24"/>
              </w:rPr>
            </w:pPr>
          </w:p>
          <w:p w14:paraId="4B38C1C3" w14:textId="39EB37DF" w:rsidR="00112751" w:rsidRPr="00C21CBE" w:rsidRDefault="1601A7A8" w:rsidP="73AE4A3E">
            <w:pPr>
              <w:ind w:right="107"/>
              <w:rPr>
                <w:color w:val="000000" w:themeColor="text1"/>
                <w:sz w:val="24"/>
                <w:szCs w:val="24"/>
              </w:rPr>
            </w:pPr>
            <w:r w:rsidRPr="00C21CBE">
              <w:rPr>
                <w:b/>
                <w:bCs/>
                <w:color w:val="000000" w:themeColor="text1"/>
                <w:sz w:val="24"/>
                <w:szCs w:val="24"/>
              </w:rPr>
              <w:t xml:space="preserve">Critically </w:t>
            </w:r>
            <w:r w:rsidR="14EEA7CA" w:rsidRPr="00C21CBE">
              <w:rPr>
                <w:b/>
                <w:bCs/>
                <w:color w:val="000000" w:themeColor="text1"/>
                <w:sz w:val="24"/>
                <w:szCs w:val="24"/>
              </w:rPr>
              <w:t>explore</w:t>
            </w:r>
            <w:r w:rsidRPr="00C21CBE">
              <w:rPr>
                <w:color w:val="000000" w:themeColor="text1"/>
                <w:sz w:val="24"/>
                <w:szCs w:val="24"/>
              </w:rPr>
              <w:t xml:space="preserve"> a policing incident that you have attended and </w:t>
            </w:r>
            <w:r w:rsidR="485D9233" w:rsidRPr="00C21CBE">
              <w:rPr>
                <w:color w:val="000000" w:themeColor="text1"/>
                <w:sz w:val="24"/>
                <w:szCs w:val="24"/>
              </w:rPr>
              <w:t>examine</w:t>
            </w:r>
            <w:r w:rsidRPr="00C21CBE">
              <w:rPr>
                <w:color w:val="000000" w:themeColor="text1"/>
                <w:sz w:val="24"/>
                <w:szCs w:val="24"/>
              </w:rPr>
              <w:t xml:space="preserve"> how you dealt with competing issues</w:t>
            </w:r>
            <w:r w:rsidR="445ED208" w:rsidRPr="00C21CBE">
              <w:rPr>
                <w:color w:val="000000" w:themeColor="text1"/>
                <w:sz w:val="24"/>
                <w:szCs w:val="24"/>
              </w:rPr>
              <w:t xml:space="preserve"> such as </w:t>
            </w:r>
            <w:r w:rsidR="40AC8544" w:rsidRPr="00C21CBE">
              <w:rPr>
                <w:color w:val="000000" w:themeColor="text1"/>
                <w:sz w:val="24"/>
                <w:szCs w:val="24"/>
              </w:rPr>
              <w:t>legalisation</w:t>
            </w:r>
            <w:r w:rsidRPr="00C21CBE">
              <w:rPr>
                <w:color w:val="000000" w:themeColor="text1"/>
                <w:sz w:val="24"/>
                <w:szCs w:val="24"/>
              </w:rPr>
              <w:t xml:space="preserve">, social issues, </w:t>
            </w:r>
            <w:proofErr w:type="gramStart"/>
            <w:r w:rsidRPr="00C21CBE">
              <w:rPr>
                <w:color w:val="000000" w:themeColor="text1"/>
                <w:sz w:val="24"/>
                <w:szCs w:val="24"/>
              </w:rPr>
              <w:t>culture</w:t>
            </w:r>
            <w:proofErr w:type="gramEnd"/>
            <w:r w:rsidRPr="00C21CBE">
              <w:rPr>
                <w:color w:val="000000" w:themeColor="text1"/>
                <w:sz w:val="24"/>
                <w:szCs w:val="24"/>
              </w:rPr>
              <w:t xml:space="preserve"> and language. </w:t>
            </w:r>
          </w:p>
          <w:p w14:paraId="3C34049D" w14:textId="482A95E7" w:rsidR="21777531" w:rsidRPr="00C21CBE" w:rsidRDefault="21777531" w:rsidP="21777531">
            <w:pPr>
              <w:ind w:right="107"/>
              <w:rPr>
                <w:color w:val="000000" w:themeColor="text1"/>
                <w:sz w:val="24"/>
                <w:szCs w:val="24"/>
              </w:rPr>
            </w:pPr>
          </w:p>
          <w:p w14:paraId="6614E918" w14:textId="64852DE9" w:rsidR="093BAB3E" w:rsidRPr="00C21CBE" w:rsidRDefault="093BAB3E" w:rsidP="21777531">
            <w:pPr>
              <w:ind w:right="107"/>
              <w:rPr>
                <w:color w:val="000000" w:themeColor="text1"/>
                <w:sz w:val="24"/>
                <w:szCs w:val="24"/>
              </w:rPr>
            </w:pPr>
            <w:r w:rsidRPr="00C21CBE">
              <w:rPr>
                <w:color w:val="000000" w:themeColor="text1"/>
                <w:sz w:val="24"/>
                <w:szCs w:val="24"/>
              </w:rPr>
              <w:t xml:space="preserve">Consider </w:t>
            </w:r>
            <w:r w:rsidR="7B3DAEE0" w:rsidRPr="00C21CBE">
              <w:rPr>
                <w:color w:val="000000" w:themeColor="text1"/>
                <w:sz w:val="24"/>
                <w:szCs w:val="24"/>
              </w:rPr>
              <w:t xml:space="preserve">the </w:t>
            </w:r>
            <w:r w:rsidRPr="00C21CBE">
              <w:rPr>
                <w:color w:val="000000" w:themeColor="text1"/>
                <w:sz w:val="24"/>
                <w:szCs w:val="24"/>
              </w:rPr>
              <w:t xml:space="preserve">victims code of practice </w:t>
            </w:r>
            <w:r w:rsidR="74311E7C" w:rsidRPr="00C21CBE">
              <w:rPr>
                <w:color w:val="000000" w:themeColor="text1"/>
                <w:sz w:val="24"/>
                <w:szCs w:val="24"/>
              </w:rPr>
              <w:t xml:space="preserve">and how it was used to support your victim/witness through the criminal justice system. </w:t>
            </w:r>
          </w:p>
          <w:p w14:paraId="7DAE8566" w14:textId="0F5B792C" w:rsidR="00112751" w:rsidRPr="00C21CBE" w:rsidRDefault="73AE4A3E" w:rsidP="73AE4A3E">
            <w:pPr>
              <w:ind w:right="107"/>
              <w:rPr>
                <w:color w:val="000000" w:themeColor="text1"/>
                <w:sz w:val="24"/>
                <w:szCs w:val="24"/>
              </w:rPr>
            </w:pPr>
            <w:r w:rsidRPr="00C21CBE">
              <w:rPr>
                <w:color w:val="000000" w:themeColor="text1"/>
                <w:sz w:val="24"/>
                <w:szCs w:val="24"/>
              </w:rPr>
              <w:t xml:space="preserve"> </w:t>
            </w:r>
          </w:p>
          <w:p w14:paraId="43DEA9F3" w14:textId="3325D5F3" w:rsidR="00112751" w:rsidRPr="00C21CBE" w:rsidRDefault="003B2A14" w:rsidP="73AE4A3E">
            <w:pPr>
              <w:ind w:right="107"/>
              <w:rPr>
                <w:sz w:val="24"/>
                <w:szCs w:val="24"/>
              </w:rPr>
            </w:pPr>
            <w:r w:rsidRPr="00C21CBE">
              <w:rPr>
                <w:sz w:val="24"/>
                <w:szCs w:val="24"/>
              </w:rPr>
              <w:t xml:space="preserve">Your reflection must illustrate your understanding and application of core principles of ethics, equality, </w:t>
            </w:r>
            <w:proofErr w:type="gramStart"/>
            <w:r w:rsidRPr="00C21CBE">
              <w:rPr>
                <w:sz w:val="24"/>
                <w:szCs w:val="24"/>
              </w:rPr>
              <w:t>diversity</w:t>
            </w:r>
            <w:proofErr w:type="gramEnd"/>
            <w:r w:rsidRPr="00C21CBE">
              <w:rPr>
                <w:sz w:val="24"/>
                <w:szCs w:val="24"/>
              </w:rPr>
              <w:t xml:space="preserve"> and human rights</w:t>
            </w:r>
            <w:r w:rsidR="494604CB" w:rsidRPr="00C21CBE">
              <w:rPr>
                <w:sz w:val="24"/>
                <w:szCs w:val="24"/>
              </w:rPr>
              <w:t>.</w:t>
            </w:r>
          </w:p>
          <w:p w14:paraId="7E3F345A" w14:textId="3301AB64" w:rsidR="00112751" w:rsidRPr="00C21CBE" w:rsidRDefault="00112751" w:rsidP="73AE4A3E">
            <w:pPr>
              <w:ind w:right="107"/>
              <w:jc w:val="both"/>
              <w:rPr>
                <w:color w:val="000000" w:themeColor="text1"/>
                <w:sz w:val="24"/>
                <w:szCs w:val="24"/>
              </w:rPr>
            </w:pPr>
          </w:p>
          <w:p w14:paraId="2A9F5202" w14:textId="2270466F" w:rsidR="00112751" w:rsidRPr="00C21CBE" w:rsidRDefault="31965D4E" w:rsidP="1537D0F1">
            <w:pPr>
              <w:ind w:right="107"/>
              <w:jc w:val="both"/>
              <w:rPr>
                <w:i/>
                <w:iCs/>
                <w:sz w:val="24"/>
                <w:szCs w:val="24"/>
              </w:rPr>
            </w:pPr>
            <w:r w:rsidRPr="00C21CBE">
              <w:rPr>
                <w:sz w:val="24"/>
                <w:szCs w:val="24"/>
              </w:rPr>
              <w:t xml:space="preserve">1750 </w:t>
            </w:r>
            <w:r w:rsidR="28A9B94D" w:rsidRPr="00C21CBE">
              <w:rPr>
                <w:sz w:val="24"/>
                <w:szCs w:val="24"/>
              </w:rPr>
              <w:t xml:space="preserve">words </w:t>
            </w:r>
            <w:r w:rsidR="28A9B94D" w:rsidRPr="00C21CBE">
              <w:rPr>
                <w:i/>
                <w:iCs/>
                <w:sz w:val="24"/>
                <w:szCs w:val="24"/>
              </w:rPr>
              <w:t>(+/- 10%: include your actual word count at the end of each section)</w:t>
            </w:r>
          </w:p>
          <w:p w14:paraId="59C85103" w14:textId="74A2F509" w:rsidR="00112751" w:rsidRPr="00C21CBE" w:rsidRDefault="00112751" w:rsidP="00E6298B">
            <w:pPr>
              <w:ind w:right="107"/>
              <w:jc w:val="both"/>
              <w:rPr>
                <w:sz w:val="24"/>
                <w:szCs w:val="24"/>
              </w:rPr>
            </w:pPr>
          </w:p>
        </w:tc>
      </w:tr>
    </w:tbl>
    <w:p w14:paraId="3AFF9E83" w14:textId="77777777" w:rsidR="00112751" w:rsidRPr="00C21CBE" w:rsidRDefault="00112751" w:rsidP="00E6298B">
      <w:pPr>
        <w:ind w:right="107"/>
        <w:jc w:val="both"/>
        <w:rPr>
          <w:sz w:val="24"/>
          <w:szCs w:val="24"/>
        </w:rPr>
      </w:pPr>
    </w:p>
    <w:p w14:paraId="7B70CF25" w14:textId="77777777" w:rsidR="00112751" w:rsidRPr="00C21CBE" w:rsidRDefault="00112751" w:rsidP="00E6298B">
      <w:pPr>
        <w:ind w:right="107"/>
        <w:jc w:val="both"/>
        <w:rPr>
          <w:b/>
          <w:sz w:val="24"/>
          <w:szCs w:val="24"/>
        </w:rPr>
      </w:pPr>
      <w:r w:rsidRPr="00C21CBE">
        <w:rPr>
          <w:b/>
          <w:sz w:val="24"/>
          <w:szCs w:val="24"/>
        </w:rPr>
        <w:t>ANSWER:</w:t>
      </w:r>
    </w:p>
    <w:p w14:paraId="31C7AA31" w14:textId="77777777" w:rsidR="00112751" w:rsidRPr="00C21CBE" w:rsidRDefault="00112751" w:rsidP="00E6298B">
      <w:pPr>
        <w:ind w:right="107"/>
        <w:jc w:val="both"/>
        <w:rPr>
          <w:sz w:val="24"/>
          <w:szCs w:val="24"/>
        </w:rPr>
      </w:pPr>
    </w:p>
    <w:p w14:paraId="7DACADA3" w14:textId="2381AF77" w:rsidR="00F84261" w:rsidRDefault="00F84261" w:rsidP="00F84261">
      <w:pPr>
        <w:ind w:right="107"/>
        <w:jc w:val="both"/>
        <w:rPr>
          <w:sz w:val="24"/>
          <w:szCs w:val="24"/>
        </w:rPr>
      </w:pPr>
      <w:r>
        <w:rPr>
          <w:sz w:val="24"/>
          <w:szCs w:val="24"/>
        </w:rPr>
        <w:t xml:space="preserve">The policing incident that I have chosen to critically explore occurred during my first weeks of my tutorship. I was not well versed on how the criminal justice system worked and had to deal with the competing demands of the victim who was clearly upset by this incident, and the suspect who struggled greatly to understand how his actions were illegal. A cultural and language barrier existed, and I had to successfully navigate this to deliver a satisfactory outcome. I will be discussing themes such as the Victims Code of Practice, the ability to make a Victim Personal Statement (VPS), Restorative Justice and how this is used to repair the harm done to find a positive way forward. I will also touch on core issues that were specific to this case such as the Home Office Guidance on victims of crime committed by foreign nationals. This essay will briefly discuss the issues around sentencing and how this has the potential to be disruptive to the everyday powers and duties of police officers. I will reflect on the outcome of this case which resulted in an Adult Community Caution and describe how I was able to follow the relevant Codes of Practice </w:t>
      </w:r>
      <w:sdt>
        <w:sdtPr>
          <w:rPr>
            <w:sz w:val="24"/>
            <w:szCs w:val="24"/>
          </w:rPr>
          <w:id w:val="-960500382"/>
          <w:citation/>
        </w:sdtPr>
        <w:sdtContent>
          <w:r>
            <w:rPr>
              <w:sz w:val="24"/>
              <w:szCs w:val="24"/>
            </w:rPr>
            <w:fldChar w:fldCharType="begin"/>
          </w:r>
          <w:r>
            <w:rPr>
              <w:sz w:val="24"/>
              <w:szCs w:val="24"/>
            </w:rPr>
            <w:instrText xml:space="preserve">CITATION Min13 \l 2057 </w:instrText>
          </w:r>
          <w:r>
            <w:rPr>
              <w:sz w:val="24"/>
              <w:szCs w:val="24"/>
            </w:rPr>
            <w:fldChar w:fldCharType="separate"/>
          </w:r>
          <w:r w:rsidR="009337B5" w:rsidRPr="009337B5">
            <w:rPr>
              <w:noProof/>
              <w:sz w:val="24"/>
              <w:szCs w:val="24"/>
            </w:rPr>
            <w:t>(Justice, 2013)</w:t>
          </w:r>
          <w:r>
            <w:rPr>
              <w:sz w:val="24"/>
              <w:szCs w:val="24"/>
            </w:rPr>
            <w:fldChar w:fldCharType="end"/>
          </w:r>
        </w:sdtContent>
      </w:sdt>
      <w:r>
        <w:rPr>
          <w:sz w:val="24"/>
          <w:szCs w:val="24"/>
        </w:rPr>
        <w:t xml:space="preserve">. I also had to pay particular attention to the offender’s rights under the European Convention of Human Rights (ECHR) </w:t>
      </w:r>
      <w:sdt>
        <w:sdtPr>
          <w:rPr>
            <w:sz w:val="24"/>
            <w:szCs w:val="24"/>
          </w:rPr>
          <w:id w:val="-1292357573"/>
          <w:citation/>
        </w:sdtPr>
        <w:sdtContent>
          <w:r>
            <w:rPr>
              <w:sz w:val="24"/>
              <w:szCs w:val="24"/>
            </w:rPr>
            <w:fldChar w:fldCharType="begin"/>
          </w:r>
          <w:r>
            <w:rPr>
              <w:sz w:val="24"/>
              <w:szCs w:val="24"/>
            </w:rPr>
            <w:instrText xml:space="preserve"> CITATION Cou13 \l 2057 </w:instrText>
          </w:r>
          <w:r>
            <w:rPr>
              <w:sz w:val="24"/>
              <w:szCs w:val="24"/>
            </w:rPr>
            <w:fldChar w:fldCharType="separate"/>
          </w:r>
          <w:r w:rsidR="009337B5" w:rsidRPr="009337B5">
            <w:rPr>
              <w:noProof/>
              <w:sz w:val="24"/>
              <w:szCs w:val="24"/>
            </w:rPr>
            <w:t>(Europe, 2013)</w:t>
          </w:r>
          <w:r>
            <w:rPr>
              <w:sz w:val="24"/>
              <w:szCs w:val="24"/>
            </w:rPr>
            <w:fldChar w:fldCharType="end"/>
          </w:r>
        </w:sdtContent>
      </w:sdt>
      <w:r>
        <w:rPr>
          <w:sz w:val="24"/>
          <w:szCs w:val="24"/>
        </w:rPr>
        <w:t>.</w:t>
      </w:r>
    </w:p>
    <w:p w14:paraId="648E4285" w14:textId="77777777" w:rsidR="00F84261" w:rsidRDefault="00F84261" w:rsidP="00F84261">
      <w:pPr>
        <w:ind w:right="107"/>
        <w:jc w:val="both"/>
        <w:rPr>
          <w:sz w:val="24"/>
          <w:szCs w:val="24"/>
        </w:rPr>
      </w:pPr>
    </w:p>
    <w:p w14:paraId="409ACF58" w14:textId="34B3DC3D" w:rsidR="00F84261" w:rsidRDefault="00F84261" w:rsidP="00F84261">
      <w:pPr>
        <w:ind w:right="107"/>
        <w:jc w:val="both"/>
        <w:rPr>
          <w:sz w:val="24"/>
          <w:szCs w:val="24"/>
        </w:rPr>
      </w:pPr>
      <w:r>
        <w:rPr>
          <w:sz w:val="24"/>
          <w:szCs w:val="24"/>
        </w:rPr>
        <w:t>This incident involved a tradesman who was the victim of crime and the defendant who was a foreign national, currently working as a courier for a well-known employer within the fast-food industry. The incident involved a theft of tools from the victim’s home address. These tools were significantly important to the victim as the tools were required for work. The victim was a small business owner, and it was clear to us that he was working hard to support a young family. Police Officers cannot act on personal bias and must treat all victims of crime with the same approach, however seeing the victim distressed by this incident motivated myself and my tutor to deliver the best level of service possible.</w:t>
      </w:r>
    </w:p>
    <w:p w14:paraId="0E113372" w14:textId="77777777" w:rsidR="00F84261" w:rsidRDefault="00F84261" w:rsidP="00F84261">
      <w:pPr>
        <w:ind w:right="107"/>
        <w:jc w:val="both"/>
        <w:rPr>
          <w:sz w:val="24"/>
          <w:szCs w:val="24"/>
        </w:rPr>
      </w:pPr>
    </w:p>
    <w:p w14:paraId="4A5EFA4C" w14:textId="0E34084E" w:rsidR="00F84261" w:rsidRDefault="00F84261" w:rsidP="00F84261">
      <w:pPr>
        <w:ind w:right="107"/>
        <w:jc w:val="both"/>
        <w:rPr>
          <w:sz w:val="24"/>
          <w:szCs w:val="24"/>
        </w:rPr>
      </w:pPr>
      <w:r>
        <w:rPr>
          <w:sz w:val="24"/>
          <w:szCs w:val="24"/>
        </w:rPr>
        <w:lastRenderedPageBreak/>
        <w:t xml:space="preserve">Firstly, we visited the victims home address and established the details of what had occurred, recorded what items were been stolen and identified any potential lines of enquiry. During this time, we notified the victim about their rights under the </w:t>
      </w:r>
      <w:proofErr w:type="gramStart"/>
      <w:r>
        <w:rPr>
          <w:sz w:val="24"/>
          <w:szCs w:val="24"/>
        </w:rPr>
        <w:t>victims</w:t>
      </w:r>
      <w:proofErr w:type="gramEnd"/>
      <w:r>
        <w:rPr>
          <w:sz w:val="24"/>
          <w:szCs w:val="24"/>
        </w:rPr>
        <w:t xml:space="preserve"> code of practice </w:t>
      </w:r>
      <w:sdt>
        <w:sdtPr>
          <w:rPr>
            <w:sz w:val="24"/>
            <w:szCs w:val="24"/>
          </w:rPr>
          <w:id w:val="983661804"/>
          <w:citation/>
        </w:sdtPr>
        <w:sdtContent>
          <w:r>
            <w:rPr>
              <w:sz w:val="24"/>
              <w:szCs w:val="24"/>
            </w:rPr>
            <w:fldChar w:fldCharType="begin"/>
          </w:r>
          <w:r>
            <w:rPr>
              <w:sz w:val="24"/>
              <w:szCs w:val="24"/>
            </w:rPr>
            <w:instrText xml:space="preserve"> CITATION Min20 \l 2057 </w:instrText>
          </w:r>
          <w:r>
            <w:rPr>
              <w:sz w:val="24"/>
              <w:szCs w:val="24"/>
            </w:rPr>
            <w:fldChar w:fldCharType="separate"/>
          </w:r>
          <w:r w:rsidR="009337B5" w:rsidRPr="009337B5">
            <w:rPr>
              <w:noProof/>
              <w:sz w:val="24"/>
              <w:szCs w:val="24"/>
            </w:rPr>
            <w:t>(Justice, 2020)</w:t>
          </w:r>
          <w:r>
            <w:rPr>
              <w:sz w:val="24"/>
              <w:szCs w:val="24"/>
            </w:rPr>
            <w:fldChar w:fldCharType="end"/>
          </w:r>
        </w:sdtContent>
      </w:sdt>
      <w:r w:rsidR="00EB3AC0">
        <w:rPr>
          <w:sz w:val="24"/>
          <w:szCs w:val="24"/>
        </w:rPr>
        <w:t>.</w:t>
      </w:r>
      <w:r>
        <w:rPr>
          <w:sz w:val="24"/>
          <w:szCs w:val="24"/>
        </w:rPr>
        <w:t xml:space="preserve"> We informed the victim of their 12 fundamental rights paying particular attention to the right to understand and be understood, the right to have the details of the crime recorded without unjustified delay and the right to make a Victim Personal Statement (VPS), alongside a witness statement to the Police. The right to make a VPS was of particular importance in this case as it gave the victim the opportunity to </w:t>
      </w:r>
      <w:r w:rsidRPr="00B51ACD">
        <w:rPr>
          <w:sz w:val="24"/>
          <w:szCs w:val="24"/>
        </w:rPr>
        <w:t xml:space="preserve">explain </w:t>
      </w:r>
      <w:r>
        <w:rPr>
          <w:sz w:val="24"/>
          <w:szCs w:val="24"/>
        </w:rPr>
        <w:t>in the victim’s own words “</w:t>
      </w:r>
      <w:r w:rsidRPr="00B51ACD">
        <w:rPr>
          <w:sz w:val="24"/>
          <w:szCs w:val="24"/>
        </w:rPr>
        <w:t xml:space="preserve">the impact that the crime has had on </w:t>
      </w:r>
      <w:r>
        <w:rPr>
          <w:sz w:val="24"/>
          <w:szCs w:val="24"/>
        </w:rPr>
        <w:t>them</w:t>
      </w:r>
      <w:r w:rsidRPr="00B51ACD">
        <w:rPr>
          <w:sz w:val="24"/>
          <w:szCs w:val="24"/>
        </w:rPr>
        <w:t xml:space="preserve"> and </w:t>
      </w:r>
      <w:r>
        <w:rPr>
          <w:sz w:val="24"/>
          <w:szCs w:val="24"/>
        </w:rPr>
        <w:t>their</w:t>
      </w:r>
      <w:r w:rsidRPr="00B51ACD">
        <w:rPr>
          <w:sz w:val="24"/>
          <w:szCs w:val="24"/>
        </w:rPr>
        <w:t xml:space="preserve"> family</w:t>
      </w:r>
      <w:r>
        <w:rPr>
          <w:sz w:val="24"/>
          <w:szCs w:val="24"/>
        </w:rPr>
        <w:t xml:space="preserve">” </w:t>
      </w:r>
      <w:sdt>
        <w:sdtPr>
          <w:rPr>
            <w:sz w:val="24"/>
            <w:szCs w:val="24"/>
          </w:rPr>
          <w:id w:val="1919288531"/>
          <w:citation/>
        </w:sdtPr>
        <w:sdtContent>
          <w:r>
            <w:rPr>
              <w:sz w:val="24"/>
              <w:szCs w:val="24"/>
            </w:rPr>
            <w:fldChar w:fldCharType="begin"/>
          </w:r>
          <w:r>
            <w:rPr>
              <w:sz w:val="24"/>
              <w:szCs w:val="24"/>
            </w:rPr>
            <w:instrText xml:space="preserve">CITATION Vic231 \l 2057 </w:instrText>
          </w:r>
          <w:r>
            <w:rPr>
              <w:sz w:val="24"/>
              <w:szCs w:val="24"/>
            </w:rPr>
            <w:fldChar w:fldCharType="separate"/>
          </w:r>
          <w:r w:rsidR="009337B5" w:rsidRPr="009337B5">
            <w:rPr>
              <w:noProof/>
              <w:sz w:val="24"/>
              <w:szCs w:val="24"/>
            </w:rPr>
            <w:t>(Support, 2023)</w:t>
          </w:r>
          <w:r>
            <w:rPr>
              <w:sz w:val="24"/>
              <w:szCs w:val="24"/>
            </w:rPr>
            <w:fldChar w:fldCharType="end"/>
          </w:r>
        </w:sdtContent>
      </w:sdt>
      <w:r>
        <w:rPr>
          <w:sz w:val="24"/>
          <w:szCs w:val="24"/>
        </w:rPr>
        <w:t xml:space="preserve">. Giving the victim this opportunity would go a long way to making them feel supported in their decision-making process. This meant explaining how the VPS can play an important part </w:t>
      </w:r>
      <w:r w:rsidRPr="00B51ACD">
        <w:rPr>
          <w:sz w:val="24"/>
          <w:szCs w:val="24"/>
        </w:rPr>
        <w:t>in sentencing</w:t>
      </w:r>
      <w:r>
        <w:rPr>
          <w:sz w:val="24"/>
          <w:szCs w:val="24"/>
        </w:rPr>
        <w:t xml:space="preserve"> and how it forms part of the prosecution case in court</w:t>
      </w:r>
      <w:r w:rsidRPr="00B51ACD">
        <w:rPr>
          <w:sz w:val="24"/>
          <w:szCs w:val="24"/>
        </w:rPr>
        <w:t>.</w:t>
      </w:r>
      <w:r>
        <w:rPr>
          <w:sz w:val="24"/>
          <w:szCs w:val="24"/>
        </w:rPr>
        <w:t xml:space="preserve"> I also referred the person to Victim Support and explained that this was an “</w:t>
      </w:r>
      <w:r w:rsidRPr="00B2631D">
        <w:rPr>
          <w:sz w:val="24"/>
          <w:szCs w:val="24"/>
        </w:rPr>
        <w:t>independent charity dedicated to supporting victims of crime in England and Wales</w:t>
      </w:r>
      <w:r>
        <w:rPr>
          <w:sz w:val="24"/>
          <w:szCs w:val="24"/>
        </w:rPr>
        <w:t xml:space="preserve">” </w:t>
      </w:r>
      <w:sdt>
        <w:sdtPr>
          <w:rPr>
            <w:sz w:val="24"/>
            <w:szCs w:val="24"/>
          </w:rPr>
          <w:id w:val="-248514642"/>
          <w:citation/>
        </w:sdtPr>
        <w:sdtContent>
          <w:r>
            <w:rPr>
              <w:sz w:val="24"/>
              <w:szCs w:val="24"/>
            </w:rPr>
            <w:fldChar w:fldCharType="begin"/>
          </w:r>
          <w:r>
            <w:rPr>
              <w:sz w:val="24"/>
              <w:szCs w:val="24"/>
            </w:rPr>
            <w:instrText xml:space="preserve"> CITATION Vic232 \l 2057 </w:instrText>
          </w:r>
          <w:r>
            <w:rPr>
              <w:sz w:val="24"/>
              <w:szCs w:val="24"/>
            </w:rPr>
            <w:fldChar w:fldCharType="separate"/>
          </w:r>
          <w:r w:rsidR="009337B5" w:rsidRPr="009337B5">
            <w:rPr>
              <w:noProof/>
              <w:sz w:val="24"/>
              <w:szCs w:val="24"/>
            </w:rPr>
            <w:t>(Support, 2023)</w:t>
          </w:r>
          <w:r>
            <w:rPr>
              <w:sz w:val="24"/>
              <w:szCs w:val="24"/>
            </w:rPr>
            <w:fldChar w:fldCharType="end"/>
          </w:r>
        </w:sdtContent>
      </w:sdt>
      <w:r w:rsidR="00367A26">
        <w:rPr>
          <w:sz w:val="24"/>
          <w:szCs w:val="24"/>
        </w:rPr>
        <w:t xml:space="preserve">. </w:t>
      </w:r>
      <w:r>
        <w:rPr>
          <w:sz w:val="24"/>
          <w:szCs w:val="24"/>
        </w:rPr>
        <w:t xml:space="preserve">This must seem like information overload to the victim who is still experiencing the residual effects of the crime. The support available from agencies like Victim Support and how these processes are cemented into police procedure offer comprehensive support to the victim. This enhances the probability of victim cooperation and thus successful prosecution. These two elements are mutually exclusive, and it all starts with the initial attending officer and how well they can communicate. “The criminal justice system would grind to a halt without the support of victims” </w:t>
      </w:r>
      <w:sdt>
        <w:sdtPr>
          <w:rPr>
            <w:sz w:val="24"/>
            <w:szCs w:val="24"/>
          </w:rPr>
          <w:id w:val="-407459294"/>
          <w:citation/>
        </w:sdtPr>
        <w:sdtContent>
          <w:r>
            <w:rPr>
              <w:sz w:val="24"/>
              <w:szCs w:val="24"/>
            </w:rPr>
            <w:fldChar w:fldCharType="begin"/>
          </w:r>
          <w:r>
            <w:rPr>
              <w:sz w:val="24"/>
              <w:szCs w:val="24"/>
            </w:rPr>
            <w:instrText xml:space="preserve">CITATION Woo23 \l 2057 </w:instrText>
          </w:r>
          <w:r>
            <w:rPr>
              <w:sz w:val="24"/>
              <w:szCs w:val="24"/>
            </w:rPr>
            <w:fldChar w:fldCharType="separate"/>
          </w:r>
          <w:r w:rsidR="009337B5" w:rsidRPr="009337B5">
            <w:rPr>
              <w:noProof/>
              <w:sz w:val="24"/>
              <w:szCs w:val="24"/>
            </w:rPr>
            <w:t>(Wood, 2023)</w:t>
          </w:r>
          <w:r>
            <w:rPr>
              <w:sz w:val="24"/>
              <w:szCs w:val="24"/>
            </w:rPr>
            <w:fldChar w:fldCharType="end"/>
          </w:r>
        </w:sdtContent>
      </w:sdt>
      <w:r>
        <w:rPr>
          <w:sz w:val="24"/>
          <w:szCs w:val="24"/>
        </w:rPr>
        <w:t xml:space="preserve">. It is important Police Officers understand this and how they are operating within the framework of a victim led justice system. As the National Victims Strategy </w:t>
      </w:r>
      <w:proofErr w:type="gramStart"/>
      <w:r>
        <w:rPr>
          <w:sz w:val="24"/>
          <w:szCs w:val="24"/>
        </w:rPr>
        <w:t>says;</w:t>
      </w:r>
      <w:proofErr w:type="gramEnd"/>
      <w:r>
        <w:rPr>
          <w:sz w:val="24"/>
          <w:szCs w:val="24"/>
        </w:rPr>
        <w:t xml:space="preserve"> </w:t>
      </w:r>
      <w:r w:rsidRPr="00DC63FE">
        <w:rPr>
          <w:sz w:val="24"/>
          <w:szCs w:val="24"/>
        </w:rPr>
        <w:t>A victim’s journey through the justice system – whatever the path and outcome – should not result in them becoming a victim of the process, as well as the crime</w:t>
      </w:r>
      <w:r>
        <w:rPr>
          <w:sz w:val="24"/>
          <w:szCs w:val="24"/>
        </w:rPr>
        <w:t xml:space="preserve"> </w:t>
      </w:r>
      <w:sdt>
        <w:sdtPr>
          <w:rPr>
            <w:sz w:val="24"/>
            <w:szCs w:val="24"/>
          </w:rPr>
          <w:id w:val="1035314879"/>
          <w:citation/>
        </w:sdtPr>
        <w:sdtContent>
          <w:r>
            <w:rPr>
              <w:sz w:val="24"/>
              <w:szCs w:val="24"/>
            </w:rPr>
            <w:fldChar w:fldCharType="begin"/>
          </w:r>
          <w:r>
            <w:rPr>
              <w:sz w:val="24"/>
              <w:szCs w:val="24"/>
            </w:rPr>
            <w:instrText xml:space="preserve"> CITATION HMG18 \l 2057 </w:instrText>
          </w:r>
          <w:r>
            <w:rPr>
              <w:sz w:val="24"/>
              <w:szCs w:val="24"/>
            </w:rPr>
            <w:fldChar w:fldCharType="separate"/>
          </w:r>
          <w:r w:rsidR="009337B5" w:rsidRPr="009337B5">
            <w:rPr>
              <w:noProof/>
              <w:sz w:val="24"/>
              <w:szCs w:val="24"/>
            </w:rPr>
            <w:t>(Government, 2018)</w:t>
          </w:r>
          <w:r>
            <w:rPr>
              <w:sz w:val="24"/>
              <w:szCs w:val="24"/>
            </w:rPr>
            <w:fldChar w:fldCharType="end"/>
          </w:r>
        </w:sdtContent>
      </w:sdt>
      <w:r>
        <w:rPr>
          <w:sz w:val="24"/>
          <w:szCs w:val="24"/>
        </w:rPr>
        <w:t>.</w:t>
      </w:r>
    </w:p>
    <w:p w14:paraId="38B51392" w14:textId="77777777" w:rsidR="00F84261" w:rsidRDefault="00F84261" w:rsidP="00F84261">
      <w:pPr>
        <w:ind w:right="107"/>
        <w:jc w:val="both"/>
        <w:rPr>
          <w:sz w:val="24"/>
          <w:szCs w:val="24"/>
        </w:rPr>
      </w:pPr>
    </w:p>
    <w:p w14:paraId="15BC9957" w14:textId="75CC18E5" w:rsidR="00F84261" w:rsidRDefault="00F84261" w:rsidP="00F84261">
      <w:pPr>
        <w:ind w:right="107"/>
        <w:jc w:val="both"/>
        <w:rPr>
          <w:sz w:val="24"/>
          <w:szCs w:val="24"/>
        </w:rPr>
      </w:pPr>
      <w:r>
        <w:rPr>
          <w:sz w:val="24"/>
          <w:szCs w:val="24"/>
        </w:rPr>
        <w:t xml:space="preserve">Once we had spoken to the victim, we then had to identify the suspect and establish the details of the crime. We were successfully able to obtain CCTV which showed the crime being committed. This showed the suspect delivering food to a neighbour and after walking across the victim’s driveway and picking up the unattended toolbox and putting the items into his delivery vehicle and leaving. This satisfied our interpretation of the law defining theft under Section 1 of the Theft Act 1968. I was able to submit a handling request form for information about the employee from </w:t>
      </w:r>
      <w:r w:rsidR="004E503D">
        <w:rPr>
          <w:sz w:val="24"/>
          <w:szCs w:val="24"/>
        </w:rPr>
        <w:t>the delivery company</w:t>
      </w:r>
      <w:r>
        <w:rPr>
          <w:sz w:val="24"/>
          <w:szCs w:val="24"/>
        </w:rPr>
        <w:t xml:space="preserve"> to confirm their identity. This was done by submitting a DPA form, previously known as a Section 29 Request. I had to be mindful of the guidance given by the Information Commissioners Office (ICO) </w:t>
      </w:r>
      <w:sdt>
        <w:sdtPr>
          <w:rPr>
            <w:sz w:val="24"/>
            <w:szCs w:val="24"/>
          </w:rPr>
          <w:id w:val="328179081"/>
          <w:citation/>
        </w:sdtPr>
        <w:sdtContent>
          <w:r>
            <w:rPr>
              <w:sz w:val="24"/>
              <w:szCs w:val="24"/>
            </w:rPr>
            <w:fldChar w:fldCharType="begin"/>
          </w:r>
          <w:r>
            <w:rPr>
              <w:sz w:val="24"/>
              <w:szCs w:val="24"/>
            </w:rPr>
            <w:instrText xml:space="preserve"> CITATION ICO23 \l 2057 </w:instrText>
          </w:r>
          <w:r>
            <w:rPr>
              <w:sz w:val="24"/>
              <w:szCs w:val="24"/>
            </w:rPr>
            <w:fldChar w:fldCharType="separate"/>
          </w:r>
          <w:r w:rsidR="009337B5" w:rsidRPr="009337B5">
            <w:rPr>
              <w:noProof/>
              <w:sz w:val="24"/>
              <w:szCs w:val="24"/>
            </w:rPr>
            <w:t>(ICO, 2023)</w:t>
          </w:r>
          <w:r>
            <w:rPr>
              <w:sz w:val="24"/>
              <w:szCs w:val="24"/>
            </w:rPr>
            <w:fldChar w:fldCharType="end"/>
          </w:r>
        </w:sdtContent>
      </w:sdt>
      <w:r>
        <w:rPr>
          <w:sz w:val="24"/>
          <w:szCs w:val="24"/>
        </w:rPr>
        <w:t xml:space="preserve"> and would need the form countersigned by a senior officer holding the rank of inspector or above. I paid attention to both the </w:t>
      </w:r>
      <w:r w:rsidRPr="00A21988">
        <w:rPr>
          <w:sz w:val="24"/>
          <w:szCs w:val="24"/>
        </w:rPr>
        <w:t xml:space="preserve">General Data Protection Regulation (GDPR) </w:t>
      </w:r>
      <w:r>
        <w:rPr>
          <w:sz w:val="24"/>
          <w:szCs w:val="24"/>
        </w:rPr>
        <w:t>and</w:t>
      </w:r>
      <w:r w:rsidRPr="00A21988">
        <w:rPr>
          <w:sz w:val="24"/>
          <w:szCs w:val="24"/>
        </w:rPr>
        <w:t xml:space="preserve"> Data Protection Act 2018 (DPA)</w:t>
      </w:r>
      <w:r>
        <w:rPr>
          <w:sz w:val="24"/>
          <w:szCs w:val="24"/>
        </w:rPr>
        <w:t xml:space="preserve"> to make sure that our conduct was considered a lawful request for information. The defendants’ rights under the European Convention of Human Rights were important in this instance, not least the right to respect for private and family life under Article 8 of the ECHR. The process of obtaining confidential information can be intrusive to a person’s freedoms but by following the lawful processes Police forces can contact businesses/organisations and ask them to “</w:t>
      </w:r>
      <w:r w:rsidRPr="009C60DC">
        <w:rPr>
          <w:sz w:val="24"/>
          <w:szCs w:val="24"/>
        </w:rPr>
        <w:t>disclose personal data to the Police where this is deemed necessary (a) for the prevention or detection of crime; or (b) the apprehension or prosecution of offenders</w:t>
      </w:r>
      <w:r>
        <w:rPr>
          <w:sz w:val="24"/>
          <w:szCs w:val="24"/>
        </w:rPr>
        <w:t xml:space="preserve">” </w:t>
      </w:r>
      <w:sdt>
        <w:sdtPr>
          <w:rPr>
            <w:sz w:val="24"/>
            <w:szCs w:val="24"/>
          </w:rPr>
          <w:id w:val="1922745805"/>
          <w:citation/>
        </w:sdtPr>
        <w:sdtContent>
          <w:r>
            <w:rPr>
              <w:sz w:val="24"/>
              <w:szCs w:val="24"/>
            </w:rPr>
            <w:fldChar w:fldCharType="begin"/>
          </w:r>
          <w:r>
            <w:rPr>
              <w:sz w:val="24"/>
              <w:szCs w:val="24"/>
            </w:rPr>
            <w:instrText xml:space="preserve"> CITATION Lor20 \l 2057 </w:instrText>
          </w:r>
          <w:r>
            <w:rPr>
              <w:sz w:val="24"/>
              <w:szCs w:val="24"/>
            </w:rPr>
            <w:fldChar w:fldCharType="separate"/>
          </w:r>
          <w:r w:rsidR="009337B5" w:rsidRPr="009337B5">
            <w:rPr>
              <w:noProof/>
              <w:sz w:val="24"/>
              <w:szCs w:val="24"/>
            </w:rPr>
            <w:t>(Maxfield, 2020)</w:t>
          </w:r>
          <w:r>
            <w:rPr>
              <w:sz w:val="24"/>
              <w:szCs w:val="24"/>
            </w:rPr>
            <w:fldChar w:fldCharType="end"/>
          </w:r>
        </w:sdtContent>
      </w:sdt>
      <w:r w:rsidR="004D7EB1">
        <w:rPr>
          <w:sz w:val="24"/>
          <w:szCs w:val="24"/>
        </w:rPr>
        <w:t>.</w:t>
      </w:r>
    </w:p>
    <w:p w14:paraId="7F535526" w14:textId="77777777" w:rsidR="00F84261" w:rsidRDefault="00F84261" w:rsidP="00F84261">
      <w:pPr>
        <w:ind w:right="107"/>
        <w:jc w:val="both"/>
        <w:rPr>
          <w:sz w:val="24"/>
          <w:szCs w:val="24"/>
        </w:rPr>
      </w:pPr>
    </w:p>
    <w:p w14:paraId="3AF69C00" w14:textId="53353D6D" w:rsidR="00F84261" w:rsidRDefault="00EE492A" w:rsidP="00F84261">
      <w:pPr>
        <w:ind w:right="107"/>
        <w:jc w:val="both"/>
        <w:rPr>
          <w:sz w:val="24"/>
          <w:szCs w:val="24"/>
        </w:rPr>
      </w:pPr>
      <w:r>
        <w:rPr>
          <w:sz w:val="24"/>
          <w:szCs w:val="24"/>
        </w:rPr>
        <w:t xml:space="preserve">The </w:t>
      </w:r>
      <w:r w:rsidR="00F84261">
        <w:rPr>
          <w:sz w:val="24"/>
          <w:szCs w:val="24"/>
        </w:rPr>
        <w:t>investigation</w:t>
      </w:r>
      <w:r>
        <w:rPr>
          <w:sz w:val="24"/>
          <w:szCs w:val="24"/>
        </w:rPr>
        <w:t xml:space="preserve"> next</w:t>
      </w:r>
      <w:r w:rsidR="00F84261">
        <w:rPr>
          <w:sz w:val="24"/>
          <w:szCs w:val="24"/>
        </w:rPr>
        <w:t xml:space="preserve"> led us to visit the suspects home address. The suspect was a Turkish gentleman who had only been living and working in the UK for a short while. It became clear that this person had very little belongings and had a young family at the address. The man was weary of Police, appearing nervous, apprehensive, and even fearful leading me to </w:t>
      </w:r>
      <w:r w:rsidR="00F84261">
        <w:rPr>
          <w:sz w:val="24"/>
          <w:szCs w:val="24"/>
        </w:rPr>
        <w:lastRenderedPageBreak/>
        <w:t>believe that his experiences of Police in his home country must have been completely different compared to that of Police in the UK. I have never been to Turkey, but I would like to believe that as a Police Officer I am able to understand cultural differences within communities and find a way of communicating effectively. I understand that Turkish Customs and Traditions are different to my own and had to bear this in mind when carrying out my duties. Turkey is a largely faith-based culture with deep roots in “</w:t>
      </w:r>
      <w:proofErr w:type="spellStart"/>
      <w:r w:rsidR="00F84261" w:rsidRPr="00E17890">
        <w:rPr>
          <w:sz w:val="24"/>
          <w:szCs w:val="24"/>
        </w:rPr>
        <w:t>Kemalism</w:t>
      </w:r>
      <w:proofErr w:type="spellEnd"/>
      <w:r w:rsidR="00F84261">
        <w:rPr>
          <w:sz w:val="24"/>
          <w:szCs w:val="24"/>
        </w:rPr>
        <w:t xml:space="preserve">” </w:t>
      </w:r>
      <w:sdt>
        <w:sdtPr>
          <w:rPr>
            <w:sz w:val="24"/>
            <w:szCs w:val="24"/>
          </w:rPr>
          <w:id w:val="1525740605"/>
          <w:citation/>
        </w:sdtPr>
        <w:sdtContent>
          <w:r w:rsidR="00F84261">
            <w:rPr>
              <w:sz w:val="24"/>
              <w:szCs w:val="24"/>
            </w:rPr>
            <w:fldChar w:fldCharType="begin"/>
          </w:r>
          <w:r w:rsidR="00F84261">
            <w:rPr>
              <w:sz w:val="24"/>
              <w:szCs w:val="24"/>
            </w:rPr>
            <w:instrText xml:space="preserve"> CITATION Pir13 \l 2057 </w:instrText>
          </w:r>
          <w:r w:rsidR="00F84261">
            <w:rPr>
              <w:sz w:val="24"/>
              <w:szCs w:val="24"/>
            </w:rPr>
            <w:fldChar w:fldCharType="separate"/>
          </w:r>
          <w:r w:rsidR="009337B5" w:rsidRPr="009337B5">
            <w:rPr>
              <w:noProof/>
              <w:sz w:val="24"/>
              <w:szCs w:val="24"/>
            </w:rPr>
            <w:t>(Piran, 2013)</w:t>
          </w:r>
          <w:r w:rsidR="00F84261">
            <w:rPr>
              <w:sz w:val="24"/>
              <w:szCs w:val="24"/>
            </w:rPr>
            <w:fldChar w:fldCharType="end"/>
          </w:r>
        </w:sdtContent>
      </w:sdt>
      <w:r w:rsidR="00F84261">
        <w:rPr>
          <w:sz w:val="24"/>
          <w:szCs w:val="24"/>
        </w:rPr>
        <w:t xml:space="preserve"> which capitalizes on diverse ethnicities, territories, and languages compared to Western European societies which are largely “secular and individualistic” </w:t>
      </w:r>
      <w:sdt>
        <w:sdtPr>
          <w:rPr>
            <w:sz w:val="24"/>
            <w:szCs w:val="24"/>
          </w:rPr>
          <w:id w:val="1620415918"/>
          <w:citation/>
        </w:sdtPr>
        <w:sdtContent>
          <w:r w:rsidR="00F84261">
            <w:rPr>
              <w:sz w:val="24"/>
              <w:szCs w:val="24"/>
            </w:rPr>
            <w:fldChar w:fldCharType="begin"/>
          </w:r>
          <w:r w:rsidR="00F84261">
            <w:rPr>
              <w:sz w:val="24"/>
              <w:szCs w:val="24"/>
            </w:rPr>
            <w:instrText xml:space="preserve"> CITATION Pir13 \l 2057 </w:instrText>
          </w:r>
          <w:r w:rsidR="00F84261">
            <w:rPr>
              <w:sz w:val="24"/>
              <w:szCs w:val="24"/>
            </w:rPr>
            <w:fldChar w:fldCharType="separate"/>
          </w:r>
          <w:r w:rsidR="009337B5" w:rsidRPr="009337B5">
            <w:rPr>
              <w:noProof/>
              <w:sz w:val="24"/>
              <w:szCs w:val="24"/>
            </w:rPr>
            <w:t>(Piran, 2013)</w:t>
          </w:r>
          <w:r w:rsidR="00F84261">
            <w:rPr>
              <w:sz w:val="24"/>
              <w:szCs w:val="24"/>
            </w:rPr>
            <w:fldChar w:fldCharType="end"/>
          </w:r>
        </w:sdtContent>
      </w:sdt>
      <w:r w:rsidR="00E71EC0">
        <w:rPr>
          <w:sz w:val="24"/>
          <w:szCs w:val="24"/>
        </w:rPr>
        <w:t>.</w:t>
      </w:r>
      <w:r w:rsidR="00F84261">
        <w:rPr>
          <w:sz w:val="24"/>
          <w:szCs w:val="24"/>
        </w:rPr>
        <w:t xml:space="preserve"> This could be a probable reason why the man’s attitude towards Police Officers was perceived in such a distinct manner</w:t>
      </w:r>
      <w:r w:rsidR="00E71EC0">
        <w:rPr>
          <w:sz w:val="24"/>
          <w:szCs w:val="24"/>
        </w:rPr>
        <w:t xml:space="preserve"> and highlighted the cultural differences I would have to be mindful of in this case</w:t>
      </w:r>
      <w:r w:rsidR="00F84261">
        <w:rPr>
          <w:sz w:val="24"/>
          <w:szCs w:val="24"/>
        </w:rPr>
        <w:t>.</w:t>
      </w:r>
    </w:p>
    <w:p w14:paraId="21CB75F5" w14:textId="77777777" w:rsidR="00F84261" w:rsidRDefault="00F84261" w:rsidP="00F84261">
      <w:pPr>
        <w:ind w:right="107"/>
        <w:jc w:val="both"/>
        <w:rPr>
          <w:sz w:val="24"/>
          <w:szCs w:val="24"/>
        </w:rPr>
      </w:pPr>
    </w:p>
    <w:p w14:paraId="28B965D1" w14:textId="6044262E" w:rsidR="00F84261" w:rsidRDefault="00F84261" w:rsidP="00F84261">
      <w:pPr>
        <w:ind w:right="107"/>
        <w:jc w:val="both"/>
        <w:rPr>
          <w:sz w:val="24"/>
          <w:szCs w:val="24"/>
        </w:rPr>
      </w:pPr>
      <w:r>
        <w:rPr>
          <w:sz w:val="24"/>
          <w:szCs w:val="24"/>
        </w:rPr>
        <w:t xml:space="preserve">We immediately found the stolen tools in an outbuilding within the property. The gentleman apologised profusely and believed that because the tools were left on the driveway that he was entitled to take them. Although this does not excuse his behaviour and according to our laws a crime has still been committed irrespective of the suspects mistaken intentions. What became a larger concern was what course of action we as Police officers would take in respect of the man’s behaviour. Police Officers possess a valuable tool in the form of discretion and knowing when to use this comes with experience and allowing Officers individual autonomy to make decisions. As the College of Policing </w:t>
      </w:r>
      <w:proofErr w:type="gramStart"/>
      <w:r>
        <w:rPr>
          <w:sz w:val="24"/>
          <w:szCs w:val="24"/>
        </w:rPr>
        <w:t>states;</w:t>
      </w:r>
      <w:proofErr w:type="gramEnd"/>
      <w:r>
        <w:rPr>
          <w:sz w:val="24"/>
          <w:szCs w:val="24"/>
        </w:rPr>
        <w:t xml:space="preserve"> “</w:t>
      </w:r>
      <w:r w:rsidRPr="00CF3496">
        <w:rPr>
          <w:sz w:val="24"/>
          <w:szCs w:val="24"/>
        </w:rPr>
        <w:t>Supervisors should encourag</w:t>
      </w:r>
      <w:r>
        <w:rPr>
          <w:sz w:val="24"/>
          <w:szCs w:val="24"/>
        </w:rPr>
        <w:t xml:space="preserve">e </w:t>
      </w:r>
      <w:r w:rsidRPr="00CF3496">
        <w:rPr>
          <w:sz w:val="24"/>
          <w:szCs w:val="24"/>
        </w:rPr>
        <w:t>professional judgement and explore new and different ways of working</w:t>
      </w:r>
      <w:r>
        <w:rPr>
          <w:sz w:val="24"/>
          <w:szCs w:val="24"/>
        </w:rPr>
        <w:t>…</w:t>
      </w:r>
      <w:r w:rsidRPr="00C10653">
        <w:rPr>
          <w:sz w:val="27"/>
          <w:szCs w:val="27"/>
        </w:rPr>
        <w:t xml:space="preserve"> </w:t>
      </w:r>
      <w:r w:rsidRPr="00C10653">
        <w:rPr>
          <w:sz w:val="24"/>
          <w:szCs w:val="24"/>
        </w:rPr>
        <w:t>encouraging staff to be innovative and use discretion where appropriate</w:t>
      </w:r>
      <w:r w:rsidRPr="00EB612D">
        <w:rPr>
          <w:sz w:val="24"/>
          <w:szCs w:val="24"/>
        </w:rPr>
        <w:t xml:space="preserve"> </w:t>
      </w:r>
      <w:sdt>
        <w:sdtPr>
          <w:rPr>
            <w:sz w:val="24"/>
            <w:szCs w:val="24"/>
          </w:rPr>
          <w:id w:val="1984036386"/>
          <w:citation/>
        </w:sdtPr>
        <w:sdtContent>
          <w:r>
            <w:rPr>
              <w:sz w:val="24"/>
              <w:szCs w:val="24"/>
            </w:rPr>
            <w:fldChar w:fldCharType="begin"/>
          </w:r>
          <w:r>
            <w:rPr>
              <w:sz w:val="24"/>
              <w:szCs w:val="24"/>
            </w:rPr>
            <w:instrText xml:space="preserve"> CITATION Col22 \l 2057 </w:instrText>
          </w:r>
          <w:r>
            <w:rPr>
              <w:sz w:val="24"/>
              <w:szCs w:val="24"/>
            </w:rPr>
            <w:fldChar w:fldCharType="separate"/>
          </w:r>
          <w:r w:rsidR="009337B5" w:rsidRPr="009337B5">
            <w:rPr>
              <w:noProof/>
              <w:sz w:val="24"/>
              <w:szCs w:val="24"/>
            </w:rPr>
            <w:t>(Policing, 2022)</w:t>
          </w:r>
          <w:r>
            <w:rPr>
              <w:sz w:val="24"/>
              <w:szCs w:val="24"/>
            </w:rPr>
            <w:fldChar w:fldCharType="end"/>
          </w:r>
        </w:sdtContent>
      </w:sdt>
      <w:r w:rsidR="00FE5D19">
        <w:rPr>
          <w:sz w:val="24"/>
          <w:szCs w:val="24"/>
        </w:rPr>
        <w:t>.</w:t>
      </w:r>
      <w:r w:rsidR="00697A52">
        <w:rPr>
          <w:sz w:val="24"/>
          <w:szCs w:val="24"/>
        </w:rPr>
        <w:t xml:space="preserve"> </w:t>
      </w:r>
      <w:r>
        <w:rPr>
          <w:sz w:val="24"/>
          <w:szCs w:val="24"/>
        </w:rPr>
        <w:t xml:space="preserve">This contrasts with the views of the current Government, which at present takes a hard line in respect of Foreign National Offenders (FNO). This is evidenced by the Home Secretary </w:t>
      </w:r>
      <w:r w:rsidRPr="00F14454">
        <w:rPr>
          <w:sz w:val="24"/>
          <w:szCs w:val="24"/>
        </w:rPr>
        <w:t>Suella Braverman</w:t>
      </w:r>
      <w:r w:rsidRPr="00F645EC">
        <w:rPr>
          <w:sz w:val="24"/>
          <w:szCs w:val="24"/>
        </w:rPr>
        <w:t xml:space="preserve"> </w:t>
      </w:r>
      <w:r>
        <w:rPr>
          <w:sz w:val="24"/>
          <w:szCs w:val="24"/>
        </w:rPr>
        <w:t xml:space="preserve">and the </w:t>
      </w:r>
      <w:r w:rsidRPr="00F645EC">
        <w:rPr>
          <w:sz w:val="24"/>
          <w:szCs w:val="24"/>
        </w:rPr>
        <w:t>Home Office’s Current Policy on the Deportation of Foreign Criminals</w:t>
      </w:r>
      <w:r>
        <w:rPr>
          <w:sz w:val="24"/>
          <w:szCs w:val="24"/>
        </w:rPr>
        <w:t>. “</w:t>
      </w:r>
      <w:r w:rsidRPr="00827677">
        <w:rPr>
          <w:sz w:val="24"/>
          <w:szCs w:val="24"/>
        </w:rPr>
        <w:t>Deportation is a statutory power of the Home Secretary. Under section 3(5) of the Immigration Act 1971, a person who is not a British citizen is liable to deportation from the UK if the Home Secretary deems their removal to be conducive to the public good</w:t>
      </w:r>
      <w:r>
        <w:rPr>
          <w:sz w:val="24"/>
          <w:szCs w:val="24"/>
        </w:rPr>
        <w:t xml:space="preserve">” </w:t>
      </w:r>
      <w:sdt>
        <w:sdtPr>
          <w:rPr>
            <w:sz w:val="24"/>
            <w:szCs w:val="24"/>
          </w:rPr>
          <w:id w:val="2135515397"/>
          <w:citation/>
        </w:sdtPr>
        <w:sdtContent>
          <w:r>
            <w:rPr>
              <w:sz w:val="24"/>
              <w:szCs w:val="24"/>
            </w:rPr>
            <w:fldChar w:fldCharType="begin"/>
          </w:r>
          <w:r>
            <w:rPr>
              <w:sz w:val="24"/>
              <w:szCs w:val="24"/>
            </w:rPr>
            <w:instrText xml:space="preserve"> CITATION Ama20 \l 2057 </w:instrText>
          </w:r>
          <w:r>
            <w:rPr>
              <w:sz w:val="24"/>
              <w:szCs w:val="24"/>
            </w:rPr>
            <w:fldChar w:fldCharType="separate"/>
          </w:r>
          <w:r w:rsidR="009337B5" w:rsidRPr="009337B5">
            <w:rPr>
              <w:noProof/>
              <w:sz w:val="24"/>
              <w:szCs w:val="24"/>
            </w:rPr>
            <w:t>(Ali, 2020)</w:t>
          </w:r>
          <w:r>
            <w:rPr>
              <w:sz w:val="24"/>
              <w:szCs w:val="24"/>
            </w:rPr>
            <w:fldChar w:fldCharType="end"/>
          </w:r>
        </w:sdtContent>
      </w:sdt>
      <w:r>
        <w:rPr>
          <w:sz w:val="24"/>
          <w:szCs w:val="24"/>
        </w:rPr>
        <w:t>. This may be detrimental to Police Officers as their power of discretion will not always align with the Governments current Policy agenda. I was faced with potentially burdening the suspect with a criminal conviction, the consequences this may have on his ability to remain in the UK, and the ripple effects that would also be felt by his family.</w:t>
      </w:r>
    </w:p>
    <w:p w14:paraId="6B83B9FF" w14:textId="77777777" w:rsidR="00F84261" w:rsidRDefault="00F84261" w:rsidP="00F84261">
      <w:pPr>
        <w:ind w:right="107"/>
        <w:jc w:val="both"/>
        <w:rPr>
          <w:sz w:val="24"/>
          <w:szCs w:val="24"/>
        </w:rPr>
      </w:pPr>
    </w:p>
    <w:p w14:paraId="1F7A0D17" w14:textId="640A671A" w:rsidR="00F84261" w:rsidRPr="001207A4" w:rsidRDefault="00F84261" w:rsidP="00F84261">
      <w:pPr>
        <w:ind w:right="107"/>
        <w:jc w:val="both"/>
        <w:rPr>
          <w:sz w:val="24"/>
          <w:szCs w:val="24"/>
        </w:rPr>
      </w:pPr>
      <w:r>
        <w:rPr>
          <w:sz w:val="24"/>
          <w:szCs w:val="24"/>
        </w:rPr>
        <w:t>The alternative to prosecution came in the form of Restorative Justice, more specifically with the defendant receiving an Adult Conditional Caution. I had to carefully balance the competing interests of the victim, and ensure the caution was in the public interest. As the Code of Practice states, “T</w:t>
      </w:r>
      <w:r w:rsidRPr="008003D1">
        <w:rPr>
          <w:sz w:val="24"/>
          <w:szCs w:val="24"/>
        </w:rPr>
        <w:t>he decision maker must then be satisfied that the public interest can best be served by the offender complying with suitable conditions aimed at reparation; rehabilitation</w:t>
      </w:r>
      <w:r>
        <w:rPr>
          <w:sz w:val="24"/>
          <w:szCs w:val="24"/>
        </w:rPr>
        <w:t>…</w:t>
      </w:r>
      <w:r w:rsidRPr="008003D1">
        <w:rPr>
          <w:rFonts w:ascii="Lato" w:hAnsi="Lato"/>
          <w:color w:val="444444"/>
          <w:shd w:val="clear" w:color="auto" w:fill="FFFFFF"/>
        </w:rPr>
        <w:t xml:space="preserve"> </w:t>
      </w:r>
      <w:r w:rsidRPr="008003D1">
        <w:rPr>
          <w:sz w:val="24"/>
          <w:szCs w:val="24"/>
        </w:rPr>
        <w:t>taking</w:t>
      </w:r>
      <w:r>
        <w:rPr>
          <w:sz w:val="24"/>
          <w:szCs w:val="24"/>
        </w:rPr>
        <w:t xml:space="preserve"> </w:t>
      </w:r>
      <w:r w:rsidRPr="008003D1">
        <w:rPr>
          <w:sz w:val="24"/>
          <w:szCs w:val="24"/>
        </w:rPr>
        <w:t>into account the interests of the victim, the community, and/or needs of the offender</w:t>
      </w:r>
      <w:r>
        <w:rPr>
          <w:sz w:val="24"/>
          <w:szCs w:val="24"/>
        </w:rPr>
        <w:t xml:space="preserve">” </w:t>
      </w:r>
      <w:sdt>
        <w:sdtPr>
          <w:rPr>
            <w:sz w:val="24"/>
            <w:szCs w:val="24"/>
          </w:rPr>
          <w:id w:val="-1670405387"/>
          <w:citation/>
        </w:sdtPr>
        <w:sdtContent>
          <w:r>
            <w:rPr>
              <w:sz w:val="24"/>
              <w:szCs w:val="24"/>
            </w:rPr>
            <w:fldChar w:fldCharType="begin"/>
          </w:r>
          <w:r>
            <w:rPr>
              <w:sz w:val="24"/>
              <w:szCs w:val="24"/>
            </w:rPr>
            <w:instrText xml:space="preserve"> CITATION Min13 \l 2057 </w:instrText>
          </w:r>
          <w:r>
            <w:rPr>
              <w:sz w:val="24"/>
              <w:szCs w:val="24"/>
            </w:rPr>
            <w:fldChar w:fldCharType="separate"/>
          </w:r>
          <w:r w:rsidR="009337B5" w:rsidRPr="009337B5">
            <w:rPr>
              <w:noProof/>
              <w:sz w:val="24"/>
              <w:szCs w:val="24"/>
            </w:rPr>
            <w:t>(Justice, 2013)</w:t>
          </w:r>
          <w:r>
            <w:rPr>
              <w:sz w:val="24"/>
              <w:szCs w:val="24"/>
            </w:rPr>
            <w:fldChar w:fldCharType="end"/>
          </w:r>
        </w:sdtContent>
      </w:sdt>
      <w:r w:rsidR="00152D54">
        <w:rPr>
          <w:sz w:val="24"/>
          <w:szCs w:val="24"/>
        </w:rPr>
        <w:t>.</w:t>
      </w:r>
      <w:r w:rsidR="001207A4">
        <w:rPr>
          <w:sz w:val="24"/>
          <w:szCs w:val="24"/>
        </w:rPr>
        <w:t xml:space="preserve"> </w:t>
      </w:r>
      <w:r>
        <w:rPr>
          <w:sz w:val="24"/>
          <w:szCs w:val="24"/>
        </w:rPr>
        <w:t xml:space="preserve">The individual circumstances of the case, coupled with the cultural differences that may have influenced the suspect to commit the crime should act as mitigating factors and provide grounds for the use of restorative justice and the </w:t>
      </w:r>
      <w:r w:rsidR="00855A41">
        <w:rPr>
          <w:sz w:val="24"/>
          <w:szCs w:val="24"/>
        </w:rPr>
        <w:t>admissibility of</w:t>
      </w:r>
      <w:r>
        <w:rPr>
          <w:sz w:val="24"/>
          <w:szCs w:val="24"/>
        </w:rPr>
        <w:t xml:space="preserve"> an adult conditional caution. I was satisfied that on this occasion the seriousness of the crime did not meet the evidential test to burden the suspect with a criminal conviction</w:t>
      </w:r>
      <w:r w:rsidR="00152D54">
        <w:rPr>
          <w:sz w:val="24"/>
          <w:szCs w:val="24"/>
        </w:rPr>
        <w:t>.</w:t>
      </w:r>
      <w:r>
        <w:rPr>
          <w:sz w:val="24"/>
          <w:szCs w:val="24"/>
        </w:rPr>
        <w:t xml:space="preserve"> </w:t>
      </w:r>
      <w:r w:rsidR="001207A4">
        <w:rPr>
          <w:sz w:val="24"/>
          <w:szCs w:val="24"/>
        </w:rPr>
        <w:t xml:space="preserve">I </w:t>
      </w:r>
      <w:r>
        <w:rPr>
          <w:sz w:val="24"/>
          <w:szCs w:val="24"/>
        </w:rPr>
        <w:t xml:space="preserve">believe my decision was justified according to the relevant codes of practice, </w:t>
      </w:r>
      <w:r>
        <w:rPr>
          <w:b/>
          <w:bCs/>
          <w:sz w:val="24"/>
          <w:szCs w:val="24"/>
        </w:rPr>
        <w:t>“</w:t>
      </w:r>
      <w:r w:rsidRPr="00F22BA8">
        <w:rPr>
          <w:sz w:val="24"/>
          <w:szCs w:val="24"/>
        </w:rPr>
        <w:t>decision makers must assess the seriousness of the case to ensure that this out-of-court disposal provides an appropriate and proportionate response to the offending behaviour and meets the justice of the case</w:t>
      </w:r>
      <w:r>
        <w:rPr>
          <w:sz w:val="24"/>
          <w:szCs w:val="24"/>
        </w:rPr>
        <w:t xml:space="preserve">” </w:t>
      </w:r>
      <w:sdt>
        <w:sdtPr>
          <w:rPr>
            <w:sz w:val="24"/>
            <w:szCs w:val="24"/>
          </w:rPr>
          <w:id w:val="-683751714"/>
          <w:citation/>
        </w:sdtPr>
        <w:sdtContent>
          <w:r>
            <w:rPr>
              <w:sz w:val="24"/>
              <w:szCs w:val="24"/>
            </w:rPr>
            <w:fldChar w:fldCharType="begin"/>
          </w:r>
          <w:r>
            <w:rPr>
              <w:sz w:val="24"/>
              <w:szCs w:val="24"/>
            </w:rPr>
            <w:instrText xml:space="preserve"> CITATION Min13 \l 2057 </w:instrText>
          </w:r>
          <w:r>
            <w:rPr>
              <w:sz w:val="24"/>
              <w:szCs w:val="24"/>
            </w:rPr>
            <w:fldChar w:fldCharType="separate"/>
          </w:r>
          <w:r w:rsidR="009337B5" w:rsidRPr="009337B5">
            <w:rPr>
              <w:noProof/>
              <w:sz w:val="24"/>
              <w:szCs w:val="24"/>
            </w:rPr>
            <w:t>(Justice, 2013)</w:t>
          </w:r>
          <w:r>
            <w:rPr>
              <w:sz w:val="24"/>
              <w:szCs w:val="24"/>
            </w:rPr>
            <w:fldChar w:fldCharType="end"/>
          </w:r>
        </w:sdtContent>
      </w:sdt>
      <w:r w:rsidR="00152D54">
        <w:rPr>
          <w:sz w:val="24"/>
          <w:szCs w:val="24"/>
        </w:rPr>
        <w:t>.</w:t>
      </w:r>
    </w:p>
    <w:p w14:paraId="2854DF48" w14:textId="77777777" w:rsidR="00F84261" w:rsidRDefault="00F84261" w:rsidP="00F84261">
      <w:pPr>
        <w:ind w:right="107"/>
        <w:jc w:val="both"/>
        <w:rPr>
          <w:sz w:val="24"/>
          <w:szCs w:val="24"/>
        </w:rPr>
      </w:pPr>
    </w:p>
    <w:p w14:paraId="5B06A246" w14:textId="7699E701" w:rsidR="00F84261" w:rsidRDefault="00F84261" w:rsidP="00F84261">
      <w:pPr>
        <w:ind w:right="107"/>
        <w:rPr>
          <w:color w:val="000000" w:themeColor="text1"/>
          <w:sz w:val="24"/>
          <w:szCs w:val="24"/>
          <w:lang w:eastAsia="zh-TW"/>
        </w:rPr>
      </w:pPr>
      <w:r>
        <w:rPr>
          <w:sz w:val="24"/>
          <w:szCs w:val="24"/>
        </w:rPr>
        <w:lastRenderedPageBreak/>
        <w:t xml:space="preserve">I was confident that the needs of the victim would be met whilst also providing justice to the suspect who was given a formal warning not to engage in this type of behaviour. I was successfully able to navigate the </w:t>
      </w:r>
      <w:r>
        <w:rPr>
          <w:color w:val="000000" w:themeColor="text1"/>
          <w:sz w:val="24"/>
          <w:szCs w:val="24"/>
          <w:lang w:eastAsia="zh-TW"/>
        </w:rPr>
        <w:t>competing issues encompassed within the legalisation and was aware of the current policy considerations that concerned crime committed by F</w:t>
      </w:r>
      <w:r w:rsidR="006C71AD">
        <w:rPr>
          <w:color w:val="000000" w:themeColor="text1"/>
          <w:sz w:val="24"/>
          <w:szCs w:val="24"/>
          <w:lang w:eastAsia="zh-TW"/>
        </w:rPr>
        <w:t xml:space="preserve">oreign </w:t>
      </w:r>
      <w:r>
        <w:rPr>
          <w:color w:val="000000" w:themeColor="text1"/>
          <w:sz w:val="24"/>
          <w:szCs w:val="24"/>
          <w:lang w:eastAsia="zh-TW"/>
        </w:rPr>
        <w:t>N</w:t>
      </w:r>
      <w:r w:rsidR="006C71AD">
        <w:rPr>
          <w:color w:val="000000" w:themeColor="text1"/>
          <w:sz w:val="24"/>
          <w:szCs w:val="24"/>
          <w:lang w:eastAsia="zh-TW"/>
        </w:rPr>
        <w:t xml:space="preserve">ational </w:t>
      </w:r>
      <w:r>
        <w:rPr>
          <w:color w:val="000000" w:themeColor="text1"/>
          <w:sz w:val="24"/>
          <w:szCs w:val="24"/>
          <w:lang w:eastAsia="zh-TW"/>
        </w:rPr>
        <w:t>O</w:t>
      </w:r>
      <w:r w:rsidR="006C71AD">
        <w:rPr>
          <w:color w:val="000000" w:themeColor="text1"/>
          <w:sz w:val="24"/>
          <w:szCs w:val="24"/>
          <w:lang w:eastAsia="zh-TW"/>
        </w:rPr>
        <w:t>ffender</w:t>
      </w:r>
      <w:r>
        <w:rPr>
          <w:color w:val="000000" w:themeColor="text1"/>
          <w:sz w:val="24"/>
          <w:szCs w:val="24"/>
          <w:lang w:eastAsia="zh-TW"/>
        </w:rPr>
        <w:t xml:space="preserve">s. The social issues, culture and language barrier that was prevalent in this occurrence determined that education was the preferred outcome rather than criminalising the </w:t>
      </w:r>
      <w:r w:rsidR="0024079F">
        <w:rPr>
          <w:color w:val="000000" w:themeColor="text1"/>
          <w:sz w:val="24"/>
          <w:szCs w:val="24"/>
          <w:lang w:eastAsia="zh-TW"/>
        </w:rPr>
        <w:t>man</w:t>
      </w:r>
      <w:r>
        <w:rPr>
          <w:color w:val="000000" w:themeColor="text1"/>
          <w:sz w:val="24"/>
          <w:szCs w:val="24"/>
          <w:lang w:eastAsia="zh-TW"/>
        </w:rPr>
        <w:t xml:space="preserve"> for his mistake. I consulted the victims code of practice and ensured that it could be used to support the victim through the criminal justice system. The victim signed my electronic pocket notebook to show that he was happy with my decision in this instance. This case inspired me</w:t>
      </w:r>
      <w:r w:rsidR="00F2136B">
        <w:rPr>
          <w:color w:val="000000" w:themeColor="text1"/>
          <w:sz w:val="24"/>
          <w:szCs w:val="24"/>
          <w:lang w:eastAsia="zh-TW"/>
        </w:rPr>
        <w:t xml:space="preserve"> in the fact</w:t>
      </w:r>
      <w:r>
        <w:rPr>
          <w:color w:val="000000" w:themeColor="text1"/>
          <w:sz w:val="24"/>
          <w:szCs w:val="24"/>
          <w:lang w:eastAsia="zh-TW"/>
        </w:rPr>
        <w:t xml:space="preserve"> that I was able to see a case through from start to finish by providing the appropriate response</w:t>
      </w:r>
      <w:r w:rsidR="00F2136B">
        <w:rPr>
          <w:color w:val="000000" w:themeColor="text1"/>
          <w:sz w:val="24"/>
          <w:szCs w:val="24"/>
          <w:lang w:eastAsia="zh-TW"/>
        </w:rPr>
        <w:t xml:space="preserve">. This </w:t>
      </w:r>
      <w:r>
        <w:rPr>
          <w:color w:val="000000" w:themeColor="text1"/>
          <w:sz w:val="24"/>
          <w:szCs w:val="24"/>
          <w:lang w:eastAsia="zh-TW"/>
        </w:rPr>
        <w:t>gave me confidence that I was progressing in my role as a police constable.</w:t>
      </w:r>
    </w:p>
    <w:p w14:paraId="288C3E75" w14:textId="77777777" w:rsidR="00F84261" w:rsidRDefault="00F84261" w:rsidP="00F84261">
      <w:pPr>
        <w:ind w:right="107"/>
        <w:rPr>
          <w:color w:val="000000" w:themeColor="text1"/>
          <w:sz w:val="24"/>
          <w:szCs w:val="24"/>
          <w:lang w:eastAsia="zh-TW"/>
        </w:rPr>
      </w:pPr>
    </w:p>
    <w:p w14:paraId="60617523" w14:textId="4F515167" w:rsidR="007674FC" w:rsidRPr="00C21CBE" w:rsidRDefault="007674FC" w:rsidP="007674FC">
      <w:pPr>
        <w:ind w:right="107"/>
        <w:rPr>
          <w:color w:val="000000" w:themeColor="text1"/>
          <w:sz w:val="24"/>
          <w:szCs w:val="24"/>
          <w:lang w:eastAsia="zh-TW"/>
        </w:rPr>
      </w:pPr>
    </w:p>
    <w:p w14:paraId="15D7AF70" w14:textId="34C1B01F" w:rsidR="007674FC" w:rsidRPr="009337B5" w:rsidRDefault="007674FC" w:rsidP="007674FC">
      <w:pPr>
        <w:ind w:right="107"/>
        <w:jc w:val="both"/>
        <w:rPr>
          <w:b/>
          <w:bCs/>
          <w:sz w:val="24"/>
          <w:szCs w:val="24"/>
        </w:rPr>
      </w:pPr>
      <w:r w:rsidRPr="009337B5">
        <w:rPr>
          <w:b/>
          <w:bCs/>
          <w:sz w:val="24"/>
          <w:szCs w:val="24"/>
        </w:rPr>
        <w:t>Q3 – Word Count (</w:t>
      </w:r>
      <w:r w:rsidR="00F84261" w:rsidRPr="009337B5">
        <w:rPr>
          <w:b/>
          <w:bCs/>
          <w:sz w:val="24"/>
          <w:szCs w:val="24"/>
        </w:rPr>
        <w:t>1</w:t>
      </w:r>
      <w:r w:rsidR="00964779">
        <w:rPr>
          <w:b/>
          <w:bCs/>
          <w:sz w:val="24"/>
          <w:szCs w:val="24"/>
        </w:rPr>
        <w:t>8</w:t>
      </w:r>
      <w:r w:rsidR="00F2136B">
        <w:rPr>
          <w:b/>
          <w:bCs/>
          <w:sz w:val="24"/>
          <w:szCs w:val="24"/>
        </w:rPr>
        <w:t>54</w:t>
      </w:r>
      <w:r w:rsidRPr="009337B5">
        <w:rPr>
          <w:b/>
          <w:bCs/>
          <w:sz w:val="24"/>
          <w:szCs w:val="24"/>
        </w:rPr>
        <w:t>)</w:t>
      </w:r>
    </w:p>
    <w:p w14:paraId="0E72087F" w14:textId="77777777" w:rsidR="007674FC" w:rsidRPr="00C21CBE" w:rsidRDefault="007674FC" w:rsidP="007674FC">
      <w:pPr>
        <w:ind w:right="107"/>
        <w:jc w:val="both"/>
        <w:rPr>
          <w:sz w:val="24"/>
          <w:szCs w:val="24"/>
        </w:rPr>
      </w:pPr>
    </w:p>
    <w:p w14:paraId="47BCBB71" w14:textId="77777777" w:rsidR="007674FC" w:rsidRPr="00C21CBE" w:rsidRDefault="007674FC" w:rsidP="007674FC">
      <w:pPr>
        <w:ind w:right="107"/>
        <w:jc w:val="both"/>
        <w:rPr>
          <w:sz w:val="24"/>
          <w:szCs w:val="24"/>
        </w:rPr>
      </w:pPr>
    </w:p>
    <w:p w14:paraId="2E6FA695" w14:textId="77777777" w:rsidR="007674FC" w:rsidRPr="00C21CBE" w:rsidRDefault="007674FC" w:rsidP="007674FC">
      <w:pPr>
        <w:ind w:right="107"/>
        <w:jc w:val="both"/>
        <w:rPr>
          <w:sz w:val="24"/>
          <w:szCs w:val="24"/>
        </w:rPr>
      </w:pPr>
    </w:p>
    <w:p w14:paraId="1967E2A8" w14:textId="77777777" w:rsidR="00025650" w:rsidRPr="00C21CBE" w:rsidRDefault="00025650" w:rsidP="00E6298B">
      <w:pPr>
        <w:ind w:right="107"/>
        <w:jc w:val="both"/>
        <w:rPr>
          <w:sz w:val="24"/>
          <w:szCs w:val="24"/>
        </w:rPr>
      </w:pPr>
    </w:p>
    <w:p w14:paraId="416EFA95" w14:textId="77777777" w:rsidR="00025650" w:rsidRPr="00C21CBE" w:rsidRDefault="00025650" w:rsidP="00E6298B">
      <w:pPr>
        <w:ind w:right="107"/>
        <w:jc w:val="both"/>
        <w:rPr>
          <w:sz w:val="24"/>
          <w:szCs w:val="24"/>
        </w:rPr>
      </w:pPr>
    </w:p>
    <w:p w14:paraId="598FFEC5" w14:textId="77777777" w:rsidR="00025650" w:rsidRPr="00C21CBE" w:rsidRDefault="00025650" w:rsidP="00E6298B">
      <w:pPr>
        <w:ind w:right="107"/>
        <w:jc w:val="both"/>
        <w:rPr>
          <w:sz w:val="24"/>
          <w:szCs w:val="24"/>
        </w:rPr>
      </w:pPr>
    </w:p>
    <w:p w14:paraId="042DA0D7" w14:textId="77777777" w:rsidR="00025650" w:rsidRPr="00C21CBE" w:rsidRDefault="00025650" w:rsidP="00E6298B">
      <w:pPr>
        <w:ind w:right="107"/>
        <w:jc w:val="both"/>
        <w:rPr>
          <w:sz w:val="24"/>
          <w:szCs w:val="24"/>
        </w:rPr>
      </w:pPr>
    </w:p>
    <w:p w14:paraId="65800057" w14:textId="77777777" w:rsidR="00025650" w:rsidRPr="00C21CBE" w:rsidRDefault="00025650" w:rsidP="00E6298B">
      <w:pPr>
        <w:ind w:right="107"/>
        <w:jc w:val="both"/>
        <w:rPr>
          <w:sz w:val="24"/>
          <w:szCs w:val="24"/>
        </w:rPr>
      </w:pPr>
    </w:p>
    <w:p w14:paraId="7A99F832" w14:textId="77777777" w:rsidR="00025650" w:rsidRPr="00C21CBE" w:rsidRDefault="00025650" w:rsidP="00E6298B">
      <w:pPr>
        <w:ind w:right="107"/>
        <w:jc w:val="both"/>
        <w:rPr>
          <w:sz w:val="24"/>
          <w:szCs w:val="24"/>
        </w:rPr>
      </w:pPr>
    </w:p>
    <w:p w14:paraId="7FD39A42" w14:textId="77777777" w:rsidR="00025650" w:rsidRPr="00C21CBE" w:rsidRDefault="00025650" w:rsidP="00E6298B">
      <w:pPr>
        <w:ind w:right="107"/>
        <w:jc w:val="both"/>
        <w:rPr>
          <w:sz w:val="24"/>
          <w:szCs w:val="24"/>
        </w:rPr>
      </w:pPr>
    </w:p>
    <w:p w14:paraId="73D1DF2B" w14:textId="77777777" w:rsidR="00025650" w:rsidRPr="00C21CBE" w:rsidRDefault="00025650" w:rsidP="00E6298B">
      <w:pPr>
        <w:ind w:right="107"/>
        <w:jc w:val="both"/>
        <w:rPr>
          <w:sz w:val="24"/>
          <w:szCs w:val="24"/>
        </w:rPr>
      </w:pPr>
    </w:p>
    <w:p w14:paraId="556B64F0" w14:textId="77777777" w:rsidR="00025650" w:rsidRPr="00C21CBE" w:rsidRDefault="00025650" w:rsidP="00E6298B">
      <w:pPr>
        <w:ind w:right="107"/>
        <w:jc w:val="both"/>
        <w:rPr>
          <w:sz w:val="24"/>
          <w:szCs w:val="24"/>
        </w:rPr>
      </w:pPr>
    </w:p>
    <w:p w14:paraId="140C2FD2" w14:textId="77777777" w:rsidR="00025650" w:rsidRPr="00C21CBE"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363979F9" w14:textId="04B5D159" w:rsidR="006C7CA5" w:rsidRDefault="006C7CA5" w:rsidP="00E6298B">
      <w:pPr>
        <w:ind w:right="107"/>
        <w:jc w:val="both"/>
        <w:rPr>
          <w:sz w:val="24"/>
          <w:szCs w:val="24"/>
        </w:rPr>
      </w:pPr>
    </w:p>
    <w:p w14:paraId="6F82E298" w14:textId="77777777" w:rsidR="006D3118" w:rsidRDefault="006D3118" w:rsidP="006D3118">
      <w:pPr>
        <w:ind w:right="107"/>
        <w:jc w:val="both"/>
        <w:rPr>
          <w:bCs/>
          <w:sz w:val="24"/>
          <w:szCs w:val="24"/>
        </w:rPr>
      </w:pPr>
      <w:r>
        <w:rPr>
          <w:bCs/>
          <w:sz w:val="24"/>
          <w:szCs w:val="24"/>
        </w:rPr>
        <w:t xml:space="preserve">In this essay I will be critically assessing a policing incident that occurred during my initial phase of learning. The incident was my first experience of becoming an Officer </w:t>
      </w:r>
      <w:proofErr w:type="gramStart"/>
      <w:r>
        <w:rPr>
          <w:bCs/>
          <w:sz w:val="24"/>
          <w:szCs w:val="24"/>
        </w:rPr>
        <w:t>In</w:t>
      </w:r>
      <w:proofErr w:type="gramEnd"/>
      <w:r>
        <w:rPr>
          <w:bCs/>
          <w:sz w:val="24"/>
          <w:szCs w:val="24"/>
        </w:rPr>
        <w:t xml:space="preserve"> Case (OIC) thereby exposing me to the added expectations and demands that this role entailed, along with testing my investigative capacity. I had to show that I could work well under pressure and demonstrate my ability to liaise with multiple partners and organisations, along with internal departments and other officers to investigate the case. I had to navigate the National Decision-Making Model (NDM) and learn how to utilise this effectively to structure my decision making. I also had to be aware of the Criminal Procedure Investigations Act 1996 (CPIA) and tie this in with my thinking over the course of the investigation.</w:t>
      </w:r>
    </w:p>
    <w:p w14:paraId="0B3BC148" w14:textId="77777777" w:rsidR="006D3118" w:rsidRDefault="006D3118" w:rsidP="006D3118">
      <w:pPr>
        <w:ind w:right="107"/>
        <w:jc w:val="both"/>
        <w:rPr>
          <w:bCs/>
          <w:sz w:val="24"/>
          <w:szCs w:val="24"/>
        </w:rPr>
      </w:pPr>
    </w:p>
    <w:p w14:paraId="0E72958A" w14:textId="2C7D5371" w:rsidR="006D3118" w:rsidRDefault="006D3118" w:rsidP="006D3118">
      <w:pPr>
        <w:ind w:right="107"/>
        <w:jc w:val="both"/>
        <w:rPr>
          <w:bCs/>
          <w:sz w:val="24"/>
          <w:szCs w:val="24"/>
        </w:rPr>
      </w:pPr>
      <w:r>
        <w:rPr>
          <w:bCs/>
          <w:sz w:val="24"/>
          <w:szCs w:val="24"/>
        </w:rPr>
        <w:t xml:space="preserve">The incident occurred in a very affluent area of South Wales, where crime levels are minimal, and an incident of this type is considered rare according to the national Police Statistics. </w:t>
      </w:r>
      <w:sdt>
        <w:sdtPr>
          <w:rPr>
            <w:bCs/>
            <w:sz w:val="24"/>
            <w:szCs w:val="24"/>
          </w:rPr>
          <w:id w:val="1617566400"/>
          <w:citation/>
        </w:sdtPr>
        <w:sdtContent>
          <w:r>
            <w:rPr>
              <w:bCs/>
              <w:sz w:val="24"/>
              <w:szCs w:val="24"/>
            </w:rPr>
            <w:fldChar w:fldCharType="begin"/>
          </w:r>
          <w:r w:rsidR="00DA6312">
            <w:rPr>
              <w:bCs/>
              <w:sz w:val="24"/>
              <w:szCs w:val="24"/>
            </w:rPr>
            <w:instrText xml:space="preserve">CITATION POL23 \l 2057 </w:instrText>
          </w:r>
          <w:r>
            <w:rPr>
              <w:bCs/>
              <w:sz w:val="24"/>
              <w:szCs w:val="24"/>
            </w:rPr>
            <w:fldChar w:fldCharType="separate"/>
          </w:r>
          <w:r w:rsidR="00DA6312" w:rsidRPr="00DA6312">
            <w:rPr>
              <w:noProof/>
              <w:sz w:val="24"/>
              <w:szCs w:val="24"/>
            </w:rPr>
            <w:t>(police.uk, 2023)</w:t>
          </w:r>
          <w:r>
            <w:rPr>
              <w:bCs/>
              <w:sz w:val="24"/>
              <w:szCs w:val="24"/>
            </w:rPr>
            <w:fldChar w:fldCharType="end"/>
          </w:r>
        </w:sdtContent>
      </w:sdt>
      <w:r>
        <w:rPr>
          <w:bCs/>
          <w:sz w:val="24"/>
          <w:szCs w:val="24"/>
        </w:rPr>
        <w:t xml:space="preserve">. The crime had the potential to rock the community and erode confidence in South Wales Police. I was not alone when investigating this case, and my tutor and sergeant were on hand to support me. I take confidence in the fact that I was appointed as Officer in Case (OIC), as this installed in me a sense of responsibility and showed I was progressing in my role as a student police constable. It also allowed me to demonstrate my effectiveness as a </w:t>
      </w:r>
      <w:r w:rsidRPr="00C00C16">
        <w:rPr>
          <w:bCs/>
          <w:sz w:val="24"/>
          <w:szCs w:val="24"/>
        </w:rPr>
        <w:t>Professionalising Investigations Programme (PIP) </w:t>
      </w:r>
      <w:r>
        <w:rPr>
          <w:bCs/>
          <w:sz w:val="24"/>
          <w:szCs w:val="24"/>
        </w:rPr>
        <w:t xml:space="preserve">accredited officer. This competency </w:t>
      </w:r>
      <w:r w:rsidRPr="00C00C16">
        <w:rPr>
          <w:bCs/>
          <w:sz w:val="24"/>
          <w:szCs w:val="24"/>
        </w:rPr>
        <w:t>is</w:t>
      </w:r>
      <w:r>
        <w:rPr>
          <w:bCs/>
          <w:sz w:val="24"/>
          <w:szCs w:val="24"/>
        </w:rPr>
        <w:t xml:space="preserve"> awarded to officers after they have completed phase 1 of initial police training. It allows frontline Police Constables to conduct “</w:t>
      </w:r>
      <w:r w:rsidRPr="00D0640B">
        <w:rPr>
          <w:bCs/>
          <w:sz w:val="24"/>
          <w:szCs w:val="24"/>
        </w:rPr>
        <w:t>priority and volume crime investigations</w:t>
      </w:r>
      <w:r>
        <w:rPr>
          <w:bCs/>
          <w:sz w:val="24"/>
          <w:szCs w:val="24"/>
        </w:rPr>
        <w:t xml:space="preserve">” </w:t>
      </w:r>
      <w:sdt>
        <w:sdtPr>
          <w:rPr>
            <w:bCs/>
            <w:sz w:val="24"/>
            <w:szCs w:val="24"/>
          </w:rPr>
          <w:id w:val="907120139"/>
          <w:citation/>
        </w:sdtPr>
        <w:sdtContent>
          <w:r>
            <w:rPr>
              <w:bCs/>
              <w:sz w:val="24"/>
              <w:szCs w:val="24"/>
            </w:rPr>
            <w:fldChar w:fldCharType="begin"/>
          </w:r>
          <w:r>
            <w:rPr>
              <w:bCs/>
              <w:sz w:val="24"/>
              <w:szCs w:val="24"/>
            </w:rPr>
            <w:instrText xml:space="preserve"> CITATION Col23 \l 2057 </w:instrText>
          </w:r>
          <w:r>
            <w:rPr>
              <w:bCs/>
              <w:sz w:val="24"/>
              <w:szCs w:val="24"/>
            </w:rPr>
            <w:fldChar w:fldCharType="separate"/>
          </w:r>
          <w:r w:rsidR="009337B5" w:rsidRPr="009337B5">
            <w:rPr>
              <w:noProof/>
              <w:sz w:val="24"/>
              <w:szCs w:val="24"/>
            </w:rPr>
            <w:t>(Policing, 2023)</w:t>
          </w:r>
          <w:r>
            <w:rPr>
              <w:bCs/>
              <w:sz w:val="24"/>
              <w:szCs w:val="24"/>
            </w:rPr>
            <w:fldChar w:fldCharType="end"/>
          </w:r>
        </w:sdtContent>
      </w:sdt>
      <w:r>
        <w:rPr>
          <w:bCs/>
          <w:sz w:val="24"/>
          <w:szCs w:val="24"/>
        </w:rPr>
        <w:t xml:space="preserve">. This means that all PIP accredited officers should be able to meet the basic requirements needed to conduct a criminal investigation as defined by the CPIA 1996 and meet the requirements imposed by them under this act. The act defines a person </w:t>
      </w:r>
      <w:r>
        <w:rPr>
          <w:bCs/>
          <w:sz w:val="24"/>
          <w:szCs w:val="24"/>
        </w:rPr>
        <w:lastRenderedPageBreak/>
        <w:t>investigating a criminal offence as; “A</w:t>
      </w:r>
      <w:r w:rsidRPr="005A77E8">
        <w:rPr>
          <w:bCs/>
          <w:sz w:val="24"/>
          <w:szCs w:val="24"/>
        </w:rPr>
        <w:t xml:space="preserve">ny police officer involved in the conduct of a criminal investigation. All investigators have a responsibility for carrying out the duties imposed on them under this code including, </w:t>
      </w:r>
      <w:proofErr w:type="gramStart"/>
      <w:r w:rsidRPr="005A77E8">
        <w:rPr>
          <w:bCs/>
          <w:sz w:val="24"/>
          <w:szCs w:val="24"/>
        </w:rPr>
        <w:t>in particular recording</w:t>
      </w:r>
      <w:proofErr w:type="gramEnd"/>
      <w:r w:rsidRPr="005A77E8">
        <w:rPr>
          <w:bCs/>
          <w:sz w:val="24"/>
          <w:szCs w:val="24"/>
        </w:rPr>
        <w:t xml:space="preserve"> information and retaining records of information and material</w:t>
      </w:r>
      <w:r>
        <w:rPr>
          <w:bCs/>
          <w:sz w:val="24"/>
          <w:szCs w:val="24"/>
        </w:rPr>
        <w:t xml:space="preserve">” </w:t>
      </w:r>
      <w:sdt>
        <w:sdtPr>
          <w:rPr>
            <w:bCs/>
            <w:sz w:val="24"/>
            <w:szCs w:val="24"/>
          </w:rPr>
          <w:id w:val="945343002"/>
          <w:citation/>
        </w:sdtPr>
        <w:sdtContent>
          <w:r>
            <w:rPr>
              <w:bCs/>
              <w:sz w:val="24"/>
              <w:szCs w:val="24"/>
            </w:rPr>
            <w:fldChar w:fldCharType="begin"/>
          </w:r>
          <w:r>
            <w:rPr>
              <w:bCs/>
              <w:sz w:val="24"/>
              <w:szCs w:val="24"/>
            </w:rPr>
            <w:instrText xml:space="preserve"> CITATION Col23 \l 2057 </w:instrText>
          </w:r>
          <w:r>
            <w:rPr>
              <w:bCs/>
              <w:sz w:val="24"/>
              <w:szCs w:val="24"/>
            </w:rPr>
            <w:fldChar w:fldCharType="separate"/>
          </w:r>
          <w:r w:rsidR="009337B5" w:rsidRPr="009337B5">
            <w:rPr>
              <w:noProof/>
              <w:sz w:val="24"/>
              <w:szCs w:val="24"/>
            </w:rPr>
            <w:t>(Policing, 2023)</w:t>
          </w:r>
          <w:r>
            <w:rPr>
              <w:bCs/>
              <w:sz w:val="24"/>
              <w:szCs w:val="24"/>
            </w:rPr>
            <w:fldChar w:fldCharType="end"/>
          </w:r>
        </w:sdtContent>
      </w:sdt>
      <w:r>
        <w:rPr>
          <w:bCs/>
          <w:sz w:val="24"/>
          <w:szCs w:val="24"/>
        </w:rPr>
        <w:t>.</w:t>
      </w:r>
    </w:p>
    <w:p w14:paraId="5CDF9351" w14:textId="77777777" w:rsidR="006D3118" w:rsidRDefault="006D3118" w:rsidP="006D3118">
      <w:pPr>
        <w:ind w:left="720" w:right="107"/>
        <w:jc w:val="both"/>
        <w:rPr>
          <w:bCs/>
          <w:sz w:val="24"/>
          <w:szCs w:val="24"/>
        </w:rPr>
      </w:pPr>
    </w:p>
    <w:p w14:paraId="08236F82" w14:textId="28AF2630" w:rsidR="006D3118" w:rsidRDefault="006D3118" w:rsidP="006D3118">
      <w:pPr>
        <w:ind w:right="107"/>
        <w:jc w:val="both"/>
        <w:rPr>
          <w:bCs/>
          <w:sz w:val="24"/>
          <w:szCs w:val="24"/>
        </w:rPr>
      </w:pPr>
      <w:r>
        <w:rPr>
          <w:bCs/>
          <w:sz w:val="24"/>
          <w:szCs w:val="24"/>
        </w:rPr>
        <w:t>The incident involved a burglary from an automotive garage. The garage had been specifically targeted due to the quality of the cars that were located on site. The suspects had gained entry to the site by exiting from a white loading style van with a floral decorating/hire company logo on the side of the van. The suspects broke into the secure premises, located one of the larger vehicles on the site, and used this to perform a “ram raid” at the premises</w:t>
      </w:r>
      <w:sdt>
        <w:sdtPr>
          <w:rPr>
            <w:bCs/>
            <w:sz w:val="24"/>
            <w:szCs w:val="24"/>
          </w:rPr>
          <w:id w:val="-1038271601"/>
          <w:citation/>
        </w:sdtPr>
        <w:sdtContent>
          <w:r>
            <w:rPr>
              <w:bCs/>
              <w:sz w:val="24"/>
              <w:szCs w:val="24"/>
            </w:rPr>
            <w:fldChar w:fldCharType="begin"/>
          </w:r>
          <w:r>
            <w:rPr>
              <w:bCs/>
              <w:sz w:val="24"/>
              <w:szCs w:val="24"/>
            </w:rPr>
            <w:instrText xml:space="preserve"> CITATION NZP23 \l 2057 </w:instrText>
          </w:r>
          <w:r>
            <w:rPr>
              <w:bCs/>
              <w:sz w:val="24"/>
              <w:szCs w:val="24"/>
            </w:rPr>
            <w:fldChar w:fldCharType="separate"/>
          </w:r>
          <w:r w:rsidR="009337B5">
            <w:rPr>
              <w:bCs/>
              <w:noProof/>
              <w:sz w:val="24"/>
              <w:szCs w:val="24"/>
            </w:rPr>
            <w:t xml:space="preserve"> </w:t>
          </w:r>
          <w:r w:rsidR="009337B5" w:rsidRPr="009337B5">
            <w:rPr>
              <w:noProof/>
              <w:sz w:val="24"/>
              <w:szCs w:val="24"/>
            </w:rPr>
            <w:t>(Police, 2023)</w:t>
          </w:r>
          <w:r>
            <w:rPr>
              <w:bCs/>
              <w:sz w:val="24"/>
              <w:szCs w:val="24"/>
            </w:rPr>
            <w:fldChar w:fldCharType="end"/>
          </w:r>
        </w:sdtContent>
      </w:sdt>
      <w:r>
        <w:rPr>
          <w:bCs/>
          <w:sz w:val="24"/>
          <w:szCs w:val="24"/>
        </w:rPr>
        <w:t>. Entry had been gained to the building within the premises by destroying a white PVC style door with a hammer. Once inside they had stolen keys and located two high value vehicles, a Porshe and a Range Rover and used the vehicles to exit the area. Police have attended during the early hours of the morning when the garage owner has gone to work and found his livelihood destroyed.</w:t>
      </w:r>
    </w:p>
    <w:p w14:paraId="527982FA" w14:textId="77777777" w:rsidR="006D3118" w:rsidRDefault="006D3118" w:rsidP="006D3118">
      <w:pPr>
        <w:ind w:right="107"/>
        <w:jc w:val="both"/>
        <w:rPr>
          <w:bCs/>
          <w:sz w:val="24"/>
          <w:szCs w:val="24"/>
        </w:rPr>
      </w:pPr>
    </w:p>
    <w:p w14:paraId="6F4EB78F" w14:textId="2F963B72" w:rsidR="006D3118" w:rsidRPr="00826B9D" w:rsidRDefault="006D3118" w:rsidP="006D3118">
      <w:pPr>
        <w:ind w:right="107"/>
        <w:jc w:val="both"/>
        <w:rPr>
          <w:bCs/>
          <w:sz w:val="24"/>
          <w:szCs w:val="24"/>
        </w:rPr>
      </w:pPr>
      <w:r>
        <w:rPr>
          <w:bCs/>
          <w:sz w:val="24"/>
          <w:szCs w:val="24"/>
        </w:rPr>
        <w:t xml:space="preserve">At the forefront of every Police Officers minds is the National Decision-Making Model (NDM). This model is instilled into the basic thinking of Police Officers during initial training and officers are taught to memorise the </w:t>
      </w:r>
      <w:r w:rsidRPr="000D2442">
        <w:rPr>
          <w:bCs/>
          <w:sz w:val="24"/>
          <w:szCs w:val="24"/>
        </w:rPr>
        <w:t>mnemonic CIAPOAR</w:t>
      </w:r>
      <w:r>
        <w:rPr>
          <w:bCs/>
          <w:sz w:val="24"/>
          <w:szCs w:val="24"/>
        </w:rPr>
        <w:t>. This helps to remember the five</w:t>
      </w:r>
      <w:r w:rsidRPr="000D2442">
        <w:rPr>
          <w:bCs/>
          <w:sz w:val="24"/>
          <w:szCs w:val="24"/>
        </w:rPr>
        <w:t xml:space="preserve"> key elements of the NDM</w:t>
      </w:r>
      <w:r w:rsidRPr="00391D31">
        <w:rPr>
          <w:bCs/>
          <w:sz w:val="24"/>
          <w:szCs w:val="24"/>
        </w:rPr>
        <w:t>; gather information and intelligence, assess threat</w:t>
      </w:r>
      <w:r>
        <w:rPr>
          <w:bCs/>
          <w:sz w:val="24"/>
          <w:szCs w:val="24"/>
        </w:rPr>
        <w:t>/</w:t>
      </w:r>
      <w:proofErr w:type="gramStart"/>
      <w:r w:rsidRPr="00391D31">
        <w:rPr>
          <w:bCs/>
          <w:sz w:val="24"/>
          <w:szCs w:val="24"/>
        </w:rPr>
        <w:t>risk</w:t>
      </w:r>
      <w:proofErr w:type="gramEnd"/>
      <w:r w:rsidRPr="00391D31">
        <w:rPr>
          <w:bCs/>
          <w:sz w:val="24"/>
          <w:szCs w:val="24"/>
        </w:rPr>
        <w:t xml:space="preserve"> and develop a working strategy, consider powers and policy, identify options and contingencies, and take action and review</w:t>
      </w:r>
      <w:r>
        <w:rPr>
          <w:bCs/>
          <w:sz w:val="24"/>
          <w:szCs w:val="24"/>
        </w:rPr>
        <w:t xml:space="preserve">. The Code of Ethics can be seen as the sixth but most important element of the NDM because it is a measurable standard of behaviour that police officers and the police service in general is expected to uphold. The Code of Ethics is put at the heart of all policing decisions to ensure that the level of “service remains consistent and individual officers are held accountable for their decision making” </w:t>
      </w:r>
      <w:sdt>
        <w:sdtPr>
          <w:rPr>
            <w:bCs/>
            <w:sz w:val="24"/>
            <w:szCs w:val="24"/>
          </w:rPr>
          <w:id w:val="842672664"/>
          <w:citation/>
        </w:sdtPr>
        <w:sdtContent>
          <w:r>
            <w:rPr>
              <w:bCs/>
              <w:sz w:val="24"/>
              <w:szCs w:val="24"/>
            </w:rPr>
            <w:fldChar w:fldCharType="begin"/>
          </w:r>
          <w:r>
            <w:rPr>
              <w:bCs/>
              <w:sz w:val="24"/>
              <w:szCs w:val="24"/>
            </w:rPr>
            <w:instrText xml:space="preserve"> CITATION Col141 \l 2057 </w:instrText>
          </w:r>
          <w:r>
            <w:rPr>
              <w:bCs/>
              <w:sz w:val="24"/>
              <w:szCs w:val="24"/>
            </w:rPr>
            <w:fldChar w:fldCharType="separate"/>
          </w:r>
          <w:r w:rsidR="009337B5" w:rsidRPr="009337B5">
            <w:rPr>
              <w:noProof/>
              <w:sz w:val="24"/>
              <w:szCs w:val="24"/>
            </w:rPr>
            <w:t>(Policing, 2014)</w:t>
          </w:r>
          <w:r>
            <w:rPr>
              <w:bCs/>
              <w:sz w:val="24"/>
              <w:szCs w:val="24"/>
            </w:rPr>
            <w:fldChar w:fldCharType="end"/>
          </w:r>
        </w:sdtContent>
      </w:sdt>
      <w:r>
        <w:rPr>
          <w:bCs/>
          <w:sz w:val="24"/>
          <w:szCs w:val="24"/>
        </w:rPr>
        <w:t>.</w:t>
      </w:r>
      <w:r w:rsidR="00826B9D">
        <w:rPr>
          <w:bCs/>
          <w:sz w:val="24"/>
          <w:szCs w:val="24"/>
        </w:rPr>
        <w:t xml:space="preserve"> </w:t>
      </w:r>
      <w:r>
        <w:rPr>
          <w:bCs/>
          <w:sz w:val="24"/>
          <w:szCs w:val="24"/>
        </w:rPr>
        <w:t>The NDM follows many other theories by placing ethics at the centre of a working model. The very definition of ethics and closely related moral philosophy “</w:t>
      </w:r>
      <w:r w:rsidRPr="00093D14">
        <w:rPr>
          <w:bCs/>
          <w:sz w:val="24"/>
          <w:szCs w:val="24"/>
        </w:rPr>
        <w:t>consists of the fundamental issues of practical decision making</w:t>
      </w:r>
      <w:r>
        <w:rPr>
          <w:bCs/>
          <w:sz w:val="24"/>
          <w:szCs w:val="24"/>
        </w:rPr>
        <w:t>…</w:t>
      </w:r>
      <w:r w:rsidRPr="00093D14">
        <w:rPr>
          <w:bCs/>
          <w:sz w:val="24"/>
          <w:szCs w:val="24"/>
        </w:rPr>
        <w:t>and the standards by which human actions can be judged right or wrong</w:t>
      </w:r>
      <w:r>
        <w:rPr>
          <w:bCs/>
          <w:sz w:val="24"/>
          <w:szCs w:val="24"/>
        </w:rPr>
        <w:t xml:space="preserve">” </w:t>
      </w:r>
      <w:sdt>
        <w:sdtPr>
          <w:rPr>
            <w:bCs/>
            <w:sz w:val="24"/>
            <w:szCs w:val="24"/>
          </w:rPr>
          <w:id w:val="-1175489667"/>
          <w:citation/>
        </w:sdtPr>
        <w:sdtContent>
          <w:r>
            <w:rPr>
              <w:bCs/>
              <w:sz w:val="24"/>
              <w:szCs w:val="24"/>
            </w:rPr>
            <w:fldChar w:fldCharType="begin"/>
          </w:r>
          <w:r>
            <w:rPr>
              <w:bCs/>
              <w:sz w:val="24"/>
              <w:szCs w:val="24"/>
            </w:rPr>
            <w:instrText xml:space="preserve"> CITATION Pet23 \l 2057 </w:instrText>
          </w:r>
          <w:r>
            <w:rPr>
              <w:bCs/>
              <w:sz w:val="24"/>
              <w:szCs w:val="24"/>
            </w:rPr>
            <w:fldChar w:fldCharType="separate"/>
          </w:r>
          <w:r w:rsidR="009337B5" w:rsidRPr="009337B5">
            <w:rPr>
              <w:noProof/>
              <w:sz w:val="24"/>
              <w:szCs w:val="24"/>
            </w:rPr>
            <w:t>(Singer, 2023)</w:t>
          </w:r>
          <w:r>
            <w:rPr>
              <w:bCs/>
              <w:sz w:val="24"/>
              <w:szCs w:val="24"/>
            </w:rPr>
            <w:fldChar w:fldCharType="end"/>
          </w:r>
        </w:sdtContent>
      </w:sdt>
      <w:r>
        <w:rPr>
          <w:bCs/>
          <w:sz w:val="24"/>
          <w:szCs w:val="24"/>
        </w:rPr>
        <w:t>. A working model of ethics has been attempted for centuries beginning with the Hebrew people and the Ten Commandments which were propagated as moral “laws”, able to be counted on ten fingers making them applicable to all people. Although this legislation was “</w:t>
      </w:r>
      <w:r w:rsidRPr="0096776F">
        <w:rPr>
          <w:sz w:val="24"/>
          <w:szCs w:val="24"/>
        </w:rPr>
        <w:t>concerned with crimes against God and ceremonial and ritualistic matters</w:t>
      </w:r>
      <w:r>
        <w:rPr>
          <w:sz w:val="24"/>
          <w:szCs w:val="24"/>
        </w:rPr>
        <w:t xml:space="preserve">” </w:t>
      </w:r>
      <w:sdt>
        <w:sdtPr>
          <w:rPr>
            <w:sz w:val="24"/>
            <w:szCs w:val="24"/>
          </w:rPr>
          <w:id w:val="-221439566"/>
          <w:citation/>
        </w:sdtPr>
        <w:sdtContent>
          <w:r>
            <w:rPr>
              <w:sz w:val="24"/>
              <w:szCs w:val="24"/>
            </w:rPr>
            <w:fldChar w:fldCharType="begin"/>
          </w:r>
          <w:r>
            <w:rPr>
              <w:sz w:val="24"/>
              <w:szCs w:val="24"/>
            </w:rPr>
            <w:instrText xml:space="preserve"> CITATION Pet23 \l 2057 </w:instrText>
          </w:r>
          <w:r>
            <w:rPr>
              <w:sz w:val="24"/>
              <w:szCs w:val="24"/>
            </w:rPr>
            <w:fldChar w:fldCharType="separate"/>
          </w:r>
          <w:r w:rsidR="009337B5" w:rsidRPr="009337B5">
            <w:rPr>
              <w:noProof/>
              <w:sz w:val="24"/>
              <w:szCs w:val="24"/>
            </w:rPr>
            <w:t>(Singer, 2023)</w:t>
          </w:r>
          <w:r>
            <w:rPr>
              <w:sz w:val="24"/>
              <w:szCs w:val="24"/>
            </w:rPr>
            <w:fldChar w:fldCharType="end"/>
          </w:r>
        </w:sdtContent>
      </w:sdt>
      <w:r>
        <w:rPr>
          <w:sz w:val="24"/>
          <w:szCs w:val="24"/>
        </w:rPr>
        <w:t xml:space="preserve"> the very fact that civilisations have abided by a moral code places great emphasis by including ethics in a practical model. To put this into a Policing context ensures that decisions made by police officers are “</w:t>
      </w:r>
      <w:r w:rsidRPr="00153208">
        <w:rPr>
          <w:sz w:val="24"/>
          <w:szCs w:val="24"/>
        </w:rPr>
        <w:t>in accordance with policing principles and expected standards of behaviour</w:t>
      </w:r>
      <w:r>
        <w:rPr>
          <w:sz w:val="24"/>
          <w:szCs w:val="24"/>
        </w:rPr>
        <w:t xml:space="preserve">” </w:t>
      </w:r>
      <w:sdt>
        <w:sdtPr>
          <w:rPr>
            <w:sz w:val="24"/>
            <w:szCs w:val="24"/>
          </w:rPr>
          <w:id w:val="-1979064781"/>
          <w:citation/>
        </w:sdtPr>
        <w:sdtContent>
          <w:r>
            <w:rPr>
              <w:sz w:val="24"/>
              <w:szCs w:val="24"/>
            </w:rPr>
            <w:fldChar w:fldCharType="begin"/>
          </w:r>
          <w:r>
            <w:rPr>
              <w:sz w:val="24"/>
              <w:szCs w:val="24"/>
            </w:rPr>
            <w:instrText xml:space="preserve"> CITATION Col141 \l 2057 </w:instrText>
          </w:r>
          <w:r>
            <w:rPr>
              <w:sz w:val="24"/>
              <w:szCs w:val="24"/>
            </w:rPr>
            <w:fldChar w:fldCharType="separate"/>
          </w:r>
          <w:r w:rsidR="009337B5" w:rsidRPr="009337B5">
            <w:rPr>
              <w:noProof/>
              <w:sz w:val="24"/>
              <w:szCs w:val="24"/>
            </w:rPr>
            <w:t>(Policing, 2014)</w:t>
          </w:r>
          <w:r>
            <w:rPr>
              <w:sz w:val="24"/>
              <w:szCs w:val="24"/>
            </w:rPr>
            <w:fldChar w:fldCharType="end"/>
          </w:r>
        </w:sdtContent>
      </w:sdt>
      <w:r w:rsidR="004B7C78">
        <w:rPr>
          <w:sz w:val="24"/>
          <w:szCs w:val="24"/>
        </w:rPr>
        <w:t>.</w:t>
      </w:r>
      <w:r>
        <w:rPr>
          <w:sz w:val="24"/>
          <w:szCs w:val="24"/>
        </w:rPr>
        <w:t xml:space="preserve"> Police Officers should therefore be “m</w:t>
      </w:r>
      <w:r w:rsidRPr="00153208">
        <w:rPr>
          <w:sz w:val="24"/>
          <w:szCs w:val="24"/>
        </w:rPr>
        <w:t>ore questioning of the situations confronting them, more challenging of themselves and better able to make ethical and effective decisions</w:t>
      </w:r>
      <w:r>
        <w:rPr>
          <w:sz w:val="24"/>
          <w:szCs w:val="24"/>
        </w:rPr>
        <w:t xml:space="preserve">” </w:t>
      </w:r>
      <w:sdt>
        <w:sdtPr>
          <w:rPr>
            <w:sz w:val="24"/>
            <w:szCs w:val="24"/>
          </w:rPr>
          <w:id w:val="2035378318"/>
          <w:citation/>
        </w:sdtPr>
        <w:sdtContent>
          <w:r>
            <w:rPr>
              <w:sz w:val="24"/>
              <w:szCs w:val="24"/>
            </w:rPr>
            <w:fldChar w:fldCharType="begin"/>
          </w:r>
          <w:r>
            <w:rPr>
              <w:sz w:val="24"/>
              <w:szCs w:val="24"/>
            </w:rPr>
            <w:instrText xml:space="preserve"> CITATION Col141 \l 2057 </w:instrText>
          </w:r>
          <w:r>
            <w:rPr>
              <w:sz w:val="24"/>
              <w:szCs w:val="24"/>
            </w:rPr>
            <w:fldChar w:fldCharType="separate"/>
          </w:r>
          <w:r w:rsidR="009337B5" w:rsidRPr="009337B5">
            <w:rPr>
              <w:noProof/>
              <w:sz w:val="24"/>
              <w:szCs w:val="24"/>
            </w:rPr>
            <w:t>(Policing, 2014)</w:t>
          </w:r>
          <w:r>
            <w:rPr>
              <w:sz w:val="24"/>
              <w:szCs w:val="24"/>
            </w:rPr>
            <w:fldChar w:fldCharType="end"/>
          </w:r>
        </w:sdtContent>
      </w:sdt>
      <w:r>
        <w:rPr>
          <w:sz w:val="24"/>
          <w:szCs w:val="24"/>
        </w:rPr>
        <w:t>.</w:t>
      </w:r>
    </w:p>
    <w:p w14:paraId="39E4EBED" w14:textId="77777777" w:rsidR="006D3118" w:rsidRDefault="006D3118" w:rsidP="006D3118">
      <w:pPr>
        <w:ind w:right="107"/>
        <w:jc w:val="both"/>
        <w:rPr>
          <w:sz w:val="24"/>
          <w:szCs w:val="24"/>
        </w:rPr>
      </w:pPr>
    </w:p>
    <w:p w14:paraId="1E3BAA0F" w14:textId="2BFBBEE8" w:rsidR="006D3118" w:rsidRDefault="006D3118" w:rsidP="006D3118">
      <w:pPr>
        <w:ind w:right="107"/>
        <w:jc w:val="both"/>
        <w:rPr>
          <w:sz w:val="24"/>
          <w:szCs w:val="24"/>
        </w:rPr>
      </w:pPr>
      <w:r>
        <w:rPr>
          <w:sz w:val="24"/>
          <w:szCs w:val="24"/>
        </w:rPr>
        <w:t xml:space="preserve">The NDM influenced my decision making during this incident by leading me to consider all the information available to me at the time. This included reviewing CCTV and then speaking to multiple businesses in the surrounding area. To achieve this, I had to display excellent interpersonal skills towards local businesses and reiterate how important the evidence was in the greater scope of the investigation. I was successfully able to relay this information via my police radio to the Intelligence unit who were able to focus the investigation on the van in which the suspects had arrived. Due to the distinct markings on the side of the van including the Floral logo they were able to identify the van and relate this to another crime. </w:t>
      </w:r>
      <w:r w:rsidRPr="004A4BA6">
        <w:rPr>
          <w:sz w:val="24"/>
          <w:szCs w:val="24"/>
        </w:rPr>
        <w:t>This establish</w:t>
      </w:r>
      <w:r>
        <w:rPr>
          <w:sz w:val="24"/>
          <w:szCs w:val="24"/>
        </w:rPr>
        <w:t>ed</w:t>
      </w:r>
      <w:r w:rsidRPr="004A4BA6">
        <w:rPr>
          <w:sz w:val="24"/>
          <w:szCs w:val="24"/>
        </w:rPr>
        <w:t xml:space="preserve"> the suspects Modus Operandi which is a crucial element of the CPIA</w:t>
      </w:r>
      <w:r>
        <w:rPr>
          <w:sz w:val="24"/>
          <w:szCs w:val="24"/>
        </w:rPr>
        <w:t xml:space="preserve"> </w:t>
      </w:r>
      <w:r w:rsidR="00A1652D">
        <w:rPr>
          <w:sz w:val="24"/>
          <w:szCs w:val="24"/>
        </w:rPr>
        <w:t>(</w:t>
      </w:r>
      <w:r>
        <w:rPr>
          <w:sz w:val="24"/>
          <w:szCs w:val="24"/>
        </w:rPr>
        <w:t>1996</w:t>
      </w:r>
      <w:r w:rsidR="00A1652D">
        <w:rPr>
          <w:sz w:val="24"/>
          <w:szCs w:val="24"/>
        </w:rPr>
        <w:t>)</w:t>
      </w:r>
      <w:r w:rsidRPr="004A4BA6">
        <w:rPr>
          <w:sz w:val="24"/>
          <w:szCs w:val="24"/>
        </w:rPr>
        <w:t xml:space="preserve"> and helps the investigator to understand how a “particular crime has been </w:t>
      </w:r>
      <w:r w:rsidRPr="004A4BA6">
        <w:rPr>
          <w:sz w:val="24"/>
          <w:szCs w:val="24"/>
        </w:rPr>
        <w:lastRenderedPageBreak/>
        <w:t>committed…predict future offending patterns and identify likely disposal routes and markets for stolen property”</w:t>
      </w:r>
      <w:r>
        <w:rPr>
          <w:sz w:val="24"/>
          <w:szCs w:val="24"/>
        </w:rPr>
        <w:t xml:space="preserve"> </w:t>
      </w:r>
      <w:sdt>
        <w:sdtPr>
          <w:rPr>
            <w:sz w:val="24"/>
            <w:szCs w:val="24"/>
          </w:rPr>
          <w:id w:val="-307322970"/>
          <w:citation/>
        </w:sdtPr>
        <w:sdtContent>
          <w:r>
            <w:rPr>
              <w:sz w:val="24"/>
              <w:szCs w:val="24"/>
            </w:rPr>
            <w:fldChar w:fldCharType="begin"/>
          </w:r>
          <w:r>
            <w:rPr>
              <w:sz w:val="24"/>
              <w:szCs w:val="24"/>
            </w:rPr>
            <w:instrText xml:space="preserve"> CITATION Col23 \l 2057 </w:instrText>
          </w:r>
          <w:r>
            <w:rPr>
              <w:sz w:val="24"/>
              <w:szCs w:val="24"/>
            </w:rPr>
            <w:fldChar w:fldCharType="separate"/>
          </w:r>
          <w:r w:rsidR="009337B5" w:rsidRPr="009337B5">
            <w:rPr>
              <w:noProof/>
              <w:sz w:val="24"/>
              <w:szCs w:val="24"/>
            </w:rPr>
            <w:t>(Policing, 2023)</w:t>
          </w:r>
          <w:r>
            <w:rPr>
              <w:sz w:val="24"/>
              <w:szCs w:val="24"/>
            </w:rPr>
            <w:fldChar w:fldCharType="end"/>
          </w:r>
        </w:sdtContent>
      </w:sdt>
      <w:r>
        <w:rPr>
          <w:sz w:val="24"/>
          <w:szCs w:val="24"/>
        </w:rPr>
        <w:t>.</w:t>
      </w:r>
    </w:p>
    <w:p w14:paraId="71F7B572" w14:textId="77777777" w:rsidR="006D3118" w:rsidRDefault="006D3118" w:rsidP="006D3118">
      <w:pPr>
        <w:ind w:right="107"/>
        <w:jc w:val="both"/>
        <w:rPr>
          <w:sz w:val="24"/>
          <w:szCs w:val="24"/>
        </w:rPr>
      </w:pPr>
    </w:p>
    <w:p w14:paraId="46F8D8DD" w14:textId="73747AD5" w:rsidR="006D3118" w:rsidRDefault="006D3118" w:rsidP="006D3118">
      <w:pPr>
        <w:ind w:right="107"/>
        <w:jc w:val="both"/>
        <w:rPr>
          <w:sz w:val="24"/>
          <w:szCs w:val="24"/>
        </w:rPr>
      </w:pPr>
      <w:r>
        <w:rPr>
          <w:sz w:val="24"/>
          <w:szCs w:val="24"/>
        </w:rPr>
        <w:t xml:space="preserve">Once I established the information and intelligence necessary including details of the vehicles that were stolen, I then had to assess threat and risk. In this instance it was clear from the devastation that the suspects were dangerous and well-equipped, using weapons in the form of a hammer and vehicles to facilitate the burglary. They were also seen to be disguising their appearance by wearing balaclavas. The suspects were on the run, and this posed danger to the public and other officers who may be involved in locating and apprehending them. An observation message was passed to specialist operations units including those most capable of arresting the outstanding suspects such as roads policing officers, armed response officers and dog units. The vehicles were also added to the “hot list” </w:t>
      </w:r>
      <w:sdt>
        <w:sdtPr>
          <w:rPr>
            <w:sz w:val="24"/>
            <w:szCs w:val="24"/>
          </w:rPr>
          <w:id w:val="-1596399094"/>
          <w:citation/>
        </w:sdtPr>
        <w:sdtContent>
          <w:r>
            <w:rPr>
              <w:sz w:val="24"/>
              <w:szCs w:val="24"/>
            </w:rPr>
            <w:fldChar w:fldCharType="begin"/>
          </w:r>
          <w:r>
            <w:rPr>
              <w:sz w:val="24"/>
              <w:szCs w:val="24"/>
            </w:rPr>
            <w:instrText xml:space="preserve"> CITATION GOV23 \l 2057 </w:instrText>
          </w:r>
          <w:r>
            <w:rPr>
              <w:sz w:val="24"/>
              <w:szCs w:val="24"/>
            </w:rPr>
            <w:fldChar w:fldCharType="separate"/>
          </w:r>
          <w:r w:rsidR="009337B5" w:rsidRPr="009337B5">
            <w:rPr>
              <w:noProof/>
              <w:sz w:val="24"/>
              <w:szCs w:val="24"/>
            </w:rPr>
            <w:t>(GOV.uk, 2023)</w:t>
          </w:r>
          <w:r>
            <w:rPr>
              <w:sz w:val="24"/>
              <w:szCs w:val="24"/>
            </w:rPr>
            <w:fldChar w:fldCharType="end"/>
          </w:r>
        </w:sdtContent>
      </w:sdt>
      <w:r>
        <w:rPr>
          <w:sz w:val="24"/>
          <w:szCs w:val="24"/>
        </w:rPr>
        <w:t xml:space="preserve"> capable of being tracked via Automatic Number Plate Recognition (ANPR) cameras. I was tasked with giving safeguarding advice to the owner of the business to mitigate risk which included making the property as secure as possible. I also discussed the installation of more modern CCTV as a “crime prevention measure” </w:t>
      </w:r>
      <w:sdt>
        <w:sdtPr>
          <w:rPr>
            <w:sz w:val="24"/>
            <w:szCs w:val="24"/>
          </w:rPr>
          <w:id w:val="661891005"/>
          <w:citation/>
        </w:sdtPr>
        <w:sdtContent>
          <w:r>
            <w:rPr>
              <w:sz w:val="24"/>
              <w:szCs w:val="24"/>
            </w:rPr>
            <w:fldChar w:fldCharType="begin"/>
          </w:r>
          <w:r>
            <w:rPr>
              <w:sz w:val="24"/>
              <w:szCs w:val="24"/>
            </w:rPr>
            <w:instrText xml:space="preserve"> CITATION Jon17 \l 2057 </w:instrText>
          </w:r>
          <w:r>
            <w:rPr>
              <w:sz w:val="24"/>
              <w:szCs w:val="24"/>
            </w:rPr>
            <w:fldChar w:fldCharType="separate"/>
          </w:r>
          <w:r w:rsidR="009337B5" w:rsidRPr="009337B5">
            <w:rPr>
              <w:noProof/>
              <w:sz w:val="24"/>
              <w:szCs w:val="24"/>
            </w:rPr>
            <w:t>(Ratcliffe, 2017)</w:t>
          </w:r>
          <w:r>
            <w:rPr>
              <w:sz w:val="24"/>
              <w:szCs w:val="24"/>
            </w:rPr>
            <w:fldChar w:fldCharType="end"/>
          </w:r>
        </w:sdtContent>
      </w:sdt>
      <w:r>
        <w:rPr>
          <w:sz w:val="24"/>
          <w:szCs w:val="24"/>
        </w:rPr>
        <w:t>. The business owner was told to contact and make those customers aware who had their vehicles stolen. They were not to intervene in the police investigation but to pass any further information such as GPS trackers/ Immobilization devices etc to the police.</w:t>
      </w:r>
    </w:p>
    <w:p w14:paraId="53A47944" w14:textId="77777777" w:rsidR="006D3118" w:rsidRDefault="006D3118" w:rsidP="006D3118">
      <w:pPr>
        <w:ind w:right="107"/>
        <w:jc w:val="both"/>
        <w:rPr>
          <w:sz w:val="24"/>
          <w:szCs w:val="24"/>
        </w:rPr>
      </w:pPr>
    </w:p>
    <w:p w14:paraId="67CCFD84" w14:textId="122D9B07" w:rsidR="006D3118" w:rsidRDefault="006D3118" w:rsidP="006D3118">
      <w:pPr>
        <w:ind w:right="107"/>
        <w:jc w:val="both"/>
        <w:rPr>
          <w:sz w:val="24"/>
          <w:szCs w:val="24"/>
        </w:rPr>
      </w:pPr>
      <w:r>
        <w:rPr>
          <w:sz w:val="24"/>
          <w:szCs w:val="24"/>
        </w:rPr>
        <w:t xml:space="preserve">The next step was to decide what powers and policies were available to me. On this occasion, and perhaps due to the nature of the area in which the crime was committed, witnesses were forthcoming and local businesses were cooperative with police. This included supplying CCTV to allow officers to investigate the crime as quickly as possible. Hypothetically if this was not the case and those with relevant evidence of the crime, such as CCTV refused to assist officers with the investigation then police officers would have to consider what powers were available to obtain such footage. This could have included obtaining a warrant issued by a court that would allow for the seizure of all material relevant to the investigation under the Police and Criminal Evidence Act (PACE) (Code B 2013) </w:t>
      </w:r>
      <w:sdt>
        <w:sdtPr>
          <w:rPr>
            <w:sz w:val="24"/>
            <w:szCs w:val="24"/>
          </w:rPr>
          <w:id w:val="1171443957"/>
          <w:citation/>
        </w:sdtPr>
        <w:sdtContent>
          <w:r>
            <w:rPr>
              <w:sz w:val="24"/>
              <w:szCs w:val="24"/>
            </w:rPr>
            <w:fldChar w:fldCharType="begin"/>
          </w:r>
          <w:r>
            <w:rPr>
              <w:sz w:val="24"/>
              <w:szCs w:val="24"/>
            </w:rPr>
            <w:instrText xml:space="preserve"> CITATION Col131 \l 2057 </w:instrText>
          </w:r>
          <w:r>
            <w:rPr>
              <w:sz w:val="24"/>
              <w:szCs w:val="24"/>
            </w:rPr>
            <w:fldChar w:fldCharType="separate"/>
          </w:r>
          <w:r w:rsidR="009337B5" w:rsidRPr="009337B5">
            <w:rPr>
              <w:noProof/>
              <w:sz w:val="24"/>
              <w:szCs w:val="24"/>
            </w:rPr>
            <w:t>(Policing, 2013)</w:t>
          </w:r>
          <w:r>
            <w:rPr>
              <w:sz w:val="24"/>
              <w:szCs w:val="24"/>
            </w:rPr>
            <w:fldChar w:fldCharType="end"/>
          </w:r>
        </w:sdtContent>
      </w:sdt>
      <w:r>
        <w:rPr>
          <w:sz w:val="24"/>
          <w:szCs w:val="24"/>
        </w:rPr>
        <w:t>. This could be considered intrusive and therefore particular attention would have to be paid to the code of ethics and accordance with the ECHR. I would have to ask myself questions such as if it was proportionate, lawful, and necessary to use powers to seize evidence of this type.</w:t>
      </w:r>
    </w:p>
    <w:p w14:paraId="3E26ACA9" w14:textId="77777777" w:rsidR="006D3118" w:rsidRDefault="006D3118" w:rsidP="006D3118">
      <w:pPr>
        <w:ind w:right="107"/>
        <w:jc w:val="both"/>
        <w:rPr>
          <w:sz w:val="24"/>
          <w:szCs w:val="24"/>
        </w:rPr>
      </w:pPr>
    </w:p>
    <w:p w14:paraId="6CBAA4F6" w14:textId="218F799C" w:rsidR="006D3118" w:rsidRDefault="006D3118" w:rsidP="006D3118">
      <w:pPr>
        <w:ind w:right="107"/>
        <w:jc w:val="both"/>
        <w:rPr>
          <w:sz w:val="24"/>
          <w:szCs w:val="24"/>
        </w:rPr>
      </w:pPr>
      <w:r>
        <w:rPr>
          <w:sz w:val="24"/>
          <w:szCs w:val="24"/>
        </w:rPr>
        <w:t xml:space="preserve">During this investigation, I encountered many setbacks, perhaps most frustrating is that the suspects were outstanding and had not been identified via CCTV or automatic facial recognition (AFR). This allowed me to consider other options. I was fortunate to receive a call from an off-duty detective, who informed me that they had seen a vehicle that was linked to the burglary parked in a peculiar position on a residential street. I successfully identified the vehicle as one of the those involved in the burglary, a silver Porshe. I tasked Crime Scene Investigations (CSI) to attend the scene and gather any forensic opportunities from the vehicle. This became a contingency as the investigation progressed and allowed me to gain exposure to another aspect in the investigative process, mainly, how forensics can help officers to identify suspects after a crime has taken place. </w:t>
      </w:r>
      <w:r w:rsidR="00300420">
        <w:rPr>
          <w:sz w:val="24"/>
          <w:szCs w:val="24"/>
        </w:rPr>
        <w:t>The v</w:t>
      </w:r>
      <w:r w:rsidR="00D21640">
        <w:rPr>
          <w:sz w:val="24"/>
          <w:szCs w:val="24"/>
        </w:rPr>
        <w:t xml:space="preserve">ehicle was also seized by using my police powers under S165 of the Road Traffic Act </w:t>
      </w:r>
      <w:r w:rsidR="00507EDB">
        <w:rPr>
          <w:sz w:val="24"/>
          <w:szCs w:val="24"/>
        </w:rPr>
        <w:t xml:space="preserve">(1988). </w:t>
      </w:r>
      <w:r>
        <w:rPr>
          <w:sz w:val="24"/>
          <w:szCs w:val="24"/>
        </w:rPr>
        <w:t>Th</w:t>
      </w:r>
      <w:r w:rsidR="00507EDB">
        <w:rPr>
          <w:sz w:val="24"/>
          <w:szCs w:val="24"/>
        </w:rPr>
        <w:t>e</w:t>
      </w:r>
      <w:r>
        <w:rPr>
          <w:sz w:val="24"/>
          <w:szCs w:val="24"/>
        </w:rPr>
        <w:t xml:space="preserve"> investigation </w:t>
      </w:r>
      <w:r w:rsidR="004B3220">
        <w:rPr>
          <w:sz w:val="24"/>
          <w:szCs w:val="24"/>
        </w:rPr>
        <w:t xml:space="preserve">then led me </w:t>
      </w:r>
      <w:r>
        <w:rPr>
          <w:sz w:val="24"/>
          <w:szCs w:val="24"/>
        </w:rPr>
        <w:t>to contact the victims and ask for their permission to collect DNA samples and submit the</w:t>
      </w:r>
      <w:r w:rsidR="004B3220">
        <w:rPr>
          <w:sz w:val="24"/>
          <w:szCs w:val="24"/>
        </w:rPr>
        <w:t>se</w:t>
      </w:r>
      <w:r>
        <w:rPr>
          <w:sz w:val="24"/>
          <w:szCs w:val="24"/>
        </w:rPr>
        <w:t xml:space="preserve"> to the “Joint Scientific Investigation Unit (JSIU)” </w:t>
      </w:r>
      <w:sdt>
        <w:sdtPr>
          <w:rPr>
            <w:sz w:val="24"/>
            <w:szCs w:val="24"/>
          </w:rPr>
          <w:id w:val="669294980"/>
          <w:citation/>
        </w:sdtPr>
        <w:sdtContent>
          <w:r>
            <w:rPr>
              <w:sz w:val="24"/>
              <w:szCs w:val="24"/>
            </w:rPr>
            <w:fldChar w:fldCharType="begin"/>
          </w:r>
          <w:r>
            <w:rPr>
              <w:sz w:val="24"/>
              <w:szCs w:val="24"/>
            </w:rPr>
            <w:instrText xml:space="preserve"> CITATION Pol20 \l 2057 </w:instrText>
          </w:r>
          <w:r>
            <w:rPr>
              <w:sz w:val="24"/>
              <w:szCs w:val="24"/>
            </w:rPr>
            <w:fldChar w:fldCharType="separate"/>
          </w:r>
          <w:r w:rsidR="009337B5" w:rsidRPr="009337B5">
            <w:rPr>
              <w:noProof/>
              <w:sz w:val="24"/>
              <w:szCs w:val="24"/>
            </w:rPr>
            <w:t>(Commissioner, 2020)</w:t>
          </w:r>
          <w:r>
            <w:rPr>
              <w:sz w:val="24"/>
              <w:szCs w:val="24"/>
            </w:rPr>
            <w:fldChar w:fldCharType="end"/>
          </w:r>
        </w:sdtContent>
      </w:sdt>
      <w:r>
        <w:rPr>
          <w:sz w:val="24"/>
          <w:szCs w:val="24"/>
        </w:rPr>
        <w:t xml:space="preserve">. I had to use discretion when taking DNA samples and meeting the victims face to face. I could not give any sensitive information away such as intelligence. I learnt from this experience that not everything has to fall on the OIC’s shoulders and officers will always be able to rely on </w:t>
      </w:r>
      <w:r>
        <w:rPr>
          <w:sz w:val="24"/>
          <w:szCs w:val="24"/>
        </w:rPr>
        <w:lastRenderedPageBreak/>
        <w:t>colleagues and other departments to support them in their duties. The CPIA recognises this: “</w:t>
      </w:r>
      <w:r w:rsidRPr="00AA2018">
        <w:rPr>
          <w:sz w:val="24"/>
          <w:szCs w:val="24"/>
        </w:rPr>
        <w:t>Investigators need to be open to the ideas and experiences of others. Colleagues and supervisors are a readily available source of investigative information and investigators should consult them when trying to identify the most appropriate action to take in any given case</w:t>
      </w:r>
      <w:r>
        <w:rPr>
          <w:sz w:val="24"/>
          <w:szCs w:val="24"/>
        </w:rPr>
        <w:t xml:space="preserve">” </w:t>
      </w:r>
      <w:sdt>
        <w:sdtPr>
          <w:rPr>
            <w:sz w:val="24"/>
            <w:szCs w:val="24"/>
          </w:rPr>
          <w:id w:val="614947946"/>
          <w:citation/>
        </w:sdtPr>
        <w:sdtContent>
          <w:r>
            <w:rPr>
              <w:sz w:val="24"/>
              <w:szCs w:val="24"/>
            </w:rPr>
            <w:fldChar w:fldCharType="begin"/>
          </w:r>
          <w:r>
            <w:rPr>
              <w:sz w:val="24"/>
              <w:szCs w:val="24"/>
            </w:rPr>
            <w:instrText xml:space="preserve"> CITATION Col23 \l 2057 </w:instrText>
          </w:r>
          <w:r>
            <w:rPr>
              <w:sz w:val="24"/>
              <w:szCs w:val="24"/>
            </w:rPr>
            <w:fldChar w:fldCharType="separate"/>
          </w:r>
          <w:r w:rsidR="009337B5" w:rsidRPr="009337B5">
            <w:rPr>
              <w:noProof/>
              <w:sz w:val="24"/>
              <w:szCs w:val="24"/>
            </w:rPr>
            <w:t>(Policing, 2023)</w:t>
          </w:r>
          <w:r>
            <w:rPr>
              <w:sz w:val="24"/>
              <w:szCs w:val="24"/>
            </w:rPr>
            <w:fldChar w:fldCharType="end"/>
          </w:r>
        </w:sdtContent>
      </w:sdt>
      <w:r>
        <w:rPr>
          <w:sz w:val="24"/>
          <w:szCs w:val="24"/>
        </w:rPr>
        <w:t>.</w:t>
      </w:r>
    </w:p>
    <w:p w14:paraId="4F575BD7" w14:textId="77777777" w:rsidR="006D3118" w:rsidRDefault="006D3118" w:rsidP="006D3118">
      <w:pPr>
        <w:ind w:right="107"/>
        <w:jc w:val="both"/>
        <w:rPr>
          <w:sz w:val="24"/>
          <w:szCs w:val="24"/>
        </w:rPr>
      </w:pPr>
    </w:p>
    <w:p w14:paraId="656B254A" w14:textId="15989395" w:rsidR="006D3118" w:rsidRDefault="006D3118" w:rsidP="006D3118">
      <w:pPr>
        <w:ind w:right="107"/>
        <w:jc w:val="both"/>
        <w:rPr>
          <w:sz w:val="24"/>
          <w:szCs w:val="24"/>
        </w:rPr>
      </w:pPr>
      <w:r>
        <w:rPr>
          <w:sz w:val="24"/>
          <w:szCs w:val="24"/>
        </w:rPr>
        <w:t xml:space="preserve">To conclude I had to </w:t>
      </w:r>
      <w:proofErr w:type="gramStart"/>
      <w:r>
        <w:rPr>
          <w:sz w:val="24"/>
          <w:szCs w:val="24"/>
        </w:rPr>
        <w:t>take action</w:t>
      </w:r>
      <w:proofErr w:type="gramEnd"/>
      <w:r>
        <w:rPr>
          <w:sz w:val="24"/>
          <w:szCs w:val="24"/>
        </w:rPr>
        <w:t xml:space="preserve"> and review. This meant shifting my perspective from focusing on the actions of others and assessing my </w:t>
      </w:r>
      <w:r w:rsidR="00205623">
        <w:rPr>
          <w:sz w:val="24"/>
          <w:szCs w:val="24"/>
        </w:rPr>
        <w:t xml:space="preserve">own </w:t>
      </w:r>
      <w:r>
        <w:rPr>
          <w:sz w:val="24"/>
          <w:szCs w:val="24"/>
        </w:rPr>
        <w:t>performance. I was satisfied that I had investigated all lines of enquiry and was able to deliver a successful resolution to the victims. In this case both victims were able to receive their vehicles back with minor damage. The garage owner was also able to receive a crime reference number upon which to claim against insurance costs. The</w:t>
      </w:r>
      <w:r w:rsidR="00AE0854">
        <w:rPr>
          <w:sz w:val="24"/>
          <w:szCs w:val="24"/>
        </w:rPr>
        <w:t xml:space="preserve"> victims</w:t>
      </w:r>
      <w:r>
        <w:rPr>
          <w:sz w:val="24"/>
          <w:szCs w:val="24"/>
        </w:rPr>
        <w:t xml:space="preserve"> also received an enhanced service from Victim Care via a victim focus referral which I submitted as part of the investigation process. The police service is expected to provide victims, witnesses, and the community with “security, support and reassurance” </w:t>
      </w:r>
      <w:sdt>
        <w:sdtPr>
          <w:rPr>
            <w:sz w:val="24"/>
            <w:szCs w:val="24"/>
          </w:rPr>
          <w:id w:val="1701275183"/>
          <w:citation/>
        </w:sdtPr>
        <w:sdtContent>
          <w:r>
            <w:rPr>
              <w:sz w:val="24"/>
              <w:szCs w:val="24"/>
            </w:rPr>
            <w:fldChar w:fldCharType="begin"/>
          </w:r>
          <w:r>
            <w:rPr>
              <w:sz w:val="24"/>
              <w:szCs w:val="24"/>
            </w:rPr>
            <w:instrText xml:space="preserve"> CITATION Col23 \l 2057 </w:instrText>
          </w:r>
          <w:r>
            <w:rPr>
              <w:sz w:val="24"/>
              <w:szCs w:val="24"/>
            </w:rPr>
            <w:fldChar w:fldCharType="separate"/>
          </w:r>
          <w:r w:rsidR="009337B5" w:rsidRPr="009337B5">
            <w:rPr>
              <w:noProof/>
              <w:sz w:val="24"/>
              <w:szCs w:val="24"/>
            </w:rPr>
            <w:t>(Policing, 2023)</w:t>
          </w:r>
          <w:r>
            <w:rPr>
              <w:sz w:val="24"/>
              <w:szCs w:val="24"/>
            </w:rPr>
            <w:fldChar w:fldCharType="end"/>
          </w:r>
        </w:sdtContent>
      </w:sdt>
      <w:r>
        <w:rPr>
          <w:sz w:val="24"/>
          <w:szCs w:val="24"/>
        </w:rPr>
        <w:t xml:space="preserve"> alongside carrying out effective investigations. I was satisfied that I utilised the NDM and the code of ethics to support my decision making in this instance. I relied on the flexibility of the NDM during the investigation as I was able to change my rationale based on the availability of information, the powers and policy at my disposal, the </w:t>
      </w:r>
      <w:proofErr w:type="gramStart"/>
      <w:r>
        <w:rPr>
          <w:sz w:val="24"/>
          <w:szCs w:val="24"/>
        </w:rPr>
        <w:t>options</w:t>
      </w:r>
      <w:proofErr w:type="gramEnd"/>
      <w:r>
        <w:rPr>
          <w:sz w:val="24"/>
          <w:szCs w:val="24"/>
        </w:rPr>
        <w:t xml:space="preserve"> and contingencies and finally to review the incident and lessons learnt.</w:t>
      </w:r>
    </w:p>
    <w:p w14:paraId="5A826E15" w14:textId="77777777" w:rsidR="006D3118" w:rsidRDefault="006D3118" w:rsidP="006D3118">
      <w:pPr>
        <w:ind w:right="107"/>
        <w:jc w:val="both"/>
        <w:rPr>
          <w:sz w:val="24"/>
          <w:szCs w:val="24"/>
        </w:rPr>
      </w:pPr>
    </w:p>
    <w:p w14:paraId="309A5721" w14:textId="7E9EDC03" w:rsidR="006D3118" w:rsidRPr="009337B5" w:rsidRDefault="006D3118" w:rsidP="00E6298B">
      <w:pPr>
        <w:ind w:right="107"/>
        <w:jc w:val="both"/>
        <w:rPr>
          <w:b/>
          <w:bCs/>
          <w:sz w:val="24"/>
          <w:szCs w:val="24"/>
        </w:rPr>
      </w:pPr>
      <w:r w:rsidRPr="009337B5">
        <w:rPr>
          <w:b/>
          <w:bCs/>
          <w:sz w:val="24"/>
          <w:szCs w:val="24"/>
        </w:rPr>
        <w:t>Word Count (1</w:t>
      </w:r>
      <w:r w:rsidR="00595149">
        <w:rPr>
          <w:b/>
          <w:bCs/>
          <w:sz w:val="24"/>
          <w:szCs w:val="24"/>
        </w:rPr>
        <w:t>91</w:t>
      </w:r>
      <w:r w:rsidR="008961E3">
        <w:rPr>
          <w:b/>
          <w:bCs/>
          <w:sz w:val="24"/>
          <w:szCs w:val="24"/>
        </w:rPr>
        <w:t>5</w:t>
      </w:r>
      <w:r w:rsidRPr="009337B5">
        <w:rPr>
          <w:b/>
          <w:bCs/>
          <w:sz w:val="24"/>
          <w:szCs w:val="24"/>
        </w:rPr>
        <w:t>)</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0AB4F8E1" w:rsidR="043B6711" w:rsidRDefault="043B6711" w:rsidP="1537D0F1">
      <w:pPr>
        <w:ind w:right="107"/>
        <w:jc w:val="both"/>
        <w:rPr>
          <w:sz w:val="24"/>
          <w:szCs w:val="24"/>
        </w:rPr>
      </w:pPr>
      <w:r w:rsidRPr="1537D0F1">
        <w:rPr>
          <w:sz w:val="24"/>
          <w:szCs w:val="24"/>
        </w:rPr>
        <w:t xml:space="preserve">Independent Patrol </w:t>
      </w:r>
      <w:r w:rsidR="004E5599" w:rsidRPr="1537D0F1">
        <w:rPr>
          <w:sz w:val="24"/>
          <w:szCs w:val="24"/>
        </w:rPr>
        <w:t>Status</w:t>
      </w:r>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7674FC" w:rsidRDefault="004923DA" w:rsidP="00E6298B">
      <w:pPr>
        <w:keepNext/>
        <w:spacing w:before="240" w:after="60"/>
        <w:ind w:right="107"/>
        <w:jc w:val="both"/>
        <w:rPr>
          <w:b/>
          <w:sz w:val="24"/>
          <w:szCs w:val="24"/>
        </w:rPr>
      </w:pPr>
      <w:r w:rsidRPr="007674FC">
        <w:rPr>
          <w:b/>
          <w:sz w:val="24"/>
          <w:szCs w:val="24"/>
        </w:rPr>
        <w:lastRenderedPageBreak/>
        <w:t>Bibliography</w:t>
      </w:r>
    </w:p>
    <w:p w14:paraId="5C7A9DD6" w14:textId="060E4A89" w:rsidR="00390074" w:rsidRPr="007674FC" w:rsidRDefault="000F7ECD" w:rsidP="00E6298B">
      <w:pPr>
        <w:keepNext/>
        <w:spacing w:before="240" w:after="60"/>
        <w:ind w:right="107"/>
        <w:jc w:val="both"/>
        <w:rPr>
          <w:b/>
          <w:sz w:val="24"/>
          <w:szCs w:val="24"/>
        </w:rPr>
      </w:pPr>
      <w:r w:rsidRPr="007674FC">
        <w:rPr>
          <w:sz w:val="24"/>
          <w:szCs w:val="24"/>
        </w:rPr>
        <w:t xml:space="preserve">The bibliography should only include sources referenced within the </w:t>
      </w:r>
      <w:r w:rsidR="00FB4993" w:rsidRPr="007674FC">
        <w:rPr>
          <w:sz w:val="24"/>
          <w:szCs w:val="24"/>
        </w:rPr>
        <w:t>workbook</w:t>
      </w:r>
      <w:r w:rsidRPr="007674FC">
        <w:rPr>
          <w:sz w:val="24"/>
          <w:szCs w:val="24"/>
        </w:rPr>
        <w:t xml:space="preserve"> using the Harvard referencing system. </w:t>
      </w:r>
      <w:r w:rsidR="004923DA" w:rsidRPr="007674FC">
        <w:rPr>
          <w:sz w:val="24"/>
          <w:szCs w:val="24"/>
        </w:rPr>
        <w:t>Information about referencing in written assignments and how to avoid plagiarism can be found on Moodle</w:t>
      </w:r>
      <w:r w:rsidR="00C27C95" w:rsidRPr="007674FC">
        <w:rPr>
          <w:sz w:val="24"/>
          <w:szCs w:val="24"/>
        </w:rPr>
        <w:t>.</w:t>
      </w:r>
      <w:r w:rsidR="00147DE3" w:rsidRPr="007674FC">
        <w:rPr>
          <w:sz w:val="24"/>
          <w:szCs w:val="24"/>
        </w:rPr>
        <w:t xml:space="preserve"> It is important that you are aware of the importance of ensuring that the work submitted is your original work.</w:t>
      </w:r>
    </w:p>
    <w:p w14:paraId="6706116D" w14:textId="77777777" w:rsidR="00390074" w:rsidRPr="007674FC" w:rsidRDefault="00390074" w:rsidP="00E6298B">
      <w:pPr>
        <w:ind w:right="107"/>
        <w:jc w:val="both"/>
        <w:rPr>
          <w:b/>
          <w:sz w:val="24"/>
          <w:szCs w:val="24"/>
        </w:rPr>
      </w:pPr>
    </w:p>
    <w:sdt>
      <w:sdtPr>
        <w:rPr>
          <w:sz w:val="20"/>
        </w:rPr>
        <w:id w:val="-820271548"/>
        <w:docPartObj>
          <w:docPartGallery w:val="Bibliographies"/>
          <w:docPartUnique/>
        </w:docPartObj>
      </w:sdtPr>
      <w:sdtEndPr>
        <w:rPr>
          <w:b w:val="0"/>
          <w:kern w:val="0"/>
          <w:sz w:val="24"/>
          <w:szCs w:val="24"/>
        </w:rPr>
      </w:sdtEndPr>
      <w:sdtContent>
        <w:p w14:paraId="0A0D9836" w14:textId="77777777" w:rsidR="006D3118" w:rsidRDefault="006D3118" w:rsidP="006D3118">
          <w:pPr>
            <w:pStyle w:val="Heading1"/>
          </w:pPr>
          <w:r>
            <w:t>Bibliography</w:t>
          </w:r>
        </w:p>
        <w:p w14:paraId="469504AB" w14:textId="77777777" w:rsidR="006D3118" w:rsidRPr="009B6BB3" w:rsidRDefault="006D3118" w:rsidP="006D3118"/>
        <w:sdt>
          <w:sdtPr>
            <w:id w:val="111145805"/>
            <w:bibliography/>
          </w:sdtPr>
          <w:sdtEndPr>
            <w:rPr>
              <w:sz w:val="24"/>
              <w:szCs w:val="24"/>
            </w:rPr>
          </w:sdtEndPr>
          <w:sdtContent>
            <w:p w14:paraId="0FB009F8" w14:textId="1ABE3DF1" w:rsidR="009337B5" w:rsidRDefault="006D3118" w:rsidP="009337B5">
              <w:pPr>
                <w:pStyle w:val="Bibliography"/>
                <w:rPr>
                  <w:noProof/>
                  <w:sz w:val="24"/>
                  <w:szCs w:val="24"/>
                  <w:u w:val="single"/>
                </w:rPr>
              </w:pPr>
              <w:r w:rsidRPr="009337B5">
                <w:rPr>
                  <w:sz w:val="24"/>
                  <w:szCs w:val="24"/>
                </w:rPr>
                <w:fldChar w:fldCharType="begin"/>
              </w:r>
              <w:r w:rsidRPr="009337B5">
                <w:rPr>
                  <w:sz w:val="24"/>
                  <w:szCs w:val="24"/>
                </w:rPr>
                <w:instrText xml:space="preserve"> BIBLIOGRAPHY </w:instrText>
              </w:r>
              <w:r w:rsidRPr="009337B5">
                <w:rPr>
                  <w:sz w:val="24"/>
                  <w:szCs w:val="24"/>
                </w:rPr>
                <w:fldChar w:fldCharType="separate"/>
              </w:r>
              <w:r w:rsidR="009337B5" w:rsidRPr="009337B5">
                <w:rPr>
                  <w:noProof/>
                  <w:sz w:val="24"/>
                  <w:szCs w:val="24"/>
                </w:rPr>
                <w:t xml:space="preserve">Ali, A., </w:t>
              </w:r>
              <w:r w:rsidR="000E2623">
                <w:rPr>
                  <w:noProof/>
                  <w:sz w:val="24"/>
                  <w:szCs w:val="24"/>
                </w:rPr>
                <w:t>(</w:t>
              </w:r>
              <w:r w:rsidR="009337B5" w:rsidRPr="009337B5">
                <w:rPr>
                  <w:noProof/>
                  <w:sz w:val="24"/>
                  <w:szCs w:val="24"/>
                </w:rPr>
                <w:t>2020</w:t>
              </w:r>
              <w:r w:rsidR="000E2623">
                <w:rPr>
                  <w:noProof/>
                  <w:sz w:val="24"/>
                  <w:szCs w:val="24"/>
                </w:rPr>
                <w:t>)</w:t>
              </w:r>
              <w:r w:rsidR="009337B5" w:rsidRPr="009337B5">
                <w:rPr>
                  <w:noProof/>
                  <w:sz w:val="24"/>
                  <w:szCs w:val="24"/>
                </w:rPr>
                <w:t xml:space="preserve">. </w:t>
              </w:r>
              <w:r w:rsidR="009337B5" w:rsidRPr="009337B5">
                <w:rPr>
                  <w:i/>
                  <w:iCs/>
                  <w:noProof/>
                  <w:sz w:val="24"/>
                  <w:szCs w:val="24"/>
                </w:rPr>
                <w:t xml:space="preserve">What Crimes Can Lead To Deportation?. </w:t>
              </w:r>
              <w:r w:rsidR="009337B5" w:rsidRPr="009337B5">
                <w:rPr>
                  <w:noProof/>
                  <w:sz w:val="24"/>
                  <w:szCs w:val="24"/>
                </w:rPr>
                <w:t xml:space="preserve">[Online] </w:t>
              </w:r>
              <w:r w:rsidR="009337B5" w:rsidRPr="009337B5">
                <w:rPr>
                  <w:noProof/>
                  <w:sz w:val="24"/>
                  <w:szCs w:val="24"/>
                </w:rPr>
                <w:br/>
                <w:t xml:space="preserve">Available at: </w:t>
              </w:r>
              <w:r w:rsidR="009337B5" w:rsidRPr="009337B5">
                <w:rPr>
                  <w:noProof/>
                  <w:sz w:val="24"/>
                  <w:szCs w:val="24"/>
                  <w:u w:val="single"/>
                </w:rPr>
                <w:t>https://immigrationlawyers-london.com/blog/crimes-that-lead-to-deportation.php</w:t>
              </w:r>
            </w:p>
            <w:p w14:paraId="59C9A274" w14:textId="77777777" w:rsidR="009337B5" w:rsidRPr="009337B5" w:rsidRDefault="009337B5" w:rsidP="009337B5"/>
            <w:p w14:paraId="6F7B23B1" w14:textId="3144E40F" w:rsidR="009337B5" w:rsidRDefault="009337B5" w:rsidP="009337B5">
              <w:pPr>
                <w:pStyle w:val="Bibliography"/>
                <w:rPr>
                  <w:noProof/>
                  <w:sz w:val="24"/>
                  <w:szCs w:val="24"/>
                </w:rPr>
              </w:pPr>
              <w:r w:rsidRPr="009337B5">
                <w:rPr>
                  <w:noProof/>
                  <w:sz w:val="24"/>
                  <w:szCs w:val="24"/>
                </w:rPr>
                <w:t xml:space="preserve">Bahneman, D., </w:t>
              </w:r>
              <w:r w:rsidR="000E2623">
                <w:rPr>
                  <w:noProof/>
                  <w:sz w:val="24"/>
                  <w:szCs w:val="24"/>
                </w:rPr>
                <w:t>(</w:t>
              </w:r>
              <w:r w:rsidRPr="009337B5">
                <w:rPr>
                  <w:noProof/>
                  <w:sz w:val="24"/>
                  <w:szCs w:val="24"/>
                </w:rPr>
                <w:t>2023</w:t>
              </w:r>
              <w:r w:rsidR="000E2623">
                <w:rPr>
                  <w:noProof/>
                  <w:sz w:val="24"/>
                  <w:szCs w:val="24"/>
                </w:rPr>
                <w:t>)</w:t>
              </w:r>
              <w:r w:rsidRPr="009337B5">
                <w:rPr>
                  <w:noProof/>
                  <w:sz w:val="24"/>
                  <w:szCs w:val="24"/>
                </w:rPr>
                <w:t xml:space="preserve">. </w:t>
              </w:r>
              <w:r w:rsidRPr="009337B5">
                <w:rPr>
                  <w:i/>
                  <w:iCs/>
                  <w:noProof/>
                  <w:sz w:val="24"/>
                  <w:szCs w:val="24"/>
                </w:rPr>
                <w:t xml:space="preserve">Officer Safety Corner: Using High-Intensity Interval Training to Improve Cardiovascular Fitness and Anaerobic Fitness.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https://www.policechiefmagazine.org/officer-safety-corner-using-high-intensity-interval-training-to-improve-cardiovascular-fitness-and-anaerobic-fitness/</w:t>
              </w:r>
              <w:r w:rsidRPr="009337B5">
                <w:rPr>
                  <w:noProof/>
                  <w:sz w:val="24"/>
                  <w:szCs w:val="24"/>
                </w:rPr>
                <w:br/>
                <w:t>[Accessed 15 July 2023].</w:t>
              </w:r>
            </w:p>
            <w:p w14:paraId="2B69F4E7" w14:textId="77777777" w:rsidR="009337B5" w:rsidRPr="009337B5" w:rsidRDefault="009337B5" w:rsidP="009337B5"/>
            <w:p w14:paraId="62152AC5" w14:textId="541408CC" w:rsidR="009337B5" w:rsidRDefault="009337B5" w:rsidP="009337B5">
              <w:pPr>
                <w:pStyle w:val="Bibliography"/>
                <w:rPr>
                  <w:noProof/>
                  <w:sz w:val="24"/>
                  <w:szCs w:val="24"/>
                </w:rPr>
              </w:pPr>
              <w:r w:rsidRPr="009337B5">
                <w:rPr>
                  <w:noProof/>
                  <w:sz w:val="24"/>
                  <w:szCs w:val="24"/>
                </w:rPr>
                <w:t xml:space="preserve">Calatayud J, V. J. J. M. S. E. B. M. J. K. C. J. A. L., </w:t>
              </w:r>
              <w:r w:rsidR="000E2623">
                <w:rPr>
                  <w:noProof/>
                  <w:sz w:val="24"/>
                  <w:szCs w:val="24"/>
                </w:rPr>
                <w:t>(</w:t>
              </w:r>
              <w:r w:rsidRPr="009337B5">
                <w:rPr>
                  <w:noProof/>
                  <w:sz w:val="24"/>
                  <w:szCs w:val="24"/>
                </w:rPr>
                <w:t>2016</w:t>
              </w:r>
              <w:r w:rsidR="000E2623">
                <w:rPr>
                  <w:noProof/>
                  <w:sz w:val="24"/>
                  <w:szCs w:val="24"/>
                </w:rPr>
                <w:t>)</w:t>
              </w:r>
              <w:r w:rsidRPr="009337B5">
                <w:rPr>
                  <w:noProof/>
                  <w:sz w:val="24"/>
                  <w:szCs w:val="24"/>
                </w:rPr>
                <w:t xml:space="preserve">. Importance of mind-muscle connection during progressive resistance training. </w:t>
              </w:r>
              <w:r w:rsidRPr="009337B5">
                <w:rPr>
                  <w:i/>
                  <w:iCs/>
                  <w:noProof/>
                  <w:sz w:val="24"/>
                  <w:szCs w:val="24"/>
                </w:rPr>
                <w:t xml:space="preserve">European Journal of Applied Physiology, </w:t>
              </w:r>
              <w:r w:rsidRPr="009337B5">
                <w:rPr>
                  <w:noProof/>
                  <w:sz w:val="24"/>
                  <w:szCs w:val="24"/>
                </w:rPr>
                <w:t>116(3), pp. 527-533.</w:t>
              </w:r>
            </w:p>
            <w:p w14:paraId="5DAC8998" w14:textId="77777777" w:rsidR="009337B5" w:rsidRPr="009337B5" w:rsidRDefault="009337B5" w:rsidP="009337B5"/>
            <w:p w14:paraId="6116AFF1" w14:textId="318122B1" w:rsidR="009337B5" w:rsidRDefault="009337B5" w:rsidP="009337B5">
              <w:pPr>
                <w:pStyle w:val="Bibliography"/>
                <w:rPr>
                  <w:noProof/>
                  <w:sz w:val="24"/>
                  <w:szCs w:val="24"/>
                  <w:u w:val="single"/>
                </w:rPr>
              </w:pPr>
              <w:r w:rsidRPr="009337B5">
                <w:rPr>
                  <w:noProof/>
                  <w:sz w:val="24"/>
                  <w:szCs w:val="24"/>
                </w:rPr>
                <w:t xml:space="preserve">Commissioner, P. a. C., </w:t>
              </w:r>
              <w:r w:rsidR="000E2623">
                <w:rPr>
                  <w:noProof/>
                  <w:sz w:val="24"/>
                  <w:szCs w:val="24"/>
                </w:rPr>
                <w:t>(</w:t>
              </w:r>
              <w:r w:rsidRPr="009337B5">
                <w:rPr>
                  <w:noProof/>
                  <w:sz w:val="24"/>
                  <w:szCs w:val="24"/>
                </w:rPr>
                <w:t>2020</w:t>
              </w:r>
              <w:r w:rsidR="000E2623">
                <w:rPr>
                  <w:noProof/>
                  <w:sz w:val="24"/>
                  <w:szCs w:val="24"/>
                </w:rPr>
                <w:t>)</w:t>
              </w:r>
              <w:r w:rsidRPr="009337B5">
                <w:rPr>
                  <w:noProof/>
                  <w:sz w:val="24"/>
                  <w:szCs w:val="24"/>
                </w:rPr>
                <w:t xml:space="preserve">. </w:t>
              </w:r>
              <w:r w:rsidRPr="009337B5">
                <w:rPr>
                  <w:i/>
                  <w:iCs/>
                  <w:noProof/>
                  <w:sz w:val="24"/>
                  <w:szCs w:val="24"/>
                </w:rPr>
                <w:t xml:space="preserve">Collaboration.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https://commissioner.south-wales.police.uk/en/transparency/freedom-of-information/collaboration/</w:t>
              </w:r>
            </w:p>
            <w:p w14:paraId="66BC7106" w14:textId="77777777" w:rsidR="009337B5" w:rsidRPr="009337B5" w:rsidRDefault="009337B5" w:rsidP="009337B5"/>
            <w:p w14:paraId="3E688B5D" w14:textId="61D057C0" w:rsidR="009337B5" w:rsidRDefault="009337B5" w:rsidP="009337B5">
              <w:pPr>
                <w:pStyle w:val="Bibliography"/>
                <w:rPr>
                  <w:noProof/>
                  <w:sz w:val="24"/>
                  <w:szCs w:val="24"/>
                  <w:u w:val="single"/>
                </w:rPr>
              </w:pPr>
              <w:r w:rsidRPr="009337B5">
                <w:rPr>
                  <w:noProof/>
                  <w:sz w:val="24"/>
                  <w:szCs w:val="24"/>
                </w:rPr>
                <w:t xml:space="preserve">Dictionary, C., </w:t>
              </w:r>
              <w:r w:rsidR="000E2623">
                <w:rPr>
                  <w:noProof/>
                  <w:sz w:val="24"/>
                  <w:szCs w:val="24"/>
                </w:rPr>
                <w:t>(</w:t>
              </w:r>
              <w:r w:rsidRPr="009337B5">
                <w:rPr>
                  <w:noProof/>
                  <w:sz w:val="24"/>
                  <w:szCs w:val="24"/>
                </w:rPr>
                <w:t>2023</w:t>
              </w:r>
              <w:r w:rsidR="000E2623">
                <w:rPr>
                  <w:noProof/>
                  <w:sz w:val="24"/>
                  <w:szCs w:val="24"/>
                </w:rPr>
                <w:t>)</w:t>
              </w:r>
              <w:r w:rsidRPr="009337B5">
                <w:rPr>
                  <w:noProof/>
                  <w:sz w:val="24"/>
                  <w:szCs w:val="24"/>
                </w:rPr>
                <w:t xml:space="preserve">. </w:t>
              </w:r>
              <w:r w:rsidRPr="009337B5">
                <w:rPr>
                  <w:i/>
                  <w:iCs/>
                  <w:noProof/>
                  <w:sz w:val="24"/>
                  <w:szCs w:val="24"/>
                </w:rPr>
                <w:t xml:space="preserve">conflict.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https://dictionary.cambridge.org/dictionary/english/conflict</w:t>
              </w:r>
            </w:p>
            <w:p w14:paraId="138917FF" w14:textId="77777777" w:rsidR="009337B5" w:rsidRPr="009337B5" w:rsidRDefault="009337B5" w:rsidP="009337B5"/>
            <w:p w14:paraId="4BB74E51" w14:textId="2F40A6C9" w:rsidR="009337B5" w:rsidRDefault="009337B5" w:rsidP="009337B5">
              <w:pPr>
                <w:pStyle w:val="Bibliography"/>
                <w:rPr>
                  <w:noProof/>
                  <w:sz w:val="24"/>
                  <w:szCs w:val="24"/>
                </w:rPr>
              </w:pPr>
              <w:r w:rsidRPr="009337B5">
                <w:rPr>
                  <w:noProof/>
                  <w:sz w:val="24"/>
                  <w:szCs w:val="24"/>
                </w:rPr>
                <w:t xml:space="preserve">Dockrill, P., </w:t>
              </w:r>
              <w:r w:rsidR="000E2623">
                <w:rPr>
                  <w:noProof/>
                  <w:sz w:val="24"/>
                  <w:szCs w:val="24"/>
                </w:rPr>
                <w:t>(</w:t>
              </w:r>
              <w:r w:rsidRPr="009337B5">
                <w:rPr>
                  <w:noProof/>
                  <w:sz w:val="24"/>
                  <w:szCs w:val="24"/>
                </w:rPr>
                <w:t>2016</w:t>
              </w:r>
              <w:r w:rsidR="000E2623">
                <w:rPr>
                  <w:noProof/>
                  <w:sz w:val="24"/>
                  <w:szCs w:val="24"/>
                </w:rPr>
                <w:t>)</w:t>
              </w:r>
              <w:r w:rsidRPr="009337B5">
                <w:rPr>
                  <w:noProof/>
                  <w:sz w:val="24"/>
                  <w:szCs w:val="24"/>
                </w:rPr>
                <w:t xml:space="preserve">. </w:t>
              </w:r>
              <w:r w:rsidRPr="009337B5">
                <w:rPr>
                  <w:i/>
                  <w:iCs/>
                  <w:noProof/>
                  <w:sz w:val="24"/>
                  <w:szCs w:val="24"/>
                </w:rPr>
                <w:t xml:space="preserve">This Interactive Graph Shows How Your Parents' Career Choices End Up Affecting Yours.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https://www.sciencealert.com/facebook-figures-out-the-chances-of-your-job-based-on-your-parents-jobs</w:t>
              </w:r>
              <w:r w:rsidRPr="009337B5">
                <w:rPr>
                  <w:noProof/>
                  <w:sz w:val="24"/>
                  <w:szCs w:val="24"/>
                </w:rPr>
                <w:br/>
                <w:t>[Accessed 15 July 2023].</w:t>
              </w:r>
            </w:p>
            <w:p w14:paraId="4484F1B2" w14:textId="77777777" w:rsidR="009337B5" w:rsidRPr="009337B5" w:rsidRDefault="009337B5" w:rsidP="009337B5"/>
            <w:p w14:paraId="524469F8" w14:textId="04C86731" w:rsidR="009337B5" w:rsidRDefault="009337B5" w:rsidP="009337B5">
              <w:pPr>
                <w:pStyle w:val="Bibliography"/>
                <w:rPr>
                  <w:noProof/>
                  <w:sz w:val="24"/>
                  <w:szCs w:val="24"/>
                  <w:u w:val="single"/>
                </w:rPr>
              </w:pPr>
              <w:r w:rsidRPr="009337B5">
                <w:rPr>
                  <w:noProof/>
                  <w:sz w:val="24"/>
                  <w:szCs w:val="24"/>
                </w:rPr>
                <w:t xml:space="preserve">Europe, C. o., </w:t>
              </w:r>
              <w:r w:rsidR="000E2623">
                <w:rPr>
                  <w:noProof/>
                  <w:sz w:val="24"/>
                  <w:szCs w:val="24"/>
                </w:rPr>
                <w:t>(</w:t>
              </w:r>
              <w:r w:rsidRPr="009337B5">
                <w:rPr>
                  <w:noProof/>
                  <w:sz w:val="24"/>
                  <w:szCs w:val="24"/>
                </w:rPr>
                <w:t>2013</w:t>
              </w:r>
              <w:r w:rsidR="000E2623">
                <w:rPr>
                  <w:noProof/>
                  <w:sz w:val="24"/>
                  <w:szCs w:val="24"/>
                </w:rPr>
                <w:t>)</w:t>
              </w:r>
              <w:r w:rsidRPr="009337B5">
                <w:rPr>
                  <w:noProof/>
                  <w:sz w:val="24"/>
                  <w:szCs w:val="24"/>
                </w:rPr>
                <w:t xml:space="preserve">. </w:t>
              </w:r>
              <w:r w:rsidRPr="009337B5">
                <w:rPr>
                  <w:i/>
                  <w:iCs/>
                  <w:noProof/>
                  <w:sz w:val="24"/>
                  <w:szCs w:val="24"/>
                </w:rPr>
                <w:t xml:space="preserve">European Convention of Human Rights.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https://www.echr.coe.int/documents/d/echr/Convention_ENG</w:t>
              </w:r>
            </w:p>
            <w:p w14:paraId="14D6CE42" w14:textId="77777777" w:rsidR="009337B5" w:rsidRPr="009337B5" w:rsidRDefault="009337B5" w:rsidP="009337B5"/>
            <w:p w14:paraId="25A22231" w14:textId="76A23347" w:rsidR="009337B5" w:rsidRDefault="009337B5" w:rsidP="009337B5">
              <w:pPr>
                <w:pStyle w:val="Bibliography"/>
                <w:rPr>
                  <w:noProof/>
                  <w:sz w:val="24"/>
                  <w:szCs w:val="24"/>
                  <w:u w:val="single"/>
                </w:rPr>
              </w:pPr>
              <w:r w:rsidRPr="009337B5">
                <w:rPr>
                  <w:noProof/>
                  <w:sz w:val="24"/>
                  <w:szCs w:val="24"/>
                </w:rPr>
                <w:t xml:space="preserve">Fairburn, R., </w:t>
              </w:r>
              <w:r w:rsidR="000E2623">
                <w:rPr>
                  <w:noProof/>
                  <w:sz w:val="24"/>
                  <w:szCs w:val="24"/>
                </w:rPr>
                <w:t>(</w:t>
              </w:r>
              <w:r w:rsidRPr="009337B5">
                <w:rPr>
                  <w:noProof/>
                  <w:sz w:val="24"/>
                  <w:szCs w:val="24"/>
                </w:rPr>
                <w:t>2010</w:t>
              </w:r>
              <w:r w:rsidR="000E2623">
                <w:rPr>
                  <w:noProof/>
                  <w:sz w:val="24"/>
                  <w:szCs w:val="24"/>
                </w:rPr>
                <w:t>)</w:t>
              </w:r>
              <w:r w:rsidRPr="009337B5">
                <w:rPr>
                  <w:noProof/>
                  <w:sz w:val="24"/>
                  <w:szCs w:val="24"/>
                </w:rPr>
                <w:t xml:space="preserve">. </w:t>
              </w:r>
              <w:r w:rsidRPr="009337B5">
                <w:rPr>
                  <w:i/>
                  <w:iCs/>
                  <w:noProof/>
                  <w:sz w:val="24"/>
                  <w:szCs w:val="24"/>
                </w:rPr>
                <w:t xml:space="preserve">Cooper’s colors: A simple system for situational awareness.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https://www.police1.com/police-trainers/articles/coopers-colors-a-simple-system-for-situational-awareness-Np1Ni2TbRj9EkGUN/</w:t>
              </w:r>
            </w:p>
            <w:p w14:paraId="726F21D1" w14:textId="77777777" w:rsidR="009337B5" w:rsidRPr="009337B5" w:rsidRDefault="009337B5" w:rsidP="009337B5"/>
            <w:p w14:paraId="58067622" w14:textId="639DF12E" w:rsidR="009337B5" w:rsidRDefault="009337B5" w:rsidP="009337B5">
              <w:pPr>
                <w:pStyle w:val="Bibliography"/>
                <w:rPr>
                  <w:noProof/>
                  <w:sz w:val="24"/>
                  <w:szCs w:val="24"/>
                  <w:u w:val="single"/>
                </w:rPr>
              </w:pPr>
              <w:r w:rsidRPr="009337B5">
                <w:rPr>
                  <w:noProof/>
                  <w:sz w:val="24"/>
                  <w:szCs w:val="24"/>
                </w:rPr>
                <w:t xml:space="preserve">Farmer, C., </w:t>
              </w:r>
              <w:r w:rsidR="000E2623">
                <w:rPr>
                  <w:noProof/>
                  <w:sz w:val="24"/>
                  <w:szCs w:val="24"/>
                </w:rPr>
                <w:t>(</w:t>
              </w:r>
              <w:r w:rsidRPr="009337B5">
                <w:rPr>
                  <w:noProof/>
                  <w:sz w:val="24"/>
                  <w:szCs w:val="24"/>
                </w:rPr>
                <w:t>2019</w:t>
              </w:r>
              <w:r w:rsidR="000E2623">
                <w:rPr>
                  <w:noProof/>
                  <w:sz w:val="24"/>
                  <w:szCs w:val="24"/>
                </w:rPr>
                <w:t>)</w:t>
              </w:r>
              <w:r w:rsidRPr="009337B5">
                <w:rPr>
                  <w:noProof/>
                  <w:sz w:val="24"/>
                  <w:szCs w:val="24"/>
                </w:rPr>
                <w:t xml:space="preserve">. </w:t>
              </w:r>
              <w:r w:rsidRPr="009337B5">
                <w:rPr>
                  <w:i/>
                  <w:iCs/>
                  <w:noProof/>
                  <w:sz w:val="24"/>
                  <w:szCs w:val="24"/>
                </w:rPr>
                <w:t xml:space="preserve">What is the Betari/Betaris Box?.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https://corporatecoachgroup.com/blog/what-is-the-betari-box</w:t>
              </w:r>
            </w:p>
            <w:p w14:paraId="5ED80B09" w14:textId="77777777" w:rsidR="000749E4" w:rsidRPr="000749E4" w:rsidRDefault="000749E4" w:rsidP="000749E4"/>
            <w:p w14:paraId="0AEEE95F" w14:textId="02B8B7A5" w:rsidR="009337B5" w:rsidRDefault="009337B5" w:rsidP="009337B5">
              <w:pPr>
                <w:pStyle w:val="Bibliography"/>
                <w:rPr>
                  <w:noProof/>
                  <w:sz w:val="24"/>
                  <w:szCs w:val="24"/>
                </w:rPr>
              </w:pPr>
              <w:r w:rsidRPr="009337B5">
                <w:rPr>
                  <w:i/>
                  <w:iCs/>
                  <w:noProof/>
                  <w:sz w:val="24"/>
                  <w:szCs w:val="24"/>
                </w:rPr>
                <w:t xml:space="preserve">Gladiator. </w:t>
              </w:r>
              <w:r w:rsidR="000E2623">
                <w:rPr>
                  <w:i/>
                  <w:iCs/>
                  <w:noProof/>
                  <w:sz w:val="24"/>
                  <w:szCs w:val="24"/>
                </w:rPr>
                <w:t>(</w:t>
              </w:r>
              <w:r w:rsidRPr="009337B5">
                <w:rPr>
                  <w:noProof/>
                  <w:sz w:val="24"/>
                  <w:szCs w:val="24"/>
                </w:rPr>
                <w:t>2000</w:t>
              </w:r>
              <w:r w:rsidR="000E2623">
                <w:rPr>
                  <w:noProof/>
                  <w:sz w:val="24"/>
                  <w:szCs w:val="24"/>
                </w:rPr>
                <w:t>)</w:t>
              </w:r>
              <w:r w:rsidRPr="009337B5">
                <w:rPr>
                  <w:noProof/>
                  <w:sz w:val="24"/>
                  <w:szCs w:val="24"/>
                </w:rPr>
                <w:t>. [Film] Directed by Ridley Scott. United States: DreamWorks Distribution.</w:t>
              </w:r>
            </w:p>
            <w:p w14:paraId="37A7EC8D" w14:textId="77777777" w:rsidR="000749E4" w:rsidRPr="000749E4" w:rsidRDefault="000749E4" w:rsidP="000749E4"/>
            <w:p w14:paraId="0A7B8E06" w14:textId="12117685" w:rsidR="009337B5" w:rsidRDefault="009337B5" w:rsidP="009337B5">
              <w:pPr>
                <w:pStyle w:val="Bibliography"/>
                <w:rPr>
                  <w:noProof/>
                  <w:sz w:val="24"/>
                  <w:szCs w:val="24"/>
                  <w:u w:val="single"/>
                </w:rPr>
              </w:pPr>
              <w:r w:rsidRPr="009337B5">
                <w:rPr>
                  <w:noProof/>
                  <w:sz w:val="24"/>
                  <w:szCs w:val="24"/>
                </w:rPr>
                <w:t xml:space="preserve">Gov.UK, </w:t>
              </w:r>
              <w:r w:rsidR="000E2623">
                <w:rPr>
                  <w:noProof/>
                  <w:sz w:val="24"/>
                  <w:szCs w:val="24"/>
                </w:rPr>
                <w:t>(</w:t>
              </w:r>
              <w:r w:rsidRPr="009337B5">
                <w:rPr>
                  <w:noProof/>
                  <w:sz w:val="24"/>
                  <w:szCs w:val="24"/>
                </w:rPr>
                <w:t>2021</w:t>
              </w:r>
              <w:r w:rsidR="000E2623">
                <w:rPr>
                  <w:noProof/>
                  <w:sz w:val="24"/>
                  <w:szCs w:val="24"/>
                </w:rPr>
                <w:t>)</w:t>
              </w:r>
              <w:r w:rsidRPr="009337B5">
                <w:rPr>
                  <w:noProof/>
                  <w:sz w:val="24"/>
                  <w:szCs w:val="24"/>
                </w:rPr>
                <w:t xml:space="preserve">. </w:t>
              </w:r>
              <w:r w:rsidRPr="009337B5">
                <w:rPr>
                  <w:i/>
                  <w:iCs/>
                  <w:noProof/>
                  <w:sz w:val="24"/>
                  <w:szCs w:val="24"/>
                </w:rPr>
                <w:t xml:space="preserve">Police Use of Force Data 2021.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https://www.gov.uk/government/publications/ministry-of-defence-police-use-of-force-statistics/ministry-of-defence-police-use-of-force-data-january-to-march-2021#fn:3</w:t>
              </w:r>
            </w:p>
            <w:p w14:paraId="413F382D" w14:textId="77777777" w:rsidR="000749E4" w:rsidRPr="000749E4" w:rsidRDefault="000749E4" w:rsidP="000749E4"/>
            <w:p w14:paraId="41042B9C" w14:textId="6F2E9CDE" w:rsidR="009337B5" w:rsidRDefault="009337B5" w:rsidP="009337B5">
              <w:pPr>
                <w:pStyle w:val="Bibliography"/>
                <w:rPr>
                  <w:noProof/>
                  <w:sz w:val="24"/>
                  <w:szCs w:val="24"/>
                  <w:u w:val="single"/>
                </w:rPr>
              </w:pPr>
              <w:r w:rsidRPr="009337B5">
                <w:rPr>
                  <w:noProof/>
                  <w:sz w:val="24"/>
                  <w:szCs w:val="24"/>
                </w:rPr>
                <w:lastRenderedPageBreak/>
                <w:t xml:space="preserve">GOV.uk, </w:t>
              </w:r>
              <w:r w:rsidR="000E2623">
                <w:rPr>
                  <w:noProof/>
                  <w:sz w:val="24"/>
                  <w:szCs w:val="24"/>
                </w:rPr>
                <w:t>(</w:t>
              </w:r>
              <w:r w:rsidRPr="009337B5">
                <w:rPr>
                  <w:noProof/>
                  <w:sz w:val="24"/>
                  <w:szCs w:val="24"/>
                </w:rPr>
                <w:t>2023</w:t>
              </w:r>
              <w:r w:rsidR="000E2623">
                <w:rPr>
                  <w:noProof/>
                  <w:sz w:val="24"/>
                  <w:szCs w:val="24"/>
                </w:rPr>
                <w:t>)</w:t>
              </w:r>
              <w:r w:rsidRPr="009337B5">
                <w:rPr>
                  <w:noProof/>
                  <w:sz w:val="24"/>
                  <w:szCs w:val="24"/>
                </w:rPr>
                <w:t xml:space="preserve">. </w:t>
              </w:r>
              <w:r w:rsidRPr="009337B5">
                <w:rPr>
                  <w:i/>
                  <w:iCs/>
                  <w:noProof/>
                  <w:sz w:val="24"/>
                  <w:szCs w:val="24"/>
                </w:rPr>
                <w:t xml:space="preserve">DVSA intelligence and targeting: privacy notice.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https://www.gov.uk/government/publications/dvsa-privacy-notices/dvsa-intelligence-and-targetingprivacy-notice</w:t>
              </w:r>
            </w:p>
            <w:p w14:paraId="071985FF" w14:textId="77777777" w:rsidR="000749E4" w:rsidRPr="000749E4" w:rsidRDefault="000749E4" w:rsidP="000749E4"/>
            <w:p w14:paraId="5809D8AF" w14:textId="6FDBE3E8" w:rsidR="009337B5" w:rsidRDefault="009337B5" w:rsidP="009337B5">
              <w:pPr>
                <w:pStyle w:val="Bibliography"/>
                <w:rPr>
                  <w:noProof/>
                  <w:sz w:val="24"/>
                  <w:szCs w:val="24"/>
                  <w:u w:val="single"/>
                </w:rPr>
              </w:pPr>
              <w:r w:rsidRPr="009337B5">
                <w:rPr>
                  <w:noProof/>
                  <w:sz w:val="24"/>
                  <w:szCs w:val="24"/>
                </w:rPr>
                <w:t xml:space="preserve">Government, H., </w:t>
              </w:r>
              <w:r w:rsidR="000E2623">
                <w:rPr>
                  <w:noProof/>
                  <w:sz w:val="24"/>
                  <w:szCs w:val="24"/>
                </w:rPr>
                <w:t>(</w:t>
              </w:r>
              <w:r w:rsidRPr="009337B5">
                <w:rPr>
                  <w:noProof/>
                  <w:sz w:val="24"/>
                  <w:szCs w:val="24"/>
                </w:rPr>
                <w:t>2018</w:t>
              </w:r>
              <w:r w:rsidR="000E2623">
                <w:rPr>
                  <w:noProof/>
                  <w:sz w:val="24"/>
                  <w:szCs w:val="24"/>
                </w:rPr>
                <w:t>)</w:t>
              </w:r>
              <w:r w:rsidRPr="009337B5">
                <w:rPr>
                  <w:noProof/>
                  <w:sz w:val="24"/>
                  <w:szCs w:val="24"/>
                </w:rPr>
                <w:t xml:space="preserve">. </w:t>
              </w:r>
              <w:r w:rsidRPr="009337B5">
                <w:rPr>
                  <w:i/>
                  <w:iCs/>
                  <w:noProof/>
                  <w:sz w:val="24"/>
                  <w:szCs w:val="24"/>
                </w:rPr>
                <w:t xml:space="preserve">Victims Strategy.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https://assets.publishing.service.gov.uk/government/uploads/system/uploads/attachment_data/file/746930/victim-strategy.pdf#:~:text=Tackling%20such%20problems%20and%20ensuring%20that%20victims%20of,we%20plan%20to%20enshrine%20victims%E2%80%99%20entitlement</w:t>
              </w:r>
            </w:p>
            <w:p w14:paraId="2EA3AEEF" w14:textId="77777777" w:rsidR="000749E4" w:rsidRPr="000749E4" w:rsidRDefault="000749E4" w:rsidP="000749E4"/>
            <w:p w14:paraId="0CCAA9B0" w14:textId="16279FE7" w:rsidR="009337B5" w:rsidRDefault="009337B5" w:rsidP="009337B5">
              <w:pPr>
                <w:pStyle w:val="Bibliography"/>
                <w:rPr>
                  <w:noProof/>
                  <w:sz w:val="24"/>
                  <w:szCs w:val="24"/>
                </w:rPr>
              </w:pPr>
              <w:r w:rsidRPr="009337B5">
                <w:rPr>
                  <w:noProof/>
                  <w:sz w:val="24"/>
                  <w:szCs w:val="24"/>
                </w:rPr>
                <w:t xml:space="preserve">Grey, T., </w:t>
              </w:r>
              <w:r w:rsidR="000E2623">
                <w:rPr>
                  <w:noProof/>
                  <w:sz w:val="24"/>
                  <w:szCs w:val="24"/>
                </w:rPr>
                <w:t>(</w:t>
              </w:r>
              <w:r w:rsidRPr="009337B5">
                <w:rPr>
                  <w:noProof/>
                  <w:sz w:val="24"/>
                  <w:szCs w:val="24"/>
                </w:rPr>
                <w:t>2019</w:t>
              </w:r>
              <w:r w:rsidR="000E2623">
                <w:rPr>
                  <w:noProof/>
                  <w:sz w:val="24"/>
                  <w:szCs w:val="24"/>
                </w:rPr>
                <w:t>)</w:t>
              </w:r>
              <w:r w:rsidRPr="009337B5">
                <w:rPr>
                  <w:noProof/>
                  <w:sz w:val="24"/>
                  <w:szCs w:val="24"/>
                </w:rPr>
                <w:t xml:space="preserve">. </w:t>
              </w:r>
              <w:r w:rsidRPr="009337B5">
                <w:rPr>
                  <w:i/>
                  <w:iCs/>
                  <w:noProof/>
                  <w:sz w:val="24"/>
                  <w:szCs w:val="24"/>
                </w:rPr>
                <w:t xml:space="preserve">The Press &amp; Journal - Like father like son – retiring police officer passes the beat onto his son.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https://www.pressandjournal.co.uk/fp/news/moray/1859530/like-father-like-son-retiring-police-officer-passes-the-beat-onto-his-son/</w:t>
              </w:r>
              <w:r w:rsidRPr="009337B5">
                <w:rPr>
                  <w:noProof/>
                  <w:sz w:val="24"/>
                  <w:szCs w:val="24"/>
                </w:rPr>
                <w:br/>
                <w:t>[Accessed 15 July 2023].</w:t>
              </w:r>
            </w:p>
            <w:p w14:paraId="7D4328D7" w14:textId="77777777" w:rsidR="000749E4" w:rsidRPr="000749E4" w:rsidRDefault="000749E4" w:rsidP="000749E4"/>
            <w:p w14:paraId="55DC7EEE" w14:textId="495546E7" w:rsidR="009337B5" w:rsidRDefault="009337B5" w:rsidP="009337B5">
              <w:pPr>
                <w:pStyle w:val="Bibliography"/>
                <w:rPr>
                  <w:noProof/>
                  <w:sz w:val="24"/>
                  <w:szCs w:val="24"/>
                </w:rPr>
              </w:pPr>
              <w:r w:rsidRPr="009337B5">
                <w:rPr>
                  <w:noProof/>
                  <w:sz w:val="24"/>
                  <w:szCs w:val="24"/>
                </w:rPr>
                <w:t xml:space="preserve">Health, P. G. &amp;. N., </w:t>
              </w:r>
              <w:r w:rsidR="000E2623">
                <w:rPr>
                  <w:noProof/>
                  <w:sz w:val="24"/>
                  <w:szCs w:val="24"/>
                </w:rPr>
                <w:t>(</w:t>
              </w:r>
              <w:r w:rsidRPr="009337B5">
                <w:rPr>
                  <w:noProof/>
                  <w:sz w:val="24"/>
                  <w:szCs w:val="24"/>
                </w:rPr>
                <w:t>2016</w:t>
              </w:r>
              <w:r w:rsidR="000E2623">
                <w:rPr>
                  <w:noProof/>
                  <w:sz w:val="24"/>
                  <w:szCs w:val="24"/>
                </w:rPr>
                <w:t>)</w:t>
              </w:r>
              <w:r w:rsidRPr="009337B5">
                <w:rPr>
                  <w:noProof/>
                  <w:sz w:val="24"/>
                  <w:szCs w:val="24"/>
                </w:rPr>
                <w:t xml:space="preserve">. </w:t>
              </w:r>
              <w:r w:rsidRPr="009337B5">
                <w:rPr>
                  <w:i/>
                  <w:iCs/>
                  <w:noProof/>
                  <w:sz w:val="24"/>
                  <w:szCs w:val="24"/>
                </w:rPr>
                <w:t xml:space="preserve">What is HIIT training?.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https://www.nuffieldhealth.com/article/what-is-hiit-training</w:t>
              </w:r>
              <w:r w:rsidRPr="009337B5">
                <w:rPr>
                  <w:noProof/>
                  <w:sz w:val="24"/>
                  <w:szCs w:val="24"/>
                </w:rPr>
                <w:br/>
                <w:t>[Accessed 15 July 2023].</w:t>
              </w:r>
            </w:p>
            <w:p w14:paraId="762CB30C" w14:textId="77777777" w:rsidR="000749E4" w:rsidRPr="000749E4" w:rsidRDefault="000749E4" w:rsidP="000749E4"/>
            <w:p w14:paraId="06FE60EF" w14:textId="4C7FD4F2" w:rsidR="009337B5" w:rsidRDefault="009337B5" w:rsidP="009337B5">
              <w:pPr>
                <w:pStyle w:val="Bibliography"/>
                <w:rPr>
                  <w:noProof/>
                  <w:sz w:val="24"/>
                  <w:szCs w:val="24"/>
                </w:rPr>
              </w:pPr>
              <w:r w:rsidRPr="009337B5">
                <w:rPr>
                  <w:noProof/>
                  <w:sz w:val="24"/>
                  <w:szCs w:val="24"/>
                </w:rPr>
                <w:t xml:space="preserve">Heisz, J. J. P., Marashi, M. B., Nicholson, E. B. &amp; Ogrodnik, M. M., </w:t>
              </w:r>
              <w:r w:rsidR="000E2623">
                <w:rPr>
                  <w:noProof/>
                  <w:sz w:val="24"/>
                  <w:szCs w:val="24"/>
                </w:rPr>
                <w:t>(</w:t>
              </w:r>
              <w:r w:rsidRPr="009337B5">
                <w:rPr>
                  <w:noProof/>
                  <w:sz w:val="24"/>
                  <w:szCs w:val="24"/>
                </w:rPr>
                <w:t>2021</w:t>
              </w:r>
              <w:r w:rsidR="000E2623">
                <w:rPr>
                  <w:noProof/>
                  <w:sz w:val="24"/>
                  <w:szCs w:val="24"/>
                </w:rPr>
                <w:t>)</w:t>
              </w:r>
              <w:r w:rsidRPr="009337B5">
                <w:rPr>
                  <w:noProof/>
                  <w:sz w:val="24"/>
                  <w:szCs w:val="24"/>
                </w:rPr>
                <w:t xml:space="preserve">. HIIT as a Tool for Improving Mental Health and Cognition. </w:t>
              </w:r>
              <w:r w:rsidRPr="009337B5">
                <w:rPr>
                  <w:i/>
                  <w:iCs/>
                  <w:noProof/>
                  <w:sz w:val="24"/>
                  <w:szCs w:val="24"/>
                </w:rPr>
                <w:t xml:space="preserve">American College of Sports Medicine (Health and Fitness Journal), </w:t>
              </w:r>
              <w:r w:rsidRPr="009337B5">
                <w:rPr>
                  <w:noProof/>
                  <w:sz w:val="24"/>
                  <w:szCs w:val="24"/>
                </w:rPr>
                <w:t>25(5), pp. 13-17.</w:t>
              </w:r>
            </w:p>
            <w:p w14:paraId="77EA6E67" w14:textId="77777777" w:rsidR="000749E4" w:rsidRPr="000749E4" w:rsidRDefault="000749E4" w:rsidP="000749E4"/>
            <w:p w14:paraId="67D95696" w14:textId="63924AE0" w:rsidR="009337B5" w:rsidRDefault="009337B5" w:rsidP="009337B5">
              <w:pPr>
                <w:pStyle w:val="Bibliography"/>
                <w:rPr>
                  <w:noProof/>
                  <w:sz w:val="24"/>
                  <w:szCs w:val="24"/>
                </w:rPr>
              </w:pPr>
              <w:r w:rsidRPr="009337B5">
                <w:rPr>
                  <w:noProof/>
                  <w:sz w:val="24"/>
                  <w:szCs w:val="24"/>
                </w:rPr>
                <w:t xml:space="preserve">HMICFRS, </w:t>
              </w:r>
              <w:r w:rsidR="000E2623">
                <w:rPr>
                  <w:noProof/>
                  <w:sz w:val="24"/>
                  <w:szCs w:val="24"/>
                </w:rPr>
                <w:t>(</w:t>
              </w:r>
              <w:r w:rsidRPr="009337B5">
                <w:rPr>
                  <w:noProof/>
                  <w:sz w:val="24"/>
                  <w:szCs w:val="24"/>
                </w:rPr>
                <w:t>2020</w:t>
              </w:r>
              <w:r w:rsidR="000E2623">
                <w:rPr>
                  <w:noProof/>
                  <w:sz w:val="24"/>
                  <w:szCs w:val="24"/>
                </w:rPr>
                <w:t>)</w:t>
              </w:r>
              <w:r w:rsidRPr="009337B5">
                <w:rPr>
                  <w:noProof/>
                  <w:sz w:val="24"/>
                  <w:szCs w:val="24"/>
                </w:rPr>
                <w:t xml:space="preserve">. </w:t>
              </w:r>
              <w:r w:rsidRPr="009337B5">
                <w:rPr>
                  <w:i/>
                  <w:iCs/>
                  <w:noProof/>
                  <w:sz w:val="24"/>
                  <w:szCs w:val="24"/>
                </w:rPr>
                <w:t xml:space="preserve">Policing on the beat.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https://www.justiceinspectorates.gov.uk/hmicfrs/our-work/cat/police-on-the-beat/</w:t>
              </w:r>
              <w:r w:rsidRPr="009337B5">
                <w:rPr>
                  <w:noProof/>
                  <w:sz w:val="24"/>
                  <w:szCs w:val="24"/>
                </w:rPr>
                <w:br/>
                <w:t>[Accessed 15 July 2023].</w:t>
              </w:r>
            </w:p>
            <w:p w14:paraId="7A336B54" w14:textId="77777777" w:rsidR="000749E4" w:rsidRPr="000749E4" w:rsidRDefault="000749E4" w:rsidP="000749E4"/>
            <w:p w14:paraId="17DBA750" w14:textId="47C7354F" w:rsidR="009337B5" w:rsidRDefault="009337B5" w:rsidP="009337B5">
              <w:pPr>
                <w:pStyle w:val="Bibliography"/>
                <w:rPr>
                  <w:noProof/>
                  <w:sz w:val="24"/>
                  <w:szCs w:val="24"/>
                  <w:u w:val="single"/>
                </w:rPr>
              </w:pPr>
              <w:r w:rsidRPr="009337B5">
                <w:rPr>
                  <w:noProof/>
                  <w:sz w:val="24"/>
                  <w:szCs w:val="24"/>
                </w:rPr>
                <w:t xml:space="preserve">ICO, </w:t>
              </w:r>
              <w:r w:rsidR="000E2623">
                <w:rPr>
                  <w:noProof/>
                  <w:sz w:val="24"/>
                  <w:szCs w:val="24"/>
                </w:rPr>
                <w:t>(</w:t>
              </w:r>
              <w:r w:rsidRPr="009337B5">
                <w:rPr>
                  <w:noProof/>
                  <w:sz w:val="24"/>
                  <w:szCs w:val="24"/>
                </w:rPr>
                <w:t>2023</w:t>
              </w:r>
              <w:r w:rsidR="000E2623">
                <w:rPr>
                  <w:noProof/>
                  <w:sz w:val="24"/>
                  <w:szCs w:val="24"/>
                </w:rPr>
                <w:t>)</w:t>
              </w:r>
              <w:r w:rsidRPr="009337B5">
                <w:rPr>
                  <w:noProof/>
                  <w:sz w:val="24"/>
                  <w:szCs w:val="24"/>
                </w:rPr>
                <w:t xml:space="preserve">. </w:t>
              </w:r>
              <w:r w:rsidRPr="009337B5">
                <w:rPr>
                  <w:i/>
                  <w:iCs/>
                  <w:noProof/>
                  <w:sz w:val="24"/>
                  <w:szCs w:val="24"/>
                </w:rPr>
                <w:t xml:space="preserve">Sharing personal data with law enforcement authorities.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https://ico.org.uk/for-organisations/uk-gdpr-guidance-and-resources/data-sharing/sharing-personal-data-with-law-enforcement-authorities/</w:t>
              </w:r>
            </w:p>
            <w:p w14:paraId="7D216512" w14:textId="77777777" w:rsidR="000749E4" w:rsidRPr="000749E4" w:rsidRDefault="000749E4" w:rsidP="000749E4"/>
            <w:p w14:paraId="60AE7456" w14:textId="17BCF60C" w:rsidR="009337B5" w:rsidRDefault="009337B5" w:rsidP="009337B5">
              <w:pPr>
                <w:pStyle w:val="Bibliography"/>
                <w:rPr>
                  <w:noProof/>
                  <w:sz w:val="24"/>
                  <w:szCs w:val="24"/>
                  <w:u w:val="single"/>
                </w:rPr>
              </w:pPr>
              <w:r w:rsidRPr="009337B5">
                <w:rPr>
                  <w:noProof/>
                  <w:sz w:val="24"/>
                  <w:szCs w:val="24"/>
                </w:rPr>
                <w:t xml:space="preserve">Justice, M. o., </w:t>
              </w:r>
              <w:r w:rsidR="000E2623">
                <w:rPr>
                  <w:noProof/>
                  <w:sz w:val="24"/>
                  <w:szCs w:val="24"/>
                </w:rPr>
                <w:t>(</w:t>
              </w:r>
              <w:r w:rsidRPr="009337B5">
                <w:rPr>
                  <w:noProof/>
                  <w:sz w:val="24"/>
                  <w:szCs w:val="24"/>
                </w:rPr>
                <w:t>2013</w:t>
              </w:r>
              <w:r w:rsidR="000E2623">
                <w:rPr>
                  <w:noProof/>
                  <w:sz w:val="24"/>
                  <w:szCs w:val="24"/>
                </w:rPr>
                <w:t>)</w:t>
              </w:r>
              <w:r w:rsidRPr="009337B5">
                <w:rPr>
                  <w:noProof/>
                  <w:sz w:val="24"/>
                  <w:szCs w:val="24"/>
                </w:rPr>
                <w:t xml:space="preserve">. </w:t>
              </w:r>
              <w:r w:rsidRPr="009337B5">
                <w:rPr>
                  <w:i/>
                  <w:iCs/>
                  <w:noProof/>
                  <w:sz w:val="24"/>
                  <w:szCs w:val="24"/>
                </w:rPr>
                <w:t xml:space="preserve">Code of Practice for Adult Conditional Cautions - Criminal Justice Act 2003.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https://assets.publishing.service.gov.uk/government/uploads/system/uploads/attachment_data/file/243436/9780108512162.pdf</w:t>
              </w:r>
            </w:p>
            <w:p w14:paraId="0493F30D" w14:textId="77777777" w:rsidR="000749E4" w:rsidRPr="000749E4" w:rsidRDefault="000749E4" w:rsidP="000749E4"/>
            <w:p w14:paraId="1FB20400" w14:textId="45BEE6FB" w:rsidR="009337B5" w:rsidRDefault="009337B5" w:rsidP="009337B5">
              <w:pPr>
                <w:pStyle w:val="Bibliography"/>
                <w:rPr>
                  <w:noProof/>
                  <w:sz w:val="24"/>
                  <w:szCs w:val="24"/>
                  <w:u w:val="single"/>
                </w:rPr>
              </w:pPr>
              <w:r w:rsidRPr="009337B5">
                <w:rPr>
                  <w:noProof/>
                  <w:sz w:val="24"/>
                  <w:szCs w:val="24"/>
                </w:rPr>
                <w:t xml:space="preserve">Justice, M. o., </w:t>
              </w:r>
              <w:r w:rsidR="000E2623">
                <w:rPr>
                  <w:noProof/>
                  <w:sz w:val="24"/>
                  <w:szCs w:val="24"/>
                </w:rPr>
                <w:t>(</w:t>
              </w:r>
              <w:r w:rsidRPr="009337B5">
                <w:rPr>
                  <w:noProof/>
                  <w:sz w:val="24"/>
                  <w:szCs w:val="24"/>
                </w:rPr>
                <w:t>2020</w:t>
              </w:r>
              <w:r w:rsidR="000E2623">
                <w:rPr>
                  <w:noProof/>
                  <w:sz w:val="24"/>
                  <w:szCs w:val="24"/>
                </w:rPr>
                <w:t>)</w:t>
              </w:r>
              <w:r w:rsidRPr="009337B5">
                <w:rPr>
                  <w:noProof/>
                  <w:sz w:val="24"/>
                  <w:szCs w:val="24"/>
                </w:rPr>
                <w:t xml:space="preserve">. </w:t>
              </w:r>
              <w:r w:rsidRPr="009337B5">
                <w:rPr>
                  <w:i/>
                  <w:iCs/>
                  <w:noProof/>
                  <w:sz w:val="24"/>
                  <w:szCs w:val="24"/>
                </w:rPr>
                <w:t xml:space="preserve">Code of Practice for Victims of Crime in England and Wales.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https://assets.publishing.service.gov.uk/government/uploads/system/uploads/attachment_data/file/936239/victims-code-2020.pdf</w:t>
              </w:r>
            </w:p>
            <w:p w14:paraId="3987C720" w14:textId="77777777" w:rsidR="000749E4" w:rsidRPr="000749E4" w:rsidRDefault="000749E4" w:rsidP="000749E4"/>
            <w:p w14:paraId="0B50380A" w14:textId="497AE94C" w:rsidR="009337B5" w:rsidRDefault="009337B5" w:rsidP="009337B5">
              <w:pPr>
                <w:pStyle w:val="Bibliography"/>
                <w:rPr>
                  <w:noProof/>
                  <w:sz w:val="24"/>
                  <w:szCs w:val="24"/>
                </w:rPr>
              </w:pPr>
              <w:r w:rsidRPr="009337B5">
                <w:rPr>
                  <w:i/>
                  <w:iCs/>
                  <w:noProof/>
                  <w:sz w:val="24"/>
                  <w:szCs w:val="24"/>
                </w:rPr>
                <w:t xml:space="preserve">Lord of the Rings. </w:t>
              </w:r>
              <w:r w:rsidR="000E2623">
                <w:rPr>
                  <w:i/>
                  <w:iCs/>
                  <w:noProof/>
                  <w:sz w:val="24"/>
                  <w:szCs w:val="24"/>
                </w:rPr>
                <w:t>(</w:t>
              </w:r>
              <w:r w:rsidRPr="009337B5">
                <w:rPr>
                  <w:noProof/>
                  <w:sz w:val="24"/>
                  <w:szCs w:val="24"/>
                </w:rPr>
                <w:t>2001- 2003</w:t>
              </w:r>
              <w:r w:rsidR="000E2623">
                <w:rPr>
                  <w:noProof/>
                  <w:sz w:val="24"/>
                  <w:szCs w:val="24"/>
                </w:rPr>
                <w:t>)</w:t>
              </w:r>
              <w:r w:rsidRPr="009337B5">
                <w:rPr>
                  <w:noProof/>
                  <w:sz w:val="24"/>
                  <w:szCs w:val="24"/>
                </w:rPr>
                <w:t>. [Film] Directed by Peter Jackson &amp; J. R. R. Tolkien. United States: New Line Cinema.</w:t>
              </w:r>
            </w:p>
            <w:p w14:paraId="70BFC015" w14:textId="77777777" w:rsidR="000749E4" w:rsidRPr="000749E4" w:rsidRDefault="000749E4" w:rsidP="000749E4"/>
            <w:p w14:paraId="1F82886A" w14:textId="51387631" w:rsidR="009337B5" w:rsidRDefault="009337B5" w:rsidP="009337B5">
              <w:pPr>
                <w:pStyle w:val="Bibliography"/>
                <w:rPr>
                  <w:noProof/>
                  <w:sz w:val="24"/>
                  <w:szCs w:val="24"/>
                  <w:u w:val="single"/>
                </w:rPr>
              </w:pPr>
              <w:r w:rsidRPr="009337B5">
                <w:rPr>
                  <w:noProof/>
                  <w:sz w:val="24"/>
                  <w:szCs w:val="24"/>
                </w:rPr>
                <w:t xml:space="preserve">Maxfield, L., </w:t>
              </w:r>
              <w:r w:rsidR="000E2623">
                <w:rPr>
                  <w:noProof/>
                  <w:sz w:val="24"/>
                  <w:szCs w:val="24"/>
                </w:rPr>
                <w:t>(</w:t>
              </w:r>
              <w:r w:rsidRPr="009337B5">
                <w:rPr>
                  <w:noProof/>
                  <w:sz w:val="24"/>
                  <w:szCs w:val="24"/>
                </w:rPr>
                <w:t>2020</w:t>
              </w:r>
              <w:r w:rsidR="000E2623">
                <w:rPr>
                  <w:noProof/>
                  <w:sz w:val="24"/>
                  <w:szCs w:val="24"/>
                </w:rPr>
                <w:t>)</w:t>
              </w:r>
              <w:r w:rsidRPr="009337B5">
                <w:rPr>
                  <w:noProof/>
                  <w:sz w:val="24"/>
                  <w:szCs w:val="24"/>
                </w:rPr>
                <w:t xml:space="preserve">. </w:t>
              </w:r>
              <w:r w:rsidRPr="009337B5">
                <w:rPr>
                  <w:i/>
                  <w:iCs/>
                  <w:noProof/>
                  <w:sz w:val="24"/>
                  <w:szCs w:val="24"/>
                </w:rPr>
                <w:t xml:space="preserve">Handling Requests for Information from the Police.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https://www.thorntons-law.co.uk/knowledge/handling-requests-for-information-from-the-police</w:t>
              </w:r>
            </w:p>
            <w:p w14:paraId="2A9FA7AE" w14:textId="77777777" w:rsidR="000749E4" w:rsidRPr="000749E4" w:rsidRDefault="000749E4" w:rsidP="000749E4"/>
            <w:p w14:paraId="6DB8077F" w14:textId="708CC8BA" w:rsidR="009337B5" w:rsidRDefault="009337B5" w:rsidP="009337B5">
              <w:pPr>
                <w:pStyle w:val="Bibliography"/>
                <w:rPr>
                  <w:noProof/>
                  <w:sz w:val="24"/>
                  <w:szCs w:val="24"/>
                </w:rPr>
              </w:pPr>
              <w:r w:rsidRPr="009337B5">
                <w:rPr>
                  <w:noProof/>
                  <w:sz w:val="24"/>
                  <w:szCs w:val="24"/>
                </w:rPr>
                <w:t xml:space="preserve">McEwen, B., </w:t>
              </w:r>
              <w:r w:rsidR="000E2623">
                <w:rPr>
                  <w:noProof/>
                  <w:sz w:val="24"/>
                  <w:szCs w:val="24"/>
                </w:rPr>
                <w:t>(</w:t>
              </w:r>
              <w:r w:rsidRPr="009337B5">
                <w:rPr>
                  <w:noProof/>
                  <w:sz w:val="24"/>
                  <w:szCs w:val="24"/>
                </w:rPr>
                <w:t>2017</w:t>
              </w:r>
              <w:r w:rsidR="000E2623">
                <w:rPr>
                  <w:noProof/>
                  <w:sz w:val="24"/>
                  <w:szCs w:val="24"/>
                </w:rPr>
                <w:t>)</w:t>
              </w:r>
              <w:r w:rsidRPr="009337B5">
                <w:rPr>
                  <w:noProof/>
                  <w:sz w:val="24"/>
                  <w:szCs w:val="24"/>
                </w:rPr>
                <w:t xml:space="preserve">. Neurobiological and systemic effects of chronic stress. </w:t>
              </w:r>
              <w:r w:rsidRPr="009337B5">
                <w:rPr>
                  <w:i/>
                  <w:iCs/>
                  <w:noProof/>
                  <w:sz w:val="24"/>
                  <w:szCs w:val="24"/>
                </w:rPr>
                <w:t xml:space="preserve">Chronic Stress, </w:t>
              </w:r>
              <w:r w:rsidRPr="009337B5">
                <w:rPr>
                  <w:noProof/>
                  <w:sz w:val="24"/>
                  <w:szCs w:val="24"/>
                </w:rPr>
                <w:t>1(Jan-Dec).</w:t>
              </w:r>
            </w:p>
            <w:p w14:paraId="2B3A3C99" w14:textId="77777777" w:rsidR="000749E4" w:rsidRPr="000749E4" w:rsidRDefault="000749E4" w:rsidP="000749E4"/>
            <w:p w14:paraId="48048DCB" w14:textId="10E401F4" w:rsidR="009337B5" w:rsidRDefault="009337B5" w:rsidP="009337B5">
              <w:pPr>
                <w:pStyle w:val="Bibliography"/>
                <w:rPr>
                  <w:noProof/>
                  <w:sz w:val="24"/>
                  <w:szCs w:val="24"/>
                </w:rPr>
              </w:pPr>
              <w:r w:rsidRPr="009337B5">
                <w:rPr>
                  <w:noProof/>
                  <w:sz w:val="24"/>
                  <w:szCs w:val="24"/>
                </w:rPr>
                <w:lastRenderedPageBreak/>
                <w:t xml:space="preserve">Miller, Q. B. a. C. C., </w:t>
              </w:r>
              <w:r w:rsidR="000E2623">
                <w:rPr>
                  <w:noProof/>
                  <w:sz w:val="24"/>
                  <w:szCs w:val="24"/>
                </w:rPr>
                <w:t>(</w:t>
              </w:r>
              <w:r w:rsidRPr="009337B5">
                <w:rPr>
                  <w:noProof/>
                  <w:sz w:val="24"/>
                  <w:szCs w:val="24"/>
                </w:rPr>
                <w:t>2017</w:t>
              </w:r>
              <w:r w:rsidR="000E2623">
                <w:rPr>
                  <w:noProof/>
                  <w:sz w:val="24"/>
                  <w:szCs w:val="24"/>
                </w:rPr>
                <w:t>)</w:t>
              </w:r>
              <w:r w:rsidRPr="009337B5">
                <w:rPr>
                  <w:noProof/>
                  <w:sz w:val="24"/>
                  <w:szCs w:val="24"/>
                </w:rPr>
                <w:t xml:space="preserve">. </w:t>
              </w:r>
              <w:r w:rsidRPr="009337B5">
                <w:rPr>
                  <w:i/>
                  <w:iCs/>
                  <w:noProof/>
                  <w:sz w:val="24"/>
                  <w:szCs w:val="24"/>
                </w:rPr>
                <w:t xml:space="preserve">The Jobs You're Most Likely to Inherit From Your Mother and Father.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https://www.nytimes.com/interactive/2017/11/22/upshot/the-jobs-youre-most-likely-to-inherit-from-your-mother-and-father.html</w:t>
              </w:r>
              <w:r w:rsidRPr="009337B5">
                <w:rPr>
                  <w:noProof/>
                  <w:sz w:val="24"/>
                  <w:szCs w:val="24"/>
                </w:rPr>
                <w:br/>
                <w:t>[Accessed 15 July 2023].</w:t>
              </w:r>
            </w:p>
            <w:p w14:paraId="7827595D" w14:textId="77777777" w:rsidR="000749E4" w:rsidRPr="000749E4" w:rsidRDefault="000749E4" w:rsidP="000749E4"/>
            <w:p w14:paraId="504C4F2F" w14:textId="1DE64ACE" w:rsidR="009337B5" w:rsidRDefault="009337B5" w:rsidP="009337B5">
              <w:pPr>
                <w:pStyle w:val="Bibliography"/>
                <w:rPr>
                  <w:noProof/>
                  <w:sz w:val="24"/>
                  <w:szCs w:val="24"/>
                </w:rPr>
              </w:pPr>
              <w:r w:rsidRPr="009337B5">
                <w:rPr>
                  <w:noProof/>
                  <w:sz w:val="24"/>
                  <w:szCs w:val="24"/>
                </w:rPr>
                <w:t xml:space="preserve">Mind, </w:t>
              </w:r>
              <w:r w:rsidR="000E2623">
                <w:rPr>
                  <w:noProof/>
                  <w:sz w:val="24"/>
                  <w:szCs w:val="24"/>
                </w:rPr>
                <w:t>(</w:t>
              </w:r>
              <w:r w:rsidRPr="009337B5">
                <w:rPr>
                  <w:noProof/>
                  <w:sz w:val="24"/>
                  <w:szCs w:val="24"/>
                </w:rPr>
                <w:t>2023</w:t>
              </w:r>
              <w:r w:rsidR="000E2623">
                <w:rPr>
                  <w:noProof/>
                  <w:sz w:val="24"/>
                  <w:szCs w:val="24"/>
                </w:rPr>
                <w:t>)</w:t>
              </w:r>
              <w:r w:rsidRPr="009337B5">
                <w:rPr>
                  <w:noProof/>
                  <w:sz w:val="24"/>
                  <w:szCs w:val="24"/>
                </w:rPr>
                <w:t xml:space="preserve">. </w:t>
              </w:r>
              <w:r w:rsidRPr="009337B5">
                <w:rPr>
                  <w:i/>
                  <w:iCs/>
                  <w:noProof/>
                  <w:sz w:val="24"/>
                  <w:szCs w:val="24"/>
                </w:rPr>
                <w:t xml:space="preserve">Exam stress – for 11-18 year olds.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https://www.mind.org.uk/for-young-people/feelings-and-experiences/exam-stress/</w:t>
              </w:r>
              <w:r w:rsidRPr="009337B5">
                <w:rPr>
                  <w:noProof/>
                  <w:sz w:val="24"/>
                  <w:szCs w:val="24"/>
                </w:rPr>
                <w:br/>
                <w:t>[Accessed 14 July 2023].</w:t>
              </w:r>
            </w:p>
            <w:p w14:paraId="086F62CC" w14:textId="77777777" w:rsidR="000749E4" w:rsidRPr="000749E4" w:rsidRDefault="000749E4" w:rsidP="000749E4"/>
            <w:p w14:paraId="1A86A8A1" w14:textId="2A8B9EE0" w:rsidR="009337B5" w:rsidRDefault="009337B5" w:rsidP="009337B5">
              <w:pPr>
                <w:pStyle w:val="Bibliography"/>
                <w:rPr>
                  <w:noProof/>
                  <w:sz w:val="24"/>
                  <w:szCs w:val="24"/>
                  <w:u w:val="single"/>
                </w:rPr>
              </w:pPr>
              <w:r w:rsidRPr="009337B5">
                <w:rPr>
                  <w:noProof/>
                  <w:sz w:val="24"/>
                  <w:szCs w:val="24"/>
                </w:rPr>
                <w:t xml:space="preserve">Moulton, B. &amp;., </w:t>
              </w:r>
              <w:r w:rsidR="000E2623">
                <w:rPr>
                  <w:noProof/>
                  <w:sz w:val="24"/>
                  <w:szCs w:val="24"/>
                </w:rPr>
                <w:t>(</w:t>
              </w:r>
              <w:r w:rsidRPr="009337B5">
                <w:rPr>
                  <w:noProof/>
                  <w:sz w:val="24"/>
                  <w:szCs w:val="24"/>
                </w:rPr>
                <w:t>2020</w:t>
              </w:r>
              <w:r w:rsidR="000E2623">
                <w:rPr>
                  <w:noProof/>
                  <w:sz w:val="24"/>
                  <w:szCs w:val="24"/>
                </w:rPr>
                <w:t>)</w:t>
              </w:r>
              <w:r w:rsidRPr="009337B5">
                <w:rPr>
                  <w:noProof/>
                  <w:sz w:val="24"/>
                  <w:szCs w:val="24"/>
                </w:rPr>
                <w:t xml:space="preserve">. </w:t>
              </w:r>
              <w:r w:rsidRPr="009337B5">
                <w:rPr>
                  <w:i/>
                  <w:iCs/>
                  <w:noProof/>
                  <w:sz w:val="24"/>
                  <w:szCs w:val="24"/>
                </w:rPr>
                <w:t xml:space="preserve">Understanding conflict - The Thomas Kilmann Conflict Mode Instrument.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https://www.jbs.cam.ac.uk/wp-content/uploads/2020/08/understanding-conflict.pdf</w:t>
              </w:r>
            </w:p>
            <w:p w14:paraId="5E015982" w14:textId="77777777" w:rsidR="000749E4" w:rsidRPr="000749E4" w:rsidRDefault="000749E4" w:rsidP="000749E4"/>
            <w:p w14:paraId="3AFFD7D8" w14:textId="3B97A279" w:rsidR="009337B5" w:rsidRDefault="009337B5" w:rsidP="009337B5">
              <w:pPr>
                <w:pStyle w:val="Bibliography"/>
                <w:rPr>
                  <w:noProof/>
                  <w:sz w:val="24"/>
                  <w:szCs w:val="24"/>
                  <w:u w:val="single"/>
                </w:rPr>
              </w:pPr>
              <w:r w:rsidRPr="009337B5">
                <w:rPr>
                  <w:noProof/>
                  <w:sz w:val="24"/>
                  <w:szCs w:val="24"/>
                </w:rPr>
                <w:t xml:space="preserve">Mypd, </w:t>
              </w:r>
              <w:r w:rsidR="000E2623">
                <w:rPr>
                  <w:noProof/>
                  <w:sz w:val="24"/>
                  <w:szCs w:val="24"/>
                </w:rPr>
                <w:t>(</w:t>
              </w:r>
              <w:r w:rsidRPr="009337B5">
                <w:rPr>
                  <w:noProof/>
                  <w:sz w:val="24"/>
                  <w:szCs w:val="24"/>
                </w:rPr>
                <w:t>2022</w:t>
              </w:r>
              <w:r w:rsidR="000E2623">
                <w:rPr>
                  <w:noProof/>
                  <w:sz w:val="24"/>
                  <w:szCs w:val="24"/>
                </w:rPr>
                <w:t>)</w:t>
              </w:r>
              <w:r w:rsidRPr="009337B5">
                <w:rPr>
                  <w:noProof/>
                  <w:sz w:val="24"/>
                  <w:szCs w:val="24"/>
                </w:rPr>
                <w:t xml:space="preserve">. </w:t>
              </w:r>
              <w:r w:rsidRPr="009337B5">
                <w:rPr>
                  <w:i/>
                  <w:iCs/>
                  <w:noProof/>
                  <w:sz w:val="24"/>
                  <w:szCs w:val="24"/>
                </w:rPr>
                <w:t xml:space="preserve">Guide to the Thomas-Kilmann Conflict Model.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https://mypd.co.uk/guide-to-the-thomas-kilmann-conflict-model/</w:t>
              </w:r>
            </w:p>
            <w:p w14:paraId="7A88B94E" w14:textId="77777777" w:rsidR="000749E4" w:rsidRPr="000749E4" w:rsidRDefault="000749E4" w:rsidP="000749E4"/>
            <w:p w14:paraId="04084B85" w14:textId="2851308D" w:rsidR="009337B5" w:rsidRDefault="009337B5" w:rsidP="009337B5">
              <w:pPr>
                <w:pStyle w:val="Bibliography"/>
                <w:rPr>
                  <w:noProof/>
                  <w:sz w:val="24"/>
                  <w:szCs w:val="24"/>
                </w:rPr>
              </w:pPr>
              <w:r w:rsidRPr="009337B5">
                <w:rPr>
                  <w:noProof/>
                  <w:sz w:val="24"/>
                  <w:szCs w:val="24"/>
                </w:rPr>
                <w:t xml:space="preserve">NGO, N., </w:t>
              </w:r>
              <w:r w:rsidR="000E2623">
                <w:rPr>
                  <w:noProof/>
                  <w:sz w:val="24"/>
                  <w:szCs w:val="24"/>
                </w:rPr>
                <w:t>(</w:t>
              </w:r>
              <w:r w:rsidRPr="009337B5">
                <w:rPr>
                  <w:noProof/>
                  <w:sz w:val="24"/>
                  <w:szCs w:val="24"/>
                </w:rPr>
                <w:t>2022</w:t>
              </w:r>
              <w:r w:rsidR="000E2623">
                <w:rPr>
                  <w:noProof/>
                  <w:sz w:val="24"/>
                  <w:szCs w:val="24"/>
                </w:rPr>
                <w:t>)</w:t>
              </w:r>
              <w:r w:rsidRPr="009337B5">
                <w:rPr>
                  <w:noProof/>
                  <w:sz w:val="24"/>
                  <w:szCs w:val="24"/>
                </w:rPr>
                <w:t xml:space="preserve">. </w:t>
              </w:r>
              <w:r w:rsidRPr="009337B5">
                <w:rPr>
                  <w:i/>
                  <w:iCs/>
                  <w:noProof/>
                  <w:sz w:val="24"/>
                  <w:szCs w:val="24"/>
                </w:rPr>
                <w:t xml:space="preserve">DOES LISTENING TO CLASSICAL MUSIC IMPROVE ACADEMIC PERFORMANCE?.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https://sites.utexas.edu/think-twice/2022/10/07/does-listening-to-classical-music-improve-academic-performance/</w:t>
              </w:r>
              <w:r w:rsidRPr="009337B5">
                <w:rPr>
                  <w:noProof/>
                  <w:sz w:val="24"/>
                  <w:szCs w:val="24"/>
                </w:rPr>
                <w:br/>
                <w:t>[Accessed 14 July 2023].</w:t>
              </w:r>
            </w:p>
            <w:p w14:paraId="3EF57223" w14:textId="77777777" w:rsidR="000749E4" w:rsidRPr="000749E4" w:rsidRDefault="000749E4" w:rsidP="000749E4"/>
            <w:p w14:paraId="4D45DCD2" w14:textId="687C4621" w:rsidR="009337B5" w:rsidRDefault="009337B5" w:rsidP="009337B5">
              <w:pPr>
                <w:pStyle w:val="Bibliography"/>
                <w:rPr>
                  <w:noProof/>
                  <w:sz w:val="24"/>
                  <w:szCs w:val="24"/>
                  <w:u w:val="single"/>
                </w:rPr>
              </w:pPr>
              <w:r w:rsidRPr="009337B5">
                <w:rPr>
                  <w:noProof/>
                  <w:sz w:val="24"/>
                  <w:szCs w:val="24"/>
                </w:rPr>
                <w:t xml:space="preserve">NHS, </w:t>
              </w:r>
              <w:r w:rsidR="000E2623">
                <w:rPr>
                  <w:noProof/>
                  <w:sz w:val="24"/>
                  <w:szCs w:val="24"/>
                </w:rPr>
                <w:t>(</w:t>
              </w:r>
              <w:r w:rsidRPr="009337B5">
                <w:rPr>
                  <w:noProof/>
                  <w:sz w:val="24"/>
                  <w:szCs w:val="24"/>
                </w:rPr>
                <w:t>2022</w:t>
              </w:r>
              <w:r w:rsidR="000E2623">
                <w:rPr>
                  <w:noProof/>
                  <w:sz w:val="24"/>
                  <w:szCs w:val="24"/>
                </w:rPr>
                <w:t>)</w:t>
              </w:r>
              <w:r w:rsidRPr="009337B5">
                <w:rPr>
                  <w:noProof/>
                  <w:sz w:val="24"/>
                  <w:szCs w:val="24"/>
                </w:rPr>
                <w:t xml:space="preserve">. </w:t>
              </w:r>
              <w:r w:rsidRPr="009337B5">
                <w:rPr>
                  <w:i/>
                  <w:iCs/>
                  <w:noProof/>
                  <w:sz w:val="24"/>
                  <w:szCs w:val="24"/>
                </w:rPr>
                <w:t xml:space="preserve">Sharing information with the police.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https://transform.england.nhs.uk/information-governance/guidance/sharing-information-with-the-police/</w:t>
              </w:r>
            </w:p>
            <w:p w14:paraId="5219D3C6" w14:textId="77777777" w:rsidR="000749E4" w:rsidRPr="000749E4" w:rsidRDefault="000749E4" w:rsidP="000749E4"/>
            <w:p w14:paraId="0C354447" w14:textId="5A52BC52" w:rsidR="009337B5" w:rsidRDefault="009337B5" w:rsidP="009337B5">
              <w:pPr>
                <w:pStyle w:val="Bibliography"/>
                <w:rPr>
                  <w:noProof/>
                  <w:sz w:val="24"/>
                  <w:szCs w:val="24"/>
                  <w:u w:val="single"/>
                </w:rPr>
              </w:pPr>
              <w:r w:rsidRPr="009337B5">
                <w:rPr>
                  <w:noProof/>
                  <w:sz w:val="24"/>
                  <w:szCs w:val="24"/>
                </w:rPr>
                <w:t xml:space="preserve">Office, H., </w:t>
              </w:r>
              <w:r w:rsidR="000E2623">
                <w:rPr>
                  <w:noProof/>
                  <w:sz w:val="24"/>
                  <w:szCs w:val="24"/>
                </w:rPr>
                <w:t>(</w:t>
              </w:r>
              <w:r w:rsidRPr="009337B5">
                <w:rPr>
                  <w:noProof/>
                  <w:sz w:val="24"/>
                  <w:szCs w:val="24"/>
                </w:rPr>
                <w:t>2014</w:t>
              </w:r>
              <w:r w:rsidR="00CA478E">
                <w:rPr>
                  <w:noProof/>
                  <w:sz w:val="24"/>
                  <w:szCs w:val="24"/>
                </w:rPr>
                <w:t>)</w:t>
              </w:r>
              <w:r w:rsidRPr="009337B5">
                <w:rPr>
                  <w:noProof/>
                  <w:sz w:val="24"/>
                  <w:szCs w:val="24"/>
                </w:rPr>
                <w:t xml:space="preserve">. </w:t>
              </w:r>
              <w:r w:rsidRPr="009337B5">
                <w:rPr>
                  <w:i/>
                  <w:iCs/>
                  <w:noProof/>
                  <w:sz w:val="24"/>
                  <w:szCs w:val="24"/>
                </w:rPr>
                <w:t xml:space="preserve">Implementing Section 176 of the Anti-social Behaviour, Crime and Policing Act 2014: Low value shoplifting.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https://assets.publishing.service.gov.uk/government/uploads/system/uploads/attachment_data/file/317719/low_value_shop_theft_guidance.pdf</w:t>
              </w:r>
            </w:p>
            <w:p w14:paraId="3FCF7790" w14:textId="77777777" w:rsidR="000749E4" w:rsidRPr="000749E4" w:rsidRDefault="000749E4" w:rsidP="000749E4"/>
            <w:p w14:paraId="7288FF0D" w14:textId="721AA694" w:rsidR="009337B5" w:rsidRDefault="009337B5" w:rsidP="009337B5">
              <w:pPr>
                <w:pStyle w:val="Bibliography"/>
                <w:rPr>
                  <w:noProof/>
                  <w:sz w:val="24"/>
                  <w:szCs w:val="24"/>
                  <w:u w:val="single"/>
                </w:rPr>
              </w:pPr>
              <w:r w:rsidRPr="009337B5">
                <w:rPr>
                  <w:noProof/>
                  <w:sz w:val="24"/>
                  <w:szCs w:val="24"/>
                </w:rPr>
                <w:t xml:space="preserve">Office, H., </w:t>
              </w:r>
              <w:r w:rsidR="00CA478E">
                <w:rPr>
                  <w:noProof/>
                  <w:sz w:val="24"/>
                  <w:szCs w:val="24"/>
                </w:rPr>
                <w:t>(</w:t>
              </w:r>
              <w:r w:rsidRPr="009337B5">
                <w:rPr>
                  <w:noProof/>
                  <w:sz w:val="24"/>
                  <w:szCs w:val="24"/>
                </w:rPr>
                <w:t>2016</w:t>
              </w:r>
              <w:r w:rsidR="00CA478E">
                <w:rPr>
                  <w:noProof/>
                  <w:sz w:val="24"/>
                  <w:szCs w:val="24"/>
                </w:rPr>
                <w:t>)</w:t>
              </w:r>
              <w:r w:rsidRPr="009337B5">
                <w:rPr>
                  <w:noProof/>
                  <w:sz w:val="24"/>
                  <w:szCs w:val="24"/>
                </w:rPr>
                <w:t xml:space="preserve">. </w:t>
              </w:r>
              <w:r w:rsidRPr="009337B5">
                <w:rPr>
                  <w:i/>
                  <w:iCs/>
                  <w:noProof/>
                  <w:sz w:val="24"/>
                  <w:szCs w:val="24"/>
                </w:rPr>
                <w:t xml:space="preserve">Have you got what it takes? Working with the Home Secretary and the Home Office.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https://assets.publishing.service.gov.uk/government/uploads/system/uploads/attachment_data/file/512533/work-with-home-sec-and-home-off.pdf</w:t>
              </w:r>
            </w:p>
            <w:p w14:paraId="20A80ED8" w14:textId="77777777" w:rsidR="000749E4" w:rsidRPr="000749E4" w:rsidRDefault="000749E4" w:rsidP="000749E4"/>
            <w:p w14:paraId="0CAD9CD2" w14:textId="4E1BBFAA" w:rsidR="009337B5" w:rsidRDefault="009337B5" w:rsidP="009337B5">
              <w:pPr>
                <w:pStyle w:val="Bibliography"/>
                <w:rPr>
                  <w:noProof/>
                  <w:sz w:val="24"/>
                  <w:szCs w:val="24"/>
                </w:rPr>
              </w:pPr>
              <w:r w:rsidRPr="009337B5">
                <w:rPr>
                  <w:noProof/>
                  <w:sz w:val="24"/>
                  <w:szCs w:val="24"/>
                </w:rPr>
                <w:t xml:space="preserve">Piran, L., </w:t>
              </w:r>
              <w:r w:rsidR="00CA478E">
                <w:rPr>
                  <w:noProof/>
                  <w:sz w:val="24"/>
                  <w:szCs w:val="24"/>
                </w:rPr>
                <w:t>(</w:t>
              </w:r>
              <w:r w:rsidRPr="009337B5">
                <w:rPr>
                  <w:noProof/>
                  <w:sz w:val="24"/>
                  <w:szCs w:val="24"/>
                </w:rPr>
                <w:t>2013</w:t>
              </w:r>
              <w:r w:rsidR="00CA478E">
                <w:rPr>
                  <w:noProof/>
                  <w:sz w:val="24"/>
                  <w:szCs w:val="24"/>
                </w:rPr>
                <w:t>)</w:t>
              </w:r>
              <w:r w:rsidRPr="009337B5">
                <w:rPr>
                  <w:noProof/>
                  <w:sz w:val="24"/>
                  <w:szCs w:val="24"/>
                </w:rPr>
                <w:t xml:space="preserve">. Overview of the Turkish National Police: Historical Continuities and Changes. In: Institutional Change in Turkey. In: </w:t>
              </w:r>
              <w:r w:rsidRPr="009337B5">
                <w:rPr>
                  <w:i/>
                  <w:iCs/>
                  <w:noProof/>
                  <w:sz w:val="24"/>
                  <w:szCs w:val="24"/>
                </w:rPr>
                <w:t xml:space="preserve">Institutional Change in Turkey. </w:t>
              </w:r>
              <w:r w:rsidRPr="009337B5">
                <w:rPr>
                  <w:noProof/>
                  <w:sz w:val="24"/>
                  <w:szCs w:val="24"/>
                </w:rPr>
                <w:t>New York: Palgrave Macmillan, pp. 27-61.</w:t>
              </w:r>
            </w:p>
            <w:p w14:paraId="534E015C" w14:textId="77777777" w:rsidR="000749E4" w:rsidRPr="000749E4" w:rsidRDefault="000749E4" w:rsidP="000749E4"/>
            <w:p w14:paraId="7B65EAF1" w14:textId="79367CDD" w:rsidR="009337B5" w:rsidRDefault="009337B5" w:rsidP="009337B5">
              <w:pPr>
                <w:pStyle w:val="Bibliography"/>
                <w:rPr>
                  <w:noProof/>
                  <w:sz w:val="24"/>
                  <w:szCs w:val="24"/>
                  <w:u w:val="single"/>
                </w:rPr>
              </w:pPr>
              <w:r w:rsidRPr="009337B5">
                <w:rPr>
                  <w:noProof/>
                  <w:sz w:val="24"/>
                  <w:szCs w:val="24"/>
                </w:rPr>
                <w:t xml:space="preserve">POLICE.UK, </w:t>
              </w:r>
              <w:r w:rsidR="00CA478E">
                <w:rPr>
                  <w:noProof/>
                  <w:sz w:val="24"/>
                  <w:szCs w:val="24"/>
                </w:rPr>
                <w:t>(</w:t>
              </w:r>
              <w:r w:rsidRPr="009337B5">
                <w:rPr>
                  <w:noProof/>
                  <w:sz w:val="24"/>
                  <w:szCs w:val="24"/>
                </w:rPr>
                <w:t>2023</w:t>
              </w:r>
              <w:r w:rsidR="00CA478E">
                <w:rPr>
                  <w:noProof/>
                  <w:sz w:val="24"/>
                  <w:szCs w:val="24"/>
                </w:rPr>
                <w:t>)</w:t>
              </w:r>
              <w:r w:rsidRPr="009337B5">
                <w:rPr>
                  <w:noProof/>
                  <w:sz w:val="24"/>
                  <w:szCs w:val="24"/>
                </w:rPr>
                <w:t xml:space="preserve">. </w:t>
              </w:r>
              <w:r w:rsidRPr="009337B5">
                <w:rPr>
                  <w:i/>
                  <w:iCs/>
                  <w:noProof/>
                  <w:sz w:val="24"/>
                  <w:szCs w:val="24"/>
                </w:rPr>
                <w:t xml:space="preserve">Cowbridge.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https://www.police.uk/pu/your-area/south-wales-police/cowbridge/?yourlocalpolicingteam=meetings-and-events&amp;tab=statistics</w:t>
              </w:r>
            </w:p>
            <w:p w14:paraId="2995321D" w14:textId="77777777" w:rsidR="000749E4" w:rsidRPr="000749E4" w:rsidRDefault="000749E4" w:rsidP="000749E4"/>
            <w:p w14:paraId="0FF32AC5" w14:textId="3ABC4533" w:rsidR="009337B5" w:rsidRDefault="009337B5" w:rsidP="009337B5">
              <w:pPr>
                <w:pStyle w:val="Bibliography"/>
                <w:rPr>
                  <w:noProof/>
                  <w:sz w:val="24"/>
                  <w:szCs w:val="24"/>
                  <w:u w:val="single"/>
                </w:rPr>
              </w:pPr>
              <w:r w:rsidRPr="009337B5">
                <w:rPr>
                  <w:noProof/>
                  <w:sz w:val="24"/>
                  <w:szCs w:val="24"/>
                </w:rPr>
                <w:t xml:space="preserve">Police, N., </w:t>
              </w:r>
              <w:r w:rsidR="00CA478E">
                <w:rPr>
                  <w:noProof/>
                  <w:sz w:val="24"/>
                  <w:szCs w:val="24"/>
                </w:rPr>
                <w:t>(</w:t>
              </w:r>
              <w:r w:rsidRPr="009337B5">
                <w:rPr>
                  <w:noProof/>
                  <w:sz w:val="24"/>
                  <w:szCs w:val="24"/>
                </w:rPr>
                <w:t>2023</w:t>
              </w:r>
              <w:r w:rsidR="00CA478E">
                <w:rPr>
                  <w:noProof/>
                  <w:sz w:val="24"/>
                  <w:szCs w:val="24"/>
                </w:rPr>
                <w:t>)</w:t>
              </w:r>
              <w:r w:rsidRPr="009337B5">
                <w:rPr>
                  <w:noProof/>
                  <w:sz w:val="24"/>
                  <w:szCs w:val="24"/>
                </w:rPr>
                <w:t xml:space="preserve">. </w:t>
              </w:r>
              <w:r w:rsidRPr="009337B5">
                <w:rPr>
                  <w:i/>
                  <w:iCs/>
                  <w:noProof/>
                  <w:sz w:val="24"/>
                  <w:szCs w:val="24"/>
                </w:rPr>
                <w:t xml:space="preserve">Retail crime and ram raids.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https://www.police.govt.nz/about-us/publication/retail-crime-and-ram-raids</w:t>
              </w:r>
            </w:p>
            <w:p w14:paraId="1328D659" w14:textId="77777777" w:rsidR="000749E4" w:rsidRPr="000749E4" w:rsidRDefault="000749E4" w:rsidP="000749E4"/>
            <w:p w14:paraId="7EBC8DEC" w14:textId="1052255F" w:rsidR="009337B5" w:rsidRDefault="009337B5" w:rsidP="009337B5">
              <w:pPr>
                <w:pStyle w:val="Bibliography"/>
                <w:rPr>
                  <w:noProof/>
                  <w:sz w:val="24"/>
                  <w:szCs w:val="24"/>
                  <w:u w:val="single"/>
                </w:rPr>
              </w:pPr>
              <w:r w:rsidRPr="009337B5">
                <w:rPr>
                  <w:noProof/>
                  <w:sz w:val="24"/>
                  <w:szCs w:val="24"/>
                </w:rPr>
                <w:t xml:space="preserve">Policing, C. o., </w:t>
              </w:r>
              <w:r w:rsidR="00CA478E">
                <w:rPr>
                  <w:noProof/>
                  <w:sz w:val="24"/>
                  <w:szCs w:val="24"/>
                </w:rPr>
                <w:t>(</w:t>
              </w:r>
              <w:r w:rsidRPr="009337B5">
                <w:rPr>
                  <w:noProof/>
                  <w:sz w:val="24"/>
                  <w:szCs w:val="24"/>
                </w:rPr>
                <w:t>2013</w:t>
              </w:r>
              <w:r w:rsidR="00CA478E">
                <w:rPr>
                  <w:noProof/>
                  <w:sz w:val="24"/>
                  <w:szCs w:val="24"/>
                </w:rPr>
                <w:t>)</w:t>
              </w:r>
              <w:r w:rsidRPr="009337B5">
                <w:rPr>
                  <w:noProof/>
                  <w:sz w:val="24"/>
                  <w:szCs w:val="24"/>
                </w:rPr>
                <w:t xml:space="preserve">. </w:t>
              </w:r>
              <w:r w:rsidRPr="009337B5">
                <w:rPr>
                  <w:i/>
                  <w:iCs/>
                  <w:noProof/>
                  <w:sz w:val="24"/>
                  <w:szCs w:val="24"/>
                </w:rPr>
                <w:t xml:space="preserve">Management of Incidents.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https://www.college.police.uk/app/roads-policing/management-incidents</w:t>
              </w:r>
            </w:p>
            <w:p w14:paraId="2FE7B520" w14:textId="77777777" w:rsidR="000749E4" w:rsidRPr="000749E4" w:rsidRDefault="000749E4" w:rsidP="000749E4"/>
            <w:p w14:paraId="229D8614" w14:textId="062B65BB" w:rsidR="009337B5" w:rsidRDefault="009337B5" w:rsidP="009337B5">
              <w:pPr>
                <w:pStyle w:val="Bibliography"/>
                <w:rPr>
                  <w:noProof/>
                  <w:sz w:val="24"/>
                  <w:szCs w:val="24"/>
                  <w:u w:val="single"/>
                </w:rPr>
              </w:pPr>
              <w:r w:rsidRPr="009337B5">
                <w:rPr>
                  <w:noProof/>
                  <w:sz w:val="24"/>
                  <w:szCs w:val="24"/>
                </w:rPr>
                <w:lastRenderedPageBreak/>
                <w:t xml:space="preserve">Policing, C. o., </w:t>
              </w:r>
              <w:r w:rsidR="00CA478E">
                <w:rPr>
                  <w:noProof/>
                  <w:sz w:val="24"/>
                  <w:szCs w:val="24"/>
                </w:rPr>
                <w:t>(</w:t>
              </w:r>
              <w:r w:rsidRPr="009337B5">
                <w:rPr>
                  <w:noProof/>
                  <w:sz w:val="24"/>
                  <w:szCs w:val="24"/>
                </w:rPr>
                <w:t>2013</w:t>
              </w:r>
              <w:r w:rsidR="00CA478E">
                <w:rPr>
                  <w:noProof/>
                  <w:sz w:val="24"/>
                  <w:szCs w:val="24"/>
                </w:rPr>
                <w:t>)</w:t>
              </w:r>
              <w:r w:rsidRPr="009337B5">
                <w:rPr>
                  <w:noProof/>
                  <w:sz w:val="24"/>
                  <w:szCs w:val="24"/>
                </w:rPr>
                <w:t xml:space="preserve">. </w:t>
              </w:r>
              <w:r w:rsidRPr="009337B5">
                <w:rPr>
                  <w:i/>
                  <w:iCs/>
                  <w:noProof/>
                  <w:sz w:val="24"/>
                  <w:szCs w:val="24"/>
                </w:rPr>
                <w:t xml:space="preserve">Search powers, and obtaining and executing search warrant.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https://www.college.police.uk/app/investigation/investigative-strategies/search-powers-and-obtaining-and-executing-search-warrants</w:t>
              </w:r>
            </w:p>
            <w:p w14:paraId="468B40CD" w14:textId="77777777" w:rsidR="000749E4" w:rsidRPr="000749E4" w:rsidRDefault="000749E4" w:rsidP="000749E4"/>
            <w:p w14:paraId="102D841C" w14:textId="400CBACF" w:rsidR="009337B5" w:rsidRDefault="009337B5" w:rsidP="009337B5">
              <w:pPr>
                <w:pStyle w:val="Bibliography"/>
                <w:rPr>
                  <w:noProof/>
                  <w:sz w:val="24"/>
                  <w:szCs w:val="24"/>
                </w:rPr>
              </w:pPr>
              <w:r w:rsidRPr="009337B5">
                <w:rPr>
                  <w:noProof/>
                  <w:sz w:val="24"/>
                  <w:szCs w:val="24"/>
                </w:rPr>
                <w:t xml:space="preserve">Policing, C. o., </w:t>
              </w:r>
              <w:r w:rsidR="00CA478E">
                <w:rPr>
                  <w:noProof/>
                  <w:sz w:val="24"/>
                  <w:szCs w:val="24"/>
                </w:rPr>
                <w:t>(</w:t>
              </w:r>
              <w:r w:rsidRPr="009337B5">
                <w:rPr>
                  <w:noProof/>
                  <w:sz w:val="24"/>
                  <w:szCs w:val="24"/>
                </w:rPr>
                <w:t>2014</w:t>
              </w:r>
              <w:r w:rsidR="00CA478E">
                <w:rPr>
                  <w:noProof/>
                  <w:sz w:val="24"/>
                  <w:szCs w:val="24"/>
                </w:rPr>
                <w:t>)</w:t>
              </w:r>
              <w:r w:rsidRPr="009337B5">
                <w:rPr>
                  <w:noProof/>
                  <w:sz w:val="24"/>
                  <w:szCs w:val="24"/>
                </w:rPr>
                <w:t xml:space="preserve">. </w:t>
              </w:r>
              <w:r w:rsidRPr="009337B5">
                <w:rPr>
                  <w:i/>
                  <w:iCs/>
                  <w:noProof/>
                  <w:sz w:val="24"/>
                  <w:szCs w:val="24"/>
                </w:rPr>
                <w:t xml:space="preserve">Code of Ethics. </w:t>
              </w:r>
              <w:r w:rsidRPr="009337B5">
                <w:rPr>
                  <w:noProof/>
                  <w:sz w:val="24"/>
                  <w:szCs w:val="24"/>
                </w:rPr>
                <w:t>1 ed. United Kingdom: College of Policing Limited.</w:t>
              </w:r>
            </w:p>
            <w:p w14:paraId="7317B66A" w14:textId="77777777" w:rsidR="00CA478E" w:rsidRPr="00CA478E" w:rsidRDefault="00CA478E" w:rsidP="00CA478E"/>
            <w:p w14:paraId="3D31EDA7" w14:textId="63EF5D50" w:rsidR="009337B5" w:rsidRDefault="009337B5" w:rsidP="009337B5">
              <w:pPr>
                <w:pStyle w:val="Bibliography"/>
                <w:rPr>
                  <w:noProof/>
                  <w:sz w:val="24"/>
                  <w:szCs w:val="24"/>
                  <w:u w:val="single"/>
                </w:rPr>
              </w:pPr>
              <w:r w:rsidRPr="009337B5">
                <w:rPr>
                  <w:noProof/>
                  <w:sz w:val="24"/>
                  <w:szCs w:val="24"/>
                </w:rPr>
                <w:t xml:space="preserve">Policing, C. o., </w:t>
              </w:r>
              <w:r w:rsidR="00CA478E">
                <w:rPr>
                  <w:noProof/>
                  <w:sz w:val="24"/>
                  <w:szCs w:val="24"/>
                </w:rPr>
                <w:t>(</w:t>
              </w:r>
              <w:r w:rsidRPr="009337B5">
                <w:rPr>
                  <w:noProof/>
                  <w:sz w:val="24"/>
                  <w:szCs w:val="24"/>
                </w:rPr>
                <w:t>2014</w:t>
              </w:r>
              <w:r w:rsidR="00CA478E">
                <w:rPr>
                  <w:noProof/>
                  <w:sz w:val="24"/>
                  <w:szCs w:val="24"/>
                </w:rPr>
                <w:t>)</w:t>
              </w:r>
              <w:r w:rsidRPr="009337B5">
                <w:rPr>
                  <w:noProof/>
                  <w:sz w:val="24"/>
                  <w:szCs w:val="24"/>
                </w:rPr>
                <w:t xml:space="preserve">. </w:t>
              </w:r>
              <w:r w:rsidRPr="009337B5">
                <w:rPr>
                  <w:i/>
                  <w:iCs/>
                  <w:noProof/>
                  <w:sz w:val="24"/>
                  <w:szCs w:val="24"/>
                </w:rPr>
                <w:t xml:space="preserve">Code of Ethics.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https://assets.college.police.uk/s3fs-public/2021-02/code_of_ethics.pdf</w:t>
              </w:r>
            </w:p>
            <w:p w14:paraId="62706145" w14:textId="77777777" w:rsidR="000749E4" w:rsidRPr="000749E4" w:rsidRDefault="000749E4" w:rsidP="000749E4"/>
            <w:p w14:paraId="3F770472" w14:textId="36DC9835" w:rsidR="009337B5" w:rsidRDefault="009337B5" w:rsidP="009337B5">
              <w:pPr>
                <w:pStyle w:val="Bibliography"/>
                <w:rPr>
                  <w:noProof/>
                  <w:sz w:val="24"/>
                  <w:szCs w:val="24"/>
                  <w:u w:val="single"/>
                </w:rPr>
              </w:pPr>
              <w:r w:rsidRPr="009337B5">
                <w:rPr>
                  <w:noProof/>
                  <w:sz w:val="24"/>
                  <w:szCs w:val="24"/>
                </w:rPr>
                <w:t xml:space="preserve">Policing, C. o., </w:t>
              </w:r>
              <w:r w:rsidR="00CA478E">
                <w:rPr>
                  <w:noProof/>
                  <w:sz w:val="24"/>
                  <w:szCs w:val="24"/>
                </w:rPr>
                <w:t>(</w:t>
              </w:r>
              <w:r w:rsidRPr="009337B5">
                <w:rPr>
                  <w:noProof/>
                  <w:sz w:val="24"/>
                  <w:szCs w:val="24"/>
                </w:rPr>
                <w:t>2016</w:t>
              </w:r>
              <w:r w:rsidR="00CA478E">
                <w:rPr>
                  <w:noProof/>
                  <w:sz w:val="24"/>
                  <w:szCs w:val="24"/>
                </w:rPr>
                <w:t>)</w:t>
              </w:r>
              <w:r w:rsidRPr="009337B5">
                <w:rPr>
                  <w:noProof/>
                  <w:sz w:val="24"/>
                  <w:szCs w:val="24"/>
                </w:rPr>
                <w:t xml:space="preserve">. </w:t>
              </w:r>
              <w:r w:rsidRPr="009337B5">
                <w:rPr>
                  <w:i/>
                  <w:iCs/>
                  <w:noProof/>
                  <w:sz w:val="24"/>
                  <w:szCs w:val="24"/>
                </w:rPr>
                <w:t xml:space="preserve">National Police Public Order.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https://www.whatdotheyknow.com/request/482472/response/1166062/attach/4/FOIA%202018%200031%20disclosure%202.pdf?cookie_passthrough=1</w:t>
              </w:r>
            </w:p>
            <w:p w14:paraId="050829C9" w14:textId="77777777" w:rsidR="000749E4" w:rsidRPr="000749E4" w:rsidRDefault="000749E4" w:rsidP="000749E4"/>
            <w:p w14:paraId="53F26F04" w14:textId="5F9E7C37" w:rsidR="009337B5" w:rsidRDefault="009337B5" w:rsidP="009337B5">
              <w:pPr>
                <w:pStyle w:val="Bibliography"/>
                <w:rPr>
                  <w:noProof/>
                  <w:sz w:val="24"/>
                  <w:szCs w:val="24"/>
                  <w:u w:val="single"/>
                </w:rPr>
              </w:pPr>
              <w:r w:rsidRPr="009337B5">
                <w:rPr>
                  <w:noProof/>
                  <w:sz w:val="24"/>
                  <w:szCs w:val="24"/>
                </w:rPr>
                <w:t xml:space="preserve">Policing, C. o., </w:t>
              </w:r>
              <w:r w:rsidR="00CA478E">
                <w:rPr>
                  <w:noProof/>
                  <w:sz w:val="24"/>
                  <w:szCs w:val="24"/>
                </w:rPr>
                <w:t>(</w:t>
              </w:r>
              <w:r w:rsidRPr="009337B5">
                <w:rPr>
                  <w:noProof/>
                  <w:sz w:val="24"/>
                  <w:szCs w:val="24"/>
                </w:rPr>
                <w:t>2020</w:t>
              </w:r>
              <w:r w:rsidR="00CA478E">
                <w:rPr>
                  <w:noProof/>
                  <w:sz w:val="24"/>
                  <w:szCs w:val="24"/>
                </w:rPr>
                <w:t>)</w:t>
              </w:r>
              <w:r w:rsidRPr="009337B5">
                <w:rPr>
                  <w:noProof/>
                  <w:sz w:val="24"/>
                  <w:szCs w:val="24"/>
                </w:rPr>
                <w:t xml:space="preserve">. </w:t>
              </w:r>
              <w:r w:rsidRPr="009337B5">
                <w:rPr>
                  <w:i/>
                  <w:iCs/>
                  <w:noProof/>
                  <w:sz w:val="24"/>
                  <w:szCs w:val="24"/>
                </w:rPr>
                <w:t xml:space="preserve">Conflict Management Skills.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https://www.college.police.uk/guidance/conflict-management/conflict-management-skills</w:t>
              </w:r>
            </w:p>
            <w:p w14:paraId="63C1293D" w14:textId="77777777" w:rsidR="000749E4" w:rsidRPr="000749E4" w:rsidRDefault="000749E4" w:rsidP="000749E4"/>
            <w:p w14:paraId="1699D1FC" w14:textId="3034932E" w:rsidR="009337B5" w:rsidRDefault="009337B5" w:rsidP="009337B5">
              <w:pPr>
                <w:pStyle w:val="Bibliography"/>
                <w:rPr>
                  <w:noProof/>
                  <w:sz w:val="24"/>
                  <w:szCs w:val="24"/>
                  <w:u w:val="single"/>
                </w:rPr>
              </w:pPr>
              <w:r w:rsidRPr="009337B5">
                <w:rPr>
                  <w:noProof/>
                  <w:sz w:val="24"/>
                  <w:szCs w:val="24"/>
                </w:rPr>
                <w:t xml:space="preserve">Policing, C. o., </w:t>
              </w:r>
              <w:r w:rsidR="00CA478E">
                <w:rPr>
                  <w:noProof/>
                  <w:sz w:val="24"/>
                  <w:szCs w:val="24"/>
                </w:rPr>
                <w:t>(</w:t>
              </w:r>
              <w:r w:rsidRPr="009337B5">
                <w:rPr>
                  <w:noProof/>
                  <w:sz w:val="24"/>
                  <w:szCs w:val="24"/>
                </w:rPr>
                <w:t>2022</w:t>
              </w:r>
              <w:r w:rsidR="00CA478E">
                <w:rPr>
                  <w:noProof/>
                  <w:sz w:val="24"/>
                  <w:szCs w:val="24"/>
                </w:rPr>
                <w:t>)</w:t>
              </w:r>
              <w:r w:rsidRPr="009337B5">
                <w:rPr>
                  <w:noProof/>
                  <w:sz w:val="24"/>
                  <w:szCs w:val="24"/>
                </w:rPr>
                <w:t xml:space="preserve">. </w:t>
              </w:r>
              <w:r w:rsidRPr="009337B5">
                <w:rPr>
                  <w:i/>
                  <w:iCs/>
                  <w:noProof/>
                  <w:sz w:val="24"/>
                  <w:szCs w:val="24"/>
                </w:rPr>
                <w:t xml:space="preserve">Supporting professional discretion in decision making.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https://www.college.police.uk/guidance/effective-supervision/supporting-professional-discretion-decision-making</w:t>
              </w:r>
            </w:p>
            <w:p w14:paraId="4032890B" w14:textId="77777777" w:rsidR="000749E4" w:rsidRPr="000749E4" w:rsidRDefault="000749E4" w:rsidP="000749E4"/>
            <w:p w14:paraId="261968BF" w14:textId="3616E67B" w:rsidR="009337B5" w:rsidRDefault="009337B5" w:rsidP="009337B5">
              <w:pPr>
                <w:pStyle w:val="Bibliography"/>
                <w:rPr>
                  <w:noProof/>
                  <w:sz w:val="24"/>
                  <w:szCs w:val="24"/>
                  <w:u w:val="single"/>
                </w:rPr>
              </w:pPr>
              <w:r w:rsidRPr="009337B5">
                <w:rPr>
                  <w:noProof/>
                  <w:sz w:val="24"/>
                  <w:szCs w:val="24"/>
                </w:rPr>
                <w:t xml:space="preserve">Policing, C. o., </w:t>
              </w:r>
              <w:r w:rsidR="00CA478E">
                <w:rPr>
                  <w:noProof/>
                  <w:sz w:val="24"/>
                  <w:szCs w:val="24"/>
                </w:rPr>
                <w:t>(</w:t>
              </w:r>
              <w:r w:rsidRPr="009337B5">
                <w:rPr>
                  <w:noProof/>
                  <w:sz w:val="24"/>
                  <w:szCs w:val="24"/>
                </w:rPr>
                <w:t>2023</w:t>
              </w:r>
              <w:r w:rsidR="00CA478E">
                <w:rPr>
                  <w:noProof/>
                  <w:sz w:val="24"/>
                  <w:szCs w:val="24"/>
                </w:rPr>
                <w:t>)</w:t>
              </w:r>
              <w:r w:rsidRPr="009337B5">
                <w:rPr>
                  <w:noProof/>
                  <w:sz w:val="24"/>
                  <w:szCs w:val="24"/>
                </w:rPr>
                <w:t xml:space="preserve">. </w:t>
              </w:r>
              <w:r w:rsidRPr="009337B5">
                <w:rPr>
                  <w:i/>
                  <w:iCs/>
                  <w:noProof/>
                  <w:sz w:val="24"/>
                  <w:szCs w:val="24"/>
                </w:rPr>
                <w:t xml:space="preserve">Investigation Introduction.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https://www.college.police.uk/app/investigation/investigation-introduction?highlight=cpia</w:t>
              </w:r>
            </w:p>
            <w:p w14:paraId="04E6CE5D" w14:textId="77777777" w:rsidR="000749E4" w:rsidRPr="000749E4" w:rsidRDefault="000749E4" w:rsidP="000749E4"/>
            <w:p w14:paraId="37D423B4" w14:textId="14C59B0B" w:rsidR="009337B5" w:rsidRDefault="009337B5" w:rsidP="009337B5">
              <w:pPr>
                <w:pStyle w:val="Bibliography"/>
                <w:rPr>
                  <w:noProof/>
                  <w:sz w:val="24"/>
                  <w:szCs w:val="24"/>
                </w:rPr>
              </w:pPr>
              <w:r w:rsidRPr="009337B5">
                <w:rPr>
                  <w:noProof/>
                  <w:sz w:val="24"/>
                  <w:szCs w:val="24"/>
                </w:rPr>
                <w:t xml:space="preserve">Praninskienė, D. K. a. R., </w:t>
              </w:r>
              <w:r w:rsidR="00CA478E">
                <w:rPr>
                  <w:noProof/>
                  <w:sz w:val="24"/>
                  <w:szCs w:val="24"/>
                </w:rPr>
                <w:t>(</w:t>
              </w:r>
              <w:r w:rsidRPr="009337B5">
                <w:rPr>
                  <w:noProof/>
                  <w:sz w:val="24"/>
                  <w:szCs w:val="24"/>
                </w:rPr>
                <w:t>2018</w:t>
              </w:r>
              <w:r w:rsidR="00CA478E">
                <w:rPr>
                  <w:noProof/>
                  <w:sz w:val="24"/>
                  <w:szCs w:val="24"/>
                </w:rPr>
                <w:t>)</w:t>
              </w:r>
              <w:r w:rsidRPr="009337B5">
                <w:rPr>
                  <w:noProof/>
                  <w:sz w:val="24"/>
                  <w:szCs w:val="24"/>
                </w:rPr>
                <w:t xml:space="preserve">. The impact of music on the bioelectrical oscillations of the brain. </w:t>
              </w:r>
              <w:r w:rsidRPr="009337B5">
                <w:rPr>
                  <w:i/>
                  <w:iCs/>
                  <w:noProof/>
                  <w:sz w:val="24"/>
                  <w:szCs w:val="24"/>
                </w:rPr>
                <w:t xml:space="preserve">Pub Med Central, </w:t>
              </w:r>
              <w:r w:rsidRPr="009337B5">
                <w:rPr>
                  <w:noProof/>
                  <w:sz w:val="24"/>
                  <w:szCs w:val="24"/>
                </w:rPr>
                <w:t>25(2), pp. 101-106.</w:t>
              </w:r>
            </w:p>
            <w:p w14:paraId="606A92B2" w14:textId="6996AAD0" w:rsidR="009337B5" w:rsidRDefault="009337B5" w:rsidP="00CA478E">
              <w:pPr>
                <w:pStyle w:val="Bibliography"/>
                <w:spacing w:before="240"/>
                <w:rPr>
                  <w:noProof/>
                  <w:sz w:val="24"/>
                  <w:szCs w:val="24"/>
                  <w:u w:val="single"/>
                </w:rPr>
              </w:pPr>
              <w:r w:rsidRPr="009337B5">
                <w:rPr>
                  <w:noProof/>
                  <w:sz w:val="24"/>
                  <w:szCs w:val="24"/>
                </w:rPr>
                <w:t xml:space="preserve">Ratcliffe, J., </w:t>
              </w:r>
              <w:r w:rsidR="00CA478E">
                <w:rPr>
                  <w:noProof/>
                  <w:sz w:val="24"/>
                  <w:szCs w:val="24"/>
                </w:rPr>
                <w:t>(</w:t>
              </w:r>
              <w:r w:rsidRPr="009337B5">
                <w:rPr>
                  <w:noProof/>
                  <w:sz w:val="24"/>
                  <w:szCs w:val="24"/>
                </w:rPr>
                <w:t>2017</w:t>
              </w:r>
              <w:r w:rsidR="00CA478E">
                <w:rPr>
                  <w:noProof/>
                  <w:sz w:val="24"/>
                  <w:szCs w:val="24"/>
                </w:rPr>
                <w:t>)</w:t>
              </w:r>
              <w:r w:rsidRPr="009337B5">
                <w:rPr>
                  <w:noProof/>
                  <w:sz w:val="24"/>
                  <w:szCs w:val="24"/>
                </w:rPr>
                <w:t xml:space="preserve">. </w:t>
              </w:r>
              <w:r w:rsidRPr="009337B5">
                <w:rPr>
                  <w:i/>
                  <w:iCs/>
                  <w:noProof/>
                  <w:sz w:val="24"/>
                  <w:szCs w:val="24"/>
                </w:rPr>
                <w:t xml:space="preserve">Do I Have to Give CCTV Recordings to the Police?.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https://www.cctv.co.uk/do-i-have-to-give-cctv-recordings-to-the-police/</w:t>
              </w:r>
            </w:p>
            <w:p w14:paraId="16532293" w14:textId="77777777" w:rsidR="000749E4" w:rsidRPr="000749E4" w:rsidRDefault="000749E4" w:rsidP="000749E4"/>
            <w:p w14:paraId="738A9C7D" w14:textId="0187C854" w:rsidR="009337B5" w:rsidRDefault="009337B5" w:rsidP="009337B5">
              <w:pPr>
                <w:pStyle w:val="Bibliography"/>
                <w:rPr>
                  <w:noProof/>
                  <w:sz w:val="24"/>
                  <w:szCs w:val="24"/>
                  <w:u w:val="single"/>
                </w:rPr>
              </w:pPr>
              <w:r w:rsidRPr="009337B5">
                <w:rPr>
                  <w:noProof/>
                  <w:sz w:val="24"/>
                  <w:szCs w:val="24"/>
                </w:rPr>
                <w:t xml:space="preserve">Singer, P., </w:t>
              </w:r>
              <w:r w:rsidR="00CA478E">
                <w:rPr>
                  <w:noProof/>
                  <w:sz w:val="24"/>
                  <w:szCs w:val="24"/>
                </w:rPr>
                <w:t>(</w:t>
              </w:r>
              <w:r w:rsidRPr="009337B5">
                <w:rPr>
                  <w:noProof/>
                  <w:sz w:val="24"/>
                  <w:szCs w:val="24"/>
                </w:rPr>
                <w:t>2023</w:t>
              </w:r>
              <w:r w:rsidR="00CA478E">
                <w:rPr>
                  <w:noProof/>
                  <w:sz w:val="24"/>
                  <w:szCs w:val="24"/>
                </w:rPr>
                <w:t>)</w:t>
              </w:r>
              <w:r w:rsidRPr="009337B5">
                <w:rPr>
                  <w:noProof/>
                  <w:sz w:val="24"/>
                  <w:szCs w:val="24"/>
                </w:rPr>
                <w:t xml:space="preserve">. </w:t>
              </w:r>
              <w:r w:rsidRPr="009337B5">
                <w:rPr>
                  <w:i/>
                  <w:iCs/>
                  <w:noProof/>
                  <w:sz w:val="24"/>
                  <w:szCs w:val="24"/>
                </w:rPr>
                <w:t xml:space="preserve">Ethics.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https://www.britannica.com/topic/ethics-philosophy</w:t>
              </w:r>
            </w:p>
            <w:p w14:paraId="673D2593" w14:textId="77777777" w:rsidR="000749E4" w:rsidRPr="000749E4" w:rsidRDefault="000749E4" w:rsidP="000749E4"/>
            <w:p w14:paraId="27A261D8" w14:textId="6AF5F28C" w:rsidR="009337B5" w:rsidRDefault="009337B5" w:rsidP="009337B5">
              <w:pPr>
                <w:pStyle w:val="Bibliography"/>
                <w:rPr>
                  <w:noProof/>
                  <w:sz w:val="24"/>
                  <w:szCs w:val="24"/>
                </w:rPr>
              </w:pPr>
              <w:r w:rsidRPr="009337B5">
                <w:rPr>
                  <w:i/>
                  <w:iCs/>
                  <w:noProof/>
                  <w:sz w:val="24"/>
                  <w:szCs w:val="24"/>
                </w:rPr>
                <w:t xml:space="preserve">Star Wars. </w:t>
              </w:r>
              <w:r w:rsidR="00CA478E">
                <w:rPr>
                  <w:i/>
                  <w:iCs/>
                  <w:noProof/>
                  <w:sz w:val="24"/>
                  <w:szCs w:val="24"/>
                </w:rPr>
                <w:t>(</w:t>
              </w:r>
              <w:r w:rsidRPr="009337B5">
                <w:rPr>
                  <w:noProof/>
                  <w:sz w:val="24"/>
                  <w:szCs w:val="24"/>
                </w:rPr>
                <w:t>1999-2019</w:t>
              </w:r>
              <w:r w:rsidR="00CA478E">
                <w:rPr>
                  <w:noProof/>
                  <w:sz w:val="24"/>
                  <w:szCs w:val="24"/>
                </w:rPr>
                <w:t>)</w:t>
              </w:r>
              <w:r w:rsidRPr="009337B5">
                <w:rPr>
                  <w:noProof/>
                  <w:sz w:val="24"/>
                  <w:szCs w:val="24"/>
                </w:rPr>
                <w:t>. [Film] Directed by George Lucas. United States: Lucas Films.</w:t>
              </w:r>
            </w:p>
            <w:p w14:paraId="5CC1C2DC" w14:textId="77777777" w:rsidR="00CA478E" w:rsidRPr="00CA478E" w:rsidRDefault="00CA478E" w:rsidP="00CA478E"/>
            <w:p w14:paraId="1B906DD1" w14:textId="1A9A34BD" w:rsidR="009337B5" w:rsidRDefault="009337B5" w:rsidP="009337B5">
              <w:pPr>
                <w:pStyle w:val="Bibliography"/>
                <w:rPr>
                  <w:noProof/>
                  <w:sz w:val="24"/>
                  <w:szCs w:val="24"/>
                </w:rPr>
              </w:pPr>
              <w:r w:rsidRPr="009337B5">
                <w:rPr>
                  <w:noProof/>
                  <w:sz w:val="24"/>
                  <w:szCs w:val="24"/>
                </w:rPr>
                <w:t xml:space="preserve">Supplements, S., </w:t>
              </w:r>
              <w:r w:rsidR="00CA478E">
                <w:rPr>
                  <w:noProof/>
                  <w:sz w:val="24"/>
                  <w:szCs w:val="24"/>
                </w:rPr>
                <w:t>(</w:t>
              </w:r>
              <w:r w:rsidRPr="009337B5">
                <w:rPr>
                  <w:noProof/>
                  <w:sz w:val="24"/>
                  <w:szCs w:val="24"/>
                </w:rPr>
                <w:t>2021</w:t>
              </w:r>
              <w:r w:rsidR="00CA478E">
                <w:rPr>
                  <w:noProof/>
                  <w:sz w:val="24"/>
                  <w:szCs w:val="24"/>
                </w:rPr>
                <w:t>)</w:t>
              </w:r>
              <w:r w:rsidRPr="009337B5">
                <w:rPr>
                  <w:noProof/>
                  <w:sz w:val="24"/>
                  <w:szCs w:val="24"/>
                </w:rPr>
                <w:t xml:space="preserve">. </w:t>
              </w:r>
              <w:r w:rsidRPr="009337B5">
                <w:rPr>
                  <w:i/>
                  <w:iCs/>
                  <w:noProof/>
                  <w:sz w:val="24"/>
                  <w:szCs w:val="24"/>
                </w:rPr>
                <w:t xml:space="preserve">POLICE WORKOUT ROUTINE: 10 EXERCISES TO PREPARE FOR DUTY.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https://steelsupplements.com/blogs/steel-blog/police-workout-routine-10-exercises-to-prepare-for-duty</w:t>
              </w:r>
              <w:r w:rsidRPr="009337B5">
                <w:rPr>
                  <w:noProof/>
                  <w:sz w:val="24"/>
                  <w:szCs w:val="24"/>
                </w:rPr>
                <w:br/>
                <w:t>[Accessed 15 July 2023].</w:t>
              </w:r>
            </w:p>
            <w:p w14:paraId="77AAEA72" w14:textId="77777777" w:rsidR="000749E4" w:rsidRPr="000749E4" w:rsidRDefault="000749E4" w:rsidP="000749E4"/>
            <w:p w14:paraId="0ED1B64F" w14:textId="173D136D" w:rsidR="009337B5" w:rsidRDefault="009337B5" w:rsidP="009337B5">
              <w:pPr>
                <w:pStyle w:val="Bibliography"/>
                <w:rPr>
                  <w:noProof/>
                  <w:sz w:val="24"/>
                  <w:szCs w:val="24"/>
                  <w:u w:val="single"/>
                </w:rPr>
              </w:pPr>
              <w:r w:rsidRPr="009337B5">
                <w:rPr>
                  <w:noProof/>
                  <w:sz w:val="24"/>
                  <w:szCs w:val="24"/>
                </w:rPr>
                <w:t xml:space="preserve">Support, V., </w:t>
              </w:r>
              <w:r w:rsidR="00CA478E">
                <w:rPr>
                  <w:noProof/>
                  <w:sz w:val="24"/>
                  <w:szCs w:val="24"/>
                </w:rPr>
                <w:t>(</w:t>
              </w:r>
              <w:r w:rsidRPr="009337B5">
                <w:rPr>
                  <w:noProof/>
                  <w:sz w:val="24"/>
                  <w:szCs w:val="24"/>
                </w:rPr>
                <w:t>2023</w:t>
              </w:r>
              <w:r w:rsidR="00CA478E">
                <w:rPr>
                  <w:noProof/>
                  <w:sz w:val="24"/>
                  <w:szCs w:val="24"/>
                </w:rPr>
                <w:t>)</w:t>
              </w:r>
              <w:r w:rsidRPr="009337B5">
                <w:rPr>
                  <w:noProof/>
                  <w:sz w:val="24"/>
                  <w:szCs w:val="24"/>
                </w:rPr>
                <w:t xml:space="preserve">. </w:t>
              </w:r>
              <w:r w:rsidRPr="009337B5">
                <w:rPr>
                  <w:i/>
                  <w:iCs/>
                  <w:noProof/>
                  <w:sz w:val="24"/>
                  <w:szCs w:val="24"/>
                </w:rPr>
                <w:t xml:space="preserve">Homepage.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https://www.victimsupport.org.uk/</w:t>
              </w:r>
            </w:p>
            <w:p w14:paraId="22750491" w14:textId="77777777" w:rsidR="000749E4" w:rsidRPr="000749E4" w:rsidRDefault="000749E4" w:rsidP="000749E4"/>
            <w:p w14:paraId="1E4B9DD6" w14:textId="460CA4A9" w:rsidR="009337B5" w:rsidRDefault="009337B5" w:rsidP="009337B5">
              <w:pPr>
                <w:pStyle w:val="Bibliography"/>
                <w:rPr>
                  <w:noProof/>
                  <w:sz w:val="24"/>
                  <w:szCs w:val="24"/>
                  <w:u w:val="single"/>
                </w:rPr>
              </w:pPr>
              <w:r w:rsidRPr="009337B5">
                <w:rPr>
                  <w:noProof/>
                  <w:sz w:val="24"/>
                  <w:szCs w:val="24"/>
                </w:rPr>
                <w:t xml:space="preserve">Support, V., </w:t>
              </w:r>
              <w:r w:rsidR="00CA478E">
                <w:rPr>
                  <w:noProof/>
                  <w:sz w:val="24"/>
                  <w:szCs w:val="24"/>
                </w:rPr>
                <w:t>(</w:t>
              </w:r>
              <w:r w:rsidRPr="009337B5">
                <w:rPr>
                  <w:noProof/>
                  <w:sz w:val="24"/>
                  <w:szCs w:val="24"/>
                </w:rPr>
                <w:t>2023</w:t>
              </w:r>
              <w:r w:rsidR="00CA478E">
                <w:rPr>
                  <w:noProof/>
                  <w:sz w:val="24"/>
                  <w:szCs w:val="24"/>
                </w:rPr>
                <w:t>)</w:t>
              </w:r>
              <w:r w:rsidRPr="009337B5">
                <w:rPr>
                  <w:noProof/>
                  <w:sz w:val="24"/>
                  <w:szCs w:val="24"/>
                </w:rPr>
                <w:t xml:space="preserve">. </w:t>
              </w:r>
              <w:r w:rsidRPr="009337B5">
                <w:rPr>
                  <w:i/>
                  <w:iCs/>
                  <w:noProof/>
                  <w:sz w:val="24"/>
                  <w:szCs w:val="24"/>
                </w:rPr>
                <w:t xml:space="preserve">Victim Personal Statements.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https://www.victimsupport.org.uk/help-and-support/your-rights/victim-personal-statements/</w:t>
              </w:r>
            </w:p>
            <w:p w14:paraId="0312A8F2" w14:textId="77777777" w:rsidR="000749E4" w:rsidRPr="000749E4" w:rsidRDefault="000749E4" w:rsidP="000749E4"/>
            <w:p w14:paraId="55F2E9DE" w14:textId="55BF5428" w:rsidR="009337B5" w:rsidRDefault="009337B5" w:rsidP="009337B5">
              <w:pPr>
                <w:pStyle w:val="Bibliography"/>
                <w:rPr>
                  <w:noProof/>
                  <w:sz w:val="24"/>
                  <w:szCs w:val="24"/>
                  <w:u w:val="single"/>
                </w:rPr>
              </w:pPr>
              <w:r w:rsidRPr="009337B5">
                <w:rPr>
                  <w:noProof/>
                  <w:sz w:val="24"/>
                  <w:szCs w:val="24"/>
                </w:rPr>
                <w:t xml:space="preserve">Support, V., </w:t>
              </w:r>
              <w:r w:rsidR="00CA478E">
                <w:rPr>
                  <w:noProof/>
                  <w:sz w:val="24"/>
                  <w:szCs w:val="24"/>
                </w:rPr>
                <w:t>(</w:t>
              </w:r>
              <w:r w:rsidRPr="009337B5">
                <w:rPr>
                  <w:noProof/>
                  <w:sz w:val="24"/>
                  <w:szCs w:val="24"/>
                </w:rPr>
                <w:t>2023</w:t>
              </w:r>
              <w:r w:rsidR="00CA478E">
                <w:rPr>
                  <w:noProof/>
                  <w:sz w:val="24"/>
                  <w:szCs w:val="24"/>
                </w:rPr>
                <w:t>)</w:t>
              </w:r>
              <w:r w:rsidRPr="009337B5">
                <w:rPr>
                  <w:noProof/>
                  <w:sz w:val="24"/>
                  <w:szCs w:val="24"/>
                </w:rPr>
                <w:t xml:space="preserve">. </w:t>
              </w:r>
              <w:r w:rsidRPr="009337B5">
                <w:rPr>
                  <w:i/>
                  <w:iCs/>
                  <w:noProof/>
                  <w:sz w:val="24"/>
                  <w:szCs w:val="24"/>
                </w:rPr>
                <w:t xml:space="preserve">Victims Code.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https://www.victimsupport.org.uk/help-and-support/your-rights/victims-code/</w:t>
              </w:r>
            </w:p>
            <w:p w14:paraId="46380848" w14:textId="77777777" w:rsidR="000749E4" w:rsidRPr="000749E4" w:rsidRDefault="000749E4" w:rsidP="000749E4"/>
            <w:p w14:paraId="6302BC4B" w14:textId="7C1587A1" w:rsidR="009337B5" w:rsidRDefault="009337B5" w:rsidP="009337B5">
              <w:pPr>
                <w:pStyle w:val="Bibliography"/>
                <w:rPr>
                  <w:noProof/>
                  <w:sz w:val="24"/>
                  <w:szCs w:val="24"/>
                  <w:u w:val="single"/>
                </w:rPr>
              </w:pPr>
              <w:r w:rsidRPr="009337B5">
                <w:rPr>
                  <w:noProof/>
                  <w:sz w:val="24"/>
                  <w:szCs w:val="24"/>
                </w:rPr>
                <w:lastRenderedPageBreak/>
                <w:t xml:space="preserve">T, K., </w:t>
              </w:r>
              <w:r w:rsidR="00CA478E">
                <w:rPr>
                  <w:noProof/>
                  <w:sz w:val="24"/>
                  <w:szCs w:val="24"/>
                </w:rPr>
                <w:t>(</w:t>
              </w:r>
              <w:r w:rsidRPr="009337B5">
                <w:rPr>
                  <w:noProof/>
                  <w:sz w:val="24"/>
                  <w:szCs w:val="24"/>
                </w:rPr>
                <w:t>2018</w:t>
              </w:r>
              <w:r w:rsidR="00CA478E">
                <w:rPr>
                  <w:noProof/>
                  <w:sz w:val="24"/>
                  <w:szCs w:val="24"/>
                </w:rPr>
                <w:t>)</w:t>
              </w:r>
              <w:r w:rsidRPr="009337B5">
                <w:rPr>
                  <w:noProof/>
                  <w:sz w:val="24"/>
                  <w:szCs w:val="24"/>
                </w:rPr>
                <w:t xml:space="preserve">. </w:t>
              </w:r>
              <w:r w:rsidRPr="009337B5">
                <w:rPr>
                  <w:i/>
                  <w:iCs/>
                  <w:noProof/>
                  <w:sz w:val="24"/>
                  <w:szCs w:val="24"/>
                </w:rPr>
                <w:t xml:space="preserve">The Cooper color code and threat assessment.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https://sofrep.com/news/the-cooper-color-code-and-threat-assessment/</w:t>
              </w:r>
            </w:p>
            <w:p w14:paraId="07A10161" w14:textId="77777777" w:rsidR="00F87495" w:rsidRDefault="00F87495" w:rsidP="00F87495"/>
            <w:p w14:paraId="6DFE014C" w14:textId="77777777" w:rsidR="008F1439" w:rsidRPr="008F1439" w:rsidRDefault="008F1439" w:rsidP="008F1439">
              <w:pPr>
                <w:rPr>
                  <w:sz w:val="24"/>
                  <w:szCs w:val="24"/>
                </w:rPr>
              </w:pPr>
              <w:proofErr w:type="spellStart"/>
              <w:r w:rsidRPr="008F1439">
                <w:rPr>
                  <w:sz w:val="24"/>
                  <w:szCs w:val="24"/>
                </w:rPr>
                <w:t>Wheller</w:t>
              </w:r>
              <w:proofErr w:type="spellEnd"/>
              <w:r w:rsidRPr="008F1439">
                <w:rPr>
                  <w:sz w:val="24"/>
                  <w:szCs w:val="24"/>
                </w:rPr>
                <w:t>, L. and Morris, J. (2010) What works in training, behaviour change and implementing guidance? London: National Policing Improvement Agency.</w:t>
              </w:r>
            </w:p>
            <w:p w14:paraId="1A71E3C4" w14:textId="77777777" w:rsidR="00F87495" w:rsidRPr="00F87495" w:rsidRDefault="00F87495" w:rsidP="00F87495"/>
            <w:p w14:paraId="6C744C38" w14:textId="77777777" w:rsidR="000749E4" w:rsidRPr="000749E4" w:rsidRDefault="000749E4" w:rsidP="000749E4"/>
            <w:p w14:paraId="7AFE707E" w14:textId="05E1AC72" w:rsidR="009337B5" w:rsidRDefault="009337B5" w:rsidP="009337B5">
              <w:pPr>
                <w:pStyle w:val="Bibliography"/>
                <w:rPr>
                  <w:noProof/>
                  <w:sz w:val="24"/>
                  <w:szCs w:val="24"/>
                </w:rPr>
              </w:pPr>
              <w:r w:rsidRPr="009337B5">
                <w:rPr>
                  <w:noProof/>
                  <w:sz w:val="24"/>
                  <w:szCs w:val="24"/>
                </w:rPr>
                <w:t xml:space="preserve">WHO, </w:t>
              </w:r>
              <w:r w:rsidR="00CA478E">
                <w:rPr>
                  <w:noProof/>
                  <w:sz w:val="24"/>
                  <w:szCs w:val="24"/>
                </w:rPr>
                <w:t>(</w:t>
              </w:r>
              <w:r w:rsidRPr="009337B5">
                <w:rPr>
                  <w:noProof/>
                  <w:sz w:val="24"/>
                  <w:szCs w:val="24"/>
                </w:rPr>
                <w:t>2023</w:t>
              </w:r>
              <w:r w:rsidR="00CA478E">
                <w:rPr>
                  <w:noProof/>
                  <w:sz w:val="24"/>
                  <w:szCs w:val="24"/>
                </w:rPr>
                <w:t>)</w:t>
              </w:r>
              <w:r w:rsidRPr="009337B5">
                <w:rPr>
                  <w:noProof/>
                  <w:sz w:val="24"/>
                  <w:szCs w:val="24"/>
                </w:rPr>
                <w:t xml:space="preserve">. </w:t>
              </w:r>
              <w:r w:rsidRPr="009337B5">
                <w:rPr>
                  <w:i/>
                  <w:iCs/>
                  <w:noProof/>
                  <w:sz w:val="24"/>
                  <w:szCs w:val="24"/>
                </w:rPr>
                <w:t xml:space="preserve">World Health Organization - Stress. </w:t>
              </w:r>
              <w:r w:rsidRPr="009337B5">
                <w:rPr>
                  <w:noProof/>
                  <w:sz w:val="24"/>
                  <w:szCs w:val="24"/>
                </w:rPr>
                <w:t xml:space="preserve">[Online] </w:t>
              </w:r>
              <w:r w:rsidRPr="009337B5">
                <w:rPr>
                  <w:noProof/>
                  <w:sz w:val="24"/>
                  <w:szCs w:val="24"/>
                </w:rPr>
                <w:br/>
                <w:t xml:space="preserve">Available at: </w:t>
              </w:r>
              <w:r w:rsidRPr="009337B5">
                <w:rPr>
                  <w:noProof/>
                  <w:sz w:val="24"/>
                  <w:szCs w:val="24"/>
                  <w:u w:val="single"/>
                </w:rPr>
                <w:t>https://www.who.int/news-room/questions-and-answers/item/stress</w:t>
              </w:r>
              <w:r w:rsidRPr="009337B5">
                <w:rPr>
                  <w:noProof/>
                  <w:sz w:val="24"/>
                  <w:szCs w:val="24"/>
                </w:rPr>
                <w:br/>
                <w:t>[Accessed 08 October 2023].</w:t>
              </w:r>
            </w:p>
            <w:p w14:paraId="569247F3" w14:textId="77777777" w:rsidR="000749E4" w:rsidRPr="000749E4" w:rsidRDefault="000749E4" w:rsidP="000749E4"/>
            <w:p w14:paraId="0E2E9D85" w14:textId="70F07892" w:rsidR="009337B5" w:rsidRPr="009337B5" w:rsidRDefault="009337B5" w:rsidP="009337B5">
              <w:pPr>
                <w:pStyle w:val="Bibliography"/>
                <w:rPr>
                  <w:noProof/>
                  <w:sz w:val="24"/>
                  <w:szCs w:val="24"/>
                </w:rPr>
              </w:pPr>
              <w:r w:rsidRPr="009337B5">
                <w:rPr>
                  <w:noProof/>
                  <w:sz w:val="24"/>
                  <w:szCs w:val="24"/>
                </w:rPr>
                <w:t xml:space="preserve">Wood, e. a., </w:t>
              </w:r>
              <w:r w:rsidR="00CA478E">
                <w:rPr>
                  <w:noProof/>
                  <w:sz w:val="24"/>
                  <w:szCs w:val="24"/>
                </w:rPr>
                <w:t>(</w:t>
              </w:r>
              <w:r w:rsidRPr="009337B5">
                <w:rPr>
                  <w:noProof/>
                  <w:sz w:val="24"/>
                  <w:szCs w:val="24"/>
                </w:rPr>
                <w:t>2023</w:t>
              </w:r>
              <w:r w:rsidR="00CA478E">
                <w:rPr>
                  <w:noProof/>
                  <w:sz w:val="24"/>
                  <w:szCs w:val="24"/>
                </w:rPr>
                <w:t>)</w:t>
              </w:r>
              <w:r w:rsidRPr="009337B5">
                <w:rPr>
                  <w:noProof/>
                  <w:sz w:val="24"/>
                  <w:szCs w:val="24"/>
                </w:rPr>
                <w:t xml:space="preserve">. </w:t>
              </w:r>
              <w:r w:rsidRPr="009337B5">
                <w:rPr>
                  <w:i/>
                  <w:iCs/>
                  <w:noProof/>
                  <w:sz w:val="24"/>
                  <w:szCs w:val="24"/>
                </w:rPr>
                <w:t xml:space="preserve">Blackstone's Handbook for Policing Students 2023. </w:t>
              </w:r>
              <w:r w:rsidRPr="009337B5">
                <w:rPr>
                  <w:noProof/>
                  <w:sz w:val="24"/>
                  <w:szCs w:val="24"/>
                </w:rPr>
                <w:t>Oxford: Oxford Univeristy Press.</w:t>
              </w:r>
            </w:p>
            <w:p w14:paraId="4D4521DB" w14:textId="77777777" w:rsidR="006D3118" w:rsidRPr="009337B5" w:rsidRDefault="006D3118" w:rsidP="009337B5">
              <w:pPr>
                <w:spacing w:line="360" w:lineRule="auto"/>
                <w:rPr>
                  <w:sz w:val="24"/>
                  <w:szCs w:val="24"/>
                </w:rPr>
              </w:pPr>
              <w:r w:rsidRPr="009337B5">
                <w:rPr>
                  <w:b/>
                  <w:bCs/>
                  <w:noProof/>
                  <w:sz w:val="24"/>
                  <w:szCs w:val="24"/>
                </w:rPr>
                <w:fldChar w:fldCharType="end"/>
              </w:r>
            </w:p>
          </w:sdtContent>
        </w:sdt>
      </w:sdtContent>
    </w:sdt>
    <w:p w14:paraId="7030A33A" w14:textId="77777777" w:rsidR="006D3118" w:rsidRPr="009B6BB3" w:rsidRDefault="006D3118" w:rsidP="006D3118">
      <w:pPr>
        <w:spacing w:line="360" w:lineRule="auto"/>
        <w:rPr>
          <w:lang w:val="en-US" w:eastAsia="en-US"/>
        </w:rPr>
      </w:pPr>
    </w:p>
    <w:p w14:paraId="287250DB" w14:textId="7D187321" w:rsidR="007674FC" w:rsidRDefault="00000000" w:rsidP="007674FC"/>
    <w:p w14:paraId="40DD84E5" w14:textId="4494B3E8" w:rsidR="007674FC" w:rsidRDefault="007674FC" w:rsidP="007674FC">
      <w:pPr>
        <w:pStyle w:val="NormalWeb"/>
        <w:spacing w:before="0" w:beforeAutospacing="0" w:after="360" w:afterAutospacing="0"/>
        <w:rPr>
          <w:rFonts w:ascii="Arial" w:hAnsi="Arial" w:cs="Arial"/>
          <w:color w:val="000000"/>
          <w:spacing w:val="3"/>
          <w:sz w:val="21"/>
          <w:szCs w:val="21"/>
        </w:rPr>
      </w:pPr>
    </w:p>
    <w:p w14:paraId="0D4011EC" w14:textId="77777777" w:rsidR="007674FC" w:rsidRPr="00470084" w:rsidRDefault="007674FC" w:rsidP="007674FC"/>
    <w:p w14:paraId="250CF227" w14:textId="4B47CB18"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Pr="007674FC" w:rsidRDefault="641A9DDA" w:rsidP="366F6C5C">
      <w:pPr>
        <w:jc w:val="both"/>
        <w:rPr>
          <w:color w:val="000000" w:themeColor="text1"/>
          <w:sz w:val="24"/>
          <w:szCs w:val="24"/>
        </w:rPr>
      </w:pPr>
      <w:r w:rsidRPr="007674FC">
        <w:rPr>
          <w:rFonts w:eastAsia="Arial"/>
          <w:color w:val="000000" w:themeColor="text1"/>
          <w:sz w:val="24"/>
          <w:szCs w:val="24"/>
        </w:rPr>
        <w:t xml:space="preserve">Please sign to confirm the work submitted is your own work and has not been copied from another. </w:t>
      </w:r>
    </w:p>
    <w:p w14:paraId="4D8D77E8" w14:textId="2B473AFF" w:rsidR="641A9DDA" w:rsidRPr="007674FC" w:rsidRDefault="641A9DDA" w:rsidP="366F6C5C">
      <w:pPr>
        <w:jc w:val="both"/>
        <w:rPr>
          <w:color w:val="000000" w:themeColor="text1"/>
          <w:sz w:val="24"/>
          <w:szCs w:val="24"/>
        </w:rPr>
      </w:pPr>
    </w:p>
    <w:p w14:paraId="269C1F82" w14:textId="6B99E92D" w:rsidR="641A9DDA" w:rsidRPr="007674FC" w:rsidRDefault="641A9DDA" w:rsidP="366F6C5C">
      <w:pPr>
        <w:jc w:val="both"/>
        <w:rPr>
          <w:color w:val="000000" w:themeColor="text1"/>
          <w:sz w:val="24"/>
          <w:szCs w:val="24"/>
        </w:rPr>
      </w:pPr>
      <w:r w:rsidRPr="007674FC">
        <w:rPr>
          <w:rFonts w:eastAsia="Arial"/>
          <w:color w:val="000000" w:themeColor="text1"/>
          <w:sz w:val="24"/>
          <w:szCs w:val="24"/>
        </w:rPr>
        <w:t>Signed:</w:t>
      </w:r>
      <w:r w:rsidR="007674FC">
        <w:rPr>
          <w:rFonts w:eastAsia="Arial"/>
          <w:color w:val="000000" w:themeColor="text1"/>
          <w:sz w:val="24"/>
          <w:szCs w:val="24"/>
        </w:rPr>
        <w:t xml:space="preserve"> </w:t>
      </w:r>
      <w:proofErr w:type="spellStart"/>
      <w:proofErr w:type="gramStart"/>
      <w:r w:rsidR="00C21CBE">
        <w:rPr>
          <w:rFonts w:eastAsia="Arial"/>
          <w:color w:val="000000" w:themeColor="text1"/>
          <w:sz w:val="24"/>
          <w:szCs w:val="24"/>
        </w:rPr>
        <w:t>E.Parry</w:t>
      </w:r>
      <w:proofErr w:type="spellEnd"/>
      <w:proofErr w:type="gramEnd"/>
      <w:r w:rsidRPr="007674FC">
        <w:rPr>
          <w:rFonts w:eastAsia="Arial"/>
          <w:color w:val="000000" w:themeColor="text1"/>
          <w:sz w:val="24"/>
          <w:szCs w:val="24"/>
        </w:rPr>
        <w:t xml:space="preserve"> </w:t>
      </w:r>
    </w:p>
    <w:p w14:paraId="5A951FC3" w14:textId="567E0F34" w:rsidR="641A9DDA" w:rsidRPr="007674FC" w:rsidRDefault="641A9DDA" w:rsidP="366F6C5C">
      <w:pPr>
        <w:jc w:val="both"/>
        <w:rPr>
          <w:color w:val="000000" w:themeColor="text1"/>
          <w:sz w:val="24"/>
          <w:szCs w:val="24"/>
        </w:rPr>
      </w:pPr>
    </w:p>
    <w:p w14:paraId="0C5B59A2" w14:textId="0DA6EF6A" w:rsidR="641A9DDA" w:rsidRPr="007674FC" w:rsidRDefault="641A9DDA" w:rsidP="366F6C5C">
      <w:pPr>
        <w:jc w:val="both"/>
        <w:rPr>
          <w:color w:val="000000" w:themeColor="text1"/>
          <w:sz w:val="24"/>
          <w:szCs w:val="24"/>
        </w:rPr>
      </w:pPr>
      <w:r w:rsidRPr="007674FC">
        <w:rPr>
          <w:rFonts w:eastAsia="Arial"/>
          <w:color w:val="000000" w:themeColor="text1"/>
          <w:sz w:val="24"/>
          <w:szCs w:val="24"/>
        </w:rPr>
        <w:t xml:space="preserve">Date: </w:t>
      </w:r>
      <w:r w:rsidR="00C21CBE">
        <w:rPr>
          <w:rFonts w:eastAsia="Arial"/>
          <w:color w:val="000000" w:themeColor="text1"/>
          <w:sz w:val="24"/>
          <w:szCs w:val="24"/>
        </w:rPr>
        <w:t>18/09/2023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5AB96" w14:textId="77777777" w:rsidR="00A43F00" w:rsidRDefault="00A43F00">
      <w:r>
        <w:separator/>
      </w:r>
    </w:p>
  </w:endnote>
  <w:endnote w:type="continuationSeparator" w:id="0">
    <w:p w14:paraId="767CA325" w14:textId="77777777" w:rsidR="00A43F00" w:rsidRDefault="00A43F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Lato">
    <w:altName w:val="Segoe UI"/>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1EFF67" w14:textId="77777777" w:rsidR="00A43F00" w:rsidRDefault="00A43F00">
      <w:r>
        <w:separator/>
      </w:r>
    </w:p>
  </w:footnote>
  <w:footnote w:type="continuationSeparator" w:id="0">
    <w:p w14:paraId="7F4DF756" w14:textId="77777777" w:rsidR="00A43F00" w:rsidRDefault="00A43F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04154278">
    <w:abstractNumId w:val="38"/>
  </w:num>
  <w:num w:numId="2" w16cid:durableId="227350007">
    <w:abstractNumId w:val="31"/>
  </w:num>
  <w:num w:numId="3" w16cid:durableId="1685934421">
    <w:abstractNumId w:val="23"/>
  </w:num>
  <w:num w:numId="4" w16cid:durableId="416292494">
    <w:abstractNumId w:val="1"/>
    <w:lvlOverride w:ilvl="0">
      <w:lvl w:ilvl="0">
        <w:start w:val="1"/>
        <w:numFmt w:val="bullet"/>
        <w:lvlText w:val=""/>
        <w:lvlJc w:val="left"/>
        <w:pPr>
          <w:ind w:left="720" w:hanging="360"/>
        </w:pPr>
        <w:rPr>
          <w:rFonts w:ascii="Symbol" w:hAnsi="Symbol" w:hint="default"/>
        </w:rPr>
      </w:lvl>
    </w:lvlOverride>
  </w:num>
  <w:num w:numId="5" w16cid:durableId="1189953889">
    <w:abstractNumId w:val="21"/>
  </w:num>
  <w:num w:numId="6" w16cid:durableId="659819612">
    <w:abstractNumId w:val="45"/>
  </w:num>
  <w:num w:numId="7" w16cid:durableId="259487497">
    <w:abstractNumId w:val="47"/>
  </w:num>
  <w:num w:numId="8" w16cid:durableId="274413084">
    <w:abstractNumId w:val="34"/>
  </w:num>
  <w:num w:numId="9" w16cid:durableId="1877153100">
    <w:abstractNumId w:val="32"/>
  </w:num>
  <w:num w:numId="10" w16cid:durableId="1944846410">
    <w:abstractNumId w:val="28"/>
  </w:num>
  <w:num w:numId="11" w16cid:durableId="994450878">
    <w:abstractNumId w:val="29"/>
  </w:num>
  <w:num w:numId="12" w16cid:durableId="1301959650">
    <w:abstractNumId w:val="9"/>
  </w:num>
  <w:num w:numId="13" w16cid:durableId="88896885">
    <w:abstractNumId w:val="33"/>
  </w:num>
  <w:num w:numId="14" w16cid:durableId="996035175">
    <w:abstractNumId w:val="16"/>
  </w:num>
  <w:num w:numId="15" w16cid:durableId="1629242144">
    <w:abstractNumId w:val="15"/>
  </w:num>
  <w:num w:numId="16" w16cid:durableId="1692291930">
    <w:abstractNumId w:val="26"/>
  </w:num>
  <w:num w:numId="17" w16cid:durableId="1401829936">
    <w:abstractNumId w:val="7"/>
  </w:num>
  <w:num w:numId="18" w16cid:durableId="188956815">
    <w:abstractNumId w:val="25"/>
  </w:num>
  <w:num w:numId="19" w16cid:durableId="698896077">
    <w:abstractNumId w:val="14"/>
  </w:num>
  <w:num w:numId="20" w16cid:durableId="408962330">
    <w:abstractNumId w:val="12"/>
  </w:num>
  <w:num w:numId="21" w16cid:durableId="183464333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757903370">
    <w:abstractNumId w:val="22"/>
  </w:num>
  <w:num w:numId="23" w16cid:durableId="1993872057">
    <w:abstractNumId w:val="17"/>
  </w:num>
  <w:num w:numId="24" w16cid:durableId="58599052">
    <w:abstractNumId w:val="13"/>
  </w:num>
  <w:num w:numId="25" w16cid:durableId="2105880444">
    <w:abstractNumId w:val="10"/>
  </w:num>
  <w:num w:numId="26" w16cid:durableId="993794969">
    <w:abstractNumId w:val="27"/>
  </w:num>
  <w:num w:numId="27" w16cid:durableId="1967856045">
    <w:abstractNumId w:val="18"/>
  </w:num>
  <w:num w:numId="28" w16cid:durableId="1943564850">
    <w:abstractNumId w:val="41"/>
  </w:num>
  <w:num w:numId="29" w16cid:durableId="236524712">
    <w:abstractNumId w:val="35"/>
  </w:num>
  <w:num w:numId="30" w16cid:durableId="2073380354">
    <w:abstractNumId w:val="40"/>
  </w:num>
  <w:num w:numId="31" w16cid:durableId="1705327505">
    <w:abstractNumId w:val="19"/>
  </w:num>
  <w:num w:numId="32" w16cid:durableId="1378165170">
    <w:abstractNumId w:val="43"/>
  </w:num>
  <w:num w:numId="33" w16cid:durableId="636690392">
    <w:abstractNumId w:val="30"/>
  </w:num>
  <w:num w:numId="34" w16cid:durableId="761802477">
    <w:abstractNumId w:val="11"/>
  </w:num>
  <w:num w:numId="35" w16cid:durableId="3947720">
    <w:abstractNumId w:val="44"/>
  </w:num>
  <w:num w:numId="36" w16cid:durableId="2136943368">
    <w:abstractNumId w:val="39"/>
  </w:num>
  <w:num w:numId="37" w16cid:durableId="79186271">
    <w:abstractNumId w:val="4"/>
  </w:num>
  <w:num w:numId="38" w16cid:durableId="104155650">
    <w:abstractNumId w:val="46"/>
  </w:num>
  <w:num w:numId="39" w16cid:durableId="131485308">
    <w:abstractNumId w:val="42"/>
  </w:num>
  <w:num w:numId="40" w16cid:durableId="1416516864">
    <w:abstractNumId w:val="36"/>
  </w:num>
  <w:num w:numId="41" w16cid:durableId="1883204746">
    <w:abstractNumId w:val="37"/>
  </w:num>
  <w:num w:numId="42" w16cid:durableId="1983928824">
    <w:abstractNumId w:val="3"/>
  </w:num>
  <w:num w:numId="43" w16cid:durableId="1808207732">
    <w:abstractNumId w:val="5"/>
  </w:num>
  <w:num w:numId="44" w16cid:durableId="1942179128">
    <w:abstractNumId w:val="24"/>
  </w:num>
  <w:num w:numId="45" w16cid:durableId="39715259">
    <w:abstractNumId w:val="6"/>
  </w:num>
  <w:num w:numId="46" w16cid:durableId="1200047554">
    <w:abstractNumId w:val="2"/>
  </w:num>
  <w:num w:numId="47" w16cid:durableId="1205214986">
    <w:abstractNumId w:val="0"/>
  </w:num>
  <w:num w:numId="48" w16cid:durableId="1368337792">
    <w:abstractNumId w:val="20"/>
  </w:num>
  <w:num w:numId="49" w16cid:durableId="83318584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5981"/>
    <w:rsid w:val="00027B1F"/>
    <w:rsid w:val="0003088B"/>
    <w:rsid w:val="000325D9"/>
    <w:rsid w:val="000372B2"/>
    <w:rsid w:val="0004079F"/>
    <w:rsid w:val="00045B87"/>
    <w:rsid w:val="00045C07"/>
    <w:rsid w:val="00046D9D"/>
    <w:rsid w:val="00053A03"/>
    <w:rsid w:val="00054483"/>
    <w:rsid w:val="00055D43"/>
    <w:rsid w:val="00056A01"/>
    <w:rsid w:val="00056FAC"/>
    <w:rsid w:val="00057751"/>
    <w:rsid w:val="00062E39"/>
    <w:rsid w:val="000749E4"/>
    <w:rsid w:val="00080E58"/>
    <w:rsid w:val="00082668"/>
    <w:rsid w:val="00083D99"/>
    <w:rsid w:val="00084EA6"/>
    <w:rsid w:val="00085699"/>
    <w:rsid w:val="00087891"/>
    <w:rsid w:val="00091F52"/>
    <w:rsid w:val="00092235"/>
    <w:rsid w:val="000922DC"/>
    <w:rsid w:val="00092970"/>
    <w:rsid w:val="00092BC7"/>
    <w:rsid w:val="0009340A"/>
    <w:rsid w:val="00093720"/>
    <w:rsid w:val="000938E6"/>
    <w:rsid w:val="00093B3C"/>
    <w:rsid w:val="0009488C"/>
    <w:rsid w:val="00095C1B"/>
    <w:rsid w:val="00096DEA"/>
    <w:rsid w:val="000A4240"/>
    <w:rsid w:val="000A469A"/>
    <w:rsid w:val="000B1E96"/>
    <w:rsid w:val="000C378F"/>
    <w:rsid w:val="000C6892"/>
    <w:rsid w:val="000C6FFE"/>
    <w:rsid w:val="000D0BB6"/>
    <w:rsid w:val="000E18EE"/>
    <w:rsid w:val="000E2623"/>
    <w:rsid w:val="000E26B0"/>
    <w:rsid w:val="000F1599"/>
    <w:rsid w:val="000F1769"/>
    <w:rsid w:val="000F6196"/>
    <w:rsid w:val="000F7ECD"/>
    <w:rsid w:val="00102E64"/>
    <w:rsid w:val="0010312C"/>
    <w:rsid w:val="00106DC7"/>
    <w:rsid w:val="00112391"/>
    <w:rsid w:val="00112751"/>
    <w:rsid w:val="00114F52"/>
    <w:rsid w:val="001207A4"/>
    <w:rsid w:val="001347F8"/>
    <w:rsid w:val="00137BB5"/>
    <w:rsid w:val="00137E05"/>
    <w:rsid w:val="001447F6"/>
    <w:rsid w:val="00147DE3"/>
    <w:rsid w:val="00150794"/>
    <w:rsid w:val="00152D54"/>
    <w:rsid w:val="001608C4"/>
    <w:rsid w:val="00165640"/>
    <w:rsid w:val="00171418"/>
    <w:rsid w:val="001754D4"/>
    <w:rsid w:val="001953F9"/>
    <w:rsid w:val="001961CF"/>
    <w:rsid w:val="001A59BB"/>
    <w:rsid w:val="001A6A51"/>
    <w:rsid w:val="001A79C4"/>
    <w:rsid w:val="001B331A"/>
    <w:rsid w:val="001C0C77"/>
    <w:rsid w:val="001C0E74"/>
    <w:rsid w:val="001D229F"/>
    <w:rsid w:val="001F1A01"/>
    <w:rsid w:val="001F4552"/>
    <w:rsid w:val="001F5E35"/>
    <w:rsid w:val="002019EB"/>
    <w:rsid w:val="002030F2"/>
    <w:rsid w:val="00205051"/>
    <w:rsid w:val="00205623"/>
    <w:rsid w:val="00206319"/>
    <w:rsid w:val="00211F65"/>
    <w:rsid w:val="00220D06"/>
    <w:rsid w:val="002240EF"/>
    <w:rsid w:val="002246A0"/>
    <w:rsid w:val="00224AF9"/>
    <w:rsid w:val="00230439"/>
    <w:rsid w:val="002333C2"/>
    <w:rsid w:val="00235176"/>
    <w:rsid w:val="00236061"/>
    <w:rsid w:val="0024079F"/>
    <w:rsid w:val="0024100E"/>
    <w:rsid w:val="00241C1B"/>
    <w:rsid w:val="0024288B"/>
    <w:rsid w:val="0025394E"/>
    <w:rsid w:val="00255D8E"/>
    <w:rsid w:val="00257CD7"/>
    <w:rsid w:val="002657E9"/>
    <w:rsid w:val="0026665E"/>
    <w:rsid w:val="00270EEB"/>
    <w:rsid w:val="0027147E"/>
    <w:rsid w:val="002761F4"/>
    <w:rsid w:val="002775E1"/>
    <w:rsid w:val="00277844"/>
    <w:rsid w:val="00277979"/>
    <w:rsid w:val="002808EB"/>
    <w:rsid w:val="00283988"/>
    <w:rsid w:val="00291ADD"/>
    <w:rsid w:val="00294868"/>
    <w:rsid w:val="00295074"/>
    <w:rsid w:val="00295CA1"/>
    <w:rsid w:val="002A291A"/>
    <w:rsid w:val="002A5604"/>
    <w:rsid w:val="002B1701"/>
    <w:rsid w:val="002B23C3"/>
    <w:rsid w:val="002B443A"/>
    <w:rsid w:val="002B5B35"/>
    <w:rsid w:val="002C256A"/>
    <w:rsid w:val="002C496D"/>
    <w:rsid w:val="002C7074"/>
    <w:rsid w:val="002D05EB"/>
    <w:rsid w:val="002D2F29"/>
    <w:rsid w:val="002D3FAC"/>
    <w:rsid w:val="002D763E"/>
    <w:rsid w:val="002E7017"/>
    <w:rsid w:val="002E72DB"/>
    <w:rsid w:val="002F4F6E"/>
    <w:rsid w:val="00300420"/>
    <w:rsid w:val="003015C3"/>
    <w:rsid w:val="00301CD6"/>
    <w:rsid w:val="0030C684"/>
    <w:rsid w:val="0031350A"/>
    <w:rsid w:val="00316815"/>
    <w:rsid w:val="003168CA"/>
    <w:rsid w:val="00321255"/>
    <w:rsid w:val="0032230D"/>
    <w:rsid w:val="00322A0B"/>
    <w:rsid w:val="00325DCF"/>
    <w:rsid w:val="00335FC5"/>
    <w:rsid w:val="003516C0"/>
    <w:rsid w:val="00352709"/>
    <w:rsid w:val="00352E59"/>
    <w:rsid w:val="0035439F"/>
    <w:rsid w:val="00354DBE"/>
    <w:rsid w:val="00355210"/>
    <w:rsid w:val="00365DF9"/>
    <w:rsid w:val="00367A26"/>
    <w:rsid w:val="00372161"/>
    <w:rsid w:val="00372DB4"/>
    <w:rsid w:val="00375AF5"/>
    <w:rsid w:val="003761BD"/>
    <w:rsid w:val="00383753"/>
    <w:rsid w:val="00385414"/>
    <w:rsid w:val="00390074"/>
    <w:rsid w:val="0039762B"/>
    <w:rsid w:val="003A0C37"/>
    <w:rsid w:val="003A1B6B"/>
    <w:rsid w:val="003A46C0"/>
    <w:rsid w:val="003A600E"/>
    <w:rsid w:val="003A6513"/>
    <w:rsid w:val="003B16C7"/>
    <w:rsid w:val="003B2574"/>
    <w:rsid w:val="003B2A14"/>
    <w:rsid w:val="003C19F1"/>
    <w:rsid w:val="003C35D3"/>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455D4"/>
    <w:rsid w:val="004467BD"/>
    <w:rsid w:val="00450C83"/>
    <w:rsid w:val="00451851"/>
    <w:rsid w:val="00453343"/>
    <w:rsid w:val="004608B9"/>
    <w:rsid w:val="00461E5F"/>
    <w:rsid w:val="00465947"/>
    <w:rsid w:val="00465F60"/>
    <w:rsid w:val="00470BB1"/>
    <w:rsid w:val="004718F7"/>
    <w:rsid w:val="00473153"/>
    <w:rsid w:val="004743AF"/>
    <w:rsid w:val="004777D0"/>
    <w:rsid w:val="00482C17"/>
    <w:rsid w:val="00485551"/>
    <w:rsid w:val="004911B4"/>
    <w:rsid w:val="0049196A"/>
    <w:rsid w:val="004923DA"/>
    <w:rsid w:val="00493434"/>
    <w:rsid w:val="004962F9"/>
    <w:rsid w:val="004968E2"/>
    <w:rsid w:val="004A2A49"/>
    <w:rsid w:val="004B3220"/>
    <w:rsid w:val="004B4C15"/>
    <w:rsid w:val="004B600B"/>
    <w:rsid w:val="004B6822"/>
    <w:rsid w:val="004B69F6"/>
    <w:rsid w:val="004B7C78"/>
    <w:rsid w:val="004C1B75"/>
    <w:rsid w:val="004C2D3A"/>
    <w:rsid w:val="004D03C4"/>
    <w:rsid w:val="004D0BF1"/>
    <w:rsid w:val="004D24D2"/>
    <w:rsid w:val="004D35A4"/>
    <w:rsid w:val="004D40E4"/>
    <w:rsid w:val="004D445F"/>
    <w:rsid w:val="004D50D5"/>
    <w:rsid w:val="004D7EB1"/>
    <w:rsid w:val="004E087B"/>
    <w:rsid w:val="004E44A4"/>
    <w:rsid w:val="004E503D"/>
    <w:rsid w:val="004E5599"/>
    <w:rsid w:val="004E7B8B"/>
    <w:rsid w:val="004E7BDD"/>
    <w:rsid w:val="004F1E21"/>
    <w:rsid w:val="004F3ED4"/>
    <w:rsid w:val="004F6328"/>
    <w:rsid w:val="004F740D"/>
    <w:rsid w:val="004F7B8F"/>
    <w:rsid w:val="00500748"/>
    <w:rsid w:val="005011D6"/>
    <w:rsid w:val="0050167A"/>
    <w:rsid w:val="005042F1"/>
    <w:rsid w:val="00504B92"/>
    <w:rsid w:val="00507EDB"/>
    <w:rsid w:val="00510441"/>
    <w:rsid w:val="0051350D"/>
    <w:rsid w:val="00513BFD"/>
    <w:rsid w:val="00513C7D"/>
    <w:rsid w:val="00521123"/>
    <w:rsid w:val="00521221"/>
    <w:rsid w:val="0052653C"/>
    <w:rsid w:val="00535F4C"/>
    <w:rsid w:val="00536DC5"/>
    <w:rsid w:val="00536FA9"/>
    <w:rsid w:val="005404F7"/>
    <w:rsid w:val="005414F4"/>
    <w:rsid w:val="005447AA"/>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95149"/>
    <w:rsid w:val="005A1B4C"/>
    <w:rsid w:val="005A545C"/>
    <w:rsid w:val="005B523A"/>
    <w:rsid w:val="005C1567"/>
    <w:rsid w:val="005C6CE5"/>
    <w:rsid w:val="005C6E3A"/>
    <w:rsid w:val="005D3F07"/>
    <w:rsid w:val="005D6686"/>
    <w:rsid w:val="005E13EA"/>
    <w:rsid w:val="00606E27"/>
    <w:rsid w:val="006108C9"/>
    <w:rsid w:val="00611A56"/>
    <w:rsid w:val="00616D7F"/>
    <w:rsid w:val="0062158D"/>
    <w:rsid w:val="00630F39"/>
    <w:rsid w:val="006326D1"/>
    <w:rsid w:val="00632E0A"/>
    <w:rsid w:val="006330E6"/>
    <w:rsid w:val="00633165"/>
    <w:rsid w:val="0064176F"/>
    <w:rsid w:val="006447DE"/>
    <w:rsid w:val="00647AF9"/>
    <w:rsid w:val="0065276E"/>
    <w:rsid w:val="00654329"/>
    <w:rsid w:val="00654CEC"/>
    <w:rsid w:val="00655507"/>
    <w:rsid w:val="006712A7"/>
    <w:rsid w:val="00674E90"/>
    <w:rsid w:val="00674FC2"/>
    <w:rsid w:val="00677E42"/>
    <w:rsid w:val="00682334"/>
    <w:rsid w:val="00684B16"/>
    <w:rsid w:val="0068604E"/>
    <w:rsid w:val="006936EB"/>
    <w:rsid w:val="00696F65"/>
    <w:rsid w:val="00697A52"/>
    <w:rsid w:val="006A6C10"/>
    <w:rsid w:val="006A7A6D"/>
    <w:rsid w:val="006B5E67"/>
    <w:rsid w:val="006B718C"/>
    <w:rsid w:val="006C2610"/>
    <w:rsid w:val="006C2EB5"/>
    <w:rsid w:val="006C71AD"/>
    <w:rsid w:val="006C7CA5"/>
    <w:rsid w:val="006D18A3"/>
    <w:rsid w:val="006D3118"/>
    <w:rsid w:val="006D4550"/>
    <w:rsid w:val="006D5970"/>
    <w:rsid w:val="006E481E"/>
    <w:rsid w:val="006E795F"/>
    <w:rsid w:val="00700249"/>
    <w:rsid w:val="0070604C"/>
    <w:rsid w:val="007069CD"/>
    <w:rsid w:val="00711A70"/>
    <w:rsid w:val="00712E6F"/>
    <w:rsid w:val="00712E90"/>
    <w:rsid w:val="00713B7E"/>
    <w:rsid w:val="00715356"/>
    <w:rsid w:val="00715CC9"/>
    <w:rsid w:val="00717B89"/>
    <w:rsid w:val="007204AE"/>
    <w:rsid w:val="0072678F"/>
    <w:rsid w:val="00727C4C"/>
    <w:rsid w:val="00732FB9"/>
    <w:rsid w:val="00734809"/>
    <w:rsid w:val="00734E90"/>
    <w:rsid w:val="007406E1"/>
    <w:rsid w:val="00743E40"/>
    <w:rsid w:val="00745FDB"/>
    <w:rsid w:val="00751263"/>
    <w:rsid w:val="0075704F"/>
    <w:rsid w:val="00763B2D"/>
    <w:rsid w:val="007674FC"/>
    <w:rsid w:val="00772924"/>
    <w:rsid w:val="00772C15"/>
    <w:rsid w:val="00775B35"/>
    <w:rsid w:val="007872F2"/>
    <w:rsid w:val="007908E0"/>
    <w:rsid w:val="00792181"/>
    <w:rsid w:val="00793EB3"/>
    <w:rsid w:val="00794205"/>
    <w:rsid w:val="0079450D"/>
    <w:rsid w:val="007A1F6A"/>
    <w:rsid w:val="007B0D35"/>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02E0D"/>
    <w:rsid w:val="00813CEC"/>
    <w:rsid w:val="0081534C"/>
    <w:rsid w:val="00815EE3"/>
    <w:rsid w:val="008171E4"/>
    <w:rsid w:val="008208EA"/>
    <w:rsid w:val="00824E67"/>
    <w:rsid w:val="00825A64"/>
    <w:rsid w:val="00826B9D"/>
    <w:rsid w:val="00826F48"/>
    <w:rsid w:val="008308AE"/>
    <w:rsid w:val="008311BA"/>
    <w:rsid w:val="0083166E"/>
    <w:rsid w:val="00831DC3"/>
    <w:rsid w:val="008322C7"/>
    <w:rsid w:val="00834F1D"/>
    <w:rsid w:val="00836FEC"/>
    <w:rsid w:val="00840162"/>
    <w:rsid w:val="0084093C"/>
    <w:rsid w:val="00841F9D"/>
    <w:rsid w:val="008420E1"/>
    <w:rsid w:val="00843D58"/>
    <w:rsid w:val="00844D98"/>
    <w:rsid w:val="00846D84"/>
    <w:rsid w:val="00850FB1"/>
    <w:rsid w:val="0085230E"/>
    <w:rsid w:val="008550A1"/>
    <w:rsid w:val="00855A41"/>
    <w:rsid w:val="00861038"/>
    <w:rsid w:val="00862145"/>
    <w:rsid w:val="00864BA8"/>
    <w:rsid w:val="00866B50"/>
    <w:rsid w:val="008708F1"/>
    <w:rsid w:val="0087750C"/>
    <w:rsid w:val="00880539"/>
    <w:rsid w:val="008859E8"/>
    <w:rsid w:val="0088737B"/>
    <w:rsid w:val="0089023B"/>
    <w:rsid w:val="00892716"/>
    <w:rsid w:val="00893067"/>
    <w:rsid w:val="008933DE"/>
    <w:rsid w:val="00895FCE"/>
    <w:rsid w:val="008961E3"/>
    <w:rsid w:val="00897F3E"/>
    <w:rsid w:val="008A21B4"/>
    <w:rsid w:val="008A4576"/>
    <w:rsid w:val="008B07DE"/>
    <w:rsid w:val="008B28E7"/>
    <w:rsid w:val="008C14C7"/>
    <w:rsid w:val="008C2FFB"/>
    <w:rsid w:val="008C6EEA"/>
    <w:rsid w:val="008D5813"/>
    <w:rsid w:val="008D634E"/>
    <w:rsid w:val="008D778A"/>
    <w:rsid w:val="008F1439"/>
    <w:rsid w:val="008F22BD"/>
    <w:rsid w:val="009079BD"/>
    <w:rsid w:val="00910B43"/>
    <w:rsid w:val="00912BD9"/>
    <w:rsid w:val="00920E5B"/>
    <w:rsid w:val="00923F67"/>
    <w:rsid w:val="00926436"/>
    <w:rsid w:val="0093018C"/>
    <w:rsid w:val="00932AFF"/>
    <w:rsid w:val="009337B5"/>
    <w:rsid w:val="009544C0"/>
    <w:rsid w:val="00954FA4"/>
    <w:rsid w:val="00956AE9"/>
    <w:rsid w:val="00964779"/>
    <w:rsid w:val="00964CC6"/>
    <w:rsid w:val="00991FDA"/>
    <w:rsid w:val="009927A1"/>
    <w:rsid w:val="009A1B05"/>
    <w:rsid w:val="009A5F3B"/>
    <w:rsid w:val="009B0B61"/>
    <w:rsid w:val="009B28C0"/>
    <w:rsid w:val="009B2CD0"/>
    <w:rsid w:val="009B32A9"/>
    <w:rsid w:val="009B6FAC"/>
    <w:rsid w:val="009B7136"/>
    <w:rsid w:val="009B7806"/>
    <w:rsid w:val="009C3AC2"/>
    <w:rsid w:val="009D25B4"/>
    <w:rsid w:val="009D4365"/>
    <w:rsid w:val="009D4E3B"/>
    <w:rsid w:val="009D7BC9"/>
    <w:rsid w:val="009E1982"/>
    <w:rsid w:val="009E4D2C"/>
    <w:rsid w:val="009F0978"/>
    <w:rsid w:val="009F3AEC"/>
    <w:rsid w:val="009F4A40"/>
    <w:rsid w:val="009F6056"/>
    <w:rsid w:val="00A00081"/>
    <w:rsid w:val="00A10D56"/>
    <w:rsid w:val="00A11EB7"/>
    <w:rsid w:val="00A12AAE"/>
    <w:rsid w:val="00A14F74"/>
    <w:rsid w:val="00A15BF1"/>
    <w:rsid w:val="00A1652D"/>
    <w:rsid w:val="00A16DD1"/>
    <w:rsid w:val="00A22441"/>
    <w:rsid w:val="00A23F3B"/>
    <w:rsid w:val="00A24406"/>
    <w:rsid w:val="00A25F64"/>
    <w:rsid w:val="00A27CC2"/>
    <w:rsid w:val="00A40ED6"/>
    <w:rsid w:val="00A43F00"/>
    <w:rsid w:val="00A470EE"/>
    <w:rsid w:val="00A47621"/>
    <w:rsid w:val="00A479CD"/>
    <w:rsid w:val="00A50CFC"/>
    <w:rsid w:val="00A5489B"/>
    <w:rsid w:val="00A54D67"/>
    <w:rsid w:val="00A55A3F"/>
    <w:rsid w:val="00A56410"/>
    <w:rsid w:val="00A652F6"/>
    <w:rsid w:val="00A71244"/>
    <w:rsid w:val="00A732EA"/>
    <w:rsid w:val="00A7489E"/>
    <w:rsid w:val="00A8015F"/>
    <w:rsid w:val="00A80BD2"/>
    <w:rsid w:val="00A85039"/>
    <w:rsid w:val="00A906AA"/>
    <w:rsid w:val="00A90B21"/>
    <w:rsid w:val="00A94C5E"/>
    <w:rsid w:val="00AA241A"/>
    <w:rsid w:val="00AA252C"/>
    <w:rsid w:val="00AA37BB"/>
    <w:rsid w:val="00AA3C5D"/>
    <w:rsid w:val="00AA666E"/>
    <w:rsid w:val="00AB5518"/>
    <w:rsid w:val="00AC01D4"/>
    <w:rsid w:val="00AC4637"/>
    <w:rsid w:val="00AC4A04"/>
    <w:rsid w:val="00AD336F"/>
    <w:rsid w:val="00AD3550"/>
    <w:rsid w:val="00AD6ECE"/>
    <w:rsid w:val="00AE0854"/>
    <w:rsid w:val="00AE2564"/>
    <w:rsid w:val="00AE301F"/>
    <w:rsid w:val="00AE3302"/>
    <w:rsid w:val="00AE7077"/>
    <w:rsid w:val="00AF5609"/>
    <w:rsid w:val="00AF5D6A"/>
    <w:rsid w:val="00AF61C2"/>
    <w:rsid w:val="00AF6CC6"/>
    <w:rsid w:val="00B0296A"/>
    <w:rsid w:val="00B03185"/>
    <w:rsid w:val="00B03FE8"/>
    <w:rsid w:val="00B0504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172D"/>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1CBE"/>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1152"/>
    <w:rsid w:val="00C62489"/>
    <w:rsid w:val="00C63D00"/>
    <w:rsid w:val="00C6441B"/>
    <w:rsid w:val="00C7108B"/>
    <w:rsid w:val="00C8089F"/>
    <w:rsid w:val="00C836CC"/>
    <w:rsid w:val="00C87A74"/>
    <w:rsid w:val="00C92C71"/>
    <w:rsid w:val="00C93F8F"/>
    <w:rsid w:val="00CA3593"/>
    <w:rsid w:val="00CA478E"/>
    <w:rsid w:val="00CB143A"/>
    <w:rsid w:val="00CB258E"/>
    <w:rsid w:val="00CB3C8F"/>
    <w:rsid w:val="00CB5D12"/>
    <w:rsid w:val="00CC02F1"/>
    <w:rsid w:val="00CC11A6"/>
    <w:rsid w:val="00CC135E"/>
    <w:rsid w:val="00CC4414"/>
    <w:rsid w:val="00CD5D3F"/>
    <w:rsid w:val="00CE068B"/>
    <w:rsid w:val="00CE438D"/>
    <w:rsid w:val="00CF3DB3"/>
    <w:rsid w:val="00CF5FEF"/>
    <w:rsid w:val="00D008C1"/>
    <w:rsid w:val="00D052BC"/>
    <w:rsid w:val="00D07026"/>
    <w:rsid w:val="00D11888"/>
    <w:rsid w:val="00D21640"/>
    <w:rsid w:val="00D22C8F"/>
    <w:rsid w:val="00D33491"/>
    <w:rsid w:val="00D37832"/>
    <w:rsid w:val="00D41A93"/>
    <w:rsid w:val="00D44F8E"/>
    <w:rsid w:val="00D607EF"/>
    <w:rsid w:val="00D60F88"/>
    <w:rsid w:val="00D625E7"/>
    <w:rsid w:val="00D646BD"/>
    <w:rsid w:val="00D7018A"/>
    <w:rsid w:val="00D71201"/>
    <w:rsid w:val="00D720C7"/>
    <w:rsid w:val="00D876E6"/>
    <w:rsid w:val="00DA1025"/>
    <w:rsid w:val="00DA22EC"/>
    <w:rsid w:val="00DA5860"/>
    <w:rsid w:val="00DA6312"/>
    <w:rsid w:val="00DB2767"/>
    <w:rsid w:val="00DB5106"/>
    <w:rsid w:val="00DC4729"/>
    <w:rsid w:val="00DC73F7"/>
    <w:rsid w:val="00DE49F4"/>
    <w:rsid w:val="00DF3F05"/>
    <w:rsid w:val="00E17160"/>
    <w:rsid w:val="00E35BEC"/>
    <w:rsid w:val="00E362E3"/>
    <w:rsid w:val="00E45FB9"/>
    <w:rsid w:val="00E50821"/>
    <w:rsid w:val="00E51F91"/>
    <w:rsid w:val="00E52973"/>
    <w:rsid w:val="00E6298B"/>
    <w:rsid w:val="00E7086E"/>
    <w:rsid w:val="00E71EC0"/>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3734"/>
    <w:rsid w:val="00EB3AC0"/>
    <w:rsid w:val="00EB62E6"/>
    <w:rsid w:val="00EC261F"/>
    <w:rsid w:val="00ED0506"/>
    <w:rsid w:val="00ED1B30"/>
    <w:rsid w:val="00ED250E"/>
    <w:rsid w:val="00ED6516"/>
    <w:rsid w:val="00EE1AC1"/>
    <w:rsid w:val="00EE39D6"/>
    <w:rsid w:val="00EE492A"/>
    <w:rsid w:val="00EE52AD"/>
    <w:rsid w:val="00F01F92"/>
    <w:rsid w:val="00F10A08"/>
    <w:rsid w:val="00F2136B"/>
    <w:rsid w:val="00F22AC5"/>
    <w:rsid w:val="00F254D1"/>
    <w:rsid w:val="00F32B82"/>
    <w:rsid w:val="00F35ECF"/>
    <w:rsid w:val="00F4043E"/>
    <w:rsid w:val="00F41BBC"/>
    <w:rsid w:val="00F43B9D"/>
    <w:rsid w:val="00F444F0"/>
    <w:rsid w:val="00F50847"/>
    <w:rsid w:val="00F53F27"/>
    <w:rsid w:val="00F546D1"/>
    <w:rsid w:val="00F66272"/>
    <w:rsid w:val="00F709C0"/>
    <w:rsid w:val="00F84261"/>
    <w:rsid w:val="00F87495"/>
    <w:rsid w:val="00F927A1"/>
    <w:rsid w:val="00F92E4D"/>
    <w:rsid w:val="00FA25C7"/>
    <w:rsid w:val="00FA2BC2"/>
    <w:rsid w:val="00FA3764"/>
    <w:rsid w:val="00FA56ED"/>
    <w:rsid w:val="00FB4993"/>
    <w:rsid w:val="00FB5FA6"/>
    <w:rsid w:val="00FC1310"/>
    <w:rsid w:val="00FC240C"/>
    <w:rsid w:val="00FC2FF3"/>
    <w:rsid w:val="00FC3263"/>
    <w:rsid w:val="00FC51F9"/>
    <w:rsid w:val="00FC5B40"/>
    <w:rsid w:val="00FC5FF8"/>
    <w:rsid w:val="00FD3D7C"/>
    <w:rsid w:val="00FD4F8F"/>
    <w:rsid w:val="00FE0C16"/>
    <w:rsid w:val="00FE14AD"/>
    <w:rsid w:val="00FE14B1"/>
    <w:rsid w:val="00FE5D19"/>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Bibliography">
    <w:name w:val="Bibliography"/>
    <w:basedOn w:val="Normal"/>
    <w:next w:val="Normal"/>
    <w:uiPriority w:val="37"/>
    <w:unhideWhenUsed/>
    <w:rsid w:val="007674FC"/>
    <w:pPr>
      <w:textAlignment w:val="auto"/>
    </w:pPr>
  </w:style>
  <w:style w:type="paragraph" w:styleId="NormalWeb">
    <w:name w:val="Normal (Web)"/>
    <w:basedOn w:val="Normal"/>
    <w:uiPriority w:val="99"/>
    <w:semiHidden/>
    <w:unhideWhenUsed/>
    <w:rsid w:val="007674F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TOCHeading">
    <w:name w:val="TOC Heading"/>
    <w:basedOn w:val="Heading1"/>
    <w:next w:val="Normal"/>
    <w:uiPriority w:val="39"/>
    <w:unhideWhenUsed/>
    <w:qFormat/>
    <w:rsid w:val="00F84261"/>
    <w:pPr>
      <w:keepLines/>
      <w:overflowPunct/>
      <w:autoSpaceDE/>
      <w:autoSpaceDN/>
      <w:adjustRightInd/>
      <w:spacing w:after="0" w:line="259" w:lineRule="auto"/>
      <w:textAlignment w:val="auto"/>
      <w:outlineLvl w:val="9"/>
    </w:pPr>
    <w:rPr>
      <w:rFonts w:asciiTheme="majorHAnsi" w:eastAsiaTheme="majorEastAsia" w:hAnsiTheme="majorHAnsi" w:cstheme="majorBidi"/>
      <w:b w:val="0"/>
      <w:color w:val="2F5496" w:themeColor="accent1" w:themeShade="BF"/>
      <w:kern w:val="0"/>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2420">
      <w:bodyDiv w:val="1"/>
      <w:marLeft w:val="0"/>
      <w:marRight w:val="0"/>
      <w:marTop w:val="0"/>
      <w:marBottom w:val="0"/>
      <w:divBdr>
        <w:top w:val="none" w:sz="0" w:space="0" w:color="auto"/>
        <w:left w:val="none" w:sz="0" w:space="0" w:color="auto"/>
        <w:bottom w:val="none" w:sz="0" w:space="0" w:color="auto"/>
        <w:right w:val="none" w:sz="0" w:space="0" w:color="auto"/>
      </w:divBdr>
    </w:div>
    <w:div w:id="4208765">
      <w:bodyDiv w:val="1"/>
      <w:marLeft w:val="0"/>
      <w:marRight w:val="0"/>
      <w:marTop w:val="0"/>
      <w:marBottom w:val="0"/>
      <w:divBdr>
        <w:top w:val="none" w:sz="0" w:space="0" w:color="auto"/>
        <w:left w:val="none" w:sz="0" w:space="0" w:color="auto"/>
        <w:bottom w:val="none" w:sz="0" w:space="0" w:color="auto"/>
        <w:right w:val="none" w:sz="0" w:space="0" w:color="auto"/>
      </w:divBdr>
    </w:div>
    <w:div w:id="5598717">
      <w:bodyDiv w:val="1"/>
      <w:marLeft w:val="0"/>
      <w:marRight w:val="0"/>
      <w:marTop w:val="0"/>
      <w:marBottom w:val="0"/>
      <w:divBdr>
        <w:top w:val="none" w:sz="0" w:space="0" w:color="auto"/>
        <w:left w:val="none" w:sz="0" w:space="0" w:color="auto"/>
        <w:bottom w:val="none" w:sz="0" w:space="0" w:color="auto"/>
        <w:right w:val="none" w:sz="0" w:space="0" w:color="auto"/>
      </w:divBdr>
    </w:div>
    <w:div w:id="9256287">
      <w:bodyDiv w:val="1"/>
      <w:marLeft w:val="0"/>
      <w:marRight w:val="0"/>
      <w:marTop w:val="0"/>
      <w:marBottom w:val="0"/>
      <w:divBdr>
        <w:top w:val="none" w:sz="0" w:space="0" w:color="auto"/>
        <w:left w:val="none" w:sz="0" w:space="0" w:color="auto"/>
        <w:bottom w:val="none" w:sz="0" w:space="0" w:color="auto"/>
        <w:right w:val="none" w:sz="0" w:space="0" w:color="auto"/>
      </w:divBdr>
    </w:div>
    <w:div w:id="31855408">
      <w:bodyDiv w:val="1"/>
      <w:marLeft w:val="0"/>
      <w:marRight w:val="0"/>
      <w:marTop w:val="0"/>
      <w:marBottom w:val="0"/>
      <w:divBdr>
        <w:top w:val="none" w:sz="0" w:space="0" w:color="auto"/>
        <w:left w:val="none" w:sz="0" w:space="0" w:color="auto"/>
        <w:bottom w:val="none" w:sz="0" w:space="0" w:color="auto"/>
        <w:right w:val="none" w:sz="0" w:space="0" w:color="auto"/>
      </w:divBdr>
    </w:div>
    <w:div w:id="48386991">
      <w:bodyDiv w:val="1"/>
      <w:marLeft w:val="0"/>
      <w:marRight w:val="0"/>
      <w:marTop w:val="0"/>
      <w:marBottom w:val="0"/>
      <w:divBdr>
        <w:top w:val="none" w:sz="0" w:space="0" w:color="auto"/>
        <w:left w:val="none" w:sz="0" w:space="0" w:color="auto"/>
        <w:bottom w:val="none" w:sz="0" w:space="0" w:color="auto"/>
        <w:right w:val="none" w:sz="0" w:space="0" w:color="auto"/>
      </w:divBdr>
    </w:div>
    <w:div w:id="50006262">
      <w:bodyDiv w:val="1"/>
      <w:marLeft w:val="0"/>
      <w:marRight w:val="0"/>
      <w:marTop w:val="0"/>
      <w:marBottom w:val="0"/>
      <w:divBdr>
        <w:top w:val="none" w:sz="0" w:space="0" w:color="auto"/>
        <w:left w:val="none" w:sz="0" w:space="0" w:color="auto"/>
        <w:bottom w:val="none" w:sz="0" w:space="0" w:color="auto"/>
        <w:right w:val="none" w:sz="0" w:space="0" w:color="auto"/>
      </w:divBdr>
    </w:div>
    <w:div w:id="77482858">
      <w:bodyDiv w:val="1"/>
      <w:marLeft w:val="0"/>
      <w:marRight w:val="0"/>
      <w:marTop w:val="0"/>
      <w:marBottom w:val="0"/>
      <w:divBdr>
        <w:top w:val="none" w:sz="0" w:space="0" w:color="auto"/>
        <w:left w:val="none" w:sz="0" w:space="0" w:color="auto"/>
        <w:bottom w:val="none" w:sz="0" w:space="0" w:color="auto"/>
        <w:right w:val="none" w:sz="0" w:space="0" w:color="auto"/>
      </w:divBdr>
    </w:div>
    <w:div w:id="99842238">
      <w:bodyDiv w:val="1"/>
      <w:marLeft w:val="0"/>
      <w:marRight w:val="0"/>
      <w:marTop w:val="0"/>
      <w:marBottom w:val="0"/>
      <w:divBdr>
        <w:top w:val="none" w:sz="0" w:space="0" w:color="auto"/>
        <w:left w:val="none" w:sz="0" w:space="0" w:color="auto"/>
        <w:bottom w:val="none" w:sz="0" w:space="0" w:color="auto"/>
        <w:right w:val="none" w:sz="0" w:space="0" w:color="auto"/>
      </w:divBdr>
    </w:div>
    <w:div w:id="102463899">
      <w:bodyDiv w:val="1"/>
      <w:marLeft w:val="0"/>
      <w:marRight w:val="0"/>
      <w:marTop w:val="0"/>
      <w:marBottom w:val="0"/>
      <w:divBdr>
        <w:top w:val="none" w:sz="0" w:space="0" w:color="auto"/>
        <w:left w:val="none" w:sz="0" w:space="0" w:color="auto"/>
        <w:bottom w:val="none" w:sz="0" w:space="0" w:color="auto"/>
        <w:right w:val="none" w:sz="0" w:space="0" w:color="auto"/>
      </w:divBdr>
    </w:div>
    <w:div w:id="106124932">
      <w:bodyDiv w:val="1"/>
      <w:marLeft w:val="0"/>
      <w:marRight w:val="0"/>
      <w:marTop w:val="0"/>
      <w:marBottom w:val="0"/>
      <w:divBdr>
        <w:top w:val="none" w:sz="0" w:space="0" w:color="auto"/>
        <w:left w:val="none" w:sz="0" w:space="0" w:color="auto"/>
        <w:bottom w:val="none" w:sz="0" w:space="0" w:color="auto"/>
        <w:right w:val="none" w:sz="0" w:space="0" w:color="auto"/>
      </w:divBdr>
    </w:div>
    <w:div w:id="107358902">
      <w:bodyDiv w:val="1"/>
      <w:marLeft w:val="0"/>
      <w:marRight w:val="0"/>
      <w:marTop w:val="0"/>
      <w:marBottom w:val="0"/>
      <w:divBdr>
        <w:top w:val="none" w:sz="0" w:space="0" w:color="auto"/>
        <w:left w:val="none" w:sz="0" w:space="0" w:color="auto"/>
        <w:bottom w:val="none" w:sz="0" w:space="0" w:color="auto"/>
        <w:right w:val="none" w:sz="0" w:space="0" w:color="auto"/>
      </w:divBdr>
    </w:div>
    <w:div w:id="109982307">
      <w:bodyDiv w:val="1"/>
      <w:marLeft w:val="0"/>
      <w:marRight w:val="0"/>
      <w:marTop w:val="0"/>
      <w:marBottom w:val="0"/>
      <w:divBdr>
        <w:top w:val="none" w:sz="0" w:space="0" w:color="auto"/>
        <w:left w:val="none" w:sz="0" w:space="0" w:color="auto"/>
        <w:bottom w:val="none" w:sz="0" w:space="0" w:color="auto"/>
        <w:right w:val="none" w:sz="0" w:space="0" w:color="auto"/>
      </w:divBdr>
    </w:div>
    <w:div w:id="128479336">
      <w:bodyDiv w:val="1"/>
      <w:marLeft w:val="0"/>
      <w:marRight w:val="0"/>
      <w:marTop w:val="0"/>
      <w:marBottom w:val="0"/>
      <w:divBdr>
        <w:top w:val="none" w:sz="0" w:space="0" w:color="auto"/>
        <w:left w:val="none" w:sz="0" w:space="0" w:color="auto"/>
        <w:bottom w:val="none" w:sz="0" w:space="0" w:color="auto"/>
        <w:right w:val="none" w:sz="0" w:space="0" w:color="auto"/>
      </w:divBdr>
    </w:div>
    <w:div w:id="132990083">
      <w:bodyDiv w:val="1"/>
      <w:marLeft w:val="0"/>
      <w:marRight w:val="0"/>
      <w:marTop w:val="0"/>
      <w:marBottom w:val="0"/>
      <w:divBdr>
        <w:top w:val="none" w:sz="0" w:space="0" w:color="auto"/>
        <w:left w:val="none" w:sz="0" w:space="0" w:color="auto"/>
        <w:bottom w:val="none" w:sz="0" w:space="0" w:color="auto"/>
        <w:right w:val="none" w:sz="0" w:space="0" w:color="auto"/>
      </w:divBdr>
    </w:div>
    <w:div w:id="140999516">
      <w:bodyDiv w:val="1"/>
      <w:marLeft w:val="0"/>
      <w:marRight w:val="0"/>
      <w:marTop w:val="0"/>
      <w:marBottom w:val="0"/>
      <w:divBdr>
        <w:top w:val="none" w:sz="0" w:space="0" w:color="auto"/>
        <w:left w:val="none" w:sz="0" w:space="0" w:color="auto"/>
        <w:bottom w:val="none" w:sz="0" w:space="0" w:color="auto"/>
        <w:right w:val="none" w:sz="0" w:space="0" w:color="auto"/>
      </w:divBdr>
    </w:div>
    <w:div w:id="144398916">
      <w:bodyDiv w:val="1"/>
      <w:marLeft w:val="0"/>
      <w:marRight w:val="0"/>
      <w:marTop w:val="0"/>
      <w:marBottom w:val="0"/>
      <w:divBdr>
        <w:top w:val="none" w:sz="0" w:space="0" w:color="auto"/>
        <w:left w:val="none" w:sz="0" w:space="0" w:color="auto"/>
        <w:bottom w:val="none" w:sz="0" w:space="0" w:color="auto"/>
        <w:right w:val="none" w:sz="0" w:space="0" w:color="auto"/>
      </w:divBdr>
    </w:div>
    <w:div w:id="146409354">
      <w:bodyDiv w:val="1"/>
      <w:marLeft w:val="0"/>
      <w:marRight w:val="0"/>
      <w:marTop w:val="0"/>
      <w:marBottom w:val="0"/>
      <w:divBdr>
        <w:top w:val="none" w:sz="0" w:space="0" w:color="auto"/>
        <w:left w:val="none" w:sz="0" w:space="0" w:color="auto"/>
        <w:bottom w:val="none" w:sz="0" w:space="0" w:color="auto"/>
        <w:right w:val="none" w:sz="0" w:space="0" w:color="auto"/>
      </w:divBdr>
    </w:div>
    <w:div w:id="151453756">
      <w:bodyDiv w:val="1"/>
      <w:marLeft w:val="0"/>
      <w:marRight w:val="0"/>
      <w:marTop w:val="0"/>
      <w:marBottom w:val="0"/>
      <w:divBdr>
        <w:top w:val="none" w:sz="0" w:space="0" w:color="auto"/>
        <w:left w:val="none" w:sz="0" w:space="0" w:color="auto"/>
        <w:bottom w:val="none" w:sz="0" w:space="0" w:color="auto"/>
        <w:right w:val="none" w:sz="0" w:space="0" w:color="auto"/>
      </w:divBdr>
    </w:div>
    <w:div w:id="157502684">
      <w:bodyDiv w:val="1"/>
      <w:marLeft w:val="0"/>
      <w:marRight w:val="0"/>
      <w:marTop w:val="0"/>
      <w:marBottom w:val="0"/>
      <w:divBdr>
        <w:top w:val="none" w:sz="0" w:space="0" w:color="auto"/>
        <w:left w:val="none" w:sz="0" w:space="0" w:color="auto"/>
        <w:bottom w:val="none" w:sz="0" w:space="0" w:color="auto"/>
        <w:right w:val="none" w:sz="0" w:space="0" w:color="auto"/>
      </w:divBdr>
    </w:div>
    <w:div w:id="161744357">
      <w:bodyDiv w:val="1"/>
      <w:marLeft w:val="0"/>
      <w:marRight w:val="0"/>
      <w:marTop w:val="0"/>
      <w:marBottom w:val="0"/>
      <w:divBdr>
        <w:top w:val="none" w:sz="0" w:space="0" w:color="auto"/>
        <w:left w:val="none" w:sz="0" w:space="0" w:color="auto"/>
        <w:bottom w:val="none" w:sz="0" w:space="0" w:color="auto"/>
        <w:right w:val="none" w:sz="0" w:space="0" w:color="auto"/>
      </w:divBdr>
    </w:div>
    <w:div w:id="176122130">
      <w:bodyDiv w:val="1"/>
      <w:marLeft w:val="0"/>
      <w:marRight w:val="0"/>
      <w:marTop w:val="0"/>
      <w:marBottom w:val="0"/>
      <w:divBdr>
        <w:top w:val="none" w:sz="0" w:space="0" w:color="auto"/>
        <w:left w:val="none" w:sz="0" w:space="0" w:color="auto"/>
        <w:bottom w:val="none" w:sz="0" w:space="0" w:color="auto"/>
        <w:right w:val="none" w:sz="0" w:space="0" w:color="auto"/>
      </w:divBdr>
    </w:div>
    <w:div w:id="191655213">
      <w:bodyDiv w:val="1"/>
      <w:marLeft w:val="0"/>
      <w:marRight w:val="0"/>
      <w:marTop w:val="0"/>
      <w:marBottom w:val="0"/>
      <w:divBdr>
        <w:top w:val="none" w:sz="0" w:space="0" w:color="auto"/>
        <w:left w:val="none" w:sz="0" w:space="0" w:color="auto"/>
        <w:bottom w:val="none" w:sz="0" w:space="0" w:color="auto"/>
        <w:right w:val="none" w:sz="0" w:space="0" w:color="auto"/>
      </w:divBdr>
    </w:div>
    <w:div w:id="201795008">
      <w:bodyDiv w:val="1"/>
      <w:marLeft w:val="0"/>
      <w:marRight w:val="0"/>
      <w:marTop w:val="0"/>
      <w:marBottom w:val="0"/>
      <w:divBdr>
        <w:top w:val="none" w:sz="0" w:space="0" w:color="auto"/>
        <w:left w:val="none" w:sz="0" w:space="0" w:color="auto"/>
        <w:bottom w:val="none" w:sz="0" w:space="0" w:color="auto"/>
        <w:right w:val="none" w:sz="0" w:space="0" w:color="auto"/>
      </w:divBdr>
    </w:div>
    <w:div w:id="203639914">
      <w:bodyDiv w:val="1"/>
      <w:marLeft w:val="0"/>
      <w:marRight w:val="0"/>
      <w:marTop w:val="0"/>
      <w:marBottom w:val="0"/>
      <w:divBdr>
        <w:top w:val="none" w:sz="0" w:space="0" w:color="auto"/>
        <w:left w:val="none" w:sz="0" w:space="0" w:color="auto"/>
        <w:bottom w:val="none" w:sz="0" w:space="0" w:color="auto"/>
        <w:right w:val="none" w:sz="0" w:space="0" w:color="auto"/>
      </w:divBdr>
    </w:div>
    <w:div w:id="206796913">
      <w:bodyDiv w:val="1"/>
      <w:marLeft w:val="0"/>
      <w:marRight w:val="0"/>
      <w:marTop w:val="0"/>
      <w:marBottom w:val="0"/>
      <w:divBdr>
        <w:top w:val="none" w:sz="0" w:space="0" w:color="auto"/>
        <w:left w:val="none" w:sz="0" w:space="0" w:color="auto"/>
        <w:bottom w:val="none" w:sz="0" w:space="0" w:color="auto"/>
        <w:right w:val="none" w:sz="0" w:space="0" w:color="auto"/>
      </w:divBdr>
    </w:div>
    <w:div w:id="215045934">
      <w:bodyDiv w:val="1"/>
      <w:marLeft w:val="0"/>
      <w:marRight w:val="0"/>
      <w:marTop w:val="0"/>
      <w:marBottom w:val="0"/>
      <w:divBdr>
        <w:top w:val="none" w:sz="0" w:space="0" w:color="auto"/>
        <w:left w:val="none" w:sz="0" w:space="0" w:color="auto"/>
        <w:bottom w:val="none" w:sz="0" w:space="0" w:color="auto"/>
        <w:right w:val="none" w:sz="0" w:space="0" w:color="auto"/>
      </w:divBdr>
    </w:div>
    <w:div w:id="217590840">
      <w:bodyDiv w:val="1"/>
      <w:marLeft w:val="0"/>
      <w:marRight w:val="0"/>
      <w:marTop w:val="0"/>
      <w:marBottom w:val="0"/>
      <w:divBdr>
        <w:top w:val="none" w:sz="0" w:space="0" w:color="auto"/>
        <w:left w:val="none" w:sz="0" w:space="0" w:color="auto"/>
        <w:bottom w:val="none" w:sz="0" w:space="0" w:color="auto"/>
        <w:right w:val="none" w:sz="0" w:space="0" w:color="auto"/>
      </w:divBdr>
    </w:div>
    <w:div w:id="224344315">
      <w:bodyDiv w:val="1"/>
      <w:marLeft w:val="0"/>
      <w:marRight w:val="0"/>
      <w:marTop w:val="0"/>
      <w:marBottom w:val="0"/>
      <w:divBdr>
        <w:top w:val="none" w:sz="0" w:space="0" w:color="auto"/>
        <w:left w:val="none" w:sz="0" w:space="0" w:color="auto"/>
        <w:bottom w:val="none" w:sz="0" w:space="0" w:color="auto"/>
        <w:right w:val="none" w:sz="0" w:space="0" w:color="auto"/>
      </w:divBdr>
    </w:div>
    <w:div w:id="224804756">
      <w:bodyDiv w:val="1"/>
      <w:marLeft w:val="0"/>
      <w:marRight w:val="0"/>
      <w:marTop w:val="0"/>
      <w:marBottom w:val="0"/>
      <w:divBdr>
        <w:top w:val="none" w:sz="0" w:space="0" w:color="auto"/>
        <w:left w:val="none" w:sz="0" w:space="0" w:color="auto"/>
        <w:bottom w:val="none" w:sz="0" w:space="0" w:color="auto"/>
        <w:right w:val="none" w:sz="0" w:space="0" w:color="auto"/>
      </w:divBdr>
    </w:div>
    <w:div w:id="230576958">
      <w:bodyDiv w:val="1"/>
      <w:marLeft w:val="0"/>
      <w:marRight w:val="0"/>
      <w:marTop w:val="0"/>
      <w:marBottom w:val="0"/>
      <w:divBdr>
        <w:top w:val="none" w:sz="0" w:space="0" w:color="auto"/>
        <w:left w:val="none" w:sz="0" w:space="0" w:color="auto"/>
        <w:bottom w:val="none" w:sz="0" w:space="0" w:color="auto"/>
        <w:right w:val="none" w:sz="0" w:space="0" w:color="auto"/>
      </w:divBdr>
    </w:div>
    <w:div w:id="239801815">
      <w:bodyDiv w:val="1"/>
      <w:marLeft w:val="0"/>
      <w:marRight w:val="0"/>
      <w:marTop w:val="0"/>
      <w:marBottom w:val="0"/>
      <w:divBdr>
        <w:top w:val="none" w:sz="0" w:space="0" w:color="auto"/>
        <w:left w:val="none" w:sz="0" w:space="0" w:color="auto"/>
        <w:bottom w:val="none" w:sz="0" w:space="0" w:color="auto"/>
        <w:right w:val="none" w:sz="0" w:space="0" w:color="auto"/>
      </w:divBdr>
    </w:div>
    <w:div w:id="244338701">
      <w:bodyDiv w:val="1"/>
      <w:marLeft w:val="0"/>
      <w:marRight w:val="0"/>
      <w:marTop w:val="0"/>
      <w:marBottom w:val="0"/>
      <w:divBdr>
        <w:top w:val="none" w:sz="0" w:space="0" w:color="auto"/>
        <w:left w:val="none" w:sz="0" w:space="0" w:color="auto"/>
        <w:bottom w:val="none" w:sz="0" w:space="0" w:color="auto"/>
        <w:right w:val="none" w:sz="0" w:space="0" w:color="auto"/>
      </w:divBdr>
    </w:div>
    <w:div w:id="244343515">
      <w:bodyDiv w:val="1"/>
      <w:marLeft w:val="0"/>
      <w:marRight w:val="0"/>
      <w:marTop w:val="0"/>
      <w:marBottom w:val="0"/>
      <w:divBdr>
        <w:top w:val="none" w:sz="0" w:space="0" w:color="auto"/>
        <w:left w:val="none" w:sz="0" w:space="0" w:color="auto"/>
        <w:bottom w:val="none" w:sz="0" w:space="0" w:color="auto"/>
        <w:right w:val="none" w:sz="0" w:space="0" w:color="auto"/>
      </w:divBdr>
    </w:div>
    <w:div w:id="257636958">
      <w:bodyDiv w:val="1"/>
      <w:marLeft w:val="0"/>
      <w:marRight w:val="0"/>
      <w:marTop w:val="0"/>
      <w:marBottom w:val="0"/>
      <w:divBdr>
        <w:top w:val="none" w:sz="0" w:space="0" w:color="auto"/>
        <w:left w:val="none" w:sz="0" w:space="0" w:color="auto"/>
        <w:bottom w:val="none" w:sz="0" w:space="0" w:color="auto"/>
        <w:right w:val="none" w:sz="0" w:space="0" w:color="auto"/>
      </w:divBdr>
    </w:div>
    <w:div w:id="270935593">
      <w:bodyDiv w:val="1"/>
      <w:marLeft w:val="0"/>
      <w:marRight w:val="0"/>
      <w:marTop w:val="0"/>
      <w:marBottom w:val="0"/>
      <w:divBdr>
        <w:top w:val="none" w:sz="0" w:space="0" w:color="auto"/>
        <w:left w:val="none" w:sz="0" w:space="0" w:color="auto"/>
        <w:bottom w:val="none" w:sz="0" w:space="0" w:color="auto"/>
        <w:right w:val="none" w:sz="0" w:space="0" w:color="auto"/>
      </w:divBdr>
    </w:div>
    <w:div w:id="274795663">
      <w:bodyDiv w:val="1"/>
      <w:marLeft w:val="0"/>
      <w:marRight w:val="0"/>
      <w:marTop w:val="0"/>
      <w:marBottom w:val="0"/>
      <w:divBdr>
        <w:top w:val="none" w:sz="0" w:space="0" w:color="auto"/>
        <w:left w:val="none" w:sz="0" w:space="0" w:color="auto"/>
        <w:bottom w:val="none" w:sz="0" w:space="0" w:color="auto"/>
        <w:right w:val="none" w:sz="0" w:space="0" w:color="auto"/>
      </w:divBdr>
    </w:div>
    <w:div w:id="278490331">
      <w:bodyDiv w:val="1"/>
      <w:marLeft w:val="0"/>
      <w:marRight w:val="0"/>
      <w:marTop w:val="0"/>
      <w:marBottom w:val="0"/>
      <w:divBdr>
        <w:top w:val="none" w:sz="0" w:space="0" w:color="auto"/>
        <w:left w:val="none" w:sz="0" w:space="0" w:color="auto"/>
        <w:bottom w:val="none" w:sz="0" w:space="0" w:color="auto"/>
        <w:right w:val="none" w:sz="0" w:space="0" w:color="auto"/>
      </w:divBdr>
    </w:div>
    <w:div w:id="279802588">
      <w:bodyDiv w:val="1"/>
      <w:marLeft w:val="0"/>
      <w:marRight w:val="0"/>
      <w:marTop w:val="0"/>
      <w:marBottom w:val="0"/>
      <w:divBdr>
        <w:top w:val="none" w:sz="0" w:space="0" w:color="auto"/>
        <w:left w:val="none" w:sz="0" w:space="0" w:color="auto"/>
        <w:bottom w:val="none" w:sz="0" w:space="0" w:color="auto"/>
        <w:right w:val="none" w:sz="0" w:space="0" w:color="auto"/>
      </w:divBdr>
    </w:div>
    <w:div w:id="297300571">
      <w:bodyDiv w:val="1"/>
      <w:marLeft w:val="0"/>
      <w:marRight w:val="0"/>
      <w:marTop w:val="0"/>
      <w:marBottom w:val="0"/>
      <w:divBdr>
        <w:top w:val="none" w:sz="0" w:space="0" w:color="auto"/>
        <w:left w:val="none" w:sz="0" w:space="0" w:color="auto"/>
        <w:bottom w:val="none" w:sz="0" w:space="0" w:color="auto"/>
        <w:right w:val="none" w:sz="0" w:space="0" w:color="auto"/>
      </w:divBdr>
    </w:div>
    <w:div w:id="315380767">
      <w:bodyDiv w:val="1"/>
      <w:marLeft w:val="0"/>
      <w:marRight w:val="0"/>
      <w:marTop w:val="0"/>
      <w:marBottom w:val="0"/>
      <w:divBdr>
        <w:top w:val="none" w:sz="0" w:space="0" w:color="auto"/>
        <w:left w:val="none" w:sz="0" w:space="0" w:color="auto"/>
        <w:bottom w:val="none" w:sz="0" w:space="0" w:color="auto"/>
        <w:right w:val="none" w:sz="0" w:space="0" w:color="auto"/>
      </w:divBdr>
    </w:div>
    <w:div w:id="329219490">
      <w:bodyDiv w:val="1"/>
      <w:marLeft w:val="0"/>
      <w:marRight w:val="0"/>
      <w:marTop w:val="0"/>
      <w:marBottom w:val="0"/>
      <w:divBdr>
        <w:top w:val="none" w:sz="0" w:space="0" w:color="auto"/>
        <w:left w:val="none" w:sz="0" w:space="0" w:color="auto"/>
        <w:bottom w:val="none" w:sz="0" w:space="0" w:color="auto"/>
        <w:right w:val="none" w:sz="0" w:space="0" w:color="auto"/>
      </w:divBdr>
    </w:div>
    <w:div w:id="330983865">
      <w:bodyDiv w:val="1"/>
      <w:marLeft w:val="0"/>
      <w:marRight w:val="0"/>
      <w:marTop w:val="0"/>
      <w:marBottom w:val="0"/>
      <w:divBdr>
        <w:top w:val="none" w:sz="0" w:space="0" w:color="auto"/>
        <w:left w:val="none" w:sz="0" w:space="0" w:color="auto"/>
        <w:bottom w:val="none" w:sz="0" w:space="0" w:color="auto"/>
        <w:right w:val="none" w:sz="0" w:space="0" w:color="auto"/>
      </w:divBdr>
    </w:div>
    <w:div w:id="332029539">
      <w:bodyDiv w:val="1"/>
      <w:marLeft w:val="0"/>
      <w:marRight w:val="0"/>
      <w:marTop w:val="0"/>
      <w:marBottom w:val="0"/>
      <w:divBdr>
        <w:top w:val="none" w:sz="0" w:space="0" w:color="auto"/>
        <w:left w:val="none" w:sz="0" w:space="0" w:color="auto"/>
        <w:bottom w:val="none" w:sz="0" w:space="0" w:color="auto"/>
        <w:right w:val="none" w:sz="0" w:space="0" w:color="auto"/>
      </w:divBdr>
    </w:div>
    <w:div w:id="332077303">
      <w:bodyDiv w:val="1"/>
      <w:marLeft w:val="0"/>
      <w:marRight w:val="0"/>
      <w:marTop w:val="0"/>
      <w:marBottom w:val="0"/>
      <w:divBdr>
        <w:top w:val="none" w:sz="0" w:space="0" w:color="auto"/>
        <w:left w:val="none" w:sz="0" w:space="0" w:color="auto"/>
        <w:bottom w:val="none" w:sz="0" w:space="0" w:color="auto"/>
        <w:right w:val="none" w:sz="0" w:space="0" w:color="auto"/>
      </w:divBdr>
    </w:div>
    <w:div w:id="332300133">
      <w:bodyDiv w:val="1"/>
      <w:marLeft w:val="0"/>
      <w:marRight w:val="0"/>
      <w:marTop w:val="0"/>
      <w:marBottom w:val="0"/>
      <w:divBdr>
        <w:top w:val="none" w:sz="0" w:space="0" w:color="auto"/>
        <w:left w:val="none" w:sz="0" w:space="0" w:color="auto"/>
        <w:bottom w:val="none" w:sz="0" w:space="0" w:color="auto"/>
        <w:right w:val="none" w:sz="0" w:space="0" w:color="auto"/>
      </w:divBdr>
    </w:div>
    <w:div w:id="355271409">
      <w:bodyDiv w:val="1"/>
      <w:marLeft w:val="0"/>
      <w:marRight w:val="0"/>
      <w:marTop w:val="0"/>
      <w:marBottom w:val="0"/>
      <w:divBdr>
        <w:top w:val="none" w:sz="0" w:space="0" w:color="auto"/>
        <w:left w:val="none" w:sz="0" w:space="0" w:color="auto"/>
        <w:bottom w:val="none" w:sz="0" w:space="0" w:color="auto"/>
        <w:right w:val="none" w:sz="0" w:space="0" w:color="auto"/>
      </w:divBdr>
    </w:div>
    <w:div w:id="370034895">
      <w:bodyDiv w:val="1"/>
      <w:marLeft w:val="0"/>
      <w:marRight w:val="0"/>
      <w:marTop w:val="0"/>
      <w:marBottom w:val="0"/>
      <w:divBdr>
        <w:top w:val="none" w:sz="0" w:space="0" w:color="auto"/>
        <w:left w:val="none" w:sz="0" w:space="0" w:color="auto"/>
        <w:bottom w:val="none" w:sz="0" w:space="0" w:color="auto"/>
        <w:right w:val="none" w:sz="0" w:space="0" w:color="auto"/>
      </w:divBdr>
    </w:div>
    <w:div w:id="387728640">
      <w:bodyDiv w:val="1"/>
      <w:marLeft w:val="0"/>
      <w:marRight w:val="0"/>
      <w:marTop w:val="0"/>
      <w:marBottom w:val="0"/>
      <w:divBdr>
        <w:top w:val="none" w:sz="0" w:space="0" w:color="auto"/>
        <w:left w:val="none" w:sz="0" w:space="0" w:color="auto"/>
        <w:bottom w:val="none" w:sz="0" w:space="0" w:color="auto"/>
        <w:right w:val="none" w:sz="0" w:space="0" w:color="auto"/>
      </w:divBdr>
    </w:div>
    <w:div w:id="388773405">
      <w:bodyDiv w:val="1"/>
      <w:marLeft w:val="0"/>
      <w:marRight w:val="0"/>
      <w:marTop w:val="0"/>
      <w:marBottom w:val="0"/>
      <w:divBdr>
        <w:top w:val="none" w:sz="0" w:space="0" w:color="auto"/>
        <w:left w:val="none" w:sz="0" w:space="0" w:color="auto"/>
        <w:bottom w:val="none" w:sz="0" w:space="0" w:color="auto"/>
        <w:right w:val="none" w:sz="0" w:space="0" w:color="auto"/>
      </w:divBdr>
    </w:div>
    <w:div w:id="401408405">
      <w:bodyDiv w:val="1"/>
      <w:marLeft w:val="0"/>
      <w:marRight w:val="0"/>
      <w:marTop w:val="0"/>
      <w:marBottom w:val="0"/>
      <w:divBdr>
        <w:top w:val="none" w:sz="0" w:space="0" w:color="auto"/>
        <w:left w:val="none" w:sz="0" w:space="0" w:color="auto"/>
        <w:bottom w:val="none" w:sz="0" w:space="0" w:color="auto"/>
        <w:right w:val="none" w:sz="0" w:space="0" w:color="auto"/>
      </w:divBdr>
    </w:div>
    <w:div w:id="406146070">
      <w:bodyDiv w:val="1"/>
      <w:marLeft w:val="0"/>
      <w:marRight w:val="0"/>
      <w:marTop w:val="0"/>
      <w:marBottom w:val="0"/>
      <w:divBdr>
        <w:top w:val="none" w:sz="0" w:space="0" w:color="auto"/>
        <w:left w:val="none" w:sz="0" w:space="0" w:color="auto"/>
        <w:bottom w:val="none" w:sz="0" w:space="0" w:color="auto"/>
        <w:right w:val="none" w:sz="0" w:space="0" w:color="auto"/>
      </w:divBdr>
    </w:div>
    <w:div w:id="407845436">
      <w:bodyDiv w:val="1"/>
      <w:marLeft w:val="0"/>
      <w:marRight w:val="0"/>
      <w:marTop w:val="0"/>
      <w:marBottom w:val="0"/>
      <w:divBdr>
        <w:top w:val="none" w:sz="0" w:space="0" w:color="auto"/>
        <w:left w:val="none" w:sz="0" w:space="0" w:color="auto"/>
        <w:bottom w:val="none" w:sz="0" w:space="0" w:color="auto"/>
        <w:right w:val="none" w:sz="0" w:space="0" w:color="auto"/>
      </w:divBdr>
    </w:div>
    <w:div w:id="415057492">
      <w:bodyDiv w:val="1"/>
      <w:marLeft w:val="0"/>
      <w:marRight w:val="0"/>
      <w:marTop w:val="0"/>
      <w:marBottom w:val="0"/>
      <w:divBdr>
        <w:top w:val="none" w:sz="0" w:space="0" w:color="auto"/>
        <w:left w:val="none" w:sz="0" w:space="0" w:color="auto"/>
        <w:bottom w:val="none" w:sz="0" w:space="0" w:color="auto"/>
        <w:right w:val="none" w:sz="0" w:space="0" w:color="auto"/>
      </w:divBdr>
    </w:div>
    <w:div w:id="417601321">
      <w:bodyDiv w:val="1"/>
      <w:marLeft w:val="0"/>
      <w:marRight w:val="0"/>
      <w:marTop w:val="0"/>
      <w:marBottom w:val="0"/>
      <w:divBdr>
        <w:top w:val="none" w:sz="0" w:space="0" w:color="auto"/>
        <w:left w:val="none" w:sz="0" w:space="0" w:color="auto"/>
        <w:bottom w:val="none" w:sz="0" w:space="0" w:color="auto"/>
        <w:right w:val="none" w:sz="0" w:space="0" w:color="auto"/>
      </w:divBdr>
    </w:div>
    <w:div w:id="420759286">
      <w:bodyDiv w:val="1"/>
      <w:marLeft w:val="0"/>
      <w:marRight w:val="0"/>
      <w:marTop w:val="0"/>
      <w:marBottom w:val="0"/>
      <w:divBdr>
        <w:top w:val="none" w:sz="0" w:space="0" w:color="auto"/>
        <w:left w:val="none" w:sz="0" w:space="0" w:color="auto"/>
        <w:bottom w:val="none" w:sz="0" w:space="0" w:color="auto"/>
        <w:right w:val="none" w:sz="0" w:space="0" w:color="auto"/>
      </w:divBdr>
    </w:div>
    <w:div w:id="424150509">
      <w:bodyDiv w:val="1"/>
      <w:marLeft w:val="0"/>
      <w:marRight w:val="0"/>
      <w:marTop w:val="0"/>
      <w:marBottom w:val="0"/>
      <w:divBdr>
        <w:top w:val="none" w:sz="0" w:space="0" w:color="auto"/>
        <w:left w:val="none" w:sz="0" w:space="0" w:color="auto"/>
        <w:bottom w:val="none" w:sz="0" w:space="0" w:color="auto"/>
        <w:right w:val="none" w:sz="0" w:space="0" w:color="auto"/>
      </w:divBdr>
    </w:div>
    <w:div w:id="433285630">
      <w:bodyDiv w:val="1"/>
      <w:marLeft w:val="0"/>
      <w:marRight w:val="0"/>
      <w:marTop w:val="0"/>
      <w:marBottom w:val="0"/>
      <w:divBdr>
        <w:top w:val="none" w:sz="0" w:space="0" w:color="auto"/>
        <w:left w:val="none" w:sz="0" w:space="0" w:color="auto"/>
        <w:bottom w:val="none" w:sz="0" w:space="0" w:color="auto"/>
        <w:right w:val="none" w:sz="0" w:space="0" w:color="auto"/>
      </w:divBdr>
    </w:div>
    <w:div w:id="441464472">
      <w:bodyDiv w:val="1"/>
      <w:marLeft w:val="0"/>
      <w:marRight w:val="0"/>
      <w:marTop w:val="0"/>
      <w:marBottom w:val="0"/>
      <w:divBdr>
        <w:top w:val="none" w:sz="0" w:space="0" w:color="auto"/>
        <w:left w:val="none" w:sz="0" w:space="0" w:color="auto"/>
        <w:bottom w:val="none" w:sz="0" w:space="0" w:color="auto"/>
        <w:right w:val="none" w:sz="0" w:space="0" w:color="auto"/>
      </w:divBdr>
    </w:div>
    <w:div w:id="442309574">
      <w:bodyDiv w:val="1"/>
      <w:marLeft w:val="0"/>
      <w:marRight w:val="0"/>
      <w:marTop w:val="0"/>
      <w:marBottom w:val="0"/>
      <w:divBdr>
        <w:top w:val="none" w:sz="0" w:space="0" w:color="auto"/>
        <w:left w:val="none" w:sz="0" w:space="0" w:color="auto"/>
        <w:bottom w:val="none" w:sz="0" w:space="0" w:color="auto"/>
        <w:right w:val="none" w:sz="0" w:space="0" w:color="auto"/>
      </w:divBdr>
    </w:div>
    <w:div w:id="450830421">
      <w:bodyDiv w:val="1"/>
      <w:marLeft w:val="0"/>
      <w:marRight w:val="0"/>
      <w:marTop w:val="0"/>
      <w:marBottom w:val="0"/>
      <w:divBdr>
        <w:top w:val="none" w:sz="0" w:space="0" w:color="auto"/>
        <w:left w:val="none" w:sz="0" w:space="0" w:color="auto"/>
        <w:bottom w:val="none" w:sz="0" w:space="0" w:color="auto"/>
        <w:right w:val="none" w:sz="0" w:space="0" w:color="auto"/>
      </w:divBdr>
    </w:div>
    <w:div w:id="451478308">
      <w:bodyDiv w:val="1"/>
      <w:marLeft w:val="0"/>
      <w:marRight w:val="0"/>
      <w:marTop w:val="0"/>
      <w:marBottom w:val="0"/>
      <w:divBdr>
        <w:top w:val="none" w:sz="0" w:space="0" w:color="auto"/>
        <w:left w:val="none" w:sz="0" w:space="0" w:color="auto"/>
        <w:bottom w:val="none" w:sz="0" w:space="0" w:color="auto"/>
        <w:right w:val="none" w:sz="0" w:space="0" w:color="auto"/>
      </w:divBdr>
    </w:div>
    <w:div w:id="452484913">
      <w:bodyDiv w:val="1"/>
      <w:marLeft w:val="0"/>
      <w:marRight w:val="0"/>
      <w:marTop w:val="0"/>
      <w:marBottom w:val="0"/>
      <w:divBdr>
        <w:top w:val="none" w:sz="0" w:space="0" w:color="auto"/>
        <w:left w:val="none" w:sz="0" w:space="0" w:color="auto"/>
        <w:bottom w:val="none" w:sz="0" w:space="0" w:color="auto"/>
        <w:right w:val="none" w:sz="0" w:space="0" w:color="auto"/>
      </w:divBdr>
    </w:div>
    <w:div w:id="463238281">
      <w:bodyDiv w:val="1"/>
      <w:marLeft w:val="0"/>
      <w:marRight w:val="0"/>
      <w:marTop w:val="0"/>
      <w:marBottom w:val="0"/>
      <w:divBdr>
        <w:top w:val="none" w:sz="0" w:space="0" w:color="auto"/>
        <w:left w:val="none" w:sz="0" w:space="0" w:color="auto"/>
        <w:bottom w:val="none" w:sz="0" w:space="0" w:color="auto"/>
        <w:right w:val="none" w:sz="0" w:space="0" w:color="auto"/>
      </w:divBdr>
    </w:div>
    <w:div w:id="468327338">
      <w:bodyDiv w:val="1"/>
      <w:marLeft w:val="0"/>
      <w:marRight w:val="0"/>
      <w:marTop w:val="0"/>
      <w:marBottom w:val="0"/>
      <w:divBdr>
        <w:top w:val="none" w:sz="0" w:space="0" w:color="auto"/>
        <w:left w:val="none" w:sz="0" w:space="0" w:color="auto"/>
        <w:bottom w:val="none" w:sz="0" w:space="0" w:color="auto"/>
        <w:right w:val="none" w:sz="0" w:space="0" w:color="auto"/>
      </w:divBdr>
    </w:div>
    <w:div w:id="480002860">
      <w:bodyDiv w:val="1"/>
      <w:marLeft w:val="0"/>
      <w:marRight w:val="0"/>
      <w:marTop w:val="0"/>
      <w:marBottom w:val="0"/>
      <w:divBdr>
        <w:top w:val="none" w:sz="0" w:space="0" w:color="auto"/>
        <w:left w:val="none" w:sz="0" w:space="0" w:color="auto"/>
        <w:bottom w:val="none" w:sz="0" w:space="0" w:color="auto"/>
        <w:right w:val="none" w:sz="0" w:space="0" w:color="auto"/>
      </w:divBdr>
    </w:div>
    <w:div w:id="516773233">
      <w:bodyDiv w:val="1"/>
      <w:marLeft w:val="0"/>
      <w:marRight w:val="0"/>
      <w:marTop w:val="0"/>
      <w:marBottom w:val="0"/>
      <w:divBdr>
        <w:top w:val="none" w:sz="0" w:space="0" w:color="auto"/>
        <w:left w:val="none" w:sz="0" w:space="0" w:color="auto"/>
        <w:bottom w:val="none" w:sz="0" w:space="0" w:color="auto"/>
        <w:right w:val="none" w:sz="0" w:space="0" w:color="auto"/>
      </w:divBdr>
    </w:div>
    <w:div w:id="518930330">
      <w:bodyDiv w:val="1"/>
      <w:marLeft w:val="0"/>
      <w:marRight w:val="0"/>
      <w:marTop w:val="0"/>
      <w:marBottom w:val="0"/>
      <w:divBdr>
        <w:top w:val="none" w:sz="0" w:space="0" w:color="auto"/>
        <w:left w:val="none" w:sz="0" w:space="0" w:color="auto"/>
        <w:bottom w:val="none" w:sz="0" w:space="0" w:color="auto"/>
        <w:right w:val="none" w:sz="0" w:space="0" w:color="auto"/>
      </w:divBdr>
    </w:div>
    <w:div w:id="530529589">
      <w:bodyDiv w:val="1"/>
      <w:marLeft w:val="0"/>
      <w:marRight w:val="0"/>
      <w:marTop w:val="0"/>
      <w:marBottom w:val="0"/>
      <w:divBdr>
        <w:top w:val="none" w:sz="0" w:space="0" w:color="auto"/>
        <w:left w:val="none" w:sz="0" w:space="0" w:color="auto"/>
        <w:bottom w:val="none" w:sz="0" w:space="0" w:color="auto"/>
        <w:right w:val="none" w:sz="0" w:space="0" w:color="auto"/>
      </w:divBdr>
    </w:div>
    <w:div w:id="547183981">
      <w:bodyDiv w:val="1"/>
      <w:marLeft w:val="0"/>
      <w:marRight w:val="0"/>
      <w:marTop w:val="0"/>
      <w:marBottom w:val="0"/>
      <w:divBdr>
        <w:top w:val="none" w:sz="0" w:space="0" w:color="auto"/>
        <w:left w:val="none" w:sz="0" w:space="0" w:color="auto"/>
        <w:bottom w:val="none" w:sz="0" w:space="0" w:color="auto"/>
        <w:right w:val="none" w:sz="0" w:space="0" w:color="auto"/>
      </w:divBdr>
    </w:div>
    <w:div w:id="550845056">
      <w:bodyDiv w:val="1"/>
      <w:marLeft w:val="0"/>
      <w:marRight w:val="0"/>
      <w:marTop w:val="0"/>
      <w:marBottom w:val="0"/>
      <w:divBdr>
        <w:top w:val="none" w:sz="0" w:space="0" w:color="auto"/>
        <w:left w:val="none" w:sz="0" w:space="0" w:color="auto"/>
        <w:bottom w:val="none" w:sz="0" w:space="0" w:color="auto"/>
        <w:right w:val="none" w:sz="0" w:space="0" w:color="auto"/>
      </w:divBdr>
    </w:div>
    <w:div w:id="556358716">
      <w:bodyDiv w:val="1"/>
      <w:marLeft w:val="0"/>
      <w:marRight w:val="0"/>
      <w:marTop w:val="0"/>
      <w:marBottom w:val="0"/>
      <w:divBdr>
        <w:top w:val="none" w:sz="0" w:space="0" w:color="auto"/>
        <w:left w:val="none" w:sz="0" w:space="0" w:color="auto"/>
        <w:bottom w:val="none" w:sz="0" w:space="0" w:color="auto"/>
        <w:right w:val="none" w:sz="0" w:space="0" w:color="auto"/>
      </w:divBdr>
    </w:div>
    <w:div w:id="561135380">
      <w:bodyDiv w:val="1"/>
      <w:marLeft w:val="0"/>
      <w:marRight w:val="0"/>
      <w:marTop w:val="0"/>
      <w:marBottom w:val="0"/>
      <w:divBdr>
        <w:top w:val="none" w:sz="0" w:space="0" w:color="auto"/>
        <w:left w:val="none" w:sz="0" w:space="0" w:color="auto"/>
        <w:bottom w:val="none" w:sz="0" w:space="0" w:color="auto"/>
        <w:right w:val="none" w:sz="0" w:space="0" w:color="auto"/>
      </w:divBdr>
    </w:div>
    <w:div w:id="565579167">
      <w:bodyDiv w:val="1"/>
      <w:marLeft w:val="0"/>
      <w:marRight w:val="0"/>
      <w:marTop w:val="0"/>
      <w:marBottom w:val="0"/>
      <w:divBdr>
        <w:top w:val="none" w:sz="0" w:space="0" w:color="auto"/>
        <w:left w:val="none" w:sz="0" w:space="0" w:color="auto"/>
        <w:bottom w:val="none" w:sz="0" w:space="0" w:color="auto"/>
        <w:right w:val="none" w:sz="0" w:space="0" w:color="auto"/>
      </w:divBdr>
    </w:div>
    <w:div w:id="572545354">
      <w:bodyDiv w:val="1"/>
      <w:marLeft w:val="0"/>
      <w:marRight w:val="0"/>
      <w:marTop w:val="0"/>
      <w:marBottom w:val="0"/>
      <w:divBdr>
        <w:top w:val="none" w:sz="0" w:space="0" w:color="auto"/>
        <w:left w:val="none" w:sz="0" w:space="0" w:color="auto"/>
        <w:bottom w:val="none" w:sz="0" w:space="0" w:color="auto"/>
        <w:right w:val="none" w:sz="0" w:space="0" w:color="auto"/>
      </w:divBdr>
    </w:div>
    <w:div w:id="576597829">
      <w:bodyDiv w:val="1"/>
      <w:marLeft w:val="0"/>
      <w:marRight w:val="0"/>
      <w:marTop w:val="0"/>
      <w:marBottom w:val="0"/>
      <w:divBdr>
        <w:top w:val="none" w:sz="0" w:space="0" w:color="auto"/>
        <w:left w:val="none" w:sz="0" w:space="0" w:color="auto"/>
        <w:bottom w:val="none" w:sz="0" w:space="0" w:color="auto"/>
        <w:right w:val="none" w:sz="0" w:space="0" w:color="auto"/>
      </w:divBdr>
    </w:div>
    <w:div w:id="577441267">
      <w:bodyDiv w:val="1"/>
      <w:marLeft w:val="0"/>
      <w:marRight w:val="0"/>
      <w:marTop w:val="0"/>
      <w:marBottom w:val="0"/>
      <w:divBdr>
        <w:top w:val="none" w:sz="0" w:space="0" w:color="auto"/>
        <w:left w:val="none" w:sz="0" w:space="0" w:color="auto"/>
        <w:bottom w:val="none" w:sz="0" w:space="0" w:color="auto"/>
        <w:right w:val="none" w:sz="0" w:space="0" w:color="auto"/>
      </w:divBdr>
    </w:div>
    <w:div w:id="579947999">
      <w:bodyDiv w:val="1"/>
      <w:marLeft w:val="0"/>
      <w:marRight w:val="0"/>
      <w:marTop w:val="0"/>
      <w:marBottom w:val="0"/>
      <w:divBdr>
        <w:top w:val="none" w:sz="0" w:space="0" w:color="auto"/>
        <w:left w:val="none" w:sz="0" w:space="0" w:color="auto"/>
        <w:bottom w:val="none" w:sz="0" w:space="0" w:color="auto"/>
        <w:right w:val="none" w:sz="0" w:space="0" w:color="auto"/>
      </w:divBdr>
    </w:div>
    <w:div w:id="580261715">
      <w:bodyDiv w:val="1"/>
      <w:marLeft w:val="0"/>
      <w:marRight w:val="0"/>
      <w:marTop w:val="0"/>
      <w:marBottom w:val="0"/>
      <w:divBdr>
        <w:top w:val="none" w:sz="0" w:space="0" w:color="auto"/>
        <w:left w:val="none" w:sz="0" w:space="0" w:color="auto"/>
        <w:bottom w:val="none" w:sz="0" w:space="0" w:color="auto"/>
        <w:right w:val="none" w:sz="0" w:space="0" w:color="auto"/>
      </w:divBdr>
    </w:div>
    <w:div w:id="581453549">
      <w:bodyDiv w:val="1"/>
      <w:marLeft w:val="0"/>
      <w:marRight w:val="0"/>
      <w:marTop w:val="0"/>
      <w:marBottom w:val="0"/>
      <w:divBdr>
        <w:top w:val="none" w:sz="0" w:space="0" w:color="auto"/>
        <w:left w:val="none" w:sz="0" w:space="0" w:color="auto"/>
        <w:bottom w:val="none" w:sz="0" w:space="0" w:color="auto"/>
        <w:right w:val="none" w:sz="0" w:space="0" w:color="auto"/>
      </w:divBdr>
    </w:div>
    <w:div w:id="587736653">
      <w:bodyDiv w:val="1"/>
      <w:marLeft w:val="0"/>
      <w:marRight w:val="0"/>
      <w:marTop w:val="0"/>
      <w:marBottom w:val="0"/>
      <w:divBdr>
        <w:top w:val="none" w:sz="0" w:space="0" w:color="auto"/>
        <w:left w:val="none" w:sz="0" w:space="0" w:color="auto"/>
        <w:bottom w:val="none" w:sz="0" w:space="0" w:color="auto"/>
        <w:right w:val="none" w:sz="0" w:space="0" w:color="auto"/>
      </w:divBdr>
    </w:div>
    <w:div w:id="589433958">
      <w:bodyDiv w:val="1"/>
      <w:marLeft w:val="0"/>
      <w:marRight w:val="0"/>
      <w:marTop w:val="0"/>
      <w:marBottom w:val="0"/>
      <w:divBdr>
        <w:top w:val="none" w:sz="0" w:space="0" w:color="auto"/>
        <w:left w:val="none" w:sz="0" w:space="0" w:color="auto"/>
        <w:bottom w:val="none" w:sz="0" w:space="0" w:color="auto"/>
        <w:right w:val="none" w:sz="0" w:space="0" w:color="auto"/>
      </w:divBdr>
    </w:div>
    <w:div w:id="592668437">
      <w:bodyDiv w:val="1"/>
      <w:marLeft w:val="0"/>
      <w:marRight w:val="0"/>
      <w:marTop w:val="0"/>
      <w:marBottom w:val="0"/>
      <w:divBdr>
        <w:top w:val="none" w:sz="0" w:space="0" w:color="auto"/>
        <w:left w:val="none" w:sz="0" w:space="0" w:color="auto"/>
        <w:bottom w:val="none" w:sz="0" w:space="0" w:color="auto"/>
        <w:right w:val="none" w:sz="0" w:space="0" w:color="auto"/>
      </w:divBdr>
    </w:div>
    <w:div w:id="608777568">
      <w:bodyDiv w:val="1"/>
      <w:marLeft w:val="0"/>
      <w:marRight w:val="0"/>
      <w:marTop w:val="0"/>
      <w:marBottom w:val="0"/>
      <w:divBdr>
        <w:top w:val="none" w:sz="0" w:space="0" w:color="auto"/>
        <w:left w:val="none" w:sz="0" w:space="0" w:color="auto"/>
        <w:bottom w:val="none" w:sz="0" w:space="0" w:color="auto"/>
        <w:right w:val="none" w:sz="0" w:space="0" w:color="auto"/>
      </w:divBdr>
    </w:div>
    <w:div w:id="624585879">
      <w:bodyDiv w:val="1"/>
      <w:marLeft w:val="0"/>
      <w:marRight w:val="0"/>
      <w:marTop w:val="0"/>
      <w:marBottom w:val="0"/>
      <w:divBdr>
        <w:top w:val="none" w:sz="0" w:space="0" w:color="auto"/>
        <w:left w:val="none" w:sz="0" w:space="0" w:color="auto"/>
        <w:bottom w:val="none" w:sz="0" w:space="0" w:color="auto"/>
        <w:right w:val="none" w:sz="0" w:space="0" w:color="auto"/>
      </w:divBdr>
    </w:div>
    <w:div w:id="625044472">
      <w:bodyDiv w:val="1"/>
      <w:marLeft w:val="0"/>
      <w:marRight w:val="0"/>
      <w:marTop w:val="0"/>
      <w:marBottom w:val="0"/>
      <w:divBdr>
        <w:top w:val="none" w:sz="0" w:space="0" w:color="auto"/>
        <w:left w:val="none" w:sz="0" w:space="0" w:color="auto"/>
        <w:bottom w:val="none" w:sz="0" w:space="0" w:color="auto"/>
        <w:right w:val="none" w:sz="0" w:space="0" w:color="auto"/>
      </w:divBdr>
    </w:div>
    <w:div w:id="625282932">
      <w:bodyDiv w:val="1"/>
      <w:marLeft w:val="0"/>
      <w:marRight w:val="0"/>
      <w:marTop w:val="0"/>
      <w:marBottom w:val="0"/>
      <w:divBdr>
        <w:top w:val="none" w:sz="0" w:space="0" w:color="auto"/>
        <w:left w:val="none" w:sz="0" w:space="0" w:color="auto"/>
        <w:bottom w:val="none" w:sz="0" w:space="0" w:color="auto"/>
        <w:right w:val="none" w:sz="0" w:space="0" w:color="auto"/>
      </w:divBdr>
    </w:div>
    <w:div w:id="638994966">
      <w:bodyDiv w:val="1"/>
      <w:marLeft w:val="0"/>
      <w:marRight w:val="0"/>
      <w:marTop w:val="0"/>
      <w:marBottom w:val="0"/>
      <w:divBdr>
        <w:top w:val="none" w:sz="0" w:space="0" w:color="auto"/>
        <w:left w:val="none" w:sz="0" w:space="0" w:color="auto"/>
        <w:bottom w:val="none" w:sz="0" w:space="0" w:color="auto"/>
        <w:right w:val="none" w:sz="0" w:space="0" w:color="auto"/>
      </w:divBdr>
    </w:div>
    <w:div w:id="639264303">
      <w:bodyDiv w:val="1"/>
      <w:marLeft w:val="0"/>
      <w:marRight w:val="0"/>
      <w:marTop w:val="0"/>
      <w:marBottom w:val="0"/>
      <w:divBdr>
        <w:top w:val="none" w:sz="0" w:space="0" w:color="auto"/>
        <w:left w:val="none" w:sz="0" w:space="0" w:color="auto"/>
        <w:bottom w:val="none" w:sz="0" w:space="0" w:color="auto"/>
        <w:right w:val="none" w:sz="0" w:space="0" w:color="auto"/>
      </w:divBdr>
    </w:div>
    <w:div w:id="652174547">
      <w:bodyDiv w:val="1"/>
      <w:marLeft w:val="0"/>
      <w:marRight w:val="0"/>
      <w:marTop w:val="0"/>
      <w:marBottom w:val="0"/>
      <w:divBdr>
        <w:top w:val="none" w:sz="0" w:space="0" w:color="auto"/>
        <w:left w:val="none" w:sz="0" w:space="0" w:color="auto"/>
        <w:bottom w:val="none" w:sz="0" w:space="0" w:color="auto"/>
        <w:right w:val="none" w:sz="0" w:space="0" w:color="auto"/>
      </w:divBdr>
    </w:div>
    <w:div w:id="661393144">
      <w:bodyDiv w:val="1"/>
      <w:marLeft w:val="0"/>
      <w:marRight w:val="0"/>
      <w:marTop w:val="0"/>
      <w:marBottom w:val="0"/>
      <w:divBdr>
        <w:top w:val="none" w:sz="0" w:space="0" w:color="auto"/>
        <w:left w:val="none" w:sz="0" w:space="0" w:color="auto"/>
        <w:bottom w:val="none" w:sz="0" w:space="0" w:color="auto"/>
        <w:right w:val="none" w:sz="0" w:space="0" w:color="auto"/>
      </w:divBdr>
    </w:div>
    <w:div w:id="668605817">
      <w:bodyDiv w:val="1"/>
      <w:marLeft w:val="0"/>
      <w:marRight w:val="0"/>
      <w:marTop w:val="0"/>
      <w:marBottom w:val="0"/>
      <w:divBdr>
        <w:top w:val="none" w:sz="0" w:space="0" w:color="auto"/>
        <w:left w:val="none" w:sz="0" w:space="0" w:color="auto"/>
        <w:bottom w:val="none" w:sz="0" w:space="0" w:color="auto"/>
        <w:right w:val="none" w:sz="0" w:space="0" w:color="auto"/>
      </w:divBdr>
    </w:div>
    <w:div w:id="674381730">
      <w:bodyDiv w:val="1"/>
      <w:marLeft w:val="0"/>
      <w:marRight w:val="0"/>
      <w:marTop w:val="0"/>
      <w:marBottom w:val="0"/>
      <w:divBdr>
        <w:top w:val="none" w:sz="0" w:space="0" w:color="auto"/>
        <w:left w:val="none" w:sz="0" w:space="0" w:color="auto"/>
        <w:bottom w:val="none" w:sz="0" w:space="0" w:color="auto"/>
        <w:right w:val="none" w:sz="0" w:space="0" w:color="auto"/>
      </w:divBdr>
    </w:div>
    <w:div w:id="676269532">
      <w:bodyDiv w:val="1"/>
      <w:marLeft w:val="0"/>
      <w:marRight w:val="0"/>
      <w:marTop w:val="0"/>
      <w:marBottom w:val="0"/>
      <w:divBdr>
        <w:top w:val="none" w:sz="0" w:space="0" w:color="auto"/>
        <w:left w:val="none" w:sz="0" w:space="0" w:color="auto"/>
        <w:bottom w:val="none" w:sz="0" w:space="0" w:color="auto"/>
        <w:right w:val="none" w:sz="0" w:space="0" w:color="auto"/>
      </w:divBdr>
    </w:div>
    <w:div w:id="689187810">
      <w:bodyDiv w:val="1"/>
      <w:marLeft w:val="0"/>
      <w:marRight w:val="0"/>
      <w:marTop w:val="0"/>
      <w:marBottom w:val="0"/>
      <w:divBdr>
        <w:top w:val="none" w:sz="0" w:space="0" w:color="auto"/>
        <w:left w:val="none" w:sz="0" w:space="0" w:color="auto"/>
        <w:bottom w:val="none" w:sz="0" w:space="0" w:color="auto"/>
        <w:right w:val="none" w:sz="0" w:space="0" w:color="auto"/>
      </w:divBdr>
    </w:div>
    <w:div w:id="692341436">
      <w:bodyDiv w:val="1"/>
      <w:marLeft w:val="0"/>
      <w:marRight w:val="0"/>
      <w:marTop w:val="0"/>
      <w:marBottom w:val="0"/>
      <w:divBdr>
        <w:top w:val="none" w:sz="0" w:space="0" w:color="auto"/>
        <w:left w:val="none" w:sz="0" w:space="0" w:color="auto"/>
        <w:bottom w:val="none" w:sz="0" w:space="0" w:color="auto"/>
        <w:right w:val="none" w:sz="0" w:space="0" w:color="auto"/>
      </w:divBdr>
    </w:div>
    <w:div w:id="697120077">
      <w:bodyDiv w:val="1"/>
      <w:marLeft w:val="0"/>
      <w:marRight w:val="0"/>
      <w:marTop w:val="0"/>
      <w:marBottom w:val="0"/>
      <w:divBdr>
        <w:top w:val="none" w:sz="0" w:space="0" w:color="auto"/>
        <w:left w:val="none" w:sz="0" w:space="0" w:color="auto"/>
        <w:bottom w:val="none" w:sz="0" w:space="0" w:color="auto"/>
        <w:right w:val="none" w:sz="0" w:space="0" w:color="auto"/>
      </w:divBdr>
    </w:div>
    <w:div w:id="705984111">
      <w:bodyDiv w:val="1"/>
      <w:marLeft w:val="0"/>
      <w:marRight w:val="0"/>
      <w:marTop w:val="0"/>
      <w:marBottom w:val="0"/>
      <w:divBdr>
        <w:top w:val="none" w:sz="0" w:space="0" w:color="auto"/>
        <w:left w:val="none" w:sz="0" w:space="0" w:color="auto"/>
        <w:bottom w:val="none" w:sz="0" w:space="0" w:color="auto"/>
        <w:right w:val="none" w:sz="0" w:space="0" w:color="auto"/>
      </w:divBdr>
    </w:div>
    <w:div w:id="709914480">
      <w:bodyDiv w:val="1"/>
      <w:marLeft w:val="0"/>
      <w:marRight w:val="0"/>
      <w:marTop w:val="0"/>
      <w:marBottom w:val="0"/>
      <w:divBdr>
        <w:top w:val="none" w:sz="0" w:space="0" w:color="auto"/>
        <w:left w:val="none" w:sz="0" w:space="0" w:color="auto"/>
        <w:bottom w:val="none" w:sz="0" w:space="0" w:color="auto"/>
        <w:right w:val="none" w:sz="0" w:space="0" w:color="auto"/>
      </w:divBdr>
    </w:div>
    <w:div w:id="720902363">
      <w:bodyDiv w:val="1"/>
      <w:marLeft w:val="0"/>
      <w:marRight w:val="0"/>
      <w:marTop w:val="0"/>
      <w:marBottom w:val="0"/>
      <w:divBdr>
        <w:top w:val="none" w:sz="0" w:space="0" w:color="auto"/>
        <w:left w:val="none" w:sz="0" w:space="0" w:color="auto"/>
        <w:bottom w:val="none" w:sz="0" w:space="0" w:color="auto"/>
        <w:right w:val="none" w:sz="0" w:space="0" w:color="auto"/>
      </w:divBdr>
    </w:div>
    <w:div w:id="729230393">
      <w:bodyDiv w:val="1"/>
      <w:marLeft w:val="0"/>
      <w:marRight w:val="0"/>
      <w:marTop w:val="0"/>
      <w:marBottom w:val="0"/>
      <w:divBdr>
        <w:top w:val="none" w:sz="0" w:space="0" w:color="auto"/>
        <w:left w:val="none" w:sz="0" w:space="0" w:color="auto"/>
        <w:bottom w:val="none" w:sz="0" w:space="0" w:color="auto"/>
        <w:right w:val="none" w:sz="0" w:space="0" w:color="auto"/>
      </w:divBdr>
    </w:div>
    <w:div w:id="747456660">
      <w:bodyDiv w:val="1"/>
      <w:marLeft w:val="0"/>
      <w:marRight w:val="0"/>
      <w:marTop w:val="0"/>
      <w:marBottom w:val="0"/>
      <w:divBdr>
        <w:top w:val="none" w:sz="0" w:space="0" w:color="auto"/>
        <w:left w:val="none" w:sz="0" w:space="0" w:color="auto"/>
        <w:bottom w:val="none" w:sz="0" w:space="0" w:color="auto"/>
        <w:right w:val="none" w:sz="0" w:space="0" w:color="auto"/>
      </w:divBdr>
    </w:div>
    <w:div w:id="752629055">
      <w:bodyDiv w:val="1"/>
      <w:marLeft w:val="0"/>
      <w:marRight w:val="0"/>
      <w:marTop w:val="0"/>
      <w:marBottom w:val="0"/>
      <w:divBdr>
        <w:top w:val="none" w:sz="0" w:space="0" w:color="auto"/>
        <w:left w:val="none" w:sz="0" w:space="0" w:color="auto"/>
        <w:bottom w:val="none" w:sz="0" w:space="0" w:color="auto"/>
        <w:right w:val="none" w:sz="0" w:space="0" w:color="auto"/>
      </w:divBdr>
    </w:div>
    <w:div w:id="752823576">
      <w:bodyDiv w:val="1"/>
      <w:marLeft w:val="0"/>
      <w:marRight w:val="0"/>
      <w:marTop w:val="0"/>
      <w:marBottom w:val="0"/>
      <w:divBdr>
        <w:top w:val="none" w:sz="0" w:space="0" w:color="auto"/>
        <w:left w:val="none" w:sz="0" w:space="0" w:color="auto"/>
        <w:bottom w:val="none" w:sz="0" w:space="0" w:color="auto"/>
        <w:right w:val="none" w:sz="0" w:space="0" w:color="auto"/>
      </w:divBdr>
    </w:div>
    <w:div w:id="755635720">
      <w:bodyDiv w:val="1"/>
      <w:marLeft w:val="0"/>
      <w:marRight w:val="0"/>
      <w:marTop w:val="0"/>
      <w:marBottom w:val="0"/>
      <w:divBdr>
        <w:top w:val="none" w:sz="0" w:space="0" w:color="auto"/>
        <w:left w:val="none" w:sz="0" w:space="0" w:color="auto"/>
        <w:bottom w:val="none" w:sz="0" w:space="0" w:color="auto"/>
        <w:right w:val="none" w:sz="0" w:space="0" w:color="auto"/>
      </w:divBdr>
    </w:div>
    <w:div w:id="769424231">
      <w:bodyDiv w:val="1"/>
      <w:marLeft w:val="0"/>
      <w:marRight w:val="0"/>
      <w:marTop w:val="0"/>
      <w:marBottom w:val="0"/>
      <w:divBdr>
        <w:top w:val="none" w:sz="0" w:space="0" w:color="auto"/>
        <w:left w:val="none" w:sz="0" w:space="0" w:color="auto"/>
        <w:bottom w:val="none" w:sz="0" w:space="0" w:color="auto"/>
        <w:right w:val="none" w:sz="0" w:space="0" w:color="auto"/>
      </w:divBdr>
    </w:div>
    <w:div w:id="772555005">
      <w:bodyDiv w:val="1"/>
      <w:marLeft w:val="0"/>
      <w:marRight w:val="0"/>
      <w:marTop w:val="0"/>
      <w:marBottom w:val="0"/>
      <w:divBdr>
        <w:top w:val="none" w:sz="0" w:space="0" w:color="auto"/>
        <w:left w:val="none" w:sz="0" w:space="0" w:color="auto"/>
        <w:bottom w:val="none" w:sz="0" w:space="0" w:color="auto"/>
        <w:right w:val="none" w:sz="0" w:space="0" w:color="auto"/>
      </w:divBdr>
    </w:div>
    <w:div w:id="772556478">
      <w:bodyDiv w:val="1"/>
      <w:marLeft w:val="0"/>
      <w:marRight w:val="0"/>
      <w:marTop w:val="0"/>
      <w:marBottom w:val="0"/>
      <w:divBdr>
        <w:top w:val="none" w:sz="0" w:space="0" w:color="auto"/>
        <w:left w:val="none" w:sz="0" w:space="0" w:color="auto"/>
        <w:bottom w:val="none" w:sz="0" w:space="0" w:color="auto"/>
        <w:right w:val="none" w:sz="0" w:space="0" w:color="auto"/>
      </w:divBdr>
    </w:div>
    <w:div w:id="782726290">
      <w:bodyDiv w:val="1"/>
      <w:marLeft w:val="0"/>
      <w:marRight w:val="0"/>
      <w:marTop w:val="0"/>
      <w:marBottom w:val="0"/>
      <w:divBdr>
        <w:top w:val="none" w:sz="0" w:space="0" w:color="auto"/>
        <w:left w:val="none" w:sz="0" w:space="0" w:color="auto"/>
        <w:bottom w:val="none" w:sz="0" w:space="0" w:color="auto"/>
        <w:right w:val="none" w:sz="0" w:space="0" w:color="auto"/>
      </w:divBdr>
    </w:div>
    <w:div w:id="788472575">
      <w:bodyDiv w:val="1"/>
      <w:marLeft w:val="0"/>
      <w:marRight w:val="0"/>
      <w:marTop w:val="0"/>
      <w:marBottom w:val="0"/>
      <w:divBdr>
        <w:top w:val="none" w:sz="0" w:space="0" w:color="auto"/>
        <w:left w:val="none" w:sz="0" w:space="0" w:color="auto"/>
        <w:bottom w:val="none" w:sz="0" w:space="0" w:color="auto"/>
        <w:right w:val="none" w:sz="0" w:space="0" w:color="auto"/>
      </w:divBdr>
    </w:div>
    <w:div w:id="791555847">
      <w:bodyDiv w:val="1"/>
      <w:marLeft w:val="0"/>
      <w:marRight w:val="0"/>
      <w:marTop w:val="0"/>
      <w:marBottom w:val="0"/>
      <w:divBdr>
        <w:top w:val="none" w:sz="0" w:space="0" w:color="auto"/>
        <w:left w:val="none" w:sz="0" w:space="0" w:color="auto"/>
        <w:bottom w:val="none" w:sz="0" w:space="0" w:color="auto"/>
        <w:right w:val="none" w:sz="0" w:space="0" w:color="auto"/>
      </w:divBdr>
    </w:div>
    <w:div w:id="795029509">
      <w:bodyDiv w:val="1"/>
      <w:marLeft w:val="0"/>
      <w:marRight w:val="0"/>
      <w:marTop w:val="0"/>
      <w:marBottom w:val="0"/>
      <w:divBdr>
        <w:top w:val="none" w:sz="0" w:space="0" w:color="auto"/>
        <w:left w:val="none" w:sz="0" w:space="0" w:color="auto"/>
        <w:bottom w:val="none" w:sz="0" w:space="0" w:color="auto"/>
        <w:right w:val="none" w:sz="0" w:space="0" w:color="auto"/>
      </w:divBdr>
    </w:div>
    <w:div w:id="798649905">
      <w:bodyDiv w:val="1"/>
      <w:marLeft w:val="0"/>
      <w:marRight w:val="0"/>
      <w:marTop w:val="0"/>
      <w:marBottom w:val="0"/>
      <w:divBdr>
        <w:top w:val="none" w:sz="0" w:space="0" w:color="auto"/>
        <w:left w:val="none" w:sz="0" w:space="0" w:color="auto"/>
        <w:bottom w:val="none" w:sz="0" w:space="0" w:color="auto"/>
        <w:right w:val="none" w:sz="0" w:space="0" w:color="auto"/>
      </w:divBdr>
    </w:div>
    <w:div w:id="800653480">
      <w:bodyDiv w:val="1"/>
      <w:marLeft w:val="0"/>
      <w:marRight w:val="0"/>
      <w:marTop w:val="0"/>
      <w:marBottom w:val="0"/>
      <w:divBdr>
        <w:top w:val="none" w:sz="0" w:space="0" w:color="auto"/>
        <w:left w:val="none" w:sz="0" w:space="0" w:color="auto"/>
        <w:bottom w:val="none" w:sz="0" w:space="0" w:color="auto"/>
        <w:right w:val="none" w:sz="0" w:space="0" w:color="auto"/>
      </w:divBdr>
    </w:div>
    <w:div w:id="805587200">
      <w:bodyDiv w:val="1"/>
      <w:marLeft w:val="0"/>
      <w:marRight w:val="0"/>
      <w:marTop w:val="0"/>
      <w:marBottom w:val="0"/>
      <w:divBdr>
        <w:top w:val="none" w:sz="0" w:space="0" w:color="auto"/>
        <w:left w:val="none" w:sz="0" w:space="0" w:color="auto"/>
        <w:bottom w:val="none" w:sz="0" w:space="0" w:color="auto"/>
        <w:right w:val="none" w:sz="0" w:space="0" w:color="auto"/>
      </w:divBdr>
    </w:div>
    <w:div w:id="811216717">
      <w:bodyDiv w:val="1"/>
      <w:marLeft w:val="0"/>
      <w:marRight w:val="0"/>
      <w:marTop w:val="0"/>
      <w:marBottom w:val="0"/>
      <w:divBdr>
        <w:top w:val="none" w:sz="0" w:space="0" w:color="auto"/>
        <w:left w:val="none" w:sz="0" w:space="0" w:color="auto"/>
        <w:bottom w:val="none" w:sz="0" w:space="0" w:color="auto"/>
        <w:right w:val="none" w:sz="0" w:space="0" w:color="auto"/>
      </w:divBdr>
    </w:div>
    <w:div w:id="812600908">
      <w:bodyDiv w:val="1"/>
      <w:marLeft w:val="0"/>
      <w:marRight w:val="0"/>
      <w:marTop w:val="0"/>
      <w:marBottom w:val="0"/>
      <w:divBdr>
        <w:top w:val="none" w:sz="0" w:space="0" w:color="auto"/>
        <w:left w:val="none" w:sz="0" w:space="0" w:color="auto"/>
        <w:bottom w:val="none" w:sz="0" w:space="0" w:color="auto"/>
        <w:right w:val="none" w:sz="0" w:space="0" w:color="auto"/>
      </w:divBdr>
    </w:div>
    <w:div w:id="824132037">
      <w:bodyDiv w:val="1"/>
      <w:marLeft w:val="0"/>
      <w:marRight w:val="0"/>
      <w:marTop w:val="0"/>
      <w:marBottom w:val="0"/>
      <w:divBdr>
        <w:top w:val="none" w:sz="0" w:space="0" w:color="auto"/>
        <w:left w:val="none" w:sz="0" w:space="0" w:color="auto"/>
        <w:bottom w:val="none" w:sz="0" w:space="0" w:color="auto"/>
        <w:right w:val="none" w:sz="0" w:space="0" w:color="auto"/>
      </w:divBdr>
    </w:div>
    <w:div w:id="830680821">
      <w:bodyDiv w:val="1"/>
      <w:marLeft w:val="0"/>
      <w:marRight w:val="0"/>
      <w:marTop w:val="0"/>
      <w:marBottom w:val="0"/>
      <w:divBdr>
        <w:top w:val="none" w:sz="0" w:space="0" w:color="auto"/>
        <w:left w:val="none" w:sz="0" w:space="0" w:color="auto"/>
        <w:bottom w:val="none" w:sz="0" w:space="0" w:color="auto"/>
        <w:right w:val="none" w:sz="0" w:space="0" w:color="auto"/>
      </w:divBdr>
    </w:div>
    <w:div w:id="832918264">
      <w:bodyDiv w:val="1"/>
      <w:marLeft w:val="0"/>
      <w:marRight w:val="0"/>
      <w:marTop w:val="0"/>
      <w:marBottom w:val="0"/>
      <w:divBdr>
        <w:top w:val="none" w:sz="0" w:space="0" w:color="auto"/>
        <w:left w:val="none" w:sz="0" w:space="0" w:color="auto"/>
        <w:bottom w:val="none" w:sz="0" w:space="0" w:color="auto"/>
        <w:right w:val="none" w:sz="0" w:space="0" w:color="auto"/>
      </w:divBdr>
    </w:div>
    <w:div w:id="838232025">
      <w:bodyDiv w:val="1"/>
      <w:marLeft w:val="0"/>
      <w:marRight w:val="0"/>
      <w:marTop w:val="0"/>
      <w:marBottom w:val="0"/>
      <w:divBdr>
        <w:top w:val="none" w:sz="0" w:space="0" w:color="auto"/>
        <w:left w:val="none" w:sz="0" w:space="0" w:color="auto"/>
        <w:bottom w:val="none" w:sz="0" w:space="0" w:color="auto"/>
        <w:right w:val="none" w:sz="0" w:space="0" w:color="auto"/>
      </w:divBdr>
    </w:div>
    <w:div w:id="838235737">
      <w:bodyDiv w:val="1"/>
      <w:marLeft w:val="0"/>
      <w:marRight w:val="0"/>
      <w:marTop w:val="0"/>
      <w:marBottom w:val="0"/>
      <w:divBdr>
        <w:top w:val="none" w:sz="0" w:space="0" w:color="auto"/>
        <w:left w:val="none" w:sz="0" w:space="0" w:color="auto"/>
        <w:bottom w:val="none" w:sz="0" w:space="0" w:color="auto"/>
        <w:right w:val="none" w:sz="0" w:space="0" w:color="auto"/>
      </w:divBdr>
    </w:div>
    <w:div w:id="841890032">
      <w:bodyDiv w:val="1"/>
      <w:marLeft w:val="0"/>
      <w:marRight w:val="0"/>
      <w:marTop w:val="0"/>
      <w:marBottom w:val="0"/>
      <w:divBdr>
        <w:top w:val="none" w:sz="0" w:space="0" w:color="auto"/>
        <w:left w:val="none" w:sz="0" w:space="0" w:color="auto"/>
        <w:bottom w:val="none" w:sz="0" w:space="0" w:color="auto"/>
        <w:right w:val="none" w:sz="0" w:space="0" w:color="auto"/>
      </w:divBdr>
    </w:div>
    <w:div w:id="843126484">
      <w:bodyDiv w:val="1"/>
      <w:marLeft w:val="0"/>
      <w:marRight w:val="0"/>
      <w:marTop w:val="0"/>
      <w:marBottom w:val="0"/>
      <w:divBdr>
        <w:top w:val="none" w:sz="0" w:space="0" w:color="auto"/>
        <w:left w:val="none" w:sz="0" w:space="0" w:color="auto"/>
        <w:bottom w:val="none" w:sz="0" w:space="0" w:color="auto"/>
        <w:right w:val="none" w:sz="0" w:space="0" w:color="auto"/>
      </w:divBdr>
    </w:div>
    <w:div w:id="843669770">
      <w:bodyDiv w:val="1"/>
      <w:marLeft w:val="0"/>
      <w:marRight w:val="0"/>
      <w:marTop w:val="0"/>
      <w:marBottom w:val="0"/>
      <w:divBdr>
        <w:top w:val="none" w:sz="0" w:space="0" w:color="auto"/>
        <w:left w:val="none" w:sz="0" w:space="0" w:color="auto"/>
        <w:bottom w:val="none" w:sz="0" w:space="0" w:color="auto"/>
        <w:right w:val="none" w:sz="0" w:space="0" w:color="auto"/>
      </w:divBdr>
    </w:div>
    <w:div w:id="848985797">
      <w:bodyDiv w:val="1"/>
      <w:marLeft w:val="0"/>
      <w:marRight w:val="0"/>
      <w:marTop w:val="0"/>
      <w:marBottom w:val="0"/>
      <w:divBdr>
        <w:top w:val="none" w:sz="0" w:space="0" w:color="auto"/>
        <w:left w:val="none" w:sz="0" w:space="0" w:color="auto"/>
        <w:bottom w:val="none" w:sz="0" w:space="0" w:color="auto"/>
        <w:right w:val="none" w:sz="0" w:space="0" w:color="auto"/>
      </w:divBdr>
    </w:div>
    <w:div w:id="856772972">
      <w:bodyDiv w:val="1"/>
      <w:marLeft w:val="0"/>
      <w:marRight w:val="0"/>
      <w:marTop w:val="0"/>
      <w:marBottom w:val="0"/>
      <w:divBdr>
        <w:top w:val="none" w:sz="0" w:space="0" w:color="auto"/>
        <w:left w:val="none" w:sz="0" w:space="0" w:color="auto"/>
        <w:bottom w:val="none" w:sz="0" w:space="0" w:color="auto"/>
        <w:right w:val="none" w:sz="0" w:space="0" w:color="auto"/>
      </w:divBdr>
    </w:div>
    <w:div w:id="859204117">
      <w:bodyDiv w:val="1"/>
      <w:marLeft w:val="0"/>
      <w:marRight w:val="0"/>
      <w:marTop w:val="0"/>
      <w:marBottom w:val="0"/>
      <w:divBdr>
        <w:top w:val="none" w:sz="0" w:space="0" w:color="auto"/>
        <w:left w:val="none" w:sz="0" w:space="0" w:color="auto"/>
        <w:bottom w:val="none" w:sz="0" w:space="0" w:color="auto"/>
        <w:right w:val="none" w:sz="0" w:space="0" w:color="auto"/>
      </w:divBdr>
    </w:div>
    <w:div w:id="874775775">
      <w:bodyDiv w:val="1"/>
      <w:marLeft w:val="0"/>
      <w:marRight w:val="0"/>
      <w:marTop w:val="0"/>
      <w:marBottom w:val="0"/>
      <w:divBdr>
        <w:top w:val="none" w:sz="0" w:space="0" w:color="auto"/>
        <w:left w:val="none" w:sz="0" w:space="0" w:color="auto"/>
        <w:bottom w:val="none" w:sz="0" w:space="0" w:color="auto"/>
        <w:right w:val="none" w:sz="0" w:space="0" w:color="auto"/>
      </w:divBdr>
    </w:div>
    <w:div w:id="879980650">
      <w:bodyDiv w:val="1"/>
      <w:marLeft w:val="0"/>
      <w:marRight w:val="0"/>
      <w:marTop w:val="0"/>
      <w:marBottom w:val="0"/>
      <w:divBdr>
        <w:top w:val="none" w:sz="0" w:space="0" w:color="auto"/>
        <w:left w:val="none" w:sz="0" w:space="0" w:color="auto"/>
        <w:bottom w:val="none" w:sz="0" w:space="0" w:color="auto"/>
        <w:right w:val="none" w:sz="0" w:space="0" w:color="auto"/>
      </w:divBdr>
    </w:div>
    <w:div w:id="880557019">
      <w:bodyDiv w:val="1"/>
      <w:marLeft w:val="0"/>
      <w:marRight w:val="0"/>
      <w:marTop w:val="0"/>
      <w:marBottom w:val="0"/>
      <w:divBdr>
        <w:top w:val="none" w:sz="0" w:space="0" w:color="auto"/>
        <w:left w:val="none" w:sz="0" w:space="0" w:color="auto"/>
        <w:bottom w:val="none" w:sz="0" w:space="0" w:color="auto"/>
        <w:right w:val="none" w:sz="0" w:space="0" w:color="auto"/>
      </w:divBdr>
    </w:div>
    <w:div w:id="902300028">
      <w:bodyDiv w:val="1"/>
      <w:marLeft w:val="0"/>
      <w:marRight w:val="0"/>
      <w:marTop w:val="0"/>
      <w:marBottom w:val="0"/>
      <w:divBdr>
        <w:top w:val="none" w:sz="0" w:space="0" w:color="auto"/>
        <w:left w:val="none" w:sz="0" w:space="0" w:color="auto"/>
        <w:bottom w:val="none" w:sz="0" w:space="0" w:color="auto"/>
        <w:right w:val="none" w:sz="0" w:space="0" w:color="auto"/>
      </w:divBdr>
    </w:div>
    <w:div w:id="904149078">
      <w:bodyDiv w:val="1"/>
      <w:marLeft w:val="0"/>
      <w:marRight w:val="0"/>
      <w:marTop w:val="0"/>
      <w:marBottom w:val="0"/>
      <w:divBdr>
        <w:top w:val="none" w:sz="0" w:space="0" w:color="auto"/>
        <w:left w:val="none" w:sz="0" w:space="0" w:color="auto"/>
        <w:bottom w:val="none" w:sz="0" w:space="0" w:color="auto"/>
        <w:right w:val="none" w:sz="0" w:space="0" w:color="auto"/>
      </w:divBdr>
    </w:div>
    <w:div w:id="909655926">
      <w:bodyDiv w:val="1"/>
      <w:marLeft w:val="0"/>
      <w:marRight w:val="0"/>
      <w:marTop w:val="0"/>
      <w:marBottom w:val="0"/>
      <w:divBdr>
        <w:top w:val="none" w:sz="0" w:space="0" w:color="auto"/>
        <w:left w:val="none" w:sz="0" w:space="0" w:color="auto"/>
        <w:bottom w:val="none" w:sz="0" w:space="0" w:color="auto"/>
        <w:right w:val="none" w:sz="0" w:space="0" w:color="auto"/>
      </w:divBdr>
    </w:div>
    <w:div w:id="914977132">
      <w:bodyDiv w:val="1"/>
      <w:marLeft w:val="0"/>
      <w:marRight w:val="0"/>
      <w:marTop w:val="0"/>
      <w:marBottom w:val="0"/>
      <w:divBdr>
        <w:top w:val="none" w:sz="0" w:space="0" w:color="auto"/>
        <w:left w:val="none" w:sz="0" w:space="0" w:color="auto"/>
        <w:bottom w:val="none" w:sz="0" w:space="0" w:color="auto"/>
        <w:right w:val="none" w:sz="0" w:space="0" w:color="auto"/>
      </w:divBdr>
    </w:div>
    <w:div w:id="924456107">
      <w:bodyDiv w:val="1"/>
      <w:marLeft w:val="0"/>
      <w:marRight w:val="0"/>
      <w:marTop w:val="0"/>
      <w:marBottom w:val="0"/>
      <w:divBdr>
        <w:top w:val="none" w:sz="0" w:space="0" w:color="auto"/>
        <w:left w:val="none" w:sz="0" w:space="0" w:color="auto"/>
        <w:bottom w:val="none" w:sz="0" w:space="0" w:color="auto"/>
        <w:right w:val="none" w:sz="0" w:space="0" w:color="auto"/>
      </w:divBdr>
    </w:div>
    <w:div w:id="931203130">
      <w:bodyDiv w:val="1"/>
      <w:marLeft w:val="0"/>
      <w:marRight w:val="0"/>
      <w:marTop w:val="0"/>
      <w:marBottom w:val="0"/>
      <w:divBdr>
        <w:top w:val="none" w:sz="0" w:space="0" w:color="auto"/>
        <w:left w:val="none" w:sz="0" w:space="0" w:color="auto"/>
        <w:bottom w:val="none" w:sz="0" w:space="0" w:color="auto"/>
        <w:right w:val="none" w:sz="0" w:space="0" w:color="auto"/>
      </w:divBdr>
    </w:div>
    <w:div w:id="936862601">
      <w:bodyDiv w:val="1"/>
      <w:marLeft w:val="0"/>
      <w:marRight w:val="0"/>
      <w:marTop w:val="0"/>
      <w:marBottom w:val="0"/>
      <w:divBdr>
        <w:top w:val="none" w:sz="0" w:space="0" w:color="auto"/>
        <w:left w:val="none" w:sz="0" w:space="0" w:color="auto"/>
        <w:bottom w:val="none" w:sz="0" w:space="0" w:color="auto"/>
        <w:right w:val="none" w:sz="0" w:space="0" w:color="auto"/>
      </w:divBdr>
    </w:div>
    <w:div w:id="944582002">
      <w:bodyDiv w:val="1"/>
      <w:marLeft w:val="0"/>
      <w:marRight w:val="0"/>
      <w:marTop w:val="0"/>
      <w:marBottom w:val="0"/>
      <w:divBdr>
        <w:top w:val="none" w:sz="0" w:space="0" w:color="auto"/>
        <w:left w:val="none" w:sz="0" w:space="0" w:color="auto"/>
        <w:bottom w:val="none" w:sz="0" w:space="0" w:color="auto"/>
        <w:right w:val="none" w:sz="0" w:space="0" w:color="auto"/>
      </w:divBdr>
    </w:div>
    <w:div w:id="945117289">
      <w:bodyDiv w:val="1"/>
      <w:marLeft w:val="0"/>
      <w:marRight w:val="0"/>
      <w:marTop w:val="0"/>
      <w:marBottom w:val="0"/>
      <w:divBdr>
        <w:top w:val="none" w:sz="0" w:space="0" w:color="auto"/>
        <w:left w:val="none" w:sz="0" w:space="0" w:color="auto"/>
        <w:bottom w:val="none" w:sz="0" w:space="0" w:color="auto"/>
        <w:right w:val="none" w:sz="0" w:space="0" w:color="auto"/>
      </w:divBdr>
    </w:div>
    <w:div w:id="945622059">
      <w:bodyDiv w:val="1"/>
      <w:marLeft w:val="0"/>
      <w:marRight w:val="0"/>
      <w:marTop w:val="0"/>
      <w:marBottom w:val="0"/>
      <w:divBdr>
        <w:top w:val="none" w:sz="0" w:space="0" w:color="auto"/>
        <w:left w:val="none" w:sz="0" w:space="0" w:color="auto"/>
        <w:bottom w:val="none" w:sz="0" w:space="0" w:color="auto"/>
        <w:right w:val="none" w:sz="0" w:space="0" w:color="auto"/>
      </w:divBdr>
    </w:div>
    <w:div w:id="957295217">
      <w:bodyDiv w:val="1"/>
      <w:marLeft w:val="0"/>
      <w:marRight w:val="0"/>
      <w:marTop w:val="0"/>
      <w:marBottom w:val="0"/>
      <w:divBdr>
        <w:top w:val="none" w:sz="0" w:space="0" w:color="auto"/>
        <w:left w:val="none" w:sz="0" w:space="0" w:color="auto"/>
        <w:bottom w:val="none" w:sz="0" w:space="0" w:color="auto"/>
        <w:right w:val="none" w:sz="0" w:space="0" w:color="auto"/>
      </w:divBdr>
    </w:div>
    <w:div w:id="960187262">
      <w:bodyDiv w:val="1"/>
      <w:marLeft w:val="0"/>
      <w:marRight w:val="0"/>
      <w:marTop w:val="0"/>
      <w:marBottom w:val="0"/>
      <w:divBdr>
        <w:top w:val="none" w:sz="0" w:space="0" w:color="auto"/>
        <w:left w:val="none" w:sz="0" w:space="0" w:color="auto"/>
        <w:bottom w:val="none" w:sz="0" w:space="0" w:color="auto"/>
        <w:right w:val="none" w:sz="0" w:space="0" w:color="auto"/>
      </w:divBdr>
    </w:div>
    <w:div w:id="964198242">
      <w:bodyDiv w:val="1"/>
      <w:marLeft w:val="0"/>
      <w:marRight w:val="0"/>
      <w:marTop w:val="0"/>
      <w:marBottom w:val="0"/>
      <w:divBdr>
        <w:top w:val="none" w:sz="0" w:space="0" w:color="auto"/>
        <w:left w:val="none" w:sz="0" w:space="0" w:color="auto"/>
        <w:bottom w:val="none" w:sz="0" w:space="0" w:color="auto"/>
        <w:right w:val="none" w:sz="0" w:space="0" w:color="auto"/>
      </w:divBdr>
    </w:div>
    <w:div w:id="965283689">
      <w:bodyDiv w:val="1"/>
      <w:marLeft w:val="0"/>
      <w:marRight w:val="0"/>
      <w:marTop w:val="0"/>
      <w:marBottom w:val="0"/>
      <w:divBdr>
        <w:top w:val="none" w:sz="0" w:space="0" w:color="auto"/>
        <w:left w:val="none" w:sz="0" w:space="0" w:color="auto"/>
        <w:bottom w:val="none" w:sz="0" w:space="0" w:color="auto"/>
        <w:right w:val="none" w:sz="0" w:space="0" w:color="auto"/>
      </w:divBdr>
    </w:div>
    <w:div w:id="965621338">
      <w:bodyDiv w:val="1"/>
      <w:marLeft w:val="0"/>
      <w:marRight w:val="0"/>
      <w:marTop w:val="0"/>
      <w:marBottom w:val="0"/>
      <w:divBdr>
        <w:top w:val="none" w:sz="0" w:space="0" w:color="auto"/>
        <w:left w:val="none" w:sz="0" w:space="0" w:color="auto"/>
        <w:bottom w:val="none" w:sz="0" w:space="0" w:color="auto"/>
        <w:right w:val="none" w:sz="0" w:space="0" w:color="auto"/>
      </w:divBdr>
    </w:div>
    <w:div w:id="969474578">
      <w:bodyDiv w:val="1"/>
      <w:marLeft w:val="0"/>
      <w:marRight w:val="0"/>
      <w:marTop w:val="0"/>
      <w:marBottom w:val="0"/>
      <w:divBdr>
        <w:top w:val="none" w:sz="0" w:space="0" w:color="auto"/>
        <w:left w:val="none" w:sz="0" w:space="0" w:color="auto"/>
        <w:bottom w:val="none" w:sz="0" w:space="0" w:color="auto"/>
        <w:right w:val="none" w:sz="0" w:space="0" w:color="auto"/>
      </w:divBdr>
    </w:div>
    <w:div w:id="995230832">
      <w:bodyDiv w:val="1"/>
      <w:marLeft w:val="0"/>
      <w:marRight w:val="0"/>
      <w:marTop w:val="0"/>
      <w:marBottom w:val="0"/>
      <w:divBdr>
        <w:top w:val="none" w:sz="0" w:space="0" w:color="auto"/>
        <w:left w:val="none" w:sz="0" w:space="0" w:color="auto"/>
        <w:bottom w:val="none" w:sz="0" w:space="0" w:color="auto"/>
        <w:right w:val="none" w:sz="0" w:space="0" w:color="auto"/>
      </w:divBdr>
    </w:div>
    <w:div w:id="1010990071">
      <w:bodyDiv w:val="1"/>
      <w:marLeft w:val="0"/>
      <w:marRight w:val="0"/>
      <w:marTop w:val="0"/>
      <w:marBottom w:val="0"/>
      <w:divBdr>
        <w:top w:val="none" w:sz="0" w:space="0" w:color="auto"/>
        <w:left w:val="none" w:sz="0" w:space="0" w:color="auto"/>
        <w:bottom w:val="none" w:sz="0" w:space="0" w:color="auto"/>
        <w:right w:val="none" w:sz="0" w:space="0" w:color="auto"/>
      </w:divBdr>
    </w:div>
    <w:div w:id="1048411752">
      <w:bodyDiv w:val="1"/>
      <w:marLeft w:val="0"/>
      <w:marRight w:val="0"/>
      <w:marTop w:val="0"/>
      <w:marBottom w:val="0"/>
      <w:divBdr>
        <w:top w:val="none" w:sz="0" w:space="0" w:color="auto"/>
        <w:left w:val="none" w:sz="0" w:space="0" w:color="auto"/>
        <w:bottom w:val="none" w:sz="0" w:space="0" w:color="auto"/>
        <w:right w:val="none" w:sz="0" w:space="0" w:color="auto"/>
      </w:divBdr>
    </w:div>
    <w:div w:id="1056125969">
      <w:bodyDiv w:val="1"/>
      <w:marLeft w:val="0"/>
      <w:marRight w:val="0"/>
      <w:marTop w:val="0"/>
      <w:marBottom w:val="0"/>
      <w:divBdr>
        <w:top w:val="none" w:sz="0" w:space="0" w:color="auto"/>
        <w:left w:val="none" w:sz="0" w:space="0" w:color="auto"/>
        <w:bottom w:val="none" w:sz="0" w:space="0" w:color="auto"/>
        <w:right w:val="none" w:sz="0" w:space="0" w:color="auto"/>
      </w:divBdr>
    </w:div>
    <w:div w:id="1060833502">
      <w:bodyDiv w:val="1"/>
      <w:marLeft w:val="0"/>
      <w:marRight w:val="0"/>
      <w:marTop w:val="0"/>
      <w:marBottom w:val="0"/>
      <w:divBdr>
        <w:top w:val="none" w:sz="0" w:space="0" w:color="auto"/>
        <w:left w:val="none" w:sz="0" w:space="0" w:color="auto"/>
        <w:bottom w:val="none" w:sz="0" w:space="0" w:color="auto"/>
        <w:right w:val="none" w:sz="0" w:space="0" w:color="auto"/>
      </w:divBdr>
    </w:div>
    <w:div w:id="1077089087">
      <w:bodyDiv w:val="1"/>
      <w:marLeft w:val="0"/>
      <w:marRight w:val="0"/>
      <w:marTop w:val="0"/>
      <w:marBottom w:val="0"/>
      <w:divBdr>
        <w:top w:val="none" w:sz="0" w:space="0" w:color="auto"/>
        <w:left w:val="none" w:sz="0" w:space="0" w:color="auto"/>
        <w:bottom w:val="none" w:sz="0" w:space="0" w:color="auto"/>
        <w:right w:val="none" w:sz="0" w:space="0" w:color="auto"/>
      </w:divBdr>
    </w:div>
    <w:div w:id="1077827938">
      <w:bodyDiv w:val="1"/>
      <w:marLeft w:val="0"/>
      <w:marRight w:val="0"/>
      <w:marTop w:val="0"/>
      <w:marBottom w:val="0"/>
      <w:divBdr>
        <w:top w:val="none" w:sz="0" w:space="0" w:color="auto"/>
        <w:left w:val="none" w:sz="0" w:space="0" w:color="auto"/>
        <w:bottom w:val="none" w:sz="0" w:space="0" w:color="auto"/>
        <w:right w:val="none" w:sz="0" w:space="0" w:color="auto"/>
      </w:divBdr>
    </w:div>
    <w:div w:id="1079867476">
      <w:bodyDiv w:val="1"/>
      <w:marLeft w:val="0"/>
      <w:marRight w:val="0"/>
      <w:marTop w:val="0"/>
      <w:marBottom w:val="0"/>
      <w:divBdr>
        <w:top w:val="none" w:sz="0" w:space="0" w:color="auto"/>
        <w:left w:val="none" w:sz="0" w:space="0" w:color="auto"/>
        <w:bottom w:val="none" w:sz="0" w:space="0" w:color="auto"/>
        <w:right w:val="none" w:sz="0" w:space="0" w:color="auto"/>
      </w:divBdr>
    </w:div>
    <w:div w:id="1091200792">
      <w:bodyDiv w:val="1"/>
      <w:marLeft w:val="0"/>
      <w:marRight w:val="0"/>
      <w:marTop w:val="0"/>
      <w:marBottom w:val="0"/>
      <w:divBdr>
        <w:top w:val="none" w:sz="0" w:space="0" w:color="auto"/>
        <w:left w:val="none" w:sz="0" w:space="0" w:color="auto"/>
        <w:bottom w:val="none" w:sz="0" w:space="0" w:color="auto"/>
        <w:right w:val="none" w:sz="0" w:space="0" w:color="auto"/>
      </w:divBdr>
    </w:div>
    <w:div w:id="1095857399">
      <w:bodyDiv w:val="1"/>
      <w:marLeft w:val="0"/>
      <w:marRight w:val="0"/>
      <w:marTop w:val="0"/>
      <w:marBottom w:val="0"/>
      <w:divBdr>
        <w:top w:val="none" w:sz="0" w:space="0" w:color="auto"/>
        <w:left w:val="none" w:sz="0" w:space="0" w:color="auto"/>
        <w:bottom w:val="none" w:sz="0" w:space="0" w:color="auto"/>
        <w:right w:val="none" w:sz="0" w:space="0" w:color="auto"/>
      </w:divBdr>
    </w:div>
    <w:div w:id="1115173304">
      <w:bodyDiv w:val="1"/>
      <w:marLeft w:val="0"/>
      <w:marRight w:val="0"/>
      <w:marTop w:val="0"/>
      <w:marBottom w:val="0"/>
      <w:divBdr>
        <w:top w:val="none" w:sz="0" w:space="0" w:color="auto"/>
        <w:left w:val="none" w:sz="0" w:space="0" w:color="auto"/>
        <w:bottom w:val="none" w:sz="0" w:space="0" w:color="auto"/>
        <w:right w:val="none" w:sz="0" w:space="0" w:color="auto"/>
      </w:divBdr>
    </w:div>
    <w:div w:id="1122648805">
      <w:bodyDiv w:val="1"/>
      <w:marLeft w:val="0"/>
      <w:marRight w:val="0"/>
      <w:marTop w:val="0"/>
      <w:marBottom w:val="0"/>
      <w:divBdr>
        <w:top w:val="none" w:sz="0" w:space="0" w:color="auto"/>
        <w:left w:val="none" w:sz="0" w:space="0" w:color="auto"/>
        <w:bottom w:val="none" w:sz="0" w:space="0" w:color="auto"/>
        <w:right w:val="none" w:sz="0" w:space="0" w:color="auto"/>
      </w:divBdr>
    </w:div>
    <w:div w:id="1155994857">
      <w:bodyDiv w:val="1"/>
      <w:marLeft w:val="0"/>
      <w:marRight w:val="0"/>
      <w:marTop w:val="0"/>
      <w:marBottom w:val="0"/>
      <w:divBdr>
        <w:top w:val="none" w:sz="0" w:space="0" w:color="auto"/>
        <w:left w:val="none" w:sz="0" w:space="0" w:color="auto"/>
        <w:bottom w:val="none" w:sz="0" w:space="0" w:color="auto"/>
        <w:right w:val="none" w:sz="0" w:space="0" w:color="auto"/>
      </w:divBdr>
    </w:div>
    <w:div w:id="1156263149">
      <w:bodyDiv w:val="1"/>
      <w:marLeft w:val="0"/>
      <w:marRight w:val="0"/>
      <w:marTop w:val="0"/>
      <w:marBottom w:val="0"/>
      <w:divBdr>
        <w:top w:val="none" w:sz="0" w:space="0" w:color="auto"/>
        <w:left w:val="none" w:sz="0" w:space="0" w:color="auto"/>
        <w:bottom w:val="none" w:sz="0" w:space="0" w:color="auto"/>
        <w:right w:val="none" w:sz="0" w:space="0" w:color="auto"/>
      </w:divBdr>
    </w:div>
    <w:div w:id="1176386031">
      <w:bodyDiv w:val="1"/>
      <w:marLeft w:val="0"/>
      <w:marRight w:val="0"/>
      <w:marTop w:val="0"/>
      <w:marBottom w:val="0"/>
      <w:divBdr>
        <w:top w:val="none" w:sz="0" w:space="0" w:color="auto"/>
        <w:left w:val="none" w:sz="0" w:space="0" w:color="auto"/>
        <w:bottom w:val="none" w:sz="0" w:space="0" w:color="auto"/>
        <w:right w:val="none" w:sz="0" w:space="0" w:color="auto"/>
      </w:divBdr>
    </w:div>
    <w:div w:id="118509871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0825671">
      <w:bodyDiv w:val="1"/>
      <w:marLeft w:val="0"/>
      <w:marRight w:val="0"/>
      <w:marTop w:val="0"/>
      <w:marBottom w:val="0"/>
      <w:divBdr>
        <w:top w:val="none" w:sz="0" w:space="0" w:color="auto"/>
        <w:left w:val="none" w:sz="0" w:space="0" w:color="auto"/>
        <w:bottom w:val="none" w:sz="0" w:space="0" w:color="auto"/>
        <w:right w:val="none" w:sz="0" w:space="0" w:color="auto"/>
      </w:divBdr>
    </w:div>
    <w:div w:id="1231964261">
      <w:bodyDiv w:val="1"/>
      <w:marLeft w:val="0"/>
      <w:marRight w:val="0"/>
      <w:marTop w:val="0"/>
      <w:marBottom w:val="0"/>
      <w:divBdr>
        <w:top w:val="none" w:sz="0" w:space="0" w:color="auto"/>
        <w:left w:val="none" w:sz="0" w:space="0" w:color="auto"/>
        <w:bottom w:val="none" w:sz="0" w:space="0" w:color="auto"/>
        <w:right w:val="none" w:sz="0" w:space="0" w:color="auto"/>
      </w:divBdr>
    </w:div>
    <w:div w:id="1233738294">
      <w:bodyDiv w:val="1"/>
      <w:marLeft w:val="0"/>
      <w:marRight w:val="0"/>
      <w:marTop w:val="0"/>
      <w:marBottom w:val="0"/>
      <w:divBdr>
        <w:top w:val="none" w:sz="0" w:space="0" w:color="auto"/>
        <w:left w:val="none" w:sz="0" w:space="0" w:color="auto"/>
        <w:bottom w:val="none" w:sz="0" w:space="0" w:color="auto"/>
        <w:right w:val="none" w:sz="0" w:space="0" w:color="auto"/>
      </w:divBdr>
    </w:div>
    <w:div w:id="1235045508">
      <w:bodyDiv w:val="1"/>
      <w:marLeft w:val="0"/>
      <w:marRight w:val="0"/>
      <w:marTop w:val="0"/>
      <w:marBottom w:val="0"/>
      <w:divBdr>
        <w:top w:val="none" w:sz="0" w:space="0" w:color="auto"/>
        <w:left w:val="none" w:sz="0" w:space="0" w:color="auto"/>
        <w:bottom w:val="none" w:sz="0" w:space="0" w:color="auto"/>
        <w:right w:val="none" w:sz="0" w:space="0" w:color="auto"/>
      </w:divBdr>
    </w:div>
    <w:div w:id="1246691361">
      <w:bodyDiv w:val="1"/>
      <w:marLeft w:val="0"/>
      <w:marRight w:val="0"/>
      <w:marTop w:val="0"/>
      <w:marBottom w:val="0"/>
      <w:divBdr>
        <w:top w:val="none" w:sz="0" w:space="0" w:color="auto"/>
        <w:left w:val="none" w:sz="0" w:space="0" w:color="auto"/>
        <w:bottom w:val="none" w:sz="0" w:space="0" w:color="auto"/>
        <w:right w:val="none" w:sz="0" w:space="0" w:color="auto"/>
      </w:divBdr>
    </w:div>
    <w:div w:id="1254170651">
      <w:bodyDiv w:val="1"/>
      <w:marLeft w:val="0"/>
      <w:marRight w:val="0"/>
      <w:marTop w:val="0"/>
      <w:marBottom w:val="0"/>
      <w:divBdr>
        <w:top w:val="none" w:sz="0" w:space="0" w:color="auto"/>
        <w:left w:val="none" w:sz="0" w:space="0" w:color="auto"/>
        <w:bottom w:val="none" w:sz="0" w:space="0" w:color="auto"/>
        <w:right w:val="none" w:sz="0" w:space="0" w:color="auto"/>
      </w:divBdr>
    </w:div>
    <w:div w:id="1257708780">
      <w:bodyDiv w:val="1"/>
      <w:marLeft w:val="0"/>
      <w:marRight w:val="0"/>
      <w:marTop w:val="0"/>
      <w:marBottom w:val="0"/>
      <w:divBdr>
        <w:top w:val="none" w:sz="0" w:space="0" w:color="auto"/>
        <w:left w:val="none" w:sz="0" w:space="0" w:color="auto"/>
        <w:bottom w:val="none" w:sz="0" w:space="0" w:color="auto"/>
        <w:right w:val="none" w:sz="0" w:space="0" w:color="auto"/>
      </w:divBdr>
    </w:div>
    <w:div w:id="1263299772">
      <w:bodyDiv w:val="1"/>
      <w:marLeft w:val="0"/>
      <w:marRight w:val="0"/>
      <w:marTop w:val="0"/>
      <w:marBottom w:val="0"/>
      <w:divBdr>
        <w:top w:val="none" w:sz="0" w:space="0" w:color="auto"/>
        <w:left w:val="none" w:sz="0" w:space="0" w:color="auto"/>
        <w:bottom w:val="none" w:sz="0" w:space="0" w:color="auto"/>
        <w:right w:val="none" w:sz="0" w:space="0" w:color="auto"/>
      </w:divBdr>
    </w:div>
    <w:div w:id="1264024547">
      <w:bodyDiv w:val="1"/>
      <w:marLeft w:val="0"/>
      <w:marRight w:val="0"/>
      <w:marTop w:val="0"/>
      <w:marBottom w:val="0"/>
      <w:divBdr>
        <w:top w:val="none" w:sz="0" w:space="0" w:color="auto"/>
        <w:left w:val="none" w:sz="0" w:space="0" w:color="auto"/>
        <w:bottom w:val="none" w:sz="0" w:space="0" w:color="auto"/>
        <w:right w:val="none" w:sz="0" w:space="0" w:color="auto"/>
      </w:divBdr>
    </w:div>
    <w:div w:id="1275864571">
      <w:bodyDiv w:val="1"/>
      <w:marLeft w:val="0"/>
      <w:marRight w:val="0"/>
      <w:marTop w:val="0"/>
      <w:marBottom w:val="0"/>
      <w:divBdr>
        <w:top w:val="none" w:sz="0" w:space="0" w:color="auto"/>
        <w:left w:val="none" w:sz="0" w:space="0" w:color="auto"/>
        <w:bottom w:val="none" w:sz="0" w:space="0" w:color="auto"/>
        <w:right w:val="none" w:sz="0" w:space="0" w:color="auto"/>
      </w:divBdr>
    </w:div>
    <w:div w:id="1287734179">
      <w:bodyDiv w:val="1"/>
      <w:marLeft w:val="0"/>
      <w:marRight w:val="0"/>
      <w:marTop w:val="0"/>
      <w:marBottom w:val="0"/>
      <w:divBdr>
        <w:top w:val="none" w:sz="0" w:space="0" w:color="auto"/>
        <w:left w:val="none" w:sz="0" w:space="0" w:color="auto"/>
        <w:bottom w:val="none" w:sz="0" w:space="0" w:color="auto"/>
        <w:right w:val="none" w:sz="0" w:space="0" w:color="auto"/>
      </w:divBdr>
    </w:div>
    <w:div w:id="1289165123">
      <w:bodyDiv w:val="1"/>
      <w:marLeft w:val="0"/>
      <w:marRight w:val="0"/>
      <w:marTop w:val="0"/>
      <w:marBottom w:val="0"/>
      <w:divBdr>
        <w:top w:val="none" w:sz="0" w:space="0" w:color="auto"/>
        <w:left w:val="none" w:sz="0" w:space="0" w:color="auto"/>
        <w:bottom w:val="none" w:sz="0" w:space="0" w:color="auto"/>
        <w:right w:val="none" w:sz="0" w:space="0" w:color="auto"/>
      </w:divBdr>
    </w:div>
    <w:div w:id="1290014036">
      <w:bodyDiv w:val="1"/>
      <w:marLeft w:val="0"/>
      <w:marRight w:val="0"/>
      <w:marTop w:val="0"/>
      <w:marBottom w:val="0"/>
      <w:divBdr>
        <w:top w:val="none" w:sz="0" w:space="0" w:color="auto"/>
        <w:left w:val="none" w:sz="0" w:space="0" w:color="auto"/>
        <w:bottom w:val="none" w:sz="0" w:space="0" w:color="auto"/>
        <w:right w:val="none" w:sz="0" w:space="0" w:color="auto"/>
      </w:divBdr>
    </w:div>
    <w:div w:id="1301422747">
      <w:bodyDiv w:val="1"/>
      <w:marLeft w:val="0"/>
      <w:marRight w:val="0"/>
      <w:marTop w:val="0"/>
      <w:marBottom w:val="0"/>
      <w:divBdr>
        <w:top w:val="none" w:sz="0" w:space="0" w:color="auto"/>
        <w:left w:val="none" w:sz="0" w:space="0" w:color="auto"/>
        <w:bottom w:val="none" w:sz="0" w:space="0" w:color="auto"/>
        <w:right w:val="none" w:sz="0" w:space="0" w:color="auto"/>
      </w:divBdr>
    </w:div>
    <w:div w:id="1303392285">
      <w:bodyDiv w:val="1"/>
      <w:marLeft w:val="0"/>
      <w:marRight w:val="0"/>
      <w:marTop w:val="0"/>
      <w:marBottom w:val="0"/>
      <w:divBdr>
        <w:top w:val="none" w:sz="0" w:space="0" w:color="auto"/>
        <w:left w:val="none" w:sz="0" w:space="0" w:color="auto"/>
        <w:bottom w:val="none" w:sz="0" w:space="0" w:color="auto"/>
        <w:right w:val="none" w:sz="0" w:space="0" w:color="auto"/>
      </w:divBdr>
    </w:div>
    <w:div w:id="1319921093">
      <w:bodyDiv w:val="1"/>
      <w:marLeft w:val="0"/>
      <w:marRight w:val="0"/>
      <w:marTop w:val="0"/>
      <w:marBottom w:val="0"/>
      <w:divBdr>
        <w:top w:val="none" w:sz="0" w:space="0" w:color="auto"/>
        <w:left w:val="none" w:sz="0" w:space="0" w:color="auto"/>
        <w:bottom w:val="none" w:sz="0" w:space="0" w:color="auto"/>
        <w:right w:val="none" w:sz="0" w:space="0" w:color="auto"/>
      </w:divBdr>
    </w:div>
    <w:div w:id="1335760280">
      <w:bodyDiv w:val="1"/>
      <w:marLeft w:val="0"/>
      <w:marRight w:val="0"/>
      <w:marTop w:val="0"/>
      <w:marBottom w:val="0"/>
      <w:divBdr>
        <w:top w:val="none" w:sz="0" w:space="0" w:color="auto"/>
        <w:left w:val="none" w:sz="0" w:space="0" w:color="auto"/>
        <w:bottom w:val="none" w:sz="0" w:space="0" w:color="auto"/>
        <w:right w:val="none" w:sz="0" w:space="0" w:color="auto"/>
      </w:divBdr>
    </w:div>
    <w:div w:id="1339455757">
      <w:bodyDiv w:val="1"/>
      <w:marLeft w:val="0"/>
      <w:marRight w:val="0"/>
      <w:marTop w:val="0"/>
      <w:marBottom w:val="0"/>
      <w:divBdr>
        <w:top w:val="none" w:sz="0" w:space="0" w:color="auto"/>
        <w:left w:val="none" w:sz="0" w:space="0" w:color="auto"/>
        <w:bottom w:val="none" w:sz="0" w:space="0" w:color="auto"/>
        <w:right w:val="none" w:sz="0" w:space="0" w:color="auto"/>
      </w:divBdr>
    </w:div>
    <w:div w:id="1341813080">
      <w:bodyDiv w:val="1"/>
      <w:marLeft w:val="0"/>
      <w:marRight w:val="0"/>
      <w:marTop w:val="0"/>
      <w:marBottom w:val="0"/>
      <w:divBdr>
        <w:top w:val="none" w:sz="0" w:space="0" w:color="auto"/>
        <w:left w:val="none" w:sz="0" w:space="0" w:color="auto"/>
        <w:bottom w:val="none" w:sz="0" w:space="0" w:color="auto"/>
        <w:right w:val="none" w:sz="0" w:space="0" w:color="auto"/>
      </w:divBdr>
    </w:div>
    <w:div w:id="1344933664">
      <w:bodyDiv w:val="1"/>
      <w:marLeft w:val="0"/>
      <w:marRight w:val="0"/>
      <w:marTop w:val="0"/>
      <w:marBottom w:val="0"/>
      <w:divBdr>
        <w:top w:val="none" w:sz="0" w:space="0" w:color="auto"/>
        <w:left w:val="none" w:sz="0" w:space="0" w:color="auto"/>
        <w:bottom w:val="none" w:sz="0" w:space="0" w:color="auto"/>
        <w:right w:val="none" w:sz="0" w:space="0" w:color="auto"/>
      </w:divBdr>
    </w:div>
    <w:div w:id="1347170683">
      <w:bodyDiv w:val="1"/>
      <w:marLeft w:val="0"/>
      <w:marRight w:val="0"/>
      <w:marTop w:val="0"/>
      <w:marBottom w:val="0"/>
      <w:divBdr>
        <w:top w:val="none" w:sz="0" w:space="0" w:color="auto"/>
        <w:left w:val="none" w:sz="0" w:space="0" w:color="auto"/>
        <w:bottom w:val="none" w:sz="0" w:space="0" w:color="auto"/>
        <w:right w:val="none" w:sz="0" w:space="0" w:color="auto"/>
      </w:divBdr>
    </w:div>
    <w:div w:id="1351640285">
      <w:bodyDiv w:val="1"/>
      <w:marLeft w:val="0"/>
      <w:marRight w:val="0"/>
      <w:marTop w:val="0"/>
      <w:marBottom w:val="0"/>
      <w:divBdr>
        <w:top w:val="none" w:sz="0" w:space="0" w:color="auto"/>
        <w:left w:val="none" w:sz="0" w:space="0" w:color="auto"/>
        <w:bottom w:val="none" w:sz="0" w:space="0" w:color="auto"/>
        <w:right w:val="none" w:sz="0" w:space="0" w:color="auto"/>
      </w:divBdr>
    </w:div>
    <w:div w:id="1353143545">
      <w:bodyDiv w:val="1"/>
      <w:marLeft w:val="0"/>
      <w:marRight w:val="0"/>
      <w:marTop w:val="0"/>
      <w:marBottom w:val="0"/>
      <w:divBdr>
        <w:top w:val="none" w:sz="0" w:space="0" w:color="auto"/>
        <w:left w:val="none" w:sz="0" w:space="0" w:color="auto"/>
        <w:bottom w:val="none" w:sz="0" w:space="0" w:color="auto"/>
        <w:right w:val="none" w:sz="0" w:space="0" w:color="auto"/>
      </w:divBdr>
    </w:div>
    <w:div w:id="1364552012">
      <w:bodyDiv w:val="1"/>
      <w:marLeft w:val="0"/>
      <w:marRight w:val="0"/>
      <w:marTop w:val="0"/>
      <w:marBottom w:val="0"/>
      <w:divBdr>
        <w:top w:val="none" w:sz="0" w:space="0" w:color="auto"/>
        <w:left w:val="none" w:sz="0" w:space="0" w:color="auto"/>
        <w:bottom w:val="none" w:sz="0" w:space="0" w:color="auto"/>
        <w:right w:val="none" w:sz="0" w:space="0" w:color="auto"/>
      </w:divBdr>
    </w:div>
    <w:div w:id="1369451700">
      <w:bodyDiv w:val="1"/>
      <w:marLeft w:val="0"/>
      <w:marRight w:val="0"/>
      <w:marTop w:val="0"/>
      <w:marBottom w:val="0"/>
      <w:divBdr>
        <w:top w:val="none" w:sz="0" w:space="0" w:color="auto"/>
        <w:left w:val="none" w:sz="0" w:space="0" w:color="auto"/>
        <w:bottom w:val="none" w:sz="0" w:space="0" w:color="auto"/>
        <w:right w:val="none" w:sz="0" w:space="0" w:color="auto"/>
      </w:divBdr>
    </w:div>
    <w:div w:id="1373383430">
      <w:bodyDiv w:val="1"/>
      <w:marLeft w:val="0"/>
      <w:marRight w:val="0"/>
      <w:marTop w:val="0"/>
      <w:marBottom w:val="0"/>
      <w:divBdr>
        <w:top w:val="none" w:sz="0" w:space="0" w:color="auto"/>
        <w:left w:val="none" w:sz="0" w:space="0" w:color="auto"/>
        <w:bottom w:val="none" w:sz="0" w:space="0" w:color="auto"/>
        <w:right w:val="none" w:sz="0" w:space="0" w:color="auto"/>
      </w:divBdr>
    </w:div>
    <w:div w:id="1377000382">
      <w:bodyDiv w:val="1"/>
      <w:marLeft w:val="0"/>
      <w:marRight w:val="0"/>
      <w:marTop w:val="0"/>
      <w:marBottom w:val="0"/>
      <w:divBdr>
        <w:top w:val="none" w:sz="0" w:space="0" w:color="auto"/>
        <w:left w:val="none" w:sz="0" w:space="0" w:color="auto"/>
        <w:bottom w:val="none" w:sz="0" w:space="0" w:color="auto"/>
        <w:right w:val="none" w:sz="0" w:space="0" w:color="auto"/>
      </w:divBdr>
    </w:div>
    <w:div w:id="1411464515">
      <w:bodyDiv w:val="1"/>
      <w:marLeft w:val="0"/>
      <w:marRight w:val="0"/>
      <w:marTop w:val="0"/>
      <w:marBottom w:val="0"/>
      <w:divBdr>
        <w:top w:val="none" w:sz="0" w:space="0" w:color="auto"/>
        <w:left w:val="none" w:sz="0" w:space="0" w:color="auto"/>
        <w:bottom w:val="none" w:sz="0" w:space="0" w:color="auto"/>
        <w:right w:val="none" w:sz="0" w:space="0" w:color="auto"/>
      </w:divBdr>
    </w:div>
    <w:div w:id="1412699242">
      <w:bodyDiv w:val="1"/>
      <w:marLeft w:val="0"/>
      <w:marRight w:val="0"/>
      <w:marTop w:val="0"/>
      <w:marBottom w:val="0"/>
      <w:divBdr>
        <w:top w:val="none" w:sz="0" w:space="0" w:color="auto"/>
        <w:left w:val="none" w:sz="0" w:space="0" w:color="auto"/>
        <w:bottom w:val="none" w:sz="0" w:space="0" w:color="auto"/>
        <w:right w:val="none" w:sz="0" w:space="0" w:color="auto"/>
      </w:divBdr>
    </w:div>
    <w:div w:id="1413890311">
      <w:bodyDiv w:val="1"/>
      <w:marLeft w:val="0"/>
      <w:marRight w:val="0"/>
      <w:marTop w:val="0"/>
      <w:marBottom w:val="0"/>
      <w:divBdr>
        <w:top w:val="none" w:sz="0" w:space="0" w:color="auto"/>
        <w:left w:val="none" w:sz="0" w:space="0" w:color="auto"/>
        <w:bottom w:val="none" w:sz="0" w:space="0" w:color="auto"/>
        <w:right w:val="none" w:sz="0" w:space="0" w:color="auto"/>
      </w:divBdr>
    </w:div>
    <w:div w:id="1415935363">
      <w:bodyDiv w:val="1"/>
      <w:marLeft w:val="0"/>
      <w:marRight w:val="0"/>
      <w:marTop w:val="0"/>
      <w:marBottom w:val="0"/>
      <w:divBdr>
        <w:top w:val="none" w:sz="0" w:space="0" w:color="auto"/>
        <w:left w:val="none" w:sz="0" w:space="0" w:color="auto"/>
        <w:bottom w:val="none" w:sz="0" w:space="0" w:color="auto"/>
        <w:right w:val="none" w:sz="0" w:space="0" w:color="auto"/>
      </w:divBdr>
    </w:div>
    <w:div w:id="1438284012">
      <w:bodyDiv w:val="1"/>
      <w:marLeft w:val="0"/>
      <w:marRight w:val="0"/>
      <w:marTop w:val="0"/>
      <w:marBottom w:val="0"/>
      <w:divBdr>
        <w:top w:val="none" w:sz="0" w:space="0" w:color="auto"/>
        <w:left w:val="none" w:sz="0" w:space="0" w:color="auto"/>
        <w:bottom w:val="none" w:sz="0" w:space="0" w:color="auto"/>
        <w:right w:val="none" w:sz="0" w:space="0" w:color="auto"/>
      </w:divBdr>
    </w:div>
    <w:div w:id="1438867946">
      <w:bodyDiv w:val="1"/>
      <w:marLeft w:val="0"/>
      <w:marRight w:val="0"/>
      <w:marTop w:val="0"/>
      <w:marBottom w:val="0"/>
      <w:divBdr>
        <w:top w:val="none" w:sz="0" w:space="0" w:color="auto"/>
        <w:left w:val="none" w:sz="0" w:space="0" w:color="auto"/>
        <w:bottom w:val="none" w:sz="0" w:space="0" w:color="auto"/>
        <w:right w:val="none" w:sz="0" w:space="0" w:color="auto"/>
      </w:divBdr>
    </w:div>
    <w:div w:id="1441948662">
      <w:bodyDiv w:val="1"/>
      <w:marLeft w:val="0"/>
      <w:marRight w:val="0"/>
      <w:marTop w:val="0"/>
      <w:marBottom w:val="0"/>
      <w:divBdr>
        <w:top w:val="none" w:sz="0" w:space="0" w:color="auto"/>
        <w:left w:val="none" w:sz="0" w:space="0" w:color="auto"/>
        <w:bottom w:val="none" w:sz="0" w:space="0" w:color="auto"/>
        <w:right w:val="none" w:sz="0" w:space="0" w:color="auto"/>
      </w:divBdr>
    </w:div>
    <w:div w:id="1443109466">
      <w:bodyDiv w:val="1"/>
      <w:marLeft w:val="0"/>
      <w:marRight w:val="0"/>
      <w:marTop w:val="0"/>
      <w:marBottom w:val="0"/>
      <w:divBdr>
        <w:top w:val="none" w:sz="0" w:space="0" w:color="auto"/>
        <w:left w:val="none" w:sz="0" w:space="0" w:color="auto"/>
        <w:bottom w:val="none" w:sz="0" w:space="0" w:color="auto"/>
        <w:right w:val="none" w:sz="0" w:space="0" w:color="auto"/>
      </w:divBdr>
    </w:div>
    <w:div w:id="1448819534">
      <w:bodyDiv w:val="1"/>
      <w:marLeft w:val="0"/>
      <w:marRight w:val="0"/>
      <w:marTop w:val="0"/>
      <w:marBottom w:val="0"/>
      <w:divBdr>
        <w:top w:val="none" w:sz="0" w:space="0" w:color="auto"/>
        <w:left w:val="none" w:sz="0" w:space="0" w:color="auto"/>
        <w:bottom w:val="none" w:sz="0" w:space="0" w:color="auto"/>
        <w:right w:val="none" w:sz="0" w:space="0" w:color="auto"/>
      </w:divBdr>
    </w:div>
    <w:div w:id="1449548917">
      <w:bodyDiv w:val="1"/>
      <w:marLeft w:val="0"/>
      <w:marRight w:val="0"/>
      <w:marTop w:val="0"/>
      <w:marBottom w:val="0"/>
      <w:divBdr>
        <w:top w:val="none" w:sz="0" w:space="0" w:color="auto"/>
        <w:left w:val="none" w:sz="0" w:space="0" w:color="auto"/>
        <w:bottom w:val="none" w:sz="0" w:space="0" w:color="auto"/>
        <w:right w:val="none" w:sz="0" w:space="0" w:color="auto"/>
      </w:divBdr>
    </w:div>
    <w:div w:id="1460688614">
      <w:bodyDiv w:val="1"/>
      <w:marLeft w:val="0"/>
      <w:marRight w:val="0"/>
      <w:marTop w:val="0"/>
      <w:marBottom w:val="0"/>
      <w:divBdr>
        <w:top w:val="none" w:sz="0" w:space="0" w:color="auto"/>
        <w:left w:val="none" w:sz="0" w:space="0" w:color="auto"/>
        <w:bottom w:val="none" w:sz="0" w:space="0" w:color="auto"/>
        <w:right w:val="none" w:sz="0" w:space="0" w:color="auto"/>
      </w:divBdr>
    </w:div>
    <w:div w:id="1477456475">
      <w:bodyDiv w:val="1"/>
      <w:marLeft w:val="0"/>
      <w:marRight w:val="0"/>
      <w:marTop w:val="0"/>
      <w:marBottom w:val="0"/>
      <w:divBdr>
        <w:top w:val="none" w:sz="0" w:space="0" w:color="auto"/>
        <w:left w:val="none" w:sz="0" w:space="0" w:color="auto"/>
        <w:bottom w:val="none" w:sz="0" w:space="0" w:color="auto"/>
        <w:right w:val="none" w:sz="0" w:space="0" w:color="auto"/>
      </w:divBdr>
    </w:div>
    <w:div w:id="1480800888">
      <w:bodyDiv w:val="1"/>
      <w:marLeft w:val="0"/>
      <w:marRight w:val="0"/>
      <w:marTop w:val="0"/>
      <w:marBottom w:val="0"/>
      <w:divBdr>
        <w:top w:val="none" w:sz="0" w:space="0" w:color="auto"/>
        <w:left w:val="none" w:sz="0" w:space="0" w:color="auto"/>
        <w:bottom w:val="none" w:sz="0" w:space="0" w:color="auto"/>
        <w:right w:val="none" w:sz="0" w:space="0" w:color="auto"/>
      </w:divBdr>
    </w:div>
    <w:div w:id="1484618396">
      <w:bodyDiv w:val="1"/>
      <w:marLeft w:val="0"/>
      <w:marRight w:val="0"/>
      <w:marTop w:val="0"/>
      <w:marBottom w:val="0"/>
      <w:divBdr>
        <w:top w:val="none" w:sz="0" w:space="0" w:color="auto"/>
        <w:left w:val="none" w:sz="0" w:space="0" w:color="auto"/>
        <w:bottom w:val="none" w:sz="0" w:space="0" w:color="auto"/>
        <w:right w:val="none" w:sz="0" w:space="0" w:color="auto"/>
      </w:divBdr>
    </w:div>
    <w:div w:id="1485439361">
      <w:bodyDiv w:val="1"/>
      <w:marLeft w:val="0"/>
      <w:marRight w:val="0"/>
      <w:marTop w:val="0"/>
      <w:marBottom w:val="0"/>
      <w:divBdr>
        <w:top w:val="none" w:sz="0" w:space="0" w:color="auto"/>
        <w:left w:val="none" w:sz="0" w:space="0" w:color="auto"/>
        <w:bottom w:val="none" w:sz="0" w:space="0" w:color="auto"/>
        <w:right w:val="none" w:sz="0" w:space="0" w:color="auto"/>
      </w:divBdr>
    </w:div>
    <w:div w:id="1486162408">
      <w:bodyDiv w:val="1"/>
      <w:marLeft w:val="0"/>
      <w:marRight w:val="0"/>
      <w:marTop w:val="0"/>
      <w:marBottom w:val="0"/>
      <w:divBdr>
        <w:top w:val="none" w:sz="0" w:space="0" w:color="auto"/>
        <w:left w:val="none" w:sz="0" w:space="0" w:color="auto"/>
        <w:bottom w:val="none" w:sz="0" w:space="0" w:color="auto"/>
        <w:right w:val="none" w:sz="0" w:space="0" w:color="auto"/>
      </w:divBdr>
    </w:div>
    <w:div w:id="1486774099">
      <w:bodyDiv w:val="1"/>
      <w:marLeft w:val="0"/>
      <w:marRight w:val="0"/>
      <w:marTop w:val="0"/>
      <w:marBottom w:val="0"/>
      <w:divBdr>
        <w:top w:val="none" w:sz="0" w:space="0" w:color="auto"/>
        <w:left w:val="none" w:sz="0" w:space="0" w:color="auto"/>
        <w:bottom w:val="none" w:sz="0" w:space="0" w:color="auto"/>
        <w:right w:val="none" w:sz="0" w:space="0" w:color="auto"/>
      </w:divBdr>
    </w:div>
    <w:div w:id="1491628573">
      <w:bodyDiv w:val="1"/>
      <w:marLeft w:val="0"/>
      <w:marRight w:val="0"/>
      <w:marTop w:val="0"/>
      <w:marBottom w:val="0"/>
      <w:divBdr>
        <w:top w:val="none" w:sz="0" w:space="0" w:color="auto"/>
        <w:left w:val="none" w:sz="0" w:space="0" w:color="auto"/>
        <w:bottom w:val="none" w:sz="0" w:space="0" w:color="auto"/>
        <w:right w:val="none" w:sz="0" w:space="0" w:color="auto"/>
      </w:divBdr>
    </w:div>
    <w:div w:id="1491677201">
      <w:bodyDiv w:val="1"/>
      <w:marLeft w:val="0"/>
      <w:marRight w:val="0"/>
      <w:marTop w:val="0"/>
      <w:marBottom w:val="0"/>
      <w:divBdr>
        <w:top w:val="none" w:sz="0" w:space="0" w:color="auto"/>
        <w:left w:val="none" w:sz="0" w:space="0" w:color="auto"/>
        <w:bottom w:val="none" w:sz="0" w:space="0" w:color="auto"/>
        <w:right w:val="none" w:sz="0" w:space="0" w:color="auto"/>
      </w:divBdr>
    </w:div>
    <w:div w:id="1500387188">
      <w:bodyDiv w:val="1"/>
      <w:marLeft w:val="0"/>
      <w:marRight w:val="0"/>
      <w:marTop w:val="0"/>
      <w:marBottom w:val="0"/>
      <w:divBdr>
        <w:top w:val="none" w:sz="0" w:space="0" w:color="auto"/>
        <w:left w:val="none" w:sz="0" w:space="0" w:color="auto"/>
        <w:bottom w:val="none" w:sz="0" w:space="0" w:color="auto"/>
        <w:right w:val="none" w:sz="0" w:space="0" w:color="auto"/>
      </w:divBdr>
    </w:div>
    <w:div w:id="1504658834">
      <w:bodyDiv w:val="1"/>
      <w:marLeft w:val="0"/>
      <w:marRight w:val="0"/>
      <w:marTop w:val="0"/>
      <w:marBottom w:val="0"/>
      <w:divBdr>
        <w:top w:val="none" w:sz="0" w:space="0" w:color="auto"/>
        <w:left w:val="none" w:sz="0" w:space="0" w:color="auto"/>
        <w:bottom w:val="none" w:sz="0" w:space="0" w:color="auto"/>
        <w:right w:val="none" w:sz="0" w:space="0" w:color="auto"/>
      </w:divBdr>
    </w:div>
    <w:div w:id="1511214237">
      <w:bodyDiv w:val="1"/>
      <w:marLeft w:val="0"/>
      <w:marRight w:val="0"/>
      <w:marTop w:val="0"/>
      <w:marBottom w:val="0"/>
      <w:divBdr>
        <w:top w:val="none" w:sz="0" w:space="0" w:color="auto"/>
        <w:left w:val="none" w:sz="0" w:space="0" w:color="auto"/>
        <w:bottom w:val="none" w:sz="0" w:space="0" w:color="auto"/>
        <w:right w:val="none" w:sz="0" w:space="0" w:color="auto"/>
      </w:divBdr>
    </w:div>
    <w:div w:id="1513498085">
      <w:bodyDiv w:val="1"/>
      <w:marLeft w:val="0"/>
      <w:marRight w:val="0"/>
      <w:marTop w:val="0"/>
      <w:marBottom w:val="0"/>
      <w:divBdr>
        <w:top w:val="none" w:sz="0" w:space="0" w:color="auto"/>
        <w:left w:val="none" w:sz="0" w:space="0" w:color="auto"/>
        <w:bottom w:val="none" w:sz="0" w:space="0" w:color="auto"/>
        <w:right w:val="none" w:sz="0" w:space="0" w:color="auto"/>
      </w:divBdr>
    </w:div>
    <w:div w:id="1525555139">
      <w:bodyDiv w:val="1"/>
      <w:marLeft w:val="0"/>
      <w:marRight w:val="0"/>
      <w:marTop w:val="0"/>
      <w:marBottom w:val="0"/>
      <w:divBdr>
        <w:top w:val="none" w:sz="0" w:space="0" w:color="auto"/>
        <w:left w:val="none" w:sz="0" w:space="0" w:color="auto"/>
        <w:bottom w:val="none" w:sz="0" w:space="0" w:color="auto"/>
        <w:right w:val="none" w:sz="0" w:space="0" w:color="auto"/>
      </w:divBdr>
    </w:div>
    <w:div w:id="1536381167">
      <w:bodyDiv w:val="1"/>
      <w:marLeft w:val="0"/>
      <w:marRight w:val="0"/>
      <w:marTop w:val="0"/>
      <w:marBottom w:val="0"/>
      <w:divBdr>
        <w:top w:val="none" w:sz="0" w:space="0" w:color="auto"/>
        <w:left w:val="none" w:sz="0" w:space="0" w:color="auto"/>
        <w:bottom w:val="none" w:sz="0" w:space="0" w:color="auto"/>
        <w:right w:val="none" w:sz="0" w:space="0" w:color="auto"/>
      </w:divBdr>
    </w:div>
    <w:div w:id="1548880392">
      <w:bodyDiv w:val="1"/>
      <w:marLeft w:val="0"/>
      <w:marRight w:val="0"/>
      <w:marTop w:val="0"/>
      <w:marBottom w:val="0"/>
      <w:divBdr>
        <w:top w:val="none" w:sz="0" w:space="0" w:color="auto"/>
        <w:left w:val="none" w:sz="0" w:space="0" w:color="auto"/>
        <w:bottom w:val="none" w:sz="0" w:space="0" w:color="auto"/>
        <w:right w:val="none" w:sz="0" w:space="0" w:color="auto"/>
      </w:divBdr>
    </w:div>
    <w:div w:id="1563255660">
      <w:bodyDiv w:val="1"/>
      <w:marLeft w:val="0"/>
      <w:marRight w:val="0"/>
      <w:marTop w:val="0"/>
      <w:marBottom w:val="0"/>
      <w:divBdr>
        <w:top w:val="none" w:sz="0" w:space="0" w:color="auto"/>
        <w:left w:val="none" w:sz="0" w:space="0" w:color="auto"/>
        <w:bottom w:val="none" w:sz="0" w:space="0" w:color="auto"/>
        <w:right w:val="none" w:sz="0" w:space="0" w:color="auto"/>
      </w:divBdr>
    </w:div>
    <w:div w:id="1573003592">
      <w:bodyDiv w:val="1"/>
      <w:marLeft w:val="0"/>
      <w:marRight w:val="0"/>
      <w:marTop w:val="0"/>
      <w:marBottom w:val="0"/>
      <w:divBdr>
        <w:top w:val="none" w:sz="0" w:space="0" w:color="auto"/>
        <w:left w:val="none" w:sz="0" w:space="0" w:color="auto"/>
        <w:bottom w:val="none" w:sz="0" w:space="0" w:color="auto"/>
        <w:right w:val="none" w:sz="0" w:space="0" w:color="auto"/>
      </w:divBdr>
    </w:div>
    <w:div w:id="1592471264">
      <w:bodyDiv w:val="1"/>
      <w:marLeft w:val="0"/>
      <w:marRight w:val="0"/>
      <w:marTop w:val="0"/>
      <w:marBottom w:val="0"/>
      <w:divBdr>
        <w:top w:val="none" w:sz="0" w:space="0" w:color="auto"/>
        <w:left w:val="none" w:sz="0" w:space="0" w:color="auto"/>
        <w:bottom w:val="none" w:sz="0" w:space="0" w:color="auto"/>
        <w:right w:val="none" w:sz="0" w:space="0" w:color="auto"/>
      </w:divBdr>
    </w:div>
    <w:div w:id="1611668823">
      <w:bodyDiv w:val="1"/>
      <w:marLeft w:val="0"/>
      <w:marRight w:val="0"/>
      <w:marTop w:val="0"/>
      <w:marBottom w:val="0"/>
      <w:divBdr>
        <w:top w:val="none" w:sz="0" w:space="0" w:color="auto"/>
        <w:left w:val="none" w:sz="0" w:space="0" w:color="auto"/>
        <w:bottom w:val="none" w:sz="0" w:space="0" w:color="auto"/>
        <w:right w:val="none" w:sz="0" w:space="0" w:color="auto"/>
      </w:divBdr>
    </w:div>
    <w:div w:id="1614047096">
      <w:bodyDiv w:val="1"/>
      <w:marLeft w:val="0"/>
      <w:marRight w:val="0"/>
      <w:marTop w:val="0"/>
      <w:marBottom w:val="0"/>
      <w:divBdr>
        <w:top w:val="none" w:sz="0" w:space="0" w:color="auto"/>
        <w:left w:val="none" w:sz="0" w:space="0" w:color="auto"/>
        <w:bottom w:val="none" w:sz="0" w:space="0" w:color="auto"/>
        <w:right w:val="none" w:sz="0" w:space="0" w:color="auto"/>
      </w:divBdr>
    </w:div>
    <w:div w:id="1620641664">
      <w:bodyDiv w:val="1"/>
      <w:marLeft w:val="0"/>
      <w:marRight w:val="0"/>
      <w:marTop w:val="0"/>
      <w:marBottom w:val="0"/>
      <w:divBdr>
        <w:top w:val="none" w:sz="0" w:space="0" w:color="auto"/>
        <w:left w:val="none" w:sz="0" w:space="0" w:color="auto"/>
        <w:bottom w:val="none" w:sz="0" w:space="0" w:color="auto"/>
        <w:right w:val="none" w:sz="0" w:space="0" w:color="auto"/>
      </w:divBdr>
    </w:div>
    <w:div w:id="1622027102">
      <w:bodyDiv w:val="1"/>
      <w:marLeft w:val="0"/>
      <w:marRight w:val="0"/>
      <w:marTop w:val="0"/>
      <w:marBottom w:val="0"/>
      <w:divBdr>
        <w:top w:val="none" w:sz="0" w:space="0" w:color="auto"/>
        <w:left w:val="none" w:sz="0" w:space="0" w:color="auto"/>
        <w:bottom w:val="none" w:sz="0" w:space="0" w:color="auto"/>
        <w:right w:val="none" w:sz="0" w:space="0" w:color="auto"/>
      </w:divBdr>
    </w:div>
    <w:div w:id="1626765536">
      <w:bodyDiv w:val="1"/>
      <w:marLeft w:val="0"/>
      <w:marRight w:val="0"/>
      <w:marTop w:val="0"/>
      <w:marBottom w:val="0"/>
      <w:divBdr>
        <w:top w:val="none" w:sz="0" w:space="0" w:color="auto"/>
        <w:left w:val="none" w:sz="0" w:space="0" w:color="auto"/>
        <w:bottom w:val="none" w:sz="0" w:space="0" w:color="auto"/>
        <w:right w:val="none" w:sz="0" w:space="0" w:color="auto"/>
      </w:divBdr>
    </w:div>
    <w:div w:id="1629704603">
      <w:bodyDiv w:val="1"/>
      <w:marLeft w:val="0"/>
      <w:marRight w:val="0"/>
      <w:marTop w:val="0"/>
      <w:marBottom w:val="0"/>
      <w:divBdr>
        <w:top w:val="none" w:sz="0" w:space="0" w:color="auto"/>
        <w:left w:val="none" w:sz="0" w:space="0" w:color="auto"/>
        <w:bottom w:val="none" w:sz="0" w:space="0" w:color="auto"/>
        <w:right w:val="none" w:sz="0" w:space="0" w:color="auto"/>
      </w:divBdr>
    </w:div>
    <w:div w:id="1638221608">
      <w:bodyDiv w:val="1"/>
      <w:marLeft w:val="0"/>
      <w:marRight w:val="0"/>
      <w:marTop w:val="0"/>
      <w:marBottom w:val="0"/>
      <w:divBdr>
        <w:top w:val="none" w:sz="0" w:space="0" w:color="auto"/>
        <w:left w:val="none" w:sz="0" w:space="0" w:color="auto"/>
        <w:bottom w:val="none" w:sz="0" w:space="0" w:color="auto"/>
        <w:right w:val="none" w:sz="0" w:space="0" w:color="auto"/>
      </w:divBdr>
    </w:div>
    <w:div w:id="1652054636">
      <w:bodyDiv w:val="1"/>
      <w:marLeft w:val="0"/>
      <w:marRight w:val="0"/>
      <w:marTop w:val="0"/>
      <w:marBottom w:val="0"/>
      <w:divBdr>
        <w:top w:val="none" w:sz="0" w:space="0" w:color="auto"/>
        <w:left w:val="none" w:sz="0" w:space="0" w:color="auto"/>
        <w:bottom w:val="none" w:sz="0" w:space="0" w:color="auto"/>
        <w:right w:val="none" w:sz="0" w:space="0" w:color="auto"/>
      </w:divBdr>
    </w:div>
    <w:div w:id="1669602088">
      <w:bodyDiv w:val="1"/>
      <w:marLeft w:val="0"/>
      <w:marRight w:val="0"/>
      <w:marTop w:val="0"/>
      <w:marBottom w:val="0"/>
      <w:divBdr>
        <w:top w:val="none" w:sz="0" w:space="0" w:color="auto"/>
        <w:left w:val="none" w:sz="0" w:space="0" w:color="auto"/>
        <w:bottom w:val="none" w:sz="0" w:space="0" w:color="auto"/>
        <w:right w:val="none" w:sz="0" w:space="0" w:color="auto"/>
      </w:divBdr>
    </w:div>
    <w:div w:id="1671445233">
      <w:bodyDiv w:val="1"/>
      <w:marLeft w:val="0"/>
      <w:marRight w:val="0"/>
      <w:marTop w:val="0"/>
      <w:marBottom w:val="0"/>
      <w:divBdr>
        <w:top w:val="none" w:sz="0" w:space="0" w:color="auto"/>
        <w:left w:val="none" w:sz="0" w:space="0" w:color="auto"/>
        <w:bottom w:val="none" w:sz="0" w:space="0" w:color="auto"/>
        <w:right w:val="none" w:sz="0" w:space="0" w:color="auto"/>
      </w:divBdr>
    </w:div>
    <w:div w:id="1673753865">
      <w:bodyDiv w:val="1"/>
      <w:marLeft w:val="0"/>
      <w:marRight w:val="0"/>
      <w:marTop w:val="0"/>
      <w:marBottom w:val="0"/>
      <w:divBdr>
        <w:top w:val="none" w:sz="0" w:space="0" w:color="auto"/>
        <w:left w:val="none" w:sz="0" w:space="0" w:color="auto"/>
        <w:bottom w:val="none" w:sz="0" w:space="0" w:color="auto"/>
        <w:right w:val="none" w:sz="0" w:space="0" w:color="auto"/>
      </w:divBdr>
    </w:div>
    <w:div w:id="1685859001">
      <w:bodyDiv w:val="1"/>
      <w:marLeft w:val="0"/>
      <w:marRight w:val="0"/>
      <w:marTop w:val="0"/>
      <w:marBottom w:val="0"/>
      <w:divBdr>
        <w:top w:val="none" w:sz="0" w:space="0" w:color="auto"/>
        <w:left w:val="none" w:sz="0" w:space="0" w:color="auto"/>
        <w:bottom w:val="none" w:sz="0" w:space="0" w:color="auto"/>
        <w:right w:val="none" w:sz="0" w:space="0" w:color="auto"/>
      </w:divBdr>
    </w:div>
    <w:div w:id="1688680116">
      <w:bodyDiv w:val="1"/>
      <w:marLeft w:val="0"/>
      <w:marRight w:val="0"/>
      <w:marTop w:val="0"/>
      <w:marBottom w:val="0"/>
      <w:divBdr>
        <w:top w:val="none" w:sz="0" w:space="0" w:color="auto"/>
        <w:left w:val="none" w:sz="0" w:space="0" w:color="auto"/>
        <w:bottom w:val="none" w:sz="0" w:space="0" w:color="auto"/>
        <w:right w:val="none" w:sz="0" w:space="0" w:color="auto"/>
      </w:divBdr>
    </w:div>
    <w:div w:id="1692684668">
      <w:bodyDiv w:val="1"/>
      <w:marLeft w:val="0"/>
      <w:marRight w:val="0"/>
      <w:marTop w:val="0"/>
      <w:marBottom w:val="0"/>
      <w:divBdr>
        <w:top w:val="none" w:sz="0" w:space="0" w:color="auto"/>
        <w:left w:val="none" w:sz="0" w:space="0" w:color="auto"/>
        <w:bottom w:val="none" w:sz="0" w:space="0" w:color="auto"/>
        <w:right w:val="none" w:sz="0" w:space="0" w:color="auto"/>
      </w:divBdr>
    </w:div>
    <w:div w:id="1699309773">
      <w:bodyDiv w:val="1"/>
      <w:marLeft w:val="0"/>
      <w:marRight w:val="0"/>
      <w:marTop w:val="0"/>
      <w:marBottom w:val="0"/>
      <w:divBdr>
        <w:top w:val="none" w:sz="0" w:space="0" w:color="auto"/>
        <w:left w:val="none" w:sz="0" w:space="0" w:color="auto"/>
        <w:bottom w:val="none" w:sz="0" w:space="0" w:color="auto"/>
        <w:right w:val="none" w:sz="0" w:space="0" w:color="auto"/>
      </w:divBdr>
    </w:div>
    <w:div w:id="1707366231">
      <w:bodyDiv w:val="1"/>
      <w:marLeft w:val="0"/>
      <w:marRight w:val="0"/>
      <w:marTop w:val="0"/>
      <w:marBottom w:val="0"/>
      <w:divBdr>
        <w:top w:val="none" w:sz="0" w:space="0" w:color="auto"/>
        <w:left w:val="none" w:sz="0" w:space="0" w:color="auto"/>
        <w:bottom w:val="none" w:sz="0" w:space="0" w:color="auto"/>
        <w:right w:val="none" w:sz="0" w:space="0" w:color="auto"/>
      </w:divBdr>
    </w:div>
    <w:div w:id="1718356638">
      <w:bodyDiv w:val="1"/>
      <w:marLeft w:val="0"/>
      <w:marRight w:val="0"/>
      <w:marTop w:val="0"/>
      <w:marBottom w:val="0"/>
      <w:divBdr>
        <w:top w:val="none" w:sz="0" w:space="0" w:color="auto"/>
        <w:left w:val="none" w:sz="0" w:space="0" w:color="auto"/>
        <w:bottom w:val="none" w:sz="0" w:space="0" w:color="auto"/>
        <w:right w:val="none" w:sz="0" w:space="0" w:color="auto"/>
      </w:divBdr>
    </w:div>
    <w:div w:id="1722823320">
      <w:bodyDiv w:val="1"/>
      <w:marLeft w:val="0"/>
      <w:marRight w:val="0"/>
      <w:marTop w:val="0"/>
      <w:marBottom w:val="0"/>
      <w:divBdr>
        <w:top w:val="none" w:sz="0" w:space="0" w:color="auto"/>
        <w:left w:val="none" w:sz="0" w:space="0" w:color="auto"/>
        <w:bottom w:val="none" w:sz="0" w:space="0" w:color="auto"/>
        <w:right w:val="none" w:sz="0" w:space="0" w:color="auto"/>
      </w:divBdr>
    </w:div>
    <w:div w:id="1725788128">
      <w:bodyDiv w:val="1"/>
      <w:marLeft w:val="0"/>
      <w:marRight w:val="0"/>
      <w:marTop w:val="0"/>
      <w:marBottom w:val="0"/>
      <w:divBdr>
        <w:top w:val="none" w:sz="0" w:space="0" w:color="auto"/>
        <w:left w:val="none" w:sz="0" w:space="0" w:color="auto"/>
        <w:bottom w:val="none" w:sz="0" w:space="0" w:color="auto"/>
        <w:right w:val="none" w:sz="0" w:space="0" w:color="auto"/>
      </w:divBdr>
    </w:div>
    <w:div w:id="1729261514">
      <w:bodyDiv w:val="1"/>
      <w:marLeft w:val="0"/>
      <w:marRight w:val="0"/>
      <w:marTop w:val="0"/>
      <w:marBottom w:val="0"/>
      <w:divBdr>
        <w:top w:val="none" w:sz="0" w:space="0" w:color="auto"/>
        <w:left w:val="none" w:sz="0" w:space="0" w:color="auto"/>
        <w:bottom w:val="none" w:sz="0" w:space="0" w:color="auto"/>
        <w:right w:val="none" w:sz="0" w:space="0" w:color="auto"/>
      </w:divBdr>
    </w:div>
    <w:div w:id="1746954384">
      <w:bodyDiv w:val="1"/>
      <w:marLeft w:val="0"/>
      <w:marRight w:val="0"/>
      <w:marTop w:val="0"/>
      <w:marBottom w:val="0"/>
      <w:divBdr>
        <w:top w:val="none" w:sz="0" w:space="0" w:color="auto"/>
        <w:left w:val="none" w:sz="0" w:space="0" w:color="auto"/>
        <w:bottom w:val="none" w:sz="0" w:space="0" w:color="auto"/>
        <w:right w:val="none" w:sz="0" w:space="0" w:color="auto"/>
      </w:divBdr>
    </w:div>
    <w:div w:id="1750150182">
      <w:bodyDiv w:val="1"/>
      <w:marLeft w:val="0"/>
      <w:marRight w:val="0"/>
      <w:marTop w:val="0"/>
      <w:marBottom w:val="0"/>
      <w:divBdr>
        <w:top w:val="none" w:sz="0" w:space="0" w:color="auto"/>
        <w:left w:val="none" w:sz="0" w:space="0" w:color="auto"/>
        <w:bottom w:val="none" w:sz="0" w:space="0" w:color="auto"/>
        <w:right w:val="none" w:sz="0" w:space="0" w:color="auto"/>
      </w:divBdr>
    </w:div>
    <w:div w:id="1751122331">
      <w:bodyDiv w:val="1"/>
      <w:marLeft w:val="0"/>
      <w:marRight w:val="0"/>
      <w:marTop w:val="0"/>
      <w:marBottom w:val="0"/>
      <w:divBdr>
        <w:top w:val="none" w:sz="0" w:space="0" w:color="auto"/>
        <w:left w:val="none" w:sz="0" w:space="0" w:color="auto"/>
        <w:bottom w:val="none" w:sz="0" w:space="0" w:color="auto"/>
        <w:right w:val="none" w:sz="0" w:space="0" w:color="auto"/>
      </w:divBdr>
    </w:div>
    <w:div w:id="1754820142">
      <w:bodyDiv w:val="1"/>
      <w:marLeft w:val="0"/>
      <w:marRight w:val="0"/>
      <w:marTop w:val="0"/>
      <w:marBottom w:val="0"/>
      <w:divBdr>
        <w:top w:val="none" w:sz="0" w:space="0" w:color="auto"/>
        <w:left w:val="none" w:sz="0" w:space="0" w:color="auto"/>
        <w:bottom w:val="none" w:sz="0" w:space="0" w:color="auto"/>
        <w:right w:val="none" w:sz="0" w:space="0" w:color="auto"/>
      </w:divBdr>
    </w:div>
    <w:div w:id="1754929606">
      <w:bodyDiv w:val="1"/>
      <w:marLeft w:val="0"/>
      <w:marRight w:val="0"/>
      <w:marTop w:val="0"/>
      <w:marBottom w:val="0"/>
      <w:divBdr>
        <w:top w:val="none" w:sz="0" w:space="0" w:color="auto"/>
        <w:left w:val="none" w:sz="0" w:space="0" w:color="auto"/>
        <w:bottom w:val="none" w:sz="0" w:space="0" w:color="auto"/>
        <w:right w:val="none" w:sz="0" w:space="0" w:color="auto"/>
      </w:divBdr>
    </w:div>
    <w:div w:id="1760327095">
      <w:bodyDiv w:val="1"/>
      <w:marLeft w:val="0"/>
      <w:marRight w:val="0"/>
      <w:marTop w:val="0"/>
      <w:marBottom w:val="0"/>
      <w:divBdr>
        <w:top w:val="none" w:sz="0" w:space="0" w:color="auto"/>
        <w:left w:val="none" w:sz="0" w:space="0" w:color="auto"/>
        <w:bottom w:val="none" w:sz="0" w:space="0" w:color="auto"/>
        <w:right w:val="none" w:sz="0" w:space="0" w:color="auto"/>
      </w:divBdr>
    </w:div>
    <w:div w:id="1764494211">
      <w:bodyDiv w:val="1"/>
      <w:marLeft w:val="0"/>
      <w:marRight w:val="0"/>
      <w:marTop w:val="0"/>
      <w:marBottom w:val="0"/>
      <w:divBdr>
        <w:top w:val="none" w:sz="0" w:space="0" w:color="auto"/>
        <w:left w:val="none" w:sz="0" w:space="0" w:color="auto"/>
        <w:bottom w:val="none" w:sz="0" w:space="0" w:color="auto"/>
        <w:right w:val="none" w:sz="0" w:space="0" w:color="auto"/>
      </w:divBdr>
    </w:div>
    <w:div w:id="1765999981">
      <w:bodyDiv w:val="1"/>
      <w:marLeft w:val="0"/>
      <w:marRight w:val="0"/>
      <w:marTop w:val="0"/>
      <w:marBottom w:val="0"/>
      <w:divBdr>
        <w:top w:val="none" w:sz="0" w:space="0" w:color="auto"/>
        <w:left w:val="none" w:sz="0" w:space="0" w:color="auto"/>
        <w:bottom w:val="none" w:sz="0" w:space="0" w:color="auto"/>
        <w:right w:val="none" w:sz="0" w:space="0" w:color="auto"/>
      </w:divBdr>
    </w:div>
    <w:div w:id="1767925746">
      <w:bodyDiv w:val="1"/>
      <w:marLeft w:val="0"/>
      <w:marRight w:val="0"/>
      <w:marTop w:val="0"/>
      <w:marBottom w:val="0"/>
      <w:divBdr>
        <w:top w:val="none" w:sz="0" w:space="0" w:color="auto"/>
        <w:left w:val="none" w:sz="0" w:space="0" w:color="auto"/>
        <w:bottom w:val="none" w:sz="0" w:space="0" w:color="auto"/>
        <w:right w:val="none" w:sz="0" w:space="0" w:color="auto"/>
      </w:divBdr>
    </w:div>
    <w:div w:id="1773236826">
      <w:bodyDiv w:val="1"/>
      <w:marLeft w:val="0"/>
      <w:marRight w:val="0"/>
      <w:marTop w:val="0"/>
      <w:marBottom w:val="0"/>
      <w:divBdr>
        <w:top w:val="none" w:sz="0" w:space="0" w:color="auto"/>
        <w:left w:val="none" w:sz="0" w:space="0" w:color="auto"/>
        <w:bottom w:val="none" w:sz="0" w:space="0" w:color="auto"/>
        <w:right w:val="none" w:sz="0" w:space="0" w:color="auto"/>
      </w:divBdr>
    </w:div>
    <w:div w:id="1776057098">
      <w:bodyDiv w:val="1"/>
      <w:marLeft w:val="0"/>
      <w:marRight w:val="0"/>
      <w:marTop w:val="0"/>
      <w:marBottom w:val="0"/>
      <w:divBdr>
        <w:top w:val="none" w:sz="0" w:space="0" w:color="auto"/>
        <w:left w:val="none" w:sz="0" w:space="0" w:color="auto"/>
        <w:bottom w:val="none" w:sz="0" w:space="0" w:color="auto"/>
        <w:right w:val="none" w:sz="0" w:space="0" w:color="auto"/>
      </w:divBdr>
    </w:div>
    <w:div w:id="1776360488">
      <w:bodyDiv w:val="1"/>
      <w:marLeft w:val="0"/>
      <w:marRight w:val="0"/>
      <w:marTop w:val="0"/>
      <w:marBottom w:val="0"/>
      <w:divBdr>
        <w:top w:val="none" w:sz="0" w:space="0" w:color="auto"/>
        <w:left w:val="none" w:sz="0" w:space="0" w:color="auto"/>
        <w:bottom w:val="none" w:sz="0" w:space="0" w:color="auto"/>
        <w:right w:val="none" w:sz="0" w:space="0" w:color="auto"/>
      </w:divBdr>
    </w:div>
    <w:div w:id="1778476908">
      <w:bodyDiv w:val="1"/>
      <w:marLeft w:val="0"/>
      <w:marRight w:val="0"/>
      <w:marTop w:val="0"/>
      <w:marBottom w:val="0"/>
      <w:divBdr>
        <w:top w:val="none" w:sz="0" w:space="0" w:color="auto"/>
        <w:left w:val="none" w:sz="0" w:space="0" w:color="auto"/>
        <w:bottom w:val="none" w:sz="0" w:space="0" w:color="auto"/>
        <w:right w:val="none" w:sz="0" w:space="0" w:color="auto"/>
      </w:divBdr>
    </w:div>
    <w:div w:id="1809274833">
      <w:bodyDiv w:val="1"/>
      <w:marLeft w:val="0"/>
      <w:marRight w:val="0"/>
      <w:marTop w:val="0"/>
      <w:marBottom w:val="0"/>
      <w:divBdr>
        <w:top w:val="none" w:sz="0" w:space="0" w:color="auto"/>
        <w:left w:val="none" w:sz="0" w:space="0" w:color="auto"/>
        <w:bottom w:val="none" w:sz="0" w:space="0" w:color="auto"/>
        <w:right w:val="none" w:sz="0" w:space="0" w:color="auto"/>
      </w:divBdr>
    </w:div>
    <w:div w:id="1810976046">
      <w:bodyDiv w:val="1"/>
      <w:marLeft w:val="0"/>
      <w:marRight w:val="0"/>
      <w:marTop w:val="0"/>
      <w:marBottom w:val="0"/>
      <w:divBdr>
        <w:top w:val="none" w:sz="0" w:space="0" w:color="auto"/>
        <w:left w:val="none" w:sz="0" w:space="0" w:color="auto"/>
        <w:bottom w:val="none" w:sz="0" w:space="0" w:color="auto"/>
        <w:right w:val="none" w:sz="0" w:space="0" w:color="auto"/>
      </w:divBdr>
    </w:div>
    <w:div w:id="1814565100">
      <w:bodyDiv w:val="1"/>
      <w:marLeft w:val="0"/>
      <w:marRight w:val="0"/>
      <w:marTop w:val="0"/>
      <w:marBottom w:val="0"/>
      <w:divBdr>
        <w:top w:val="none" w:sz="0" w:space="0" w:color="auto"/>
        <w:left w:val="none" w:sz="0" w:space="0" w:color="auto"/>
        <w:bottom w:val="none" w:sz="0" w:space="0" w:color="auto"/>
        <w:right w:val="none" w:sz="0" w:space="0" w:color="auto"/>
      </w:divBdr>
    </w:div>
    <w:div w:id="1817068486">
      <w:bodyDiv w:val="1"/>
      <w:marLeft w:val="0"/>
      <w:marRight w:val="0"/>
      <w:marTop w:val="0"/>
      <w:marBottom w:val="0"/>
      <w:divBdr>
        <w:top w:val="none" w:sz="0" w:space="0" w:color="auto"/>
        <w:left w:val="none" w:sz="0" w:space="0" w:color="auto"/>
        <w:bottom w:val="none" w:sz="0" w:space="0" w:color="auto"/>
        <w:right w:val="none" w:sz="0" w:space="0" w:color="auto"/>
      </w:divBdr>
    </w:div>
    <w:div w:id="1830096255">
      <w:bodyDiv w:val="1"/>
      <w:marLeft w:val="0"/>
      <w:marRight w:val="0"/>
      <w:marTop w:val="0"/>
      <w:marBottom w:val="0"/>
      <w:divBdr>
        <w:top w:val="none" w:sz="0" w:space="0" w:color="auto"/>
        <w:left w:val="none" w:sz="0" w:space="0" w:color="auto"/>
        <w:bottom w:val="none" w:sz="0" w:space="0" w:color="auto"/>
        <w:right w:val="none" w:sz="0" w:space="0" w:color="auto"/>
      </w:divBdr>
    </w:div>
    <w:div w:id="1857424344">
      <w:bodyDiv w:val="1"/>
      <w:marLeft w:val="0"/>
      <w:marRight w:val="0"/>
      <w:marTop w:val="0"/>
      <w:marBottom w:val="0"/>
      <w:divBdr>
        <w:top w:val="none" w:sz="0" w:space="0" w:color="auto"/>
        <w:left w:val="none" w:sz="0" w:space="0" w:color="auto"/>
        <w:bottom w:val="none" w:sz="0" w:space="0" w:color="auto"/>
        <w:right w:val="none" w:sz="0" w:space="0" w:color="auto"/>
      </w:divBdr>
    </w:div>
    <w:div w:id="1859929734">
      <w:bodyDiv w:val="1"/>
      <w:marLeft w:val="0"/>
      <w:marRight w:val="0"/>
      <w:marTop w:val="0"/>
      <w:marBottom w:val="0"/>
      <w:divBdr>
        <w:top w:val="none" w:sz="0" w:space="0" w:color="auto"/>
        <w:left w:val="none" w:sz="0" w:space="0" w:color="auto"/>
        <w:bottom w:val="none" w:sz="0" w:space="0" w:color="auto"/>
        <w:right w:val="none" w:sz="0" w:space="0" w:color="auto"/>
      </w:divBdr>
    </w:div>
    <w:div w:id="1880170218">
      <w:bodyDiv w:val="1"/>
      <w:marLeft w:val="0"/>
      <w:marRight w:val="0"/>
      <w:marTop w:val="0"/>
      <w:marBottom w:val="0"/>
      <w:divBdr>
        <w:top w:val="none" w:sz="0" w:space="0" w:color="auto"/>
        <w:left w:val="none" w:sz="0" w:space="0" w:color="auto"/>
        <w:bottom w:val="none" w:sz="0" w:space="0" w:color="auto"/>
        <w:right w:val="none" w:sz="0" w:space="0" w:color="auto"/>
      </w:divBdr>
    </w:div>
    <w:div w:id="1882134708">
      <w:bodyDiv w:val="1"/>
      <w:marLeft w:val="0"/>
      <w:marRight w:val="0"/>
      <w:marTop w:val="0"/>
      <w:marBottom w:val="0"/>
      <w:divBdr>
        <w:top w:val="none" w:sz="0" w:space="0" w:color="auto"/>
        <w:left w:val="none" w:sz="0" w:space="0" w:color="auto"/>
        <w:bottom w:val="none" w:sz="0" w:space="0" w:color="auto"/>
        <w:right w:val="none" w:sz="0" w:space="0" w:color="auto"/>
      </w:divBdr>
    </w:div>
    <w:div w:id="1889343898">
      <w:bodyDiv w:val="1"/>
      <w:marLeft w:val="0"/>
      <w:marRight w:val="0"/>
      <w:marTop w:val="0"/>
      <w:marBottom w:val="0"/>
      <w:divBdr>
        <w:top w:val="none" w:sz="0" w:space="0" w:color="auto"/>
        <w:left w:val="none" w:sz="0" w:space="0" w:color="auto"/>
        <w:bottom w:val="none" w:sz="0" w:space="0" w:color="auto"/>
        <w:right w:val="none" w:sz="0" w:space="0" w:color="auto"/>
      </w:divBdr>
    </w:div>
    <w:div w:id="1896236448">
      <w:bodyDiv w:val="1"/>
      <w:marLeft w:val="0"/>
      <w:marRight w:val="0"/>
      <w:marTop w:val="0"/>
      <w:marBottom w:val="0"/>
      <w:divBdr>
        <w:top w:val="none" w:sz="0" w:space="0" w:color="auto"/>
        <w:left w:val="none" w:sz="0" w:space="0" w:color="auto"/>
        <w:bottom w:val="none" w:sz="0" w:space="0" w:color="auto"/>
        <w:right w:val="none" w:sz="0" w:space="0" w:color="auto"/>
      </w:divBdr>
    </w:div>
    <w:div w:id="1906335490">
      <w:bodyDiv w:val="1"/>
      <w:marLeft w:val="0"/>
      <w:marRight w:val="0"/>
      <w:marTop w:val="0"/>
      <w:marBottom w:val="0"/>
      <w:divBdr>
        <w:top w:val="none" w:sz="0" w:space="0" w:color="auto"/>
        <w:left w:val="none" w:sz="0" w:space="0" w:color="auto"/>
        <w:bottom w:val="none" w:sz="0" w:space="0" w:color="auto"/>
        <w:right w:val="none" w:sz="0" w:space="0" w:color="auto"/>
      </w:divBdr>
    </w:div>
    <w:div w:id="1915125407">
      <w:bodyDiv w:val="1"/>
      <w:marLeft w:val="0"/>
      <w:marRight w:val="0"/>
      <w:marTop w:val="0"/>
      <w:marBottom w:val="0"/>
      <w:divBdr>
        <w:top w:val="none" w:sz="0" w:space="0" w:color="auto"/>
        <w:left w:val="none" w:sz="0" w:space="0" w:color="auto"/>
        <w:bottom w:val="none" w:sz="0" w:space="0" w:color="auto"/>
        <w:right w:val="none" w:sz="0" w:space="0" w:color="auto"/>
      </w:divBdr>
    </w:div>
    <w:div w:id="1918243741">
      <w:bodyDiv w:val="1"/>
      <w:marLeft w:val="0"/>
      <w:marRight w:val="0"/>
      <w:marTop w:val="0"/>
      <w:marBottom w:val="0"/>
      <w:divBdr>
        <w:top w:val="none" w:sz="0" w:space="0" w:color="auto"/>
        <w:left w:val="none" w:sz="0" w:space="0" w:color="auto"/>
        <w:bottom w:val="none" w:sz="0" w:space="0" w:color="auto"/>
        <w:right w:val="none" w:sz="0" w:space="0" w:color="auto"/>
      </w:divBdr>
    </w:div>
    <w:div w:id="1920367731">
      <w:bodyDiv w:val="1"/>
      <w:marLeft w:val="0"/>
      <w:marRight w:val="0"/>
      <w:marTop w:val="0"/>
      <w:marBottom w:val="0"/>
      <w:divBdr>
        <w:top w:val="none" w:sz="0" w:space="0" w:color="auto"/>
        <w:left w:val="none" w:sz="0" w:space="0" w:color="auto"/>
        <w:bottom w:val="none" w:sz="0" w:space="0" w:color="auto"/>
        <w:right w:val="none" w:sz="0" w:space="0" w:color="auto"/>
      </w:divBdr>
    </w:div>
    <w:div w:id="1923441497">
      <w:bodyDiv w:val="1"/>
      <w:marLeft w:val="0"/>
      <w:marRight w:val="0"/>
      <w:marTop w:val="0"/>
      <w:marBottom w:val="0"/>
      <w:divBdr>
        <w:top w:val="none" w:sz="0" w:space="0" w:color="auto"/>
        <w:left w:val="none" w:sz="0" w:space="0" w:color="auto"/>
        <w:bottom w:val="none" w:sz="0" w:space="0" w:color="auto"/>
        <w:right w:val="none" w:sz="0" w:space="0" w:color="auto"/>
      </w:divBdr>
    </w:div>
    <w:div w:id="1928272730">
      <w:bodyDiv w:val="1"/>
      <w:marLeft w:val="0"/>
      <w:marRight w:val="0"/>
      <w:marTop w:val="0"/>
      <w:marBottom w:val="0"/>
      <w:divBdr>
        <w:top w:val="none" w:sz="0" w:space="0" w:color="auto"/>
        <w:left w:val="none" w:sz="0" w:space="0" w:color="auto"/>
        <w:bottom w:val="none" w:sz="0" w:space="0" w:color="auto"/>
        <w:right w:val="none" w:sz="0" w:space="0" w:color="auto"/>
      </w:divBdr>
    </w:div>
    <w:div w:id="1936017658">
      <w:bodyDiv w:val="1"/>
      <w:marLeft w:val="0"/>
      <w:marRight w:val="0"/>
      <w:marTop w:val="0"/>
      <w:marBottom w:val="0"/>
      <w:divBdr>
        <w:top w:val="none" w:sz="0" w:space="0" w:color="auto"/>
        <w:left w:val="none" w:sz="0" w:space="0" w:color="auto"/>
        <w:bottom w:val="none" w:sz="0" w:space="0" w:color="auto"/>
        <w:right w:val="none" w:sz="0" w:space="0" w:color="auto"/>
      </w:divBdr>
    </w:div>
    <w:div w:id="1944532484">
      <w:bodyDiv w:val="1"/>
      <w:marLeft w:val="0"/>
      <w:marRight w:val="0"/>
      <w:marTop w:val="0"/>
      <w:marBottom w:val="0"/>
      <w:divBdr>
        <w:top w:val="none" w:sz="0" w:space="0" w:color="auto"/>
        <w:left w:val="none" w:sz="0" w:space="0" w:color="auto"/>
        <w:bottom w:val="none" w:sz="0" w:space="0" w:color="auto"/>
        <w:right w:val="none" w:sz="0" w:space="0" w:color="auto"/>
      </w:divBdr>
    </w:div>
    <w:div w:id="1950163652">
      <w:bodyDiv w:val="1"/>
      <w:marLeft w:val="0"/>
      <w:marRight w:val="0"/>
      <w:marTop w:val="0"/>
      <w:marBottom w:val="0"/>
      <w:divBdr>
        <w:top w:val="none" w:sz="0" w:space="0" w:color="auto"/>
        <w:left w:val="none" w:sz="0" w:space="0" w:color="auto"/>
        <w:bottom w:val="none" w:sz="0" w:space="0" w:color="auto"/>
        <w:right w:val="none" w:sz="0" w:space="0" w:color="auto"/>
      </w:divBdr>
    </w:div>
    <w:div w:id="1951424842">
      <w:bodyDiv w:val="1"/>
      <w:marLeft w:val="0"/>
      <w:marRight w:val="0"/>
      <w:marTop w:val="0"/>
      <w:marBottom w:val="0"/>
      <w:divBdr>
        <w:top w:val="none" w:sz="0" w:space="0" w:color="auto"/>
        <w:left w:val="none" w:sz="0" w:space="0" w:color="auto"/>
        <w:bottom w:val="none" w:sz="0" w:space="0" w:color="auto"/>
        <w:right w:val="none" w:sz="0" w:space="0" w:color="auto"/>
      </w:divBdr>
    </w:div>
    <w:div w:id="1953315502">
      <w:bodyDiv w:val="1"/>
      <w:marLeft w:val="0"/>
      <w:marRight w:val="0"/>
      <w:marTop w:val="0"/>
      <w:marBottom w:val="0"/>
      <w:divBdr>
        <w:top w:val="none" w:sz="0" w:space="0" w:color="auto"/>
        <w:left w:val="none" w:sz="0" w:space="0" w:color="auto"/>
        <w:bottom w:val="none" w:sz="0" w:space="0" w:color="auto"/>
        <w:right w:val="none" w:sz="0" w:space="0" w:color="auto"/>
      </w:divBdr>
    </w:div>
    <w:div w:id="1955865565">
      <w:bodyDiv w:val="1"/>
      <w:marLeft w:val="0"/>
      <w:marRight w:val="0"/>
      <w:marTop w:val="0"/>
      <w:marBottom w:val="0"/>
      <w:divBdr>
        <w:top w:val="none" w:sz="0" w:space="0" w:color="auto"/>
        <w:left w:val="none" w:sz="0" w:space="0" w:color="auto"/>
        <w:bottom w:val="none" w:sz="0" w:space="0" w:color="auto"/>
        <w:right w:val="none" w:sz="0" w:space="0" w:color="auto"/>
      </w:divBdr>
    </w:div>
    <w:div w:id="1958027573">
      <w:bodyDiv w:val="1"/>
      <w:marLeft w:val="0"/>
      <w:marRight w:val="0"/>
      <w:marTop w:val="0"/>
      <w:marBottom w:val="0"/>
      <w:divBdr>
        <w:top w:val="none" w:sz="0" w:space="0" w:color="auto"/>
        <w:left w:val="none" w:sz="0" w:space="0" w:color="auto"/>
        <w:bottom w:val="none" w:sz="0" w:space="0" w:color="auto"/>
        <w:right w:val="none" w:sz="0" w:space="0" w:color="auto"/>
      </w:divBdr>
    </w:div>
    <w:div w:id="1974095889">
      <w:bodyDiv w:val="1"/>
      <w:marLeft w:val="0"/>
      <w:marRight w:val="0"/>
      <w:marTop w:val="0"/>
      <w:marBottom w:val="0"/>
      <w:divBdr>
        <w:top w:val="none" w:sz="0" w:space="0" w:color="auto"/>
        <w:left w:val="none" w:sz="0" w:space="0" w:color="auto"/>
        <w:bottom w:val="none" w:sz="0" w:space="0" w:color="auto"/>
        <w:right w:val="none" w:sz="0" w:space="0" w:color="auto"/>
      </w:divBdr>
    </w:div>
    <w:div w:id="1981885838">
      <w:bodyDiv w:val="1"/>
      <w:marLeft w:val="0"/>
      <w:marRight w:val="0"/>
      <w:marTop w:val="0"/>
      <w:marBottom w:val="0"/>
      <w:divBdr>
        <w:top w:val="none" w:sz="0" w:space="0" w:color="auto"/>
        <w:left w:val="none" w:sz="0" w:space="0" w:color="auto"/>
        <w:bottom w:val="none" w:sz="0" w:space="0" w:color="auto"/>
        <w:right w:val="none" w:sz="0" w:space="0" w:color="auto"/>
      </w:divBdr>
    </w:div>
    <w:div w:id="1984770127">
      <w:bodyDiv w:val="1"/>
      <w:marLeft w:val="0"/>
      <w:marRight w:val="0"/>
      <w:marTop w:val="0"/>
      <w:marBottom w:val="0"/>
      <w:divBdr>
        <w:top w:val="none" w:sz="0" w:space="0" w:color="auto"/>
        <w:left w:val="none" w:sz="0" w:space="0" w:color="auto"/>
        <w:bottom w:val="none" w:sz="0" w:space="0" w:color="auto"/>
        <w:right w:val="none" w:sz="0" w:space="0" w:color="auto"/>
      </w:divBdr>
    </w:div>
    <w:div w:id="1992825085">
      <w:bodyDiv w:val="1"/>
      <w:marLeft w:val="0"/>
      <w:marRight w:val="0"/>
      <w:marTop w:val="0"/>
      <w:marBottom w:val="0"/>
      <w:divBdr>
        <w:top w:val="none" w:sz="0" w:space="0" w:color="auto"/>
        <w:left w:val="none" w:sz="0" w:space="0" w:color="auto"/>
        <w:bottom w:val="none" w:sz="0" w:space="0" w:color="auto"/>
        <w:right w:val="none" w:sz="0" w:space="0" w:color="auto"/>
      </w:divBdr>
    </w:div>
    <w:div w:id="1999116429">
      <w:bodyDiv w:val="1"/>
      <w:marLeft w:val="0"/>
      <w:marRight w:val="0"/>
      <w:marTop w:val="0"/>
      <w:marBottom w:val="0"/>
      <w:divBdr>
        <w:top w:val="none" w:sz="0" w:space="0" w:color="auto"/>
        <w:left w:val="none" w:sz="0" w:space="0" w:color="auto"/>
        <w:bottom w:val="none" w:sz="0" w:space="0" w:color="auto"/>
        <w:right w:val="none" w:sz="0" w:space="0" w:color="auto"/>
      </w:divBdr>
    </w:div>
    <w:div w:id="201949985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727803">
      <w:bodyDiv w:val="1"/>
      <w:marLeft w:val="0"/>
      <w:marRight w:val="0"/>
      <w:marTop w:val="0"/>
      <w:marBottom w:val="0"/>
      <w:divBdr>
        <w:top w:val="none" w:sz="0" w:space="0" w:color="auto"/>
        <w:left w:val="none" w:sz="0" w:space="0" w:color="auto"/>
        <w:bottom w:val="none" w:sz="0" w:space="0" w:color="auto"/>
        <w:right w:val="none" w:sz="0" w:space="0" w:color="auto"/>
      </w:divBdr>
    </w:div>
    <w:div w:id="2049329225">
      <w:bodyDiv w:val="1"/>
      <w:marLeft w:val="0"/>
      <w:marRight w:val="0"/>
      <w:marTop w:val="0"/>
      <w:marBottom w:val="0"/>
      <w:divBdr>
        <w:top w:val="none" w:sz="0" w:space="0" w:color="auto"/>
        <w:left w:val="none" w:sz="0" w:space="0" w:color="auto"/>
        <w:bottom w:val="none" w:sz="0" w:space="0" w:color="auto"/>
        <w:right w:val="none" w:sz="0" w:space="0" w:color="auto"/>
      </w:divBdr>
    </w:div>
    <w:div w:id="2055888097">
      <w:bodyDiv w:val="1"/>
      <w:marLeft w:val="0"/>
      <w:marRight w:val="0"/>
      <w:marTop w:val="0"/>
      <w:marBottom w:val="0"/>
      <w:divBdr>
        <w:top w:val="none" w:sz="0" w:space="0" w:color="auto"/>
        <w:left w:val="none" w:sz="0" w:space="0" w:color="auto"/>
        <w:bottom w:val="none" w:sz="0" w:space="0" w:color="auto"/>
        <w:right w:val="none" w:sz="0" w:space="0" w:color="auto"/>
      </w:divBdr>
    </w:div>
    <w:div w:id="2060283367">
      <w:bodyDiv w:val="1"/>
      <w:marLeft w:val="0"/>
      <w:marRight w:val="0"/>
      <w:marTop w:val="0"/>
      <w:marBottom w:val="0"/>
      <w:divBdr>
        <w:top w:val="none" w:sz="0" w:space="0" w:color="auto"/>
        <w:left w:val="none" w:sz="0" w:space="0" w:color="auto"/>
        <w:bottom w:val="none" w:sz="0" w:space="0" w:color="auto"/>
        <w:right w:val="none" w:sz="0" w:space="0" w:color="auto"/>
      </w:divBdr>
    </w:div>
    <w:div w:id="2091736428">
      <w:bodyDiv w:val="1"/>
      <w:marLeft w:val="0"/>
      <w:marRight w:val="0"/>
      <w:marTop w:val="0"/>
      <w:marBottom w:val="0"/>
      <w:divBdr>
        <w:top w:val="none" w:sz="0" w:space="0" w:color="auto"/>
        <w:left w:val="none" w:sz="0" w:space="0" w:color="auto"/>
        <w:bottom w:val="none" w:sz="0" w:space="0" w:color="auto"/>
        <w:right w:val="none" w:sz="0" w:space="0" w:color="auto"/>
      </w:divBdr>
    </w:div>
    <w:div w:id="2102215057">
      <w:bodyDiv w:val="1"/>
      <w:marLeft w:val="0"/>
      <w:marRight w:val="0"/>
      <w:marTop w:val="0"/>
      <w:marBottom w:val="0"/>
      <w:divBdr>
        <w:top w:val="none" w:sz="0" w:space="0" w:color="auto"/>
        <w:left w:val="none" w:sz="0" w:space="0" w:color="auto"/>
        <w:bottom w:val="none" w:sz="0" w:space="0" w:color="auto"/>
        <w:right w:val="none" w:sz="0" w:space="0" w:color="auto"/>
      </w:divBdr>
    </w:div>
    <w:div w:id="2102331897">
      <w:bodyDiv w:val="1"/>
      <w:marLeft w:val="0"/>
      <w:marRight w:val="0"/>
      <w:marTop w:val="0"/>
      <w:marBottom w:val="0"/>
      <w:divBdr>
        <w:top w:val="none" w:sz="0" w:space="0" w:color="auto"/>
        <w:left w:val="none" w:sz="0" w:space="0" w:color="auto"/>
        <w:bottom w:val="none" w:sz="0" w:space="0" w:color="auto"/>
        <w:right w:val="none" w:sz="0" w:space="0" w:color="auto"/>
      </w:divBdr>
    </w:div>
    <w:div w:id="2127891520">
      <w:bodyDiv w:val="1"/>
      <w:marLeft w:val="0"/>
      <w:marRight w:val="0"/>
      <w:marTop w:val="0"/>
      <w:marBottom w:val="0"/>
      <w:divBdr>
        <w:top w:val="none" w:sz="0" w:space="0" w:color="auto"/>
        <w:left w:val="none" w:sz="0" w:space="0" w:color="auto"/>
        <w:bottom w:val="none" w:sz="0" w:space="0" w:color="auto"/>
        <w:right w:val="none" w:sz="0" w:space="0" w:color="auto"/>
      </w:divBdr>
    </w:div>
    <w:div w:id="2132816453">
      <w:bodyDiv w:val="1"/>
      <w:marLeft w:val="0"/>
      <w:marRight w:val="0"/>
      <w:marTop w:val="0"/>
      <w:marBottom w:val="0"/>
      <w:divBdr>
        <w:top w:val="none" w:sz="0" w:space="0" w:color="auto"/>
        <w:left w:val="none" w:sz="0" w:space="0" w:color="auto"/>
        <w:bottom w:val="none" w:sz="0" w:space="0" w:color="auto"/>
        <w:right w:val="none" w:sz="0" w:space="0" w:color="auto"/>
      </w:divBdr>
    </w:div>
    <w:div w:id="2133284954">
      <w:bodyDiv w:val="1"/>
      <w:marLeft w:val="0"/>
      <w:marRight w:val="0"/>
      <w:marTop w:val="0"/>
      <w:marBottom w:val="0"/>
      <w:divBdr>
        <w:top w:val="none" w:sz="0" w:space="0" w:color="auto"/>
        <w:left w:val="none" w:sz="0" w:space="0" w:color="auto"/>
        <w:bottom w:val="none" w:sz="0" w:space="0" w:color="auto"/>
        <w:right w:val="none" w:sz="0" w:space="0" w:color="auto"/>
      </w:divBdr>
    </w:div>
    <w:div w:id="2133673877">
      <w:bodyDiv w:val="1"/>
      <w:marLeft w:val="0"/>
      <w:marRight w:val="0"/>
      <w:marTop w:val="0"/>
      <w:marBottom w:val="0"/>
      <w:divBdr>
        <w:top w:val="none" w:sz="0" w:space="0" w:color="auto"/>
        <w:left w:val="none" w:sz="0" w:space="0" w:color="auto"/>
        <w:bottom w:val="none" w:sz="0" w:space="0" w:color="auto"/>
        <w:right w:val="none" w:sz="0" w:space="0" w:color="auto"/>
      </w:divBdr>
    </w:div>
    <w:div w:id="2135708824">
      <w:bodyDiv w:val="1"/>
      <w:marLeft w:val="0"/>
      <w:marRight w:val="0"/>
      <w:marTop w:val="0"/>
      <w:marBottom w:val="0"/>
      <w:divBdr>
        <w:top w:val="none" w:sz="0" w:space="0" w:color="auto"/>
        <w:left w:val="none" w:sz="0" w:space="0" w:color="auto"/>
        <w:bottom w:val="none" w:sz="0" w:space="0" w:color="auto"/>
        <w:right w:val="none" w:sz="0" w:space="0" w:color="auto"/>
      </w:divBdr>
    </w:div>
    <w:div w:id="2146464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MIN23</b:Tag>
    <b:SourceType>InternetSite</b:SourceType>
    <b:Guid>{1846546E-60B4-4EED-8093-446CB430245B}</b:Guid>
    <b:Title>Exam stress – for 11-18 year olds</b:Title>
    <b:Year>2023</b:Year>
    <b:Author>
      <b:Author>
        <b:NameList>
          <b:Person>
            <b:Last>MIND.org</b:Last>
          </b:Person>
        </b:NameList>
      </b:Author>
    </b:Author>
    <b:YearAccessed>2023</b:YearAccessed>
    <b:MonthAccessed>July</b:MonthAccessed>
    <b:DayAccessed>14</b:DayAccessed>
    <b:URL>https://www.mind.org.uk/for-young-people/feelings-and-experiences/exam-stress/</b:URL>
    <b:RefOrder>43</b:RefOrder>
  </b:Source>
  <b:Source>
    <b:Tag>Rid00</b:Tag>
    <b:SourceType>Film</b:SourceType>
    <b:Guid>{3B2F1346-C367-4D37-A038-8F881CED83EB}</b:Guid>
    <b:Title>Gladiator</b:Title>
    <b:Year>2000</b:Year>
    <b:ProductionCompany>DreamWorks Distribution</b:ProductionCompany>
    <b:Author>
      <b:Director>
        <b:NameList>
          <b:Person>
            <b:Last>Scott</b:Last>
            <b:First>Ridley</b:First>
          </b:Person>
        </b:NameList>
      </b:Director>
    </b:Author>
    <b:CountryRegion>United States</b:CountryRegion>
    <b:RefOrder>44</b:RefOrder>
  </b:Source>
  <b:Source>
    <b:Tag>Geo19</b:Tag>
    <b:SourceType>Film</b:SourceType>
    <b:Guid>{B7FB7343-4841-4DFA-87A6-260460984B96}</b:Guid>
    <b:Title>Star Wars</b:Title>
    <b:ProductionCompany>Lucas Films</b:ProductionCompany>
    <b:Author>
      <b:Director>
        <b:NameList>
          <b:Person>
            <b:Last>Lucas</b:Last>
            <b:First>George</b:First>
          </b:Person>
        </b:NameList>
      </b:Director>
    </b:Author>
    <b:CountryRegion>United States</b:CountryRegion>
    <b:Year>1999-2019</b:Year>
    <b:RefOrder>45</b:RefOrder>
  </b:Source>
  <b:Source>
    <b:Tag>Pet03</b:Tag>
    <b:SourceType>Film</b:SourceType>
    <b:Guid>{D9B338D5-E4E1-414F-8A77-55BC6A2FB57D}</b:Guid>
    <b:Title>Lord of the Rings</b:Title>
    <b:ProductionCompany>New Line Cinema</b:ProductionCompany>
    <b:Author>
      <b:Director>
        <b:NameList>
          <b:Person>
            <b:Last>Tolkien</b:Last>
            <b:First>Peter</b:First>
            <b:Middle>Jackson &amp; J. R. R.</b:Middle>
          </b:Person>
        </b:NameList>
      </b:Director>
    </b:Author>
    <b:CountryRegion>United States</b:CountryRegion>
    <b:Year>2001- 2003</b:Year>
    <b:RefOrder>46</b:RefOrder>
  </b:Source>
  <b:Source>
    <b:Tag>Dom18</b:Tag>
    <b:SourceType>JournalArticle</b:SourceType>
    <b:Guid>{B5143B2B-9104-4EAB-AAC3-2B3AF7F9ABD2}</b:Guid>
    <b:Title>The impact of music on the bioelectrical oscillations of the brain</b:Title>
    <b:Year>2018</b:Year>
    <b:LCID>en-GB</b:LCID>
    <b:Author>
      <b:Author>
        <b:NameList>
          <b:Person>
            <b:Last>Praninskienė</b:Last>
            <b:First>Domantė</b:First>
            <b:Middle>Kučikienė and Rūta</b:Middle>
          </b:Person>
        </b:NameList>
      </b:Author>
    </b:Author>
    <b:JournalName>Pub Med Central</b:JournalName>
    <b:Pages>101-106</b:Pages>
    <b:Volume>25</b:Volume>
    <b:Issue>2</b:Issue>
    <b:RefOrder>3</b:RefOrder>
  </b:Source>
  <b:Source>
    <b:Tag>Nat22</b:Tag>
    <b:SourceType>InternetSite</b:SourceType>
    <b:Guid>{5FA809B3-E39D-47E0-BEF7-C80FA0008B18}</b:Guid>
    <b:Author>
      <b:Author>
        <b:NameList>
          <b:Person>
            <b:Last>NGO</b:Last>
            <b:First>Nathan</b:First>
          </b:Person>
        </b:NameList>
      </b:Author>
    </b:Author>
    <b:Title>DOES LISTENING TO CLASSICAL MUSIC IMPROVE ACADEMIC PERFORMANCE?</b:Title>
    <b:Year>2022</b:Year>
    <b:YearAccessed>2023</b:YearAccessed>
    <b:MonthAccessed>July</b:MonthAccessed>
    <b:DayAccessed>14</b:DayAccessed>
    <b:URL>https://sites.utexas.edu/think-twice/2022/10/07/does-listening-to-classical-music-improve-academic-performance/</b:URL>
    <b:RefOrder>4</b:RefOrder>
  </b:Source>
  <b:Source>
    <b:Tag>QUO17</b:Tag>
    <b:SourceType>InternetSite</b:SourceType>
    <b:Guid>{5AFAA92C-BDD4-430E-8E05-CDB85C27D1EF}</b:Guid>
    <b:Title>The Jobs You're Most Likely to Inherit From Your Mother and Father</b:Title>
    <b:Year>2017</b:Year>
    <b:YearAccessed>2023</b:YearAccessed>
    <b:MonthAccessed>July</b:MonthAccessed>
    <b:DayAccessed>15</b:DayAccessed>
    <b:URL>https://www.nytimes.com/interactive/2017/11/22/upshot/the-jobs-youre-most-likely-to-inherit-from-your-mother-and-father.html</b:URL>
    <b:Author>
      <b:Author>
        <b:NameList>
          <b:Person>
            <b:Last>MILLER</b:Last>
            <b:First>QUOCTRUNG</b:First>
            <b:Middle>BUI and CLAIRE CAIN</b:Middle>
          </b:Person>
        </b:NameList>
      </b:Author>
    </b:Author>
    <b:RefOrder>47</b:RefOrder>
  </b:Source>
  <b:Source>
    <b:Tag>Pet16</b:Tag>
    <b:SourceType>InternetSite</b:SourceType>
    <b:Guid>{438ABDFA-B1A4-4A1B-A8DC-DCA433C9A41F}</b:Guid>
    <b:Author>
      <b:Author>
        <b:NameList>
          <b:Person>
            <b:Last>Dockrill</b:Last>
            <b:First>Peter</b:First>
          </b:Person>
        </b:NameList>
      </b:Author>
    </b:Author>
    <b:Title>This Interactive Graph Shows How Your Parents' Career Choices End Up Affecting Yours</b:Title>
    <b:Year>2016</b:Year>
    <b:YearAccessed>2023</b:YearAccessed>
    <b:MonthAccessed>July</b:MonthAccessed>
    <b:DayAccessed>15</b:DayAccessed>
    <b:URL>https://www.sciencealert.com/facebook-figures-out-the-chances-of-your-job-based-on-your-parents-jobs</b:URL>
    <b:RefOrder>6</b:RefOrder>
  </b:Source>
  <b:Source>
    <b:Tag>Phi16</b:Tag>
    <b:SourceType>InternetSite</b:SourceType>
    <b:Guid>{43D55415-A085-4A51-8215-FC434A3020CC}</b:Guid>
    <b:Author>
      <b:Author>
        <b:NameList>
          <b:Person>
            <b:Last>Health</b:Last>
            <b:First>Phil</b:First>
            <b:Middle>Goulding &amp; Nuffield</b:Middle>
          </b:Person>
        </b:NameList>
      </b:Author>
    </b:Author>
    <b:Title>What is HIIT training?</b:Title>
    <b:Year>2016</b:Year>
    <b:YearAccessed>2023</b:YearAccessed>
    <b:MonthAccessed>July</b:MonthAccessed>
    <b:DayAccessed>15</b:DayAccessed>
    <b:URL>https://www.nuffieldhealth.com/article/what-is-hiit-training</b:URL>
    <b:RefOrder>7</b:RefOrder>
  </b:Source>
  <b:Source>
    <b:Tag>Hei21</b:Tag>
    <b:SourceType>JournalArticle</b:SourceType>
    <b:Guid>{32349B7D-8625-44AB-B951-1A81BFE2C563}</b:Guid>
    <b:Title>HIIT as a Tool for Improving Mental Health and Cognition</b:Title>
    <b:Year>2021</b:Year>
    <b:Author>
      <b:Author>
        <b:NameList>
          <b:Person>
            <b:Last>Heisz</b:Last>
            <b:First>Jennifer</b:First>
            <b:Middle>J. Ph.D.</b:Middle>
          </b:Person>
          <b:Person>
            <b:Last>Marashi</b:Last>
            <b:First>Maryam</b:First>
            <b:Middle>B.Sc.</b:Middle>
          </b:Person>
          <b:Person>
            <b:Last>Nicholson</b:Last>
            <b:First>Emma</b:First>
            <b:Middle>B.Sc.</b:Middle>
          </b:Person>
          <b:Person>
            <b:Last>Ogrodnik</b:Last>
            <b:First>Michelle</b:First>
            <b:Middle>M.Sc.</b:Middle>
          </b:Person>
        </b:NameList>
      </b:Author>
    </b:Author>
    <b:JournalName>American College of Sports Medicine (Health and Fitness Journal)</b:JournalName>
    <b:Pages>13-17</b:Pages>
    <b:Volume>25</b:Volume>
    <b:Issue>5</b:Issue>
    <b:RefOrder>8</b:RefOrder>
  </b:Source>
  <b:Source>
    <b:Tag>McE17</b:Tag>
    <b:SourceType>JournalArticle</b:SourceType>
    <b:Guid>{58E14F88-EF69-49BA-8E15-C9EC55123993}</b:Guid>
    <b:Title>Neurobiological and systemic effects of chronic stress</b:Title>
    <b:Year>2017</b:Year>
    <b:Author>
      <b:Author>
        <b:NameList>
          <b:Person>
            <b:Last>McEwen</b:Last>
            <b:First>BS</b:First>
          </b:Person>
        </b:NameList>
      </b:Author>
    </b:Author>
    <b:JournalName>Chronic Stress</b:JournalName>
    <b:Volume>1</b:Volume>
    <b:Issue>Jan-Dec</b:Issue>
    <b:RefOrder>9</b:RefOrder>
  </b:Source>
  <b:Source>
    <b:Tag>Don23</b:Tag>
    <b:SourceType>InternetSite</b:SourceType>
    <b:Guid>{905C9F23-C194-4AEE-9029-204D8AF34319}</b:Guid>
    <b:Title>Officer Safety Corner: Using High-Intensity Interval Training to Improve Cardiovascular Fitness and Anaerobic Fitness</b:Title>
    <b:Year>2023</b:Year>
    <b:Author>
      <b:Author>
        <b:NameList>
          <b:Person>
            <b:Last>Bahneman</b:Last>
            <b:First>Don</b:First>
          </b:Person>
        </b:NameList>
      </b:Author>
    </b:Author>
    <b:YearAccessed>2023</b:YearAccessed>
    <b:MonthAccessed>July</b:MonthAccessed>
    <b:DayAccessed>15</b:DayAccessed>
    <b:URL>https://www.policechiefmagazine.org/officer-safety-corner-using-high-intensity-interval-training-to-improve-cardiovascular-fitness-and-anaerobic-fitness/</b:URL>
    <b:RefOrder>10</b:RefOrder>
  </b:Source>
  <b:Source>
    <b:Tag>Col14</b:Tag>
    <b:SourceType>Book</b:SourceType>
    <b:Guid>{F35509E1-143C-4FDD-83BC-067B9C954B1F}</b:Guid>
    <b:Title>Code of Ethics</b:Title>
    <b:Year>2014</b:Year>
    <b:Author>
      <b:Author>
        <b:NameList>
          <b:Person>
            <b:Last>Policing</b:Last>
            <b:First>College</b:First>
            <b:Middle>of</b:Middle>
          </b:Person>
        </b:NameList>
      </b:Author>
    </b:Author>
    <b:City>United Kingdom</b:City>
    <b:Publisher>College of Policing Limited</b:Publisher>
    <b:Edition>1</b:Edition>
    <b:RefOrder>11</b:RefOrder>
  </b:Source>
  <b:Source>
    <b:Tag>Ste21</b:Tag>
    <b:SourceType>InternetSite</b:SourceType>
    <b:Guid>{ED697915-61CF-42B7-AC83-DE98B77604F8}</b:Guid>
    <b:Author>
      <b:Author>
        <b:NameList>
          <b:Person>
            <b:Last>Supplements</b:Last>
            <b:First>Steel</b:First>
          </b:Person>
        </b:NameList>
      </b:Author>
    </b:Author>
    <b:Title>POLICE WORKOUT ROUTINE: 10 EXERCISES TO PREPARE FOR DUTY</b:Title>
    <b:Year>2021</b:Year>
    <b:YearAccessed>2023</b:YearAccessed>
    <b:MonthAccessed>July</b:MonthAccessed>
    <b:DayAccessed>15</b:DayAccessed>
    <b:URL>https://steelsupplements.com/blogs/steel-blog/police-workout-routine-10-exercises-to-prepare-for-duty</b:URL>
    <b:RefOrder>48</b:RefOrder>
  </b:Source>
  <b:Source>
    <b:Tag>Tas19</b:Tag>
    <b:SourceType>InternetSite</b:SourceType>
    <b:Guid>{C64B54F9-7F66-40BA-B123-734EA884F708}</b:Guid>
    <b:Author>
      <b:Author>
        <b:NameList>
          <b:Person>
            <b:Last>Grey</b:Last>
            <b:First>Tasmin</b:First>
          </b:Person>
        </b:NameList>
      </b:Author>
    </b:Author>
    <b:Title>The Press &amp; Journal - Like father like son – retiring police officer passes the beat onto his son</b:Title>
    <b:Year>2019</b:Year>
    <b:YearAccessed>2023</b:YearAccessed>
    <b:MonthAccessed>July</b:MonthAccessed>
    <b:DayAccessed>15</b:DayAccessed>
    <b:URL>https://www.pressandjournal.co.uk/fp/news/moray/1859530/like-father-like-son-retiring-police-officer-passes-the-beat-onto-his-son/</b:URL>
    <b:RefOrder>49</b:RefOrder>
  </b:Source>
  <b:Source>
    <b:Tag>HMI20</b:Tag>
    <b:SourceType>InternetSite</b:SourceType>
    <b:Guid>{C14684AF-FE75-4EB1-A10C-CBC93B57935B}</b:Guid>
    <b:Author>
      <b:Author>
        <b:NameList>
          <b:Person>
            <b:Last>HMICFRS</b:Last>
          </b:Person>
        </b:NameList>
      </b:Author>
    </b:Author>
    <b:Title>Policing on the beat</b:Title>
    <b:Year>2020</b:Year>
    <b:YearAccessed>2023</b:YearAccessed>
    <b:MonthAccessed>July</b:MonthAccessed>
    <b:DayAccessed>15</b:DayAccessed>
    <b:URL>https://www.justiceinspectorates.gov.uk/hmicfrs/our-work/cat/police-on-the-beat/</b:URL>
    <b:RefOrder>50</b:RefOrder>
  </b:Source>
  <b:Source>
    <b:Tag>Cal16</b:Tag>
    <b:SourceType>JournalArticle</b:SourceType>
    <b:Guid>{38A250CF-CD06-46CA-8C7F-4CF909F0792B}</b:Guid>
    <b:Author>
      <b:Author>
        <b:NameList>
          <b:Person>
            <b:Last>Calatayud J</b:Last>
            <b:First>Vinstrup</b:First>
            <b:Middle>J, Jakobsen MD, Sundstrup E, Brandt M, Jay K, Colado JC, Andersen LL.</b:Middle>
          </b:Person>
        </b:NameList>
      </b:Author>
    </b:Author>
    <b:Title>Importance of mind-muscle connection during progressive resistance training</b:Title>
    <b:JournalName>European Journal of Applied Physiology</b:JournalName>
    <b:Year>2016</b:Year>
    <b:Pages>527-533</b:Pages>
    <b:Volume>116</b:Volume>
    <b:Issue>3</b:Issue>
    <b:RefOrder>51</b:RefOrder>
  </b:Source>
  <b:Source>
    <b:Tag>Col13</b:Tag>
    <b:SourceType>InternetSite</b:SourceType>
    <b:Guid>{861A8F15-986E-4226-9FA3-EA7ABAAF6EA8}</b:Guid>
    <b:Author>
      <b:Author>
        <b:NameList>
          <b:Person>
            <b:Last>Policing</b:Last>
            <b:First>College</b:First>
            <b:Middle>of</b:Middle>
          </b:Person>
        </b:NameList>
      </b:Author>
    </b:Author>
    <b:Title>Management of Incidents</b:Title>
    <b:InternetSiteTitle>College of Policing</b:InternetSiteTitle>
    <b:Year>2013</b:Year>
    <b:Month>October</b:Month>
    <b:Day>23rd</b:Day>
    <b:URL>https://www.college.police.uk/app/roads-policing/management-incidents</b:URL>
    <b:RefOrder>12</b:RefOrder>
  </b:Source>
  <b:Source>
    <b:Tag>Gov21</b:Tag>
    <b:SourceType>InternetSite</b:SourceType>
    <b:Guid>{CC0F2B1D-4295-458B-A643-92E2401BB145}</b:Guid>
    <b:Author>
      <b:Author>
        <b:NameList>
          <b:Person>
            <b:Last>Gov.UK</b:Last>
          </b:Person>
        </b:NameList>
      </b:Author>
    </b:Author>
    <b:Title>Police Use of Force Data 2021</b:Title>
    <b:InternetSiteTitle>Gov.UK</b:InternetSiteTitle>
    <b:Year>2021</b:Year>
    <b:Month>October</b:Month>
    <b:Day>28th</b:Day>
    <b:URL>https://www.gov.uk/government/publications/ministry-of-defence-police-use-of-force-statistics/ministry-of-defence-police-use-of-force-data-january-to-march-2021#fn:3</b:URL>
    <b:RefOrder>14</b:RefOrder>
  </b:Source>
  <b:Source>
    <b:Tag>Col16</b:Tag>
    <b:SourceType>InternetSite</b:SourceType>
    <b:Guid>{A74BBBD6-539E-4C6D-9F2B-A2C7A6D6B059}</b:Guid>
    <b:Author>
      <b:Author>
        <b:NameList>
          <b:Person>
            <b:Last>Policing</b:Last>
            <b:First>College</b:First>
            <b:Middle>of</b:Middle>
          </b:Person>
        </b:NameList>
      </b:Author>
    </b:Author>
    <b:Title>National Police Public Order </b:Title>
    <b:InternetSiteTitle>College of Policing</b:InternetSiteTitle>
    <b:Year>2016</b:Year>
    <b:URL>https://www.whatdotheyknow.com/request/482472/response/1166062/attach/4/FOIA%202018%200031%20disclosure%202.pdf?cookie_passthrough=1</b:URL>
    <b:RefOrder>15</b:RefOrder>
  </b:Source>
  <b:Source>
    <b:Tag>Ric10</b:Tag>
    <b:SourceType>InternetSite</b:SourceType>
    <b:Guid>{B587BA7B-7745-4176-A572-9065796EBD24}</b:Guid>
    <b:Author>
      <b:Author>
        <b:NameList>
          <b:Person>
            <b:Last>Fairburn</b:Last>
            <b:First>Richard</b:First>
          </b:Person>
        </b:NameList>
      </b:Author>
    </b:Author>
    <b:Title>Cooper’s colors: A simple system for situational awareness</b:Title>
    <b:InternetSiteTitle>Police 1 by Lexipol</b:InternetSiteTitle>
    <b:Year>2010</b:Year>
    <b:Month>August</b:Month>
    <b:Day>9th</b:Day>
    <b:URL>https://www.police1.com/police-trainers/articles/coopers-colors-a-simple-system-for-situational-awareness-Np1Ni2TbRj9EkGUN/</b:URL>
    <b:RefOrder>16</b:RefOrder>
  </b:Source>
  <b:Source>
    <b:Tag>Kur18</b:Tag>
    <b:SourceType>InternetSite</b:SourceType>
    <b:Guid>{757FAA95-27CA-4E4D-A7EB-FC1A1187A88B}</b:Guid>
    <b:Author>
      <b:Author>
        <b:NameList>
          <b:Person>
            <b:Last>T</b:Last>
            <b:First>Kurt</b:First>
          </b:Person>
        </b:NameList>
      </b:Author>
    </b:Author>
    <b:Title>The Cooper color code and threat assessment</b:Title>
    <b:InternetSiteTitle>SOFREP</b:InternetSiteTitle>
    <b:Year>2018</b:Year>
    <b:Month>May</b:Month>
    <b:Day>1st</b:Day>
    <b:URL>https://sofrep.com/news/the-cooper-color-code-and-threat-assessment/</b:URL>
    <b:RefOrder>17</b:RefOrder>
  </b:Source>
  <b:Source>
    <b:Tag>Col20</b:Tag>
    <b:SourceType>InternetSite</b:SourceType>
    <b:Guid>{90E6C83D-08B2-4DDA-A721-1AEED92DD894}</b:Guid>
    <b:Title>Conflict Management Skills</b:Title>
    <b:Year>2020</b:Year>
    <b:Author>
      <b:Author>
        <b:NameList>
          <b:Person>
            <b:Last>Policing</b:Last>
            <b:First>College</b:First>
            <b:Middle>of</b:Middle>
          </b:Person>
        </b:NameList>
      </b:Author>
    </b:Author>
    <b:InternetSiteTitle>College of Policing</b:InternetSiteTitle>
    <b:Month>September</b:Month>
    <b:Day>2nd</b:Day>
    <b:URL>https://www.college.police.uk/guidance/conflict-management/conflict-management-skills</b:URL>
    <b:RefOrder>18</b:RefOrder>
  </b:Source>
  <b:Source>
    <b:Tag>Chr19</b:Tag>
    <b:SourceType>InternetSite</b:SourceType>
    <b:Guid>{82D41DF0-C506-4719-AC97-0E3EC4340F47}</b:Guid>
    <b:Author>
      <b:Author>
        <b:NameList>
          <b:Person>
            <b:Last>Farmer</b:Last>
            <b:First>Chris</b:First>
          </b:Person>
        </b:NameList>
      </b:Author>
    </b:Author>
    <b:Title>What is the Betari/Betaris Box?</b:Title>
    <b:InternetSiteTitle>Coporate Coach Group</b:InternetSiteTitle>
    <b:Year>2019</b:Year>
    <b:Month>October</b:Month>
    <b:Day>29</b:Day>
    <b:URL>https://corporatecoachgroup.com/blog/what-is-the-betari-box</b:URL>
    <b:RefOrder>19</b:RefOrder>
  </b:Source>
  <b:Source>
    <b:Tag>Myp22</b:Tag>
    <b:SourceType>InternetSite</b:SourceType>
    <b:Guid>{5ADD8909-F0C2-43C0-AF07-163DDF9D8D5F}</b:Guid>
    <b:Author>
      <b:Author>
        <b:NameList>
          <b:Person>
            <b:Last>Mypd</b:Last>
          </b:Person>
        </b:NameList>
      </b:Author>
    </b:Author>
    <b:Title>Guide to the Thomas-Kilmann Conflict Model</b:Title>
    <b:InternetSiteTitle>MyPD</b:InternetSiteTitle>
    <b:Year>2022</b:Year>
    <b:Month>May</b:Month>
    <b:Day>31</b:Day>
    <b:URL>https://mypd.co.uk/guide-to-the-thomas-kilmann-conflict-model/</b:URL>
    <b:RefOrder>20</b:RefOrder>
  </b:Source>
  <b:Source>
    <b:Tag>Bla20</b:Tag>
    <b:SourceType>DocumentFromInternetSite</b:SourceType>
    <b:Guid>{73659978-8247-4B85-A9EE-B88FDAA86623}</b:Guid>
    <b:Title>Understanding conflict - The Thomas Kilmann Conflict Mode Instrument</b:Title>
    <b:InternetSiteTitle>Cambridge University Judge Business School</b:InternetSiteTitle>
    <b:Year>2020</b:Year>
    <b:Month>August</b:Month>
    <b:URL>https://www.jbs.cam.ac.uk/wp-content/uploads/2020/08/understanding-conflict.pdf</b:URL>
    <b:Author>
      <b:Author>
        <b:NameList>
          <b:Person>
            <b:Last>Moulton</b:Last>
            <b:First>Blake</b:First>
            <b:Middle>&amp;</b:Middle>
          </b:Person>
        </b:NameList>
      </b:Author>
    </b:Author>
    <b:RefOrder>21</b:RefOrder>
  </b:Source>
  <b:Source>
    <b:Tag>Min13</b:Tag>
    <b:SourceType>DocumentFromInternetSite</b:SourceType>
    <b:Guid>{607F31ED-6A82-4A09-81E1-D9EAE7A5D0AE}</b:Guid>
    <b:Author>
      <b:Author>
        <b:NameList>
          <b:Person>
            <b:Last>Justice</b:Last>
            <b:First>Ministry</b:First>
            <b:Middle>of</b:Middle>
          </b:Person>
        </b:NameList>
      </b:Author>
    </b:Author>
    <b:Title>Code of Practice for Adult Conditional Cautions - Criminal Justice Act 2003</b:Title>
    <b:InternetSiteTitle>GOV.UK</b:InternetSiteTitle>
    <b:Year>2013</b:Year>
    <b:Month>January</b:Month>
    <b:URL>https://assets.publishing.service.gov.uk/government/uploads/system/uploads/attachment_data/file/243436/9780108512162.pdf</b:URL>
    <b:RefOrder>22</b:RefOrder>
  </b:Source>
  <b:Source>
    <b:Tag>Cou13</b:Tag>
    <b:SourceType>DocumentFromInternetSite</b:SourceType>
    <b:Guid>{8BB3FC40-65A6-4353-AEF5-E15BF3761A96}</b:Guid>
    <b:Author>
      <b:Author>
        <b:NameList>
          <b:Person>
            <b:Last>Europe</b:Last>
            <b:First>Council</b:First>
            <b:Middle>of</b:Middle>
          </b:Person>
        </b:NameList>
      </b:Author>
    </b:Author>
    <b:Title>European Convention of Human Rights</b:Title>
    <b:InternetSiteTitle>Council of Europe</b:InternetSiteTitle>
    <b:Year>2013</b:Year>
    <b:Month>October</b:Month>
    <b:Day>2</b:Day>
    <b:URL>https://www.echr.coe.int/documents/d/echr/Convention_ENG</b:URL>
    <b:RefOrder>23</b:RefOrder>
  </b:Source>
  <b:Source>
    <b:Tag>Min20</b:Tag>
    <b:SourceType>DocumentFromInternetSite</b:SourceType>
    <b:Guid>{9081CCD5-F783-4B50-8433-7DA14ED51DC8}</b:Guid>
    <b:Author>
      <b:Author>
        <b:NameList>
          <b:Person>
            <b:Last>Justice</b:Last>
            <b:First>Ministry</b:First>
            <b:Middle>of</b:Middle>
          </b:Person>
        </b:NameList>
      </b:Author>
    </b:Author>
    <b:Title>Code of Practice for Victims of Crime in England and Wales</b:Title>
    <b:InternetSiteTitle>GOV.UK</b:InternetSiteTitle>
    <b:Year>2020</b:Year>
    <b:Month>November</b:Month>
    <b:URL>https://assets.publishing.service.gov.uk/government/uploads/system/uploads/attachment_data/file/936239/victims-code-2020.pdf</b:URL>
    <b:RefOrder>24</b:RefOrder>
  </b:Source>
  <b:Source>
    <b:Tag>Vic231</b:Tag>
    <b:SourceType>InternetSite</b:SourceType>
    <b:Guid>{2475359E-9301-4151-B34C-919D559B208B}</b:Guid>
    <b:Title>Victim Personal Statements</b:Title>
    <b:InternetSiteTitle>Victim Support</b:InternetSiteTitle>
    <b:Year>2023</b:Year>
    <b:URL>https://www.victimsupport.org.uk/help-and-support/your-rights/victim-personal-statements/</b:URL>
    <b:Author>
      <b:Author>
        <b:NameList>
          <b:Person>
            <b:Last>Support</b:Last>
            <b:First>Victim</b:First>
          </b:Person>
        </b:NameList>
      </b:Author>
    </b:Author>
    <b:RefOrder>25</b:RefOrder>
  </b:Source>
  <b:Source>
    <b:Tag>Vic232</b:Tag>
    <b:SourceType>InternetSite</b:SourceType>
    <b:Guid>{19C0EABF-E943-4C4D-BE45-4D7D14323327}</b:Guid>
    <b:Author>
      <b:Author>
        <b:NameList>
          <b:Person>
            <b:Last>Support</b:Last>
            <b:First>Victim</b:First>
          </b:Person>
        </b:NameList>
      </b:Author>
    </b:Author>
    <b:Title>Homepage</b:Title>
    <b:InternetSiteTitle>Victim Support</b:InternetSiteTitle>
    <b:Year>2023</b:Year>
    <b:URL>https://www.victimsupport.org.uk/</b:URL>
    <b:RefOrder>26</b:RefOrder>
  </b:Source>
  <b:Source>
    <b:Tag>HMG18</b:Tag>
    <b:SourceType>InternetSite</b:SourceType>
    <b:Guid>{9FFBFB72-8F29-41D0-8671-837E5F9807CA}</b:Guid>
    <b:Author>
      <b:Author>
        <b:NameList>
          <b:Person>
            <b:Last>Government</b:Last>
            <b:First>HM</b:First>
          </b:Person>
        </b:NameList>
      </b:Author>
    </b:Author>
    <b:Title>Victims Strategy</b:Title>
    <b:InternetSiteTitle>GOV.UK</b:InternetSiteTitle>
    <b:Year>2018</b:Year>
    <b:URL>https://assets.publishing.service.gov.uk/government/uploads/system/uploads/attachment_data/file/746930/victim-strategy.pdf#:~:text=Tackling%20such%20problems%20and%20ensuring%20that%20victims%20of,we%20plan%20to%20enshrine%20victims%E2%80%99%20entitlement</b:URL>
    <b:RefOrder>28</b:RefOrder>
  </b:Source>
  <b:Source>
    <b:Tag>ICO23</b:Tag>
    <b:SourceType>InternetSite</b:SourceType>
    <b:Guid>{ACC63C63-C3A2-49E2-B77D-A65AD24D1BD5}</b:Guid>
    <b:Author>
      <b:Author>
        <b:NameList>
          <b:Person>
            <b:Last>ICO</b:Last>
          </b:Person>
        </b:NameList>
      </b:Author>
    </b:Author>
    <b:Title>Sharing personal data with law enforcement authorities</b:Title>
    <b:InternetSiteTitle>Information Commisioners Office</b:InternetSiteTitle>
    <b:Year>2023</b:Year>
    <b:URL>https://ico.org.uk/for-organisations/uk-gdpr-guidance-and-resources/data-sharing/sharing-personal-data-with-law-enforcement-authorities/</b:URL>
    <b:RefOrder>29</b:RefOrder>
  </b:Source>
  <b:Source>
    <b:Tag>NHS22</b:Tag>
    <b:SourceType>InternetSite</b:SourceType>
    <b:Guid>{25FD672A-252D-4D94-98C0-02EF7EE46EB5}</b:Guid>
    <b:Author>
      <b:Author>
        <b:NameList>
          <b:Person>
            <b:Last>NHS</b:Last>
          </b:Person>
        </b:NameList>
      </b:Author>
    </b:Author>
    <b:Title>Sharing information with the police</b:Title>
    <b:InternetSiteTitle>NHS ENGLAND - Transformation Directorate</b:InternetSiteTitle>
    <b:Year>2022</b:Year>
    <b:Month>May</b:Month>
    <b:Day>4</b:Day>
    <b:URL>https://transform.england.nhs.uk/information-governance/guidance/sharing-information-with-the-police/</b:URL>
    <b:RefOrder>52</b:RefOrder>
  </b:Source>
  <b:Source>
    <b:Tag>Lor20</b:Tag>
    <b:SourceType>InternetSite</b:SourceType>
    <b:Guid>{13679F6A-3232-44D9-B829-5552474AA8FB}</b:Guid>
    <b:Author>
      <b:Author>
        <b:NameList>
          <b:Person>
            <b:Last>Maxfield</b:Last>
            <b:First>Loretta</b:First>
          </b:Person>
        </b:NameList>
      </b:Author>
    </b:Author>
    <b:Title>Handling Requests for Information from the Police</b:Title>
    <b:InternetSiteTitle>Thorntons Law</b:InternetSiteTitle>
    <b:Year>2020</b:Year>
    <b:Month>March</b:Month>
    <b:Day>2</b:Day>
    <b:URL>https://www.thorntons-law.co.uk/knowledge/handling-requests-for-information-from-the-police</b:URL>
    <b:RefOrder>30</b:RefOrder>
  </b:Source>
  <b:Source>
    <b:Tag>Pir13</b:Tag>
    <b:SourceType>BookSection</b:SourceType>
    <b:Guid>{86447205-8D99-439E-B582-426CBDE1111C}</b:Guid>
    <b:Title> Overview of the Turkish National Police: Historical Continuities and Changes. In: Institutional Change in Turkey</b:Title>
    <b:Year>2013</b:Year>
    <b:Author>
      <b:Author>
        <b:NameList>
          <b:Person>
            <b:Last>Piran</b:Last>
            <b:First>L</b:First>
          </b:Person>
        </b:NameList>
      </b:Author>
      <b:BookAuthor>
        <b:NameList>
          <b:Person>
            <b:Last>Piran</b:Last>
            <b:First>L</b:First>
          </b:Person>
        </b:NameList>
      </b:BookAuthor>
    </b:Author>
    <b:BookTitle>Institutional Change in Turkey</b:BookTitle>
    <b:Pages>27-61</b:Pages>
    <b:City>New York</b:City>
    <b:Publisher>Palgrave Macmillan</b:Publisher>
    <b:RefOrder>31</b:RefOrder>
  </b:Source>
  <b:Source>
    <b:Tag>Col22</b:Tag>
    <b:SourceType>InternetSite</b:SourceType>
    <b:Guid>{3026B2A2-3A35-4D68-B945-1E4A80B2C679}</b:Guid>
    <b:Title>Supporting professional discretion in decision making</b:Title>
    <b:Year>2022</b:Year>
    <b:Author>
      <b:Author>
        <b:NameList>
          <b:Person>
            <b:Last>Policing</b:Last>
            <b:First>College</b:First>
            <b:Middle>of</b:Middle>
          </b:Person>
        </b:NameList>
      </b:Author>
    </b:Author>
    <b:InternetSiteTitle>College of Policing</b:InternetSiteTitle>
    <b:Month>April</b:Month>
    <b:Day>25</b:Day>
    <b:URL>https://www.college.police.uk/guidance/effective-supervision/supporting-professional-discretion-decision-making</b:URL>
    <b:RefOrder>32</b:RefOrder>
  </b:Source>
  <b:Source>
    <b:Tag>Ama20</b:Tag>
    <b:SourceType>InternetSite</b:SourceType>
    <b:Guid>{2B2D512B-C82A-4360-9A07-D1A255A97F4A}</b:Guid>
    <b:Title>What Crimes Can Lead To Deportation?</b:Title>
    <b:InternetSiteTitle>Reiss Edwards </b:InternetSiteTitle>
    <b:Year>2020</b:Year>
    <b:Month>November</b:Month>
    <b:Day>27</b:Day>
    <b:URL>https://immigrationlawyers-london.com/blog/crimes-that-lead-to-deportation.php</b:URL>
    <b:Author>
      <b:Author>
        <b:NameList>
          <b:Person>
            <b:Last>Ali</b:Last>
            <b:First>Amar</b:First>
          </b:Person>
        </b:NameList>
      </b:Author>
    </b:Author>
    <b:RefOrder>33</b:RefOrder>
  </b:Source>
  <b:Source>
    <b:Tag>Hom16</b:Tag>
    <b:SourceType>DocumentFromInternetSite</b:SourceType>
    <b:Guid>{DA49671F-EA7A-430C-9BF0-D9BB4C6DB82E}</b:Guid>
    <b:Title>Have you got what it takes? Working with the Home Secretary and the Home Office</b:Title>
    <b:InternetSiteTitle>GOV.UK</b:InternetSiteTitle>
    <b:Year>2016</b:Year>
    <b:Month>March</b:Month>
    <b:Day>31</b:Day>
    <b:URL>https://assets.publishing.service.gov.uk/government/uploads/system/uploads/attachment_data/file/512533/work-with-home-sec-and-home-off.pdf</b:URL>
    <b:Author>
      <b:Author>
        <b:NameList>
          <b:Person>
            <b:Last>Office</b:Last>
            <b:First>Home</b:First>
          </b:Person>
        </b:NameList>
      </b:Author>
    </b:Author>
    <b:RefOrder>53</b:RefOrder>
  </b:Source>
  <b:Source>
    <b:Tag>Hom14</b:Tag>
    <b:SourceType>DocumentFromInternetSite</b:SourceType>
    <b:Guid>{3BC3200B-ADF8-4635-92D5-7D67D817A27E}</b:Guid>
    <b:Title>Implementing Section 176 of the Anti-social Behaviour, Crime and Policing Act 2014: Low value shoplifting</b:Title>
    <b:InternetSiteTitle>GOV.UK</b:InternetSiteTitle>
    <b:Year>2014</b:Year>
    <b:Month>June</b:Month>
    <b:URL>https://assets.publishing.service.gov.uk/government/uploads/system/uploads/attachment_data/file/317719/low_value_shop_theft_guidance.pdf</b:URL>
    <b:Author>
      <b:Author>
        <b:NameList>
          <b:Person>
            <b:Last>Office</b:Last>
            <b:First>Home</b:First>
          </b:Person>
        </b:NameList>
      </b:Author>
    </b:Author>
    <b:RefOrder>54</b:RefOrder>
  </b:Source>
  <b:Source>
    <b:Tag>Vic23</b:Tag>
    <b:SourceType>DocumentFromInternetSite</b:SourceType>
    <b:Guid>{F7DD7D2C-ADBB-44C9-A432-F699990ACAF0}</b:Guid>
    <b:Author>
      <b:Author>
        <b:NameList>
          <b:Person>
            <b:Last>Support</b:Last>
            <b:First>Victim</b:First>
          </b:Person>
        </b:NameList>
      </b:Author>
    </b:Author>
    <b:Title>Victims Code</b:Title>
    <b:InternetSiteTitle>Victim Support</b:InternetSiteTitle>
    <b:Year>2023</b:Year>
    <b:Month>August</b:Month>
    <b:Day>22</b:Day>
    <b:URL>https://www.victimsupport.org.uk/help-and-support/your-rights/victims-code/</b:URL>
    <b:RefOrder>55</b:RefOrder>
  </b:Source>
  <b:Source>
    <b:Tag>WHO23</b:Tag>
    <b:SourceType>InternetSite</b:SourceType>
    <b:Guid>{FE24E83D-B8CD-40C6-9AE1-4F966E4C7A8D}</b:Guid>
    <b:Author>
      <b:Author>
        <b:NameList>
          <b:Person>
            <b:Last>WHO</b:Last>
          </b:Person>
        </b:NameList>
      </b:Author>
    </b:Author>
    <b:Title>World Health Organization - Stress</b:Title>
    <b:Year>2023</b:Year>
    <b:YearAccessed>2023</b:YearAccessed>
    <b:MonthAccessed>October</b:MonthAccessed>
    <b:DayAccessed>08</b:DayAccessed>
    <b:URL>https://www.who.int/news-room/questions-and-answers/item/stress</b:URL>
    <b:RefOrder>1</b:RefOrder>
  </b:Source>
  <b:Source>
    <b:Tag>Placeholder1</b:Tag>
    <b:SourceType>InternetSite</b:SourceType>
    <b:Guid>{95B66265-1B7B-4DD7-B5A7-CA609625B73A}</b:Guid>
    <b:Title>Exam stress – for 11-18 year olds</b:Title>
    <b:Year>2023</b:Year>
    <b:Author>
      <b:Author>
        <b:NameList>
          <b:Person>
            <b:Last>Mind</b:Last>
          </b:Person>
        </b:NameList>
      </b:Author>
    </b:Author>
    <b:YearAccessed>2023</b:YearAccessed>
    <b:MonthAccessed>July</b:MonthAccessed>
    <b:DayAccessed>14</b:DayAccessed>
    <b:URL>https://www.mind.org.uk/for-young-people/feelings-and-experiences/exam-stress/</b:URL>
    <b:RefOrder>2</b:RefOrder>
  </b:Source>
  <b:Source>
    <b:Tag>Placeholder2</b:Tag>
    <b:SourceType>InternetSite</b:SourceType>
    <b:Guid>{8C4F18B5-F8F2-476B-9700-86473D136773}</b:Guid>
    <b:Title>The Jobs You're Most Likely to Inherit From Your Mother and Father</b:Title>
    <b:Year>2017</b:Year>
    <b:YearAccessed>2023</b:YearAccessed>
    <b:MonthAccessed>July</b:MonthAccessed>
    <b:DayAccessed>15</b:DayAccessed>
    <b:URL>https://www.nytimes.com/interactive/2017/11/22/upshot/the-jobs-youre-most-likely-to-inherit-from-your-mother-and-father.html</b:URL>
    <b:Author>
      <b:Author>
        <b:NameList>
          <b:Person>
            <b:Last>Miller</b:Last>
            <b:First>QUOCTRUNG</b:First>
            <b:Middle>BUI and CLAIRE CAIN</b:Middle>
          </b:Person>
        </b:NameList>
      </b:Author>
    </b:Author>
    <b:RefOrder>5</b:RefOrder>
  </b:Source>
  <b:Source>
    <b:Tag>Cam23</b:Tag>
    <b:SourceType>InternetSite</b:SourceType>
    <b:Guid>{3B02EA30-AB83-4C50-B3AA-647BCC959868}</b:Guid>
    <b:Author>
      <b:Author>
        <b:NameList>
          <b:Person>
            <b:Last>Dictionary</b:Last>
            <b:First>Cambridge</b:First>
          </b:Person>
        </b:NameList>
      </b:Author>
    </b:Author>
    <b:Title>conflict</b:Title>
    <b:InternetSiteTitle>Cambridge Dictionary</b:InternetSiteTitle>
    <b:Year>2023</b:Year>
    <b:Month>October</b:Month>
    <b:Day>8</b:Day>
    <b:URL>https://dictionary.cambridge.org/dictionary/english/conflict</b:URL>
    <b:RefOrder>13</b:RefOrder>
  </b:Source>
  <b:Source>
    <b:Tag>Woo23</b:Tag>
    <b:SourceType>Book</b:SourceType>
    <b:Guid>{7FBE0727-718D-45E2-A676-75E09D753066}</b:Guid>
    <b:Title>Blackstone's Handbook for Policing Students 2023</b:Title>
    <b:Year>2023</b:Year>
    <b:Author>
      <b:Author>
        <b:NameList>
          <b:Person>
            <b:Last>Wood</b:Last>
            <b:First>et</b:First>
            <b:Middle>al</b:Middle>
          </b:Person>
        </b:NameList>
      </b:Author>
    </b:Author>
    <b:City>Oxford</b:City>
    <b:Publisher>Oxford Univeristy Press</b:Publisher>
    <b:RefOrder>27</b:RefOrder>
  </b:Source>
  <b:Source>
    <b:Tag>Col23</b:Tag>
    <b:SourceType>InternetSite</b:SourceType>
    <b:Guid>{0617AE84-7654-456F-8C5A-1BEE22969E02}</b:Guid>
    <b:Author>
      <b:Author>
        <b:NameList>
          <b:Person>
            <b:Last>Policing</b:Last>
            <b:First>College</b:First>
            <b:Middle>of</b:Middle>
          </b:Person>
        </b:NameList>
      </b:Author>
    </b:Author>
    <b:Title>Investigation Introduction</b:Title>
    <b:InternetSiteTitle>College of Policing</b:InternetSiteTitle>
    <b:Year>2023</b:Year>
    <b:Month>September</b:Month>
    <b:URL>https://www.college.police.uk/app/investigation/investigation-introduction?highlight=cpia</b:URL>
    <b:RefOrder>35</b:RefOrder>
  </b:Source>
  <b:Source>
    <b:Tag>NZP23</b:Tag>
    <b:SourceType>InternetSite</b:SourceType>
    <b:Guid>{428F6E6E-1041-484E-90F4-D6F42C5811EA}</b:Guid>
    <b:Author>
      <b:Author>
        <b:NameList>
          <b:Person>
            <b:Last>Police</b:Last>
            <b:First>NZ</b:First>
          </b:Person>
        </b:NameList>
      </b:Author>
    </b:Author>
    <b:Title>Retail crime and ram raids</b:Title>
    <b:InternetSiteTitle>New Zealand Police</b:InternetSiteTitle>
    <b:Year>2023</b:Year>
    <b:Month>August</b:Month>
    <b:URL>https://www.police.govt.nz/about-us/publication/retail-crime-and-ram-raids</b:URL>
    <b:RefOrder>36</b:RefOrder>
  </b:Source>
  <b:Source>
    <b:Tag>Col141</b:Tag>
    <b:SourceType>DocumentFromInternetSite</b:SourceType>
    <b:Guid>{4CDF6337-76ED-4940-B6F3-DAF7D36362D0}</b:Guid>
    <b:Title>Code of Ethics</b:Title>
    <b:InternetSiteTitle>College of Policing</b:InternetSiteTitle>
    <b:Year>2014</b:Year>
    <b:Month>July</b:Month>
    <b:URL>https://assets.college.police.uk/s3fs-public/2021-02/code_of_ethics.pdf</b:URL>
    <b:Author>
      <b:Author>
        <b:NameList>
          <b:Person>
            <b:Last>Policing</b:Last>
            <b:First>College</b:First>
            <b:Middle>of</b:Middle>
          </b:Person>
        </b:NameList>
      </b:Author>
    </b:Author>
    <b:RefOrder>37</b:RefOrder>
  </b:Source>
  <b:Source>
    <b:Tag>Pet23</b:Tag>
    <b:SourceType>InternetSite</b:SourceType>
    <b:Guid>{BAF113ED-2F42-4842-B8F4-97305FBD8349}</b:Guid>
    <b:Title>Ethics</b:Title>
    <b:InternetSiteTitle>Britannica</b:InternetSiteTitle>
    <b:Year>2023</b:Year>
    <b:Month>September</b:Month>
    <b:URL>https://www.britannica.com/topic/ethics-philosophy</b:URL>
    <b:Author>
      <b:Author>
        <b:NameList>
          <b:Person>
            <b:Last>Singer</b:Last>
            <b:First>Peter</b:First>
          </b:Person>
        </b:NameList>
      </b:Author>
    </b:Author>
    <b:RefOrder>38</b:RefOrder>
  </b:Source>
  <b:Source>
    <b:Tag>GOV23</b:Tag>
    <b:SourceType>InternetSite</b:SourceType>
    <b:Guid>{A35E4261-6985-4BA0-995E-53E558133551}</b:Guid>
    <b:Author>
      <b:Author>
        <b:NameList>
          <b:Person>
            <b:Last>GOV.uk</b:Last>
          </b:Person>
        </b:NameList>
      </b:Author>
    </b:Author>
    <b:Title>DVSA intelligence and targeting: privacy notice</b:Title>
    <b:InternetSiteTitle>GOV.uk</b:InternetSiteTitle>
    <b:Year>2023</b:Year>
    <b:Month>May</b:Month>
    <b:Day>12</b:Day>
    <b:URL>https://www.gov.uk/government/publications/dvsa-privacy-notices/dvsa-intelligence-and-targetingprivacy-notice</b:URL>
    <b:RefOrder>39</b:RefOrder>
  </b:Source>
  <b:Source>
    <b:Tag>Jon17</b:Tag>
    <b:SourceType>InternetSite</b:SourceType>
    <b:Guid>{8A13A6D2-585F-4A2D-8542-A8EB93A1CFD6}</b:Guid>
    <b:Author>
      <b:Author>
        <b:NameList>
          <b:Person>
            <b:Last>Ratcliffe</b:Last>
            <b:First>Jonathan</b:First>
          </b:Person>
        </b:NameList>
      </b:Author>
    </b:Author>
    <b:Title>Do I Have to Give CCTV Recordings to the Police?</b:Title>
    <b:InternetSiteTitle>CCTV.co.uk</b:InternetSiteTitle>
    <b:Year>2017</b:Year>
    <b:Month>January</b:Month>
    <b:Day>13</b:Day>
    <b:URL>https://www.cctv.co.uk/do-i-have-to-give-cctv-recordings-to-the-police/</b:URL>
    <b:RefOrder>40</b:RefOrder>
  </b:Source>
  <b:Source>
    <b:Tag>Col131</b:Tag>
    <b:SourceType>InternetSite</b:SourceType>
    <b:Guid>{E50138FF-0E2A-4987-9B90-E7DB10EADC7F}</b:Guid>
    <b:Title>Search powers, and obtaining and executing search warrant</b:Title>
    <b:InternetSiteTitle>College of Policing</b:InternetSiteTitle>
    <b:Year>2013</b:Year>
    <b:Month>October</b:Month>
    <b:Day>23</b:Day>
    <b:URL>https://www.college.police.uk/app/investigation/investigative-strategies/search-powers-and-obtaining-and-executing-search-warrants</b:URL>
    <b:Author>
      <b:Author>
        <b:NameList>
          <b:Person>
            <b:Last>Policing</b:Last>
            <b:First>College</b:First>
            <b:Middle>of</b:Middle>
          </b:Person>
        </b:NameList>
      </b:Author>
    </b:Author>
    <b:RefOrder>41</b:RefOrder>
  </b:Source>
  <b:Source>
    <b:Tag>Pol20</b:Tag>
    <b:SourceType>InternetSite</b:SourceType>
    <b:Guid>{AF92B6C2-04E9-4FE6-8D82-DD775D3157EA}</b:Guid>
    <b:Author>
      <b:Author>
        <b:NameList>
          <b:Person>
            <b:Last>Commissioner</b:Last>
            <b:First>Police</b:First>
            <b:Middle>and Crime</b:Middle>
          </b:Person>
        </b:NameList>
      </b:Author>
    </b:Author>
    <b:Title>Collaboration</b:Title>
    <b:InternetSiteTitle>Police and Crime Commissioner South Wales</b:InternetSiteTitle>
    <b:Year>2020</b:Year>
    <b:URL>https://commissioner.south-wales.police.uk/en/transparency/freedom-of-information/collaboration/</b:URL>
    <b:RefOrder>42</b:RefOrder>
  </b:Source>
  <b:Source>
    <b:Tag>POL23</b:Tag>
    <b:SourceType>InternetSite</b:SourceType>
    <b:Guid>{A6B14771-D00A-47D3-8866-BAE4642294F9}</b:Guid>
    <b:Title>Cowbridge</b:Title>
    <b:InternetSiteTitle>POLICE.UK</b:InternetSiteTitle>
    <b:Year>2023</b:Year>
    <b:Month>September</b:Month>
    <b:URL>https://www.police.uk/pu/your-area/south-wales-police/cowbridge/?yourlocalpolicingteam=meetings-and-events&amp;tab=statistics</b:URL>
    <b:Author>
      <b:Author>
        <b:NameList>
          <b:Person>
            <b:Last>police.uk</b:Last>
          </b:Person>
        </b:NameList>
      </b:Author>
    </b:Author>
    <b:RefOrder>34</b:RefOrder>
  </b:Source>
</b:Sourc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6784FE87-BE8E-4702-A2E1-61FE217DB4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1261</TotalTime>
  <Pages>29</Pages>
  <Words>9546</Words>
  <Characters>54417</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Parry,Elliot swp8529</cp:lastModifiedBy>
  <cp:revision>135</cp:revision>
  <cp:lastPrinted>2019-08-13T11:47:00Z</cp:lastPrinted>
  <dcterms:created xsi:type="dcterms:W3CDTF">2023-10-08T16:47:00Z</dcterms:created>
  <dcterms:modified xsi:type="dcterms:W3CDTF">2023-10-09T14:27:00Z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2023-09-18T21:20:24Z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b12d1d5a-b3b6-4706-8e4d-5ee196449b98</vt:lpwstr>
  </property>
  <property fmtid="{D5CDD505-2E9C-101B-9397-08002B2CF9AE}" pid="9" name="MSIP_Label_66cf8fe5-b7b7-4df7-b38d-1c61ac2f6639_ContentBits">
    <vt:lpwstr>0</vt:lpwstr>
  </property>
</Properties>
</file>