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18FEE454">
        <w:tc>
          <w:tcPr>
            <w:tcW w:w="2093" w:type="dxa"/>
            <w:shd w:val="clear"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18FEE454">
        <w:tc>
          <w:tcPr>
            <w:tcW w:w="2093" w:type="dxa"/>
            <w:shd w:val="clear"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17F42BCA" w:rsidR="00DB116D" w:rsidRPr="00A406E5" w:rsidRDefault="4952A037" w:rsidP="47052187">
            <w:pPr>
              <w:spacing w:before="120" w:after="120"/>
              <w:jc w:val="both"/>
              <w:rPr>
                <w:rFonts w:ascii="Arial" w:hAnsi="Arial" w:cs="Arial"/>
                <w:b/>
                <w:bCs/>
                <w:sz w:val="22"/>
                <w:szCs w:val="22"/>
              </w:rPr>
            </w:pPr>
            <w:r w:rsidRPr="47052187">
              <w:rPr>
                <w:rFonts w:ascii="Arial" w:hAnsi="Arial" w:cs="Arial"/>
                <w:b/>
                <w:bCs/>
                <w:sz w:val="22"/>
                <w:szCs w:val="22"/>
              </w:rPr>
              <w:t xml:space="preserve">BSc </w:t>
            </w:r>
            <w:r w:rsidR="004F714F" w:rsidRPr="47052187">
              <w:rPr>
                <w:rFonts w:ascii="Arial" w:hAnsi="Arial" w:cs="Arial"/>
                <w:b/>
                <w:bCs/>
                <w:sz w:val="22"/>
                <w:szCs w:val="22"/>
              </w:rPr>
              <w:t xml:space="preserve">Construction </w:t>
            </w:r>
            <w:r w:rsidR="45F2359D" w:rsidRPr="47052187">
              <w:rPr>
                <w:rFonts w:ascii="Arial" w:hAnsi="Arial" w:cs="Arial"/>
                <w:b/>
                <w:bCs/>
                <w:sz w:val="22"/>
                <w:szCs w:val="22"/>
              </w:rPr>
              <w:t>Management</w:t>
            </w:r>
          </w:p>
        </w:tc>
      </w:tr>
      <w:tr w:rsidR="008F1308" w:rsidRPr="00A406E5" w14:paraId="1E16D525" w14:textId="77777777" w:rsidTr="18FEE454">
        <w:tc>
          <w:tcPr>
            <w:tcW w:w="2093" w:type="dxa"/>
            <w:shd w:val="clear"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5166FB04" w:rsidR="008F1308" w:rsidRPr="00A406E5" w:rsidRDefault="006658B7" w:rsidP="47052187">
            <w:pPr>
              <w:spacing w:before="120" w:after="120"/>
              <w:jc w:val="both"/>
              <w:rPr>
                <w:rFonts w:ascii="Arial" w:hAnsi="Arial" w:cs="Arial"/>
                <w:b/>
                <w:bCs/>
                <w:sz w:val="22"/>
                <w:szCs w:val="22"/>
              </w:rPr>
            </w:pPr>
            <w:r w:rsidRPr="47052187">
              <w:rPr>
                <w:rFonts w:ascii="Arial" w:hAnsi="Arial" w:cs="Arial"/>
                <w:b/>
                <w:bCs/>
                <w:sz w:val="22"/>
                <w:szCs w:val="22"/>
              </w:rPr>
              <w:t>Building Conservation, Asset and Facilities Management</w:t>
            </w:r>
          </w:p>
        </w:tc>
      </w:tr>
      <w:tr w:rsidR="00B84B5B" w:rsidRPr="00A406E5" w14:paraId="374222DB" w14:textId="77777777" w:rsidTr="18FEE454">
        <w:tc>
          <w:tcPr>
            <w:tcW w:w="2093" w:type="dxa"/>
            <w:shd w:val="clear"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EC4FF85" w:rsidR="00B84B5B" w:rsidRPr="00A406E5" w:rsidRDefault="006658B7" w:rsidP="00152E9D">
            <w:pPr>
              <w:spacing w:before="120" w:after="120"/>
              <w:jc w:val="both"/>
              <w:rPr>
                <w:rFonts w:ascii="Arial" w:hAnsi="Arial" w:cs="Arial"/>
                <w:b/>
                <w:sz w:val="22"/>
                <w:szCs w:val="22"/>
              </w:rPr>
            </w:pPr>
            <w:r>
              <w:rPr>
                <w:rFonts w:ascii="Arial" w:hAnsi="Arial" w:cs="Arial"/>
                <w:b/>
                <w:sz w:val="22"/>
                <w:szCs w:val="22"/>
              </w:rPr>
              <w:t>ACBA6012</w:t>
            </w:r>
            <w:r w:rsidR="00235599">
              <w:rPr>
                <w:rFonts w:ascii="Arial" w:hAnsi="Arial" w:cs="Arial"/>
                <w:b/>
                <w:sz w:val="22"/>
                <w:szCs w:val="22"/>
              </w:rPr>
              <w:t xml:space="preserve"> (6006 </w:t>
            </w:r>
            <w:r w:rsidR="00376915">
              <w:rPr>
                <w:rFonts w:ascii="Arial" w:hAnsi="Arial" w:cs="Arial"/>
                <w:b/>
                <w:sz w:val="22"/>
                <w:szCs w:val="22"/>
              </w:rPr>
              <w:t>remnant)</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2A2C987D" w:rsidR="00B84B5B" w:rsidRPr="00A406E5" w:rsidRDefault="00235599" w:rsidP="47052187">
            <w:pPr>
              <w:spacing w:before="120" w:after="120"/>
              <w:jc w:val="both"/>
              <w:rPr>
                <w:rFonts w:ascii="Arial" w:hAnsi="Arial" w:cs="Arial"/>
                <w:b/>
                <w:bCs/>
                <w:sz w:val="22"/>
                <w:szCs w:val="22"/>
              </w:rPr>
            </w:pPr>
            <w:r>
              <w:rPr>
                <w:rFonts w:ascii="Arial" w:hAnsi="Arial" w:cs="Arial"/>
                <w:b/>
                <w:bCs/>
                <w:sz w:val="22"/>
                <w:szCs w:val="22"/>
              </w:rPr>
              <w:t>50</w:t>
            </w:r>
            <w:r w:rsidR="5B556A3F" w:rsidRPr="47052187">
              <w:rPr>
                <w:rFonts w:ascii="Arial" w:hAnsi="Arial" w:cs="Arial"/>
                <w:b/>
                <w:bCs/>
                <w:sz w:val="22"/>
                <w:szCs w:val="22"/>
              </w:rPr>
              <w:t>%</w:t>
            </w:r>
          </w:p>
        </w:tc>
      </w:tr>
      <w:tr w:rsidR="00DB116D" w:rsidRPr="00A406E5" w14:paraId="66606AEF" w14:textId="77777777" w:rsidTr="18FEE454">
        <w:tc>
          <w:tcPr>
            <w:tcW w:w="2093" w:type="dxa"/>
            <w:shd w:val="clear"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2A00FE72" w:rsidR="00DB116D" w:rsidRPr="00A406E5" w:rsidRDefault="006658B7" w:rsidP="00E51AAC">
            <w:pPr>
              <w:spacing w:before="120" w:after="120"/>
              <w:jc w:val="both"/>
              <w:rPr>
                <w:rFonts w:ascii="Arial" w:hAnsi="Arial" w:cs="Arial"/>
                <w:b/>
                <w:sz w:val="22"/>
                <w:szCs w:val="22"/>
              </w:rPr>
            </w:pPr>
            <w:r>
              <w:rPr>
                <w:rFonts w:ascii="Arial" w:hAnsi="Arial" w:cs="Arial"/>
                <w:b/>
                <w:sz w:val="22"/>
                <w:szCs w:val="22"/>
              </w:rPr>
              <w:t xml:space="preserve">Ian Brown </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20D8F79E" w:rsidR="00DB116D" w:rsidRPr="00A406E5" w:rsidRDefault="00A42D50" w:rsidP="00E51AAC">
            <w:pPr>
              <w:spacing w:before="120" w:after="120"/>
              <w:jc w:val="both"/>
              <w:rPr>
                <w:rFonts w:ascii="Arial" w:hAnsi="Arial" w:cs="Arial"/>
                <w:b/>
                <w:sz w:val="22"/>
                <w:szCs w:val="22"/>
              </w:rPr>
            </w:pPr>
            <w:r>
              <w:rPr>
                <w:rFonts w:ascii="Arial" w:hAnsi="Arial" w:cs="Arial"/>
                <w:b/>
                <w:sz w:val="22"/>
                <w:szCs w:val="22"/>
              </w:rPr>
              <w:t xml:space="preserve">Rhodri Thomas </w:t>
            </w:r>
          </w:p>
        </w:tc>
      </w:tr>
      <w:tr w:rsidR="00DB116D" w:rsidRPr="00A406E5" w14:paraId="613C8D32" w14:textId="77777777" w:rsidTr="18FEE454">
        <w:tc>
          <w:tcPr>
            <w:tcW w:w="2093" w:type="dxa"/>
            <w:shd w:val="clear"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002E721E" w:rsidR="00DB116D" w:rsidRPr="00A406E5" w:rsidRDefault="00F942C4" w:rsidP="00765EEB">
            <w:pPr>
              <w:spacing w:before="120" w:after="120"/>
              <w:jc w:val="both"/>
              <w:rPr>
                <w:rFonts w:ascii="Arial" w:hAnsi="Arial" w:cs="Arial"/>
                <w:b/>
                <w:sz w:val="22"/>
                <w:szCs w:val="22"/>
              </w:rPr>
            </w:pPr>
            <w:r>
              <w:rPr>
                <w:rFonts w:ascii="Arial" w:hAnsi="Arial" w:cs="Arial"/>
                <w:b/>
                <w:bCs/>
                <w:sz w:val="22"/>
                <w:szCs w:val="22"/>
              </w:rPr>
              <w:t xml:space="preserve">Heritage Impact Assessment </w:t>
            </w:r>
          </w:p>
        </w:tc>
        <w:tc>
          <w:tcPr>
            <w:tcW w:w="2268" w:type="dxa"/>
            <w:shd w:val="clear"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64277C3" w:rsidR="00DB116D" w:rsidRPr="00A406E5" w:rsidRDefault="728C383C" w:rsidP="18FEE454">
            <w:pPr>
              <w:spacing w:before="120" w:after="120"/>
              <w:jc w:val="both"/>
              <w:rPr>
                <w:rFonts w:ascii="Arial" w:hAnsi="Arial" w:cs="Arial"/>
                <w:b/>
                <w:bCs/>
                <w:sz w:val="22"/>
                <w:szCs w:val="22"/>
              </w:rPr>
            </w:pPr>
            <w:r w:rsidRPr="18FEE454">
              <w:rPr>
                <w:rFonts w:ascii="Arial" w:hAnsi="Arial" w:cs="Arial"/>
                <w:b/>
                <w:bCs/>
                <w:sz w:val="22"/>
                <w:szCs w:val="22"/>
              </w:rPr>
              <w:t>2,</w:t>
            </w:r>
            <w:r w:rsidR="00916A02">
              <w:rPr>
                <w:rFonts w:ascii="Arial" w:hAnsi="Arial" w:cs="Arial"/>
                <w:b/>
                <w:bCs/>
                <w:sz w:val="22"/>
                <w:szCs w:val="22"/>
              </w:rPr>
              <w:t>5</w:t>
            </w:r>
            <w:r w:rsidRPr="18FEE454">
              <w:rPr>
                <w:rFonts w:ascii="Arial" w:hAnsi="Arial" w:cs="Arial"/>
                <w:b/>
                <w:bCs/>
                <w:sz w:val="22"/>
                <w:szCs w:val="22"/>
              </w:rPr>
              <w:t>00 words or equivalent +/-10%</w:t>
            </w:r>
          </w:p>
        </w:tc>
      </w:tr>
      <w:tr w:rsidR="00B84B5B" w:rsidRPr="00A406E5" w14:paraId="22AAD465" w14:textId="77777777" w:rsidTr="18FEE454">
        <w:tc>
          <w:tcPr>
            <w:tcW w:w="2093" w:type="dxa"/>
            <w:shd w:val="clear"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7CC22AB8" w:rsidR="00B84B5B" w:rsidRPr="00F942C4" w:rsidRDefault="00F50DE3" w:rsidP="005F0579">
            <w:pPr>
              <w:spacing w:before="120" w:after="120"/>
              <w:jc w:val="both"/>
              <w:rPr>
                <w:rFonts w:asciiTheme="majorHAnsi" w:hAnsiTheme="majorHAnsi" w:cstheme="majorHAnsi"/>
                <w:bCs/>
                <w:sz w:val="24"/>
                <w:szCs w:val="24"/>
              </w:rPr>
            </w:pPr>
            <w:r>
              <w:rPr>
                <w:rFonts w:asciiTheme="majorHAnsi" w:hAnsiTheme="majorHAnsi" w:cstheme="majorHAnsi"/>
                <w:bCs/>
                <w:sz w:val="24"/>
                <w:szCs w:val="24"/>
              </w:rPr>
              <w:t>09</w:t>
            </w:r>
            <w:r w:rsidR="00F942C4" w:rsidRPr="00F942C4">
              <w:rPr>
                <w:rFonts w:asciiTheme="majorHAnsi" w:hAnsiTheme="majorHAnsi" w:cstheme="majorHAnsi"/>
                <w:bCs/>
                <w:sz w:val="24"/>
                <w:szCs w:val="24"/>
              </w:rPr>
              <w:t>/0</w:t>
            </w:r>
            <w:r>
              <w:rPr>
                <w:rFonts w:asciiTheme="majorHAnsi" w:hAnsiTheme="majorHAnsi" w:cstheme="majorHAnsi"/>
                <w:bCs/>
                <w:sz w:val="24"/>
                <w:szCs w:val="24"/>
              </w:rPr>
              <w:t>5</w:t>
            </w:r>
            <w:r w:rsidR="00F942C4" w:rsidRPr="00F942C4">
              <w:rPr>
                <w:rFonts w:asciiTheme="majorHAnsi" w:hAnsiTheme="majorHAnsi" w:cstheme="majorHAnsi"/>
                <w:bCs/>
                <w:sz w:val="24"/>
                <w:szCs w:val="24"/>
              </w:rPr>
              <w:t>/25</w:t>
            </w:r>
          </w:p>
        </w:tc>
        <w:tc>
          <w:tcPr>
            <w:tcW w:w="2268" w:type="dxa"/>
            <w:shd w:val="clear"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1982A458" w:rsidR="00B84B5B" w:rsidRPr="00A406E5" w:rsidRDefault="005E7506" w:rsidP="005F0579">
            <w:pPr>
              <w:spacing w:before="120" w:after="120"/>
              <w:jc w:val="both"/>
              <w:rPr>
                <w:rFonts w:ascii="Arial" w:hAnsi="Arial" w:cs="Arial"/>
                <w:b/>
                <w:sz w:val="22"/>
                <w:szCs w:val="22"/>
              </w:rPr>
            </w:pPr>
            <w:r>
              <w:rPr>
                <w:rFonts w:ascii="Arial" w:hAnsi="Arial" w:cs="Arial"/>
                <w:b/>
                <w:sz w:val="22"/>
                <w:szCs w:val="22"/>
              </w:rPr>
              <w:t>14</w:t>
            </w:r>
            <w:r w:rsidR="009350FD">
              <w:rPr>
                <w:rFonts w:ascii="Arial" w:hAnsi="Arial" w:cs="Arial"/>
                <w:b/>
                <w:sz w:val="22"/>
                <w:szCs w:val="22"/>
              </w:rPr>
              <w:t>/0</w:t>
            </w:r>
            <w:r w:rsidR="00F942C4">
              <w:rPr>
                <w:rFonts w:ascii="Arial" w:hAnsi="Arial" w:cs="Arial"/>
                <w:b/>
                <w:sz w:val="22"/>
                <w:szCs w:val="22"/>
              </w:rPr>
              <w:t>5</w:t>
            </w:r>
            <w:r w:rsidR="009350FD">
              <w:rPr>
                <w:rFonts w:ascii="Arial" w:hAnsi="Arial" w:cs="Arial"/>
                <w:b/>
                <w:sz w:val="22"/>
                <w:szCs w:val="22"/>
              </w:rPr>
              <w:t>/2025</w:t>
            </w:r>
          </w:p>
        </w:tc>
      </w:tr>
      <w:tr w:rsidR="00152E9D" w:rsidRPr="00A406E5" w14:paraId="59C10BCB" w14:textId="77777777" w:rsidTr="18FEE454">
        <w:tc>
          <w:tcPr>
            <w:tcW w:w="2093" w:type="dxa"/>
            <w:shd w:val="clear"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1860C387" w:rsidR="00A406E5" w:rsidRPr="00A406E5" w:rsidRDefault="00A406E5" w:rsidP="18FEE454">
            <w:pPr>
              <w:spacing w:before="120" w:after="120"/>
              <w:jc w:val="both"/>
              <w:rPr>
                <w:rFonts w:ascii="Arial" w:hAnsi="Arial" w:cs="Arial"/>
                <w:b/>
                <w:bCs/>
                <w:sz w:val="22"/>
                <w:szCs w:val="22"/>
              </w:rPr>
            </w:pPr>
            <w:r w:rsidRPr="18FEE454">
              <w:rPr>
                <w:rFonts w:ascii="Arial" w:hAnsi="Arial" w:cs="Arial"/>
                <w:b/>
                <w:bCs/>
                <w:sz w:val="22"/>
                <w:szCs w:val="22"/>
              </w:rPr>
              <w:t xml:space="preserve">Alternative submission method (if applicable): </w:t>
            </w:r>
            <w:r w:rsidR="3F722F96" w:rsidRPr="18FEE454">
              <w:rPr>
                <w:rFonts w:ascii="Arial" w:hAnsi="Arial" w:cs="Arial"/>
                <w:b/>
                <w:bCs/>
                <w:sz w:val="22"/>
                <w:szCs w:val="22"/>
              </w:rPr>
              <w:t>N/A</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18FEE454">
        <w:tc>
          <w:tcPr>
            <w:tcW w:w="2093" w:type="dxa"/>
            <w:shd w:val="clear"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338B1181" w14:textId="725E5993" w:rsidR="002F27C6" w:rsidRPr="002C1557" w:rsidRDefault="002F27C6" w:rsidP="002F27C6">
            <w:pPr>
              <w:pStyle w:val="bullet"/>
              <w:overflowPunct/>
              <w:autoSpaceDE/>
              <w:autoSpaceDN/>
              <w:adjustRightInd/>
              <w:spacing w:before="240"/>
              <w:ind w:left="0" w:firstLine="0"/>
              <w:textAlignment w:val="auto"/>
              <w:rPr>
                <w:rFonts w:ascii="Arial" w:hAnsi="Arial" w:cs="Arial"/>
                <w:sz w:val="22"/>
                <w:szCs w:val="22"/>
                <w:lang w:val="en-US"/>
              </w:rPr>
            </w:pPr>
            <w:r>
              <w:rPr>
                <w:rFonts w:ascii="Arial" w:hAnsi="Arial" w:cs="Arial"/>
                <w:sz w:val="22"/>
                <w:szCs w:val="22"/>
                <w:lang w:val="en-US"/>
              </w:rPr>
              <w:t>D</w:t>
            </w:r>
            <w:r w:rsidRPr="46FAC36D">
              <w:rPr>
                <w:rFonts w:ascii="Arial" w:hAnsi="Arial" w:cs="Arial"/>
                <w:sz w:val="22"/>
                <w:szCs w:val="22"/>
                <w:lang w:val="en-US"/>
              </w:rPr>
              <w:t>emonstrate the ability to: deploy accurately, philosophies and processes involved in managing the care (conservation where appropriate) and retrofitting of both traditional and late twentieth century buildings;</w:t>
            </w:r>
          </w:p>
          <w:p w14:paraId="792B46F2" w14:textId="1F542506" w:rsidR="002F27C6" w:rsidRPr="002C1557" w:rsidRDefault="002F27C6" w:rsidP="002F4135">
            <w:pPr>
              <w:pStyle w:val="bullet"/>
              <w:overflowPunct/>
              <w:autoSpaceDE/>
              <w:autoSpaceDN/>
              <w:adjustRightInd/>
              <w:spacing w:before="240"/>
              <w:ind w:left="0" w:firstLine="0"/>
              <w:textAlignment w:val="auto"/>
              <w:rPr>
                <w:rFonts w:ascii="Arial" w:hAnsi="Arial" w:cs="Arial"/>
                <w:sz w:val="22"/>
                <w:szCs w:val="22"/>
              </w:rPr>
            </w:pPr>
            <w:r>
              <w:rPr>
                <w:rFonts w:ascii="Arial" w:hAnsi="Arial" w:cs="Arial"/>
                <w:sz w:val="22"/>
                <w:szCs w:val="22"/>
              </w:rPr>
              <w:t>C</w:t>
            </w:r>
            <w:r w:rsidRPr="002C1557">
              <w:rPr>
                <w:rFonts w:ascii="Arial" w:hAnsi="Arial" w:cs="Arial"/>
                <w:sz w:val="22"/>
                <w:szCs w:val="22"/>
              </w:rPr>
              <w:t>ritically compare and evaluate different asset management approaches; formulating sustainable</w:t>
            </w:r>
            <w:r w:rsidR="002F4135">
              <w:rPr>
                <w:rFonts w:ascii="Arial" w:hAnsi="Arial" w:cs="Arial"/>
                <w:sz w:val="22"/>
                <w:szCs w:val="22"/>
              </w:rPr>
              <w:t xml:space="preserve"> </w:t>
            </w:r>
            <w:r w:rsidRPr="002C1557">
              <w:rPr>
                <w:rFonts w:ascii="Arial" w:hAnsi="Arial" w:cs="Arial"/>
                <w:sz w:val="22"/>
                <w:szCs w:val="22"/>
              </w:rPr>
              <w:t>strategies to prevent deterioration of asset condition for differing situations and building types.</w:t>
            </w: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p w14:paraId="18321066" w14:textId="77777777" w:rsidR="00601EF7" w:rsidRDefault="00601EF7" w:rsidP="00601EF7">
      <w:pPr>
        <w:spacing w:before="277" w:line="242" w:lineRule="auto"/>
        <w:ind w:left="920" w:right="1242"/>
        <w:jc w:val="both"/>
        <w:rPr>
          <w:sz w:val="24"/>
        </w:rPr>
      </w:pPr>
      <w:r w:rsidRPr="00F731CD">
        <w:rPr>
          <w:sz w:val="24"/>
        </w:rPr>
        <w:t xml:space="preserve">Nestled beside the ruins of the 12th century Cistercian Abbey of Strata Florida in the heart of Ceredigion, West Wales, the Mynachlog Fawr farmstead is located in an evocative and globally significant landscape. </w:t>
      </w:r>
    </w:p>
    <w:p w14:paraId="53ABD047" w14:textId="77777777" w:rsidR="00601EF7" w:rsidRDefault="00601EF7" w:rsidP="00601EF7">
      <w:pPr>
        <w:spacing w:before="277" w:line="242" w:lineRule="auto"/>
        <w:ind w:left="920" w:right="1242"/>
        <w:jc w:val="both"/>
        <w:rPr>
          <w:sz w:val="24"/>
        </w:rPr>
      </w:pPr>
      <w:r w:rsidRPr="00F731CD">
        <w:rPr>
          <w:sz w:val="24"/>
        </w:rPr>
        <w:t>In 2016, the Strata Florida Trust acquired the farmhouse and its buildings, with a vision to transform them into The Strata Florida Centre. This centre will celebrate Welsh heritage, history, language, and culture, deeply rooted in the countryside.</w:t>
      </w:r>
    </w:p>
    <w:p w14:paraId="0162089E" w14:textId="77777777" w:rsidR="00601EF7" w:rsidRDefault="00601EF7" w:rsidP="00601EF7">
      <w:pPr>
        <w:spacing w:before="277" w:line="242" w:lineRule="auto"/>
        <w:ind w:left="920" w:right="1242"/>
        <w:jc w:val="both"/>
        <w:rPr>
          <w:sz w:val="24"/>
        </w:rPr>
      </w:pPr>
      <w:r>
        <w:rPr>
          <w:sz w:val="24"/>
        </w:rPr>
        <w:t xml:space="preserve">UWTSD in conjunction with SFT are currently undergoing a large project to accurately scan and model the buildings. </w:t>
      </w:r>
    </w:p>
    <w:p w14:paraId="28F13A31" w14:textId="77777777" w:rsidR="00601EF7" w:rsidRDefault="00601EF7" w:rsidP="00601EF7">
      <w:pPr>
        <w:spacing w:before="1" w:line="242" w:lineRule="auto"/>
        <w:ind w:left="920" w:right="1008"/>
        <w:jc w:val="both"/>
        <w:rPr>
          <w:sz w:val="24"/>
        </w:rPr>
      </w:pPr>
    </w:p>
    <w:p w14:paraId="49522465" w14:textId="231BA831" w:rsidR="00601EF7" w:rsidRDefault="00601EF7" w:rsidP="00601EF7">
      <w:pPr>
        <w:spacing w:before="1" w:line="242" w:lineRule="auto"/>
        <w:ind w:left="920" w:right="1008"/>
        <w:jc w:val="both"/>
        <w:rPr>
          <w:sz w:val="24"/>
        </w:rPr>
      </w:pPr>
      <w:r>
        <w:rPr>
          <w:sz w:val="24"/>
        </w:rPr>
        <w:t>As part of this study y</w:t>
      </w:r>
      <w:r w:rsidRPr="00CA4926">
        <w:rPr>
          <w:sz w:val="24"/>
        </w:rPr>
        <w:t xml:space="preserve">ou are required to </w:t>
      </w:r>
      <w:r>
        <w:rPr>
          <w:sz w:val="24"/>
        </w:rPr>
        <w:t>u</w:t>
      </w:r>
      <w:r w:rsidRPr="00CA4926">
        <w:rPr>
          <w:sz w:val="24"/>
        </w:rPr>
        <w:t xml:space="preserve">ndertake a </w:t>
      </w:r>
      <w:r>
        <w:rPr>
          <w:sz w:val="24"/>
        </w:rPr>
        <w:t>Heritage impact assessment to</w:t>
      </w:r>
      <w:r w:rsidRPr="00CA4926">
        <w:rPr>
          <w:sz w:val="24"/>
        </w:rPr>
        <w:t xml:space="preserve"> </w:t>
      </w:r>
      <w:r w:rsidRPr="00B0597F">
        <w:rPr>
          <w:sz w:val="24"/>
        </w:rPr>
        <w:t xml:space="preserve">help you find the best way to accommodate change in </w:t>
      </w:r>
      <w:r>
        <w:rPr>
          <w:sz w:val="24"/>
        </w:rPr>
        <w:t>the</w:t>
      </w:r>
      <w:r w:rsidRPr="00B0597F">
        <w:rPr>
          <w:sz w:val="24"/>
        </w:rPr>
        <w:t xml:space="preserve"> historic assets</w:t>
      </w:r>
      <w:r>
        <w:rPr>
          <w:sz w:val="24"/>
        </w:rPr>
        <w:t>. SFT will provide you with a brief outlining their proposed changes. You will need to c</w:t>
      </w:r>
      <w:r w:rsidRPr="00CA4926">
        <w:rPr>
          <w:sz w:val="24"/>
        </w:rPr>
        <w:t>onsider the impact of</w:t>
      </w:r>
      <w:r>
        <w:rPr>
          <w:sz w:val="24"/>
        </w:rPr>
        <w:t xml:space="preserve"> these proposed works, and include an </w:t>
      </w:r>
      <w:r w:rsidRPr="00CA4926">
        <w:rPr>
          <w:sz w:val="24"/>
        </w:rPr>
        <w:t xml:space="preserve">analysis </w:t>
      </w:r>
      <w:r>
        <w:rPr>
          <w:sz w:val="24"/>
        </w:rPr>
        <w:t>of</w:t>
      </w:r>
      <w:r w:rsidRPr="00CA4926">
        <w:rPr>
          <w:sz w:val="24"/>
        </w:rPr>
        <w:t xml:space="preserve"> the challenges </w:t>
      </w:r>
      <w:r>
        <w:rPr>
          <w:sz w:val="24"/>
        </w:rPr>
        <w:t xml:space="preserve">and opportunities </w:t>
      </w:r>
      <w:r w:rsidRPr="00CA4926">
        <w:rPr>
          <w:sz w:val="24"/>
        </w:rPr>
        <w:t>faced with</w:t>
      </w:r>
      <w:r>
        <w:rPr>
          <w:sz w:val="24"/>
        </w:rPr>
        <w:t xml:space="preserve"> changing </w:t>
      </w:r>
      <w:r w:rsidRPr="00CA4926">
        <w:rPr>
          <w:sz w:val="24"/>
        </w:rPr>
        <w:t xml:space="preserve">the </w:t>
      </w:r>
      <w:r>
        <w:rPr>
          <w:sz w:val="24"/>
        </w:rPr>
        <w:t xml:space="preserve">historic </w:t>
      </w:r>
      <w:r w:rsidRPr="00CA4926">
        <w:rPr>
          <w:sz w:val="24"/>
        </w:rPr>
        <w:t>buildings. Your response should indicate appropriate methodologies tha</w:t>
      </w:r>
      <w:r w:rsidR="004F476E">
        <w:rPr>
          <w:sz w:val="24"/>
        </w:rPr>
        <w:t xml:space="preserve">t </w:t>
      </w:r>
      <w:r w:rsidRPr="00CA4926">
        <w:rPr>
          <w:sz w:val="24"/>
        </w:rPr>
        <w:t xml:space="preserve">will need to be applied in order to efficiently and sustainably </w:t>
      </w:r>
      <w:r>
        <w:rPr>
          <w:sz w:val="24"/>
        </w:rPr>
        <w:t xml:space="preserve">maintain and improve the site. </w:t>
      </w:r>
    </w:p>
    <w:p w14:paraId="6F4B1DAE" w14:textId="77777777" w:rsidR="00601EF7" w:rsidRDefault="00601EF7" w:rsidP="00601EF7">
      <w:pPr>
        <w:spacing w:before="1" w:line="242" w:lineRule="auto"/>
        <w:ind w:left="920" w:right="1008"/>
        <w:jc w:val="both"/>
        <w:rPr>
          <w:sz w:val="24"/>
        </w:rPr>
      </w:pPr>
    </w:p>
    <w:p w14:paraId="2FBE7C6C" w14:textId="77777777" w:rsidR="00601EF7" w:rsidRPr="00CA4926" w:rsidRDefault="00601EF7" w:rsidP="00601EF7">
      <w:pPr>
        <w:spacing w:before="1" w:line="242" w:lineRule="auto"/>
        <w:ind w:left="920" w:right="1008"/>
        <w:jc w:val="both"/>
        <w:rPr>
          <w:sz w:val="24"/>
        </w:rPr>
      </w:pPr>
      <w:r w:rsidRPr="00CA4926">
        <w:rPr>
          <w:sz w:val="24"/>
        </w:rPr>
        <w:t xml:space="preserve">You should consider any </w:t>
      </w:r>
      <w:r>
        <w:rPr>
          <w:sz w:val="24"/>
        </w:rPr>
        <w:t>construction works</w:t>
      </w:r>
      <w:r w:rsidRPr="00CA4926">
        <w:rPr>
          <w:sz w:val="24"/>
        </w:rPr>
        <w:t xml:space="preserve"> which </w:t>
      </w:r>
      <w:r>
        <w:rPr>
          <w:sz w:val="24"/>
        </w:rPr>
        <w:t>woul</w:t>
      </w:r>
      <w:r w:rsidRPr="00CA4926">
        <w:rPr>
          <w:sz w:val="24"/>
        </w:rPr>
        <w:t>d</w:t>
      </w:r>
      <w:r>
        <w:rPr>
          <w:sz w:val="24"/>
        </w:rPr>
        <w:t xml:space="preserve"> be required</w:t>
      </w:r>
      <w:r w:rsidRPr="00CA4926">
        <w:rPr>
          <w:sz w:val="24"/>
        </w:rPr>
        <w:t>, the importance of other surrounding</w:t>
      </w:r>
      <w:r>
        <w:rPr>
          <w:sz w:val="24"/>
        </w:rPr>
        <w:t xml:space="preserve"> </w:t>
      </w:r>
      <w:r w:rsidRPr="00CA4926">
        <w:rPr>
          <w:spacing w:val="-57"/>
          <w:sz w:val="24"/>
        </w:rPr>
        <w:t xml:space="preserve"> </w:t>
      </w:r>
      <w:r w:rsidRPr="00CA4926">
        <w:rPr>
          <w:sz w:val="24"/>
        </w:rPr>
        <w:t>listed</w:t>
      </w:r>
      <w:r w:rsidRPr="00CA4926">
        <w:rPr>
          <w:spacing w:val="-1"/>
          <w:sz w:val="24"/>
        </w:rPr>
        <w:t xml:space="preserve"> </w:t>
      </w:r>
      <w:r w:rsidRPr="00CA4926">
        <w:rPr>
          <w:sz w:val="24"/>
        </w:rPr>
        <w:t>buildings and</w:t>
      </w:r>
      <w:r w:rsidRPr="00CA4926">
        <w:rPr>
          <w:spacing w:val="-1"/>
          <w:sz w:val="24"/>
        </w:rPr>
        <w:t xml:space="preserve"> </w:t>
      </w:r>
      <w:r w:rsidRPr="00CA4926">
        <w:rPr>
          <w:sz w:val="24"/>
        </w:rPr>
        <w:t>the setting and</w:t>
      </w:r>
      <w:r w:rsidRPr="00CA4926">
        <w:rPr>
          <w:spacing w:val="-1"/>
          <w:sz w:val="24"/>
        </w:rPr>
        <w:t xml:space="preserve"> </w:t>
      </w:r>
      <w:r w:rsidRPr="00CA4926">
        <w:rPr>
          <w:sz w:val="24"/>
        </w:rPr>
        <w:t>character of the</w:t>
      </w:r>
      <w:r w:rsidRPr="00CA4926">
        <w:rPr>
          <w:spacing w:val="-1"/>
          <w:sz w:val="24"/>
        </w:rPr>
        <w:t xml:space="preserve"> </w:t>
      </w:r>
      <w:r w:rsidRPr="00CA4926">
        <w:rPr>
          <w:sz w:val="24"/>
        </w:rPr>
        <w:t>Conservation Area.</w:t>
      </w:r>
      <w:r>
        <w:rPr>
          <w:sz w:val="24"/>
        </w:rPr>
        <w:t xml:space="preserve"> </w:t>
      </w:r>
      <w:r w:rsidRPr="3A4D6949">
        <w:rPr>
          <w:sz w:val="24"/>
          <w:szCs w:val="24"/>
        </w:rPr>
        <w:t>Review the philosophies and processes involved in managing</w:t>
      </w:r>
      <w:r>
        <w:rPr>
          <w:sz w:val="24"/>
          <w:szCs w:val="24"/>
        </w:rPr>
        <w:t xml:space="preserve"> significance </w:t>
      </w:r>
      <w:r w:rsidRPr="3A4D6949">
        <w:rPr>
          <w:sz w:val="24"/>
          <w:szCs w:val="24"/>
        </w:rPr>
        <w:t>and potential retrofitting</w:t>
      </w:r>
      <w:r>
        <w:rPr>
          <w:sz w:val="24"/>
          <w:szCs w:val="24"/>
        </w:rPr>
        <w:t xml:space="preserve"> of the buildings.</w:t>
      </w:r>
      <w:r>
        <w:rPr>
          <w:sz w:val="24"/>
        </w:rPr>
        <w:t xml:space="preserve"> </w:t>
      </w:r>
      <w:r w:rsidRPr="00CA4926">
        <w:rPr>
          <w:sz w:val="24"/>
        </w:rPr>
        <w:t>Use C</w:t>
      </w:r>
      <w:r>
        <w:rPr>
          <w:sz w:val="24"/>
        </w:rPr>
        <w:t>ADW</w:t>
      </w:r>
      <w:r w:rsidRPr="00CA4926">
        <w:rPr>
          <w:sz w:val="24"/>
        </w:rPr>
        <w:t xml:space="preserve"> guidance on Heritage Impact Statements and BS 7913 to inform your assignment</w:t>
      </w:r>
      <w:r>
        <w:rPr>
          <w:sz w:val="24"/>
        </w:rPr>
        <w:t xml:space="preserve"> </w:t>
      </w:r>
      <w:r w:rsidRPr="00CA4926">
        <w:rPr>
          <w:spacing w:val="-57"/>
          <w:sz w:val="24"/>
        </w:rPr>
        <w:t xml:space="preserve"> </w:t>
      </w:r>
      <w:r w:rsidRPr="00CA4926">
        <w:rPr>
          <w:sz w:val="24"/>
        </w:rPr>
        <w:t>structure.</w:t>
      </w:r>
    </w:p>
    <w:p w14:paraId="39B7F767" w14:textId="77777777" w:rsidR="00601EF7" w:rsidRPr="00CA4926" w:rsidRDefault="00601EF7" w:rsidP="00601EF7">
      <w:pPr>
        <w:pStyle w:val="BodyText"/>
        <w:spacing w:before="8"/>
        <w:jc w:val="both"/>
        <w:rPr>
          <w:sz w:val="23"/>
        </w:rPr>
      </w:pPr>
    </w:p>
    <w:p w14:paraId="619AFEC9" w14:textId="77777777" w:rsidR="00601EF7" w:rsidRPr="00CA4926" w:rsidRDefault="00601EF7" w:rsidP="00601EF7">
      <w:pPr>
        <w:spacing w:line="242" w:lineRule="auto"/>
        <w:ind w:left="920" w:right="1353"/>
        <w:jc w:val="both"/>
        <w:rPr>
          <w:sz w:val="24"/>
        </w:rPr>
      </w:pPr>
      <w:r w:rsidRPr="00CA4926">
        <w:rPr>
          <w:spacing w:val="-1"/>
          <w:sz w:val="24"/>
        </w:rPr>
        <w:t>https://cadw.gov.wales/advice-support/placemaking/heritage-impact-assessment/heritage-</w:t>
      </w:r>
      <w:r w:rsidRPr="00CA4926">
        <w:rPr>
          <w:sz w:val="24"/>
        </w:rPr>
        <w:t xml:space="preserve"> impact-assessment</w:t>
      </w:r>
    </w:p>
    <w:p w14:paraId="6F9C36BF" w14:textId="373C14CC" w:rsidR="00483762" w:rsidRDefault="00483762">
      <w:pPr>
        <w:rPr>
          <w:rFonts w:ascii="Arial" w:hAnsi="Arial" w:cs="Arial"/>
          <w:sz w:val="22"/>
          <w:szCs w:val="22"/>
        </w:rPr>
      </w:pPr>
      <w:r>
        <w:rPr>
          <w:rFonts w:ascii="Arial" w:hAnsi="Arial" w:cs="Arial"/>
          <w:sz w:val="22"/>
          <w:szCs w:val="22"/>
        </w:rPr>
        <w:br w:type="page"/>
      </w:r>
    </w:p>
    <w:p w14:paraId="16F6B100" w14:textId="77777777" w:rsidR="00483762" w:rsidRDefault="00483762" w:rsidP="005969E2">
      <w:pPr>
        <w:jc w:val="both"/>
        <w:rPr>
          <w:rFonts w:ascii="Arial" w:hAnsi="Arial" w:cs="Arial"/>
          <w:sz w:val="22"/>
          <w:szCs w:val="22"/>
        </w:rPr>
      </w:pPr>
    </w:p>
    <w:p w14:paraId="6494B04B" w14:textId="77777777" w:rsidR="00483762" w:rsidRPr="00A406E5" w:rsidRDefault="00483762"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C7FDFB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9347A8">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1C924B40"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347A8">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27C4075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347A8">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2230438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347A8">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8751C70"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9347A8">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4D278DD2"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347A8">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08CBDF2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9347A8">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3A49A84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1677B">
        <w:rPr>
          <w:rFonts w:ascii="Arial" w:hAnsi="Arial" w:cs="Arial"/>
          <w:i/>
          <w:sz w:val="22"/>
          <w:szCs w:val="22"/>
        </w:rPr>
        <w:t xml:space="preserve">Ensure to engage with a large array of </w:t>
      </w:r>
      <w:r w:rsidR="00EE0E78">
        <w:rPr>
          <w:rFonts w:ascii="Arial" w:hAnsi="Arial" w:cs="Arial"/>
          <w:i/>
          <w:sz w:val="22"/>
          <w:szCs w:val="22"/>
        </w:rPr>
        <w:t>literature, including conservation, listed status and world ICOMOS</w:t>
      </w:r>
      <w:r w:rsidR="00D36EED">
        <w:rPr>
          <w:rFonts w:ascii="Arial" w:hAnsi="Arial" w:cs="Arial"/>
          <w:i/>
          <w:sz w:val="22"/>
          <w:szCs w:val="22"/>
        </w:rPr>
        <w:t xml:space="preserve"> guidelines and standards. </w:t>
      </w:r>
      <w:r w:rsidR="004B3F0B">
        <w:rPr>
          <w:rFonts w:ascii="Arial" w:hAnsi="Arial" w:cs="Arial"/>
          <w:i/>
          <w:sz w:val="22"/>
          <w:szCs w:val="22"/>
        </w:rPr>
        <w:t xml:space="preserve">Current research, published books focused on the subject matter.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6B320E3"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10427">
        <w:rPr>
          <w:rFonts w:ascii="Arial" w:hAnsi="Arial" w:cs="Arial"/>
          <w:i/>
          <w:sz w:val="22"/>
          <w:szCs w:val="22"/>
        </w:rPr>
        <w:t>Demonstrate a clear understanding and knowledge of conservation philosophies</w:t>
      </w:r>
      <w:r w:rsidR="00135148">
        <w:rPr>
          <w:rFonts w:ascii="Arial" w:hAnsi="Arial" w:cs="Arial"/>
          <w:i/>
          <w:sz w:val="22"/>
          <w:szCs w:val="22"/>
        </w:rPr>
        <w:t xml:space="preserve">, utilised both in Wales and the UK. </w:t>
      </w:r>
      <w:r w:rsidR="00466447">
        <w:rPr>
          <w:rFonts w:ascii="Arial" w:hAnsi="Arial" w:cs="Arial"/>
          <w:i/>
          <w:sz w:val="22"/>
          <w:szCs w:val="22"/>
        </w:rPr>
        <w:t xml:space="preserve">Existing best practice examples should be presented </w:t>
      </w:r>
      <w:r w:rsidR="00856398">
        <w:rPr>
          <w:rFonts w:ascii="Arial" w:hAnsi="Arial" w:cs="Arial"/>
          <w:i/>
          <w:sz w:val="22"/>
          <w:szCs w:val="22"/>
        </w:rPr>
        <w:t>to support your knowledge and understanding.</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0A1D01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6398">
        <w:rPr>
          <w:rFonts w:ascii="Arial" w:hAnsi="Arial" w:cs="Arial"/>
          <w:i/>
          <w:sz w:val="22"/>
          <w:szCs w:val="22"/>
        </w:rPr>
        <w:t xml:space="preserve">Utilise </w:t>
      </w:r>
      <w:r w:rsidR="00797D8E">
        <w:rPr>
          <w:rFonts w:ascii="Arial" w:hAnsi="Arial" w:cs="Arial"/>
          <w:i/>
          <w:sz w:val="22"/>
          <w:szCs w:val="22"/>
        </w:rPr>
        <w:t>current standards, best practice guides, exemplar projects and knowledge presented to apply bespoke solutions</w:t>
      </w:r>
      <w:r w:rsidR="00B53C2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3ADEFBE0" w:rsidR="00D22D9C" w:rsidRPr="00A406E5" w:rsidRDefault="00C073F1" w:rsidP="006D6B5E">
      <w:pPr>
        <w:jc w:val="both"/>
        <w:rPr>
          <w:rFonts w:ascii="Arial" w:hAnsi="Arial" w:cs="Arial"/>
          <w:sz w:val="22"/>
          <w:szCs w:val="22"/>
        </w:rPr>
      </w:pPr>
      <w:r w:rsidRPr="72B9DBEE">
        <w:rPr>
          <w:rFonts w:ascii="Arial" w:hAnsi="Arial" w:cs="Arial"/>
          <w:sz w:val="22"/>
          <w:szCs w:val="22"/>
        </w:rPr>
        <w:t xml:space="preserve">At level 6, you should be able to </w:t>
      </w:r>
      <w:r w:rsidR="006D6B5E" w:rsidRPr="72B9DBEE">
        <w:rPr>
          <w:rFonts w:ascii="Arial" w:hAnsi="Arial" w:cs="Arial"/>
          <w:sz w:val="22"/>
          <w:szCs w:val="22"/>
        </w:rPr>
        <w:t xml:space="preserve">apply the methods and techniques that you have learned to review, consolidate, extend and apply your knowledge and understanding, and to initiate and carry out projects. You will </w:t>
      </w:r>
      <w:r w:rsidRPr="72B9DBEE">
        <w:rPr>
          <w:rFonts w:ascii="Arial" w:hAnsi="Arial" w:cs="Arial"/>
          <w:sz w:val="22"/>
          <w:szCs w:val="22"/>
        </w:rPr>
        <w:t xml:space="preserve">deploy </w:t>
      </w:r>
      <w:r w:rsidR="006E3E4E" w:rsidRPr="72B9DBEE">
        <w:rPr>
          <w:rFonts w:ascii="Arial" w:hAnsi="Arial" w:cs="Arial"/>
          <w:sz w:val="22"/>
          <w:szCs w:val="22"/>
        </w:rPr>
        <w:t xml:space="preserve">accurately </w:t>
      </w:r>
      <w:r w:rsidRPr="72B9DBEE">
        <w:rPr>
          <w:rFonts w:ascii="Arial" w:hAnsi="Arial" w:cs="Arial"/>
          <w:sz w:val="22"/>
          <w:szCs w:val="22"/>
        </w:rPr>
        <w:t xml:space="preserve">established techniques of analysis and enquiry </w:t>
      </w:r>
      <w:r w:rsidR="006E3E4E" w:rsidRPr="72B9DBEE">
        <w:rPr>
          <w:rFonts w:ascii="Arial" w:hAnsi="Arial" w:cs="Arial"/>
          <w:sz w:val="22"/>
          <w:szCs w:val="22"/>
        </w:rPr>
        <w:t>relevant to the</w:t>
      </w:r>
      <w:r w:rsidRPr="72B9DBEE">
        <w:rPr>
          <w:rFonts w:ascii="Arial" w:hAnsi="Arial" w:cs="Arial"/>
          <w:sz w:val="22"/>
          <w:szCs w:val="22"/>
        </w:rPr>
        <w:t xml:space="preserve"> discipline, </w:t>
      </w:r>
      <w:r w:rsidR="00103507" w:rsidRPr="72B9DBEE">
        <w:rPr>
          <w:rFonts w:ascii="Arial" w:hAnsi="Arial" w:cs="Arial"/>
          <w:sz w:val="22"/>
          <w:szCs w:val="22"/>
        </w:rPr>
        <w:t xml:space="preserve">and apply them </w:t>
      </w:r>
      <w:r w:rsidR="006E3E4E" w:rsidRPr="72B9DBEE">
        <w:rPr>
          <w:rFonts w:ascii="Arial" w:hAnsi="Arial" w:cs="Arial"/>
          <w:sz w:val="22"/>
          <w:szCs w:val="22"/>
        </w:rPr>
        <w:t>in complex and unpredictable contexts</w:t>
      </w:r>
      <w:r w:rsidR="00103507" w:rsidRPr="72B9DBEE">
        <w:rPr>
          <w:rFonts w:ascii="Arial" w:hAnsi="Arial" w:cs="Arial"/>
          <w:sz w:val="22"/>
          <w:szCs w:val="22"/>
        </w:rPr>
        <w:t>,</w:t>
      </w:r>
      <w:r w:rsidR="006E3E4E" w:rsidRPr="72B9DBEE">
        <w:rPr>
          <w:rFonts w:ascii="Arial" w:hAnsi="Arial" w:cs="Arial"/>
          <w:sz w:val="22"/>
          <w:szCs w:val="22"/>
        </w:rPr>
        <w:t xml:space="preserve"> </w:t>
      </w:r>
      <w:r w:rsidRPr="72B9DBEE">
        <w:rPr>
          <w:rFonts w:ascii="Arial" w:hAnsi="Arial" w:cs="Arial"/>
          <w:sz w:val="22"/>
          <w:szCs w:val="22"/>
        </w:rPr>
        <w:t xml:space="preserve">to devise and sustain arguments and/or to solve problems. You should be able to frame appropriate questions to achieve a solution - or identify a range of solutions. </w:t>
      </w:r>
      <w:r w:rsidR="00D22D9C" w:rsidRPr="72B9DBEE">
        <w:rPr>
          <w:rFonts w:ascii="Arial" w:hAnsi="Arial" w:cs="Arial"/>
          <w:sz w:val="22"/>
          <w:szCs w:val="22"/>
        </w:rPr>
        <w:t xml:space="preserve">You should be able to demonstrate how the subject-related concepts and ideas relate to real world situations </w:t>
      </w:r>
      <w:r w:rsidRPr="72B9DBEE">
        <w:rPr>
          <w:rFonts w:ascii="Arial" w:hAnsi="Arial" w:cs="Arial"/>
          <w:sz w:val="22"/>
          <w:szCs w:val="22"/>
        </w:rPr>
        <w:t>and/</w:t>
      </w:r>
      <w:r w:rsidR="00D22D9C" w:rsidRPr="72B9DBEE">
        <w:rPr>
          <w:rFonts w:ascii="Arial" w:hAnsi="Arial" w:cs="Arial"/>
          <w:sz w:val="22"/>
          <w:szCs w:val="22"/>
        </w:rPr>
        <w:t>or a particular context.  How do they work in practice?  You will deploy models, methods, techniques, and/or theories, in that context</w:t>
      </w:r>
      <w:r w:rsidR="006D6B5E" w:rsidRPr="72B9DBEE">
        <w:rPr>
          <w:rFonts w:ascii="Arial" w:hAnsi="Arial" w:cs="Arial"/>
          <w:sz w:val="22"/>
          <w:szCs w:val="22"/>
        </w:rPr>
        <w:t xml:space="preserve"> or circumstances</w:t>
      </w:r>
      <w:r w:rsidR="00D22D9C" w:rsidRPr="72B9DBEE">
        <w:rPr>
          <w:rFonts w:ascii="Arial" w:hAnsi="Arial" w:cs="Arial"/>
          <w:sz w:val="22"/>
          <w:szCs w:val="22"/>
        </w:rPr>
        <w:t xml:space="preserve">, to assess current situations, perhaps to formulate plans or solutions to solve problems, </w:t>
      </w:r>
      <w:r w:rsidRPr="72B9DBEE">
        <w:rPr>
          <w:rFonts w:ascii="Arial" w:hAnsi="Arial" w:cs="Arial"/>
          <w:sz w:val="22"/>
          <w:szCs w:val="22"/>
        </w:rPr>
        <w:t xml:space="preserve">or to create artefacts, </w:t>
      </w:r>
      <w:r w:rsidR="00D22D9C" w:rsidRPr="72B9DBEE">
        <w:rPr>
          <w:rFonts w:ascii="Arial" w:hAnsi="Arial" w:cs="Arial"/>
          <w:sz w:val="22"/>
          <w:szCs w:val="22"/>
        </w:rPr>
        <w:t xml:space="preserve">some of which may be innovative and creative.  This is likely to involve, for instance, the use of </w:t>
      </w:r>
      <w:r w:rsidR="069AB1F3" w:rsidRPr="72B9DBEE">
        <w:rPr>
          <w:rFonts w:ascii="Arial" w:hAnsi="Arial" w:cs="Arial"/>
          <w:sz w:val="22"/>
          <w:szCs w:val="22"/>
        </w:rPr>
        <w:t>real-world</w:t>
      </w:r>
      <w:r w:rsidR="00D22D9C" w:rsidRPr="72B9DBEE">
        <w:rPr>
          <w:rFonts w:ascii="Arial" w:hAnsi="Arial" w:cs="Arial"/>
          <w:sz w:val="22"/>
          <w:szCs w:val="22"/>
        </w:rPr>
        <w:t xml:space="preserve"> </w:t>
      </w:r>
      <w:r w:rsidRPr="72B9DBEE">
        <w:rPr>
          <w:rFonts w:ascii="Arial" w:hAnsi="Arial" w:cs="Arial"/>
          <w:sz w:val="22"/>
          <w:szCs w:val="22"/>
        </w:rPr>
        <w:t xml:space="preserve">artefacts, </w:t>
      </w:r>
      <w:r w:rsidR="00D22D9C" w:rsidRPr="72B9DBEE">
        <w:rPr>
          <w:rFonts w:ascii="Arial" w:hAnsi="Arial" w:cs="Arial"/>
          <w:sz w:val="22"/>
          <w:szCs w:val="22"/>
        </w:rPr>
        <w:t xml:space="preserve">examples and cases, the application of a model within an organisation and/or benchmarking one </w:t>
      </w:r>
      <w:r w:rsidRPr="72B9DBEE">
        <w:rPr>
          <w:rFonts w:ascii="Arial" w:hAnsi="Arial" w:cs="Arial"/>
          <w:sz w:val="22"/>
          <w:szCs w:val="22"/>
        </w:rPr>
        <w:t xml:space="preserve">theory or </w:t>
      </w:r>
      <w:r w:rsidR="00D22D9C" w:rsidRPr="72B9DBEE">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6050D9C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53C25">
        <w:rPr>
          <w:rFonts w:ascii="Arial" w:hAnsi="Arial" w:cs="Arial"/>
          <w:i/>
          <w:sz w:val="22"/>
          <w:szCs w:val="22"/>
        </w:rPr>
        <w:t>A</w:t>
      </w:r>
      <w:r w:rsidR="00B53C25" w:rsidRPr="72B9DBEE">
        <w:rPr>
          <w:rFonts w:ascii="Arial" w:hAnsi="Arial" w:cs="Arial"/>
          <w:sz w:val="22"/>
          <w:szCs w:val="22"/>
        </w:rPr>
        <w:t>pply</w:t>
      </w:r>
      <w:r w:rsidR="00B53C25">
        <w:rPr>
          <w:rFonts w:ascii="Arial" w:hAnsi="Arial" w:cs="Arial"/>
          <w:sz w:val="22"/>
          <w:szCs w:val="22"/>
        </w:rPr>
        <w:t xml:space="preserve"> appropriate</w:t>
      </w:r>
      <w:r w:rsidR="00B53C25" w:rsidRPr="72B9DBEE">
        <w:rPr>
          <w:rFonts w:ascii="Arial" w:hAnsi="Arial" w:cs="Arial"/>
          <w:sz w:val="22"/>
          <w:szCs w:val="22"/>
        </w:rPr>
        <w:t xml:space="preserve"> methods and techniques that you have </w:t>
      </w:r>
      <w:r w:rsidR="000E4E55">
        <w:rPr>
          <w:rFonts w:ascii="Arial" w:hAnsi="Arial" w:cs="Arial"/>
          <w:sz w:val="22"/>
          <w:szCs w:val="22"/>
        </w:rPr>
        <w:t>identified to the specifics of the project</w:t>
      </w:r>
      <w:r w:rsidR="00B53C25" w:rsidRPr="72B9DBEE">
        <w:rPr>
          <w:rFonts w:ascii="Arial" w:hAnsi="Arial" w:cs="Arial"/>
          <w:sz w:val="22"/>
          <w:szCs w:val="22"/>
        </w:rPr>
        <w:t>, consolidate, extend and apply your knowledge and understanding. You will deploy accurately established</w:t>
      </w:r>
      <w:r w:rsidR="00F333A6">
        <w:rPr>
          <w:rFonts w:ascii="Arial" w:hAnsi="Arial" w:cs="Arial"/>
          <w:sz w:val="22"/>
          <w:szCs w:val="22"/>
        </w:rPr>
        <w:t xml:space="preserve"> conservation</w:t>
      </w:r>
      <w:r w:rsidR="00B53C25" w:rsidRPr="72B9DBEE">
        <w:rPr>
          <w:rFonts w:ascii="Arial" w:hAnsi="Arial" w:cs="Arial"/>
          <w:sz w:val="22"/>
          <w:szCs w:val="22"/>
        </w:rPr>
        <w:t xml:space="preserve"> techniques of analysis and enquiry relevant to the </w:t>
      </w:r>
      <w:r w:rsidR="00F333A6">
        <w:rPr>
          <w:rFonts w:ascii="Arial" w:hAnsi="Arial" w:cs="Arial"/>
          <w:sz w:val="22"/>
          <w:szCs w:val="22"/>
        </w:rPr>
        <w:t>this project</w:t>
      </w:r>
      <w:r w:rsidR="00B53C25" w:rsidRPr="72B9DBEE">
        <w:rPr>
          <w:rFonts w:ascii="Arial" w:hAnsi="Arial" w:cs="Arial"/>
          <w:sz w:val="22"/>
          <w:szCs w:val="22"/>
        </w:rPr>
        <w:t>, and apply them in complex and unpredictable</w:t>
      </w:r>
      <w:r w:rsidR="00374771">
        <w:rPr>
          <w:rFonts w:ascii="Arial" w:hAnsi="Arial" w:cs="Arial"/>
          <w:sz w:val="22"/>
          <w:szCs w:val="22"/>
        </w:rPr>
        <w:t xml:space="preserve"> issues identified</w:t>
      </w:r>
      <w:r w:rsidR="00B53C25" w:rsidRPr="72B9DBEE">
        <w:rPr>
          <w:rFonts w:ascii="Arial" w:hAnsi="Arial" w:cs="Arial"/>
          <w:sz w:val="22"/>
          <w:szCs w:val="22"/>
        </w:rPr>
        <w:t xml:space="preserve">, to devise and sustain </w:t>
      </w:r>
      <w:r w:rsidR="00374771">
        <w:rPr>
          <w:rFonts w:ascii="Arial" w:hAnsi="Arial" w:cs="Arial"/>
          <w:sz w:val="22"/>
          <w:szCs w:val="22"/>
        </w:rPr>
        <w:t xml:space="preserve">solutions to these </w:t>
      </w:r>
      <w:r w:rsidR="00B53C25" w:rsidRPr="72B9DBEE">
        <w:rPr>
          <w:rFonts w:ascii="Arial" w:hAnsi="Arial" w:cs="Arial"/>
          <w:sz w:val="22"/>
          <w:szCs w:val="22"/>
        </w:rPr>
        <w:t>problems</w:t>
      </w:r>
      <w:r w:rsidR="00374771">
        <w:rPr>
          <w:rFonts w:ascii="Arial" w:hAnsi="Arial" w:cs="Arial"/>
          <w:sz w:val="22"/>
          <w:szCs w:val="22"/>
        </w:rPr>
        <w:t>.</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Default="00C01A3F" w:rsidP="00D22D9C">
      <w:pPr>
        <w:jc w:val="both"/>
        <w:rPr>
          <w:rFonts w:ascii="Arial" w:hAnsi="Arial" w:cs="Arial"/>
          <w:sz w:val="22"/>
          <w:szCs w:val="22"/>
        </w:rPr>
      </w:pPr>
    </w:p>
    <w:p w14:paraId="5B61E757" w14:textId="162A3549" w:rsidR="002827D5" w:rsidRPr="002827D5" w:rsidRDefault="00374771" w:rsidP="00D22D9C">
      <w:pPr>
        <w:jc w:val="both"/>
        <w:rPr>
          <w:rFonts w:ascii="Arial" w:hAnsi="Arial" w:cs="Arial"/>
          <w:sz w:val="22"/>
          <w:szCs w:val="22"/>
        </w:rPr>
      </w:pPr>
      <w:r>
        <w:rPr>
          <w:sz w:val="23"/>
        </w:rPr>
        <w:t xml:space="preserve">Full report structure, </w:t>
      </w:r>
      <w:r w:rsidR="00AA3B7D">
        <w:rPr>
          <w:sz w:val="23"/>
        </w:rPr>
        <w:t xml:space="preserve">follow industry standard frameworks for conveying information. </w:t>
      </w:r>
      <w:r w:rsidR="002827D5" w:rsidRPr="002827D5">
        <w:rPr>
          <w:sz w:val="23"/>
        </w:rPr>
        <w:t>Photographs, sketches, charts</w:t>
      </w:r>
      <w:r w:rsidR="00AA3B7D">
        <w:rPr>
          <w:sz w:val="23"/>
        </w:rPr>
        <w:t>, fully</w:t>
      </w:r>
      <w:r w:rsidR="002827D5" w:rsidRPr="002827D5">
        <w:rPr>
          <w:sz w:val="23"/>
        </w:rPr>
        <w:t xml:space="preserve"> annotated can all help reduce word count and make the exercise mor</w:t>
      </w:r>
      <w:r w:rsidR="00AA3B7D">
        <w:rPr>
          <w:sz w:val="23"/>
        </w:rPr>
        <w:t xml:space="preserve">e </w:t>
      </w:r>
      <w:r w:rsidR="002827D5" w:rsidRPr="002827D5">
        <w:rPr>
          <w:sz w:val="23"/>
        </w:rPr>
        <w:t>enjoyable, manageable and focussed.</w:t>
      </w:r>
    </w:p>
    <w:p w14:paraId="1BAE7E5C" w14:textId="1125D1F7" w:rsidR="00C01A3F" w:rsidRPr="00D20199" w:rsidRDefault="00C01A3F" w:rsidP="00022EF7">
      <w:pPr>
        <w:spacing w:before="240"/>
        <w:jc w:val="both"/>
        <w:rPr>
          <w:rFonts w:asciiTheme="minorBidi" w:hAnsiTheme="minorBidi" w:cstheme="minorBidi"/>
          <w:sz w:val="22"/>
          <w:szCs w:val="22"/>
          <w:lang w:val="en-US"/>
        </w:rPr>
      </w:pPr>
    </w:p>
    <w:p w14:paraId="37CA9974" w14:textId="726DBBFF" w:rsidR="00022EF7" w:rsidRDefault="00022EF7">
      <w:pPr>
        <w:rPr>
          <w:rFonts w:ascii="Arial" w:hAnsi="Arial" w:cs="Arial"/>
        </w:rPr>
      </w:pPr>
      <w:r>
        <w:rPr>
          <w:rFonts w:ascii="Arial" w:hAnsi="Arial" w:cs="Arial"/>
        </w:rPr>
        <w:br w:type="page"/>
      </w:r>
    </w:p>
    <w:p w14:paraId="76D22310" w14:textId="77777777" w:rsidR="00022EF7" w:rsidRPr="00A406E5" w:rsidRDefault="00022EF7" w:rsidP="00022EF7">
      <w:pPr>
        <w:spacing w:before="240"/>
        <w:jc w:val="both"/>
        <w:rPr>
          <w:rFonts w:ascii="Arial" w:hAnsi="Arial" w:cs="Arial"/>
          <w:sz w:val="22"/>
          <w:szCs w:val="22"/>
        </w:rPr>
      </w:pP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43324209" w:rsidR="00152E9D" w:rsidRPr="00A406E5" w:rsidRDefault="00FA127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2745EDF9" w:rsidR="00152E9D" w:rsidRPr="00A406E5" w:rsidRDefault="00FA127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3556E456" w:rsidR="00152E9D" w:rsidRPr="00A406E5" w:rsidRDefault="00FA127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68D6A65E" w:rsidR="00152E9D" w:rsidRPr="00A406E5" w:rsidRDefault="00FA1275"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1A9C75C5" w:rsidR="00152E9D" w:rsidRPr="00A406E5" w:rsidRDefault="00FA1275"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7627D" w14:textId="77777777" w:rsidR="00392CFD" w:rsidRDefault="00392CFD">
      <w:r>
        <w:separator/>
      </w:r>
    </w:p>
  </w:endnote>
  <w:endnote w:type="continuationSeparator" w:id="0">
    <w:p w14:paraId="28890A01" w14:textId="77777777" w:rsidR="00392CFD" w:rsidRDefault="00392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8E6B7" w14:textId="77777777" w:rsidR="00392CFD" w:rsidRDefault="00392CFD">
      <w:r>
        <w:separator/>
      </w:r>
    </w:p>
  </w:footnote>
  <w:footnote w:type="continuationSeparator" w:id="0">
    <w:p w14:paraId="3FA7A613" w14:textId="77777777" w:rsidR="00392CFD" w:rsidRDefault="00392C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6"/>
  </w:num>
  <w:num w:numId="4" w16cid:durableId="1149709272">
    <w:abstractNumId w:val="12"/>
  </w:num>
  <w:num w:numId="5" w16cid:durableId="578830593">
    <w:abstractNumId w:val="7"/>
  </w:num>
  <w:num w:numId="6" w16cid:durableId="905066771">
    <w:abstractNumId w:val="15"/>
  </w:num>
  <w:num w:numId="7" w16cid:durableId="112411671">
    <w:abstractNumId w:val="2"/>
  </w:num>
  <w:num w:numId="8" w16cid:durableId="785201029">
    <w:abstractNumId w:val="14"/>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1698695083">
    <w:abstractNumId w:val="17"/>
  </w:num>
  <w:num w:numId="18" w16cid:durableId="19984568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2EF7"/>
    <w:rsid w:val="00026B02"/>
    <w:rsid w:val="00075107"/>
    <w:rsid w:val="000822E5"/>
    <w:rsid w:val="000971FC"/>
    <w:rsid w:val="000A2A3A"/>
    <w:rsid w:val="000A492A"/>
    <w:rsid w:val="000D2F80"/>
    <w:rsid w:val="000E0006"/>
    <w:rsid w:val="000E413A"/>
    <w:rsid w:val="000E4E55"/>
    <w:rsid w:val="000F5AA3"/>
    <w:rsid w:val="00100396"/>
    <w:rsid w:val="00100B5C"/>
    <w:rsid w:val="00103507"/>
    <w:rsid w:val="001106E9"/>
    <w:rsid w:val="0012391E"/>
    <w:rsid w:val="00124CA5"/>
    <w:rsid w:val="00134F77"/>
    <w:rsid w:val="00135148"/>
    <w:rsid w:val="00144C1F"/>
    <w:rsid w:val="00152E9D"/>
    <w:rsid w:val="00154487"/>
    <w:rsid w:val="0017512A"/>
    <w:rsid w:val="00196958"/>
    <w:rsid w:val="001A1E39"/>
    <w:rsid w:val="001A24F3"/>
    <w:rsid w:val="001A48A8"/>
    <w:rsid w:val="001B405C"/>
    <w:rsid w:val="001B5F45"/>
    <w:rsid w:val="001E1050"/>
    <w:rsid w:val="001E1E1F"/>
    <w:rsid w:val="001E2007"/>
    <w:rsid w:val="001E57C1"/>
    <w:rsid w:val="001F07EF"/>
    <w:rsid w:val="001F50B6"/>
    <w:rsid w:val="001F6D7A"/>
    <w:rsid w:val="0022746E"/>
    <w:rsid w:val="00235599"/>
    <w:rsid w:val="00235F71"/>
    <w:rsid w:val="002444CA"/>
    <w:rsid w:val="00260DE6"/>
    <w:rsid w:val="00273FEE"/>
    <w:rsid w:val="00276199"/>
    <w:rsid w:val="0028204E"/>
    <w:rsid w:val="002827D5"/>
    <w:rsid w:val="0028591B"/>
    <w:rsid w:val="00291841"/>
    <w:rsid w:val="002C449B"/>
    <w:rsid w:val="002C6040"/>
    <w:rsid w:val="002D5B3F"/>
    <w:rsid w:val="002E272E"/>
    <w:rsid w:val="002F27C6"/>
    <w:rsid w:val="002F4135"/>
    <w:rsid w:val="002F5778"/>
    <w:rsid w:val="003223E0"/>
    <w:rsid w:val="00352C4A"/>
    <w:rsid w:val="00362560"/>
    <w:rsid w:val="003732FD"/>
    <w:rsid w:val="00374771"/>
    <w:rsid w:val="003753B2"/>
    <w:rsid w:val="00376559"/>
    <w:rsid w:val="00376915"/>
    <w:rsid w:val="00380C1B"/>
    <w:rsid w:val="00382BAA"/>
    <w:rsid w:val="00384D73"/>
    <w:rsid w:val="00392CFD"/>
    <w:rsid w:val="00393EB6"/>
    <w:rsid w:val="003A3CE5"/>
    <w:rsid w:val="003B366F"/>
    <w:rsid w:val="003B3F9D"/>
    <w:rsid w:val="003B6C95"/>
    <w:rsid w:val="003E5751"/>
    <w:rsid w:val="004046A9"/>
    <w:rsid w:val="00404C50"/>
    <w:rsid w:val="004104D5"/>
    <w:rsid w:val="00423934"/>
    <w:rsid w:val="00426244"/>
    <w:rsid w:val="00432D2C"/>
    <w:rsid w:val="00466447"/>
    <w:rsid w:val="00470A38"/>
    <w:rsid w:val="00476A2E"/>
    <w:rsid w:val="00483762"/>
    <w:rsid w:val="004874DE"/>
    <w:rsid w:val="004B3F0B"/>
    <w:rsid w:val="004B5334"/>
    <w:rsid w:val="004B6C14"/>
    <w:rsid w:val="004C4F19"/>
    <w:rsid w:val="004D5E9B"/>
    <w:rsid w:val="004D63D9"/>
    <w:rsid w:val="004E6585"/>
    <w:rsid w:val="004F476E"/>
    <w:rsid w:val="004F714F"/>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5B3D"/>
    <w:rsid w:val="005E72F8"/>
    <w:rsid w:val="005E7506"/>
    <w:rsid w:val="005F0579"/>
    <w:rsid w:val="005F3A53"/>
    <w:rsid w:val="00601DFD"/>
    <w:rsid w:val="00601EF7"/>
    <w:rsid w:val="006062A3"/>
    <w:rsid w:val="00610E08"/>
    <w:rsid w:val="006140BF"/>
    <w:rsid w:val="006161BE"/>
    <w:rsid w:val="00620787"/>
    <w:rsid w:val="00632434"/>
    <w:rsid w:val="0063478F"/>
    <w:rsid w:val="00644256"/>
    <w:rsid w:val="006561DC"/>
    <w:rsid w:val="00661D6F"/>
    <w:rsid w:val="006628E9"/>
    <w:rsid w:val="006658B7"/>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131C"/>
    <w:rsid w:val="00702F71"/>
    <w:rsid w:val="007366DF"/>
    <w:rsid w:val="00757839"/>
    <w:rsid w:val="00765EEB"/>
    <w:rsid w:val="00770BA5"/>
    <w:rsid w:val="00770C81"/>
    <w:rsid w:val="00791024"/>
    <w:rsid w:val="00793F0A"/>
    <w:rsid w:val="00794F07"/>
    <w:rsid w:val="00797D8E"/>
    <w:rsid w:val="007A2657"/>
    <w:rsid w:val="007C682C"/>
    <w:rsid w:val="007D2385"/>
    <w:rsid w:val="007E6F99"/>
    <w:rsid w:val="007F0D65"/>
    <w:rsid w:val="007F214F"/>
    <w:rsid w:val="00800069"/>
    <w:rsid w:val="008042F0"/>
    <w:rsid w:val="008310A0"/>
    <w:rsid w:val="00835D29"/>
    <w:rsid w:val="00842E7F"/>
    <w:rsid w:val="00852933"/>
    <w:rsid w:val="00856398"/>
    <w:rsid w:val="008566E5"/>
    <w:rsid w:val="008566FE"/>
    <w:rsid w:val="00865B46"/>
    <w:rsid w:val="008955C7"/>
    <w:rsid w:val="00896134"/>
    <w:rsid w:val="008A62BC"/>
    <w:rsid w:val="008B43E7"/>
    <w:rsid w:val="008D763F"/>
    <w:rsid w:val="008F036F"/>
    <w:rsid w:val="008F1308"/>
    <w:rsid w:val="008F78C2"/>
    <w:rsid w:val="00904568"/>
    <w:rsid w:val="00911394"/>
    <w:rsid w:val="009145DA"/>
    <w:rsid w:val="0091677B"/>
    <w:rsid w:val="00916A02"/>
    <w:rsid w:val="00923EF2"/>
    <w:rsid w:val="00926D25"/>
    <w:rsid w:val="00926E9D"/>
    <w:rsid w:val="00932C6E"/>
    <w:rsid w:val="00933F10"/>
    <w:rsid w:val="009347A8"/>
    <w:rsid w:val="009350FD"/>
    <w:rsid w:val="009433C5"/>
    <w:rsid w:val="00957D99"/>
    <w:rsid w:val="00965881"/>
    <w:rsid w:val="00975DEE"/>
    <w:rsid w:val="009871FF"/>
    <w:rsid w:val="00990799"/>
    <w:rsid w:val="00995D51"/>
    <w:rsid w:val="009A0631"/>
    <w:rsid w:val="009A4409"/>
    <w:rsid w:val="009B10ED"/>
    <w:rsid w:val="009D3EA4"/>
    <w:rsid w:val="009D649C"/>
    <w:rsid w:val="009E4BC1"/>
    <w:rsid w:val="009F5CB2"/>
    <w:rsid w:val="00A03BB8"/>
    <w:rsid w:val="00A2640F"/>
    <w:rsid w:val="00A3505D"/>
    <w:rsid w:val="00A4036F"/>
    <w:rsid w:val="00A406E5"/>
    <w:rsid w:val="00A42D50"/>
    <w:rsid w:val="00A4641C"/>
    <w:rsid w:val="00A55876"/>
    <w:rsid w:val="00A644C8"/>
    <w:rsid w:val="00A67FB1"/>
    <w:rsid w:val="00A85BFE"/>
    <w:rsid w:val="00AA3B7D"/>
    <w:rsid w:val="00AB6FE7"/>
    <w:rsid w:val="00AB7AD7"/>
    <w:rsid w:val="00AC5F32"/>
    <w:rsid w:val="00AD2430"/>
    <w:rsid w:val="00AE41A6"/>
    <w:rsid w:val="00AF0E34"/>
    <w:rsid w:val="00AF271D"/>
    <w:rsid w:val="00AF2A5B"/>
    <w:rsid w:val="00AF56C2"/>
    <w:rsid w:val="00B004E6"/>
    <w:rsid w:val="00B0744D"/>
    <w:rsid w:val="00B36D46"/>
    <w:rsid w:val="00B461BF"/>
    <w:rsid w:val="00B50EA8"/>
    <w:rsid w:val="00B53C25"/>
    <w:rsid w:val="00B64082"/>
    <w:rsid w:val="00B72325"/>
    <w:rsid w:val="00B81AD3"/>
    <w:rsid w:val="00B829D8"/>
    <w:rsid w:val="00B84B5B"/>
    <w:rsid w:val="00B85B09"/>
    <w:rsid w:val="00B86446"/>
    <w:rsid w:val="00BA1176"/>
    <w:rsid w:val="00BE0B01"/>
    <w:rsid w:val="00BE79C7"/>
    <w:rsid w:val="00BF3CB5"/>
    <w:rsid w:val="00C01A3F"/>
    <w:rsid w:val="00C073F1"/>
    <w:rsid w:val="00C1285B"/>
    <w:rsid w:val="00C1361B"/>
    <w:rsid w:val="00C14E1F"/>
    <w:rsid w:val="00C225F7"/>
    <w:rsid w:val="00C315AF"/>
    <w:rsid w:val="00C36D9A"/>
    <w:rsid w:val="00C44A72"/>
    <w:rsid w:val="00C61FC2"/>
    <w:rsid w:val="00C705F9"/>
    <w:rsid w:val="00C80F0F"/>
    <w:rsid w:val="00C8667A"/>
    <w:rsid w:val="00C87B41"/>
    <w:rsid w:val="00C93BCB"/>
    <w:rsid w:val="00CC241A"/>
    <w:rsid w:val="00CE4035"/>
    <w:rsid w:val="00CE65AB"/>
    <w:rsid w:val="00CF4266"/>
    <w:rsid w:val="00D20199"/>
    <w:rsid w:val="00D22D9C"/>
    <w:rsid w:val="00D241F1"/>
    <w:rsid w:val="00D275CB"/>
    <w:rsid w:val="00D30DFA"/>
    <w:rsid w:val="00D36EED"/>
    <w:rsid w:val="00D463A5"/>
    <w:rsid w:val="00D4710D"/>
    <w:rsid w:val="00D47D25"/>
    <w:rsid w:val="00D62ACD"/>
    <w:rsid w:val="00DA36EE"/>
    <w:rsid w:val="00DA5A5E"/>
    <w:rsid w:val="00DB116D"/>
    <w:rsid w:val="00DD17CC"/>
    <w:rsid w:val="00DE217A"/>
    <w:rsid w:val="00DF321B"/>
    <w:rsid w:val="00E05287"/>
    <w:rsid w:val="00E10427"/>
    <w:rsid w:val="00E230E0"/>
    <w:rsid w:val="00E51AAC"/>
    <w:rsid w:val="00E66CC0"/>
    <w:rsid w:val="00E728A9"/>
    <w:rsid w:val="00E807D9"/>
    <w:rsid w:val="00E964BC"/>
    <w:rsid w:val="00EA0F4E"/>
    <w:rsid w:val="00EA295B"/>
    <w:rsid w:val="00EA3B9B"/>
    <w:rsid w:val="00EA6801"/>
    <w:rsid w:val="00EB4F96"/>
    <w:rsid w:val="00ED7072"/>
    <w:rsid w:val="00EE0E78"/>
    <w:rsid w:val="00EE3132"/>
    <w:rsid w:val="00EE3D9D"/>
    <w:rsid w:val="00EE6F25"/>
    <w:rsid w:val="00EF4863"/>
    <w:rsid w:val="00F02126"/>
    <w:rsid w:val="00F03D85"/>
    <w:rsid w:val="00F07C8C"/>
    <w:rsid w:val="00F249F1"/>
    <w:rsid w:val="00F25B9D"/>
    <w:rsid w:val="00F2664E"/>
    <w:rsid w:val="00F31163"/>
    <w:rsid w:val="00F31C04"/>
    <w:rsid w:val="00F333A6"/>
    <w:rsid w:val="00F35D12"/>
    <w:rsid w:val="00F442A7"/>
    <w:rsid w:val="00F50DE3"/>
    <w:rsid w:val="00F57A89"/>
    <w:rsid w:val="00F61A20"/>
    <w:rsid w:val="00F63DD9"/>
    <w:rsid w:val="00F664C3"/>
    <w:rsid w:val="00F67644"/>
    <w:rsid w:val="00F73A4B"/>
    <w:rsid w:val="00F8381F"/>
    <w:rsid w:val="00F942C4"/>
    <w:rsid w:val="00FA04CD"/>
    <w:rsid w:val="00FA1275"/>
    <w:rsid w:val="00FA25F5"/>
    <w:rsid w:val="00FA2810"/>
    <w:rsid w:val="00FA68F8"/>
    <w:rsid w:val="00FB1DC0"/>
    <w:rsid w:val="00FB3B4E"/>
    <w:rsid w:val="00FB4521"/>
    <w:rsid w:val="00FB4F84"/>
    <w:rsid w:val="00FB5CF8"/>
    <w:rsid w:val="00FE5651"/>
    <w:rsid w:val="00FF273B"/>
    <w:rsid w:val="00FF564C"/>
    <w:rsid w:val="069AB1F3"/>
    <w:rsid w:val="18FEE454"/>
    <w:rsid w:val="3495C576"/>
    <w:rsid w:val="3F722F96"/>
    <w:rsid w:val="45F2359D"/>
    <w:rsid w:val="47052187"/>
    <w:rsid w:val="4952A037"/>
    <w:rsid w:val="56B1E3E7"/>
    <w:rsid w:val="57FA7700"/>
    <w:rsid w:val="5B556A3F"/>
    <w:rsid w:val="6420054B"/>
    <w:rsid w:val="728C383C"/>
    <w:rsid w:val="72B9DBE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Dot pt,F5 List Paragraph,No Spacing1,List Paragraph Char Char Char,Indicator Text,Numbered Para 1,Bullet 1,Bullet Points,MAIN CONTENT,OBC Bullet"/>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2F27C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F27C6"/>
    <w:rPr>
      <w:sz w:val="24"/>
      <w:lang w:eastAsia="en-GB"/>
    </w:rPr>
  </w:style>
  <w:style w:type="character" w:customStyle="1" w:styleId="ListParagraphChar">
    <w:name w:val="List Paragraph Char"/>
    <w:aliases w:val="omar footnote Char,List Paragraph1 Char,Numbered Indented Text Char,Colorful List - Accent 11 Char,Text bullets 1 Char,Dot pt Char,F5 List Paragraph Char,No Spacing1 Char,List Paragraph Char Char Char Char,Indicator Text Char"/>
    <w:link w:val="ListParagraph"/>
    <w:uiPriority w:val="34"/>
    <w:qFormat/>
    <w:locked/>
    <w:rsid w:val="0012391E"/>
    <w:rPr>
      <w:lang w:eastAsia="en-GB"/>
    </w:rPr>
  </w:style>
  <w:style w:type="paragraph" w:styleId="BodyText">
    <w:name w:val="Body Text"/>
    <w:basedOn w:val="Normal"/>
    <w:link w:val="BodyTextChar"/>
    <w:semiHidden/>
    <w:unhideWhenUsed/>
    <w:rsid w:val="00601EF7"/>
    <w:pPr>
      <w:spacing w:after="120"/>
    </w:pPr>
  </w:style>
  <w:style w:type="character" w:customStyle="1" w:styleId="BodyTextChar">
    <w:name w:val="Body Text Char"/>
    <w:basedOn w:val="DefaultParagraphFont"/>
    <w:link w:val="BodyText"/>
    <w:semiHidden/>
    <w:rsid w:val="00601EF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52738">
      <w:bodyDiv w:val="1"/>
      <w:marLeft w:val="0"/>
      <w:marRight w:val="0"/>
      <w:marTop w:val="0"/>
      <w:marBottom w:val="0"/>
      <w:divBdr>
        <w:top w:val="none" w:sz="0" w:space="0" w:color="auto"/>
        <w:left w:val="none" w:sz="0" w:space="0" w:color="auto"/>
        <w:bottom w:val="none" w:sz="0" w:space="0" w:color="auto"/>
        <w:right w:val="none" w:sz="0" w:space="0" w:color="auto"/>
      </w:divBdr>
    </w:div>
    <w:div w:id="28955847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717805">
      <w:bodyDiv w:val="1"/>
      <w:marLeft w:val="0"/>
      <w:marRight w:val="0"/>
      <w:marTop w:val="0"/>
      <w:marBottom w:val="0"/>
      <w:divBdr>
        <w:top w:val="none" w:sz="0" w:space="0" w:color="auto"/>
        <w:left w:val="none" w:sz="0" w:space="0" w:color="auto"/>
        <w:bottom w:val="none" w:sz="0" w:space="0" w:color="auto"/>
        <w:right w:val="none" w:sz="0" w:space="0" w:color="auto"/>
      </w:divBdr>
      <w:divsChild>
        <w:div w:id="676424005">
          <w:marLeft w:val="806"/>
          <w:marRight w:val="0"/>
          <w:marTop w:val="0"/>
          <w:marBottom w:val="0"/>
          <w:divBdr>
            <w:top w:val="none" w:sz="0" w:space="0" w:color="auto"/>
            <w:left w:val="none" w:sz="0" w:space="0" w:color="auto"/>
            <w:bottom w:val="none" w:sz="0" w:space="0" w:color="auto"/>
            <w:right w:val="none" w:sz="0" w:space="0" w:color="auto"/>
          </w:divBdr>
        </w:div>
      </w:divsChild>
    </w:div>
    <w:div w:id="115687190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6" ma:contentTypeDescription="Create a new document." ma:contentTypeScope="" ma:versionID="e296278e7d77ac9b623ba49081de449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0cce2ce19cfcc28490bc9c4518d3494e"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9DA439-C52C-4393-9DE0-249BFDFBC244}">
  <ds:schemaRefs>
    <ds:schemaRef ds:uri="http://schemas.microsoft.com/sharepoint/v3/contenttype/forms"/>
  </ds:schemaRefs>
</ds:datastoreItem>
</file>

<file path=customXml/itemProps2.xml><?xml version="1.0" encoding="utf-8"?>
<ds:datastoreItem xmlns:ds="http://schemas.openxmlformats.org/officeDocument/2006/customXml" ds:itemID="{6785FE30-647F-45B4-9EE2-54F8EC524DD1}">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3.xml><?xml version="1.0" encoding="utf-8"?>
<ds:datastoreItem xmlns:ds="http://schemas.openxmlformats.org/officeDocument/2006/customXml" ds:itemID="{797FBF89-62DF-4EA2-98C3-A652877043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3742</Words>
  <Characters>22987</Characters>
  <Application>Microsoft Office Word</Application>
  <DocSecurity>0</DocSecurity>
  <Lines>191</Lines>
  <Paragraphs>53</Paragraphs>
  <ScaleCrop>false</ScaleCrop>
  <Company>S.I.H.E.</Company>
  <LinksUpToDate>false</LinksUpToDate>
  <CharactersWithSpaces>26676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Ian Brown</cp:lastModifiedBy>
  <cp:revision>3</cp:revision>
  <cp:lastPrinted>2014-10-10T07:42:00Z</cp:lastPrinted>
  <dcterms:created xsi:type="dcterms:W3CDTF">2025-03-06T10:10:00Z</dcterms:created>
  <dcterms:modified xsi:type="dcterms:W3CDTF">2025-04-07T14:17:00Z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