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89E84F" w14:textId="241D32DE" w:rsidR="00D1729B" w:rsidRPr="00D1729B" w:rsidRDefault="00D1729B">
      <w:pPr>
        <w:rPr>
          <w:u w:val="single"/>
        </w:rPr>
      </w:pPr>
      <w:r w:rsidRPr="00D1729B">
        <w:rPr>
          <w:u w:val="single"/>
        </w:rPr>
        <w:t xml:space="preserve">Reference – group discussion </w:t>
      </w:r>
    </w:p>
    <w:p w14:paraId="2E193354" w14:textId="77777777" w:rsidR="00D1729B" w:rsidRDefault="00D1729B" w:rsidP="00D1729B">
      <w:proofErr w:type="spellStart"/>
      <w:r w:rsidRPr="00D1729B">
        <w:t>Keetharuth</w:t>
      </w:r>
      <w:proofErr w:type="spellEnd"/>
      <w:r w:rsidRPr="00D1729B">
        <w:t xml:space="preserve">, A.D., Brazier, J., Connell, J., </w:t>
      </w:r>
      <w:proofErr w:type="spellStart"/>
      <w:r w:rsidRPr="00D1729B">
        <w:t>Bjorner</w:t>
      </w:r>
      <w:proofErr w:type="spellEnd"/>
      <w:r w:rsidRPr="00D1729B">
        <w:t xml:space="preserve">, J.B., Carlton, J., Taylor Buck, E., Ricketts, T., McKendrick, K., Browne, J., </w:t>
      </w:r>
      <w:proofErr w:type="spellStart"/>
      <w:r w:rsidRPr="00D1729B">
        <w:t>Croudace</w:t>
      </w:r>
      <w:proofErr w:type="spellEnd"/>
      <w:r w:rsidRPr="00D1729B">
        <w:t>, T. and Barkham, M. (2018) 'Recovering Quality of Life (</w:t>
      </w:r>
      <w:proofErr w:type="spellStart"/>
      <w:r w:rsidRPr="00D1729B">
        <w:t>ReQoL</w:t>
      </w:r>
      <w:proofErr w:type="spellEnd"/>
      <w:r w:rsidRPr="00D1729B">
        <w:t xml:space="preserve">): a new generic self-reported outcome measure for use with people experiencing mental health difficulties', </w:t>
      </w:r>
      <w:r w:rsidRPr="00D1729B">
        <w:rPr>
          <w:i/>
          <w:iCs/>
        </w:rPr>
        <w:t>The British Journal of Psychiatry</w:t>
      </w:r>
      <w:r w:rsidRPr="00D1729B">
        <w:t>, 212(1), pp. 42–49.</w:t>
      </w:r>
      <w:r>
        <w:t xml:space="preserve"> Available </w:t>
      </w:r>
      <w:proofErr w:type="spellStart"/>
      <w:r>
        <w:t>at:</w:t>
      </w:r>
      <w:hyperlink r:id="rId4" w:tgtFrame="0" w:history="1">
        <w:r w:rsidRPr="00D1729B">
          <w:rPr>
            <w:rStyle w:val="Hyperlink"/>
          </w:rPr>
          <w:t>https</w:t>
        </w:r>
        <w:proofErr w:type="spellEnd"/>
        <w:r w:rsidRPr="00D1729B">
          <w:rPr>
            <w:rStyle w:val="Hyperlink"/>
          </w:rPr>
          <w:t>://doi.org/10.1192/bjp.2017.10</w:t>
        </w:r>
      </w:hyperlink>
    </w:p>
    <w:p w14:paraId="117B5252" w14:textId="17D2E6A6" w:rsidR="00D1729B" w:rsidRDefault="00D1729B"/>
    <w:sectPr w:rsidR="00D172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29B"/>
    <w:rsid w:val="004D2F07"/>
    <w:rsid w:val="006271EE"/>
    <w:rsid w:val="006E744F"/>
    <w:rsid w:val="00980B80"/>
    <w:rsid w:val="00A32CAE"/>
    <w:rsid w:val="00D1729B"/>
    <w:rsid w:val="00F142BA"/>
    <w:rsid w:val="00F26D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170B"/>
  <w15:chartTrackingRefBased/>
  <w15:docId w15:val="{39D2F0D6-2C45-4D9A-AF46-1E94B8A54C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72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72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72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72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72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72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72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72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72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72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72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72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72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72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72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72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72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72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72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72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72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72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72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72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72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72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72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72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729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729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729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729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192/bjp.2017.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</Words>
  <Characters>428</Characters>
  <Application>Microsoft Office Word</Application>
  <DocSecurity>0</DocSecurity>
  <Lines>3</Lines>
  <Paragraphs>1</Paragraphs>
  <ScaleCrop>false</ScaleCrop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Smith</dc:creator>
  <cp:keywords/>
  <dc:description/>
  <cp:lastModifiedBy>Jason Smith</cp:lastModifiedBy>
  <cp:revision>2</cp:revision>
  <dcterms:created xsi:type="dcterms:W3CDTF">2026-10-20T12:59:00Z</dcterms:created>
  <dcterms:modified xsi:type="dcterms:W3CDTF">2026-10-20T12:59:00Z</dcterms:modified>
</cp:coreProperties>
</file>