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104BD" w14:textId="08BE73CF" w:rsidR="005D3462" w:rsidRPr="0091447F" w:rsidRDefault="00ED1492">
      <w:r w:rsidRPr="0091447F">
        <w:t xml:space="preserve">Throughout this essay, I will be discussing and looking through different interpretations of Achilles when he was a child </w:t>
      </w:r>
      <w:r w:rsidR="00E82828" w:rsidRPr="0091447F">
        <w:t>th</w:t>
      </w:r>
      <w:r w:rsidR="009E4043" w:rsidRPr="0091447F">
        <w:t xml:space="preserve">rough to his </w:t>
      </w:r>
      <w:r w:rsidR="00A42DE0" w:rsidRPr="0091447F">
        <w:t xml:space="preserve">early adulthood </w:t>
      </w:r>
      <w:r w:rsidR="00E52F55" w:rsidRPr="0091447F">
        <w:t>when he started earning his reputation as a feared soldier and fighter on the battlefield.</w:t>
      </w:r>
      <w:r w:rsidR="005E3875" w:rsidRPr="0091447F">
        <w:t xml:space="preserve"> Th</w:t>
      </w:r>
      <w:r w:rsidR="00F36528" w:rsidRPr="0091447F">
        <w:t xml:space="preserve">e sources that this essay will be looking at are the </w:t>
      </w:r>
      <w:r w:rsidR="00F36528" w:rsidRPr="0091447F">
        <w:rPr>
          <w:i/>
          <w:iCs/>
        </w:rPr>
        <w:t>Deidamia Achilli</w:t>
      </w:r>
      <w:r w:rsidR="00F36528" w:rsidRPr="0091447F">
        <w:t xml:space="preserve">, Ovid’s </w:t>
      </w:r>
      <w:r w:rsidR="00F36528" w:rsidRPr="0091447F">
        <w:rPr>
          <w:i/>
          <w:iCs/>
        </w:rPr>
        <w:t>Metamorphoses</w:t>
      </w:r>
      <w:r w:rsidR="00F36528" w:rsidRPr="0091447F">
        <w:t xml:space="preserve"> and </w:t>
      </w:r>
      <w:r w:rsidR="00D27056" w:rsidRPr="0091447F">
        <w:t xml:space="preserve">the </w:t>
      </w:r>
      <w:r w:rsidR="00D27056" w:rsidRPr="0091447F">
        <w:rPr>
          <w:i/>
          <w:iCs/>
        </w:rPr>
        <w:t>Achilleid</w:t>
      </w:r>
      <w:r w:rsidR="00D27056" w:rsidRPr="0091447F">
        <w:t xml:space="preserve"> by Statius</w:t>
      </w:r>
      <w:r w:rsidR="006D3257" w:rsidRPr="0091447F">
        <w:t xml:space="preserve">; and what I </w:t>
      </w:r>
      <w:r w:rsidR="003D3D9D" w:rsidRPr="0091447F">
        <w:t xml:space="preserve">will be looking at </w:t>
      </w:r>
      <w:r w:rsidR="00803AB3" w:rsidRPr="0091447F">
        <w:t>is pertaining to Achilles’ childhood and youth as explained before.</w:t>
      </w:r>
      <w:r w:rsidR="00C976B5" w:rsidRPr="0091447F">
        <w:t xml:space="preserve"> As a first note I go over the plot points of the piece if </w:t>
      </w:r>
      <w:r w:rsidR="00BC0D69" w:rsidRPr="0091447F">
        <w:t>there are any notable and relevant ones</w:t>
      </w:r>
      <w:r w:rsidR="004549BE" w:rsidRPr="0091447F">
        <w:t>, and then will go into Achilles’ youth, if mentioned, and see how it is portrayed in the current source when compared to how we know Achilles as a hero of myth and legend.</w:t>
      </w:r>
    </w:p>
    <w:p w14:paraId="16EC6A33" w14:textId="46730564" w:rsidR="00DC6ECC" w:rsidRPr="0091447F" w:rsidRDefault="00EE1EA4">
      <w:pPr>
        <w:rPr>
          <w:b/>
          <w:bCs/>
        </w:rPr>
      </w:pPr>
      <w:r w:rsidRPr="0091447F">
        <w:t>As a first point</w:t>
      </w:r>
      <w:r w:rsidR="00662D5D" w:rsidRPr="0091447F">
        <w:t>,</w:t>
      </w:r>
      <w:r w:rsidRPr="0091447F">
        <w:t xml:space="preserve"> the </w:t>
      </w:r>
      <w:r w:rsidRPr="0091447F">
        <w:rPr>
          <w:i/>
          <w:iCs/>
        </w:rPr>
        <w:t>Deidam</w:t>
      </w:r>
      <w:r w:rsidR="008676B2" w:rsidRPr="0091447F">
        <w:rPr>
          <w:i/>
          <w:iCs/>
        </w:rPr>
        <w:t>i</w:t>
      </w:r>
      <w:r w:rsidRPr="0091447F">
        <w:rPr>
          <w:i/>
          <w:iCs/>
        </w:rPr>
        <w:t>a Achilli</w:t>
      </w:r>
      <w:r w:rsidR="00FB06C2" w:rsidRPr="0091447F">
        <w:rPr>
          <w:rStyle w:val="FootnoteReference"/>
          <w:i/>
          <w:iCs/>
        </w:rPr>
        <w:footnoteReference w:id="1"/>
      </w:r>
      <w:r w:rsidR="00E27697" w:rsidRPr="0091447F">
        <w:t xml:space="preserve"> </w:t>
      </w:r>
      <w:r w:rsidR="00A902D7" w:rsidRPr="0091447F">
        <w:t xml:space="preserve">was an anonymously written </w:t>
      </w:r>
      <w:r w:rsidR="008506E2" w:rsidRPr="0091447F">
        <w:t xml:space="preserve">eleventh-century piece </w:t>
      </w:r>
      <w:r w:rsidR="00646FA3">
        <w:t>written from the point of view of</w:t>
      </w:r>
      <w:r w:rsidR="008506E2" w:rsidRPr="0091447F">
        <w:t xml:space="preserve"> Deidamia to her unfaithful husband, Achilles.</w:t>
      </w:r>
      <w:r w:rsidR="00E27697" w:rsidRPr="0091447F">
        <w:t xml:space="preserve"> </w:t>
      </w:r>
      <w:r w:rsidR="0077785F" w:rsidRPr="0091447F">
        <w:t xml:space="preserve">The style of the piece is that it is </w:t>
      </w:r>
      <w:r w:rsidR="00E27697" w:rsidRPr="0091447F">
        <w:t>written as a lett</w:t>
      </w:r>
      <w:r w:rsidR="002B0206" w:rsidRPr="0091447F">
        <w:t xml:space="preserve">er from </w:t>
      </w:r>
      <w:r w:rsidR="00E27697" w:rsidRPr="0091447F">
        <w:t>Deidam</w:t>
      </w:r>
      <w:r w:rsidR="008676B2" w:rsidRPr="0091447F">
        <w:t>i</w:t>
      </w:r>
      <w:r w:rsidR="00E27697" w:rsidRPr="0091447F">
        <w:t xml:space="preserve">a and sent to Achilles in the hopes that he will read it and realise that what he has done in abandoning his </w:t>
      </w:r>
      <w:r w:rsidR="00F37042" w:rsidRPr="0091447F">
        <w:t xml:space="preserve">lover and child was in bad faith, considering that Deidamia now knows that he </w:t>
      </w:r>
      <w:r w:rsidR="005E3C81" w:rsidRPr="0091447F">
        <w:t xml:space="preserve">had a “trophy” from his battles </w:t>
      </w:r>
      <w:r w:rsidR="005C6B38" w:rsidRPr="0091447F">
        <w:t xml:space="preserve">– Briseis – and wants to know what compelled Achilles to carry this out knowing that he had </w:t>
      </w:r>
      <w:r w:rsidR="001F364E" w:rsidRPr="0091447F">
        <w:t>a wife</w:t>
      </w:r>
      <w:r w:rsidR="005C6B38" w:rsidRPr="0091447F">
        <w:t xml:space="preserve"> and a child at home waiting for him.</w:t>
      </w:r>
      <w:r w:rsidR="00DD492E" w:rsidRPr="0091447F">
        <w:t xml:space="preserve"> Deidamia, being the daughter of King Lycomedes</w:t>
      </w:r>
      <w:r w:rsidR="006C1120" w:rsidRPr="0091447F">
        <w:t xml:space="preserve">, married Achilles </w:t>
      </w:r>
      <w:r w:rsidR="00A25701" w:rsidRPr="0091447F">
        <w:t>before he was sent away to the Trojan War</w:t>
      </w:r>
      <w:r w:rsidR="00F423F5" w:rsidRPr="0091447F">
        <w:t xml:space="preserve"> and wanted to keep contact with her husband in order to check on him and</w:t>
      </w:r>
      <w:r w:rsidR="005A4C10" w:rsidRPr="0091447F">
        <w:t xml:space="preserve"> possibly also see</w:t>
      </w:r>
      <w:r w:rsidR="00F423F5" w:rsidRPr="0091447F">
        <w:t xml:space="preserve"> how the war was proceeding</w:t>
      </w:r>
      <w:r w:rsidR="00092718" w:rsidRPr="0091447F">
        <w:t xml:space="preserve"> on his side.</w:t>
      </w:r>
      <w:r w:rsidR="00FE39E4" w:rsidRPr="0091447F">
        <w:t xml:space="preserve"> She does ask him to at least </w:t>
      </w:r>
      <w:r w:rsidR="00953BB9" w:rsidRPr="0091447F">
        <w:t>send her a few words and to “not be lazy!”</w:t>
      </w:r>
      <w:r w:rsidR="00F0613A" w:rsidRPr="0091447F">
        <w:t xml:space="preserve"> when replying to her letter</w:t>
      </w:r>
      <w:r w:rsidR="00382840" w:rsidRPr="0091447F">
        <w:t xml:space="preserve">, as he possibly has not been writing to her </w:t>
      </w:r>
      <w:r w:rsidR="00973929" w:rsidRPr="0091447F">
        <w:t>as a result of being so wrapped up in the Trojan War up until now.</w:t>
      </w:r>
      <w:r w:rsidR="00BD465E" w:rsidRPr="0091447F">
        <w:t xml:space="preserve"> Deidamia begs throughout the letter for him to come home and see her and his son again</w:t>
      </w:r>
      <w:r w:rsidR="00034AE6" w:rsidRPr="0091447F">
        <w:t>, accusing him of being disloyal to her and bringing up that Briseis was “worthy of drawn swords”</w:t>
      </w:r>
      <w:r w:rsidR="00C52AD1" w:rsidRPr="0091447F">
        <w:t>, suggesting that she is offended at the fact that she thinks he would not fight this much even in her name and to protect her honour</w:t>
      </w:r>
      <w:r w:rsidR="005D6F76" w:rsidRPr="0091447F">
        <w:t xml:space="preserve"> as his wife.</w:t>
      </w:r>
      <w:r w:rsidR="008D6C73" w:rsidRPr="0091447F">
        <w:t xml:space="preserve"> </w:t>
      </w:r>
      <w:r w:rsidR="00B61670" w:rsidRPr="0091447F">
        <w:t>Deidamia</w:t>
      </w:r>
      <w:r w:rsidR="008D6C73" w:rsidRPr="0091447F">
        <w:t xml:space="preserve"> brings up Achilles as a youth when she says that </w:t>
      </w:r>
      <w:r w:rsidR="002F6C8F" w:rsidRPr="0091447F">
        <w:t xml:space="preserve">she regrets “yielding </w:t>
      </w:r>
      <w:r w:rsidR="00BB2303" w:rsidRPr="0091447F">
        <w:t xml:space="preserve">[to him] when </w:t>
      </w:r>
      <w:r w:rsidR="0038268A" w:rsidRPr="0091447F">
        <w:t>[he] was a young boy”</w:t>
      </w:r>
      <w:r w:rsidR="00D82C00" w:rsidRPr="0091447F">
        <w:t xml:space="preserve"> and </w:t>
      </w:r>
      <w:r w:rsidR="0062695B" w:rsidRPr="0091447F">
        <w:t xml:space="preserve">that she </w:t>
      </w:r>
      <w:r w:rsidR="00866C4D" w:rsidRPr="0091447F">
        <w:t>rejoiced in his “amorous sport” when</w:t>
      </w:r>
      <w:r w:rsidR="006B2AAF" w:rsidRPr="0091447F">
        <w:t xml:space="preserve"> he was younger but only for a short time</w:t>
      </w:r>
      <w:r w:rsidR="00DD5EB0" w:rsidRPr="0091447F">
        <w:t xml:space="preserve"> and now “the sport makes me wretched”</w:t>
      </w:r>
      <w:r w:rsidR="00DA34E3" w:rsidRPr="0091447F">
        <w:t xml:space="preserve"> again showing her unwillingness to proceed with their relationship because she knows about the fact that he has been unfaithful to her with Briseis</w:t>
      </w:r>
      <w:r w:rsidR="00F5701A" w:rsidRPr="0091447F">
        <w:t>, and having been away for so long without her.</w:t>
      </w:r>
      <w:r w:rsidR="00200D73" w:rsidRPr="0091447F">
        <w:t xml:space="preserve"> Deidamia asks that she wants to be loved “on equal terms” with Achilles, and that he may not put any woman above her as his wife or lover, as he is her first husband</w:t>
      </w:r>
      <w:r w:rsidR="001F15A3" w:rsidRPr="0091447F">
        <w:t xml:space="preserve"> and she was seemingly charmed by him very early on</w:t>
      </w:r>
      <w:r w:rsidR="00434AC1" w:rsidRPr="0091447F">
        <w:t xml:space="preserve"> when they first met.</w:t>
      </w:r>
      <w:r w:rsidR="00064BD1" w:rsidRPr="0091447F">
        <w:t xml:space="preserve"> Indeed, </w:t>
      </w:r>
      <w:r w:rsidR="005D57C9" w:rsidRPr="0091447F">
        <w:t xml:space="preserve">Deidamia’s letter </w:t>
      </w:r>
      <w:r w:rsidR="004441A1" w:rsidRPr="0091447F">
        <w:t>is obviously written from only one viewpoint, so an argument could be made that it is biased towards only her view of the situation that is unfolding and that we do not see the other side of it</w:t>
      </w:r>
      <w:r w:rsidR="00C57EE8" w:rsidRPr="0091447F">
        <w:t xml:space="preserve"> or how Achilles answered these accusations</w:t>
      </w:r>
      <w:r w:rsidR="00F342B5" w:rsidRPr="0091447F">
        <w:t xml:space="preserve"> if he ever did</w:t>
      </w:r>
      <w:r w:rsidR="00553464" w:rsidRPr="0091447F">
        <w:t xml:space="preserve"> or could.</w:t>
      </w:r>
    </w:p>
    <w:p w14:paraId="62AD0466" w14:textId="23B78DE5" w:rsidR="008E0AC6" w:rsidRPr="0091447F" w:rsidRDefault="008E0AC6">
      <w:r w:rsidRPr="0091447F">
        <w:t>Secondly, in</w:t>
      </w:r>
      <w:r w:rsidR="00075702" w:rsidRPr="0091447F">
        <w:t xml:space="preserve"> Ovid’s</w:t>
      </w:r>
      <w:r w:rsidRPr="0091447F">
        <w:t xml:space="preserve"> </w:t>
      </w:r>
      <w:r w:rsidRPr="0091447F">
        <w:rPr>
          <w:i/>
          <w:iCs/>
        </w:rPr>
        <w:t>Metamorphoses</w:t>
      </w:r>
      <w:r w:rsidR="00036CCC" w:rsidRPr="0091447F">
        <w:rPr>
          <w:rStyle w:val="FootnoteReference"/>
          <w:i/>
          <w:iCs/>
        </w:rPr>
        <w:footnoteReference w:id="2"/>
      </w:r>
      <w:r w:rsidR="00414A80" w:rsidRPr="0091447F">
        <w:t xml:space="preserve"> the story of Achilles’ mother Thetis is explored </w:t>
      </w:r>
      <w:r w:rsidR="00217BA9" w:rsidRPr="0091447F">
        <w:t>as well as some of how Achilles came to be her son</w:t>
      </w:r>
      <w:r w:rsidR="0098534B" w:rsidRPr="0091447F">
        <w:t xml:space="preserve"> by the God Peleus.</w:t>
      </w:r>
      <w:r w:rsidR="0053043F" w:rsidRPr="0091447F">
        <w:t xml:space="preserve"> Proteus says to Thetis that her son will </w:t>
      </w:r>
      <w:r w:rsidR="00B33D56" w:rsidRPr="0091447F">
        <w:t>“outdo his father’s deeds”</w:t>
      </w:r>
      <w:r w:rsidR="000B338E" w:rsidRPr="0091447F">
        <w:t xml:space="preserve"> and will also be “called greater than he”</w:t>
      </w:r>
      <w:r w:rsidR="00A203EB" w:rsidRPr="0091447F">
        <w:t xml:space="preserve"> when he reached manhood</w:t>
      </w:r>
      <w:r w:rsidR="00DF7E0A" w:rsidRPr="0091447F">
        <w:t xml:space="preserve">, already showing to his mother and the reader that Achilles is destined for greatness even before </w:t>
      </w:r>
      <w:r w:rsidR="000F60DB" w:rsidRPr="0091447F">
        <w:t xml:space="preserve">he was known to people </w:t>
      </w:r>
      <w:r w:rsidR="00273FC6" w:rsidRPr="0091447F">
        <w:t>or his own mother</w:t>
      </w:r>
      <w:r w:rsidR="006674EF" w:rsidRPr="0091447F">
        <w:t>.</w:t>
      </w:r>
      <w:r w:rsidR="00935E25" w:rsidRPr="0091447F">
        <w:t xml:space="preserve"> The words that Proteus speaks </w:t>
      </w:r>
      <w:r w:rsidR="00ED0034" w:rsidRPr="0091447F">
        <w:t>tell a lot about Achilles as a person and his personality</w:t>
      </w:r>
      <w:r w:rsidR="002A4DF1" w:rsidRPr="0091447F">
        <w:t>, showing his boldness and non</w:t>
      </w:r>
      <w:r w:rsidR="00DB6726" w:rsidRPr="0091447F">
        <w:t>-</w:t>
      </w:r>
      <w:r w:rsidR="002A4DF1" w:rsidRPr="0091447F">
        <w:t>willingness to back</w:t>
      </w:r>
      <w:r w:rsidR="00BD5210" w:rsidRPr="0091447F">
        <w:t xml:space="preserve"> down from any fight that comes his way</w:t>
      </w:r>
      <w:r w:rsidR="00AF2D18" w:rsidRPr="0091447F">
        <w:t>.</w:t>
      </w:r>
      <w:r w:rsidR="00185CC1" w:rsidRPr="0091447F">
        <w:t xml:space="preserve"> In a later section of </w:t>
      </w:r>
      <w:r w:rsidR="00185CC1" w:rsidRPr="0091447F">
        <w:rPr>
          <w:i/>
          <w:iCs/>
        </w:rPr>
        <w:t>Metamorphoses</w:t>
      </w:r>
      <w:r w:rsidR="004B0C31" w:rsidRPr="0091447F">
        <w:rPr>
          <w:rStyle w:val="FootnoteReference"/>
          <w:i/>
          <w:iCs/>
        </w:rPr>
        <w:footnoteReference w:id="3"/>
      </w:r>
      <w:r w:rsidR="00185CC1" w:rsidRPr="0091447F">
        <w:t xml:space="preserve">, this is shown to be very true, as </w:t>
      </w:r>
      <w:r w:rsidR="006A0C6E" w:rsidRPr="0091447F">
        <w:t>Achilles’ way of fighting is shown to be extremely aggressive as he hurls his spear</w:t>
      </w:r>
      <w:r w:rsidR="005434B0" w:rsidRPr="0091447F">
        <w:t xml:space="preserve"> “with a strong hand”</w:t>
      </w:r>
      <w:r w:rsidR="0071289E" w:rsidRPr="0091447F">
        <w:t>, and a spear he threw before that managed to tear “through brass and through nine layers of bull’s hide</w:t>
      </w:r>
      <w:r w:rsidR="00975EAB" w:rsidRPr="0091447F">
        <w:t>”</w:t>
      </w:r>
      <w:r w:rsidR="00926C28" w:rsidRPr="0091447F">
        <w:t xml:space="preserve"> showing again his sheer strength and precision</w:t>
      </w:r>
      <w:r w:rsidR="006E0341" w:rsidRPr="0091447F">
        <w:t xml:space="preserve"> with </w:t>
      </w:r>
      <w:r w:rsidR="006E0341" w:rsidRPr="0091447F">
        <w:lastRenderedPageBreak/>
        <w:t>weaponry.</w:t>
      </w:r>
      <w:r w:rsidR="00122204" w:rsidRPr="0091447F">
        <w:t xml:space="preserve"> Achilles is labelled as the centaur Cy</w:t>
      </w:r>
      <w:r w:rsidR="00161938" w:rsidRPr="0091447F">
        <w:t>cnus’ “conqueror”</w:t>
      </w:r>
      <w:r w:rsidR="00F05A61" w:rsidRPr="0091447F">
        <w:t xml:space="preserve"> </w:t>
      </w:r>
      <w:r w:rsidR="003F0D79" w:rsidRPr="0091447F">
        <w:t xml:space="preserve">after a fierce battle where he </w:t>
      </w:r>
      <w:r w:rsidR="002877B1" w:rsidRPr="0091447F">
        <w:t xml:space="preserve">fights the centaur head-on with his </w:t>
      </w:r>
      <w:r w:rsidR="009636F7" w:rsidRPr="0091447F">
        <w:t xml:space="preserve">sword and shield, beating on the centaur with </w:t>
      </w:r>
      <w:r w:rsidR="00484EBF" w:rsidRPr="0091447F">
        <w:t>his sword-hilt.</w:t>
      </w:r>
      <w:r w:rsidR="00573CDE" w:rsidRPr="0091447F">
        <w:t xml:space="preserve"> All of these descriptions of Achilles fighting when he was possibly only in his teen years </w:t>
      </w:r>
      <w:r w:rsidR="00BA6E48" w:rsidRPr="0091447F">
        <w:t>against such a strong foe th</w:t>
      </w:r>
      <w:r w:rsidR="004D1C4C" w:rsidRPr="0091447F">
        <w:t xml:space="preserve">at his spears did not work against it </w:t>
      </w:r>
      <w:r w:rsidR="00781A80" w:rsidRPr="0091447F">
        <w:t>shows the reader just how determined and head-strong Achilles is against all of his foes</w:t>
      </w:r>
      <w:r w:rsidR="002B0206" w:rsidRPr="0091447F">
        <w:t>,</w:t>
      </w:r>
      <w:r w:rsidR="00781A80" w:rsidRPr="0091447F">
        <w:t xml:space="preserve"> and how this carries forward into his later years when he fights in real wars, for example the Trojan War</w:t>
      </w:r>
      <w:r w:rsidR="007B3889" w:rsidRPr="0091447F">
        <w:t>, wh</w:t>
      </w:r>
      <w:r w:rsidR="009A4D83" w:rsidRPr="0091447F">
        <w:t>ere his fighting style is much of the same fearless a</w:t>
      </w:r>
      <w:r w:rsidR="00AC16B8" w:rsidRPr="0091447F">
        <w:t>bandon</w:t>
      </w:r>
      <w:r w:rsidR="001949DE" w:rsidRPr="0091447F">
        <w:t>.</w:t>
      </w:r>
      <w:r w:rsidR="00E52344" w:rsidRPr="0091447F">
        <w:t xml:space="preserve"> His fighting is shown to shape him throughout his life and he can never truly let i</w:t>
      </w:r>
      <w:r w:rsidR="00C44304">
        <w:t>t</w:t>
      </w:r>
      <w:r w:rsidR="00E52344" w:rsidRPr="0091447F">
        <w:t xml:space="preserve"> go, as it is a part of him and possibly the only thing that he knows </w:t>
      </w:r>
      <w:r w:rsidR="007E24FB" w:rsidRPr="0091447F">
        <w:t>since he was brought up to be a soldier and a fighter.</w:t>
      </w:r>
    </w:p>
    <w:p w14:paraId="6FB22CA4" w14:textId="1FA1D2E9" w:rsidR="00381A68" w:rsidRDefault="00DC6ECC">
      <w:r w:rsidRPr="0091447F">
        <w:t>In addition,</w:t>
      </w:r>
      <w:r w:rsidR="003C73E5" w:rsidRPr="0091447F">
        <w:t xml:space="preserve"> </w:t>
      </w:r>
      <w:r w:rsidR="00D0680B" w:rsidRPr="0091447F">
        <w:t xml:space="preserve">the </w:t>
      </w:r>
      <w:r w:rsidR="00D91DAA" w:rsidRPr="0091447F">
        <w:rPr>
          <w:i/>
          <w:iCs/>
        </w:rPr>
        <w:t>Achilleid</w:t>
      </w:r>
      <w:r w:rsidR="00D91DAA" w:rsidRPr="0091447F">
        <w:t xml:space="preserve"> by Statius</w:t>
      </w:r>
      <w:r w:rsidR="000611B5" w:rsidRPr="0091447F">
        <w:t xml:space="preserve"> goes through Achilles’ life from when he was a youth through to his demise at the battle of Troy</w:t>
      </w:r>
      <w:r w:rsidR="003A06EA" w:rsidRPr="0091447F">
        <w:t xml:space="preserve"> when he is a full grown adult man.</w:t>
      </w:r>
      <w:r w:rsidR="00F41360" w:rsidRPr="0091447F">
        <w:t xml:space="preserve"> His mother, Thetis</w:t>
      </w:r>
      <w:r w:rsidR="006B7656" w:rsidRPr="0091447F">
        <w:t>, is shown to treat her son with gentleness and kindness that is fewer and fewer as he grows up only to know the battlefield and fighting</w:t>
      </w:r>
      <w:r w:rsidR="006405F8" w:rsidRPr="0091447F">
        <w:t xml:space="preserve"> when he is a man</w:t>
      </w:r>
      <w:r w:rsidR="005822A7" w:rsidRPr="0091447F">
        <w:t>, as many descriptions of their interactions show Thetis treating him with a gentleness and</w:t>
      </w:r>
      <w:r w:rsidR="00C43803" w:rsidRPr="0091447F">
        <w:t xml:space="preserve"> bidding the waves to be silent around him</w:t>
      </w:r>
      <w:r w:rsidR="0059391D" w:rsidRPr="0091447F">
        <w:t xml:space="preserve"> so that he can sleep uninterrupted.</w:t>
      </w:r>
      <w:r w:rsidR="006832C5" w:rsidRPr="0091447F">
        <w:t xml:space="preserve"> Achilles is described as “soften</w:t>
      </w:r>
      <w:r w:rsidR="00A90AA1" w:rsidRPr="0091447F">
        <w:t>ed</w:t>
      </w:r>
      <w:r w:rsidR="006832C5" w:rsidRPr="0091447F">
        <w:t xml:space="preserve">” when he thinks of </w:t>
      </w:r>
      <w:r w:rsidR="00C629DB" w:rsidRPr="0091447F">
        <w:t>his mother</w:t>
      </w:r>
      <w:r w:rsidR="00A022A1" w:rsidRPr="0091447F">
        <w:t xml:space="preserve"> and when he speaks to her </w:t>
      </w:r>
      <w:r w:rsidR="003263D1" w:rsidRPr="0091447F">
        <w:t>she relaxes him</w:t>
      </w:r>
      <w:r w:rsidR="008322CF" w:rsidRPr="0091447F">
        <w:t>, in stark contrast to the intense bloodshed of battle that he will be embroiled in when he is an adult later in his life.</w:t>
      </w:r>
      <w:r w:rsidR="00F8752E" w:rsidRPr="0091447F">
        <w:t xml:space="preserve"> Thetis knows that he will grow up to fight, so she teaches him to be gentle whilst she still has hold over his decisions and he is younger</w:t>
      </w:r>
      <w:r w:rsidR="00136AD5" w:rsidRPr="0091447F">
        <w:t xml:space="preserve">, possibly in order to </w:t>
      </w:r>
      <w:r w:rsidR="004F670F" w:rsidRPr="0091447F">
        <w:t>control him a little</w:t>
      </w:r>
      <w:r w:rsidR="008E77B3" w:rsidRPr="0091447F">
        <w:t xml:space="preserve"> and not let him become violent too early and die even younger than he eventually does in Troy.</w:t>
      </w:r>
      <w:r w:rsidR="00937F22">
        <w:t xml:space="preserve"> This helps the reader to understand that </w:t>
      </w:r>
      <w:r w:rsidR="00014129">
        <w:t>Thetis</w:t>
      </w:r>
      <w:r w:rsidR="00937F22">
        <w:t xml:space="preserve"> does indeed have compassion and love for her son, despite the circumstances of his birth</w:t>
      </w:r>
      <w:r w:rsidR="008A3173">
        <w:t xml:space="preserve"> and what fate he will suffer later in his life</w:t>
      </w:r>
      <w:r w:rsidR="00102FDA">
        <w:t xml:space="preserve"> as told to her by Proteus</w:t>
      </w:r>
      <w:r w:rsidR="006951E6">
        <w:t xml:space="preserve">; which was the driving force behind her </w:t>
      </w:r>
      <w:r w:rsidR="002E3598">
        <w:t>doing what she thought was the right thing for her son, and dipping him into the river Styx to immortalise him forever.</w:t>
      </w:r>
    </w:p>
    <w:p w14:paraId="548E5499" w14:textId="68F59275" w:rsidR="00DC6ECC" w:rsidRPr="00F87509" w:rsidRDefault="007673CB">
      <w:r w:rsidRPr="0091447F">
        <w:t xml:space="preserve">In his youth, however, Achilles was brought up in the myths by the centaur Chiron who was the one that taught him how to fight </w:t>
      </w:r>
      <w:r w:rsidR="001D6120" w:rsidRPr="0091447F">
        <w:t>well into his teenage years</w:t>
      </w:r>
      <w:r w:rsidR="00D91612" w:rsidRPr="0091447F">
        <w:t>; as well as being a father figure for the young boy</w:t>
      </w:r>
      <w:r w:rsidR="000936D2" w:rsidRPr="0091447F">
        <w:t>.</w:t>
      </w:r>
      <w:r w:rsidR="00F70ADE">
        <w:t xml:space="preserve"> Achilles goes on to apply all of this knowledge as a youth and then as a man on the battlefield </w:t>
      </w:r>
      <w:r w:rsidR="0032334B">
        <w:t>at Troy.</w:t>
      </w:r>
      <w:r w:rsidR="00A424C8">
        <w:t xml:space="preserve"> This growth and the way that it happens through Achilles’ life is very important to see </w:t>
      </w:r>
      <w:r w:rsidR="00E35AFE">
        <w:t xml:space="preserve">as it tells us all that we, as the reader, need to know about Achilles as a person and how his actions and temperament </w:t>
      </w:r>
      <w:r w:rsidR="00681BF0">
        <w:t>cause him to misjudge situations that ultimately cause his downfall.</w:t>
      </w:r>
      <w:r w:rsidR="00D97616">
        <w:t xml:space="preserve"> This </w:t>
      </w:r>
      <w:r w:rsidR="00F3212E">
        <w:t>is seen to be possible a foil to the way that Thetis treats her son as someone that cannot be harmed and is special to her</w:t>
      </w:r>
      <w:r w:rsidR="004B0913">
        <w:t xml:space="preserve">, therefore making sure that he may never be harmed by others and accidentally giving him a very small weakness that comes to be </w:t>
      </w:r>
      <w:r w:rsidR="009B7443">
        <w:t>used against him</w:t>
      </w:r>
      <w:r w:rsidR="004B0913">
        <w:t xml:space="preserve"> much later in his life.</w:t>
      </w:r>
      <w:r w:rsidR="009B16B1">
        <w:t xml:space="preserve"> </w:t>
      </w:r>
      <w:r w:rsidR="00824578">
        <w:t>Near</w:t>
      </w:r>
      <w:r w:rsidR="000A68F2">
        <w:t>ing</w:t>
      </w:r>
      <w:r w:rsidR="00824578">
        <w:t xml:space="preserve"> the end of book twenty-two and</w:t>
      </w:r>
      <w:r w:rsidR="009B16B1">
        <w:t xml:space="preserve"> </w:t>
      </w:r>
      <w:r w:rsidR="00BD2F4E">
        <w:t>the start of book twenty-three</w:t>
      </w:r>
      <w:r w:rsidR="009B16B1">
        <w:t xml:space="preserve"> in </w:t>
      </w:r>
      <w:r w:rsidR="00F87509">
        <w:rPr>
          <w:i/>
          <w:iCs/>
        </w:rPr>
        <w:t>The Iliad</w:t>
      </w:r>
      <w:r w:rsidR="00F87509">
        <w:t xml:space="preserve">, Achilles says to </w:t>
      </w:r>
      <w:r w:rsidR="00C46017">
        <w:t xml:space="preserve">the dying </w:t>
      </w:r>
      <w:r w:rsidR="00F87509">
        <w:t xml:space="preserve">Hector that he </w:t>
      </w:r>
      <w:r w:rsidR="00257F68">
        <w:t xml:space="preserve">is tempted to </w:t>
      </w:r>
      <w:r w:rsidR="00BE72A8">
        <w:t>eat his flesh raw</w:t>
      </w:r>
      <w:r w:rsidR="00AB352E">
        <w:rPr>
          <w:rStyle w:val="FootnoteReference"/>
        </w:rPr>
        <w:footnoteReference w:id="4"/>
      </w:r>
      <w:r w:rsidR="007F0797">
        <w:t>, briefly showing a very savage side</w:t>
      </w:r>
      <w:r w:rsidR="00FC1358">
        <w:t xml:space="preserve"> to Achilles which </w:t>
      </w:r>
      <w:r w:rsidR="00E73E1D">
        <w:t>had only really been shown to the reader within battle sequences when Achilles was in his most “natural” state, that being in the middle of a fight and on a battlefield.</w:t>
      </w:r>
    </w:p>
    <w:p w14:paraId="66D5C554" w14:textId="348EE7E3" w:rsidR="00ED2512" w:rsidRDefault="00ED2512">
      <w:r w:rsidRPr="0091447F">
        <w:t>Immortality</w:t>
      </w:r>
      <w:r w:rsidR="0091447F" w:rsidRPr="0091447F">
        <w:t xml:space="preserve">, in Achilles’ </w:t>
      </w:r>
      <w:r w:rsidR="0091447F">
        <w:t>case, was not a natural thing that happened when he was born to a godly parent.</w:t>
      </w:r>
      <w:r w:rsidR="004F5C89">
        <w:t xml:space="preserve"> Thetis, his mother and a water spirit, dipped him into the river Styx when he was a baby</w:t>
      </w:r>
      <w:r w:rsidR="00395F3F">
        <w:t xml:space="preserve"> at the heed of </w:t>
      </w:r>
      <w:r w:rsidR="00CB663F">
        <w:t xml:space="preserve">Proteus who tells Thetis all the things that he will accomplish when he is </w:t>
      </w:r>
      <w:r w:rsidR="00423BBE">
        <w:t>grown up and finally on the battlefield.</w:t>
      </w:r>
      <w:r w:rsidR="0075292E">
        <w:t xml:space="preserve"> It is important to note that unlike other immortal beings, Achilles has a weak spot that was left by his mother on his heel</w:t>
      </w:r>
      <w:r w:rsidR="008065BA">
        <w:t xml:space="preserve">, ultimately differing him vastly </w:t>
      </w:r>
      <w:r w:rsidR="00FF7BFD">
        <w:t>from being actually immortal but also sealing his fate later in life</w:t>
      </w:r>
      <w:r w:rsidR="00FD12CD">
        <w:t xml:space="preserve"> in the battle of Troy.</w:t>
      </w:r>
      <w:r w:rsidR="00A43101">
        <w:t xml:space="preserve"> It is </w:t>
      </w:r>
      <w:r w:rsidR="00A43101">
        <w:lastRenderedPageBreak/>
        <w:t xml:space="preserve">interesting that Achilles, a very headstrong and </w:t>
      </w:r>
      <w:r w:rsidR="00861CA5">
        <w:t xml:space="preserve">fierce fighter, would be given such a weakness </w:t>
      </w:r>
      <w:r w:rsidR="00C17F25">
        <w:t>so early in his life.</w:t>
      </w:r>
      <w:r w:rsidR="005A5246">
        <w:t xml:space="preserve"> This may have been a way to stop him if he grew too powerful over the other Gods around him if he decided to rise up against them</w:t>
      </w:r>
      <w:r w:rsidR="001365C2">
        <w:t xml:space="preserve">, or simply an overlooked </w:t>
      </w:r>
      <w:r w:rsidR="00CA0094">
        <w:t>mistake from an otherwise caring and loving mother as Thetis.</w:t>
      </w:r>
      <w:r w:rsidR="002742A4">
        <w:t xml:space="preserve"> Overall, the simple fact that Achilles of all people</w:t>
      </w:r>
      <w:r w:rsidR="00B20D61">
        <w:t xml:space="preserve"> had such a small weakness</w:t>
      </w:r>
      <w:r w:rsidR="00790CA9">
        <w:t xml:space="preserve"> </w:t>
      </w:r>
      <w:r w:rsidR="00342715">
        <w:t>goes to show</w:t>
      </w:r>
      <w:r w:rsidR="00F43688">
        <w:t xml:space="preserve"> </w:t>
      </w:r>
      <w:r w:rsidR="000935A6">
        <w:t>that he was very obviously doomed from the start of his life all the way to the end in Troy.</w:t>
      </w:r>
      <w:r w:rsidR="00EA162C">
        <w:t xml:space="preserve"> Achilles may simply have gotten too</w:t>
      </w:r>
      <w:r w:rsidR="00D436C2">
        <w:t xml:space="preserve"> in over his own head</w:t>
      </w:r>
      <w:r w:rsidR="00FC2AFD">
        <w:t>, or thought that because weapons could not touch him that he was better than every man that dared to fight him</w:t>
      </w:r>
      <w:r w:rsidR="00470A7C">
        <w:t>; thus being a reason as to why he needed such a small weakness</w:t>
      </w:r>
      <w:r w:rsidR="00DE7B52">
        <w:t xml:space="preserve"> that hung over him and spelled his demise.</w:t>
      </w:r>
      <w:r w:rsidR="00486CBF">
        <w:t xml:space="preserve"> Thetis’ presence in his early life may have been something that he needed in order to shape his values and </w:t>
      </w:r>
      <w:r w:rsidR="002B50DC">
        <w:t>how he “proved” himself</w:t>
      </w:r>
      <w:r w:rsidR="0060109B">
        <w:t xml:space="preserve"> to his godly parents</w:t>
      </w:r>
      <w:r w:rsidR="00E81F00">
        <w:t xml:space="preserve"> to say that he was worthy of being their son.</w:t>
      </w:r>
    </w:p>
    <w:p w14:paraId="1B3EF407" w14:textId="73C3639C" w:rsidR="00A77B2E" w:rsidRPr="00896A17" w:rsidRDefault="002800F5">
      <w:r>
        <w:t xml:space="preserve">Achilles’ hubris throughout his youth and into his adulthood </w:t>
      </w:r>
      <w:r w:rsidR="0067776E">
        <w:t>are often shown in lights that make the reader question their own sense of self and</w:t>
      </w:r>
      <w:r w:rsidR="004C6253">
        <w:t>,</w:t>
      </w:r>
      <w:r w:rsidR="0067776E">
        <w:t xml:space="preserve"> if they </w:t>
      </w:r>
      <w:r w:rsidR="004C6253">
        <w:t xml:space="preserve">share the same ideas, make them question why and analyse Achilles as a </w:t>
      </w:r>
      <w:r w:rsidR="00520FFB">
        <w:t>human being instead of an immortal son of a godly parent.</w:t>
      </w:r>
      <w:r w:rsidR="00FD0E1C">
        <w:t xml:space="preserve"> For example, the way that Achilles within </w:t>
      </w:r>
      <w:r w:rsidR="00896A17">
        <w:t xml:space="preserve">Ovid’s </w:t>
      </w:r>
      <w:r w:rsidR="00896A17">
        <w:rPr>
          <w:i/>
          <w:iCs/>
        </w:rPr>
        <w:t>Metamorphoses</w:t>
      </w:r>
      <w:r w:rsidR="00896A17">
        <w:t xml:space="preserve"> fights a centaur and does not stop to consider his own safety before running at the creature with only a sword and a shield in order to protect himself</w:t>
      </w:r>
      <w:r w:rsidR="00AE3581">
        <w:t xml:space="preserve"> does indeed reflect what he was taught by Chiron</w:t>
      </w:r>
      <w:r w:rsidR="00541809">
        <w:t>, as the centaur may have taught him tricks and weaknesses of centaurs that nobody else would have known.</w:t>
      </w:r>
      <w:r w:rsidR="008F1701">
        <w:t xml:space="preserve"> This cunning and strategic nature may have evolved and adapted the more he grew into an adult and throughout his late teenage years</w:t>
      </w:r>
      <w:r w:rsidR="00DB3217">
        <w:t>, as Achilles learned how to fight different targets</w:t>
      </w:r>
      <w:r w:rsidR="00A751D1">
        <w:t xml:space="preserve"> and how best to do this in order to make others around him happiest.</w:t>
      </w:r>
      <w:r w:rsidR="00C9395E">
        <w:t xml:space="preserve"> Even though Achilles is shown to be </w:t>
      </w:r>
      <w:r w:rsidR="00B536DD">
        <w:t xml:space="preserve">the strongest fighter amongst his peers, </w:t>
      </w:r>
      <w:r w:rsidR="00BD7BA5">
        <w:t xml:space="preserve">he is still human at his core </w:t>
      </w:r>
      <w:r w:rsidR="000104FB">
        <w:t xml:space="preserve">and he still makes mistakes and acts like </w:t>
      </w:r>
      <w:r w:rsidR="00DB4F66">
        <w:t>a petulant child</w:t>
      </w:r>
      <w:r w:rsidR="0014164A">
        <w:t xml:space="preserve"> who has never been told </w:t>
      </w:r>
      <w:r w:rsidR="00F91972">
        <w:t>anything else</w:t>
      </w:r>
      <w:r w:rsidR="00FD3738">
        <w:t>; for example running into scenarios where he could be easily killed on the battlefield despite his immortality</w:t>
      </w:r>
      <w:r w:rsidR="00E1623B">
        <w:t xml:space="preserve">, and letting his emotions get the better of him when in tense and tough </w:t>
      </w:r>
      <w:r w:rsidR="008606D0">
        <w:t>scenarios.</w:t>
      </w:r>
      <w:r w:rsidR="00A84E1D">
        <w:t xml:space="preserve"> This leads to Achilles misjudging things when in the heat of battle, a very normal and human response</w:t>
      </w:r>
      <w:r w:rsidR="00000757">
        <w:t>, and going in over his head thinking that he will simply just win the battle because he knows he is better than his opponent.</w:t>
      </w:r>
    </w:p>
    <w:p w14:paraId="586D8012" w14:textId="387A19C9" w:rsidR="00B121D7" w:rsidRPr="0091447F" w:rsidRDefault="00DC6ECC">
      <w:r w:rsidRPr="0091447F">
        <w:t>In conclusion,</w:t>
      </w:r>
      <w:r w:rsidR="001E5CE7">
        <w:t xml:space="preserve"> Achilles as a youth has been explored as a topic through many texts that span from the myths </w:t>
      </w:r>
      <w:r w:rsidR="006D17F1">
        <w:t xml:space="preserve">and legends of his childhood and </w:t>
      </w:r>
      <w:r w:rsidR="00CE0B5B">
        <w:t xml:space="preserve">teenage years </w:t>
      </w:r>
      <w:r w:rsidR="00E1706A">
        <w:t xml:space="preserve">that help us investigate </w:t>
      </w:r>
      <w:r w:rsidR="00D45C4B">
        <w:t>why he does the things that he does in the battle of Troy</w:t>
      </w:r>
      <w:r w:rsidR="006D0AEF">
        <w:t>; plus it briefly helps us to see into what he may have been thinking about when</w:t>
      </w:r>
      <w:r w:rsidR="008F1057">
        <w:t xml:space="preserve"> he was fighting</w:t>
      </w:r>
      <w:r w:rsidR="00363DD8">
        <w:t xml:space="preserve"> or </w:t>
      </w:r>
      <w:r w:rsidR="004759FC">
        <w:t>how he justifies the actions that we are told he has done by Deidamia</w:t>
      </w:r>
      <w:r w:rsidR="007A091F">
        <w:t xml:space="preserve"> or Briseis</w:t>
      </w:r>
      <w:r w:rsidR="00431D98">
        <w:t>’ first person accounts.</w:t>
      </w:r>
      <w:r w:rsidR="007C522E">
        <w:t xml:space="preserve"> Looking into Achilles’ youth helps us to see how he was shaped as a boy by the people that were around him</w:t>
      </w:r>
      <w:r w:rsidR="00AA2030">
        <w:t>, and what values he was taught to uphold</w:t>
      </w:r>
      <w:r w:rsidR="00A341B4">
        <w:t xml:space="preserve"> on both the battlefield and as a person at his core.</w:t>
      </w:r>
    </w:p>
    <w:p w14:paraId="70BCD5BD" w14:textId="77777777" w:rsidR="00B121D7" w:rsidRPr="0091447F" w:rsidRDefault="00B121D7">
      <w:r w:rsidRPr="0091447F">
        <w:br w:type="page"/>
      </w:r>
    </w:p>
    <w:p w14:paraId="0474CE8E" w14:textId="381271F7" w:rsidR="00DC6ECC" w:rsidRDefault="00B121D7">
      <w:pPr>
        <w:rPr>
          <w:b/>
          <w:bCs/>
          <w:u w:val="single"/>
        </w:rPr>
      </w:pPr>
      <w:r w:rsidRPr="0091447F">
        <w:rPr>
          <w:b/>
          <w:bCs/>
          <w:u w:val="single"/>
        </w:rPr>
        <w:lastRenderedPageBreak/>
        <w:t>Bibliography</w:t>
      </w:r>
    </w:p>
    <w:p w14:paraId="3DC67AD3" w14:textId="61F676E5" w:rsidR="0094409B" w:rsidRDefault="0094409B">
      <w:r w:rsidRPr="0094409B">
        <w:t xml:space="preserve">Frazer, J. G., and Andrew Lang. “The Youth of Achilles.” </w:t>
      </w:r>
      <w:r w:rsidRPr="0094409B">
        <w:rPr>
          <w:i/>
          <w:iCs/>
        </w:rPr>
        <w:t>The Classical Review</w:t>
      </w:r>
      <w:r w:rsidRPr="0094409B">
        <w:t xml:space="preserve"> 7, no. 7 (1893): 292–95. </w:t>
      </w:r>
      <w:hyperlink r:id="rId7" w:history="1">
        <w:r w:rsidR="001040A1" w:rsidRPr="0094409B">
          <w:rPr>
            <w:rStyle w:val="Hyperlink"/>
          </w:rPr>
          <w:t>http://www.jstor.org/stable/692077</w:t>
        </w:r>
      </w:hyperlink>
      <w:r w:rsidRPr="0094409B">
        <w:t>.</w:t>
      </w:r>
    </w:p>
    <w:p w14:paraId="3DA419FC" w14:textId="7C6B2257" w:rsidR="001040A1" w:rsidRDefault="001040A1">
      <w:pPr>
        <w:rPr>
          <w:i/>
          <w:iCs/>
        </w:rPr>
      </w:pPr>
      <w:r>
        <w:t xml:space="preserve">Homer, </w:t>
      </w:r>
      <w:r>
        <w:rPr>
          <w:i/>
          <w:iCs/>
        </w:rPr>
        <w:t>The Iliad</w:t>
      </w:r>
    </w:p>
    <w:p w14:paraId="3149CEB5" w14:textId="66DB6CCA" w:rsidR="00745F68" w:rsidRPr="00745F68" w:rsidRDefault="00745F68">
      <w:r w:rsidRPr="00745F68">
        <w:t xml:space="preserve">Hammer, Dean. “Achilles as Vagabond: The Culture of Autonomy in the ‘Iliad.’” </w:t>
      </w:r>
      <w:r w:rsidRPr="00745F68">
        <w:rPr>
          <w:i/>
          <w:iCs/>
        </w:rPr>
        <w:t>The Classical World</w:t>
      </w:r>
      <w:r w:rsidRPr="00745F68">
        <w:t>, vol. 90, no. 5, 1997, pp. 341–66. JSTOR, https://doi.org/10.2307/4351961</w:t>
      </w:r>
    </w:p>
    <w:p w14:paraId="5C0848EC" w14:textId="19EA7FFD" w:rsidR="001040A1" w:rsidRPr="001040A1" w:rsidRDefault="001408D9">
      <w:pPr>
        <w:rPr>
          <w:i/>
          <w:iCs/>
        </w:rPr>
      </w:pPr>
      <w:r w:rsidRPr="0091447F">
        <w:t xml:space="preserve">Ovid, </w:t>
      </w:r>
      <w:r w:rsidRPr="0091447F">
        <w:rPr>
          <w:i/>
          <w:iCs/>
        </w:rPr>
        <w:t>Metamorphoses</w:t>
      </w:r>
    </w:p>
    <w:p w14:paraId="55EA353A" w14:textId="02A4604D" w:rsidR="00B121D7" w:rsidRDefault="00B121D7">
      <w:r w:rsidRPr="0091447F">
        <w:t xml:space="preserve">PARKES, R. (2011). The “Deidamia Achilli”: An Eleventh Century Statian-Ovidian Epistle. </w:t>
      </w:r>
      <w:r w:rsidRPr="0091447F">
        <w:rPr>
          <w:i/>
          <w:iCs/>
        </w:rPr>
        <w:t>International Journal of the Classical Tradition</w:t>
      </w:r>
      <w:r w:rsidRPr="0091447F">
        <w:t xml:space="preserve">, </w:t>
      </w:r>
      <w:r w:rsidRPr="0091447F">
        <w:rPr>
          <w:i/>
          <w:iCs/>
        </w:rPr>
        <w:t>18</w:t>
      </w:r>
      <w:r w:rsidRPr="0091447F">
        <w:t xml:space="preserve">(1), 19–35. </w:t>
      </w:r>
      <w:hyperlink r:id="rId8" w:history="1">
        <w:r w:rsidR="00C13103" w:rsidRPr="0091447F">
          <w:rPr>
            <w:rStyle w:val="Hyperlink"/>
          </w:rPr>
          <w:t>http://www.jstor.org/stable/41474685</w:t>
        </w:r>
      </w:hyperlink>
    </w:p>
    <w:p w14:paraId="3F3C44C5" w14:textId="1D616D90" w:rsidR="00000641" w:rsidRPr="0091447F" w:rsidRDefault="00000641">
      <w:r w:rsidRPr="00000641">
        <w:t xml:space="preserve">Robbins, Emmet. “The Education of Achilles.” </w:t>
      </w:r>
      <w:r w:rsidRPr="00000641">
        <w:rPr>
          <w:i/>
          <w:iCs/>
          <w:lang w:val="it-IT"/>
        </w:rPr>
        <w:t>Quaderni Urbinati Di Cultura Classica</w:t>
      </w:r>
      <w:r w:rsidRPr="00000641">
        <w:rPr>
          <w:lang w:val="it-IT"/>
        </w:rPr>
        <w:t xml:space="preserve">, vol. 45, no. 3, 1993, pp. 7–20. </w:t>
      </w:r>
      <w:r w:rsidRPr="00000641">
        <w:rPr>
          <w:i/>
          <w:iCs/>
        </w:rPr>
        <w:t>JSTOR</w:t>
      </w:r>
      <w:r w:rsidRPr="00000641">
        <w:t>, https://doi.org/10.2307/20547207</w:t>
      </w:r>
    </w:p>
    <w:p w14:paraId="1557C474" w14:textId="26C7E235" w:rsidR="00C13103" w:rsidRPr="00C83208" w:rsidRDefault="00C13103">
      <w:r w:rsidRPr="0091447F">
        <w:t xml:space="preserve">Statius, </w:t>
      </w:r>
      <w:r w:rsidRPr="0091447F">
        <w:rPr>
          <w:i/>
          <w:iCs/>
        </w:rPr>
        <w:t>The Achilleid</w:t>
      </w:r>
    </w:p>
    <w:sectPr w:rsidR="00C13103" w:rsidRPr="00C8320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83C4B" w14:textId="77777777" w:rsidR="007C3173" w:rsidRPr="0091447F" w:rsidRDefault="007C3173" w:rsidP="00ED1492">
      <w:pPr>
        <w:spacing w:after="0" w:line="240" w:lineRule="auto"/>
      </w:pPr>
      <w:r w:rsidRPr="0091447F">
        <w:separator/>
      </w:r>
    </w:p>
  </w:endnote>
  <w:endnote w:type="continuationSeparator" w:id="0">
    <w:p w14:paraId="324A27DD" w14:textId="77777777" w:rsidR="007C3173" w:rsidRPr="0091447F" w:rsidRDefault="007C3173" w:rsidP="00ED1492">
      <w:pPr>
        <w:spacing w:after="0" w:line="240" w:lineRule="auto"/>
      </w:pPr>
      <w:r w:rsidRPr="009144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02D52" w14:textId="77777777" w:rsidR="007C3173" w:rsidRPr="0091447F" w:rsidRDefault="007C3173" w:rsidP="00ED1492">
      <w:pPr>
        <w:spacing w:after="0" w:line="240" w:lineRule="auto"/>
      </w:pPr>
      <w:r w:rsidRPr="0091447F">
        <w:separator/>
      </w:r>
    </w:p>
  </w:footnote>
  <w:footnote w:type="continuationSeparator" w:id="0">
    <w:p w14:paraId="6ACEF7F3" w14:textId="77777777" w:rsidR="007C3173" w:rsidRPr="0091447F" w:rsidRDefault="007C3173" w:rsidP="00ED1492">
      <w:pPr>
        <w:spacing w:after="0" w:line="240" w:lineRule="auto"/>
      </w:pPr>
      <w:r w:rsidRPr="0091447F">
        <w:continuationSeparator/>
      </w:r>
    </w:p>
  </w:footnote>
  <w:footnote w:id="1">
    <w:p w14:paraId="2ADA8F57" w14:textId="2043A15F" w:rsidR="00FB06C2" w:rsidRPr="0091447F" w:rsidRDefault="00FB06C2">
      <w:pPr>
        <w:pStyle w:val="FootnoteText"/>
      </w:pPr>
      <w:r w:rsidRPr="0091447F">
        <w:rPr>
          <w:rStyle w:val="FootnoteReference"/>
        </w:rPr>
        <w:footnoteRef/>
      </w:r>
      <w:r w:rsidRPr="0091447F">
        <w:t xml:space="preserve"> Parkes, R (2011)</w:t>
      </w:r>
    </w:p>
  </w:footnote>
  <w:footnote w:id="2">
    <w:p w14:paraId="2E19BC2C" w14:textId="68AB1BD9" w:rsidR="00036CCC" w:rsidRPr="0091447F" w:rsidRDefault="00036CCC">
      <w:pPr>
        <w:pStyle w:val="FootnoteText"/>
      </w:pPr>
      <w:r w:rsidRPr="0091447F">
        <w:rPr>
          <w:rStyle w:val="FootnoteReference"/>
        </w:rPr>
        <w:footnoteRef/>
      </w:r>
      <w:r w:rsidRPr="0091447F">
        <w:t xml:space="preserve"> </w:t>
      </w:r>
      <w:r w:rsidR="00367279" w:rsidRPr="0091447F">
        <w:rPr>
          <w:i/>
          <w:iCs/>
        </w:rPr>
        <w:t>Metamorphoses</w:t>
      </w:r>
      <w:r w:rsidR="00367279" w:rsidRPr="0091447F">
        <w:t>, Ovid; 11.171-265</w:t>
      </w:r>
    </w:p>
  </w:footnote>
  <w:footnote w:id="3">
    <w:p w14:paraId="1410AB3C" w14:textId="447BF975" w:rsidR="004B0C31" w:rsidRPr="004B0C31" w:rsidRDefault="004B0C31">
      <w:pPr>
        <w:pStyle w:val="FootnoteText"/>
      </w:pPr>
      <w:r w:rsidRPr="0091447F">
        <w:rPr>
          <w:rStyle w:val="FootnoteReference"/>
        </w:rPr>
        <w:footnoteRef/>
      </w:r>
      <w:r w:rsidRPr="0091447F">
        <w:t xml:space="preserve"> </w:t>
      </w:r>
      <w:r w:rsidRPr="0091447F">
        <w:rPr>
          <w:i/>
          <w:iCs/>
        </w:rPr>
        <w:t>Metamorphoses,</w:t>
      </w:r>
      <w:r w:rsidRPr="0091447F">
        <w:t xml:space="preserve"> Ovid; </w:t>
      </w:r>
      <w:r w:rsidR="00BE7712" w:rsidRPr="0091447F">
        <w:t>12.71-526</w:t>
      </w:r>
    </w:p>
  </w:footnote>
  <w:footnote w:id="4">
    <w:p w14:paraId="76A9BB95" w14:textId="3D754E25" w:rsidR="00AB352E" w:rsidRPr="003169C5" w:rsidRDefault="00AB352E">
      <w:pPr>
        <w:pStyle w:val="FootnoteText"/>
      </w:pPr>
      <w:r>
        <w:rPr>
          <w:rStyle w:val="FootnoteReference"/>
        </w:rPr>
        <w:footnoteRef/>
      </w:r>
      <w:r>
        <w:t xml:space="preserve"> </w:t>
      </w:r>
      <w:r>
        <w:rPr>
          <w:i/>
          <w:iCs/>
        </w:rPr>
        <w:t>The Iliad</w:t>
      </w:r>
      <w:r w:rsidR="003169C5">
        <w:rPr>
          <w:i/>
          <w:iCs/>
        </w:rPr>
        <w:t xml:space="preserve">, </w:t>
      </w:r>
      <w:r w:rsidR="003169C5">
        <w:t>Homer; 22.346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6E385" w14:textId="436177FF" w:rsidR="00ED1492" w:rsidRPr="0091447F" w:rsidRDefault="00ED1492">
    <w:pPr>
      <w:pStyle w:val="Header"/>
    </w:pPr>
    <w:r w:rsidRPr="0091447F">
      <w:ptab w:relativeTo="margin" w:alignment="center" w:leader="none"/>
    </w:r>
    <w:r w:rsidRPr="0091447F">
      <w:t>2500: Achilles as a youth</w:t>
    </w:r>
    <w:r w:rsidRPr="0091447F">
      <w:ptab w:relativeTo="margin" w:alignment="right"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492"/>
    <w:rsid w:val="00000641"/>
    <w:rsid w:val="00000757"/>
    <w:rsid w:val="000104FB"/>
    <w:rsid w:val="0001242C"/>
    <w:rsid w:val="00014129"/>
    <w:rsid w:val="00014372"/>
    <w:rsid w:val="00034AE6"/>
    <w:rsid w:val="00036CCC"/>
    <w:rsid w:val="000611B5"/>
    <w:rsid w:val="00064BD1"/>
    <w:rsid w:val="00075702"/>
    <w:rsid w:val="00092718"/>
    <w:rsid w:val="000935A6"/>
    <w:rsid w:val="000936D2"/>
    <w:rsid w:val="000971BD"/>
    <w:rsid w:val="000A68F2"/>
    <w:rsid w:val="000B338E"/>
    <w:rsid w:val="000F60DB"/>
    <w:rsid w:val="00102FDA"/>
    <w:rsid w:val="001040A1"/>
    <w:rsid w:val="00122204"/>
    <w:rsid w:val="00135751"/>
    <w:rsid w:val="001365C2"/>
    <w:rsid w:val="00136AD5"/>
    <w:rsid w:val="001408D9"/>
    <w:rsid w:val="0014164A"/>
    <w:rsid w:val="00161938"/>
    <w:rsid w:val="00162B36"/>
    <w:rsid w:val="001712C2"/>
    <w:rsid w:val="00185CC1"/>
    <w:rsid w:val="001949DE"/>
    <w:rsid w:val="001B2230"/>
    <w:rsid w:val="001C7F2F"/>
    <w:rsid w:val="001D6120"/>
    <w:rsid w:val="001E5CE7"/>
    <w:rsid w:val="001F15A3"/>
    <w:rsid w:val="001F364E"/>
    <w:rsid w:val="00200D73"/>
    <w:rsid w:val="00217BA9"/>
    <w:rsid w:val="00245032"/>
    <w:rsid w:val="00246879"/>
    <w:rsid w:val="00257F68"/>
    <w:rsid w:val="00273FC6"/>
    <w:rsid w:val="002742A4"/>
    <w:rsid w:val="002800F5"/>
    <w:rsid w:val="002848F3"/>
    <w:rsid w:val="002877B1"/>
    <w:rsid w:val="002A4DF1"/>
    <w:rsid w:val="002B0206"/>
    <w:rsid w:val="002B50DC"/>
    <w:rsid w:val="002E3598"/>
    <w:rsid w:val="002F6C8F"/>
    <w:rsid w:val="003169C5"/>
    <w:rsid w:val="0032334B"/>
    <w:rsid w:val="003263D1"/>
    <w:rsid w:val="00342715"/>
    <w:rsid w:val="00363DD8"/>
    <w:rsid w:val="00367279"/>
    <w:rsid w:val="00381A68"/>
    <w:rsid w:val="0038268A"/>
    <w:rsid w:val="00382840"/>
    <w:rsid w:val="00395C92"/>
    <w:rsid w:val="00395F3F"/>
    <w:rsid w:val="003A06EA"/>
    <w:rsid w:val="003C73E5"/>
    <w:rsid w:val="003D3D9D"/>
    <w:rsid w:val="003F01D3"/>
    <w:rsid w:val="003F0D79"/>
    <w:rsid w:val="00414A80"/>
    <w:rsid w:val="00423BBE"/>
    <w:rsid w:val="00431D98"/>
    <w:rsid w:val="00434AC1"/>
    <w:rsid w:val="004441A1"/>
    <w:rsid w:val="004549BE"/>
    <w:rsid w:val="00470A7C"/>
    <w:rsid w:val="004759FC"/>
    <w:rsid w:val="00484EBF"/>
    <w:rsid w:val="00486CBF"/>
    <w:rsid w:val="004A1DF1"/>
    <w:rsid w:val="004B0913"/>
    <w:rsid w:val="004B0C31"/>
    <w:rsid w:val="004C6253"/>
    <w:rsid w:val="004D1C4C"/>
    <w:rsid w:val="004F5C89"/>
    <w:rsid w:val="004F670F"/>
    <w:rsid w:val="00502AAD"/>
    <w:rsid w:val="00503AED"/>
    <w:rsid w:val="00520FFB"/>
    <w:rsid w:val="0053043F"/>
    <w:rsid w:val="00541809"/>
    <w:rsid w:val="005434B0"/>
    <w:rsid w:val="00553464"/>
    <w:rsid w:val="00567054"/>
    <w:rsid w:val="00573CDE"/>
    <w:rsid w:val="005822A7"/>
    <w:rsid w:val="0059391D"/>
    <w:rsid w:val="005A38F4"/>
    <w:rsid w:val="005A4C10"/>
    <w:rsid w:val="005A5246"/>
    <w:rsid w:val="005C6B38"/>
    <w:rsid w:val="005D3462"/>
    <w:rsid w:val="005D57C9"/>
    <w:rsid w:val="005D6F76"/>
    <w:rsid w:val="005E3875"/>
    <w:rsid w:val="005E3C81"/>
    <w:rsid w:val="0060109B"/>
    <w:rsid w:val="00623BAB"/>
    <w:rsid w:val="0062695B"/>
    <w:rsid w:val="006405F8"/>
    <w:rsid w:val="00646737"/>
    <w:rsid w:val="00646FA3"/>
    <w:rsid w:val="0065790C"/>
    <w:rsid w:val="00662D5D"/>
    <w:rsid w:val="006674EF"/>
    <w:rsid w:val="0067750C"/>
    <w:rsid w:val="0067776E"/>
    <w:rsid w:val="00681BF0"/>
    <w:rsid w:val="006832C5"/>
    <w:rsid w:val="006876C5"/>
    <w:rsid w:val="006877E6"/>
    <w:rsid w:val="006951E6"/>
    <w:rsid w:val="006A0C6E"/>
    <w:rsid w:val="006B2AAF"/>
    <w:rsid w:val="006B7656"/>
    <w:rsid w:val="006C1120"/>
    <w:rsid w:val="006C1A47"/>
    <w:rsid w:val="006D0AEF"/>
    <w:rsid w:val="006D17F1"/>
    <w:rsid w:val="006D3257"/>
    <w:rsid w:val="006E0341"/>
    <w:rsid w:val="0071289E"/>
    <w:rsid w:val="00715EAF"/>
    <w:rsid w:val="00745F68"/>
    <w:rsid w:val="0075292E"/>
    <w:rsid w:val="007673CB"/>
    <w:rsid w:val="0077785F"/>
    <w:rsid w:val="00781A80"/>
    <w:rsid w:val="00790CA9"/>
    <w:rsid w:val="007A091F"/>
    <w:rsid w:val="007B3889"/>
    <w:rsid w:val="007C041E"/>
    <w:rsid w:val="007C3173"/>
    <w:rsid w:val="007C522E"/>
    <w:rsid w:val="007E24FB"/>
    <w:rsid w:val="007F0797"/>
    <w:rsid w:val="00803AB3"/>
    <w:rsid w:val="008065BA"/>
    <w:rsid w:val="00824578"/>
    <w:rsid w:val="008322CF"/>
    <w:rsid w:val="008506E2"/>
    <w:rsid w:val="008606D0"/>
    <w:rsid w:val="00861CA5"/>
    <w:rsid w:val="00866C4D"/>
    <w:rsid w:val="008676B2"/>
    <w:rsid w:val="00896A17"/>
    <w:rsid w:val="008A3173"/>
    <w:rsid w:val="008D6C73"/>
    <w:rsid w:val="008E0AC6"/>
    <w:rsid w:val="008E77B3"/>
    <w:rsid w:val="008F1057"/>
    <w:rsid w:val="008F1701"/>
    <w:rsid w:val="0091447F"/>
    <w:rsid w:val="00926C28"/>
    <w:rsid w:val="00935E25"/>
    <w:rsid w:val="00937F22"/>
    <w:rsid w:val="0094409B"/>
    <w:rsid w:val="00953BB9"/>
    <w:rsid w:val="009636F7"/>
    <w:rsid w:val="00973929"/>
    <w:rsid w:val="00975EAB"/>
    <w:rsid w:val="0098534B"/>
    <w:rsid w:val="009A14BA"/>
    <w:rsid w:val="009A4D83"/>
    <w:rsid w:val="009B16B1"/>
    <w:rsid w:val="009B7443"/>
    <w:rsid w:val="009E4043"/>
    <w:rsid w:val="00A022A1"/>
    <w:rsid w:val="00A203EB"/>
    <w:rsid w:val="00A25701"/>
    <w:rsid w:val="00A2704B"/>
    <w:rsid w:val="00A341B4"/>
    <w:rsid w:val="00A424C8"/>
    <w:rsid w:val="00A42DE0"/>
    <w:rsid w:val="00A43101"/>
    <w:rsid w:val="00A72496"/>
    <w:rsid w:val="00A751D1"/>
    <w:rsid w:val="00A77B2E"/>
    <w:rsid w:val="00A82A97"/>
    <w:rsid w:val="00A84E1D"/>
    <w:rsid w:val="00A902D7"/>
    <w:rsid w:val="00A90AA1"/>
    <w:rsid w:val="00AA2030"/>
    <w:rsid w:val="00AB352E"/>
    <w:rsid w:val="00AC16B8"/>
    <w:rsid w:val="00AE3581"/>
    <w:rsid w:val="00AF2D18"/>
    <w:rsid w:val="00B121D7"/>
    <w:rsid w:val="00B20D61"/>
    <w:rsid w:val="00B33D56"/>
    <w:rsid w:val="00B536DD"/>
    <w:rsid w:val="00B61670"/>
    <w:rsid w:val="00BA6E48"/>
    <w:rsid w:val="00BB2303"/>
    <w:rsid w:val="00BC0D69"/>
    <w:rsid w:val="00BD2F4E"/>
    <w:rsid w:val="00BD465E"/>
    <w:rsid w:val="00BD5210"/>
    <w:rsid w:val="00BD7BA5"/>
    <w:rsid w:val="00BE72A8"/>
    <w:rsid w:val="00BE7712"/>
    <w:rsid w:val="00C06B23"/>
    <w:rsid w:val="00C13103"/>
    <w:rsid w:val="00C17F25"/>
    <w:rsid w:val="00C2203A"/>
    <w:rsid w:val="00C3752C"/>
    <w:rsid w:val="00C43803"/>
    <w:rsid w:val="00C44304"/>
    <w:rsid w:val="00C46017"/>
    <w:rsid w:val="00C52AD1"/>
    <w:rsid w:val="00C57EE8"/>
    <w:rsid w:val="00C629DB"/>
    <w:rsid w:val="00C83208"/>
    <w:rsid w:val="00C9395E"/>
    <w:rsid w:val="00C976B5"/>
    <w:rsid w:val="00CA0094"/>
    <w:rsid w:val="00CB663F"/>
    <w:rsid w:val="00CE0B5B"/>
    <w:rsid w:val="00CF788C"/>
    <w:rsid w:val="00D0680B"/>
    <w:rsid w:val="00D27056"/>
    <w:rsid w:val="00D436C2"/>
    <w:rsid w:val="00D45C4B"/>
    <w:rsid w:val="00D53EBC"/>
    <w:rsid w:val="00D82C00"/>
    <w:rsid w:val="00D91612"/>
    <w:rsid w:val="00D91DAA"/>
    <w:rsid w:val="00D97616"/>
    <w:rsid w:val="00DA34E3"/>
    <w:rsid w:val="00DB3217"/>
    <w:rsid w:val="00DB4F66"/>
    <w:rsid w:val="00DB5D46"/>
    <w:rsid w:val="00DB6398"/>
    <w:rsid w:val="00DB6726"/>
    <w:rsid w:val="00DB706E"/>
    <w:rsid w:val="00DC6ECC"/>
    <w:rsid w:val="00DD492E"/>
    <w:rsid w:val="00DD5EB0"/>
    <w:rsid w:val="00DE7B52"/>
    <w:rsid w:val="00DF7E0A"/>
    <w:rsid w:val="00E1623B"/>
    <w:rsid w:val="00E1706A"/>
    <w:rsid w:val="00E27697"/>
    <w:rsid w:val="00E35AFE"/>
    <w:rsid w:val="00E52344"/>
    <w:rsid w:val="00E52F55"/>
    <w:rsid w:val="00E66BA6"/>
    <w:rsid w:val="00E73E1D"/>
    <w:rsid w:val="00E813CC"/>
    <w:rsid w:val="00E81F00"/>
    <w:rsid w:val="00E82828"/>
    <w:rsid w:val="00E97327"/>
    <w:rsid w:val="00EA162C"/>
    <w:rsid w:val="00ED0034"/>
    <w:rsid w:val="00ED1492"/>
    <w:rsid w:val="00ED2512"/>
    <w:rsid w:val="00EE1EA4"/>
    <w:rsid w:val="00F05A61"/>
    <w:rsid w:val="00F0613A"/>
    <w:rsid w:val="00F3212E"/>
    <w:rsid w:val="00F342B5"/>
    <w:rsid w:val="00F36528"/>
    <w:rsid w:val="00F37042"/>
    <w:rsid w:val="00F41360"/>
    <w:rsid w:val="00F423F5"/>
    <w:rsid w:val="00F43688"/>
    <w:rsid w:val="00F5701A"/>
    <w:rsid w:val="00F70ADE"/>
    <w:rsid w:val="00F87509"/>
    <w:rsid w:val="00F8752E"/>
    <w:rsid w:val="00F91972"/>
    <w:rsid w:val="00FA2961"/>
    <w:rsid w:val="00FA5727"/>
    <w:rsid w:val="00FB06C2"/>
    <w:rsid w:val="00FB7931"/>
    <w:rsid w:val="00FC1358"/>
    <w:rsid w:val="00FC2AFD"/>
    <w:rsid w:val="00FD0E1C"/>
    <w:rsid w:val="00FD12CD"/>
    <w:rsid w:val="00FD3738"/>
    <w:rsid w:val="00FE39E4"/>
    <w:rsid w:val="00FF7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0AD8C"/>
  <w15:chartTrackingRefBased/>
  <w15:docId w15:val="{18F45862-0F08-4FE6-BE12-794FCECB9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4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14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4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4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4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4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4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4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4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4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4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4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4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4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4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4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4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492"/>
    <w:rPr>
      <w:rFonts w:eastAsiaTheme="majorEastAsia" w:cstheme="majorBidi"/>
      <w:color w:val="272727" w:themeColor="text1" w:themeTint="D8"/>
    </w:rPr>
  </w:style>
  <w:style w:type="paragraph" w:styleId="Title">
    <w:name w:val="Title"/>
    <w:basedOn w:val="Normal"/>
    <w:next w:val="Normal"/>
    <w:link w:val="TitleChar"/>
    <w:uiPriority w:val="10"/>
    <w:qFormat/>
    <w:rsid w:val="00ED14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4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4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4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492"/>
    <w:pPr>
      <w:spacing w:before="160"/>
      <w:jc w:val="center"/>
    </w:pPr>
    <w:rPr>
      <w:i/>
      <w:iCs/>
      <w:color w:val="404040" w:themeColor="text1" w:themeTint="BF"/>
    </w:rPr>
  </w:style>
  <w:style w:type="character" w:customStyle="1" w:styleId="QuoteChar">
    <w:name w:val="Quote Char"/>
    <w:basedOn w:val="DefaultParagraphFont"/>
    <w:link w:val="Quote"/>
    <w:uiPriority w:val="29"/>
    <w:rsid w:val="00ED1492"/>
    <w:rPr>
      <w:i/>
      <w:iCs/>
      <w:color w:val="404040" w:themeColor="text1" w:themeTint="BF"/>
    </w:rPr>
  </w:style>
  <w:style w:type="paragraph" w:styleId="ListParagraph">
    <w:name w:val="List Paragraph"/>
    <w:basedOn w:val="Normal"/>
    <w:uiPriority w:val="34"/>
    <w:qFormat/>
    <w:rsid w:val="00ED1492"/>
    <w:pPr>
      <w:ind w:left="720"/>
      <w:contextualSpacing/>
    </w:pPr>
  </w:style>
  <w:style w:type="character" w:styleId="IntenseEmphasis">
    <w:name w:val="Intense Emphasis"/>
    <w:basedOn w:val="DefaultParagraphFont"/>
    <w:uiPriority w:val="21"/>
    <w:qFormat/>
    <w:rsid w:val="00ED1492"/>
    <w:rPr>
      <w:i/>
      <w:iCs/>
      <w:color w:val="0F4761" w:themeColor="accent1" w:themeShade="BF"/>
    </w:rPr>
  </w:style>
  <w:style w:type="paragraph" w:styleId="IntenseQuote">
    <w:name w:val="Intense Quote"/>
    <w:basedOn w:val="Normal"/>
    <w:next w:val="Normal"/>
    <w:link w:val="IntenseQuoteChar"/>
    <w:uiPriority w:val="30"/>
    <w:qFormat/>
    <w:rsid w:val="00ED14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492"/>
    <w:rPr>
      <w:i/>
      <w:iCs/>
      <w:color w:val="0F4761" w:themeColor="accent1" w:themeShade="BF"/>
    </w:rPr>
  </w:style>
  <w:style w:type="character" w:styleId="IntenseReference">
    <w:name w:val="Intense Reference"/>
    <w:basedOn w:val="DefaultParagraphFont"/>
    <w:uiPriority w:val="32"/>
    <w:qFormat/>
    <w:rsid w:val="00ED1492"/>
    <w:rPr>
      <w:b/>
      <w:bCs/>
      <w:smallCaps/>
      <w:color w:val="0F4761" w:themeColor="accent1" w:themeShade="BF"/>
      <w:spacing w:val="5"/>
    </w:rPr>
  </w:style>
  <w:style w:type="paragraph" w:styleId="Header">
    <w:name w:val="header"/>
    <w:basedOn w:val="Normal"/>
    <w:link w:val="HeaderChar"/>
    <w:uiPriority w:val="99"/>
    <w:unhideWhenUsed/>
    <w:rsid w:val="00ED14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492"/>
  </w:style>
  <w:style w:type="paragraph" w:styleId="Footer">
    <w:name w:val="footer"/>
    <w:basedOn w:val="Normal"/>
    <w:link w:val="FooterChar"/>
    <w:uiPriority w:val="99"/>
    <w:unhideWhenUsed/>
    <w:rsid w:val="00ED14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492"/>
  </w:style>
  <w:style w:type="paragraph" w:styleId="FootnoteText">
    <w:name w:val="footnote text"/>
    <w:basedOn w:val="Normal"/>
    <w:link w:val="FootnoteTextChar"/>
    <w:uiPriority w:val="99"/>
    <w:semiHidden/>
    <w:unhideWhenUsed/>
    <w:rsid w:val="00FB06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06C2"/>
    <w:rPr>
      <w:sz w:val="20"/>
      <w:szCs w:val="20"/>
    </w:rPr>
  </w:style>
  <w:style w:type="character" w:styleId="FootnoteReference">
    <w:name w:val="footnote reference"/>
    <w:basedOn w:val="DefaultParagraphFont"/>
    <w:uiPriority w:val="99"/>
    <w:semiHidden/>
    <w:unhideWhenUsed/>
    <w:rsid w:val="00FB06C2"/>
    <w:rPr>
      <w:vertAlign w:val="superscript"/>
    </w:rPr>
  </w:style>
  <w:style w:type="character" w:styleId="Hyperlink">
    <w:name w:val="Hyperlink"/>
    <w:basedOn w:val="DefaultParagraphFont"/>
    <w:uiPriority w:val="99"/>
    <w:unhideWhenUsed/>
    <w:rsid w:val="00C13103"/>
    <w:rPr>
      <w:color w:val="467886" w:themeColor="hyperlink"/>
      <w:u w:val="single"/>
    </w:rPr>
  </w:style>
  <w:style w:type="character" w:styleId="UnresolvedMention">
    <w:name w:val="Unresolved Mention"/>
    <w:basedOn w:val="DefaultParagraphFont"/>
    <w:uiPriority w:val="99"/>
    <w:semiHidden/>
    <w:unhideWhenUsed/>
    <w:rsid w:val="00C131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41474685" TargetMode="External"/><Relationship Id="rId3" Type="http://schemas.openxmlformats.org/officeDocument/2006/relationships/settings" Target="settings.xml"/><Relationship Id="rId7" Type="http://schemas.openxmlformats.org/officeDocument/2006/relationships/hyperlink" Target="http://www.jstor.org/stable/69207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1AF8F-FAB6-4AEA-AB12-464E94748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1801</Words>
  <Characters>10272</Characters>
  <Application>Microsoft Office Word</Application>
  <DocSecurity>0</DocSecurity>
  <Lines>85</Lines>
  <Paragraphs>24</Paragraphs>
  <ScaleCrop>false</ScaleCrop>
  <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Woolston</dc:creator>
  <cp:keywords/>
  <dc:description/>
  <cp:lastModifiedBy>Ellie Woolston</cp:lastModifiedBy>
  <cp:revision>282</cp:revision>
  <dcterms:created xsi:type="dcterms:W3CDTF">2026-02-20T11:37:00Z</dcterms:created>
  <dcterms:modified xsi:type="dcterms:W3CDTF">2026-03-01T10:23:00Z</dcterms:modified>
</cp:coreProperties>
</file>