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90E43" w14:textId="1E1A2AD1" w:rsidR="005C6D67" w:rsidRPr="005D750E" w:rsidRDefault="00846788" w:rsidP="005D750E">
      <w:pPr>
        <w:pStyle w:val="Heading1"/>
        <w:spacing w:line="360" w:lineRule="auto"/>
        <w:rPr>
          <w:rFonts w:ascii="Arial" w:hAnsi="Arial" w:cs="Arial"/>
          <w:color w:val="auto"/>
          <w:sz w:val="22"/>
          <w:szCs w:val="22"/>
          <w:u w:val="single"/>
        </w:rPr>
      </w:pPr>
      <w:bookmarkStart w:id="0" w:name="_Toc71302258"/>
      <w:r w:rsidRPr="005D750E">
        <w:rPr>
          <w:rFonts w:ascii="Arial" w:hAnsi="Arial" w:cs="Arial"/>
          <w:color w:val="auto"/>
          <w:sz w:val="22"/>
          <w:szCs w:val="22"/>
          <w:u w:val="single"/>
        </w:rPr>
        <w:t xml:space="preserve">2. </w:t>
      </w:r>
      <w:r w:rsidR="005C6D67" w:rsidRPr="005D750E">
        <w:rPr>
          <w:rFonts w:ascii="Arial" w:hAnsi="Arial" w:cs="Arial"/>
          <w:color w:val="auto"/>
          <w:sz w:val="22"/>
          <w:szCs w:val="22"/>
          <w:u w:val="single"/>
        </w:rPr>
        <w:t>Chapter Two: Literature Review</w:t>
      </w:r>
      <w:bookmarkEnd w:id="0"/>
    </w:p>
    <w:p w14:paraId="1C3513E2" w14:textId="369E1DBE" w:rsidR="005C6D67" w:rsidRPr="005D750E" w:rsidRDefault="005C6D67" w:rsidP="005D750E">
      <w:pPr>
        <w:pStyle w:val="Heading2"/>
        <w:spacing w:line="360" w:lineRule="auto"/>
        <w:jc w:val="both"/>
        <w:rPr>
          <w:rFonts w:ascii="Arial" w:hAnsi="Arial" w:cs="Arial"/>
          <w:color w:val="auto"/>
          <w:sz w:val="22"/>
          <w:szCs w:val="22"/>
          <w:u w:val="single"/>
        </w:rPr>
      </w:pPr>
      <w:bookmarkStart w:id="1" w:name="_Toc71302259"/>
      <w:r w:rsidRPr="005D750E">
        <w:rPr>
          <w:rFonts w:ascii="Arial" w:hAnsi="Arial" w:cs="Arial"/>
          <w:color w:val="auto"/>
          <w:sz w:val="22"/>
          <w:szCs w:val="22"/>
          <w:u w:val="single"/>
        </w:rPr>
        <w:t>2.1 Introduction</w:t>
      </w:r>
      <w:bookmarkEnd w:id="1"/>
    </w:p>
    <w:p w14:paraId="7B54276C" w14:textId="77777777" w:rsidR="002E2C92" w:rsidRPr="00FF6564" w:rsidRDefault="002E2C92" w:rsidP="005D750E">
      <w:pPr>
        <w:spacing w:line="360" w:lineRule="auto"/>
        <w:jc w:val="both"/>
        <w:rPr>
          <w:rFonts w:ascii="Arial" w:hAnsi="Arial" w:cs="Arial"/>
        </w:rPr>
      </w:pPr>
    </w:p>
    <w:p w14:paraId="256BECA4" w14:textId="3240CF0E" w:rsidR="00863B1F" w:rsidRPr="00FF6564" w:rsidRDefault="00863B1F" w:rsidP="005D750E">
      <w:pPr>
        <w:spacing w:line="360" w:lineRule="auto"/>
        <w:jc w:val="both"/>
        <w:rPr>
          <w:rFonts w:ascii="Arial" w:hAnsi="Arial" w:cs="Arial"/>
        </w:rPr>
      </w:pPr>
      <w:r w:rsidRPr="00FF6564">
        <w:rPr>
          <w:rFonts w:ascii="Arial" w:hAnsi="Arial" w:cs="Arial"/>
        </w:rPr>
        <w:t>This chapter will examine the various</w:t>
      </w:r>
      <w:r w:rsidR="002C6E69" w:rsidRPr="00FF6564">
        <w:rPr>
          <w:rFonts w:ascii="Arial" w:hAnsi="Arial" w:cs="Arial"/>
        </w:rPr>
        <w:t xml:space="preserve"> exploration of stressors </w:t>
      </w:r>
      <w:r w:rsidR="00BE2EB8" w:rsidRPr="00FF6564">
        <w:rPr>
          <w:rFonts w:ascii="Arial" w:hAnsi="Arial" w:cs="Arial"/>
        </w:rPr>
        <w:t xml:space="preserve">on the </w:t>
      </w:r>
      <w:r w:rsidR="002C6E69" w:rsidRPr="00FF6564">
        <w:rPr>
          <w:rFonts w:ascii="Arial" w:hAnsi="Arial" w:cs="Arial"/>
        </w:rPr>
        <w:t>mental health o</w:t>
      </w:r>
      <w:r w:rsidR="00BE2EB8" w:rsidRPr="00FF6564">
        <w:rPr>
          <w:rFonts w:ascii="Arial" w:hAnsi="Arial" w:cs="Arial"/>
        </w:rPr>
        <w:t>f</w:t>
      </w:r>
      <w:r w:rsidR="002C6E69" w:rsidRPr="00FF6564">
        <w:rPr>
          <w:rFonts w:ascii="Arial" w:hAnsi="Arial" w:cs="Arial"/>
        </w:rPr>
        <w:t xml:space="preserve"> police officers</w:t>
      </w:r>
      <w:r w:rsidRPr="00FF6564">
        <w:rPr>
          <w:rFonts w:ascii="Arial" w:hAnsi="Arial" w:cs="Arial"/>
        </w:rPr>
        <w:t>. It will subsequently address each research objective in detail by reviewing the existing literature on the subject. Additionally, the chapter will clarify prevalent misconceptions about police resilience, aiming to cultivate a deeper understanding of their vulnerabilities. The chapter will conclude with recommendations for overcoming the obstacles faced by police officers in accessing mental health support.</w:t>
      </w:r>
    </w:p>
    <w:p w14:paraId="25AE4425" w14:textId="77777777" w:rsidR="00863B1F" w:rsidRPr="00FF6564" w:rsidRDefault="00863B1F" w:rsidP="005D750E">
      <w:pPr>
        <w:spacing w:line="360" w:lineRule="auto"/>
        <w:jc w:val="both"/>
        <w:rPr>
          <w:rFonts w:ascii="Arial" w:hAnsi="Arial" w:cs="Arial"/>
        </w:rPr>
      </w:pPr>
      <w:r w:rsidRPr="00FF6564">
        <w:rPr>
          <w:rFonts w:ascii="Arial" w:hAnsi="Arial" w:cs="Arial"/>
        </w:rPr>
        <w:t xml:space="preserve">The dissertation has the following objectives:  </w:t>
      </w:r>
    </w:p>
    <w:p w14:paraId="297901D4" w14:textId="7E8058DD" w:rsidR="00863B1F" w:rsidRPr="00FF6564" w:rsidRDefault="00D6726E" w:rsidP="005D750E">
      <w:pPr>
        <w:pStyle w:val="ListParagraph"/>
        <w:numPr>
          <w:ilvl w:val="0"/>
          <w:numId w:val="4"/>
        </w:numPr>
        <w:spacing w:line="360" w:lineRule="auto"/>
        <w:jc w:val="both"/>
        <w:rPr>
          <w:rFonts w:ascii="Arial" w:hAnsi="Arial" w:cs="Arial"/>
        </w:rPr>
      </w:pPr>
      <w:r w:rsidRPr="00FF6564">
        <w:rPr>
          <w:rFonts w:ascii="Arial" w:hAnsi="Arial" w:cs="Arial"/>
        </w:rPr>
        <w:t>C</w:t>
      </w:r>
      <w:r w:rsidR="00863B1F" w:rsidRPr="00FF6564">
        <w:rPr>
          <w:rFonts w:ascii="Arial" w:hAnsi="Arial" w:cs="Arial"/>
        </w:rPr>
        <w:t xml:space="preserve">hallenges faced by police officers in obtaining mental health support.  </w:t>
      </w:r>
    </w:p>
    <w:p w14:paraId="2247F94F" w14:textId="22AD64B5" w:rsidR="00863B1F" w:rsidRPr="00FF6564" w:rsidRDefault="00863B1F" w:rsidP="005D750E">
      <w:pPr>
        <w:pStyle w:val="ListParagraph"/>
        <w:numPr>
          <w:ilvl w:val="0"/>
          <w:numId w:val="4"/>
        </w:numPr>
        <w:spacing w:line="360" w:lineRule="auto"/>
        <w:jc w:val="both"/>
        <w:rPr>
          <w:rFonts w:ascii="Arial" w:hAnsi="Arial" w:cs="Arial"/>
        </w:rPr>
      </w:pPr>
      <w:r w:rsidRPr="00FF6564">
        <w:rPr>
          <w:rFonts w:ascii="Arial" w:hAnsi="Arial" w:cs="Arial"/>
        </w:rPr>
        <w:t xml:space="preserve">Factors that lead police officers to avoid seeking mental health assistance.  </w:t>
      </w:r>
    </w:p>
    <w:p w14:paraId="0A6CCC51" w14:textId="21326C44" w:rsidR="005C6D67" w:rsidRPr="00FF6564" w:rsidRDefault="00D6726E" w:rsidP="005D750E">
      <w:pPr>
        <w:pStyle w:val="ListParagraph"/>
        <w:numPr>
          <w:ilvl w:val="0"/>
          <w:numId w:val="4"/>
        </w:numPr>
        <w:spacing w:line="360" w:lineRule="auto"/>
        <w:jc w:val="both"/>
        <w:rPr>
          <w:rFonts w:ascii="Arial" w:hAnsi="Arial" w:cs="Arial"/>
        </w:rPr>
      </w:pPr>
      <w:r w:rsidRPr="00FF6564">
        <w:rPr>
          <w:rFonts w:ascii="Arial" w:hAnsi="Arial" w:cs="Arial"/>
        </w:rPr>
        <w:t>A</w:t>
      </w:r>
      <w:r w:rsidR="00863B1F" w:rsidRPr="00FF6564">
        <w:rPr>
          <w:rFonts w:ascii="Arial" w:hAnsi="Arial" w:cs="Arial"/>
        </w:rPr>
        <w:t xml:space="preserve">pproaches to eliminate barriers that hinder police officers from accessing mental health resources.  </w:t>
      </w:r>
    </w:p>
    <w:p w14:paraId="678081D4" w14:textId="27640C22" w:rsidR="00F82EED" w:rsidRPr="00FF6564" w:rsidRDefault="00F82EED" w:rsidP="005D750E">
      <w:pPr>
        <w:spacing w:after="0" w:line="360" w:lineRule="auto"/>
        <w:jc w:val="both"/>
        <w:rPr>
          <w:rFonts w:ascii="Arial" w:eastAsia="Times New Roman" w:hAnsi="Arial" w:cs="Arial"/>
          <w:lang w:eastAsia="en-GB"/>
        </w:rPr>
      </w:pPr>
      <w:r w:rsidRPr="00FF6564">
        <w:rPr>
          <w:rFonts w:ascii="Arial" w:eastAsia="Times New Roman" w:hAnsi="Arial" w:cs="Arial"/>
          <w:lang w:eastAsia="en-GB"/>
        </w:rPr>
        <w:t>Numerous sources from Google Scholar, Google Books, digital papers and the University of Wales Trinity Saint David's (UWTSD) online library are included in the literature review that follows. These resources include scholarly publications and current primary research on the mental health of police officers. "Police Officer</w:t>
      </w:r>
      <w:r w:rsidR="007B2E25" w:rsidRPr="00FF6564">
        <w:rPr>
          <w:rFonts w:ascii="Arial" w:eastAsia="Times New Roman" w:hAnsi="Arial" w:cs="Arial"/>
          <w:lang w:eastAsia="en-GB"/>
        </w:rPr>
        <w:t xml:space="preserve"> role and responsibilities</w:t>
      </w:r>
      <w:r w:rsidRPr="00FF6564">
        <w:rPr>
          <w:rFonts w:ascii="Arial" w:eastAsia="Times New Roman" w:hAnsi="Arial" w:cs="Arial"/>
          <w:lang w:eastAsia="en-GB"/>
        </w:rPr>
        <w:t>," "Mental health of police</w:t>
      </w:r>
      <w:r w:rsidR="007B2E25" w:rsidRPr="00FF6564">
        <w:rPr>
          <w:rFonts w:ascii="Arial" w:eastAsia="Times New Roman" w:hAnsi="Arial" w:cs="Arial"/>
          <w:lang w:eastAsia="en-GB"/>
        </w:rPr>
        <w:t xml:space="preserve"> officers</w:t>
      </w:r>
      <w:r w:rsidRPr="00FF6564">
        <w:rPr>
          <w:rFonts w:ascii="Arial" w:eastAsia="Times New Roman" w:hAnsi="Arial" w:cs="Arial"/>
          <w:lang w:eastAsia="en-GB"/>
        </w:rPr>
        <w:t xml:space="preserve">," and "Impacts of Mental Health on Police in the UK" were the most frequently searched terms. </w:t>
      </w:r>
    </w:p>
    <w:p w14:paraId="07087D5D" w14:textId="77777777" w:rsidR="007F3D01" w:rsidRPr="00FF6564" w:rsidRDefault="007F3D01" w:rsidP="005D750E">
      <w:pPr>
        <w:spacing w:after="0" w:line="360" w:lineRule="auto"/>
        <w:jc w:val="both"/>
        <w:rPr>
          <w:rFonts w:ascii="Arial" w:eastAsia="Times New Roman" w:hAnsi="Arial" w:cs="Arial"/>
          <w:lang w:eastAsia="en-GB"/>
        </w:rPr>
      </w:pPr>
    </w:p>
    <w:p w14:paraId="092746C3" w14:textId="7878499D" w:rsidR="00016BE1" w:rsidRPr="00FF6564" w:rsidRDefault="004D4942" w:rsidP="005D750E">
      <w:pPr>
        <w:pStyle w:val="Heading2"/>
        <w:spacing w:line="360" w:lineRule="auto"/>
        <w:jc w:val="both"/>
        <w:rPr>
          <w:rFonts w:ascii="Arial" w:hAnsi="Arial" w:cs="Arial"/>
          <w:color w:val="auto"/>
          <w:sz w:val="22"/>
          <w:szCs w:val="22"/>
        </w:rPr>
      </w:pPr>
      <w:bookmarkStart w:id="2" w:name="_Toc71302260"/>
      <w:r w:rsidRPr="00FF6564">
        <w:rPr>
          <w:rFonts w:ascii="Arial" w:hAnsi="Arial" w:cs="Arial"/>
          <w:color w:val="auto"/>
          <w:sz w:val="22"/>
          <w:szCs w:val="22"/>
        </w:rPr>
        <w:t xml:space="preserve">2.2 </w:t>
      </w:r>
      <w:bookmarkEnd w:id="2"/>
      <w:r w:rsidR="009E6405" w:rsidRPr="00FF6564">
        <w:rPr>
          <w:rFonts w:ascii="Arial" w:hAnsi="Arial" w:cs="Arial"/>
          <w:color w:val="auto"/>
          <w:sz w:val="22"/>
          <w:szCs w:val="22"/>
        </w:rPr>
        <w:t xml:space="preserve">The </w:t>
      </w:r>
      <w:r w:rsidR="007F3D01" w:rsidRPr="00FF6564">
        <w:rPr>
          <w:rFonts w:ascii="Arial" w:hAnsi="Arial" w:cs="Arial"/>
          <w:color w:val="auto"/>
          <w:sz w:val="22"/>
          <w:szCs w:val="22"/>
        </w:rPr>
        <w:t>R</w:t>
      </w:r>
      <w:r w:rsidR="00982CB3" w:rsidRPr="00FF6564">
        <w:rPr>
          <w:rFonts w:ascii="Arial" w:hAnsi="Arial" w:cs="Arial"/>
          <w:color w:val="auto"/>
          <w:sz w:val="22"/>
          <w:szCs w:val="22"/>
        </w:rPr>
        <w:t>ole of a Police Officer</w:t>
      </w:r>
      <w:r w:rsidR="007C2B83" w:rsidRPr="00FF6564">
        <w:rPr>
          <w:rFonts w:ascii="Arial" w:hAnsi="Arial" w:cs="Arial"/>
          <w:color w:val="auto"/>
          <w:sz w:val="22"/>
          <w:szCs w:val="22"/>
        </w:rPr>
        <w:t>.</w:t>
      </w:r>
    </w:p>
    <w:p w14:paraId="728F4134" w14:textId="77777777" w:rsidR="008F4B79" w:rsidRPr="00FF6564" w:rsidRDefault="008F4B79" w:rsidP="008F4B79"/>
    <w:p w14:paraId="07685E8C" w14:textId="56A9D998" w:rsidR="002F025D" w:rsidRPr="003754EB" w:rsidRDefault="002D718B" w:rsidP="008F6029">
      <w:pPr>
        <w:spacing w:line="360" w:lineRule="auto"/>
        <w:jc w:val="both"/>
        <w:rPr>
          <w:rFonts w:ascii="Arial" w:hAnsi="Arial" w:cs="Arial"/>
        </w:rPr>
      </w:pPr>
      <w:r w:rsidRPr="00FF6564">
        <w:rPr>
          <w:rFonts w:ascii="Arial" w:hAnsi="Arial" w:cs="Arial"/>
        </w:rPr>
        <w:t>The role of a police officer</w:t>
      </w:r>
      <w:r w:rsidR="00821986" w:rsidRPr="00FF6564">
        <w:rPr>
          <w:rFonts w:ascii="Arial" w:hAnsi="Arial" w:cs="Arial"/>
        </w:rPr>
        <w:t xml:space="preserve"> involves a broad array of responsibilities that are vital for ensuring the safety and security of the community. These duties </w:t>
      </w:r>
      <w:r w:rsidR="006B4480" w:rsidRPr="00FF6564">
        <w:rPr>
          <w:rFonts w:ascii="Arial" w:hAnsi="Arial" w:cs="Arial"/>
        </w:rPr>
        <w:t>include</w:t>
      </w:r>
      <w:r w:rsidR="00821986" w:rsidRPr="00FF6564">
        <w:rPr>
          <w:rFonts w:ascii="Arial" w:hAnsi="Arial" w:cs="Arial"/>
        </w:rPr>
        <w:t xml:space="preserve"> preventing crime, conducting comprehensive investigations, responding swiftly to emergencies and maintaining public order</w:t>
      </w:r>
      <w:r w:rsidR="00E86A94" w:rsidRPr="00FF6564">
        <w:rPr>
          <w:rFonts w:ascii="Arial" w:hAnsi="Arial" w:cs="Arial"/>
        </w:rPr>
        <w:t>.</w:t>
      </w:r>
      <w:r w:rsidR="00821986" w:rsidRPr="00FF6564">
        <w:rPr>
          <w:rFonts w:ascii="Arial" w:hAnsi="Arial" w:cs="Arial"/>
        </w:rPr>
        <w:t xml:space="preserve"> Each of these roles is essential in creating a secure environment where citizens can live, work and engage with one another without the fear of crime or disorder</w:t>
      </w:r>
      <w:r w:rsidR="00DB02F2" w:rsidRPr="00FF6564">
        <w:rPr>
          <w:rFonts w:ascii="Arial" w:hAnsi="Arial" w:cs="Arial"/>
        </w:rPr>
        <w:t xml:space="preserve"> </w:t>
      </w:r>
      <w:sdt>
        <w:sdtPr>
          <w:rPr>
            <w:rFonts w:ascii="Arial" w:hAnsi="Arial" w:cs="Arial"/>
          </w:rPr>
          <w:id w:val="1111704967"/>
          <w:citation/>
        </w:sdtPr>
        <w:sdtEndPr/>
        <w:sdtContent>
          <w:r w:rsidR="00DB02F2" w:rsidRPr="00FF6564">
            <w:rPr>
              <w:rFonts w:ascii="Arial" w:hAnsi="Arial" w:cs="Arial"/>
            </w:rPr>
            <w:fldChar w:fldCharType="begin"/>
          </w:r>
          <w:r w:rsidR="00DB02F2" w:rsidRPr="00FF6564">
            <w:rPr>
              <w:rFonts w:ascii="Arial" w:hAnsi="Arial" w:cs="Arial"/>
            </w:rPr>
            <w:instrText xml:space="preserve">CITATION Cod241 \l 2057 </w:instrText>
          </w:r>
          <w:r w:rsidR="00DB02F2" w:rsidRPr="00FF6564">
            <w:rPr>
              <w:rFonts w:ascii="Arial" w:hAnsi="Arial" w:cs="Arial"/>
            </w:rPr>
            <w:fldChar w:fldCharType="separate"/>
          </w:r>
          <w:r w:rsidR="001C7B40" w:rsidRPr="001C7B40">
            <w:rPr>
              <w:rFonts w:ascii="Arial" w:hAnsi="Arial" w:cs="Arial"/>
              <w:noProof/>
            </w:rPr>
            <w:t>(Porter, 2024)</w:t>
          </w:r>
          <w:r w:rsidR="00DB02F2" w:rsidRPr="00FF6564">
            <w:rPr>
              <w:rFonts w:ascii="Arial" w:hAnsi="Arial" w:cs="Arial"/>
            </w:rPr>
            <w:fldChar w:fldCharType="end"/>
          </w:r>
        </w:sdtContent>
      </w:sdt>
      <w:r w:rsidR="00DB02F2" w:rsidRPr="00FF6564">
        <w:rPr>
          <w:rFonts w:ascii="Arial" w:hAnsi="Arial" w:cs="Arial"/>
        </w:rPr>
        <w:t>.</w:t>
      </w:r>
      <w:r w:rsidR="000937FE">
        <w:rPr>
          <w:rFonts w:ascii="Arial" w:hAnsi="Arial" w:cs="Arial"/>
        </w:rPr>
        <w:t xml:space="preserve"> </w:t>
      </w:r>
      <w:r w:rsidR="00821986" w:rsidRPr="000937FE">
        <w:rPr>
          <w:rFonts w:ascii="Arial" w:hAnsi="Arial" w:cs="Arial"/>
        </w:rPr>
        <w:t>To effectively manage these diverse responsibilities, police officers must exhibit a strong level of resilience when faced with the various challenges that arise in their line of work</w:t>
      </w:r>
      <w:r w:rsidR="008F6029" w:rsidRPr="000937FE">
        <w:rPr>
          <w:rFonts w:ascii="Arial" w:hAnsi="Arial" w:cs="Arial"/>
        </w:rPr>
        <w:t xml:space="preserve"> </w:t>
      </w:r>
      <w:sdt>
        <w:sdtPr>
          <w:rPr>
            <w:rFonts w:ascii="Arial" w:hAnsi="Arial" w:cs="Arial"/>
          </w:rPr>
          <w:id w:val="1714306208"/>
          <w:citation/>
        </w:sdtPr>
        <w:sdtEndPr/>
        <w:sdtContent>
          <w:r w:rsidR="008F6029" w:rsidRPr="000937FE">
            <w:rPr>
              <w:rFonts w:ascii="Arial" w:hAnsi="Arial" w:cs="Arial"/>
            </w:rPr>
            <w:fldChar w:fldCharType="begin"/>
          </w:r>
          <w:r w:rsidR="008F6029" w:rsidRPr="000937FE">
            <w:rPr>
              <w:rFonts w:ascii="Arial" w:hAnsi="Arial" w:cs="Arial"/>
            </w:rPr>
            <w:instrText xml:space="preserve"> CITATION Emi24 \l 2057 </w:instrText>
          </w:r>
          <w:r w:rsidR="008F6029" w:rsidRPr="000937FE">
            <w:rPr>
              <w:rFonts w:ascii="Arial" w:hAnsi="Arial" w:cs="Arial"/>
            </w:rPr>
            <w:fldChar w:fldCharType="separate"/>
          </w:r>
          <w:r w:rsidR="001C7B40" w:rsidRPr="001C7B40">
            <w:rPr>
              <w:rFonts w:ascii="Arial" w:hAnsi="Arial" w:cs="Arial"/>
              <w:noProof/>
            </w:rPr>
            <w:t>(Quin, 2024)</w:t>
          </w:r>
          <w:r w:rsidR="008F6029" w:rsidRPr="000937FE">
            <w:rPr>
              <w:rFonts w:ascii="Arial" w:hAnsi="Arial" w:cs="Arial"/>
            </w:rPr>
            <w:fldChar w:fldCharType="end"/>
          </w:r>
        </w:sdtContent>
      </w:sdt>
      <w:r w:rsidR="00474050" w:rsidRPr="000937FE">
        <w:rPr>
          <w:rFonts w:ascii="Arial" w:hAnsi="Arial" w:cs="Arial"/>
        </w:rPr>
        <w:t>.</w:t>
      </w:r>
    </w:p>
    <w:p w14:paraId="37617545" w14:textId="66F78944" w:rsidR="003F4DC7" w:rsidRPr="003F4DC7" w:rsidRDefault="003F4DC7" w:rsidP="003F4DC7">
      <w:pPr>
        <w:spacing w:line="360" w:lineRule="auto"/>
        <w:jc w:val="both"/>
        <w:rPr>
          <w:rFonts w:ascii="Arial" w:hAnsi="Arial" w:cs="Arial"/>
        </w:rPr>
      </w:pPr>
      <w:r w:rsidRPr="003F4DC7">
        <w:rPr>
          <w:rFonts w:ascii="Arial" w:hAnsi="Arial" w:cs="Arial"/>
        </w:rPr>
        <w:t xml:space="preserve">The National Police Chiefs’ Council emphasizes, through its Mental Health &amp; Policing Strategy (2022), the necessity for police officers to receive extensive training to equip them for the wide </w:t>
      </w:r>
      <w:r w:rsidRPr="003F4DC7">
        <w:rPr>
          <w:rFonts w:ascii="Arial" w:hAnsi="Arial" w:cs="Arial"/>
        </w:rPr>
        <w:lastRenderedPageBreak/>
        <w:t xml:space="preserve">range of situations </w:t>
      </w:r>
      <w:r w:rsidR="001E6464">
        <w:rPr>
          <w:rFonts w:ascii="Arial" w:hAnsi="Arial" w:cs="Arial"/>
        </w:rPr>
        <w:t>officers</w:t>
      </w:r>
      <w:r w:rsidRPr="003F4DC7">
        <w:rPr>
          <w:rFonts w:ascii="Arial" w:hAnsi="Arial" w:cs="Arial"/>
        </w:rPr>
        <w:t xml:space="preserve"> may encounter. This training encompasses not only the fundamental aspects of law enforcement, including legal procedures, investigative methods</w:t>
      </w:r>
      <w:r w:rsidR="00213FB8">
        <w:rPr>
          <w:rFonts w:ascii="Arial" w:hAnsi="Arial" w:cs="Arial"/>
        </w:rPr>
        <w:t xml:space="preserve"> </w:t>
      </w:r>
      <w:r w:rsidRPr="003F4DC7">
        <w:rPr>
          <w:rFonts w:ascii="Arial" w:hAnsi="Arial" w:cs="Arial"/>
        </w:rPr>
        <w:t>and appropriate use of force, but also highlights the importance of communication abilities, conflict resolution and community interaction. Officers are trained to engage with individuals from diverse backgrounds and to manage sensitive situations with a blend of empathy and professionalism</w:t>
      </w:r>
      <w:r w:rsidR="003D5830">
        <w:rPr>
          <w:rFonts w:ascii="Arial" w:hAnsi="Arial" w:cs="Arial"/>
        </w:rPr>
        <w:t xml:space="preserve"> </w:t>
      </w:r>
      <w:sdt>
        <w:sdtPr>
          <w:rPr>
            <w:rFonts w:ascii="Arial" w:hAnsi="Arial" w:cs="Arial"/>
          </w:rPr>
          <w:id w:val="1508164991"/>
          <w:citation/>
        </w:sdtPr>
        <w:sdtEndPr/>
        <w:sdtContent>
          <w:r w:rsidR="000515D1">
            <w:rPr>
              <w:rFonts w:ascii="Arial" w:hAnsi="Arial" w:cs="Arial"/>
            </w:rPr>
            <w:fldChar w:fldCharType="begin"/>
          </w:r>
          <w:r w:rsidR="000515D1">
            <w:rPr>
              <w:rFonts w:ascii="Arial" w:hAnsi="Arial" w:cs="Arial"/>
            </w:rPr>
            <w:instrText xml:space="preserve"> CITATION Jes22 \l 2057 </w:instrText>
          </w:r>
          <w:r w:rsidR="000515D1">
            <w:rPr>
              <w:rFonts w:ascii="Arial" w:hAnsi="Arial" w:cs="Arial"/>
            </w:rPr>
            <w:fldChar w:fldCharType="separate"/>
          </w:r>
          <w:r w:rsidR="001C7B40" w:rsidRPr="001C7B40">
            <w:rPr>
              <w:rFonts w:ascii="Arial" w:hAnsi="Arial" w:cs="Arial"/>
              <w:noProof/>
            </w:rPr>
            <w:t>(Miller, 2022)</w:t>
          </w:r>
          <w:r w:rsidR="000515D1">
            <w:rPr>
              <w:rFonts w:ascii="Arial" w:hAnsi="Arial" w:cs="Arial"/>
            </w:rPr>
            <w:fldChar w:fldCharType="end"/>
          </w:r>
        </w:sdtContent>
      </w:sdt>
      <w:r w:rsidRPr="003F4DC7">
        <w:rPr>
          <w:rFonts w:ascii="Arial" w:hAnsi="Arial" w:cs="Arial"/>
        </w:rPr>
        <w:t xml:space="preserve">. </w:t>
      </w:r>
    </w:p>
    <w:p w14:paraId="260D4AA2" w14:textId="6CC8517D" w:rsidR="00F72C33" w:rsidRPr="00FF6564" w:rsidRDefault="003F4DC7" w:rsidP="003F4DC7">
      <w:pPr>
        <w:spacing w:line="360" w:lineRule="auto"/>
        <w:jc w:val="both"/>
        <w:rPr>
          <w:rFonts w:ascii="Arial" w:hAnsi="Arial" w:cs="Arial"/>
        </w:rPr>
      </w:pPr>
      <w:r w:rsidRPr="003F4DC7">
        <w:rPr>
          <w:rFonts w:ascii="Arial" w:hAnsi="Arial" w:cs="Arial"/>
        </w:rPr>
        <w:t xml:space="preserve">In addition to formal training, </w:t>
      </w:r>
      <w:r w:rsidR="00781F83">
        <w:rPr>
          <w:rFonts w:ascii="Arial" w:hAnsi="Arial" w:cs="Arial"/>
        </w:rPr>
        <w:t xml:space="preserve">the </w:t>
      </w:r>
      <w:r w:rsidR="00F02119">
        <w:rPr>
          <w:rFonts w:ascii="Arial" w:hAnsi="Arial" w:cs="Arial"/>
        </w:rPr>
        <w:t>P</w:t>
      </w:r>
      <w:r w:rsidR="00781F83">
        <w:rPr>
          <w:rFonts w:ascii="Arial" w:hAnsi="Arial" w:cs="Arial"/>
        </w:rPr>
        <w:t xml:space="preserve">olice </w:t>
      </w:r>
      <w:r w:rsidR="00F02119">
        <w:rPr>
          <w:rFonts w:ascii="Arial" w:hAnsi="Arial" w:cs="Arial"/>
        </w:rPr>
        <w:t>F</w:t>
      </w:r>
      <w:r w:rsidR="00781F83">
        <w:rPr>
          <w:rFonts w:ascii="Arial" w:hAnsi="Arial" w:cs="Arial"/>
        </w:rPr>
        <w:t>ederation (2022)</w:t>
      </w:r>
      <w:r w:rsidRPr="003F4DC7">
        <w:rPr>
          <w:rFonts w:ascii="Arial" w:hAnsi="Arial" w:cs="Arial"/>
        </w:rPr>
        <w:t xml:space="preserve"> </w:t>
      </w:r>
      <w:r w:rsidR="00EE5661">
        <w:rPr>
          <w:rFonts w:ascii="Arial" w:hAnsi="Arial" w:cs="Arial"/>
        </w:rPr>
        <w:t>stat</w:t>
      </w:r>
      <w:r w:rsidR="00D26D96">
        <w:rPr>
          <w:rFonts w:ascii="Arial" w:hAnsi="Arial" w:cs="Arial"/>
        </w:rPr>
        <w:t>es</w:t>
      </w:r>
      <w:r w:rsidRPr="003F4DC7">
        <w:rPr>
          <w:rFonts w:ascii="Arial" w:hAnsi="Arial" w:cs="Arial"/>
        </w:rPr>
        <w:t xml:space="preserve"> that police officers should be proactive in seeking support, particularly due to </w:t>
      </w:r>
      <w:r w:rsidR="00D26D96">
        <w:rPr>
          <w:rFonts w:ascii="Arial" w:hAnsi="Arial" w:cs="Arial"/>
        </w:rPr>
        <w:t>their</w:t>
      </w:r>
      <w:r w:rsidRPr="003F4DC7">
        <w:rPr>
          <w:rFonts w:ascii="Arial" w:hAnsi="Arial" w:cs="Arial"/>
        </w:rPr>
        <w:t xml:space="preserve"> exposure to critical incidents. Officers may also face unpredictable and dangerous circumstances, such as engaging with armed individuals or responding to violent offenses.</w:t>
      </w:r>
    </w:p>
    <w:p w14:paraId="4CDD70F8" w14:textId="77777777" w:rsidR="009A5541" w:rsidRPr="00FF6564" w:rsidRDefault="000F6C77" w:rsidP="005D750E">
      <w:pPr>
        <w:spacing w:line="360" w:lineRule="auto"/>
        <w:jc w:val="both"/>
        <w:rPr>
          <w:rFonts w:ascii="Arial" w:hAnsi="Arial" w:cs="Arial"/>
        </w:rPr>
      </w:pPr>
      <w:r w:rsidRPr="00FF6564">
        <w:rPr>
          <w:rFonts w:ascii="Arial" w:hAnsi="Arial" w:cs="Arial"/>
        </w:rPr>
        <w:t xml:space="preserve">2.2.1 </w:t>
      </w:r>
      <w:r w:rsidR="00027D5A" w:rsidRPr="00FF6564">
        <w:rPr>
          <w:rFonts w:ascii="Arial" w:hAnsi="Arial" w:cs="Arial"/>
        </w:rPr>
        <w:t>Stressors faced by police officers.</w:t>
      </w:r>
    </w:p>
    <w:p w14:paraId="39416E61" w14:textId="44C8A9A9" w:rsidR="000652E2" w:rsidRDefault="000652E2" w:rsidP="005D750E">
      <w:pPr>
        <w:spacing w:line="360" w:lineRule="auto"/>
        <w:jc w:val="both"/>
        <w:rPr>
          <w:rFonts w:ascii="Arial" w:hAnsi="Arial" w:cs="Arial"/>
        </w:rPr>
      </w:pPr>
      <w:r w:rsidRPr="000652E2">
        <w:rPr>
          <w:rFonts w:ascii="Arial" w:hAnsi="Arial" w:cs="Arial"/>
        </w:rPr>
        <w:t xml:space="preserve">The various stressors influencing the mental health of police officers is a </w:t>
      </w:r>
      <w:r w:rsidR="0050735A">
        <w:rPr>
          <w:rFonts w:ascii="Arial" w:hAnsi="Arial" w:cs="Arial"/>
        </w:rPr>
        <w:t xml:space="preserve">topic </w:t>
      </w:r>
      <w:r w:rsidRPr="000652E2">
        <w:rPr>
          <w:rFonts w:ascii="Arial" w:hAnsi="Arial" w:cs="Arial"/>
        </w:rPr>
        <w:t>of significant discussion and contention. This complexity stems from the multifaceted and varied nature of policing, which presents a distinct array of challenges that can profoundly affect an officer's psychological health (Williams, 2023). In 2023, the Police Federation conducted a Pay &amp; Morale Survey revealing that 82 percent of participants reported experiencing stress, low mood, anxiety, or other mental health issues in the past year (Police Federation, 2024).</w:t>
      </w:r>
    </w:p>
    <w:p w14:paraId="5B9B017E" w14:textId="2862F615" w:rsidR="00A57268" w:rsidRPr="00FF6564" w:rsidRDefault="008C4B67" w:rsidP="005D750E">
      <w:pPr>
        <w:spacing w:line="360" w:lineRule="auto"/>
        <w:jc w:val="both"/>
        <w:rPr>
          <w:rFonts w:ascii="Arial" w:hAnsi="Arial" w:cs="Arial"/>
        </w:rPr>
      </w:pPr>
      <w:r>
        <w:rPr>
          <w:rFonts w:ascii="Arial" w:hAnsi="Arial" w:cs="Arial"/>
        </w:rPr>
        <w:t>O</w:t>
      </w:r>
      <w:r w:rsidR="00A57268" w:rsidRPr="00FF6564">
        <w:rPr>
          <w:rFonts w:ascii="Arial" w:hAnsi="Arial" w:cs="Arial"/>
        </w:rPr>
        <w:t xml:space="preserve">fficers </w:t>
      </w:r>
      <w:r w:rsidR="00310841" w:rsidRPr="00FF6564">
        <w:rPr>
          <w:rFonts w:ascii="Arial" w:hAnsi="Arial" w:cs="Arial"/>
        </w:rPr>
        <w:t>are frequently deployed to</w:t>
      </w:r>
      <w:r w:rsidR="00A57268" w:rsidRPr="00FF6564">
        <w:rPr>
          <w:rFonts w:ascii="Arial" w:hAnsi="Arial" w:cs="Arial"/>
        </w:rPr>
        <w:t xml:space="preserve"> emergencies, violent situations and life-threatening circumstances that necessitate rapid decision-making. Continuous exposure to traumatic incidents, including accidents, assaults and fatalities can result in considerable psychological distress</w:t>
      </w:r>
      <w:r w:rsidR="005D5234">
        <w:rPr>
          <w:rFonts w:ascii="Arial" w:hAnsi="Arial" w:cs="Arial"/>
        </w:rPr>
        <w:t xml:space="preserve"> </w:t>
      </w:r>
      <w:r w:rsidR="00E3671B" w:rsidRPr="005D5234">
        <w:rPr>
          <w:rFonts w:ascii="Arial" w:hAnsi="Arial" w:cs="Arial"/>
          <w:noProof/>
        </w:rPr>
        <w:t xml:space="preserve">(Roberts </w:t>
      </w:r>
      <w:r w:rsidR="00E3671B">
        <w:rPr>
          <w:rFonts w:ascii="Arial" w:hAnsi="Arial" w:cs="Arial"/>
          <w:noProof/>
        </w:rPr>
        <w:t>and Reising</w:t>
      </w:r>
      <w:r w:rsidR="00E3671B" w:rsidRPr="005D5234">
        <w:rPr>
          <w:rFonts w:ascii="Arial" w:hAnsi="Arial" w:cs="Arial"/>
          <w:noProof/>
        </w:rPr>
        <w:t xml:space="preserve"> 2016)</w:t>
      </w:r>
      <w:r w:rsidR="00A57268" w:rsidRPr="00FF6564">
        <w:rPr>
          <w:rFonts w:ascii="Arial" w:hAnsi="Arial" w:cs="Arial"/>
        </w:rPr>
        <w:t>. The uncertainty regarding potential dangers during their next call contributes to a constant state of vigilance and anxiety due to the ongoing risk of injury or death while on duty.</w:t>
      </w:r>
    </w:p>
    <w:p w14:paraId="36E265C6" w14:textId="1B11A4B2" w:rsidR="00A532D0" w:rsidRPr="00FF6564" w:rsidRDefault="00876406" w:rsidP="005D750E">
      <w:pPr>
        <w:spacing w:line="360" w:lineRule="auto"/>
        <w:jc w:val="both"/>
        <w:rPr>
          <w:rFonts w:ascii="Arial" w:hAnsi="Arial" w:cs="Arial"/>
        </w:rPr>
      </w:pPr>
      <w:r w:rsidRPr="00FF6564">
        <w:rPr>
          <w:rFonts w:ascii="Arial" w:hAnsi="Arial" w:cs="Arial"/>
        </w:rPr>
        <w:t xml:space="preserve">Kotera and Edwards </w:t>
      </w:r>
      <w:r>
        <w:rPr>
          <w:rFonts w:ascii="Arial" w:hAnsi="Arial" w:cs="Arial"/>
        </w:rPr>
        <w:t>(</w:t>
      </w:r>
      <w:r w:rsidRPr="00FF6564">
        <w:rPr>
          <w:rFonts w:ascii="Arial" w:hAnsi="Arial" w:cs="Arial"/>
        </w:rPr>
        <w:t>2020)</w:t>
      </w:r>
      <w:r w:rsidR="00490B32">
        <w:rPr>
          <w:rFonts w:ascii="Arial" w:hAnsi="Arial" w:cs="Arial"/>
        </w:rPr>
        <w:t xml:space="preserve"> </w:t>
      </w:r>
      <w:r w:rsidR="00A532D0" w:rsidRPr="00FF6564">
        <w:rPr>
          <w:rFonts w:ascii="Arial" w:hAnsi="Arial" w:cs="Arial"/>
        </w:rPr>
        <w:t>highlight the nature of policing that</w:t>
      </w:r>
      <w:r w:rsidR="009D000E">
        <w:rPr>
          <w:rFonts w:ascii="Arial" w:hAnsi="Arial" w:cs="Arial"/>
        </w:rPr>
        <w:t xml:space="preserve"> </w:t>
      </w:r>
      <w:r w:rsidR="00A532D0" w:rsidRPr="00FF6564">
        <w:rPr>
          <w:rFonts w:ascii="Arial" w:hAnsi="Arial" w:cs="Arial"/>
        </w:rPr>
        <w:t>requires officers to confront the darker aspects of society, including violence, crime and human suffering. This ongoing exposure can result in emotional numbness, moral injury</w:t>
      </w:r>
      <w:r w:rsidR="00FE0DD5" w:rsidRPr="00FF6564">
        <w:rPr>
          <w:rFonts w:ascii="Arial" w:hAnsi="Arial" w:cs="Arial"/>
        </w:rPr>
        <w:t xml:space="preserve"> </w:t>
      </w:r>
      <w:r w:rsidR="00A532D0" w:rsidRPr="00FF6564">
        <w:rPr>
          <w:rFonts w:ascii="Arial" w:hAnsi="Arial" w:cs="Arial"/>
        </w:rPr>
        <w:t>and a deep sense of helplessness, which can exacerbate mental health problems</w:t>
      </w:r>
      <w:r>
        <w:rPr>
          <w:rFonts w:ascii="Arial" w:hAnsi="Arial" w:cs="Arial"/>
        </w:rPr>
        <w:t>.</w:t>
      </w:r>
    </w:p>
    <w:p w14:paraId="4B41FE24" w14:textId="0EE8096C" w:rsidR="00A57268" w:rsidRPr="00FF6564" w:rsidRDefault="006C0F41" w:rsidP="005D750E">
      <w:pPr>
        <w:spacing w:line="360" w:lineRule="auto"/>
        <w:jc w:val="both"/>
        <w:rPr>
          <w:rFonts w:ascii="Arial" w:hAnsi="Arial" w:cs="Arial"/>
        </w:rPr>
      </w:pPr>
      <w:r w:rsidRPr="002F58DD">
        <w:rPr>
          <w:rFonts w:ascii="Arial" w:hAnsi="Arial" w:cs="Arial"/>
          <w:noProof/>
        </w:rPr>
        <w:t xml:space="preserve">Traynor, </w:t>
      </w:r>
      <w:r>
        <w:rPr>
          <w:rFonts w:ascii="Arial" w:hAnsi="Arial" w:cs="Arial"/>
          <w:noProof/>
        </w:rPr>
        <w:t xml:space="preserve">Scott and Grange </w:t>
      </w:r>
      <w:r w:rsidR="008112A4">
        <w:rPr>
          <w:rFonts w:ascii="Arial" w:hAnsi="Arial" w:cs="Arial"/>
          <w:noProof/>
        </w:rPr>
        <w:t>(</w:t>
      </w:r>
      <w:r w:rsidRPr="002F58DD">
        <w:rPr>
          <w:rFonts w:ascii="Arial" w:hAnsi="Arial" w:cs="Arial"/>
          <w:noProof/>
        </w:rPr>
        <w:t>2024)</w:t>
      </w:r>
      <w:r w:rsidR="00ED1FFE">
        <w:rPr>
          <w:rFonts w:ascii="Arial" w:hAnsi="Arial" w:cs="Arial"/>
          <w:noProof/>
        </w:rPr>
        <w:t xml:space="preserve"> </w:t>
      </w:r>
      <w:r w:rsidR="00574C20">
        <w:rPr>
          <w:rFonts w:ascii="Arial" w:hAnsi="Arial" w:cs="Arial"/>
          <w:noProof/>
        </w:rPr>
        <w:t xml:space="preserve">also </w:t>
      </w:r>
      <w:r w:rsidR="00ED1FFE">
        <w:rPr>
          <w:rFonts w:ascii="Arial" w:hAnsi="Arial" w:cs="Arial"/>
          <w:noProof/>
        </w:rPr>
        <w:t>suggest that</w:t>
      </w:r>
      <w:r>
        <w:rPr>
          <w:rFonts w:ascii="Arial" w:hAnsi="Arial" w:cs="Arial"/>
        </w:rPr>
        <w:t xml:space="preserve"> i</w:t>
      </w:r>
      <w:r w:rsidR="00A57268" w:rsidRPr="00FF6564">
        <w:rPr>
          <w:rFonts w:ascii="Arial" w:hAnsi="Arial" w:cs="Arial"/>
        </w:rPr>
        <w:t>rregular work hours, such as night shifts and extended shifts can disrupt sleep patterns leading to fatigue. When coupled with heavy workloads and administrative duties, these factors may foster feelings of being overwhelmed, depressed</w:t>
      </w:r>
      <w:r w:rsidR="00FE0DD5" w:rsidRPr="00FF6564">
        <w:rPr>
          <w:rFonts w:ascii="Arial" w:hAnsi="Arial" w:cs="Arial"/>
        </w:rPr>
        <w:t xml:space="preserve"> </w:t>
      </w:r>
      <w:r w:rsidR="00A57268" w:rsidRPr="00FF6564">
        <w:rPr>
          <w:rFonts w:ascii="Arial" w:hAnsi="Arial" w:cs="Arial"/>
        </w:rPr>
        <w:t>and burned out, thereby reducing the time available for self-care</w:t>
      </w:r>
      <w:r w:rsidR="002673B7" w:rsidRPr="00FF6564">
        <w:rPr>
          <w:rFonts w:ascii="Arial" w:hAnsi="Arial" w:cs="Arial"/>
        </w:rPr>
        <w:t xml:space="preserve">, </w:t>
      </w:r>
      <w:r w:rsidR="00DD4395" w:rsidRPr="00FF6564">
        <w:rPr>
          <w:rFonts w:ascii="Arial" w:hAnsi="Arial" w:cs="Arial"/>
        </w:rPr>
        <w:t>family</w:t>
      </w:r>
      <w:r w:rsidR="00FE0DD5" w:rsidRPr="00FF6564">
        <w:rPr>
          <w:rFonts w:ascii="Arial" w:hAnsi="Arial" w:cs="Arial"/>
        </w:rPr>
        <w:t xml:space="preserve"> </w:t>
      </w:r>
      <w:r w:rsidR="00A57268" w:rsidRPr="00FF6564">
        <w:rPr>
          <w:rFonts w:ascii="Arial" w:hAnsi="Arial" w:cs="Arial"/>
        </w:rPr>
        <w:t>and community engagement</w:t>
      </w:r>
      <w:r>
        <w:rPr>
          <w:rFonts w:ascii="Arial" w:hAnsi="Arial" w:cs="Arial"/>
        </w:rPr>
        <w:t>.</w:t>
      </w:r>
    </w:p>
    <w:p w14:paraId="7746DDF2" w14:textId="69C619F6" w:rsidR="00A57268" w:rsidRPr="00FF6564" w:rsidRDefault="0010474A" w:rsidP="005D750E">
      <w:pPr>
        <w:spacing w:line="360" w:lineRule="auto"/>
        <w:jc w:val="both"/>
        <w:rPr>
          <w:rFonts w:ascii="Arial" w:hAnsi="Arial" w:cs="Arial"/>
        </w:rPr>
      </w:pPr>
      <w:r>
        <w:rPr>
          <w:rFonts w:ascii="Arial" w:hAnsi="Arial" w:cs="Arial"/>
        </w:rPr>
        <w:t>Furthermore, r</w:t>
      </w:r>
      <w:r w:rsidR="00A57268" w:rsidRPr="00FF6564">
        <w:rPr>
          <w:rFonts w:ascii="Arial" w:hAnsi="Arial" w:cs="Arial"/>
        </w:rPr>
        <w:t>esource limitations, including insufficient staffing, equipment</w:t>
      </w:r>
      <w:r w:rsidR="00FE0DD5" w:rsidRPr="00FF6564">
        <w:rPr>
          <w:rFonts w:ascii="Arial" w:hAnsi="Arial" w:cs="Arial"/>
        </w:rPr>
        <w:t xml:space="preserve"> </w:t>
      </w:r>
      <w:r w:rsidR="009334FE">
        <w:rPr>
          <w:rFonts w:ascii="Arial" w:hAnsi="Arial" w:cs="Arial"/>
        </w:rPr>
        <w:t>and</w:t>
      </w:r>
      <w:r w:rsidR="00A57268" w:rsidRPr="00FF6564">
        <w:rPr>
          <w:rFonts w:ascii="Arial" w:hAnsi="Arial" w:cs="Arial"/>
        </w:rPr>
        <w:t xml:space="preserve"> funding can exacerbate stress levels</w:t>
      </w:r>
      <w:r w:rsidR="00213FB8">
        <w:rPr>
          <w:rFonts w:ascii="Arial" w:hAnsi="Arial" w:cs="Arial"/>
        </w:rPr>
        <w:t xml:space="preserve"> </w:t>
      </w:r>
      <w:r w:rsidR="00A57268" w:rsidRPr="00FF6564">
        <w:rPr>
          <w:rFonts w:ascii="Arial" w:hAnsi="Arial" w:cs="Arial"/>
        </w:rPr>
        <w:t xml:space="preserve">as officers may feel inadequately prepared to perform their </w:t>
      </w:r>
      <w:r w:rsidR="00A57268" w:rsidRPr="00FF6564">
        <w:rPr>
          <w:rFonts w:ascii="Arial" w:hAnsi="Arial" w:cs="Arial"/>
        </w:rPr>
        <w:lastRenderedPageBreak/>
        <w:t>responsibilities. Moreover, officers often face public and media scrutiny, especially in high-profile cases or incidents involving police misconduct, which can lead to feelings of isolation and depression</w:t>
      </w:r>
      <w:r w:rsidR="0016088C">
        <w:rPr>
          <w:rFonts w:ascii="Arial" w:hAnsi="Arial" w:cs="Arial"/>
        </w:rPr>
        <w:t xml:space="preserve"> </w:t>
      </w:r>
      <w:sdt>
        <w:sdtPr>
          <w:rPr>
            <w:rFonts w:ascii="Arial" w:hAnsi="Arial" w:cs="Arial"/>
          </w:rPr>
          <w:id w:val="-2671031"/>
          <w:citation/>
        </w:sdtPr>
        <w:sdtEndPr/>
        <w:sdtContent>
          <w:r w:rsidR="0016088C">
            <w:rPr>
              <w:rFonts w:ascii="Arial" w:hAnsi="Arial" w:cs="Arial"/>
            </w:rPr>
            <w:fldChar w:fldCharType="begin"/>
          </w:r>
          <w:r w:rsidR="001C7B40">
            <w:rPr>
              <w:rFonts w:ascii="Arial" w:hAnsi="Arial" w:cs="Arial"/>
            </w:rPr>
            <w:instrText xml:space="preserve">CITATION Kas24 \l 2057 </w:instrText>
          </w:r>
          <w:r w:rsidR="0016088C">
            <w:rPr>
              <w:rFonts w:ascii="Arial" w:hAnsi="Arial" w:cs="Arial"/>
            </w:rPr>
            <w:fldChar w:fldCharType="separate"/>
          </w:r>
          <w:r w:rsidR="001C7B40" w:rsidRPr="001C7B40">
            <w:rPr>
              <w:rFonts w:ascii="Arial" w:hAnsi="Arial" w:cs="Arial"/>
              <w:noProof/>
            </w:rPr>
            <w:t>(Kassem, 2024)</w:t>
          </w:r>
          <w:r w:rsidR="0016088C">
            <w:rPr>
              <w:rFonts w:ascii="Arial" w:hAnsi="Arial" w:cs="Arial"/>
            </w:rPr>
            <w:fldChar w:fldCharType="end"/>
          </w:r>
        </w:sdtContent>
      </w:sdt>
      <w:r w:rsidR="00A57268" w:rsidRPr="00FF6564">
        <w:rPr>
          <w:rFonts w:ascii="Arial" w:hAnsi="Arial" w:cs="Arial"/>
        </w:rPr>
        <w:t>.</w:t>
      </w:r>
    </w:p>
    <w:p w14:paraId="62BAB3F9" w14:textId="6FDEE8D4" w:rsidR="00D75585" w:rsidRPr="00734572" w:rsidRDefault="002C09EC" w:rsidP="005D750E">
      <w:pPr>
        <w:spacing w:line="360" w:lineRule="auto"/>
        <w:jc w:val="both"/>
        <w:rPr>
          <w:rFonts w:ascii="Arial" w:hAnsi="Arial" w:cs="Arial"/>
        </w:rPr>
      </w:pPr>
      <w:r>
        <w:rPr>
          <w:rFonts w:ascii="Arial" w:hAnsi="Arial" w:cs="Arial"/>
          <w:noProof/>
        </w:rPr>
        <w:t xml:space="preserve">Further research by </w:t>
      </w:r>
      <w:r w:rsidR="007B3DC4" w:rsidRPr="00FF6564">
        <w:rPr>
          <w:rFonts w:ascii="Arial" w:hAnsi="Arial" w:cs="Arial"/>
          <w:noProof/>
        </w:rPr>
        <w:t>Brewin et al.</w:t>
      </w:r>
      <w:r>
        <w:rPr>
          <w:rFonts w:ascii="Arial" w:hAnsi="Arial" w:cs="Arial"/>
          <w:noProof/>
        </w:rPr>
        <w:t xml:space="preserve"> (</w:t>
      </w:r>
      <w:r w:rsidR="007B3DC4" w:rsidRPr="00FF6564">
        <w:rPr>
          <w:rFonts w:ascii="Arial" w:hAnsi="Arial" w:cs="Arial"/>
          <w:noProof/>
        </w:rPr>
        <w:t>2022)</w:t>
      </w:r>
      <w:r>
        <w:rPr>
          <w:rFonts w:ascii="Arial" w:hAnsi="Arial" w:cs="Arial"/>
          <w:noProof/>
        </w:rPr>
        <w:t xml:space="preserve"> </w:t>
      </w:r>
      <w:r w:rsidR="007D3EFA">
        <w:rPr>
          <w:rFonts w:ascii="Arial" w:hAnsi="Arial" w:cs="Arial"/>
          <w:noProof/>
        </w:rPr>
        <w:t>indicate</w:t>
      </w:r>
      <w:r>
        <w:rPr>
          <w:rFonts w:ascii="Arial" w:hAnsi="Arial" w:cs="Arial"/>
          <w:noProof/>
        </w:rPr>
        <w:t>s</w:t>
      </w:r>
      <w:r w:rsidR="007B3DC4">
        <w:rPr>
          <w:rFonts w:ascii="Arial" w:hAnsi="Arial" w:cs="Arial"/>
        </w:rPr>
        <w:t xml:space="preserve"> that i</w:t>
      </w:r>
      <w:r w:rsidR="00A57268" w:rsidRPr="00734572">
        <w:rPr>
          <w:rFonts w:ascii="Arial" w:hAnsi="Arial" w:cs="Arial"/>
        </w:rPr>
        <w:t>nsufficient support from leadership regarding training and career development opportunities can further heighten stress and burnout among officers. Additionally, frequent changes in policies, leadership or operational procedures can create a sense of uncertainty and anxiety within the department. These</w:t>
      </w:r>
      <w:r w:rsidR="00214A05" w:rsidRPr="00734572">
        <w:rPr>
          <w:rFonts w:ascii="Arial" w:hAnsi="Arial" w:cs="Arial"/>
        </w:rPr>
        <w:t xml:space="preserve"> </w:t>
      </w:r>
      <w:r w:rsidR="00A57268" w:rsidRPr="00734572">
        <w:rPr>
          <w:rFonts w:ascii="Arial" w:hAnsi="Arial" w:cs="Arial"/>
        </w:rPr>
        <w:t>stressors may</w:t>
      </w:r>
      <w:r w:rsidR="0043228E" w:rsidRPr="00734572">
        <w:rPr>
          <w:rFonts w:ascii="Arial" w:hAnsi="Arial" w:cs="Arial"/>
        </w:rPr>
        <w:t xml:space="preserve"> trigge</w:t>
      </w:r>
      <w:r w:rsidR="00B31FD3" w:rsidRPr="00734572">
        <w:rPr>
          <w:rFonts w:ascii="Arial" w:hAnsi="Arial" w:cs="Arial"/>
        </w:rPr>
        <w:t>r and lead to</w:t>
      </w:r>
      <w:r w:rsidR="00A57268" w:rsidRPr="00734572">
        <w:rPr>
          <w:rFonts w:ascii="Arial" w:hAnsi="Arial" w:cs="Arial"/>
        </w:rPr>
        <w:t xml:space="preserve"> personal challenges such as divorce, health problems, or financial difficulties, which can further increase workplace stress. As a result, officers may resort to harmful coping strategies, including substance abuse or avoidance </w:t>
      </w:r>
      <w:r w:rsidR="00B31FD3" w:rsidRPr="00734572">
        <w:rPr>
          <w:rFonts w:ascii="Arial" w:hAnsi="Arial" w:cs="Arial"/>
        </w:rPr>
        <w:t>behaviours</w:t>
      </w:r>
      <w:r w:rsidR="00A57268" w:rsidRPr="00734572">
        <w:rPr>
          <w:rFonts w:ascii="Arial" w:hAnsi="Arial" w:cs="Arial"/>
        </w:rPr>
        <w:t>, negatively impacting their mental and physical health</w:t>
      </w:r>
      <w:r w:rsidR="007B3DC4">
        <w:rPr>
          <w:rFonts w:ascii="Arial" w:hAnsi="Arial" w:cs="Arial"/>
        </w:rPr>
        <w:t>.</w:t>
      </w:r>
    </w:p>
    <w:p w14:paraId="01FE8F31" w14:textId="1AFFC46D" w:rsidR="004C2F78" w:rsidRPr="00FF6564" w:rsidRDefault="004C2F78" w:rsidP="004C2F78">
      <w:pPr>
        <w:spacing w:line="360" w:lineRule="auto"/>
        <w:jc w:val="both"/>
        <w:rPr>
          <w:rFonts w:ascii="Arial" w:hAnsi="Arial" w:cs="Arial"/>
        </w:rPr>
      </w:pPr>
      <w:r>
        <w:rPr>
          <w:rFonts w:ascii="Arial" w:hAnsi="Arial" w:cs="Arial"/>
        </w:rPr>
        <w:t>However</w:t>
      </w:r>
      <w:r w:rsidRPr="00FF6564">
        <w:rPr>
          <w:rFonts w:ascii="Arial" w:hAnsi="Arial" w:cs="Arial"/>
        </w:rPr>
        <w:t xml:space="preserve">, </w:t>
      </w:r>
      <w:r w:rsidRPr="00FF6564">
        <w:rPr>
          <w:rFonts w:ascii="Arial" w:hAnsi="Arial" w:cs="Arial"/>
          <w:noProof/>
        </w:rPr>
        <w:t>Henriques (2020)</w:t>
      </w:r>
      <w:r w:rsidRPr="00FF6564">
        <w:rPr>
          <w:rFonts w:ascii="Arial" w:hAnsi="Arial" w:cs="Arial"/>
        </w:rPr>
        <w:t xml:space="preserve"> argues that the discourse surrounding the mental health of police lacks consensus. Critics may point out that while the challenges are real, the extent to which these stressors affect every officer can vary widely based on individual resilience, coping mechanisms</w:t>
      </w:r>
      <w:r w:rsidR="00213FB8">
        <w:rPr>
          <w:rFonts w:ascii="Arial" w:hAnsi="Arial" w:cs="Arial"/>
        </w:rPr>
        <w:t xml:space="preserve"> </w:t>
      </w:r>
      <w:r w:rsidRPr="00FF6564">
        <w:rPr>
          <w:rFonts w:ascii="Arial" w:hAnsi="Arial" w:cs="Arial"/>
        </w:rPr>
        <w:t xml:space="preserve">and personal circumstances. </w:t>
      </w:r>
      <w:r w:rsidRPr="000059DB">
        <w:rPr>
          <w:rFonts w:ascii="Arial" w:hAnsi="Arial" w:cs="Arial"/>
          <w:noProof/>
        </w:rPr>
        <w:t>Andersen</w:t>
      </w:r>
      <w:r>
        <w:rPr>
          <w:rFonts w:ascii="Arial" w:hAnsi="Arial" w:cs="Arial"/>
          <w:noProof/>
        </w:rPr>
        <w:t xml:space="preserve"> et al</w:t>
      </w:r>
      <w:r w:rsidR="00E5463C">
        <w:rPr>
          <w:rFonts w:ascii="Arial" w:hAnsi="Arial" w:cs="Arial"/>
          <w:noProof/>
        </w:rPr>
        <w:t>. (</w:t>
      </w:r>
      <w:r w:rsidRPr="000059DB">
        <w:rPr>
          <w:rFonts w:ascii="Arial" w:hAnsi="Arial" w:cs="Arial"/>
          <w:noProof/>
        </w:rPr>
        <w:t>2023)</w:t>
      </w:r>
      <w:r w:rsidRPr="00FF6564">
        <w:rPr>
          <w:rFonts w:ascii="Arial" w:hAnsi="Arial" w:cs="Arial"/>
        </w:rPr>
        <w:t xml:space="preserve"> </w:t>
      </w:r>
      <w:r>
        <w:rPr>
          <w:rFonts w:ascii="Arial" w:hAnsi="Arial" w:cs="Arial"/>
        </w:rPr>
        <w:t xml:space="preserve">further </w:t>
      </w:r>
      <w:r w:rsidR="00DF78E2">
        <w:rPr>
          <w:rFonts w:ascii="Arial" w:hAnsi="Arial" w:cs="Arial"/>
        </w:rPr>
        <w:t>state</w:t>
      </w:r>
      <w:r w:rsidR="00201522">
        <w:rPr>
          <w:rFonts w:ascii="Arial" w:hAnsi="Arial" w:cs="Arial"/>
        </w:rPr>
        <w:t>d</w:t>
      </w:r>
      <w:r>
        <w:rPr>
          <w:rFonts w:ascii="Arial" w:hAnsi="Arial" w:cs="Arial"/>
        </w:rPr>
        <w:t xml:space="preserve"> </w:t>
      </w:r>
      <w:r w:rsidRPr="00FF6564">
        <w:rPr>
          <w:rFonts w:ascii="Arial" w:hAnsi="Arial" w:cs="Arial"/>
        </w:rPr>
        <w:t>that the narrative surrounding police mental health can sometimes be sensationalized, leading to a perception that all officers are at risk of severe mental health issues</w:t>
      </w:r>
      <w:r w:rsidR="00213FB8">
        <w:rPr>
          <w:rFonts w:ascii="Arial" w:hAnsi="Arial" w:cs="Arial"/>
        </w:rPr>
        <w:t xml:space="preserve"> </w:t>
      </w:r>
      <w:r w:rsidRPr="00FF6564">
        <w:rPr>
          <w:rFonts w:ascii="Arial" w:hAnsi="Arial" w:cs="Arial"/>
        </w:rPr>
        <w:t>which may not accurately reflect the experiences of every individual in the force.</w:t>
      </w:r>
    </w:p>
    <w:p w14:paraId="6B53084C" w14:textId="77777777" w:rsidR="004C2F78" w:rsidRPr="00977975" w:rsidRDefault="004C2F78" w:rsidP="005D750E">
      <w:pPr>
        <w:spacing w:line="360" w:lineRule="auto"/>
        <w:jc w:val="both"/>
        <w:rPr>
          <w:rFonts w:ascii="Arial" w:hAnsi="Arial" w:cs="Arial"/>
          <w:color w:val="FF0000"/>
        </w:rPr>
      </w:pPr>
    </w:p>
    <w:p w14:paraId="3858BA74" w14:textId="6DDD8960" w:rsidR="00AB6197" w:rsidRPr="00FF6564" w:rsidRDefault="00CF206B" w:rsidP="005D750E">
      <w:pPr>
        <w:spacing w:line="360" w:lineRule="auto"/>
        <w:jc w:val="both"/>
        <w:rPr>
          <w:rFonts w:ascii="Arial" w:hAnsi="Arial" w:cs="Arial"/>
        </w:rPr>
      </w:pPr>
      <w:r w:rsidRPr="00FF6564">
        <w:rPr>
          <w:rFonts w:ascii="Arial" w:hAnsi="Arial" w:cs="Arial"/>
        </w:rPr>
        <w:t>2.2.2</w:t>
      </w:r>
      <w:bookmarkStart w:id="3" w:name="_Hlk187834385"/>
      <w:r w:rsidRPr="00FF6564">
        <w:rPr>
          <w:rFonts w:ascii="Arial" w:hAnsi="Arial" w:cs="Arial"/>
        </w:rPr>
        <w:t xml:space="preserve"> </w:t>
      </w:r>
      <w:r w:rsidR="005871C9" w:rsidRPr="00FF6564">
        <w:rPr>
          <w:rFonts w:ascii="Arial" w:hAnsi="Arial" w:cs="Arial"/>
        </w:rPr>
        <w:t>Potential b</w:t>
      </w:r>
      <w:r w:rsidR="00114F81" w:rsidRPr="00FF6564">
        <w:rPr>
          <w:rFonts w:ascii="Arial" w:hAnsi="Arial" w:cs="Arial"/>
        </w:rPr>
        <w:t xml:space="preserve">arriers </w:t>
      </w:r>
      <w:r w:rsidR="005871C9" w:rsidRPr="00FF6564">
        <w:rPr>
          <w:rFonts w:ascii="Arial" w:hAnsi="Arial" w:cs="Arial"/>
        </w:rPr>
        <w:t xml:space="preserve">to accessing </w:t>
      </w:r>
      <w:r w:rsidR="00114F81" w:rsidRPr="00FF6564">
        <w:rPr>
          <w:rFonts w:ascii="Arial" w:hAnsi="Arial" w:cs="Arial"/>
        </w:rPr>
        <w:t>Me</w:t>
      </w:r>
      <w:r w:rsidR="002666F7" w:rsidRPr="00FF6564">
        <w:rPr>
          <w:rFonts w:ascii="Arial" w:hAnsi="Arial" w:cs="Arial"/>
        </w:rPr>
        <w:t>ntal Health support</w:t>
      </w:r>
      <w:r w:rsidR="00AB6197" w:rsidRPr="00FF6564">
        <w:rPr>
          <w:rFonts w:ascii="Arial" w:hAnsi="Arial" w:cs="Arial"/>
        </w:rPr>
        <w:t>.</w:t>
      </w:r>
    </w:p>
    <w:p w14:paraId="4E35044F" w14:textId="53D2480C" w:rsidR="001A63CD" w:rsidRPr="00FF6564" w:rsidRDefault="001A63CD" w:rsidP="005D750E">
      <w:pPr>
        <w:spacing w:line="360" w:lineRule="auto"/>
        <w:jc w:val="both"/>
        <w:rPr>
          <w:rFonts w:ascii="Arial" w:hAnsi="Arial" w:cs="Arial"/>
        </w:rPr>
      </w:pPr>
      <w:r w:rsidRPr="00FF6564">
        <w:rPr>
          <w:rFonts w:ascii="Arial" w:hAnsi="Arial" w:cs="Arial"/>
        </w:rPr>
        <w:t>While there has been a growing body of research focused on the mental health challenges faced by police officers, significant gaps still exist. Many studies tend to focus on the prevalence of mental health issues, such as PTSD, anxiety and depression but often overlook the systemic barriers that prevent officers from seeking help</w:t>
      </w:r>
      <w:r w:rsidR="000464BE" w:rsidRPr="00FF6564">
        <w:rPr>
          <w:rFonts w:ascii="Arial" w:hAnsi="Arial" w:cs="Arial"/>
        </w:rPr>
        <w:t xml:space="preserve"> (Steel et al</w:t>
      </w:r>
      <w:r w:rsidRPr="00FF6564">
        <w:rPr>
          <w:rFonts w:ascii="Arial" w:hAnsi="Arial" w:cs="Arial"/>
        </w:rPr>
        <w:t>.</w:t>
      </w:r>
      <w:r w:rsidR="000464BE" w:rsidRPr="00FF6564">
        <w:rPr>
          <w:rFonts w:ascii="Arial" w:hAnsi="Arial" w:cs="Arial"/>
        </w:rPr>
        <w:t xml:space="preserve">, </w:t>
      </w:r>
      <w:r w:rsidR="00312554" w:rsidRPr="00FF6564">
        <w:rPr>
          <w:rFonts w:ascii="Arial" w:hAnsi="Arial" w:cs="Arial"/>
        </w:rPr>
        <w:t>2021).</w:t>
      </w:r>
    </w:p>
    <w:p w14:paraId="1B7A1539" w14:textId="60AA213B" w:rsidR="006F4F49" w:rsidRPr="00FF6564" w:rsidRDefault="000E10A0" w:rsidP="005D750E">
      <w:pPr>
        <w:spacing w:line="360" w:lineRule="auto"/>
        <w:jc w:val="both"/>
        <w:rPr>
          <w:rFonts w:ascii="Arial" w:hAnsi="Arial" w:cs="Arial"/>
        </w:rPr>
      </w:pPr>
      <w:r w:rsidRPr="00FF6564">
        <w:rPr>
          <w:rFonts w:ascii="Arial" w:hAnsi="Arial" w:cs="Arial"/>
        </w:rPr>
        <w:t>O</w:t>
      </w:r>
      <w:r w:rsidR="00235A6F" w:rsidRPr="00FF6564">
        <w:rPr>
          <w:rFonts w:ascii="Arial" w:hAnsi="Arial" w:cs="Arial"/>
        </w:rPr>
        <w:t>fficers</w:t>
      </w:r>
      <w:r w:rsidR="006F4F49" w:rsidRPr="00FF6564">
        <w:rPr>
          <w:rFonts w:ascii="Arial" w:hAnsi="Arial" w:cs="Arial"/>
        </w:rPr>
        <w:t xml:space="preserve"> face numerous challenges when attempting to obtain mental health assistance, which can adversely affect their overall well-being and job performance. Many police departments may lack sufficient mental health resources for their </w:t>
      </w:r>
      <w:r w:rsidR="00CA4BB9" w:rsidRPr="00FF6564">
        <w:rPr>
          <w:rFonts w:ascii="Arial" w:hAnsi="Arial" w:cs="Arial"/>
        </w:rPr>
        <w:t>staff</w:t>
      </w:r>
      <w:r w:rsidR="006F4F49" w:rsidRPr="00FF6564">
        <w:rPr>
          <w:rFonts w:ascii="Arial" w:hAnsi="Arial" w:cs="Arial"/>
        </w:rPr>
        <w:t xml:space="preserve">. This deficiency is often reflected in the limited number of trained mental health professionals who are familiar with the specific challenges encountered in policing. Furthermore, restricted access to </w:t>
      </w:r>
      <w:r w:rsidR="003E229D" w:rsidRPr="00FF6564">
        <w:rPr>
          <w:rFonts w:ascii="Arial" w:hAnsi="Arial" w:cs="Arial"/>
        </w:rPr>
        <w:t>counselling</w:t>
      </w:r>
      <w:r w:rsidR="006F4F49" w:rsidRPr="00FF6564">
        <w:rPr>
          <w:rFonts w:ascii="Arial" w:hAnsi="Arial" w:cs="Arial"/>
        </w:rPr>
        <w:t xml:space="preserve"> services or</w:t>
      </w:r>
      <w:r w:rsidR="007A7A73">
        <w:rPr>
          <w:rFonts w:ascii="Arial" w:hAnsi="Arial" w:cs="Arial"/>
        </w:rPr>
        <w:t xml:space="preserve"> </w:t>
      </w:r>
      <w:r w:rsidR="006F4F49" w:rsidRPr="00FF6564">
        <w:rPr>
          <w:rFonts w:ascii="Arial" w:hAnsi="Arial" w:cs="Arial"/>
        </w:rPr>
        <w:t>mental health programs can impede officers from obtaining the necessary support</w:t>
      </w:r>
      <w:r w:rsidR="003968B0">
        <w:rPr>
          <w:rFonts w:ascii="Arial" w:hAnsi="Arial" w:cs="Arial"/>
        </w:rPr>
        <w:t xml:space="preserve"> </w:t>
      </w:r>
      <w:r w:rsidR="003968B0" w:rsidRPr="003968B0">
        <w:rPr>
          <w:rFonts w:ascii="Arial" w:hAnsi="Arial" w:cs="Arial"/>
          <w:noProof/>
        </w:rPr>
        <w:t xml:space="preserve">(Newell, </w:t>
      </w:r>
      <w:r w:rsidR="00B12453">
        <w:rPr>
          <w:rFonts w:ascii="Arial" w:hAnsi="Arial" w:cs="Arial"/>
          <w:noProof/>
        </w:rPr>
        <w:t xml:space="preserve">et al., </w:t>
      </w:r>
      <w:r w:rsidR="003968B0" w:rsidRPr="003968B0">
        <w:rPr>
          <w:rFonts w:ascii="Arial" w:hAnsi="Arial" w:cs="Arial"/>
          <w:noProof/>
        </w:rPr>
        <w:t>2021)</w:t>
      </w:r>
      <w:r w:rsidR="006F4F49" w:rsidRPr="00FF6564">
        <w:rPr>
          <w:rFonts w:ascii="Arial" w:hAnsi="Arial" w:cs="Arial"/>
        </w:rPr>
        <w:t>.</w:t>
      </w:r>
    </w:p>
    <w:p w14:paraId="76462109" w14:textId="5D2E6461" w:rsidR="00AB6197" w:rsidRPr="002923A1" w:rsidRDefault="00AB6197" w:rsidP="005D750E">
      <w:pPr>
        <w:spacing w:line="360" w:lineRule="auto"/>
        <w:jc w:val="both"/>
        <w:rPr>
          <w:rFonts w:ascii="Arial" w:hAnsi="Arial" w:cs="Arial"/>
        </w:rPr>
      </w:pPr>
      <w:r w:rsidRPr="002923A1">
        <w:rPr>
          <w:rFonts w:ascii="Arial" w:hAnsi="Arial" w:cs="Arial"/>
        </w:rPr>
        <w:t xml:space="preserve">The demanding nature of police work often leaves little opportunity for officers to prioritize their mental health. Irregular hours, long shifts and unpredictable schedules can make it difficult for </w:t>
      </w:r>
      <w:r w:rsidRPr="002923A1">
        <w:rPr>
          <w:rFonts w:ascii="Arial" w:hAnsi="Arial" w:cs="Arial"/>
        </w:rPr>
        <w:lastRenderedPageBreak/>
        <w:t>them to attend therapy sessions or participate in mental health initiatives</w:t>
      </w:r>
      <w:r w:rsidR="007301E5" w:rsidRPr="002923A1">
        <w:rPr>
          <w:rFonts w:ascii="Arial" w:hAnsi="Arial" w:cs="Arial"/>
        </w:rPr>
        <w:t xml:space="preserve"> </w:t>
      </w:r>
      <w:r w:rsidR="000B152F" w:rsidRPr="002923A1">
        <w:rPr>
          <w:rFonts w:ascii="Arial" w:hAnsi="Arial" w:cs="Arial"/>
          <w:noProof/>
        </w:rPr>
        <w:t>(Roycroft and Roach</w:t>
      </w:r>
      <w:r w:rsidR="00AC5BD2" w:rsidRPr="002923A1">
        <w:rPr>
          <w:rFonts w:ascii="Arial" w:hAnsi="Arial" w:cs="Arial"/>
          <w:noProof/>
        </w:rPr>
        <w:t>,</w:t>
      </w:r>
      <w:r w:rsidR="000B152F" w:rsidRPr="002923A1">
        <w:rPr>
          <w:rFonts w:ascii="Arial" w:hAnsi="Arial" w:cs="Arial"/>
          <w:noProof/>
        </w:rPr>
        <w:t xml:space="preserve"> 2019)</w:t>
      </w:r>
      <w:r w:rsidRPr="002923A1">
        <w:rPr>
          <w:rFonts w:ascii="Arial" w:hAnsi="Arial" w:cs="Arial"/>
        </w:rPr>
        <w:t>. As a result, this lack of time may lead to the neglect of their psychological well-being.</w:t>
      </w:r>
    </w:p>
    <w:p w14:paraId="4F0FDEB5" w14:textId="58BF6280" w:rsidR="00AB6197" w:rsidRPr="00FF6564" w:rsidRDefault="00AB6197" w:rsidP="005D750E">
      <w:pPr>
        <w:spacing w:line="360" w:lineRule="auto"/>
        <w:jc w:val="both"/>
        <w:rPr>
          <w:rFonts w:ascii="Arial" w:hAnsi="Arial" w:cs="Arial"/>
        </w:rPr>
      </w:pPr>
      <w:r w:rsidRPr="00FF6564">
        <w:rPr>
          <w:rFonts w:ascii="Arial" w:hAnsi="Arial" w:cs="Arial"/>
        </w:rPr>
        <w:t xml:space="preserve">Officers may also worry about the confidentiality of their mental health information and the potential </w:t>
      </w:r>
      <w:r w:rsidRPr="00343115">
        <w:rPr>
          <w:rFonts w:ascii="Arial" w:hAnsi="Arial" w:cs="Arial"/>
        </w:rPr>
        <w:t>repercussions of seeking help on their careers. Concerns about negative outcomes, such as being deemed unfit for duty or facing disciplinary action can deter officers from pursuing vital support. There is a widespread fear that seeking mental health assistance could result in harmful professional consequences, including being passed over for promotions, facing</w:t>
      </w:r>
      <w:r w:rsidRPr="00FF6564">
        <w:rPr>
          <w:rFonts w:ascii="Arial" w:hAnsi="Arial" w:cs="Arial"/>
        </w:rPr>
        <w:t xml:space="preserve"> increased scrutiny from supervisors, or even losing their jobs. This anxiety is particularly pronounced in high-pressure environments where mental sharpness is closely tied to job performance and public safety</w:t>
      </w:r>
      <w:r w:rsidR="008056EA">
        <w:rPr>
          <w:rFonts w:ascii="Arial" w:hAnsi="Arial" w:cs="Arial"/>
        </w:rPr>
        <w:t xml:space="preserve"> </w:t>
      </w:r>
      <w:r w:rsidR="0060309C" w:rsidRPr="001B1391">
        <w:rPr>
          <w:rFonts w:ascii="Arial" w:hAnsi="Arial" w:cs="Arial"/>
          <w:noProof/>
        </w:rPr>
        <w:t>(Marshall et al., 2021)</w:t>
      </w:r>
      <w:r w:rsidRPr="001B1391">
        <w:rPr>
          <w:rFonts w:ascii="Arial" w:hAnsi="Arial" w:cs="Arial"/>
        </w:rPr>
        <w:t>.</w:t>
      </w:r>
    </w:p>
    <w:p w14:paraId="0901EDD2" w14:textId="776E4DFF" w:rsidR="00AB6197" w:rsidRPr="00FF6564" w:rsidRDefault="0065734B" w:rsidP="005D750E">
      <w:pPr>
        <w:spacing w:line="360" w:lineRule="auto"/>
        <w:jc w:val="both"/>
        <w:rPr>
          <w:rFonts w:ascii="Arial" w:hAnsi="Arial" w:cs="Arial"/>
        </w:rPr>
      </w:pPr>
      <w:r w:rsidRPr="00FF6564">
        <w:rPr>
          <w:rFonts w:ascii="Arial" w:hAnsi="Arial" w:cs="Arial"/>
        </w:rPr>
        <w:t>W</w:t>
      </w:r>
      <w:r w:rsidR="00AB6197" w:rsidRPr="00FF6564">
        <w:rPr>
          <w:rFonts w:ascii="Arial" w:hAnsi="Arial" w:cs="Arial"/>
        </w:rPr>
        <w:t>hen mental health resources are available, officers may not be aware of these services or how to access them. Departments may fail to effectively communicate the mental health support they offer</w:t>
      </w:r>
      <w:r w:rsidR="00A564A9" w:rsidRPr="00FF6564">
        <w:rPr>
          <w:rFonts w:ascii="Arial" w:hAnsi="Arial" w:cs="Arial"/>
        </w:rPr>
        <w:t xml:space="preserve"> </w:t>
      </w:r>
      <w:r w:rsidR="00AB6197" w:rsidRPr="00FF6564">
        <w:rPr>
          <w:rFonts w:ascii="Arial" w:hAnsi="Arial" w:cs="Arial"/>
        </w:rPr>
        <w:t xml:space="preserve">leading to </w:t>
      </w:r>
      <w:r w:rsidR="001943E1" w:rsidRPr="00FF6564">
        <w:rPr>
          <w:rFonts w:ascii="Arial" w:hAnsi="Arial" w:cs="Arial"/>
        </w:rPr>
        <w:t>them not being used</w:t>
      </w:r>
      <w:r w:rsidR="00AB6197" w:rsidRPr="00FF6564">
        <w:rPr>
          <w:rFonts w:ascii="Arial" w:hAnsi="Arial" w:cs="Arial"/>
        </w:rPr>
        <w:t>. This gap in awareness can prevent officers from seeking help</w:t>
      </w:r>
      <w:r w:rsidR="00A564A9" w:rsidRPr="00FF6564">
        <w:rPr>
          <w:rFonts w:ascii="Arial" w:hAnsi="Arial" w:cs="Arial"/>
        </w:rPr>
        <w:t xml:space="preserve"> </w:t>
      </w:r>
      <w:r w:rsidR="00AB6197" w:rsidRPr="00FF6564">
        <w:rPr>
          <w:rFonts w:ascii="Arial" w:hAnsi="Arial" w:cs="Arial"/>
        </w:rPr>
        <w:t>even if they are open to the idea.</w:t>
      </w:r>
    </w:p>
    <w:p w14:paraId="06C19DB6" w14:textId="77777777" w:rsidR="009A5541" w:rsidRPr="00FF6564" w:rsidRDefault="009A5541" w:rsidP="005D750E">
      <w:pPr>
        <w:spacing w:line="360" w:lineRule="auto"/>
        <w:jc w:val="both"/>
        <w:rPr>
          <w:rFonts w:ascii="Arial" w:hAnsi="Arial" w:cs="Arial"/>
        </w:rPr>
      </w:pPr>
    </w:p>
    <w:p w14:paraId="1196F292" w14:textId="33239115" w:rsidR="00001515" w:rsidRPr="00FF6564" w:rsidRDefault="00001515" w:rsidP="005D750E">
      <w:pPr>
        <w:spacing w:line="360" w:lineRule="auto"/>
        <w:jc w:val="both"/>
        <w:rPr>
          <w:rFonts w:ascii="Arial" w:hAnsi="Arial" w:cs="Arial"/>
        </w:rPr>
      </w:pPr>
      <w:r w:rsidRPr="00FF6564">
        <w:rPr>
          <w:rFonts w:ascii="Arial" w:hAnsi="Arial" w:cs="Arial"/>
        </w:rPr>
        <w:t xml:space="preserve">2.2.3 </w:t>
      </w:r>
      <w:r w:rsidR="001959D5" w:rsidRPr="00FF6564">
        <w:rPr>
          <w:rFonts w:ascii="Arial" w:hAnsi="Arial" w:cs="Arial"/>
        </w:rPr>
        <w:t>Stigma</w:t>
      </w:r>
      <w:r w:rsidR="00E92719" w:rsidRPr="00FF6564">
        <w:rPr>
          <w:rFonts w:ascii="Arial" w:hAnsi="Arial" w:cs="Arial"/>
        </w:rPr>
        <w:t>.</w:t>
      </w:r>
    </w:p>
    <w:p w14:paraId="41383786" w14:textId="2DFF0D27" w:rsidR="002B213A" w:rsidRPr="006639B7" w:rsidRDefault="00BC6C15" w:rsidP="002B213A">
      <w:pPr>
        <w:spacing w:line="360" w:lineRule="auto"/>
        <w:jc w:val="both"/>
        <w:rPr>
          <w:rFonts w:ascii="Arial" w:hAnsi="Arial" w:cs="Arial"/>
        </w:rPr>
      </w:pPr>
      <w:r w:rsidRPr="006639B7">
        <w:rPr>
          <w:rFonts w:ascii="Arial" w:hAnsi="Arial" w:cs="Arial"/>
        </w:rPr>
        <w:t xml:space="preserve">MIND (2025) </w:t>
      </w:r>
      <w:r w:rsidR="00A141D0" w:rsidRPr="006639B7">
        <w:rPr>
          <w:rFonts w:ascii="Arial" w:hAnsi="Arial" w:cs="Arial"/>
        </w:rPr>
        <w:t>state</w:t>
      </w:r>
      <w:r w:rsidR="0065429A" w:rsidRPr="006639B7">
        <w:rPr>
          <w:rFonts w:ascii="Arial" w:hAnsi="Arial" w:cs="Arial"/>
        </w:rPr>
        <w:t>s</w:t>
      </w:r>
      <w:r w:rsidRPr="006639B7">
        <w:rPr>
          <w:rFonts w:ascii="Arial" w:hAnsi="Arial" w:cs="Arial"/>
        </w:rPr>
        <w:t xml:space="preserve"> that the nature of interpersonal relationships among officers can pose significant challenges. Many may be reluctant to discuss their mental health struggles with colleagues due to fears of being judged or misunderstood. This hesitation can act as a substantial barrier to receiving support from fellow officers. The close-knit nature of police work, while fostering camaraderie, can also create an environment where vulnerability is seen as a weakness. Officers may worry that </w:t>
      </w:r>
      <w:r w:rsidR="00C4562F" w:rsidRPr="006639B7">
        <w:rPr>
          <w:rFonts w:ascii="Arial" w:hAnsi="Arial" w:cs="Arial"/>
        </w:rPr>
        <w:t xml:space="preserve">discussing </w:t>
      </w:r>
      <w:r w:rsidRPr="006639B7">
        <w:rPr>
          <w:rFonts w:ascii="Arial" w:hAnsi="Arial" w:cs="Arial"/>
        </w:rPr>
        <w:t xml:space="preserve">their mental health could lead to gossip or a loss of respect among their peers, further entrenching the stigma surrounding mental health issues. </w:t>
      </w:r>
    </w:p>
    <w:p w14:paraId="1D4EE08D" w14:textId="57EE4154" w:rsidR="00216D72" w:rsidRDefault="00A1537D" w:rsidP="002B213A">
      <w:pPr>
        <w:spacing w:line="360" w:lineRule="auto"/>
        <w:jc w:val="both"/>
        <w:rPr>
          <w:rFonts w:ascii="Arial" w:hAnsi="Arial" w:cs="Arial"/>
        </w:rPr>
      </w:pPr>
      <w:r>
        <w:rPr>
          <w:rFonts w:ascii="Arial" w:hAnsi="Arial" w:cs="Arial"/>
        </w:rPr>
        <w:t>Furthermore, o</w:t>
      </w:r>
      <w:r w:rsidR="00BC6C15" w:rsidRPr="002B213A">
        <w:rPr>
          <w:rFonts w:ascii="Arial" w:hAnsi="Arial" w:cs="Arial"/>
        </w:rPr>
        <w:t>fficers may internalize societal views that associate mental health challenges with incompetence or failure, leading to a reluctance to engage in conversations about mental well-being. This stigma can be intensified by a lack of training and education on mental health within police departments, leaving officers ill-equipped to address their own needs or support their colleagues (Clifton and Hancock, 2025). Without proper training, officers may not recognize the signs of mental health struggles in themselves or others, perpetuating a cycle of neglect and misunderstanding.</w:t>
      </w:r>
    </w:p>
    <w:p w14:paraId="12162194" w14:textId="77777777" w:rsidR="001F07B2" w:rsidRPr="002B213A" w:rsidRDefault="001F07B2" w:rsidP="002B213A">
      <w:pPr>
        <w:spacing w:line="360" w:lineRule="auto"/>
        <w:jc w:val="both"/>
        <w:rPr>
          <w:rFonts w:ascii="Arial" w:hAnsi="Arial" w:cs="Arial"/>
        </w:rPr>
      </w:pPr>
    </w:p>
    <w:p w14:paraId="5A8033A2" w14:textId="3EC83E06" w:rsidR="001959D5" w:rsidRPr="00FF6564" w:rsidRDefault="001959D5" w:rsidP="005D750E">
      <w:pPr>
        <w:spacing w:line="360" w:lineRule="auto"/>
        <w:jc w:val="both"/>
        <w:rPr>
          <w:rFonts w:ascii="Arial" w:hAnsi="Arial" w:cs="Arial"/>
        </w:rPr>
      </w:pPr>
      <w:r w:rsidRPr="00FF6564">
        <w:rPr>
          <w:rFonts w:ascii="Arial" w:hAnsi="Arial" w:cs="Arial"/>
        </w:rPr>
        <w:t>2.</w:t>
      </w:r>
      <w:r w:rsidR="000D2B67" w:rsidRPr="00FF6564">
        <w:rPr>
          <w:rFonts w:ascii="Arial" w:hAnsi="Arial" w:cs="Arial"/>
        </w:rPr>
        <w:t>3</w:t>
      </w:r>
      <w:r w:rsidRPr="00FF6564">
        <w:rPr>
          <w:rFonts w:ascii="Arial" w:hAnsi="Arial" w:cs="Arial"/>
        </w:rPr>
        <w:t xml:space="preserve"> Means of removing</w:t>
      </w:r>
      <w:r w:rsidR="00F701C3" w:rsidRPr="00FF6564">
        <w:rPr>
          <w:rFonts w:ascii="Arial" w:hAnsi="Arial" w:cs="Arial"/>
        </w:rPr>
        <w:t xml:space="preserve"> these</w:t>
      </w:r>
      <w:r w:rsidR="00E92719" w:rsidRPr="00FF6564">
        <w:rPr>
          <w:rFonts w:ascii="Arial" w:hAnsi="Arial" w:cs="Arial"/>
        </w:rPr>
        <w:t xml:space="preserve"> barriers.</w:t>
      </w:r>
    </w:p>
    <w:bookmarkEnd w:id="3"/>
    <w:p w14:paraId="57974D33" w14:textId="641AFDA0" w:rsidR="00F72055" w:rsidRPr="00FF6564" w:rsidRDefault="00F72055" w:rsidP="00FF6564">
      <w:pPr>
        <w:spacing w:line="360" w:lineRule="auto"/>
        <w:jc w:val="both"/>
      </w:pPr>
      <w:r w:rsidRPr="00FF6564">
        <w:rPr>
          <w:rFonts w:ascii="Arial" w:hAnsi="Arial" w:cs="Arial"/>
        </w:rPr>
        <w:lastRenderedPageBreak/>
        <w:t>Preventive strategies are essential in alleviating the negative impacts that significant and traumatic incidents can impose on the mental health of officers</w:t>
      </w:r>
      <w:r w:rsidR="008A4F2D" w:rsidRPr="00FF6564">
        <w:rPr>
          <w:rFonts w:ascii="Arial" w:hAnsi="Arial" w:cs="Arial"/>
        </w:rPr>
        <w:t xml:space="preserve">. </w:t>
      </w:r>
      <w:r w:rsidRPr="00FF6564">
        <w:rPr>
          <w:rFonts w:ascii="Arial" w:hAnsi="Arial" w:cs="Arial"/>
        </w:rPr>
        <w:t>This may include promoting a balanced work-life dynamic, providing stress management training and conducting regular mental health evaluations</w:t>
      </w:r>
      <w:r w:rsidR="008A4F2D" w:rsidRPr="00FF6564">
        <w:rPr>
          <w:rFonts w:ascii="Arial" w:hAnsi="Arial" w:cs="Arial"/>
        </w:rPr>
        <w:t xml:space="preserve"> </w:t>
      </w:r>
      <w:r w:rsidR="008A4F2D" w:rsidRPr="00FF6564">
        <w:rPr>
          <w:rFonts w:ascii="Arial" w:hAnsi="Arial" w:cs="Arial"/>
          <w:noProof/>
        </w:rPr>
        <w:t>(Phythian et al., 2022)</w:t>
      </w:r>
      <w:r w:rsidR="008A4F2D" w:rsidRPr="00FF6564">
        <w:rPr>
          <w:rFonts w:ascii="Arial" w:hAnsi="Arial" w:cs="Arial"/>
        </w:rPr>
        <w:t>.</w:t>
      </w:r>
      <w:r w:rsidRPr="00FF6564">
        <w:rPr>
          <w:rFonts w:ascii="Arial" w:hAnsi="Arial" w:cs="Arial"/>
          <w:b/>
          <w:bCs/>
        </w:rPr>
        <w:t xml:space="preserve"> </w:t>
      </w:r>
      <w:r w:rsidR="00994A63" w:rsidRPr="00994A63">
        <w:rPr>
          <w:rFonts w:ascii="Arial" w:hAnsi="Arial" w:cs="Arial"/>
        </w:rPr>
        <w:t>Hakan and Hendy (2014)</w:t>
      </w:r>
      <w:r w:rsidR="00994A63">
        <w:rPr>
          <w:rFonts w:ascii="Arial" w:hAnsi="Arial" w:cs="Arial"/>
          <w:b/>
          <w:bCs/>
        </w:rPr>
        <w:t xml:space="preserve"> </w:t>
      </w:r>
      <w:r w:rsidR="004577F2" w:rsidRPr="004577F2">
        <w:rPr>
          <w:rFonts w:ascii="Arial" w:hAnsi="Arial" w:cs="Arial"/>
        </w:rPr>
        <w:t>agree that</w:t>
      </w:r>
      <w:r w:rsidR="004577F2">
        <w:rPr>
          <w:rFonts w:ascii="Arial" w:hAnsi="Arial" w:cs="Arial"/>
          <w:b/>
          <w:bCs/>
        </w:rPr>
        <w:t xml:space="preserve"> </w:t>
      </w:r>
      <w:r w:rsidRPr="00FF6564">
        <w:rPr>
          <w:rFonts w:ascii="Arial" w:hAnsi="Arial" w:cs="Arial"/>
        </w:rPr>
        <w:t>a proactive approach to mental health and equipping officers with effective coping strategies can reduce the likelihood of mental health issues.</w:t>
      </w:r>
    </w:p>
    <w:p w14:paraId="7A2110A7" w14:textId="1CC8A6C2" w:rsidR="00F72055" w:rsidRPr="009B4C7C" w:rsidRDefault="00F72055" w:rsidP="005D750E">
      <w:pPr>
        <w:spacing w:line="360" w:lineRule="auto"/>
        <w:jc w:val="both"/>
        <w:rPr>
          <w:rFonts w:ascii="Arial" w:hAnsi="Arial" w:cs="Arial"/>
        </w:rPr>
      </w:pPr>
      <w:r w:rsidRPr="009B4C7C">
        <w:rPr>
          <w:rFonts w:ascii="Arial" w:hAnsi="Arial" w:cs="Arial"/>
        </w:rPr>
        <w:t xml:space="preserve">There are various methods to remove barriers that hinder police officers from obtaining mental health support. Police departments should guarantee the presence of peer support initiatives, confidential </w:t>
      </w:r>
      <w:r w:rsidR="000C7EDB" w:rsidRPr="009B4C7C">
        <w:rPr>
          <w:rFonts w:ascii="Arial" w:hAnsi="Arial" w:cs="Arial"/>
        </w:rPr>
        <w:t>counselling</w:t>
      </w:r>
      <w:r w:rsidRPr="009B4C7C">
        <w:rPr>
          <w:rFonts w:ascii="Arial" w:hAnsi="Arial" w:cs="Arial"/>
        </w:rPr>
        <w:t xml:space="preserve"> services</w:t>
      </w:r>
      <w:r w:rsidR="00A564A9" w:rsidRPr="009B4C7C">
        <w:rPr>
          <w:rFonts w:ascii="Arial" w:hAnsi="Arial" w:cs="Arial"/>
        </w:rPr>
        <w:t xml:space="preserve"> </w:t>
      </w:r>
      <w:r w:rsidRPr="009B4C7C">
        <w:rPr>
          <w:rFonts w:ascii="Arial" w:hAnsi="Arial" w:cs="Arial"/>
        </w:rPr>
        <w:t xml:space="preserve">and mental health experts who are attuned to the specific challenges encountered by police. </w:t>
      </w:r>
      <w:r w:rsidR="000C7EDB" w:rsidRPr="009B4C7C">
        <w:rPr>
          <w:rFonts w:ascii="Arial" w:hAnsi="Arial" w:cs="Arial"/>
        </w:rPr>
        <w:t xml:space="preserve">Officers should have </w:t>
      </w:r>
      <w:r w:rsidRPr="009B4C7C">
        <w:rPr>
          <w:rFonts w:ascii="Arial" w:hAnsi="Arial" w:cs="Arial"/>
        </w:rPr>
        <w:t>easy access to these resources, fostering a safe environment for them to discuss their experiences and obtain the necessary support</w:t>
      </w:r>
      <w:r w:rsidR="00747A0E" w:rsidRPr="009B4C7C">
        <w:rPr>
          <w:rFonts w:ascii="Arial" w:hAnsi="Arial" w:cs="Arial"/>
        </w:rPr>
        <w:t xml:space="preserve"> </w:t>
      </w:r>
      <w:sdt>
        <w:sdtPr>
          <w:rPr>
            <w:rFonts w:ascii="Arial" w:hAnsi="Arial" w:cs="Arial"/>
          </w:rPr>
          <w:id w:val="67934831"/>
          <w:citation/>
        </w:sdtPr>
        <w:sdtEndPr/>
        <w:sdtContent>
          <w:r w:rsidR="00F7107F" w:rsidRPr="009B4C7C">
            <w:rPr>
              <w:rFonts w:ascii="Arial" w:hAnsi="Arial" w:cs="Arial"/>
            </w:rPr>
            <w:fldChar w:fldCharType="begin"/>
          </w:r>
          <w:r w:rsidR="00F7107F" w:rsidRPr="009B4C7C">
            <w:rPr>
              <w:rFonts w:ascii="Arial" w:hAnsi="Arial" w:cs="Arial"/>
            </w:rPr>
            <w:instrText xml:space="preserve"> CITATION Ash21 \l 2057 </w:instrText>
          </w:r>
          <w:r w:rsidR="00F7107F" w:rsidRPr="009B4C7C">
            <w:rPr>
              <w:rFonts w:ascii="Arial" w:hAnsi="Arial" w:cs="Arial"/>
            </w:rPr>
            <w:fldChar w:fldCharType="separate"/>
          </w:r>
          <w:r w:rsidR="001C7B40" w:rsidRPr="001C7B40">
            <w:rPr>
              <w:rFonts w:ascii="Arial" w:hAnsi="Arial" w:cs="Arial"/>
              <w:noProof/>
            </w:rPr>
            <w:t>(Roach, 2021)</w:t>
          </w:r>
          <w:r w:rsidR="00F7107F" w:rsidRPr="009B4C7C">
            <w:rPr>
              <w:rFonts w:ascii="Arial" w:hAnsi="Arial" w:cs="Arial"/>
            </w:rPr>
            <w:fldChar w:fldCharType="end"/>
          </w:r>
        </w:sdtContent>
      </w:sdt>
      <w:r w:rsidR="009B4C7C" w:rsidRPr="009B4C7C">
        <w:rPr>
          <w:rFonts w:ascii="Arial" w:hAnsi="Arial" w:cs="Arial"/>
        </w:rPr>
        <w:t xml:space="preserve">. </w:t>
      </w:r>
      <w:r w:rsidRPr="009B4C7C">
        <w:rPr>
          <w:rFonts w:ascii="Arial" w:hAnsi="Arial" w:cs="Arial"/>
        </w:rPr>
        <w:t>Implementing continuous training sessions to inform officers about the significance of mental health and the available resources can help reduce the stigma associated with seeking help. Moreover, the creation of peer support programs will enable officers to share their experiences and motivate one another to pursue assistance without the fear of being judged.</w:t>
      </w:r>
    </w:p>
    <w:p w14:paraId="578558A1" w14:textId="786DDAC9" w:rsidR="006057DC" w:rsidRPr="00FF6564" w:rsidRDefault="006057DC" w:rsidP="005D750E">
      <w:pPr>
        <w:spacing w:line="360" w:lineRule="auto"/>
        <w:jc w:val="both"/>
        <w:rPr>
          <w:rFonts w:ascii="Arial" w:hAnsi="Arial" w:cs="Arial"/>
        </w:rPr>
      </w:pPr>
      <w:r w:rsidRPr="00FF6564">
        <w:rPr>
          <w:rFonts w:ascii="Arial" w:hAnsi="Arial" w:cs="Arial"/>
        </w:rPr>
        <w:t>There is a growing consensus among experts, law enforcement agencies</w:t>
      </w:r>
      <w:r w:rsidR="00017F9C">
        <w:rPr>
          <w:rFonts w:ascii="Arial" w:hAnsi="Arial" w:cs="Arial"/>
        </w:rPr>
        <w:t xml:space="preserve"> </w:t>
      </w:r>
      <w:r w:rsidRPr="00FF6564">
        <w:rPr>
          <w:rFonts w:ascii="Arial" w:hAnsi="Arial" w:cs="Arial"/>
        </w:rPr>
        <w:t>and mental health advocates regarding the critical importance of providing mental health support for police officers</w:t>
      </w:r>
      <w:r w:rsidR="000C65A3" w:rsidRPr="00FF6564">
        <w:rPr>
          <w:rFonts w:ascii="Arial" w:hAnsi="Arial" w:cs="Arial"/>
        </w:rPr>
        <w:t xml:space="preserve"> </w:t>
      </w:r>
      <w:bookmarkStart w:id="4" w:name="_Hlk188825929"/>
      <w:r w:rsidR="000C65A3" w:rsidRPr="00FF6564">
        <w:rPr>
          <w:rFonts w:ascii="Arial" w:hAnsi="Arial" w:cs="Arial"/>
          <w:noProof/>
        </w:rPr>
        <w:t>(Brewin</w:t>
      </w:r>
      <w:r w:rsidR="000D45E5" w:rsidRPr="00FF6564">
        <w:rPr>
          <w:rFonts w:ascii="Arial" w:hAnsi="Arial" w:cs="Arial"/>
          <w:noProof/>
        </w:rPr>
        <w:t xml:space="preserve"> et al.</w:t>
      </w:r>
      <w:r w:rsidR="001B22DC" w:rsidRPr="00FF6564">
        <w:rPr>
          <w:rFonts w:ascii="Arial" w:hAnsi="Arial" w:cs="Arial"/>
          <w:noProof/>
        </w:rPr>
        <w:t>,</w:t>
      </w:r>
      <w:r w:rsidR="000C65A3" w:rsidRPr="00FF6564">
        <w:rPr>
          <w:rFonts w:ascii="Arial" w:hAnsi="Arial" w:cs="Arial"/>
          <w:noProof/>
        </w:rPr>
        <w:t xml:space="preserve"> 2022)</w:t>
      </w:r>
      <w:r w:rsidRPr="00FF6564">
        <w:rPr>
          <w:rFonts w:ascii="Arial" w:hAnsi="Arial" w:cs="Arial"/>
        </w:rPr>
        <w:t xml:space="preserve">. </w:t>
      </w:r>
      <w:bookmarkEnd w:id="4"/>
      <w:r w:rsidRPr="00FF6564">
        <w:rPr>
          <w:rFonts w:ascii="Arial" w:hAnsi="Arial" w:cs="Arial"/>
        </w:rPr>
        <w:t xml:space="preserve">However, while there is agreement on the necessity of mental health support, opinions frequently diverge on the most effective methods to address the challenges. For instance, </w:t>
      </w:r>
      <w:r w:rsidR="0038316F">
        <w:rPr>
          <w:rFonts w:ascii="Arial" w:hAnsi="Arial" w:cs="Arial"/>
        </w:rPr>
        <w:t>Davies</w:t>
      </w:r>
      <w:r w:rsidR="0038316F" w:rsidRPr="00FF6564">
        <w:rPr>
          <w:rFonts w:ascii="Arial" w:hAnsi="Arial" w:cs="Arial"/>
        </w:rPr>
        <w:t xml:space="preserve"> and Brooks </w:t>
      </w:r>
      <w:r w:rsidR="0038316F">
        <w:rPr>
          <w:rFonts w:ascii="Arial" w:hAnsi="Arial" w:cs="Arial"/>
        </w:rPr>
        <w:t>(</w:t>
      </w:r>
      <w:r w:rsidR="0038316F" w:rsidRPr="00FF6564">
        <w:rPr>
          <w:rFonts w:ascii="Arial" w:hAnsi="Arial" w:cs="Arial"/>
        </w:rPr>
        <w:t>2022)</w:t>
      </w:r>
      <w:r w:rsidR="00C17C32">
        <w:rPr>
          <w:rFonts w:ascii="Arial" w:hAnsi="Arial" w:cs="Arial"/>
        </w:rPr>
        <w:t xml:space="preserve"> </w:t>
      </w:r>
      <w:r w:rsidRPr="00FF6564">
        <w:rPr>
          <w:rFonts w:ascii="Arial" w:hAnsi="Arial" w:cs="Arial"/>
        </w:rPr>
        <w:t xml:space="preserve">advocate for the implementation of mandatory mental health screenings for police officers. They </w:t>
      </w:r>
      <w:r w:rsidR="00930E91">
        <w:rPr>
          <w:rFonts w:ascii="Arial" w:hAnsi="Arial" w:cs="Arial"/>
        </w:rPr>
        <w:t>state</w:t>
      </w:r>
      <w:r w:rsidRPr="00FF6564">
        <w:rPr>
          <w:rFonts w:ascii="Arial" w:hAnsi="Arial" w:cs="Arial"/>
        </w:rPr>
        <w:t xml:space="preserve"> that regular assessments can help identify mental health issues early on allowing for timely intervention and support. This approach is seen as a proactive measure that could potentially reduce the stigma surrounding mental health and encourage officers to seek help when needed</w:t>
      </w:r>
      <w:r w:rsidR="00C17C32">
        <w:rPr>
          <w:rFonts w:ascii="Arial" w:hAnsi="Arial" w:cs="Arial"/>
        </w:rPr>
        <w:t>.</w:t>
      </w:r>
    </w:p>
    <w:p w14:paraId="48C9959B" w14:textId="064A134C" w:rsidR="006057DC" w:rsidRPr="00C13B7E" w:rsidRDefault="007C1FA9" w:rsidP="005D750E">
      <w:pPr>
        <w:spacing w:line="360" w:lineRule="auto"/>
        <w:jc w:val="both"/>
        <w:rPr>
          <w:rFonts w:ascii="Arial" w:hAnsi="Arial" w:cs="Arial"/>
        </w:rPr>
      </w:pPr>
      <w:r w:rsidRPr="00FF6564">
        <w:rPr>
          <w:rFonts w:ascii="Arial" w:hAnsi="Arial" w:cs="Arial"/>
          <w:noProof/>
        </w:rPr>
        <w:t>Hancock (2025)</w:t>
      </w:r>
      <w:r w:rsidR="00673064" w:rsidRPr="00FF6564">
        <w:rPr>
          <w:rFonts w:ascii="Arial" w:hAnsi="Arial" w:cs="Arial"/>
        </w:rPr>
        <w:t xml:space="preserve"> </w:t>
      </w:r>
      <w:r w:rsidR="005D7F9E" w:rsidRPr="00FF6564">
        <w:rPr>
          <w:rFonts w:ascii="Arial" w:hAnsi="Arial" w:cs="Arial"/>
        </w:rPr>
        <w:t>argues</w:t>
      </w:r>
      <w:r w:rsidR="00673064" w:rsidRPr="00FF6564">
        <w:rPr>
          <w:rFonts w:ascii="Arial" w:hAnsi="Arial" w:cs="Arial"/>
        </w:rPr>
        <w:t xml:space="preserve"> that th</w:t>
      </w:r>
      <w:r w:rsidR="008F44D3" w:rsidRPr="00FF6564">
        <w:rPr>
          <w:rFonts w:ascii="Arial" w:hAnsi="Arial" w:cs="Arial"/>
        </w:rPr>
        <w:t>is</w:t>
      </w:r>
      <w:r w:rsidR="00673064" w:rsidRPr="00FF6564">
        <w:rPr>
          <w:rFonts w:ascii="Arial" w:hAnsi="Arial" w:cs="Arial"/>
        </w:rPr>
        <w:t xml:space="preserve"> </w:t>
      </w:r>
      <w:r w:rsidR="006057DC" w:rsidRPr="00FF6564">
        <w:rPr>
          <w:rFonts w:ascii="Arial" w:hAnsi="Arial" w:cs="Arial"/>
        </w:rPr>
        <w:t>is more complex and that various stakeholders</w:t>
      </w:r>
      <w:r w:rsidR="008F44D3" w:rsidRPr="00FF6564">
        <w:rPr>
          <w:rFonts w:ascii="Arial" w:hAnsi="Arial" w:cs="Arial"/>
        </w:rPr>
        <w:t xml:space="preserve"> </w:t>
      </w:r>
      <w:r w:rsidR="006057DC" w:rsidRPr="00FF6564">
        <w:rPr>
          <w:rFonts w:ascii="Arial" w:hAnsi="Arial" w:cs="Arial"/>
        </w:rPr>
        <w:t>such as police unions, mental health professionals and community members</w:t>
      </w:r>
      <w:r w:rsidR="008F44D3" w:rsidRPr="00FF6564">
        <w:rPr>
          <w:rFonts w:ascii="Arial" w:hAnsi="Arial" w:cs="Arial"/>
        </w:rPr>
        <w:t xml:space="preserve"> </w:t>
      </w:r>
      <w:r w:rsidR="006057DC" w:rsidRPr="00FF6564">
        <w:rPr>
          <w:rFonts w:ascii="Arial" w:hAnsi="Arial" w:cs="Arial"/>
        </w:rPr>
        <w:t>possess differing perspectives on the optimal strategies to confront these challenges. Some stakeholders may prioritize voluntary mental health programs that focus on creating a supportive environment rather than imposing mandatory screenings which could be perceived as punitive or invasive. Others might emphasize the need for comprehensive training programs that equip officers with the skills to manage stress and trauma effectively, rather than solely relying on screenings.</w:t>
      </w:r>
      <w:r w:rsidR="00704DDD">
        <w:rPr>
          <w:rFonts w:ascii="Arial" w:hAnsi="Arial" w:cs="Arial"/>
        </w:rPr>
        <w:t xml:space="preserve"> </w:t>
      </w:r>
      <w:r w:rsidR="006057DC" w:rsidRPr="00C13B7E">
        <w:rPr>
          <w:rFonts w:ascii="Arial" w:hAnsi="Arial" w:cs="Arial"/>
        </w:rPr>
        <w:t>This divergence of opinions highlights the complexity of the issue and the need for a multifaceted approach that considers the unique needs and perspectives of all stakeholders involved.</w:t>
      </w:r>
    </w:p>
    <w:p w14:paraId="6BAD6803" w14:textId="621D32EF" w:rsidR="000326CD" w:rsidRPr="00FF6564" w:rsidRDefault="00F72055" w:rsidP="005D750E">
      <w:pPr>
        <w:spacing w:line="360" w:lineRule="auto"/>
        <w:jc w:val="both"/>
        <w:rPr>
          <w:rFonts w:ascii="Arial" w:hAnsi="Arial" w:cs="Arial"/>
        </w:rPr>
      </w:pPr>
      <w:r w:rsidRPr="00FF6564">
        <w:rPr>
          <w:rFonts w:ascii="Arial" w:hAnsi="Arial" w:cs="Arial"/>
        </w:rPr>
        <w:lastRenderedPageBreak/>
        <w:t>It is crucial to establish systems that encourage anonymous help-seeking, thereby protecting the privacy of officers. Additionally, formulating clear policies that guarantee confidentiality for those seeking mental health assistance will reassure officers about the security of their careers</w:t>
      </w:r>
      <w:r w:rsidR="00837F5D" w:rsidRPr="00FF6564">
        <w:rPr>
          <w:rFonts w:ascii="Arial" w:hAnsi="Arial" w:cs="Arial"/>
        </w:rPr>
        <w:t xml:space="preserve"> </w:t>
      </w:r>
      <w:sdt>
        <w:sdtPr>
          <w:rPr>
            <w:rFonts w:ascii="Arial" w:hAnsi="Arial" w:cs="Arial"/>
          </w:rPr>
          <w:id w:val="-2087445891"/>
          <w:citation/>
        </w:sdtPr>
        <w:sdtEndPr/>
        <w:sdtContent>
          <w:r w:rsidR="00837F5D" w:rsidRPr="00FF6564">
            <w:rPr>
              <w:rFonts w:ascii="Arial" w:hAnsi="Arial" w:cs="Arial"/>
            </w:rPr>
            <w:fldChar w:fldCharType="begin"/>
          </w:r>
          <w:r w:rsidR="00837F5D" w:rsidRPr="00FF6564">
            <w:rPr>
              <w:rFonts w:ascii="Arial" w:hAnsi="Arial" w:cs="Arial"/>
            </w:rPr>
            <w:instrText xml:space="preserve"> CITATION Sar24 \l 2057 </w:instrText>
          </w:r>
          <w:r w:rsidR="00837F5D" w:rsidRPr="00FF6564">
            <w:rPr>
              <w:rFonts w:ascii="Arial" w:hAnsi="Arial" w:cs="Arial"/>
            </w:rPr>
            <w:fldChar w:fldCharType="separate"/>
          </w:r>
          <w:r w:rsidR="001C7B40" w:rsidRPr="001C7B40">
            <w:rPr>
              <w:rFonts w:ascii="Arial" w:hAnsi="Arial" w:cs="Arial"/>
              <w:noProof/>
            </w:rPr>
            <w:t>(Tyson, 2024)</w:t>
          </w:r>
          <w:r w:rsidR="00837F5D" w:rsidRPr="00FF6564">
            <w:rPr>
              <w:rFonts w:ascii="Arial" w:hAnsi="Arial" w:cs="Arial"/>
            </w:rPr>
            <w:fldChar w:fldCharType="end"/>
          </w:r>
        </w:sdtContent>
      </w:sdt>
      <w:r w:rsidRPr="00FF6564">
        <w:rPr>
          <w:rFonts w:ascii="Arial" w:hAnsi="Arial" w:cs="Arial"/>
        </w:rPr>
        <w:t>. Enhancing access to mental health professionals within police departments can simplify the process for officers, allowing them to seek help without the need to leave their work environment.</w:t>
      </w:r>
    </w:p>
    <w:p w14:paraId="093F71DD" w14:textId="44B3C220" w:rsidR="006E5821" w:rsidRPr="00FF6564" w:rsidRDefault="002C5F5A" w:rsidP="005D750E">
      <w:pPr>
        <w:spacing w:line="360" w:lineRule="auto"/>
        <w:rPr>
          <w:rFonts w:ascii="Arial" w:hAnsi="Arial" w:cs="Arial"/>
        </w:rPr>
      </w:pPr>
      <w:r w:rsidRPr="00FF6564">
        <w:rPr>
          <w:rFonts w:ascii="Arial" w:hAnsi="Arial" w:cs="Arial"/>
        </w:rPr>
        <w:t>To ensure these strategies are effective,</w:t>
      </w:r>
      <w:r w:rsidR="0090590C" w:rsidRPr="00FF6564">
        <w:rPr>
          <w:rFonts w:ascii="Arial" w:hAnsi="Arial" w:cs="Arial"/>
        </w:rPr>
        <w:t xml:space="preserve"> </w:t>
      </w:r>
      <w:r w:rsidRPr="00FF6564">
        <w:rPr>
          <w:rFonts w:ascii="Arial" w:hAnsi="Arial" w:cs="Arial"/>
        </w:rPr>
        <w:t>c</w:t>
      </w:r>
      <w:r w:rsidR="0090590C" w:rsidRPr="00FF6564">
        <w:rPr>
          <w:rFonts w:ascii="Arial" w:hAnsi="Arial" w:cs="Arial"/>
        </w:rPr>
        <w:t>onducting periodic surveys and focus groups to collect feedback from officers regarding the obstacles they encounter in accessing mental health support will provide valuable insights for enhancing services</w:t>
      </w:r>
      <w:r w:rsidR="00055E59" w:rsidRPr="00FF6564">
        <w:rPr>
          <w:rFonts w:ascii="Arial" w:hAnsi="Arial" w:cs="Arial"/>
        </w:rPr>
        <w:t xml:space="preserve"> </w:t>
      </w:r>
      <w:sdt>
        <w:sdtPr>
          <w:rPr>
            <w:rFonts w:ascii="Arial" w:hAnsi="Arial" w:cs="Arial"/>
          </w:rPr>
          <w:id w:val="55287942"/>
          <w:citation/>
        </w:sdtPr>
        <w:sdtEndPr/>
        <w:sdtContent>
          <w:r w:rsidR="00055E59" w:rsidRPr="00FF6564">
            <w:rPr>
              <w:rFonts w:ascii="Arial" w:hAnsi="Arial" w:cs="Arial"/>
            </w:rPr>
            <w:fldChar w:fldCharType="begin"/>
          </w:r>
          <w:r w:rsidR="00055E59" w:rsidRPr="00FF6564">
            <w:rPr>
              <w:rFonts w:ascii="Arial" w:hAnsi="Arial" w:cs="Arial"/>
            </w:rPr>
            <w:instrText xml:space="preserve"> CITATION Pau22 \l 2057 </w:instrText>
          </w:r>
          <w:r w:rsidR="00055E59" w:rsidRPr="00FF6564">
            <w:rPr>
              <w:rFonts w:ascii="Arial" w:hAnsi="Arial" w:cs="Arial"/>
            </w:rPr>
            <w:fldChar w:fldCharType="separate"/>
          </w:r>
          <w:r w:rsidR="001C7B40" w:rsidRPr="001C7B40">
            <w:rPr>
              <w:rFonts w:ascii="Arial" w:hAnsi="Arial" w:cs="Arial"/>
              <w:noProof/>
            </w:rPr>
            <w:t>(Longstaff, 2022)</w:t>
          </w:r>
          <w:r w:rsidR="00055E59" w:rsidRPr="00FF6564">
            <w:rPr>
              <w:rFonts w:ascii="Arial" w:hAnsi="Arial" w:cs="Arial"/>
            </w:rPr>
            <w:fldChar w:fldCharType="end"/>
          </w:r>
        </w:sdtContent>
      </w:sdt>
      <w:r w:rsidR="0090590C" w:rsidRPr="00FF6564">
        <w:rPr>
          <w:rFonts w:ascii="Arial" w:hAnsi="Arial" w:cs="Arial"/>
        </w:rPr>
        <w:t>.</w:t>
      </w:r>
    </w:p>
    <w:p w14:paraId="1790A855" w14:textId="77777777" w:rsidR="000326CD" w:rsidRPr="00FF6564" w:rsidRDefault="000326CD" w:rsidP="005D750E">
      <w:pPr>
        <w:spacing w:line="360" w:lineRule="auto"/>
        <w:jc w:val="both"/>
        <w:rPr>
          <w:rFonts w:ascii="Arial" w:hAnsi="Arial" w:cs="Arial"/>
        </w:rPr>
      </w:pPr>
      <w:r w:rsidRPr="00FF6564">
        <w:rPr>
          <w:rFonts w:ascii="Arial" w:hAnsi="Arial" w:cs="Arial"/>
        </w:rPr>
        <w:t>Ultimately, while the consensus on the importance of mental health support for police officers is clear, the path forward requires careful consideration of the various viewpoints and a collaborative effort to develop effective strategies that prioritize the well-being of officers while also addressing the concerns of the communities they serve.</w:t>
      </w:r>
    </w:p>
    <w:p w14:paraId="640DED31" w14:textId="77777777" w:rsidR="00F254CF" w:rsidRPr="00FF6564" w:rsidRDefault="00F254CF" w:rsidP="005D750E">
      <w:pPr>
        <w:spacing w:line="360" w:lineRule="auto"/>
        <w:jc w:val="both"/>
        <w:rPr>
          <w:rFonts w:ascii="Arial" w:hAnsi="Arial" w:cs="Arial"/>
        </w:rPr>
      </w:pPr>
    </w:p>
    <w:p w14:paraId="088044E6" w14:textId="57F32DC8" w:rsidR="00F254CF" w:rsidRPr="00FF6564" w:rsidRDefault="00F254CF" w:rsidP="005D750E">
      <w:pPr>
        <w:spacing w:line="360" w:lineRule="auto"/>
        <w:jc w:val="both"/>
        <w:rPr>
          <w:rFonts w:ascii="Arial" w:hAnsi="Arial" w:cs="Arial"/>
          <w:u w:val="single"/>
        </w:rPr>
      </w:pPr>
      <w:r w:rsidRPr="00FF6564">
        <w:rPr>
          <w:rFonts w:ascii="Arial" w:hAnsi="Arial" w:cs="Arial"/>
        </w:rPr>
        <w:t>2.3.1 Conclusion</w:t>
      </w:r>
      <w:r w:rsidR="007C2B83" w:rsidRPr="00FF6564">
        <w:rPr>
          <w:rFonts w:ascii="Arial" w:hAnsi="Arial" w:cs="Arial"/>
        </w:rPr>
        <w:t>.</w:t>
      </w:r>
    </w:p>
    <w:p w14:paraId="54E46CBB" w14:textId="5E3A1F62" w:rsidR="00F528CA" w:rsidRPr="00FF6564" w:rsidRDefault="00F528CA" w:rsidP="005D750E">
      <w:pPr>
        <w:spacing w:line="360" w:lineRule="auto"/>
        <w:jc w:val="both"/>
        <w:rPr>
          <w:rFonts w:ascii="Arial" w:hAnsi="Arial" w:cs="Arial"/>
        </w:rPr>
      </w:pPr>
      <w:r w:rsidRPr="00FF6564">
        <w:rPr>
          <w:rFonts w:ascii="Arial" w:hAnsi="Arial" w:cs="Arial"/>
        </w:rPr>
        <w:t>In the United Kingdom, this area of research has been explored to some extent</w:t>
      </w:r>
      <w:r w:rsidR="0009198B">
        <w:rPr>
          <w:rFonts w:ascii="Arial" w:hAnsi="Arial" w:cs="Arial"/>
        </w:rPr>
        <w:t>,</w:t>
      </w:r>
      <w:r w:rsidRPr="00FF6564">
        <w:rPr>
          <w:rFonts w:ascii="Arial" w:hAnsi="Arial" w:cs="Arial"/>
        </w:rPr>
        <w:t xml:space="preserve"> however, it is not as extensively studied as it could be. While there have been some initiatives aimed at understanding the mental health challenges faced by police officers, the body of literature remains relatively sparse. This lack of comprehensive research is concerning as it limits our understanding of the specific stressors that impact officers and the long-term consequences of these stressors on their mental health. Notably, there remain significant gaps in the literature, particularly concerning the long-term effects of these stressors and the effectiveness of existing support systems for officers</w:t>
      </w:r>
      <w:r w:rsidR="00B55099" w:rsidRPr="00FF6564">
        <w:rPr>
          <w:rFonts w:ascii="Arial" w:hAnsi="Arial" w:cs="Arial"/>
        </w:rPr>
        <w:t xml:space="preserve"> (Massey and Foley, 2020)</w:t>
      </w:r>
      <w:r w:rsidRPr="00FF6564">
        <w:rPr>
          <w:rFonts w:ascii="Arial" w:hAnsi="Arial" w:cs="Arial"/>
        </w:rPr>
        <w:t>. For instance, while some studies have examined immediate responses to traumatic events, there is a need for longitudinal research that tracks the mental health of officers over time, assessing how their experiences on the job may contribute to chronic mental health issues.</w:t>
      </w:r>
    </w:p>
    <w:p w14:paraId="0E3DDA18" w14:textId="1B4C5543" w:rsidR="000E566F" w:rsidRPr="00FF6564" w:rsidRDefault="00267AA7" w:rsidP="005D750E">
      <w:pPr>
        <w:spacing w:line="360" w:lineRule="auto"/>
        <w:jc w:val="both"/>
        <w:rPr>
          <w:rFonts w:ascii="Arial" w:hAnsi="Arial" w:cs="Arial"/>
        </w:rPr>
      </w:pPr>
      <w:r w:rsidRPr="00FF6564">
        <w:rPr>
          <w:rFonts w:ascii="Arial" w:hAnsi="Arial" w:cs="Arial"/>
        </w:rPr>
        <w:t>T</w:t>
      </w:r>
      <w:r w:rsidR="00F424C0" w:rsidRPr="00FF6564">
        <w:rPr>
          <w:rFonts w:ascii="Arial" w:hAnsi="Arial" w:cs="Arial"/>
        </w:rPr>
        <w:t>o tackle</w:t>
      </w:r>
      <w:r w:rsidR="000E566F" w:rsidRPr="00FF6564">
        <w:rPr>
          <w:rFonts w:ascii="Arial" w:hAnsi="Arial" w:cs="Arial"/>
        </w:rPr>
        <w:t xml:space="preserve"> this intricate </w:t>
      </w:r>
      <w:r w:rsidR="00ED3627" w:rsidRPr="00FF6564">
        <w:rPr>
          <w:rFonts w:ascii="Arial" w:hAnsi="Arial" w:cs="Arial"/>
        </w:rPr>
        <w:t>topic</w:t>
      </w:r>
      <w:r w:rsidR="000E566F" w:rsidRPr="00FF6564">
        <w:rPr>
          <w:rFonts w:ascii="Arial" w:hAnsi="Arial" w:cs="Arial"/>
        </w:rPr>
        <w:t>, it is crucial to cultivate an environment that emphasi</w:t>
      </w:r>
      <w:r w:rsidR="00ED3627" w:rsidRPr="00FF6564">
        <w:rPr>
          <w:rFonts w:ascii="Arial" w:hAnsi="Arial" w:cs="Arial"/>
        </w:rPr>
        <w:t>s</w:t>
      </w:r>
      <w:r w:rsidR="000E566F" w:rsidRPr="00FF6564">
        <w:rPr>
          <w:rFonts w:ascii="Arial" w:hAnsi="Arial" w:cs="Arial"/>
        </w:rPr>
        <w:t>es mental health and well-being. This can be accomplished through extensive training initiatives that inform officers about mental health, diminish stigma and encourage candid discussions regarding emotional wellness. Leadership within law enforcement agencies must also assume a significant role by exemplifying vulnerability and motivating officers to pursue assistance without the fear of judgment or negative consequences</w:t>
      </w:r>
      <w:r w:rsidR="00ED69A3">
        <w:rPr>
          <w:rFonts w:ascii="Arial" w:hAnsi="Arial" w:cs="Arial"/>
        </w:rPr>
        <w:t xml:space="preserve"> </w:t>
      </w:r>
      <w:sdt>
        <w:sdtPr>
          <w:rPr>
            <w:rFonts w:ascii="Arial" w:hAnsi="Arial" w:cs="Arial"/>
          </w:rPr>
          <w:id w:val="351381385"/>
          <w:citation/>
        </w:sdtPr>
        <w:sdtEndPr/>
        <w:sdtContent>
          <w:r w:rsidR="00ED69A3">
            <w:rPr>
              <w:rFonts w:ascii="Arial" w:hAnsi="Arial" w:cs="Arial"/>
            </w:rPr>
            <w:fldChar w:fldCharType="begin"/>
          </w:r>
          <w:r w:rsidR="00ED69A3">
            <w:rPr>
              <w:rFonts w:ascii="Arial" w:hAnsi="Arial" w:cs="Arial"/>
            </w:rPr>
            <w:instrText xml:space="preserve"> CITATION GOV19 \l 2057 </w:instrText>
          </w:r>
          <w:r w:rsidR="00ED69A3">
            <w:rPr>
              <w:rFonts w:ascii="Arial" w:hAnsi="Arial" w:cs="Arial"/>
            </w:rPr>
            <w:fldChar w:fldCharType="separate"/>
          </w:r>
          <w:r w:rsidR="001C7B40" w:rsidRPr="001C7B40">
            <w:rPr>
              <w:rFonts w:ascii="Arial" w:hAnsi="Arial" w:cs="Arial"/>
              <w:noProof/>
            </w:rPr>
            <w:t>(GOV.UK, 2019)</w:t>
          </w:r>
          <w:r w:rsidR="00ED69A3">
            <w:rPr>
              <w:rFonts w:ascii="Arial" w:hAnsi="Arial" w:cs="Arial"/>
            </w:rPr>
            <w:fldChar w:fldCharType="end"/>
          </w:r>
        </w:sdtContent>
      </w:sdt>
      <w:r w:rsidR="000E566F" w:rsidRPr="00FF6564">
        <w:rPr>
          <w:rFonts w:ascii="Arial" w:hAnsi="Arial" w:cs="Arial"/>
        </w:rPr>
        <w:t>.</w:t>
      </w:r>
    </w:p>
    <w:p w14:paraId="13132446" w14:textId="7B3F8D85" w:rsidR="00056A34" w:rsidRPr="00FF6564" w:rsidRDefault="000E566F" w:rsidP="005D750E">
      <w:pPr>
        <w:spacing w:line="360" w:lineRule="auto"/>
        <w:jc w:val="both"/>
        <w:rPr>
          <w:rFonts w:ascii="Arial" w:hAnsi="Arial" w:cs="Arial"/>
        </w:rPr>
      </w:pPr>
      <w:r w:rsidRPr="00FF6564">
        <w:rPr>
          <w:rFonts w:ascii="Arial" w:hAnsi="Arial" w:cs="Arial"/>
        </w:rPr>
        <w:t xml:space="preserve">Furthermore, establishing peer support networks can offer officers a secure environment to express their </w:t>
      </w:r>
      <w:r w:rsidRPr="0080585C">
        <w:rPr>
          <w:rFonts w:ascii="Arial" w:hAnsi="Arial" w:cs="Arial"/>
        </w:rPr>
        <w:t xml:space="preserve">experiences and difficulties. Such networks can help normalize dialogues about </w:t>
      </w:r>
      <w:r w:rsidRPr="0080585C">
        <w:rPr>
          <w:rFonts w:ascii="Arial" w:hAnsi="Arial" w:cs="Arial"/>
        </w:rPr>
        <w:lastRenderedPageBreak/>
        <w:t>mental health and illustrate that seeking assistance is an indication of strength rather than a sign of weakness</w:t>
      </w:r>
      <w:r w:rsidR="0080585C" w:rsidRPr="0080585C">
        <w:rPr>
          <w:rFonts w:ascii="Arial" w:hAnsi="Arial" w:cs="Arial"/>
        </w:rPr>
        <w:t xml:space="preserve"> </w:t>
      </w:r>
      <w:r w:rsidR="0080585C" w:rsidRPr="0080585C">
        <w:rPr>
          <w:rFonts w:ascii="Arial" w:hAnsi="Arial" w:cs="Arial"/>
        </w:rPr>
        <w:t>(Lee and Porter, 2023)</w:t>
      </w:r>
      <w:r w:rsidRPr="0080585C">
        <w:rPr>
          <w:rFonts w:ascii="Arial" w:hAnsi="Arial" w:cs="Arial"/>
        </w:rPr>
        <w:t>. Additionally, ensuring that mental health resources are readily available, confidential and specifically designed to address the unique circumstances faced by police officers can further motivate individuals to seek the necessary support.</w:t>
      </w:r>
    </w:p>
    <w:p w14:paraId="522B59A1" w14:textId="77777777" w:rsidR="008F6029" w:rsidRPr="005D750E" w:rsidRDefault="008F6029" w:rsidP="005D750E">
      <w:pPr>
        <w:spacing w:line="360" w:lineRule="auto"/>
        <w:jc w:val="both"/>
        <w:rPr>
          <w:rFonts w:ascii="Arial" w:hAnsi="Arial" w:cs="Arial"/>
        </w:rPr>
      </w:pPr>
    </w:p>
    <w:p w14:paraId="24DEC0FB" w14:textId="33027289" w:rsidR="00897CB7" w:rsidRDefault="00897CB7" w:rsidP="00897CB7">
      <w:pPr>
        <w:spacing w:line="360" w:lineRule="auto"/>
        <w:jc w:val="both"/>
        <w:rPr>
          <w:rFonts w:ascii="Arial" w:hAnsi="Arial" w:cs="Arial"/>
        </w:rPr>
      </w:pPr>
      <w:r>
        <w:rPr>
          <w:rFonts w:ascii="Arial" w:hAnsi="Arial" w:cs="Arial"/>
        </w:rPr>
        <w:t xml:space="preserve">Word Count- </w:t>
      </w:r>
      <w:r w:rsidR="00C82A1A">
        <w:rPr>
          <w:rFonts w:ascii="Arial" w:hAnsi="Arial" w:cs="Arial"/>
        </w:rPr>
        <w:t>2,</w:t>
      </w:r>
      <w:r w:rsidR="006D520B">
        <w:rPr>
          <w:rFonts w:ascii="Arial" w:hAnsi="Arial" w:cs="Arial"/>
        </w:rPr>
        <w:t>397</w:t>
      </w:r>
    </w:p>
    <w:p w14:paraId="1F996697" w14:textId="77777777" w:rsidR="00897CB7" w:rsidRDefault="00897CB7" w:rsidP="00A747A2">
      <w:pPr>
        <w:spacing w:line="360" w:lineRule="auto"/>
        <w:jc w:val="both"/>
        <w:rPr>
          <w:rFonts w:ascii="Arial" w:hAnsi="Arial" w:cs="Arial"/>
        </w:rPr>
      </w:pPr>
    </w:p>
    <w:p w14:paraId="1D8B0CD1" w14:textId="77777777" w:rsidR="00066F6C" w:rsidRDefault="00066F6C" w:rsidP="00A747A2">
      <w:pPr>
        <w:spacing w:line="360" w:lineRule="auto"/>
        <w:jc w:val="both"/>
        <w:rPr>
          <w:rFonts w:ascii="Arial" w:hAnsi="Arial" w:cs="Arial"/>
        </w:rPr>
      </w:pPr>
    </w:p>
    <w:p w14:paraId="53C8FC98" w14:textId="77777777" w:rsidR="00066F6C" w:rsidRDefault="00066F6C" w:rsidP="00A747A2">
      <w:pPr>
        <w:spacing w:line="360" w:lineRule="auto"/>
        <w:jc w:val="both"/>
        <w:rPr>
          <w:rFonts w:ascii="Arial" w:hAnsi="Arial" w:cs="Arial"/>
        </w:rPr>
      </w:pPr>
    </w:p>
    <w:p w14:paraId="072CC669" w14:textId="77777777" w:rsidR="00066F6C" w:rsidRDefault="00066F6C" w:rsidP="00A747A2">
      <w:pPr>
        <w:spacing w:line="360" w:lineRule="auto"/>
        <w:jc w:val="both"/>
        <w:rPr>
          <w:rFonts w:ascii="Arial" w:hAnsi="Arial" w:cs="Arial"/>
        </w:rPr>
      </w:pPr>
    </w:p>
    <w:p w14:paraId="16D293BD" w14:textId="77777777" w:rsidR="00066F6C" w:rsidRDefault="00066F6C" w:rsidP="00A747A2">
      <w:pPr>
        <w:spacing w:line="360" w:lineRule="auto"/>
        <w:jc w:val="both"/>
        <w:rPr>
          <w:rFonts w:ascii="Arial" w:hAnsi="Arial" w:cs="Arial"/>
          <w:b/>
          <w:bCs/>
        </w:rPr>
      </w:pPr>
    </w:p>
    <w:p w14:paraId="756F47CC" w14:textId="77777777" w:rsidR="0080585C" w:rsidRDefault="0080585C" w:rsidP="00A747A2">
      <w:pPr>
        <w:spacing w:line="360" w:lineRule="auto"/>
        <w:jc w:val="both"/>
        <w:rPr>
          <w:rFonts w:ascii="Arial" w:hAnsi="Arial" w:cs="Arial"/>
        </w:rPr>
      </w:pPr>
    </w:p>
    <w:p w14:paraId="20FB6F65" w14:textId="77777777" w:rsidR="00066F6C" w:rsidRDefault="00066F6C" w:rsidP="00A747A2">
      <w:pPr>
        <w:spacing w:line="360" w:lineRule="auto"/>
        <w:jc w:val="both"/>
        <w:rPr>
          <w:rFonts w:ascii="Arial" w:hAnsi="Arial" w:cs="Arial"/>
        </w:rPr>
      </w:pPr>
    </w:p>
    <w:p w14:paraId="6F98AE0A" w14:textId="77777777" w:rsidR="00066F6C" w:rsidRDefault="00066F6C" w:rsidP="00A747A2">
      <w:pPr>
        <w:spacing w:line="360" w:lineRule="auto"/>
        <w:jc w:val="both"/>
        <w:rPr>
          <w:rFonts w:ascii="Arial" w:hAnsi="Arial" w:cs="Arial"/>
        </w:rPr>
      </w:pPr>
    </w:p>
    <w:p w14:paraId="3AED3A9A" w14:textId="77777777" w:rsidR="00066F6C" w:rsidRDefault="00066F6C" w:rsidP="00A747A2">
      <w:pPr>
        <w:spacing w:line="360" w:lineRule="auto"/>
        <w:jc w:val="both"/>
        <w:rPr>
          <w:rFonts w:ascii="Arial" w:hAnsi="Arial" w:cs="Arial"/>
        </w:rPr>
      </w:pPr>
    </w:p>
    <w:p w14:paraId="2306F253" w14:textId="424BB791" w:rsidR="00066F6C" w:rsidRDefault="00066F6C" w:rsidP="00A747A2">
      <w:pPr>
        <w:spacing w:line="360" w:lineRule="auto"/>
        <w:jc w:val="both"/>
        <w:rPr>
          <w:rFonts w:ascii="Arial" w:hAnsi="Arial" w:cs="Arial"/>
        </w:rPr>
      </w:pPr>
    </w:p>
    <w:p w14:paraId="61C11B2E" w14:textId="77777777" w:rsidR="00066F6C" w:rsidRDefault="00066F6C" w:rsidP="00A747A2">
      <w:pPr>
        <w:spacing w:line="360" w:lineRule="auto"/>
        <w:jc w:val="both"/>
        <w:rPr>
          <w:rFonts w:ascii="Arial" w:hAnsi="Arial" w:cs="Arial"/>
        </w:rPr>
      </w:pPr>
    </w:p>
    <w:p w14:paraId="6BEBF436" w14:textId="77777777" w:rsidR="00974386" w:rsidRDefault="00974386" w:rsidP="00A747A2">
      <w:pPr>
        <w:spacing w:line="360" w:lineRule="auto"/>
        <w:jc w:val="both"/>
        <w:rPr>
          <w:rFonts w:ascii="Arial" w:hAnsi="Arial" w:cs="Arial"/>
        </w:rPr>
      </w:pPr>
    </w:p>
    <w:p w14:paraId="5722623B" w14:textId="77777777" w:rsidR="006932A7" w:rsidRDefault="006932A7" w:rsidP="00A747A2">
      <w:pPr>
        <w:spacing w:line="360" w:lineRule="auto"/>
        <w:jc w:val="both"/>
        <w:rPr>
          <w:rFonts w:ascii="Arial" w:hAnsi="Arial" w:cs="Arial"/>
        </w:rPr>
      </w:pPr>
    </w:p>
    <w:p w14:paraId="70AC87C7" w14:textId="77777777" w:rsidR="00913756" w:rsidRDefault="00913756" w:rsidP="00A747A2">
      <w:pPr>
        <w:spacing w:line="360" w:lineRule="auto"/>
        <w:jc w:val="both"/>
        <w:rPr>
          <w:rFonts w:ascii="Arial" w:hAnsi="Arial" w:cs="Arial"/>
        </w:rPr>
      </w:pPr>
    </w:p>
    <w:p w14:paraId="634076CC" w14:textId="77777777" w:rsidR="00913756" w:rsidRDefault="00913756" w:rsidP="00A747A2">
      <w:pPr>
        <w:spacing w:line="360" w:lineRule="auto"/>
        <w:jc w:val="both"/>
        <w:rPr>
          <w:rFonts w:ascii="Arial" w:hAnsi="Arial" w:cs="Arial"/>
        </w:rPr>
      </w:pPr>
    </w:p>
    <w:p w14:paraId="18FE5B69" w14:textId="77777777" w:rsidR="006932A7" w:rsidRDefault="006932A7" w:rsidP="00A747A2">
      <w:pPr>
        <w:spacing w:line="360" w:lineRule="auto"/>
        <w:jc w:val="both"/>
        <w:rPr>
          <w:rFonts w:ascii="Arial" w:hAnsi="Arial" w:cs="Arial"/>
        </w:rPr>
      </w:pPr>
    </w:p>
    <w:p w14:paraId="377814E2" w14:textId="77777777" w:rsidR="00974386" w:rsidRDefault="00974386" w:rsidP="00A747A2">
      <w:pPr>
        <w:spacing w:line="360" w:lineRule="auto"/>
        <w:jc w:val="both"/>
        <w:rPr>
          <w:rFonts w:ascii="Arial" w:hAnsi="Arial" w:cs="Arial"/>
        </w:rPr>
      </w:pPr>
    </w:p>
    <w:p w14:paraId="55749C00" w14:textId="6B8748E0" w:rsidR="00F60661" w:rsidRDefault="00F60661" w:rsidP="00983E0F">
      <w:pPr>
        <w:tabs>
          <w:tab w:val="left" w:pos="5004"/>
        </w:tabs>
        <w:spacing w:line="360" w:lineRule="auto"/>
        <w:jc w:val="both"/>
        <w:rPr>
          <w:rFonts w:ascii="Arial" w:hAnsi="Arial" w:cs="Arial"/>
        </w:rPr>
      </w:pPr>
    </w:p>
    <w:p w14:paraId="504CEDCC" w14:textId="77777777" w:rsidR="0052727A" w:rsidRPr="0052727A" w:rsidRDefault="0052727A" w:rsidP="0052727A"/>
    <w:sdt>
      <w:sdtPr>
        <w:rPr>
          <w:rFonts w:asciiTheme="minorHAnsi" w:eastAsiaTheme="minorHAnsi" w:hAnsiTheme="minorHAnsi" w:cstheme="minorBidi"/>
          <w:color w:val="auto"/>
          <w:sz w:val="22"/>
          <w:szCs w:val="22"/>
          <w:lang w:val="en-GB"/>
        </w:rPr>
        <w:id w:val="1397172913"/>
        <w:docPartObj>
          <w:docPartGallery w:val="Bibliographies"/>
          <w:docPartUnique/>
        </w:docPartObj>
      </w:sdtPr>
      <w:sdtEndPr/>
      <w:sdtContent>
        <w:p w14:paraId="234DF8F1" w14:textId="6EEC6E68" w:rsidR="00A47F82" w:rsidRDefault="00A47F82" w:rsidP="00A47F82">
          <w:pPr>
            <w:pStyle w:val="Heading1"/>
          </w:pPr>
          <w:r>
            <w:t>Bibliography</w:t>
          </w:r>
        </w:p>
        <w:sdt>
          <w:sdtPr>
            <w:id w:val="111145805"/>
            <w:bibliography/>
          </w:sdtPr>
          <w:sdtEndPr/>
          <w:sdtContent>
            <w:p w14:paraId="4F925F73" w14:textId="4EF1D406" w:rsidR="001C7B40" w:rsidRPr="00582016" w:rsidRDefault="00A47F82" w:rsidP="001C7B40">
              <w:pPr>
                <w:pStyle w:val="Bibliography"/>
                <w:rPr>
                  <w:noProof/>
                  <w:sz w:val="24"/>
                  <w:szCs w:val="24"/>
                  <w:lang w:val="en-US"/>
                </w:rPr>
              </w:pPr>
              <w:r w:rsidRPr="00582016">
                <w:fldChar w:fldCharType="begin"/>
              </w:r>
              <w:r w:rsidRPr="00582016">
                <w:instrText xml:space="preserve"> BIBLIOGRAPHY </w:instrText>
              </w:r>
              <w:r w:rsidRPr="00582016">
                <w:fldChar w:fldCharType="separate"/>
              </w:r>
            </w:p>
            <w:p w14:paraId="3D6499BE" w14:textId="77777777" w:rsidR="001C7B40" w:rsidRPr="00582016" w:rsidRDefault="001C7B40" w:rsidP="001C7B40">
              <w:pPr>
                <w:pStyle w:val="Bibliography"/>
                <w:rPr>
                  <w:noProof/>
                  <w:lang w:val="en-US"/>
                </w:rPr>
              </w:pPr>
              <w:r w:rsidRPr="00582016">
                <w:rPr>
                  <w:noProof/>
                  <w:lang w:val="en-US"/>
                </w:rPr>
                <w:t xml:space="preserve">Caitlin Newell, R. R. S. C. K. M., 2021. Police staff and mental health: barriers and recommendations for improving help-seeking. </w:t>
              </w:r>
              <w:r w:rsidRPr="00582016">
                <w:rPr>
                  <w:i/>
                  <w:iCs/>
                  <w:noProof/>
                  <w:lang w:val="en-US"/>
                </w:rPr>
                <w:t xml:space="preserve">Police Practice and Research , </w:t>
              </w:r>
              <w:r w:rsidRPr="00582016">
                <w:rPr>
                  <w:noProof/>
                  <w:lang w:val="en-US"/>
                </w:rPr>
                <w:t>23(1), pp. 111-124.</w:t>
              </w:r>
            </w:p>
            <w:p w14:paraId="576AD521" w14:textId="77777777" w:rsidR="001C7B40" w:rsidRPr="00582016" w:rsidRDefault="001C7B40" w:rsidP="001C7B40">
              <w:pPr>
                <w:pStyle w:val="Bibliography"/>
                <w:rPr>
                  <w:noProof/>
                  <w:lang w:val="en-US"/>
                </w:rPr>
              </w:pPr>
              <w:r w:rsidRPr="00582016">
                <w:rPr>
                  <w:noProof/>
                  <w:lang w:val="en-US"/>
                </w:rPr>
                <w:t xml:space="preserve">Caroline Steel, G. L. J. B. N. T., 2021. Risk factors for complex posttraumatic stress disorder in UK police. </w:t>
              </w:r>
              <w:r w:rsidRPr="00582016">
                <w:rPr>
                  <w:i/>
                  <w:iCs/>
                  <w:noProof/>
                  <w:lang w:val="en-US"/>
                </w:rPr>
                <w:t xml:space="preserve">Occupational Medicine , </w:t>
              </w:r>
              <w:r w:rsidRPr="00582016">
                <w:rPr>
                  <w:noProof/>
                  <w:lang w:val="en-US"/>
                </w:rPr>
                <w:t>71(8), pp. 351-357.</w:t>
              </w:r>
            </w:p>
            <w:p w14:paraId="387F3B4A" w14:textId="77777777" w:rsidR="001C7B40" w:rsidRPr="00582016" w:rsidRDefault="001C7B40" w:rsidP="001C7B40">
              <w:pPr>
                <w:pStyle w:val="Bibliography"/>
                <w:rPr>
                  <w:noProof/>
                  <w:lang w:val="en-US"/>
                </w:rPr>
              </w:pPr>
              <w:r w:rsidRPr="00582016">
                <w:rPr>
                  <w:noProof/>
                  <w:lang w:val="en-US"/>
                </w:rPr>
                <w:t xml:space="preserve">Chris Brewin, J. M. A. P. B. B. M. S., 2022. Posttraumatic stress disorder and complex posttraumatic stress disorder in UK police officers. </w:t>
              </w:r>
              <w:r w:rsidRPr="00582016">
                <w:rPr>
                  <w:i/>
                  <w:iCs/>
                  <w:noProof/>
                  <w:lang w:val="en-US"/>
                </w:rPr>
                <w:t xml:space="preserve">Psychological Medicine , </w:t>
              </w:r>
              <w:r w:rsidRPr="00582016">
                <w:rPr>
                  <w:noProof/>
                  <w:lang w:val="en-US"/>
                </w:rPr>
                <w:t>52(7), pp. 1287-1295.</w:t>
              </w:r>
            </w:p>
            <w:p w14:paraId="041259BB" w14:textId="77777777" w:rsidR="001C7B40" w:rsidRPr="00582016" w:rsidRDefault="001C7B40" w:rsidP="001C7B40">
              <w:pPr>
                <w:pStyle w:val="Bibliography"/>
                <w:rPr>
                  <w:noProof/>
                  <w:lang w:val="en-US"/>
                </w:rPr>
              </w:pPr>
              <w:r w:rsidRPr="00582016">
                <w:rPr>
                  <w:noProof/>
                  <w:lang w:val="en-US"/>
                </w:rPr>
                <w:t xml:space="preserve">Council, N. P. C., 2022. </w:t>
              </w:r>
              <w:r w:rsidRPr="00582016">
                <w:rPr>
                  <w:i/>
                  <w:iCs/>
                  <w:noProof/>
                  <w:lang w:val="en-US"/>
                </w:rPr>
                <w:t xml:space="preserve">Council Mental Health &amp; Policing Strategy. </w:t>
              </w:r>
              <w:r w:rsidRPr="00582016">
                <w:rPr>
                  <w:noProof/>
                  <w:lang w:val="en-US"/>
                </w:rPr>
                <w:t xml:space="preserve">[Online] </w:t>
              </w:r>
              <w:r w:rsidRPr="00582016">
                <w:rPr>
                  <w:noProof/>
                  <w:lang w:val="en-US"/>
                </w:rPr>
                <w:br/>
                <w:t xml:space="preserve">Available at: </w:t>
              </w:r>
              <w:r w:rsidRPr="00582016">
                <w:rPr>
                  <w:noProof/>
                  <w:u w:val="single"/>
                  <w:lang w:val="en-US"/>
                </w:rPr>
                <w:t>https://www.npcc.police.uk/SysSiteAssets/media/downloads/publications/publications-log/2022/npcc-mental-health-strategy.pdf#:~:text=The%20most%20recent%20%E2%80%98snapshot%E2%80%99%20exercise%20of%20mental%20health,average%2054%20mental%20health%20related</w:t>
              </w:r>
              <w:r w:rsidRPr="00582016">
                <w:rPr>
                  <w:noProof/>
                  <w:lang w:val="en-US"/>
                </w:rPr>
                <w:br/>
                <w:t>[Accessed 06 01 2025].</w:t>
              </w:r>
            </w:p>
            <w:p w14:paraId="4F091839" w14:textId="77777777" w:rsidR="001C7B40" w:rsidRPr="00582016" w:rsidRDefault="001C7B40" w:rsidP="001C7B40">
              <w:pPr>
                <w:pStyle w:val="Bibliography"/>
                <w:rPr>
                  <w:noProof/>
                  <w:lang w:val="en-US"/>
                </w:rPr>
              </w:pPr>
              <w:r w:rsidRPr="00582016">
                <w:rPr>
                  <w:noProof/>
                  <w:lang w:val="en-US"/>
                </w:rPr>
                <w:t xml:space="preserve">Federation, P., 2022. </w:t>
              </w:r>
              <w:r w:rsidRPr="00582016">
                <w:rPr>
                  <w:i/>
                  <w:iCs/>
                  <w:noProof/>
                  <w:lang w:val="en-US"/>
                </w:rPr>
                <w:t xml:space="preserve">Police Federation. </w:t>
              </w:r>
              <w:r w:rsidRPr="00582016">
                <w:rPr>
                  <w:noProof/>
                  <w:lang w:val="en-US"/>
                </w:rPr>
                <w:t xml:space="preserve">[Online] </w:t>
              </w:r>
              <w:r w:rsidRPr="00582016">
                <w:rPr>
                  <w:noProof/>
                  <w:lang w:val="en-US"/>
                </w:rPr>
                <w:br/>
                <w:t xml:space="preserve">Available at: </w:t>
              </w:r>
              <w:r w:rsidRPr="00582016">
                <w:rPr>
                  <w:noProof/>
                  <w:u w:val="single"/>
                  <w:lang w:val="en-US"/>
                </w:rPr>
                <w:t>https://www.polfed.org/news/latest-news/2022/forces-must-be-proactive-with-mental-health-support/</w:t>
              </w:r>
              <w:r w:rsidRPr="00582016">
                <w:rPr>
                  <w:noProof/>
                  <w:lang w:val="en-US"/>
                </w:rPr>
                <w:br/>
                <w:t>[Accessed 10 12 2024].</w:t>
              </w:r>
            </w:p>
            <w:p w14:paraId="2AF332E0" w14:textId="77777777" w:rsidR="001C7B40" w:rsidRPr="00582016" w:rsidRDefault="001C7B40" w:rsidP="001C7B40">
              <w:pPr>
                <w:pStyle w:val="Bibliography"/>
                <w:rPr>
                  <w:noProof/>
                  <w:lang w:val="en-US"/>
                </w:rPr>
              </w:pPr>
              <w:r w:rsidRPr="00582016">
                <w:rPr>
                  <w:noProof/>
                  <w:lang w:val="en-US"/>
                </w:rPr>
                <w:t xml:space="preserve">Federation, P., 2024. </w:t>
              </w:r>
              <w:r w:rsidRPr="00582016">
                <w:rPr>
                  <w:i/>
                  <w:iCs/>
                  <w:noProof/>
                  <w:lang w:val="en-US"/>
                </w:rPr>
                <w:t xml:space="preserve">Pay and Morale Survey 2023- Headline Report Feburary 2024, </w:t>
              </w:r>
              <w:r w:rsidRPr="00582016">
                <w:rPr>
                  <w:noProof/>
                  <w:lang w:val="en-US"/>
                </w:rPr>
                <w:t>London: Police Federation.</w:t>
              </w:r>
            </w:p>
            <w:p w14:paraId="4EF391FE" w14:textId="77777777" w:rsidR="001C7B40" w:rsidRPr="00582016" w:rsidRDefault="001C7B40" w:rsidP="001C7B40">
              <w:pPr>
                <w:pStyle w:val="Bibliography"/>
                <w:rPr>
                  <w:noProof/>
                  <w:lang w:val="en-US"/>
                </w:rPr>
              </w:pPr>
              <w:r w:rsidRPr="00582016">
                <w:rPr>
                  <w:noProof/>
                  <w:lang w:val="en-US"/>
                </w:rPr>
                <w:t xml:space="preserve">GOV.UK, 2019. </w:t>
              </w:r>
              <w:r w:rsidRPr="00582016">
                <w:rPr>
                  <w:i/>
                  <w:iCs/>
                  <w:noProof/>
                  <w:lang w:val="en-US"/>
                </w:rPr>
                <w:t xml:space="preserve">Government prioritises wellbeing and mental health of officers in new package to support police. </w:t>
              </w:r>
              <w:r w:rsidRPr="00582016">
                <w:rPr>
                  <w:noProof/>
                  <w:lang w:val="en-US"/>
                </w:rPr>
                <w:t xml:space="preserve">[Online] </w:t>
              </w:r>
              <w:r w:rsidRPr="00582016">
                <w:rPr>
                  <w:noProof/>
                  <w:lang w:val="en-US"/>
                </w:rPr>
                <w:br/>
                <w:t xml:space="preserve">Available at: </w:t>
              </w:r>
              <w:r w:rsidRPr="00582016">
                <w:rPr>
                  <w:noProof/>
                  <w:u w:val="single"/>
                  <w:lang w:val="en-US"/>
                </w:rPr>
                <w:t>https://www.gov.uk/government/news/government-prioritises-wellbeing-and-mental-health-of-officers-in-new-package-to-support-police</w:t>
              </w:r>
              <w:r w:rsidRPr="00582016">
                <w:rPr>
                  <w:noProof/>
                  <w:lang w:val="en-US"/>
                </w:rPr>
                <w:br/>
                <w:t>[Accessed 07 01 2026].</w:t>
              </w:r>
            </w:p>
            <w:p w14:paraId="71349636" w14:textId="77777777" w:rsidR="001C7B40" w:rsidRPr="00582016" w:rsidRDefault="001C7B40" w:rsidP="001C7B40">
              <w:pPr>
                <w:pStyle w:val="Bibliography"/>
                <w:rPr>
                  <w:noProof/>
                </w:rPr>
              </w:pPr>
              <w:r w:rsidRPr="00213FB8">
                <w:rPr>
                  <w:noProof/>
                  <w:lang w:val="nl-NL"/>
                </w:rPr>
                <w:t xml:space="preserve">Hakan, H. M. C. H. S., 2014. </w:t>
              </w:r>
              <w:r w:rsidRPr="00582016">
                <w:rPr>
                  <w:noProof/>
                </w:rPr>
                <w:t xml:space="preserve">Police Stressors, Negative Outcomes Associated with Them and Coping Mechanisms That May Reduce These Associations. </w:t>
              </w:r>
              <w:r w:rsidRPr="00582016">
                <w:rPr>
                  <w:i/>
                  <w:iCs/>
                  <w:noProof/>
                </w:rPr>
                <w:t xml:space="preserve">The Police Journal, </w:t>
              </w:r>
              <w:r w:rsidRPr="00582016">
                <w:rPr>
                  <w:noProof/>
                </w:rPr>
                <w:t>87(3), pp. 167-177.</w:t>
              </w:r>
            </w:p>
            <w:p w14:paraId="097386C3" w14:textId="77777777" w:rsidR="001C7B40" w:rsidRPr="00582016" w:rsidRDefault="001C7B40" w:rsidP="001C7B40">
              <w:pPr>
                <w:pStyle w:val="Bibliography"/>
                <w:rPr>
                  <w:noProof/>
                  <w:lang w:val="en-US"/>
                </w:rPr>
              </w:pPr>
              <w:r w:rsidRPr="00582016">
                <w:rPr>
                  <w:noProof/>
                  <w:lang w:val="en-US"/>
                </w:rPr>
                <w:t xml:space="preserve">Hancock, S. C. a. K., 2025. Where’s the help when you need it? Examining accessibility to mental health resources among law enforcement. </w:t>
              </w:r>
              <w:r w:rsidRPr="00582016">
                <w:rPr>
                  <w:i/>
                  <w:iCs/>
                  <w:noProof/>
                  <w:lang w:val="en-US"/>
                </w:rPr>
                <w:t xml:space="preserve">Police Practice and Research , </w:t>
              </w:r>
              <w:r w:rsidRPr="00582016">
                <w:rPr>
                  <w:noProof/>
                  <w:lang w:val="en-US"/>
                </w:rPr>
                <w:t>6(9), pp. 1-16.</w:t>
              </w:r>
            </w:p>
            <w:p w14:paraId="3005A51B" w14:textId="77777777" w:rsidR="001C7B40" w:rsidRPr="00582016" w:rsidRDefault="001C7B40" w:rsidP="001C7B40">
              <w:pPr>
                <w:pStyle w:val="Bibliography"/>
                <w:rPr>
                  <w:noProof/>
                  <w:lang w:val="en-US"/>
                </w:rPr>
              </w:pPr>
              <w:r w:rsidRPr="00582016">
                <w:rPr>
                  <w:noProof/>
                  <w:lang w:val="en-US"/>
                </w:rPr>
                <w:t xml:space="preserve">Henriques, J., 2020. Job Stress and Work-Family Conflict as Correlates of Job Satisfaction Among Police Officials. </w:t>
              </w:r>
              <w:r w:rsidRPr="00582016">
                <w:rPr>
                  <w:i/>
                  <w:iCs/>
                  <w:noProof/>
                  <w:lang w:val="en-US"/>
                </w:rPr>
                <w:t xml:space="preserve">Journal of Police and Criminal Psychology, </w:t>
              </w:r>
              <w:r w:rsidRPr="00582016">
                <w:rPr>
                  <w:noProof/>
                  <w:lang w:val="en-US"/>
                </w:rPr>
                <w:t>36(7), pp. 227-235.</w:t>
              </w:r>
            </w:p>
            <w:p w14:paraId="639BD479" w14:textId="77777777" w:rsidR="001C7B40" w:rsidRPr="00582016" w:rsidRDefault="001C7B40" w:rsidP="001C7B40">
              <w:pPr>
                <w:pStyle w:val="Bibliography"/>
                <w:rPr>
                  <w:noProof/>
                  <w:lang w:val="en-US"/>
                </w:rPr>
              </w:pPr>
              <w:r w:rsidRPr="00582016">
                <w:rPr>
                  <w:noProof/>
                  <w:lang w:val="en-US"/>
                </w:rPr>
                <w:t xml:space="preserve">Imogen Elizabeth Grumley Traynor, H. S. &amp;. M. R.-G., 2024. Intrapersonal and Organisational Predictors of Psychological Help-Seeking in a UK Police Force. In: J. S. Herndon, ed. </w:t>
              </w:r>
              <w:r w:rsidRPr="00582016">
                <w:rPr>
                  <w:i/>
                  <w:iCs/>
                  <w:noProof/>
                  <w:lang w:val="en-US"/>
                </w:rPr>
                <w:t xml:space="preserve">Journal of Police and Criminal Psychology . </w:t>
              </w:r>
              <w:r w:rsidRPr="00582016">
                <w:rPr>
                  <w:noProof/>
                  <w:lang w:val="en-US"/>
                </w:rPr>
                <w:t>s.l.:Society for Police and Criminal Psychology, pp. 598-614.</w:t>
              </w:r>
            </w:p>
            <w:p w14:paraId="6C3313B9" w14:textId="77777777" w:rsidR="001C7B40" w:rsidRPr="00582016" w:rsidRDefault="001C7B40" w:rsidP="001C7B40">
              <w:pPr>
                <w:pStyle w:val="Bibliography"/>
                <w:rPr>
                  <w:noProof/>
                  <w:lang w:val="en-US"/>
                </w:rPr>
              </w:pPr>
              <w:r w:rsidRPr="00582016">
                <w:rPr>
                  <w:noProof/>
                  <w:lang w:val="en-US"/>
                </w:rPr>
                <w:t xml:space="preserve">Judith Andersen, C. B. P. M. S. C. M. L. J. P., 2023. </w:t>
              </w:r>
              <w:r w:rsidRPr="00582016">
                <w:rPr>
                  <w:i/>
                  <w:iCs/>
                  <w:noProof/>
                  <w:lang w:val="en-US"/>
                </w:rPr>
                <w:t xml:space="preserve">A Biological Approach to Building Resilience and Wellness Capacity Among Police Exposed to Posttraumatic Stress Injuries: Protocol for a Randomized Controlled Trial. </w:t>
              </w:r>
              <w:r w:rsidRPr="00582016">
                <w:rPr>
                  <w:noProof/>
                  <w:lang w:val="en-US"/>
                </w:rPr>
                <w:t xml:space="preserve">[Online] </w:t>
              </w:r>
              <w:r w:rsidRPr="00582016">
                <w:rPr>
                  <w:noProof/>
                  <w:lang w:val="en-US"/>
                </w:rPr>
                <w:br/>
                <w:t xml:space="preserve">Available at: </w:t>
              </w:r>
              <w:r w:rsidRPr="00582016">
                <w:rPr>
                  <w:noProof/>
                  <w:u w:val="single"/>
                  <w:lang w:val="en-US"/>
                </w:rPr>
                <w:t>https://librarysearch.uwtsd.ac.uk/discovery/fulldisplay?docid=cdi_doaj_primary_oai_doaj_org_article_13c737a2137646609cefbde4255e8698&amp;context=PC&amp;vid=44WHELF_UWTSD:44WHELF_UWTSD_V</w:t>
              </w:r>
              <w:r w:rsidRPr="00582016">
                <w:rPr>
                  <w:noProof/>
                  <w:u w:val="single"/>
                  <w:lang w:val="en-US"/>
                </w:rPr>
                <w:lastRenderedPageBreak/>
                <w:t>U1&amp;lang=en&amp;search_scope=Search_ELEC&amp;adaptor=Primo%20Central&amp;tab=Everything&amp;que</w:t>
              </w:r>
              <w:r w:rsidRPr="00582016">
                <w:rPr>
                  <w:noProof/>
                  <w:lang w:val="en-US"/>
                </w:rPr>
                <w:br/>
                <w:t>[Accessed 2024 12 11].</w:t>
              </w:r>
            </w:p>
            <w:p w14:paraId="7E88A461" w14:textId="77777777" w:rsidR="001C7B40" w:rsidRPr="00582016" w:rsidRDefault="001C7B40" w:rsidP="001C7B40">
              <w:pPr>
                <w:pStyle w:val="Bibliography"/>
                <w:rPr>
                  <w:noProof/>
                  <w:lang w:val="en-US"/>
                </w:rPr>
              </w:pPr>
              <w:r w:rsidRPr="00582016">
                <w:rPr>
                  <w:noProof/>
                  <w:lang w:val="en-US"/>
                </w:rPr>
                <w:t xml:space="preserve">Kassem, R., 2024. In their own words: Police officers’ insights on identifying and overcoming contemporary policing challenges. </w:t>
              </w:r>
              <w:r w:rsidRPr="00582016">
                <w:rPr>
                  <w:i/>
                  <w:iCs/>
                  <w:noProof/>
                  <w:lang w:val="en-US"/>
                </w:rPr>
                <w:t xml:space="preserve">International Review of Administrative Sciences, </w:t>
              </w:r>
              <w:r w:rsidRPr="00582016">
                <w:rPr>
                  <w:noProof/>
                  <w:lang w:val="en-US"/>
                </w:rPr>
                <w:t>1(1), p. 10.</w:t>
              </w:r>
            </w:p>
            <w:p w14:paraId="5B1706F6" w14:textId="77777777" w:rsidR="001C7B40" w:rsidRPr="00582016" w:rsidRDefault="001C7B40" w:rsidP="001C7B40">
              <w:pPr>
                <w:pStyle w:val="Bibliography"/>
                <w:rPr>
                  <w:noProof/>
                  <w:lang w:val="en-US"/>
                </w:rPr>
              </w:pPr>
              <w:r w:rsidRPr="00582016">
                <w:rPr>
                  <w:noProof/>
                  <w:lang w:val="en-US"/>
                </w:rPr>
                <w:t xml:space="preserve">Kotera, A.-M. E. &amp;. Y., 2020. Mental Health in the UK Police Force: a Qualitative Investigation into the Stigma with Mental Illness. </w:t>
              </w:r>
              <w:r w:rsidRPr="00582016">
                <w:rPr>
                  <w:i/>
                  <w:iCs/>
                  <w:noProof/>
                  <w:lang w:val="en-US"/>
                </w:rPr>
                <w:t xml:space="preserve">International Journal of Mental Health and Addiction , </w:t>
              </w:r>
              <w:r w:rsidRPr="00582016">
                <w:rPr>
                  <w:noProof/>
                  <w:lang w:val="en-US"/>
                </w:rPr>
                <w:t>19(3), pp. 1116-11134.</w:t>
              </w:r>
            </w:p>
            <w:p w14:paraId="1D72F099" w14:textId="77777777" w:rsidR="001C7B40" w:rsidRPr="00582016" w:rsidRDefault="001C7B40" w:rsidP="001C7B40">
              <w:pPr>
                <w:pStyle w:val="Bibliography"/>
                <w:rPr>
                  <w:noProof/>
                  <w:lang w:val="en-US"/>
                </w:rPr>
              </w:pPr>
              <w:r w:rsidRPr="00582016">
                <w:rPr>
                  <w:noProof/>
                  <w:lang w:val="en-US"/>
                </w:rPr>
                <w:t xml:space="preserve">Lee, C. N. P. &amp;. R., 2023. The policing culture: an exploration into the mental health of former British police officers. </w:t>
              </w:r>
              <w:r w:rsidRPr="00582016">
                <w:rPr>
                  <w:i/>
                  <w:iCs/>
                  <w:noProof/>
                  <w:lang w:val="en-US"/>
                </w:rPr>
                <w:t xml:space="preserve">Current Psyhology , </w:t>
              </w:r>
              <w:r w:rsidRPr="00582016">
                <w:rPr>
                  <w:noProof/>
                  <w:lang w:val="en-US"/>
                </w:rPr>
                <w:t>43(6), pp. 2214-2228.</w:t>
              </w:r>
            </w:p>
            <w:p w14:paraId="5D84E044" w14:textId="77777777" w:rsidR="001C7B40" w:rsidRPr="00582016" w:rsidRDefault="001C7B40" w:rsidP="001C7B40">
              <w:pPr>
                <w:pStyle w:val="Bibliography"/>
                <w:rPr>
                  <w:noProof/>
                  <w:lang w:val="en-US"/>
                </w:rPr>
              </w:pPr>
              <w:r w:rsidRPr="00582016">
                <w:rPr>
                  <w:noProof/>
                  <w:lang w:val="en-US"/>
                </w:rPr>
                <w:t xml:space="preserve">Longstaff, P. G.-S. a. L., 2022. The prevalence of depression, anxiety, stress and their relationship to length of service in the UK police force. </w:t>
              </w:r>
              <w:r w:rsidRPr="00582016">
                <w:rPr>
                  <w:i/>
                  <w:iCs/>
                  <w:noProof/>
                  <w:lang w:val="en-US"/>
                </w:rPr>
                <w:t xml:space="preserve">The Police Journal: Theory, Practice and Principles, </w:t>
              </w:r>
              <w:r w:rsidRPr="00582016">
                <w:rPr>
                  <w:noProof/>
                  <w:lang w:val="en-US"/>
                </w:rPr>
                <w:t>97(1), pp. 131-149.</w:t>
              </w:r>
            </w:p>
            <w:p w14:paraId="4D9C83DE" w14:textId="77777777" w:rsidR="001C7B40" w:rsidRPr="00582016" w:rsidRDefault="001C7B40" w:rsidP="001C7B40">
              <w:pPr>
                <w:pStyle w:val="Bibliography"/>
                <w:rPr>
                  <w:noProof/>
                  <w:lang w:val="en-US"/>
                </w:rPr>
              </w:pPr>
              <w:r w:rsidRPr="00582016">
                <w:rPr>
                  <w:noProof/>
                  <w:lang w:val="en-US"/>
                </w:rPr>
                <w:t xml:space="preserve">Lucy Davies, M. B., 2022. Compassion fatigue, compassion satisfaction, and burnout, and their associations with anxiety and depression in UK police officers: A mixed method analysis. </w:t>
              </w:r>
              <w:r w:rsidRPr="00582016">
                <w:rPr>
                  <w:i/>
                  <w:iCs/>
                  <w:noProof/>
                  <w:lang w:val="en-US"/>
                </w:rPr>
                <w:t xml:space="preserve">The Police Journal, </w:t>
              </w:r>
              <w:r w:rsidRPr="00582016">
                <w:rPr>
                  <w:noProof/>
                  <w:lang w:val="en-US"/>
                </w:rPr>
                <w:t>96(3), pp. 509-529.</w:t>
              </w:r>
            </w:p>
            <w:p w14:paraId="087BBC76" w14:textId="77777777" w:rsidR="001C7B40" w:rsidRPr="00213FB8" w:rsidRDefault="001C7B40" w:rsidP="001C7B40">
              <w:pPr>
                <w:pStyle w:val="Bibliography"/>
                <w:rPr>
                  <w:noProof/>
                  <w:lang w:val="it-IT"/>
                </w:rPr>
              </w:pPr>
              <w:r w:rsidRPr="00582016">
                <w:rPr>
                  <w:noProof/>
                  <w:lang w:val="en-US"/>
                </w:rPr>
                <w:t xml:space="preserve">Mark Roycroft, J. R., 2019. </w:t>
              </w:r>
              <w:r w:rsidRPr="00582016">
                <w:rPr>
                  <w:i/>
                  <w:iCs/>
                  <w:noProof/>
                  <w:lang w:val="en-US"/>
                </w:rPr>
                <w:t xml:space="preserve">What really works?. </w:t>
              </w:r>
              <w:r w:rsidRPr="00213FB8">
                <w:rPr>
                  <w:noProof/>
                  <w:lang w:val="it-IT"/>
                </w:rPr>
                <w:t>1 ed. s.l.:Palgrave Macmillan UK.</w:t>
              </w:r>
            </w:p>
            <w:p w14:paraId="0DF9A20F" w14:textId="77777777" w:rsidR="001C7B40" w:rsidRPr="00582016" w:rsidRDefault="001C7B40" w:rsidP="001C7B40">
              <w:pPr>
                <w:pStyle w:val="Bibliography"/>
                <w:rPr>
                  <w:noProof/>
                  <w:lang w:val="en-US"/>
                </w:rPr>
              </w:pPr>
              <w:r w:rsidRPr="00582016">
                <w:rPr>
                  <w:noProof/>
                  <w:lang w:val="en-US"/>
                </w:rPr>
                <w:t xml:space="preserve">Massey, J. F. a. D., 2020. The ‘cost’ of caring in policing: From burnout to PTSD in police officers in England and Wales. </w:t>
              </w:r>
              <w:r w:rsidRPr="00582016">
                <w:rPr>
                  <w:i/>
                  <w:iCs/>
                  <w:noProof/>
                  <w:lang w:val="en-US"/>
                </w:rPr>
                <w:t xml:space="preserve">The Police Journal, </w:t>
              </w:r>
              <w:r w:rsidRPr="00582016">
                <w:rPr>
                  <w:noProof/>
                  <w:lang w:val="en-US"/>
                </w:rPr>
                <w:t>94(3), pp. 298-315.</w:t>
              </w:r>
            </w:p>
            <w:p w14:paraId="3CCACCDA" w14:textId="77777777" w:rsidR="001C7B40" w:rsidRPr="00582016" w:rsidRDefault="001C7B40" w:rsidP="001C7B40">
              <w:pPr>
                <w:pStyle w:val="Bibliography"/>
                <w:rPr>
                  <w:noProof/>
                  <w:lang w:val="en-US"/>
                </w:rPr>
              </w:pPr>
              <w:r w:rsidRPr="00582016">
                <w:rPr>
                  <w:noProof/>
                  <w:lang w:val="en-US"/>
                </w:rPr>
                <w:t xml:space="preserve">Miller, J., 2022. </w:t>
              </w:r>
              <w:r w:rsidRPr="00582016">
                <w:rPr>
                  <w:i/>
                  <w:iCs/>
                  <w:noProof/>
                  <w:lang w:val="en-US"/>
                </w:rPr>
                <w:t xml:space="preserve">The Policing Mind: Developing Trauma Resilience for a New Era. </w:t>
              </w:r>
              <w:r w:rsidRPr="00582016">
                <w:rPr>
                  <w:noProof/>
                  <w:lang w:val="en-US"/>
                </w:rPr>
                <w:t>First ed. Bristol: Bristol, UK: Policy Press.</w:t>
              </w:r>
            </w:p>
            <w:p w14:paraId="4B2191E6" w14:textId="77777777" w:rsidR="001C7B40" w:rsidRPr="00582016" w:rsidRDefault="001C7B40" w:rsidP="001C7B40">
              <w:pPr>
                <w:pStyle w:val="Bibliography"/>
                <w:rPr>
                  <w:noProof/>
                  <w:lang w:val="en-US"/>
                </w:rPr>
              </w:pPr>
              <w:r w:rsidRPr="00582016">
                <w:rPr>
                  <w:noProof/>
                  <w:lang w:val="en-US"/>
                </w:rPr>
                <w:t xml:space="preserve">MIND, 2025. </w:t>
              </w:r>
              <w:r w:rsidRPr="00582016">
                <w:rPr>
                  <w:i/>
                  <w:iCs/>
                  <w:noProof/>
                  <w:lang w:val="en-US"/>
                </w:rPr>
                <w:t xml:space="preserve">Coping with what you experience in the police. </w:t>
              </w:r>
              <w:r w:rsidRPr="00582016">
                <w:rPr>
                  <w:noProof/>
                  <w:lang w:val="en-US"/>
                </w:rPr>
                <w:t xml:space="preserve">[Online] </w:t>
              </w:r>
              <w:r w:rsidRPr="00582016">
                <w:rPr>
                  <w:noProof/>
                  <w:lang w:val="en-US"/>
                </w:rPr>
                <w:br/>
                <w:t xml:space="preserve">Available at: </w:t>
              </w:r>
              <w:r w:rsidRPr="00582016">
                <w:rPr>
                  <w:noProof/>
                  <w:u w:val="single"/>
                  <w:lang w:val="en-US"/>
                </w:rPr>
                <w:t>https://www.mind.org.uk/news-campaigns/campaigns/blue-light-programme/blue-light-information/coping-with-what-you-experience-in-the-police/</w:t>
              </w:r>
              <w:r w:rsidRPr="00582016">
                <w:rPr>
                  <w:noProof/>
                  <w:lang w:val="en-US"/>
                </w:rPr>
                <w:br/>
                <w:t>[Accessed 07 01 2025].</w:t>
              </w:r>
            </w:p>
            <w:p w14:paraId="61E70210" w14:textId="77777777" w:rsidR="001C7B40" w:rsidRPr="00582016" w:rsidRDefault="001C7B40" w:rsidP="001C7B40">
              <w:pPr>
                <w:pStyle w:val="Bibliography"/>
                <w:rPr>
                  <w:noProof/>
                  <w:lang w:val="en-US"/>
                </w:rPr>
              </w:pPr>
              <w:r w:rsidRPr="00582016">
                <w:rPr>
                  <w:noProof/>
                  <w:lang w:val="en-US"/>
                </w:rPr>
                <w:t xml:space="preserve">Paula Brough, S. C. A. B., 2016. ‘You don’t want people knowing you’re a copper!’ A contemporary assessment of police organisational culture. </w:t>
              </w:r>
              <w:r w:rsidRPr="00582016">
                <w:rPr>
                  <w:i/>
                  <w:iCs/>
                  <w:noProof/>
                  <w:lang w:val="en-US"/>
                </w:rPr>
                <w:t xml:space="preserve">Police Science &amp; Management, </w:t>
              </w:r>
              <w:r w:rsidRPr="00582016">
                <w:rPr>
                  <w:noProof/>
                  <w:lang w:val="en-US"/>
                </w:rPr>
                <w:t>18(1), pp. 28-36.</w:t>
              </w:r>
            </w:p>
            <w:p w14:paraId="76471406" w14:textId="77777777" w:rsidR="001C7B40" w:rsidRPr="00582016" w:rsidRDefault="001C7B40" w:rsidP="001C7B40">
              <w:pPr>
                <w:pStyle w:val="Bibliography"/>
                <w:rPr>
                  <w:noProof/>
                  <w:lang w:val="en-US"/>
                </w:rPr>
              </w:pPr>
              <w:r w:rsidRPr="00582016">
                <w:rPr>
                  <w:noProof/>
                  <w:lang w:val="en-US"/>
                </w:rPr>
                <w:t xml:space="preserve">Policing, C. o., 2024. </w:t>
              </w:r>
              <w:r w:rsidRPr="00582016">
                <w:rPr>
                  <w:i/>
                  <w:iCs/>
                  <w:noProof/>
                  <w:lang w:val="en-US"/>
                </w:rPr>
                <w:t xml:space="preserve">College of Policing. </w:t>
              </w:r>
              <w:r w:rsidRPr="00582016">
                <w:rPr>
                  <w:noProof/>
                  <w:lang w:val="en-US"/>
                </w:rPr>
                <w:t xml:space="preserve">[Online] </w:t>
              </w:r>
              <w:r w:rsidRPr="00582016">
                <w:rPr>
                  <w:noProof/>
                  <w:lang w:val="en-US"/>
                </w:rPr>
                <w:br/>
                <w:t xml:space="preserve">Available at: </w:t>
              </w:r>
              <w:r w:rsidRPr="00582016">
                <w:rPr>
                  <w:noProof/>
                  <w:u w:val="single"/>
                  <w:lang w:val="en-US"/>
                </w:rPr>
                <w:t>https://profdev.college.police.uk/professional-profile/police-constable/</w:t>
              </w:r>
              <w:r w:rsidRPr="00582016">
                <w:rPr>
                  <w:noProof/>
                  <w:lang w:val="en-US"/>
                </w:rPr>
                <w:br/>
                <w:t>[Accessed 30 12 2024].</w:t>
              </w:r>
            </w:p>
            <w:p w14:paraId="1FD81FD2" w14:textId="77777777" w:rsidR="001C7B40" w:rsidRPr="00582016" w:rsidRDefault="001C7B40" w:rsidP="001C7B40">
              <w:pPr>
                <w:pStyle w:val="Bibliography"/>
                <w:rPr>
                  <w:noProof/>
                  <w:lang w:val="en-US"/>
                </w:rPr>
              </w:pPr>
              <w:r w:rsidRPr="00582016">
                <w:rPr>
                  <w:noProof/>
                  <w:lang w:val="en-US"/>
                </w:rPr>
                <w:t xml:space="preserve">Porter, R. L. a. C. N., 2024. Current Psychology. </w:t>
              </w:r>
              <w:r w:rsidRPr="00582016">
                <w:rPr>
                  <w:i/>
                  <w:iCs/>
                  <w:noProof/>
                  <w:lang w:val="en-US"/>
                </w:rPr>
                <w:t xml:space="preserve">The policing culture: an exploration into the mental health of former British police officers, </w:t>
              </w:r>
              <w:r w:rsidRPr="00582016">
                <w:rPr>
                  <w:noProof/>
                  <w:lang w:val="en-US"/>
                </w:rPr>
                <w:t>43(6), pp. 2214-2218.</w:t>
              </w:r>
            </w:p>
            <w:p w14:paraId="414975A9" w14:textId="77777777" w:rsidR="001C7B40" w:rsidRPr="00582016" w:rsidRDefault="001C7B40" w:rsidP="001C7B40">
              <w:pPr>
                <w:pStyle w:val="Bibliography"/>
                <w:rPr>
                  <w:noProof/>
                  <w:lang w:val="en-US"/>
                </w:rPr>
              </w:pPr>
              <w:r w:rsidRPr="00582016">
                <w:rPr>
                  <w:noProof/>
                  <w:lang w:val="en-US"/>
                </w:rPr>
                <w:t xml:space="preserve">Quin, E., 2024. Trends in absences owing to psychological illnesses in ‘frontline’ and ‘response’ officers in England and Wales. </w:t>
              </w:r>
              <w:r w:rsidRPr="00582016">
                <w:rPr>
                  <w:i/>
                  <w:iCs/>
                  <w:noProof/>
                  <w:lang w:val="en-US"/>
                </w:rPr>
                <w:t xml:space="preserve">Police Practice and Research, </w:t>
              </w:r>
              <w:r w:rsidRPr="00582016">
                <w:rPr>
                  <w:noProof/>
                  <w:lang w:val="en-US"/>
                </w:rPr>
                <w:t>25(6), pp. 763-771.</w:t>
              </w:r>
            </w:p>
            <w:p w14:paraId="3A339AFA" w14:textId="77777777" w:rsidR="001C7B40" w:rsidRPr="00582016" w:rsidRDefault="001C7B40" w:rsidP="001C7B40">
              <w:pPr>
                <w:pStyle w:val="Bibliography"/>
                <w:rPr>
                  <w:noProof/>
                  <w:lang w:val="en-US"/>
                </w:rPr>
              </w:pPr>
              <w:r w:rsidRPr="00582016">
                <w:rPr>
                  <w:noProof/>
                  <w:lang w:val="en-US"/>
                </w:rPr>
                <w:t xml:space="preserve">Rebecca Phythian, N. B. L. B. E. C., 2022. Developments in UK police wellbeing: A review of blue light wellbeing frameworks. </w:t>
              </w:r>
              <w:r w:rsidRPr="00582016">
                <w:rPr>
                  <w:i/>
                  <w:iCs/>
                  <w:noProof/>
                  <w:lang w:val="en-US"/>
                </w:rPr>
                <w:t xml:space="preserve">Theory, Practice and Principles, </w:t>
              </w:r>
              <w:r w:rsidRPr="00582016">
                <w:rPr>
                  <w:noProof/>
                  <w:lang w:val="en-US"/>
                </w:rPr>
                <w:t>95(1), pp. 24-49.</w:t>
              </w:r>
            </w:p>
            <w:p w14:paraId="68CD46B4" w14:textId="77777777" w:rsidR="001C7B40" w:rsidRPr="00582016" w:rsidRDefault="001C7B40" w:rsidP="001C7B40">
              <w:pPr>
                <w:pStyle w:val="Bibliography"/>
                <w:rPr>
                  <w:noProof/>
                  <w:lang w:val="en-US"/>
                </w:rPr>
              </w:pPr>
              <w:r w:rsidRPr="00582016">
                <w:rPr>
                  <w:noProof/>
                  <w:lang w:val="en-US"/>
                </w:rPr>
                <w:t xml:space="preserve">Roach, A., 2021. The Wellbeing of UK Police: A Study of Recorded Absences from Work of UK Police Employees Due to Psychological Illness and Stress Using Freedom of Information Act Data. </w:t>
              </w:r>
              <w:r w:rsidRPr="00582016">
                <w:rPr>
                  <w:i/>
                  <w:iCs/>
                  <w:noProof/>
                  <w:lang w:val="en-US"/>
                </w:rPr>
                <w:t xml:space="preserve">Policing: A Journal of Policy and Practice, </w:t>
              </w:r>
              <w:r w:rsidRPr="00582016">
                <w:rPr>
                  <w:noProof/>
                  <w:lang w:val="en-US"/>
                </w:rPr>
                <w:t>15(2), p. 1326–1338.</w:t>
              </w:r>
            </w:p>
            <w:p w14:paraId="261E5816" w14:textId="77777777" w:rsidR="001C7B40" w:rsidRPr="00582016" w:rsidRDefault="001C7B40" w:rsidP="001C7B40">
              <w:pPr>
                <w:pStyle w:val="Bibliography"/>
                <w:rPr>
                  <w:noProof/>
                  <w:lang w:val="en-US"/>
                </w:rPr>
              </w:pPr>
              <w:r w:rsidRPr="00582016">
                <w:rPr>
                  <w:noProof/>
                  <w:lang w:val="en-US"/>
                </w:rPr>
                <w:lastRenderedPageBreak/>
                <w:t xml:space="preserve">Roberts Kane, M. R., 2016. </w:t>
              </w:r>
              <w:r w:rsidRPr="00582016">
                <w:rPr>
                  <w:i/>
                  <w:iCs/>
                  <w:noProof/>
                  <w:lang w:val="en-US"/>
                </w:rPr>
                <w:t xml:space="preserve">The Oxford Handbook of Police and Policing. </w:t>
              </w:r>
              <w:r w:rsidRPr="00582016">
                <w:rPr>
                  <w:noProof/>
                  <w:lang w:val="en-US"/>
                </w:rPr>
                <w:t>First ed. Oxford : Oxford: Oxford University Press.</w:t>
              </w:r>
            </w:p>
            <w:p w14:paraId="7525FEA8" w14:textId="77777777" w:rsidR="001C7B40" w:rsidRPr="00582016" w:rsidRDefault="001C7B40" w:rsidP="001C7B40">
              <w:pPr>
                <w:pStyle w:val="Bibliography"/>
                <w:rPr>
                  <w:noProof/>
                  <w:lang w:val="en-US"/>
                </w:rPr>
              </w:pPr>
              <w:r w:rsidRPr="00582016">
                <w:rPr>
                  <w:noProof/>
                  <w:lang w:val="en-US"/>
                </w:rPr>
                <w:t xml:space="preserve">Ruth E. Marshall, J. M.-S. K. P. R. A. B. P. B. M. &amp;. S. B. H., 2021. Mental health screening amongst police officers: factors associated with under-reporting of symptoms. </w:t>
              </w:r>
              <w:r w:rsidRPr="00582016">
                <w:rPr>
                  <w:i/>
                  <w:iCs/>
                  <w:noProof/>
                  <w:lang w:val="en-US"/>
                </w:rPr>
                <w:t xml:space="preserve">BMC Psychiatry , </w:t>
              </w:r>
              <w:r w:rsidRPr="00582016">
                <w:rPr>
                  <w:noProof/>
                  <w:lang w:val="en-US"/>
                </w:rPr>
                <w:t>21(6), p. 135.</w:t>
              </w:r>
            </w:p>
            <w:p w14:paraId="1DCCA427" w14:textId="77777777" w:rsidR="001C7B40" w:rsidRPr="00582016" w:rsidRDefault="001C7B40" w:rsidP="001C7B40">
              <w:pPr>
                <w:pStyle w:val="Bibliography"/>
                <w:rPr>
                  <w:noProof/>
                  <w:lang w:val="en-US"/>
                </w:rPr>
              </w:pPr>
              <w:r w:rsidRPr="00582016">
                <w:rPr>
                  <w:noProof/>
                  <w:lang w:val="en-US"/>
                </w:rPr>
                <w:t xml:space="preserve">Stacey Clifton, K. H., 2025. Where’s the help when you need it? Examining accessibility to mental health resources among law enforcement. </w:t>
              </w:r>
              <w:r w:rsidRPr="00582016">
                <w:rPr>
                  <w:i/>
                  <w:iCs/>
                  <w:noProof/>
                  <w:lang w:val="en-US"/>
                </w:rPr>
                <w:t xml:space="preserve">Police Practice and Research, </w:t>
              </w:r>
              <w:r w:rsidRPr="00582016">
                <w:rPr>
                  <w:noProof/>
                  <w:lang w:val="en-US"/>
                </w:rPr>
                <w:t>Volume 1, pp. 1-16.</w:t>
              </w:r>
            </w:p>
            <w:p w14:paraId="4EC236DF" w14:textId="77777777" w:rsidR="001C7B40" w:rsidRPr="00582016" w:rsidRDefault="001C7B40" w:rsidP="001C7B40">
              <w:pPr>
                <w:pStyle w:val="Bibliography"/>
                <w:rPr>
                  <w:noProof/>
                  <w:lang w:val="en-US"/>
                </w:rPr>
              </w:pPr>
              <w:r w:rsidRPr="00582016">
                <w:rPr>
                  <w:noProof/>
                  <w:lang w:val="en-US"/>
                </w:rPr>
                <w:t xml:space="preserve">Tyson, S. C. a. J., 2024. ‘In the “too difficult” box?’ Organizational inflexibility as a driver of voluntary resignations of police officers in England and Wales. </w:t>
              </w:r>
              <w:r w:rsidRPr="00582016">
                <w:rPr>
                  <w:i/>
                  <w:iCs/>
                  <w:noProof/>
                  <w:lang w:val="en-US"/>
                </w:rPr>
                <w:t xml:space="preserve">Policing: A Journal of Policy and Practice, </w:t>
              </w:r>
              <w:r w:rsidRPr="00582016">
                <w:rPr>
                  <w:noProof/>
                  <w:lang w:val="en-US"/>
                </w:rPr>
                <w:t>18(6), pp. 12-18.</w:t>
              </w:r>
            </w:p>
            <w:p w14:paraId="2C555EC0" w14:textId="77777777" w:rsidR="00A47F82" w:rsidRDefault="00A47F82" w:rsidP="001C7B40">
              <w:r w:rsidRPr="00582016">
                <w:rPr>
                  <w:b/>
                  <w:bCs/>
                  <w:noProof/>
                </w:rPr>
                <w:fldChar w:fldCharType="end"/>
              </w:r>
            </w:p>
          </w:sdtContent>
        </w:sdt>
      </w:sdtContent>
    </w:sdt>
    <w:p w14:paraId="1E2F1A00" w14:textId="2935422D" w:rsidR="0037011E" w:rsidRDefault="0037011E" w:rsidP="004933B2"/>
    <w:sectPr w:rsidR="0037011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FA788" w14:textId="77777777" w:rsidR="00270C4E" w:rsidRDefault="00270C4E" w:rsidP="00270C4E">
      <w:pPr>
        <w:spacing w:after="0" w:line="240" w:lineRule="auto"/>
      </w:pPr>
      <w:r>
        <w:separator/>
      </w:r>
    </w:p>
  </w:endnote>
  <w:endnote w:type="continuationSeparator" w:id="0">
    <w:p w14:paraId="5040D17D" w14:textId="77777777" w:rsidR="00270C4E" w:rsidRDefault="00270C4E" w:rsidP="00270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033A6" w14:textId="77777777" w:rsidR="00270C4E" w:rsidRDefault="00270C4E" w:rsidP="00270C4E">
      <w:pPr>
        <w:spacing w:after="0" w:line="240" w:lineRule="auto"/>
      </w:pPr>
      <w:r>
        <w:separator/>
      </w:r>
    </w:p>
  </w:footnote>
  <w:footnote w:type="continuationSeparator" w:id="0">
    <w:p w14:paraId="7D2D8A50" w14:textId="77777777" w:rsidR="00270C4E" w:rsidRDefault="00270C4E" w:rsidP="00270C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C75E5" w14:textId="77777777" w:rsidR="00270C4E" w:rsidRDefault="00270C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0584D"/>
    <w:multiLevelType w:val="hybridMultilevel"/>
    <w:tmpl w:val="F184D7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AC11C5"/>
    <w:multiLevelType w:val="hybridMultilevel"/>
    <w:tmpl w:val="B53EA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D56B59"/>
    <w:multiLevelType w:val="hybridMultilevel"/>
    <w:tmpl w:val="205CCF3E"/>
    <w:lvl w:ilvl="0" w:tplc="AB6E2BC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67950E96"/>
    <w:multiLevelType w:val="hybridMultilevel"/>
    <w:tmpl w:val="24F2A5E4"/>
    <w:lvl w:ilvl="0" w:tplc="DE26E91A">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919369250">
    <w:abstractNumId w:val="1"/>
  </w:num>
  <w:num w:numId="2" w16cid:durableId="41176224">
    <w:abstractNumId w:val="2"/>
  </w:num>
  <w:num w:numId="3" w16cid:durableId="1365592721">
    <w:abstractNumId w:val="3"/>
  </w:num>
  <w:num w:numId="4" w16cid:durableId="538710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182"/>
    <w:rsid w:val="00001515"/>
    <w:rsid w:val="000059DB"/>
    <w:rsid w:val="000156F2"/>
    <w:rsid w:val="00016BE1"/>
    <w:rsid w:val="000178DB"/>
    <w:rsid w:val="00017F9C"/>
    <w:rsid w:val="000201F6"/>
    <w:rsid w:val="00023D48"/>
    <w:rsid w:val="0002493F"/>
    <w:rsid w:val="000260BF"/>
    <w:rsid w:val="00027D5A"/>
    <w:rsid w:val="00030C7F"/>
    <w:rsid w:val="0003107F"/>
    <w:rsid w:val="00031E13"/>
    <w:rsid w:val="00032582"/>
    <w:rsid w:val="000326CD"/>
    <w:rsid w:val="00035FA1"/>
    <w:rsid w:val="000464BE"/>
    <w:rsid w:val="000515D1"/>
    <w:rsid w:val="0005235E"/>
    <w:rsid w:val="000530FF"/>
    <w:rsid w:val="00055E59"/>
    <w:rsid w:val="00055F87"/>
    <w:rsid w:val="00056A34"/>
    <w:rsid w:val="0006199F"/>
    <w:rsid w:val="00062F33"/>
    <w:rsid w:val="000652E2"/>
    <w:rsid w:val="00066F6C"/>
    <w:rsid w:val="00083FEA"/>
    <w:rsid w:val="00084BA5"/>
    <w:rsid w:val="00087176"/>
    <w:rsid w:val="00091793"/>
    <w:rsid w:val="0009198B"/>
    <w:rsid w:val="00091DFF"/>
    <w:rsid w:val="000937FE"/>
    <w:rsid w:val="00093ABB"/>
    <w:rsid w:val="00097C32"/>
    <w:rsid w:val="000A0AEE"/>
    <w:rsid w:val="000A24DF"/>
    <w:rsid w:val="000B0B0D"/>
    <w:rsid w:val="000B152F"/>
    <w:rsid w:val="000C0E19"/>
    <w:rsid w:val="000C1827"/>
    <w:rsid w:val="000C363D"/>
    <w:rsid w:val="000C47F1"/>
    <w:rsid w:val="000C6021"/>
    <w:rsid w:val="000C65A3"/>
    <w:rsid w:val="000C7EDB"/>
    <w:rsid w:val="000D0B27"/>
    <w:rsid w:val="000D2B67"/>
    <w:rsid w:val="000D45E5"/>
    <w:rsid w:val="000D69BB"/>
    <w:rsid w:val="000E10A0"/>
    <w:rsid w:val="000E38F4"/>
    <w:rsid w:val="000E3FF2"/>
    <w:rsid w:val="000E566F"/>
    <w:rsid w:val="000F0095"/>
    <w:rsid w:val="000F0F34"/>
    <w:rsid w:val="000F3D92"/>
    <w:rsid w:val="000F5EB2"/>
    <w:rsid w:val="000F5FDE"/>
    <w:rsid w:val="000F6C77"/>
    <w:rsid w:val="0010474A"/>
    <w:rsid w:val="001132F9"/>
    <w:rsid w:val="001140BF"/>
    <w:rsid w:val="00114F81"/>
    <w:rsid w:val="00114F90"/>
    <w:rsid w:val="001174DD"/>
    <w:rsid w:val="00117533"/>
    <w:rsid w:val="00117FA5"/>
    <w:rsid w:val="00121BA2"/>
    <w:rsid w:val="00121BFA"/>
    <w:rsid w:val="001310AA"/>
    <w:rsid w:val="001400FA"/>
    <w:rsid w:val="00140BCB"/>
    <w:rsid w:val="001533A8"/>
    <w:rsid w:val="0016088C"/>
    <w:rsid w:val="001619B3"/>
    <w:rsid w:val="0016460F"/>
    <w:rsid w:val="001713DE"/>
    <w:rsid w:val="0017750A"/>
    <w:rsid w:val="00184EF4"/>
    <w:rsid w:val="00187B5F"/>
    <w:rsid w:val="00193174"/>
    <w:rsid w:val="001943E1"/>
    <w:rsid w:val="001959D5"/>
    <w:rsid w:val="001A4F6E"/>
    <w:rsid w:val="001A63CD"/>
    <w:rsid w:val="001A6AD0"/>
    <w:rsid w:val="001A7D1F"/>
    <w:rsid w:val="001B1391"/>
    <w:rsid w:val="001B22DC"/>
    <w:rsid w:val="001B4876"/>
    <w:rsid w:val="001B4D25"/>
    <w:rsid w:val="001B5405"/>
    <w:rsid w:val="001B64A5"/>
    <w:rsid w:val="001B6748"/>
    <w:rsid w:val="001B6D2C"/>
    <w:rsid w:val="001C3B9F"/>
    <w:rsid w:val="001C425D"/>
    <w:rsid w:val="001C799A"/>
    <w:rsid w:val="001C7B40"/>
    <w:rsid w:val="001D099C"/>
    <w:rsid w:val="001D7A94"/>
    <w:rsid w:val="001E6464"/>
    <w:rsid w:val="001E7F86"/>
    <w:rsid w:val="001F07B2"/>
    <w:rsid w:val="001F24A6"/>
    <w:rsid w:val="00201522"/>
    <w:rsid w:val="0020167E"/>
    <w:rsid w:val="002110DC"/>
    <w:rsid w:val="00212DB0"/>
    <w:rsid w:val="00213FB8"/>
    <w:rsid w:val="00214A05"/>
    <w:rsid w:val="00216D72"/>
    <w:rsid w:val="00224460"/>
    <w:rsid w:val="002264EF"/>
    <w:rsid w:val="002272E2"/>
    <w:rsid w:val="00232190"/>
    <w:rsid w:val="00235A6F"/>
    <w:rsid w:val="00236238"/>
    <w:rsid w:val="00236DC9"/>
    <w:rsid w:val="00243734"/>
    <w:rsid w:val="00245C14"/>
    <w:rsid w:val="00245F54"/>
    <w:rsid w:val="00246565"/>
    <w:rsid w:val="002666F7"/>
    <w:rsid w:val="002673B7"/>
    <w:rsid w:val="00267AA7"/>
    <w:rsid w:val="00270C4E"/>
    <w:rsid w:val="00282B2B"/>
    <w:rsid w:val="00290825"/>
    <w:rsid w:val="002923A1"/>
    <w:rsid w:val="0029378C"/>
    <w:rsid w:val="002937E6"/>
    <w:rsid w:val="0029725F"/>
    <w:rsid w:val="002B213A"/>
    <w:rsid w:val="002C09EC"/>
    <w:rsid w:val="002C295E"/>
    <w:rsid w:val="002C2F03"/>
    <w:rsid w:val="002C5F5A"/>
    <w:rsid w:val="002C6E69"/>
    <w:rsid w:val="002D718B"/>
    <w:rsid w:val="002E0FAE"/>
    <w:rsid w:val="002E2C92"/>
    <w:rsid w:val="002E7F71"/>
    <w:rsid w:val="002F025D"/>
    <w:rsid w:val="002F58DD"/>
    <w:rsid w:val="00300182"/>
    <w:rsid w:val="00304EC6"/>
    <w:rsid w:val="0030533F"/>
    <w:rsid w:val="00310841"/>
    <w:rsid w:val="00312219"/>
    <w:rsid w:val="00312554"/>
    <w:rsid w:val="00314943"/>
    <w:rsid w:val="0032368C"/>
    <w:rsid w:val="00336DB8"/>
    <w:rsid w:val="00341082"/>
    <w:rsid w:val="00342FF0"/>
    <w:rsid w:val="00343115"/>
    <w:rsid w:val="00352E4C"/>
    <w:rsid w:val="003664DC"/>
    <w:rsid w:val="003671A9"/>
    <w:rsid w:val="0037011E"/>
    <w:rsid w:val="00371224"/>
    <w:rsid w:val="00372399"/>
    <w:rsid w:val="003754EB"/>
    <w:rsid w:val="00377FA5"/>
    <w:rsid w:val="0038316F"/>
    <w:rsid w:val="003834CC"/>
    <w:rsid w:val="00386E06"/>
    <w:rsid w:val="00387AC9"/>
    <w:rsid w:val="00391B7A"/>
    <w:rsid w:val="00393386"/>
    <w:rsid w:val="003968B0"/>
    <w:rsid w:val="0039747E"/>
    <w:rsid w:val="003A6E48"/>
    <w:rsid w:val="003B0D03"/>
    <w:rsid w:val="003C3802"/>
    <w:rsid w:val="003C3FB1"/>
    <w:rsid w:val="003C5BEE"/>
    <w:rsid w:val="003D2382"/>
    <w:rsid w:val="003D5830"/>
    <w:rsid w:val="003E229D"/>
    <w:rsid w:val="003E3A1C"/>
    <w:rsid w:val="003E62D0"/>
    <w:rsid w:val="003F00D2"/>
    <w:rsid w:val="003F01A0"/>
    <w:rsid w:val="003F4DC7"/>
    <w:rsid w:val="00415EB5"/>
    <w:rsid w:val="00417E28"/>
    <w:rsid w:val="0042071C"/>
    <w:rsid w:val="0042793B"/>
    <w:rsid w:val="00430EEB"/>
    <w:rsid w:val="0043228E"/>
    <w:rsid w:val="00435356"/>
    <w:rsid w:val="00440A99"/>
    <w:rsid w:val="0044198A"/>
    <w:rsid w:val="00442EA8"/>
    <w:rsid w:val="004436D3"/>
    <w:rsid w:val="00445A72"/>
    <w:rsid w:val="00452EBE"/>
    <w:rsid w:val="0045593A"/>
    <w:rsid w:val="004577F2"/>
    <w:rsid w:val="00457A38"/>
    <w:rsid w:val="00461868"/>
    <w:rsid w:val="004678A4"/>
    <w:rsid w:val="00474050"/>
    <w:rsid w:val="00482839"/>
    <w:rsid w:val="00483E0D"/>
    <w:rsid w:val="00484026"/>
    <w:rsid w:val="00484FE3"/>
    <w:rsid w:val="00490B32"/>
    <w:rsid w:val="004933B2"/>
    <w:rsid w:val="004A2141"/>
    <w:rsid w:val="004A3365"/>
    <w:rsid w:val="004A41AB"/>
    <w:rsid w:val="004A42C5"/>
    <w:rsid w:val="004A4FD9"/>
    <w:rsid w:val="004B5F45"/>
    <w:rsid w:val="004B5F82"/>
    <w:rsid w:val="004C2F78"/>
    <w:rsid w:val="004C561B"/>
    <w:rsid w:val="004D35BE"/>
    <w:rsid w:val="004D4942"/>
    <w:rsid w:val="004E357D"/>
    <w:rsid w:val="004E3786"/>
    <w:rsid w:val="004F3B2C"/>
    <w:rsid w:val="004F3EEE"/>
    <w:rsid w:val="00504102"/>
    <w:rsid w:val="00505574"/>
    <w:rsid w:val="0050735A"/>
    <w:rsid w:val="00512CEC"/>
    <w:rsid w:val="00525041"/>
    <w:rsid w:val="0052727A"/>
    <w:rsid w:val="005334D5"/>
    <w:rsid w:val="00533CA4"/>
    <w:rsid w:val="0054093D"/>
    <w:rsid w:val="00541EFA"/>
    <w:rsid w:val="00546F0E"/>
    <w:rsid w:val="00547312"/>
    <w:rsid w:val="00551CD9"/>
    <w:rsid w:val="0055366F"/>
    <w:rsid w:val="0057249B"/>
    <w:rsid w:val="00572799"/>
    <w:rsid w:val="005727C9"/>
    <w:rsid w:val="0057357B"/>
    <w:rsid w:val="00573D0C"/>
    <w:rsid w:val="00574C20"/>
    <w:rsid w:val="00575C2B"/>
    <w:rsid w:val="00582016"/>
    <w:rsid w:val="00585E4B"/>
    <w:rsid w:val="005869D1"/>
    <w:rsid w:val="005871C9"/>
    <w:rsid w:val="00591D09"/>
    <w:rsid w:val="005A5879"/>
    <w:rsid w:val="005B05AC"/>
    <w:rsid w:val="005B070A"/>
    <w:rsid w:val="005B4F5A"/>
    <w:rsid w:val="005B63AD"/>
    <w:rsid w:val="005C2594"/>
    <w:rsid w:val="005C5457"/>
    <w:rsid w:val="005C6D67"/>
    <w:rsid w:val="005D20EC"/>
    <w:rsid w:val="005D374B"/>
    <w:rsid w:val="005D5234"/>
    <w:rsid w:val="005D7157"/>
    <w:rsid w:val="005D750E"/>
    <w:rsid w:val="005D7F9E"/>
    <w:rsid w:val="005E517C"/>
    <w:rsid w:val="005F5549"/>
    <w:rsid w:val="00600E3E"/>
    <w:rsid w:val="0060309C"/>
    <w:rsid w:val="006057DC"/>
    <w:rsid w:val="00611F0B"/>
    <w:rsid w:val="00612C2C"/>
    <w:rsid w:val="0062301E"/>
    <w:rsid w:val="00626579"/>
    <w:rsid w:val="0063384D"/>
    <w:rsid w:val="0063657F"/>
    <w:rsid w:val="006365CE"/>
    <w:rsid w:val="00643102"/>
    <w:rsid w:val="00647B2F"/>
    <w:rsid w:val="0065429A"/>
    <w:rsid w:val="00656F69"/>
    <w:rsid w:val="0065734B"/>
    <w:rsid w:val="006639B7"/>
    <w:rsid w:val="0066659E"/>
    <w:rsid w:val="00670BE0"/>
    <w:rsid w:val="00673064"/>
    <w:rsid w:val="00676740"/>
    <w:rsid w:val="00684640"/>
    <w:rsid w:val="00687225"/>
    <w:rsid w:val="006916D9"/>
    <w:rsid w:val="006932A7"/>
    <w:rsid w:val="00694AAD"/>
    <w:rsid w:val="006A6ADF"/>
    <w:rsid w:val="006B4480"/>
    <w:rsid w:val="006C0F41"/>
    <w:rsid w:val="006D33EC"/>
    <w:rsid w:val="006D39FB"/>
    <w:rsid w:val="006D4C3C"/>
    <w:rsid w:val="006D520B"/>
    <w:rsid w:val="006D575D"/>
    <w:rsid w:val="006D733B"/>
    <w:rsid w:val="006D74F8"/>
    <w:rsid w:val="006E260D"/>
    <w:rsid w:val="006E27B5"/>
    <w:rsid w:val="006E404C"/>
    <w:rsid w:val="006E5821"/>
    <w:rsid w:val="006F285C"/>
    <w:rsid w:val="006F3EAE"/>
    <w:rsid w:val="006F4F49"/>
    <w:rsid w:val="00704DDD"/>
    <w:rsid w:val="00725B2D"/>
    <w:rsid w:val="007301E5"/>
    <w:rsid w:val="00731EAF"/>
    <w:rsid w:val="00734572"/>
    <w:rsid w:val="00734B06"/>
    <w:rsid w:val="00747A0E"/>
    <w:rsid w:val="007509AB"/>
    <w:rsid w:val="007525B3"/>
    <w:rsid w:val="00752757"/>
    <w:rsid w:val="00766F2B"/>
    <w:rsid w:val="00774E20"/>
    <w:rsid w:val="00776E8D"/>
    <w:rsid w:val="0077767C"/>
    <w:rsid w:val="00781F83"/>
    <w:rsid w:val="00784D0B"/>
    <w:rsid w:val="007A1071"/>
    <w:rsid w:val="007A7A73"/>
    <w:rsid w:val="007B2E25"/>
    <w:rsid w:val="007B3DC4"/>
    <w:rsid w:val="007B501A"/>
    <w:rsid w:val="007C1FA9"/>
    <w:rsid w:val="007C28AC"/>
    <w:rsid w:val="007C2B83"/>
    <w:rsid w:val="007C45B4"/>
    <w:rsid w:val="007C6EA6"/>
    <w:rsid w:val="007D3EFA"/>
    <w:rsid w:val="007E2EE4"/>
    <w:rsid w:val="007E3512"/>
    <w:rsid w:val="007E7FD3"/>
    <w:rsid w:val="007F3D01"/>
    <w:rsid w:val="007F5BBB"/>
    <w:rsid w:val="007F6FB4"/>
    <w:rsid w:val="00804760"/>
    <w:rsid w:val="008051FD"/>
    <w:rsid w:val="008056EA"/>
    <w:rsid w:val="0080585C"/>
    <w:rsid w:val="00810BC5"/>
    <w:rsid w:val="008112A4"/>
    <w:rsid w:val="00811E59"/>
    <w:rsid w:val="00815EFE"/>
    <w:rsid w:val="00816024"/>
    <w:rsid w:val="00821986"/>
    <w:rsid w:val="00824B4D"/>
    <w:rsid w:val="00830AF4"/>
    <w:rsid w:val="00837F5D"/>
    <w:rsid w:val="0084102F"/>
    <w:rsid w:val="00846788"/>
    <w:rsid w:val="00847963"/>
    <w:rsid w:val="00856BD7"/>
    <w:rsid w:val="00857636"/>
    <w:rsid w:val="008617ED"/>
    <w:rsid w:val="00862E23"/>
    <w:rsid w:val="00863B1F"/>
    <w:rsid w:val="00863CD7"/>
    <w:rsid w:val="00870B31"/>
    <w:rsid w:val="00871262"/>
    <w:rsid w:val="0087184F"/>
    <w:rsid w:val="00872124"/>
    <w:rsid w:val="00876406"/>
    <w:rsid w:val="00886350"/>
    <w:rsid w:val="00890093"/>
    <w:rsid w:val="00891E1D"/>
    <w:rsid w:val="00897CB7"/>
    <w:rsid w:val="008A27D4"/>
    <w:rsid w:val="008A4F2D"/>
    <w:rsid w:val="008C4B67"/>
    <w:rsid w:val="008D0D63"/>
    <w:rsid w:val="008D758B"/>
    <w:rsid w:val="008D79F4"/>
    <w:rsid w:val="008F1EFB"/>
    <w:rsid w:val="008F44D3"/>
    <w:rsid w:val="008F4B79"/>
    <w:rsid w:val="008F6029"/>
    <w:rsid w:val="009004A2"/>
    <w:rsid w:val="00900EB7"/>
    <w:rsid w:val="00905210"/>
    <w:rsid w:val="0090590C"/>
    <w:rsid w:val="00905DA9"/>
    <w:rsid w:val="00911E36"/>
    <w:rsid w:val="00913756"/>
    <w:rsid w:val="00922469"/>
    <w:rsid w:val="00930E91"/>
    <w:rsid w:val="009334FE"/>
    <w:rsid w:val="009343A2"/>
    <w:rsid w:val="0094029A"/>
    <w:rsid w:val="009422E8"/>
    <w:rsid w:val="009531BE"/>
    <w:rsid w:val="009536AA"/>
    <w:rsid w:val="00956139"/>
    <w:rsid w:val="00971115"/>
    <w:rsid w:val="00971977"/>
    <w:rsid w:val="0097257D"/>
    <w:rsid w:val="00974386"/>
    <w:rsid w:val="00977975"/>
    <w:rsid w:val="00980F27"/>
    <w:rsid w:val="00982CB3"/>
    <w:rsid w:val="00983E0F"/>
    <w:rsid w:val="00984974"/>
    <w:rsid w:val="0099328F"/>
    <w:rsid w:val="00994A63"/>
    <w:rsid w:val="009A1588"/>
    <w:rsid w:val="009A5541"/>
    <w:rsid w:val="009B05A0"/>
    <w:rsid w:val="009B4C7C"/>
    <w:rsid w:val="009B506A"/>
    <w:rsid w:val="009D000E"/>
    <w:rsid w:val="009D401B"/>
    <w:rsid w:val="009D4F1F"/>
    <w:rsid w:val="009D616E"/>
    <w:rsid w:val="009E1939"/>
    <w:rsid w:val="009E45B2"/>
    <w:rsid w:val="009E5C2A"/>
    <w:rsid w:val="009E6405"/>
    <w:rsid w:val="009E726F"/>
    <w:rsid w:val="00A01805"/>
    <w:rsid w:val="00A141D0"/>
    <w:rsid w:val="00A1537D"/>
    <w:rsid w:val="00A26099"/>
    <w:rsid w:val="00A2716F"/>
    <w:rsid w:val="00A31460"/>
    <w:rsid w:val="00A33570"/>
    <w:rsid w:val="00A3597F"/>
    <w:rsid w:val="00A41CB9"/>
    <w:rsid w:val="00A425B9"/>
    <w:rsid w:val="00A46B5B"/>
    <w:rsid w:val="00A47F82"/>
    <w:rsid w:val="00A51330"/>
    <w:rsid w:val="00A532D0"/>
    <w:rsid w:val="00A54F59"/>
    <w:rsid w:val="00A564A9"/>
    <w:rsid w:val="00A57268"/>
    <w:rsid w:val="00A678CB"/>
    <w:rsid w:val="00A70F73"/>
    <w:rsid w:val="00A747A2"/>
    <w:rsid w:val="00A907A8"/>
    <w:rsid w:val="00A94765"/>
    <w:rsid w:val="00AA00F9"/>
    <w:rsid w:val="00AA325B"/>
    <w:rsid w:val="00AB55B7"/>
    <w:rsid w:val="00AB5BDE"/>
    <w:rsid w:val="00AB6197"/>
    <w:rsid w:val="00AB6AEA"/>
    <w:rsid w:val="00AC2C88"/>
    <w:rsid w:val="00AC5BD2"/>
    <w:rsid w:val="00AE02D6"/>
    <w:rsid w:val="00AE0FB4"/>
    <w:rsid w:val="00AE2653"/>
    <w:rsid w:val="00AF02AD"/>
    <w:rsid w:val="00AF38A0"/>
    <w:rsid w:val="00AF6563"/>
    <w:rsid w:val="00B01B91"/>
    <w:rsid w:val="00B02CC1"/>
    <w:rsid w:val="00B10135"/>
    <w:rsid w:val="00B11473"/>
    <w:rsid w:val="00B12453"/>
    <w:rsid w:val="00B14A06"/>
    <w:rsid w:val="00B216BC"/>
    <w:rsid w:val="00B256A9"/>
    <w:rsid w:val="00B26589"/>
    <w:rsid w:val="00B27BB5"/>
    <w:rsid w:val="00B3095E"/>
    <w:rsid w:val="00B316AA"/>
    <w:rsid w:val="00B31FD3"/>
    <w:rsid w:val="00B441FE"/>
    <w:rsid w:val="00B55099"/>
    <w:rsid w:val="00B70759"/>
    <w:rsid w:val="00B728B2"/>
    <w:rsid w:val="00B75898"/>
    <w:rsid w:val="00B76F0E"/>
    <w:rsid w:val="00B87789"/>
    <w:rsid w:val="00BA1053"/>
    <w:rsid w:val="00BB217D"/>
    <w:rsid w:val="00BB2A18"/>
    <w:rsid w:val="00BB7A6C"/>
    <w:rsid w:val="00BC23D7"/>
    <w:rsid w:val="00BC5C86"/>
    <w:rsid w:val="00BC6C15"/>
    <w:rsid w:val="00BD32D0"/>
    <w:rsid w:val="00BD5FBB"/>
    <w:rsid w:val="00BE2EB8"/>
    <w:rsid w:val="00BE508A"/>
    <w:rsid w:val="00BE529C"/>
    <w:rsid w:val="00BF496B"/>
    <w:rsid w:val="00BF6DD9"/>
    <w:rsid w:val="00C02BEA"/>
    <w:rsid w:val="00C13B7E"/>
    <w:rsid w:val="00C17C32"/>
    <w:rsid w:val="00C348D2"/>
    <w:rsid w:val="00C35C04"/>
    <w:rsid w:val="00C4562F"/>
    <w:rsid w:val="00C540F0"/>
    <w:rsid w:val="00C54CE8"/>
    <w:rsid w:val="00C570E6"/>
    <w:rsid w:val="00C57EB2"/>
    <w:rsid w:val="00C669DB"/>
    <w:rsid w:val="00C70802"/>
    <w:rsid w:val="00C7151D"/>
    <w:rsid w:val="00C718CE"/>
    <w:rsid w:val="00C76E25"/>
    <w:rsid w:val="00C82A1A"/>
    <w:rsid w:val="00C83583"/>
    <w:rsid w:val="00C855D6"/>
    <w:rsid w:val="00C87EFD"/>
    <w:rsid w:val="00C90259"/>
    <w:rsid w:val="00C92CEA"/>
    <w:rsid w:val="00C956A2"/>
    <w:rsid w:val="00C95FAE"/>
    <w:rsid w:val="00C962D5"/>
    <w:rsid w:val="00CA4BB9"/>
    <w:rsid w:val="00CB2884"/>
    <w:rsid w:val="00CC4039"/>
    <w:rsid w:val="00CC632C"/>
    <w:rsid w:val="00CD11C4"/>
    <w:rsid w:val="00CE221F"/>
    <w:rsid w:val="00CF206B"/>
    <w:rsid w:val="00CF431A"/>
    <w:rsid w:val="00CF5581"/>
    <w:rsid w:val="00CF7E1D"/>
    <w:rsid w:val="00D0084C"/>
    <w:rsid w:val="00D071C2"/>
    <w:rsid w:val="00D07900"/>
    <w:rsid w:val="00D13788"/>
    <w:rsid w:val="00D16ABF"/>
    <w:rsid w:val="00D21730"/>
    <w:rsid w:val="00D254B4"/>
    <w:rsid w:val="00D26D96"/>
    <w:rsid w:val="00D26E22"/>
    <w:rsid w:val="00D324F2"/>
    <w:rsid w:val="00D36917"/>
    <w:rsid w:val="00D463CF"/>
    <w:rsid w:val="00D46949"/>
    <w:rsid w:val="00D470EC"/>
    <w:rsid w:val="00D5063D"/>
    <w:rsid w:val="00D53673"/>
    <w:rsid w:val="00D5377A"/>
    <w:rsid w:val="00D56569"/>
    <w:rsid w:val="00D6726E"/>
    <w:rsid w:val="00D722E1"/>
    <w:rsid w:val="00D73E4C"/>
    <w:rsid w:val="00D75585"/>
    <w:rsid w:val="00D877BC"/>
    <w:rsid w:val="00D96146"/>
    <w:rsid w:val="00DA038F"/>
    <w:rsid w:val="00DA32F2"/>
    <w:rsid w:val="00DA6EFC"/>
    <w:rsid w:val="00DA7098"/>
    <w:rsid w:val="00DA7B9D"/>
    <w:rsid w:val="00DB02F2"/>
    <w:rsid w:val="00DB1DF9"/>
    <w:rsid w:val="00DB6F22"/>
    <w:rsid w:val="00DC6B59"/>
    <w:rsid w:val="00DD1B35"/>
    <w:rsid w:val="00DD4395"/>
    <w:rsid w:val="00DF78E2"/>
    <w:rsid w:val="00E111D2"/>
    <w:rsid w:val="00E20A89"/>
    <w:rsid w:val="00E311AD"/>
    <w:rsid w:val="00E34BCA"/>
    <w:rsid w:val="00E3671B"/>
    <w:rsid w:val="00E372A1"/>
    <w:rsid w:val="00E40771"/>
    <w:rsid w:val="00E45380"/>
    <w:rsid w:val="00E45724"/>
    <w:rsid w:val="00E5463C"/>
    <w:rsid w:val="00E5509D"/>
    <w:rsid w:val="00E769F7"/>
    <w:rsid w:val="00E807F4"/>
    <w:rsid w:val="00E86A94"/>
    <w:rsid w:val="00E92719"/>
    <w:rsid w:val="00E96F11"/>
    <w:rsid w:val="00EA478C"/>
    <w:rsid w:val="00EA56B4"/>
    <w:rsid w:val="00EA79CD"/>
    <w:rsid w:val="00EC250B"/>
    <w:rsid w:val="00EC3D9B"/>
    <w:rsid w:val="00EC7F4B"/>
    <w:rsid w:val="00ED0B3F"/>
    <w:rsid w:val="00ED1484"/>
    <w:rsid w:val="00ED1FFE"/>
    <w:rsid w:val="00ED3627"/>
    <w:rsid w:val="00ED5386"/>
    <w:rsid w:val="00ED56FE"/>
    <w:rsid w:val="00ED69A3"/>
    <w:rsid w:val="00EE00FB"/>
    <w:rsid w:val="00EE5661"/>
    <w:rsid w:val="00EE676E"/>
    <w:rsid w:val="00EF736E"/>
    <w:rsid w:val="00F02119"/>
    <w:rsid w:val="00F123E0"/>
    <w:rsid w:val="00F12508"/>
    <w:rsid w:val="00F144EF"/>
    <w:rsid w:val="00F149FC"/>
    <w:rsid w:val="00F16178"/>
    <w:rsid w:val="00F16F98"/>
    <w:rsid w:val="00F2161D"/>
    <w:rsid w:val="00F22466"/>
    <w:rsid w:val="00F254CF"/>
    <w:rsid w:val="00F312ED"/>
    <w:rsid w:val="00F32C55"/>
    <w:rsid w:val="00F424C0"/>
    <w:rsid w:val="00F455BC"/>
    <w:rsid w:val="00F4682F"/>
    <w:rsid w:val="00F512FD"/>
    <w:rsid w:val="00F528CA"/>
    <w:rsid w:val="00F60661"/>
    <w:rsid w:val="00F701C3"/>
    <w:rsid w:val="00F7107F"/>
    <w:rsid w:val="00F72055"/>
    <w:rsid w:val="00F72C33"/>
    <w:rsid w:val="00F742B1"/>
    <w:rsid w:val="00F81515"/>
    <w:rsid w:val="00F82EED"/>
    <w:rsid w:val="00F9059C"/>
    <w:rsid w:val="00F91549"/>
    <w:rsid w:val="00FA2F58"/>
    <w:rsid w:val="00FA7326"/>
    <w:rsid w:val="00FA7D94"/>
    <w:rsid w:val="00FB0209"/>
    <w:rsid w:val="00FB22B7"/>
    <w:rsid w:val="00FB467A"/>
    <w:rsid w:val="00FC6EEF"/>
    <w:rsid w:val="00FD4B30"/>
    <w:rsid w:val="00FD54C6"/>
    <w:rsid w:val="00FE0440"/>
    <w:rsid w:val="00FE0DD5"/>
    <w:rsid w:val="00FF17F5"/>
    <w:rsid w:val="00FF6564"/>
    <w:rsid w:val="00FF7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0CFE06"/>
  <w15:chartTrackingRefBased/>
  <w15:docId w15:val="{9BA1B5BE-842A-4BA1-9B81-7B0343F3A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7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C6D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49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75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3583"/>
  </w:style>
  <w:style w:type="character" w:styleId="Hyperlink">
    <w:name w:val="Hyperlink"/>
    <w:basedOn w:val="DefaultParagraphFont"/>
    <w:uiPriority w:val="99"/>
    <w:semiHidden/>
    <w:unhideWhenUsed/>
    <w:rsid w:val="00E45380"/>
    <w:rPr>
      <w:color w:val="0000FF"/>
      <w:u w:val="single"/>
    </w:rPr>
  </w:style>
  <w:style w:type="character" w:customStyle="1" w:styleId="Heading2Char">
    <w:name w:val="Heading 2 Char"/>
    <w:basedOn w:val="DefaultParagraphFont"/>
    <w:link w:val="Heading2"/>
    <w:uiPriority w:val="9"/>
    <w:rsid w:val="005C6D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D494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70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C4E"/>
  </w:style>
  <w:style w:type="paragraph" w:styleId="Footer">
    <w:name w:val="footer"/>
    <w:basedOn w:val="Normal"/>
    <w:link w:val="FooterChar"/>
    <w:uiPriority w:val="99"/>
    <w:unhideWhenUsed/>
    <w:rsid w:val="00270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C4E"/>
  </w:style>
  <w:style w:type="paragraph" w:styleId="ListParagraph">
    <w:name w:val="List Paragraph"/>
    <w:basedOn w:val="Normal"/>
    <w:uiPriority w:val="34"/>
    <w:qFormat/>
    <w:rsid w:val="00FE04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6916">
      <w:bodyDiv w:val="1"/>
      <w:marLeft w:val="0"/>
      <w:marRight w:val="0"/>
      <w:marTop w:val="0"/>
      <w:marBottom w:val="0"/>
      <w:divBdr>
        <w:top w:val="none" w:sz="0" w:space="0" w:color="auto"/>
        <w:left w:val="none" w:sz="0" w:space="0" w:color="auto"/>
        <w:bottom w:val="none" w:sz="0" w:space="0" w:color="auto"/>
        <w:right w:val="none" w:sz="0" w:space="0" w:color="auto"/>
      </w:divBdr>
    </w:div>
    <w:div w:id="11342236">
      <w:bodyDiv w:val="1"/>
      <w:marLeft w:val="0"/>
      <w:marRight w:val="0"/>
      <w:marTop w:val="0"/>
      <w:marBottom w:val="0"/>
      <w:divBdr>
        <w:top w:val="none" w:sz="0" w:space="0" w:color="auto"/>
        <w:left w:val="none" w:sz="0" w:space="0" w:color="auto"/>
        <w:bottom w:val="none" w:sz="0" w:space="0" w:color="auto"/>
        <w:right w:val="none" w:sz="0" w:space="0" w:color="auto"/>
      </w:divBdr>
    </w:div>
    <w:div w:id="16977124">
      <w:bodyDiv w:val="1"/>
      <w:marLeft w:val="0"/>
      <w:marRight w:val="0"/>
      <w:marTop w:val="0"/>
      <w:marBottom w:val="0"/>
      <w:divBdr>
        <w:top w:val="none" w:sz="0" w:space="0" w:color="auto"/>
        <w:left w:val="none" w:sz="0" w:space="0" w:color="auto"/>
        <w:bottom w:val="none" w:sz="0" w:space="0" w:color="auto"/>
        <w:right w:val="none" w:sz="0" w:space="0" w:color="auto"/>
      </w:divBdr>
    </w:div>
    <w:div w:id="30961611">
      <w:bodyDiv w:val="1"/>
      <w:marLeft w:val="0"/>
      <w:marRight w:val="0"/>
      <w:marTop w:val="0"/>
      <w:marBottom w:val="0"/>
      <w:divBdr>
        <w:top w:val="none" w:sz="0" w:space="0" w:color="auto"/>
        <w:left w:val="none" w:sz="0" w:space="0" w:color="auto"/>
        <w:bottom w:val="none" w:sz="0" w:space="0" w:color="auto"/>
        <w:right w:val="none" w:sz="0" w:space="0" w:color="auto"/>
      </w:divBdr>
    </w:div>
    <w:div w:id="42292141">
      <w:bodyDiv w:val="1"/>
      <w:marLeft w:val="0"/>
      <w:marRight w:val="0"/>
      <w:marTop w:val="0"/>
      <w:marBottom w:val="0"/>
      <w:divBdr>
        <w:top w:val="none" w:sz="0" w:space="0" w:color="auto"/>
        <w:left w:val="none" w:sz="0" w:space="0" w:color="auto"/>
        <w:bottom w:val="none" w:sz="0" w:space="0" w:color="auto"/>
        <w:right w:val="none" w:sz="0" w:space="0" w:color="auto"/>
      </w:divBdr>
    </w:div>
    <w:div w:id="54163875">
      <w:bodyDiv w:val="1"/>
      <w:marLeft w:val="0"/>
      <w:marRight w:val="0"/>
      <w:marTop w:val="0"/>
      <w:marBottom w:val="0"/>
      <w:divBdr>
        <w:top w:val="none" w:sz="0" w:space="0" w:color="auto"/>
        <w:left w:val="none" w:sz="0" w:space="0" w:color="auto"/>
        <w:bottom w:val="none" w:sz="0" w:space="0" w:color="auto"/>
        <w:right w:val="none" w:sz="0" w:space="0" w:color="auto"/>
      </w:divBdr>
    </w:div>
    <w:div w:id="68889867">
      <w:bodyDiv w:val="1"/>
      <w:marLeft w:val="0"/>
      <w:marRight w:val="0"/>
      <w:marTop w:val="0"/>
      <w:marBottom w:val="0"/>
      <w:divBdr>
        <w:top w:val="none" w:sz="0" w:space="0" w:color="auto"/>
        <w:left w:val="none" w:sz="0" w:space="0" w:color="auto"/>
        <w:bottom w:val="none" w:sz="0" w:space="0" w:color="auto"/>
        <w:right w:val="none" w:sz="0" w:space="0" w:color="auto"/>
      </w:divBdr>
    </w:div>
    <w:div w:id="69930372">
      <w:bodyDiv w:val="1"/>
      <w:marLeft w:val="0"/>
      <w:marRight w:val="0"/>
      <w:marTop w:val="0"/>
      <w:marBottom w:val="0"/>
      <w:divBdr>
        <w:top w:val="none" w:sz="0" w:space="0" w:color="auto"/>
        <w:left w:val="none" w:sz="0" w:space="0" w:color="auto"/>
        <w:bottom w:val="none" w:sz="0" w:space="0" w:color="auto"/>
        <w:right w:val="none" w:sz="0" w:space="0" w:color="auto"/>
      </w:divBdr>
    </w:div>
    <w:div w:id="85002863">
      <w:bodyDiv w:val="1"/>
      <w:marLeft w:val="0"/>
      <w:marRight w:val="0"/>
      <w:marTop w:val="0"/>
      <w:marBottom w:val="0"/>
      <w:divBdr>
        <w:top w:val="none" w:sz="0" w:space="0" w:color="auto"/>
        <w:left w:val="none" w:sz="0" w:space="0" w:color="auto"/>
        <w:bottom w:val="none" w:sz="0" w:space="0" w:color="auto"/>
        <w:right w:val="none" w:sz="0" w:space="0" w:color="auto"/>
      </w:divBdr>
    </w:div>
    <w:div w:id="86075942">
      <w:bodyDiv w:val="1"/>
      <w:marLeft w:val="0"/>
      <w:marRight w:val="0"/>
      <w:marTop w:val="0"/>
      <w:marBottom w:val="0"/>
      <w:divBdr>
        <w:top w:val="none" w:sz="0" w:space="0" w:color="auto"/>
        <w:left w:val="none" w:sz="0" w:space="0" w:color="auto"/>
        <w:bottom w:val="none" w:sz="0" w:space="0" w:color="auto"/>
        <w:right w:val="none" w:sz="0" w:space="0" w:color="auto"/>
      </w:divBdr>
    </w:div>
    <w:div w:id="92559519">
      <w:bodyDiv w:val="1"/>
      <w:marLeft w:val="0"/>
      <w:marRight w:val="0"/>
      <w:marTop w:val="0"/>
      <w:marBottom w:val="0"/>
      <w:divBdr>
        <w:top w:val="none" w:sz="0" w:space="0" w:color="auto"/>
        <w:left w:val="none" w:sz="0" w:space="0" w:color="auto"/>
        <w:bottom w:val="none" w:sz="0" w:space="0" w:color="auto"/>
        <w:right w:val="none" w:sz="0" w:space="0" w:color="auto"/>
      </w:divBdr>
    </w:div>
    <w:div w:id="93401446">
      <w:bodyDiv w:val="1"/>
      <w:marLeft w:val="0"/>
      <w:marRight w:val="0"/>
      <w:marTop w:val="0"/>
      <w:marBottom w:val="0"/>
      <w:divBdr>
        <w:top w:val="none" w:sz="0" w:space="0" w:color="auto"/>
        <w:left w:val="none" w:sz="0" w:space="0" w:color="auto"/>
        <w:bottom w:val="none" w:sz="0" w:space="0" w:color="auto"/>
        <w:right w:val="none" w:sz="0" w:space="0" w:color="auto"/>
      </w:divBdr>
    </w:div>
    <w:div w:id="95835443">
      <w:bodyDiv w:val="1"/>
      <w:marLeft w:val="0"/>
      <w:marRight w:val="0"/>
      <w:marTop w:val="0"/>
      <w:marBottom w:val="0"/>
      <w:divBdr>
        <w:top w:val="none" w:sz="0" w:space="0" w:color="auto"/>
        <w:left w:val="none" w:sz="0" w:space="0" w:color="auto"/>
        <w:bottom w:val="none" w:sz="0" w:space="0" w:color="auto"/>
        <w:right w:val="none" w:sz="0" w:space="0" w:color="auto"/>
      </w:divBdr>
    </w:div>
    <w:div w:id="96752212">
      <w:bodyDiv w:val="1"/>
      <w:marLeft w:val="0"/>
      <w:marRight w:val="0"/>
      <w:marTop w:val="0"/>
      <w:marBottom w:val="0"/>
      <w:divBdr>
        <w:top w:val="none" w:sz="0" w:space="0" w:color="auto"/>
        <w:left w:val="none" w:sz="0" w:space="0" w:color="auto"/>
        <w:bottom w:val="none" w:sz="0" w:space="0" w:color="auto"/>
        <w:right w:val="none" w:sz="0" w:space="0" w:color="auto"/>
      </w:divBdr>
    </w:div>
    <w:div w:id="105196428">
      <w:bodyDiv w:val="1"/>
      <w:marLeft w:val="0"/>
      <w:marRight w:val="0"/>
      <w:marTop w:val="0"/>
      <w:marBottom w:val="0"/>
      <w:divBdr>
        <w:top w:val="none" w:sz="0" w:space="0" w:color="auto"/>
        <w:left w:val="none" w:sz="0" w:space="0" w:color="auto"/>
        <w:bottom w:val="none" w:sz="0" w:space="0" w:color="auto"/>
        <w:right w:val="none" w:sz="0" w:space="0" w:color="auto"/>
      </w:divBdr>
    </w:div>
    <w:div w:id="105857171">
      <w:bodyDiv w:val="1"/>
      <w:marLeft w:val="0"/>
      <w:marRight w:val="0"/>
      <w:marTop w:val="0"/>
      <w:marBottom w:val="0"/>
      <w:divBdr>
        <w:top w:val="none" w:sz="0" w:space="0" w:color="auto"/>
        <w:left w:val="none" w:sz="0" w:space="0" w:color="auto"/>
        <w:bottom w:val="none" w:sz="0" w:space="0" w:color="auto"/>
        <w:right w:val="none" w:sz="0" w:space="0" w:color="auto"/>
      </w:divBdr>
    </w:div>
    <w:div w:id="110368748">
      <w:bodyDiv w:val="1"/>
      <w:marLeft w:val="0"/>
      <w:marRight w:val="0"/>
      <w:marTop w:val="0"/>
      <w:marBottom w:val="0"/>
      <w:divBdr>
        <w:top w:val="none" w:sz="0" w:space="0" w:color="auto"/>
        <w:left w:val="none" w:sz="0" w:space="0" w:color="auto"/>
        <w:bottom w:val="none" w:sz="0" w:space="0" w:color="auto"/>
        <w:right w:val="none" w:sz="0" w:space="0" w:color="auto"/>
      </w:divBdr>
    </w:div>
    <w:div w:id="110907827">
      <w:bodyDiv w:val="1"/>
      <w:marLeft w:val="0"/>
      <w:marRight w:val="0"/>
      <w:marTop w:val="0"/>
      <w:marBottom w:val="0"/>
      <w:divBdr>
        <w:top w:val="none" w:sz="0" w:space="0" w:color="auto"/>
        <w:left w:val="none" w:sz="0" w:space="0" w:color="auto"/>
        <w:bottom w:val="none" w:sz="0" w:space="0" w:color="auto"/>
        <w:right w:val="none" w:sz="0" w:space="0" w:color="auto"/>
      </w:divBdr>
    </w:div>
    <w:div w:id="112790359">
      <w:bodyDiv w:val="1"/>
      <w:marLeft w:val="0"/>
      <w:marRight w:val="0"/>
      <w:marTop w:val="0"/>
      <w:marBottom w:val="0"/>
      <w:divBdr>
        <w:top w:val="none" w:sz="0" w:space="0" w:color="auto"/>
        <w:left w:val="none" w:sz="0" w:space="0" w:color="auto"/>
        <w:bottom w:val="none" w:sz="0" w:space="0" w:color="auto"/>
        <w:right w:val="none" w:sz="0" w:space="0" w:color="auto"/>
      </w:divBdr>
    </w:div>
    <w:div w:id="125898651">
      <w:bodyDiv w:val="1"/>
      <w:marLeft w:val="0"/>
      <w:marRight w:val="0"/>
      <w:marTop w:val="0"/>
      <w:marBottom w:val="0"/>
      <w:divBdr>
        <w:top w:val="none" w:sz="0" w:space="0" w:color="auto"/>
        <w:left w:val="none" w:sz="0" w:space="0" w:color="auto"/>
        <w:bottom w:val="none" w:sz="0" w:space="0" w:color="auto"/>
        <w:right w:val="none" w:sz="0" w:space="0" w:color="auto"/>
      </w:divBdr>
    </w:div>
    <w:div w:id="132720110">
      <w:bodyDiv w:val="1"/>
      <w:marLeft w:val="0"/>
      <w:marRight w:val="0"/>
      <w:marTop w:val="0"/>
      <w:marBottom w:val="0"/>
      <w:divBdr>
        <w:top w:val="none" w:sz="0" w:space="0" w:color="auto"/>
        <w:left w:val="none" w:sz="0" w:space="0" w:color="auto"/>
        <w:bottom w:val="none" w:sz="0" w:space="0" w:color="auto"/>
        <w:right w:val="none" w:sz="0" w:space="0" w:color="auto"/>
      </w:divBdr>
    </w:div>
    <w:div w:id="139081102">
      <w:bodyDiv w:val="1"/>
      <w:marLeft w:val="0"/>
      <w:marRight w:val="0"/>
      <w:marTop w:val="0"/>
      <w:marBottom w:val="0"/>
      <w:divBdr>
        <w:top w:val="none" w:sz="0" w:space="0" w:color="auto"/>
        <w:left w:val="none" w:sz="0" w:space="0" w:color="auto"/>
        <w:bottom w:val="none" w:sz="0" w:space="0" w:color="auto"/>
        <w:right w:val="none" w:sz="0" w:space="0" w:color="auto"/>
      </w:divBdr>
    </w:div>
    <w:div w:id="140006912">
      <w:bodyDiv w:val="1"/>
      <w:marLeft w:val="0"/>
      <w:marRight w:val="0"/>
      <w:marTop w:val="0"/>
      <w:marBottom w:val="0"/>
      <w:divBdr>
        <w:top w:val="none" w:sz="0" w:space="0" w:color="auto"/>
        <w:left w:val="none" w:sz="0" w:space="0" w:color="auto"/>
        <w:bottom w:val="none" w:sz="0" w:space="0" w:color="auto"/>
        <w:right w:val="none" w:sz="0" w:space="0" w:color="auto"/>
      </w:divBdr>
    </w:div>
    <w:div w:id="144978069">
      <w:bodyDiv w:val="1"/>
      <w:marLeft w:val="0"/>
      <w:marRight w:val="0"/>
      <w:marTop w:val="0"/>
      <w:marBottom w:val="0"/>
      <w:divBdr>
        <w:top w:val="none" w:sz="0" w:space="0" w:color="auto"/>
        <w:left w:val="none" w:sz="0" w:space="0" w:color="auto"/>
        <w:bottom w:val="none" w:sz="0" w:space="0" w:color="auto"/>
        <w:right w:val="none" w:sz="0" w:space="0" w:color="auto"/>
      </w:divBdr>
    </w:div>
    <w:div w:id="145558887">
      <w:bodyDiv w:val="1"/>
      <w:marLeft w:val="0"/>
      <w:marRight w:val="0"/>
      <w:marTop w:val="0"/>
      <w:marBottom w:val="0"/>
      <w:divBdr>
        <w:top w:val="none" w:sz="0" w:space="0" w:color="auto"/>
        <w:left w:val="none" w:sz="0" w:space="0" w:color="auto"/>
        <w:bottom w:val="none" w:sz="0" w:space="0" w:color="auto"/>
        <w:right w:val="none" w:sz="0" w:space="0" w:color="auto"/>
      </w:divBdr>
    </w:div>
    <w:div w:id="150758455">
      <w:bodyDiv w:val="1"/>
      <w:marLeft w:val="0"/>
      <w:marRight w:val="0"/>
      <w:marTop w:val="0"/>
      <w:marBottom w:val="0"/>
      <w:divBdr>
        <w:top w:val="none" w:sz="0" w:space="0" w:color="auto"/>
        <w:left w:val="none" w:sz="0" w:space="0" w:color="auto"/>
        <w:bottom w:val="none" w:sz="0" w:space="0" w:color="auto"/>
        <w:right w:val="none" w:sz="0" w:space="0" w:color="auto"/>
      </w:divBdr>
    </w:div>
    <w:div w:id="152457835">
      <w:bodyDiv w:val="1"/>
      <w:marLeft w:val="0"/>
      <w:marRight w:val="0"/>
      <w:marTop w:val="0"/>
      <w:marBottom w:val="0"/>
      <w:divBdr>
        <w:top w:val="none" w:sz="0" w:space="0" w:color="auto"/>
        <w:left w:val="none" w:sz="0" w:space="0" w:color="auto"/>
        <w:bottom w:val="none" w:sz="0" w:space="0" w:color="auto"/>
        <w:right w:val="none" w:sz="0" w:space="0" w:color="auto"/>
      </w:divBdr>
    </w:div>
    <w:div w:id="156772982">
      <w:bodyDiv w:val="1"/>
      <w:marLeft w:val="0"/>
      <w:marRight w:val="0"/>
      <w:marTop w:val="0"/>
      <w:marBottom w:val="0"/>
      <w:divBdr>
        <w:top w:val="none" w:sz="0" w:space="0" w:color="auto"/>
        <w:left w:val="none" w:sz="0" w:space="0" w:color="auto"/>
        <w:bottom w:val="none" w:sz="0" w:space="0" w:color="auto"/>
        <w:right w:val="none" w:sz="0" w:space="0" w:color="auto"/>
      </w:divBdr>
    </w:div>
    <w:div w:id="175655011">
      <w:bodyDiv w:val="1"/>
      <w:marLeft w:val="0"/>
      <w:marRight w:val="0"/>
      <w:marTop w:val="0"/>
      <w:marBottom w:val="0"/>
      <w:divBdr>
        <w:top w:val="none" w:sz="0" w:space="0" w:color="auto"/>
        <w:left w:val="none" w:sz="0" w:space="0" w:color="auto"/>
        <w:bottom w:val="none" w:sz="0" w:space="0" w:color="auto"/>
        <w:right w:val="none" w:sz="0" w:space="0" w:color="auto"/>
      </w:divBdr>
    </w:div>
    <w:div w:id="177624938">
      <w:bodyDiv w:val="1"/>
      <w:marLeft w:val="0"/>
      <w:marRight w:val="0"/>
      <w:marTop w:val="0"/>
      <w:marBottom w:val="0"/>
      <w:divBdr>
        <w:top w:val="none" w:sz="0" w:space="0" w:color="auto"/>
        <w:left w:val="none" w:sz="0" w:space="0" w:color="auto"/>
        <w:bottom w:val="none" w:sz="0" w:space="0" w:color="auto"/>
        <w:right w:val="none" w:sz="0" w:space="0" w:color="auto"/>
      </w:divBdr>
    </w:div>
    <w:div w:id="181214743">
      <w:bodyDiv w:val="1"/>
      <w:marLeft w:val="0"/>
      <w:marRight w:val="0"/>
      <w:marTop w:val="0"/>
      <w:marBottom w:val="0"/>
      <w:divBdr>
        <w:top w:val="none" w:sz="0" w:space="0" w:color="auto"/>
        <w:left w:val="none" w:sz="0" w:space="0" w:color="auto"/>
        <w:bottom w:val="none" w:sz="0" w:space="0" w:color="auto"/>
        <w:right w:val="none" w:sz="0" w:space="0" w:color="auto"/>
      </w:divBdr>
    </w:div>
    <w:div w:id="182983160">
      <w:bodyDiv w:val="1"/>
      <w:marLeft w:val="0"/>
      <w:marRight w:val="0"/>
      <w:marTop w:val="0"/>
      <w:marBottom w:val="0"/>
      <w:divBdr>
        <w:top w:val="none" w:sz="0" w:space="0" w:color="auto"/>
        <w:left w:val="none" w:sz="0" w:space="0" w:color="auto"/>
        <w:bottom w:val="none" w:sz="0" w:space="0" w:color="auto"/>
        <w:right w:val="none" w:sz="0" w:space="0" w:color="auto"/>
      </w:divBdr>
    </w:div>
    <w:div w:id="186528198">
      <w:bodyDiv w:val="1"/>
      <w:marLeft w:val="0"/>
      <w:marRight w:val="0"/>
      <w:marTop w:val="0"/>
      <w:marBottom w:val="0"/>
      <w:divBdr>
        <w:top w:val="none" w:sz="0" w:space="0" w:color="auto"/>
        <w:left w:val="none" w:sz="0" w:space="0" w:color="auto"/>
        <w:bottom w:val="none" w:sz="0" w:space="0" w:color="auto"/>
        <w:right w:val="none" w:sz="0" w:space="0" w:color="auto"/>
      </w:divBdr>
    </w:div>
    <w:div w:id="193733196">
      <w:bodyDiv w:val="1"/>
      <w:marLeft w:val="0"/>
      <w:marRight w:val="0"/>
      <w:marTop w:val="0"/>
      <w:marBottom w:val="0"/>
      <w:divBdr>
        <w:top w:val="none" w:sz="0" w:space="0" w:color="auto"/>
        <w:left w:val="none" w:sz="0" w:space="0" w:color="auto"/>
        <w:bottom w:val="none" w:sz="0" w:space="0" w:color="auto"/>
        <w:right w:val="none" w:sz="0" w:space="0" w:color="auto"/>
      </w:divBdr>
    </w:div>
    <w:div w:id="198471932">
      <w:bodyDiv w:val="1"/>
      <w:marLeft w:val="0"/>
      <w:marRight w:val="0"/>
      <w:marTop w:val="0"/>
      <w:marBottom w:val="0"/>
      <w:divBdr>
        <w:top w:val="none" w:sz="0" w:space="0" w:color="auto"/>
        <w:left w:val="none" w:sz="0" w:space="0" w:color="auto"/>
        <w:bottom w:val="none" w:sz="0" w:space="0" w:color="auto"/>
        <w:right w:val="none" w:sz="0" w:space="0" w:color="auto"/>
      </w:divBdr>
    </w:div>
    <w:div w:id="207037757">
      <w:bodyDiv w:val="1"/>
      <w:marLeft w:val="0"/>
      <w:marRight w:val="0"/>
      <w:marTop w:val="0"/>
      <w:marBottom w:val="0"/>
      <w:divBdr>
        <w:top w:val="none" w:sz="0" w:space="0" w:color="auto"/>
        <w:left w:val="none" w:sz="0" w:space="0" w:color="auto"/>
        <w:bottom w:val="none" w:sz="0" w:space="0" w:color="auto"/>
        <w:right w:val="none" w:sz="0" w:space="0" w:color="auto"/>
      </w:divBdr>
    </w:div>
    <w:div w:id="208490986">
      <w:bodyDiv w:val="1"/>
      <w:marLeft w:val="0"/>
      <w:marRight w:val="0"/>
      <w:marTop w:val="0"/>
      <w:marBottom w:val="0"/>
      <w:divBdr>
        <w:top w:val="none" w:sz="0" w:space="0" w:color="auto"/>
        <w:left w:val="none" w:sz="0" w:space="0" w:color="auto"/>
        <w:bottom w:val="none" w:sz="0" w:space="0" w:color="auto"/>
        <w:right w:val="none" w:sz="0" w:space="0" w:color="auto"/>
      </w:divBdr>
    </w:div>
    <w:div w:id="220598982">
      <w:bodyDiv w:val="1"/>
      <w:marLeft w:val="0"/>
      <w:marRight w:val="0"/>
      <w:marTop w:val="0"/>
      <w:marBottom w:val="0"/>
      <w:divBdr>
        <w:top w:val="none" w:sz="0" w:space="0" w:color="auto"/>
        <w:left w:val="none" w:sz="0" w:space="0" w:color="auto"/>
        <w:bottom w:val="none" w:sz="0" w:space="0" w:color="auto"/>
        <w:right w:val="none" w:sz="0" w:space="0" w:color="auto"/>
      </w:divBdr>
    </w:div>
    <w:div w:id="230820269">
      <w:bodyDiv w:val="1"/>
      <w:marLeft w:val="0"/>
      <w:marRight w:val="0"/>
      <w:marTop w:val="0"/>
      <w:marBottom w:val="0"/>
      <w:divBdr>
        <w:top w:val="none" w:sz="0" w:space="0" w:color="auto"/>
        <w:left w:val="none" w:sz="0" w:space="0" w:color="auto"/>
        <w:bottom w:val="none" w:sz="0" w:space="0" w:color="auto"/>
        <w:right w:val="none" w:sz="0" w:space="0" w:color="auto"/>
      </w:divBdr>
    </w:div>
    <w:div w:id="238373241">
      <w:bodyDiv w:val="1"/>
      <w:marLeft w:val="0"/>
      <w:marRight w:val="0"/>
      <w:marTop w:val="0"/>
      <w:marBottom w:val="0"/>
      <w:divBdr>
        <w:top w:val="none" w:sz="0" w:space="0" w:color="auto"/>
        <w:left w:val="none" w:sz="0" w:space="0" w:color="auto"/>
        <w:bottom w:val="none" w:sz="0" w:space="0" w:color="auto"/>
        <w:right w:val="none" w:sz="0" w:space="0" w:color="auto"/>
      </w:divBdr>
    </w:div>
    <w:div w:id="238566693">
      <w:bodyDiv w:val="1"/>
      <w:marLeft w:val="0"/>
      <w:marRight w:val="0"/>
      <w:marTop w:val="0"/>
      <w:marBottom w:val="0"/>
      <w:divBdr>
        <w:top w:val="none" w:sz="0" w:space="0" w:color="auto"/>
        <w:left w:val="none" w:sz="0" w:space="0" w:color="auto"/>
        <w:bottom w:val="none" w:sz="0" w:space="0" w:color="auto"/>
        <w:right w:val="none" w:sz="0" w:space="0" w:color="auto"/>
      </w:divBdr>
    </w:div>
    <w:div w:id="245264171">
      <w:bodyDiv w:val="1"/>
      <w:marLeft w:val="0"/>
      <w:marRight w:val="0"/>
      <w:marTop w:val="0"/>
      <w:marBottom w:val="0"/>
      <w:divBdr>
        <w:top w:val="none" w:sz="0" w:space="0" w:color="auto"/>
        <w:left w:val="none" w:sz="0" w:space="0" w:color="auto"/>
        <w:bottom w:val="none" w:sz="0" w:space="0" w:color="auto"/>
        <w:right w:val="none" w:sz="0" w:space="0" w:color="auto"/>
      </w:divBdr>
    </w:div>
    <w:div w:id="258612022">
      <w:bodyDiv w:val="1"/>
      <w:marLeft w:val="0"/>
      <w:marRight w:val="0"/>
      <w:marTop w:val="0"/>
      <w:marBottom w:val="0"/>
      <w:divBdr>
        <w:top w:val="none" w:sz="0" w:space="0" w:color="auto"/>
        <w:left w:val="none" w:sz="0" w:space="0" w:color="auto"/>
        <w:bottom w:val="none" w:sz="0" w:space="0" w:color="auto"/>
        <w:right w:val="none" w:sz="0" w:space="0" w:color="auto"/>
      </w:divBdr>
    </w:div>
    <w:div w:id="263266431">
      <w:bodyDiv w:val="1"/>
      <w:marLeft w:val="0"/>
      <w:marRight w:val="0"/>
      <w:marTop w:val="0"/>
      <w:marBottom w:val="0"/>
      <w:divBdr>
        <w:top w:val="none" w:sz="0" w:space="0" w:color="auto"/>
        <w:left w:val="none" w:sz="0" w:space="0" w:color="auto"/>
        <w:bottom w:val="none" w:sz="0" w:space="0" w:color="auto"/>
        <w:right w:val="none" w:sz="0" w:space="0" w:color="auto"/>
      </w:divBdr>
    </w:div>
    <w:div w:id="277949443">
      <w:bodyDiv w:val="1"/>
      <w:marLeft w:val="0"/>
      <w:marRight w:val="0"/>
      <w:marTop w:val="0"/>
      <w:marBottom w:val="0"/>
      <w:divBdr>
        <w:top w:val="none" w:sz="0" w:space="0" w:color="auto"/>
        <w:left w:val="none" w:sz="0" w:space="0" w:color="auto"/>
        <w:bottom w:val="none" w:sz="0" w:space="0" w:color="auto"/>
        <w:right w:val="none" w:sz="0" w:space="0" w:color="auto"/>
      </w:divBdr>
    </w:div>
    <w:div w:id="279536648">
      <w:bodyDiv w:val="1"/>
      <w:marLeft w:val="0"/>
      <w:marRight w:val="0"/>
      <w:marTop w:val="0"/>
      <w:marBottom w:val="0"/>
      <w:divBdr>
        <w:top w:val="none" w:sz="0" w:space="0" w:color="auto"/>
        <w:left w:val="none" w:sz="0" w:space="0" w:color="auto"/>
        <w:bottom w:val="none" w:sz="0" w:space="0" w:color="auto"/>
        <w:right w:val="none" w:sz="0" w:space="0" w:color="auto"/>
      </w:divBdr>
    </w:div>
    <w:div w:id="282347159">
      <w:bodyDiv w:val="1"/>
      <w:marLeft w:val="0"/>
      <w:marRight w:val="0"/>
      <w:marTop w:val="0"/>
      <w:marBottom w:val="0"/>
      <w:divBdr>
        <w:top w:val="none" w:sz="0" w:space="0" w:color="auto"/>
        <w:left w:val="none" w:sz="0" w:space="0" w:color="auto"/>
        <w:bottom w:val="none" w:sz="0" w:space="0" w:color="auto"/>
        <w:right w:val="none" w:sz="0" w:space="0" w:color="auto"/>
      </w:divBdr>
    </w:div>
    <w:div w:id="294260483">
      <w:bodyDiv w:val="1"/>
      <w:marLeft w:val="0"/>
      <w:marRight w:val="0"/>
      <w:marTop w:val="0"/>
      <w:marBottom w:val="0"/>
      <w:divBdr>
        <w:top w:val="none" w:sz="0" w:space="0" w:color="auto"/>
        <w:left w:val="none" w:sz="0" w:space="0" w:color="auto"/>
        <w:bottom w:val="none" w:sz="0" w:space="0" w:color="auto"/>
        <w:right w:val="none" w:sz="0" w:space="0" w:color="auto"/>
      </w:divBdr>
    </w:div>
    <w:div w:id="297419271">
      <w:bodyDiv w:val="1"/>
      <w:marLeft w:val="0"/>
      <w:marRight w:val="0"/>
      <w:marTop w:val="0"/>
      <w:marBottom w:val="0"/>
      <w:divBdr>
        <w:top w:val="none" w:sz="0" w:space="0" w:color="auto"/>
        <w:left w:val="none" w:sz="0" w:space="0" w:color="auto"/>
        <w:bottom w:val="none" w:sz="0" w:space="0" w:color="auto"/>
        <w:right w:val="none" w:sz="0" w:space="0" w:color="auto"/>
      </w:divBdr>
    </w:div>
    <w:div w:id="301471497">
      <w:bodyDiv w:val="1"/>
      <w:marLeft w:val="0"/>
      <w:marRight w:val="0"/>
      <w:marTop w:val="0"/>
      <w:marBottom w:val="0"/>
      <w:divBdr>
        <w:top w:val="none" w:sz="0" w:space="0" w:color="auto"/>
        <w:left w:val="none" w:sz="0" w:space="0" w:color="auto"/>
        <w:bottom w:val="none" w:sz="0" w:space="0" w:color="auto"/>
        <w:right w:val="none" w:sz="0" w:space="0" w:color="auto"/>
      </w:divBdr>
    </w:div>
    <w:div w:id="305815087">
      <w:bodyDiv w:val="1"/>
      <w:marLeft w:val="0"/>
      <w:marRight w:val="0"/>
      <w:marTop w:val="0"/>
      <w:marBottom w:val="0"/>
      <w:divBdr>
        <w:top w:val="none" w:sz="0" w:space="0" w:color="auto"/>
        <w:left w:val="none" w:sz="0" w:space="0" w:color="auto"/>
        <w:bottom w:val="none" w:sz="0" w:space="0" w:color="auto"/>
        <w:right w:val="none" w:sz="0" w:space="0" w:color="auto"/>
      </w:divBdr>
    </w:div>
    <w:div w:id="311568761">
      <w:bodyDiv w:val="1"/>
      <w:marLeft w:val="0"/>
      <w:marRight w:val="0"/>
      <w:marTop w:val="0"/>
      <w:marBottom w:val="0"/>
      <w:divBdr>
        <w:top w:val="none" w:sz="0" w:space="0" w:color="auto"/>
        <w:left w:val="none" w:sz="0" w:space="0" w:color="auto"/>
        <w:bottom w:val="none" w:sz="0" w:space="0" w:color="auto"/>
        <w:right w:val="none" w:sz="0" w:space="0" w:color="auto"/>
      </w:divBdr>
    </w:div>
    <w:div w:id="342364431">
      <w:bodyDiv w:val="1"/>
      <w:marLeft w:val="0"/>
      <w:marRight w:val="0"/>
      <w:marTop w:val="0"/>
      <w:marBottom w:val="0"/>
      <w:divBdr>
        <w:top w:val="none" w:sz="0" w:space="0" w:color="auto"/>
        <w:left w:val="none" w:sz="0" w:space="0" w:color="auto"/>
        <w:bottom w:val="none" w:sz="0" w:space="0" w:color="auto"/>
        <w:right w:val="none" w:sz="0" w:space="0" w:color="auto"/>
      </w:divBdr>
    </w:div>
    <w:div w:id="342710793">
      <w:bodyDiv w:val="1"/>
      <w:marLeft w:val="0"/>
      <w:marRight w:val="0"/>
      <w:marTop w:val="0"/>
      <w:marBottom w:val="0"/>
      <w:divBdr>
        <w:top w:val="none" w:sz="0" w:space="0" w:color="auto"/>
        <w:left w:val="none" w:sz="0" w:space="0" w:color="auto"/>
        <w:bottom w:val="none" w:sz="0" w:space="0" w:color="auto"/>
        <w:right w:val="none" w:sz="0" w:space="0" w:color="auto"/>
      </w:divBdr>
    </w:div>
    <w:div w:id="347949056">
      <w:bodyDiv w:val="1"/>
      <w:marLeft w:val="0"/>
      <w:marRight w:val="0"/>
      <w:marTop w:val="0"/>
      <w:marBottom w:val="0"/>
      <w:divBdr>
        <w:top w:val="none" w:sz="0" w:space="0" w:color="auto"/>
        <w:left w:val="none" w:sz="0" w:space="0" w:color="auto"/>
        <w:bottom w:val="none" w:sz="0" w:space="0" w:color="auto"/>
        <w:right w:val="none" w:sz="0" w:space="0" w:color="auto"/>
      </w:divBdr>
    </w:div>
    <w:div w:id="349528445">
      <w:bodyDiv w:val="1"/>
      <w:marLeft w:val="0"/>
      <w:marRight w:val="0"/>
      <w:marTop w:val="0"/>
      <w:marBottom w:val="0"/>
      <w:divBdr>
        <w:top w:val="none" w:sz="0" w:space="0" w:color="auto"/>
        <w:left w:val="none" w:sz="0" w:space="0" w:color="auto"/>
        <w:bottom w:val="none" w:sz="0" w:space="0" w:color="auto"/>
        <w:right w:val="none" w:sz="0" w:space="0" w:color="auto"/>
      </w:divBdr>
    </w:div>
    <w:div w:id="351227701">
      <w:bodyDiv w:val="1"/>
      <w:marLeft w:val="0"/>
      <w:marRight w:val="0"/>
      <w:marTop w:val="0"/>
      <w:marBottom w:val="0"/>
      <w:divBdr>
        <w:top w:val="none" w:sz="0" w:space="0" w:color="auto"/>
        <w:left w:val="none" w:sz="0" w:space="0" w:color="auto"/>
        <w:bottom w:val="none" w:sz="0" w:space="0" w:color="auto"/>
        <w:right w:val="none" w:sz="0" w:space="0" w:color="auto"/>
      </w:divBdr>
    </w:div>
    <w:div w:id="360588676">
      <w:bodyDiv w:val="1"/>
      <w:marLeft w:val="0"/>
      <w:marRight w:val="0"/>
      <w:marTop w:val="0"/>
      <w:marBottom w:val="0"/>
      <w:divBdr>
        <w:top w:val="none" w:sz="0" w:space="0" w:color="auto"/>
        <w:left w:val="none" w:sz="0" w:space="0" w:color="auto"/>
        <w:bottom w:val="none" w:sz="0" w:space="0" w:color="auto"/>
        <w:right w:val="none" w:sz="0" w:space="0" w:color="auto"/>
      </w:divBdr>
    </w:div>
    <w:div w:id="362634359">
      <w:bodyDiv w:val="1"/>
      <w:marLeft w:val="0"/>
      <w:marRight w:val="0"/>
      <w:marTop w:val="0"/>
      <w:marBottom w:val="0"/>
      <w:divBdr>
        <w:top w:val="none" w:sz="0" w:space="0" w:color="auto"/>
        <w:left w:val="none" w:sz="0" w:space="0" w:color="auto"/>
        <w:bottom w:val="none" w:sz="0" w:space="0" w:color="auto"/>
        <w:right w:val="none" w:sz="0" w:space="0" w:color="auto"/>
      </w:divBdr>
    </w:div>
    <w:div w:id="364209812">
      <w:bodyDiv w:val="1"/>
      <w:marLeft w:val="0"/>
      <w:marRight w:val="0"/>
      <w:marTop w:val="0"/>
      <w:marBottom w:val="0"/>
      <w:divBdr>
        <w:top w:val="none" w:sz="0" w:space="0" w:color="auto"/>
        <w:left w:val="none" w:sz="0" w:space="0" w:color="auto"/>
        <w:bottom w:val="none" w:sz="0" w:space="0" w:color="auto"/>
        <w:right w:val="none" w:sz="0" w:space="0" w:color="auto"/>
      </w:divBdr>
    </w:div>
    <w:div w:id="368068797">
      <w:bodyDiv w:val="1"/>
      <w:marLeft w:val="0"/>
      <w:marRight w:val="0"/>
      <w:marTop w:val="0"/>
      <w:marBottom w:val="0"/>
      <w:divBdr>
        <w:top w:val="none" w:sz="0" w:space="0" w:color="auto"/>
        <w:left w:val="none" w:sz="0" w:space="0" w:color="auto"/>
        <w:bottom w:val="none" w:sz="0" w:space="0" w:color="auto"/>
        <w:right w:val="none" w:sz="0" w:space="0" w:color="auto"/>
      </w:divBdr>
    </w:div>
    <w:div w:id="373965766">
      <w:bodyDiv w:val="1"/>
      <w:marLeft w:val="0"/>
      <w:marRight w:val="0"/>
      <w:marTop w:val="0"/>
      <w:marBottom w:val="0"/>
      <w:divBdr>
        <w:top w:val="none" w:sz="0" w:space="0" w:color="auto"/>
        <w:left w:val="none" w:sz="0" w:space="0" w:color="auto"/>
        <w:bottom w:val="none" w:sz="0" w:space="0" w:color="auto"/>
        <w:right w:val="none" w:sz="0" w:space="0" w:color="auto"/>
      </w:divBdr>
    </w:div>
    <w:div w:id="397167779">
      <w:bodyDiv w:val="1"/>
      <w:marLeft w:val="0"/>
      <w:marRight w:val="0"/>
      <w:marTop w:val="0"/>
      <w:marBottom w:val="0"/>
      <w:divBdr>
        <w:top w:val="none" w:sz="0" w:space="0" w:color="auto"/>
        <w:left w:val="none" w:sz="0" w:space="0" w:color="auto"/>
        <w:bottom w:val="none" w:sz="0" w:space="0" w:color="auto"/>
        <w:right w:val="none" w:sz="0" w:space="0" w:color="auto"/>
      </w:divBdr>
    </w:div>
    <w:div w:id="401484807">
      <w:bodyDiv w:val="1"/>
      <w:marLeft w:val="0"/>
      <w:marRight w:val="0"/>
      <w:marTop w:val="0"/>
      <w:marBottom w:val="0"/>
      <w:divBdr>
        <w:top w:val="none" w:sz="0" w:space="0" w:color="auto"/>
        <w:left w:val="none" w:sz="0" w:space="0" w:color="auto"/>
        <w:bottom w:val="none" w:sz="0" w:space="0" w:color="auto"/>
        <w:right w:val="none" w:sz="0" w:space="0" w:color="auto"/>
      </w:divBdr>
    </w:div>
    <w:div w:id="409474647">
      <w:bodyDiv w:val="1"/>
      <w:marLeft w:val="0"/>
      <w:marRight w:val="0"/>
      <w:marTop w:val="0"/>
      <w:marBottom w:val="0"/>
      <w:divBdr>
        <w:top w:val="none" w:sz="0" w:space="0" w:color="auto"/>
        <w:left w:val="none" w:sz="0" w:space="0" w:color="auto"/>
        <w:bottom w:val="none" w:sz="0" w:space="0" w:color="auto"/>
        <w:right w:val="none" w:sz="0" w:space="0" w:color="auto"/>
      </w:divBdr>
    </w:div>
    <w:div w:id="409695773">
      <w:bodyDiv w:val="1"/>
      <w:marLeft w:val="0"/>
      <w:marRight w:val="0"/>
      <w:marTop w:val="0"/>
      <w:marBottom w:val="0"/>
      <w:divBdr>
        <w:top w:val="none" w:sz="0" w:space="0" w:color="auto"/>
        <w:left w:val="none" w:sz="0" w:space="0" w:color="auto"/>
        <w:bottom w:val="none" w:sz="0" w:space="0" w:color="auto"/>
        <w:right w:val="none" w:sz="0" w:space="0" w:color="auto"/>
      </w:divBdr>
    </w:div>
    <w:div w:id="416906319">
      <w:bodyDiv w:val="1"/>
      <w:marLeft w:val="0"/>
      <w:marRight w:val="0"/>
      <w:marTop w:val="0"/>
      <w:marBottom w:val="0"/>
      <w:divBdr>
        <w:top w:val="none" w:sz="0" w:space="0" w:color="auto"/>
        <w:left w:val="none" w:sz="0" w:space="0" w:color="auto"/>
        <w:bottom w:val="none" w:sz="0" w:space="0" w:color="auto"/>
        <w:right w:val="none" w:sz="0" w:space="0" w:color="auto"/>
      </w:divBdr>
    </w:div>
    <w:div w:id="417792424">
      <w:bodyDiv w:val="1"/>
      <w:marLeft w:val="0"/>
      <w:marRight w:val="0"/>
      <w:marTop w:val="0"/>
      <w:marBottom w:val="0"/>
      <w:divBdr>
        <w:top w:val="none" w:sz="0" w:space="0" w:color="auto"/>
        <w:left w:val="none" w:sz="0" w:space="0" w:color="auto"/>
        <w:bottom w:val="none" w:sz="0" w:space="0" w:color="auto"/>
        <w:right w:val="none" w:sz="0" w:space="0" w:color="auto"/>
      </w:divBdr>
    </w:div>
    <w:div w:id="433089988">
      <w:bodyDiv w:val="1"/>
      <w:marLeft w:val="0"/>
      <w:marRight w:val="0"/>
      <w:marTop w:val="0"/>
      <w:marBottom w:val="0"/>
      <w:divBdr>
        <w:top w:val="none" w:sz="0" w:space="0" w:color="auto"/>
        <w:left w:val="none" w:sz="0" w:space="0" w:color="auto"/>
        <w:bottom w:val="none" w:sz="0" w:space="0" w:color="auto"/>
        <w:right w:val="none" w:sz="0" w:space="0" w:color="auto"/>
      </w:divBdr>
    </w:div>
    <w:div w:id="434132103">
      <w:bodyDiv w:val="1"/>
      <w:marLeft w:val="0"/>
      <w:marRight w:val="0"/>
      <w:marTop w:val="0"/>
      <w:marBottom w:val="0"/>
      <w:divBdr>
        <w:top w:val="none" w:sz="0" w:space="0" w:color="auto"/>
        <w:left w:val="none" w:sz="0" w:space="0" w:color="auto"/>
        <w:bottom w:val="none" w:sz="0" w:space="0" w:color="auto"/>
        <w:right w:val="none" w:sz="0" w:space="0" w:color="auto"/>
      </w:divBdr>
    </w:div>
    <w:div w:id="434788494">
      <w:bodyDiv w:val="1"/>
      <w:marLeft w:val="0"/>
      <w:marRight w:val="0"/>
      <w:marTop w:val="0"/>
      <w:marBottom w:val="0"/>
      <w:divBdr>
        <w:top w:val="none" w:sz="0" w:space="0" w:color="auto"/>
        <w:left w:val="none" w:sz="0" w:space="0" w:color="auto"/>
        <w:bottom w:val="none" w:sz="0" w:space="0" w:color="auto"/>
        <w:right w:val="none" w:sz="0" w:space="0" w:color="auto"/>
      </w:divBdr>
    </w:div>
    <w:div w:id="445197463">
      <w:bodyDiv w:val="1"/>
      <w:marLeft w:val="0"/>
      <w:marRight w:val="0"/>
      <w:marTop w:val="0"/>
      <w:marBottom w:val="0"/>
      <w:divBdr>
        <w:top w:val="none" w:sz="0" w:space="0" w:color="auto"/>
        <w:left w:val="none" w:sz="0" w:space="0" w:color="auto"/>
        <w:bottom w:val="none" w:sz="0" w:space="0" w:color="auto"/>
        <w:right w:val="none" w:sz="0" w:space="0" w:color="auto"/>
      </w:divBdr>
    </w:div>
    <w:div w:id="447361847">
      <w:bodyDiv w:val="1"/>
      <w:marLeft w:val="0"/>
      <w:marRight w:val="0"/>
      <w:marTop w:val="0"/>
      <w:marBottom w:val="0"/>
      <w:divBdr>
        <w:top w:val="none" w:sz="0" w:space="0" w:color="auto"/>
        <w:left w:val="none" w:sz="0" w:space="0" w:color="auto"/>
        <w:bottom w:val="none" w:sz="0" w:space="0" w:color="auto"/>
        <w:right w:val="none" w:sz="0" w:space="0" w:color="auto"/>
      </w:divBdr>
    </w:div>
    <w:div w:id="450319203">
      <w:bodyDiv w:val="1"/>
      <w:marLeft w:val="0"/>
      <w:marRight w:val="0"/>
      <w:marTop w:val="0"/>
      <w:marBottom w:val="0"/>
      <w:divBdr>
        <w:top w:val="none" w:sz="0" w:space="0" w:color="auto"/>
        <w:left w:val="none" w:sz="0" w:space="0" w:color="auto"/>
        <w:bottom w:val="none" w:sz="0" w:space="0" w:color="auto"/>
        <w:right w:val="none" w:sz="0" w:space="0" w:color="auto"/>
      </w:divBdr>
    </w:div>
    <w:div w:id="450519272">
      <w:bodyDiv w:val="1"/>
      <w:marLeft w:val="0"/>
      <w:marRight w:val="0"/>
      <w:marTop w:val="0"/>
      <w:marBottom w:val="0"/>
      <w:divBdr>
        <w:top w:val="none" w:sz="0" w:space="0" w:color="auto"/>
        <w:left w:val="none" w:sz="0" w:space="0" w:color="auto"/>
        <w:bottom w:val="none" w:sz="0" w:space="0" w:color="auto"/>
        <w:right w:val="none" w:sz="0" w:space="0" w:color="auto"/>
      </w:divBdr>
    </w:div>
    <w:div w:id="450979382">
      <w:bodyDiv w:val="1"/>
      <w:marLeft w:val="0"/>
      <w:marRight w:val="0"/>
      <w:marTop w:val="0"/>
      <w:marBottom w:val="0"/>
      <w:divBdr>
        <w:top w:val="none" w:sz="0" w:space="0" w:color="auto"/>
        <w:left w:val="none" w:sz="0" w:space="0" w:color="auto"/>
        <w:bottom w:val="none" w:sz="0" w:space="0" w:color="auto"/>
        <w:right w:val="none" w:sz="0" w:space="0" w:color="auto"/>
      </w:divBdr>
    </w:div>
    <w:div w:id="458693786">
      <w:bodyDiv w:val="1"/>
      <w:marLeft w:val="0"/>
      <w:marRight w:val="0"/>
      <w:marTop w:val="0"/>
      <w:marBottom w:val="0"/>
      <w:divBdr>
        <w:top w:val="none" w:sz="0" w:space="0" w:color="auto"/>
        <w:left w:val="none" w:sz="0" w:space="0" w:color="auto"/>
        <w:bottom w:val="none" w:sz="0" w:space="0" w:color="auto"/>
        <w:right w:val="none" w:sz="0" w:space="0" w:color="auto"/>
      </w:divBdr>
    </w:div>
    <w:div w:id="461075247">
      <w:bodyDiv w:val="1"/>
      <w:marLeft w:val="0"/>
      <w:marRight w:val="0"/>
      <w:marTop w:val="0"/>
      <w:marBottom w:val="0"/>
      <w:divBdr>
        <w:top w:val="none" w:sz="0" w:space="0" w:color="auto"/>
        <w:left w:val="none" w:sz="0" w:space="0" w:color="auto"/>
        <w:bottom w:val="none" w:sz="0" w:space="0" w:color="auto"/>
        <w:right w:val="none" w:sz="0" w:space="0" w:color="auto"/>
      </w:divBdr>
    </w:div>
    <w:div w:id="462238852">
      <w:bodyDiv w:val="1"/>
      <w:marLeft w:val="0"/>
      <w:marRight w:val="0"/>
      <w:marTop w:val="0"/>
      <w:marBottom w:val="0"/>
      <w:divBdr>
        <w:top w:val="none" w:sz="0" w:space="0" w:color="auto"/>
        <w:left w:val="none" w:sz="0" w:space="0" w:color="auto"/>
        <w:bottom w:val="none" w:sz="0" w:space="0" w:color="auto"/>
        <w:right w:val="none" w:sz="0" w:space="0" w:color="auto"/>
      </w:divBdr>
    </w:div>
    <w:div w:id="464277737">
      <w:bodyDiv w:val="1"/>
      <w:marLeft w:val="0"/>
      <w:marRight w:val="0"/>
      <w:marTop w:val="0"/>
      <w:marBottom w:val="0"/>
      <w:divBdr>
        <w:top w:val="none" w:sz="0" w:space="0" w:color="auto"/>
        <w:left w:val="none" w:sz="0" w:space="0" w:color="auto"/>
        <w:bottom w:val="none" w:sz="0" w:space="0" w:color="auto"/>
        <w:right w:val="none" w:sz="0" w:space="0" w:color="auto"/>
      </w:divBdr>
    </w:div>
    <w:div w:id="478570128">
      <w:bodyDiv w:val="1"/>
      <w:marLeft w:val="0"/>
      <w:marRight w:val="0"/>
      <w:marTop w:val="0"/>
      <w:marBottom w:val="0"/>
      <w:divBdr>
        <w:top w:val="none" w:sz="0" w:space="0" w:color="auto"/>
        <w:left w:val="none" w:sz="0" w:space="0" w:color="auto"/>
        <w:bottom w:val="none" w:sz="0" w:space="0" w:color="auto"/>
        <w:right w:val="none" w:sz="0" w:space="0" w:color="auto"/>
      </w:divBdr>
    </w:div>
    <w:div w:id="490953842">
      <w:bodyDiv w:val="1"/>
      <w:marLeft w:val="0"/>
      <w:marRight w:val="0"/>
      <w:marTop w:val="0"/>
      <w:marBottom w:val="0"/>
      <w:divBdr>
        <w:top w:val="none" w:sz="0" w:space="0" w:color="auto"/>
        <w:left w:val="none" w:sz="0" w:space="0" w:color="auto"/>
        <w:bottom w:val="none" w:sz="0" w:space="0" w:color="auto"/>
        <w:right w:val="none" w:sz="0" w:space="0" w:color="auto"/>
      </w:divBdr>
    </w:div>
    <w:div w:id="491914328">
      <w:bodyDiv w:val="1"/>
      <w:marLeft w:val="0"/>
      <w:marRight w:val="0"/>
      <w:marTop w:val="0"/>
      <w:marBottom w:val="0"/>
      <w:divBdr>
        <w:top w:val="none" w:sz="0" w:space="0" w:color="auto"/>
        <w:left w:val="none" w:sz="0" w:space="0" w:color="auto"/>
        <w:bottom w:val="none" w:sz="0" w:space="0" w:color="auto"/>
        <w:right w:val="none" w:sz="0" w:space="0" w:color="auto"/>
      </w:divBdr>
    </w:div>
    <w:div w:id="502936871">
      <w:bodyDiv w:val="1"/>
      <w:marLeft w:val="0"/>
      <w:marRight w:val="0"/>
      <w:marTop w:val="0"/>
      <w:marBottom w:val="0"/>
      <w:divBdr>
        <w:top w:val="none" w:sz="0" w:space="0" w:color="auto"/>
        <w:left w:val="none" w:sz="0" w:space="0" w:color="auto"/>
        <w:bottom w:val="none" w:sz="0" w:space="0" w:color="auto"/>
        <w:right w:val="none" w:sz="0" w:space="0" w:color="auto"/>
      </w:divBdr>
    </w:div>
    <w:div w:id="518397470">
      <w:bodyDiv w:val="1"/>
      <w:marLeft w:val="0"/>
      <w:marRight w:val="0"/>
      <w:marTop w:val="0"/>
      <w:marBottom w:val="0"/>
      <w:divBdr>
        <w:top w:val="none" w:sz="0" w:space="0" w:color="auto"/>
        <w:left w:val="none" w:sz="0" w:space="0" w:color="auto"/>
        <w:bottom w:val="none" w:sz="0" w:space="0" w:color="auto"/>
        <w:right w:val="none" w:sz="0" w:space="0" w:color="auto"/>
      </w:divBdr>
    </w:div>
    <w:div w:id="522473950">
      <w:bodyDiv w:val="1"/>
      <w:marLeft w:val="0"/>
      <w:marRight w:val="0"/>
      <w:marTop w:val="0"/>
      <w:marBottom w:val="0"/>
      <w:divBdr>
        <w:top w:val="none" w:sz="0" w:space="0" w:color="auto"/>
        <w:left w:val="none" w:sz="0" w:space="0" w:color="auto"/>
        <w:bottom w:val="none" w:sz="0" w:space="0" w:color="auto"/>
        <w:right w:val="none" w:sz="0" w:space="0" w:color="auto"/>
      </w:divBdr>
    </w:div>
    <w:div w:id="529727799">
      <w:bodyDiv w:val="1"/>
      <w:marLeft w:val="0"/>
      <w:marRight w:val="0"/>
      <w:marTop w:val="0"/>
      <w:marBottom w:val="0"/>
      <w:divBdr>
        <w:top w:val="none" w:sz="0" w:space="0" w:color="auto"/>
        <w:left w:val="none" w:sz="0" w:space="0" w:color="auto"/>
        <w:bottom w:val="none" w:sz="0" w:space="0" w:color="auto"/>
        <w:right w:val="none" w:sz="0" w:space="0" w:color="auto"/>
      </w:divBdr>
    </w:div>
    <w:div w:id="530651618">
      <w:bodyDiv w:val="1"/>
      <w:marLeft w:val="0"/>
      <w:marRight w:val="0"/>
      <w:marTop w:val="0"/>
      <w:marBottom w:val="0"/>
      <w:divBdr>
        <w:top w:val="none" w:sz="0" w:space="0" w:color="auto"/>
        <w:left w:val="none" w:sz="0" w:space="0" w:color="auto"/>
        <w:bottom w:val="none" w:sz="0" w:space="0" w:color="auto"/>
        <w:right w:val="none" w:sz="0" w:space="0" w:color="auto"/>
      </w:divBdr>
    </w:div>
    <w:div w:id="546263583">
      <w:bodyDiv w:val="1"/>
      <w:marLeft w:val="0"/>
      <w:marRight w:val="0"/>
      <w:marTop w:val="0"/>
      <w:marBottom w:val="0"/>
      <w:divBdr>
        <w:top w:val="none" w:sz="0" w:space="0" w:color="auto"/>
        <w:left w:val="none" w:sz="0" w:space="0" w:color="auto"/>
        <w:bottom w:val="none" w:sz="0" w:space="0" w:color="auto"/>
        <w:right w:val="none" w:sz="0" w:space="0" w:color="auto"/>
      </w:divBdr>
    </w:div>
    <w:div w:id="555775300">
      <w:bodyDiv w:val="1"/>
      <w:marLeft w:val="0"/>
      <w:marRight w:val="0"/>
      <w:marTop w:val="0"/>
      <w:marBottom w:val="0"/>
      <w:divBdr>
        <w:top w:val="none" w:sz="0" w:space="0" w:color="auto"/>
        <w:left w:val="none" w:sz="0" w:space="0" w:color="auto"/>
        <w:bottom w:val="none" w:sz="0" w:space="0" w:color="auto"/>
        <w:right w:val="none" w:sz="0" w:space="0" w:color="auto"/>
      </w:divBdr>
    </w:div>
    <w:div w:id="574172002">
      <w:bodyDiv w:val="1"/>
      <w:marLeft w:val="0"/>
      <w:marRight w:val="0"/>
      <w:marTop w:val="0"/>
      <w:marBottom w:val="0"/>
      <w:divBdr>
        <w:top w:val="none" w:sz="0" w:space="0" w:color="auto"/>
        <w:left w:val="none" w:sz="0" w:space="0" w:color="auto"/>
        <w:bottom w:val="none" w:sz="0" w:space="0" w:color="auto"/>
        <w:right w:val="none" w:sz="0" w:space="0" w:color="auto"/>
      </w:divBdr>
    </w:div>
    <w:div w:id="603658128">
      <w:bodyDiv w:val="1"/>
      <w:marLeft w:val="0"/>
      <w:marRight w:val="0"/>
      <w:marTop w:val="0"/>
      <w:marBottom w:val="0"/>
      <w:divBdr>
        <w:top w:val="none" w:sz="0" w:space="0" w:color="auto"/>
        <w:left w:val="none" w:sz="0" w:space="0" w:color="auto"/>
        <w:bottom w:val="none" w:sz="0" w:space="0" w:color="auto"/>
        <w:right w:val="none" w:sz="0" w:space="0" w:color="auto"/>
      </w:divBdr>
    </w:div>
    <w:div w:id="609632410">
      <w:bodyDiv w:val="1"/>
      <w:marLeft w:val="0"/>
      <w:marRight w:val="0"/>
      <w:marTop w:val="0"/>
      <w:marBottom w:val="0"/>
      <w:divBdr>
        <w:top w:val="none" w:sz="0" w:space="0" w:color="auto"/>
        <w:left w:val="none" w:sz="0" w:space="0" w:color="auto"/>
        <w:bottom w:val="none" w:sz="0" w:space="0" w:color="auto"/>
        <w:right w:val="none" w:sz="0" w:space="0" w:color="auto"/>
      </w:divBdr>
    </w:div>
    <w:div w:id="617758153">
      <w:bodyDiv w:val="1"/>
      <w:marLeft w:val="0"/>
      <w:marRight w:val="0"/>
      <w:marTop w:val="0"/>
      <w:marBottom w:val="0"/>
      <w:divBdr>
        <w:top w:val="none" w:sz="0" w:space="0" w:color="auto"/>
        <w:left w:val="none" w:sz="0" w:space="0" w:color="auto"/>
        <w:bottom w:val="none" w:sz="0" w:space="0" w:color="auto"/>
        <w:right w:val="none" w:sz="0" w:space="0" w:color="auto"/>
      </w:divBdr>
    </w:div>
    <w:div w:id="619725952">
      <w:bodyDiv w:val="1"/>
      <w:marLeft w:val="0"/>
      <w:marRight w:val="0"/>
      <w:marTop w:val="0"/>
      <w:marBottom w:val="0"/>
      <w:divBdr>
        <w:top w:val="none" w:sz="0" w:space="0" w:color="auto"/>
        <w:left w:val="none" w:sz="0" w:space="0" w:color="auto"/>
        <w:bottom w:val="none" w:sz="0" w:space="0" w:color="auto"/>
        <w:right w:val="none" w:sz="0" w:space="0" w:color="auto"/>
      </w:divBdr>
    </w:div>
    <w:div w:id="621694513">
      <w:bodyDiv w:val="1"/>
      <w:marLeft w:val="0"/>
      <w:marRight w:val="0"/>
      <w:marTop w:val="0"/>
      <w:marBottom w:val="0"/>
      <w:divBdr>
        <w:top w:val="none" w:sz="0" w:space="0" w:color="auto"/>
        <w:left w:val="none" w:sz="0" w:space="0" w:color="auto"/>
        <w:bottom w:val="none" w:sz="0" w:space="0" w:color="auto"/>
        <w:right w:val="none" w:sz="0" w:space="0" w:color="auto"/>
      </w:divBdr>
    </w:div>
    <w:div w:id="634719853">
      <w:bodyDiv w:val="1"/>
      <w:marLeft w:val="0"/>
      <w:marRight w:val="0"/>
      <w:marTop w:val="0"/>
      <w:marBottom w:val="0"/>
      <w:divBdr>
        <w:top w:val="none" w:sz="0" w:space="0" w:color="auto"/>
        <w:left w:val="none" w:sz="0" w:space="0" w:color="auto"/>
        <w:bottom w:val="none" w:sz="0" w:space="0" w:color="auto"/>
        <w:right w:val="none" w:sz="0" w:space="0" w:color="auto"/>
      </w:divBdr>
    </w:div>
    <w:div w:id="636566698">
      <w:bodyDiv w:val="1"/>
      <w:marLeft w:val="0"/>
      <w:marRight w:val="0"/>
      <w:marTop w:val="0"/>
      <w:marBottom w:val="0"/>
      <w:divBdr>
        <w:top w:val="none" w:sz="0" w:space="0" w:color="auto"/>
        <w:left w:val="none" w:sz="0" w:space="0" w:color="auto"/>
        <w:bottom w:val="none" w:sz="0" w:space="0" w:color="auto"/>
        <w:right w:val="none" w:sz="0" w:space="0" w:color="auto"/>
      </w:divBdr>
    </w:div>
    <w:div w:id="644774955">
      <w:bodyDiv w:val="1"/>
      <w:marLeft w:val="0"/>
      <w:marRight w:val="0"/>
      <w:marTop w:val="0"/>
      <w:marBottom w:val="0"/>
      <w:divBdr>
        <w:top w:val="none" w:sz="0" w:space="0" w:color="auto"/>
        <w:left w:val="none" w:sz="0" w:space="0" w:color="auto"/>
        <w:bottom w:val="none" w:sz="0" w:space="0" w:color="auto"/>
        <w:right w:val="none" w:sz="0" w:space="0" w:color="auto"/>
      </w:divBdr>
    </w:div>
    <w:div w:id="653921520">
      <w:bodyDiv w:val="1"/>
      <w:marLeft w:val="0"/>
      <w:marRight w:val="0"/>
      <w:marTop w:val="0"/>
      <w:marBottom w:val="0"/>
      <w:divBdr>
        <w:top w:val="none" w:sz="0" w:space="0" w:color="auto"/>
        <w:left w:val="none" w:sz="0" w:space="0" w:color="auto"/>
        <w:bottom w:val="none" w:sz="0" w:space="0" w:color="auto"/>
        <w:right w:val="none" w:sz="0" w:space="0" w:color="auto"/>
      </w:divBdr>
    </w:div>
    <w:div w:id="667290123">
      <w:bodyDiv w:val="1"/>
      <w:marLeft w:val="0"/>
      <w:marRight w:val="0"/>
      <w:marTop w:val="0"/>
      <w:marBottom w:val="0"/>
      <w:divBdr>
        <w:top w:val="none" w:sz="0" w:space="0" w:color="auto"/>
        <w:left w:val="none" w:sz="0" w:space="0" w:color="auto"/>
        <w:bottom w:val="none" w:sz="0" w:space="0" w:color="auto"/>
        <w:right w:val="none" w:sz="0" w:space="0" w:color="auto"/>
      </w:divBdr>
    </w:div>
    <w:div w:id="674114779">
      <w:bodyDiv w:val="1"/>
      <w:marLeft w:val="0"/>
      <w:marRight w:val="0"/>
      <w:marTop w:val="0"/>
      <w:marBottom w:val="0"/>
      <w:divBdr>
        <w:top w:val="none" w:sz="0" w:space="0" w:color="auto"/>
        <w:left w:val="none" w:sz="0" w:space="0" w:color="auto"/>
        <w:bottom w:val="none" w:sz="0" w:space="0" w:color="auto"/>
        <w:right w:val="none" w:sz="0" w:space="0" w:color="auto"/>
      </w:divBdr>
    </w:div>
    <w:div w:id="674266419">
      <w:bodyDiv w:val="1"/>
      <w:marLeft w:val="0"/>
      <w:marRight w:val="0"/>
      <w:marTop w:val="0"/>
      <w:marBottom w:val="0"/>
      <w:divBdr>
        <w:top w:val="none" w:sz="0" w:space="0" w:color="auto"/>
        <w:left w:val="none" w:sz="0" w:space="0" w:color="auto"/>
        <w:bottom w:val="none" w:sz="0" w:space="0" w:color="auto"/>
        <w:right w:val="none" w:sz="0" w:space="0" w:color="auto"/>
      </w:divBdr>
    </w:div>
    <w:div w:id="680666577">
      <w:bodyDiv w:val="1"/>
      <w:marLeft w:val="0"/>
      <w:marRight w:val="0"/>
      <w:marTop w:val="0"/>
      <w:marBottom w:val="0"/>
      <w:divBdr>
        <w:top w:val="none" w:sz="0" w:space="0" w:color="auto"/>
        <w:left w:val="none" w:sz="0" w:space="0" w:color="auto"/>
        <w:bottom w:val="none" w:sz="0" w:space="0" w:color="auto"/>
        <w:right w:val="none" w:sz="0" w:space="0" w:color="auto"/>
      </w:divBdr>
    </w:div>
    <w:div w:id="690297761">
      <w:bodyDiv w:val="1"/>
      <w:marLeft w:val="0"/>
      <w:marRight w:val="0"/>
      <w:marTop w:val="0"/>
      <w:marBottom w:val="0"/>
      <w:divBdr>
        <w:top w:val="none" w:sz="0" w:space="0" w:color="auto"/>
        <w:left w:val="none" w:sz="0" w:space="0" w:color="auto"/>
        <w:bottom w:val="none" w:sz="0" w:space="0" w:color="auto"/>
        <w:right w:val="none" w:sz="0" w:space="0" w:color="auto"/>
      </w:divBdr>
    </w:div>
    <w:div w:id="702944411">
      <w:bodyDiv w:val="1"/>
      <w:marLeft w:val="0"/>
      <w:marRight w:val="0"/>
      <w:marTop w:val="0"/>
      <w:marBottom w:val="0"/>
      <w:divBdr>
        <w:top w:val="none" w:sz="0" w:space="0" w:color="auto"/>
        <w:left w:val="none" w:sz="0" w:space="0" w:color="auto"/>
        <w:bottom w:val="none" w:sz="0" w:space="0" w:color="auto"/>
        <w:right w:val="none" w:sz="0" w:space="0" w:color="auto"/>
      </w:divBdr>
    </w:div>
    <w:div w:id="703402298">
      <w:bodyDiv w:val="1"/>
      <w:marLeft w:val="0"/>
      <w:marRight w:val="0"/>
      <w:marTop w:val="0"/>
      <w:marBottom w:val="0"/>
      <w:divBdr>
        <w:top w:val="none" w:sz="0" w:space="0" w:color="auto"/>
        <w:left w:val="none" w:sz="0" w:space="0" w:color="auto"/>
        <w:bottom w:val="none" w:sz="0" w:space="0" w:color="auto"/>
        <w:right w:val="none" w:sz="0" w:space="0" w:color="auto"/>
      </w:divBdr>
    </w:div>
    <w:div w:id="709188588">
      <w:bodyDiv w:val="1"/>
      <w:marLeft w:val="0"/>
      <w:marRight w:val="0"/>
      <w:marTop w:val="0"/>
      <w:marBottom w:val="0"/>
      <w:divBdr>
        <w:top w:val="none" w:sz="0" w:space="0" w:color="auto"/>
        <w:left w:val="none" w:sz="0" w:space="0" w:color="auto"/>
        <w:bottom w:val="none" w:sz="0" w:space="0" w:color="auto"/>
        <w:right w:val="none" w:sz="0" w:space="0" w:color="auto"/>
      </w:divBdr>
    </w:div>
    <w:div w:id="716466532">
      <w:bodyDiv w:val="1"/>
      <w:marLeft w:val="0"/>
      <w:marRight w:val="0"/>
      <w:marTop w:val="0"/>
      <w:marBottom w:val="0"/>
      <w:divBdr>
        <w:top w:val="none" w:sz="0" w:space="0" w:color="auto"/>
        <w:left w:val="none" w:sz="0" w:space="0" w:color="auto"/>
        <w:bottom w:val="none" w:sz="0" w:space="0" w:color="auto"/>
        <w:right w:val="none" w:sz="0" w:space="0" w:color="auto"/>
      </w:divBdr>
    </w:div>
    <w:div w:id="716860579">
      <w:bodyDiv w:val="1"/>
      <w:marLeft w:val="0"/>
      <w:marRight w:val="0"/>
      <w:marTop w:val="0"/>
      <w:marBottom w:val="0"/>
      <w:divBdr>
        <w:top w:val="none" w:sz="0" w:space="0" w:color="auto"/>
        <w:left w:val="none" w:sz="0" w:space="0" w:color="auto"/>
        <w:bottom w:val="none" w:sz="0" w:space="0" w:color="auto"/>
        <w:right w:val="none" w:sz="0" w:space="0" w:color="auto"/>
      </w:divBdr>
    </w:div>
    <w:div w:id="717510556">
      <w:bodyDiv w:val="1"/>
      <w:marLeft w:val="0"/>
      <w:marRight w:val="0"/>
      <w:marTop w:val="0"/>
      <w:marBottom w:val="0"/>
      <w:divBdr>
        <w:top w:val="none" w:sz="0" w:space="0" w:color="auto"/>
        <w:left w:val="none" w:sz="0" w:space="0" w:color="auto"/>
        <w:bottom w:val="none" w:sz="0" w:space="0" w:color="auto"/>
        <w:right w:val="none" w:sz="0" w:space="0" w:color="auto"/>
      </w:divBdr>
    </w:div>
    <w:div w:id="724568122">
      <w:bodyDiv w:val="1"/>
      <w:marLeft w:val="0"/>
      <w:marRight w:val="0"/>
      <w:marTop w:val="0"/>
      <w:marBottom w:val="0"/>
      <w:divBdr>
        <w:top w:val="none" w:sz="0" w:space="0" w:color="auto"/>
        <w:left w:val="none" w:sz="0" w:space="0" w:color="auto"/>
        <w:bottom w:val="none" w:sz="0" w:space="0" w:color="auto"/>
        <w:right w:val="none" w:sz="0" w:space="0" w:color="auto"/>
      </w:divBdr>
    </w:div>
    <w:div w:id="725447150">
      <w:bodyDiv w:val="1"/>
      <w:marLeft w:val="0"/>
      <w:marRight w:val="0"/>
      <w:marTop w:val="0"/>
      <w:marBottom w:val="0"/>
      <w:divBdr>
        <w:top w:val="none" w:sz="0" w:space="0" w:color="auto"/>
        <w:left w:val="none" w:sz="0" w:space="0" w:color="auto"/>
        <w:bottom w:val="none" w:sz="0" w:space="0" w:color="auto"/>
        <w:right w:val="none" w:sz="0" w:space="0" w:color="auto"/>
      </w:divBdr>
    </w:div>
    <w:div w:id="730814472">
      <w:bodyDiv w:val="1"/>
      <w:marLeft w:val="0"/>
      <w:marRight w:val="0"/>
      <w:marTop w:val="0"/>
      <w:marBottom w:val="0"/>
      <w:divBdr>
        <w:top w:val="none" w:sz="0" w:space="0" w:color="auto"/>
        <w:left w:val="none" w:sz="0" w:space="0" w:color="auto"/>
        <w:bottom w:val="none" w:sz="0" w:space="0" w:color="auto"/>
        <w:right w:val="none" w:sz="0" w:space="0" w:color="auto"/>
      </w:divBdr>
    </w:div>
    <w:div w:id="743989952">
      <w:bodyDiv w:val="1"/>
      <w:marLeft w:val="0"/>
      <w:marRight w:val="0"/>
      <w:marTop w:val="0"/>
      <w:marBottom w:val="0"/>
      <w:divBdr>
        <w:top w:val="none" w:sz="0" w:space="0" w:color="auto"/>
        <w:left w:val="none" w:sz="0" w:space="0" w:color="auto"/>
        <w:bottom w:val="none" w:sz="0" w:space="0" w:color="auto"/>
        <w:right w:val="none" w:sz="0" w:space="0" w:color="auto"/>
      </w:divBdr>
    </w:div>
    <w:div w:id="747919656">
      <w:bodyDiv w:val="1"/>
      <w:marLeft w:val="0"/>
      <w:marRight w:val="0"/>
      <w:marTop w:val="0"/>
      <w:marBottom w:val="0"/>
      <w:divBdr>
        <w:top w:val="none" w:sz="0" w:space="0" w:color="auto"/>
        <w:left w:val="none" w:sz="0" w:space="0" w:color="auto"/>
        <w:bottom w:val="none" w:sz="0" w:space="0" w:color="auto"/>
        <w:right w:val="none" w:sz="0" w:space="0" w:color="auto"/>
      </w:divBdr>
    </w:div>
    <w:div w:id="765880091">
      <w:bodyDiv w:val="1"/>
      <w:marLeft w:val="0"/>
      <w:marRight w:val="0"/>
      <w:marTop w:val="0"/>
      <w:marBottom w:val="0"/>
      <w:divBdr>
        <w:top w:val="none" w:sz="0" w:space="0" w:color="auto"/>
        <w:left w:val="none" w:sz="0" w:space="0" w:color="auto"/>
        <w:bottom w:val="none" w:sz="0" w:space="0" w:color="auto"/>
        <w:right w:val="none" w:sz="0" w:space="0" w:color="auto"/>
      </w:divBdr>
    </w:div>
    <w:div w:id="780225198">
      <w:bodyDiv w:val="1"/>
      <w:marLeft w:val="0"/>
      <w:marRight w:val="0"/>
      <w:marTop w:val="0"/>
      <w:marBottom w:val="0"/>
      <w:divBdr>
        <w:top w:val="none" w:sz="0" w:space="0" w:color="auto"/>
        <w:left w:val="none" w:sz="0" w:space="0" w:color="auto"/>
        <w:bottom w:val="none" w:sz="0" w:space="0" w:color="auto"/>
        <w:right w:val="none" w:sz="0" w:space="0" w:color="auto"/>
      </w:divBdr>
    </w:div>
    <w:div w:id="787089394">
      <w:bodyDiv w:val="1"/>
      <w:marLeft w:val="0"/>
      <w:marRight w:val="0"/>
      <w:marTop w:val="0"/>
      <w:marBottom w:val="0"/>
      <w:divBdr>
        <w:top w:val="none" w:sz="0" w:space="0" w:color="auto"/>
        <w:left w:val="none" w:sz="0" w:space="0" w:color="auto"/>
        <w:bottom w:val="none" w:sz="0" w:space="0" w:color="auto"/>
        <w:right w:val="none" w:sz="0" w:space="0" w:color="auto"/>
      </w:divBdr>
    </w:div>
    <w:div w:id="788861625">
      <w:bodyDiv w:val="1"/>
      <w:marLeft w:val="0"/>
      <w:marRight w:val="0"/>
      <w:marTop w:val="0"/>
      <w:marBottom w:val="0"/>
      <w:divBdr>
        <w:top w:val="none" w:sz="0" w:space="0" w:color="auto"/>
        <w:left w:val="none" w:sz="0" w:space="0" w:color="auto"/>
        <w:bottom w:val="none" w:sz="0" w:space="0" w:color="auto"/>
        <w:right w:val="none" w:sz="0" w:space="0" w:color="auto"/>
      </w:divBdr>
    </w:div>
    <w:div w:id="799615917">
      <w:bodyDiv w:val="1"/>
      <w:marLeft w:val="0"/>
      <w:marRight w:val="0"/>
      <w:marTop w:val="0"/>
      <w:marBottom w:val="0"/>
      <w:divBdr>
        <w:top w:val="none" w:sz="0" w:space="0" w:color="auto"/>
        <w:left w:val="none" w:sz="0" w:space="0" w:color="auto"/>
        <w:bottom w:val="none" w:sz="0" w:space="0" w:color="auto"/>
        <w:right w:val="none" w:sz="0" w:space="0" w:color="auto"/>
      </w:divBdr>
    </w:div>
    <w:div w:id="804278971">
      <w:bodyDiv w:val="1"/>
      <w:marLeft w:val="0"/>
      <w:marRight w:val="0"/>
      <w:marTop w:val="0"/>
      <w:marBottom w:val="0"/>
      <w:divBdr>
        <w:top w:val="none" w:sz="0" w:space="0" w:color="auto"/>
        <w:left w:val="none" w:sz="0" w:space="0" w:color="auto"/>
        <w:bottom w:val="none" w:sz="0" w:space="0" w:color="auto"/>
        <w:right w:val="none" w:sz="0" w:space="0" w:color="auto"/>
      </w:divBdr>
    </w:div>
    <w:div w:id="805590708">
      <w:bodyDiv w:val="1"/>
      <w:marLeft w:val="0"/>
      <w:marRight w:val="0"/>
      <w:marTop w:val="0"/>
      <w:marBottom w:val="0"/>
      <w:divBdr>
        <w:top w:val="none" w:sz="0" w:space="0" w:color="auto"/>
        <w:left w:val="none" w:sz="0" w:space="0" w:color="auto"/>
        <w:bottom w:val="none" w:sz="0" w:space="0" w:color="auto"/>
        <w:right w:val="none" w:sz="0" w:space="0" w:color="auto"/>
      </w:divBdr>
    </w:div>
    <w:div w:id="812453833">
      <w:bodyDiv w:val="1"/>
      <w:marLeft w:val="0"/>
      <w:marRight w:val="0"/>
      <w:marTop w:val="0"/>
      <w:marBottom w:val="0"/>
      <w:divBdr>
        <w:top w:val="none" w:sz="0" w:space="0" w:color="auto"/>
        <w:left w:val="none" w:sz="0" w:space="0" w:color="auto"/>
        <w:bottom w:val="none" w:sz="0" w:space="0" w:color="auto"/>
        <w:right w:val="none" w:sz="0" w:space="0" w:color="auto"/>
      </w:divBdr>
    </w:div>
    <w:div w:id="830029243">
      <w:bodyDiv w:val="1"/>
      <w:marLeft w:val="0"/>
      <w:marRight w:val="0"/>
      <w:marTop w:val="0"/>
      <w:marBottom w:val="0"/>
      <w:divBdr>
        <w:top w:val="none" w:sz="0" w:space="0" w:color="auto"/>
        <w:left w:val="none" w:sz="0" w:space="0" w:color="auto"/>
        <w:bottom w:val="none" w:sz="0" w:space="0" w:color="auto"/>
        <w:right w:val="none" w:sz="0" w:space="0" w:color="auto"/>
      </w:divBdr>
    </w:div>
    <w:div w:id="831456434">
      <w:bodyDiv w:val="1"/>
      <w:marLeft w:val="0"/>
      <w:marRight w:val="0"/>
      <w:marTop w:val="0"/>
      <w:marBottom w:val="0"/>
      <w:divBdr>
        <w:top w:val="none" w:sz="0" w:space="0" w:color="auto"/>
        <w:left w:val="none" w:sz="0" w:space="0" w:color="auto"/>
        <w:bottom w:val="none" w:sz="0" w:space="0" w:color="auto"/>
        <w:right w:val="none" w:sz="0" w:space="0" w:color="auto"/>
      </w:divBdr>
    </w:div>
    <w:div w:id="836967007">
      <w:bodyDiv w:val="1"/>
      <w:marLeft w:val="0"/>
      <w:marRight w:val="0"/>
      <w:marTop w:val="0"/>
      <w:marBottom w:val="0"/>
      <w:divBdr>
        <w:top w:val="none" w:sz="0" w:space="0" w:color="auto"/>
        <w:left w:val="none" w:sz="0" w:space="0" w:color="auto"/>
        <w:bottom w:val="none" w:sz="0" w:space="0" w:color="auto"/>
        <w:right w:val="none" w:sz="0" w:space="0" w:color="auto"/>
      </w:divBdr>
    </w:div>
    <w:div w:id="841972059">
      <w:bodyDiv w:val="1"/>
      <w:marLeft w:val="0"/>
      <w:marRight w:val="0"/>
      <w:marTop w:val="0"/>
      <w:marBottom w:val="0"/>
      <w:divBdr>
        <w:top w:val="none" w:sz="0" w:space="0" w:color="auto"/>
        <w:left w:val="none" w:sz="0" w:space="0" w:color="auto"/>
        <w:bottom w:val="none" w:sz="0" w:space="0" w:color="auto"/>
        <w:right w:val="none" w:sz="0" w:space="0" w:color="auto"/>
      </w:divBdr>
    </w:div>
    <w:div w:id="845483681">
      <w:bodyDiv w:val="1"/>
      <w:marLeft w:val="0"/>
      <w:marRight w:val="0"/>
      <w:marTop w:val="0"/>
      <w:marBottom w:val="0"/>
      <w:divBdr>
        <w:top w:val="none" w:sz="0" w:space="0" w:color="auto"/>
        <w:left w:val="none" w:sz="0" w:space="0" w:color="auto"/>
        <w:bottom w:val="none" w:sz="0" w:space="0" w:color="auto"/>
        <w:right w:val="none" w:sz="0" w:space="0" w:color="auto"/>
      </w:divBdr>
    </w:div>
    <w:div w:id="859323068">
      <w:bodyDiv w:val="1"/>
      <w:marLeft w:val="0"/>
      <w:marRight w:val="0"/>
      <w:marTop w:val="0"/>
      <w:marBottom w:val="0"/>
      <w:divBdr>
        <w:top w:val="none" w:sz="0" w:space="0" w:color="auto"/>
        <w:left w:val="none" w:sz="0" w:space="0" w:color="auto"/>
        <w:bottom w:val="none" w:sz="0" w:space="0" w:color="auto"/>
        <w:right w:val="none" w:sz="0" w:space="0" w:color="auto"/>
      </w:divBdr>
    </w:div>
    <w:div w:id="864366219">
      <w:bodyDiv w:val="1"/>
      <w:marLeft w:val="0"/>
      <w:marRight w:val="0"/>
      <w:marTop w:val="0"/>
      <w:marBottom w:val="0"/>
      <w:divBdr>
        <w:top w:val="none" w:sz="0" w:space="0" w:color="auto"/>
        <w:left w:val="none" w:sz="0" w:space="0" w:color="auto"/>
        <w:bottom w:val="none" w:sz="0" w:space="0" w:color="auto"/>
        <w:right w:val="none" w:sz="0" w:space="0" w:color="auto"/>
      </w:divBdr>
    </w:div>
    <w:div w:id="869027208">
      <w:bodyDiv w:val="1"/>
      <w:marLeft w:val="0"/>
      <w:marRight w:val="0"/>
      <w:marTop w:val="0"/>
      <w:marBottom w:val="0"/>
      <w:divBdr>
        <w:top w:val="none" w:sz="0" w:space="0" w:color="auto"/>
        <w:left w:val="none" w:sz="0" w:space="0" w:color="auto"/>
        <w:bottom w:val="none" w:sz="0" w:space="0" w:color="auto"/>
        <w:right w:val="none" w:sz="0" w:space="0" w:color="auto"/>
      </w:divBdr>
    </w:div>
    <w:div w:id="891110554">
      <w:bodyDiv w:val="1"/>
      <w:marLeft w:val="0"/>
      <w:marRight w:val="0"/>
      <w:marTop w:val="0"/>
      <w:marBottom w:val="0"/>
      <w:divBdr>
        <w:top w:val="none" w:sz="0" w:space="0" w:color="auto"/>
        <w:left w:val="none" w:sz="0" w:space="0" w:color="auto"/>
        <w:bottom w:val="none" w:sz="0" w:space="0" w:color="auto"/>
        <w:right w:val="none" w:sz="0" w:space="0" w:color="auto"/>
      </w:divBdr>
    </w:div>
    <w:div w:id="896473645">
      <w:bodyDiv w:val="1"/>
      <w:marLeft w:val="0"/>
      <w:marRight w:val="0"/>
      <w:marTop w:val="0"/>
      <w:marBottom w:val="0"/>
      <w:divBdr>
        <w:top w:val="none" w:sz="0" w:space="0" w:color="auto"/>
        <w:left w:val="none" w:sz="0" w:space="0" w:color="auto"/>
        <w:bottom w:val="none" w:sz="0" w:space="0" w:color="auto"/>
        <w:right w:val="none" w:sz="0" w:space="0" w:color="auto"/>
      </w:divBdr>
    </w:div>
    <w:div w:id="922835739">
      <w:bodyDiv w:val="1"/>
      <w:marLeft w:val="0"/>
      <w:marRight w:val="0"/>
      <w:marTop w:val="0"/>
      <w:marBottom w:val="0"/>
      <w:divBdr>
        <w:top w:val="none" w:sz="0" w:space="0" w:color="auto"/>
        <w:left w:val="none" w:sz="0" w:space="0" w:color="auto"/>
        <w:bottom w:val="none" w:sz="0" w:space="0" w:color="auto"/>
        <w:right w:val="none" w:sz="0" w:space="0" w:color="auto"/>
      </w:divBdr>
    </w:div>
    <w:div w:id="946698293">
      <w:bodyDiv w:val="1"/>
      <w:marLeft w:val="0"/>
      <w:marRight w:val="0"/>
      <w:marTop w:val="0"/>
      <w:marBottom w:val="0"/>
      <w:divBdr>
        <w:top w:val="none" w:sz="0" w:space="0" w:color="auto"/>
        <w:left w:val="none" w:sz="0" w:space="0" w:color="auto"/>
        <w:bottom w:val="none" w:sz="0" w:space="0" w:color="auto"/>
        <w:right w:val="none" w:sz="0" w:space="0" w:color="auto"/>
      </w:divBdr>
    </w:div>
    <w:div w:id="956253116">
      <w:bodyDiv w:val="1"/>
      <w:marLeft w:val="0"/>
      <w:marRight w:val="0"/>
      <w:marTop w:val="0"/>
      <w:marBottom w:val="0"/>
      <w:divBdr>
        <w:top w:val="none" w:sz="0" w:space="0" w:color="auto"/>
        <w:left w:val="none" w:sz="0" w:space="0" w:color="auto"/>
        <w:bottom w:val="none" w:sz="0" w:space="0" w:color="auto"/>
        <w:right w:val="none" w:sz="0" w:space="0" w:color="auto"/>
      </w:divBdr>
    </w:div>
    <w:div w:id="960065248">
      <w:bodyDiv w:val="1"/>
      <w:marLeft w:val="0"/>
      <w:marRight w:val="0"/>
      <w:marTop w:val="0"/>
      <w:marBottom w:val="0"/>
      <w:divBdr>
        <w:top w:val="none" w:sz="0" w:space="0" w:color="auto"/>
        <w:left w:val="none" w:sz="0" w:space="0" w:color="auto"/>
        <w:bottom w:val="none" w:sz="0" w:space="0" w:color="auto"/>
        <w:right w:val="none" w:sz="0" w:space="0" w:color="auto"/>
      </w:divBdr>
    </w:div>
    <w:div w:id="969898398">
      <w:bodyDiv w:val="1"/>
      <w:marLeft w:val="0"/>
      <w:marRight w:val="0"/>
      <w:marTop w:val="0"/>
      <w:marBottom w:val="0"/>
      <w:divBdr>
        <w:top w:val="none" w:sz="0" w:space="0" w:color="auto"/>
        <w:left w:val="none" w:sz="0" w:space="0" w:color="auto"/>
        <w:bottom w:val="none" w:sz="0" w:space="0" w:color="auto"/>
        <w:right w:val="none" w:sz="0" w:space="0" w:color="auto"/>
      </w:divBdr>
    </w:div>
    <w:div w:id="980039021">
      <w:bodyDiv w:val="1"/>
      <w:marLeft w:val="0"/>
      <w:marRight w:val="0"/>
      <w:marTop w:val="0"/>
      <w:marBottom w:val="0"/>
      <w:divBdr>
        <w:top w:val="none" w:sz="0" w:space="0" w:color="auto"/>
        <w:left w:val="none" w:sz="0" w:space="0" w:color="auto"/>
        <w:bottom w:val="none" w:sz="0" w:space="0" w:color="auto"/>
        <w:right w:val="none" w:sz="0" w:space="0" w:color="auto"/>
      </w:divBdr>
    </w:div>
    <w:div w:id="994410032">
      <w:bodyDiv w:val="1"/>
      <w:marLeft w:val="0"/>
      <w:marRight w:val="0"/>
      <w:marTop w:val="0"/>
      <w:marBottom w:val="0"/>
      <w:divBdr>
        <w:top w:val="none" w:sz="0" w:space="0" w:color="auto"/>
        <w:left w:val="none" w:sz="0" w:space="0" w:color="auto"/>
        <w:bottom w:val="none" w:sz="0" w:space="0" w:color="auto"/>
        <w:right w:val="none" w:sz="0" w:space="0" w:color="auto"/>
      </w:divBdr>
    </w:div>
    <w:div w:id="1034840867">
      <w:bodyDiv w:val="1"/>
      <w:marLeft w:val="0"/>
      <w:marRight w:val="0"/>
      <w:marTop w:val="0"/>
      <w:marBottom w:val="0"/>
      <w:divBdr>
        <w:top w:val="none" w:sz="0" w:space="0" w:color="auto"/>
        <w:left w:val="none" w:sz="0" w:space="0" w:color="auto"/>
        <w:bottom w:val="none" w:sz="0" w:space="0" w:color="auto"/>
        <w:right w:val="none" w:sz="0" w:space="0" w:color="auto"/>
      </w:divBdr>
    </w:div>
    <w:div w:id="1047492343">
      <w:bodyDiv w:val="1"/>
      <w:marLeft w:val="0"/>
      <w:marRight w:val="0"/>
      <w:marTop w:val="0"/>
      <w:marBottom w:val="0"/>
      <w:divBdr>
        <w:top w:val="none" w:sz="0" w:space="0" w:color="auto"/>
        <w:left w:val="none" w:sz="0" w:space="0" w:color="auto"/>
        <w:bottom w:val="none" w:sz="0" w:space="0" w:color="auto"/>
        <w:right w:val="none" w:sz="0" w:space="0" w:color="auto"/>
      </w:divBdr>
    </w:div>
    <w:div w:id="1055927422">
      <w:bodyDiv w:val="1"/>
      <w:marLeft w:val="0"/>
      <w:marRight w:val="0"/>
      <w:marTop w:val="0"/>
      <w:marBottom w:val="0"/>
      <w:divBdr>
        <w:top w:val="none" w:sz="0" w:space="0" w:color="auto"/>
        <w:left w:val="none" w:sz="0" w:space="0" w:color="auto"/>
        <w:bottom w:val="none" w:sz="0" w:space="0" w:color="auto"/>
        <w:right w:val="none" w:sz="0" w:space="0" w:color="auto"/>
      </w:divBdr>
    </w:div>
    <w:div w:id="1059746716">
      <w:bodyDiv w:val="1"/>
      <w:marLeft w:val="0"/>
      <w:marRight w:val="0"/>
      <w:marTop w:val="0"/>
      <w:marBottom w:val="0"/>
      <w:divBdr>
        <w:top w:val="none" w:sz="0" w:space="0" w:color="auto"/>
        <w:left w:val="none" w:sz="0" w:space="0" w:color="auto"/>
        <w:bottom w:val="none" w:sz="0" w:space="0" w:color="auto"/>
        <w:right w:val="none" w:sz="0" w:space="0" w:color="auto"/>
      </w:divBdr>
    </w:div>
    <w:div w:id="1063605765">
      <w:bodyDiv w:val="1"/>
      <w:marLeft w:val="0"/>
      <w:marRight w:val="0"/>
      <w:marTop w:val="0"/>
      <w:marBottom w:val="0"/>
      <w:divBdr>
        <w:top w:val="none" w:sz="0" w:space="0" w:color="auto"/>
        <w:left w:val="none" w:sz="0" w:space="0" w:color="auto"/>
        <w:bottom w:val="none" w:sz="0" w:space="0" w:color="auto"/>
        <w:right w:val="none" w:sz="0" w:space="0" w:color="auto"/>
      </w:divBdr>
    </w:div>
    <w:div w:id="1064530081">
      <w:bodyDiv w:val="1"/>
      <w:marLeft w:val="0"/>
      <w:marRight w:val="0"/>
      <w:marTop w:val="0"/>
      <w:marBottom w:val="0"/>
      <w:divBdr>
        <w:top w:val="none" w:sz="0" w:space="0" w:color="auto"/>
        <w:left w:val="none" w:sz="0" w:space="0" w:color="auto"/>
        <w:bottom w:val="none" w:sz="0" w:space="0" w:color="auto"/>
        <w:right w:val="none" w:sz="0" w:space="0" w:color="auto"/>
      </w:divBdr>
    </w:div>
    <w:div w:id="1074545581">
      <w:bodyDiv w:val="1"/>
      <w:marLeft w:val="0"/>
      <w:marRight w:val="0"/>
      <w:marTop w:val="0"/>
      <w:marBottom w:val="0"/>
      <w:divBdr>
        <w:top w:val="none" w:sz="0" w:space="0" w:color="auto"/>
        <w:left w:val="none" w:sz="0" w:space="0" w:color="auto"/>
        <w:bottom w:val="none" w:sz="0" w:space="0" w:color="auto"/>
        <w:right w:val="none" w:sz="0" w:space="0" w:color="auto"/>
      </w:divBdr>
    </w:div>
    <w:div w:id="1079254603">
      <w:bodyDiv w:val="1"/>
      <w:marLeft w:val="0"/>
      <w:marRight w:val="0"/>
      <w:marTop w:val="0"/>
      <w:marBottom w:val="0"/>
      <w:divBdr>
        <w:top w:val="none" w:sz="0" w:space="0" w:color="auto"/>
        <w:left w:val="none" w:sz="0" w:space="0" w:color="auto"/>
        <w:bottom w:val="none" w:sz="0" w:space="0" w:color="auto"/>
        <w:right w:val="none" w:sz="0" w:space="0" w:color="auto"/>
      </w:divBdr>
    </w:div>
    <w:div w:id="1081412396">
      <w:bodyDiv w:val="1"/>
      <w:marLeft w:val="0"/>
      <w:marRight w:val="0"/>
      <w:marTop w:val="0"/>
      <w:marBottom w:val="0"/>
      <w:divBdr>
        <w:top w:val="none" w:sz="0" w:space="0" w:color="auto"/>
        <w:left w:val="none" w:sz="0" w:space="0" w:color="auto"/>
        <w:bottom w:val="none" w:sz="0" w:space="0" w:color="auto"/>
        <w:right w:val="none" w:sz="0" w:space="0" w:color="auto"/>
      </w:divBdr>
    </w:div>
    <w:div w:id="1085878105">
      <w:bodyDiv w:val="1"/>
      <w:marLeft w:val="0"/>
      <w:marRight w:val="0"/>
      <w:marTop w:val="0"/>
      <w:marBottom w:val="0"/>
      <w:divBdr>
        <w:top w:val="none" w:sz="0" w:space="0" w:color="auto"/>
        <w:left w:val="none" w:sz="0" w:space="0" w:color="auto"/>
        <w:bottom w:val="none" w:sz="0" w:space="0" w:color="auto"/>
        <w:right w:val="none" w:sz="0" w:space="0" w:color="auto"/>
      </w:divBdr>
    </w:div>
    <w:div w:id="1087073950">
      <w:bodyDiv w:val="1"/>
      <w:marLeft w:val="0"/>
      <w:marRight w:val="0"/>
      <w:marTop w:val="0"/>
      <w:marBottom w:val="0"/>
      <w:divBdr>
        <w:top w:val="none" w:sz="0" w:space="0" w:color="auto"/>
        <w:left w:val="none" w:sz="0" w:space="0" w:color="auto"/>
        <w:bottom w:val="none" w:sz="0" w:space="0" w:color="auto"/>
        <w:right w:val="none" w:sz="0" w:space="0" w:color="auto"/>
      </w:divBdr>
    </w:div>
    <w:div w:id="1099912363">
      <w:bodyDiv w:val="1"/>
      <w:marLeft w:val="0"/>
      <w:marRight w:val="0"/>
      <w:marTop w:val="0"/>
      <w:marBottom w:val="0"/>
      <w:divBdr>
        <w:top w:val="none" w:sz="0" w:space="0" w:color="auto"/>
        <w:left w:val="none" w:sz="0" w:space="0" w:color="auto"/>
        <w:bottom w:val="none" w:sz="0" w:space="0" w:color="auto"/>
        <w:right w:val="none" w:sz="0" w:space="0" w:color="auto"/>
      </w:divBdr>
    </w:div>
    <w:div w:id="1105272547">
      <w:bodyDiv w:val="1"/>
      <w:marLeft w:val="0"/>
      <w:marRight w:val="0"/>
      <w:marTop w:val="0"/>
      <w:marBottom w:val="0"/>
      <w:divBdr>
        <w:top w:val="none" w:sz="0" w:space="0" w:color="auto"/>
        <w:left w:val="none" w:sz="0" w:space="0" w:color="auto"/>
        <w:bottom w:val="none" w:sz="0" w:space="0" w:color="auto"/>
        <w:right w:val="none" w:sz="0" w:space="0" w:color="auto"/>
      </w:divBdr>
    </w:div>
    <w:div w:id="1107625892">
      <w:bodyDiv w:val="1"/>
      <w:marLeft w:val="0"/>
      <w:marRight w:val="0"/>
      <w:marTop w:val="0"/>
      <w:marBottom w:val="0"/>
      <w:divBdr>
        <w:top w:val="none" w:sz="0" w:space="0" w:color="auto"/>
        <w:left w:val="none" w:sz="0" w:space="0" w:color="auto"/>
        <w:bottom w:val="none" w:sz="0" w:space="0" w:color="auto"/>
        <w:right w:val="none" w:sz="0" w:space="0" w:color="auto"/>
      </w:divBdr>
    </w:div>
    <w:div w:id="1108157148">
      <w:bodyDiv w:val="1"/>
      <w:marLeft w:val="0"/>
      <w:marRight w:val="0"/>
      <w:marTop w:val="0"/>
      <w:marBottom w:val="0"/>
      <w:divBdr>
        <w:top w:val="none" w:sz="0" w:space="0" w:color="auto"/>
        <w:left w:val="none" w:sz="0" w:space="0" w:color="auto"/>
        <w:bottom w:val="none" w:sz="0" w:space="0" w:color="auto"/>
        <w:right w:val="none" w:sz="0" w:space="0" w:color="auto"/>
      </w:divBdr>
    </w:div>
    <w:div w:id="1119179765">
      <w:bodyDiv w:val="1"/>
      <w:marLeft w:val="0"/>
      <w:marRight w:val="0"/>
      <w:marTop w:val="0"/>
      <w:marBottom w:val="0"/>
      <w:divBdr>
        <w:top w:val="none" w:sz="0" w:space="0" w:color="auto"/>
        <w:left w:val="none" w:sz="0" w:space="0" w:color="auto"/>
        <w:bottom w:val="none" w:sz="0" w:space="0" w:color="auto"/>
        <w:right w:val="none" w:sz="0" w:space="0" w:color="auto"/>
      </w:divBdr>
    </w:div>
    <w:div w:id="1144464263">
      <w:bodyDiv w:val="1"/>
      <w:marLeft w:val="0"/>
      <w:marRight w:val="0"/>
      <w:marTop w:val="0"/>
      <w:marBottom w:val="0"/>
      <w:divBdr>
        <w:top w:val="none" w:sz="0" w:space="0" w:color="auto"/>
        <w:left w:val="none" w:sz="0" w:space="0" w:color="auto"/>
        <w:bottom w:val="none" w:sz="0" w:space="0" w:color="auto"/>
        <w:right w:val="none" w:sz="0" w:space="0" w:color="auto"/>
      </w:divBdr>
    </w:div>
    <w:div w:id="1147434464">
      <w:bodyDiv w:val="1"/>
      <w:marLeft w:val="0"/>
      <w:marRight w:val="0"/>
      <w:marTop w:val="0"/>
      <w:marBottom w:val="0"/>
      <w:divBdr>
        <w:top w:val="none" w:sz="0" w:space="0" w:color="auto"/>
        <w:left w:val="none" w:sz="0" w:space="0" w:color="auto"/>
        <w:bottom w:val="none" w:sz="0" w:space="0" w:color="auto"/>
        <w:right w:val="none" w:sz="0" w:space="0" w:color="auto"/>
      </w:divBdr>
    </w:div>
    <w:div w:id="1148060868">
      <w:bodyDiv w:val="1"/>
      <w:marLeft w:val="0"/>
      <w:marRight w:val="0"/>
      <w:marTop w:val="0"/>
      <w:marBottom w:val="0"/>
      <w:divBdr>
        <w:top w:val="none" w:sz="0" w:space="0" w:color="auto"/>
        <w:left w:val="none" w:sz="0" w:space="0" w:color="auto"/>
        <w:bottom w:val="none" w:sz="0" w:space="0" w:color="auto"/>
        <w:right w:val="none" w:sz="0" w:space="0" w:color="auto"/>
      </w:divBdr>
    </w:div>
    <w:div w:id="1150825429">
      <w:bodyDiv w:val="1"/>
      <w:marLeft w:val="0"/>
      <w:marRight w:val="0"/>
      <w:marTop w:val="0"/>
      <w:marBottom w:val="0"/>
      <w:divBdr>
        <w:top w:val="none" w:sz="0" w:space="0" w:color="auto"/>
        <w:left w:val="none" w:sz="0" w:space="0" w:color="auto"/>
        <w:bottom w:val="none" w:sz="0" w:space="0" w:color="auto"/>
        <w:right w:val="none" w:sz="0" w:space="0" w:color="auto"/>
      </w:divBdr>
    </w:div>
    <w:div w:id="1154444260">
      <w:bodyDiv w:val="1"/>
      <w:marLeft w:val="0"/>
      <w:marRight w:val="0"/>
      <w:marTop w:val="0"/>
      <w:marBottom w:val="0"/>
      <w:divBdr>
        <w:top w:val="none" w:sz="0" w:space="0" w:color="auto"/>
        <w:left w:val="none" w:sz="0" w:space="0" w:color="auto"/>
        <w:bottom w:val="none" w:sz="0" w:space="0" w:color="auto"/>
        <w:right w:val="none" w:sz="0" w:space="0" w:color="auto"/>
      </w:divBdr>
    </w:div>
    <w:div w:id="1162157488">
      <w:bodyDiv w:val="1"/>
      <w:marLeft w:val="0"/>
      <w:marRight w:val="0"/>
      <w:marTop w:val="0"/>
      <w:marBottom w:val="0"/>
      <w:divBdr>
        <w:top w:val="none" w:sz="0" w:space="0" w:color="auto"/>
        <w:left w:val="none" w:sz="0" w:space="0" w:color="auto"/>
        <w:bottom w:val="none" w:sz="0" w:space="0" w:color="auto"/>
        <w:right w:val="none" w:sz="0" w:space="0" w:color="auto"/>
      </w:divBdr>
    </w:div>
    <w:div w:id="1171136981">
      <w:bodyDiv w:val="1"/>
      <w:marLeft w:val="0"/>
      <w:marRight w:val="0"/>
      <w:marTop w:val="0"/>
      <w:marBottom w:val="0"/>
      <w:divBdr>
        <w:top w:val="none" w:sz="0" w:space="0" w:color="auto"/>
        <w:left w:val="none" w:sz="0" w:space="0" w:color="auto"/>
        <w:bottom w:val="none" w:sz="0" w:space="0" w:color="auto"/>
        <w:right w:val="none" w:sz="0" w:space="0" w:color="auto"/>
      </w:divBdr>
    </w:div>
    <w:div w:id="1173186344">
      <w:bodyDiv w:val="1"/>
      <w:marLeft w:val="0"/>
      <w:marRight w:val="0"/>
      <w:marTop w:val="0"/>
      <w:marBottom w:val="0"/>
      <w:divBdr>
        <w:top w:val="none" w:sz="0" w:space="0" w:color="auto"/>
        <w:left w:val="none" w:sz="0" w:space="0" w:color="auto"/>
        <w:bottom w:val="none" w:sz="0" w:space="0" w:color="auto"/>
        <w:right w:val="none" w:sz="0" w:space="0" w:color="auto"/>
      </w:divBdr>
    </w:div>
    <w:div w:id="1201477119">
      <w:bodyDiv w:val="1"/>
      <w:marLeft w:val="0"/>
      <w:marRight w:val="0"/>
      <w:marTop w:val="0"/>
      <w:marBottom w:val="0"/>
      <w:divBdr>
        <w:top w:val="none" w:sz="0" w:space="0" w:color="auto"/>
        <w:left w:val="none" w:sz="0" w:space="0" w:color="auto"/>
        <w:bottom w:val="none" w:sz="0" w:space="0" w:color="auto"/>
        <w:right w:val="none" w:sz="0" w:space="0" w:color="auto"/>
      </w:divBdr>
    </w:div>
    <w:div w:id="1214152282">
      <w:bodyDiv w:val="1"/>
      <w:marLeft w:val="0"/>
      <w:marRight w:val="0"/>
      <w:marTop w:val="0"/>
      <w:marBottom w:val="0"/>
      <w:divBdr>
        <w:top w:val="none" w:sz="0" w:space="0" w:color="auto"/>
        <w:left w:val="none" w:sz="0" w:space="0" w:color="auto"/>
        <w:bottom w:val="none" w:sz="0" w:space="0" w:color="auto"/>
        <w:right w:val="none" w:sz="0" w:space="0" w:color="auto"/>
      </w:divBdr>
    </w:div>
    <w:div w:id="1229270079">
      <w:bodyDiv w:val="1"/>
      <w:marLeft w:val="0"/>
      <w:marRight w:val="0"/>
      <w:marTop w:val="0"/>
      <w:marBottom w:val="0"/>
      <w:divBdr>
        <w:top w:val="none" w:sz="0" w:space="0" w:color="auto"/>
        <w:left w:val="none" w:sz="0" w:space="0" w:color="auto"/>
        <w:bottom w:val="none" w:sz="0" w:space="0" w:color="auto"/>
        <w:right w:val="none" w:sz="0" w:space="0" w:color="auto"/>
      </w:divBdr>
    </w:div>
    <w:div w:id="1232154304">
      <w:bodyDiv w:val="1"/>
      <w:marLeft w:val="0"/>
      <w:marRight w:val="0"/>
      <w:marTop w:val="0"/>
      <w:marBottom w:val="0"/>
      <w:divBdr>
        <w:top w:val="none" w:sz="0" w:space="0" w:color="auto"/>
        <w:left w:val="none" w:sz="0" w:space="0" w:color="auto"/>
        <w:bottom w:val="none" w:sz="0" w:space="0" w:color="auto"/>
        <w:right w:val="none" w:sz="0" w:space="0" w:color="auto"/>
      </w:divBdr>
    </w:div>
    <w:div w:id="1236740045">
      <w:bodyDiv w:val="1"/>
      <w:marLeft w:val="0"/>
      <w:marRight w:val="0"/>
      <w:marTop w:val="0"/>
      <w:marBottom w:val="0"/>
      <w:divBdr>
        <w:top w:val="none" w:sz="0" w:space="0" w:color="auto"/>
        <w:left w:val="none" w:sz="0" w:space="0" w:color="auto"/>
        <w:bottom w:val="none" w:sz="0" w:space="0" w:color="auto"/>
        <w:right w:val="none" w:sz="0" w:space="0" w:color="auto"/>
      </w:divBdr>
    </w:div>
    <w:div w:id="1244026685">
      <w:bodyDiv w:val="1"/>
      <w:marLeft w:val="0"/>
      <w:marRight w:val="0"/>
      <w:marTop w:val="0"/>
      <w:marBottom w:val="0"/>
      <w:divBdr>
        <w:top w:val="none" w:sz="0" w:space="0" w:color="auto"/>
        <w:left w:val="none" w:sz="0" w:space="0" w:color="auto"/>
        <w:bottom w:val="none" w:sz="0" w:space="0" w:color="auto"/>
        <w:right w:val="none" w:sz="0" w:space="0" w:color="auto"/>
      </w:divBdr>
    </w:div>
    <w:div w:id="1259098500">
      <w:bodyDiv w:val="1"/>
      <w:marLeft w:val="0"/>
      <w:marRight w:val="0"/>
      <w:marTop w:val="0"/>
      <w:marBottom w:val="0"/>
      <w:divBdr>
        <w:top w:val="none" w:sz="0" w:space="0" w:color="auto"/>
        <w:left w:val="none" w:sz="0" w:space="0" w:color="auto"/>
        <w:bottom w:val="none" w:sz="0" w:space="0" w:color="auto"/>
        <w:right w:val="none" w:sz="0" w:space="0" w:color="auto"/>
      </w:divBdr>
    </w:div>
    <w:div w:id="1267154331">
      <w:bodyDiv w:val="1"/>
      <w:marLeft w:val="0"/>
      <w:marRight w:val="0"/>
      <w:marTop w:val="0"/>
      <w:marBottom w:val="0"/>
      <w:divBdr>
        <w:top w:val="none" w:sz="0" w:space="0" w:color="auto"/>
        <w:left w:val="none" w:sz="0" w:space="0" w:color="auto"/>
        <w:bottom w:val="none" w:sz="0" w:space="0" w:color="auto"/>
        <w:right w:val="none" w:sz="0" w:space="0" w:color="auto"/>
      </w:divBdr>
    </w:div>
    <w:div w:id="1273438016">
      <w:bodyDiv w:val="1"/>
      <w:marLeft w:val="0"/>
      <w:marRight w:val="0"/>
      <w:marTop w:val="0"/>
      <w:marBottom w:val="0"/>
      <w:divBdr>
        <w:top w:val="none" w:sz="0" w:space="0" w:color="auto"/>
        <w:left w:val="none" w:sz="0" w:space="0" w:color="auto"/>
        <w:bottom w:val="none" w:sz="0" w:space="0" w:color="auto"/>
        <w:right w:val="none" w:sz="0" w:space="0" w:color="auto"/>
      </w:divBdr>
    </w:div>
    <w:div w:id="1274677815">
      <w:bodyDiv w:val="1"/>
      <w:marLeft w:val="0"/>
      <w:marRight w:val="0"/>
      <w:marTop w:val="0"/>
      <w:marBottom w:val="0"/>
      <w:divBdr>
        <w:top w:val="none" w:sz="0" w:space="0" w:color="auto"/>
        <w:left w:val="none" w:sz="0" w:space="0" w:color="auto"/>
        <w:bottom w:val="none" w:sz="0" w:space="0" w:color="auto"/>
        <w:right w:val="none" w:sz="0" w:space="0" w:color="auto"/>
      </w:divBdr>
    </w:div>
    <w:div w:id="1279682850">
      <w:bodyDiv w:val="1"/>
      <w:marLeft w:val="0"/>
      <w:marRight w:val="0"/>
      <w:marTop w:val="0"/>
      <w:marBottom w:val="0"/>
      <w:divBdr>
        <w:top w:val="none" w:sz="0" w:space="0" w:color="auto"/>
        <w:left w:val="none" w:sz="0" w:space="0" w:color="auto"/>
        <w:bottom w:val="none" w:sz="0" w:space="0" w:color="auto"/>
        <w:right w:val="none" w:sz="0" w:space="0" w:color="auto"/>
      </w:divBdr>
    </w:div>
    <w:div w:id="1282951719">
      <w:bodyDiv w:val="1"/>
      <w:marLeft w:val="0"/>
      <w:marRight w:val="0"/>
      <w:marTop w:val="0"/>
      <w:marBottom w:val="0"/>
      <w:divBdr>
        <w:top w:val="none" w:sz="0" w:space="0" w:color="auto"/>
        <w:left w:val="none" w:sz="0" w:space="0" w:color="auto"/>
        <w:bottom w:val="none" w:sz="0" w:space="0" w:color="auto"/>
        <w:right w:val="none" w:sz="0" w:space="0" w:color="auto"/>
      </w:divBdr>
    </w:div>
    <w:div w:id="1289972217">
      <w:bodyDiv w:val="1"/>
      <w:marLeft w:val="0"/>
      <w:marRight w:val="0"/>
      <w:marTop w:val="0"/>
      <w:marBottom w:val="0"/>
      <w:divBdr>
        <w:top w:val="none" w:sz="0" w:space="0" w:color="auto"/>
        <w:left w:val="none" w:sz="0" w:space="0" w:color="auto"/>
        <w:bottom w:val="none" w:sz="0" w:space="0" w:color="auto"/>
        <w:right w:val="none" w:sz="0" w:space="0" w:color="auto"/>
      </w:divBdr>
    </w:div>
    <w:div w:id="1295794446">
      <w:bodyDiv w:val="1"/>
      <w:marLeft w:val="0"/>
      <w:marRight w:val="0"/>
      <w:marTop w:val="0"/>
      <w:marBottom w:val="0"/>
      <w:divBdr>
        <w:top w:val="none" w:sz="0" w:space="0" w:color="auto"/>
        <w:left w:val="none" w:sz="0" w:space="0" w:color="auto"/>
        <w:bottom w:val="none" w:sz="0" w:space="0" w:color="auto"/>
        <w:right w:val="none" w:sz="0" w:space="0" w:color="auto"/>
      </w:divBdr>
    </w:div>
    <w:div w:id="1303390036">
      <w:bodyDiv w:val="1"/>
      <w:marLeft w:val="0"/>
      <w:marRight w:val="0"/>
      <w:marTop w:val="0"/>
      <w:marBottom w:val="0"/>
      <w:divBdr>
        <w:top w:val="none" w:sz="0" w:space="0" w:color="auto"/>
        <w:left w:val="none" w:sz="0" w:space="0" w:color="auto"/>
        <w:bottom w:val="none" w:sz="0" w:space="0" w:color="auto"/>
        <w:right w:val="none" w:sz="0" w:space="0" w:color="auto"/>
      </w:divBdr>
    </w:div>
    <w:div w:id="1306546250">
      <w:bodyDiv w:val="1"/>
      <w:marLeft w:val="0"/>
      <w:marRight w:val="0"/>
      <w:marTop w:val="0"/>
      <w:marBottom w:val="0"/>
      <w:divBdr>
        <w:top w:val="none" w:sz="0" w:space="0" w:color="auto"/>
        <w:left w:val="none" w:sz="0" w:space="0" w:color="auto"/>
        <w:bottom w:val="none" w:sz="0" w:space="0" w:color="auto"/>
        <w:right w:val="none" w:sz="0" w:space="0" w:color="auto"/>
      </w:divBdr>
    </w:div>
    <w:div w:id="1316495185">
      <w:bodyDiv w:val="1"/>
      <w:marLeft w:val="0"/>
      <w:marRight w:val="0"/>
      <w:marTop w:val="0"/>
      <w:marBottom w:val="0"/>
      <w:divBdr>
        <w:top w:val="none" w:sz="0" w:space="0" w:color="auto"/>
        <w:left w:val="none" w:sz="0" w:space="0" w:color="auto"/>
        <w:bottom w:val="none" w:sz="0" w:space="0" w:color="auto"/>
        <w:right w:val="none" w:sz="0" w:space="0" w:color="auto"/>
      </w:divBdr>
    </w:div>
    <w:div w:id="1318798162">
      <w:bodyDiv w:val="1"/>
      <w:marLeft w:val="0"/>
      <w:marRight w:val="0"/>
      <w:marTop w:val="0"/>
      <w:marBottom w:val="0"/>
      <w:divBdr>
        <w:top w:val="none" w:sz="0" w:space="0" w:color="auto"/>
        <w:left w:val="none" w:sz="0" w:space="0" w:color="auto"/>
        <w:bottom w:val="none" w:sz="0" w:space="0" w:color="auto"/>
        <w:right w:val="none" w:sz="0" w:space="0" w:color="auto"/>
      </w:divBdr>
    </w:div>
    <w:div w:id="1320158532">
      <w:bodyDiv w:val="1"/>
      <w:marLeft w:val="0"/>
      <w:marRight w:val="0"/>
      <w:marTop w:val="0"/>
      <w:marBottom w:val="0"/>
      <w:divBdr>
        <w:top w:val="none" w:sz="0" w:space="0" w:color="auto"/>
        <w:left w:val="none" w:sz="0" w:space="0" w:color="auto"/>
        <w:bottom w:val="none" w:sz="0" w:space="0" w:color="auto"/>
        <w:right w:val="none" w:sz="0" w:space="0" w:color="auto"/>
      </w:divBdr>
    </w:div>
    <w:div w:id="1323269441">
      <w:bodyDiv w:val="1"/>
      <w:marLeft w:val="0"/>
      <w:marRight w:val="0"/>
      <w:marTop w:val="0"/>
      <w:marBottom w:val="0"/>
      <w:divBdr>
        <w:top w:val="none" w:sz="0" w:space="0" w:color="auto"/>
        <w:left w:val="none" w:sz="0" w:space="0" w:color="auto"/>
        <w:bottom w:val="none" w:sz="0" w:space="0" w:color="auto"/>
        <w:right w:val="none" w:sz="0" w:space="0" w:color="auto"/>
      </w:divBdr>
    </w:div>
    <w:div w:id="1326281529">
      <w:bodyDiv w:val="1"/>
      <w:marLeft w:val="0"/>
      <w:marRight w:val="0"/>
      <w:marTop w:val="0"/>
      <w:marBottom w:val="0"/>
      <w:divBdr>
        <w:top w:val="none" w:sz="0" w:space="0" w:color="auto"/>
        <w:left w:val="none" w:sz="0" w:space="0" w:color="auto"/>
        <w:bottom w:val="none" w:sz="0" w:space="0" w:color="auto"/>
        <w:right w:val="none" w:sz="0" w:space="0" w:color="auto"/>
      </w:divBdr>
    </w:div>
    <w:div w:id="1359820930">
      <w:bodyDiv w:val="1"/>
      <w:marLeft w:val="0"/>
      <w:marRight w:val="0"/>
      <w:marTop w:val="0"/>
      <w:marBottom w:val="0"/>
      <w:divBdr>
        <w:top w:val="none" w:sz="0" w:space="0" w:color="auto"/>
        <w:left w:val="none" w:sz="0" w:space="0" w:color="auto"/>
        <w:bottom w:val="none" w:sz="0" w:space="0" w:color="auto"/>
        <w:right w:val="none" w:sz="0" w:space="0" w:color="auto"/>
      </w:divBdr>
    </w:div>
    <w:div w:id="1363748802">
      <w:bodyDiv w:val="1"/>
      <w:marLeft w:val="0"/>
      <w:marRight w:val="0"/>
      <w:marTop w:val="0"/>
      <w:marBottom w:val="0"/>
      <w:divBdr>
        <w:top w:val="none" w:sz="0" w:space="0" w:color="auto"/>
        <w:left w:val="none" w:sz="0" w:space="0" w:color="auto"/>
        <w:bottom w:val="none" w:sz="0" w:space="0" w:color="auto"/>
        <w:right w:val="none" w:sz="0" w:space="0" w:color="auto"/>
      </w:divBdr>
    </w:div>
    <w:div w:id="1377658263">
      <w:bodyDiv w:val="1"/>
      <w:marLeft w:val="0"/>
      <w:marRight w:val="0"/>
      <w:marTop w:val="0"/>
      <w:marBottom w:val="0"/>
      <w:divBdr>
        <w:top w:val="none" w:sz="0" w:space="0" w:color="auto"/>
        <w:left w:val="none" w:sz="0" w:space="0" w:color="auto"/>
        <w:bottom w:val="none" w:sz="0" w:space="0" w:color="auto"/>
        <w:right w:val="none" w:sz="0" w:space="0" w:color="auto"/>
      </w:divBdr>
    </w:div>
    <w:div w:id="1403260159">
      <w:bodyDiv w:val="1"/>
      <w:marLeft w:val="0"/>
      <w:marRight w:val="0"/>
      <w:marTop w:val="0"/>
      <w:marBottom w:val="0"/>
      <w:divBdr>
        <w:top w:val="none" w:sz="0" w:space="0" w:color="auto"/>
        <w:left w:val="none" w:sz="0" w:space="0" w:color="auto"/>
        <w:bottom w:val="none" w:sz="0" w:space="0" w:color="auto"/>
        <w:right w:val="none" w:sz="0" w:space="0" w:color="auto"/>
      </w:divBdr>
    </w:div>
    <w:div w:id="1405371652">
      <w:bodyDiv w:val="1"/>
      <w:marLeft w:val="0"/>
      <w:marRight w:val="0"/>
      <w:marTop w:val="0"/>
      <w:marBottom w:val="0"/>
      <w:divBdr>
        <w:top w:val="none" w:sz="0" w:space="0" w:color="auto"/>
        <w:left w:val="none" w:sz="0" w:space="0" w:color="auto"/>
        <w:bottom w:val="none" w:sz="0" w:space="0" w:color="auto"/>
        <w:right w:val="none" w:sz="0" w:space="0" w:color="auto"/>
      </w:divBdr>
    </w:div>
    <w:div w:id="1405683647">
      <w:bodyDiv w:val="1"/>
      <w:marLeft w:val="0"/>
      <w:marRight w:val="0"/>
      <w:marTop w:val="0"/>
      <w:marBottom w:val="0"/>
      <w:divBdr>
        <w:top w:val="none" w:sz="0" w:space="0" w:color="auto"/>
        <w:left w:val="none" w:sz="0" w:space="0" w:color="auto"/>
        <w:bottom w:val="none" w:sz="0" w:space="0" w:color="auto"/>
        <w:right w:val="none" w:sz="0" w:space="0" w:color="auto"/>
      </w:divBdr>
    </w:div>
    <w:div w:id="1408846950">
      <w:bodyDiv w:val="1"/>
      <w:marLeft w:val="0"/>
      <w:marRight w:val="0"/>
      <w:marTop w:val="0"/>
      <w:marBottom w:val="0"/>
      <w:divBdr>
        <w:top w:val="none" w:sz="0" w:space="0" w:color="auto"/>
        <w:left w:val="none" w:sz="0" w:space="0" w:color="auto"/>
        <w:bottom w:val="none" w:sz="0" w:space="0" w:color="auto"/>
        <w:right w:val="none" w:sz="0" w:space="0" w:color="auto"/>
      </w:divBdr>
    </w:div>
    <w:div w:id="1412240926">
      <w:bodyDiv w:val="1"/>
      <w:marLeft w:val="0"/>
      <w:marRight w:val="0"/>
      <w:marTop w:val="0"/>
      <w:marBottom w:val="0"/>
      <w:divBdr>
        <w:top w:val="none" w:sz="0" w:space="0" w:color="auto"/>
        <w:left w:val="none" w:sz="0" w:space="0" w:color="auto"/>
        <w:bottom w:val="none" w:sz="0" w:space="0" w:color="auto"/>
        <w:right w:val="none" w:sz="0" w:space="0" w:color="auto"/>
      </w:divBdr>
    </w:div>
    <w:div w:id="1416784158">
      <w:bodyDiv w:val="1"/>
      <w:marLeft w:val="0"/>
      <w:marRight w:val="0"/>
      <w:marTop w:val="0"/>
      <w:marBottom w:val="0"/>
      <w:divBdr>
        <w:top w:val="none" w:sz="0" w:space="0" w:color="auto"/>
        <w:left w:val="none" w:sz="0" w:space="0" w:color="auto"/>
        <w:bottom w:val="none" w:sz="0" w:space="0" w:color="auto"/>
        <w:right w:val="none" w:sz="0" w:space="0" w:color="auto"/>
      </w:divBdr>
    </w:div>
    <w:div w:id="1429547876">
      <w:bodyDiv w:val="1"/>
      <w:marLeft w:val="0"/>
      <w:marRight w:val="0"/>
      <w:marTop w:val="0"/>
      <w:marBottom w:val="0"/>
      <w:divBdr>
        <w:top w:val="none" w:sz="0" w:space="0" w:color="auto"/>
        <w:left w:val="none" w:sz="0" w:space="0" w:color="auto"/>
        <w:bottom w:val="none" w:sz="0" w:space="0" w:color="auto"/>
        <w:right w:val="none" w:sz="0" w:space="0" w:color="auto"/>
      </w:divBdr>
    </w:div>
    <w:div w:id="1433281297">
      <w:bodyDiv w:val="1"/>
      <w:marLeft w:val="0"/>
      <w:marRight w:val="0"/>
      <w:marTop w:val="0"/>
      <w:marBottom w:val="0"/>
      <w:divBdr>
        <w:top w:val="none" w:sz="0" w:space="0" w:color="auto"/>
        <w:left w:val="none" w:sz="0" w:space="0" w:color="auto"/>
        <w:bottom w:val="none" w:sz="0" w:space="0" w:color="auto"/>
        <w:right w:val="none" w:sz="0" w:space="0" w:color="auto"/>
      </w:divBdr>
    </w:div>
    <w:div w:id="1441026482">
      <w:bodyDiv w:val="1"/>
      <w:marLeft w:val="0"/>
      <w:marRight w:val="0"/>
      <w:marTop w:val="0"/>
      <w:marBottom w:val="0"/>
      <w:divBdr>
        <w:top w:val="none" w:sz="0" w:space="0" w:color="auto"/>
        <w:left w:val="none" w:sz="0" w:space="0" w:color="auto"/>
        <w:bottom w:val="none" w:sz="0" w:space="0" w:color="auto"/>
        <w:right w:val="none" w:sz="0" w:space="0" w:color="auto"/>
      </w:divBdr>
    </w:div>
    <w:div w:id="1445347819">
      <w:bodyDiv w:val="1"/>
      <w:marLeft w:val="0"/>
      <w:marRight w:val="0"/>
      <w:marTop w:val="0"/>
      <w:marBottom w:val="0"/>
      <w:divBdr>
        <w:top w:val="none" w:sz="0" w:space="0" w:color="auto"/>
        <w:left w:val="none" w:sz="0" w:space="0" w:color="auto"/>
        <w:bottom w:val="none" w:sz="0" w:space="0" w:color="auto"/>
        <w:right w:val="none" w:sz="0" w:space="0" w:color="auto"/>
      </w:divBdr>
    </w:div>
    <w:div w:id="1445808421">
      <w:bodyDiv w:val="1"/>
      <w:marLeft w:val="0"/>
      <w:marRight w:val="0"/>
      <w:marTop w:val="0"/>
      <w:marBottom w:val="0"/>
      <w:divBdr>
        <w:top w:val="none" w:sz="0" w:space="0" w:color="auto"/>
        <w:left w:val="none" w:sz="0" w:space="0" w:color="auto"/>
        <w:bottom w:val="none" w:sz="0" w:space="0" w:color="auto"/>
        <w:right w:val="none" w:sz="0" w:space="0" w:color="auto"/>
      </w:divBdr>
    </w:div>
    <w:div w:id="1445924247">
      <w:bodyDiv w:val="1"/>
      <w:marLeft w:val="0"/>
      <w:marRight w:val="0"/>
      <w:marTop w:val="0"/>
      <w:marBottom w:val="0"/>
      <w:divBdr>
        <w:top w:val="none" w:sz="0" w:space="0" w:color="auto"/>
        <w:left w:val="none" w:sz="0" w:space="0" w:color="auto"/>
        <w:bottom w:val="none" w:sz="0" w:space="0" w:color="auto"/>
        <w:right w:val="none" w:sz="0" w:space="0" w:color="auto"/>
      </w:divBdr>
    </w:div>
    <w:div w:id="1447846861">
      <w:bodyDiv w:val="1"/>
      <w:marLeft w:val="0"/>
      <w:marRight w:val="0"/>
      <w:marTop w:val="0"/>
      <w:marBottom w:val="0"/>
      <w:divBdr>
        <w:top w:val="none" w:sz="0" w:space="0" w:color="auto"/>
        <w:left w:val="none" w:sz="0" w:space="0" w:color="auto"/>
        <w:bottom w:val="none" w:sz="0" w:space="0" w:color="auto"/>
        <w:right w:val="none" w:sz="0" w:space="0" w:color="auto"/>
      </w:divBdr>
    </w:div>
    <w:div w:id="1448238578">
      <w:bodyDiv w:val="1"/>
      <w:marLeft w:val="0"/>
      <w:marRight w:val="0"/>
      <w:marTop w:val="0"/>
      <w:marBottom w:val="0"/>
      <w:divBdr>
        <w:top w:val="none" w:sz="0" w:space="0" w:color="auto"/>
        <w:left w:val="none" w:sz="0" w:space="0" w:color="auto"/>
        <w:bottom w:val="none" w:sz="0" w:space="0" w:color="auto"/>
        <w:right w:val="none" w:sz="0" w:space="0" w:color="auto"/>
      </w:divBdr>
    </w:div>
    <w:div w:id="1450514706">
      <w:bodyDiv w:val="1"/>
      <w:marLeft w:val="0"/>
      <w:marRight w:val="0"/>
      <w:marTop w:val="0"/>
      <w:marBottom w:val="0"/>
      <w:divBdr>
        <w:top w:val="none" w:sz="0" w:space="0" w:color="auto"/>
        <w:left w:val="none" w:sz="0" w:space="0" w:color="auto"/>
        <w:bottom w:val="none" w:sz="0" w:space="0" w:color="auto"/>
        <w:right w:val="none" w:sz="0" w:space="0" w:color="auto"/>
      </w:divBdr>
    </w:div>
    <w:div w:id="1450930495">
      <w:bodyDiv w:val="1"/>
      <w:marLeft w:val="0"/>
      <w:marRight w:val="0"/>
      <w:marTop w:val="0"/>
      <w:marBottom w:val="0"/>
      <w:divBdr>
        <w:top w:val="none" w:sz="0" w:space="0" w:color="auto"/>
        <w:left w:val="none" w:sz="0" w:space="0" w:color="auto"/>
        <w:bottom w:val="none" w:sz="0" w:space="0" w:color="auto"/>
        <w:right w:val="none" w:sz="0" w:space="0" w:color="auto"/>
      </w:divBdr>
    </w:div>
    <w:div w:id="1468235743">
      <w:bodyDiv w:val="1"/>
      <w:marLeft w:val="0"/>
      <w:marRight w:val="0"/>
      <w:marTop w:val="0"/>
      <w:marBottom w:val="0"/>
      <w:divBdr>
        <w:top w:val="none" w:sz="0" w:space="0" w:color="auto"/>
        <w:left w:val="none" w:sz="0" w:space="0" w:color="auto"/>
        <w:bottom w:val="none" w:sz="0" w:space="0" w:color="auto"/>
        <w:right w:val="none" w:sz="0" w:space="0" w:color="auto"/>
      </w:divBdr>
    </w:div>
    <w:div w:id="1473055748">
      <w:bodyDiv w:val="1"/>
      <w:marLeft w:val="0"/>
      <w:marRight w:val="0"/>
      <w:marTop w:val="0"/>
      <w:marBottom w:val="0"/>
      <w:divBdr>
        <w:top w:val="none" w:sz="0" w:space="0" w:color="auto"/>
        <w:left w:val="none" w:sz="0" w:space="0" w:color="auto"/>
        <w:bottom w:val="none" w:sz="0" w:space="0" w:color="auto"/>
        <w:right w:val="none" w:sz="0" w:space="0" w:color="auto"/>
      </w:divBdr>
    </w:div>
    <w:div w:id="1478184598">
      <w:bodyDiv w:val="1"/>
      <w:marLeft w:val="0"/>
      <w:marRight w:val="0"/>
      <w:marTop w:val="0"/>
      <w:marBottom w:val="0"/>
      <w:divBdr>
        <w:top w:val="none" w:sz="0" w:space="0" w:color="auto"/>
        <w:left w:val="none" w:sz="0" w:space="0" w:color="auto"/>
        <w:bottom w:val="none" w:sz="0" w:space="0" w:color="auto"/>
        <w:right w:val="none" w:sz="0" w:space="0" w:color="auto"/>
      </w:divBdr>
    </w:div>
    <w:div w:id="1478523352">
      <w:bodyDiv w:val="1"/>
      <w:marLeft w:val="0"/>
      <w:marRight w:val="0"/>
      <w:marTop w:val="0"/>
      <w:marBottom w:val="0"/>
      <w:divBdr>
        <w:top w:val="none" w:sz="0" w:space="0" w:color="auto"/>
        <w:left w:val="none" w:sz="0" w:space="0" w:color="auto"/>
        <w:bottom w:val="none" w:sz="0" w:space="0" w:color="auto"/>
        <w:right w:val="none" w:sz="0" w:space="0" w:color="auto"/>
      </w:divBdr>
    </w:div>
    <w:div w:id="1482622392">
      <w:bodyDiv w:val="1"/>
      <w:marLeft w:val="0"/>
      <w:marRight w:val="0"/>
      <w:marTop w:val="0"/>
      <w:marBottom w:val="0"/>
      <w:divBdr>
        <w:top w:val="none" w:sz="0" w:space="0" w:color="auto"/>
        <w:left w:val="none" w:sz="0" w:space="0" w:color="auto"/>
        <w:bottom w:val="none" w:sz="0" w:space="0" w:color="auto"/>
        <w:right w:val="none" w:sz="0" w:space="0" w:color="auto"/>
      </w:divBdr>
    </w:div>
    <w:div w:id="1488128165">
      <w:bodyDiv w:val="1"/>
      <w:marLeft w:val="0"/>
      <w:marRight w:val="0"/>
      <w:marTop w:val="0"/>
      <w:marBottom w:val="0"/>
      <w:divBdr>
        <w:top w:val="none" w:sz="0" w:space="0" w:color="auto"/>
        <w:left w:val="none" w:sz="0" w:space="0" w:color="auto"/>
        <w:bottom w:val="none" w:sz="0" w:space="0" w:color="auto"/>
        <w:right w:val="none" w:sz="0" w:space="0" w:color="auto"/>
      </w:divBdr>
    </w:div>
    <w:div w:id="1494182182">
      <w:bodyDiv w:val="1"/>
      <w:marLeft w:val="0"/>
      <w:marRight w:val="0"/>
      <w:marTop w:val="0"/>
      <w:marBottom w:val="0"/>
      <w:divBdr>
        <w:top w:val="none" w:sz="0" w:space="0" w:color="auto"/>
        <w:left w:val="none" w:sz="0" w:space="0" w:color="auto"/>
        <w:bottom w:val="none" w:sz="0" w:space="0" w:color="auto"/>
        <w:right w:val="none" w:sz="0" w:space="0" w:color="auto"/>
      </w:divBdr>
    </w:div>
    <w:div w:id="1506363846">
      <w:bodyDiv w:val="1"/>
      <w:marLeft w:val="0"/>
      <w:marRight w:val="0"/>
      <w:marTop w:val="0"/>
      <w:marBottom w:val="0"/>
      <w:divBdr>
        <w:top w:val="none" w:sz="0" w:space="0" w:color="auto"/>
        <w:left w:val="none" w:sz="0" w:space="0" w:color="auto"/>
        <w:bottom w:val="none" w:sz="0" w:space="0" w:color="auto"/>
        <w:right w:val="none" w:sz="0" w:space="0" w:color="auto"/>
      </w:divBdr>
    </w:div>
    <w:div w:id="1517160073">
      <w:bodyDiv w:val="1"/>
      <w:marLeft w:val="0"/>
      <w:marRight w:val="0"/>
      <w:marTop w:val="0"/>
      <w:marBottom w:val="0"/>
      <w:divBdr>
        <w:top w:val="none" w:sz="0" w:space="0" w:color="auto"/>
        <w:left w:val="none" w:sz="0" w:space="0" w:color="auto"/>
        <w:bottom w:val="none" w:sz="0" w:space="0" w:color="auto"/>
        <w:right w:val="none" w:sz="0" w:space="0" w:color="auto"/>
      </w:divBdr>
    </w:div>
    <w:div w:id="1518496901">
      <w:bodyDiv w:val="1"/>
      <w:marLeft w:val="0"/>
      <w:marRight w:val="0"/>
      <w:marTop w:val="0"/>
      <w:marBottom w:val="0"/>
      <w:divBdr>
        <w:top w:val="none" w:sz="0" w:space="0" w:color="auto"/>
        <w:left w:val="none" w:sz="0" w:space="0" w:color="auto"/>
        <w:bottom w:val="none" w:sz="0" w:space="0" w:color="auto"/>
        <w:right w:val="none" w:sz="0" w:space="0" w:color="auto"/>
      </w:divBdr>
    </w:div>
    <w:div w:id="1529950007">
      <w:bodyDiv w:val="1"/>
      <w:marLeft w:val="0"/>
      <w:marRight w:val="0"/>
      <w:marTop w:val="0"/>
      <w:marBottom w:val="0"/>
      <w:divBdr>
        <w:top w:val="none" w:sz="0" w:space="0" w:color="auto"/>
        <w:left w:val="none" w:sz="0" w:space="0" w:color="auto"/>
        <w:bottom w:val="none" w:sz="0" w:space="0" w:color="auto"/>
        <w:right w:val="none" w:sz="0" w:space="0" w:color="auto"/>
      </w:divBdr>
    </w:div>
    <w:div w:id="1550452959">
      <w:bodyDiv w:val="1"/>
      <w:marLeft w:val="0"/>
      <w:marRight w:val="0"/>
      <w:marTop w:val="0"/>
      <w:marBottom w:val="0"/>
      <w:divBdr>
        <w:top w:val="none" w:sz="0" w:space="0" w:color="auto"/>
        <w:left w:val="none" w:sz="0" w:space="0" w:color="auto"/>
        <w:bottom w:val="none" w:sz="0" w:space="0" w:color="auto"/>
        <w:right w:val="none" w:sz="0" w:space="0" w:color="auto"/>
      </w:divBdr>
    </w:div>
    <w:div w:id="1561790337">
      <w:bodyDiv w:val="1"/>
      <w:marLeft w:val="0"/>
      <w:marRight w:val="0"/>
      <w:marTop w:val="0"/>
      <w:marBottom w:val="0"/>
      <w:divBdr>
        <w:top w:val="none" w:sz="0" w:space="0" w:color="auto"/>
        <w:left w:val="none" w:sz="0" w:space="0" w:color="auto"/>
        <w:bottom w:val="none" w:sz="0" w:space="0" w:color="auto"/>
        <w:right w:val="none" w:sz="0" w:space="0" w:color="auto"/>
      </w:divBdr>
    </w:div>
    <w:div w:id="1561862923">
      <w:bodyDiv w:val="1"/>
      <w:marLeft w:val="0"/>
      <w:marRight w:val="0"/>
      <w:marTop w:val="0"/>
      <w:marBottom w:val="0"/>
      <w:divBdr>
        <w:top w:val="none" w:sz="0" w:space="0" w:color="auto"/>
        <w:left w:val="none" w:sz="0" w:space="0" w:color="auto"/>
        <w:bottom w:val="none" w:sz="0" w:space="0" w:color="auto"/>
        <w:right w:val="none" w:sz="0" w:space="0" w:color="auto"/>
      </w:divBdr>
    </w:div>
    <w:div w:id="1564294202">
      <w:bodyDiv w:val="1"/>
      <w:marLeft w:val="0"/>
      <w:marRight w:val="0"/>
      <w:marTop w:val="0"/>
      <w:marBottom w:val="0"/>
      <w:divBdr>
        <w:top w:val="none" w:sz="0" w:space="0" w:color="auto"/>
        <w:left w:val="none" w:sz="0" w:space="0" w:color="auto"/>
        <w:bottom w:val="none" w:sz="0" w:space="0" w:color="auto"/>
        <w:right w:val="none" w:sz="0" w:space="0" w:color="auto"/>
      </w:divBdr>
    </w:div>
    <w:div w:id="1564946819">
      <w:bodyDiv w:val="1"/>
      <w:marLeft w:val="0"/>
      <w:marRight w:val="0"/>
      <w:marTop w:val="0"/>
      <w:marBottom w:val="0"/>
      <w:divBdr>
        <w:top w:val="none" w:sz="0" w:space="0" w:color="auto"/>
        <w:left w:val="none" w:sz="0" w:space="0" w:color="auto"/>
        <w:bottom w:val="none" w:sz="0" w:space="0" w:color="auto"/>
        <w:right w:val="none" w:sz="0" w:space="0" w:color="auto"/>
      </w:divBdr>
    </w:div>
    <w:div w:id="1571116733">
      <w:bodyDiv w:val="1"/>
      <w:marLeft w:val="0"/>
      <w:marRight w:val="0"/>
      <w:marTop w:val="0"/>
      <w:marBottom w:val="0"/>
      <w:divBdr>
        <w:top w:val="none" w:sz="0" w:space="0" w:color="auto"/>
        <w:left w:val="none" w:sz="0" w:space="0" w:color="auto"/>
        <w:bottom w:val="none" w:sz="0" w:space="0" w:color="auto"/>
        <w:right w:val="none" w:sz="0" w:space="0" w:color="auto"/>
      </w:divBdr>
    </w:div>
    <w:div w:id="1580022382">
      <w:bodyDiv w:val="1"/>
      <w:marLeft w:val="0"/>
      <w:marRight w:val="0"/>
      <w:marTop w:val="0"/>
      <w:marBottom w:val="0"/>
      <w:divBdr>
        <w:top w:val="none" w:sz="0" w:space="0" w:color="auto"/>
        <w:left w:val="none" w:sz="0" w:space="0" w:color="auto"/>
        <w:bottom w:val="none" w:sz="0" w:space="0" w:color="auto"/>
        <w:right w:val="none" w:sz="0" w:space="0" w:color="auto"/>
      </w:divBdr>
    </w:div>
    <w:div w:id="1583294689">
      <w:bodyDiv w:val="1"/>
      <w:marLeft w:val="0"/>
      <w:marRight w:val="0"/>
      <w:marTop w:val="0"/>
      <w:marBottom w:val="0"/>
      <w:divBdr>
        <w:top w:val="none" w:sz="0" w:space="0" w:color="auto"/>
        <w:left w:val="none" w:sz="0" w:space="0" w:color="auto"/>
        <w:bottom w:val="none" w:sz="0" w:space="0" w:color="auto"/>
        <w:right w:val="none" w:sz="0" w:space="0" w:color="auto"/>
      </w:divBdr>
    </w:div>
    <w:div w:id="1593123026">
      <w:bodyDiv w:val="1"/>
      <w:marLeft w:val="0"/>
      <w:marRight w:val="0"/>
      <w:marTop w:val="0"/>
      <w:marBottom w:val="0"/>
      <w:divBdr>
        <w:top w:val="none" w:sz="0" w:space="0" w:color="auto"/>
        <w:left w:val="none" w:sz="0" w:space="0" w:color="auto"/>
        <w:bottom w:val="none" w:sz="0" w:space="0" w:color="auto"/>
        <w:right w:val="none" w:sz="0" w:space="0" w:color="auto"/>
      </w:divBdr>
    </w:div>
    <w:div w:id="1601179071">
      <w:bodyDiv w:val="1"/>
      <w:marLeft w:val="0"/>
      <w:marRight w:val="0"/>
      <w:marTop w:val="0"/>
      <w:marBottom w:val="0"/>
      <w:divBdr>
        <w:top w:val="none" w:sz="0" w:space="0" w:color="auto"/>
        <w:left w:val="none" w:sz="0" w:space="0" w:color="auto"/>
        <w:bottom w:val="none" w:sz="0" w:space="0" w:color="auto"/>
        <w:right w:val="none" w:sz="0" w:space="0" w:color="auto"/>
      </w:divBdr>
    </w:div>
    <w:div w:id="1607273039">
      <w:bodyDiv w:val="1"/>
      <w:marLeft w:val="0"/>
      <w:marRight w:val="0"/>
      <w:marTop w:val="0"/>
      <w:marBottom w:val="0"/>
      <w:divBdr>
        <w:top w:val="none" w:sz="0" w:space="0" w:color="auto"/>
        <w:left w:val="none" w:sz="0" w:space="0" w:color="auto"/>
        <w:bottom w:val="none" w:sz="0" w:space="0" w:color="auto"/>
        <w:right w:val="none" w:sz="0" w:space="0" w:color="auto"/>
      </w:divBdr>
    </w:div>
    <w:div w:id="1618489254">
      <w:bodyDiv w:val="1"/>
      <w:marLeft w:val="0"/>
      <w:marRight w:val="0"/>
      <w:marTop w:val="0"/>
      <w:marBottom w:val="0"/>
      <w:divBdr>
        <w:top w:val="none" w:sz="0" w:space="0" w:color="auto"/>
        <w:left w:val="none" w:sz="0" w:space="0" w:color="auto"/>
        <w:bottom w:val="none" w:sz="0" w:space="0" w:color="auto"/>
        <w:right w:val="none" w:sz="0" w:space="0" w:color="auto"/>
      </w:divBdr>
    </w:div>
    <w:div w:id="1627854430">
      <w:bodyDiv w:val="1"/>
      <w:marLeft w:val="0"/>
      <w:marRight w:val="0"/>
      <w:marTop w:val="0"/>
      <w:marBottom w:val="0"/>
      <w:divBdr>
        <w:top w:val="none" w:sz="0" w:space="0" w:color="auto"/>
        <w:left w:val="none" w:sz="0" w:space="0" w:color="auto"/>
        <w:bottom w:val="none" w:sz="0" w:space="0" w:color="auto"/>
        <w:right w:val="none" w:sz="0" w:space="0" w:color="auto"/>
      </w:divBdr>
    </w:div>
    <w:div w:id="1634483689">
      <w:bodyDiv w:val="1"/>
      <w:marLeft w:val="0"/>
      <w:marRight w:val="0"/>
      <w:marTop w:val="0"/>
      <w:marBottom w:val="0"/>
      <w:divBdr>
        <w:top w:val="none" w:sz="0" w:space="0" w:color="auto"/>
        <w:left w:val="none" w:sz="0" w:space="0" w:color="auto"/>
        <w:bottom w:val="none" w:sz="0" w:space="0" w:color="auto"/>
        <w:right w:val="none" w:sz="0" w:space="0" w:color="auto"/>
      </w:divBdr>
    </w:div>
    <w:div w:id="1639263516">
      <w:bodyDiv w:val="1"/>
      <w:marLeft w:val="0"/>
      <w:marRight w:val="0"/>
      <w:marTop w:val="0"/>
      <w:marBottom w:val="0"/>
      <w:divBdr>
        <w:top w:val="none" w:sz="0" w:space="0" w:color="auto"/>
        <w:left w:val="none" w:sz="0" w:space="0" w:color="auto"/>
        <w:bottom w:val="none" w:sz="0" w:space="0" w:color="auto"/>
        <w:right w:val="none" w:sz="0" w:space="0" w:color="auto"/>
      </w:divBdr>
    </w:div>
    <w:div w:id="1648195564">
      <w:bodyDiv w:val="1"/>
      <w:marLeft w:val="0"/>
      <w:marRight w:val="0"/>
      <w:marTop w:val="0"/>
      <w:marBottom w:val="0"/>
      <w:divBdr>
        <w:top w:val="none" w:sz="0" w:space="0" w:color="auto"/>
        <w:left w:val="none" w:sz="0" w:space="0" w:color="auto"/>
        <w:bottom w:val="none" w:sz="0" w:space="0" w:color="auto"/>
        <w:right w:val="none" w:sz="0" w:space="0" w:color="auto"/>
      </w:divBdr>
    </w:div>
    <w:div w:id="1658726685">
      <w:bodyDiv w:val="1"/>
      <w:marLeft w:val="0"/>
      <w:marRight w:val="0"/>
      <w:marTop w:val="0"/>
      <w:marBottom w:val="0"/>
      <w:divBdr>
        <w:top w:val="none" w:sz="0" w:space="0" w:color="auto"/>
        <w:left w:val="none" w:sz="0" w:space="0" w:color="auto"/>
        <w:bottom w:val="none" w:sz="0" w:space="0" w:color="auto"/>
        <w:right w:val="none" w:sz="0" w:space="0" w:color="auto"/>
      </w:divBdr>
    </w:div>
    <w:div w:id="1658917518">
      <w:bodyDiv w:val="1"/>
      <w:marLeft w:val="0"/>
      <w:marRight w:val="0"/>
      <w:marTop w:val="0"/>
      <w:marBottom w:val="0"/>
      <w:divBdr>
        <w:top w:val="none" w:sz="0" w:space="0" w:color="auto"/>
        <w:left w:val="none" w:sz="0" w:space="0" w:color="auto"/>
        <w:bottom w:val="none" w:sz="0" w:space="0" w:color="auto"/>
        <w:right w:val="none" w:sz="0" w:space="0" w:color="auto"/>
      </w:divBdr>
    </w:div>
    <w:div w:id="1673947095">
      <w:bodyDiv w:val="1"/>
      <w:marLeft w:val="0"/>
      <w:marRight w:val="0"/>
      <w:marTop w:val="0"/>
      <w:marBottom w:val="0"/>
      <w:divBdr>
        <w:top w:val="none" w:sz="0" w:space="0" w:color="auto"/>
        <w:left w:val="none" w:sz="0" w:space="0" w:color="auto"/>
        <w:bottom w:val="none" w:sz="0" w:space="0" w:color="auto"/>
        <w:right w:val="none" w:sz="0" w:space="0" w:color="auto"/>
      </w:divBdr>
    </w:div>
    <w:div w:id="1682047108">
      <w:bodyDiv w:val="1"/>
      <w:marLeft w:val="0"/>
      <w:marRight w:val="0"/>
      <w:marTop w:val="0"/>
      <w:marBottom w:val="0"/>
      <w:divBdr>
        <w:top w:val="none" w:sz="0" w:space="0" w:color="auto"/>
        <w:left w:val="none" w:sz="0" w:space="0" w:color="auto"/>
        <w:bottom w:val="none" w:sz="0" w:space="0" w:color="auto"/>
        <w:right w:val="none" w:sz="0" w:space="0" w:color="auto"/>
      </w:divBdr>
    </w:div>
    <w:div w:id="1690525402">
      <w:bodyDiv w:val="1"/>
      <w:marLeft w:val="0"/>
      <w:marRight w:val="0"/>
      <w:marTop w:val="0"/>
      <w:marBottom w:val="0"/>
      <w:divBdr>
        <w:top w:val="none" w:sz="0" w:space="0" w:color="auto"/>
        <w:left w:val="none" w:sz="0" w:space="0" w:color="auto"/>
        <w:bottom w:val="none" w:sz="0" w:space="0" w:color="auto"/>
        <w:right w:val="none" w:sz="0" w:space="0" w:color="auto"/>
      </w:divBdr>
    </w:div>
    <w:div w:id="1697077805">
      <w:bodyDiv w:val="1"/>
      <w:marLeft w:val="0"/>
      <w:marRight w:val="0"/>
      <w:marTop w:val="0"/>
      <w:marBottom w:val="0"/>
      <w:divBdr>
        <w:top w:val="none" w:sz="0" w:space="0" w:color="auto"/>
        <w:left w:val="none" w:sz="0" w:space="0" w:color="auto"/>
        <w:bottom w:val="none" w:sz="0" w:space="0" w:color="auto"/>
        <w:right w:val="none" w:sz="0" w:space="0" w:color="auto"/>
      </w:divBdr>
    </w:div>
    <w:div w:id="1705515787">
      <w:bodyDiv w:val="1"/>
      <w:marLeft w:val="0"/>
      <w:marRight w:val="0"/>
      <w:marTop w:val="0"/>
      <w:marBottom w:val="0"/>
      <w:divBdr>
        <w:top w:val="none" w:sz="0" w:space="0" w:color="auto"/>
        <w:left w:val="none" w:sz="0" w:space="0" w:color="auto"/>
        <w:bottom w:val="none" w:sz="0" w:space="0" w:color="auto"/>
        <w:right w:val="none" w:sz="0" w:space="0" w:color="auto"/>
      </w:divBdr>
    </w:div>
    <w:div w:id="1705671998">
      <w:bodyDiv w:val="1"/>
      <w:marLeft w:val="0"/>
      <w:marRight w:val="0"/>
      <w:marTop w:val="0"/>
      <w:marBottom w:val="0"/>
      <w:divBdr>
        <w:top w:val="none" w:sz="0" w:space="0" w:color="auto"/>
        <w:left w:val="none" w:sz="0" w:space="0" w:color="auto"/>
        <w:bottom w:val="none" w:sz="0" w:space="0" w:color="auto"/>
        <w:right w:val="none" w:sz="0" w:space="0" w:color="auto"/>
      </w:divBdr>
    </w:div>
    <w:div w:id="1705792040">
      <w:bodyDiv w:val="1"/>
      <w:marLeft w:val="0"/>
      <w:marRight w:val="0"/>
      <w:marTop w:val="0"/>
      <w:marBottom w:val="0"/>
      <w:divBdr>
        <w:top w:val="none" w:sz="0" w:space="0" w:color="auto"/>
        <w:left w:val="none" w:sz="0" w:space="0" w:color="auto"/>
        <w:bottom w:val="none" w:sz="0" w:space="0" w:color="auto"/>
        <w:right w:val="none" w:sz="0" w:space="0" w:color="auto"/>
      </w:divBdr>
    </w:div>
    <w:div w:id="1710186244">
      <w:bodyDiv w:val="1"/>
      <w:marLeft w:val="0"/>
      <w:marRight w:val="0"/>
      <w:marTop w:val="0"/>
      <w:marBottom w:val="0"/>
      <w:divBdr>
        <w:top w:val="none" w:sz="0" w:space="0" w:color="auto"/>
        <w:left w:val="none" w:sz="0" w:space="0" w:color="auto"/>
        <w:bottom w:val="none" w:sz="0" w:space="0" w:color="auto"/>
        <w:right w:val="none" w:sz="0" w:space="0" w:color="auto"/>
      </w:divBdr>
    </w:div>
    <w:div w:id="1712001068">
      <w:bodyDiv w:val="1"/>
      <w:marLeft w:val="0"/>
      <w:marRight w:val="0"/>
      <w:marTop w:val="0"/>
      <w:marBottom w:val="0"/>
      <w:divBdr>
        <w:top w:val="none" w:sz="0" w:space="0" w:color="auto"/>
        <w:left w:val="none" w:sz="0" w:space="0" w:color="auto"/>
        <w:bottom w:val="none" w:sz="0" w:space="0" w:color="auto"/>
        <w:right w:val="none" w:sz="0" w:space="0" w:color="auto"/>
      </w:divBdr>
    </w:div>
    <w:div w:id="1712223163">
      <w:bodyDiv w:val="1"/>
      <w:marLeft w:val="0"/>
      <w:marRight w:val="0"/>
      <w:marTop w:val="0"/>
      <w:marBottom w:val="0"/>
      <w:divBdr>
        <w:top w:val="none" w:sz="0" w:space="0" w:color="auto"/>
        <w:left w:val="none" w:sz="0" w:space="0" w:color="auto"/>
        <w:bottom w:val="none" w:sz="0" w:space="0" w:color="auto"/>
        <w:right w:val="none" w:sz="0" w:space="0" w:color="auto"/>
      </w:divBdr>
    </w:div>
    <w:div w:id="1721440491">
      <w:bodyDiv w:val="1"/>
      <w:marLeft w:val="0"/>
      <w:marRight w:val="0"/>
      <w:marTop w:val="0"/>
      <w:marBottom w:val="0"/>
      <w:divBdr>
        <w:top w:val="none" w:sz="0" w:space="0" w:color="auto"/>
        <w:left w:val="none" w:sz="0" w:space="0" w:color="auto"/>
        <w:bottom w:val="none" w:sz="0" w:space="0" w:color="auto"/>
        <w:right w:val="none" w:sz="0" w:space="0" w:color="auto"/>
      </w:divBdr>
    </w:div>
    <w:div w:id="1723165423">
      <w:bodyDiv w:val="1"/>
      <w:marLeft w:val="0"/>
      <w:marRight w:val="0"/>
      <w:marTop w:val="0"/>
      <w:marBottom w:val="0"/>
      <w:divBdr>
        <w:top w:val="none" w:sz="0" w:space="0" w:color="auto"/>
        <w:left w:val="none" w:sz="0" w:space="0" w:color="auto"/>
        <w:bottom w:val="none" w:sz="0" w:space="0" w:color="auto"/>
        <w:right w:val="none" w:sz="0" w:space="0" w:color="auto"/>
      </w:divBdr>
    </w:div>
    <w:div w:id="1732536038">
      <w:bodyDiv w:val="1"/>
      <w:marLeft w:val="0"/>
      <w:marRight w:val="0"/>
      <w:marTop w:val="0"/>
      <w:marBottom w:val="0"/>
      <w:divBdr>
        <w:top w:val="none" w:sz="0" w:space="0" w:color="auto"/>
        <w:left w:val="none" w:sz="0" w:space="0" w:color="auto"/>
        <w:bottom w:val="none" w:sz="0" w:space="0" w:color="auto"/>
        <w:right w:val="none" w:sz="0" w:space="0" w:color="auto"/>
      </w:divBdr>
    </w:div>
    <w:div w:id="1734428043">
      <w:bodyDiv w:val="1"/>
      <w:marLeft w:val="0"/>
      <w:marRight w:val="0"/>
      <w:marTop w:val="0"/>
      <w:marBottom w:val="0"/>
      <w:divBdr>
        <w:top w:val="none" w:sz="0" w:space="0" w:color="auto"/>
        <w:left w:val="none" w:sz="0" w:space="0" w:color="auto"/>
        <w:bottom w:val="none" w:sz="0" w:space="0" w:color="auto"/>
        <w:right w:val="none" w:sz="0" w:space="0" w:color="auto"/>
      </w:divBdr>
    </w:div>
    <w:div w:id="1738815940">
      <w:bodyDiv w:val="1"/>
      <w:marLeft w:val="0"/>
      <w:marRight w:val="0"/>
      <w:marTop w:val="0"/>
      <w:marBottom w:val="0"/>
      <w:divBdr>
        <w:top w:val="none" w:sz="0" w:space="0" w:color="auto"/>
        <w:left w:val="none" w:sz="0" w:space="0" w:color="auto"/>
        <w:bottom w:val="none" w:sz="0" w:space="0" w:color="auto"/>
        <w:right w:val="none" w:sz="0" w:space="0" w:color="auto"/>
      </w:divBdr>
    </w:div>
    <w:div w:id="1738899032">
      <w:bodyDiv w:val="1"/>
      <w:marLeft w:val="0"/>
      <w:marRight w:val="0"/>
      <w:marTop w:val="0"/>
      <w:marBottom w:val="0"/>
      <w:divBdr>
        <w:top w:val="none" w:sz="0" w:space="0" w:color="auto"/>
        <w:left w:val="none" w:sz="0" w:space="0" w:color="auto"/>
        <w:bottom w:val="none" w:sz="0" w:space="0" w:color="auto"/>
        <w:right w:val="none" w:sz="0" w:space="0" w:color="auto"/>
      </w:divBdr>
    </w:div>
    <w:div w:id="1740328011">
      <w:bodyDiv w:val="1"/>
      <w:marLeft w:val="0"/>
      <w:marRight w:val="0"/>
      <w:marTop w:val="0"/>
      <w:marBottom w:val="0"/>
      <w:divBdr>
        <w:top w:val="none" w:sz="0" w:space="0" w:color="auto"/>
        <w:left w:val="none" w:sz="0" w:space="0" w:color="auto"/>
        <w:bottom w:val="none" w:sz="0" w:space="0" w:color="auto"/>
        <w:right w:val="none" w:sz="0" w:space="0" w:color="auto"/>
      </w:divBdr>
    </w:div>
    <w:div w:id="1740906007">
      <w:bodyDiv w:val="1"/>
      <w:marLeft w:val="0"/>
      <w:marRight w:val="0"/>
      <w:marTop w:val="0"/>
      <w:marBottom w:val="0"/>
      <w:divBdr>
        <w:top w:val="none" w:sz="0" w:space="0" w:color="auto"/>
        <w:left w:val="none" w:sz="0" w:space="0" w:color="auto"/>
        <w:bottom w:val="none" w:sz="0" w:space="0" w:color="auto"/>
        <w:right w:val="none" w:sz="0" w:space="0" w:color="auto"/>
      </w:divBdr>
    </w:div>
    <w:div w:id="1741054147">
      <w:bodyDiv w:val="1"/>
      <w:marLeft w:val="0"/>
      <w:marRight w:val="0"/>
      <w:marTop w:val="0"/>
      <w:marBottom w:val="0"/>
      <w:divBdr>
        <w:top w:val="none" w:sz="0" w:space="0" w:color="auto"/>
        <w:left w:val="none" w:sz="0" w:space="0" w:color="auto"/>
        <w:bottom w:val="none" w:sz="0" w:space="0" w:color="auto"/>
        <w:right w:val="none" w:sz="0" w:space="0" w:color="auto"/>
      </w:divBdr>
    </w:div>
    <w:div w:id="1741898792">
      <w:bodyDiv w:val="1"/>
      <w:marLeft w:val="0"/>
      <w:marRight w:val="0"/>
      <w:marTop w:val="0"/>
      <w:marBottom w:val="0"/>
      <w:divBdr>
        <w:top w:val="none" w:sz="0" w:space="0" w:color="auto"/>
        <w:left w:val="none" w:sz="0" w:space="0" w:color="auto"/>
        <w:bottom w:val="none" w:sz="0" w:space="0" w:color="auto"/>
        <w:right w:val="none" w:sz="0" w:space="0" w:color="auto"/>
      </w:divBdr>
    </w:div>
    <w:div w:id="1742681075">
      <w:bodyDiv w:val="1"/>
      <w:marLeft w:val="0"/>
      <w:marRight w:val="0"/>
      <w:marTop w:val="0"/>
      <w:marBottom w:val="0"/>
      <w:divBdr>
        <w:top w:val="none" w:sz="0" w:space="0" w:color="auto"/>
        <w:left w:val="none" w:sz="0" w:space="0" w:color="auto"/>
        <w:bottom w:val="none" w:sz="0" w:space="0" w:color="auto"/>
        <w:right w:val="none" w:sz="0" w:space="0" w:color="auto"/>
      </w:divBdr>
    </w:div>
    <w:div w:id="1744831613">
      <w:bodyDiv w:val="1"/>
      <w:marLeft w:val="0"/>
      <w:marRight w:val="0"/>
      <w:marTop w:val="0"/>
      <w:marBottom w:val="0"/>
      <w:divBdr>
        <w:top w:val="none" w:sz="0" w:space="0" w:color="auto"/>
        <w:left w:val="none" w:sz="0" w:space="0" w:color="auto"/>
        <w:bottom w:val="none" w:sz="0" w:space="0" w:color="auto"/>
        <w:right w:val="none" w:sz="0" w:space="0" w:color="auto"/>
      </w:divBdr>
    </w:div>
    <w:div w:id="1746536676">
      <w:bodyDiv w:val="1"/>
      <w:marLeft w:val="0"/>
      <w:marRight w:val="0"/>
      <w:marTop w:val="0"/>
      <w:marBottom w:val="0"/>
      <w:divBdr>
        <w:top w:val="none" w:sz="0" w:space="0" w:color="auto"/>
        <w:left w:val="none" w:sz="0" w:space="0" w:color="auto"/>
        <w:bottom w:val="none" w:sz="0" w:space="0" w:color="auto"/>
        <w:right w:val="none" w:sz="0" w:space="0" w:color="auto"/>
      </w:divBdr>
    </w:div>
    <w:div w:id="1756897563">
      <w:bodyDiv w:val="1"/>
      <w:marLeft w:val="0"/>
      <w:marRight w:val="0"/>
      <w:marTop w:val="0"/>
      <w:marBottom w:val="0"/>
      <w:divBdr>
        <w:top w:val="none" w:sz="0" w:space="0" w:color="auto"/>
        <w:left w:val="none" w:sz="0" w:space="0" w:color="auto"/>
        <w:bottom w:val="none" w:sz="0" w:space="0" w:color="auto"/>
        <w:right w:val="none" w:sz="0" w:space="0" w:color="auto"/>
      </w:divBdr>
    </w:div>
    <w:div w:id="1773278728">
      <w:bodyDiv w:val="1"/>
      <w:marLeft w:val="0"/>
      <w:marRight w:val="0"/>
      <w:marTop w:val="0"/>
      <w:marBottom w:val="0"/>
      <w:divBdr>
        <w:top w:val="none" w:sz="0" w:space="0" w:color="auto"/>
        <w:left w:val="none" w:sz="0" w:space="0" w:color="auto"/>
        <w:bottom w:val="none" w:sz="0" w:space="0" w:color="auto"/>
        <w:right w:val="none" w:sz="0" w:space="0" w:color="auto"/>
      </w:divBdr>
    </w:div>
    <w:div w:id="1790275590">
      <w:bodyDiv w:val="1"/>
      <w:marLeft w:val="0"/>
      <w:marRight w:val="0"/>
      <w:marTop w:val="0"/>
      <w:marBottom w:val="0"/>
      <w:divBdr>
        <w:top w:val="none" w:sz="0" w:space="0" w:color="auto"/>
        <w:left w:val="none" w:sz="0" w:space="0" w:color="auto"/>
        <w:bottom w:val="none" w:sz="0" w:space="0" w:color="auto"/>
        <w:right w:val="none" w:sz="0" w:space="0" w:color="auto"/>
      </w:divBdr>
    </w:div>
    <w:div w:id="1797718384">
      <w:bodyDiv w:val="1"/>
      <w:marLeft w:val="0"/>
      <w:marRight w:val="0"/>
      <w:marTop w:val="0"/>
      <w:marBottom w:val="0"/>
      <w:divBdr>
        <w:top w:val="none" w:sz="0" w:space="0" w:color="auto"/>
        <w:left w:val="none" w:sz="0" w:space="0" w:color="auto"/>
        <w:bottom w:val="none" w:sz="0" w:space="0" w:color="auto"/>
        <w:right w:val="none" w:sz="0" w:space="0" w:color="auto"/>
      </w:divBdr>
    </w:div>
    <w:div w:id="1803813788">
      <w:bodyDiv w:val="1"/>
      <w:marLeft w:val="0"/>
      <w:marRight w:val="0"/>
      <w:marTop w:val="0"/>
      <w:marBottom w:val="0"/>
      <w:divBdr>
        <w:top w:val="none" w:sz="0" w:space="0" w:color="auto"/>
        <w:left w:val="none" w:sz="0" w:space="0" w:color="auto"/>
        <w:bottom w:val="none" w:sz="0" w:space="0" w:color="auto"/>
        <w:right w:val="none" w:sz="0" w:space="0" w:color="auto"/>
      </w:divBdr>
    </w:div>
    <w:div w:id="1812675768">
      <w:bodyDiv w:val="1"/>
      <w:marLeft w:val="0"/>
      <w:marRight w:val="0"/>
      <w:marTop w:val="0"/>
      <w:marBottom w:val="0"/>
      <w:divBdr>
        <w:top w:val="none" w:sz="0" w:space="0" w:color="auto"/>
        <w:left w:val="none" w:sz="0" w:space="0" w:color="auto"/>
        <w:bottom w:val="none" w:sz="0" w:space="0" w:color="auto"/>
        <w:right w:val="none" w:sz="0" w:space="0" w:color="auto"/>
      </w:divBdr>
    </w:div>
    <w:div w:id="1814518845">
      <w:bodyDiv w:val="1"/>
      <w:marLeft w:val="0"/>
      <w:marRight w:val="0"/>
      <w:marTop w:val="0"/>
      <w:marBottom w:val="0"/>
      <w:divBdr>
        <w:top w:val="none" w:sz="0" w:space="0" w:color="auto"/>
        <w:left w:val="none" w:sz="0" w:space="0" w:color="auto"/>
        <w:bottom w:val="none" w:sz="0" w:space="0" w:color="auto"/>
        <w:right w:val="none" w:sz="0" w:space="0" w:color="auto"/>
      </w:divBdr>
    </w:div>
    <w:div w:id="1821265834">
      <w:bodyDiv w:val="1"/>
      <w:marLeft w:val="0"/>
      <w:marRight w:val="0"/>
      <w:marTop w:val="0"/>
      <w:marBottom w:val="0"/>
      <w:divBdr>
        <w:top w:val="none" w:sz="0" w:space="0" w:color="auto"/>
        <w:left w:val="none" w:sz="0" w:space="0" w:color="auto"/>
        <w:bottom w:val="none" w:sz="0" w:space="0" w:color="auto"/>
        <w:right w:val="none" w:sz="0" w:space="0" w:color="auto"/>
      </w:divBdr>
    </w:div>
    <w:div w:id="1826775088">
      <w:bodyDiv w:val="1"/>
      <w:marLeft w:val="0"/>
      <w:marRight w:val="0"/>
      <w:marTop w:val="0"/>
      <w:marBottom w:val="0"/>
      <w:divBdr>
        <w:top w:val="none" w:sz="0" w:space="0" w:color="auto"/>
        <w:left w:val="none" w:sz="0" w:space="0" w:color="auto"/>
        <w:bottom w:val="none" w:sz="0" w:space="0" w:color="auto"/>
        <w:right w:val="none" w:sz="0" w:space="0" w:color="auto"/>
      </w:divBdr>
    </w:div>
    <w:div w:id="1847359368">
      <w:bodyDiv w:val="1"/>
      <w:marLeft w:val="0"/>
      <w:marRight w:val="0"/>
      <w:marTop w:val="0"/>
      <w:marBottom w:val="0"/>
      <w:divBdr>
        <w:top w:val="none" w:sz="0" w:space="0" w:color="auto"/>
        <w:left w:val="none" w:sz="0" w:space="0" w:color="auto"/>
        <w:bottom w:val="none" w:sz="0" w:space="0" w:color="auto"/>
        <w:right w:val="none" w:sz="0" w:space="0" w:color="auto"/>
      </w:divBdr>
    </w:div>
    <w:div w:id="1857037070">
      <w:bodyDiv w:val="1"/>
      <w:marLeft w:val="0"/>
      <w:marRight w:val="0"/>
      <w:marTop w:val="0"/>
      <w:marBottom w:val="0"/>
      <w:divBdr>
        <w:top w:val="none" w:sz="0" w:space="0" w:color="auto"/>
        <w:left w:val="none" w:sz="0" w:space="0" w:color="auto"/>
        <w:bottom w:val="none" w:sz="0" w:space="0" w:color="auto"/>
        <w:right w:val="none" w:sz="0" w:space="0" w:color="auto"/>
      </w:divBdr>
    </w:div>
    <w:div w:id="1857579433">
      <w:bodyDiv w:val="1"/>
      <w:marLeft w:val="0"/>
      <w:marRight w:val="0"/>
      <w:marTop w:val="0"/>
      <w:marBottom w:val="0"/>
      <w:divBdr>
        <w:top w:val="none" w:sz="0" w:space="0" w:color="auto"/>
        <w:left w:val="none" w:sz="0" w:space="0" w:color="auto"/>
        <w:bottom w:val="none" w:sz="0" w:space="0" w:color="auto"/>
        <w:right w:val="none" w:sz="0" w:space="0" w:color="auto"/>
      </w:divBdr>
    </w:div>
    <w:div w:id="1863736787">
      <w:bodyDiv w:val="1"/>
      <w:marLeft w:val="0"/>
      <w:marRight w:val="0"/>
      <w:marTop w:val="0"/>
      <w:marBottom w:val="0"/>
      <w:divBdr>
        <w:top w:val="none" w:sz="0" w:space="0" w:color="auto"/>
        <w:left w:val="none" w:sz="0" w:space="0" w:color="auto"/>
        <w:bottom w:val="none" w:sz="0" w:space="0" w:color="auto"/>
        <w:right w:val="none" w:sz="0" w:space="0" w:color="auto"/>
      </w:divBdr>
    </w:div>
    <w:div w:id="1864052100">
      <w:bodyDiv w:val="1"/>
      <w:marLeft w:val="0"/>
      <w:marRight w:val="0"/>
      <w:marTop w:val="0"/>
      <w:marBottom w:val="0"/>
      <w:divBdr>
        <w:top w:val="none" w:sz="0" w:space="0" w:color="auto"/>
        <w:left w:val="none" w:sz="0" w:space="0" w:color="auto"/>
        <w:bottom w:val="none" w:sz="0" w:space="0" w:color="auto"/>
        <w:right w:val="none" w:sz="0" w:space="0" w:color="auto"/>
      </w:divBdr>
    </w:div>
    <w:div w:id="1870871824">
      <w:bodyDiv w:val="1"/>
      <w:marLeft w:val="0"/>
      <w:marRight w:val="0"/>
      <w:marTop w:val="0"/>
      <w:marBottom w:val="0"/>
      <w:divBdr>
        <w:top w:val="none" w:sz="0" w:space="0" w:color="auto"/>
        <w:left w:val="none" w:sz="0" w:space="0" w:color="auto"/>
        <w:bottom w:val="none" w:sz="0" w:space="0" w:color="auto"/>
        <w:right w:val="none" w:sz="0" w:space="0" w:color="auto"/>
      </w:divBdr>
    </w:div>
    <w:div w:id="1873570803">
      <w:bodyDiv w:val="1"/>
      <w:marLeft w:val="0"/>
      <w:marRight w:val="0"/>
      <w:marTop w:val="0"/>
      <w:marBottom w:val="0"/>
      <w:divBdr>
        <w:top w:val="none" w:sz="0" w:space="0" w:color="auto"/>
        <w:left w:val="none" w:sz="0" w:space="0" w:color="auto"/>
        <w:bottom w:val="none" w:sz="0" w:space="0" w:color="auto"/>
        <w:right w:val="none" w:sz="0" w:space="0" w:color="auto"/>
      </w:divBdr>
    </w:div>
    <w:div w:id="1881934591">
      <w:bodyDiv w:val="1"/>
      <w:marLeft w:val="0"/>
      <w:marRight w:val="0"/>
      <w:marTop w:val="0"/>
      <w:marBottom w:val="0"/>
      <w:divBdr>
        <w:top w:val="none" w:sz="0" w:space="0" w:color="auto"/>
        <w:left w:val="none" w:sz="0" w:space="0" w:color="auto"/>
        <w:bottom w:val="none" w:sz="0" w:space="0" w:color="auto"/>
        <w:right w:val="none" w:sz="0" w:space="0" w:color="auto"/>
      </w:divBdr>
    </w:div>
    <w:div w:id="1891766247">
      <w:bodyDiv w:val="1"/>
      <w:marLeft w:val="0"/>
      <w:marRight w:val="0"/>
      <w:marTop w:val="0"/>
      <w:marBottom w:val="0"/>
      <w:divBdr>
        <w:top w:val="none" w:sz="0" w:space="0" w:color="auto"/>
        <w:left w:val="none" w:sz="0" w:space="0" w:color="auto"/>
        <w:bottom w:val="none" w:sz="0" w:space="0" w:color="auto"/>
        <w:right w:val="none" w:sz="0" w:space="0" w:color="auto"/>
      </w:divBdr>
    </w:div>
    <w:div w:id="1893228367">
      <w:bodyDiv w:val="1"/>
      <w:marLeft w:val="0"/>
      <w:marRight w:val="0"/>
      <w:marTop w:val="0"/>
      <w:marBottom w:val="0"/>
      <w:divBdr>
        <w:top w:val="none" w:sz="0" w:space="0" w:color="auto"/>
        <w:left w:val="none" w:sz="0" w:space="0" w:color="auto"/>
        <w:bottom w:val="none" w:sz="0" w:space="0" w:color="auto"/>
        <w:right w:val="none" w:sz="0" w:space="0" w:color="auto"/>
      </w:divBdr>
    </w:div>
    <w:div w:id="1898710580">
      <w:bodyDiv w:val="1"/>
      <w:marLeft w:val="0"/>
      <w:marRight w:val="0"/>
      <w:marTop w:val="0"/>
      <w:marBottom w:val="0"/>
      <w:divBdr>
        <w:top w:val="none" w:sz="0" w:space="0" w:color="auto"/>
        <w:left w:val="none" w:sz="0" w:space="0" w:color="auto"/>
        <w:bottom w:val="none" w:sz="0" w:space="0" w:color="auto"/>
        <w:right w:val="none" w:sz="0" w:space="0" w:color="auto"/>
      </w:divBdr>
    </w:div>
    <w:div w:id="1902203767">
      <w:bodyDiv w:val="1"/>
      <w:marLeft w:val="0"/>
      <w:marRight w:val="0"/>
      <w:marTop w:val="0"/>
      <w:marBottom w:val="0"/>
      <w:divBdr>
        <w:top w:val="none" w:sz="0" w:space="0" w:color="auto"/>
        <w:left w:val="none" w:sz="0" w:space="0" w:color="auto"/>
        <w:bottom w:val="none" w:sz="0" w:space="0" w:color="auto"/>
        <w:right w:val="none" w:sz="0" w:space="0" w:color="auto"/>
      </w:divBdr>
    </w:div>
    <w:div w:id="1908612259">
      <w:bodyDiv w:val="1"/>
      <w:marLeft w:val="0"/>
      <w:marRight w:val="0"/>
      <w:marTop w:val="0"/>
      <w:marBottom w:val="0"/>
      <w:divBdr>
        <w:top w:val="none" w:sz="0" w:space="0" w:color="auto"/>
        <w:left w:val="none" w:sz="0" w:space="0" w:color="auto"/>
        <w:bottom w:val="none" w:sz="0" w:space="0" w:color="auto"/>
        <w:right w:val="none" w:sz="0" w:space="0" w:color="auto"/>
      </w:divBdr>
    </w:div>
    <w:div w:id="1918006911">
      <w:bodyDiv w:val="1"/>
      <w:marLeft w:val="0"/>
      <w:marRight w:val="0"/>
      <w:marTop w:val="0"/>
      <w:marBottom w:val="0"/>
      <w:divBdr>
        <w:top w:val="none" w:sz="0" w:space="0" w:color="auto"/>
        <w:left w:val="none" w:sz="0" w:space="0" w:color="auto"/>
        <w:bottom w:val="none" w:sz="0" w:space="0" w:color="auto"/>
        <w:right w:val="none" w:sz="0" w:space="0" w:color="auto"/>
      </w:divBdr>
    </w:div>
    <w:div w:id="1927111213">
      <w:bodyDiv w:val="1"/>
      <w:marLeft w:val="0"/>
      <w:marRight w:val="0"/>
      <w:marTop w:val="0"/>
      <w:marBottom w:val="0"/>
      <w:divBdr>
        <w:top w:val="none" w:sz="0" w:space="0" w:color="auto"/>
        <w:left w:val="none" w:sz="0" w:space="0" w:color="auto"/>
        <w:bottom w:val="none" w:sz="0" w:space="0" w:color="auto"/>
        <w:right w:val="none" w:sz="0" w:space="0" w:color="auto"/>
      </w:divBdr>
    </w:div>
    <w:div w:id="1927227109">
      <w:bodyDiv w:val="1"/>
      <w:marLeft w:val="0"/>
      <w:marRight w:val="0"/>
      <w:marTop w:val="0"/>
      <w:marBottom w:val="0"/>
      <w:divBdr>
        <w:top w:val="none" w:sz="0" w:space="0" w:color="auto"/>
        <w:left w:val="none" w:sz="0" w:space="0" w:color="auto"/>
        <w:bottom w:val="none" w:sz="0" w:space="0" w:color="auto"/>
        <w:right w:val="none" w:sz="0" w:space="0" w:color="auto"/>
      </w:divBdr>
    </w:div>
    <w:div w:id="1932541250">
      <w:bodyDiv w:val="1"/>
      <w:marLeft w:val="0"/>
      <w:marRight w:val="0"/>
      <w:marTop w:val="0"/>
      <w:marBottom w:val="0"/>
      <w:divBdr>
        <w:top w:val="none" w:sz="0" w:space="0" w:color="auto"/>
        <w:left w:val="none" w:sz="0" w:space="0" w:color="auto"/>
        <w:bottom w:val="none" w:sz="0" w:space="0" w:color="auto"/>
        <w:right w:val="none" w:sz="0" w:space="0" w:color="auto"/>
      </w:divBdr>
    </w:div>
    <w:div w:id="1941718307">
      <w:bodyDiv w:val="1"/>
      <w:marLeft w:val="0"/>
      <w:marRight w:val="0"/>
      <w:marTop w:val="0"/>
      <w:marBottom w:val="0"/>
      <w:divBdr>
        <w:top w:val="none" w:sz="0" w:space="0" w:color="auto"/>
        <w:left w:val="none" w:sz="0" w:space="0" w:color="auto"/>
        <w:bottom w:val="none" w:sz="0" w:space="0" w:color="auto"/>
        <w:right w:val="none" w:sz="0" w:space="0" w:color="auto"/>
      </w:divBdr>
    </w:div>
    <w:div w:id="1952391729">
      <w:bodyDiv w:val="1"/>
      <w:marLeft w:val="0"/>
      <w:marRight w:val="0"/>
      <w:marTop w:val="0"/>
      <w:marBottom w:val="0"/>
      <w:divBdr>
        <w:top w:val="none" w:sz="0" w:space="0" w:color="auto"/>
        <w:left w:val="none" w:sz="0" w:space="0" w:color="auto"/>
        <w:bottom w:val="none" w:sz="0" w:space="0" w:color="auto"/>
        <w:right w:val="none" w:sz="0" w:space="0" w:color="auto"/>
      </w:divBdr>
    </w:div>
    <w:div w:id="1953321414">
      <w:bodyDiv w:val="1"/>
      <w:marLeft w:val="0"/>
      <w:marRight w:val="0"/>
      <w:marTop w:val="0"/>
      <w:marBottom w:val="0"/>
      <w:divBdr>
        <w:top w:val="none" w:sz="0" w:space="0" w:color="auto"/>
        <w:left w:val="none" w:sz="0" w:space="0" w:color="auto"/>
        <w:bottom w:val="none" w:sz="0" w:space="0" w:color="auto"/>
        <w:right w:val="none" w:sz="0" w:space="0" w:color="auto"/>
      </w:divBdr>
    </w:div>
    <w:div w:id="1963151012">
      <w:bodyDiv w:val="1"/>
      <w:marLeft w:val="0"/>
      <w:marRight w:val="0"/>
      <w:marTop w:val="0"/>
      <w:marBottom w:val="0"/>
      <w:divBdr>
        <w:top w:val="none" w:sz="0" w:space="0" w:color="auto"/>
        <w:left w:val="none" w:sz="0" w:space="0" w:color="auto"/>
        <w:bottom w:val="none" w:sz="0" w:space="0" w:color="auto"/>
        <w:right w:val="none" w:sz="0" w:space="0" w:color="auto"/>
      </w:divBdr>
    </w:div>
    <w:div w:id="1966040209">
      <w:bodyDiv w:val="1"/>
      <w:marLeft w:val="0"/>
      <w:marRight w:val="0"/>
      <w:marTop w:val="0"/>
      <w:marBottom w:val="0"/>
      <w:divBdr>
        <w:top w:val="none" w:sz="0" w:space="0" w:color="auto"/>
        <w:left w:val="none" w:sz="0" w:space="0" w:color="auto"/>
        <w:bottom w:val="none" w:sz="0" w:space="0" w:color="auto"/>
        <w:right w:val="none" w:sz="0" w:space="0" w:color="auto"/>
      </w:divBdr>
    </w:div>
    <w:div w:id="1967347690">
      <w:bodyDiv w:val="1"/>
      <w:marLeft w:val="0"/>
      <w:marRight w:val="0"/>
      <w:marTop w:val="0"/>
      <w:marBottom w:val="0"/>
      <w:divBdr>
        <w:top w:val="none" w:sz="0" w:space="0" w:color="auto"/>
        <w:left w:val="none" w:sz="0" w:space="0" w:color="auto"/>
        <w:bottom w:val="none" w:sz="0" w:space="0" w:color="auto"/>
        <w:right w:val="none" w:sz="0" w:space="0" w:color="auto"/>
      </w:divBdr>
    </w:div>
    <w:div w:id="1969360177">
      <w:bodyDiv w:val="1"/>
      <w:marLeft w:val="0"/>
      <w:marRight w:val="0"/>
      <w:marTop w:val="0"/>
      <w:marBottom w:val="0"/>
      <w:divBdr>
        <w:top w:val="none" w:sz="0" w:space="0" w:color="auto"/>
        <w:left w:val="none" w:sz="0" w:space="0" w:color="auto"/>
        <w:bottom w:val="none" w:sz="0" w:space="0" w:color="auto"/>
        <w:right w:val="none" w:sz="0" w:space="0" w:color="auto"/>
      </w:divBdr>
    </w:div>
    <w:div w:id="1982690929">
      <w:bodyDiv w:val="1"/>
      <w:marLeft w:val="0"/>
      <w:marRight w:val="0"/>
      <w:marTop w:val="0"/>
      <w:marBottom w:val="0"/>
      <w:divBdr>
        <w:top w:val="none" w:sz="0" w:space="0" w:color="auto"/>
        <w:left w:val="none" w:sz="0" w:space="0" w:color="auto"/>
        <w:bottom w:val="none" w:sz="0" w:space="0" w:color="auto"/>
        <w:right w:val="none" w:sz="0" w:space="0" w:color="auto"/>
      </w:divBdr>
    </w:div>
    <w:div w:id="1987054185">
      <w:bodyDiv w:val="1"/>
      <w:marLeft w:val="0"/>
      <w:marRight w:val="0"/>
      <w:marTop w:val="0"/>
      <w:marBottom w:val="0"/>
      <w:divBdr>
        <w:top w:val="none" w:sz="0" w:space="0" w:color="auto"/>
        <w:left w:val="none" w:sz="0" w:space="0" w:color="auto"/>
        <w:bottom w:val="none" w:sz="0" w:space="0" w:color="auto"/>
        <w:right w:val="none" w:sz="0" w:space="0" w:color="auto"/>
      </w:divBdr>
    </w:div>
    <w:div w:id="2002854591">
      <w:bodyDiv w:val="1"/>
      <w:marLeft w:val="0"/>
      <w:marRight w:val="0"/>
      <w:marTop w:val="0"/>
      <w:marBottom w:val="0"/>
      <w:divBdr>
        <w:top w:val="none" w:sz="0" w:space="0" w:color="auto"/>
        <w:left w:val="none" w:sz="0" w:space="0" w:color="auto"/>
        <w:bottom w:val="none" w:sz="0" w:space="0" w:color="auto"/>
        <w:right w:val="none" w:sz="0" w:space="0" w:color="auto"/>
      </w:divBdr>
    </w:div>
    <w:div w:id="2007391948">
      <w:bodyDiv w:val="1"/>
      <w:marLeft w:val="0"/>
      <w:marRight w:val="0"/>
      <w:marTop w:val="0"/>
      <w:marBottom w:val="0"/>
      <w:divBdr>
        <w:top w:val="none" w:sz="0" w:space="0" w:color="auto"/>
        <w:left w:val="none" w:sz="0" w:space="0" w:color="auto"/>
        <w:bottom w:val="none" w:sz="0" w:space="0" w:color="auto"/>
        <w:right w:val="none" w:sz="0" w:space="0" w:color="auto"/>
      </w:divBdr>
    </w:div>
    <w:div w:id="2012827571">
      <w:bodyDiv w:val="1"/>
      <w:marLeft w:val="0"/>
      <w:marRight w:val="0"/>
      <w:marTop w:val="0"/>
      <w:marBottom w:val="0"/>
      <w:divBdr>
        <w:top w:val="none" w:sz="0" w:space="0" w:color="auto"/>
        <w:left w:val="none" w:sz="0" w:space="0" w:color="auto"/>
        <w:bottom w:val="none" w:sz="0" w:space="0" w:color="auto"/>
        <w:right w:val="none" w:sz="0" w:space="0" w:color="auto"/>
      </w:divBdr>
    </w:div>
    <w:div w:id="2014531362">
      <w:bodyDiv w:val="1"/>
      <w:marLeft w:val="0"/>
      <w:marRight w:val="0"/>
      <w:marTop w:val="0"/>
      <w:marBottom w:val="0"/>
      <w:divBdr>
        <w:top w:val="none" w:sz="0" w:space="0" w:color="auto"/>
        <w:left w:val="none" w:sz="0" w:space="0" w:color="auto"/>
        <w:bottom w:val="none" w:sz="0" w:space="0" w:color="auto"/>
        <w:right w:val="none" w:sz="0" w:space="0" w:color="auto"/>
      </w:divBdr>
    </w:div>
    <w:div w:id="2021926597">
      <w:bodyDiv w:val="1"/>
      <w:marLeft w:val="0"/>
      <w:marRight w:val="0"/>
      <w:marTop w:val="0"/>
      <w:marBottom w:val="0"/>
      <w:divBdr>
        <w:top w:val="none" w:sz="0" w:space="0" w:color="auto"/>
        <w:left w:val="none" w:sz="0" w:space="0" w:color="auto"/>
        <w:bottom w:val="none" w:sz="0" w:space="0" w:color="auto"/>
        <w:right w:val="none" w:sz="0" w:space="0" w:color="auto"/>
      </w:divBdr>
    </w:div>
    <w:div w:id="2044090340">
      <w:bodyDiv w:val="1"/>
      <w:marLeft w:val="0"/>
      <w:marRight w:val="0"/>
      <w:marTop w:val="0"/>
      <w:marBottom w:val="0"/>
      <w:divBdr>
        <w:top w:val="none" w:sz="0" w:space="0" w:color="auto"/>
        <w:left w:val="none" w:sz="0" w:space="0" w:color="auto"/>
        <w:bottom w:val="none" w:sz="0" w:space="0" w:color="auto"/>
        <w:right w:val="none" w:sz="0" w:space="0" w:color="auto"/>
      </w:divBdr>
    </w:div>
    <w:div w:id="2065132306">
      <w:bodyDiv w:val="1"/>
      <w:marLeft w:val="0"/>
      <w:marRight w:val="0"/>
      <w:marTop w:val="0"/>
      <w:marBottom w:val="0"/>
      <w:divBdr>
        <w:top w:val="none" w:sz="0" w:space="0" w:color="auto"/>
        <w:left w:val="none" w:sz="0" w:space="0" w:color="auto"/>
        <w:bottom w:val="none" w:sz="0" w:space="0" w:color="auto"/>
        <w:right w:val="none" w:sz="0" w:space="0" w:color="auto"/>
      </w:divBdr>
    </w:div>
    <w:div w:id="2069496085">
      <w:bodyDiv w:val="1"/>
      <w:marLeft w:val="0"/>
      <w:marRight w:val="0"/>
      <w:marTop w:val="0"/>
      <w:marBottom w:val="0"/>
      <w:divBdr>
        <w:top w:val="none" w:sz="0" w:space="0" w:color="auto"/>
        <w:left w:val="none" w:sz="0" w:space="0" w:color="auto"/>
        <w:bottom w:val="none" w:sz="0" w:space="0" w:color="auto"/>
        <w:right w:val="none" w:sz="0" w:space="0" w:color="auto"/>
      </w:divBdr>
    </w:div>
    <w:div w:id="2087720689">
      <w:bodyDiv w:val="1"/>
      <w:marLeft w:val="0"/>
      <w:marRight w:val="0"/>
      <w:marTop w:val="0"/>
      <w:marBottom w:val="0"/>
      <w:divBdr>
        <w:top w:val="none" w:sz="0" w:space="0" w:color="auto"/>
        <w:left w:val="none" w:sz="0" w:space="0" w:color="auto"/>
        <w:bottom w:val="none" w:sz="0" w:space="0" w:color="auto"/>
        <w:right w:val="none" w:sz="0" w:space="0" w:color="auto"/>
      </w:divBdr>
    </w:div>
    <w:div w:id="2090075228">
      <w:bodyDiv w:val="1"/>
      <w:marLeft w:val="0"/>
      <w:marRight w:val="0"/>
      <w:marTop w:val="0"/>
      <w:marBottom w:val="0"/>
      <w:divBdr>
        <w:top w:val="none" w:sz="0" w:space="0" w:color="auto"/>
        <w:left w:val="none" w:sz="0" w:space="0" w:color="auto"/>
        <w:bottom w:val="none" w:sz="0" w:space="0" w:color="auto"/>
        <w:right w:val="none" w:sz="0" w:space="0" w:color="auto"/>
      </w:divBdr>
    </w:div>
    <w:div w:id="2091077273">
      <w:bodyDiv w:val="1"/>
      <w:marLeft w:val="0"/>
      <w:marRight w:val="0"/>
      <w:marTop w:val="0"/>
      <w:marBottom w:val="0"/>
      <w:divBdr>
        <w:top w:val="none" w:sz="0" w:space="0" w:color="auto"/>
        <w:left w:val="none" w:sz="0" w:space="0" w:color="auto"/>
        <w:bottom w:val="none" w:sz="0" w:space="0" w:color="auto"/>
        <w:right w:val="none" w:sz="0" w:space="0" w:color="auto"/>
      </w:divBdr>
    </w:div>
    <w:div w:id="2097634326">
      <w:bodyDiv w:val="1"/>
      <w:marLeft w:val="0"/>
      <w:marRight w:val="0"/>
      <w:marTop w:val="0"/>
      <w:marBottom w:val="0"/>
      <w:divBdr>
        <w:top w:val="none" w:sz="0" w:space="0" w:color="auto"/>
        <w:left w:val="none" w:sz="0" w:space="0" w:color="auto"/>
        <w:bottom w:val="none" w:sz="0" w:space="0" w:color="auto"/>
        <w:right w:val="none" w:sz="0" w:space="0" w:color="auto"/>
      </w:divBdr>
    </w:div>
    <w:div w:id="2097939954">
      <w:bodyDiv w:val="1"/>
      <w:marLeft w:val="0"/>
      <w:marRight w:val="0"/>
      <w:marTop w:val="0"/>
      <w:marBottom w:val="0"/>
      <w:divBdr>
        <w:top w:val="none" w:sz="0" w:space="0" w:color="auto"/>
        <w:left w:val="none" w:sz="0" w:space="0" w:color="auto"/>
        <w:bottom w:val="none" w:sz="0" w:space="0" w:color="auto"/>
        <w:right w:val="none" w:sz="0" w:space="0" w:color="auto"/>
      </w:divBdr>
    </w:div>
    <w:div w:id="2102556624">
      <w:bodyDiv w:val="1"/>
      <w:marLeft w:val="0"/>
      <w:marRight w:val="0"/>
      <w:marTop w:val="0"/>
      <w:marBottom w:val="0"/>
      <w:divBdr>
        <w:top w:val="none" w:sz="0" w:space="0" w:color="auto"/>
        <w:left w:val="none" w:sz="0" w:space="0" w:color="auto"/>
        <w:bottom w:val="none" w:sz="0" w:space="0" w:color="auto"/>
        <w:right w:val="none" w:sz="0" w:space="0" w:color="auto"/>
      </w:divBdr>
    </w:div>
    <w:div w:id="211412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Hel14</b:Tag>
    <b:SourceType>JournalArticle</b:SourceType>
    <b:Guid>{AE79E0A6-37E7-4C03-AC9F-E67AD558602C}</b:Guid>
    <b:LCID>en-GB</b:LCID>
    <b:Title>Police Stressors, Negative Outcomes Associated with Them and Coping Mechanisms That May Reduce These Associations</b:Title>
    <b:Year>2014</b:Year>
    <b:PeriodicalTitle>Theory, Practice and Principles</b:PeriodicalTitle>
    <b:Pages>167-177</b:Pages>
    <b:Author>
      <b:Author>
        <b:NameList>
          <b:Person>
            <b:Last>Hakan</b:Last>
            <b:First>Helen</b:First>
            <b:Middle>M. Can Hendy S.</b:Middle>
          </b:Person>
        </b:NameList>
      </b:Author>
    </b:Author>
    <b:JournalName>The Police Journal</b:JournalName>
    <b:Volume>87</b:Volume>
    <b:Issue>3</b:Issue>
    <b:RefOrder>9</b:RefOrder>
  </b:Source>
  <b:Source>
    <b:Tag>Pau16</b:Tag>
    <b:SourceType>JournalArticle</b:SourceType>
    <b:Guid>{7DB01FF8-A359-4277-A63A-F6B3C1CE77B1}</b:Guid>
    <b:Author>
      <b:Author>
        <b:NameList>
          <b:Person>
            <b:Last>Paula Brough</b:Last>
            <b:First>Shannyn</b:First>
            <b:Middle>Chataway, Amanda Biggs</b:Middle>
          </b:Person>
        </b:NameList>
      </b:Author>
    </b:Author>
    <b:Title>‘You don’t want people knowing you’re a copper!’ A contemporary assessment of police organisational culture</b:Title>
    <b:JournalName>Police Science &amp; Management</b:JournalName>
    <b:Year>2016</b:Year>
    <b:Pages>28-36</b:Pages>
    <b:Volume>18</b:Volume>
    <b:Issue>1</b:Issue>
    <b:RefOrder>10</b:RefOrder>
  </b:Source>
  <b:Source>
    <b:Tag>Col244</b:Tag>
    <b:SourceType>InternetSite</b:SourceType>
    <b:Guid>{E50F6D51-0904-43BB-9004-AF7EF3EFFFB0}</b:Guid>
    <b:Title>College of Policing </b:Title>
    <b:Year>2024</b:Year>
    <b:Author>
      <b:Author>
        <b:NameList>
          <b:Person>
            <b:Last>Policing</b:Last>
            <b:First>College</b:First>
            <b:Middle>of</b:Middle>
          </b:Person>
        </b:NameList>
      </b:Author>
    </b:Author>
    <b:YearAccessed>2024</b:YearAccessed>
    <b:MonthAccessed>12</b:MonthAccessed>
    <b:DayAccessed>30</b:DayAccessed>
    <b:URL>https://profdev.college.police.uk/professional-profile/police-constable/</b:URL>
    <b:RefOrder>11</b:RefOrder>
  </b:Source>
  <b:Source>
    <b:Tag>Cod241</b:Tag>
    <b:SourceType>JournalArticle</b:SourceType>
    <b:Guid>{BF2B0129-8D82-486B-AA76-810F03C470A9}</b:Guid>
    <b:Title>Current Psychology</b:Title>
    <b:Year>2024</b:Year>
    <b:Author>
      <b:Author>
        <b:NameList>
          <b:Person>
            <b:Last>Porter</b:Last>
            <b:First>Rory</b:First>
            <b:Middle>Lee and Cody Normitta</b:Middle>
          </b:Person>
        </b:NameList>
      </b:Author>
    </b:Author>
    <b:JournalName>The policing culture: an exploration into the mental health of former British police officers</b:JournalName>
    <b:Pages>2214-2218</b:Pages>
    <b:Volume>43</b:Volume>
    <b:Issue>6</b:Issue>
    <b:RefOrder>1</b:RefOrder>
  </b:Source>
  <b:Source>
    <b:Tag>Sta25</b:Tag>
    <b:SourceType>JournalArticle</b:SourceType>
    <b:Guid>{27ECEFAC-572F-4C93-8DE2-7AE21B30F06B}</b:Guid>
    <b:Author>
      <b:Author>
        <b:NameList>
          <b:Person>
            <b:Last>Hancock</b:Last>
            <b:First>Stacey</b:First>
            <b:Middle>Clifton and Katy</b:Middle>
          </b:Person>
        </b:NameList>
      </b:Author>
    </b:Author>
    <b:Title>Where’s the help when you need it? Examining accessibility to mental health resources among law enforcement</b:Title>
    <b:JournalName>Police Practice and Research </b:JournalName>
    <b:Year>2025</b:Year>
    <b:Pages>1-16</b:Pages>
    <b:Volume>6</b:Volume>
    <b:Issue>9</b:Issue>
    <b:RefOrder>12</b:RefOrder>
  </b:Source>
  <b:Source>
    <b:Tag>Sar24</b:Tag>
    <b:SourceType>JournalArticle</b:SourceType>
    <b:Guid>{1EE64C93-8CC4-48DC-B495-C98F94F4306A}</b:Guid>
    <b:Title>‘In the “too difficult” box?’ Organizational inflexibility as a driver of voluntary resignations of police officers in England and Wales </b:Title>
    <b:JournalName>Policing: A Journal of Policy and Practice</b:JournalName>
    <b:Year>2024</b:Year>
    <b:Pages>12-18</b:Pages>
    <b:Volume>18</b:Volume>
    <b:Issue>6</b:Issue>
    <b:Author>
      <b:Author>
        <b:NameList>
          <b:Person>
            <b:Last>Tyson</b:Last>
            <b:First>Sarah</b:First>
            <b:Middle>Charman and Jemma</b:Middle>
          </b:Person>
        </b:NameList>
      </b:Author>
    </b:Author>
    <b:RefOrder>6</b:RefOrder>
  </b:Source>
  <b:Source>
    <b:Tag>Pau22</b:Tag>
    <b:SourceType>JournalArticle</b:SourceType>
    <b:Guid>{683AD7B7-1995-434C-A226-D8BBCE6554F9}</b:Guid>
    <b:Author>
      <b:Author>
        <b:NameList>
          <b:Person>
            <b:Last>Longstaff</b:Last>
            <b:First>Paul</b:First>
            <b:Middle>Gullon-Scott and Laura</b:Middle>
          </b:Person>
        </b:NameList>
      </b:Author>
    </b:Author>
    <b:Title>The prevalence of depression, anxiety, stress and their relationship to length of service in the UK police force</b:Title>
    <b:JournalName>The Police Journal: Theory, Practice and Principles</b:JournalName>
    <b:Year>2022</b:Year>
    <b:Pages>131-149</b:Pages>
    <b:Volume>97</b:Volume>
    <b:Issue>1</b:Issue>
    <b:RefOrder>7</b:RefOrder>
  </b:Source>
  <b:Source>
    <b:Tag>Chr22</b:Tag>
    <b:SourceType>JournalArticle</b:SourceType>
    <b:Guid>{C2E58CF3-241F-4D11-B392-7E3545798688}</b:Guid>
    <b:Author>
      <b:Author>
        <b:NameList>
          <b:Person>
            <b:Last>Chris Brewin</b:Last>
            <b:First>Jessica</b:First>
            <b:Middle>Miller, Alexandra Peart, Brendan Burchell, Magdalena Soffia</b:Middle>
          </b:Person>
        </b:NameList>
      </b:Author>
    </b:Author>
    <b:Title>Posttraumatic stress disorder and complex posttraumatic stress disorder in UK police officers</b:Title>
    <b:JournalName>Psychological Medicine </b:JournalName>
    <b:Year>2022</b:Year>
    <b:Pages>1287-1295</b:Pages>
    <b:Volume>52</b:Volume>
    <b:Issue>7</b:Issue>
    <b:RefOrder>13</b:RefOrder>
  </b:Source>
  <b:Source>
    <b:Tag>Jos20</b:Tag>
    <b:SourceType>JournalArticle</b:SourceType>
    <b:Guid>{7C602C79-12BC-47E6-84D9-8737349C2714}</b:Guid>
    <b:Author>
      <b:Author>
        <b:NameList>
          <b:Person>
            <b:Last>Henriques</b:Last>
            <b:First>Joslyn</b:First>
          </b:Person>
        </b:NameList>
      </b:Author>
    </b:Author>
    <b:Title>Job Stress and Work-Family Conflict as Correlates of Job Satisfaction Among Police Officials</b:Title>
    <b:JournalName>Journal of Police and Criminal Psychology</b:JournalName>
    <b:Year>2020</b:Year>
    <b:Pages>227-235</b:Pages>
    <b:Volume>36</b:Volume>
    <b:Issue>7</b:Issue>
    <b:RefOrder>14</b:RefOrder>
  </b:Source>
  <b:Source>
    <b:Tag>Luc22</b:Tag>
    <b:SourceType>JournalArticle</b:SourceType>
    <b:Guid>{97E7E0F7-6637-443A-B4B6-D4615DEE270E}</b:Guid>
    <b:Author>
      <b:Author>
        <b:NameList>
          <b:Person>
            <b:Last>Lucy Davies</b:Last>
            <b:First>Matthew</b:First>
            <b:Middle>Brooks</b:Middle>
          </b:Person>
        </b:NameList>
      </b:Author>
    </b:Author>
    <b:Title>Compassion fatigue, compassion satisfaction, and burnout, and their associations with anxiety and depression in UK police officers: A mixed method analysis</b:Title>
    <b:JournalName>The Police Journal</b:JournalName>
    <b:Year>2022</b:Year>
    <b:Pages>509-529</b:Pages>
    <b:Volume>96</b:Volume>
    <b:Issue>3</b:Issue>
    <b:RefOrder>15</b:RefOrder>
  </b:Source>
  <b:Source>
    <b:Tag>Car21</b:Tag>
    <b:SourceType>JournalArticle</b:SourceType>
    <b:Guid>{1CE23331-14EB-4A69-9A13-DFA25EBF971E}</b:Guid>
    <b:Author>
      <b:Author>
        <b:NameList>
          <b:Person>
            <b:Last>Caroline Steel</b:Last>
            <b:First>Glenda</b:First>
            <b:Middle>Lewis, Jamie Billings, Nigel Tehrani</b:Middle>
          </b:Person>
        </b:NameList>
      </b:Author>
    </b:Author>
    <b:Title>Risk factors for complex posttraumatic stress disorder in UK police</b:Title>
    <b:JournalName>Occupational Medicine </b:JournalName>
    <b:Year>2021</b:Year>
    <b:Pages>351-357</b:Pages>
    <b:Volume>71</b:Volume>
    <b:Issue>8</b:Issue>
    <b:RefOrder>16</b:RefOrder>
  </b:Source>
  <b:Source>
    <b:Tag>Cod23</b:Tag>
    <b:SourceType>JournalArticle</b:SourceType>
    <b:Guid>{EEB054E9-A57E-43CA-AFD9-30718284B5F6}</b:Guid>
    <b:Author>
      <b:Author>
        <b:NameList>
          <b:Person>
            <b:Last>Lee</b:Last>
            <b:First>Cody</b:First>
            <b:Middle>Normitta Porter &amp; Rory</b:Middle>
          </b:Person>
        </b:NameList>
      </b:Author>
    </b:Author>
    <b:Title>The policing culture: an exploration into the mental health of former British police officers</b:Title>
    <b:JournalName>Current Psyhology </b:JournalName>
    <b:Year>2023</b:Year>
    <b:Pages>2214-2228</b:Pages>
    <b:Volume>43</b:Volume>
    <b:Issue>6</b:Issue>
    <b:RefOrder>17</b:RefOrder>
  </b:Source>
  <b:Source>
    <b:Tag>Jim202</b:Tag>
    <b:SourceType>JournalArticle</b:SourceType>
    <b:Guid>{18BDA0BE-7AC3-48AC-A757-2D5E26D86453}</b:Guid>
    <b:Author>
      <b:Author>
        <b:NameList>
          <b:Person>
            <b:Last>Massey</b:Last>
            <b:First>Jim</b:First>
            <b:Middle>Foley and Dawn</b:Middle>
          </b:Person>
        </b:NameList>
      </b:Author>
    </b:Author>
    <b:Title>The ‘cost’ of caring in policing: From burnout to PTSD in police officers in England and Wales</b:Title>
    <b:JournalName>The Police Journal</b:JournalName>
    <b:Year>2020</b:Year>
    <b:Pages>298-315</b:Pages>
    <b:Volume>94</b:Volume>
    <b:Issue>3</b:Issue>
    <b:RefOrder>18</b:RefOrder>
  </b:Source>
  <b:Source>
    <b:Tag>Ann20</b:Tag>
    <b:SourceType>JournalArticle</b:SourceType>
    <b:Guid>{007C2BFB-3557-4D5A-B436-A8270B1F72F7}</b:Guid>
    <b:Author>
      <b:Author>
        <b:NameList>
          <b:Person>
            <b:Last>Kotera</b:Last>
            <b:First>Ann-Marie</b:First>
            <b:Middle>Edwards &amp; Yasuhiro</b:Middle>
          </b:Person>
        </b:NameList>
      </b:Author>
    </b:Author>
    <b:Title>Mental Health in the UK Police Force: a Qualitative Investigation into the Stigma with Mental Illness</b:Title>
    <b:JournalName>International Journal of Mental Health and Addiction </b:JournalName>
    <b:Year>2020</b:Year>
    <b:Pages>1116-11134</b:Pages>
    <b:Volume>19</b:Volume>
    <b:Issue>3</b:Issue>
    <b:RefOrder>19</b:RefOrder>
  </b:Source>
  <b:Source>
    <b:Tag>Emi24</b:Tag>
    <b:SourceType>JournalArticle</b:SourceType>
    <b:Guid>{ED556037-8590-4F67-8FD5-E5706BC280AB}</b:Guid>
    <b:Author>
      <b:Author>
        <b:NameList>
          <b:Person>
            <b:Last>Quin</b:Last>
            <b:First>Emily</b:First>
          </b:Person>
        </b:NameList>
      </b:Author>
    </b:Author>
    <b:Title>Trends in absences owing to psychological illnesses in ‘frontline’ and ‘response’ officers in England and Wales</b:Title>
    <b:JournalName>Police Practice and Research</b:JournalName>
    <b:Year>2024</b:Year>
    <b:Pages>763-771</b:Pages>
    <b:Volume>25</b:Volume>
    <b:Issue>6</b:Issue>
    <b:RefOrder>2</b:RefOrder>
  </b:Source>
  <b:Source>
    <b:Tag>Pol242</b:Tag>
    <b:SourceType>Report</b:SourceType>
    <b:Guid>{57D9B88F-A540-4EBC-9EEF-93429CD54144}</b:Guid>
    <b:Title>Pay and Morale Survey 2023- Headline Report Feburary 2024</b:Title>
    <b:Year>2024</b:Year>
    <b:Author>
      <b:Author>
        <b:NameList>
          <b:Person>
            <b:Last>Federation</b:Last>
            <b:First>Police</b:First>
          </b:Person>
        </b:NameList>
      </b:Author>
    </b:Author>
    <b:Publisher>Police Federation</b:Publisher>
    <b:City>London</b:City>
    <b:RefOrder>20</b:RefOrder>
  </b:Source>
  <b:Source>
    <b:Tag>Reb221</b:Tag>
    <b:SourceType>JournalArticle</b:SourceType>
    <b:Guid>{7E401A98-0A2E-413C-8E21-9A1ED542632C}</b:Guid>
    <b:Title>Developments in UK police wellbeing: A review of blue light wellbeing frameworks</b:Title>
    <b:Year>2022</b:Year>
    <b:Author>
      <b:Author>
        <b:NameList>
          <b:Person>
            <b:Last>Rebecca Phythian</b:Last>
            <b:First>Nathan</b:First>
            <b:Middle>Birdsall, Laura Boulton, Emily Cooper</b:Middle>
          </b:Person>
        </b:NameList>
      </b:Author>
    </b:Author>
    <b:JournalName>Theory, Practice and Principles</b:JournalName>
    <b:Pages>24-49</b:Pages>
    <b:Volume>95</b:Volume>
    <b:Issue>1</b:Issue>
    <b:RefOrder>21</b:RefOrder>
  </b:Source>
  <b:Source>
    <b:Tag>Nat22</b:Tag>
    <b:SourceType>InternetSite</b:SourceType>
    <b:Guid>{E97EBAEB-1D03-4E60-8A75-6FAA88D1DE94}</b:Guid>
    <b:Title>Council Mental Health &amp; Policing Strategy</b:Title>
    <b:Year>2022</b:Year>
    <b:Author>
      <b:Author>
        <b:NameList>
          <b:Person>
            <b:Last>Council</b:Last>
            <b:First>National</b:First>
            <b:Middle>Police Chiefs’</b:Middle>
          </b:Person>
        </b:NameList>
      </b:Author>
    </b:Author>
    <b:YearAccessed>2025</b:YearAccessed>
    <b:MonthAccessed>01</b:MonthAccessed>
    <b:DayAccessed>06</b:DayAccessed>
    <b:URL>https://www.npcc.police.uk/SysSiteAssets/media/downloads/publications/publications-log/2022/npcc-mental-health-strategy.pdf#:~:text=The%20most%20recent%20%E2%80%98snapshot%E2%80%99%20exercise%20of%20mental%20health,average%2054%20mental%20health%20related</b:URL>
    <b:RefOrder>22</b:RefOrder>
  </b:Source>
  <b:Source>
    <b:Tag>Pol22</b:Tag>
    <b:SourceType>InternetSite</b:SourceType>
    <b:Guid>{F8988B2D-115E-4928-A33C-4A5DF1254327}</b:Guid>
    <b:Author>
      <b:Author>
        <b:NameList>
          <b:Person>
            <b:Last>Federation</b:Last>
            <b:First>Police</b:First>
          </b:Person>
        </b:NameList>
      </b:Author>
    </b:Author>
    <b:Title>Police Federation</b:Title>
    <b:Year>2022</b:Year>
    <b:YearAccessed>2024</b:YearAccessed>
    <b:MonthAccessed>12</b:MonthAccessed>
    <b:DayAccessed>10</b:DayAccessed>
    <b:URL>https://www.polfed.org/news/latest-news/2022/forces-must-be-proactive-with-mental-health-support/</b:URL>
    <b:RefOrder>23</b:RefOrder>
  </b:Source>
  <b:Source>
    <b:Tag>Bri23</b:Tag>
    <b:SourceType>Book</b:SourceType>
    <b:Guid>{9A5A616C-A78C-4987-A129-5C0F02EADC92}</b:Guid>
    <b:Title>Policing Mental Health, Vulnerability and Risk</b:Title>
    <b:Year>2023</b:Year>
    <b:Publisher>Critical Publishing Ltd</b:Publisher>
    <b:Author>
      <b:Author>
        <b:NameList>
          <b:Person>
            <b:Last>Williams</b:Last>
            <b:First>Brian</b:First>
          </b:Person>
        </b:NameList>
      </b:Author>
    </b:Author>
    <b:Edition>First </b:Edition>
    <b:RefOrder>24</b:RefOrder>
  </b:Source>
  <b:Source>
    <b:Tag>Jes22</b:Tag>
    <b:SourceType>Book</b:SourceType>
    <b:Guid>{9594A9AD-3F88-4196-B5E3-0CF3B06413CE}</b:Guid>
    <b:Author>
      <b:Author>
        <b:NameList>
          <b:Person>
            <b:Last>Miller</b:Last>
            <b:First>Jessica</b:First>
          </b:Person>
        </b:NameList>
      </b:Author>
    </b:Author>
    <b:Title>The Policing Mind: Developing Trauma Resilience for a New Era</b:Title>
    <b:Year>2022</b:Year>
    <b:City>Bristol</b:City>
    <b:Publisher>Bristol, UK: Policy Press</b:Publisher>
    <b:Edition>First</b:Edition>
    <b:RefOrder>3</b:RefOrder>
  </b:Source>
  <b:Source>
    <b:Tag>Rob16</b:Tag>
    <b:SourceType>Book</b:SourceType>
    <b:Guid>{6B39E79C-9BE7-4CE8-91DC-3C9DFE0BC7B0}</b:Guid>
    <b:Title>The Oxford Handbook of Police and Policing</b:Title>
    <b:Year>2016</b:Year>
    <b:City>Oxford </b:City>
    <b:Publisher>Oxford: Oxford University Press</b:Publisher>
    <b:Edition>First </b:Edition>
    <b:Author>
      <b:Author>
        <b:NameList>
          <b:Person>
            <b:Last>Roberts Kane</b:Last>
            <b:First>Michael</b:First>
            <b:Middle>Reising</b:Middle>
          </b:Person>
        </b:NameList>
      </b:Author>
    </b:Author>
    <b:RefOrder>25</b:RefOrder>
  </b:Source>
  <b:Source>
    <b:Tag>Jud23</b:Tag>
    <b:SourceType>DocumentFromInternetSite</b:SourceType>
    <b:Guid>{66A7E45A-7922-4416-841F-426D05623E08}</b:Guid>
    <b:Title>A Biological Approach to Building Resilience and Wellness Capacity Among Police Exposed to Posttraumatic Stress Injuries: Protocol for a Randomized Controlled Trial</b:Title>
    <b:Year>2023</b:Year>
    <b:Author>
      <b:Author>
        <b:NameList>
          <b:Person>
            <b:Last>Judith Andersen</b:Last>
            <b:First>Craig</b:First>
            <b:Middle>Bennell, Paula Maria, Sarah Caroline, Michelle Lise, Judith Pizarro</b:Middle>
          </b:Person>
        </b:NameList>
      </b:Author>
    </b:Author>
    <b:YearAccessed>11</b:YearAccessed>
    <b:MonthAccessed>12</b:MonthAccessed>
    <b:DayAccessed>2024</b:DayAccessed>
    <b:URL>https://librarysearch.uwtsd.ac.uk/discovery/fulldisplay?docid=cdi_doaj_primary_oai_doaj_org_article_13c737a2137646609cefbde4255e8698&amp;context=PC&amp;vid=44WHELF_UWTSD:44WHELF_UWTSD_VU1&amp;lang=en&amp;search_scope=Search_ELEC&amp;adaptor=Primo%20Central&amp;tab=Everything&amp;que</b:URL>
    <b:RefOrder>26</b:RefOrder>
  </b:Source>
  <b:Source>
    <b:Tag>Mar19</b:Tag>
    <b:SourceType>Book</b:SourceType>
    <b:Guid>{1402109D-B2D6-4C3C-886D-9F35D79582BE}</b:Guid>
    <b:Title>What really works?</b:Title>
    <b:Year>2019</b:Year>
    <b:BookTitle>Decision Making in Police Enquiries and Critical Incidents</b:BookTitle>
    <b:Pages>172</b:Pages>
    <b:Publisher>Palgrave Macmillan UK</b:Publisher>
    <b:Edition>1</b:Edition>
    <b:Author>
      <b:Author>
        <b:NameList>
          <b:Person>
            <b:Last>Mark Roycroft</b:Last>
            <b:First>Jason</b:First>
            <b:Middle>Roach</b:Middle>
          </b:Person>
        </b:NameList>
      </b:Author>
      <b:Editor>
        <b:NameList>
          <b:Person>
            <b:Last>Mark Roycroft</b:Last>
            <b:First>Jason</b:First>
            <b:Middle>Roach</b:Middle>
          </b:Person>
        </b:NameList>
      </b:Editor>
    </b:Author>
    <b:RefOrder>27</b:RefOrder>
  </b:Source>
  <b:Source>
    <b:Tag>Imo24</b:Tag>
    <b:SourceType>BookSection</b:SourceType>
    <b:Guid>{29222167-B186-4BC7-8E76-954D86DF67DC}</b:Guid>
    <b:Title>Intrapersonal and Organisational Predictors of Psychological Help-Seeking in a UK Police Force</b:Title>
    <b:Year>2024</b:Year>
    <b:Publisher>Society for Police and Criminal Psychology</b:Publisher>
    <b:BookTitle> Journal of Police and Criminal Psychology </b:BookTitle>
    <b:Pages>598-614</b:Pages>
    <b:Author>
      <b:Author>
        <b:NameList>
          <b:Person>
            <b:Last>Imogen Elizabeth Grumley Traynor</b:Last>
            <b:First>Helen</b:First>
            <b:Middle>Scott &amp; Michelle Rydon-Grange</b:Middle>
          </b:Person>
        </b:NameList>
      </b:Author>
      <b:Editor>
        <b:NameList>
          <b:Person>
            <b:Last>Herndon</b:Last>
            <b:First>James</b:First>
            <b:Middle>S.</b:Middle>
          </b:Person>
        </b:NameList>
      </b:Editor>
    </b:Author>
    <b:RefOrder>28</b:RefOrder>
  </b:Source>
  <b:Source>
    <b:Tag>Bar20</b:Tag>
    <b:SourceType>JournalArticle</b:SourceType>
    <b:Guid>{44BDD9A5-9D46-4C2E-BDE9-F370C8F63718}</b:Guid>
    <b:Author>
      <b:Author>
        <b:NameList>
          <b:Person>
            <b:Last>Schweiger</b:Last>
            <b:First>Barbara</b:First>
            <b:Middle>Muller and Sylvia</b:Middle>
          </b:Person>
        </b:NameList>
      </b:Author>
    </b:Author>
    <b:Title>Barriers to leadership development: Why is it so difficult to abandon the hero?</b:Title>
    <b:JournalName>Leadership</b:JournalName>
    <b:Year>2020</b:Year>
    <b:Pages>411-433</b:Pages>
    <b:Volume>16</b:Volume>
    <b:Issue>4</b:Issue>
    <b:RefOrder>29</b:RefOrder>
  </b:Source>
  <b:Source>
    <b:Tag>Cai21</b:Tag>
    <b:SourceType>JournalArticle</b:SourceType>
    <b:Guid>{0E5CABFB-4E96-450D-B6E6-C31C0D152E95}</b:Guid>
    <b:Author>
      <b:Author>
        <b:NameList>
          <b:Person>
            <b:Last>Caitlin Newell</b:Last>
            <b:First>Rosemary</b:First>
            <b:Middle>Ricciardelli, Stephen Czarnuch, Krystle Martyn</b:Middle>
          </b:Person>
        </b:NameList>
      </b:Author>
    </b:Author>
    <b:Title>Police staff and mental health: barriers and recommendations for improving help-seeking</b:Title>
    <b:JournalName>Police Practice and Research </b:JournalName>
    <b:Year>2021</b:Year>
    <b:Pages>111-124</b:Pages>
    <b:Volume>23</b:Volume>
    <b:Issue>1</b:Issue>
    <b:RefOrder>30</b:RefOrder>
  </b:Source>
  <b:Source>
    <b:Tag>Rut21</b:Tag>
    <b:SourceType>JournalArticle</b:SourceType>
    <b:Guid>{0254C074-C459-4428-BB07-4CDCA0F61F87}</b:Guid>
    <b:Author>
      <b:Author>
        <b:NameList>
          <b:Person>
            <b:Last>Ruth E. Marshall</b:Last>
            <b:First>Josie</b:First>
            <b:Middle>Milligan-Saville, Katherine Petrie, Richard A. Bryant, Philip B. Mitchell &amp; Samuel B. Harvey</b:Middle>
          </b:Person>
        </b:NameList>
      </b:Author>
    </b:Author>
    <b:Title>Mental health screening amongst police officers: factors associated with under-reporting of symptoms</b:Title>
    <b:JournalName> BMC Psychiatry </b:JournalName>
    <b:Year>2021</b:Year>
    <b:Pages>135</b:Pages>
    <b:Volume>21</b:Volume>
    <b:Issue>6</b:Issue>
    <b:RefOrder>31</b:RefOrder>
  </b:Source>
  <b:Source>
    <b:Tag>Sta251</b:Tag>
    <b:SourceType>JournalArticle</b:SourceType>
    <b:Guid>{8E6B5F11-EFC1-4624-9151-3EAB0B6C6B36}</b:Guid>
    <b:Author>
      <b:Author>
        <b:NameList>
          <b:Person>
            <b:Last>Stacey Clifton</b:Last>
            <b:First>Katie</b:First>
            <b:Middle>Hancock</b:Middle>
          </b:Person>
        </b:NameList>
      </b:Author>
    </b:Author>
    <b:Title>Where’s the help when you need it? Examining accessibility to mental health resources among law enforcement</b:Title>
    <b:JournalName>Police Practice and Research</b:JournalName>
    <b:Year>2025</b:Year>
    <b:Pages>1-16</b:Pages>
    <b:Volume>1</b:Volume>
    <b:RefOrder>32</b:RefOrder>
  </b:Source>
  <b:Source>
    <b:Tag>GOV19</b:Tag>
    <b:SourceType>InternetSite</b:SourceType>
    <b:Guid>{99FEA8F7-9B36-4F6A-AC4C-4EEFCFF54F1C}</b:Guid>
    <b:Title>Government prioritises wellbeing and mental health of officers in new package to support police</b:Title>
    <b:Year>2019</b:Year>
    <b:Author>
      <b:Author>
        <b:NameList>
          <b:Person>
            <b:Last>GOV.UK</b:Last>
          </b:Person>
        </b:NameList>
      </b:Author>
    </b:Author>
    <b:YearAccessed>2026</b:YearAccessed>
    <b:MonthAccessed>01</b:MonthAccessed>
    <b:DayAccessed>07</b:DayAccessed>
    <b:URL>https://www.gov.uk/government/news/government-prioritises-wellbeing-and-mental-health-of-officers-in-new-package-to-support-police</b:URL>
    <b:RefOrder>8</b:RefOrder>
  </b:Source>
  <b:Source>
    <b:Tag>MIN25</b:Tag>
    <b:SourceType>InternetSite</b:SourceType>
    <b:Guid>{857A6963-9E63-4BCF-A74D-26AD6D22EC9E}</b:Guid>
    <b:Author>
      <b:Author>
        <b:NameList>
          <b:Person>
            <b:Last>MIND</b:Last>
          </b:Person>
        </b:NameList>
      </b:Author>
    </b:Author>
    <b:Title>Coping with what you experience in the police</b:Title>
    <b:Year>2025</b:Year>
    <b:YearAccessed>2025</b:YearAccessed>
    <b:MonthAccessed>01</b:MonthAccessed>
    <b:DayAccessed>07</b:DayAccessed>
    <b:URL>https://www.mind.org.uk/news-campaigns/campaigns/blue-light-programme/blue-light-information/coping-with-what-you-experience-in-the-police/</b:URL>
    <b:RefOrder>33</b:RefOrder>
  </b:Source>
  <b:Source>
    <b:Tag>Cai211</b:Tag>
    <b:SourceType>ArticleInAPeriodical</b:SourceType>
    <b:Guid>{CBE06D10-5577-4A62-B55C-85A62A93AF8F}</b:Guid>
    <b:Title>Police staff and mental health: barriers and</b:Title>
    <b:Year>2021</b:Year>
    <b:Author>
      <b:Author>
        <b:NameList>
          <b:Person>
            <b:Last>Caitlin J. Newell</b:Last>
            <b:First>Rosemary</b:First>
            <b:Middle>Ricciardelli, Stephen M. Czarnuch</b:Middle>
          </b:Person>
        </b:NameList>
      </b:Author>
    </b:Author>
    <b:PeriodicalTitle>Police Practice and Research</b:PeriodicalTitle>
    <b:Month>09</b:Month>
    <b:Day>19</b:Day>
    <b:Pages>15</b:Pages>
    <b:RefOrder>34</b:RefOrder>
  </b:Source>
  <b:Source>
    <b:Tag>Ash21</b:Tag>
    <b:SourceType>JournalArticle</b:SourceType>
    <b:Guid>{44621B13-BE09-47BB-AC5D-908D9C16743E}</b:Guid>
    <b:Author>
      <b:Author>
        <b:NameList>
          <b:Person>
            <b:Last>Roach</b:Last>
            <b:First>Ashley</b:First>
          </b:Person>
        </b:NameList>
      </b:Author>
    </b:Author>
    <b:Title>The Wellbeing of UK Police: A Study of Recorded Absences from Work of UK Police Employees Due to Psychological Illness and Stress Using Freedom of Information Act Data</b:Title>
    <b:JournalName>Policing: A Journal of Policy and Practice</b:JournalName>
    <b:Year>2021</b:Year>
    <b:Pages>1326–1338</b:Pages>
    <b:Volume>15</b:Volume>
    <b:Issue>2</b:Issue>
    <b:RefOrder>5</b:RefOrder>
  </b:Source>
  <b:Source>
    <b:Tag>Rut211</b:Tag>
    <b:SourceType>JournalArticle</b:SourceType>
    <b:Guid>{115C105F-01C5-4717-9028-DA11649337B5}</b:Guid>
    <b:Title>Mental health screening amongst police officers: factors associated with under-reporting of symptoms</b:Title>
    <b:JournalName>BMC Psychiatry</b:JournalName>
    <b:Year>2021</b:Year>
    <b:Pages>135</b:Pages>
    <b:Volume>3</b:Volume>
    <b:Issue>1</b:Issue>
    <b:URL>https://bmcpsychiatry.biomedcentral.com/articles/10.1186/s12888-021-03125-1</b:URL>
    <b:Author>
      <b:Author>
        <b:NameList>
          <b:Person>
            <b:Last>Ruth E. Marshall</b:Last>
            <b:First>Josie</b:First>
            <b:Middle>Milligan-Saville, Katherine Petrie, Richard A. Bryant, Philip B. Mitchell &amp; Samuel B. Harvey</b:Middle>
          </b:Person>
        </b:NameList>
      </b:Author>
    </b:Author>
    <b:RefOrder>35</b:RefOrder>
  </b:Source>
  <b:Source>
    <b:Tag>Kas24</b:Tag>
    <b:SourceType>JournalArticle</b:SourceType>
    <b:Guid>{858B304F-7578-49C3-B02A-32C7B7B30BF5}</b:Guid>
    <b:Title>In their own words: Police officers’ insights on identifying and overcoming contemporary policing challenges</b:Title>
    <b:Year>2024</b:Year>
    <b:Pages>10</b:Pages>
    <b:Author>
      <b:Author>
        <b:NameList>
          <b:Person>
            <b:Last>Kassem</b:Last>
            <b:First>Rasha</b:First>
          </b:Person>
        </b:NameList>
      </b:Author>
    </b:Author>
    <b:JournalName>International Review of Administrative Sciences</b:JournalName>
    <b:Volume>1</b:Volume>
    <b:Issue>1</b:Issue>
    <b:RefOrder>4</b:RefOrder>
  </b:Source>
</b:Sources>
</file>

<file path=customXml/itemProps1.xml><?xml version="1.0" encoding="utf-8"?>
<ds:datastoreItem xmlns:ds="http://schemas.openxmlformats.org/officeDocument/2006/customXml" ds:itemID="{484F10DF-3D7A-4E02-8D6C-E904A2389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3197</Words>
  <Characters>19860</Characters>
  <Application>Microsoft Office Word</Application>
  <DocSecurity>0</DocSecurity>
  <Lines>325</Lines>
  <Paragraphs>89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Burch, Jo</dc:creator>
  <cp:keywords/>
  <dc:description/>
  <cp:lastModifiedBy>Burch, Jo</cp:lastModifiedBy>
  <cp:revision>3</cp:revision>
  <dcterms:created xsi:type="dcterms:W3CDTF">2025-01-27T17:27:00Z</dcterms:created>
  <dcterms:modified xsi:type="dcterms:W3CDTF">2025-01-27T17:27:00Z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c66ff0a0-f335-4fbe-bcca-b1a2e7f4ecb5</vt:lpwstr>
  </property>
  <property fmtid="{D5CDD505-2E9C-101B-9397-08002B2CF9AE}" pid="3" name="MSIP_Label_f2acd28b-79a3-4a0f-b0ff-4b75658b1549_Enabled">
    <vt:lpwstr>true</vt:lpwstr>
  </property>
  <property fmtid="{D5CDD505-2E9C-101B-9397-08002B2CF9AE}" pid="4" name="MSIP_Label_f2acd28b-79a3-4a0f-b0ff-4b75658b1549_SetDate">
    <vt:lpwstr>2025-01-05T01:50:09Z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11e91150-b4b2-4450-a696-5b41ffe2624e</vt:lpwstr>
  </property>
  <property fmtid="{D5CDD505-2E9C-101B-9397-08002B2CF9AE}" pid="9" name="MSIP_Label_f2acd28b-79a3-4a0f-b0ff-4b75658b1549_ContentBits">
    <vt:lpwstr>0</vt:lpwstr>
  </property>
</Properties>
</file>