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Pr>
        <w:drawing>
          <wp:inline distB="19050" distT="19050" distL="19050" distR="19050">
            <wp:extent cx="3209925" cy="1428750"/>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3209925" cy="142875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590.850830078125" w:line="240" w:lineRule="auto"/>
        <w:ind w:left="13.820037841796875" w:right="0" w:firstLine="0"/>
        <w:jc w:val="left"/>
        <w:rPr>
          <w:rFonts w:ascii="Arial" w:cs="Arial" w:eastAsia="Arial" w:hAnsi="Arial"/>
          <w:b w:val="1"/>
          <w:bCs w:val="1"/>
          <w:i w:val="0"/>
          <w:iCs w:val="0"/>
          <w:smallCaps w:val="0"/>
          <w:strike w:val="0"/>
          <w:color w:val="000000"/>
          <w:sz w:val="36"/>
          <w:szCs w:val="36"/>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36"/>
          <w:szCs w:val="36"/>
          <w:u w:val="none"/>
          <w:shd w:fill="auto" w:val="clear"/>
          <w:vertAlign w:val="baseline"/>
          <w:rtl w:val="0"/>
        </w:rPr>
        <w:t xml:space="preserve">STUDENT NUMBER: 2320589</w:t>
      </w:r>
    </w:p>
    <w:p w:rsidR="00000000" w:rsidDel="00000000" w:rsidP="00000000" w:rsidRDefault="00000000" w:rsidRPr="00000000" w14:paraId="0000000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590.850830078125" w:line="240" w:lineRule="auto"/>
        <w:ind w:left="13.820037841796875" w:right="0" w:firstLine="0"/>
        <w:jc w:val="left"/>
        <w:rPr>
          <w:b w:val="1"/>
          <w:bCs w:val="1"/>
          <w:sz w:val="36"/>
          <w:szCs w:val="36"/>
        </w:rPr>
      </w:pPr>
      <w:r w:rsidDel="00000000" w:rsidR="00000000" w:rsidRPr="00000000">
        <w:rPr>
          <w:b w:val="1"/>
          <w:bCs w:val="1"/>
          <w:sz w:val="36"/>
          <w:szCs w:val="36"/>
          <w:rtl w:val="0"/>
        </w:rPr>
        <w:t xml:space="preserve">STUDENT NAME: Amina Diallo</w:t>
      </w:r>
    </w:p>
    <w:p w:rsidR="00000000" w:rsidDel="00000000" w:rsidP="00000000" w:rsidRDefault="00000000" w:rsidRPr="00000000" w14:paraId="0000000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50.279541015625" w:line="240" w:lineRule="auto"/>
        <w:ind w:left="28.939971923828125" w:right="0" w:firstLine="0"/>
        <w:jc w:val="left"/>
        <w:rPr>
          <w:b w:val="1"/>
          <w:bCs w:val="1"/>
          <w:sz w:val="36"/>
          <w:szCs w:val="36"/>
        </w:rPr>
      </w:pPr>
      <w:r w:rsidDel="00000000" w:rsidR="00000000" w:rsidRPr="00000000">
        <w:rPr>
          <w:rFonts w:ascii="Arial" w:cs="Arial" w:eastAsia="Arial" w:hAnsi="Arial"/>
          <w:b w:val="1"/>
          <w:bCs w:val="1"/>
          <w:i w:val="0"/>
          <w:iCs w:val="0"/>
          <w:smallCaps w:val="0"/>
          <w:strike w:val="0"/>
          <w:color w:val="000000"/>
          <w:sz w:val="36"/>
          <w:szCs w:val="36"/>
          <w:u w:val="none"/>
          <w:shd w:fill="auto" w:val="clear"/>
          <w:vertAlign w:val="baseline"/>
          <w:rtl w:val="0"/>
        </w:rPr>
        <w:t xml:space="preserve">MODULE CODE: BMHP5015 </w:t>
      </w:r>
      <w:r w:rsidDel="00000000" w:rsidR="00000000" w:rsidRPr="00000000">
        <w:rPr>
          <w:rtl w:val="0"/>
        </w:rPr>
      </w:r>
    </w:p>
    <w:p w:rsidR="00000000" w:rsidDel="00000000" w:rsidP="00000000" w:rsidRDefault="00000000" w:rsidRPr="00000000" w14:paraId="0000000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54.8797607421875" w:line="283.21998596191406" w:lineRule="auto"/>
        <w:ind w:left="13.820037841796875" w:right="1416.783447265625" w:firstLine="15.11993408203125"/>
        <w:jc w:val="left"/>
        <w:rPr>
          <w:rFonts w:ascii="Arial" w:cs="Arial" w:eastAsia="Arial" w:hAnsi="Arial"/>
          <w:b w:val="1"/>
          <w:bCs w:val="1"/>
          <w:i w:val="0"/>
          <w:iCs w:val="0"/>
          <w:smallCaps w:val="0"/>
          <w:strike w:val="0"/>
          <w:color w:val="000000"/>
          <w:sz w:val="36"/>
          <w:szCs w:val="36"/>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36"/>
          <w:szCs w:val="36"/>
          <w:u w:val="none"/>
          <w:shd w:fill="auto" w:val="clear"/>
          <w:vertAlign w:val="baseline"/>
          <w:rtl w:val="0"/>
        </w:rPr>
        <w:t xml:space="preserve">MODULE NAME: Building your Personal Brand for  Sustainable Employment  </w:t>
      </w:r>
    </w:p>
    <w:p w:rsidR="00000000" w:rsidDel="00000000" w:rsidP="00000000" w:rsidRDefault="00000000" w:rsidRPr="00000000" w14:paraId="0000000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85.4498291015625" w:line="283.21998596191406" w:lineRule="auto"/>
        <w:ind w:left="13.820037841796875" w:right="574.400634765625" w:hanging="12.960052490234375"/>
        <w:jc w:val="left"/>
        <w:rPr>
          <w:b w:val="1"/>
          <w:bCs w:val="1"/>
          <w:sz w:val="36"/>
          <w:szCs w:val="36"/>
        </w:rPr>
      </w:pPr>
      <w:r w:rsidDel="00000000" w:rsidR="00000000" w:rsidRPr="00000000">
        <w:rPr>
          <w:b w:val="1"/>
          <w:bCs w:val="1"/>
          <w:sz w:val="36"/>
          <w:szCs w:val="36"/>
          <w:rtl w:val="0"/>
        </w:rPr>
        <w:t xml:space="preserve">LECTURER NAME: Dr Raheela Shaikh</w:t>
      </w:r>
    </w:p>
    <w:p w:rsidR="00000000" w:rsidDel="00000000" w:rsidP="00000000" w:rsidRDefault="00000000" w:rsidRPr="00000000" w14:paraId="0000000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85.4498291015625" w:line="283.21998596191406" w:lineRule="auto"/>
        <w:ind w:left="13.820037841796875" w:right="574.400634765625" w:hanging="12.960052490234375"/>
        <w:jc w:val="left"/>
        <w:rPr>
          <w:rFonts w:ascii="Arial" w:cs="Arial" w:eastAsia="Arial" w:hAnsi="Arial"/>
          <w:b w:val="1"/>
          <w:bCs w:val="1"/>
          <w:i w:val="0"/>
          <w:iCs w:val="0"/>
          <w:smallCaps w:val="0"/>
          <w:strike w:val="0"/>
          <w:color w:val="000000"/>
          <w:sz w:val="36"/>
          <w:szCs w:val="36"/>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36"/>
          <w:szCs w:val="36"/>
          <w:u w:val="none"/>
          <w:shd w:fill="auto" w:val="clear"/>
          <w:vertAlign w:val="baseline"/>
          <w:rtl w:val="0"/>
        </w:rPr>
        <w:t xml:space="preserve">ASSIGNMENT TITLE: Component 1 : Online Portfolio of  Set Exercises </w:t>
      </w:r>
    </w:p>
    <w:p w:rsidR="00000000" w:rsidDel="00000000" w:rsidP="00000000" w:rsidRDefault="00000000" w:rsidRPr="00000000" w14:paraId="0000000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65.6500244140625" w:line="240" w:lineRule="auto"/>
        <w:ind w:left="3.05999755859375" w:right="0" w:firstLine="0"/>
        <w:jc w:val="left"/>
        <w:rPr>
          <w:rFonts w:ascii="Play" w:cs="Play" w:eastAsia="Play" w:hAnsi="Play"/>
          <w:b w:val="0"/>
          <w:bCs w:val="0"/>
          <w:i w:val="0"/>
          <w:iCs w:val="0"/>
          <w:smallCaps w:val="0"/>
          <w:strike w:val="0"/>
          <w:color w:val="0f4761"/>
          <w:sz w:val="32"/>
          <w:szCs w:val="32"/>
          <w:u w:val="none"/>
          <w:shd w:fill="auto" w:val="clear"/>
          <w:vertAlign w:val="baseline"/>
        </w:rPr>
      </w:pPr>
      <w:r w:rsidDel="00000000" w:rsidR="00000000" w:rsidRPr="00000000">
        <w:rPr>
          <w:rFonts w:ascii="Play" w:cs="Play" w:eastAsia="Play" w:hAnsi="Play"/>
          <w:b w:val="0"/>
          <w:bCs w:val="0"/>
          <w:i w:val="0"/>
          <w:iCs w:val="0"/>
          <w:smallCaps w:val="0"/>
          <w:strike w:val="0"/>
          <w:color w:val="0f4761"/>
          <w:sz w:val="32"/>
          <w:szCs w:val="32"/>
          <w:u w:val="none"/>
          <w:shd w:fill="auto" w:val="clear"/>
          <w:vertAlign w:val="baseline"/>
          <w:rtl w:val="0"/>
        </w:rPr>
        <w:t xml:space="preserve">Table of Contents </w:t>
      </w:r>
    </w:p>
    <w:p w:rsidR="00000000" w:rsidDel="00000000" w:rsidP="00000000" w:rsidRDefault="00000000" w:rsidRPr="00000000" w14:paraId="0000000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56.56005859375" w:line="367.1446895599365" w:lineRule="auto"/>
        <w:ind w:left="2.660064697265625" w:right="75.440673828125" w:firstLine="3.3599853515625"/>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Task 1 – Personal Brand .............................................................................................2 Task 2 - Network Map and Rationale ...........................................................................2 Task 3- The Challenge of Workforce Shortages in UK Social Care ...............................3 Task 4- NHS Equality, Diversity and Inclusion Quiz ......................................................4 Task 5- A Letter to Yourself .........................................................................................5 Task 6- GANTT Chart..................................................................................................6 Task 7- Making Changes- Report ................................................................................7 Task 8- Self-Reflection..................................................................................................8 Reference List.............................................................................................................8</w:t>
      </w:r>
    </w:p>
    <w:p w:rsidR="00000000" w:rsidDel="00000000" w:rsidP="00000000" w:rsidRDefault="00000000" w:rsidRPr="00000000" w14:paraId="0000000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713.2752990722656"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 </w:t>
      </w:r>
    </w:p>
    <w:p w:rsidR="00000000" w:rsidDel="00000000" w:rsidP="00000000" w:rsidRDefault="00000000" w:rsidRPr="00000000" w14:paraId="0000000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70001220703125" w:right="0" w:firstLine="0"/>
        <w:jc w:val="left"/>
        <w:rPr>
          <w:rFonts w:ascii="Arial" w:cs="Arial" w:eastAsia="Arial" w:hAnsi="Arial"/>
          <w:b w:val="0"/>
          <w:bCs w:val="0"/>
          <w:i w:val="0"/>
          <w:iCs w:val="0"/>
          <w:smallCaps w:val="0"/>
          <w:strike w:val="0"/>
          <w:color w:val="0f4761"/>
          <w:sz w:val="40"/>
          <w:szCs w:val="40"/>
          <w:u w:val="none"/>
          <w:shd w:fill="auto" w:val="clear"/>
          <w:vertAlign w:val="baseline"/>
        </w:rPr>
      </w:pPr>
      <w:r w:rsidDel="00000000" w:rsidR="00000000" w:rsidRPr="00000000">
        <w:rPr>
          <w:rFonts w:ascii="Arial" w:cs="Arial" w:eastAsia="Arial" w:hAnsi="Arial"/>
          <w:b w:val="0"/>
          <w:bCs w:val="0"/>
          <w:i w:val="0"/>
          <w:iCs w:val="0"/>
          <w:smallCaps w:val="0"/>
          <w:strike w:val="0"/>
          <w:color w:val="0f4761"/>
          <w:sz w:val="40"/>
          <w:szCs w:val="40"/>
          <w:u w:val="none"/>
          <w:shd w:fill="auto" w:val="clear"/>
          <w:vertAlign w:val="baseline"/>
          <w:rtl w:val="0"/>
        </w:rPr>
        <w:t xml:space="preserve">Task 1 – Personal Brand </w:t>
      </w:r>
    </w:p>
    <w:p w:rsidR="00000000" w:rsidDel="00000000" w:rsidP="00000000" w:rsidRDefault="00000000" w:rsidRPr="00000000" w14:paraId="0000000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58.199462890625" w:line="267.32354164123535" w:lineRule="auto"/>
        <w:ind w:left="0.500030517578125" w:right="22.867431640625" w:hanging="0.720062255859375"/>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A person's professional image is reflected in their personal brand. As part of my  personal brand, I want people to know that I am committed, trustworthy, and able to  collaborate with a variety of individuals in the health and social care sector. I constantly  make an effort to support coworkers, do my best, and adjust to changing circumstances. I will enhance my abilities by learning more about my work, paying attention to criticism,  and participating in training in order to build my own brand. Using LinkedIn and social  media can also help me demonstrate my experience and get the trust of potential  employers. My brand is strengthened via effective communication, cooperation, and a  robust web presence. Increasing my self-assurance and showcasing my  accomplishments will also draw in employers. I want people to feel comfortable working  with me and trusting me. “By focusing on learning, staying positive, and connecting with  others, I will reach my employment goals and find new job opportunities in the future  (Nursing Education, 2024).” </w:t>
      </w:r>
    </w:p>
    <w:p w:rsidR="00000000" w:rsidDel="00000000" w:rsidP="00000000" w:rsidRDefault="00000000" w:rsidRPr="00000000" w14:paraId="0000000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62.9962158203125" w:line="240" w:lineRule="auto"/>
        <w:ind w:left="9.70001220703125" w:right="0" w:firstLine="0"/>
        <w:jc w:val="left"/>
        <w:rPr>
          <w:rFonts w:ascii="Arial" w:cs="Arial" w:eastAsia="Arial" w:hAnsi="Arial"/>
          <w:b w:val="0"/>
          <w:bCs w:val="0"/>
          <w:i w:val="0"/>
          <w:iCs w:val="0"/>
          <w:smallCaps w:val="0"/>
          <w:strike w:val="0"/>
          <w:color w:val="0f4761"/>
          <w:sz w:val="40"/>
          <w:szCs w:val="40"/>
          <w:u w:val="none"/>
          <w:shd w:fill="auto" w:val="clear"/>
          <w:vertAlign w:val="baseline"/>
        </w:rPr>
      </w:pPr>
      <w:r w:rsidDel="00000000" w:rsidR="00000000" w:rsidRPr="00000000">
        <w:rPr>
          <w:rFonts w:ascii="Arial" w:cs="Arial" w:eastAsia="Arial" w:hAnsi="Arial"/>
          <w:b w:val="0"/>
          <w:bCs w:val="0"/>
          <w:i w:val="0"/>
          <w:iCs w:val="0"/>
          <w:smallCaps w:val="0"/>
          <w:strike w:val="0"/>
          <w:color w:val="0f4761"/>
          <w:sz w:val="40"/>
          <w:szCs w:val="40"/>
          <w:u w:val="none"/>
          <w:shd w:fill="auto" w:val="clear"/>
          <w:vertAlign w:val="baseline"/>
          <w:rtl w:val="0"/>
        </w:rPr>
        <w:t xml:space="preserve">Task 2 - Network Map and Rationale </w:t>
      </w:r>
    </w:p>
    <w:p w:rsidR="00000000" w:rsidDel="00000000" w:rsidP="00000000" w:rsidRDefault="00000000" w:rsidRPr="00000000" w14:paraId="0000000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70.6402587890625" w:line="208.32913398742676" w:lineRule="auto"/>
        <w:ind w:left="15.260009765625" w:right="1329.6405029296875" w:firstLine="7.080078125"/>
        <w:jc w:val="left"/>
        <w:rPr>
          <w:rFonts w:ascii="Arial" w:cs="Arial" w:eastAsia="Arial" w:hAnsi="Arial"/>
          <w:b w:val="0"/>
          <w:bCs w:val="0"/>
          <w:i w:val="0"/>
          <w:iCs w:val="0"/>
          <w:smallCaps w:val="0"/>
          <w:strike w:val="0"/>
          <w:color w:val="0e2841"/>
          <w:sz w:val="18"/>
          <w:szCs w:val="18"/>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Pr>
        <w:drawing>
          <wp:inline distB="19050" distT="19050" distL="19050" distR="19050">
            <wp:extent cx="5057775" cy="3695700"/>
            <wp:effectExtent b="0" l="0" r="0" t="0"/>
            <wp:docPr id="3" name="image2.png"/>
            <a:graphic>
              <a:graphicData uri="http://schemas.openxmlformats.org/drawingml/2006/picture">
                <pic:pic>
                  <pic:nvPicPr>
                    <pic:cNvPr id="0" name="image2.png"/>
                    <pic:cNvPicPr preferRelativeResize="0"/>
                  </pic:nvPicPr>
                  <pic:blipFill>
                    <a:blip r:embed="rId7"/>
                    <a:srcRect b="0" l="0" r="0" t="0"/>
                    <a:stretch>
                      <a:fillRect/>
                    </a:stretch>
                  </pic:blipFill>
                  <pic:spPr>
                    <a:xfrm>
                      <a:off x="0" y="0"/>
                      <a:ext cx="5057775" cy="3695700"/>
                    </a:xfrm>
                    <a:prstGeom prst="rect"/>
                    <a:ln/>
                  </pic:spPr>
                </pic:pic>
              </a:graphicData>
            </a:graphic>
          </wp:inline>
        </w:drawing>
      </w:r>
      <w:r w:rsidDel="00000000" w:rsidR="00000000" w:rsidRPr="00000000">
        <w:rPr>
          <w:rFonts w:ascii="Arial" w:cs="Arial" w:eastAsia="Arial" w:hAnsi="Arial"/>
          <w:b w:val="0"/>
          <w:bCs w:val="0"/>
          <w:i w:val="0"/>
          <w:iCs w:val="0"/>
          <w:smallCaps w:val="0"/>
          <w:strike w:val="0"/>
          <w:color w:val="0e2841"/>
          <w:sz w:val="18"/>
          <w:szCs w:val="18"/>
          <w:u w:val="none"/>
          <w:shd w:fill="auto" w:val="clear"/>
          <w:vertAlign w:val="baseline"/>
          <w:rtl w:val="0"/>
        </w:rPr>
        <w:t xml:space="preserve">Figure 1 – Network Map</w:t>
      </w:r>
    </w:p>
    <w:p w:rsidR="00000000" w:rsidDel="00000000" w:rsidP="00000000" w:rsidRDefault="00000000" w:rsidRPr="00000000" w14:paraId="0000000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 </w:t>
      </w:r>
    </w:p>
    <w:p w:rsidR="00000000" w:rsidDel="00000000" w:rsidP="00000000" w:rsidRDefault="00000000" w:rsidRPr="00000000" w14:paraId="0000001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67.37781524658203" w:lineRule="auto"/>
        <w:ind w:left="2.660064697265625" w:right="196.385498046875" w:firstLine="9.839935302734375"/>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Career, Social, Support, and Community are the four primary categories into which my  personal network is divided. Every group adds something unique to my life, both  personally and professionally. Professionals on LinkedIn, placement supervisors, and  university tutors are examples of career contacts that assist me in finding new  possibilities, exchanging advice, and developing my employment abilities. Social ties,  including study group members, friends from local events, roommates, and coworkers,  are crucial for exchanging ideas and supporting one another during stressful times.  During both good and bad times, I get emotional support and encouragement from my  support group, which consists of my parents, boyfriend, childhood pals, and close  university friends. I can learn about topics that are important outside of work or school  from persons in the Community group, such as volunteer coordinators, members of  health groups, event planners, and neighbours. </w:t>
      </w:r>
    </w:p>
    <w:p w:rsidR="00000000" w:rsidDel="00000000" w:rsidP="00000000" w:rsidRDefault="00000000" w:rsidRPr="00000000" w14:paraId="0000001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73.14208984375" w:line="267.30966567993164" w:lineRule="auto"/>
        <w:ind w:left="7.9400634765625" w:right="77.108154296875" w:hanging="7.440032958984375"/>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Although my network is rather diversified, a closer examination reveals that I  occasionally rely more on friends and family than on mentors in my career. I should  concentrate on meeting new individuals from diverse backgrounds and join more  professional organisations in order to get better. “Research shows that having a bigger  and more varied network helps people find better jobs, deal with change, and learn new  skills (Putnam, 2000).” This means keeping my network active and building new links is  important to reach my goals </w:t>
      </w:r>
    </w:p>
    <w:p w:rsidR="00000000" w:rsidDel="00000000" w:rsidP="00000000" w:rsidRDefault="00000000" w:rsidRPr="00000000" w14:paraId="0000001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843.21044921875" w:line="268.0745601654053" w:lineRule="auto"/>
        <w:ind w:left="32.100067138671875" w:right="389.803466796875" w:hanging="21.4801025390625"/>
        <w:jc w:val="left"/>
        <w:rPr>
          <w:rFonts w:ascii="Arial" w:cs="Arial" w:eastAsia="Arial" w:hAnsi="Arial"/>
          <w:b w:val="0"/>
          <w:bCs w:val="0"/>
          <w:i w:val="0"/>
          <w:iCs w:val="0"/>
          <w:smallCaps w:val="0"/>
          <w:strike w:val="0"/>
          <w:color w:val="0f4761"/>
          <w:sz w:val="40"/>
          <w:szCs w:val="40"/>
          <w:u w:val="none"/>
          <w:shd w:fill="auto" w:val="clear"/>
          <w:vertAlign w:val="baseline"/>
        </w:rPr>
      </w:pPr>
      <w:r w:rsidDel="00000000" w:rsidR="00000000" w:rsidRPr="00000000">
        <w:rPr>
          <w:rFonts w:ascii="Arial" w:cs="Arial" w:eastAsia="Arial" w:hAnsi="Arial"/>
          <w:b w:val="0"/>
          <w:bCs w:val="0"/>
          <w:i w:val="0"/>
          <w:iCs w:val="0"/>
          <w:smallCaps w:val="0"/>
          <w:strike w:val="0"/>
          <w:color w:val="0f4761"/>
          <w:sz w:val="44"/>
          <w:szCs w:val="44"/>
          <w:u w:val="none"/>
          <w:shd w:fill="auto" w:val="clear"/>
          <w:vertAlign w:val="baseline"/>
          <w:rtl w:val="0"/>
        </w:rPr>
        <w:t xml:space="preserve">Task 3- </w:t>
      </w:r>
      <w:r w:rsidDel="00000000" w:rsidR="00000000" w:rsidRPr="00000000">
        <w:rPr>
          <w:rFonts w:ascii="Arial" w:cs="Arial" w:eastAsia="Arial" w:hAnsi="Arial"/>
          <w:b w:val="0"/>
          <w:bCs w:val="0"/>
          <w:i w:val="0"/>
          <w:iCs w:val="0"/>
          <w:smallCaps w:val="0"/>
          <w:strike w:val="0"/>
          <w:color w:val="0f4761"/>
          <w:sz w:val="40"/>
          <w:szCs w:val="40"/>
          <w:u w:val="none"/>
          <w:shd w:fill="auto" w:val="clear"/>
          <w:vertAlign w:val="baseline"/>
          <w:rtl w:val="0"/>
        </w:rPr>
        <w:t xml:space="preserve">The Challenge of Workforce Shortages in  UK Social Care  </w:t>
      </w:r>
    </w:p>
    <w:p w:rsidR="00000000" w:rsidDel="00000000" w:rsidP="00000000" w:rsidRDefault="00000000" w:rsidRPr="00000000" w14:paraId="0000001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00.050048828125" w:line="267.6844882965088" w:lineRule="auto"/>
        <w:ind w:left="6.020050048828125" w:right="61.50634765625" w:hanging="2.400054931640625"/>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The lack of employees is one of the main issues affecting health and social care in the  UK at the moment. Finding and retaining enough nurses, carers, physicians, and other  critical staff is a challenge for care facilities, hospitals, and community health organisations. Although this issue is not new, it is becoming much more severe in 2025  as fewer individuals are entering these professions and the need for care increases. </w:t>
      </w:r>
    </w:p>
    <w:p w:rsidR="00000000" w:rsidDel="00000000" w:rsidP="00000000" w:rsidRDefault="00000000" w:rsidRPr="00000000" w14:paraId="0000001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72.23541259765625" w:line="267.1951675415039" w:lineRule="auto"/>
        <w:ind w:left="1.2200927734375" w:right="251.107177734375" w:firstLine="10.0799560546875"/>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Staff shortages may result in longer wait times and less access to services for those  who depend on health and social services. Staff members may feel worn out,  overburdened, and under pressure, and families may find it difficult to acquire  assistance for older family members. The lack of competitive wages and working  conditions in some places is one factor contributing to the shortage. Many employees  experience stress, and they occasionally work with too few coworkers to provide safe  and efficient care. Recruitment has become much more challenging as a result of  Brexit and the epidemic, particularly for those who formerly travelled from the EU to  work in the UK.</w:t>
      </w:r>
    </w:p>
    <w:p w:rsidR="00000000" w:rsidDel="00000000" w:rsidP="00000000" w:rsidRDefault="00000000" w:rsidRPr="00000000" w14:paraId="0000001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52.72476196289062"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 </w:t>
      </w:r>
    </w:p>
    <w:p w:rsidR="00000000" w:rsidDel="00000000" w:rsidP="00000000" w:rsidRDefault="00000000" w:rsidRPr="00000000" w14:paraId="0000001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67.2739887237549" w:lineRule="auto"/>
        <w:ind w:left="4.820098876953125" w:right="155.587158203125" w:firstLine="1.199951171875"/>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Though experts think more is required, the government has taken certain actions, such  as providing additional chances for professional growth and training. Pay increases,  employee wellness initiatives, and more flexible scheduling might all help recruit and  retain workers in these vital positions. As the population ages over the next few years,  the UK may experience even worse disparities if nothing changes. “Everyone— government, employers, and local communities—needs to work together to make  careers in health and social care attractive and sustainable for the future (Care Show  London, 2025).” </w:t>
      </w:r>
    </w:p>
    <w:p w:rsidR="00000000" w:rsidDel="00000000" w:rsidP="00000000" w:rsidRDefault="00000000" w:rsidRPr="00000000" w14:paraId="0000001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642.646484375" w:line="240" w:lineRule="auto"/>
        <w:ind w:left="9.70001220703125" w:right="0" w:firstLine="0"/>
        <w:jc w:val="left"/>
        <w:rPr>
          <w:rFonts w:ascii="Arial" w:cs="Arial" w:eastAsia="Arial" w:hAnsi="Arial"/>
          <w:b w:val="0"/>
          <w:bCs w:val="0"/>
          <w:i w:val="0"/>
          <w:iCs w:val="0"/>
          <w:smallCaps w:val="0"/>
          <w:strike w:val="0"/>
          <w:color w:val="0f4761"/>
          <w:sz w:val="40"/>
          <w:szCs w:val="40"/>
          <w:u w:val="none"/>
          <w:shd w:fill="auto" w:val="clear"/>
          <w:vertAlign w:val="baseline"/>
        </w:rPr>
      </w:pPr>
      <w:r w:rsidDel="00000000" w:rsidR="00000000" w:rsidRPr="00000000">
        <w:rPr>
          <w:rFonts w:ascii="Arial" w:cs="Arial" w:eastAsia="Arial" w:hAnsi="Arial"/>
          <w:b w:val="0"/>
          <w:bCs w:val="0"/>
          <w:i w:val="0"/>
          <w:iCs w:val="0"/>
          <w:smallCaps w:val="0"/>
          <w:strike w:val="0"/>
          <w:color w:val="0f4761"/>
          <w:sz w:val="40"/>
          <w:szCs w:val="40"/>
          <w:u w:val="none"/>
          <w:shd w:fill="auto" w:val="clear"/>
          <w:vertAlign w:val="baseline"/>
          <w:rtl w:val="0"/>
        </w:rPr>
        <w:t xml:space="preserve">Task 4- NHS Equality, Diversity and Inclusion Quiz </w:t>
      </w:r>
    </w:p>
    <w:p w:rsidR="00000000" w:rsidDel="00000000" w:rsidP="00000000" w:rsidRDefault="00000000" w:rsidRPr="00000000" w14:paraId="0000001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58.5986328125" w:line="233.23991775512695" w:lineRule="auto"/>
        <w:ind w:left="737.3200988769531" w:right="739.9658203125" w:hanging="350.1600646972656"/>
        <w:jc w:val="left"/>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 </w:t>
      </w: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What is the primary goal of the NHS Equality, Diversity, and Inclusion  Improvement Plan? </w:t>
      </w:r>
    </w:p>
    <w:p w:rsidR="00000000" w:rsidDel="00000000" w:rsidP="00000000" w:rsidRDefault="00000000" w:rsidRPr="00000000" w14:paraId="0000001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556.6802978515625" w:line="229.40802097320557" w:lineRule="auto"/>
        <w:ind w:left="9.380035400390625" w:right="756.30615234375" w:firstLine="10.0799560546875"/>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Establishing a just and inclusive workplace where everyone is valued and treated  equitably is the main objective of the NHS EDI Improvement Plan. </w:t>
      </w:r>
    </w:p>
    <w:p w:rsidR="00000000" w:rsidDel="00000000" w:rsidP="00000000" w:rsidRDefault="00000000" w:rsidRPr="00000000" w14:paraId="0000001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85.5120849609375" w:line="233.23998928070068" w:lineRule="auto"/>
        <w:ind w:left="730.8399963378906" w:right="70.126953125" w:hanging="362.87994384765625"/>
        <w:jc w:val="left"/>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 </w:t>
      </w: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How does the NHS EDI Improvement Plan propose to tackle the gender pay  gap? </w:t>
      </w:r>
    </w:p>
    <w:p w:rsidR="00000000" w:rsidDel="00000000" w:rsidP="00000000" w:rsidRDefault="00000000" w:rsidRPr="00000000" w14:paraId="0000001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81.6802978515625" w:line="229.57477569580078" w:lineRule="auto"/>
        <w:ind w:left="16.34002685546875" w:right="276.30615234375" w:firstLine="1.67999267578125"/>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By examining compensation patterns and advocating for equitable career progression  possibilities, the approach addresses the gender pay gap. </w:t>
      </w:r>
    </w:p>
    <w:p w:rsidR="00000000" w:rsidDel="00000000" w:rsidP="00000000" w:rsidRDefault="00000000" w:rsidRPr="00000000" w14:paraId="0000001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85.345458984375" w:line="229.07501220703125" w:lineRule="auto"/>
        <w:ind w:left="737.3200988769531" w:right="914.68505859375" w:hanging="366.2400817871094"/>
        <w:jc w:val="left"/>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 </w:t>
      </w: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What is meant by the term ‘intersectionality’ as used in the NHS EDI  Improvement Plan? </w:t>
      </w:r>
    </w:p>
    <w:p w:rsidR="00000000" w:rsidDel="00000000" w:rsidP="00000000" w:rsidRDefault="00000000" w:rsidRPr="00000000" w14:paraId="0000001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90.8447265625" w:line="229.40852165222168" w:lineRule="auto"/>
        <w:ind w:left="16.34002685546875" w:right="21.187744140625" w:firstLine="3.119964599609375"/>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Understanding how many facets of an individual's identity, such as gender and ethnicity,  interact and influence their experiences is known as "intersectionality." </w:t>
      </w:r>
    </w:p>
    <w:p w:rsidR="00000000" w:rsidDel="00000000" w:rsidP="00000000" w:rsidRDefault="00000000" w:rsidRPr="00000000" w14:paraId="0000001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840.5111694335938" w:line="229.2414951324463" w:lineRule="auto"/>
        <w:ind w:left="728.6801147460938" w:right="790.12451171875" w:hanging="364.5600891113281"/>
        <w:jc w:val="left"/>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 </w:t>
      </w: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Why is it important for the NHS to create a psychologically safe work  environment? </w:t>
      </w:r>
    </w:p>
    <w:p w:rsidR="00000000" w:rsidDel="00000000" w:rsidP="00000000" w:rsidRDefault="00000000" w:rsidRPr="00000000" w14:paraId="0000001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91.0784912109375" w:line="229.07501220703125" w:lineRule="auto"/>
        <w:ind w:left="7.9400634765625" w:right="686.94580078125" w:firstLine="14.879913330078125"/>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It's critical to establish a psychologically secure workplace so that employees may  speak up without fear of retaliation or prejudice. </w:t>
      </w:r>
    </w:p>
    <w:p w:rsidR="00000000" w:rsidDel="00000000" w:rsidP="00000000" w:rsidRDefault="00000000" w:rsidRPr="00000000" w14:paraId="0000002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85.84503173828125" w:line="229.408278465271" w:lineRule="auto"/>
        <w:ind w:left="728.6801147460938" w:right="1259.564208984375" w:hanging="357.60009765625"/>
        <w:jc w:val="left"/>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5. </w:t>
      </w: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How does the NHS EDI Improvement Plan suggest improving the  experience of internationally recruited staff? </w:t>
      </w:r>
    </w:p>
    <w:p w:rsidR="00000000" w:rsidDel="00000000" w:rsidP="00000000" w:rsidRDefault="00000000" w:rsidRPr="00000000" w14:paraId="0000002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85.6117248535156" w:line="233.23998928070068" w:lineRule="auto"/>
        <w:ind w:left="7.9400634765625" w:right="770.9478759765625" w:hanging="1.920013427734375"/>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Through improved assistance, equitable treatment, and defined career paths, the  strategy recommends enhancing the experience of foreign-hired employees.</w:t>
      </w:r>
    </w:p>
    <w:p w:rsidR="00000000" w:rsidDel="00000000" w:rsidP="00000000" w:rsidRDefault="00000000" w:rsidRPr="00000000" w14:paraId="0000002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96.67999267578125"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 </w:t>
      </w:r>
    </w:p>
    <w:p w:rsidR="00000000" w:rsidDel="00000000" w:rsidP="00000000" w:rsidRDefault="00000000" w:rsidRPr="00000000" w14:paraId="0000002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29.07501220703125" w:lineRule="auto"/>
        <w:ind w:left="724.6000671386719" w:right="365.086669921875" w:hanging="354.47998046875"/>
        <w:jc w:val="left"/>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6. </w:t>
      </w: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What role does leadership play in advancing EDI objectives according to  the NHS Improvement Plan? </w:t>
      </w:r>
    </w:p>
    <w:p w:rsidR="00000000" w:rsidDel="00000000" w:rsidP="00000000" w:rsidRDefault="00000000" w:rsidRPr="00000000" w14:paraId="0000002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86.243896484375" w:line="233.23998928070068" w:lineRule="auto"/>
        <w:ind w:left="9.860076904296875" w:right="772.8668212890625" w:firstLine="8.159942626953125"/>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By establishing inclusion priorities and ensuring that EDI objectives are fulfilled in  companies, leadership plays a crucial role. </w:t>
      </w:r>
    </w:p>
    <w:p w:rsidR="00000000" w:rsidDel="00000000" w:rsidP="00000000" w:rsidRDefault="00000000" w:rsidRPr="00000000" w14:paraId="0000002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556.6796875" w:line="229.07501220703125" w:lineRule="auto"/>
        <w:ind w:left="738.280029296875" w:right="629.805908203125" w:hanging="365.9999084472656"/>
        <w:jc w:val="left"/>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7. </w:t>
      </w: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Identify one way the NHS EDI Improvement Plan aims to reduce health  inequalities within the workforce. </w:t>
      </w:r>
    </w:p>
    <w:p w:rsidR="00000000" w:rsidDel="00000000" w:rsidP="00000000" w:rsidRDefault="00000000" w:rsidRPr="00000000" w14:paraId="0000002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86.4453125" w:line="233.23998928070068" w:lineRule="auto"/>
        <w:ind w:left="4.820098876953125" w:right="972.066650390625" w:firstLine="7.199859619140625"/>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Offering training to increase awareness and lessen prejudice in the provision of  treatment is one strategy to lessen health disparities. </w:t>
      </w:r>
    </w:p>
    <w:p w:rsidR="00000000" w:rsidDel="00000000" w:rsidP="00000000" w:rsidRDefault="00000000" w:rsidRPr="00000000" w14:paraId="0000002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81.6796875" w:line="229.40752029418945" w:lineRule="auto"/>
        <w:ind w:left="731.0800170898438" w:right="510.04638671875" w:hanging="360.2400207519531"/>
        <w:jc w:val="left"/>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8. </w:t>
      </w: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Why does the NHS EDI Improvement Plan emphasise the importance of  collecting and analysing data on protected characteristics? </w:t>
      </w:r>
    </w:p>
    <w:p w:rsidR="00000000" w:rsidDel="00000000" w:rsidP="00000000" w:rsidRDefault="00000000" w:rsidRPr="00000000" w14:paraId="0000002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85.5133056640625" w:line="229.07501220703125" w:lineRule="auto"/>
        <w:ind w:left="9.380035400390625" w:right="836.466064453125" w:hanging="3.3599853515625"/>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The NHS can better understand disparities and enhance policy by gathering and  evaluating data on protected characteristics. </w:t>
      </w:r>
    </w:p>
    <w:p w:rsidR="00000000" w:rsidDel="00000000" w:rsidP="00000000" w:rsidRDefault="00000000" w:rsidRPr="00000000" w14:paraId="0000002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90.8447265625" w:line="229.40802097320557" w:lineRule="auto"/>
        <w:ind w:left="738.280029296875" w:right="924.764404296875" w:hanging="367.20001220703125"/>
        <w:jc w:val="left"/>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9. </w:t>
      </w: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Explain how flexible working policies can contribute to equality and  inclusion in the NHS workforce. </w:t>
      </w:r>
    </w:p>
    <w:p w:rsidR="00000000" w:rsidDel="00000000" w:rsidP="00000000" w:rsidRDefault="00000000" w:rsidRPr="00000000" w14:paraId="0000002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560.5120849609375" w:line="229.07501220703125" w:lineRule="auto"/>
        <w:ind w:left="16.34002685546875" w:right="572.2265625" w:firstLine="3.84002685546875"/>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Flexible employment arrangements contribute to the NHS's increased inclusivity by  meeting a range of demands and living circumstances. </w:t>
      </w:r>
    </w:p>
    <w:p w:rsidR="00000000" w:rsidDel="00000000" w:rsidP="00000000" w:rsidRDefault="00000000" w:rsidRPr="00000000" w14:paraId="0000002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846.4447021484375" w:line="229.07501220703125" w:lineRule="auto"/>
        <w:ind w:left="731.0800170898438" w:right="835.0048828125" w:hanging="343.91998291015625"/>
        <w:jc w:val="left"/>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10.</w:t>
      </w: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What is one strategy mentioned in the NHS EDI Improvement Plan to  combat bullying and harassment in the workplace? </w:t>
      </w:r>
    </w:p>
    <w:p w:rsidR="00000000" w:rsidDel="00000000" w:rsidP="00000000" w:rsidRDefault="00000000" w:rsidRPr="00000000" w14:paraId="0000002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561.2451171875" w:line="231.15722179412842" w:lineRule="auto"/>
        <w:ind w:left="8.65997314453125" w:right="106.387939453125" w:firstLine="10.800018310546875"/>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Establishing an atmosphere that eradicates the circumstances that lead to bullying,  discrimination, harassment, and physical violence is one tactic included in the NHS EDI  Improvement Plan to address bullying and harassment in the workplace.. </w:t>
      </w:r>
    </w:p>
    <w:p w:rsidR="00000000" w:rsidDel="00000000" w:rsidP="00000000" w:rsidRDefault="00000000" w:rsidRPr="00000000" w14:paraId="0000002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249.36279296875" w:line="240" w:lineRule="auto"/>
        <w:ind w:left="9.70001220703125" w:right="0" w:firstLine="0"/>
        <w:jc w:val="left"/>
        <w:rPr>
          <w:rFonts w:ascii="Arial" w:cs="Arial" w:eastAsia="Arial" w:hAnsi="Arial"/>
          <w:b w:val="0"/>
          <w:bCs w:val="0"/>
          <w:i w:val="0"/>
          <w:iCs w:val="0"/>
          <w:smallCaps w:val="0"/>
          <w:strike w:val="0"/>
          <w:color w:val="0f4761"/>
          <w:sz w:val="40"/>
          <w:szCs w:val="40"/>
          <w:u w:val="none"/>
          <w:shd w:fill="auto" w:val="clear"/>
          <w:vertAlign w:val="baseline"/>
        </w:rPr>
      </w:pPr>
      <w:r w:rsidDel="00000000" w:rsidR="00000000" w:rsidRPr="00000000">
        <w:rPr>
          <w:rFonts w:ascii="Arial" w:cs="Arial" w:eastAsia="Arial" w:hAnsi="Arial"/>
          <w:b w:val="0"/>
          <w:bCs w:val="0"/>
          <w:i w:val="0"/>
          <w:iCs w:val="0"/>
          <w:smallCaps w:val="0"/>
          <w:strike w:val="0"/>
          <w:color w:val="0f4761"/>
          <w:sz w:val="40"/>
          <w:szCs w:val="40"/>
          <w:u w:val="none"/>
          <w:shd w:fill="auto" w:val="clear"/>
          <w:vertAlign w:val="baseline"/>
          <w:rtl w:val="0"/>
        </w:rPr>
        <w:t xml:space="preserve">Task 5- A Letter to Yourself </w:t>
      </w:r>
    </w:p>
    <w:p w:rsidR="00000000" w:rsidDel="00000000" w:rsidP="00000000" w:rsidRDefault="00000000" w:rsidRPr="00000000" w14:paraId="0000002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58.2000732421875" w:line="266.69883728027344" w:lineRule="auto"/>
        <w:ind w:left="4.820098876953125" w:right="13.3203125" w:firstLine="17.9998779296875"/>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I can recall my initial days in Italy as a support worker. Meeting the demands of many  individuals and handling stressful situations were only two of the numerous obstacles  that came with the work during that period. In retrospect, I realise how crucial emotional  intelligence was to me. Even in difficult situations, I was able to react with love and </w:t>
      </w:r>
    </w:p>
    <w:p w:rsidR="00000000" w:rsidDel="00000000" w:rsidP="00000000" w:rsidRDefault="00000000" w:rsidRPr="00000000" w14:paraId="0000002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53.22113037109375"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5 </w:t>
      </w:r>
    </w:p>
    <w:p w:rsidR="00000000" w:rsidDel="00000000" w:rsidP="00000000" w:rsidRDefault="00000000" w:rsidRPr="00000000" w14:paraId="0000003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67.4595260620117" w:lineRule="auto"/>
        <w:ind w:left="9.1400146484375" w:right="78.30810546875" w:firstLine="7.20001220703125"/>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patience because I understood how I felt as well as how others I cared about felt. This  ability increased the effectiveness of my work and helped me gain people's trust. Resilience had similar significance. I occasionally felt overburdened or demoralised but  being able to persevere in the face of obstacles had a significant impact. The work  became simpler and more fulfilling as a result of learning how to bounce back fast,  maintain a happy attitude, and adjust to shifting needs. </w:t>
      </w:r>
    </w:p>
    <w:p w:rsidR="00000000" w:rsidDel="00000000" w:rsidP="00000000" w:rsidRDefault="00000000" w:rsidRPr="00000000" w14:paraId="0000003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72.4609375" w:line="267.3929786682129" w:lineRule="auto"/>
        <w:ind w:left="9.1400146484375" w:right="80.040283203125" w:firstLine="13.679962158203125"/>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If I could go back in time, I would advise myself to prioritise early resilience and  emotional intelligence development. I would take some time to think about how I feel  and figure out good strategies to deal with stress. I wouldn't think twice about asking  close ones or coworkers for help. These abilities have benefited me in both my  professional and personal lives as a support worker. I've discovered that every obstacle  presents an opportunity to get stronger. The secret to success is the capacity to  comprehend people and deal with challenges. </w:t>
      </w:r>
    </w:p>
    <w:p w:rsidR="00000000" w:rsidDel="00000000" w:rsidP="00000000" w:rsidRDefault="00000000" w:rsidRPr="00000000" w14:paraId="0000003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857.52685546875" w:line="240" w:lineRule="auto"/>
        <w:ind w:left="9.70001220703125" w:right="0" w:firstLine="0"/>
        <w:jc w:val="left"/>
        <w:rPr>
          <w:rFonts w:ascii="Arial" w:cs="Arial" w:eastAsia="Arial" w:hAnsi="Arial"/>
          <w:b w:val="0"/>
          <w:bCs w:val="0"/>
          <w:i w:val="0"/>
          <w:iCs w:val="0"/>
          <w:smallCaps w:val="0"/>
          <w:strike w:val="0"/>
          <w:color w:val="0f4761"/>
          <w:sz w:val="40"/>
          <w:szCs w:val="40"/>
          <w:u w:val="none"/>
          <w:shd w:fill="auto" w:val="clear"/>
          <w:vertAlign w:val="baseline"/>
        </w:rPr>
      </w:pPr>
      <w:r w:rsidDel="00000000" w:rsidR="00000000" w:rsidRPr="00000000">
        <w:rPr>
          <w:rFonts w:ascii="Arial" w:cs="Arial" w:eastAsia="Arial" w:hAnsi="Arial"/>
          <w:b w:val="0"/>
          <w:bCs w:val="0"/>
          <w:i w:val="0"/>
          <w:iCs w:val="0"/>
          <w:smallCaps w:val="0"/>
          <w:strike w:val="0"/>
          <w:color w:val="0f4761"/>
          <w:sz w:val="40"/>
          <w:szCs w:val="40"/>
          <w:u w:val="none"/>
          <w:shd w:fill="auto" w:val="clear"/>
          <w:vertAlign w:val="baseline"/>
          <w:rtl w:val="0"/>
        </w:rPr>
        <w:t xml:space="preserve">Task 6- GANTT Chart </w:t>
      </w:r>
    </w:p>
    <w:p w:rsidR="00000000" w:rsidDel="00000000" w:rsidP="00000000" w:rsidRDefault="00000000" w:rsidRPr="00000000" w14:paraId="0000003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51.400146484375" w:line="206.3052463531494" w:lineRule="auto"/>
        <w:ind w:left="15.260009765625" w:right="68.00048828125" w:hanging="15.260009765625"/>
        <w:jc w:val="left"/>
        <w:rPr>
          <w:rFonts w:ascii="Arial" w:cs="Arial" w:eastAsia="Arial" w:hAnsi="Arial"/>
          <w:b w:val="0"/>
          <w:bCs w:val="0"/>
          <w:i w:val="0"/>
          <w:iCs w:val="0"/>
          <w:smallCaps w:val="0"/>
          <w:strike w:val="0"/>
          <w:color w:val="0e2841"/>
          <w:sz w:val="18"/>
          <w:szCs w:val="18"/>
          <w:u w:val="none"/>
          <w:shd w:fill="auto" w:val="clear"/>
          <w:vertAlign w:val="baseline"/>
        </w:rPr>
      </w:pPr>
      <w:r w:rsidDel="00000000" w:rsidR="00000000" w:rsidRPr="00000000">
        <w:rPr>
          <w:rFonts w:ascii="Arial" w:cs="Arial" w:eastAsia="Arial" w:hAnsi="Arial"/>
          <w:b w:val="0"/>
          <w:bCs w:val="0"/>
          <w:i w:val="0"/>
          <w:iCs w:val="0"/>
          <w:smallCaps w:val="0"/>
          <w:strike w:val="0"/>
          <w:color w:val="0f4761"/>
          <w:sz w:val="40"/>
          <w:szCs w:val="40"/>
          <w:u w:val="none"/>
          <w:shd w:fill="auto" w:val="clear"/>
          <w:vertAlign w:val="baseline"/>
        </w:rPr>
        <w:drawing>
          <wp:inline distB="19050" distT="19050" distL="19050" distR="19050">
            <wp:extent cx="5943600" cy="3962400"/>
            <wp:effectExtent b="0" l="0" r="0" t="0"/>
            <wp:docPr id="2" name="image3.png"/>
            <a:graphic>
              <a:graphicData uri="http://schemas.openxmlformats.org/drawingml/2006/picture">
                <pic:pic>
                  <pic:nvPicPr>
                    <pic:cNvPr id="0" name="image3.png"/>
                    <pic:cNvPicPr preferRelativeResize="0"/>
                  </pic:nvPicPr>
                  <pic:blipFill>
                    <a:blip r:embed="rId8"/>
                    <a:srcRect b="0" l="0" r="0" t="0"/>
                    <a:stretch>
                      <a:fillRect/>
                    </a:stretch>
                  </pic:blipFill>
                  <pic:spPr>
                    <a:xfrm>
                      <a:off x="0" y="0"/>
                      <a:ext cx="5943600" cy="3962400"/>
                    </a:xfrm>
                    <a:prstGeom prst="rect"/>
                    <a:ln/>
                  </pic:spPr>
                </pic:pic>
              </a:graphicData>
            </a:graphic>
          </wp:inline>
        </w:drawing>
      </w:r>
      <w:r w:rsidDel="00000000" w:rsidR="00000000" w:rsidRPr="00000000">
        <w:rPr>
          <w:rFonts w:ascii="Arial" w:cs="Arial" w:eastAsia="Arial" w:hAnsi="Arial"/>
          <w:b w:val="0"/>
          <w:bCs w:val="0"/>
          <w:i w:val="0"/>
          <w:iCs w:val="0"/>
          <w:smallCaps w:val="0"/>
          <w:strike w:val="0"/>
          <w:color w:val="0e2841"/>
          <w:sz w:val="18"/>
          <w:szCs w:val="18"/>
          <w:u w:val="none"/>
          <w:shd w:fill="auto" w:val="clear"/>
          <w:vertAlign w:val="baseline"/>
          <w:rtl w:val="0"/>
        </w:rPr>
        <w:t xml:space="preserve">Figure 2 - Gantt Chart</w:t>
      </w:r>
    </w:p>
    <w:p w:rsidR="00000000" w:rsidDel="00000000" w:rsidP="00000000" w:rsidRDefault="00000000" w:rsidRPr="00000000" w14:paraId="0000003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413.983154296875"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6 </w:t>
      </w:r>
    </w:p>
    <w:p w:rsidR="00000000" w:rsidDel="00000000" w:rsidP="00000000" w:rsidRDefault="00000000" w:rsidRPr="00000000" w14:paraId="0000003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67.3512649536133" w:lineRule="auto"/>
        <w:ind w:left="0.500030517578125" w:right="36.6064453125" w:hanging="2.1600341796875"/>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A schedule for professional development objectives from October 2025 to September  2026 is depicted in this Gantt chart. The chart displays a series of activities intended to  help you get ready for and begin a new career. Completing an October 2025–June  2026 course is the first step. The process of establishing a professional network begins  in early October and concludes in December 2025. Volunteering that supports skill  development and community participation takes place between November 2025 and  May 2026. Attending webinars, which offer continual learning opportunities, takes place  from October to July 2026. A professional profile can be updated from January to April  of 2026. March through July 2026 is when job applications will be accepted, and May  through August 2026 is when interview preparation will take place. Lastly, a new  position is scheduled to begin in July 2026 and last through September 2026. The  professional growth process stays on course and objectives are methodically met with  the aid of this chart, which helps arrange the assignments and deadlines. </w:t>
      </w:r>
    </w:p>
    <w:p w:rsidR="00000000" w:rsidDel="00000000" w:rsidP="00000000" w:rsidRDefault="00000000" w:rsidRPr="00000000" w14:paraId="0000003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842.5689697265625" w:line="240" w:lineRule="auto"/>
        <w:ind w:left="9.70001220703125" w:right="0" w:firstLine="0"/>
        <w:jc w:val="left"/>
        <w:rPr>
          <w:color w:val="222222"/>
          <w:sz w:val="34"/>
          <w:szCs w:val="34"/>
        </w:rPr>
      </w:pPr>
      <w:r w:rsidDel="00000000" w:rsidR="00000000" w:rsidRPr="00000000">
        <w:rPr>
          <w:rFonts w:ascii="Arial" w:cs="Arial" w:eastAsia="Arial" w:hAnsi="Arial"/>
          <w:b w:val="0"/>
          <w:bCs w:val="0"/>
          <w:i w:val="0"/>
          <w:iCs w:val="0"/>
          <w:smallCaps w:val="0"/>
          <w:strike w:val="0"/>
          <w:color w:val="0f4761"/>
          <w:sz w:val="40"/>
          <w:szCs w:val="40"/>
          <w:u w:val="none"/>
          <w:shd w:fill="auto" w:val="clear"/>
          <w:vertAlign w:val="baseline"/>
          <w:rtl w:val="0"/>
        </w:rPr>
        <w:t xml:space="preserve">Task 7- Making Changes- Report</w:t>
      </w:r>
      <w:r w:rsidDel="00000000" w:rsidR="00000000" w:rsidRPr="00000000">
        <w:rPr>
          <w:color w:val="0f4761"/>
          <w:sz w:val="40"/>
          <w:szCs w:val="40"/>
          <w:rtl w:val="0"/>
        </w:rPr>
        <w:t xml:space="preserve"> - </w:t>
      </w:r>
      <w:r w:rsidDel="00000000" w:rsidR="00000000" w:rsidRPr="00000000">
        <w:rPr>
          <w:color w:val="222222"/>
          <w:sz w:val="34"/>
          <w:szCs w:val="34"/>
          <w:rtl w:val="0"/>
        </w:rPr>
        <w:t xml:space="preserve">Using Kotter’s Eight Step Change Model</w:t>
      </w:r>
    </w:p>
    <w:p w:rsidR="00000000" w:rsidDel="00000000" w:rsidP="00000000" w:rsidRDefault="00000000" w:rsidRPr="00000000" w14:paraId="00000037">
      <w:pPr>
        <w:widowControl w:val="0"/>
        <w:shd w:fill="ffffff" w:val="clear"/>
        <w:spacing w:after="200" w:before="200" w:line="267.54109382629395" w:lineRule="auto"/>
        <w:rPr>
          <w:color w:val="222222"/>
        </w:rPr>
      </w:pPr>
      <w:r w:rsidDel="00000000" w:rsidR="00000000" w:rsidRPr="00000000">
        <w:rPr>
          <w:color w:val="222222"/>
          <w:rtl w:val="0"/>
        </w:rPr>
        <w:t xml:space="preserve">As the manager of the care facility, I intend to transition from paper-based records to a digital system to improve accuracy, efficiency, and data protection. To successfully implement this change, I will follow Kotter’s Eight Step Change Model (1995).</w:t>
      </w:r>
    </w:p>
    <w:p w:rsidR="00000000" w:rsidDel="00000000" w:rsidP="00000000" w:rsidRDefault="00000000" w:rsidRPr="00000000" w14:paraId="00000038">
      <w:pPr>
        <w:pStyle w:val="Heading3"/>
        <w:keepNext w:val="0"/>
        <w:keepLines w:val="0"/>
        <w:widowControl w:val="0"/>
        <w:shd w:fill="ffffff" w:val="clear"/>
        <w:spacing w:line="267.54109382629395" w:lineRule="auto"/>
        <w:ind w:left="0.500030517578125" w:right="171.66748046875" w:firstLine="0"/>
        <w:rPr>
          <w:color w:val="222222"/>
          <w:sz w:val="26"/>
          <w:szCs w:val="26"/>
        </w:rPr>
      </w:pPr>
      <w:bookmarkStart w:colFirst="0" w:colLast="0" w:name="_55dxinkn3jws" w:id="0"/>
      <w:bookmarkEnd w:id="0"/>
      <w:r w:rsidDel="00000000" w:rsidR="00000000" w:rsidRPr="00000000">
        <w:rPr>
          <w:color w:val="222222"/>
          <w:sz w:val="26"/>
          <w:szCs w:val="26"/>
          <w:rtl w:val="0"/>
        </w:rPr>
        <w:t xml:space="preserve">1. Establishing a Sense of Urgency</w:t>
      </w:r>
    </w:p>
    <w:p w:rsidR="00000000" w:rsidDel="00000000" w:rsidP="00000000" w:rsidRDefault="00000000" w:rsidRPr="00000000" w14:paraId="00000039">
      <w:pPr>
        <w:widowControl w:val="0"/>
        <w:shd w:fill="ffffff" w:val="clear"/>
        <w:spacing w:after="200" w:before="200" w:line="267.54109382629395" w:lineRule="auto"/>
        <w:rPr>
          <w:color w:val="222222"/>
        </w:rPr>
      </w:pPr>
      <w:r w:rsidDel="00000000" w:rsidR="00000000" w:rsidRPr="00000000">
        <w:rPr>
          <w:color w:val="222222"/>
          <w:rtl w:val="0"/>
        </w:rPr>
        <w:t xml:space="preserve">The current paper system is slow, easily damaged, and increases the risk of errors. Digital documentation will save time, reduce mistakes, and keep residents’ information secure. Highlighting these issues will help employees understand why the change is necessary and urgent.</w:t>
      </w:r>
    </w:p>
    <w:p w:rsidR="00000000" w:rsidDel="00000000" w:rsidP="00000000" w:rsidRDefault="00000000" w:rsidRPr="00000000" w14:paraId="0000003A">
      <w:pPr>
        <w:pStyle w:val="Heading3"/>
        <w:keepNext w:val="0"/>
        <w:keepLines w:val="0"/>
        <w:widowControl w:val="0"/>
        <w:shd w:fill="ffffff" w:val="clear"/>
        <w:spacing w:line="267.54109382629395" w:lineRule="auto"/>
        <w:ind w:left="0.500030517578125" w:right="171.66748046875" w:firstLine="0"/>
        <w:rPr>
          <w:color w:val="222222"/>
          <w:sz w:val="26"/>
          <w:szCs w:val="26"/>
        </w:rPr>
      </w:pPr>
      <w:bookmarkStart w:colFirst="0" w:colLast="0" w:name="_l97ri75l9qrd" w:id="1"/>
      <w:bookmarkEnd w:id="1"/>
      <w:r w:rsidDel="00000000" w:rsidR="00000000" w:rsidRPr="00000000">
        <w:rPr>
          <w:color w:val="222222"/>
          <w:sz w:val="26"/>
          <w:szCs w:val="26"/>
          <w:rtl w:val="0"/>
        </w:rPr>
        <w:t xml:space="preserve">2. Forming a Powerful Guiding Coalition</w:t>
      </w:r>
    </w:p>
    <w:p w:rsidR="00000000" w:rsidDel="00000000" w:rsidP="00000000" w:rsidRDefault="00000000" w:rsidRPr="00000000" w14:paraId="0000003B">
      <w:pPr>
        <w:widowControl w:val="0"/>
        <w:shd w:fill="ffffff" w:val="clear"/>
        <w:spacing w:after="200" w:before="200" w:line="267.54109382629395" w:lineRule="auto"/>
        <w:rPr>
          <w:color w:val="222222"/>
        </w:rPr>
      </w:pPr>
      <w:r w:rsidDel="00000000" w:rsidR="00000000" w:rsidRPr="00000000">
        <w:rPr>
          <w:color w:val="222222"/>
          <w:rtl w:val="0"/>
        </w:rPr>
        <w:t xml:space="preserve">To lead this change, I will create a small team of senior staff who are confident with technology and respected by their colleagues. This group will support others, communicate updates, and help solve any problems that arise during the transition.</w:t>
      </w:r>
    </w:p>
    <w:p w:rsidR="00000000" w:rsidDel="00000000" w:rsidP="00000000" w:rsidRDefault="00000000" w:rsidRPr="00000000" w14:paraId="0000003C">
      <w:pPr>
        <w:pStyle w:val="Heading3"/>
        <w:keepNext w:val="0"/>
        <w:keepLines w:val="0"/>
        <w:widowControl w:val="0"/>
        <w:shd w:fill="ffffff" w:val="clear"/>
        <w:spacing w:line="267.54109382629395" w:lineRule="auto"/>
        <w:ind w:left="0.500030517578125" w:right="171.66748046875" w:firstLine="0"/>
        <w:rPr>
          <w:color w:val="222222"/>
          <w:sz w:val="26"/>
          <w:szCs w:val="26"/>
        </w:rPr>
      </w:pPr>
      <w:bookmarkStart w:colFirst="0" w:colLast="0" w:name="_uk1ebem7xubo" w:id="2"/>
      <w:bookmarkEnd w:id="2"/>
      <w:r w:rsidDel="00000000" w:rsidR="00000000" w:rsidRPr="00000000">
        <w:rPr>
          <w:color w:val="222222"/>
          <w:sz w:val="26"/>
          <w:szCs w:val="26"/>
          <w:rtl w:val="0"/>
        </w:rPr>
        <w:t xml:space="preserve">3. Creating a Vision for Change</w:t>
      </w:r>
    </w:p>
    <w:p w:rsidR="00000000" w:rsidDel="00000000" w:rsidP="00000000" w:rsidRDefault="00000000" w:rsidRPr="00000000" w14:paraId="0000003D">
      <w:pPr>
        <w:widowControl w:val="0"/>
        <w:shd w:fill="ffffff" w:val="clear"/>
        <w:spacing w:after="200" w:before="200" w:line="267.54109382629395" w:lineRule="auto"/>
        <w:rPr>
          <w:color w:val="222222"/>
        </w:rPr>
      </w:pPr>
      <w:r w:rsidDel="00000000" w:rsidR="00000000" w:rsidRPr="00000000">
        <w:rPr>
          <w:color w:val="222222"/>
          <w:rtl w:val="0"/>
        </w:rPr>
        <w:t xml:space="preserve">The vision is to create a safer, more efficient recording system where all staff can quickly access accurate information about residents. Digital records will support better care, streamline communication, and improve organisation across the facility.</w:t>
      </w:r>
    </w:p>
    <w:p w:rsidR="00000000" w:rsidDel="00000000" w:rsidP="00000000" w:rsidRDefault="00000000" w:rsidRPr="00000000" w14:paraId="0000003E">
      <w:pPr>
        <w:pStyle w:val="Heading3"/>
        <w:keepNext w:val="0"/>
        <w:keepLines w:val="0"/>
        <w:widowControl w:val="0"/>
        <w:shd w:fill="ffffff" w:val="clear"/>
        <w:spacing w:line="267.54109382629395" w:lineRule="auto"/>
        <w:ind w:left="0.500030517578125" w:right="171.66748046875" w:firstLine="0"/>
        <w:rPr>
          <w:color w:val="222222"/>
          <w:sz w:val="26"/>
          <w:szCs w:val="26"/>
        </w:rPr>
      </w:pPr>
      <w:bookmarkStart w:colFirst="0" w:colLast="0" w:name="_too8zia6mcog" w:id="3"/>
      <w:bookmarkEnd w:id="3"/>
      <w:r w:rsidDel="00000000" w:rsidR="00000000" w:rsidRPr="00000000">
        <w:rPr>
          <w:color w:val="222222"/>
          <w:sz w:val="26"/>
          <w:szCs w:val="26"/>
          <w:rtl w:val="0"/>
        </w:rPr>
        <w:t xml:space="preserve">4. Communicating the Vision</w:t>
      </w:r>
    </w:p>
    <w:p w:rsidR="00000000" w:rsidDel="00000000" w:rsidP="00000000" w:rsidRDefault="00000000" w:rsidRPr="00000000" w14:paraId="0000003F">
      <w:pPr>
        <w:widowControl w:val="0"/>
        <w:shd w:fill="ffffff" w:val="clear"/>
        <w:spacing w:after="200" w:before="200" w:line="267.54109382629395" w:lineRule="auto"/>
        <w:rPr>
          <w:color w:val="222222"/>
        </w:rPr>
      </w:pPr>
      <w:r w:rsidDel="00000000" w:rsidR="00000000" w:rsidRPr="00000000">
        <w:rPr>
          <w:color w:val="222222"/>
          <w:rtl w:val="0"/>
        </w:rPr>
        <w:t xml:space="preserve">I will communicate this vision clearly during staff meetings, one-to-one discussions, and through written updates. Staff will be reassured that mistakes are part of the learning process and that support will be available throughout the transition.</w:t>
      </w:r>
    </w:p>
    <w:p w:rsidR="00000000" w:rsidDel="00000000" w:rsidP="00000000" w:rsidRDefault="00000000" w:rsidRPr="00000000" w14:paraId="00000040">
      <w:pPr>
        <w:pStyle w:val="Heading3"/>
        <w:keepNext w:val="0"/>
        <w:keepLines w:val="0"/>
        <w:widowControl w:val="0"/>
        <w:shd w:fill="ffffff" w:val="clear"/>
        <w:spacing w:line="267.54109382629395" w:lineRule="auto"/>
        <w:ind w:left="0.500030517578125" w:right="171.66748046875" w:firstLine="0"/>
        <w:rPr>
          <w:color w:val="222222"/>
          <w:sz w:val="26"/>
          <w:szCs w:val="26"/>
        </w:rPr>
      </w:pPr>
      <w:bookmarkStart w:colFirst="0" w:colLast="0" w:name="_f8ubs6nkvfus" w:id="4"/>
      <w:bookmarkEnd w:id="4"/>
      <w:r w:rsidDel="00000000" w:rsidR="00000000" w:rsidRPr="00000000">
        <w:rPr>
          <w:color w:val="222222"/>
          <w:sz w:val="26"/>
          <w:szCs w:val="26"/>
          <w:rtl w:val="0"/>
        </w:rPr>
        <w:t xml:space="preserve">5. Empowering Employees to Act on the Vision</w:t>
      </w:r>
    </w:p>
    <w:p w:rsidR="00000000" w:rsidDel="00000000" w:rsidP="00000000" w:rsidRDefault="00000000" w:rsidRPr="00000000" w14:paraId="00000041">
      <w:pPr>
        <w:widowControl w:val="0"/>
        <w:shd w:fill="ffffff" w:val="clear"/>
        <w:spacing w:after="200" w:before="200" w:line="267.54109382629395" w:lineRule="auto"/>
        <w:rPr>
          <w:color w:val="222222"/>
        </w:rPr>
      </w:pPr>
      <w:r w:rsidDel="00000000" w:rsidR="00000000" w:rsidRPr="00000000">
        <w:rPr>
          <w:color w:val="222222"/>
          <w:rtl w:val="0"/>
        </w:rPr>
        <w:t xml:space="preserve">To remove barriers, we will provide basic training sessions and ensure there are enough PCs or tablets for staff to use. Employees’ concerns — such as lack of confidence or fear of technology — will be listened to and addressed. This empowerment will help everyone feel prepared and capable of using the new system.</w:t>
      </w:r>
    </w:p>
    <w:p w:rsidR="00000000" w:rsidDel="00000000" w:rsidP="00000000" w:rsidRDefault="00000000" w:rsidRPr="00000000" w14:paraId="00000042">
      <w:pPr>
        <w:pStyle w:val="Heading3"/>
        <w:keepNext w:val="0"/>
        <w:keepLines w:val="0"/>
        <w:widowControl w:val="0"/>
        <w:shd w:fill="ffffff" w:val="clear"/>
        <w:spacing w:line="267.54109382629395" w:lineRule="auto"/>
        <w:ind w:left="0.500030517578125" w:right="171.66748046875" w:firstLine="0"/>
        <w:rPr>
          <w:color w:val="222222"/>
          <w:sz w:val="26"/>
          <w:szCs w:val="26"/>
        </w:rPr>
      </w:pPr>
      <w:bookmarkStart w:colFirst="0" w:colLast="0" w:name="_4lhmiae6tnxj" w:id="5"/>
      <w:bookmarkEnd w:id="5"/>
      <w:r w:rsidDel="00000000" w:rsidR="00000000" w:rsidRPr="00000000">
        <w:rPr>
          <w:color w:val="222222"/>
          <w:sz w:val="26"/>
          <w:szCs w:val="26"/>
          <w:rtl w:val="0"/>
        </w:rPr>
        <w:t xml:space="preserve">6. Creating Short-Term Wins</w:t>
      </w:r>
    </w:p>
    <w:p w:rsidR="00000000" w:rsidDel="00000000" w:rsidP="00000000" w:rsidRDefault="00000000" w:rsidRPr="00000000" w14:paraId="00000043">
      <w:pPr>
        <w:widowControl w:val="0"/>
        <w:shd w:fill="ffffff" w:val="clear"/>
        <w:spacing w:after="200" w:before="200" w:line="267.54109382629395" w:lineRule="auto"/>
        <w:rPr>
          <w:color w:val="222222"/>
        </w:rPr>
      </w:pPr>
      <w:r w:rsidDel="00000000" w:rsidR="00000000" w:rsidRPr="00000000">
        <w:rPr>
          <w:color w:val="222222"/>
          <w:rtl w:val="0"/>
        </w:rPr>
        <w:t xml:space="preserve">We will celebrate early successes such as staff completing their first digital reports or improvements in daily documentation speed. These small achievements will motivate the team and build confidence in the new system.</w:t>
      </w:r>
    </w:p>
    <w:p w:rsidR="00000000" w:rsidDel="00000000" w:rsidP="00000000" w:rsidRDefault="00000000" w:rsidRPr="00000000" w14:paraId="00000044">
      <w:pPr>
        <w:pStyle w:val="Heading3"/>
        <w:keepNext w:val="0"/>
        <w:keepLines w:val="0"/>
        <w:widowControl w:val="0"/>
        <w:shd w:fill="ffffff" w:val="clear"/>
        <w:spacing w:line="267.54109382629395" w:lineRule="auto"/>
        <w:ind w:left="0.500030517578125" w:right="171.66748046875" w:firstLine="0"/>
        <w:rPr>
          <w:color w:val="222222"/>
          <w:sz w:val="26"/>
          <w:szCs w:val="26"/>
        </w:rPr>
      </w:pPr>
      <w:bookmarkStart w:colFirst="0" w:colLast="0" w:name="_7ri2efszascj" w:id="6"/>
      <w:bookmarkEnd w:id="6"/>
      <w:r w:rsidDel="00000000" w:rsidR="00000000" w:rsidRPr="00000000">
        <w:rPr>
          <w:color w:val="222222"/>
          <w:sz w:val="26"/>
          <w:szCs w:val="26"/>
          <w:rtl w:val="0"/>
        </w:rPr>
        <w:t xml:space="preserve">7. Consolidating Improvements and Building on Change</w:t>
      </w:r>
    </w:p>
    <w:p w:rsidR="00000000" w:rsidDel="00000000" w:rsidP="00000000" w:rsidRDefault="00000000" w:rsidRPr="00000000" w14:paraId="00000045">
      <w:pPr>
        <w:widowControl w:val="0"/>
        <w:shd w:fill="ffffff" w:val="clear"/>
        <w:spacing w:after="200" w:before="200" w:line="267.54109382629395" w:lineRule="auto"/>
        <w:rPr>
          <w:color w:val="222222"/>
        </w:rPr>
      </w:pPr>
      <w:r w:rsidDel="00000000" w:rsidR="00000000" w:rsidRPr="00000000">
        <w:rPr>
          <w:color w:val="222222"/>
          <w:rtl w:val="0"/>
        </w:rPr>
        <w:t xml:space="preserve">After the initial transition, feedback will be collected and used to make ongoing improvements. More advanced training can be introduced once staff feel comfortable. Gradually enhancing the digital system will strengthen long-term success.</w:t>
      </w:r>
    </w:p>
    <w:p w:rsidR="00000000" w:rsidDel="00000000" w:rsidP="00000000" w:rsidRDefault="00000000" w:rsidRPr="00000000" w14:paraId="00000046">
      <w:pPr>
        <w:pStyle w:val="Heading3"/>
        <w:keepNext w:val="0"/>
        <w:keepLines w:val="0"/>
        <w:widowControl w:val="0"/>
        <w:shd w:fill="ffffff" w:val="clear"/>
        <w:spacing w:line="267.54109382629395" w:lineRule="auto"/>
        <w:ind w:left="0.500030517578125" w:right="171.66748046875" w:firstLine="0"/>
        <w:rPr>
          <w:color w:val="222222"/>
          <w:sz w:val="26"/>
          <w:szCs w:val="26"/>
        </w:rPr>
      </w:pPr>
      <w:bookmarkStart w:colFirst="0" w:colLast="0" w:name="_eng0ntm2uau2" w:id="7"/>
      <w:bookmarkEnd w:id="7"/>
      <w:r w:rsidDel="00000000" w:rsidR="00000000" w:rsidRPr="00000000">
        <w:rPr>
          <w:color w:val="222222"/>
          <w:sz w:val="26"/>
          <w:szCs w:val="26"/>
          <w:rtl w:val="0"/>
        </w:rPr>
        <w:t xml:space="preserve">8. Institutionalising New Approaches</w:t>
      </w:r>
    </w:p>
    <w:p w:rsidR="00000000" w:rsidDel="00000000" w:rsidP="00000000" w:rsidRDefault="00000000" w:rsidRPr="00000000" w14:paraId="00000047">
      <w:pPr>
        <w:widowControl w:val="0"/>
        <w:shd w:fill="ffffff" w:val="clear"/>
        <w:spacing w:after="200" w:before="200" w:line="267.54109382629395" w:lineRule="auto"/>
        <w:rPr>
          <w:color w:val="222222"/>
        </w:rPr>
      </w:pPr>
      <w:r w:rsidDel="00000000" w:rsidR="00000000" w:rsidRPr="00000000">
        <w:rPr>
          <w:color w:val="222222"/>
          <w:rtl w:val="0"/>
        </w:rPr>
        <w:t xml:space="preserve">Finally, the digital recording system will become part of the organisation’s routine practice. Policies and procedures will be updated to reflect digital documentation, and new staff will be trained in the system from the beginning. Over time, this will establish a stronger, more efficient culture of record-keeping within the care home.</w:t>
      </w:r>
    </w:p>
    <w:p w:rsidR="00000000" w:rsidDel="00000000" w:rsidP="00000000" w:rsidRDefault="00000000" w:rsidRPr="00000000" w14:paraId="00000048">
      <w:pPr>
        <w:widowControl w:val="0"/>
        <w:shd w:fill="ffffff" w:val="clear"/>
        <w:spacing w:after="200" w:before="200" w:line="267.54109382629395" w:lineRule="auto"/>
        <w:rPr>
          <w:color w:val="222222"/>
        </w:rPr>
      </w:pPr>
      <w:r w:rsidDel="00000000" w:rsidR="00000000" w:rsidRPr="00000000">
        <w:rPr>
          <w:color w:val="222222"/>
          <w:rtl w:val="0"/>
        </w:rPr>
        <w:t xml:space="preserve">By following Kotter’s model and ensuring good teamwork, patience, and clear communication, the change to digital records will benefit both staff and residents by creating a safer and more organised working environment.</w:t>
      </w:r>
    </w:p>
    <w:p w:rsidR="00000000" w:rsidDel="00000000" w:rsidP="00000000" w:rsidRDefault="00000000" w:rsidRPr="00000000" w14:paraId="0000004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58.599853515625" w:line="267.54109382629395" w:lineRule="auto"/>
        <w:ind w:left="0.500030517578125" w:right="171.66748046875" w:firstLine="0"/>
        <w:jc w:val="left"/>
        <w:rPr>
          <w:sz w:val="24"/>
          <w:szCs w:val="24"/>
        </w:rPr>
      </w:pPr>
      <w:r w:rsidDel="00000000" w:rsidR="00000000" w:rsidRPr="00000000">
        <w:rPr>
          <w:rtl w:val="0"/>
        </w:rPr>
      </w:r>
    </w:p>
    <w:p w:rsidR="00000000" w:rsidDel="00000000" w:rsidP="00000000" w:rsidRDefault="00000000" w:rsidRPr="00000000" w14:paraId="0000004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3.700103759765625" w:right="0" w:firstLine="0"/>
        <w:jc w:val="left"/>
        <w:rPr>
          <w:rFonts w:ascii="Play" w:cs="Play" w:eastAsia="Play" w:hAnsi="Play"/>
          <w:b w:val="0"/>
          <w:bCs w:val="0"/>
          <w:i w:val="0"/>
          <w:iCs w:val="0"/>
          <w:smallCaps w:val="0"/>
          <w:strike w:val="0"/>
          <w:color w:val="0f4761"/>
          <w:sz w:val="40"/>
          <w:szCs w:val="40"/>
          <w:u w:val="none"/>
          <w:shd w:fill="auto" w:val="clear"/>
          <w:vertAlign w:val="baseline"/>
        </w:rPr>
      </w:pPr>
      <w:r w:rsidDel="00000000" w:rsidR="00000000" w:rsidRPr="00000000">
        <w:rPr>
          <w:rFonts w:ascii="Play" w:cs="Play" w:eastAsia="Play" w:hAnsi="Play"/>
          <w:b w:val="0"/>
          <w:bCs w:val="0"/>
          <w:i w:val="0"/>
          <w:iCs w:val="0"/>
          <w:smallCaps w:val="0"/>
          <w:strike w:val="0"/>
          <w:color w:val="0f4761"/>
          <w:sz w:val="40"/>
          <w:szCs w:val="40"/>
          <w:u w:val="none"/>
          <w:shd w:fill="auto" w:val="clear"/>
          <w:vertAlign w:val="baseline"/>
          <w:rtl w:val="0"/>
        </w:rPr>
        <w:t xml:space="preserve">Task 8- Self-Reflection  </w:t>
      </w:r>
    </w:p>
    <w:p w:rsidR="00000000" w:rsidDel="00000000" w:rsidP="00000000" w:rsidRDefault="00000000" w:rsidRPr="00000000" w14:paraId="0000004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673.5986328125" w:line="267.33753204345703" w:lineRule="auto"/>
        <w:ind w:left="1.2200927734375" w:right="51.427001953125" w:firstLine="21.599884033203125"/>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I gained a lot of knowledge about who I am and how I collaborate with people during  this program. Knowing my emotions and how they influence my choices has helped me  to appreciate the value of emotional intelligence. I also discovered that resilience is  crucial, particularly in the health and social care sectors where difficulties might arise  often. I made an effort to remain composed and consider my options before acting  when presented with challenging group projects or assignments. I was able to support  my team and solve difficulties more effectively as a result. </w:t>
      </w:r>
    </w:p>
    <w:p w:rsidR="00000000" w:rsidDel="00000000" w:rsidP="00000000" w:rsidRDefault="00000000" w:rsidRPr="00000000" w14:paraId="0000004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72.5830078125" w:line="266.7265033721924" w:lineRule="auto"/>
        <w:ind w:left="4.820098876953125" w:right="261.907958984375" w:firstLine="17.9998779296875"/>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I was able to consider these events in detail by using Gibbs' Reflective Cycle. I talked  about the positive and terrible things that happened, as well as how I felt. I examined  these emotions and discovered that I might develop by being patient and receptive to  </w:t>
      </w:r>
    </w:p>
    <w:p w:rsidR="00000000" w:rsidDel="00000000" w:rsidP="00000000" w:rsidRDefault="00000000" w:rsidRPr="00000000" w14:paraId="0000004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3.193359375" w:line="267.30966567993164" w:lineRule="auto"/>
        <w:ind w:left="2.660064697265625" w:right="0" w:firstLine="7.20001220703125"/>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criticism. I came to the realisation that I occasionally need to have more self-assurance  and ask for clarification when I don't understand something. My ability to listen more and  articulate myself clearly has improved as a result of this information. My ability to work  in a team and solve problems was also enhanced. I'll apply what I've learnt about  reflection in my future work to keep becoming better. I'll reflect on what I've done, grow  from my errors, and acknowledge my accomplishments. This will enable me to  collaborate effectively with my coworkers and deliver better treatment. </w:t>
      </w:r>
    </w:p>
    <w:p w:rsidR="00000000" w:rsidDel="00000000" w:rsidP="00000000" w:rsidRDefault="00000000" w:rsidRPr="00000000" w14:paraId="0000004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72.6104736328125" w:line="271.22477531433105" w:lineRule="auto"/>
        <w:ind w:left="16.34002685546875" w:right="412.626953125" w:hanging="6.00006103515625"/>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“Gibbs’ Reflective Cycle is a useful tool for learning and growth in any job, especially  health and social care (Gibbs, 1988).” </w:t>
      </w:r>
    </w:p>
    <w:p w:rsidR="00000000" w:rsidDel="00000000" w:rsidP="00000000" w:rsidRDefault="00000000" w:rsidRPr="00000000" w14:paraId="0000004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58.695068359375" w:line="240" w:lineRule="auto"/>
        <w:ind w:left="32.100067138671875" w:right="0" w:firstLine="0"/>
        <w:jc w:val="left"/>
        <w:rPr>
          <w:rFonts w:ascii="Arial" w:cs="Arial" w:eastAsia="Arial" w:hAnsi="Arial"/>
          <w:b w:val="0"/>
          <w:bCs w:val="0"/>
          <w:i w:val="0"/>
          <w:iCs w:val="0"/>
          <w:smallCaps w:val="0"/>
          <w:strike w:val="0"/>
          <w:color w:val="0f4761"/>
          <w:sz w:val="40"/>
          <w:szCs w:val="40"/>
          <w:u w:val="none"/>
          <w:shd w:fill="auto" w:val="clear"/>
          <w:vertAlign w:val="baseline"/>
        </w:rPr>
      </w:pPr>
      <w:r w:rsidDel="00000000" w:rsidR="00000000" w:rsidRPr="00000000">
        <w:rPr>
          <w:rFonts w:ascii="Arial" w:cs="Arial" w:eastAsia="Arial" w:hAnsi="Arial"/>
          <w:b w:val="0"/>
          <w:bCs w:val="0"/>
          <w:i w:val="0"/>
          <w:iCs w:val="0"/>
          <w:smallCaps w:val="0"/>
          <w:strike w:val="0"/>
          <w:color w:val="0f4761"/>
          <w:sz w:val="40"/>
          <w:szCs w:val="40"/>
          <w:u w:val="none"/>
          <w:shd w:fill="auto" w:val="clear"/>
          <w:vertAlign w:val="baseline"/>
          <w:rtl w:val="0"/>
        </w:rPr>
        <w:t xml:space="preserve">Reference List </w:t>
      </w:r>
    </w:p>
    <w:p w:rsidR="00000000" w:rsidDel="00000000" w:rsidP="00000000" w:rsidRDefault="00000000" w:rsidRPr="00000000" w14:paraId="0000005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58.2000732421875" w:line="266.7265033721924" w:lineRule="auto"/>
        <w:ind w:left="18.02001953125" w:right="556.6259765625" w:hanging="1.439971923828125"/>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Burnes, B. (2017) Kurt Lewin and the Harsh Realities of Change Management:  Reflections on the Legacy of Lewin. International Journal of Management Reviews,  19(4), pp. 357–372. </w:t>
      </w:r>
    </w:p>
    <w:p w:rsidR="00000000" w:rsidDel="00000000" w:rsidP="00000000" w:rsidRDefault="00000000" w:rsidRPr="00000000" w14:paraId="0000005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73.193359375" w:line="268.89238357543945" w:lineRule="auto"/>
        <w:ind w:left="9.380035400390625" w:right="476.12060546875" w:firstLine="3.119964599609375"/>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Care Show London. (2025) Welcome to 2025: what lies ahead for social care?  https://www.careshowlondon.co.uk/edition-10/welcome-2025-lies-ahead-social-care e834. </w:t>
      </w:r>
    </w:p>
    <w:p w:rsidR="00000000" w:rsidDel="00000000" w:rsidP="00000000" w:rsidRDefault="00000000" w:rsidRPr="00000000" w14:paraId="0000005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71.02752685546875" w:line="266.56002044677734" w:lineRule="auto"/>
        <w:ind w:left="12.01995849609375" w:right="730.86669921875" w:firstLine="1.200103759765625"/>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Gibbs, G. (1988) Learning by Doing: A Guide to Teaching and Learning Methods.  Oxford: Oxford Polytechnic. </w:t>
      </w:r>
    </w:p>
    <w:p w:rsidR="00000000" w:rsidDel="00000000" w:rsidP="00000000" w:rsidRDefault="00000000" w:rsidRPr="00000000" w14:paraId="0000005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71.02752685546875" w:line="266.56002044677734" w:lineRule="auto"/>
        <w:ind w:left="12.01995849609375" w:right="730.86669921875" w:firstLine="1.200103759765625"/>
        <w:jc w:val="left"/>
        <w:rPr>
          <w:sz w:val="30"/>
          <w:szCs w:val="30"/>
        </w:rPr>
      </w:pPr>
      <w:r w:rsidDel="00000000" w:rsidR="00000000" w:rsidRPr="00000000">
        <w:rPr>
          <w:color w:val="222222"/>
          <w:sz w:val="28"/>
          <w:szCs w:val="28"/>
          <w:highlight w:val="white"/>
          <w:rtl w:val="0"/>
        </w:rPr>
        <w:t xml:space="preserve">Kotter’s Eight Step Change Model (1995).</w:t>
      </w:r>
      <w:r w:rsidDel="00000000" w:rsidR="00000000" w:rsidRPr="00000000">
        <w:rPr>
          <w:rtl w:val="0"/>
        </w:rPr>
      </w:r>
    </w:p>
    <w:p w:rsidR="00000000" w:rsidDel="00000000" w:rsidP="00000000" w:rsidRDefault="00000000" w:rsidRPr="00000000" w14:paraId="0000005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73.3599853515625" w:line="266.7682456970215" w:lineRule="auto"/>
        <w:ind w:left="7.9400634765625" w:right="236.12060546875" w:firstLine="10.0799560546875"/>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LinkedIn. (2025) Building a Personal Brand as a Healthcare Professional.Available at:  https://www.linkedin.com/pulse/building-personal-brand-healthcare-professional-guide syed--x9kbc.</w:t>
      </w:r>
    </w:p>
    <w:p w:rsidR="00000000" w:rsidDel="00000000" w:rsidP="00000000" w:rsidRDefault="00000000" w:rsidRPr="00000000" w14:paraId="0000005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578.1517028808594"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8 </w:t>
      </w:r>
    </w:p>
    <w:p w:rsidR="00000000" w:rsidDel="00000000" w:rsidP="00000000" w:rsidRDefault="00000000" w:rsidRPr="00000000" w14:paraId="0000005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66.56002044677734" w:lineRule="auto"/>
        <w:ind w:left="4.820098876953125" w:right="931.7462158203125" w:firstLine="13.199920654296875"/>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Local Government Association. (2023) Implementing digital social care records.  https://www.local.gov.uk/our-support/partners-care-and-health/digital transformation/implementing-digital-social-care. </w:t>
      </w:r>
    </w:p>
    <w:p w:rsidR="00000000" w:rsidDel="00000000" w:rsidP="00000000" w:rsidRDefault="00000000" w:rsidRPr="00000000" w14:paraId="0000005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73.759765625" w:line="270.72498321533203" w:lineRule="auto"/>
        <w:ind w:left="3.379974365234375" w:right="742.1466064453125" w:firstLine="14.88006591796875"/>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MindTools. (2025) Psychological Safety at Work: Creating a Psychologically Safe  Workplace. https://www.mindtools.com/ajm9l1e/psychological-safety-at-work. </w:t>
      </w:r>
    </w:p>
    <w:p w:rsidR="00000000" w:rsidDel="00000000" w:rsidP="00000000" w:rsidRDefault="00000000" w:rsidRPr="00000000" w14:paraId="0000005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69.195556640625" w:line="266.81015968322754" w:lineRule="auto"/>
        <w:ind w:left="16.34002685546875" w:right="971.585693359375" w:firstLine="2.400054931640625"/>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NHS England. (2023) NHS Equality, Diversity and Inclusion Improvement Plan.  https://www.england.nhs.uk/long-read/nhs-equality-diversity-and-inclusion improvement-plan/. </w:t>
      </w:r>
    </w:p>
    <w:p w:rsidR="00000000" w:rsidDel="00000000" w:rsidP="00000000" w:rsidRDefault="00000000" w:rsidRPr="00000000" w14:paraId="0000005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73.1103515625" w:line="266.56002044677734" w:lineRule="auto"/>
        <w:ind w:left="16.34002685546875" w:right="2040.78369140625" w:firstLine="2.400054931640625"/>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Nursing Education. (2024) How Can Nurses Build a Personal Brand?  https://nursingeducation.org/insights/personal-brand/. </w:t>
      </w:r>
    </w:p>
    <w:p w:rsidR="00000000" w:rsidDel="00000000" w:rsidP="00000000" w:rsidRDefault="00000000" w:rsidRPr="00000000" w14:paraId="0000005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658.7603759765625" w:line="266.56002044677734" w:lineRule="auto"/>
        <w:ind w:left="18.740081787109375" w:right="12.54638671875" w:firstLine="0.240020751953125"/>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Putnam, R.D. (2000) Bowling Alone: The Collapse and Revival of American Community.  New York: Simon &amp; Schuster.</w:t>
      </w:r>
    </w:p>
    <w:p w:rsidR="00000000" w:rsidDel="00000000" w:rsidP="00000000" w:rsidRDefault="00000000" w:rsidRPr="00000000" w14:paraId="0000005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8135.8599853515625"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9 </w:t>
      </w:r>
    </w:p>
    <w:p w:rsidR="00000000" w:rsidDel="00000000" w:rsidP="00000000" w:rsidRDefault="00000000" w:rsidRPr="00000000" w14:paraId="0000005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10</w:t>
      </w:r>
    </w:p>
    <w:sectPr>
      <w:pgSz w:h="15840" w:w="12240" w:orient="portrait"/>
      <w:pgMar w:bottom="1080.5000305175781" w:top="1415.6005859375" w:left="1440" w:right="1371.99951171875" w:header="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Georgia"/>
  <w:font w:name="Play">
    <w:embedRegular w:fontKey="{00000000-0000-0000-0000-000000000000}" r:id="rId1" w:subsetted="0"/>
    <w:embedBold w:fontKey="{00000000-0000-0000-0000-000000000000}" r:id="rId2"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80" w:lineRule="auto"/>
    </w:pPr>
    <w:rPr>
      <w:b w:val="1"/>
      <w:bCs w:val="1"/>
      <w:sz w:val="48"/>
      <w:szCs w:val="48"/>
    </w:rPr>
  </w:style>
  <w:style w:type="paragraph" w:styleId="Heading2">
    <w:name w:val="heading 2"/>
    <w:basedOn w:val="Normal"/>
    <w:next w:val="Normal"/>
    <w:pPr>
      <w:keepNext w:val="1"/>
      <w:keepLines w:val="1"/>
      <w:pageBreakBefore w:val="0"/>
      <w:spacing w:after="80" w:before="360" w:lineRule="auto"/>
    </w:pPr>
    <w:rPr>
      <w:b w:val="1"/>
      <w:bCs w:val="1"/>
      <w:sz w:val="36"/>
      <w:szCs w:val="36"/>
    </w:rPr>
  </w:style>
  <w:style w:type="paragraph" w:styleId="Heading3">
    <w:name w:val="heading 3"/>
    <w:basedOn w:val="Normal"/>
    <w:next w:val="Normal"/>
    <w:pPr>
      <w:keepNext w:val="1"/>
      <w:keepLines w:val="1"/>
      <w:pageBreakBefore w:val="0"/>
      <w:spacing w:after="80" w:before="280" w:lineRule="auto"/>
    </w:pPr>
    <w:rPr>
      <w:b w:val="1"/>
      <w:bCs w:val="1"/>
      <w:sz w:val="28"/>
      <w:szCs w:val="28"/>
    </w:rPr>
  </w:style>
  <w:style w:type="paragraph" w:styleId="Heading4">
    <w:name w:val="heading 4"/>
    <w:basedOn w:val="Normal"/>
    <w:next w:val="Normal"/>
    <w:pPr>
      <w:keepNext w:val="1"/>
      <w:keepLines w:val="1"/>
      <w:pageBreakBefore w:val="0"/>
      <w:spacing w:after="40" w:before="240" w:lineRule="auto"/>
    </w:pPr>
    <w:rPr>
      <w:b w:val="1"/>
      <w:bCs w:val="1"/>
      <w:sz w:val="24"/>
      <w:szCs w:val="24"/>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image" Target="media/image2.png"/><Relationship Id="rId8" Type="http://schemas.openxmlformats.org/officeDocument/2006/relationships/image" Target="media/image3.png"/></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