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drawing>
          <wp:inline distT="0" distB="0" distL="0" distR="0">
            <wp:extent cx="2160905" cy="864235"/>
            <wp:effectExtent l="0" t="0" r="3175" b="0"/>
            <wp:docPr id="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5"/>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2160905" cy="86423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Student Name:</w:t>
      </w:r>
      <w:bookmarkStart w:id="0" w:name="OLE_LINK2"/>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Zhenwei Zhang</w:t>
      </w: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 </w:t>
      </w:r>
      <w:bookmarkEnd w:id="0"/>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 </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Student ID number:</w:t>
      </w: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220024</w:t>
      </w: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3</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Assignment Title:Contemporary Issues in Management </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Module Code:BMBM6003 </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Module:</w:t>
      </w: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Contemporary Issues in Management </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Submitted to Davina Evans</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Reported by </w:t>
      </w: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Zhenwei Zhang</w:t>
      </w: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 </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rPr>
      </w:pPr>
      <w:r>
        <w:rPr>
          <w:rFonts w:hint="default" w:ascii="Arial" w:hAnsi="Arial" w:cs="Arial"/>
          <w:b/>
          <w:bCs/>
          <w:sz w:val="24"/>
          <w:szCs w:val="24"/>
        </w:rPr>
        <w:t>Summary</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cs="Arial"/>
          <w:b/>
          <w:bCs/>
          <w:sz w:val="24"/>
          <w:szCs w:val="24"/>
        </w:rPr>
      </w:pPr>
      <w:r>
        <w:rPr>
          <w:rFonts w:hint="default" w:ascii="Arial" w:hAnsi="Arial" w:eastAsia="Helvetica" w:cs="Arial"/>
          <w:i w:val="0"/>
          <w:iCs w:val="0"/>
          <w:caps w:val="0"/>
          <w:color w:val="333333"/>
          <w:spacing w:val="0"/>
          <w:sz w:val="24"/>
          <w:szCs w:val="24"/>
          <w:shd w:val="clear" w:fill="FFFFFF"/>
        </w:rPr>
        <w:t>It is necessary for everyone who studies management to review the formation and development of management, understand the contributions of management pioneers to management theory and practice, and the evolution and history of management activities. Taking Starbucks as an example, this topic first introduces the formation of management theories, among which the most famous are F.W.Taylor (1856-1915), father of scientific management theory, H.Fayol (1841-1925) and father of organization theory, M.Eber. 1864-1920). These three men laid the foundation of management and made great contributions to the development of management. After that, it introduces Mintzberg's theory of the role of manager. Mintzberg believes that only from the role of manager can we find out the basic principles of management and apply them to the specific practice of managers. Thirdly, Maslow's demand theory is used to compare the management methods of Starbucks coffee for employees and the challenges faced by Starbucks in the context of economic crisis. Then, the importance of management theory for enterprises is summarized through successful cases of Starbucks. Finally, some personal suggestions are given in the face of the current challenges of Starbucks.</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eastAsiaTheme="minorEastAsia"/>
          <w:b/>
          <w:bCs/>
          <w:sz w:val="24"/>
          <w:szCs w:val="24"/>
          <w:lang w:eastAsia="zh-CN"/>
        </w:rPr>
      </w:pPr>
      <w:r>
        <w:rPr>
          <w:rFonts w:hint="default" w:ascii="Arial" w:hAnsi="Arial" w:cs="Arial"/>
          <w:b/>
          <w:bCs/>
          <w:sz w:val="24"/>
          <w:szCs w:val="24"/>
        </w:rPr>
        <w:t>Front Cover</w:t>
      </w:r>
      <w:r>
        <w:rPr>
          <w:rFonts w:hint="default" w:ascii="Arial" w:hAnsi="Arial" w:cs="Arial"/>
          <w:sz w:val="24"/>
          <w:szCs w:val="24"/>
        </w:rPr>
        <w:t xml:space="preserve"> </w:t>
      </w:r>
      <w:r>
        <w:rPr>
          <w:rFonts w:hint="default" w:ascii="Arial" w:hAnsi="Arial" w:cs="Arial"/>
          <w:sz w:val="24"/>
          <w:szCs w:val="24"/>
          <w:lang w:eastAsia="zh-CN"/>
        </w:rPr>
        <w:t>：Management, roles, requirements, challenges</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sdt>
      <w:sdtPr>
        <w:rPr>
          <w:rFonts w:hint="default" w:ascii="Arial" w:hAnsi="Arial" w:eastAsia="宋体" w:cs="Arial"/>
          <w:kern w:val="2"/>
          <w:sz w:val="24"/>
          <w:szCs w:val="24"/>
          <w:lang w:val="en-US" w:eastAsia="zh-CN" w:bidi="ar-SA"/>
        </w:rPr>
        <w:id w:val="147483237"/>
        <w15:color w:val="DBDBDB"/>
        <w:docPartObj>
          <w:docPartGallery w:val="Table of Contents"/>
          <w:docPartUnique/>
        </w:docPartObj>
      </w:sdtPr>
      <w:sdtEndPr>
        <w:rPr>
          <w:rFonts w:hint="default" w:ascii="Arial" w:hAnsi="Arial" w:cs="Arial"/>
          <w:b/>
          <w:sz w:val="24"/>
          <w:szCs w:val="24"/>
        </w:rPr>
      </w:sdtEndPr>
      <w:sdtContent>
        <w:p>
          <w:pPr>
            <w:pageBreakBefore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Arial" w:hAnsi="Arial" w:eastAsia="宋体" w:cs="Arial"/>
              <w:kern w:val="2"/>
              <w:sz w:val="24"/>
              <w:szCs w:val="24"/>
              <w:lang w:val="en-US" w:eastAsia="zh-CN" w:bidi="ar-SA"/>
            </w:rPr>
          </w:pPr>
        </w:p>
        <w:p>
          <w:pPr>
            <w:pageBreakBefore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Arial" w:hAnsi="Arial" w:eastAsia="宋体" w:cs="Arial"/>
              <w:sz w:val="24"/>
              <w:szCs w:val="24"/>
              <w:lang w:val="en-US" w:eastAsia="zh-CN"/>
            </w:rPr>
          </w:pPr>
          <w:r>
            <w:rPr>
              <w:rFonts w:hint="default" w:ascii="Arial" w:hAnsi="Arial" w:eastAsia="宋体" w:cs="Arial"/>
              <w:kern w:val="2"/>
              <w:sz w:val="24"/>
              <w:szCs w:val="24"/>
              <w:lang w:val="en-US" w:eastAsia="zh-CN" w:bidi="ar-SA"/>
            </w:rPr>
            <w:t>content</w:t>
          </w:r>
        </w:p>
        <w:p>
          <w:pPr>
            <w:pStyle w:val="4"/>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TOC \o "1-2" \h \u </w:instrText>
          </w:r>
          <w:r>
            <w:rPr>
              <w:rFonts w:hint="default" w:ascii="Arial" w:hAnsi="Arial" w:cs="Arial"/>
              <w:sz w:val="24"/>
              <w:szCs w:val="24"/>
            </w:rPr>
            <w:fldChar w:fldCharType="separate"/>
          </w:r>
          <w:r>
            <w:rPr>
              <w:rFonts w:hint="default" w:ascii="Arial" w:hAnsi="Arial" w:cs="Arial"/>
              <w:sz w:val="24"/>
              <w:szCs w:val="24"/>
            </w:rPr>
            <w:fldChar w:fldCharType="begin"/>
          </w:r>
          <w:r>
            <w:rPr>
              <w:rFonts w:hint="default" w:ascii="Arial" w:hAnsi="Arial" w:cs="Arial"/>
              <w:sz w:val="24"/>
              <w:szCs w:val="24"/>
            </w:rPr>
            <w:instrText xml:space="preserve"> HYPERLINK \l _Toc31059 </w:instrText>
          </w:r>
          <w:r>
            <w:rPr>
              <w:rFonts w:hint="default" w:ascii="Arial" w:hAnsi="Arial" w:cs="Arial"/>
              <w:sz w:val="24"/>
              <w:szCs w:val="24"/>
            </w:rPr>
            <w:fldChar w:fldCharType="separate"/>
          </w:r>
          <w:r>
            <w:rPr>
              <w:rFonts w:hint="default" w:ascii="Arial" w:hAnsi="Arial" w:cs="Arial"/>
              <w:sz w:val="24"/>
              <w:szCs w:val="24"/>
            </w:rPr>
            <w:t>1.0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_Toc31059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5"/>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_Toc20794 </w:instrText>
          </w:r>
          <w:r>
            <w:rPr>
              <w:rFonts w:hint="default" w:ascii="Arial" w:hAnsi="Arial" w:cs="Arial"/>
              <w:sz w:val="24"/>
              <w:szCs w:val="24"/>
            </w:rPr>
            <w:fldChar w:fldCharType="separate"/>
          </w:r>
          <w:r>
            <w:rPr>
              <w:rFonts w:hint="default" w:ascii="Arial" w:hAnsi="Arial" w:cs="Arial"/>
              <w:sz w:val="24"/>
              <w:szCs w:val="24"/>
            </w:rPr>
            <w:t>1.1 Management Ideas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_Toc20794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5"/>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_Toc11872 </w:instrText>
          </w:r>
          <w:r>
            <w:rPr>
              <w:rFonts w:hint="default" w:ascii="Arial" w:hAnsi="Arial" w:cs="Arial"/>
              <w:sz w:val="24"/>
              <w:szCs w:val="24"/>
            </w:rPr>
            <w:fldChar w:fldCharType="separate"/>
          </w:r>
          <w:r>
            <w:rPr>
              <w:rFonts w:hint="default" w:ascii="Arial" w:hAnsi="Arial" w:cs="Arial"/>
              <w:sz w:val="24"/>
              <w:szCs w:val="24"/>
            </w:rPr>
            <w:t>1.2 Purpose of management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_Toc11872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4"/>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_Toc26633 </w:instrText>
          </w:r>
          <w:r>
            <w:rPr>
              <w:rFonts w:hint="default" w:ascii="Arial" w:hAnsi="Arial" w:cs="Arial"/>
              <w:sz w:val="24"/>
              <w:szCs w:val="24"/>
            </w:rPr>
            <w:fldChar w:fldCharType="separate"/>
          </w:r>
          <w:r>
            <w:rPr>
              <w:rFonts w:hint="default" w:ascii="Arial" w:hAnsi="Arial" w:cs="Arial"/>
              <w:sz w:val="24"/>
              <w:szCs w:val="24"/>
            </w:rPr>
            <w:t>2.0 Management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_Toc26633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pPr>
            <w:pStyle w:val="5"/>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_Toc2220 </w:instrText>
          </w:r>
          <w:r>
            <w:rPr>
              <w:rFonts w:hint="default" w:ascii="Arial" w:hAnsi="Arial" w:cs="Arial"/>
              <w:sz w:val="24"/>
              <w:szCs w:val="24"/>
            </w:rPr>
            <w:fldChar w:fldCharType="separate"/>
          </w:r>
          <w:r>
            <w:rPr>
              <w:rFonts w:hint="default" w:ascii="Arial" w:hAnsi="Arial" w:cs="Arial"/>
              <w:sz w:val="24"/>
              <w:szCs w:val="24"/>
            </w:rPr>
            <w:t>2.1 Advantages of management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_Toc2220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pPr>
            <w:pStyle w:val="5"/>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_Toc15130 </w:instrText>
          </w:r>
          <w:r>
            <w:rPr>
              <w:rFonts w:hint="default" w:ascii="Arial" w:hAnsi="Arial" w:cs="Arial"/>
              <w:sz w:val="24"/>
              <w:szCs w:val="24"/>
            </w:rPr>
            <w:fldChar w:fldCharType="separate"/>
          </w:r>
          <w:r>
            <w:rPr>
              <w:rFonts w:hint="default" w:ascii="Arial" w:hAnsi="Arial" w:cs="Arial"/>
              <w:sz w:val="24"/>
              <w:szCs w:val="24"/>
            </w:rPr>
            <w:t>2.2 Manager Roles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_Toc15130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pPr>
            <w:pStyle w:val="5"/>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_Toc12090 </w:instrText>
          </w:r>
          <w:r>
            <w:rPr>
              <w:rFonts w:hint="default" w:ascii="Arial" w:hAnsi="Arial" w:cs="Arial"/>
              <w:sz w:val="24"/>
              <w:szCs w:val="24"/>
            </w:rPr>
            <w:fldChar w:fldCharType="separate"/>
          </w:r>
          <w:r>
            <w:rPr>
              <w:rFonts w:hint="default" w:ascii="Arial" w:hAnsi="Arial" w:cs="Arial"/>
              <w:sz w:val="24"/>
              <w:szCs w:val="24"/>
            </w:rPr>
            <w:t>2.3 Management Problems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_Toc12090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rPr>
            <w:fldChar w:fldCharType="end"/>
          </w:r>
        </w:p>
        <w:p>
          <w:pPr>
            <w:pStyle w:val="5"/>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_Toc5965 </w:instrText>
          </w:r>
          <w:r>
            <w:rPr>
              <w:rFonts w:hint="default" w:ascii="Arial" w:hAnsi="Arial" w:cs="Arial"/>
              <w:sz w:val="24"/>
              <w:szCs w:val="24"/>
            </w:rPr>
            <w:fldChar w:fldCharType="separate"/>
          </w:r>
          <w:r>
            <w:rPr>
              <w:rFonts w:hint="default" w:ascii="Arial" w:hAnsi="Arial" w:cs="Arial"/>
              <w:sz w:val="24"/>
              <w:szCs w:val="24"/>
            </w:rPr>
            <w:t>2.4 Evaluate management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_Toc5965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rPr>
            <w:fldChar w:fldCharType="end"/>
          </w:r>
        </w:p>
        <w:p>
          <w:pPr>
            <w:pStyle w:val="5"/>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_Toc7597 </w:instrText>
          </w:r>
          <w:r>
            <w:rPr>
              <w:rFonts w:hint="default" w:ascii="Arial" w:hAnsi="Arial" w:cs="Arial"/>
              <w:sz w:val="24"/>
              <w:szCs w:val="24"/>
            </w:rPr>
            <w:fldChar w:fldCharType="separate"/>
          </w:r>
          <w:r>
            <w:rPr>
              <w:rFonts w:hint="default" w:ascii="Arial" w:hAnsi="Arial" w:cs="Arial"/>
              <w:sz w:val="24"/>
              <w:szCs w:val="24"/>
            </w:rPr>
            <w:t>2.5 Critical management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_Toc7597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p>
        <w:p>
          <w:pPr>
            <w:pStyle w:val="4"/>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_Toc27379 </w:instrText>
          </w:r>
          <w:r>
            <w:rPr>
              <w:rFonts w:hint="default" w:ascii="Arial" w:hAnsi="Arial" w:cs="Arial"/>
              <w:sz w:val="24"/>
              <w:szCs w:val="24"/>
            </w:rPr>
            <w:fldChar w:fldCharType="separate"/>
          </w:r>
          <w:r>
            <w:rPr>
              <w:rFonts w:hint="default" w:ascii="Arial" w:hAnsi="Arial" w:cs="Arial"/>
              <w:sz w:val="24"/>
              <w:szCs w:val="24"/>
            </w:rPr>
            <w:t>3.0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_Toc27379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p>
        <w:p>
          <w:pPr>
            <w:pStyle w:val="4"/>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_Toc19811 </w:instrText>
          </w:r>
          <w:r>
            <w:rPr>
              <w:rFonts w:hint="default" w:ascii="Arial" w:hAnsi="Arial" w:cs="Arial"/>
              <w:sz w:val="24"/>
              <w:szCs w:val="24"/>
            </w:rPr>
            <w:fldChar w:fldCharType="separate"/>
          </w:r>
          <w:r>
            <w:rPr>
              <w:rFonts w:hint="default" w:ascii="Arial" w:hAnsi="Arial" w:cs="Arial"/>
              <w:sz w:val="24"/>
              <w:szCs w:val="24"/>
            </w:rPr>
            <w:t>4.0 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_Toc19811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rPr>
            <w:fldChar w:fldCharType="end"/>
          </w:r>
        </w:p>
        <w:p>
          <w:pPr>
            <w:pStyle w:val="4"/>
            <w:pageBreakBefore w:val="0"/>
            <w:tabs>
              <w:tab w:val="right" w:leader="dot" w:pos="8306"/>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_Toc17656 </w:instrText>
          </w:r>
          <w:r>
            <w:rPr>
              <w:rFonts w:hint="default" w:ascii="Arial" w:hAnsi="Arial" w:cs="Arial"/>
              <w:sz w:val="24"/>
              <w:szCs w:val="24"/>
            </w:rPr>
            <w:fldChar w:fldCharType="separate"/>
          </w:r>
          <w:r>
            <w:rPr>
              <w:rFonts w:hint="default" w:ascii="Arial" w:hAnsi="Arial" w:cs="Arial"/>
              <w:sz w:val="24"/>
              <w:szCs w:val="24"/>
              <w:lang w:val="en-US" w:eastAsia="zh-CN"/>
            </w:rPr>
            <w:t>Reference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_Toc17656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rPr>
            <w:fldChar w:fldCharType="end"/>
          </w:r>
        </w:p>
        <w:p>
          <w:pPr>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fldChar w:fldCharType="end"/>
          </w:r>
        </w:p>
      </w:sdtContent>
    </w:sdt>
    <w:p>
      <w:pPr>
        <w:pageBreakBefore w:val="0"/>
        <w:kinsoku/>
        <w:wordWrap/>
        <w:overflowPunct/>
        <w:topLinePunct w:val="0"/>
        <w:autoSpaceDE/>
        <w:autoSpaceDN/>
        <w:bidi w:val="0"/>
        <w:adjustRightInd/>
        <w:snapToGrid/>
        <w:spacing w:line="480" w:lineRule="auto"/>
        <w:jc w:val="both"/>
        <w:textAlignment w:val="auto"/>
        <w:outlineLvl w:val="0"/>
        <w:rPr>
          <w:rFonts w:hint="default" w:ascii="Arial" w:hAnsi="Arial" w:cs="Arial"/>
          <w:b/>
          <w:bCs/>
          <w:sz w:val="24"/>
          <w:szCs w:val="24"/>
          <w:lang w:val="en-US" w:eastAsia="zh-CN"/>
        </w:rPr>
      </w:pPr>
    </w:p>
    <w:p>
      <w:pPr>
        <w:pageBreakBefore w:val="0"/>
        <w:kinsoku/>
        <w:wordWrap/>
        <w:overflowPunct/>
        <w:topLinePunct w:val="0"/>
        <w:autoSpaceDE/>
        <w:autoSpaceDN/>
        <w:bidi w:val="0"/>
        <w:adjustRightInd/>
        <w:snapToGrid/>
        <w:spacing w:line="480" w:lineRule="auto"/>
        <w:jc w:val="both"/>
        <w:textAlignment w:val="auto"/>
        <w:outlineLvl w:val="0"/>
        <w:rPr>
          <w:rFonts w:hint="default" w:ascii="Arial" w:hAnsi="Arial" w:cs="Arial"/>
          <w:b/>
          <w:bCs/>
          <w:sz w:val="24"/>
          <w:szCs w:val="24"/>
          <w:lang w:val="en-US" w:eastAsia="zh-CN"/>
        </w:rPr>
      </w:pPr>
    </w:p>
    <w:p>
      <w:pPr>
        <w:pageBreakBefore w:val="0"/>
        <w:kinsoku/>
        <w:wordWrap/>
        <w:overflowPunct/>
        <w:topLinePunct w:val="0"/>
        <w:autoSpaceDE/>
        <w:autoSpaceDN/>
        <w:bidi w:val="0"/>
        <w:adjustRightInd/>
        <w:snapToGrid/>
        <w:spacing w:line="480" w:lineRule="auto"/>
        <w:jc w:val="both"/>
        <w:textAlignment w:val="auto"/>
        <w:outlineLvl w:val="0"/>
        <w:rPr>
          <w:rFonts w:hint="default" w:ascii="Arial" w:hAnsi="Arial" w:cs="Arial"/>
          <w:b/>
          <w:bCs/>
          <w:sz w:val="24"/>
          <w:szCs w:val="24"/>
          <w:lang w:val="en-US" w:eastAsia="zh-CN"/>
        </w:rPr>
      </w:pPr>
    </w:p>
    <w:p>
      <w:pPr>
        <w:pageBreakBefore w:val="0"/>
        <w:kinsoku/>
        <w:wordWrap/>
        <w:overflowPunct/>
        <w:topLinePunct w:val="0"/>
        <w:autoSpaceDE/>
        <w:autoSpaceDN/>
        <w:bidi w:val="0"/>
        <w:adjustRightInd/>
        <w:snapToGrid/>
        <w:spacing w:line="480" w:lineRule="auto"/>
        <w:jc w:val="both"/>
        <w:textAlignment w:val="auto"/>
        <w:outlineLvl w:val="0"/>
        <w:rPr>
          <w:rFonts w:hint="default" w:ascii="Arial" w:hAnsi="Arial" w:cs="Arial"/>
          <w:b/>
          <w:bCs/>
          <w:sz w:val="24"/>
          <w:szCs w:val="24"/>
          <w:lang w:val="en-US" w:eastAsia="zh-CN"/>
        </w:rPr>
      </w:pPr>
    </w:p>
    <w:p>
      <w:pPr>
        <w:pageBreakBefore w:val="0"/>
        <w:kinsoku/>
        <w:wordWrap/>
        <w:overflowPunct/>
        <w:topLinePunct w:val="0"/>
        <w:autoSpaceDE/>
        <w:autoSpaceDN/>
        <w:bidi w:val="0"/>
        <w:adjustRightInd/>
        <w:snapToGrid/>
        <w:spacing w:line="480" w:lineRule="auto"/>
        <w:jc w:val="both"/>
        <w:textAlignment w:val="auto"/>
        <w:outlineLvl w:val="0"/>
        <w:rPr>
          <w:rFonts w:hint="default" w:ascii="Arial" w:hAnsi="Arial" w:cs="Arial"/>
          <w:b/>
          <w:bCs/>
          <w:sz w:val="24"/>
          <w:szCs w:val="24"/>
          <w:lang w:val="en-US" w:eastAsia="zh-CN"/>
        </w:rPr>
      </w:pPr>
    </w:p>
    <w:p>
      <w:pPr>
        <w:pageBreakBefore w:val="0"/>
        <w:kinsoku/>
        <w:wordWrap/>
        <w:overflowPunct/>
        <w:topLinePunct w:val="0"/>
        <w:autoSpaceDE/>
        <w:autoSpaceDN/>
        <w:bidi w:val="0"/>
        <w:adjustRightInd/>
        <w:snapToGrid/>
        <w:spacing w:line="480" w:lineRule="auto"/>
        <w:jc w:val="both"/>
        <w:textAlignment w:val="auto"/>
        <w:outlineLvl w:val="0"/>
        <w:rPr>
          <w:rFonts w:hint="default" w:ascii="Arial" w:hAnsi="Arial" w:cs="Arial"/>
          <w:b/>
          <w:bCs/>
          <w:sz w:val="24"/>
          <w:szCs w:val="24"/>
          <w:lang w:val="en-US" w:eastAsia="zh-CN"/>
        </w:rPr>
      </w:pPr>
    </w:p>
    <w:p>
      <w:pPr>
        <w:pageBreakBefore w:val="0"/>
        <w:kinsoku/>
        <w:wordWrap/>
        <w:overflowPunct/>
        <w:topLinePunct w:val="0"/>
        <w:autoSpaceDE/>
        <w:autoSpaceDN/>
        <w:bidi w:val="0"/>
        <w:adjustRightInd/>
        <w:snapToGrid/>
        <w:spacing w:line="480" w:lineRule="auto"/>
        <w:jc w:val="both"/>
        <w:textAlignment w:val="auto"/>
        <w:outlineLvl w:val="0"/>
        <w:rPr>
          <w:rFonts w:hint="default" w:ascii="Arial" w:hAnsi="Arial" w:cs="Arial"/>
          <w:b/>
          <w:bCs/>
          <w:sz w:val="24"/>
          <w:szCs w:val="24"/>
          <w:lang w:val="en-US" w:eastAsia="zh-CN"/>
        </w:rPr>
      </w:pPr>
    </w:p>
    <w:p>
      <w:pPr>
        <w:pageBreakBefore w:val="0"/>
        <w:kinsoku/>
        <w:wordWrap/>
        <w:overflowPunct/>
        <w:topLinePunct w:val="0"/>
        <w:autoSpaceDE/>
        <w:autoSpaceDN/>
        <w:bidi w:val="0"/>
        <w:adjustRightInd/>
        <w:snapToGrid/>
        <w:spacing w:line="480" w:lineRule="auto"/>
        <w:jc w:val="both"/>
        <w:textAlignment w:val="auto"/>
        <w:outlineLvl w:val="0"/>
        <w:rPr>
          <w:rFonts w:hint="default" w:ascii="Arial" w:hAnsi="Arial" w:cs="Arial"/>
          <w:b/>
          <w:bCs/>
          <w:sz w:val="24"/>
          <w:szCs w:val="24"/>
          <w:lang w:val="en-US" w:eastAsia="zh-CN"/>
        </w:rPr>
      </w:pPr>
    </w:p>
    <w:p>
      <w:pPr>
        <w:pStyle w:val="2"/>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1" w:name="_Toc31059"/>
      <w:r>
        <w:rPr>
          <w:rFonts w:hint="default" w:ascii="Arial" w:hAnsi="Arial" w:cs="Arial"/>
          <w:sz w:val="24"/>
          <w:szCs w:val="24"/>
        </w:rPr>
        <w:t>1.0 Introduction</w:t>
      </w:r>
      <w:bookmarkEnd w:id="1"/>
    </w:p>
    <w:p>
      <w:pPr>
        <w:pStyle w:val="3"/>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2" w:name="_Toc20794"/>
      <w:r>
        <w:rPr>
          <w:rFonts w:hint="default" w:ascii="Arial" w:hAnsi="Arial" w:cs="Arial"/>
          <w:sz w:val="24"/>
          <w:szCs w:val="24"/>
        </w:rPr>
        <w:t>1.1 Management Ideas</w:t>
      </w:r>
      <w:bookmarkEnd w:id="2"/>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r>
        <w:rPr>
          <w:rFonts w:hint="default" w:ascii="Arial" w:hAnsi="Arial" w:cs="Arial"/>
          <w:color w:val="0E101A"/>
          <w:sz w:val="24"/>
          <w:szCs w:val="24"/>
        </w:rPr>
        <w:t>From the emergence of human society to the 18th century, to seek survival, humans consciously or unconsciously carried out management activities and management practices, the scope of which is extremely extensive, but people only rely on experience to manage, the experience has not been scientifically abstracted and summarized, no scientific management theory has been formed. From the 18th century to the 19th century, the industrial revolution made the machine-oriented factory in the modern sense become a reality. The management of factories and companies became more and more prominent, and more and more management problems were involved, and management began to take shape gradually. The representative figures of this period include Adam Smith (1723-1790), David Ricardo (1772-1823), and so on. Adam Smith is one of the founders of the classical political and economic school of the British bourgeoisie, and his representative work is The Wealth of Nations. Adam Smith found that the division of labor can enable workers to engage in certain special operations, facilitate the improvement of technical proficiency, promote the reform of production tools and technological progress, reduce the change of jobs, and help save labor time, and thus put forward the theory of division of labor. David Ricardo is an English bourgeois financier, an outstanding representative </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r>
        <w:rPr>
          <w:rFonts w:hint="default" w:ascii="Arial" w:hAnsi="Arial" w:cs="Arial"/>
          <w:color w:val="0E101A"/>
          <w:sz w:val="24"/>
          <w:szCs w:val="24"/>
        </w:rPr>
        <w:t>and complete </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r>
        <w:rPr>
          <w:rFonts w:hint="default" w:ascii="Arial" w:hAnsi="Arial" w:cs="Arial"/>
          <w:color w:val="0E101A"/>
          <w:sz w:val="24"/>
          <w:szCs w:val="24"/>
        </w:rPr>
        <w:t>of classical political economy. In 1817, Ricardo's Principles of Political Economy and Taxation had a profound impact on the academic circle of bourgeois economics.</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p>
    <w:p>
      <w:pPr>
        <w:pStyle w:val="3"/>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3" w:name="_Toc11872"/>
      <w:r>
        <w:rPr>
          <w:rFonts w:hint="default" w:ascii="Arial" w:hAnsi="Arial" w:cs="Arial"/>
          <w:sz w:val="24"/>
          <w:szCs w:val="24"/>
        </w:rPr>
        <w:t>1.2 Purpose of management</w:t>
      </w:r>
      <w:bookmarkEnd w:id="3"/>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r>
        <w:rPr>
          <w:rFonts w:hint="default" w:ascii="Arial" w:hAnsi="Arial" w:cs="Arial"/>
          <w:color w:val="0E101A"/>
          <w:sz w:val="24"/>
          <w:szCs w:val="24"/>
        </w:rPr>
        <w:t>Since the 1970s, the drastic changes in the international environment, especially the oil crisis, have had an important impact on the international environment. At that time, management theory focused on strategic management studied the relationship between enterprise organization and environment, and focused on how enterprises adapt to the constant changes of an environment full of crisis and turbulence. Michael Porter (M.E.Porter) put the theory of strategic management to the peak in his book Competitive Strategy. He emphasized that different strategic decisions can be made through the explanation of industrial evolution and the analysis of various basic industrial environments. The main purpose of this subject is to promote the development of management by attaching importance to the theoretical research and development of management, carrying out management practice, summarizing the practice, finding out the regularity, forming new theories, and promoting the development of management.</w:t>
      </w:r>
    </w:p>
    <w:p>
      <w:pPr>
        <w:pStyle w:val="2"/>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4" w:name="_Toc26633"/>
      <w:r>
        <w:rPr>
          <w:rFonts w:hint="default" w:ascii="Arial" w:hAnsi="Arial" w:cs="Arial"/>
          <w:sz w:val="24"/>
          <w:szCs w:val="24"/>
        </w:rPr>
        <w:t>2.0 Management Theory</w:t>
      </w:r>
      <w:bookmarkEnd w:id="4"/>
    </w:p>
    <w:p>
      <w:pPr>
        <w:pStyle w:val="3"/>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5" w:name="_Toc2220"/>
      <w:r>
        <w:rPr>
          <w:rFonts w:hint="default" w:ascii="Arial" w:hAnsi="Arial" w:cs="Arial"/>
          <w:sz w:val="24"/>
          <w:szCs w:val="24"/>
        </w:rPr>
        <w:t>2.1 Advantages of management</w:t>
      </w:r>
      <w:bookmarkEnd w:id="5"/>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r>
        <w:rPr>
          <w:rFonts w:hint="default" w:ascii="Arial" w:hAnsi="Arial" w:cs="Arial"/>
          <w:color w:val="0E101A"/>
          <w:sz w:val="24"/>
          <w:szCs w:val="24"/>
        </w:rPr>
        <w:t>The stage of classical management theory is the initial formation stage of management theory. This stage focuses on the study of enterprise efficiency from the aspects of management function and organization mode and takes little or no consideration of human psychological factors. In the meantime, in the United States, France, and Germany, there were active management masters with founding status, namely F.W.Taylor, the father of scientific management (1856-1915), H.Fayol, the father of management theory (1841-1925) and M.Eber, the father of organization theory. 1864-1920). After that, there appeared Mayo's (1880-1949) interpersonal relationship theory, A.H.Maslow's (1908-1970) Hierarchy of needs theory, F.Herzberg's two-factor theory, D.M.Gregor's (1908-1970), 1906-1960), "Theory X - Theory Y" and a series of modern management theories. Both classical management theory and modern management theory can help an enterprise develop better.</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p>
    <w:p>
      <w:pPr>
        <w:pStyle w:val="3"/>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6" w:name="_Toc15130"/>
      <w:r>
        <w:rPr>
          <w:rFonts w:hint="default" w:ascii="Arial" w:hAnsi="Arial" w:cs="Arial"/>
          <w:sz w:val="24"/>
          <w:szCs w:val="24"/>
        </w:rPr>
        <w:t>2.2 Manager Roles</w:t>
      </w:r>
      <w:bookmarkEnd w:id="6"/>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r>
        <w:rPr>
          <w:rFonts w:hint="default" w:ascii="Arial" w:hAnsi="Arial" w:cs="Arial"/>
          <w:color w:val="0E101A"/>
          <w:sz w:val="24"/>
          <w:szCs w:val="24"/>
        </w:rPr>
        <w:t>Mintzberg, like Managerial Work, explains it this way: "The concept of a role is one that behavioral science has borrowed from stage terminology. A role is an organized set of behaviors that belong to a certain duty or status." It should be noted that when Mintzberg made this role classification, the "manager" or manager refers to the main person in charge of an organization, unit, or enterprise, who has the formal position and power. In this context, it is easier to understand the classification of the character. The Manager's Role school is a management school that emerged in the West in the 1970s. It focuses on the analysis of the role played by the manager to investigate the position and work of the manager. Mintzberg believes that for managers, only from the role of managers can they find out the basic principles of management and apply them to the specific practices of managers. Henry Mintzberg found that managers play ten roles, which can be classified into three categories: interpersonal role, information role, and decision-making role. Among them, interpersonal roles include the role of representative (as the boss, the representative, and symbol of an organization), the role of leader (the manager motivates and mobilizes subordinates to make joint efforts towards the goals of the organization to ensure the realization of the goals of the organization), and the role of liaison (the role of working with individuals and groups in the organization and establishing a good relationship with external stakeholders). Information roles include the role of supervisor (continuously paying attention to changes in an internal and external environment to obtain useful information for the organization, contacting subordinates or obtaining information from the personal network, identifying potential opportunities and threats for the work group and the organization according to the information), and the role of the communicator (distributing the information obtained as a supervisor to ensure that employees have the necessary information). To effectively complete the work), the spokesman role (mainly responsible for the organization's plans, policies, and action results to the outside world information). Decision-making roles include the entrepreneur role (investing in opportunities identified as a supervisor to take advantage of them), the resource allocator role (deciding which projects the organization's resources will be used for), the conflict manager role (dealing with conflicts or problems encountered in the running of the organization), and the negotiator role (spending a lot of time, Negotiate with employees, suppliers, customers, and other working groups as necessary to ensure that the group is moving toward organizational goals).</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r>
        <w:rPr>
          <w:rFonts w:hint="default" w:ascii="Arial" w:hAnsi="Arial" w:cs="Arial"/>
          <w:color w:val="0E101A"/>
          <w:sz w:val="24"/>
          <w:szCs w:val="24"/>
        </w:rPr>
        <w:t>Of these roles, the most basic and common is the representative role, which is the first role that most people bring in. As the head of the organization, each manager is responsible for hosting important visitors, attending certain employees' weddings, having lunch with important clients, and so on. Many responsibilities may be routine at times, but they are too important to the smooth functioning of an organization to be ignored. The second is the role of leaders. If the leadership of any group (from a large country to a small family) is not of sufficient level, then the group will certainly not be outstanding, so leadership is also crucial. When a company has an excellent leader, the company will certainly not be much worse. Of course, if the manager puts himself into the role of resource allocation, supervisor, and other roles, then it will be more favorable for the development of the company.</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p>
    <w:p>
      <w:pPr>
        <w:pStyle w:val="3"/>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7" w:name="_Toc12090"/>
      <w:r>
        <w:rPr>
          <w:rFonts w:hint="default" w:ascii="Arial" w:hAnsi="Arial" w:cs="Arial"/>
          <w:sz w:val="24"/>
          <w:szCs w:val="24"/>
        </w:rPr>
        <w:t>2.3 Management Problems</w:t>
      </w:r>
      <w:bookmarkEnd w:id="7"/>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r>
        <w:rPr>
          <w:rFonts w:hint="default" w:ascii="Arial" w:hAnsi="Arial" w:cs="Arial"/>
          <w:color w:val="0E101A"/>
          <w:sz w:val="24"/>
          <w:szCs w:val="24"/>
        </w:rPr>
        <w:t>Here the famous coffee company Starbucks is mainly taken as an example. In the world, Starbucks is the only global coffee brand with stores on four continents. From a small coffee house to the world's most famous coffee chain brand, Starbucks has experienced many successful changes. On the surface, Starbucks is successful because of its commendable coffee, thoughtful service, and romantic and warm environment, but in essence, it uses these elements to deliver the core value of the Starbucks brand to consumers, that is, to provide customers with unforgettable consumption experiences. Starbucks makes full use of "experience" as its winning marketing tool.</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r>
        <w:rPr>
          <w:rFonts w:hint="default" w:ascii="Arial" w:hAnsi="Arial" w:cs="Arial"/>
          <w:color w:val="0E101A"/>
          <w:sz w:val="24"/>
          <w:szCs w:val="24"/>
        </w:rPr>
        <w:t>However, as a cross-regional enterprise, Starbucks also has some disadvantages when entering the Chinese market. First of all, any enterprise entering China from abroad must consider the problem of localization. Starbucks, must be careful to find a partner and carefully adjust its development strategy. Secondly, the most important is the issue of funds. As we all know, Starbucks is a luxury for the public. To ensure the customer source of Starbucks, the location of Starbucks stores always follows such a rule -- prosperous urban areas with expensive rent. For Starbucks, a lot of money is needed to open new stores. In addition, the industry competition is very intense in China, and there is canned coffee in convenience stores and fixed coffee machines in rest areas such as airports, which is undoubtedly a challenge for Starbucks.</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r>
        <w:rPr>
          <w:rFonts w:hint="default" w:ascii="Arial" w:hAnsi="Arial" w:cs="Arial"/>
          <w:color w:val="0E101A"/>
          <w:sz w:val="24"/>
          <w:szCs w:val="24"/>
        </w:rPr>
        <w:t>With the ravages of the 2008 economic crisis, the world economy declined. Under the circumstances of the global economic downturn, Starbucks was inevitably affected. Another important factor is the decline in consumers' purchasing power. Due to the high-end positioning of Starbucks products and the brand spirit advocating freedom and leisure, it is difficult to win the favor of consumers in the economic downturn. The most serious is the excessive expansion of Starbucks, accelerating brand dilution.</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p>
    <w:p>
      <w:pPr>
        <w:pStyle w:val="3"/>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8" w:name="_Toc5965"/>
      <w:r>
        <w:rPr>
          <w:rFonts w:hint="default" w:ascii="Arial" w:hAnsi="Arial" w:cs="Arial"/>
          <w:sz w:val="24"/>
          <w:szCs w:val="24"/>
        </w:rPr>
        <w:t>2.4 Evaluate management theory</w:t>
      </w:r>
      <w:bookmarkEnd w:id="8"/>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r>
        <w:rPr>
          <w:rFonts w:hint="default" w:ascii="Arial" w:hAnsi="Arial" w:cs="Arial"/>
          <w:color w:val="0E101A"/>
          <w:sz w:val="24"/>
          <w:szCs w:val="24"/>
        </w:rPr>
        <w:t>Here we also take the case of Starbucks as an example to evaluate how a good enterprise manages its employees. The classic one is Maslow's theory of needs. Maslow's hierarchy of needs is a motivational theory in psychology that includes a five-level model of human needs, often depicted as levels within a pyramid. From the bottom of the hierarchy up, the needs are physical (food and clothing), safety (job security), social needs (friendship), respect, and self-actualization. The first is physiological demand, which is undoubtedly the simplest. In a high-end coffee shop, employees have high salaries and a comfortable working environment, which is the easiest thing for an enterprise to achieve. Secondly, every Starbucks employee has to go through a long time of training before work to ensure that they will not make mistakes in making coffee. It can also win the reputation of customers. Therefore, the company has made great efforts to train an employee, and they will not dismiss the employee easily, which meets the safety needs of employees. Third, Starbucks employees can apply to work in different regions or even overseas stores, or apply to return to their hometown stores. When employees work in an environment they are familiar with, their work efficiency and work attitude are bound to be the best. They can interact with colleagues or customers they are familiar with, which meets Maslow's social needs. Fourth, respect demand, which is reflected in customers. The counter of Starbucks must be located not far from the door. When customers enter the store, all the bartenders will make eye contact with them and say welcome with a smile. The first four are what Maslow calls defective needs, which directly endanger lives when they are not met. The fifth self-actualization demand belongs to the growing demand, which is manifested as the demand for personal dreams and feelings. To meet the growing demand, there must be good external conditions, such as social conditions, economic conditions, and political conditions, which Starbucks also has.</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p>
    <w:p>
      <w:pPr>
        <w:pStyle w:val="3"/>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9" w:name="_Toc7597"/>
      <w:r>
        <w:rPr>
          <w:rFonts w:hint="default" w:ascii="Arial" w:hAnsi="Arial" w:cs="Arial"/>
          <w:sz w:val="24"/>
          <w:szCs w:val="24"/>
        </w:rPr>
        <w:t>2.5 Critical management theory</w:t>
      </w:r>
      <w:bookmarkEnd w:id="9"/>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r>
        <w:rPr>
          <w:rFonts w:hint="default" w:ascii="Arial" w:hAnsi="Arial" w:cs="Arial"/>
          <w:color w:val="0E101A"/>
          <w:sz w:val="24"/>
          <w:szCs w:val="24"/>
        </w:rPr>
        <w:t>The core idea of management constructivism is the critical theory of management, which was first proposed in the 20th century. The understanding of the critical theory of management can be divided into three aspects: First, the knowledge of management is not immutable, but is constantly improved and sublimated with the improvement of people's knowledge level, thus constantly producing new theories, such as the previous theories of management; Second, management knowledge is not an absolute rule, but can be rediscovered and re-created according to the actual situation. Third, management knowledge is not isolated from individuals, although personal opinions can give management knowledge an external form. Management guidance is the main point of management criticism theory. Management guidance is more focused on the spiritual authority of management. They believe that managers can use management change activities to transfer their will to others. However, the critical theorists of management believe that the spiritual authority of management is unstable, and the knowledge of management is always developing and changing. Therefore, the organizational structure and its management development process interact with each other, rather than being completely governed by management scientists.</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p>
    <w:p>
      <w:pPr>
        <w:pStyle w:val="2"/>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10" w:name="_Toc27379"/>
      <w:r>
        <w:rPr>
          <w:rFonts w:hint="default" w:ascii="Arial" w:hAnsi="Arial" w:cs="Arial"/>
          <w:sz w:val="24"/>
          <w:szCs w:val="24"/>
        </w:rPr>
        <w:t>3.0 Conclusion</w:t>
      </w:r>
      <w:bookmarkEnd w:id="10"/>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r>
        <w:rPr>
          <w:rFonts w:hint="default" w:ascii="Arial" w:hAnsi="Arial" w:cs="Arial"/>
          <w:color w:val="0E101A"/>
          <w:sz w:val="24"/>
          <w:szCs w:val="24"/>
        </w:rPr>
        <w:t>Management activities have a long history. Effective management activities have been carried out by human beings for thousands of years, but it has gone through a long historical development process from management practice to the formation of a relatively complete set of theories. The case of Starbucks can well reflect the benefits brought by management theory for enterprises. Understanding the needs of employees is an important prerequisite for applying the hierarchy of needs theory to motivate employees. The needs of employees in different organizations, in different periods, and different organizations are full of differences and often change. Therefore, managers should regularly conduct research in a variety of ways to find out what employees' unmet needs are, and then target incentives. From the very beginning as a coffee bean and spice store, Starbucks has gradually expanded to the world and become a famous coffee chain store without the support of these management theories.</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p>
    <w:p>
      <w:pPr>
        <w:pStyle w:val="2"/>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11" w:name="_Toc19811"/>
      <w:r>
        <w:rPr>
          <w:rFonts w:hint="default" w:ascii="Arial" w:hAnsi="Arial" w:cs="Arial"/>
          <w:sz w:val="24"/>
          <w:szCs w:val="24"/>
        </w:rPr>
        <w:t>4.0 Recommendations</w:t>
      </w:r>
      <w:bookmarkEnd w:id="11"/>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color w:val="0E101A"/>
          <w:sz w:val="24"/>
          <w:szCs w:val="24"/>
        </w:rPr>
      </w:pPr>
      <w:r>
        <w:rPr>
          <w:rFonts w:hint="default" w:ascii="Arial" w:hAnsi="Arial" w:cs="Arial"/>
          <w:color w:val="0E101A"/>
          <w:sz w:val="24"/>
          <w:szCs w:val="24"/>
        </w:rPr>
        <w:t>Due to the impact of the 2008 economic crisis, the global economic downturn is serious, and Starbucks is deeply affected, plus with the rapid expansion of the scale in recent years, Starbucks has had to close stores and cut redundant staff. The suggestions are as follows: shrink the front, build the brand with scarcity, and reduce the supply of coffee in stores based on the principle of scarcity is valuable, which can not only reduce the cost but also effectively improve the quality of goods; To develop new products, in the rapidly developing society, if we just focus on the classic taste of coffee, it will only bring a small number of customers to the company and even decline continuously. Only by constantly innovating and making products more in line with consumers' tastes can we better seize the market.</w:t>
      </w:r>
    </w:p>
    <w:p>
      <w:pPr>
        <w:keepNext w:val="0"/>
        <w:keepLines w:val="0"/>
        <w:pageBreakBefore w:val="0"/>
        <w:widowControl/>
        <w:suppressLineNumbers w:val="0"/>
        <w:shd w:val="clear" w:fill="FFFFFF"/>
        <w:kinsoku/>
        <w:wordWrap/>
        <w:overflowPunct/>
        <w:topLinePunct w:val="0"/>
        <w:autoSpaceDE/>
        <w:autoSpaceDN/>
        <w:bidi w:val="0"/>
        <w:adjustRightInd/>
        <w:snapToGrid/>
        <w:spacing w:after="180" w:afterAutospacing="0" w:line="480" w:lineRule="auto"/>
        <w:ind w:firstLine="420" w:firstLineChars="0"/>
        <w:jc w:val="both"/>
        <w:textAlignment w:val="auto"/>
        <w:rPr>
          <w:rFonts w:hint="default" w:ascii="Arial" w:hAnsi="Arial" w:eastAsia="宋体" w:cs="Arial"/>
          <w:b/>
          <w:bCs/>
          <w:i w:val="0"/>
          <w:iCs w:val="0"/>
          <w:caps w:val="0"/>
          <w:color w:val="333333"/>
          <w:spacing w:val="0"/>
          <w:sz w:val="24"/>
          <w:szCs w:val="24"/>
          <w:shd w:val="clear" w:fill="FFFFFF"/>
          <w:lang w:val="en-US" w:eastAsia="zh-CN"/>
        </w:rPr>
      </w:pPr>
    </w:p>
    <w:p>
      <w:pPr>
        <w:keepNext w:val="0"/>
        <w:keepLines w:val="0"/>
        <w:pageBreakBefore w:val="0"/>
        <w:widowControl/>
        <w:suppressLineNumbers w:val="0"/>
        <w:shd w:val="clear" w:fill="FFFFFF"/>
        <w:kinsoku/>
        <w:wordWrap/>
        <w:overflowPunct/>
        <w:topLinePunct w:val="0"/>
        <w:autoSpaceDE/>
        <w:autoSpaceDN/>
        <w:bidi w:val="0"/>
        <w:adjustRightInd/>
        <w:snapToGrid/>
        <w:spacing w:after="180" w:afterAutospacing="0" w:line="480" w:lineRule="auto"/>
        <w:jc w:val="both"/>
        <w:textAlignment w:val="auto"/>
        <w:outlineLvl w:val="0"/>
        <w:rPr>
          <w:rFonts w:hint="default" w:ascii="Arial" w:hAnsi="Arial" w:eastAsia="宋体" w:cs="Arial"/>
          <w:b/>
          <w:bCs/>
          <w:i w:val="0"/>
          <w:iCs w:val="0"/>
          <w:color w:val="333333"/>
          <w:spacing w:val="0"/>
          <w:sz w:val="24"/>
          <w:szCs w:val="24"/>
          <w:shd w:val="clear" w:fill="FFFFFF"/>
          <w:lang w:val="en-US" w:eastAsia="zh-CN"/>
        </w:rPr>
      </w:pPr>
    </w:p>
    <w:p>
      <w:pPr>
        <w:keepNext w:val="0"/>
        <w:keepLines w:val="0"/>
        <w:pageBreakBefore w:val="0"/>
        <w:widowControl/>
        <w:suppressLineNumbers w:val="0"/>
        <w:shd w:val="clear" w:fill="FFFFFF"/>
        <w:kinsoku/>
        <w:wordWrap/>
        <w:overflowPunct/>
        <w:topLinePunct w:val="0"/>
        <w:autoSpaceDE/>
        <w:autoSpaceDN/>
        <w:bidi w:val="0"/>
        <w:adjustRightInd/>
        <w:snapToGrid/>
        <w:spacing w:after="180" w:afterAutospacing="0" w:line="480" w:lineRule="auto"/>
        <w:jc w:val="both"/>
        <w:textAlignment w:val="auto"/>
        <w:outlineLvl w:val="0"/>
        <w:rPr>
          <w:rFonts w:hint="default" w:ascii="Arial" w:hAnsi="Arial" w:eastAsia="宋体" w:cs="Arial"/>
          <w:b/>
          <w:bCs/>
          <w:i w:val="0"/>
          <w:iCs w:val="0"/>
          <w:color w:val="333333"/>
          <w:spacing w:val="0"/>
          <w:sz w:val="24"/>
          <w:szCs w:val="24"/>
          <w:shd w:val="clear" w:fill="FFFFFF"/>
          <w:lang w:val="en-US" w:eastAsia="zh-CN"/>
        </w:rPr>
      </w:pPr>
    </w:p>
    <w:p>
      <w:pPr>
        <w:pStyle w:val="2"/>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bookmarkStart w:id="12" w:name="_Toc17656"/>
    </w:p>
    <w:p>
      <w:pPr>
        <w:pStyle w:val="2"/>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rPr>
          <w:rFonts w:hint="default"/>
          <w:lang w:val="en-US" w:eastAsia="zh-CN"/>
        </w:rPr>
      </w:pPr>
      <w:bookmarkStart w:id="14" w:name="_GoBack"/>
      <w:bookmarkEnd w:id="14"/>
    </w:p>
    <w:p>
      <w:pPr>
        <w:pStyle w:val="2"/>
        <w:pageBreakBefore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Reference</w:t>
      </w:r>
      <w:bookmarkEnd w:id="12"/>
    </w:p>
    <w:p>
      <w:pPr>
        <w:keepNext w:val="0"/>
        <w:keepLines w:val="0"/>
        <w:pageBreakBefore w:val="0"/>
        <w:widowControl/>
        <w:numPr>
          <w:ilvl w:val="0"/>
          <w:numId w:val="1"/>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108" w:beforeAutospacing="0" w:after="0" w:afterAutospacing="0" w:line="480" w:lineRule="auto"/>
        <w:ind w:left="0" w:leftChars="0" w:right="0" w:rightChars="0" w:firstLine="0" w:firstLineChars="0"/>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D. Dell.</w:t>
      </w:r>
      <w:r>
        <w:rPr>
          <w:rFonts w:hint="default" w:ascii="Arial" w:hAnsi="Arial" w:eastAsia="宋体" w:cs="Arial"/>
          <w:i/>
          <w:iCs/>
          <w:caps w:val="0"/>
          <w:color w:val="333333"/>
          <w:spacing w:val="0"/>
          <w:sz w:val="24"/>
          <w:szCs w:val="24"/>
          <w:shd w:val="clear" w:fill="FFFFFF"/>
          <w:lang w:val="en-US" w:eastAsia="zh-CN"/>
        </w:rPr>
        <w:t>The Great Organizer</w:t>
      </w:r>
      <w:r>
        <w:rPr>
          <w:rFonts w:hint="default" w:ascii="Arial" w:hAnsi="Arial" w:eastAsia="宋体" w:cs="Arial"/>
          <w:i w:val="0"/>
          <w:iCs w:val="0"/>
          <w:caps w:val="0"/>
          <w:color w:val="333333"/>
          <w:spacing w:val="0"/>
          <w:sz w:val="24"/>
          <w:szCs w:val="24"/>
          <w:shd w:val="clear" w:fill="FFFFFF"/>
          <w:lang w:val="en-US" w:eastAsia="zh-CN"/>
        </w:rPr>
        <w:t>,</w:t>
      </w:r>
      <w:r>
        <w:rPr>
          <w:rFonts w:hint="default" w:ascii="Arial" w:hAnsi="Arial" w:eastAsia="Helvetica" w:cs="Arial"/>
          <w:i w:val="0"/>
          <w:iCs w:val="0"/>
          <w:caps w:val="0"/>
          <w:color w:val="auto"/>
          <w:spacing w:val="0"/>
          <w:sz w:val="24"/>
          <w:szCs w:val="24"/>
          <w:shd w:val="clear" w:fill="FFFFFF"/>
        </w:rPr>
        <w:t>New York: Penguin.1970</w:t>
      </w:r>
      <w:r>
        <w:rPr>
          <w:rFonts w:hint="default" w:ascii="Arial" w:hAnsi="Arial" w:eastAsia="宋体" w:cs="Arial"/>
          <w:i w:val="0"/>
          <w:iCs w:val="0"/>
          <w:caps w:val="0"/>
          <w:color w:val="auto"/>
          <w:spacing w:val="0"/>
          <w:sz w:val="24"/>
          <w:szCs w:val="24"/>
          <w:shd w:val="clear" w:fill="FFFFFF"/>
          <w:lang w:val="en-US" w:eastAsia="zh-CN"/>
        </w:rPr>
        <w:t>.</w:t>
      </w:r>
    </w:p>
    <w:p>
      <w:pPr>
        <w:keepNext w:val="0"/>
        <w:keepLines w:val="0"/>
        <w:pageBreakBefore w:val="0"/>
        <w:widowControl/>
        <w:numPr>
          <w:ilvl w:val="0"/>
          <w:numId w:val="1"/>
        </w:numPr>
        <w:suppressLineNumbers w:val="0"/>
        <w:shd w:val="clear" w:fill="FFFFFF"/>
        <w:kinsoku/>
        <w:wordWrap/>
        <w:overflowPunct/>
        <w:topLinePunct w:val="0"/>
        <w:autoSpaceDE/>
        <w:autoSpaceDN/>
        <w:bidi w:val="0"/>
        <w:adjustRightInd/>
        <w:snapToGrid/>
        <w:spacing w:after="180" w:afterAutospacing="0" w:line="480" w:lineRule="auto"/>
        <w:ind w:left="0" w:leftChars="0" w:firstLine="0" w:firstLineChars="0"/>
        <w:jc w:val="both"/>
        <w:textAlignment w:val="auto"/>
        <w:rPr>
          <w:rFonts w:hint="default" w:ascii="Arial" w:hAnsi="Arial" w:eastAsia="宋体" w:cs="Arial"/>
          <w:i/>
          <w:iCs/>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Richard D.</w:t>
      </w:r>
      <w:r>
        <w:rPr>
          <w:rFonts w:hint="default" w:ascii="Arial" w:hAnsi="Arial" w:eastAsia="宋体" w:cs="Arial"/>
          <w:i/>
          <w:iCs/>
          <w:caps w:val="0"/>
          <w:color w:val="333333"/>
          <w:spacing w:val="0"/>
          <w:sz w:val="24"/>
          <w:szCs w:val="24"/>
          <w:shd w:val="clear" w:fill="FFFFFF"/>
          <w:lang w:val="en-US" w:eastAsia="zh-CN"/>
        </w:rPr>
        <w:t>The Effective Manager.1986.6-28</w:t>
      </w:r>
    </w:p>
    <w:p>
      <w:pPr>
        <w:keepNext w:val="0"/>
        <w:keepLines w:val="0"/>
        <w:pageBreakBefore w:val="0"/>
        <w:widowControl/>
        <w:numPr>
          <w:ilvl w:val="0"/>
          <w:numId w:val="1"/>
        </w:numPr>
        <w:suppressLineNumbers w:val="0"/>
        <w:shd w:val="clear" w:fill="FFFFFF"/>
        <w:kinsoku/>
        <w:wordWrap/>
        <w:overflowPunct/>
        <w:topLinePunct w:val="0"/>
        <w:autoSpaceDE/>
        <w:autoSpaceDN/>
        <w:bidi w:val="0"/>
        <w:adjustRightInd/>
        <w:snapToGrid/>
        <w:spacing w:after="180" w:afterAutospacing="0" w:line="480" w:lineRule="auto"/>
        <w:ind w:left="0" w:leftChars="0" w:firstLine="0" w:firstLineChars="0"/>
        <w:jc w:val="both"/>
        <w:textAlignment w:val="auto"/>
        <w:rPr>
          <w:rFonts w:hint="default" w:ascii="Arial" w:hAnsi="Arial" w:eastAsia="宋体" w:cs="Arial"/>
          <w:i/>
          <w:iCs/>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H.Simon .</w:t>
      </w:r>
      <w:r>
        <w:rPr>
          <w:rFonts w:hint="default" w:ascii="Arial" w:hAnsi="Arial" w:eastAsia="宋体" w:cs="Arial"/>
          <w:i/>
          <w:iCs/>
          <w:caps w:val="0"/>
          <w:color w:val="333333"/>
          <w:spacing w:val="0"/>
          <w:sz w:val="24"/>
          <w:szCs w:val="24"/>
          <w:shd w:val="clear" w:fill="FFFFFF"/>
          <w:lang w:val="en-US" w:eastAsia="zh-CN"/>
        </w:rPr>
        <w:t>The New Discipline of Management Decision Making.2015.</w:t>
      </w:r>
    </w:p>
    <w:p>
      <w:pPr>
        <w:keepNext w:val="0"/>
        <w:keepLines w:val="0"/>
        <w:pageBreakBefore w:val="0"/>
        <w:widowControl/>
        <w:numPr>
          <w:ilvl w:val="0"/>
          <w:numId w:val="1"/>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108" w:beforeAutospacing="0" w:after="0" w:afterAutospacing="0" w:line="480" w:lineRule="auto"/>
        <w:ind w:left="0" w:leftChars="0" w:right="0" w:rightChars="0" w:firstLine="0" w:firstLineChars="0"/>
        <w:textAlignment w:val="auto"/>
        <w:rPr>
          <w:rFonts w:hint="default" w:ascii="Arial" w:hAnsi="Arial" w:cs="Arial"/>
          <w:color w:val="auto"/>
          <w:sz w:val="24"/>
          <w:szCs w:val="24"/>
        </w:rPr>
      </w:pPr>
      <w:r>
        <w:rPr>
          <w:rFonts w:hint="default" w:ascii="Arial" w:hAnsi="Arial" w:eastAsia="宋体" w:cs="Arial"/>
          <w:i w:val="0"/>
          <w:iCs w:val="0"/>
          <w:caps w:val="0"/>
          <w:color w:val="auto"/>
          <w:spacing w:val="0"/>
          <w:sz w:val="24"/>
          <w:szCs w:val="24"/>
          <w:shd w:val="clear" w:fill="FFFFFF"/>
          <w:lang w:val="en-US" w:eastAsia="zh-CN"/>
        </w:rPr>
        <w:t xml:space="preserve"> </w:t>
      </w:r>
      <w:r>
        <w:rPr>
          <w:rFonts w:hint="default" w:ascii="Arial" w:hAnsi="Arial" w:eastAsia="Helvetica" w:cs="Arial"/>
          <w:i w:val="0"/>
          <w:iCs w:val="0"/>
          <w:caps w:val="0"/>
          <w:color w:val="auto"/>
          <w:spacing w:val="0"/>
          <w:sz w:val="24"/>
          <w:szCs w:val="24"/>
          <w:shd w:val="clear" w:fill="FFFFFF"/>
        </w:rPr>
        <w:t>Maslow, A. H.．</w:t>
      </w:r>
      <w:r>
        <w:rPr>
          <w:rFonts w:hint="default" w:ascii="Arial" w:hAnsi="Arial" w:eastAsia="Helvetica" w:cs="Arial"/>
          <w:i/>
          <w:iCs/>
          <w:caps w:val="0"/>
          <w:color w:val="auto"/>
          <w:spacing w:val="0"/>
          <w:sz w:val="24"/>
          <w:szCs w:val="24"/>
          <w:shd w:val="clear" w:fill="FFFFFF"/>
        </w:rPr>
        <w:t>Religions, values, and peak experiences</w:t>
      </w:r>
      <w:r>
        <w:rPr>
          <w:rFonts w:hint="default" w:ascii="Arial" w:hAnsi="Arial" w:eastAsia="Helvetica" w:cs="Arial"/>
          <w:i w:val="0"/>
          <w:iCs w:val="0"/>
          <w:caps w:val="0"/>
          <w:color w:val="auto"/>
          <w:spacing w:val="0"/>
          <w:sz w:val="24"/>
          <w:szCs w:val="24"/>
          <w:shd w:val="clear" w:fill="FFFFFF"/>
        </w:rPr>
        <w:t>.：</w:t>
      </w:r>
      <w:bookmarkStart w:id="13" w:name="OLE_LINK1"/>
      <w:r>
        <w:rPr>
          <w:rFonts w:hint="default" w:ascii="Arial" w:hAnsi="Arial" w:eastAsia="Helvetica" w:cs="Arial"/>
          <w:i w:val="0"/>
          <w:iCs w:val="0"/>
          <w:caps w:val="0"/>
          <w:color w:val="auto"/>
          <w:spacing w:val="0"/>
          <w:sz w:val="24"/>
          <w:szCs w:val="24"/>
          <w:shd w:val="clear" w:fill="FFFFFF"/>
        </w:rPr>
        <w:t>New York: Penguin.</w:t>
      </w:r>
      <w:bookmarkEnd w:id="13"/>
      <w:r>
        <w:rPr>
          <w:rFonts w:hint="default" w:ascii="Arial" w:hAnsi="Arial" w:eastAsia="Helvetica" w:cs="Arial"/>
          <w:i w:val="0"/>
          <w:iCs w:val="0"/>
          <w:caps w:val="0"/>
          <w:color w:val="auto"/>
          <w:spacing w:val="0"/>
          <w:sz w:val="24"/>
          <w:szCs w:val="24"/>
          <w:shd w:val="clear" w:fill="FFFFFF"/>
        </w:rPr>
        <w:t xml:space="preserve"> (Original work published 1966)，1970</w:t>
      </w:r>
      <w:r>
        <w:rPr>
          <w:rFonts w:hint="default" w:ascii="Arial" w:hAnsi="Arial" w:eastAsia="宋体" w:cs="Arial"/>
          <w:i w:val="0"/>
          <w:iCs w:val="0"/>
          <w:caps w:val="0"/>
          <w:color w:val="auto"/>
          <w:spacing w:val="0"/>
          <w:sz w:val="24"/>
          <w:szCs w:val="24"/>
          <w:shd w:val="clear" w:fill="FFFFFF"/>
          <w:lang w:val="en-US" w:eastAsia="zh-CN"/>
        </w:rPr>
        <w:t>.</w:t>
      </w:r>
    </w:p>
    <w:p>
      <w:pPr>
        <w:keepNext w:val="0"/>
        <w:keepLines w:val="0"/>
        <w:pageBreakBefore w:val="0"/>
        <w:widowControl/>
        <w:numPr>
          <w:ilvl w:val="0"/>
          <w:numId w:val="1"/>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108" w:beforeAutospacing="0" w:after="0" w:afterAutospacing="0" w:line="480" w:lineRule="auto"/>
        <w:ind w:left="0" w:leftChars="0" w:right="0" w:rightChars="0" w:firstLine="0" w:firstLineChars="0"/>
        <w:textAlignment w:val="auto"/>
        <w:rPr>
          <w:rFonts w:hint="default" w:ascii="Arial" w:hAnsi="Arial" w:cs="Arial"/>
          <w:color w:val="auto"/>
          <w:sz w:val="24"/>
          <w:szCs w:val="24"/>
        </w:rPr>
      </w:pPr>
      <w:r>
        <w:rPr>
          <w:rFonts w:hint="default" w:ascii="Arial" w:hAnsi="Arial" w:eastAsia="Helvetica" w:cs="Arial"/>
          <w:i w:val="0"/>
          <w:iCs w:val="0"/>
          <w:caps w:val="0"/>
          <w:color w:val="auto"/>
          <w:spacing w:val="0"/>
          <w:sz w:val="24"/>
          <w:szCs w:val="24"/>
          <w:shd w:val="clear" w:fill="FFFFFF"/>
        </w:rPr>
        <w:t>Maslow, A. H.．</w:t>
      </w:r>
      <w:r>
        <w:rPr>
          <w:rFonts w:hint="default" w:ascii="Arial" w:hAnsi="Arial" w:eastAsia="Helvetica" w:cs="Arial"/>
          <w:i/>
          <w:iCs/>
          <w:caps w:val="0"/>
          <w:color w:val="auto"/>
          <w:spacing w:val="0"/>
          <w:sz w:val="24"/>
          <w:szCs w:val="24"/>
          <w:shd w:val="clear" w:fill="FFFFFF"/>
        </w:rPr>
        <w:t>Motivation and personality</w:t>
      </w:r>
      <w:r>
        <w:rPr>
          <w:rFonts w:hint="default" w:ascii="Arial" w:hAnsi="Arial" w:eastAsia="Helvetica" w:cs="Arial"/>
          <w:i w:val="0"/>
          <w:iCs w:val="0"/>
          <w:caps w:val="0"/>
          <w:color w:val="auto"/>
          <w:spacing w:val="0"/>
          <w:sz w:val="24"/>
          <w:szCs w:val="24"/>
          <w:shd w:val="clear" w:fill="FFFFFF"/>
        </w:rPr>
        <w:t>.：New York: Harper &amp; Row.，1970</w:t>
      </w:r>
    </w:p>
    <w:p>
      <w:pPr>
        <w:keepNext w:val="0"/>
        <w:keepLines w:val="0"/>
        <w:pageBreakBefore w:val="0"/>
        <w:widowControl/>
        <w:numPr>
          <w:ilvl w:val="0"/>
          <w:numId w:val="1"/>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108" w:beforeAutospacing="0" w:after="0" w:afterAutospacing="0" w:line="480" w:lineRule="auto"/>
        <w:ind w:left="0" w:leftChars="0" w:right="0" w:rightChars="0" w:firstLine="0" w:firstLineChars="0"/>
        <w:textAlignment w:val="auto"/>
        <w:rPr>
          <w:rFonts w:hint="default" w:ascii="Arial" w:hAnsi="Arial" w:cs="Arial"/>
          <w:color w:val="auto"/>
          <w:sz w:val="24"/>
          <w:szCs w:val="24"/>
        </w:rPr>
      </w:pPr>
      <w:r>
        <w:rPr>
          <w:rFonts w:hint="default" w:ascii="Arial" w:hAnsi="Arial" w:eastAsia="Helvetica" w:cs="Arial"/>
          <w:i w:val="0"/>
          <w:iCs w:val="0"/>
          <w:caps w:val="0"/>
          <w:color w:val="auto"/>
          <w:spacing w:val="0"/>
          <w:sz w:val="24"/>
          <w:szCs w:val="24"/>
          <w:shd w:val="clear" w:fill="FFFFFF"/>
        </w:rPr>
        <w:t>Maslow, A. H.．</w:t>
      </w:r>
      <w:r>
        <w:rPr>
          <w:rFonts w:hint="default" w:ascii="Arial" w:hAnsi="Arial" w:eastAsia="Helvetica" w:cs="Arial"/>
          <w:i/>
          <w:iCs/>
          <w:caps w:val="0"/>
          <w:color w:val="auto"/>
          <w:spacing w:val="0"/>
          <w:sz w:val="24"/>
          <w:szCs w:val="24"/>
          <w:shd w:val="clear" w:fill="FFFFFF"/>
        </w:rPr>
        <w:t>Motivation and personality (3rd ed.)</w:t>
      </w:r>
      <w:r>
        <w:rPr>
          <w:rFonts w:hint="default" w:ascii="Arial" w:hAnsi="Arial" w:eastAsia="Helvetica" w:cs="Arial"/>
          <w:i w:val="0"/>
          <w:iCs w:val="0"/>
          <w:caps w:val="0"/>
          <w:color w:val="auto"/>
          <w:spacing w:val="0"/>
          <w:sz w:val="24"/>
          <w:szCs w:val="24"/>
          <w:shd w:val="clear" w:fill="FFFFFF"/>
        </w:rPr>
        <w:t>.：Delhi, India: Pearson Education.，1987：69</w:t>
      </w:r>
      <w:r>
        <w:rPr>
          <w:rFonts w:hint="default" w:ascii="Arial" w:hAnsi="Arial" w:eastAsia="宋体" w:cs="Arial"/>
          <w:i w:val="0"/>
          <w:iCs w:val="0"/>
          <w:caps w:val="0"/>
          <w:color w:val="auto"/>
          <w:spacing w:val="0"/>
          <w:sz w:val="24"/>
          <w:szCs w:val="24"/>
          <w:shd w:val="clear" w:fill="FFFFFF"/>
          <w:lang w:val="en-US" w:eastAsia="zh-CN"/>
        </w:rPr>
        <w:t>.</w:t>
      </w:r>
    </w:p>
    <w:p>
      <w:pPr>
        <w:keepNext w:val="0"/>
        <w:keepLines w:val="0"/>
        <w:pageBreakBefore w:val="0"/>
        <w:widowControl/>
        <w:numPr>
          <w:ilvl w:val="0"/>
          <w:numId w:val="1"/>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108" w:beforeAutospacing="0" w:after="0" w:afterAutospacing="0" w:line="480" w:lineRule="auto"/>
        <w:ind w:left="0" w:leftChars="0" w:right="0" w:rightChars="0" w:firstLine="0" w:firstLineChars="0"/>
        <w:textAlignment w:val="auto"/>
        <w:rPr>
          <w:rFonts w:hint="default" w:ascii="Arial" w:hAnsi="Arial" w:cs="Arial"/>
          <w:color w:val="auto"/>
          <w:sz w:val="24"/>
          <w:szCs w:val="24"/>
        </w:rPr>
      </w:pPr>
      <w:r>
        <w:rPr>
          <w:rFonts w:hint="default" w:ascii="Arial" w:hAnsi="Arial" w:eastAsia="Helvetica" w:cs="Arial"/>
          <w:i w:val="0"/>
          <w:iCs w:val="0"/>
          <w:caps w:val="0"/>
          <w:color w:val="auto"/>
          <w:spacing w:val="0"/>
          <w:sz w:val="24"/>
          <w:szCs w:val="24"/>
          <w:shd w:val="clear" w:fill="FFFFFF"/>
        </w:rPr>
        <w:t>Maslow, A. H.．</w:t>
      </w:r>
      <w:r>
        <w:rPr>
          <w:rFonts w:hint="default" w:ascii="Arial" w:hAnsi="Arial" w:eastAsia="Helvetica" w:cs="Arial"/>
          <w:i/>
          <w:iCs/>
          <w:caps w:val="0"/>
          <w:color w:val="auto"/>
          <w:spacing w:val="0"/>
          <w:sz w:val="24"/>
          <w:szCs w:val="24"/>
          <w:shd w:val="clear" w:fill="FFFFFF"/>
        </w:rPr>
        <w:t>A theory of human motivation</w:t>
      </w:r>
      <w:r>
        <w:rPr>
          <w:rFonts w:hint="default" w:ascii="Arial" w:hAnsi="Arial" w:eastAsia="Helvetica" w:cs="Arial"/>
          <w:i w:val="0"/>
          <w:iCs w:val="0"/>
          <w:caps w:val="0"/>
          <w:color w:val="auto"/>
          <w:spacing w:val="0"/>
          <w:sz w:val="24"/>
          <w:szCs w:val="24"/>
          <w:shd w:val="clear" w:fill="FFFFFF"/>
        </w:rPr>
        <w:t>.：Psychological Review, 50(4),，1943</w:t>
      </w:r>
    </w:p>
    <w:p>
      <w:pPr>
        <w:keepNext w:val="0"/>
        <w:keepLines w:val="0"/>
        <w:pageBreakBefore w:val="0"/>
        <w:widowControl/>
        <w:numPr>
          <w:ilvl w:val="0"/>
          <w:numId w:val="1"/>
        </w:numPr>
        <w:suppressLineNumbers w:val="0"/>
        <w:shd w:val="clear" w:fill="FFFFFF"/>
        <w:kinsoku/>
        <w:wordWrap/>
        <w:overflowPunct/>
        <w:topLinePunct w:val="0"/>
        <w:autoSpaceDE/>
        <w:autoSpaceDN/>
        <w:bidi w:val="0"/>
        <w:adjustRightInd/>
        <w:snapToGrid/>
        <w:spacing w:after="180" w:afterAutospacing="0" w:line="480" w:lineRule="auto"/>
        <w:ind w:left="0" w:leftChars="0" w:firstLine="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Segoe UI" w:cs="Arial"/>
          <w:i w:val="0"/>
          <w:iCs w:val="0"/>
          <w:caps w:val="0"/>
          <w:color w:val="101214"/>
          <w:spacing w:val="0"/>
          <w:sz w:val="24"/>
          <w:szCs w:val="24"/>
          <w:shd w:val="clear" w:fill="FFFFFF"/>
        </w:rPr>
        <w:t>Fournier V</w:t>
      </w:r>
      <w:r>
        <w:rPr>
          <w:rFonts w:hint="default" w:ascii="Arial" w:hAnsi="Arial" w:eastAsia="宋体" w:cs="Arial"/>
          <w:i w:val="0"/>
          <w:iCs w:val="0"/>
          <w:caps w:val="0"/>
          <w:color w:val="101214"/>
          <w:spacing w:val="0"/>
          <w:sz w:val="24"/>
          <w:szCs w:val="24"/>
          <w:shd w:val="clear" w:fill="FFFFFF"/>
          <w:lang w:val="en-US" w:eastAsia="zh-CN"/>
        </w:rPr>
        <w:t>.</w:t>
      </w:r>
      <w:r>
        <w:rPr>
          <w:rFonts w:hint="default" w:ascii="Arial" w:hAnsi="Arial" w:eastAsia="Segoe UI" w:cs="Arial"/>
          <w:i w:val="0"/>
          <w:iCs w:val="0"/>
          <w:caps w:val="0"/>
          <w:color w:val="101214"/>
          <w:spacing w:val="0"/>
          <w:sz w:val="24"/>
          <w:szCs w:val="24"/>
          <w:shd w:val="clear" w:fill="FFFFFF"/>
        </w:rPr>
        <w:t xml:space="preserve"> and Grey C. </w:t>
      </w:r>
      <w:r>
        <w:rPr>
          <w:rFonts w:hint="default" w:ascii="Arial" w:hAnsi="Arial" w:eastAsia="Segoe UI" w:cs="Arial"/>
          <w:i/>
          <w:iCs/>
          <w:caps w:val="0"/>
          <w:color w:val="101214"/>
          <w:spacing w:val="0"/>
          <w:sz w:val="24"/>
          <w:szCs w:val="24"/>
          <w:shd w:val="clear" w:fill="FFFFFF"/>
        </w:rPr>
        <w:t>At the critical moment: Condi-tions and prospects for critical managem ent studies</w:t>
      </w:r>
      <w:r>
        <w:rPr>
          <w:rFonts w:hint="default" w:ascii="Arial" w:hAnsi="Arial" w:eastAsia="Segoe UI" w:cs="Arial"/>
          <w:i w:val="0"/>
          <w:iCs w:val="0"/>
          <w:caps w:val="0"/>
          <w:color w:val="101214"/>
          <w:spacing w:val="0"/>
          <w:sz w:val="24"/>
          <w:szCs w:val="24"/>
          <w:shd w:val="clear" w:fill="FFFFFF"/>
        </w:rPr>
        <w:t>[J].Human Relations, 2000 (1) : 7 - 32.</w:t>
      </w:r>
    </w:p>
    <w:p>
      <w:pPr>
        <w:keepNext w:val="0"/>
        <w:keepLines w:val="0"/>
        <w:pageBreakBefore w:val="0"/>
        <w:widowControl/>
        <w:numPr>
          <w:ilvl w:val="0"/>
          <w:numId w:val="1"/>
        </w:numPr>
        <w:suppressLineNumbers w:val="0"/>
        <w:shd w:val="clear" w:fill="FFFFFF"/>
        <w:kinsoku/>
        <w:wordWrap/>
        <w:overflowPunct/>
        <w:topLinePunct w:val="0"/>
        <w:autoSpaceDE/>
        <w:autoSpaceDN/>
        <w:bidi w:val="0"/>
        <w:adjustRightInd/>
        <w:snapToGrid/>
        <w:spacing w:after="180" w:afterAutospacing="0" w:line="480" w:lineRule="auto"/>
        <w:ind w:left="0" w:leftChars="0" w:firstLine="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G</w:t>
      </w:r>
      <w:r>
        <w:rPr>
          <w:rFonts w:hint="default" w:ascii="Arial" w:hAnsi="Arial" w:eastAsia="Segoe UI" w:cs="Arial"/>
          <w:i w:val="0"/>
          <w:iCs w:val="0"/>
          <w:caps w:val="0"/>
          <w:color w:val="101214"/>
          <w:spacing w:val="0"/>
          <w:sz w:val="24"/>
          <w:szCs w:val="24"/>
          <w:shd w:val="clear" w:fill="FFFFFF"/>
        </w:rPr>
        <w:t>rey C</w:t>
      </w:r>
      <w:r>
        <w:rPr>
          <w:rFonts w:hint="default" w:ascii="Arial" w:hAnsi="Arial" w:eastAsia="宋体" w:cs="Arial"/>
          <w:i w:val="0"/>
          <w:iCs w:val="0"/>
          <w:caps w:val="0"/>
          <w:color w:val="101214"/>
          <w:spacing w:val="0"/>
          <w:sz w:val="24"/>
          <w:szCs w:val="24"/>
          <w:shd w:val="clear" w:fill="FFFFFF"/>
          <w:lang w:val="en-US" w:eastAsia="zh-CN"/>
        </w:rPr>
        <w:t>.</w:t>
      </w:r>
      <w:r>
        <w:rPr>
          <w:rFonts w:hint="default" w:ascii="Arial" w:hAnsi="Arial" w:eastAsia="Segoe UI" w:cs="Arial"/>
          <w:i w:val="0"/>
          <w:iCs w:val="0"/>
          <w:caps w:val="0"/>
          <w:color w:val="101214"/>
          <w:spacing w:val="0"/>
          <w:sz w:val="24"/>
          <w:szCs w:val="24"/>
          <w:shd w:val="clear" w:fill="FFFFFF"/>
        </w:rPr>
        <w:t xml:space="preserve"> and Mitev N N.</w:t>
      </w:r>
      <w:r>
        <w:rPr>
          <w:rFonts w:hint="default" w:ascii="Arial" w:hAnsi="Arial" w:eastAsia="Segoe UI" w:cs="Arial"/>
          <w:i/>
          <w:iCs/>
          <w:caps w:val="0"/>
          <w:color w:val="101214"/>
          <w:spacing w:val="0"/>
          <w:sz w:val="24"/>
          <w:szCs w:val="24"/>
          <w:shd w:val="clear" w:fill="FFFFFF"/>
        </w:rPr>
        <w:t>Business process re-engineer-ing: A critical appraisal</w:t>
      </w:r>
      <w:r>
        <w:rPr>
          <w:rFonts w:hint="default" w:ascii="Arial" w:hAnsi="Arial" w:eastAsia="Segoe UI" w:cs="Arial"/>
          <w:i w:val="0"/>
          <w:iCs w:val="0"/>
          <w:caps w:val="0"/>
          <w:color w:val="101214"/>
          <w:spacing w:val="0"/>
          <w:sz w:val="24"/>
          <w:szCs w:val="24"/>
          <w:shd w:val="clear" w:fill="FFFFFF"/>
        </w:rPr>
        <w:t>[J].PersonnelRevie w, 2005 (1) : 6-18.</w:t>
      </w:r>
    </w:p>
    <w:p>
      <w:pPr>
        <w:keepNext w:val="0"/>
        <w:keepLines w:val="0"/>
        <w:pageBreakBefore w:val="0"/>
        <w:widowControl/>
        <w:numPr>
          <w:ilvl w:val="0"/>
          <w:numId w:val="1"/>
        </w:numPr>
        <w:suppressLineNumbers w:val="0"/>
        <w:shd w:val="clear" w:fill="FFFFFF"/>
        <w:kinsoku/>
        <w:wordWrap/>
        <w:overflowPunct/>
        <w:topLinePunct w:val="0"/>
        <w:autoSpaceDE/>
        <w:autoSpaceDN/>
        <w:bidi w:val="0"/>
        <w:adjustRightInd/>
        <w:snapToGrid/>
        <w:spacing w:after="180" w:afterAutospacing="0" w:line="480" w:lineRule="auto"/>
        <w:ind w:left="0" w:leftChars="0" w:firstLine="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C</w:t>
      </w:r>
      <w:r>
        <w:rPr>
          <w:rFonts w:hint="default" w:ascii="Arial" w:hAnsi="Arial" w:eastAsia="宋体" w:cs="Arial"/>
          <w:i w:val="0"/>
          <w:iCs w:val="0"/>
          <w:caps w:val="0"/>
          <w:color w:val="333333"/>
          <w:spacing w:val="0"/>
          <w:sz w:val="24"/>
          <w:szCs w:val="24"/>
          <w:shd w:val="clear" w:fill="FFFFFF"/>
          <w:lang w:val="en-US" w:eastAsia="zh-CN"/>
        </w:rPr>
        <w:t>.</w:t>
      </w:r>
      <w:r>
        <w:rPr>
          <w:rFonts w:hint="default" w:ascii="Arial" w:hAnsi="Arial" w:eastAsia="宋体" w:cs="Arial"/>
          <w:i w:val="0"/>
          <w:iCs w:val="0"/>
          <w:caps w:val="0"/>
          <w:color w:val="333333"/>
          <w:spacing w:val="0"/>
          <w:sz w:val="24"/>
          <w:szCs w:val="24"/>
          <w:shd w:val="clear" w:fill="FFFFFF"/>
          <w:lang w:val="en-US" w:eastAsia="zh-CN"/>
        </w:rPr>
        <w:t xml:space="preserve"> Guang. </w:t>
      </w:r>
      <w:r>
        <w:rPr>
          <w:rFonts w:hint="default" w:ascii="Arial" w:hAnsi="Arial" w:eastAsia="宋体" w:cs="Arial"/>
          <w:i/>
          <w:iCs/>
          <w:caps w:val="0"/>
          <w:color w:val="333333"/>
          <w:spacing w:val="0"/>
          <w:sz w:val="24"/>
          <w:szCs w:val="24"/>
          <w:shd w:val="clear" w:fill="FFFFFF"/>
          <w:lang w:val="en-US" w:eastAsia="zh-CN"/>
        </w:rPr>
        <w:t>Starbucks Introduction -- Industry Innovation and Experiential Marketing of the world's first coffee chain chain</w:t>
      </w:r>
      <w:r>
        <w:rPr>
          <w:rFonts w:hint="default" w:ascii="Arial" w:hAnsi="Arial" w:eastAsia="宋体" w:cs="Arial"/>
          <w:i w:val="0"/>
          <w:iCs w:val="0"/>
          <w:caps w:val="0"/>
          <w:color w:val="333333"/>
          <w:spacing w:val="0"/>
          <w:sz w:val="24"/>
          <w:szCs w:val="24"/>
          <w:shd w:val="clear" w:fill="FFFFFF"/>
          <w:lang w:val="en-US" w:eastAsia="zh-CN"/>
        </w:rPr>
        <w:t xml:space="preserve"> [M]. Beijing:Enterprise Management Press, 2005</w:t>
      </w:r>
    </w:p>
    <w:p>
      <w:pPr>
        <w:keepNext w:val="0"/>
        <w:keepLines w:val="0"/>
        <w:pageBreakBefore w:val="0"/>
        <w:widowControl/>
        <w:numPr>
          <w:ilvl w:val="0"/>
          <w:numId w:val="1"/>
        </w:numPr>
        <w:suppressLineNumbers w:val="0"/>
        <w:shd w:val="clear" w:fill="FFFFFF"/>
        <w:kinsoku/>
        <w:wordWrap/>
        <w:overflowPunct/>
        <w:topLinePunct w:val="0"/>
        <w:autoSpaceDE/>
        <w:autoSpaceDN/>
        <w:bidi w:val="0"/>
        <w:adjustRightInd/>
        <w:snapToGrid/>
        <w:spacing w:after="180" w:afterAutospacing="0" w:line="480" w:lineRule="auto"/>
        <w:ind w:left="0" w:leftChars="0" w:firstLine="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P</w:t>
      </w:r>
      <w:r>
        <w:rPr>
          <w:rFonts w:hint="default" w:ascii="Arial" w:hAnsi="Arial" w:eastAsia="宋体" w:cs="Arial"/>
          <w:i w:val="0"/>
          <w:iCs w:val="0"/>
          <w:caps w:val="0"/>
          <w:color w:val="333333"/>
          <w:spacing w:val="0"/>
          <w:sz w:val="24"/>
          <w:szCs w:val="24"/>
          <w:shd w:val="clear" w:fill="FFFFFF"/>
          <w:lang w:val="en-US" w:eastAsia="zh-CN"/>
        </w:rPr>
        <w:t>.</w:t>
      </w:r>
      <w:r>
        <w:rPr>
          <w:rFonts w:hint="default" w:ascii="Arial" w:hAnsi="Arial" w:eastAsia="宋体" w:cs="Arial"/>
          <w:i w:val="0"/>
          <w:iCs w:val="0"/>
          <w:caps w:val="0"/>
          <w:color w:val="333333"/>
          <w:spacing w:val="0"/>
          <w:sz w:val="24"/>
          <w:szCs w:val="24"/>
          <w:shd w:val="clear" w:fill="FFFFFF"/>
          <w:lang w:val="en-US" w:eastAsia="zh-CN"/>
        </w:rPr>
        <w:t xml:space="preserve"> Kotler. </w:t>
      </w:r>
      <w:r>
        <w:rPr>
          <w:rFonts w:hint="default" w:ascii="Arial" w:hAnsi="Arial" w:eastAsia="宋体" w:cs="Arial"/>
          <w:i/>
          <w:iCs/>
          <w:caps w:val="0"/>
          <w:color w:val="333333"/>
          <w:spacing w:val="0"/>
          <w:sz w:val="24"/>
          <w:szCs w:val="24"/>
          <w:shd w:val="clear" w:fill="FFFFFF"/>
          <w:lang w:val="en-US" w:eastAsia="zh-CN"/>
        </w:rPr>
        <w:t>Marketing Management</w:t>
      </w:r>
      <w:r>
        <w:rPr>
          <w:rFonts w:hint="default" w:ascii="Arial" w:hAnsi="Arial" w:eastAsia="宋体" w:cs="Arial"/>
          <w:i w:val="0"/>
          <w:iCs w:val="0"/>
          <w:caps w:val="0"/>
          <w:color w:val="333333"/>
          <w:spacing w:val="0"/>
          <w:sz w:val="24"/>
          <w:szCs w:val="24"/>
          <w:shd w:val="clear" w:fill="FFFFFF"/>
          <w:lang w:val="en-US" w:eastAsia="zh-CN"/>
        </w:rPr>
        <w:t xml:space="preserve"> [M]. Shanghai People's Publishing House, 2000</w:t>
      </w:r>
    </w:p>
    <w:p>
      <w:pPr>
        <w:keepNext w:val="0"/>
        <w:keepLines w:val="0"/>
        <w:pageBreakBefore w:val="0"/>
        <w:widowControl/>
        <w:numPr>
          <w:ilvl w:val="0"/>
          <w:numId w:val="1"/>
        </w:numPr>
        <w:suppressLineNumbers w:val="0"/>
        <w:shd w:val="clear" w:fill="FFFFFF"/>
        <w:kinsoku/>
        <w:wordWrap/>
        <w:overflowPunct/>
        <w:topLinePunct w:val="0"/>
        <w:autoSpaceDE/>
        <w:autoSpaceDN/>
        <w:bidi w:val="0"/>
        <w:adjustRightInd/>
        <w:snapToGrid/>
        <w:spacing w:after="180" w:afterAutospacing="0" w:line="480" w:lineRule="auto"/>
        <w:ind w:left="0" w:leftChars="0" w:firstLine="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K</w:t>
      </w:r>
      <w:r>
        <w:rPr>
          <w:rFonts w:hint="default" w:ascii="Arial" w:hAnsi="Arial" w:eastAsia="宋体" w:cs="Arial"/>
          <w:i w:val="0"/>
          <w:iCs w:val="0"/>
          <w:caps w:val="0"/>
          <w:color w:val="333333"/>
          <w:spacing w:val="0"/>
          <w:sz w:val="24"/>
          <w:szCs w:val="24"/>
          <w:shd w:val="clear" w:fill="FFFFFF"/>
          <w:lang w:val="en-US" w:eastAsia="zh-CN"/>
        </w:rPr>
        <w:t>.</w:t>
      </w:r>
      <w:r>
        <w:rPr>
          <w:rFonts w:hint="default" w:ascii="Arial" w:hAnsi="Arial" w:eastAsia="宋体" w:cs="Arial"/>
          <w:i w:val="0"/>
          <w:iCs w:val="0"/>
          <w:caps w:val="0"/>
          <w:color w:val="333333"/>
          <w:spacing w:val="0"/>
          <w:sz w:val="24"/>
          <w:szCs w:val="24"/>
          <w:shd w:val="clear" w:fill="FFFFFF"/>
          <w:lang w:val="en-US" w:eastAsia="zh-CN"/>
        </w:rPr>
        <w:t xml:space="preserve"> et al., </w:t>
      </w:r>
      <w:r>
        <w:rPr>
          <w:rFonts w:hint="default" w:ascii="Arial" w:hAnsi="Arial" w:eastAsia="宋体" w:cs="Arial"/>
          <w:i/>
          <w:iCs/>
          <w:caps w:val="0"/>
          <w:color w:val="333333"/>
          <w:spacing w:val="0"/>
          <w:sz w:val="24"/>
          <w:szCs w:val="24"/>
          <w:shd w:val="clear" w:fill="FFFFFF"/>
          <w:lang w:val="en-US" w:eastAsia="zh-CN"/>
        </w:rPr>
        <w:t>Translated by He Zhiyi et al., Marketing Principles [M] (Asia Edition)</w:t>
      </w:r>
      <w:r>
        <w:rPr>
          <w:rFonts w:hint="default" w:ascii="Arial" w:hAnsi="Arial" w:eastAsia="宋体" w:cs="Arial"/>
          <w:i w:val="0"/>
          <w:iCs w:val="0"/>
          <w:caps w:val="0"/>
          <w:color w:val="333333"/>
          <w:spacing w:val="0"/>
          <w:sz w:val="24"/>
          <w:szCs w:val="24"/>
          <w:shd w:val="clear" w:fill="FFFFFF"/>
          <w:lang w:val="en-US" w:eastAsia="zh-CN"/>
        </w:rPr>
        <w:t>, China Machine Press, 2006</w:t>
      </w:r>
      <w:r>
        <w:rPr>
          <w:rFonts w:hint="default" w:ascii="Arial" w:hAnsi="Arial" w:eastAsia="宋体" w:cs="Arial"/>
          <w:i w:val="0"/>
          <w:iCs w:val="0"/>
          <w:caps w:val="0"/>
          <w:color w:val="333333"/>
          <w:spacing w:val="0"/>
          <w:sz w:val="24"/>
          <w:szCs w:val="24"/>
          <w:shd w:val="clear" w:fill="FFFFFF"/>
          <w:lang w:val="en-US" w:eastAsia="zh-CN"/>
        </w:rPr>
        <w:t>.</w:t>
      </w:r>
    </w:p>
    <w:p>
      <w:pPr>
        <w:keepNext w:val="0"/>
        <w:keepLines w:val="0"/>
        <w:pageBreakBefore w:val="0"/>
        <w:widowControl/>
        <w:numPr>
          <w:ilvl w:val="0"/>
          <w:numId w:val="1"/>
        </w:numPr>
        <w:suppressLineNumbers w:val="0"/>
        <w:shd w:val="clear" w:fill="FFFFFF"/>
        <w:kinsoku/>
        <w:wordWrap/>
        <w:overflowPunct/>
        <w:topLinePunct w:val="0"/>
        <w:autoSpaceDE/>
        <w:autoSpaceDN/>
        <w:bidi w:val="0"/>
        <w:adjustRightInd/>
        <w:snapToGrid/>
        <w:spacing w:after="180" w:afterAutospacing="0" w:line="480" w:lineRule="auto"/>
        <w:ind w:left="0" w:leftChars="0" w:firstLine="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 xml:space="preserve">Joseph M. </w:t>
      </w:r>
      <w:r>
        <w:rPr>
          <w:rFonts w:hint="default" w:ascii="Arial" w:hAnsi="Arial" w:eastAsia="宋体" w:cs="Arial"/>
          <w:i/>
          <w:iCs/>
          <w:caps w:val="0"/>
          <w:color w:val="333333"/>
          <w:spacing w:val="0"/>
          <w:sz w:val="24"/>
          <w:szCs w:val="24"/>
          <w:shd w:val="clear" w:fill="FFFFFF"/>
          <w:lang w:val="en-US" w:eastAsia="zh-CN"/>
        </w:rPr>
        <w:t>Starbucks Experience</w:t>
      </w:r>
      <w:r>
        <w:rPr>
          <w:rFonts w:hint="default" w:ascii="Arial" w:hAnsi="Arial" w:eastAsia="宋体" w:cs="Arial"/>
          <w:i w:val="0"/>
          <w:iCs w:val="0"/>
          <w:caps w:val="0"/>
          <w:color w:val="333333"/>
          <w:spacing w:val="0"/>
          <w:sz w:val="24"/>
          <w:szCs w:val="24"/>
          <w:shd w:val="clear" w:fill="FFFFFF"/>
          <w:lang w:val="en-US" w:eastAsia="zh-CN"/>
        </w:rPr>
        <w:t xml:space="preserve"> [M]. Beijing: Huaxia Publishing House, 2007</w:t>
      </w:r>
      <w:r>
        <w:rPr>
          <w:rFonts w:hint="default" w:ascii="Arial" w:hAnsi="Arial" w:eastAsia="宋体" w:cs="Arial"/>
          <w:i w:val="0"/>
          <w:iCs w:val="0"/>
          <w:caps w:val="0"/>
          <w:color w:val="333333"/>
          <w:spacing w:val="0"/>
          <w:sz w:val="24"/>
          <w:szCs w:val="24"/>
          <w:shd w:val="clear" w:fill="FFFFFF"/>
          <w:lang w:val="en-US" w:eastAsia="zh-CN"/>
        </w:rPr>
        <w:t>.</w:t>
      </w:r>
    </w:p>
    <w:p>
      <w:pPr>
        <w:keepNext w:val="0"/>
        <w:keepLines w:val="0"/>
        <w:pageBreakBefore w:val="0"/>
        <w:widowControl/>
        <w:numPr>
          <w:ilvl w:val="0"/>
          <w:numId w:val="1"/>
        </w:numPr>
        <w:suppressLineNumbers w:val="0"/>
        <w:shd w:val="clear" w:fill="FFFFFF"/>
        <w:kinsoku/>
        <w:wordWrap/>
        <w:overflowPunct/>
        <w:topLinePunct w:val="0"/>
        <w:autoSpaceDE/>
        <w:autoSpaceDN/>
        <w:bidi w:val="0"/>
        <w:adjustRightInd/>
        <w:snapToGrid/>
        <w:spacing w:after="180" w:afterAutospacing="0" w:line="480" w:lineRule="auto"/>
        <w:ind w:left="0" w:leftChars="0" w:firstLine="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 xml:space="preserve">Howard. </w:t>
      </w:r>
      <w:r>
        <w:rPr>
          <w:rFonts w:hint="default" w:ascii="Arial" w:hAnsi="Arial" w:eastAsia="宋体" w:cs="Arial"/>
          <w:i/>
          <w:iCs/>
          <w:caps w:val="0"/>
          <w:color w:val="333333"/>
          <w:spacing w:val="0"/>
          <w:sz w:val="24"/>
          <w:szCs w:val="24"/>
          <w:shd w:val="clear" w:fill="FFFFFF"/>
          <w:lang w:val="en-US" w:eastAsia="zh-CN"/>
        </w:rPr>
        <w:t xml:space="preserve">Analysis on the Business model of Starbucks in China </w:t>
      </w:r>
      <w:r>
        <w:rPr>
          <w:rFonts w:hint="default" w:ascii="Arial" w:hAnsi="Arial" w:eastAsia="宋体" w:cs="Arial"/>
          <w:i w:val="0"/>
          <w:iCs w:val="0"/>
          <w:caps w:val="0"/>
          <w:color w:val="333333"/>
          <w:spacing w:val="0"/>
          <w:sz w:val="24"/>
          <w:szCs w:val="24"/>
          <w:shd w:val="clear" w:fill="FFFFFF"/>
          <w:lang w:val="en-US" w:eastAsia="zh-CN"/>
        </w:rPr>
        <w:t>[J]. National Business Situation (Economic Theory Research),2007 (13) : 18</w:t>
      </w:r>
    </w:p>
    <w:p>
      <w:pPr>
        <w:keepNext w:val="0"/>
        <w:keepLines w:val="0"/>
        <w:pageBreakBefore w:val="0"/>
        <w:widowControl/>
        <w:numPr>
          <w:ilvl w:val="0"/>
          <w:numId w:val="1"/>
        </w:numPr>
        <w:suppressLineNumbers w:val="0"/>
        <w:shd w:val="clear" w:fill="FFFFFF"/>
        <w:kinsoku/>
        <w:wordWrap/>
        <w:overflowPunct/>
        <w:topLinePunct w:val="0"/>
        <w:autoSpaceDE/>
        <w:autoSpaceDN/>
        <w:bidi w:val="0"/>
        <w:adjustRightInd/>
        <w:snapToGrid/>
        <w:spacing w:after="180" w:afterAutospacing="0" w:line="480" w:lineRule="auto"/>
        <w:ind w:left="0" w:leftChars="0" w:firstLine="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sz w:val="24"/>
          <w:szCs w:val="24"/>
        </w:rPr>
        <w:t>Stephen J. Brammer, Stephen Pavelin，</w:t>
      </w:r>
      <w:r>
        <w:rPr>
          <w:rFonts w:hint="default" w:ascii="Arial" w:hAnsi="Arial" w:eastAsia="宋体" w:cs="Arial"/>
          <w:i/>
          <w:iCs/>
          <w:sz w:val="24"/>
          <w:szCs w:val="24"/>
        </w:rPr>
        <w:t>Corporate Reputation and Social Performance: The importance of Fit Operations Research</w:t>
      </w:r>
      <w:r>
        <w:rPr>
          <w:rFonts w:hint="default" w:ascii="Arial" w:hAnsi="Arial" w:eastAsia="宋体" w:cs="Arial"/>
          <w:sz w:val="24"/>
          <w:szCs w:val="24"/>
        </w:rPr>
        <w:t xml:space="preserve"> [J]，Management Science Volume 47(5) 2007</w:t>
      </w:r>
    </w:p>
    <w:p>
      <w:pPr>
        <w:pageBreakBefore w:val="0"/>
        <w:widowControl/>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Google Academic</w:t>
      </w:r>
      <w:r>
        <w:rPr>
          <w:rFonts w:hint="default" w:ascii="Arial" w:hAnsi="Arial" w:eastAsia="宋体" w:cs="Arial"/>
          <w:i w:val="0"/>
          <w:iCs w:val="0"/>
          <w:caps w:val="0"/>
          <w:color w:val="333333"/>
          <w:spacing w:val="0"/>
          <w:sz w:val="24"/>
          <w:szCs w:val="24"/>
          <w:shd w:val="clear" w:fill="FFFFFF"/>
          <w:lang w:val="en-US" w:eastAsia="zh-CN"/>
        </w:rPr>
        <w:t>(2016)</w:t>
      </w:r>
      <w:r>
        <w:rPr>
          <w:rFonts w:hint="default" w:ascii="Arial" w:hAnsi="Arial" w:eastAsia="宋体" w:cs="Arial"/>
          <w:i/>
          <w:iCs/>
          <w:caps w:val="0"/>
          <w:color w:val="333333"/>
          <w:spacing w:val="0"/>
          <w:sz w:val="24"/>
          <w:szCs w:val="24"/>
          <w:shd w:val="clear" w:fill="FFFFFF"/>
          <w:lang w:val="en-US" w:eastAsia="zh-CN"/>
        </w:rPr>
        <w:t>Classical management theory</w:t>
      </w:r>
      <w:r>
        <w:rPr>
          <w:rFonts w:hint="default" w:ascii="Arial" w:hAnsi="Arial" w:eastAsia="宋体" w:cs="Arial"/>
          <w:color w:val="auto"/>
          <w:sz w:val="24"/>
          <w:szCs w:val="24"/>
          <w:lang w:val="en-US" w:eastAsia="zh-CN"/>
        </w:rPr>
        <w:t>[online].Available from:</w:t>
      </w:r>
      <w:r>
        <w:rPr>
          <w:rFonts w:hint="default" w:ascii="Arial" w:hAnsi="Arial" w:eastAsia="宋体" w:cs="Arial"/>
          <w:i w:val="0"/>
          <w:iCs w:val="0"/>
          <w:caps w:val="0"/>
          <w:color w:val="333333"/>
          <w:spacing w:val="0"/>
          <w:sz w:val="24"/>
          <w:szCs w:val="24"/>
          <w:shd w:val="clear" w:fill="FFFFFF"/>
          <w:lang w:val="en-US" w:eastAsia="zh-CN"/>
        </w:rPr>
        <w:t>https://www.docin.com/</w:t>
      </w:r>
      <w:r>
        <w:rPr>
          <w:rFonts w:hint="default" w:ascii="Arial" w:hAnsi="Arial" w:eastAsia="宋体" w:cs="Arial"/>
          <w:color w:val="auto"/>
          <w:sz w:val="24"/>
          <w:szCs w:val="24"/>
          <w:lang w:val="en-US" w:eastAsia="zh-CN"/>
        </w:rPr>
        <w:t>[accessed 04 November 2022].</w:t>
      </w:r>
    </w:p>
    <w:p>
      <w:pPr>
        <w:pageBreakBefore w:val="0"/>
        <w:widowControl/>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Google Academic</w:t>
      </w:r>
      <w:r>
        <w:rPr>
          <w:rFonts w:hint="default" w:ascii="Arial" w:hAnsi="Arial" w:eastAsia="宋体" w:cs="Arial"/>
          <w:i w:val="0"/>
          <w:iCs w:val="0"/>
          <w:caps w:val="0"/>
          <w:color w:val="333333"/>
          <w:spacing w:val="0"/>
          <w:sz w:val="24"/>
          <w:szCs w:val="24"/>
          <w:shd w:val="clear" w:fill="FFFFFF"/>
          <w:lang w:val="en-US" w:eastAsia="zh-CN"/>
        </w:rPr>
        <w:t>(2005)</w:t>
      </w:r>
      <w:r>
        <w:rPr>
          <w:rFonts w:hint="default" w:ascii="Arial" w:hAnsi="Arial" w:eastAsia="宋体" w:cs="Arial"/>
          <w:i/>
          <w:iCs/>
          <w:caps w:val="0"/>
          <w:color w:val="333333"/>
          <w:spacing w:val="0"/>
          <w:sz w:val="24"/>
          <w:szCs w:val="24"/>
          <w:shd w:val="clear" w:fill="FFFFFF"/>
          <w:lang w:val="en-US" w:eastAsia="zh-CN"/>
        </w:rPr>
        <w:t>Critical management theory</w:t>
      </w:r>
      <w:r>
        <w:rPr>
          <w:rFonts w:hint="default" w:ascii="Arial" w:hAnsi="Arial" w:eastAsia="宋体" w:cs="Arial"/>
          <w:color w:val="auto"/>
          <w:sz w:val="24"/>
          <w:szCs w:val="24"/>
          <w:lang w:val="en-US" w:eastAsia="zh-CN"/>
        </w:rPr>
        <w:t>[online].Available from:</w:t>
      </w:r>
      <w:r>
        <w:rPr>
          <w:rFonts w:hint="default" w:ascii="Arial" w:hAnsi="Arial" w:eastAsia="宋体" w:cs="Arial"/>
          <w:i w:val="0"/>
          <w:iCs w:val="0"/>
          <w:caps w:val="0"/>
          <w:color w:val="333333"/>
          <w:spacing w:val="0"/>
          <w:sz w:val="24"/>
          <w:szCs w:val="24"/>
          <w:shd w:val="clear" w:fill="FFFFFF"/>
          <w:lang w:val="en-US" w:eastAsia="zh-CN"/>
        </w:rPr>
        <w:t>https://www.wenmi.com/</w:t>
      </w:r>
      <w:r>
        <w:rPr>
          <w:rFonts w:hint="default" w:ascii="Arial" w:hAnsi="Arial" w:eastAsia="宋体" w:cs="Arial"/>
          <w:color w:val="auto"/>
          <w:sz w:val="24"/>
          <w:szCs w:val="24"/>
          <w:lang w:val="en-US" w:eastAsia="zh-CN"/>
        </w:rPr>
        <w:t>[accessed 04 November 2022].</w:t>
      </w:r>
    </w:p>
    <w:p>
      <w:pPr>
        <w:keepNext w:val="0"/>
        <w:keepLines w:val="0"/>
        <w:pageBreakBefore w:val="0"/>
        <w:widowControl/>
        <w:numPr>
          <w:ilvl w:val="0"/>
          <w:numId w:val="1"/>
        </w:numPr>
        <w:suppressLineNumbers w:val="0"/>
        <w:shd w:val="clear" w:fill="FFFFFF"/>
        <w:kinsoku/>
        <w:wordWrap/>
        <w:overflowPunct/>
        <w:topLinePunct w:val="0"/>
        <w:autoSpaceDE/>
        <w:autoSpaceDN/>
        <w:bidi w:val="0"/>
        <w:adjustRightInd/>
        <w:snapToGrid/>
        <w:spacing w:after="180" w:afterAutospacing="0" w:line="480" w:lineRule="auto"/>
        <w:ind w:left="0" w:leftChars="0" w:firstLine="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Google Academic</w:t>
      </w:r>
      <w:r>
        <w:rPr>
          <w:rFonts w:hint="default" w:ascii="Arial" w:hAnsi="Arial" w:eastAsia="宋体" w:cs="Arial"/>
          <w:i w:val="0"/>
          <w:iCs w:val="0"/>
          <w:caps w:val="0"/>
          <w:color w:val="333333"/>
          <w:spacing w:val="0"/>
          <w:sz w:val="24"/>
          <w:szCs w:val="24"/>
          <w:shd w:val="clear" w:fill="FFFFFF"/>
          <w:lang w:val="en-US" w:eastAsia="zh-CN"/>
        </w:rPr>
        <w:t>(2016)</w:t>
      </w:r>
      <w:r>
        <w:rPr>
          <w:rFonts w:hint="default" w:ascii="Arial" w:hAnsi="Arial" w:eastAsia="宋体" w:cs="Arial"/>
          <w:i w:val="0"/>
          <w:iCs w:val="0"/>
          <w:caps w:val="0"/>
          <w:color w:val="333333"/>
          <w:spacing w:val="0"/>
          <w:sz w:val="24"/>
          <w:szCs w:val="24"/>
          <w:shd w:val="clear" w:fill="FFFFFF"/>
          <w:lang w:val="en-US" w:eastAsia="zh-CN"/>
        </w:rPr>
        <w:t>Theory of criticism</w:t>
      </w:r>
      <w:r>
        <w:rPr>
          <w:rFonts w:hint="default" w:ascii="Arial" w:hAnsi="Arial" w:eastAsia="宋体" w:cs="Arial"/>
          <w:color w:val="auto"/>
          <w:sz w:val="24"/>
          <w:szCs w:val="24"/>
          <w:lang w:val="en-US" w:eastAsia="zh-CN"/>
        </w:rPr>
        <w:t>[online].Available from:https://guides.lib.uci.edu/[accessed 04 November 2022].</w:t>
      </w:r>
    </w:p>
    <w:p>
      <w:pPr>
        <w:pageBreakBefore w:val="0"/>
        <w:widowControl/>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Google Academic.(2019)Sustainable development[online].Available from:https://www.un.org/[accessed 07 November 2022].</w:t>
      </w:r>
    </w:p>
    <w:p>
      <w:pPr>
        <w:pageBreakBefore w:val="0"/>
        <w:widowControl/>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Connected.（2009）A born economisthttps [online].Available from:www.sciencedirect.com[accessed 0</w:t>
      </w:r>
      <w:r>
        <w:rPr>
          <w:rFonts w:hint="default" w:ascii="Arial" w:hAnsi="Arial" w:eastAsia="宋体" w:cs="Arial"/>
          <w:color w:val="auto"/>
          <w:sz w:val="24"/>
          <w:szCs w:val="24"/>
          <w:lang w:val="en-US" w:eastAsia="zh-CN"/>
        </w:rPr>
        <w:t>7</w:t>
      </w:r>
      <w:r>
        <w:rPr>
          <w:rFonts w:hint="default" w:ascii="Arial" w:hAnsi="Arial" w:eastAsia="宋体" w:cs="Arial"/>
          <w:color w:val="auto"/>
          <w:sz w:val="24"/>
          <w:szCs w:val="24"/>
          <w:lang w:val="en-US" w:eastAsia="zh-CN"/>
        </w:rPr>
        <w:t xml:space="preserve"> November 2022].</w:t>
      </w:r>
    </w:p>
    <w:p>
      <w:pPr>
        <w:pageBreakBefore w:val="0"/>
        <w:widowControl/>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Connected.（2015）The Moral Effect of economics teaching [online].Available from:https://onlinelibrary.wiley.com[accessed 02 November 2022].</w:t>
      </w:r>
    </w:p>
    <w:p>
      <w:pPr>
        <w:pageBreakBefore w:val="0"/>
        <w:widowControl/>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Google Academic.(2001)Principles of Management[online].Available from:https://wiki.mbalib.com/ [accessed 0</w:t>
      </w:r>
      <w:r>
        <w:rPr>
          <w:rFonts w:hint="default" w:ascii="Arial" w:hAnsi="Arial" w:eastAsia="宋体" w:cs="Arial"/>
          <w:color w:val="auto"/>
          <w:sz w:val="24"/>
          <w:szCs w:val="24"/>
          <w:lang w:val="en-US" w:eastAsia="zh-CN"/>
        </w:rPr>
        <w:t>8</w:t>
      </w:r>
      <w:r>
        <w:rPr>
          <w:rFonts w:hint="default" w:ascii="Arial" w:hAnsi="Arial" w:eastAsia="宋体" w:cs="Arial"/>
          <w:color w:val="auto"/>
          <w:sz w:val="24"/>
          <w:szCs w:val="24"/>
          <w:lang w:val="en-US" w:eastAsia="zh-CN"/>
        </w:rPr>
        <w:t xml:space="preserve"> November 2022].</w:t>
      </w:r>
    </w:p>
    <w:p>
      <w:pPr>
        <w:keepNext w:val="0"/>
        <w:keepLines w:val="0"/>
        <w:pageBreakBefore w:val="0"/>
        <w:widowControl/>
        <w:numPr>
          <w:ilvl w:val="0"/>
          <w:numId w:val="1"/>
        </w:numPr>
        <w:suppressLineNumbers w:val="0"/>
        <w:shd w:val="clear" w:fill="FFFFFF"/>
        <w:kinsoku/>
        <w:wordWrap/>
        <w:overflowPunct/>
        <w:topLinePunct w:val="0"/>
        <w:autoSpaceDE/>
        <w:autoSpaceDN/>
        <w:bidi w:val="0"/>
        <w:adjustRightInd/>
        <w:snapToGrid/>
        <w:spacing w:after="180" w:afterAutospacing="0" w:line="480" w:lineRule="auto"/>
        <w:ind w:left="0" w:leftChars="0" w:firstLine="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color w:val="auto"/>
          <w:sz w:val="24"/>
          <w:szCs w:val="24"/>
          <w:lang w:val="en-US" w:eastAsia="zh-CN"/>
        </w:rPr>
        <w:t>Google Academic.</w:t>
      </w:r>
      <w:r>
        <w:rPr>
          <w:rFonts w:hint="default" w:ascii="Arial" w:hAnsi="Arial" w:eastAsia="宋体" w:cs="Arial"/>
          <w:color w:val="auto"/>
          <w:sz w:val="24"/>
          <w:szCs w:val="24"/>
          <w:lang w:val="en-US" w:eastAsia="zh-CN"/>
        </w:rPr>
        <w:t>(2019)</w:t>
      </w:r>
      <w:r>
        <w:rPr>
          <w:rFonts w:hint="default" w:ascii="Arial" w:hAnsi="Arial" w:eastAsia="宋体" w:cs="Arial"/>
          <w:i/>
          <w:iCs/>
          <w:color w:val="auto"/>
          <w:sz w:val="24"/>
          <w:szCs w:val="24"/>
          <w:lang w:val="en-US" w:eastAsia="zh-CN"/>
        </w:rPr>
        <w:t>Corporate Social Responsibility.</w:t>
      </w:r>
      <w:r>
        <w:rPr>
          <w:rFonts w:hint="default" w:ascii="Arial" w:hAnsi="Arial" w:eastAsia="宋体" w:cs="Arial"/>
          <w:color w:val="auto"/>
          <w:sz w:val="24"/>
          <w:szCs w:val="24"/>
          <w:lang w:val="en-US" w:eastAsia="zh-CN"/>
        </w:rPr>
        <w:t>[online].Available from:</w:t>
      </w:r>
      <w:r>
        <w:rPr>
          <w:rFonts w:hint="default" w:ascii="Arial" w:hAnsi="Arial" w:eastAsia="宋体" w:cs="Arial"/>
          <w:i w:val="0"/>
          <w:iCs w:val="0"/>
          <w:caps w:val="0"/>
          <w:color w:val="333333"/>
          <w:spacing w:val="0"/>
          <w:sz w:val="24"/>
          <w:szCs w:val="24"/>
          <w:shd w:val="clear" w:fill="FFFFFF"/>
          <w:lang w:val="en-US" w:eastAsia="zh-CN"/>
        </w:rPr>
        <w:t>https://wiki.mbalib.com/</w:t>
      </w:r>
      <w:r>
        <w:rPr>
          <w:rFonts w:hint="default" w:ascii="Arial" w:hAnsi="Arial" w:eastAsia="宋体" w:cs="Arial"/>
          <w:color w:val="auto"/>
          <w:sz w:val="24"/>
          <w:szCs w:val="24"/>
          <w:lang w:val="en-US" w:eastAsia="zh-CN"/>
        </w:rPr>
        <w:t>[accessed 0</w:t>
      </w:r>
      <w:r>
        <w:rPr>
          <w:rFonts w:hint="default" w:ascii="Arial" w:hAnsi="Arial" w:eastAsia="宋体" w:cs="Arial"/>
          <w:color w:val="auto"/>
          <w:sz w:val="24"/>
          <w:szCs w:val="24"/>
          <w:lang w:val="en-US" w:eastAsia="zh-CN"/>
        </w:rPr>
        <w:t>8</w:t>
      </w:r>
      <w:r>
        <w:rPr>
          <w:rFonts w:hint="default" w:ascii="Arial" w:hAnsi="Arial" w:eastAsia="宋体" w:cs="Arial"/>
          <w:color w:val="auto"/>
          <w:sz w:val="24"/>
          <w:szCs w:val="24"/>
          <w:lang w:val="en-US" w:eastAsia="zh-CN"/>
        </w:rPr>
        <w:t xml:space="preserve"> November 2022].</w:t>
      </w:r>
    </w:p>
    <w:p>
      <w:pPr>
        <w:keepNext w:val="0"/>
        <w:keepLines w:val="0"/>
        <w:pageBreakBefore w:val="0"/>
        <w:widowControl/>
        <w:numPr>
          <w:ilvl w:val="0"/>
          <w:numId w:val="1"/>
        </w:numPr>
        <w:suppressLineNumbers w:val="0"/>
        <w:shd w:val="clear" w:fill="FFFFFF"/>
        <w:kinsoku/>
        <w:wordWrap/>
        <w:overflowPunct/>
        <w:topLinePunct w:val="0"/>
        <w:autoSpaceDE/>
        <w:autoSpaceDN/>
        <w:bidi w:val="0"/>
        <w:adjustRightInd/>
        <w:snapToGrid/>
        <w:spacing w:after="180" w:afterAutospacing="0" w:line="480" w:lineRule="auto"/>
        <w:ind w:left="0" w:leftChars="0" w:firstLine="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color w:val="auto"/>
          <w:sz w:val="24"/>
          <w:szCs w:val="24"/>
          <w:lang w:val="en-US" w:eastAsia="zh-CN"/>
        </w:rPr>
        <w:t>Google Academic.</w:t>
      </w:r>
      <w:r>
        <w:rPr>
          <w:rFonts w:hint="default" w:ascii="Arial" w:hAnsi="Arial" w:eastAsia="宋体" w:cs="Arial"/>
          <w:color w:val="auto"/>
          <w:sz w:val="24"/>
          <w:szCs w:val="24"/>
          <w:lang w:val="en-US" w:eastAsia="zh-CN"/>
        </w:rPr>
        <w:t>(2005)</w:t>
      </w:r>
      <w:r>
        <w:rPr>
          <w:rFonts w:hint="default" w:ascii="Arial" w:hAnsi="Arial" w:eastAsia="宋体" w:cs="Arial"/>
          <w:i/>
          <w:iCs/>
          <w:color w:val="auto"/>
          <w:sz w:val="24"/>
          <w:szCs w:val="24"/>
          <w:lang w:val="en-US" w:eastAsia="zh-CN"/>
        </w:rPr>
        <w:t>Principles of Management</w:t>
      </w:r>
      <w:r>
        <w:rPr>
          <w:rFonts w:hint="default" w:ascii="Arial" w:hAnsi="Arial" w:eastAsia="宋体" w:cs="Arial"/>
          <w:color w:val="auto"/>
          <w:sz w:val="24"/>
          <w:szCs w:val="24"/>
          <w:lang w:val="en-US" w:eastAsia="zh-CN"/>
        </w:rPr>
        <w:t>[online].Available from:</w:t>
      </w:r>
      <w:r>
        <w:rPr>
          <w:rFonts w:hint="default" w:ascii="Arial" w:hAnsi="Arial" w:eastAsia="宋体" w:cs="Arial"/>
          <w:i w:val="0"/>
          <w:iCs w:val="0"/>
          <w:caps w:val="0"/>
          <w:color w:val="333333"/>
          <w:spacing w:val="0"/>
          <w:sz w:val="24"/>
          <w:szCs w:val="24"/>
          <w:shd w:val="clear" w:fill="FFFFFF"/>
          <w:lang w:val="en-US" w:eastAsia="zh-CN"/>
        </w:rPr>
        <w:t>https://wiki.mbalib.com/</w:t>
      </w:r>
      <w:r>
        <w:rPr>
          <w:rFonts w:hint="default" w:ascii="Arial" w:hAnsi="Arial" w:eastAsia="宋体" w:cs="Arial"/>
          <w:color w:val="auto"/>
          <w:sz w:val="24"/>
          <w:szCs w:val="24"/>
          <w:lang w:val="en-US" w:eastAsia="zh-CN"/>
        </w:rPr>
        <w:t>[accessed 0</w:t>
      </w:r>
      <w:r>
        <w:rPr>
          <w:rFonts w:hint="default" w:ascii="Arial" w:hAnsi="Arial" w:eastAsia="宋体" w:cs="Arial"/>
          <w:color w:val="auto"/>
          <w:sz w:val="24"/>
          <w:szCs w:val="24"/>
          <w:lang w:val="en-US" w:eastAsia="zh-CN"/>
        </w:rPr>
        <w:t>8</w:t>
      </w:r>
      <w:r>
        <w:rPr>
          <w:rFonts w:hint="default" w:ascii="Arial" w:hAnsi="Arial" w:eastAsia="宋体" w:cs="Arial"/>
          <w:color w:val="auto"/>
          <w:sz w:val="24"/>
          <w:szCs w:val="24"/>
          <w:lang w:val="en-US" w:eastAsia="zh-CN"/>
        </w:rPr>
        <w:t xml:space="preserve"> November 2022].</w:t>
      </w:r>
    </w:p>
    <w:p>
      <w:pPr>
        <w:keepNext w:val="0"/>
        <w:keepLines w:val="0"/>
        <w:pageBreakBefore w:val="0"/>
        <w:widowControl/>
        <w:numPr>
          <w:ilvl w:val="0"/>
          <w:numId w:val="1"/>
        </w:numPr>
        <w:suppressLineNumbers w:val="0"/>
        <w:shd w:val="clear" w:fill="FFFFFF"/>
        <w:kinsoku/>
        <w:wordWrap/>
        <w:overflowPunct/>
        <w:topLinePunct w:val="0"/>
        <w:autoSpaceDE/>
        <w:autoSpaceDN/>
        <w:bidi w:val="0"/>
        <w:adjustRightInd/>
        <w:snapToGrid/>
        <w:spacing w:after="180" w:afterAutospacing="0" w:line="480" w:lineRule="auto"/>
        <w:ind w:left="0" w:leftChars="0" w:firstLine="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M</w:t>
      </w:r>
      <w:r>
        <w:rPr>
          <w:rFonts w:hint="default" w:ascii="Arial" w:hAnsi="Arial" w:eastAsia="宋体" w:cs="Arial"/>
          <w:i w:val="0"/>
          <w:iCs w:val="0"/>
          <w:caps w:val="0"/>
          <w:color w:val="333333"/>
          <w:spacing w:val="0"/>
          <w:sz w:val="24"/>
          <w:szCs w:val="24"/>
          <w:shd w:val="clear" w:fill="FFFFFF"/>
          <w:lang w:val="en-US" w:eastAsia="zh-CN"/>
        </w:rPr>
        <w:t>.</w:t>
      </w:r>
      <w:r>
        <w:rPr>
          <w:rFonts w:hint="default" w:ascii="Arial" w:hAnsi="Arial" w:eastAsia="宋体" w:cs="Arial"/>
          <w:i w:val="0"/>
          <w:iCs w:val="0"/>
          <w:caps w:val="0"/>
          <w:color w:val="333333"/>
          <w:spacing w:val="0"/>
          <w:sz w:val="24"/>
          <w:szCs w:val="24"/>
          <w:shd w:val="clear" w:fill="FFFFFF"/>
          <w:lang w:val="en-US" w:eastAsia="zh-CN"/>
        </w:rPr>
        <w:t xml:space="preserve"> Friedman</w:t>
      </w:r>
      <w:r>
        <w:rPr>
          <w:rFonts w:hint="default" w:ascii="Arial" w:hAnsi="Arial" w:eastAsia="宋体" w:cs="Arial"/>
          <w:i w:val="0"/>
          <w:iCs w:val="0"/>
          <w:caps w:val="0"/>
          <w:color w:val="333333"/>
          <w:spacing w:val="0"/>
          <w:sz w:val="24"/>
          <w:szCs w:val="24"/>
          <w:shd w:val="clear" w:fill="FFFFFF"/>
          <w:lang w:val="en-US" w:eastAsia="zh-CN"/>
        </w:rPr>
        <w:t>（1976）</w:t>
      </w:r>
      <w:r>
        <w:rPr>
          <w:rFonts w:hint="default" w:ascii="Arial" w:hAnsi="Arial" w:eastAsia="宋体" w:cs="Arial"/>
          <w:i/>
          <w:iCs/>
          <w:caps w:val="0"/>
          <w:color w:val="333333"/>
          <w:spacing w:val="0"/>
          <w:sz w:val="24"/>
          <w:szCs w:val="24"/>
          <w:shd w:val="clear" w:fill="FFFFFF"/>
          <w:lang w:val="en-US" w:eastAsia="zh-CN"/>
        </w:rPr>
        <w:t>Capitalism and freedom.</w:t>
      </w:r>
      <w:r>
        <w:rPr>
          <w:rFonts w:hint="default" w:ascii="Arial" w:hAnsi="Arial" w:eastAsia="宋体" w:cs="Arial"/>
          <w:color w:val="auto"/>
          <w:sz w:val="24"/>
          <w:szCs w:val="24"/>
          <w:lang w:val="en-US" w:eastAsia="zh-CN"/>
        </w:rPr>
        <w:t>[online].Available from:</w:t>
      </w:r>
      <w:r>
        <w:rPr>
          <w:rFonts w:hint="default" w:ascii="Arial" w:hAnsi="Arial" w:eastAsia="宋体" w:cs="Arial"/>
          <w:i w:val="0"/>
          <w:iCs w:val="0"/>
          <w:caps w:val="0"/>
          <w:color w:val="333333"/>
          <w:spacing w:val="0"/>
          <w:sz w:val="24"/>
          <w:szCs w:val="24"/>
          <w:shd w:val="clear" w:fill="FFFFFF"/>
          <w:lang w:val="en-US" w:eastAsia="zh-CN"/>
        </w:rPr>
        <w:t>https:www.wenmi.com</w:t>
      </w:r>
      <w:r>
        <w:rPr>
          <w:rFonts w:hint="default" w:ascii="Arial" w:hAnsi="Arial" w:eastAsia="宋体" w:cs="Arial"/>
          <w:color w:val="auto"/>
          <w:sz w:val="24"/>
          <w:szCs w:val="24"/>
          <w:lang w:val="en-US" w:eastAsia="zh-CN"/>
        </w:rPr>
        <w:t>[accessed 0</w:t>
      </w:r>
      <w:r>
        <w:rPr>
          <w:rFonts w:hint="default" w:ascii="Arial" w:hAnsi="Arial" w:eastAsia="宋体" w:cs="Arial"/>
          <w:color w:val="auto"/>
          <w:sz w:val="24"/>
          <w:szCs w:val="24"/>
          <w:lang w:val="en-US" w:eastAsia="zh-CN"/>
        </w:rPr>
        <w:t>9</w:t>
      </w:r>
      <w:r>
        <w:rPr>
          <w:rFonts w:hint="default" w:ascii="Arial" w:hAnsi="Arial" w:eastAsia="宋体" w:cs="Arial"/>
          <w:color w:val="auto"/>
          <w:sz w:val="24"/>
          <w:szCs w:val="24"/>
          <w:lang w:val="en-US" w:eastAsia="zh-CN"/>
        </w:rPr>
        <w:t xml:space="preserve"> November 2022]</w:t>
      </w:r>
      <w:r>
        <w:rPr>
          <w:rFonts w:hint="default" w:ascii="Arial" w:hAnsi="Arial" w:eastAsia="宋体" w:cs="Arial"/>
          <w:color w:val="auto"/>
          <w:sz w:val="24"/>
          <w:szCs w:val="24"/>
          <w:lang w:val="en-US" w:eastAsia="zh-CN"/>
        </w:rPr>
        <w:t>.</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Symbol">
    <w:panose1 w:val="05050102010706020507"/>
    <w:charset w:val="00"/>
    <w:family w:val="auto"/>
    <w:pitch w:val="default"/>
    <w:sig w:usb0="00000000" w:usb1="00000000" w:usb2="00000000" w:usb3="00000000" w:csb0="80000000" w:csb1="00000000"/>
  </w:font>
  <w:font w:name="Segoe UI Black">
    <w:panose1 w:val="020B0A02040204020203"/>
    <w:charset w:val="00"/>
    <w:family w:val="auto"/>
    <w:pitch w:val="default"/>
    <w:sig w:usb0="E00002FF" w:usb1="4000E47F" w:usb2="00000021" w:usb3="00000000" w:csb0="2000019F" w:csb1="00000000"/>
  </w:font>
  <w:font w:name="Bahnschrift SemiBold">
    <w:panose1 w:val="020B0502040204020203"/>
    <w:charset w:val="00"/>
    <w:family w:val="auto"/>
    <w:pitch w:val="default"/>
    <w:sig w:usb0="A00002C7" w:usb1="00000002" w:usb2="00000000" w:usb3="00000000" w:csb0="2000019F" w:csb1="00000000"/>
  </w:font>
  <w:font w:name="Calibri">
    <w:panose1 w:val="020F0502020204030204"/>
    <w:charset w:val="86"/>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96876ED"/>
    <w:multiLevelType w:val="singleLevel"/>
    <w:tmpl w:val="C96876ED"/>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NiYTdiZjQ2YzM3NjU2NDY2OGFlMGIzOGI1MzI5NTIifQ=="/>
  </w:docVars>
  <w:rsids>
    <w:rsidRoot w:val="5936072C"/>
    <w:rsid w:val="39E8678A"/>
    <w:rsid w:val="5936072C"/>
    <w:rsid w:val="6CA9147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paragraph" w:styleId="6">
    <w:name w:val="Normal (Web)"/>
    <w:basedOn w:val="1"/>
    <w:uiPriority w:val="0"/>
    <w:pPr>
      <w:spacing w:before="0" w:beforeAutospacing="1" w:after="0" w:afterAutospacing="1"/>
      <w:ind w:left="0" w:right="0"/>
      <w:jc w:val="left"/>
    </w:pPr>
    <w:rPr>
      <w:kern w:val="0"/>
      <w:sz w:val="24"/>
      <w:lang w:val="en-US" w:eastAsia="zh-CN" w:bidi="ar"/>
    </w:rPr>
  </w:style>
  <w:style w:type="character" w:styleId="9">
    <w:name w:val="Strong"/>
    <w:basedOn w:val="8"/>
    <w:qFormat/>
    <w:uiPriority w:val="0"/>
    <w:rPr>
      <w:b/>
    </w:rPr>
  </w:style>
  <w:style w:type="character" w:styleId="10">
    <w:name w:val="Hyperlink"/>
    <w:basedOn w:val="8"/>
    <w:uiPriority w:val="0"/>
    <w:rPr>
      <w:color w:val="0000FF"/>
      <w:u w:val="single"/>
    </w:rPr>
  </w:style>
  <w:style w:type="paragraph" w:customStyle="1" w:styleId="11">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17</Pages>
  <Words>2824</Words>
  <Characters>16437</Characters>
  <Lines>0</Lines>
  <Paragraphs>0</Paragraphs>
  <TotalTime>1</TotalTime>
  <ScaleCrop>false</ScaleCrop>
  <LinksUpToDate>false</LinksUpToDate>
  <CharactersWithSpaces>19993</CharactersWithSpaces>
  <Application>WPS Office_11.1.0.12651_F1E327BC-269C-435d-A152-05C5408002CA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2022-11-10T07:51:00Z</dcterms:created>
  <dc:creator>无量电仙</dc:creator>
  <cp:lastModifiedBy>无量电仙</cp:lastModifiedBy>
  <dcterms:modified xsi:type="dcterms:W3CDTF">2022-11-11T09:09:46Z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2052-11.1.0.12651</vt:lpwstr>
  </property>
  <property fmtid="{D5CDD505-2E9C-101B-9397-08002B2CF9AE}" pid="3" name="ICV">
    <vt:lpwstr>332B1D4B8EA94174B488B31B16D5C00C</vt:lpwstr>
  </property>
</Properties>
</file>