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C0ACF5" w14:textId="09721005" w:rsidR="00894C1B" w:rsidRPr="00F53A12" w:rsidRDefault="00894C1B" w:rsidP="00EE69F5">
      <w:pPr>
        <w:jc w:val="center"/>
        <w:rPr>
          <w:rFonts w:cstheme="minorHAnsi"/>
          <w:b/>
          <w:bCs/>
          <w:sz w:val="26"/>
          <w:szCs w:val="26"/>
        </w:rPr>
      </w:pPr>
      <w:r w:rsidRPr="00F53A12">
        <w:rPr>
          <w:rFonts w:cstheme="minorHAnsi"/>
          <w:b/>
          <w:bCs/>
          <w:sz w:val="26"/>
          <w:szCs w:val="26"/>
        </w:rPr>
        <w:t xml:space="preserve">Cloud Computing </w:t>
      </w:r>
      <w:r w:rsidR="00EA59D0" w:rsidRPr="00F53A12">
        <w:rPr>
          <w:rFonts w:cstheme="minorHAnsi"/>
          <w:b/>
          <w:bCs/>
          <w:sz w:val="26"/>
          <w:szCs w:val="26"/>
        </w:rPr>
        <w:t>Architecture</w:t>
      </w:r>
      <w:r w:rsidRPr="00F53A12">
        <w:rPr>
          <w:rFonts w:cstheme="minorHAnsi"/>
          <w:b/>
          <w:bCs/>
          <w:sz w:val="26"/>
          <w:szCs w:val="26"/>
        </w:rPr>
        <w:t xml:space="preserve"> (ACC</w:t>
      </w:r>
      <w:r w:rsidR="00EA59D0" w:rsidRPr="00F53A12">
        <w:rPr>
          <w:rFonts w:cstheme="minorHAnsi"/>
          <w:b/>
          <w:bCs/>
          <w:sz w:val="26"/>
          <w:szCs w:val="26"/>
        </w:rPr>
        <w:t>A</w:t>
      </w:r>
      <w:bookmarkStart w:id="0" w:name="_GoBack"/>
      <w:bookmarkEnd w:id="0"/>
      <w:r w:rsidRPr="00F53A12">
        <w:rPr>
          <w:rFonts w:cstheme="minorHAnsi"/>
          <w:b/>
          <w:bCs/>
          <w:sz w:val="26"/>
          <w:szCs w:val="26"/>
        </w:rPr>
        <w:t>50</w:t>
      </w:r>
      <w:r w:rsidR="00F53A12" w:rsidRPr="00F53A12">
        <w:rPr>
          <w:rFonts w:cstheme="minorHAnsi"/>
          <w:b/>
          <w:bCs/>
          <w:sz w:val="26"/>
          <w:szCs w:val="26"/>
        </w:rPr>
        <w:t>25</w:t>
      </w:r>
      <w:r w:rsidRPr="00F53A12">
        <w:rPr>
          <w:rFonts w:cstheme="minorHAnsi"/>
          <w:b/>
          <w:bCs/>
          <w:sz w:val="26"/>
          <w:szCs w:val="26"/>
        </w:rPr>
        <w:t>)</w:t>
      </w:r>
    </w:p>
    <w:p w14:paraId="7AA86914" w14:textId="302923E5" w:rsidR="00EE69F5" w:rsidRPr="00F53A12" w:rsidRDefault="00EE69F5" w:rsidP="00A756FF">
      <w:pPr>
        <w:jc w:val="center"/>
        <w:rPr>
          <w:rFonts w:cstheme="minorHAnsi"/>
          <w:b/>
          <w:bCs/>
          <w:sz w:val="26"/>
          <w:szCs w:val="26"/>
        </w:rPr>
      </w:pPr>
      <w:r w:rsidRPr="00F53A12">
        <w:rPr>
          <w:rFonts w:cstheme="minorHAnsi"/>
          <w:b/>
          <w:bCs/>
          <w:sz w:val="26"/>
          <w:szCs w:val="26"/>
        </w:rPr>
        <w:t>(</w:t>
      </w:r>
      <w:r w:rsidR="00894C1B" w:rsidRPr="00F53A12">
        <w:rPr>
          <w:rFonts w:cstheme="minorHAnsi"/>
          <w:b/>
          <w:bCs/>
          <w:sz w:val="26"/>
          <w:szCs w:val="26"/>
        </w:rPr>
        <w:t>London Campus</w:t>
      </w:r>
      <w:r w:rsidRPr="00F53A12">
        <w:rPr>
          <w:rFonts w:cstheme="minorHAnsi"/>
          <w:b/>
          <w:bCs/>
          <w:sz w:val="26"/>
          <w:szCs w:val="26"/>
        </w:rPr>
        <w:t>)</w:t>
      </w:r>
    </w:p>
    <w:p w14:paraId="7450A03E" w14:textId="54207238" w:rsidR="00894C1B" w:rsidRPr="00A756FF" w:rsidRDefault="00894C1B">
      <w:pPr>
        <w:rPr>
          <w:rFonts w:cstheme="minorHAnsi"/>
          <w:sz w:val="22"/>
          <w:szCs w:val="22"/>
        </w:rPr>
      </w:pPr>
    </w:p>
    <w:tbl>
      <w:tblPr>
        <w:tblStyle w:val="TableGrid"/>
        <w:tblW w:w="9010" w:type="dxa"/>
        <w:tblLayout w:type="fixed"/>
        <w:tblLook w:val="04A0" w:firstRow="1" w:lastRow="0" w:firstColumn="1" w:lastColumn="0" w:noHBand="0" w:noVBand="1"/>
      </w:tblPr>
      <w:tblGrid>
        <w:gridCol w:w="1170"/>
        <w:gridCol w:w="3220"/>
        <w:gridCol w:w="3016"/>
        <w:gridCol w:w="1604"/>
      </w:tblGrid>
      <w:tr w:rsidR="00A756FF" w:rsidRPr="00A756FF" w14:paraId="563A3E02" w14:textId="77777777" w:rsidTr="00A756FF">
        <w:trPr>
          <w:trHeight w:val="172"/>
        </w:trPr>
        <w:tc>
          <w:tcPr>
            <w:tcW w:w="1170" w:type="dxa"/>
            <w:vMerge w:val="restart"/>
          </w:tcPr>
          <w:p w14:paraId="734326FC" w14:textId="4FCE4CCE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Week No</w:t>
            </w:r>
          </w:p>
        </w:tc>
        <w:tc>
          <w:tcPr>
            <w:tcW w:w="6236" w:type="dxa"/>
            <w:gridSpan w:val="2"/>
          </w:tcPr>
          <w:p w14:paraId="71FA286E" w14:textId="1CC94BEE" w:rsidR="0053692B" w:rsidRPr="00A756FF" w:rsidRDefault="0053692B" w:rsidP="00D3704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Tasks</w:t>
            </w:r>
          </w:p>
        </w:tc>
        <w:tc>
          <w:tcPr>
            <w:tcW w:w="1604" w:type="dxa"/>
            <w:vMerge w:val="restart"/>
          </w:tcPr>
          <w:p w14:paraId="24EDEA17" w14:textId="799894E0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Activities</w:t>
            </w:r>
          </w:p>
        </w:tc>
      </w:tr>
      <w:tr w:rsidR="0053692B" w:rsidRPr="00A756FF" w14:paraId="314AC9EC" w14:textId="77777777" w:rsidTr="00A756FF">
        <w:trPr>
          <w:trHeight w:val="304"/>
        </w:trPr>
        <w:tc>
          <w:tcPr>
            <w:tcW w:w="1170" w:type="dxa"/>
            <w:vMerge/>
          </w:tcPr>
          <w:p w14:paraId="7D4B28FE" w14:textId="663D1151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</w:p>
        </w:tc>
        <w:tc>
          <w:tcPr>
            <w:tcW w:w="3220" w:type="dxa"/>
          </w:tcPr>
          <w:p w14:paraId="4770872B" w14:textId="3821A528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Session 1</w:t>
            </w:r>
          </w:p>
        </w:tc>
        <w:tc>
          <w:tcPr>
            <w:tcW w:w="3016" w:type="dxa"/>
          </w:tcPr>
          <w:p w14:paraId="272C603F" w14:textId="7542E68C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Session 2</w:t>
            </w:r>
          </w:p>
        </w:tc>
        <w:tc>
          <w:tcPr>
            <w:tcW w:w="1604" w:type="dxa"/>
            <w:vMerge/>
          </w:tcPr>
          <w:p w14:paraId="42FE4FDE" w14:textId="1D9F0BE8" w:rsidR="0053692B" w:rsidRPr="00A756FF" w:rsidRDefault="0053692B" w:rsidP="00EE69F5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</w:p>
        </w:tc>
      </w:tr>
      <w:tr w:rsidR="0053692B" w:rsidRPr="00A756FF" w14:paraId="015DA87D" w14:textId="77777777" w:rsidTr="0053692B">
        <w:trPr>
          <w:trHeight w:val="1248"/>
        </w:trPr>
        <w:tc>
          <w:tcPr>
            <w:tcW w:w="1170" w:type="dxa"/>
          </w:tcPr>
          <w:p w14:paraId="1D312725" w14:textId="40ECEBB2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01</w:t>
            </w:r>
          </w:p>
        </w:tc>
        <w:tc>
          <w:tcPr>
            <w:tcW w:w="3220" w:type="dxa"/>
          </w:tcPr>
          <w:p w14:paraId="3AE84410" w14:textId="36843C1D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Introduction to the module: Aim, objectives and indicative contents</w:t>
            </w:r>
          </w:p>
          <w:p w14:paraId="01B78A11" w14:textId="290946F0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Overview of the Cloud Computing: What is it, history and rise of Cloud Computing</w:t>
            </w:r>
          </w:p>
        </w:tc>
        <w:tc>
          <w:tcPr>
            <w:tcW w:w="3016" w:type="dxa"/>
          </w:tcPr>
          <w:p w14:paraId="6521ACBF" w14:textId="02109E16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Definition of CC, concepts and terminologies of CC, goals, benefits, risks and challenges of CC</w:t>
            </w:r>
          </w:p>
        </w:tc>
        <w:tc>
          <w:tcPr>
            <w:tcW w:w="1604" w:type="dxa"/>
          </w:tcPr>
          <w:p w14:paraId="7938568F" w14:textId="32FA5602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2A5C1CC6" w14:textId="77777777" w:rsidTr="0053692B">
        <w:trPr>
          <w:trHeight w:val="1248"/>
        </w:trPr>
        <w:tc>
          <w:tcPr>
            <w:tcW w:w="1170" w:type="dxa"/>
          </w:tcPr>
          <w:p w14:paraId="71C978A1" w14:textId="6D228939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02</w:t>
            </w:r>
          </w:p>
        </w:tc>
        <w:tc>
          <w:tcPr>
            <w:tcW w:w="3220" w:type="dxa"/>
          </w:tcPr>
          <w:p w14:paraId="5925A835" w14:textId="65DCDD73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Characteristics of Cloud Computing: key characteristics and types, benefits, drawbacks, model applications</w:t>
            </w:r>
          </w:p>
        </w:tc>
        <w:tc>
          <w:tcPr>
            <w:tcW w:w="3016" w:type="dxa"/>
          </w:tcPr>
          <w:p w14:paraId="3AC1AA23" w14:textId="17D83C85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Cloud architecture: Cloud architecture, types, anatomy, components and features </w:t>
            </w:r>
          </w:p>
        </w:tc>
        <w:tc>
          <w:tcPr>
            <w:tcW w:w="1604" w:type="dxa"/>
          </w:tcPr>
          <w:p w14:paraId="14B2CC81" w14:textId="449B49F0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53A1BBF0" w14:textId="77777777" w:rsidTr="00A756FF">
        <w:trPr>
          <w:trHeight w:val="1369"/>
        </w:trPr>
        <w:tc>
          <w:tcPr>
            <w:tcW w:w="1170" w:type="dxa"/>
          </w:tcPr>
          <w:p w14:paraId="40A2DF08" w14:textId="4FFD482C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03</w:t>
            </w:r>
          </w:p>
        </w:tc>
        <w:tc>
          <w:tcPr>
            <w:tcW w:w="3220" w:type="dxa"/>
          </w:tcPr>
          <w:p w14:paraId="43531896" w14:textId="5542B6B2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Cloud Service Deployment Model (IaaS): </w:t>
            </w:r>
            <w:r w:rsidR="00D04880" w:rsidRPr="00A756FF">
              <w:rPr>
                <w:rFonts w:cstheme="minorHAnsi"/>
                <w:sz w:val="22"/>
                <w:szCs w:val="22"/>
              </w:rPr>
              <w:t xml:space="preserve">Introduction, </w:t>
            </w:r>
            <w:r w:rsidRPr="00A756FF">
              <w:rPr>
                <w:rFonts w:cstheme="minorHAnsi"/>
                <w:sz w:val="22"/>
                <w:szCs w:val="22"/>
              </w:rPr>
              <w:t xml:space="preserve">types: </w:t>
            </w:r>
            <w:r w:rsidR="00D04880" w:rsidRPr="00A756FF">
              <w:rPr>
                <w:rFonts w:cstheme="minorHAnsi"/>
                <w:sz w:val="22"/>
                <w:szCs w:val="22"/>
              </w:rPr>
              <w:t xml:space="preserve">IaaS – Introduction, services, characteristics, suitability and benefits </w:t>
            </w:r>
            <w:r w:rsidRPr="00A756FF">
              <w:rPr>
                <w:rFonts w:cstheme="minorHAnsi"/>
                <w:sz w:val="22"/>
                <w:szCs w:val="22"/>
              </w:rPr>
              <w:t xml:space="preserve"> </w:t>
            </w:r>
          </w:p>
        </w:tc>
        <w:tc>
          <w:tcPr>
            <w:tcW w:w="3016" w:type="dxa"/>
          </w:tcPr>
          <w:p w14:paraId="11375DE2" w14:textId="37AA757C" w:rsidR="0053692B" w:rsidRPr="00A756FF" w:rsidRDefault="00D04880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IaaS platform and architecture, core capabilities, security models, opportunities of IaaS and benefits </w:t>
            </w:r>
          </w:p>
        </w:tc>
        <w:tc>
          <w:tcPr>
            <w:tcW w:w="1604" w:type="dxa"/>
          </w:tcPr>
          <w:p w14:paraId="65E314CC" w14:textId="1470532F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663BE67A" w14:textId="77777777" w:rsidTr="0053692B">
        <w:trPr>
          <w:trHeight w:val="638"/>
        </w:trPr>
        <w:tc>
          <w:tcPr>
            <w:tcW w:w="1170" w:type="dxa"/>
          </w:tcPr>
          <w:p w14:paraId="33160FE5" w14:textId="3085558E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04</w:t>
            </w:r>
          </w:p>
        </w:tc>
        <w:tc>
          <w:tcPr>
            <w:tcW w:w="3220" w:type="dxa"/>
          </w:tcPr>
          <w:p w14:paraId="706C848D" w14:textId="022652DE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Cloud Service Deployment Model (PaaS)</w:t>
            </w:r>
            <w:r w:rsidR="00D04880" w:rsidRPr="00A756FF">
              <w:rPr>
                <w:rFonts w:cstheme="minorHAnsi"/>
                <w:sz w:val="22"/>
                <w:szCs w:val="22"/>
              </w:rPr>
              <w:t xml:space="preserve">: Overview, services provided by PaaS, characteristics, suitability, benefits and drawbacks </w:t>
            </w:r>
          </w:p>
        </w:tc>
        <w:tc>
          <w:tcPr>
            <w:tcW w:w="3016" w:type="dxa"/>
          </w:tcPr>
          <w:p w14:paraId="2E55532D" w14:textId="1E526D65" w:rsidR="0053692B" w:rsidRPr="00A756FF" w:rsidRDefault="00D04880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Objectives of PaaS, types of PaaS, How PaaS works, What PaaS offers, Benefits, lifecycle and architecture</w:t>
            </w:r>
          </w:p>
        </w:tc>
        <w:tc>
          <w:tcPr>
            <w:tcW w:w="1604" w:type="dxa"/>
          </w:tcPr>
          <w:p w14:paraId="0E26168D" w14:textId="4FFEE3C5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0EA2FBFF" w14:textId="77777777" w:rsidTr="0053692B">
        <w:trPr>
          <w:trHeight w:val="610"/>
        </w:trPr>
        <w:tc>
          <w:tcPr>
            <w:tcW w:w="1170" w:type="dxa"/>
          </w:tcPr>
          <w:p w14:paraId="4B4134A7" w14:textId="2158C1CC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05</w:t>
            </w:r>
          </w:p>
        </w:tc>
        <w:tc>
          <w:tcPr>
            <w:tcW w:w="3220" w:type="dxa"/>
          </w:tcPr>
          <w:p w14:paraId="1F8DC688" w14:textId="2235AD5F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Cloud Service Deployment Model (</w:t>
            </w:r>
            <w:r w:rsidR="00D04880" w:rsidRPr="00A756FF">
              <w:rPr>
                <w:rFonts w:cstheme="minorHAnsi"/>
                <w:sz w:val="22"/>
                <w:szCs w:val="22"/>
              </w:rPr>
              <w:t>S</w:t>
            </w:r>
            <w:r w:rsidRPr="00A756FF">
              <w:rPr>
                <w:rFonts w:cstheme="minorHAnsi"/>
                <w:sz w:val="22"/>
                <w:szCs w:val="22"/>
              </w:rPr>
              <w:t>aaS)</w:t>
            </w:r>
            <w:r w:rsidR="00D04880" w:rsidRPr="00A756FF">
              <w:rPr>
                <w:rFonts w:cstheme="minorHAnsi"/>
                <w:sz w:val="22"/>
                <w:szCs w:val="22"/>
              </w:rPr>
              <w:t xml:space="preserve">: Introduction, types, architecture, models, advantages and disadvantages </w:t>
            </w:r>
          </w:p>
        </w:tc>
        <w:tc>
          <w:tcPr>
            <w:tcW w:w="3016" w:type="dxa"/>
          </w:tcPr>
          <w:p w14:paraId="252CEFF1" w14:textId="786682C8" w:rsidR="0053692B" w:rsidRPr="00A756FF" w:rsidRDefault="00D04880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Types of SaaS, architecture of SaaS, Maturity models, Advantages and Disadvantages </w:t>
            </w:r>
          </w:p>
        </w:tc>
        <w:tc>
          <w:tcPr>
            <w:tcW w:w="1604" w:type="dxa"/>
          </w:tcPr>
          <w:p w14:paraId="1D061D69" w14:textId="0074D643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720813B4" w14:textId="77777777" w:rsidTr="0053692B">
        <w:trPr>
          <w:trHeight w:val="638"/>
        </w:trPr>
        <w:tc>
          <w:tcPr>
            <w:tcW w:w="1170" w:type="dxa"/>
          </w:tcPr>
          <w:p w14:paraId="04FF46BA" w14:textId="11732AC3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06</w:t>
            </w:r>
          </w:p>
        </w:tc>
        <w:tc>
          <w:tcPr>
            <w:tcW w:w="3220" w:type="dxa"/>
          </w:tcPr>
          <w:p w14:paraId="504908FD" w14:textId="59727A3D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Deployment Models of CC</w:t>
            </w:r>
            <w:r w:rsidR="00D04880" w:rsidRPr="00A756FF">
              <w:rPr>
                <w:rFonts w:cstheme="minorHAnsi"/>
                <w:sz w:val="22"/>
                <w:szCs w:val="22"/>
              </w:rPr>
              <w:t xml:space="preserve">: introduction, types, Private &amp; Public, differences </w:t>
            </w:r>
          </w:p>
        </w:tc>
        <w:tc>
          <w:tcPr>
            <w:tcW w:w="3016" w:type="dxa"/>
          </w:tcPr>
          <w:p w14:paraId="696AA820" w14:textId="11C9CF12" w:rsidR="0053692B" w:rsidRPr="00A756FF" w:rsidRDefault="00D04880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Deployment Models of CC: </w:t>
            </w:r>
            <w:r w:rsidRPr="00A756FF">
              <w:rPr>
                <w:rFonts w:cstheme="minorHAnsi"/>
                <w:sz w:val="22"/>
                <w:szCs w:val="22"/>
              </w:rPr>
              <w:t xml:space="preserve">Community cloud, hybrid cloud, visualisation </w:t>
            </w:r>
          </w:p>
        </w:tc>
        <w:tc>
          <w:tcPr>
            <w:tcW w:w="1604" w:type="dxa"/>
          </w:tcPr>
          <w:p w14:paraId="1CEAAD53" w14:textId="1D4C65B7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0146634F" w14:textId="77777777" w:rsidTr="0053692B">
        <w:trPr>
          <w:trHeight w:val="1248"/>
        </w:trPr>
        <w:tc>
          <w:tcPr>
            <w:tcW w:w="1170" w:type="dxa"/>
          </w:tcPr>
          <w:p w14:paraId="79BB6247" w14:textId="6973086F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07</w:t>
            </w:r>
          </w:p>
        </w:tc>
        <w:tc>
          <w:tcPr>
            <w:tcW w:w="3220" w:type="dxa"/>
          </w:tcPr>
          <w:p w14:paraId="24B627BE" w14:textId="528F6EF5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Adoption/Migration/Transformation Process of </w:t>
            </w:r>
            <w:r w:rsidR="004E23E3" w:rsidRPr="00A756FF">
              <w:rPr>
                <w:rFonts w:cstheme="minorHAnsi"/>
                <w:sz w:val="22"/>
                <w:szCs w:val="22"/>
              </w:rPr>
              <w:t>CC</w:t>
            </w:r>
            <w:r w:rsidR="00D04880" w:rsidRPr="00A756FF">
              <w:rPr>
                <w:rFonts w:cstheme="minorHAnsi"/>
                <w:sz w:val="22"/>
                <w:szCs w:val="22"/>
              </w:rPr>
              <w:t>: Introduction, phases, approaches, framework, strategies &amp; process</w:t>
            </w:r>
          </w:p>
        </w:tc>
        <w:tc>
          <w:tcPr>
            <w:tcW w:w="3016" w:type="dxa"/>
          </w:tcPr>
          <w:p w14:paraId="6D4C578D" w14:textId="012353CD" w:rsidR="0053692B" w:rsidRPr="00A756FF" w:rsidRDefault="004E23E3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Adoption/Migration/Transformation Process of </w:t>
            </w:r>
            <w:r w:rsidRPr="00A756FF">
              <w:rPr>
                <w:rFonts w:cstheme="minorHAnsi"/>
                <w:sz w:val="22"/>
                <w:szCs w:val="22"/>
              </w:rPr>
              <w:t>CC</w:t>
            </w:r>
            <w:r w:rsidRPr="00A756FF">
              <w:rPr>
                <w:rFonts w:cstheme="minorHAnsi"/>
                <w:sz w:val="22"/>
                <w:szCs w:val="22"/>
              </w:rPr>
              <w:t>:</w:t>
            </w:r>
            <w:r w:rsidRPr="00A756FF">
              <w:rPr>
                <w:rFonts w:cstheme="minorHAnsi"/>
                <w:sz w:val="22"/>
                <w:szCs w:val="22"/>
              </w:rPr>
              <w:t xml:space="preserve"> Organisation’s readiness, migration readiness and planning, adoption models, migration strategy </w:t>
            </w:r>
          </w:p>
        </w:tc>
        <w:tc>
          <w:tcPr>
            <w:tcW w:w="1604" w:type="dxa"/>
          </w:tcPr>
          <w:p w14:paraId="7B1F77DD" w14:textId="16E6D8C1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1D9B0FDD" w14:textId="77777777" w:rsidTr="00A756FF">
        <w:trPr>
          <w:trHeight w:val="1125"/>
        </w:trPr>
        <w:tc>
          <w:tcPr>
            <w:tcW w:w="1170" w:type="dxa"/>
          </w:tcPr>
          <w:p w14:paraId="0F4C4272" w14:textId="36020C56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08</w:t>
            </w:r>
          </w:p>
        </w:tc>
        <w:tc>
          <w:tcPr>
            <w:tcW w:w="3220" w:type="dxa"/>
          </w:tcPr>
          <w:p w14:paraId="7B9DD791" w14:textId="571F78FE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Security and Risk Management of CC</w:t>
            </w:r>
            <w:r w:rsidR="004E23E3" w:rsidRPr="00A756FF">
              <w:rPr>
                <w:rFonts w:cstheme="minorHAnsi"/>
                <w:sz w:val="22"/>
                <w:szCs w:val="22"/>
              </w:rPr>
              <w:t>: Introduction, terms &amp; concepts, threat agents, security threats, security challenges</w:t>
            </w:r>
          </w:p>
        </w:tc>
        <w:tc>
          <w:tcPr>
            <w:tcW w:w="3016" w:type="dxa"/>
          </w:tcPr>
          <w:p w14:paraId="1A8C5644" w14:textId="449179DF" w:rsidR="0053692B" w:rsidRPr="00A756FF" w:rsidRDefault="004E23E3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Security and Risk Management of CC:</w:t>
            </w:r>
            <w:r w:rsidRPr="00A756FF">
              <w:rPr>
                <w:rFonts w:cstheme="minorHAnsi"/>
                <w:sz w:val="22"/>
                <w:szCs w:val="22"/>
              </w:rPr>
              <w:t xml:space="preserve"> security mechanism, risk &amp; risk management, risk management framework </w:t>
            </w:r>
          </w:p>
        </w:tc>
        <w:tc>
          <w:tcPr>
            <w:tcW w:w="1604" w:type="dxa"/>
          </w:tcPr>
          <w:p w14:paraId="7163D2CE" w14:textId="311616BB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53692B" w:rsidRPr="00A756FF" w14:paraId="100DD49F" w14:textId="77777777" w:rsidTr="00A756FF">
        <w:trPr>
          <w:trHeight w:val="699"/>
        </w:trPr>
        <w:tc>
          <w:tcPr>
            <w:tcW w:w="1170" w:type="dxa"/>
          </w:tcPr>
          <w:p w14:paraId="28AE393C" w14:textId="61BB7E33" w:rsidR="0053692B" w:rsidRPr="00A756FF" w:rsidRDefault="0053692B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09</w:t>
            </w:r>
          </w:p>
        </w:tc>
        <w:tc>
          <w:tcPr>
            <w:tcW w:w="3220" w:type="dxa"/>
          </w:tcPr>
          <w:p w14:paraId="3ED66B38" w14:textId="6269106C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Virtualisation</w:t>
            </w:r>
            <w:r w:rsidR="004E23E3" w:rsidRPr="00A756FF">
              <w:rPr>
                <w:rFonts w:cstheme="minorHAnsi"/>
                <w:sz w:val="22"/>
                <w:szCs w:val="22"/>
              </w:rPr>
              <w:t>: introduction, concepts, benefits, drawbacks, opportunity, approach</w:t>
            </w:r>
            <w:r w:rsidRPr="00A756FF">
              <w:rPr>
                <w:rFonts w:cstheme="minorHAnsi"/>
                <w:sz w:val="22"/>
                <w:szCs w:val="22"/>
              </w:rPr>
              <w:t>, types, principles and best practice</w:t>
            </w:r>
          </w:p>
        </w:tc>
        <w:tc>
          <w:tcPr>
            <w:tcW w:w="3016" w:type="dxa"/>
          </w:tcPr>
          <w:p w14:paraId="76E9E4DF" w14:textId="6A8E322F" w:rsidR="0053692B" w:rsidRPr="00A756FF" w:rsidRDefault="004E23E3" w:rsidP="00A756FF">
            <w:pPr>
              <w:jc w:val="both"/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 xml:space="preserve">Virtual machines and virtual networks, hypervisor: type 1 and 2, security issues, how to avoid hypervisor attack and introduction to containerisation </w:t>
            </w:r>
          </w:p>
        </w:tc>
        <w:tc>
          <w:tcPr>
            <w:tcW w:w="1604" w:type="dxa"/>
          </w:tcPr>
          <w:p w14:paraId="42DC1491" w14:textId="3772BF04" w:rsidR="0053692B" w:rsidRPr="00A756FF" w:rsidRDefault="0053692B" w:rsidP="00A756FF">
            <w:pPr>
              <w:jc w:val="both"/>
              <w:rPr>
                <w:rFonts w:cstheme="minorHAnsi"/>
                <w:sz w:val="22"/>
                <w:szCs w:val="22"/>
              </w:rPr>
            </w:pPr>
          </w:p>
        </w:tc>
      </w:tr>
      <w:tr w:rsidR="000244B4" w:rsidRPr="00A756FF" w14:paraId="048AA491" w14:textId="77777777" w:rsidTr="00F53A12">
        <w:trPr>
          <w:trHeight w:val="67"/>
        </w:trPr>
        <w:tc>
          <w:tcPr>
            <w:tcW w:w="1170" w:type="dxa"/>
          </w:tcPr>
          <w:p w14:paraId="2CC1B54F" w14:textId="5A280BBA" w:rsidR="000244B4" w:rsidRPr="00A756FF" w:rsidRDefault="000244B4">
            <w:pPr>
              <w:rPr>
                <w:rFonts w:cstheme="minorHAnsi"/>
                <w:sz w:val="22"/>
                <w:szCs w:val="22"/>
              </w:rPr>
            </w:pPr>
            <w:r w:rsidRPr="00A756FF">
              <w:rPr>
                <w:rFonts w:cstheme="minorHAnsi"/>
                <w:sz w:val="22"/>
                <w:szCs w:val="22"/>
              </w:rPr>
              <w:t>10</w:t>
            </w:r>
          </w:p>
        </w:tc>
        <w:tc>
          <w:tcPr>
            <w:tcW w:w="7840" w:type="dxa"/>
            <w:gridSpan w:val="3"/>
          </w:tcPr>
          <w:p w14:paraId="4CDAE4DC" w14:textId="3C195833" w:rsidR="000244B4" w:rsidRPr="000244B4" w:rsidRDefault="000244B4" w:rsidP="000244B4">
            <w:pPr>
              <w:jc w:val="center"/>
              <w:rPr>
                <w:rFonts w:cstheme="minorHAnsi"/>
                <w:b/>
                <w:bCs/>
                <w:sz w:val="22"/>
                <w:szCs w:val="22"/>
              </w:rPr>
            </w:pPr>
            <w:r w:rsidRPr="00A756FF">
              <w:rPr>
                <w:rFonts w:cstheme="minorHAnsi"/>
                <w:b/>
                <w:bCs/>
                <w:sz w:val="22"/>
                <w:szCs w:val="22"/>
              </w:rPr>
              <w:t>Revision</w:t>
            </w:r>
            <w:r>
              <w:rPr>
                <w:rFonts w:cstheme="minorHAnsi"/>
                <w:b/>
                <w:bCs/>
                <w:sz w:val="22"/>
                <w:szCs w:val="22"/>
              </w:rPr>
              <w:t xml:space="preserve">, </w:t>
            </w:r>
            <w:r w:rsidRPr="00A756FF">
              <w:rPr>
                <w:rFonts w:cstheme="minorHAnsi"/>
                <w:b/>
                <w:bCs/>
                <w:sz w:val="22"/>
                <w:szCs w:val="22"/>
              </w:rPr>
              <w:t>Formative Feedback</w:t>
            </w:r>
            <w:r>
              <w:rPr>
                <w:rFonts w:cstheme="minorHAnsi"/>
                <w:b/>
                <w:bCs/>
                <w:sz w:val="22"/>
                <w:szCs w:val="22"/>
              </w:rPr>
              <w:t xml:space="preserve"> &amp; </w:t>
            </w:r>
            <w:r w:rsidRPr="000244B4">
              <w:rPr>
                <w:rFonts w:cstheme="minorHAnsi"/>
                <w:b/>
                <w:bCs/>
                <w:sz w:val="22"/>
                <w:szCs w:val="22"/>
              </w:rPr>
              <w:t>Assignment support</w:t>
            </w:r>
          </w:p>
        </w:tc>
      </w:tr>
    </w:tbl>
    <w:p w14:paraId="4C0164D0" w14:textId="77777777" w:rsidR="00894C1B" w:rsidRPr="00A756FF" w:rsidRDefault="00894C1B">
      <w:pPr>
        <w:rPr>
          <w:rFonts w:cstheme="minorHAnsi"/>
          <w:sz w:val="22"/>
          <w:szCs w:val="22"/>
        </w:rPr>
      </w:pPr>
    </w:p>
    <w:sectPr w:rsidR="00894C1B" w:rsidRPr="00A756FF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BE4"/>
    <w:rsid w:val="000244B4"/>
    <w:rsid w:val="003617FB"/>
    <w:rsid w:val="004E23E3"/>
    <w:rsid w:val="0053692B"/>
    <w:rsid w:val="005C0B92"/>
    <w:rsid w:val="00642056"/>
    <w:rsid w:val="006E2BE4"/>
    <w:rsid w:val="00894C1B"/>
    <w:rsid w:val="00A756FF"/>
    <w:rsid w:val="00B14278"/>
    <w:rsid w:val="00D04880"/>
    <w:rsid w:val="00EA59D0"/>
    <w:rsid w:val="00EE69F5"/>
    <w:rsid w:val="00F00C71"/>
    <w:rsid w:val="00F4515B"/>
    <w:rsid w:val="00F53A12"/>
    <w:rsid w:val="00FB1D49"/>
    <w:rsid w:val="00FF70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5ABC8D"/>
  <w15:chartTrackingRefBased/>
  <w15:docId w15:val="{3690915B-573C-0945-AA99-24383A4AD3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4C1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</Pages>
  <Words>331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15</cp:revision>
  <dcterms:created xsi:type="dcterms:W3CDTF">2020-03-25T14:04:00Z</dcterms:created>
  <dcterms:modified xsi:type="dcterms:W3CDTF">2021-01-26T17:00:00Z</dcterms:modified>
</cp:coreProperties>
</file>