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rPr>
          <w:b w:val="1"/>
          <w:sz w:val="24"/>
          <w:szCs w:val="24"/>
          <w:u w:val="single"/>
        </w:rPr>
      </w:pPr>
      <w:r w:rsidDel="00000000" w:rsidR="00000000" w:rsidRPr="00000000">
        <w:rPr>
          <w:b w:val="1"/>
          <w:sz w:val="24"/>
          <w:szCs w:val="24"/>
          <w:u w:val="single"/>
          <w:rtl w:val="0"/>
        </w:rPr>
        <w:t xml:space="preserve">In your considered view, what is the relative importance of the following criteria in personal identity: the soul or mind; psychological characteristics; memory; relationships with others; the brain; embodiment or bodily characteristics? (Ensure that you explain your understanding of these terms and discuss some of these terms and discuss some of the ways in which views on personal identity may be pursued within ‘Tomorrow in the Battle Think on Me.’)</w:t>
      </w:r>
    </w:p>
    <w:p w:rsidR="00000000" w:rsidDel="00000000" w:rsidP="00000000" w:rsidRDefault="00000000" w:rsidRPr="00000000" w14:paraId="00000001">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02">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03">
      <w:pPr>
        <w:spacing w:line="360" w:lineRule="auto"/>
        <w:rPr>
          <w:sz w:val="24"/>
          <w:szCs w:val="24"/>
        </w:rPr>
      </w:pPr>
      <w:r w:rsidDel="00000000" w:rsidR="00000000" w:rsidRPr="00000000">
        <w:rPr>
          <w:sz w:val="24"/>
          <w:szCs w:val="24"/>
          <w:rtl w:val="0"/>
        </w:rPr>
        <w:t xml:space="preserve">The purpose of this essay is to consider the relative importance and roles that the following criteria hold in defining personal identity: the soul or mind, psychological characteristics, memory, relationships with others, the brain and embodiment or bodily characteristics. These criteria will be discussed, explained, and put to use in describing the exploration of personal identity found within Javier Marias’s ‘Tomorrow in the Battle Think on Me.’</w:t>
      </w:r>
    </w:p>
    <w:p w:rsidR="00000000" w:rsidDel="00000000" w:rsidP="00000000" w:rsidRDefault="00000000" w:rsidRPr="00000000" w14:paraId="00000004">
      <w:pPr>
        <w:spacing w:line="360" w:lineRule="auto"/>
        <w:rPr>
          <w:sz w:val="24"/>
          <w:szCs w:val="24"/>
        </w:rPr>
      </w:pPr>
      <w:r w:rsidDel="00000000" w:rsidR="00000000" w:rsidRPr="00000000">
        <w:rPr>
          <w:rtl w:val="0"/>
        </w:rPr>
      </w:r>
    </w:p>
    <w:p w:rsidR="00000000" w:rsidDel="00000000" w:rsidP="00000000" w:rsidRDefault="00000000" w:rsidRPr="00000000" w14:paraId="00000005">
      <w:pPr>
        <w:spacing w:line="360" w:lineRule="auto"/>
        <w:rPr>
          <w:sz w:val="24"/>
          <w:szCs w:val="24"/>
        </w:rPr>
      </w:pPr>
      <w:r w:rsidDel="00000000" w:rsidR="00000000" w:rsidRPr="00000000">
        <w:rPr>
          <w:sz w:val="24"/>
          <w:szCs w:val="24"/>
          <w:rtl w:val="0"/>
        </w:rPr>
        <w:t xml:space="preserve">Personal identity is the concept of the way we view ourselves, and how the very idea of ‘self’ is constructed. The idea of ‘self’ is a widely viewed idea which is unavoidable in most avenues of philosophy, and by proxy, literature. This can be seen in a myriad of poetry, novels, play’s, etc, as most forms of literature relate to the philosophical through questioning the substance or existence of things such as ‘love’ or ‘justice’ or ‘honour’. Concepts formed as the by-product of the conscious and thinking mind which can be viewed as potential ways to both prove and disprove the notions of free will and through relation ‘the self’. This is because constructs such as ‘love’, ‘justice’ and ‘honour’ are all arguably points which set us apart from non-conscious life by being structures that exist as subjective models on which every human is capable of building their own individual views and ideas as opposed to the directly biological drives which push less developed creatures to carry day to day processes.</w:t>
      </w:r>
      <w:r w:rsidDel="00000000" w:rsidR="00000000" w:rsidRPr="00000000">
        <w:rPr>
          <w:sz w:val="24"/>
          <w:szCs w:val="24"/>
          <w:rtl w:val="0"/>
        </w:rPr>
        <w:t xml:space="preserve"> It can then be argued, however, that these concepts are themselves biological imperatives which we mistakenly view as different to the processes carried out by less developed life.</w:t>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This is all relative to the concept of personal identity for the simple reason that personal identity or ‘self’ is a concept which relies heavily on the debate of free will. If we do not possess free will then what is ‘self’? </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sz w:val="24"/>
          <w:szCs w:val="24"/>
          <w:rtl w:val="0"/>
        </w:rPr>
        <w:t xml:space="preserve">The criteria for this essay offers both biological and cognitive approaches to considering the self giving opportunity to consider the situation from both sides. However, It is important that I let you know now that my own view on the structure of personal identity is heavily oriented towards the cognitive aspects, primarily focussing on the idea of consciousness and sentience over more conventionally determinist or biological origins.</w:t>
      </w:r>
    </w:p>
    <w:p w:rsidR="00000000" w:rsidDel="00000000" w:rsidP="00000000" w:rsidRDefault="00000000" w:rsidRPr="00000000" w14:paraId="00000009">
      <w:pPr>
        <w:spacing w:line="360" w:lineRule="auto"/>
        <w:rPr>
          <w:sz w:val="24"/>
          <w:szCs w:val="24"/>
        </w:rPr>
      </w:pPr>
      <w:r w:rsidDel="00000000" w:rsidR="00000000" w:rsidRPr="00000000">
        <w:rPr>
          <w:rtl w:val="0"/>
        </w:rPr>
      </w:r>
    </w:p>
    <w:p w:rsidR="00000000" w:rsidDel="00000000" w:rsidP="00000000" w:rsidRDefault="00000000" w:rsidRPr="00000000" w14:paraId="0000000A">
      <w:pPr>
        <w:spacing w:line="360" w:lineRule="auto"/>
        <w:rPr>
          <w:sz w:val="24"/>
          <w:szCs w:val="24"/>
        </w:rPr>
      </w:pPr>
      <w:r w:rsidDel="00000000" w:rsidR="00000000" w:rsidRPr="00000000">
        <w:rPr>
          <w:sz w:val="24"/>
          <w:szCs w:val="24"/>
          <w:rtl w:val="0"/>
        </w:rPr>
        <w:t xml:space="preserve">First, to consider the mind, or soul. This refers to the consciousness, the ability to think freely and to imagine. This is arguably the defining characteristic of sentience, as such it is of immense and undeniable importance to the comprehension of personal identity, as without it, considering what personal identity is, is an impossibility. All creatures are capable of comprehension, that is biological. A rat will traverse a maze because it comprehends the necessity of escaping a situation in which it is contained without a food or water source, just as a parasitic hairworm will force it’s host to drown itself because it comprehends it’s biological imperative to breed in damp areas. To comprehend is animal, to question is human. Our ability to ask ‘Why?’ or our ability to ask anything at all is our ability to be human. As Descartes put it ‘I think, therefore I am.’ </w:t>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We, as humans, think. It is through thinking that we define who and how we are as people. The mind works as a constant process, ingesting information continuously to shape and define who we are and how we view and consider the world, the universe, and existence as it is. As such, the mind is undeniably an integral component to the consideration of our own identities, as it is the very reason we can freely determine what our identity actually is and understand ourselves as individuals. Unlike less developed animals we not only comprehend, but also create situations and thoughts to comprehend, rather than comprehending solely in response to external stimuli or situational awareness.</w:t>
      </w:r>
    </w:p>
    <w:p w:rsidR="00000000" w:rsidDel="00000000" w:rsidP="00000000" w:rsidRDefault="00000000" w:rsidRPr="00000000" w14:paraId="0000000C">
      <w:pPr>
        <w:spacing w:line="360" w:lineRule="auto"/>
        <w:rPr>
          <w:sz w:val="24"/>
          <w:szCs w:val="24"/>
        </w:rPr>
      </w:pPr>
      <w:r w:rsidDel="00000000" w:rsidR="00000000" w:rsidRPr="00000000">
        <w:rPr>
          <w:sz w:val="24"/>
          <w:szCs w:val="24"/>
          <w:rtl w:val="0"/>
        </w:rPr>
        <w:t xml:space="preserve">The soul is an interesting way to view the process of mind, as it separates the mind from the body and considers the body to be a vessel which is inhabited by a consciousness, rather than considering the consciousness to be a product of our incredibly dense and heavy brains made possible by our straightened backs and upright posture. I consider the latter however to be the far more correct reasoning.</w:t>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Now, to move on to psychological characteristics. Psychological characteristics refer to developed quirks and characteristics manifested within an individual's psyche. This can be in reference to aspects such as paranoia, attention span, temper, conversational demeanor, etc. Were an individual to be particularly shy in conversation or general demeanor and mind then it would be an appropriate and reasonable conclusion to suppose then that they are a characteristically shy individual and so shyness can be considered a psychological characteristic of the individual. Obviously this is being considered from an outside perspective in this particular example, so consider then something you associate with your own character. I myself have the psychological characteristic of being being optimistic about the majority of situations I find myself in. So I know that I have the psychological characteristic of being an optimist. To an observer however, I am aware I often come across as very worrying or stressed about many things, so they may not recognise this characteristic in me. The differentiation between characteristics viewed in oneself and characteristics viewed in others will become more relevant later when we take a closer look at the relevance of personal relationships to identity, but as it stands identifying psychological characteristics in ourselves and others is often a large part of what we associate with identity and identifying others. Even when communicating through text alone, it is possible to tell whether you are talking to one close acquaintance or another based on the characteristics of their minds which affect both the way they write, and what they write.</w:t>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sz w:val="24"/>
          <w:szCs w:val="24"/>
          <w:rtl w:val="0"/>
        </w:rPr>
        <w:t xml:space="preserve">Moving onto memories, I feel memory is necessary to the understanding of personal identity. Memories can be held accountable for the development of potentially the majority of characteristics and thoughts which form the way we view ourselves as individuals, as well as being wholly responsible for the way we identify others. Considering then that memories are an effect of thought and consciousness, we can consider memory to be the method by which the mind amasses information with which to create thoughts and ideas. If this is the case, then it can be thought of alongside mind as a fundamental necessity of the concept of the self and the way we identify ourselves. By proxy this then means that memories, by acting as the fuel which create thoughts and encourage the development of further thoughts, we can consider that ones development and the development of psychological characteristics also are dependant on memories. However, this creates a divide in my view of the self is because if we consider it this way, then the argument of nature over nurture is fundamentally incorrect, and one's upbringing and experiences are in fact the main influence on the identity which they develop. Being a strong supporter of the concept of nurture over nature, I consider this to be the case, however I have had an upbringing alongside people who staunchly believe the opposite, and to flatly deny their opinion feels rather counterintuitive when considering the factors that make up personal identity, as opinions are foundations made up of a collective of memories and thoughts.</w:t>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sz w:val="24"/>
          <w:szCs w:val="24"/>
          <w:rtl w:val="0"/>
        </w:rPr>
        <w:t xml:space="preserve">Relationships with other people can be closely associated to memory when referring to personal identity, however memory is simply the method by which we build our own perceived identity of another through experience and interaction, and this is not the only function which our relationships with others serve in solidifying our views of ourselves. Relationships do not only affect our development into the people we are but in the case of the relationship between a parent and a child, the relationship in place can be hugely influential in the identity which the child will adopt, depending on how the relationship manifests itself. A child who is mistreated by a parental figure during their upbringing will most likely develop various damaging or negative psychological characteristics as a direct result, ranging from low self worth to suicidal depression, and vice versa a positive parental relationship can lead to the development of highly positive characteristics such as a sense of belonging within a family, a healthy self image, and a wider want and ability to approach the world and others. Relationships, both negative and positive serve greatly in our development as human beings, and can influence and define the type of person we consider ourselves to be.</w:t>
      </w:r>
    </w:p>
    <w:p w:rsidR="00000000" w:rsidDel="00000000" w:rsidP="00000000" w:rsidRDefault="00000000" w:rsidRPr="00000000" w14:paraId="00000013">
      <w:pPr>
        <w:spacing w:line="360" w:lineRule="auto"/>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sz w:val="24"/>
          <w:szCs w:val="24"/>
          <w:rtl w:val="0"/>
        </w:rPr>
        <w:t xml:space="preserve">The brain, as I have discussed in the section on the mind, is what I believe to be the driving force behind our ability to develop a personal identity, and as such is inherently invaluable to the concept to begin with. As I have already described it’s importance to the process, however, I shall leave this section short and state primarily the fact that without the immense power of the human brain, identity would and could not exist. This is because we only have consciousness (mind/soul) as a direct process of the brain. It’s like a computer, capable of near infinite adaptation and a process of continual learning with no limit for the amount of information it can consider. The ultimate evolution of instinct, the ability to not only adapt, as humans have done to every climate on our planet, but also to create new methods to do so autonomously.</w:t>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sz w:val="24"/>
          <w:szCs w:val="24"/>
          <w:rtl w:val="0"/>
        </w:rPr>
        <w:t xml:space="preserve">Finally, bodily characteristics, the aspect which I consider the least important to personal identity, but which certainly holds importance which is undeniable, albeit less complex. Bodily characteristics, mainly considering what we see when we look in the mirror and how others react to us, are vitally important to the way we identify ourselves for a very simple reason. It’s the only physical and tangible representation of our self that we have. </w:t>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Whilst all our other criteria are invaluable to the development of an identity, none of them can be witnessed in a physical way like the body can.</w:t>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However, this is not the only importance which bodily characteristics can serve to the way we view ourselves. Psychological characteristics can often be derived from the appearance of one’s body, such as low self esteem when a body is considered unappealing, and an inflated ego when considered appealing. On top of this, trauma to the body can lead to trauma in the mind, as the body and mind are undeniably linked through the brain and experience. </w:t>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Now, to conclude and see how personal identity is explored in Javier Marias’s novel, ‘Tomorrow in the battle think on me.’ I found that, like most novels, this novel presented a shift in the protagonist (Victor’s) view of himself and his identity. This can be seen heavily in his dilemma at having Marta die in his arms. Having never expected a situation like this, Victor is left dumbfounded as to what to do, and as such is left with the conundrum of how to react. It is undeniable that such an event would leave psychological scars on those involved, and so, with this undoubtedly suffered trauma, there is no way for his view of his identity not to change. Not only would his reaction define in his mind a new level of understanding through the discovery of a new layer to the way he views himself, brought on by whether he flee’s, or calls for help, but it also makes him question mortality as well as morality, and most likely will for the remainder of his life as the result of the memory of the event. As such, it is immediately clear that the idea of personal identity is being considered in terms of memory, psychological characteristics and mind, however, due to the way Victor builds his impressions of the identity of Marta through his knowledge of her relationships and body, it is undeniable it is also being explored through the body and relationships.</w:t>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highlight w:val="white"/>
          <w:rtl w:val="0"/>
        </w:rPr>
        <w:t xml:space="preserve">Javier Marias, </w:t>
      </w:r>
      <w:r w:rsidDel="00000000" w:rsidR="00000000" w:rsidRPr="00000000">
        <w:rPr>
          <w:i w:val="1"/>
          <w:sz w:val="24"/>
          <w:szCs w:val="24"/>
          <w:highlight w:val="white"/>
          <w:rtl w:val="0"/>
        </w:rPr>
        <w:t xml:space="preserve">Tomorrow in the Battle Think on Me</w:t>
      </w:r>
      <w:r w:rsidDel="00000000" w:rsidR="00000000" w:rsidRPr="00000000">
        <w:rPr>
          <w:sz w:val="24"/>
          <w:szCs w:val="24"/>
          <w:highlight w:val="white"/>
          <w:rtl w:val="0"/>
        </w:rPr>
        <w:t xml:space="preserve">, trans. by Margaret Jull Costa, 3rd edition edn. (London: Penguin, 2012), in , &lt;https://www.amazon.co.uk/ref=nav_logo&gt; [accessed 24 January 2019].</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