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97D4" w14:textId="77777777" w:rsidR="00EF7EB3" w:rsidRDefault="00EF7EB3" w:rsidP="00EF7EB3">
      <w:pPr>
        <w:spacing w:line="360" w:lineRule="auto"/>
        <w:jc w:val="center"/>
        <w:rPr>
          <w:rFonts w:ascii="Arial" w:hAnsi="Arial" w:cs="Arial"/>
          <w:b/>
          <w:bCs/>
          <w:sz w:val="72"/>
          <w:szCs w:val="72"/>
        </w:rPr>
      </w:pPr>
    </w:p>
    <w:p w14:paraId="7D5BA8C8" w14:textId="77777777" w:rsidR="00EF7EB3" w:rsidRDefault="00EF7EB3" w:rsidP="00EF7EB3">
      <w:pPr>
        <w:spacing w:line="360" w:lineRule="auto"/>
        <w:jc w:val="center"/>
        <w:rPr>
          <w:rFonts w:ascii="Arial" w:hAnsi="Arial" w:cs="Arial"/>
          <w:b/>
          <w:bCs/>
          <w:sz w:val="72"/>
          <w:szCs w:val="72"/>
        </w:rPr>
      </w:pPr>
    </w:p>
    <w:p w14:paraId="49179B00" w14:textId="77777777" w:rsidR="00EF7EB3" w:rsidRDefault="00EF7EB3" w:rsidP="00EF7EB3">
      <w:pPr>
        <w:spacing w:line="360" w:lineRule="auto"/>
        <w:jc w:val="center"/>
        <w:rPr>
          <w:rFonts w:ascii="Arial" w:hAnsi="Arial" w:cs="Arial"/>
          <w:b/>
          <w:bCs/>
          <w:sz w:val="72"/>
          <w:szCs w:val="72"/>
        </w:rPr>
      </w:pPr>
    </w:p>
    <w:p w14:paraId="4A848E9E" w14:textId="77777777" w:rsidR="00EF7EB3" w:rsidRDefault="00EF7EB3" w:rsidP="00EF7EB3">
      <w:pPr>
        <w:spacing w:line="360" w:lineRule="auto"/>
        <w:jc w:val="center"/>
        <w:rPr>
          <w:rFonts w:ascii="Arial" w:hAnsi="Arial" w:cs="Arial"/>
          <w:b/>
          <w:bCs/>
          <w:sz w:val="72"/>
          <w:szCs w:val="72"/>
        </w:rPr>
      </w:pPr>
    </w:p>
    <w:p w14:paraId="5F078736" w14:textId="29A21822" w:rsidR="00F418CA" w:rsidRPr="00EF7EB3" w:rsidRDefault="00EF7EB3" w:rsidP="00EF7EB3">
      <w:pPr>
        <w:spacing w:line="360" w:lineRule="auto"/>
        <w:jc w:val="center"/>
        <w:rPr>
          <w:rFonts w:ascii="Arial" w:hAnsi="Arial" w:cs="Arial"/>
          <w:b/>
          <w:bCs/>
          <w:sz w:val="72"/>
          <w:szCs w:val="72"/>
        </w:rPr>
      </w:pPr>
      <w:r w:rsidRPr="00EF7EB3">
        <w:rPr>
          <w:rFonts w:ascii="Arial" w:hAnsi="Arial" w:cs="Arial"/>
          <w:b/>
          <w:bCs/>
          <w:sz w:val="72"/>
          <w:szCs w:val="72"/>
        </w:rPr>
        <w:t>Community engagement</w:t>
      </w:r>
    </w:p>
    <w:p w14:paraId="778887E3" w14:textId="5A601B10" w:rsidR="00EF7EB3" w:rsidRDefault="00EF7EB3" w:rsidP="00EF7EB3">
      <w:pPr>
        <w:spacing w:line="360" w:lineRule="auto"/>
        <w:jc w:val="center"/>
        <w:rPr>
          <w:rFonts w:ascii="Arial" w:hAnsi="Arial" w:cs="Arial"/>
          <w:b/>
          <w:bCs/>
          <w:sz w:val="72"/>
          <w:szCs w:val="72"/>
        </w:rPr>
      </w:pPr>
      <w:r w:rsidRPr="00EF7EB3">
        <w:rPr>
          <w:rFonts w:ascii="Arial" w:hAnsi="Arial" w:cs="Arial"/>
          <w:b/>
          <w:bCs/>
          <w:sz w:val="72"/>
          <w:szCs w:val="72"/>
        </w:rPr>
        <w:t>Reflective report</w:t>
      </w:r>
    </w:p>
    <w:p w14:paraId="33FB2295" w14:textId="27D797BA" w:rsidR="00EF7EB3" w:rsidRDefault="00EF7EB3" w:rsidP="00EF7EB3">
      <w:pPr>
        <w:spacing w:line="360" w:lineRule="auto"/>
        <w:jc w:val="center"/>
        <w:rPr>
          <w:rFonts w:ascii="Arial" w:hAnsi="Arial" w:cs="Arial"/>
          <w:b/>
          <w:bCs/>
        </w:rPr>
      </w:pPr>
    </w:p>
    <w:p w14:paraId="14E4898C" w14:textId="1E7D8492" w:rsidR="00EF7EB3" w:rsidRDefault="00EF7EB3" w:rsidP="00EF7EB3">
      <w:pPr>
        <w:spacing w:line="360" w:lineRule="auto"/>
        <w:jc w:val="center"/>
        <w:rPr>
          <w:rFonts w:ascii="Arial" w:hAnsi="Arial" w:cs="Arial"/>
          <w:b/>
          <w:bCs/>
        </w:rPr>
      </w:pPr>
    </w:p>
    <w:p w14:paraId="50539E2B" w14:textId="32E7BC40" w:rsidR="00EF7EB3" w:rsidRDefault="00EF7EB3" w:rsidP="00EF7EB3">
      <w:pPr>
        <w:spacing w:line="360" w:lineRule="auto"/>
        <w:jc w:val="center"/>
        <w:rPr>
          <w:rFonts w:ascii="Arial" w:hAnsi="Arial" w:cs="Arial"/>
          <w:b/>
          <w:bCs/>
        </w:rPr>
      </w:pPr>
    </w:p>
    <w:p w14:paraId="7F2DBAEA" w14:textId="186890C8" w:rsidR="00EF7EB3" w:rsidRDefault="00EF7EB3" w:rsidP="00EF7EB3">
      <w:pPr>
        <w:spacing w:line="360" w:lineRule="auto"/>
        <w:jc w:val="center"/>
        <w:rPr>
          <w:rFonts w:ascii="Arial" w:hAnsi="Arial" w:cs="Arial"/>
          <w:b/>
          <w:bCs/>
        </w:rPr>
      </w:pPr>
    </w:p>
    <w:p w14:paraId="7E87002D" w14:textId="1C1EAF0B" w:rsidR="00EF7EB3" w:rsidRDefault="00EF7EB3" w:rsidP="00EF7EB3">
      <w:pPr>
        <w:spacing w:line="360" w:lineRule="auto"/>
        <w:jc w:val="center"/>
        <w:rPr>
          <w:rFonts w:ascii="Arial" w:hAnsi="Arial" w:cs="Arial"/>
          <w:b/>
          <w:bCs/>
        </w:rPr>
      </w:pPr>
    </w:p>
    <w:p w14:paraId="602DF3AA" w14:textId="5DE9A336" w:rsidR="00EF7EB3" w:rsidRDefault="00EF7EB3" w:rsidP="00EF7EB3">
      <w:pPr>
        <w:spacing w:line="360" w:lineRule="auto"/>
        <w:jc w:val="center"/>
        <w:rPr>
          <w:rFonts w:ascii="Arial" w:hAnsi="Arial" w:cs="Arial"/>
          <w:b/>
          <w:bCs/>
        </w:rPr>
      </w:pPr>
    </w:p>
    <w:p w14:paraId="67274261" w14:textId="682A756D" w:rsidR="00EF7EB3" w:rsidRDefault="00EF7EB3" w:rsidP="00EF7EB3">
      <w:pPr>
        <w:spacing w:line="360" w:lineRule="auto"/>
        <w:jc w:val="center"/>
        <w:rPr>
          <w:rFonts w:ascii="Arial" w:hAnsi="Arial" w:cs="Arial"/>
          <w:b/>
          <w:bCs/>
        </w:rPr>
      </w:pPr>
    </w:p>
    <w:p w14:paraId="3FE7CFE8" w14:textId="3B1FD40B" w:rsidR="00EF7EB3" w:rsidRDefault="00EF7EB3" w:rsidP="00EF7EB3">
      <w:pPr>
        <w:spacing w:line="360" w:lineRule="auto"/>
        <w:jc w:val="center"/>
        <w:rPr>
          <w:rFonts w:ascii="Arial" w:hAnsi="Arial" w:cs="Arial"/>
          <w:b/>
          <w:bCs/>
        </w:rPr>
      </w:pPr>
    </w:p>
    <w:p w14:paraId="4F167EE4" w14:textId="2D0EC2F3" w:rsidR="00EF7EB3" w:rsidRDefault="00EF7EB3" w:rsidP="00EF7EB3">
      <w:pPr>
        <w:spacing w:line="360" w:lineRule="auto"/>
        <w:jc w:val="center"/>
        <w:rPr>
          <w:rFonts w:ascii="Arial" w:hAnsi="Arial" w:cs="Arial"/>
          <w:b/>
          <w:bCs/>
        </w:rPr>
      </w:pPr>
    </w:p>
    <w:p w14:paraId="2A59C11D" w14:textId="50525166" w:rsidR="00EF7EB3" w:rsidRDefault="00EF7EB3" w:rsidP="00EF7EB3">
      <w:pPr>
        <w:spacing w:line="360" w:lineRule="auto"/>
        <w:jc w:val="center"/>
        <w:rPr>
          <w:rFonts w:ascii="Arial" w:hAnsi="Arial" w:cs="Arial"/>
          <w:b/>
          <w:bCs/>
        </w:rPr>
      </w:pPr>
    </w:p>
    <w:p w14:paraId="0109840F" w14:textId="651BEA4B" w:rsidR="00EF7EB3" w:rsidRDefault="00EF7EB3" w:rsidP="00EF7EB3">
      <w:pPr>
        <w:spacing w:line="360" w:lineRule="auto"/>
        <w:jc w:val="center"/>
        <w:rPr>
          <w:rFonts w:ascii="Arial" w:hAnsi="Arial" w:cs="Arial"/>
          <w:b/>
          <w:bCs/>
        </w:rPr>
      </w:pPr>
    </w:p>
    <w:p w14:paraId="7AF83DF3" w14:textId="206D7E81" w:rsidR="00EF7EB3" w:rsidRDefault="00EF7EB3" w:rsidP="00EF7EB3">
      <w:pPr>
        <w:spacing w:line="360" w:lineRule="auto"/>
        <w:jc w:val="center"/>
        <w:rPr>
          <w:rFonts w:ascii="Arial" w:hAnsi="Arial" w:cs="Arial"/>
          <w:b/>
          <w:bCs/>
        </w:rPr>
      </w:pPr>
    </w:p>
    <w:p w14:paraId="239ACBA5" w14:textId="048335F0" w:rsidR="00EF7EB3" w:rsidRDefault="00EF7EB3" w:rsidP="00EF7EB3">
      <w:pPr>
        <w:spacing w:line="360" w:lineRule="auto"/>
        <w:jc w:val="center"/>
        <w:rPr>
          <w:rFonts w:ascii="Arial" w:hAnsi="Arial" w:cs="Arial"/>
          <w:b/>
          <w:bCs/>
        </w:rPr>
      </w:pPr>
    </w:p>
    <w:p w14:paraId="38B8E61F" w14:textId="2860F400" w:rsidR="00EF7EB3" w:rsidRDefault="00EF7EB3" w:rsidP="00EF7EB3">
      <w:pPr>
        <w:spacing w:line="360" w:lineRule="auto"/>
        <w:jc w:val="center"/>
        <w:rPr>
          <w:rFonts w:ascii="Arial" w:hAnsi="Arial" w:cs="Arial"/>
          <w:b/>
          <w:bCs/>
        </w:rPr>
      </w:pPr>
    </w:p>
    <w:p w14:paraId="2A7D7B71" w14:textId="2AF576EB" w:rsidR="00EF7EB3" w:rsidRDefault="00EF7EB3" w:rsidP="00EF7EB3">
      <w:pPr>
        <w:spacing w:line="360" w:lineRule="auto"/>
        <w:jc w:val="center"/>
        <w:rPr>
          <w:rFonts w:ascii="Arial" w:hAnsi="Arial" w:cs="Arial"/>
          <w:b/>
          <w:bCs/>
        </w:rPr>
      </w:pPr>
    </w:p>
    <w:p w14:paraId="25DFD92F" w14:textId="179BA250" w:rsidR="00EF7EB3" w:rsidRDefault="00EF7EB3" w:rsidP="00EF7EB3">
      <w:pPr>
        <w:spacing w:line="360" w:lineRule="auto"/>
        <w:jc w:val="center"/>
        <w:rPr>
          <w:rFonts w:ascii="Arial" w:hAnsi="Arial" w:cs="Arial"/>
          <w:b/>
          <w:bCs/>
        </w:rPr>
      </w:pPr>
    </w:p>
    <w:p w14:paraId="48AEA06B" w14:textId="6E4CFC0A" w:rsidR="00EF7EB3" w:rsidRDefault="00EF7EB3" w:rsidP="00EF7EB3">
      <w:pPr>
        <w:spacing w:line="360" w:lineRule="auto"/>
        <w:jc w:val="center"/>
        <w:rPr>
          <w:rFonts w:ascii="Arial" w:hAnsi="Arial" w:cs="Arial"/>
          <w:b/>
          <w:bCs/>
        </w:rPr>
      </w:pPr>
    </w:p>
    <w:p w14:paraId="1A6DFD4D" w14:textId="089B3B95" w:rsidR="00EF7EB3" w:rsidRDefault="00EF7EB3" w:rsidP="00EF7EB3">
      <w:pPr>
        <w:spacing w:line="360" w:lineRule="auto"/>
        <w:jc w:val="center"/>
        <w:rPr>
          <w:rFonts w:ascii="Arial" w:hAnsi="Arial" w:cs="Arial"/>
          <w:b/>
          <w:bCs/>
        </w:rPr>
      </w:pPr>
    </w:p>
    <w:p w14:paraId="464976FB" w14:textId="0B664956" w:rsidR="00EF7EB3" w:rsidRDefault="00EF7EB3" w:rsidP="00EF7EB3">
      <w:pPr>
        <w:spacing w:line="360" w:lineRule="auto"/>
        <w:jc w:val="center"/>
        <w:rPr>
          <w:rFonts w:ascii="Arial" w:hAnsi="Arial" w:cs="Arial"/>
          <w:b/>
          <w:bCs/>
        </w:rPr>
      </w:pPr>
    </w:p>
    <w:p w14:paraId="6E182D06" w14:textId="308435A5" w:rsidR="00EF7EB3" w:rsidRDefault="00EF7EB3" w:rsidP="00EF7EB3">
      <w:pPr>
        <w:spacing w:line="360" w:lineRule="auto"/>
        <w:jc w:val="center"/>
        <w:rPr>
          <w:rFonts w:ascii="Arial" w:hAnsi="Arial" w:cs="Arial"/>
          <w:b/>
          <w:bCs/>
        </w:rPr>
      </w:pPr>
    </w:p>
    <w:p w14:paraId="5B0AB529" w14:textId="44D4C4E7" w:rsidR="00EF7EB3" w:rsidRDefault="00EF7EB3" w:rsidP="00EF7EB3">
      <w:pPr>
        <w:spacing w:line="360" w:lineRule="auto"/>
        <w:jc w:val="center"/>
        <w:rPr>
          <w:rFonts w:ascii="Arial" w:hAnsi="Arial" w:cs="Arial"/>
          <w:b/>
          <w:bCs/>
        </w:rPr>
      </w:pPr>
    </w:p>
    <w:p w14:paraId="3192B80C" w14:textId="64AB6DF0" w:rsidR="00EF7EB3" w:rsidRDefault="00EF7EB3" w:rsidP="00EF7EB3">
      <w:pPr>
        <w:spacing w:line="360" w:lineRule="auto"/>
        <w:jc w:val="center"/>
        <w:rPr>
          <w:rFonts w:ascii="Arial" w:hAnsi="Arial" w:cs="Arial"/>
          <w:b/>
          <w:bCs/>
        </w:rPr>
      </w:pPr>
    </w:p>
    <w:p w14:paraId="1FA57844" w14:textId="2A0387A5" w:rsidR="00EF7EB3" w:rsidRDefault="00EF7EB3" w:rsidP="00EF7EB3">
      <w:pPr>
        <w:spacing w:line="360" w:lineRule="auto"/>
        <w:jc w:val="center"/>
        <w:rPr>
          <w:rFonts w:ascii="Arial" w:hAnsi="Arial" w:cs="Arial"/>
          <w:b/>
          <w:bCs/>
        </w:rPr>
      </w:pPr>
    </w:p>
    <w:p w14:paraId="64778E98" w14:textId="59A64C43" w:rsidR="00EF7EB3" w:rsidRDefault="00EF7EB3" w:rsidP="00EF7EB3">
      <w:pPr>
        <w:spacing w:line="360" w:lineRule="auto"/>
        <w:jc w:val="center"/>
        <w:rPr>
          <w:rFonts w:ascii="Arial" w:hAnsi="Arial" w:cs="Arial"/>
          <w:b/>
          <w:bCs/>
        </w:rPr>
      </w:pPr>
    </w:p>
    <w:p w14:paraId="5BC88785" w14:textId="3703E9B6" w:rsidR="00EF7EB3" w:rsidRDefault="00EF7EB3" w:rsidP="00EF7EB3">
      <w:pPr>
        <w:spacing w:line="360" w:lineRule="auto"/>
        <w:jc w:val="center"/>
        <w:rPr>
          <w:rFonts w:ascii="Arial" w:hAnsi="Arial" w:cs="Arial"/>
          <w:b/>
          <w:bCs/>
        </w:rPr>
      </w:pPr>
    </w:p>
    <w:p w14:paraId="2C29B047" w14:textId="565C605E" w:rsidR="00EF7EB3" w:rsidRDefault="00EF7EB3" w:rsidP="00EF7EB3">
      <w:pPr>
        <w:spacing w:line="360" w:lineRule="auto"/>
        <w:jc w:val="center"/>
        <w:rPr>
          <w:rFonts w:ascii="Arial" w:hAnsi="Arial" w:cs="Arial"/>
          <w:b/>
          <w:bCs/>
        </w:rPr>
      </w:pPr>
    </w:p>
    <w:p w14:paraId="50E311D7" w14:textId="77777777" w:rsidR="00731868" w:rsidRDefault="00731868" w:rsidP="00EF7EB3">
      <w:pPr>
        <w:spacing w:line="360" w:lineRule="auto"/>
        <w:rPr>
          <w:rFonts w:ascii="Arial" w:hAnsi="Arial" w:cs="Arial"/>
          <w:b/>
          <w:bCs/>
        </w:rPr>
      </w:pPr>
    </w:p>
    <w:p w14:paraId="038C28D2" w14:textId="77777777" w:rsidR="00731868" w:rsidRDefault="00731868" w:rsidP="00EF7EB3">
      <w:pPr>
        <w:spacing w:line="360" w:lineRule="auto"/>
        <w:rPr>
          <w:rFonts w:ascii="Arial" w:hAnsi="Arial" w:cs="Arial"/>
          <w:b/>
          <w:bCs/>
        </w:rPr>
      </w:pPr>
    </w:p>
    <w:p w14:paraId="237BB442" w14:textId="77777777" w:rsidR="00731868" w:rsidRDefault="00731868" w:rsidP="00EF7EB3">
      <w:pPr>
        <w:spacing w:line="360" w:lineRule="auto"/>
        <w:rPr>
          <w:rFonts w:ascii="Arial" w:hAnsi="Arial" w:cs="Arial"/>
          <w:b/>
          <w:bCs/>
        </w:rPr>
      </w:pPr>
    </w:p>
    <w:p w14:paraId="48A4A41B" w14:textId="77777777" w:rsidR="00731868" w:rsidRDefault="00731868" w:rsidP="00EF7EB3">
      <w:pPr>
        <w:spacing w:line="360" w:lineRule="auto"/>
        <w:rPr>
          <w:rFonts w:ascii="Arial" w:hAnsi="Arial" w:cs="Arial"/>
          <w:b/>
          <w:bCs/>
        </w:rPr>
      </w:pPr>
    </w:p>
    <w:p w14:paraId="30E9E86A" w14:textId="5BBEFAB4" w:rsidR="00EF7EB3" w:rsidRDefault="00EF7EB3" w:rsidP="00EF7EB3">
      <w:pPr>
        <w:spacing w:line="360" w:lineRule="auto"/>
        <w:rPr>
          <w:rFonts w:ascii="Arial" w:hAnsi="Arial" w:cs="Arial"/>
          <w:b/>
          <w:bCs/>
        </w:rPr>
      </w:pPr>
      <w:r>
        <w:rPr>
          <w:rFonts w:ascii="Arial" w:hAnsi="Arial" w:cs="Arial"/>
          <w:b/>
          <w:bCs/>
        </w:rPr>
        <w:t>Submission date: 25/11/2022</w:t>
      </w:r>
    </w:p>
    <w:p w14:paraId="68395D4A" w14:textId="6CED4428" w:rsidR="00EF7EB3" w:rsidRDefault="00EF7EB3" w:rsidP="00EF7EB3">
      <w:pPr>
        <w:spacing w:line="360" w:lineRule="auto"/>
        <w:rPr>
          <w:rFonts w:ascii="Arial" w:hAnsi="Arial" w:cs="Arial"/>
          <w:b/>
          <w:bCs/>
        </w:rPr>
      </w:pPr>
      <w:r>
        <w:rPr>
          <w:rFonts w:ascii="Arial" w:hAnsi="Arial" w:cs="Arial"/>
          <w:b/>
          <w:bCs/>
        </w:rPr>
        <w:t>Student name and number: Mihaela Sandu Rizea/ 2126225</w:t>
      </w:r>
    </w:p>
    <w:p w14:paraId="655CA758" w14:textId="36566146" w:rsidR="00737140" w:rsidRDefault="00737140" w:rsidP="00EF7EB3">
      <w:pPr>
        <w:spacing w:line="360" w:lineRule="auto"/>
        <w:rPr>
          <w:rFonts w:ascii="Calibri" w:eastAsia="Calibri" w:hAnsi="Calibri"/>
        </w:rPr>
      </w:pPr>
      <w:r>
        <w:rPr>
          <w:rFonts w:ascii="Arial" w:hAnsi="Arial" w:cs="Arial"/>
          <w:b/>
          <w:bCs/>
        </w:rPr>
        <w:t xml:space="preserve">Module code and name: </w:t>
      </w:r>
      <w:r w:rsidRPr="00737140">
        <w:rPr>
          <w:rFonts w:ascii="Arial" w:eastAsia="Calibri" w:hAnsi="Arial" w:cs="Arial"/>
        </w:rPr>
        <w:t>LCBB4002 / Community Engagement</w:t>
      </w:r>
    </w:p>
    <w:p w14:paraId="2ADE8DC0" w14:textId="799AB895" w:rsidR="00737140" w:rsidRDefault="00737140" w:rsidP="00EF7EB3">
      <w:pPr>
        <w:spacing w:line="360" w:lineRule="auto"/>
        <w:rPr>
          <w:rFonts w:ascii="Arial" w:eastAsia="Calibri" w:hAnsi="Arial" w:cs="Arial"/>
          <w:b/>
          <w:bCs/>
        </w:rPr>
      </w:pPr>
      <w:r w:rsidRPr="00737140">
        <w:rPr>
          <w:rFonts w:ascii="Arial" w:eastAsia="Calibri" w:hAnsi="Arial" w:cs="Arial"/>
          <w:b/>
          <w:bCs/>
        </w:rPr>
        <w:t xml:space="preserve">Lecturer’s name: </w:t>
      </w:r>
      <w:r>
        <w:rPr>
          <w:rFonts w:ascii="Arial" w:eastAsia="Calibri" w:hAnsi="Arial" w:cs="Arial"/>
          <w:b/>
          <w:bCs/>
        </w:rPr>
        <w:t>Zahra Mohammadnazary</w:t>
      </w:r>
    </w:p>
    <w:p w14:paraId="3FA823A4" w14:textId="77190933" w:rsidR="00737140" w:rsidRDefault="00737140" w:rsidP="00EF7EB3">
      <w:pPr>
        <w:spacing w:line="360" w:lineRule="auto"/>
        <w:rPr>
          <w:rFonts w:ascii="Arial" w:eastAsia="Calibri" w:hAnsi="Arial" w:cs="Arial"/>
          <w:b/>
          <w:bCs/>
        </w:rPr>
      </w:pPr>
      <w:r>
        <w:rPr>
          <w:rFonts w:ascii="Arial" w:eastAsia="Calibri" w:hAnsi="Arial" w:cs="Arial"/>
          <w:b/>
          <w:bCs/>
        </w:rPr>
        <w:t>Assignment title: Community Engagement Assignment 2 – Reflective report</w:t>
      </w:r>
    </w:p>
    <w:p w14:paraId="04348487" w14:textId="6EC928CF" w:rsidR="00737140" w:rsidRDefault="00737140" w:rsidP="00EF7EB3">
      <w:pPr>
        <w:spacing w:line="360" w:lineRule="auto"/>
        <w:rPr>
          <w:rFonts w:ascii="Arial" w:eastAsia="Calibri" w:hAnsi="Arial" w:cs="Arial"/>
          <w:b/>
          <w:bCs/>
        </w:rPr>
      </w:pPr>
      <w:r>
        <w:rPr>
          <w:rFonts w:ascii="Arial" w:eastAsia="Calibri" w:hAnsi="Arial" w:cs="Arial"/>
          <w:b/>
          <w:bCs/>
        </w:rPr>
        <w:t>Page numbers: 9</w:t>
      </w:r>
    </w:p>
    <w:p w14:paraId="4C76731C" w14:textId="77777777" w:rsidR="00CB4930" w:rsidRDefault="00CB4930" w:rsidP="00EF7EB3">
      <w:pPr>
        <w:spacing w:line="360" w:lineRule="auto"/>
        <w:rPr>
          <w:rFonts w:ascii="Arial" w:eastAsia="Calibri" w:hAnsi="Arial" w:cs="Arial"/>
          <w:b/>
          <w:bCs/>
        </w:rPr>
      </w:pPr>
    </w:p>
    <w:p w14:paraId="362F7919" w14:textId="0A8C8928" w:rsidR="00A216B2" w:rsidRDefault="00A216B2" w:rsidP="00EF7EB3">
      <w:pPr>
        <w:spacing w:line="360" w:lineRule="auto"/>
        <w:rPr>
          <w:rFonts w:ascii="Arial" w:eastAsia="Calibri" w:hAnsi="Arial" w:cs="Arial"/>
          <w:b/>
          <w:bCs/>
        </w:rPr>
      </w:pPr>
      <w:r>
        <w:rPr>
          <w:rFonts w:ascii="Arial" w:eastAsia="Calibri" w:hAnsi="Arial" w:cs="Arial"/>
          <w:b/>
          <w:bCs/>
        </w:rPr>
        <w:t>TABLE OF CONTENTS</w:t>
      </w:r>
    </w:p>
    <w:p w14:paraId="39580602" w14:textId="6675B8B0" w:rsidR="00A216B2" w:rsidRDefault="00A216B2" w:rsidP="00EF7EB3">
      <w:pPr>
        <w:spacing w:line="360" w:lineRule="auto"/>
        <w:rPr>
          <w:rFonts w:ascii="Arial" w:eastAsia="Calibri" w:hAnsi="Arial" w:cs="Arial"/>
          <w:b/>
          <w:bCs/>
        </w:rPr>
      </w:pPr>
      <w:r>
        <w:rPr>
          <w:rFonts w:ascii="Arial" w:eastAsia="Calibri" w:hAnsi="Arial" w:cs="Arial"/>
          <w:b/>
          <w:bCs/>
        </w:rPr>
        <w:t>INTRODUCTION……………………………………………………………………………….…….4</w:t>
      </w:r>
    </w:p>
    <w:p w14:paraId="39203DDE" w14:textId="77933C1A" w:rsidR="00A216B2" w:rsidRDefault="00A216B2" w:rsidP="00EF7EB3">
      <w:pPr>
        <w:spacing w:line="360" w:lineRule="auto"/>
        <w:rPr>
          <w:rFonts w:ascii="Arial" w:eastAsia="Calibri" w:hAnsi="Arial" w:cs="Arial"/>
          <w:b/>
          <w:bCs/>
        </w:rPr>
      </w:pPr>
      <w:r>
        <w:rPr>
          <w:rFonts w:ascii="Arial" w:eastAsia="Calibri" w:hAnsi="Arial" w:cs="Arial"/>
          <w:b/>
          <w:bCs/>
        </w:rPr>
        <w:t>MAIN BODY……………………………………………………………………………………….….4</w:t>
      </w:r>
    </w:p>
    <w:p w14:paraId="16034027" w14:textId="6E538AEB" w:rsidR="00A216B2" w:rsidRDefault="00A216B2" w:rsidP="00EF7EB3">
      <w:pPr>
        <w:spacing w:line="360" w:lineRule="auto"/>
        <w:rPr>
          <w:rFonts w:ascii="Arial" w:eastAsia="Calibri" w:hAnsi="Arial" w:cs="Arial"/>
          <w:b/>
          <w:bCs/>
        </w:rPr>
      </w:pPr>
      <w:r>
        <w:rPr>
          <w:rFonts w:ascii="Arial" w:eastAsia="Calibri" w:hAnsi="Arial" w:cs="Arial"/>
          <w:b/>
          <w:bCs/>
        </w:rPr>
        <w:t>Understanding and knowledge on the reflective practices…………………………….…4</w:t>
      </w:r>
      <w:r w:rsidR="00D343BE">
        <w:rPr>
          <w:rFonts w:ascii="Arial" w:eastAsia="Calibri" w:hAnsi="Arial" w:cs="Arial"/>
          <w:b/>
          <w:bCs/>
        </w:rPr>
        <w:t>-5</w:t>
      </w:r>
    </w:p>
    <w:p w14:paraId="19BAF0E6" w14:textId="178FBA4A" w:rsidR="00A216B2" w:rsidRDefault="00A216B2" w:rsidP="00EF7EB3">
      <w:pPr>
        <w:spacing w:line="360" w:lineRule="auto"/>
        <w:rPr>
          <w:rFonts w:ascii="Arial" w:eastAsia="Calibri" w:hAnsi="Arial" w:cs="Arial"/>
          <w:b/>
          <w:bCs/>
        </w:rPr>
      </w:pPr>
      <w:r>
        <w:rPr>
          <w:rFonts w:ascii="Arial" w:eastAsia="Calibri" w:hAnsi="Arial" w:cs="Arial"/>
          <w:b/>
          <w:bCs/>
        </w:rPr>
        <w:t>Reflective practices help in developing the effective communication, interpersonal and self-management skills………………………………………………………………….…</w:t>
      </w:r>
      <w:r w:rsidR="00F2416B">
        <w:rPr>
          <w:rFonts w:ascii="Arial" w:eastAsia="Calibri" w:hAnsi="Arial" w:cs="Arial"/>
          <w:b/>
          <w:bCs/>
        </w:rPr>
        <w:t>6-7</w:t>
      </w:r>
    </w:p>
    <w:p w14:paraId="67CBB879" w14:textId="194546E1" w:rsidR="00A216B2" w:rsidRDefault="00A216B2" w:rsidP="00EF7EB3">
      <w:pPr>
        <w:spacing w:line="360" w:lineRule="auto"/>
        <w:rPr>
          <w:rFonts w:ascii="Arial" w:eastAsia="Calibri" w:hAnsi="Arial" w:cs="Arial"/>
          <w:b/>
          <w:bCs/>
        </w:rPr>
      </w:pPr>
      <w:r>
        <w:rPr>
          <w:rFonts w:ascii="Arial" w:eastAsia="Calibri" w:hAnsi="Arial" w:cs="Arial"/>
          <w:b/>
          <w:bCs/>
        </w:rPr>
        <w:t>Reflective model……………………………………………………………………………….…</w:t>
      </w:r>
      <w:r w:rsidR="001A652F">
        <w:rPr>
          <w:rFonts w:ascii="Arial" w:eastAsia="Calibri" w:hAnsi="Arial" w:cs="Arial"/>
          <w:b/>
          <w:bCs/>
        </w:rPr>
        <w:t>7-8</w:t>
      </w:r>
    </w:p>
    <w:p w14:paraId="24068DC2" w14:textId="049CCCB9" w:rsidR="00A216B2" w:rsidRDefault="00A216B2" w:rsidP="00EF7EB3">
      <w:pPr>
        <w:spacing w:line="360" w:lineRule="auto"/>
        <w:rPr>
          <w:rFonts w:ascii="Arial" w:eastAsia="Calibri" w:hAnsi="Arial" w:cs="Arial"/>
          <w:b/>
          <w:bCs/>
        </w:rPr>
      </w:pPr>
      <w:r>
        <w:rPr>
          <w:rFonts w:ascii="Arial" w:eastAsia="Calibri" w:hAnsi="Arial" w:cs="Arial"/>
          <w:b/>
          <w:bCs/>
        </w:rPr>
        <w:t>CONCLUSION………………………………………………………………………………….…….</w:t>
      </w:r>
      <w:r w:rsidR="007642C5">
        <w:rPr>
          <w:rFonts w:ascii="Arial" w:eastAsia="Calibri" w:hAnsi="Arial" w:cs="Arial"/>
          <w:b/>
          <w:bCs/>
        </w:rPr>
        <w:t>9</w:t>
      </w:r>
    </w:p>
    <w:p w14:paraId="2AEAD382" w14:textId="11BC1628" w:rsidR="00A216B2" w:rsidRDefault="00A216B2" w:rsidP="00EF7EB3">
      <w:pPr>
        <w:spacing w:line="360" w:lineRule="auto"/>
        <w:rPr>
          <w:rFonts w:ascii="Arial" w:eastAsia="Calibri" w:hAnsi="Arial" w:cs="Arial"/>
          <w:b/>
          <w:bCs/>
        </w:rPr>
      </w:pPr>
      <w:r>
        <w:rPr>
          <w:rFonts w:ascii="Arial" w:eastAsia="Calibri" w:hAnsi="Arial" w:cs="Arial"/>
          <w:b/>
          <w:bCs/>
        </w:rPr>
        <w:t>REFERENCES………………………………………………………………………………………</w:t>
      </w:r>
      <w:r w:rsidR="007642C5">
        <w:rPr>
          <w:rFonts w:ascii="Arial" w:eastAsia="Calibri" w:hAnsi="Arial" w:cs="Arial"/>
          <w:b/>
          <w:bCs/>
        </w:rPr>
        <w:t>10</w:t>
      </w:r>
    </w:p>
    <w:p w14:paraId="42E4F521" w14:textId="649CD42B" w:rsidR="00CB4930" w:rsidRDefault="00CB4930" w:rsidP="00EF7EB3">
      <w:pPr>
        <w:spacing w:line="360" w:lineRule="auto"/>
        <w:rPr>
          <w:rFonts w:ascii="Arial" w:eastAsia="Calibri" w:hAnsi="Arial" w:cs="Arial"/>
          <w:b/>
          <w:bCs/>
        </w:rPr>
      </w:pPr>
    </w:p>
    <w:p w14:paraId="6F846603" w14:textId="454A6C9D" w:rsidR="00CB4930" w:rsidRDefault="00CB4930" w:rsidP="00EF7EB3">
      <w:pPr>
        <w:spacing w:line="360" w:lineRule="auto"/>
        <w:rPr>
          <w:rFonts w:ascii="Arial" w:eastAsia="Calibri" w:hAnsi="Arial" w:cs="Arial"/>
          <w:b/>
          <w:bCs/>
        </w:rPr>
      </w:pPr>
    </w:p>
    <w:p w14:paraId="53358FB0" w14:textId="48D625CF" w:rsidR="00CB4930" w:rsidRDefault="00CB4930" w:rsidP="00EF7EB3">
      <w:pPr>
        <w:spacing w:line="360" w:lineRule="auto"/>
        <w:rPr>
          <w:rFonts w:ascii="Arial" w:eastAsia="Calibri" w:hAnsi="Arial" w:cs="Arial"/>
          <w:b/>
          <w:bCs/>
        </w:rPr>
      </w:pPr>
    </w:p>
    <w:p w14:paraId="5A754BFE" w14:textId="60F12849" w:rsidR="00CB4930" w:rsidRDefault="00CB4930" w:rsidP="00EF7EB3">
      <w:pPr>
        <w:spacing w:line="360" w:lineRule="auto"/>
        <w:rPr>
          <w:rFonts w:ascii="Arial" w:eastAsia="Calibri" w:hAnsi="Arial" w:cs="Arial"/>
          <w:b/>
          <w:bCs/>
        </w:rPr>
      </w:pPr>
    </w:p>
    <w:p w14:paraId="1EA370A2" w14:textId="7F24B0D8" w:rsidR="00CB4930" w:rsidRDefault="00CB4930" w:rsidP="00EF7EB3">
      <w:pPr>
        <w:spacing w:line="360" w:lineRule="auto"/>
        <w:rPr>
          <w:rFonts w:ascii="Arial" w:eastAsia="Calibri" w:hAnsi="Arial" w:cs="Arial"/>
          <w:b/>
          <w:bCs/>
        </w:rPr>
      </w:pPr>
    </w:p>
    <w:p w14:paraId="3DA13EF0" w14:textId="6DF84963" w:rsidR="00CB4930" w:rsidRDefault="00CB4930" w:rsidP="00EF7EB3">
      <w:pPr>
        <w:spacing w:line="360" w:lineRule="auto"/>
        <w:rPr>
          <w:rFonts w:ascii="Arial" w:eastAsia="Calibri" w:hAnsi="Arial" w:cs="Arial"/>
          <w:b/>
          <w:bCs/>
        </w:rPr>
      </w:pPr>
    </w:p>
    <w:p w14:paraId="692450C0" w14:textId="313AC445" w:rsidR="00CB4930" w:rsidRDefault="00CB4930" w:rsidP="00EF7EB3">
      <w:pPr>
        <w:spacing w:line="360" w:lineRule="auto"/>
        <w:rPr>
          <w:rFonts w:ascii="Arial" w:eastAsia="Calibri" w:hAnsi="Arial" w:cs="Arial"/>
          <w:b/>
          <w:bCs/>
        </w:rPr>
      </w:pPr>
    </w:p>
    <w:p w14:paraId="368861D6" w14:textId="291E0F42" w:rsidR="00CB4930" w:rsidRDefault="00CB4930" w:rsidP="00EF7EB3">
      <w:pPr>
        <w:spacing w:line="360" w:lineRule="auto"/>
        <w:rPr>
          <w:rFonts w:ascii="Arial" w:eastAsia="Calibri" w:hAnsi="Arial" w:cs="Arial"/>
          <w:b/>
          <w:bCs/>
        </w:rPr>
      </w:pPr>
    </w:p>
    <w:p w14:paraId="013C1984" w14:textId="79AB9BD1" w:rsidR="00CB4930" w:rsidRDefault="00CB4930" w:rsidP="00EF7EB3">
      <w:pPr>
        <w:spacing w:line="360" w:lineRule="auto"/>
        <w:rPr>
          <w:rFonts w:ascii="Arial" w:eastAsia="Calibri" w:hAnsi="Arial" w:cs="Arial"/>
          <w:b/>
          <w:bCs/>
        </w:rPr>
      </w:pPr>
    </w:p>
    <w:p w14:paraId="478589FA" w14:textId="690B1429" w:rsidR="00CB4930" w:rsidRDefault="00CB4930" w:rsidP="00EF7EB3">
      <w:pPr>
        <w:spacing w:line="360" w:lineRule="auto"/>
        <w:rPr>
          <w:rFonts w:ascii="Arial" w:eastAsia="Calibri" w:hAnsi="Arial" w:cs="Arial"/>
          <w:b/>
          <w:bCs/>
        </w:rPr>
      </w:pPr>
    </w:p>
    <w:p w14:paraId="691148A7" w14:textId="571D0DC0" w:rsidR="00CB4930" w:rsidRDefault="00CB4930" w:rsidP="00EF7EB3">
      <w:pPr>
        <w:spacing w:line="360" w:lineRule="auto"/>
        <w:rPr>
          <w:rFonts w:ascii="Arial" w:eastAsia="Calibri" w:hAnsi="Arial" w:cs="Arial"/>
          <w:b/>
          <w:bCs/>
        </w:rPr>
      </w:pPr>
    </w:p>
    <w:p w14:paraId="10A56BD9" w14:textId="3527294B" w:rsidR="00CB4930" w:rsidRDefault="00CB4930" w:rsidP="00EF7EB3">
      <w:pPr>
        <w:spacing w:line="360" w:lineRule="auto"/>
        <w:rPr>
          <w:rFonts w:ascii="Arial" w:eastAsia="Calibri" w:hAnsi="Arial" w:cs="Arial"/>
          <w:b/>
          <w:bCs/>
        </w:rPr>
      </w:pPr>
    </w:p>
    <w:p w14:paraId="3A67E455" w14:textId="3EAF72A9" w:rsidR="00CB4930" w:rsidRDefault="00CB4930" w:rsidP="00EF7EB3">
      <w:pPr>
        <w:spacing w:line="360" w:lineRule="auto"/>
        <w:rPr>
          <w:rFonts w:ascii="Arial" w:eastAsia="Calibri" w:hAnsi="Arial" w:cs="Arial"/>
          <w:b/>
          <w:bCs/>
        </w:rPr>
      </w:pPr>
    </w:p>
    <w:p w14:paraId="6BCE98CE" w14:textId="6FC907C0" w:rsidR="00CB4930" w:rsidRDefault="00CB4930" w:rsidP="00EF7EB3">
      <w:pPr>
        <w:spacing w:line="360" w:lineRule="auto"/>
        <w:rPr>
          <w:rFonts w:ascii="Arial" w:eastAsia="Calibri" w:hAnsi="Arial" w:cs="Arial"/>
          <w:b/>
          <w:bCs/>
        </w:rPr>
      </w:pPr>
    </w:p>
    <w:p w14:paraId="0E3B46C4" w14:textId="131683FB" w:rsidR="00CB4930" w:rsidRDefault="00CB4930" w:rsidP="00EF7EB3">
      <w:pPr>
        <w:spacing w:line="360" w:lineRule="auto"/>
        <w:rPr>
          <w:rFonts w:ascii="Arial" w:eastAsia="Calibri" w:hAnsi="Arial" w:cs="Arial"/>
          <w:b/>
          <w:bCs/>
        </w:rPr>
      </w:pPr>
    </w:p>
    <w:p w14:paraId="61D1DF31" w14:textId="4B6C3EAE" w:rsidR="00CB4930" w:rsidRDefault="00CB4930" w:rsidP="00EF7EB3">
      <w:pPr>
        <w:spacing w:line="360" w:lineRule="auto"/>
        <w:rPr>
          <w:rFonts w:ascii="Arial" w:eastAsia="Calibri" w:hAnsi="Arial" w:cs="Arial"/>
          <w:b/>
          <w:bCs/>
        </w:rPr>
      </w:pPr>
    </w:p>
    <w:p w14:paraId="12AD77EC" w14:textId="23DE62FE" w:rsidR="00CB4930" w:rsidRDefault="00CB4930" w:rsidP="00EF7EB3">
      <w:pPr>
        <w:spacing w:line="360" w:lineRule="auto"/>
        <w:rPr>
          <w:rFonts w:ascii="Arial" w:eastAsia="Calibri" w:hAnsi="Arial" w:cs="Arial"/>
          <w:b/>
          <w:bCs/>
        </w:rPr>
      </w:pPr>
    </w:p>
    <w:p w14:paraId="75198B59" w14:textId="77777777" w:rsidR="002E46AC" w:rsidRDefault="002E46AC" w:rsidP="00B707A6">
      <w:pPr>
        <w:spacing w:line="360" w:lineRule="auto"/>
        <w:jc w:val="both"/>
        <w:rPr>
          <w:rFonts w:ascii="Arial" w:eastAsia="Calibri" w:hAnsi="Arial" w:cs="Arial"/>
          <w:b/>
          <w:bCs/>
        </w:rPr>
      </w:pPr>
    </w:p>
    <w:p w14:paraId="25885DFA" w14:textId="5BD42843" w:rsidR="00CB4930" w:rsidRDefault="00CB4930" w:rsidP="00B707A6">
      <w:pPr>
        <w:spacing w:line="360" w:lineRule="auto"/>
        <w:jc w:val="both"/>
        <w:rPr>
          <w:rFonts w:ascii="Arial" w:eastAsia="Calibri" w:hAnsi="Arial" w:cs="Arial"/>
          <w:b/>
          <w:bCs/>
        </w:rPr>
      </w:pPr>
      <w:r>
        <w:rPr>
          <w:rFonts w:ascii="Arial" w:eastAsia="Calibri" w:hAnsi="Arial" w:cs="Arial"/>
          <w:b/>
          <w:bCs/>
        </w:rPr>
        <w:t>INTRODUCTION</w:t>
      </w:r>
    </w:p>
    <w:p w14:paraId="136076B2" w14:textId="77777777" w:rsidR="00CB4930" w:rsidRDefault="00CB4930" w:rsidP="00B707A6">
      <w:pPr>
        <w:spacing w:line="360" w:lineRule="auto"/>
        <w:jc w:val="both"/>
        <w:rPr>
          <w:rFonts w:ascii="Arial" w:eastAsia="Calibri" w:hAnsi="Arial" w:cs="Arial"/>
        </w:rPr>
      </w:pPr>
      <w:r>
        <w:rPr>
          <w:rFonts w:ascii="Arial" w:eastAsia="Calibri" w:hAnsi="Arial" w:cs="Arial"/>
        </w:rPr>
        <w:t>The community engagement is a process of working collaboratively along with a group of individuals that are affiliated by specific interests, geographic proximity or similar situation and addressing the problem that is affecting the well-being of such people. It also promotes sustainable decisions, simply by communicating and recognizing the interests and needs of all the participants.</w:t>
      </w:r>
    </w:p>
    <w:p w14:paraId="15CB481E" w14:textId="120023B9" w:rsidR="00B707A6" w:rsidRDefault="00CB4930" w:rsidP="00B707A6">
      <w:pPr>
        <w:spacing w:line="360" w:lineRule="auto"/>
        <w:jc w:val="both"/>
        <w:rPr>
          <w:rFonts w:ascii="Arial" w:eastAsia="Calibri" w:hAnsi="Arial" w:cs="Arial"/>
        </w:rPr>
      </w:pPr>
      <w:r>
        <w:rPr>
          <w:rFonts w:ascii="Arial" w:eastAsia="Calibri" w:hAnsi="Arial" w:cs="Arial"/>
        </w:rPr>
        <w:t xml:space="preserve">The NVQ stands for the national vocational qualification, it is a work based </w:t>
      </w:r>
      <w:r w:rsidR="00B707A6">
        <w:rPr>
          <w:rFonts w:ascii="Arial" w:eastAsia="Calibri" w:hAnsi="Arial" w:cs="Arial"/>
        </w:rPr>
        <w:t>qualification which generally recognizes the knowledge, as well as skills</w:t>
      </w:r>
      <w:r w:rsidR="0077318C">
        <w:rPr>
          <w:rFonts w:ascii="Arial" w:eastAsia="Calibri" w:hAnsi="Arial" w:cs="Arial"/>
        </w:rPr>
        <w:t xml:space="preserve"> that </w:t>
      </w:r>
      <w:r w:rsidR="00B707A6">
        <w:rPr>
          <w:rFonts w:ascii="Arial" w:eastAsia="Calibri" w:hAnsi="Arial" w:cs="Arial"/>
        </w:rPr>
        <w:t xml:space="preserve">an individual needs to </w:t>
      </w:r>
      <w:r w:rsidR="0077318C">
        <w:rPr>
          <w:rFonts w:ascii="Arial" w:eastAsia="Calibri" w:hAnsi="Arial" w:cs="Arial"/>
        </w:rPr>
        <w:t xml:space="preserve">know in order to </w:t>
      </w:r>
      <w:r w:rsidR="00B707A6">
        <w:rPr>
          <w:rFonts w:ascii="Arial" w:eastAsia="Calibri" w:hAnsi="Arial" w:cs="Arial"/>
        </w:rPr>
        <w:t xml:space="preserve">perform any job. </w:t>
      </w:r>
    </w:p>
    <w:p w14:paraId="2DFEB490" w14:textId="50AF3528" w:rsidR="00CB4930" w:rsidRDefault="00B707A6" w:rsidP="00B707A6">
      <w:pPr>
        <w:spacing w:line="360" w:lineRule="auto"/>
        <w:jc w:val="both"/>
        <w:rPr>
          <w:rFonts w:ascii="Arial" w:eastAsia="Calibri" w:hAnsi="Arial" w:cs="Arial"/>
        </w:rPr>
      </w:pPr>
      <w:r>
        <w:rPr>
          <w:rFonts w:ascii="Arial" w:eastAsia="Calibri" w:hAnsi="Arial" w:cs="Arial"/>
        </w:rPr>
        <w:t xml:space="preserve">The report will generally demonstrate the understanding, as well as the knowledge on the purpose of reflective practices. </w:t>
      </w:r>
      <w:r w:rsidR="00E35049">
        <w:rPr>
          <w:rFonts w:ascii="Arial" w:eastAsia="Calibri" w:hAnsi="Arial" w:cs="Arial"/>
        </w:rPr>
        <w:t>T</w:t>
      </w:r>
      <w:r>
        <w:rPr>
          <w:rFonts w:ascii="Arial" w:eastAsia="Calibri" w:hAnsi="Arial" w:cs="Arial"/>
        </w:rPr>
        <w:t xml:space="preserve">he report also discuss on how the reflective practices generally helps in developing on the effective communication and self-management, as well as interpersonal skills. Moreover, the report also analyses one reflective model that is between the academic theories and the experiences.  </w:t>
      </w:r>
      <w:r w:rsidR="00CB4930">
        <w:rPr>
          <w:rFonts w:ascii="Arial" w:eastAsia="Calibri" w:hAnsi="Arial" w:cs="Arial"/>
        </w:rPr>
        <w:t xml:space="preserve"> </w:t>
      </w:r>
    </w:p>
    <w:p w14:paraId="34E5FA71" w14:textId="77777777" w:rsidR="00140EF8" w:rsidRDefault="00140EF8" w:rsidP="00B707A6">
      <w:pPr>
        <w:spacing w:line="360" w:lineRule="auto"/>
        <w:jc w:val="both"/>
        <w:rPr>
          <w:rFonts w:ascii="Arial" w:eastAsia="Calibri" w:hAnsi="Arial" w:cs="Arial"/>
          <w:b/>
          <w:bCs/>
        </w:rPr>
      </w:pPr>
    </w:p>
    <w:p w14:paraId="78367284" w14:textId="77777777" w:rsidR="002E46AC" w:rsidRDefault="002E46AC" w:rsidP="00B707A6">
      <w:pPr>
        <w:spacing w:line="360" w:lineRule="auto"/>
        <w:jc w:val="both"/>
        <w:rPr>
          <w:rFonts w:ascii="Arial" w:eastAsia="Calibri" w:hAnsi="Arial" w:cs="Arial"/>
          <w:b/>
          <w:bCs/>
        </w:rPr>
      </w:pPr>
    </w:p>
    <w:p w14:paraId="4B47161B" w14:textId="03C6AF0F" w:rsidR="006405EA" w:rsidRDefault="006405EA" w:rsidP="00B707A6">
      <w:pPr>
        <w:spacing w:line="360" w:lineRule="auto"/>
        <w:jc w:val="both"/>
        <w:rPr>
          <w:rFonts w:ascii="Arial" w:eastAsia="Calibri" w:hAnsi="Arial" w:cs="Arial"/>
          <w:b/>
          <w:bCs/>
        </w:rPr>
      </w:pPr>
      <w:r w:rsidRPr="006405EA">
        <w:rPr>
          <w:rFonts w:ascii="Arial" w:eastAsia="Calibri" w:hAnsi="Arial" w:cs="Arial"/>
          <w:b/>
          <w:bCs/>
        </w:rPr>
        <w:t>MAIN BODY</w:t>
      </w:r>
    </w:p>
    <w:p w14:paraId="0C7D46AF" w14:textId="284430A2" w:rsidR="006405EA" w:rsidRDefault="006405EA" w:rsidP="00B707A6">
      <w:pPr>
        <w:spacing w:line="360" w:lineRule="auto"/>
        <w:jc w:val="both"/>
        <w:rPr>
          <w:rFonts w:ascii="Arial" w:eastAsia="Calibri" w:hAnsi="Arial" w:cs="Arial"/>
          <w:b/>
          <w:bCs/>
          <w:u w:val="single"/>
        </w:rPr>
      </w:pPr>
      <w:r w:rsidRPr="006405EA">
        <w:rPr>
          <w:rFonts w:ascii="Arial" w:eastAsia="Calibri" w:hAnsi="Arial" w:cs="Arial"/>
          <w:b/>
          <w:bCs/>
          <w:u w:val="single"/>
        </w:rPr>
        <w:t>Understanding and knowledge on the reflective practices</w:t>
      </w:r>
    </w:p>
    <w:p w14:paraId="5B0A854D" w14:textId="364C04AD" w:rsidR="006405EA" w:rsidRDefault="006405EA" w:rsidP="00B707A6">
      <w:pPr>
        <w:spacing w:line="360" w:lineRule="auto"/>
        <w:jc w:val="both"/>
        <w:rPr>
          <w:rFonts w:ascii="Arial" w:eastAsia="Calibri" w:hAnsi="Arial" w:cs="Arial"/>
        </w:rPr>
      </w:pPr>
      <w:r>
        <w:rPr>
          <w:rFonts w:ascii="Arial" w:eastAsia="Calibri" w:hAnsi="Arial" w:cs="Arial"/>
        </w:rPr>
        <w:tab/>
        <w:t>The reflective practice is the ability to reflect particularly on</w:t>
      </w:r>
      <w:r w:rsidR="0092411F">
        <w:rPr>
          <w:rFonts w:ascii="Arial" w:eastAsia="Calibri" w:hAnsi="Arial" w:cs="Arial"/>
        </w:rPr>
        <w:t xml:space="preserve"> some of your past actions and experiences, and to engage in a process of continuous learning (Scragg. </w:t>
      </w:r>
      <w:r w:rsidR="00E66A4B">
        <w:rPr>
          <w:rFonts w:ascii="Arial" w:eastAsia="Calibri" w:hAnsi="Arial" w:cs="Arial"/>
        </w:rPr>
        <w:t>a</w:t>
      </w:r>
      <w:r w:rsidR="0092411F">
        <w:rPr>
          <w:rFonts w:ascii="Arial" w:eastAsia="Calibri" w:hAnsi="Arial" w:cs="Arial"/>
        </w:rPr>
        <w:t xml:space="preserve">nd Mantell., 2018). The reflective practice also, includes actively analysing an individual’s actions as well as experiences, in order to help themselves to improve and also, to develop. For instance, a carer can engage helping an individual with some daily activities by simply thinking to what where </w:t>
      </w:r>
      <w:r w:rsidR="0046777C">
        <w:rPr>
          <w:rFonts w:ascii="Arial" w:eastAsia="Calibri" w:hAnsi="Arial" w:cs="Arial"/>
        </w:rPr>
        <w:t>their experiences during some training sessions and to some examples of mistakes that shouldn’t be done. Reflecting to some of them past experiences,</w:t>
      </w:r>
      <w:r w:rsidR="004779D2">
        <w:rPr>
          <w:rFonts w:ascii="Arial" w:eastAsia="Calibri" w:hAnsi="Arial" w:cs="Arial"/>
        </w:rPr>
        <w:t xml:space="preserve"> they can figuring out different ways to avoid making such mistakes in the future. </w:t>
      </w:r>
      <w:r w:rsidR="00442427">
        <w:rPr>
          <w:rFonts w:ascii="Arial" w:eastAsia="Calibri" w:hAnsi="Arial" w:cs="Arial"/>
        </w:rPr>
        <w:t>A rational key for such practice</w:t>
      </w:r>
      <w:r w:rsidR="001A1D83">
        <w:rPr>
          <w:rFonts w:ascii="Arial" w:eastAsia="Calibri" w:hAnsi="Arial" w:cs="Arial"/>
        </w:rPr>
        <w:t>, it</w:t>
      </w:r>
      <w:r w:rsidR="00442427">
        <w:rPr>
          <w:rFonts w:ascii="Arial" w:eastAsia="Calibri" w:hAnsi="Arial" w:cs="Arial"/>
        </w:rPr>
        <w:t xml:space="preserve"> is that experience does not need to be based on learning that is deliberate, and reflection on their effective experience, it is very important. </w:t>
      </w:r>
      <w:r w:rsidR="002E7C8A">
        <w:rPr>
          <w:rFonts w:ascii="Arial" w:eastAsia="Calibri" w:hAnsi="Arial" w:cs="Arial"/>
        </w:rPr>
        <w:t>Reflective practice is most individuals first formally encounter. This may be reflecting particularly on a patient case, or other experiences that they find helpful. Yet, what we may not have considered</w:t>
      </w:r>
      <w:r w:rsidR="00A2097C">
        <w:rPr>
          <w:rFonts w:ascii="Arial" w:eastAsia="Calibri" w:hAnsi="Arial" w:cs="Arial"/>
        </w:rPr>
        <w:t>,</w:t>
      </w:r>
      <w:r w:rsidR="002E7C8A">
        <w:rPr>
          <w:rFonts w:ascii="Arial" w:eastAsia="Calibri" w:hAnsi="Arial" w:cs="Arial"/>
        </w:rPr>
        <w:t xml:space="preserve"> it is that we have been </w:t>
      </w:r>
      <w:r w:rsidR="002E7C8A">
        <w:rPr>
          <w:rFonts w:ascii="Arial" w:eastAsia="Calibri" w:hAnsi="Arial" w:cs="Arial"/>
        </w:rPr>
        <w:lastRenderedPageBreak/>
        <w:t>subconsciously reflecting on different situations during our whole life. That is thinking about, as well as learning</w:t>
      </w:r>
      <w:r w:rsidR="00F73B5F">
        <w:rPr>
          <w:rFonts w:ascii="Arial" w:eastAsia="Calibri" w:hAnsi="Arial" w:cs="Arial"/>
        </w:rPr>
        <w:t xml:space="preserve"> from our experiences, so we learn to avoid things which did not work good for us</w:t>
      </w:r>
      <w:r w:rsidR="00A2097C">
        <w:rPr>
          <w:rFonts w:ascii="Arial" w:eastAsia="Calibri" w:hAnsi="Arial" w:cs="Arial"/>
        </w:rPr>
        <w:t>,</w:t>
      </w:r>
      <w:r w:rsidR="00F73B5F">
        <w:rPr>
          <w:rFonts w:ascii="Arial" w:eastAsia="Calibri" w:hAnsi="Arial" w:cs="Arial"/>
        </w:rPr>
        <w:t xml:space="preserve"> and to repeat the one’s that did. </w:t>
      </w:r>
      <w:r w:rsidR="0028317D">
        <w:rPr>
          <w:rFonts w:ascii="Arial" w:eastAsia="Calibri" w:hAnsi="Arial" w:cs="Arial"/>
        </w:rPr>
        <w:t>For example, when an individual taste a new meal and does not like it, that person will remember that experience and think about it, and then, when in future</w:t>
      </w:r>
      <w:r w:rsidR="009419A5">
        <w:rPr>
          <w:rFonts w:ascii="Arial" w:eastAsia="Calibri" w:hAnsi="Arial" w:cs="Arial"/>
        </w:rPr>
        <w:t xml:space="preserve"> encounter</w:t>
      </w:r>
      <w:r w:rsidR="0028317D">
        <w:rPr>
          <w:rFonts w:ascii="Arial" w:eastAsia="Calibri" w:hAnsi="Arial" w:cs="Arial"/>
        </w:rPr>
        <w:t xml:space="preserve"> th</w:t>
      </w:r>
      <w:r w:rsidR="009419A5">
        <w:rPr>
          <w:rFonts w:ascii="Arial" w:eastAsia="Calibri" w:hAnsi="Arial" w:cs="Arial"/>
        </w:rPr>
        <w:t>e</w:t>
      </w:r>
      <w:r w:rsidR="0028317D">
        <w:rPr>
          <w:rFonts w:ascii="Arial" w:eastAsia="Calibri" w:hAnsi="Arial" w:cs="Arial"/>
        </w:rPr>
        <w:t xml:space="preserve"> same food, the past experience will teach him to avoid it</w:t>
      </w:r>
      <w:r w:rsidR="00A90020">
        <w:rPr>
          <w:rFonts w:ascii="Arial" w:eastAsia="Calibri" w:hAnsi="Arial" w:cs="Arial"/>
        </w:rPr>
        <w:t xml:space="preserve"> (Redmond.,2017). </w:t>
      </w:r>
    </w:p>
    <w:p w14:paraId="1D5C21AA" w14:textId="2646BF96" w:rsidR="001E3BA7" w:rsidRDefault="001E3BA7" w:rsidP="00B707A6">
      <w:pPr>
        <w:spacing w:line="360" w:lineRule="auto"/>
        <w:jc w:val="both"/>
        <w:rPr>
          <w:rFonts w:ascii="Arial" w:eastAsia="Calibri" w:hAnsi="Arial" w:cs="Arial"/>
        </w:rPr>
      </w:pPr>
      <w:r>
        <w:rPr>
          <w:rFonts w:ascii="Arial" w:eastAsia="Calibri" w:hAnsi="Arial" w:cs="Arial"/>
        </w:rPr>
        <w:tab/>
        <w:t>The process of reflecting could be on anything, particularly on what goes wrong, but also on things that went well. For example, failed procedures and missed diagnosis, are just few examples on what we can reflect, analyse and try to avoid in the future. Also, when reflect on things that went well, we can feel generally how this experiences help to increase confidence. For example, a patient thanks letter, or how we manage well a situation when the patient needed urgent help</w:t>
      </w:r>
      <w:r w:rsidR="00060A9D">
        <w:rPr>
          <w:rFonts w:ascii="Arial" w:eastAsia="Calibri" w:hAnsi="Arial" w:cs="Arial"/>
        </w:rPr>
        <w:t xml:space="preserve"> such as a collapse caused by diabetes</w:t>
      </w:r>
      <w:r>
        <w:rPr>
          <w:rFonts w:ascii="Arial" w:eastAsia="Calibri" w:hAnsi="Arial" w:cs="Arial"/>
        </w:rPr>
        <w:t xml:space="preserve">. </w:t>
      </w:r>
      <w:r w:rsidR="00563885">
        <w:rPr>
          <w:rFonts w:ascii="Arial" w:eastAsia="Calibri" w:hAnsi="Arial" w:cs="Arial"/>
        </w:rPr>
        <w:t xml:space="preserve">The reflective practices make sure the worker to learn particular from what happened and generally to develop, and also to improve their future practices (Zwozdiak-Myers., 2018). The reflection generally have positive impact for their service users, their practices and health, as well as well-being. </w:t>
      </w:r>
      <w:r w:rsidR="004A5DDD">
        <w:rPr>
          <w:rFonts w:ascii="Arial" w:eastAsia="Calibri" w:hAnsi="Arial" w:cs="Arial"/>
        </w:rPr>
        <w:t xml:space="preserve">The reflective practices make sure that the individual achieve a better awareness of themselves, their understanding as well as knowledge, their skills and competencies. </w:t>
      </w:r>
    </w:p>
    <w:p w14:paraId="03309757" w14:textId="22235535" w:rsidR="006F6583" w:rsidRDefault="006F6583" w:rsidP="00B707A6">
      <w:pPr>
        <w:spacing w:line="360" w:lineRule="auto"/>
        <w:jc w:val="both"/>
        <w:rPr>
          <w:rFonts w:ascii="Arial" w:eastAsia="Calibri" w:hAnsi="Arial" w:cs="Arial"/>
        </w:rPr>
      </w:pPr>
      <w:r>
        <w:rPr>
          <w:rFonts w:ascii="Arial" w:eastAsia="Calibri" w:hAnsi="Arial" w:cs="Arial"/>
        </w:rPr>
        <w:tab/>
        <w:t xml:space="preserve">The reflective practices encourage engagement. It will boosts individual to develop an understanding particularly of various perspective as well as viewpoints (Thompson. and Thompson., 2018). These viewpoints may be those of some people who, generally focusing on their strengths, preferences as well as developments, or those who sharing best practices as well as different strategies. The reflective practices generally, leads to improve the way of doing things. The reflection on our experiences as well as analysing our own thoughts, emotions and actions, give </w:t>
      </w:r>
      <w:r w:rsidR="000155E6">
        <w:rPr>
          <w:rFonts w:ascii="Arial" w:eastAsia="Calibri" w:hAnsi="Arial" w:cs="Arial"/>
        </w:rPr>
        <w:t>us good understanding in particular of what they are doing, and also, help to prevent from over dependence on the past. The reflection permits people to continually improve the quality of the care that they provide, or give examples of situation</w:t>
      </w:r>
      <w:r w:rsidR="00D972C1">
        <w:rPr>
          <w:rFonts w:ascii="Arial" w:eastAsia="Calibri" w:hAnsi="Arial" w:cs="Arial"/>
        </w:rPr>
        <w:t>s</w:t>
      </w:r>
      <w:r w:rsidR="000155E6">
        <w:rPr>
          <w:rFonts w:ascii="Arial" w:eastAsia="Calibri" w:hAnsi="Arial" w:cs="Arial"/>
        </w:rPr>
        <w:t xml:space="preserve"> and opportunities to discuss and also to reflect honestly and openly.</w:t>
      </w:r>
      <w:r>
        <w:rPr>
          <w:rFonts w:ascii="Arial" w:eastAsia="Calibri" w:hAnsi="Arial" w:cs="Arial"/>
        </w:rPr>
        <w:t xml:space="preserve"> </w:t>
      </w:r>
      <w:r w:rsidR="00D972C1">
        <w:rPr>
          <w:rFonts w:ascii="Arial" w:eastAsia="Calibri" w:hAnsi="Arial" w:cs="Arial"/>
        </w:rPr>
        <w:t xml:space="preserve">The reflection is a beneficial tool for those working in the health sector, for example it allows a </w:t>
      </w:r>
      <w:r w:rsidR="00776EA9">
        <w:rPr>
          <w:rFonts w:ascii="Arial" w:eastAsia="Calibri" w:hAnsi="Arial" w:cs="Arial"/>
        </w:rPr>
        <w:t>caregiver</w:t>
      </w:r>
      <w:r w:rsidR="00D972C1">
        <w:rPr>
          <w:rFonts w:ascii="Arial" w:eastAsia="Calibri" w:hAnsi="Arial" w:cs="Arial"/>
        </w:rPr>
        <w:t xml:space="preserve"> to examine and review their practices, to determinate if there are some issue or problems, or even concerns, and then, to take the appropriate action to solve </w:t>
      </w:r>
      <w:r w:rsidR="00067A4D">
        <w:rPr>
          <w:rFonts w:ascii="Arial" w:eastAsia="Calibri" w:hAnsi="Arial" w:cs="Arial"/>
        </w:rPr>
        <w:t xml:space="preserve">those things that they </w:t>
      </w:r>
      <w:r w:rsidR="00776EA9">
        <w:rPr>
          <w:rFonts w:ascii="Arial" w:eastAsia="Calibri" w:hAnsi="Arial" w:cs="Arial"/>
        </w:rPr>
        <w:t>have</w:t>
      </w:r>
      <w:r w:rsidR="00067A4D">
        <w:rPr>
          <w:rFonts w:ascii="Arial" w:eastAsia="Calibri" w:hAnsi="Arial" w:cs="Arial"/>
        </w:rPr>
        <w:t xml:space="preserve"> observed. </w:t>
      </w:r>
      <w:r w:rsidR="00776EA9">
        <w:rPr>
          <w:rFonts w:ascii="Arial" w:eastAsia="Calibri" w:hAnsi="Arial" w:cs="Arial"/>
        </w:rPr>
        <w:t xml:space="preserve">For reflective practice, a person require some skills such as description, self-awareness, evaluation, critically analysis and synthesis. </w:t>
      </w:r>
    </w:p>
    <w:p w14:paraId="40889A56" w14:textId="4EC24207" w:rsidR="003203A9" w:rsidRDefault="003203A9" w:rsidP="00B707A6">
      <w:pPr>
        <w:spacing w:line="360" w:lineRule="auto"/>
        <w:jc w:val="both"/>
        <w:rPr>
          <w:rFonts w:ascii="Arial" w:eastAsia="Calibri" w:hAnsi="Arial" w:cs="Arial"/>
        </w:rPr>
      </w:pPr>
      <w:r>
        <w:rPr>
          <w:rFonts w:ascii="Arial" w:eastAsia="Calibri" w:hAnsi="Arial" w:cs="Arial"/>
        </w:rPr>
        <w:tab/>
        <w:t xml:space="preserve">There are many benefits of the reflective practices, such as helping to increase confidence, encourage engagement and innovation, and also make people more responsible and conscious of the necessity of continue learning and improving. </w:t>
      </w:r>
    </w:p>
    <w:p w14:paraId="0D6BD8BE" w14:textId="7D66AE76" w:rsidR="00EC2FE3" w:rsidRDefault="00EC2FE3" w:rsidP="00B707A6">
      <w:pPr>
        <w:spacing w:line="360" w:lineRule="auto"/>
        <w:jc w:val="both"/>
        <w:rPr>
          <w:rFonts w:ascii="Arial" w:eastAsia="Calibri" w:hAnsi="Arial" w:cs="Arial"/>
        </w:rPr>
      </w:pPr>
    </w:p>
    <w:p w14:paraId="1E0C3BE8" w14:textId="77777777" w:rsidR="009C38EE" w:rsidRDefault="009C38EE" w:rsidP="00B707A6">
      <w:pPr>
        <w:spacing w:line="360" w:lineRule="auto"/>
        <w:jc w:val="both"/>
        <w:rPr>
          <w:rFonts w:ascii="Arial" w:eastAsia="Calibri" w:hAnsi="Arial" w:cs="Arial"/>
          <w:b/>
          <w:bCs/>
          <w:u w:val="single"/>
        </w:rPr>
      </w:pPr>
    </w:p>
    <w:p w14:paraId="673FE2F8" w14:textId="4805B562" w:rsidR="00EC2FE3" w:rsidRPr="00306CCC" w:rsidRDefault="00306CCC" w:rsidP="00B707A6">
      <w:pPr>
        <w:spacing w:line="360" w:lineRule="auto"/>
        <w:jc w:val="both"/>
        <w:rPr>
          <w:rFonts w:ascii="Arial" w:eastAsia="Calibri" w:hAnsi="Arial" w:cs="Arial"/>
          <w:b/>
          <w:bCs/>
          <w:u w:val="single"/>
        </w:rPr>
      </w:pPr>
      <w:r w:rsidRPr="00306CCC">
        <w:rPr>
          <w:rFonts w:ascii="Arial" w:eastAsia="Calibri" w:hAnsi="Arial" w:cs="Arial"/>
          <w:b/>
          <w:bCs/>
          <w:u w:val="single"/>
        </w:rPr>
        <w:t>Reflective practices help in developing the effective communication, interpersonal and self-management skills</w:t>
      </w:r>
    </w:p>
    <w:p w14:paraId="1F4884A2" w14:textId="1ADDCF03" w:rsidR="00306CCC" w:rsidRDefault="00467F9E" w:rsidP="00467F9E">
      <w:pPr>
        <w:spacing w:line="360" w:lineRule="auto"/>
        <w:ind w:firstLine="720"/>
        <w:jc w:val="both"/>
        <w:rPr>
          <w:rFonts w:ascii="Arial" w:eastAsia="Calibri" w:hAnsi="Arial" w:cs="Arial"/>
        </w:rPr>
      </w:pPr>
      <w:r>
        <w:rPr>
          <w:rFonts w:ascii="Arial" w:eastAsia="Calibri" w:hAnsi="Arial" w:cs="Arial"/>
        </w:rPr>
        <w:t xml:space="preserve">The reflective practices make sure that the learners are searching </w:t>
      </w:r>
      <w:r w:rsidR="00BA3510">
        <w:rPr>
          <w:rFonts w:ascii="Arial" w:eastAsia="Calibri" w:hAnsi="Arial" w:cs="Arial"/>
        </w:rPr>
        <w:t xml:space="preserve">in order with their responsibilities and roles, and enhance their team work skills and also verbal. The reflective practices are generally encouraged in the communication skills trainings and health education. </w:t>
      </w:r>
      <w:r w:rsidR="00B91ECE">
        <w:rPr>
          <w:rFonts w:ascii="Arial" w:eastAsia="Calibri" w:hAnsi="Arial" w:cs="Arial"/>
        </w:rPr>
        <w:t>The reflective practices also focuses on enhancing the understanding of self, situations and other. The reflective practices also includes behaviour</w:t>
      </w:r>
      <w:r w:rsidR="0023327F">
        <w:rPr>
          <w:rFonts w:ascii="Arial" w:eastAsia="Calibri" w:hAnsi="Arial" w:cs="Arial"/>
        </w:rPr>
        <w:t>al</w:t>
      </w:r>
      <w:r w:rsidR="00B91ECE">
        <w:rPr>
          <w:rFonts w:ascii="Arial" w:eastAsia="Calibri" w:hAnsi="Arial" w:cs="Arial"/>
        </w:rPr>
        <w:t xml:space="preserve">, </w:t>
      </w:r>
      <w:r w:rsidR="0023327F">
        <w:rPr>
          <w:rFonts w:ascii="Arial" w:eastAsia="Calibri" w:hAnsi="Arial" w:cs="Arial"/>
        </w:rPr>
        <w:t xml:space="preserve">cognitive and </w:t>
      </w:r>
      <w:r w:rsidR="00D8398A">
        <w:rPr>
          <w:rFonts w:ascii="Arial" w:eastAsia="Calibri" w:hAnsi="Arial" w:cs="Arial"/>
        </w:rPr>
        <w:t>emotional aspects, connecting past, present and future</w:t>
      </w:r>
      <w:r w:rsidR="009C642C">
        <w:rPr>
          <w:rFonts w:ascii="Arial" w:eastAsia="Calibri" w:hAnsi="Arial" w:cs="Arial"/>
        </w:rPr>
        <w:t xml:space="preserve"> (Bassot., 2020). The reflective practices help in developing the effective communication skills, as communication is a very essential element of the professional development as well as a learning practice as it mainly allows people to review their responses, to progress and also to grow particularly from experience. </w:t>
      </w:r>
    </w:p>
    <w:p w14:paraId="0F4132C6" w14:textId="06E82639" w:rsidR="009C642C" w:rsidRDefault="009C642C" w:rsidP="00467F9E">
      <w:pPr>
        <w:spacing w:line="360" w:lineRule="auto"/>
        <w:ind w:firstLine="720"/>
        <w:jc w:val="both"/>
        <w:rPr>
          <w:rFonts w:ascii="Arial" w:eastAsia="Calibri" w:hAnsi="Arial" w:cs="Arial"/>
        </w:rPr>
      </w:pPr>
      <w:r>
        <w:rPr>
          <w:rFonts w:ascii="Arial" w:eastAsia="Calibri" w:hAnsi="Arial" w:cs="Arial"/>
        </w:rPr>
        <w:t xml:space="preserve">Communication is very important in every practice, so is very important that every individual learn to communicate in an effective manner. </w:t>
      </w:r>
      <w:r w:rsidR="002F3328">
        <w:rPr>
          <w:rFonts w:ascii="Arial" w:eastAsia="Calibri" w:hAnsi="Arial" w:cs="Arial"/>
        </w:rPr>
        <w:t>The reflective practice is an important tool particularly in the practice based learning settings</w:t>
      </w:r>
      <w:r w:rsidR="005D3AE9">
        <w:rPr>
          <w:rFonts w:ascii="Arial" w:eastAsia="Calibri" w:hAnsi="Arial" w:cs="Arial"/>
        </w:rPr>
        <w:t>, where individuals are</w:t>
      </w:r>
      <w:r w:rsidR="002F3328">
        <w:rPr>
          <w:rFonts w:ascii="Arial" w:eastAsia="Calibri" w:hAnsi="Arial" w:cs="Arial"/>
        </w:rPr>
        <w:t xml:space="preserve"> encourage</w:t>
      </w:r>
      <w:r w:rsidR="005D3AE9">
        <w:rPr>
          <w:rFonts w:ascii="Arial" w:eastAsia="Calibri" w:hAnsi="Arial" w:cs="Arial"/>
        </w:rPr>
        <w:t xml:space="preserve">d to learn from their own experience instead from the formal learning or even knowledge transfer. </w:t>
      </w:r>
      <w:r w:rsidR="002F3328">
        <w:rPr>
          <w:rFonts w:ascii="Arial" w:eastAsia="Calibri" w:hAnsi="Arial" w:cs="Arial"/>
        </w:rPr>
        <w:t xml:space="preserve"> </w:t>
      </w:r>
    </w:p>
    <w:p w14:paraId="4A70DDA2" w14:textId="4284581C" w:rsidR="008834A7" w:rsidRDefault="002B317F" w:rsidP="00467F9E">
      <w:pPr>
        <w:spacing w:line="360" w:lineRule="auto"/>
        <w:ind w:firstLine="720"/>
        <w:jc w:val="both"/>
        <w:rPr>
          <w:rFonts w:ascii="Arial" w:eastAsia="Calibri" w:hAnsi="Arial" w:cs="Arial"/>
        </w:rPr>
      </w:pPr>
      <w:r>
        <w:rPr>
          <w:rFonts w:ascii="Arial" w:eastAsia="Calibri" w:hAnsi="Arial" w:cs="Arial"/>
        </w:rPr>
        <w:t xml:space="preserve">The most important sources of the personal development,  it is if the person is learning from this experiences in particular. If the person is experiencing new things, then it will improve their communication skills, self-management as well as interpersonal skills. With the effective reflective practices, the individual develop their interpersonal skills that is listening skills, verbal communication as well as non-verbal communication (Harvey., Coulson., and McMaugh., 2016). </w:t>
      </w:r>
      <w:r w:rsidR="00B616DC">
        <w:rPr>
          <w:rFonts w:ascii="Arial" w:eastAsia="Calibri" w:hAnsi="Arial" w:cs="Arial"/>
        </w:rPr>
        <w:t>Reflective practices allows people to recognize their own weakness as well as streng</w:t>
      </w:r>
      <w:r w:rsidR="00BE2C30">
        <w:rPr>
          <w:rFonts w:ascii="Arial" w:eastAsia="Calibri" w:hAnsi="Arial" w:cs="Arial"/>
        </w:rPr>
        <w:t xml:space="preserve">th, and also, use this to lead ongoing learning. So, by reflection, the person develop their skills, particular in </w:t>
      </w:r>
      <w:r w:rsidR="00F25604">
        <w:rPr>
          <w:rFonts w:ascii="Arial" w:eastAsia="Calibri" w:hAnsi="Arial" w:cs="Arial"/>
        </w:rPr>
        <w:t>self-directed</w:t>
      </w:r>
      <w:r w:rsidR="00BE2C30">
        <w:rPr>
          <w:rFonts w:ascii="Arial" w:eastAsia="Calibri" w:hAnsi="Arial" w:cs="Arial"/>
        </w:rPr>
        <w:t xml:space="preserve"> learning, improving motivation. As the people improve their communication with reflective practices, by this they are learning by doing, simple said, people </w:t>
      </w:r>
      <w:r w:rsidR="008834A7">
        <w:rPr>
          <w:rFonts w:ascii="Arial" w:eastAsia="Calibri" w:hAnsi="Arial" w:cs="Arial"/>
        </w:rPr>
        <w:t xml:space="preserve">are </w:t>
      </w:r>
      <w:r w:rsidR="00BE2C30">
        <w:rPr>
          <w:rFonts w:ascii="Arial" w:eastAsia="Calibri" w:hAnsi="Arial" w:cs="Arial"/>
        </w:rPr>
        <w:t>learn</w:t>
      </w:r>
      <w:r w:rsidR="008834A7">
        <w:rPr>
          <w:rFonts w:ascii="Arial" w:eastAsia="Calibri" w:hAnsi="Arial" w:cs="Arial"/>
        </w:rPr>
        <w:t>ing</w:t>
      </w:r>
      <w:r w:rsidR="00BE2C30">
        <w:rPr>
          <w:rFonts w:ascii="Arial" w:eastAsia="Calibri" w:hAnsi="Arial" w:cs="Arial"/>
        </w:rPr>
        <w:t xml:space="preserve"> by their own. </w:t>
      </w:r>
    </w:p>
    <w:p w14:paraId="130F176D" w14:textId="45E542F4" w:rsidR="002B317F" w:rsidRDefault="008834A7" w:rsidP="00467F9E">
      <w:pPr>
        <w:spacing w:line="360" w:lineRule="auto"/>
        <w:ind w:firstLine="720"/>
        <w:jc w:val="both"/>
        <w:rPr>
          <w:rFonts w:ascii="Arial" w:eastAsia="Calibri" w:hAnsi="Arial" w:cs="Arial"/>
        </w:rPr>
      </w:pPr>
      <w:r>
        <w:rPr>
          <w:rFonts w:ascii="Arial" w:eastAsia="Calibri" w:hAnsi="Arial" w:cs="Arial"/>
        </w:rPr>
        <w:t>When a person is learning from doing reflective practices, they will also develop interpersonal skills and self-management skills (Ghanizadeh., 2017). If an individual performing any task, for the first time, then that individual can do it right or wrong. But if that person will perform next day that task</w:t>
      </w:r>
      <w:r w:rsidR="00EF2532">
        <w:rPr>
          <w:rFonts w:ascii="Arial" w:eastAsia="Calibri" w:hAnsi="Arial" w:cs="Arial"/>
        </w:rPr>
        <w:t xml:space="preserve"> again</w:t>
      </w:r>
      <w:r>
        <w:rPr>
          <w:rFonts w:ascii="Arial" w:eastAsia="Calibri" w:hAnsi="Arial" w:cs="Arial"/>
        </w:rPr>
        <w:t xml:space="preserve">, the person is doing that task in a better manner, he is more confident and </w:t>
      </w:r>
      <w:r w:rsidR="005228A9">
        <w:rPr>
          <w:rFonts w:ascii="Arial" w:eastAsia="Calibri" w:hAnsi="Arial" w:cs="Arial"/>
        </w:rPr>
        <w:t>may</w:t>
      </w:r>
      <w:r>
        <w:rPr>
          <w:rFonts w:ascii="Arial" w:eastAsia="Calibri" w:hAnsi="Arial" w:cs="Arial"/>
        </w:rPr>
        <w:t xml:space="preserve"> also improve some aspects of it. </w:t>
      </w:r>
      <w:r w:rsidR="000938AD">
        <w:rPr>
          <w:rFonts w:ascii="Arial" w:eastAsia="Calibri" w:hAnsi="Arial" w:cs="Arial"/>
        </w:rPr>
        <w:t>As while doing it first time, the individual learned how to perform that task, repeating that task again they can improve in many ways</w:t>
      </w:r>
      <w:r w:rsidR="009C6654">
        <w:rPr>
          <w:rFonts w:ascii="Arial" w:eastAsia="Calibri" w:hAnsi="Arial" w:cs="Arial"/>
        </w:rPr>
        <w:t>; communicating about</w:t>
      </w:r>
      <w:r w:rsidR="00EF2532">
        <w:rPr>
          <w:rFonts w:ascii="Arial" w:eastAsia="Calibri" w:hAnsi="Arial" w:cs="Arial"/>
        </w:rPr>
        <w:t xml:space="preserve"> it</w:t>
      </w:r>
      <w:r w:rsidR="009C6654">
        <w:rPr>
          <w:rFonts w:ascii="Arial" w:eastAsia="Calibri" w:hAnsi="Arial" w:cs="Arial"/>
        </w:rPr>
        <w:t xml:space="preserve">, being able to perform that task quicker and better they become </w:t>
      </w:r>
      <w:r w:rsidR="009C6654">
        <w:rPr>
          <w:rFonts w:ascii="Arial" w:eastAsia="Calibri" w:hAnsi="Arial" w:cs="Arial"/>
        </w:rPr>
        <w:lastRenderedPageBreak/>
        <w:t>more confident</w:t>
      </w:r>
      <w:r w:rsidR="000938AD">
        <w:rPr>
          <w:rFonts w:ascii="Arial" w:eastAsia="Calibri" w:hAnsi="Arial" w:cs="Arial"/>
        </w:rPr>
        <w:t xml:space="preserve">. </w:t>
      </w:r>
      <w:r w:rsidR="009C6654">
        <w:rPr>
          <w:rFonts w:ascii="Arial" w:eastAsia="Calibri" w:hAnsi="Arial" w:cs="Arial"/>
        </w:rPr>
        <w:t>So, the reflective practices help to develop the skills like communication, self-management and also, interpersonal skills.</w:t>
      </w:r>
      <w:r w:rsidR="00D03759">
        <w:rPr>
          <w:rFonts w:ascii="Arial" w:eastAsia="Calibri" w:hAnsi="Arial" w:cs="Arial"/>
        </w:rPr>
        <w:t xml:space="preserve"> So, by reflecting on how they been performing a task, they can learn from a personal experience and the outcome is a stronger knowledge</w:t>
      </w:r>
      <w:r w:rsidR="00AA1954">
        <w:rPr>
          <w:rFonts w:ascii="Arial" w:eastAsia="Calibri" w:hAnsi="Arial" w:cs="Arial"/>
        </w:rPr>
        <w:t xml:space="preserve">. </w:t>
      </w:r>
    </w:p>
    <w:p w14:paraId="0476C143" w14:textId="7BB39B33" w:rsidR="00772469" w:rsidRDefault="00772469" w:rsidP="00467F9E">
      <w:pPr>
        <w:spacing w:line="360" w:lineRule="auto"/>
        <w:ind w:firstLine="720"/>
        <w:jc w:val="both"/>
        <w:rPr>
          <w:rFonts w:ascii="Arial" w:eastAsia="Calibri" w:hAnsi="Arial" w:cs="Arial"/>
        </w:rPr>
      </w:pPr>
      <w:r>
        <w:rPr>
          <w:rFonts w:ascii="Arial" w:eastAsia="Calibri" w:hAnsi="Arial" w:cs="Arial"/>
        </w:rPr>
        <w:t>Moreover, the reflective practices involve and require strong commitment to the non-stop improvement as well as to self-assessing and evaluating how or if, it is working for themselves.</w:t>
      </w:r>
      <w:r w:rsidR="00DE4880">
        <w:rPr>
          <w:rFonts w:ascii="Arial" w:eastAsia="Calibri" w:hAnsi="Arial" w:cs="Arial"/>
        </w:rPr>
        <w:t xml:space="preserve"> By reflecting the individual also can find out how they can improve in an effective manner. This practice also allows individuals to do things, to progress in their own time</w:t>
      </w:r>
      <w:r w:rsidR="00DD08B2">
        <w:rPr>
          <w:rFonts w:ascii="Arial" w:eastAsia="Calibri" w:hAnsi="Arial" w:cs="Arial"/>
        </w:rPr>
        <w:t xml:space="preserve">. </w:t>
      </w:r>
      <w:r w:rsidR="00DF4E85">
        <w:rPr>
          <w:rFonts w:ascii="Arial" w:eastAsia="Calibri" w:hAnsi="Arial" w:cs="Arial"/>
        </w:rPr>
        <w:t>The self-management is an individual ability to adjust their own behaviour, emotions and thought in productive manner. As the management skills generally improve productivity as well as performance at the workplace</w:t>
      </w:r>
      <w:r w:rsidR="00015F5C">
        <w:rPr>
          <w:rFonts w:ascii="Arial" w:eastAsia="Calibri" w:hAnsi="Arial" w:cs="Arial"/>
        </w:rPr>
        <w:t xml:space="preserve">, it </w:t>
      </w:r>
      <w:r w:rsidR="00DF4E85">
        <w:rPr>
          <w:rFonts w:ascii="Arial" w:eastAsia="Calibri" w:hAnsi="Arial" w:cs="Arial"/>
        </w:rPr>
        <w:t xml:space="preserve">helping to achieve the professional objectives. </w:t>
      </w:r>
    </w:p>
    <w:p w14:paraId="66B4D57A" w14:textId="426E870E" w:rsidR="00840B13" w:rsidRDefault="00840B13" w:rsidP="00467F9E">
      <w:pPr>
        <w:spacing w:line="360" w:lineRule="auto"/>
        <w:ind w:firstLine="720"/>
        <w:jc w:val="both"/>
        <w:rPr>
          <w:rFonts w:ascii="Arial" w:eastAsia="Calibri" w:hAnsi="Arial" w:cs="Arial"/>
        </w:rPr>
      </w:pPr>
    </w:p>
    <w:p w14:paraId="254006D8" w14:textId="2D6C29CE" w:rsidR="00840B13" w:rsidRPr="00840B13" w:rsidRDefault="00840B13" w:rsidP="00467F9E">
      <w:pPr>
        <w:spacing w:line="360" w:lineRule="auto"/>
        <w:ind w:firstLine="720"/>
        <w:jc w:val="both"/>
        <w:rPr>
          <w:rFonts w:ascii="Arial" w:eastAsia="Calibri" w:hAnsi="Arial" w:cs="Arial"/>
          <w:b/>
          <w:bCs/>
          <w:u w:val="single"/>
        </w:rPr>
      </w:pPr>
      <w:r w:rsidRPr="00840B13">
        <w:rPr>
          <w:rFonts w:ascii="Arial" w:eastAsia="Calibri" w:hAnsi="Arial" w:cs="Arial"/>
          <w:b/>
          <w:bCs/>
          <w:u w:val="single"/>
        </w:rPr>
        <w:t>Reflective model</w:t>
      </w:r>
    </w:p>
    <w:p w14:paraId="298C92F6" w14:textId="2C2CC147" w:rsidR="00840B13" w:rsidRDefault="00840B13" w:rsidP="00467F9E">
      <w:pPr>
        <w:spacing w:line="360" w:lineRule="auto"/>
        <w:ind w:firstLine="720"/>
        <w:jc w:val="both"/>
        <w:rPr>
          <w:rFonts w:ascii="Arial" w:eastAsia="Calibri" w:hAnsi="Arial" w:cs="Arial"/>
        </w:rPr>
      </w:pPr>
      <w:r>
        <w:rPr>
          <w:rFonts w:ascii="Arial" w:eastAsia="Calibri" w:hAnsi="Arial" w:cs="Arial"/>
        </w:rPr>
        <w:t>The reflective cycle</w:t>
      </w:r>
      <w:r w:rsidR="001332B9">
        <w:rPr>
          <w:rFonts w:ascii="Arial" w:eastAsia="Calibri" w:hAnsi="Arial" w:cs="Arial"/>
        </w:rPr>
        <w:t xml:space="preserve"> was generally developed by Graham Gibbs in the year 1988 to give an appropriate learning from their experience (Cottrell., 2019). This model includes six stages and it is known as Gibbs’ reflective cycle: description, feelings, evaluation, analysis, conclusion and the action plan. In this section I will present my own experience of undertaking the NVQ level 2 course and how this </w:t>
      </w:r>
      <w:r w:rsidR="00070C9B">
        <w:rPr>
          <w:rFonts w:ascii="Arial" w:eastAsia="Calibri" w:hAnsi="Arial" w:cs="Arial"/>
        </w:rPr>
        <w:t xml:space="preserve">help me in my professional development. </w:t>
      </w:r>
    </w:p>
    <w:p w14:paraId="4BFF99CF" w14:textId="4E8B455F" w:rsidR="00070C9B" w:rsidRPr="006A7C63" w:rsidRDefault="00BB007E" w:rsidP="00467F9E">
      <w:pPr>
        <w:spacing w:line="360" w:lineRule="auto"/>
        <w:ind w:firstLine="720"/>
        <w:jc w:val="both"/>
        <w:rPr>
          <w:rFonts w:ascii="Arial" w:eastAsia="Calibri" w:hAnsi="Arial" w:cs="Arial"/>
          <w:b/>
          <w:bCs/>
        </w:rPr>
      </w:pPr>
      <w:r w:rsidRPr="006A7C63">
        <w:rPr>
          <w:rFonts w:ascii="Arial" w:eastAsia="Calibri" w:hAnsi="Arial" w:cs="Arial"/>
          <w:b/>
          <w:bCs/>
        </w:rPr>
        <w:t xml:space="preserve">Description: </w:t>
      </w:r>
    </w:p>
    <w:p w14:paraId="4FF12673" w14:textId="5256BB95" w:rsidR="00BB007E" w:rsidRDefault="00BB007E" w:rsidP="00467F9E">
      <w:pPr>
        <w:spacing w:line="360" w:lineRule="auto"/>
        <w:ind w:firstLine="720"/>
        <w:jc w:val="both"/>
        <w:rPr>
          <w:rFonts w:ascii="Arial" w:eastAsia="Calibri" w:hAnsi="Arial" w:cs="Arial"/>
        </w:rPr>
      </w:pPr>
      <w:r>
        <w:rPr>
          <w:rFonts w:ascii="Arial" w:eastAsia="Calibri" w:hAnsi="Arial" w:cs="Arial"/>
        </w:rPr>
        <w:t>In this stage, we generally describes the experience. While working for Parklands care home, I decided to take the next step on my professional development and I started the NVQ level 2 course, which help me to reorganize my knowledge and improve my skills as caregiver</w:t>
      </w:r>
      <w:r w:rsidR="00C93D6B">
        <w:rPr>
          <w:rFonts w:ascii="Arial" w:eastAsia="Calibri" w:hAnsi="Arial" w:cs="Arial"/>
        </w:rPr>
        <w:t>,</w:t>
      </w:r>
      <w:r>
        <w:rPr>
          <w:rFonts w:ascii="Arial" w:eastAsia="Calibri" w:hAnsi="Arial" w:cs="Arial"/>
        </w:rPr>
        <w:t xml:space="preserve"> very important for my job. So, I joined this course thinking that this will help me in the future growth (Hussein., 2018). The course</w:t>
      </w:r>
      <w:r w:rsidR="00257FFB">
        <w:rPr>
          <w:rFonts w:ascii="Arial" w:eastAsia="Calibri" w:hAnsi="Arial" w:cs="Arial"/>
        </w:rPr>
        <w:t xml:space="preserve"> </w:t>
      </w:r>
      <w:r w:rsidR="00C04BCB">
        <w:rPr>
          <w:rFonts w:ascii="Arial" w:eastAsia="Calibri" w:hAnsi="Arial" w:cs="Arial"/>
        </w:rPr>
        <w:t>took place at Parklands</w:t>
      </w:r>
      <w:r w:rsidR="006A7C63">
        <w:rPr>
          <w:rFonts w:ascii="Arial" w:eastAsia="Calibri" w:hAnsi="Arial" w:cs="Arial"/>
        </w:rPr>
        <w:t xml:space="preserve"> and</w:t>
      </w:r>
      <w:r w:rsidR="00C04BCB">
        <w:rPr>
          <w:rFonts w:ascii="Arial" w:eastAsia="Calibri" w:hAnsi="Arial" w:cs="Arial"/>
        </w:rPr>
        <w:t xml:space="preserve"> in</w:t>
      </w:r>
      <w:r w:rsidR="006A7C63">
        <w:rPr>
          <w:rFonts w:ascii="Arial" w:eastAsia="Calibri" w:hAnsi="Arial" w:cs="Arial"/>
        </w:rPr>
        <w:t>volved</w:t>
      </w:r>
      <w:r w:rsidR="00C04BCB">
        <w:rPr>
          <w:rFonts w:ascii="Arial" w:eastAsia="Calibri" w:hAnsi="Arial" w:cs="Arial"/>
        </w:rPr>
        <w:t xml:space="preserve"> the completion of 12 units about health and social care, and many hours of effective practice. The course </w:t>
      </w:r>
      <w:r>
        <w:rPr>
          <w:rFonts w:ascii="Arial" w:eastAsia="Calibri" w:hAnsi="Arial" w:cs="Arial"/>
        </w:rPr>
        <w:t>proved very useful and helped me to achieve my NVQ2, learn</w:t>
      </w:r>
      <w:r w:rsidR="00C04BCB">
        <w:rPr>
          <w:rFonts w:ascii="Arial" w:eastAsia="Calibri" w:hAnsi="Arial" w:cs="Arial"/>
        </w:rPr>
        <w:t>ing</w:t>
      </w:r>
      <w:r w:rsidR="00D3251E">
        <w:rPr>
          <w:rFonts w:ascii="Arial" w:eastAsia="Calibri" w:hAnsi="Arial" w:cs="Arial"/>
        </w:rPr>
        <w:t xml:space="preserve"> and</w:t>
      </w:r>
      <w:r w:rsidR="00D3251E" w:rsidRPr="00D3251E">
        <w:rPr>
          <w:rFonts w:ascii="Arial" w:eastAsia="Calibri" w:hAnsi="Arial" w:cs="Arial"/>
        </w:rPr>
        <w:t xml:space="preserve"> </w:t>
      </w:r>
      <w:r w:rsidR="00D3251E">
        <w:rPr>
          <w:rFonts w:ascii="Arial" w:eastAsia="Calibri" w:hAnsi="Arial" w:cs="Arial"/>
        </w:rPr>
        <w:t>improving</w:t>
      </w:r>
      <w:r>
        <w:rPr>
          <w:rFonts w:ascii="Arial" w:eastAsia="Calibri" w:hAnsi="Arial" w:cs="Arial"/>
        </w:rPr>
        <w:t xml:space="preserve"> new interesting aspects about my job.  </w:t>
      </w:r>
    </w:p>
    <w:p w14:paraId="18E74D98" w14:textId="63DD9316" w:rsidR="006A7C63" w:rsidRPr="00B73760" w:rsidRDefault="006A7C63" w:rsidP="00467F9E">
      <w:pPr>
        <w:spacing w:line="360" w:lineRule="auto"/>
        <w:ind w:firstLine="720"/>
        <w:jc w:val="both"/>
        <w:rPr>
          <w:rFonts w:ascii="Arial" w:eastAsia="Calibri" w:hAnsi="Arial" w:cs="Arial"/>
          <w:b/>
          <w:bCs/>
        </w:rPr>
      </w:pPr>
      <w:r w:rsidRPr="00B73760">
        <w:rPr>
          <w:rFonts w:ascii="Arial" w:eastAsia="Calibri" w:hAnsi="Arial" w:cs="Arial"/>
          <w:b/>
          <w:bCs/>
        </w:rPr>
        <w:t>Feelings:</w:t>
      </w:r>
    </w:p>
    <w:p w14:paraId="4660ACFA" w14:textId="4834A95B" w:rsidR="006A7C63" w:rsidRDefault="006A7C63" w:rsidP="00467F9E">
      <w:pPr>
        <w:spacing w:line="360" w:lineRule="auto"/>
        <w:ind w:firstLine="720"/>
        <w:jc w:val="both"/>
        <w:rPr>
          <w:rFonts w:ascii="Arial" w:eastAsia="Calibri" w:hAnsi="Arial" w:cs="Arial"/>
        </w:rPr>
      </w:pPr>
      <w:r>
        <w:rPr>
          <w:rFonts w:ascii="Arial" w:eastAsia="Calibri" w:hAnsi="Arial" w:cs="Arial"/>
        </w:rPr>
        <w:t>It includes the thoughts or feelings about that experience.</w:t>
      </w:r>
      <w:r w:rsidR="00B73760">
        <w:rPr>
          <w:rFonts w:ascii="Arial" w:eastAsia="Calibri" w:hAnsi="Arial" w:cs="Arial"/>
        </w:rPr>
        <w:t xml:space="preserve"> I</w:t>
      </w:r>
      <w:r w:rsidR="00064198">
        <w:rPr>
          <w:rFonts w:ascii="Arial" w:eastAsia="Calibri" w:hAnsi="Arial" w:cs="Arial"/>
        </w:rPr>
        <w:t>f at the start of the course I found myself overwhelmed of the amount of information</w:t>
      </w:r>
      <w:r w:rsidR="00C63874">
        <w:rPr>
          <w:rFonts w:ascii="Arial" w:eastAsia="Calibri" w:hAnsi="Arial" w:cs="Arial"/>
        </w:rPr>
        <w:t xml:space="preserve"> struggling with the work </w:t>
      </w:r>
      <w:r w:rsidR="00236A06">
        <w:rPr>
          <w:rFonts w:ascii="Arial" w:eastAsia="Calibri" w:hAnsi="Arial" w:cs="Arial"/>
        </w:rPr>
        <w:t xml:space="preserve">I was </w:t>
      </w:r>
      <w:r w:rsidR="00C63874">
        <w:rPr>
          <w:rFonts w:ascii="Arial" w:eastAsia="Calibri" w:hAnsi="Arial" w:cs="Arial"/>
        </w:rPr>
        <w:t>having to overtake, with time I</w:t>
      </w:r>
      <w:r w:rsidR="00B73760">
        <w:rPr>
          <w:rFonts w:ascii="Arial" w:eastAsia="Calibri" w:hAnsi="Arial" w:cs="Arial"/>
        </w:rPr>
        <w:t xml:space="preserve"> fe</w:t>
      </w:r>
      <w:r w:rsidR="00C63874">
        <w:rPr>
          <w:rFonts w:ascii="Arial" w:eastAsia="Calibri" w:hAnsi="Arial" w:cs="Arial"/>
        </w:rPr>
        <w:t>lt that</w:t>
      </w:r>
      <w:r w:rsidR="00B73760">
        <w:rPr>
          <w:rFonts w:ascii="Arial" w:eastAsia="Calibri" w:hAnsi="Arial" w:cs="Arial"/>
        </w:rPr>
        <w:t xml:space="preserve"> the course proved to be very useful and gave me more confidence. I think that attending this course I also learned how to communicate better, very important skill in healthcare sector. </w:t>
      </w:r>
      <w:r w:rsidR="00371D9C">
        <w:rPr>
          <w:rFonts w:ascii="Arial" w:eastAsia="Calibri" w:hAnsi="Arial" w:cs="Arial"/>
        </w:rPr>
        <w:t xml:space="preserve">I could also observe that the information provided by the course was giving the same difficulties to the other participants and not just to myself. </w:t>
      </w:r>
      <w:r w:rsidR="00B73760">
        <w:rPr>
          <w:rFonts w:ascii="Arial" w:eastAsia="Calibri" w:hAnsi="Arial" w:cs="Arial"/>
        </w:rPr>
        <w:lastRenderedPageBreak/>
        <w:t xml:space="preserve">Achieving my NVQ2 proved me that I can make more progresses and I will be able to do even more for my professional development. </w:t>
      </w:r>
    </w:p>
    <w:p w14:paraId="50C7A24A" w14:textId="7631F2B5" w:rsidR="002B432C" w:rsidRPr="005858CE" w:rsidRDefault="002B432C" w:rsidP="00467F9E">
      <w:pPr>
        <w:spacing w:line="360" w:lineRule="auto"/>
        <w:ind w:firstLine="720"/>
        <w:jc w:val="both"/>
        <w:rPr>
          <w:rFonts w:ascii="Arial" w:eastAsia="Calibri" w:hAnsi="Arial" w:cs="Arial"/>
          <w:b/>
          <w:bCs/>
        </w:rPr>
      </w:pPr>
      <w:r w:rsidRPr="005858CE">
        <w:rPr>
          <w:rFonts w:ascii="Arial" w:eastAsia="Calibri" w:hAnsi="Arial" w:cs="Arial"/>
          <w:b/>
          <w:bCs/>
        </w:rPr>
        <w:t>Evaluation:</w:t>
      </w:r>
    </w:p>
    <w:p w14:paraId="7539089B" w14:textId="6BED3D4F" w:rsidR="002B432C" w:rsidRDefault="004356DF" w:rsidP="00467F9E">
      <w:pPr>
        <w:spacing w:line="360" w:lineRule="auto"/>
        <w:ind w:firstLine="720"/>
        <w:jc w:val="both"/>
        <w:rPr>
          <w:rFonts w:ascii="Arial" w:eastAsia="Calibri" w:hAnsi="Arial" w:cs="Arial"/>
        </w:rPr>
      </w:pPr>
      <w:r>
        <w:rPr>
          <w:rFonts w:ascii="Arial" w:eastAsia="Calibri" w:hAnsi="Arial" w:cs="Arial"/>
        </w:rPr>
        <w:t>It involves the evaluation of your experience with bad and good. The course helped me to make important steps and develop many aspects of my job performance</w:t>
      </w:r>
      <w:r w:rsidR="004A0143">
        <w:rPr>
          <w:rFonts w:ascii="Arial" w:eastAsia="Calibri" w:hAnsi="Arial" w:cs="Arial"/>
        </w:rPr>
        <w:t xml:space="preserve"> such as learning about dementia and how to assist better people that have t</w:t>
      </w:r>
      <w:r w:rsidR="003452D0">
        <w:rPr>
          <w:rFonts w:ascii="Arial" w:eastAsia="Calibri" w:hAnsi="Arial" w:cs="Arial"/>
        </w:rPr>
        <w:t>o deal with difficulties of this health condition or how to improve my abilities to communicate</w:t>
      </w:r>
      <w:r>
        <w:rPr>
          <w:rFonts w:ascii="Arial" w:eastAsia="Calibri" w:hAnsi="Arial" w:cs="Arial"/>
        </w:rPr>
        <w:t>, but also shown where I still have to improve. The course did not cover many aspects of my job role</w:t>
      </w:r>
      <w:r w:rsidR="000B6DDB">
        <w:rPr>
          <w:rFonts w:ascii="Arial" w:eastAsia="Calibri" w:hAnsi="Arial" w:cs="Arial"/>
        </w:rPr>
        <w:t>.</w:t>
      </w:r>
      <w:r>
        <w:rPr>
          <w:rFonts w:ascii="Arial" w:eastAsia="Calibri" w:hAnsi="Arial" w:cs="Arial"/>
        </w:rPr>
        <w:t xml:space="preserve"> </w:t>
      </w:r>
      <w:r w:rsidR="000B6DDB">
        <w:rPr>
          <w:rFonts w:ascii="Arial" w:eastAsia="Calibri" w:hAnsi="Arial" w:cs="Arial"/>
        </w:rPr>
        <w:t>W</w:t>
      </w:r>
      <w:r>
        <w:rPr>
          <w:rFonts w:ascii="Arial" w:eastAsia="Calibri" w:hAnsi="Arial" w:cs="Arial"/>
        </w:rPr>
        <w:t xml:space="preserve">orking as senior care at Parklands, I realised that I need to become more aware of </w:t>
      </w:r>
      <w:r w:rsidR="00713587">
        <w:rPr>
          <w:rFonts w:ascii="Arial" w:eastAsia="Calibri" w:hAnsi="Arial" w:cs="Arial"/>
        </w:rPr>
        <w:t>my knowledge</w:t>
      </w:r>
      <w:r>
        <w:rPr>
          <w:rFonts w:ascii="Arial" w:eastAsia="Calibri" w:hAnsi="Arial" w:cs="Arial"/>
        </w:rPr>
        <w:t xml:space="preserve"> and take steps in this direction</w:t>
      </w:r>
      <w:r w:rsidR="00713587">
        <w:rPr>
          <w:rFonts w:ascii="Arial" w:eastAsia="Calibri" w:hAnsi="Arial" w:cs="Arial"/>
        </w:rPr>
        <w:t xml:space="preserve"> choosing a course to provide me with more information</w:t>
      </w:r>
      <w:r>
        <w:rPr>
          <w:rFonts w:ascii="Arial" w:eastAsia="Calibri" w:hAnsi="Arial" w:cs="Arial"/>
        </w:rPr>
        <w:t xml:space="preserve">. </w:t>
      </w:r>
    </w:p>
    <w:p w14:paraId="0755E096" w14:textId="4869147E" w:rsidR="006C5357" w:rsidRDefault="006C5357" w:rsidP="00467F9E">
      <w:pPr>
        <w:spacing w:line="360" w:lineRule="auto"/>
        <w:ind w:firstLine="720"/>
        <w:jc w:val="both"/>
        <w:rPr>
          <w:rFonts w:ascii="Arial" w:eastAsia="Calibri" w:hAnsi="Arial" w:cs="Arial"/>
        </w:rPr>
      </w:pPr>
      <w:r w:rsidRPr="006C5357">
        <w:rPr>
          <w:rFonts w:ascii="Arial" w:eastAsia="Calibri" w:hAnsi="Arial" w:cs="Arial"/>
          <w:b/>
          <w:bCs/>
        </w:rPr>
        <w:t>Analysis</w:t>
      </w:r>
      <w:r>
        <w:rPr>
          <w:rFonts w:ascii="Arial" w:eastAsia="Calibri" w:hAnsi="Arial" w:cs="Arial"/>
        </w:rPr>
        <w:t xml:space="preserve">: </w:t>
      </w:r>
    </w:p>
    <w:p w14:paraId="2751F096" w14:textId="2B460501" w:rsidR="004D653B" w:rsidRDefault="006C5357" w:rsidP="004D653B">
      <w:pPr>
        <w:spacing w:line="360" w:lineRule="auto"/>
        <w:ind w:firstLine="720"/>
        <w:jc w:val="both"/>
        <w:rPr>
          <w:rFonts w:ascii="Arial" w:eastAsia="Calibri" w:hAnsi="Arial" w:cs="Arial"/>
        </w:rPr>
      </w:pPr>
      <w:r>
        <w:rPr>
          <w:rFonts w:ascii="Arial" w:eastAsia="Calibri" w:hAnsi="Arial" w:cs="Arial"/>
        </w:rPr>
        <w:t xml:space="preserve">Here you simply have to make sense of the situation. </w:t>
      </w:r>
      <w:r w:rsidR="004D653B">
        <w:rPr>
          <w:rFonts w:ascii="Arial" w:eastAsia="Calibri" w:hAnsi="Arial" w:cs="Arial"/>
        </w:rPr>
        <w:t xml:space="preserve">Taking part into this course not just proved I am able to work hard and improve my knowledge, but gave me new skills which effectively helped me to be promoted at Parklands and become a very reliable staff member. The course boost my confidence, and I decided to take my next step and start NVQ3 (Markkanen. And et. Al., 2020). My progress could be observed on I was performing tasks like coordinating teams during shifts, assisting with medication or having to organise medical visits for our residents. My English also improve which helped me to communicate even better. </w:t>
      </w:r>
      <w:r w:rsidR="00633E73">
        <w:rPr>
          <w:rFonts w:ascii="Arial" w:eastAsia="Calibri" w:hAnsi="Arial" w:cs="Arial"/>
        </w:rPr>
        <w:t xml:space="preserve">My understanding of different aspects of my job such as safeguarding, people rights and legal requirements, or person centred care, become more clearly and easy to work with. </w:t>
      </w:r>
    </w:p>
    <w:p w14:paraId="383AC6B7" w14:textId="6DFCCEA5" w:rsidR="00633E73" w:rsidRPr="00DA6F5D" w:rsidRDefault="00DA6F5D" w:rsidP="004D653B">
      <w:pPr>
        <w:spacing w:line="360" w:lineRule="auto"/>
        <w:ind w:firstLine="720"/>
        <w:jc w:val="both"/>
        <w:rPr>
          <w:rFonts w:ascii="Arial" w:eastAsia="Calibri" w:hAnsi="Arial" w:cs="Arial"/>
          <w:b/>
          <w:bCs/>
        </w:rPr>
      </w:pPr>
      <w:r w:rsidRPr="00DA6F5D">
        <w:rPr>
          <w:rFonts w:ascii="Arial" w:eastAsia="Calibri" w:hAnsi="Arial" w:cs="Arial"/>
          <w:b/>
          <w:bCs/>
        </w:rPr>
        <w:t>Conclusion:</w:t>
      </w:r>
    </w:p>
    <w:p w14:paraId="16908548" w14:textId="2F767A94" w:rsidR="00DA6F5D" w:rsidRDefault="00DA6F5D" w:rsidP="004D653B">
      <w:pPr>
        <w:spacing w:line="360" w:lineRule="auto"/>
        <w:ind w:firstLine="720"/>
        <w:jc w:val="both"/>
        <w:rPr>
          <w:rFonts w:ascii="Arial" w:eastAsia="Calibri" w:hAnsi="Arial" w:cs="Arial"/>
        </w:rPr>
      </w:pPr>
      <w:r>
        <w:rPr>
          <w:rFonts w:ascii="Arial" w:eastAsia="Calibri" w:hAnsi="Arial" w:cs="Arial"/>
        </w:rPr>
        <w:t>In this stage, we can present few conclusions about what a person learned and what they could have done differently. The benefits of attending this course were multiples but also let me with few aspects which I had to clarify after</w:t>
      </w:r>
      <w:r w:rsidR="00CE127A">
        <w:rPr>
          <w:rFonts w:ascii="Arial" w:eastAsia="Calibri" w:hAnsi="Arial" w:cs="Arial"/>
        </w:rPr>
        <w:t>,</w:t>
      </w:r>
      <w:r>
        <w:rPr>
          <w:rFonts w:ascii="Arial" w:eastAsia="Calibri" w:hAnsi="Arial" w:cs="Arial"/>
        </w:rPr>
        <w:t xml:space="preserve"> by undertaking a new course, NVQ3. Things such as legislation that cover health and social care sector,</w:t>
      </w:r>
      <w:r w:rsidR="000E19A6">
        <w:rPr>
          <w:rFonts w:ascii="Arial" w:eastAsia="Calibri" w:hAnsi="Arial" w:cs="Arial"/>
        </w:rPr>
        <w:t xml:space="preserve"> or </w:t>
      </w:r>
      <w:r>
        <w:rPr>
          <w:rFonts w:ascii="Arial" w:eastAsia="Calibri" w:hAnsi="Arial" w:cs="Arial"/>
        </w:rPr>
        <w:t>difficulties with feeding and hydrating in the case of people with dementia or other behavioural problems</w:t>
      </w:r>
      <w:r w:rsidR="000E19A6">
        <w:rPr>
          <w:rFonts w:ascii="Arial" w:eastAsia="Calibri" w:hAnsi="Arial" w:cs="Arial"/>
        </w:rPr>
        <w:t>,</w:t>
      </w:r>
      <w:r>
        <w:rPr>
          <w:rFonts w:ascii="Arial" w:eastAsia="Calibri" w:hAnsi="Arial" w:cs="Arial"/>
        </w:rPr>
        <w:t xml:space="preserve"> where insufficient presented. </w:t>
      </w:r>
    </w:p>
    <w:p w14:paraId="1AD906B7" w14:textId="50ACB391" w:rsidR="0020250D" w:rsidRPr="0020250D" w:rsidRDefault="0020250D" w:rsidP="004D653B">
      <w:pPr>
        <w:spacing w:line="360" w:lineRule="auto"/>
        <w:ind w:firstLine="720"/>
        <w:jc w:val="both"/>
        <w:rPr>
          <w:rFonts w:ascii="Arial" w:eastAsia="Calibri" w:hAnsi="Arial" w:cs="Arial"/>
          <w:b/>
          <w:bCs/>
        </w:rPr>
      </w:pPr>
      <w:r w:rsidRPr="0020250D">
        <w:rPr>
          <w:rFonts w:ascii="Arial" w:eastAsia="Calibri" w:hAnsi="Arial" w:cs="Arial"/>
          <w:b/>
          <w:bCs/>
        </w:rPr>
        <w:t>Action plan:</w:t>
      </w:r>
    </w:p>
    <w:p w14:paraId="417B4782" w14:textId="4543F075" w:rsidR="0020250D" w:rsidRDefault="0020250D" w:rsidP="004D653B">
      <w:pPr>
        <w:spacing w:line="360" w:lineRule="auto"/>
        <w:ind w:firstLine="720"/>
        <w:jc w:val="both"/>
        <w:rPr>
          <w:rFonts w:ascii="Arial" w:eastAsia="Calibri" w:hAnsi="Arial" w:cs="Arial"/>
        </w:rPr>
      </w:pPr>
      <w:r>
        <w:rPr>
          <w:rFonts w:ascii="Arial" w:eastAsia="Calibri" w:hAnsi="Arial" w:cs="Arial"/>
        </w:rPr>
        <w:t>At this stage, I have to elaborate the plan in order to improve those aspects which need improving, skills such as interpersonal skills and self-management should help me to achieve more professional progresses. So, the plan is to start new courses that will help me to improve my academic skills</w:t>
      </w:r>
      <w:r w:rsidR="006C1677">
        <w:rPr>
          <w:rFonts w:ascii="Arial" w:eastAsia="Calibri" w:hAnsi="Arial" w:cs="Arial"/>
        </w:rPr>
        <w:t xml:space="preserve"> working effectively on this</w:t>
      </w:r>
      <w:r>
        <w:rPr>
          <w:rFonts w:ascii="Arial" w:eastAsia="Calibri" w:hAnsi="Arial" w:cs="Arial"/>
        </w:rPr>
        <w:t xml:space="preserve">. </w:t>
      </w:r>
    </w:p>
    <w:p w14:paraId="3CD1CE4C" w14:textId="77777777" w:rsidR="00922598" w:rsidRDefault="00922598" w:rsidP="004D653B">
      <w:pPr>
        <w:spacing w:line="360" w:lineRule="auto"/>
        <w:ind w:firstLine="720"/>
        <w:jc w:val="both"/>
        <w:rPr>
          <w:rFonts w:ascii="Arial" w:eastAsia="Calibri" w:hAnsi="Arial" w:cs="Arial"/>
          <w:b/>
          <w:bCs/>
        </w:rPr>
      </w:pPr>
    </w:p>
    <w:p w14:paraId="60A058EB" w14:textId="77777777" w:rsidR="00922598" w:rsidRDefault="00922598" w:rsidP="004D653B">
      <w:pPr>
        <w:spacing w:line="360" w:lineRule="auto"/>
        <w:ind w:firstLine="720"/>
        <w:jc w:val="both"/>
        <w:rPr>
          <w:rFonts w:ascii="Arial" w:eastAsia="Calibri" w:hAnsi="Arial" w:cs="Arial"/>
          <w:b/>
          <w:bCs/>
        </w:rPr>
      </w:pPr>
    </w:p>
    <w:p w14:paraId="7D6FA716" w14:textId="57E3FE51" w:rsidR="005E64AA" w:rsidRPr="00B047F6" w:rsidRDefault="005E64AA" w:rsidP="004D653B">
      <w:pPr>
        <w:spacing w:line="360" w:lineRule="auto"/>
        <w:ind w:firstLine="720"/>
        <w:jc w:val="both"/>
        <w:rPr>
          <w:rFonts w:ascii="Arial" w:eastAsia="Calibri" w:hAnsi="Arial" w:cs="Arial"/>
          <w:b/>
          <w:bCs/>
        </w:rPr>
      </w:pPr>
      <w:r w:rsidRPr="00B047F6">
        <w:rPr>
          <w:rFonts w:ascii="Arial" w:eastAsia="Calibri" w:hAnsi="Arial" w:cs="Arial"/>
          <w:b/>
          <w:bCs/>
        </w:rPr>
        <w:t>CONCLUSION</w:t>
      </w:r>
    </w:p>
    <w:p w14:paraId="0BB5DF5D" w14:textId="72A342BC" w:rsidR="005E64AA" w:rsidRDefault="005E64AA" w:rsidP="004D653B">
      <w:pPr>
        <w:spacing w:line="360" w:lineRule="auto"/>
        <w:ind w:firstLine="720"/>
        <w:jc w:val="both"/>
        <w:rPr>
          <w:rFonts w:ascii="Arial" w:eastAsia="Calibri" w:hAnsi="Arial" w:cs="Arial"/>
        </w:rPr>
      </w:pPr>
      <w:r>
        <w:rPr>
          <w:rFonts w:ascii="Arial" w:eastAsia="Calibri" w:hAnsi="Arial" w:cs="Arial"/>
        </w:rPr>
        <w:t>From the above report</w:t>
      </w:r>
      <w:r w:rsidR="00DB485B">
        <w:rPr>
          <w:rFonts w:ascii="Arial" w:eastAsia="Calibri" w:hAnsi="Arial" w:cs="Arial"/>
        </w:rPr>
        <w:t xml:space="preserve"> it has been concluded that the reflective practices generally help individual to develop their skills such as communication, time management, and interpersonal skills. The report includes the understanding and knowledge particularly on the purpose of the reflective practices. Moreover, the report discuss how the reflective practices help in developing the effective interpersonal skills, self-management and communication skills. As the people generally learn by their own experience so it will mainly develop such skills in particular. The report includes also, the relationship between the experience and the academic theories. </w:t>
      </w:r>
    </w:p>
    <w:p w14:paraId="7C44255F" w14:textId="5D5AB01C" w:rsidR="003E590C" w:rsidRDefault="003E590C" w:rsidP="004D653B">
      <w:pPr>
        <w:spacing w:line="360" w:lineRule="auto"/>
        <w:ind w:firstLine="720"/>
        <w:jc w:val="both"/>
        <w:rPr>
          <w:rFonts w:ascii="Arial" w:eastAsia="Calibri" w:hAnsi="Arial" w:cs="Arial"/>
        </w:rPr>
      </w:pPr>
    </w:p>
    <w:p w14:paraId="7B231316" w14:textId="0BA028EF" w:rsidR="003E590C" w:rsidRDefault="003E590C" w:rsidP="004D653B">
      <w:pPr>
        <w:spacing w:line="360" w:lineRule="auto"/>
        <w:ind w:firstLine="720"/>
        <w:jc w:val="both"/>
        <w:rPr>
          <w:rFonts w:ascii="Arial" w:eastAsia="Calibri" w:hAnsi="Arial" w:cs="Arial"/>
        </w:rPr>
      </w:pPr>
    </w:p>
    <w:p w14:paraId="1A4F08B5" w14:textId="650DBDDA" w:rsidR="003E590C" w:rsidRDefault="003E590C" w:rsidP="004D653B">
      <w:pPr>
        <w:spacing w:line="360" w:lineRule="auto"/>
        <w:ind w:firstLine="720"/>
        <w:jc w:val="both"/>
        <w:rPr>
          <w:rFonts w:ascii="Arial" w:eastAsia="Calibri" w:hAnsi="Arial" w:cs="Arial"/>
        </w:rPr>
      </w:pPr>
    </w:p>
    <w:p w14:paraId="5B393394" w14:textId="3C7C975F" w:rsidR="003E590C" w:rsidRDefault="003E590C" w:rsidP="004D653B">
      <w:pPr>
        <w:spacing w:line="360" w:lineRule="auto"/>
        <w:ind w:firstLine="720"/>
        <w:jc w:val="both"/>
        <w:rPr>
          <w:rFonts w:ascii="Arial" w:eastAsia="Calibri" w:hAnsi="Arial" w:cs="Arial"/>
        </w:rPr>
      </w:pPr>
    </w:p>
    <w:p w14:paraId="12C7F2DA" w14:textId="1BBC58C8" w:rsidR="003E590C" w:rsidRDefault="003E590C" w:rsidP="004D653B">
      <w:pPr>
        <w:spacing w:line="360" w:lineRule="auto"/>
        <w:ind w:firstLine="720"/>
        <w:jc w:val="both"/>
        <w:rPr>
          <w:rFonts w:ascii="Arial" w:eastAsia="Calibri" w:hAnsi="Arial" w:cs="Arial"/>
        </w:rPr>
      </w:pPr>
    </w:p>
    <w:p w14:paraId="23A6C45A" w14:textId="4FC7866A" w:rsidR="003E590C" w:rsidRDefault="003E590C" w:rsidP="004D653B">
      <w:pPr>
        <w:spacing w:line="360" w:lineRule="auto"/>
        <w:ind w:firstLine="720"/>
        <w:jc w:val="both"/>
        <w:rPr>
          <w:rFonts w:ascii="Arial" w:eastAsia="Calibri" w:hAnsi="Arial" w:cs="Arial"/>
        </w:rPr>
      </w:pPr>
    </w:p>
    <w:p w14:paraId="347C628E" w14:textId="22DDB775" w:rsidR="003E590C" w:rsidRDefault="003E590C" w:rsidP="004D653B">
      <w:pPr>
        <w:spacing w:line="360" w:lineRule="auto"/>
        <w:ind w:firstLine="720"/>
        <w:jc w:val="both"/>
        <w:rPr>
          <w:rFonts w:ascii="Arial" w:eastAsia="Calibri" w:hAnsi="Arial" w:cs="Arial"/>
        </w:rPr>
      </w:pPr>
    </w:p>
    <w:p w14:paraId="2ED3BD20" w14:textId="0C0B4241" w:rsidR="003E590C" w:rsidRDefault="003E590C" w:rsidP="004D653B">
      <w:pPr>
        <w:spacing w:line="360" w:lineRule="auto"/>
        <w:ind w:firstLine="720"/>
        <w:jc w:val="both"/>
        <w:rPr>
          <w:rFonts w:ascii="Arial" w:eastAsia="Calibri" w:hAnsi="Arial" w:cs="Arial"/>
        </w:rPr>
      </w:pPr>
    </w:p>
    <w:p w14:paraId="26F971FC" w14:textId="4A969721" w:rsidR="003E590C" w:rsidRDefault="003E590C" w:rsidP="004D653B">
      <w:pPr>
        <w:spacing w:line="360" w:lineRule="auto"/>
        <w:ind w:firstLine="720"/>
        <w:jc w:val="both"/>
        <w:rPr>
          <w:rFonts w:ascii="Arial" w:eastAsia="Calibri" w:hAnsi="Arial" w:cs="Arial"/>
        </w:rPr>
      </w:pPr>
    </w:p>
    <w:p w14:paraId="0E30AAE0" w14:textId="7C181DB3" w:rsidR="003E590C" w:rsidRDefault="003E590C" w:rsidP="004D653B">
      <w:pPr>
        <w:spacing w:line="360" w:lineRule="auto"/>
        <w:ind w:firstLine="720"/>
        <w:jc w:val="both"/>
        <w:rPr>
          <w:rFonts w:ascii="Arial" w:eastAsia="Calibri" w:hAnsi="Arial" w:cs="Arial"/>
        </w:rPr>
      </w:pPr>
    </w:p>
    <w:p w14:paraId="4438636C" w14:textId="424B08C4" w:rsidR="003E590C" w:rsidRDefault="003E590C" w:rsidP="004D653B">
      <w:pPr>
        <w:spacing w:line="360" w:lineRule="auto"/>
        <w:ind w:firstLine="720"/>
        <w:jc w:val="both"/>
        <w:rPr>
          <w:rFonts w:ascii="Arial" w:eastAsia="Calibri" w:hAnsi="Arial" w:cs="Arial"/>
        </w:rPr>
      </w:pPr>
    </w:p>
    <w:p w14:paraId="539C1B92" w14:textId="26DA9E1C" w:rsidR="003E590C" w:rsidRDefault="003E590C" w:rsidP="004D653B">
      <w:pPr>
        <w:spacing w:line="360" w:lineRule="auto"/>
        <w:ind w:firstLine="720"/>
        <w:jc w:val="both"/>
        <w:rPr>
          <w:rFonts w:ascii="Arial" w:eastAsia="Calibri" w:hAnsi="Arial" w:cs="Arial"/>
        </w:rPr>
      </w:pPr>
    </w:p>
    <w:p w14:paraId="2BF06B7E" w14:textId="41589A03" w:rsidR="003E590C" w:rsidRDefault="003E590C" w:rsidP="004D653B">
      <w:pPr>
        <w:spacing w:line="360" w:lineRule="auto"/>
        <w:ind w:firstLine="720"/>
        <w:jc w:val="both"/>
        <w:rPr>
          <w:rFonts w:ascii="Arial" w:eastAsia="Calibri" w:hAnsi="Arial" w:cs="Arial"/>
        </w:rPr>
      </w:pPr>
    </w:p>
    <w:p w14:paraId="7F194BBD" w14:textId="087B8C06" w:rsidR="003E590C" w:rsidRDefault="003E590C" w:rsidP="004D653B">
      <w:pPr>
        <w:spacing w:line="360" w:lineRule="auto"/>
        <w:ind w:firstLine="720"/>
        <w:jc w:val="both"/>
        <w:rPr>
          <w:rFonts w:ascii="Arial" w:eastAsia="Calibri" w:hAnsi="Arial" w:cs="Arial"/>
        </w:rPr>
      </w:pPr>
    </w:p>
    <w:p w14:paraId="06B76720" w14:textId="44FBD8CB" w:rsidR="003E590C" w:rsidRDefault="003E590C" w:rsidP="004D653B">
      <w:pPr>
        <w:spacing w:line="360" w:lineRule="auto"/>
        <w:ind w:firstLine="720"/>
        <w:jc w:val="both"/>
        <w:rPr>
          <w:rFonts w:ascii="Arial" w:eastAsia="Calibri" w:hAnsi="Arial" w:cs="Arial"/>
        </w:rPr>
      </w:pPr>
    </w:p>
    <w:p w14:paraId="0CB8B6FF" w14:textId="2551008C" w:rsidR="003E590C" w:rsidRDefault="003E590C" w:rsidP="004D653B">
      <w:pPr>
        <w:spacing w:line="360" w:lineRule="auto"/>
        <w:ind w:firstLine="720"/>
        <w:jc w:val="both"/>
        <w:rPr>
          <w:rFonts w:ascii="Arial" w:eastAsia="Calibri" w:hAnsi="Arial" w:cs="Arial"/>
        </w:rPr>
      </w:pPr>
    </w:p>
    <w:p w14:paraId="2F8EBF45" w14:textId="124C8DB1" w:rsidR="003E590C" w:rsidRDefault="003E590C" w:rsidP="004D653B">
      <w:pPr>
        <w:spacing w:line="360" w:lineRule="auto"/>
        <w:ind w:firstLine="720"/>
        <w:jc w:val="both"/>
        <w:rPr>
          <w:rFonts w:ascii="Arial" w:eastAsia="Calibri" w:hAnsi="Arial" w:cs="Arial"/>
        </w:rPr>
      </w:pPr>
    </w:p>
    <w:p w14:paraId="1DE467B1" w14:textId="5E6AA11A" w:rsidR="003E590C" w:rsidRDefault="003E590C" w:rsidP="004D653B">
      <w:pPr>
        <w:spacing w:line="360" w:lineRule="auto"/>
        <w:ind w:firstLine="720"/>
        <w:jc w:val="both"/>
        <w:rPr>
          <w:rFonts w:ascii="Arial" w:eastAsia="Calibri" w:hAnsi="Arial" w:cs="Arial"/>
        </w:rPr>
      </w:pPr>
    </w:p>
    <w:p w14:paraId="3BB35E4D" w14:textId="11EDE8BB" w:rsidR="003E590C" w:rsidRDefault="003E590C" w:rsidP="004D653B">
      <w:pPr>
        <w:spacing w:line="360" w:lineRule="auto"/>
        <w:ind w:firstLine="720"/>
        <w:jc w:val="both"/>
        <w:rPr>
          <w:rFonts w:ascii="Arial" w:eastAsia="Calibri" w:hAnsi="Arial" w:cs="Arial"/>
        </w:rPr>
      </w:pPr>
      <w:r>
        <w:rPr>
          <w:rFonts w:ascii="Arial" w:eastAsia="Calibri" w:hAnsi="Arial" w:cs="Arial"/>
        </w:rPr>
        <w:lastRenderedPageBreak/>
        <w:t>REFERENCES</w:t>
      </w:r>
    </w:p>
    <w:p w14:paraId="0243EEFC" w14:textId="1148CAC9" w:rsidR="006C5357" w:rsidRDefault="003E590C" w:rsidP="00467F9E">
      <w:pPr>
        <w:spacing w:line="360" w:lineRule="auto"/>
        <w:ind w:firstLine="720"/>
        <w:jc w:val="both"/>
        <w:rPr>
          <w:rFonts w:ascii="Arial" w:eastAsia="Calibri" w:hAnsi="Arial" w:cs="Arial"/>
          <w:u w:val="single"/>
        </w:rPr>
      </w:pPr>
      <w:r w:rsidRPr="003E590C">
        <w:rPr>
          <w:rFonts w:ascii="Arial" w:eastAsia="Calibri" w:hAnsi="Arial" w:cs="Arial"/>
          <w:u w:val="single"/>
        </w:rPr>
        <w:t>BOOKS AND JOURNALS</w:t>
      </w:r>
    </w:p>
    <w:p w14:paraId="30983552" w14:textId="120FE7AC" w:rsidR="003E590C" w:rsidRDefault="003E590C" w:rsidP="004B1A04">
      <w:pPr>
        <w:spacing w:line="360" w:lineRule="auto"/>
        <w:jc w:val="both"/>
        <w:rPr>
          <w:rFonts w:ascii="Arial" w:eastAsia="Calibri" w:hAnsi="Arial" w:cs="Arial"/>
        </w:rPr>
      </w:pPr>
      <w:r>
        <w:rPr>
          <w:rFonts w:ascii="Arial" w:eastAsia="Calibri" w:hAnsi="Arial" w:cs="Arial"/>
        </w:rPr>
        <w:t>B</w:t>
      </w:r>
      <w:r w:rsidR="009A04D0">
        <w:rPr>
          <w:rFonts w:ascii="Arial" w:eastAsia="Calibri" w:hAnsi="Arial" w:cs="Arial"/>
        </w:rPr>
        <w:t>assot</w:t>
      </w:r>
      <w:r>
        <w:rPr>
          <w:rFonts w:ascii="Arial" w:eastAsia="Calibri" w:hAnsi="Arial" w:cs="Arial"/>
        </w:rPr>
        <w:t>,</w:t>
      </w:r>
      <w:r w:rsidR="009A04D0">
        <w:rPr>
          <w:rFonts w:ascii="Arial" w:eastAsia="Calibri" w:hAnsi="Arial" w:cs="Arial"/>
        </w:rPr>
        <w:t xml:space="preserve"> B</w:t>
      </w:r>
      <w:r>
        <w:rPr>
          <w:rFonts w:ascii="Arial" w:eastAsia="Calibri" w:hAnsi="Arial" w:cs="Arial"/>
        </w:rPr>
        <w:t>., 2020. T</w:t>
      </w:r>
      <w:r w:rsidR="009A04D0">
        <w:rPr>
          <w:rFonts w:ascii="Arial" w:eastAsia="Calibri" w:hAnsi="Arial" w:cs="Arial"/>
        </w:rPr>
        <w:t>he reflective journal. Bloomsbury Publishing.</w:t>
      </w:r>
    </w:p>
    <w:p w14:paraId="5733EA12"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Cottrell, S., 2019. The study skills handbook. Bloomsbury Publishing.</w:t>
      </w:r>
    </w:p>
    <w:p w14:paraId="7DA7A4C7"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Ghanizadeh, A., 2017. The interplay between reflective thinking, critical thinking, self-monitoring, and academic achievement in higher education. Higher Education, 74(1), pp.101-114.</w:t>
      </w:r>
    </w:p>
    <w:p w14:paraId="23696A3E"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Harvey, M., Coulson, D. and McMaugh, A., 2016. Towards a theory of the ecology of reflection: Reflective practice for experiential learning in higher education. Journal of University Teaching &amp; Learning Practice, 13(2), p.2.</w:t>
      </w:r>
    </w:p>
    <w:p w14:paraId="1E1DA16B"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Hussein, H., 2018. Examining the Effects of Reflective Journals on Students' Growth Mindset: A Case Study of Tertiary Level EFL Students in the United Arab Emirates. IAFOR Journal of Education, 6(2), pp.33-50.</w:t>
      </w:r>
    </w:p>
    <w:p w14:paraId="71C657FD"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Markkanen, P. and et.al., 2020. A reflective cycle: Understanding challenging situations in a school setting. Educational Research, 62(1), pp.46-62.</w:t>
      </w:r>
    </w:p>
    <w:p w14:paraId="612A881C"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Redmond, B., 2017. Reflection in action: Developing reflective practice in health and social services. Routledge.</w:t>
      </w:r>
    </w:p>
    <w:p w14:paraId="37B4761C"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Scragg, T. and Mantell, A., 2018. Reflective practice in social work. Reflective Practice in Social Work, pp.1-256.</w:t>
      </w:r>
    </w:p>
    <w:p w14:paraId="2123E525"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222222"/>
          <w:shd w:val="clear" w:color="auto" w:fill="FFFFFF"/>
          <w:lang w:eastAsia="ar-SA"/>
        </w:rPr>
      </w:pPr>
      <w:r w:rsidRPr="004B1A04">
        <w:rPr>
          <w:rFonts w:ascii="Arial" w:eastAsia="Calibri" w:hAnsi="Arial" w:cs="Arial"/>
          <w:color w:val="222222"/>
          <w:shd w:val="clear" w:color="auto" w:fill="FFFFFF"/>
          <w:lang w:eastAsia="ar-SA"/>
        </w:rPr>
        <w:t>Thompson, S. and Thompson, N., 2018. The critically reflective practitioner. Bloomsbury Publishing.</w:t>
      </w:r>
    </w:p>
    <w:p w14:paraId="791A6F2A" w14:textId="77777777" w:rsidR="004B1A04" w:rsidRPr="004B1A04" w:rsidRDefault="004B1A04" w:rsidP="004B1A04">
      <w:pPr>
        <w:shd w:val="clear" w:color="auto" w:fill="FFFFFF"/>
        <w:suppressAutoHyphens/>
        <w:spacing w:after="0" w:line="360" w:lineRule="auto"/>
        <w:ind w:left="825" w:hanging="825"/>
        <w:jc w:val="both"/>
        <w:rPr>
          <w:rFonts w:ascii="Arial" w:eastAsia="Calibri" w:hAnsi="Arial" w:cs="Arial"/>
          <w:color w:val="000000"/>
          <w:lang w:eastAsia="ar-SA"/>
        </w:rPr>
      </w:pPr>
      <w:r w:rsidRPr="004B1A04">
        <w:rPr>
          <w:rFonts w:ascii="Arial" w:eastAsia="Calibri" w:hAnsi="Arial" w:cs="Arial"/>
          <w:color w:val="222222"/>
          <w:shd w:val="clear" w:color="auto" w:fill="FFFFFF"/>
          <w:lang w:eastAsia="ar-SA"/>
        </w:rPr>
        <w:t>Zwozdiak-Myers, P., 2018. The teacher's reflective practice handbook: Becoming an extended professional through capturing evidence-informed practice. Routledge.</w:t>
      </w:r>
    </w:p>
    <w:p w14:paraId="07376111" w14:textId="77777777" w:rsidR="009A04D0" w:rsidRPr="004B1A04" w:rsidRDefault="009A04D0" w:rsidP="004B1A04">
      <w:pPr>
        <w:spacing w:line="360" w:lineRule="auto"/>
        <w:ind w:firstLine="720"/>
        <w:jc w:val="both"/>
        <w:rPr>
          <w:rFonts w:ascii="Arial" w:eastAsia="Calibri" w:hAnsi="Arial" w:cs="Arial"/>
        </w:rPr>
      </w:pPr>
    </w:p>
    <w:p w14:paraId="398D4288" w14:textId="77777777" w:rsidR="006A7C63" w:rsidRDefault="006A7C63" w:rsidP="00467F9E">
      <w:pPr>
        <w:spacing w:line="360" w:lineRule="auto"/>
        <w:ind w:firstLine="720"/>
        <w:jc w:val="both"/>
        <w:rPr>
          <w:rFonts w:ascii="Arial" w:eastAsia="Calibri" w:hAnsi="Arial" w:cs="Arial"/>
        </w:rPr>
      </w:pPr>
    </w:p>
    <w:p w14:paraId="03DF17EC" w14:textId="77777777" w:rsidR="00EC6D8E" w:rsidRDefault="00EC6D8E" w:rsidP="00467F9E">
      <w:pPr>
        <w:spacing w:line="360" w:lineRule="auto"/>
        <w:ind w:firstLine="720"/>
        <w:jc w:val="both"/>
        <w:rPr>
          <w:rFonts w:ascii="Arial" w:eastAsia="Calibri" w:hAnsi="Arial" w:cs="Arial"/>
        </w:rPr>
      </w:pPr>
    </w:p>
    <w:p w14:paraId="31D89399" w14:textId="77777777" w:rsidR="004A5DDD" w:rsidRPr="006405EA" w:rsidRDefault="004A5DDD" w:rsidP="00B707A6">
      <w:pPr>
        <w:spacing w:line="360" w:lineRule="auto"/>
        <w:jc w:val="both"/>
        <w:rPr>
          <w:rFonts w:ascii="Arial" w:eastAsia="Calibri" w:hAnsi="Arial" w:cs="Arial"/>
        </w:rPr>
      </w:pPr>
    </w:p>
    <w:p w14:paraId="03BB9A81" w14:textId="77777777" w:rsidR="006405EA" w:rsidRDefault="006405EA" w:rsidP="00B707A6">
      <w:pPr>
        <w:spacing w:line="360" w:lineRule="auto"/>
        <w:jc w:val="both"/>
        <w:rPr>
          <w:rFonts w:ascii="Arial" w:eastAsia="Calibri" w:hAnsi="Arial" w:cs="Arial"/>
        </w:rPr>
      </w:pPr>
    </w:p>
    <w:p w14:paraId="7575B3B4" w14:textId="77777777" w:rsidR="00CB4930" w:rsidRPr="00CB4930" w:rsidRDefault="00CB4930" w:rsidP="00B707A6">
      <w:pPr>
        <w:spacing w:line="360" w:lineRule="auto"/>
        <w:jc w:val="both"/>
        <w:rPr>
          <w:rFonts w:ascii="Arial" w:eastAsia="Calibri" w:hAnsi="Arial" w:cs="Arial"/>
        </w:rPr>
      </w:pPr>
    </w:p>
    <w:p w14:paraId="227324C5" w14:textId="77777777" w:rsidR="00737140" w:rsidRPr="00EF7EB3" w:rsidRDefault="00737140" w:rsidP="00B707A6">
      <w:pPr>
        <w:spacing w:line="360" w:lineRule="auto"/>
        <w:jc w:val="both"/>
        <w:rPr>
          <w:rFonts w:ascii="Arial" w:hAnsi="Arial" w:cs="Arial"/>
          <w:b/>
          <w:bCs/>
        </w:rPr>
      </w:pPr>
    </w:p>
    <w:sectPr w:rsidR="00737140" w:rsidRPr="00EF7EB3">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A238D" w14:textId="77777777" w:rsidR="00780D3F" w:rsidRDefault="00780D3F" w:rsidP="00F65C87">
      <w:pPr>
        <w:spacing w:after="0" w:line="240" w:lineRule="auto"/>
      </w:pPr>
      <w:r>
        <w:separator/>
      </w:r>
    </w:p>
  </w:endnote>
  <w:endnote w:type="continuationSeparator" w:id="0">
    <w:p w14:paraId="629099DE" w14:textId="77777777" w:rsidR="00780D3F" w:rsidRDefault="00780D3F" w:rsidP="00F65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145406"/>
      <w:docPartObj>
        <w:docPartGallery w:val="Page Numbers (Bottom of Page)"/>
        <w:docPartUnique/>
      </w:docPartObj>
    </w:sdtPr>
    <w:sdtEndPr>
      <w:rPr>
        <w:noProof/>
      </w:rPr>
    </w:sdtEndPr>
    <w:sdtContent>
      <w:p w14:paraId="00F32409" w14:textId="21701219" w:rsidR="00F65C87" w:rsidRDefault="00F65C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832215" w14:textId="77777777" w:rsidR="00F65C87" w:rsidRDefault="00F6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5976C" w14:textId="77777777" w:rsidR="00780D3F" w:rsidRDefault="00780D3F" w:rsidP="00F65C87">
      <w:pPr>
        <w:spacing w:after="0" w:line="240" w:lineRule="auto"/>
      </w:pPr>
      <w:r>
        <w:separator/>
      </w:r>
    </w:p>
  </w:footnote>
  <w:footnote w:type="continuationSeparator" w:id="0">
    <w:p w14:paraId="12876CFD" w14:textId="77777777" w:rsidR="00780D3F" w:rsidRDefault="00780D3F" w:rsidP="00F65C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EB3"/>
    <w:rsid w:val="000155E6"/>
    <w:rsid w:val="00015F5C"/>
    <w:rsid w:val="00060A9D"/>
    <w:rsid w:val="00064198"/>
    <w:rsid w:val="00067A4D"/>
    <w:rsid w:val="00070C9B"/>
    <w:rsid w:val="000938AD"/>
    <w:rsid w:val="000B6DDB"/>
    <w:rsid w:val="000E19A6"/>
    <w:rsid w:val="001332B9"/>
    <w:rsid w:val="00140EF8"/>
    <w:rsid w:val="001A1D83"/>
    <w:rsid w:val="001A652F"/>
    <w:rsid w:val="001B66B9"/>
    <w:rsid w:val="001E3BA7"/>
    <w:rsid w:val="0020250D"/>
    <w:rsid w:val="0023327F"/>
    <w:rsid w:val="00236A06"/>
    <w:rsid w:val="00237FE9"/>
    <w:rsid w:val="00257FFB"/>
    <w:rsid w:val="0028317D"/>
    <w:rsid w:val="002B317F"/>
    <w:rsid w:val="002B432C"/>
    <w:rsid w:val="002E46AC"/>
    <w:rsid w:val="002E7C8A"/>
    <w:rsid w:val="002F3328"/>
    <w:rsid w:val="00306CCC"/>
    <w:rsid w:val="003203A9"/>
    <w:rsid w:val="003452D0"/>
    <w:rsid w:val="003645F4"/>
    <w:rsid w:val="00371D9C"/>
    <w:rsid w:val="003E590C"/>
    <w:rsid w:val="00412E99"/>
    <w:rsid w:val="004356DF"/>
    <w:rsid w:val="00442427"/>
    <w:rsid w:val="0046777C"/>
    <w:rsid w:val="00467F9E"/>
    <w:rsid w:val="00471E1B"/>
    <w:rsid w:val="00474C78"/>
    <w:rsid w:val="004779D2"/>
    <w:rsid w:val="004A0143"/>
    <w:rsid w:val="004A5DDD"/>
    <w:rsid w:val="004B1A04"/>
    <w:rsid w:val="004C0209"/>
    <w:rsid w:val="004D653B"/>
    <w:rsid w:val="005228A9"/>
    <w:rsid w:val="00547E67"/>
    <w:rsid w:val="00563885"/>
    <w:rsid w:val="005725E9"/>
    <w:rsid w:val="005858CE"/>
    <w:rsid w:val="005D3AE9"/>
    <w:rsid w:val="005E64AA"/>
    <w:rsid w:val="00602AFF"/>
    <w:rsid w:val="00633E73"/>
    <w:rsid w:val="006405EA"/>
    <w:rsid w:val="0066316A"/>
    <w:rsid w:val="00677514"/>
    <w:rsid w:val="006A7C63"/>
    <w:rsid w:val="006C1677"/>
    <w:rsid w:val="006C5357"/>
    <w:rsid w:val="006F480A"/>
    <w:rsid w:val="006F6583"/>
    <w:rsid w:val="00713587"/>
    <w:rsid w:val="007251B3"/>
    <w:rsid w:val="00731868"/>
    <w:rsid w:val="00737140"/>
    <w:rsid w:val="00753DDE"/>
    <w:rsid w:val="007642C5"/>
    <w:rsid w:val="00772469"/>
    <w:rsid w:val="0077318C"/>
    <w:rsid w:val="00776EA9"/>
    <w:rsid w:val="00780D3F"/>
    <w:rsid w:val="00840B13"/>
    <w:rsid w:val="00847F2D"/>
    <w:rsid w:val="008834A7"/>
    <w:rsid w:val="00922598"/>
    <w:rsid w:val="0092411F"/>
    <w:rsid w:val="009419A5"/>
    <w:rsid w:val="009A04D0"/>
    <w:rsid w:val="009C38EE"/>
    <w:rsid w:val="009C642C"/>
    <w:rsid w:val="009C6654"/>
    <w:rsid w:val="00A2097C"/>
    <w:rsid w:val="00A216B2"/>
    <w:rsid w:val="00A90020"/>
    <w:rsid w:val="00AA1954"/>
    <w:rsid w:val="00B047F6"/>
    <w:rsid w:val="00B15669"/>
    <w:rsid w:val="00B60A7D"/>
    <w:rsid w:val="00B616DC"/>
    <w:rsid w:val="00B707A6"/>
    <w:rsid w:val="00B73760"/>
    <w:rsid w:val="00B91ECE"/>
    <w:rsid w:val="00BA3510"/>
    <w:rsid w:val="00BB007E"/>
    <w:rsid w:val="00BE2C30"/>
    <w:rsid w:val="00C04BCB"/>
    <w:rsid w:val="00C63874"/>
    <w:rsid w:val="00C80DD6"/>
    <w:rsid w:val="00C83768"/>
    <w:rsid w:val="00C93D6B"/>
    <w:rsid w:val="00CB4930"/>
    <w:rsid w:val="00CE127A"/>
    <w:rsid w:val="00D03759"/>
    <w:rsid w:val="00D3251E"/>
    <w:rsid w:val="00D343BE"/>
    <w:rsid w:val="00D8398A"/>
    <w:rsid w:val="00D972C1"/>
    <w:rsid w:val="00DA6F5D"/>
    <w:rsid w:val="00DB3A9F"/>
    <w:rsid w:val="00DB485B"/>
    <w:rsid w:val="00DD08B2"/>
    <w:rsid w:val="00DE4880"/>
    <w:rsid w:val="00DF4E85"/>
    <w:rsid w:val="00E35049"/>
    <w:rsid w:val="00E66A4B"/>
    <w:rsid w:val="00EC2FE3"/>
    <w:rsid w:val="00EC6D8E"/>
    <w:rsid w:val="00EF2532"/>
    <w:rsid w:val="00EF7EB3"/>
    <w:rsid w:val="00F2416B"/>
    <w:rsid w:val="00F25604"/>
    <w:rsid w:val="00F418CA"/>
    <w:rsid w:val="00F65C87"/>
    <w:rsid w:val="00F73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6F14"/>
  <w15:chartTrackingRefBased/>
  <w15:docId w15:val="{1BA9ED1A-AD64-440B-83EE-04829AB9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C87"/>
  </w:style>
  <w:style w:type="paragraph" w:styleId="Footer">
    <w:name w:val="footer"/>
    <w:basedOn w:val="Normal"/>
    <w:link w:val="FooterChar"/>
    <w:uiPriority w:val="99"/>
    <w:unhideWhenUsed/>
    <w:rsid w:val="00F65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2391</Words>
  <Characters>13632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112</cp:revision>
  <dcterms:created xsi:type="dcterms:W3CDTF">2022-11-24T08:26:00Z</dcterms:created>
  <dcterms:modified xsi:type="dcterms:W3CDTF">2022-11-25T08:40:00Z</dcterms:modified>
</cp:coreProperties>
</file>