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B43CD" w14:textId="3BF89AEF" w:rsidR="008B7608" w:rsidRPr="001968E4" w:rsidRDefault="005008DF">
      <w:pPr>
        <w:rPr>
          <w:rFonts w:asciiTheme="majorHAnsi" w:hAnsiTheme="majorHAnsi" w:cstheme="majorHAnsi"/>
          <w:b/>
          <w:bCs/>
          <w:i/>
          <w:iCs/>
          <w:sz w:val="28"/>
          <w:szCs w:val="28"/>
        </w:rPr>
      </w:pPr>
      <w:r w:rsidRPr="001968E4">
        <w:rPr>
          <w:rFonts w:asciiTheme="majorHAnsi" w:hAnsiTheme="majorHAnsi" w:cstheme="majorHAnsi"/>
          <w:b/>
          <w:bCs/>
          <w:i/>
          <w:iCs/>
          <w:sz w:val="28"/>
          <w:szCs w:val="28"/>
        </w:rPr>
        <w:t xml:space="preserve">TASK 3 – GUIDENCE DOCUMENT </w:t>
      </w:r>
    </w:p>
    <w:p w14:paraId="13C2B3EB" w14:textId="4397FEC7" w:rsidR="005008DF" w:rsidRPr="001968E4" w:rsidRDefault="005008DF">
      <w:pPr>
        <w:rPr>
          <w:rFonts w:asciiTheme="majorHAnsi" w:hAnsiTheme="majorHAnsi" w:cstheme="majorHAnsi"/>
          <w:b/>
          <w:bCs/>
          <w:i/>
          <w:iCs/>
          <w:sz w:val="28"/>
          <w:szCs w:val="28"/>
        </w:rPr>
      </w:pPr>
      <w:r w:rsidRPr="001968E4">
        <w:rPr>
          <w:rFonts w:asciiTheme="majorHAnsi" w:hAnsiTheme="majorHAnsi" w:cstheme="majorHAnsi"/>
          <w:b/>
          <w:bCs/>
          <w:i/>
          <w:iCs/>
          <w:sz w:val="28"/>
          <w:szCs w:val="28"/>
        </w:rPr>
        <w:t>AC 3.1 – An explanation of the importance of achieving work-life balance within the employment relationship with an overview of the regulations relevant to work-life balance</w:t>
      </w:r>
    </w:p>
    <w:p w14:paraId="3915DEF4" w14:textId="17170C23" w:rsidR="005008DF" w:rsidRDefault="005008DF">
      <w:pPr>
        <w:rPr>
          <w:rFonts w:asciiTheme="majorHAnsi" w:hAnsiTheme="majorHAnsi" w:cstheme="majorHAnsi"/>
          <w:b/>
          <w:bCs/>
          <w:sz w:val="28"/>
          <w:szCs w:val="28"/>
        </w:rPr>
      </w:pPr>
    </w:p>
    <w:p w14:paraId="6A3957DB" w14:textId="047A49EA" w:rsidR="005008DF" w:rsidRDefault="0059752C">
      <w:pPr>
        <w:rPr>
          <w:rFonts w:asciiTheme="majorHAnsi" w:hAnsiTheme="majorHAnsi" w:cstheme="majorHAnsi"/>
          <w:b/>
          <w:bCs/>
          <w:sz w:val="28"/>
          <w:szCs w:val="28"/>
        </w:rPr>
      </w:pPr>
      <w:r w:rsidRPr="0059752C">
        <w:rPr>
          <w:rFonts w:asciiTheme="majorHAnsi" w:hAnsiTheme="majorHAnsi" w:cstheme="majorHAnsi"/>
          <w:b/>
          <w:bCs/>
          <w:noProof/>
          <w:sz w:val="28"/>
          <w:szCs w:val="28"/>
        </w:rPr>
        <w:drawing>
          <wp:inline distT="0" distB="0" distL="0" distR="0" wp14:anchorId="263FFB1C" wp14:editId="29652BFC">
            <wp:extent cx="5731510" cy="2095500"/>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095500"/>
                    </a:xfrm>
                    <a:prstGeom prst="rect">
                      <a:avLst/>
                    </a:prstGeom>
                    <a:noFill/>
                    <a:ln>
                      <a:noFill/>
                    </a:ln>
                  </pic:spPr>
                </pic:pic>
              </a:graphicData>
            </a:graphic>
          </wp:inline>
        </w:drawing>
      </w:r>
    </w:p>
    <w:p w14:paraId="68977A3D" w14:textId="163974B8" w:rsidR="005008DF" w:rsidRDefault="005008DF">
      <w:pPr>
        <w:rPr>
          <w:rFonts w:asciiTheme="majorHAnsi" w:hAnsiTheme="majorHAnsi" w:cstheme="majorHAnsi"/>
          <w:b/>
          <w:bCs/>
          <w:sz w:val="28"/>
          <w:szCs w:val="28"/>
        </w:rPr>
      </w:pPr>
    </w:p>
    <w:p w14:paraId="4BDD4EF5" w14:textId="7BD28FF8" w:rsidR="005008DF" w:rsidRPr="00477742" w:rsidRDefault="0059752C">
      <w:pPr>
        <w:rPr>
          <w:rFonts w:asciiTheme="majorHAnsi" w:hAnsiTheme="majorHAnsi" w:cstheme="majorHAnsi"/>
        </w:rPr>
      </w:pPr>
      <w:r w:rsidRPr="00477742">
        <w:rPr>
          <w:rFonts w:asciiTheme="majorHAnsi" w:hAnsiTheme="majorHAnsi" w:cstheme="majorHAnsi"/>
        </w:rPr>
        <w:t>Work-life balance refers to the ideal situation in which an employee may divide their time and energy between work and other vital elements of their life. Keeping a work-life balance is a constant challenge. In addition to the pressures of the workplace, it is difficult to find time for family</w:t>
      </w:r>
      <w:r w:rsidR="00AE01CC" w:rsidRPr="00477742">
        <w:rPr>
          <w:rFonts w:asciiTheme="majorHAnsi" w:hAnsiTheme="majorHAnsi" w:cstheme="majorHAnsi"/>
        </w:rPr>
        <w:t xml:space="preserve"> and friends. </w:t>
      </w:r>
      <w:r w:rsidR="00AE01CC" w:rsidRPr="00477742">
        <w:rPr>
          <w:rFonts w:asciiTheme="majorHAnsi" w:hAnsiTheme="majorHAnsi" w:cstheme="majorHAnsi"/>
          <w:highlight w:val="yellow"/>
        </w:rPr>
        <w:t>(</w:t>
      </w:r>
      <w:proofErr w:type="spellStart"/>
      <w:proofErr w:type="gramStart"/>
      <w:r w:rsidR="00AE01CC" w:rsidRPr="00477742">
        <w:rPr>
          <w:rFonts w:asciiTheme="majorHAnsi" w:hAnsiTheme="majorHAnsi" w:cstheme="majorHAnsi"/>
          <w:highlight w:val="yellow"/>
        </w:rPr>
        <w:t>susan</w:t>
      </w:r>
      <w:proofErr w:type="spellEnd"/>
      <w:proofErr w:type="gramEnd"/>
      <w:r w:rsidR="00AE01CC" w:rsidRPr="00477742">
        <w:rPr>
          <w:rFonts w:asciiTheme="majorHAnsi" w:hAnsiTheme="majorHAnsi" w:cstheme="majorHAnsi"/>
          <w:highlight w:val="yellow"/>
        </w:rPr>
        <w:t xml:space="preserve"> </w:t>
      </w:r>
      <w:proofErr w:type="spellStart"/>
      <w:r w:rsidR="00AE01CC" w:rsidRPr="00477742">
        <w:rPr>
          <w:rFonts w:asciiTheme="majorHAnsi" w:hAnsiTheme="majorHAnsi" w:cstheme="majorHAnsi"/>
          <w:highlight w:val="yellow"/>
        </w:rPr>
        <w:t>heathfield</w:t>
      </w:r>
      <w:proofErr w:type="spellEnd"/>
      <w:r w:rsidR="00AE01CC" w:rsidRPr="00477742">
        <w:rPr>
          <w:rFonts w:asciiTheme="majorHAnsi" w:hAnsiTheme="majorHAnsi" w:cstheme="majorHAnsi"/>
          <w:highlight w:val="yellow"/>
        </w:rPr>
        <w:t>)</w:t>
      </w:r>
    </w:p>
    <w:p w14:paraId="6EE4BAB9" w14:textId="211AA181" w:rsidR="00A02E1A" w:rsidRPr="00477742" w:rsidRDefault="006D2D01">
      <w:pPr>
        <w:rPr>
          <w:rFonts w:asciiTheme="majorHAnsi" w:hAnsiTheme="majorHAnsi" w:cstheme="majorHAnsi"/>
        </w:rPr>
      </w:pPr>
      <w:r w:rsidRPr="00477742">
        <w:rPr>
          <w:rFonts w:asciiTheme="majorHAnsi" w:hAnsiTheme="majorHAnsi" w:cstheme="majorHAnsi"/>
        </w:rPr>
        <w:t xml:space="preserve">According to </w:t>
      </w:r>
      <w:r w:rsidR="005A2463" w:rsidRPr="00477742">
        <w:rPr>
          <w:rFonts w:asciiTheme="majorHAnsi" w:hAnsiTheme="majorHAnsi" w:cstheme="majorHAnsi"/>
          <w:highlight w:val="yellow"/>
        </w:rPr>
        <w:t>(ncbi,2020)</w:t>
      </w:r>
      <w:r w:rsidR="005A2463" w:rsidRPr="00477742">
        <w:rPr>
          <w:rFonts w:asciiTheme="majorHAnsi" w:hAnsiTheme="majorHAnsi" w:cstheme="majorHAnsi"/>
        </w:rPr>
        <w:t xml:space="preserve"> </w:t>
      </w:r>
      <w:r w:rsidR="004D0245" w:rsidRPr="00477742">
        <w:rPr>
          <w:rFonts w:asciiTheme="majorHAnsi" w:hAnsiTheme="majorHAnsi" w:cstheme="majorHAnsi"/>
        </w:rPr>
        <w:t xml:space="preserve">Maintaining a great work-life balance is crucial because it reduces the likelihood of burnout and promotes job satisfaction. Overworked workers are considerably more likely to develop physical ailments. This is especially true if they do not take appropriate breaks during the day. Work-life balance is essential for employee well-being. Wellness promotion may help to avoid stress and create healthy work environments in which individuals and organisations </w:t>
      </w:r>
      <w:r w:rsidR="004D0245" w:rsidRPr="00477742">
        <w:rPr>
          <w:rFonts w:asciiTheme="majorHAnsi" w:hAnsiTheme="majorHAnsi" w:cstheme="majorHAnsi"/>
          <w:color w:val="000000" w:themeColor="text1"/>
        </w:rPr>
        <w:t xml:space="preserve">can thrive. </w:t>
      </w:r>
      <w:r w:rsidR="00AE01CC" w:rsidRPr="00477742">
        <w:rPr>
          <w:rFonts w:asciiTheme="majorHAnsi" w:hAnsiTheme="majorHAnsi" w:cstheme="majorHAnsi"/>
          <w:color w:val="000000" w:themeColor="text1"/>
        </w:rPr>
        <w:t xml:space="preserve"> </w:t>
      </w:r>
      <w:r w:rsidR="004D0245" w:rsidRPr="00477742">
        <w:rPr>
          <w:rStyle w:val="sw"/>
          <w:rFonts w:asciiTheme="majorHAnsi" w:hAnsiTheme="majorHAnsi" w:cstheme="majorHAnsi"/>
          <w:color w:val="000000" w:themeColor="text1"/>
        </w:rPr>
        <w:t>Investing</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in</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employee</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benefits</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can</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lead</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to</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greater</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resilience,</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better</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employee</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engagement,</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less</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sick</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leave,</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and</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improved</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performance</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and</w:t>
      </w:r>
      <w:r w:rsidR="004D0245" w:rsidRPr="00477742">
        <w:rPr>
          <w:rFonts w:asciiTheme="majorHAnsi" w:hAnsiTheme="majorHAnsi" w:cstheme="majorHAnsi"/>
          <w:color w:val="000000" w:themeColor="text1"/>
          <w:shd w:val="clear" w:color="auto" w:fill="FFFFFF"/>
        </w:rPr>
        <w:t xml:space="preserve"> </w:t>
      </w:r>
      <w:r w:rsidR="004D0245" w:rsidRPr="00477742">
        <w:rPr>
          <w:rStyle w:val="sw"/>
          <w:rFonts w:asciiTheme="majorHAnsi" w:hAnsiTheme="majorHAnsi" w:cstheme="majorHAnsi"/>
          <w:color w:val="000000" w:themeColor="text1"/>
        </w:rPr>
        <w:t>productivity.</w:t>
      </w:r>
      <w:r w:rsidR="00836E8B" w:rsidRPr="00477742">
        <w:rPr>
          <w:rStyle w:val="sw"/>
          <w:rFonts w:asciiTheme="majorHAnsi" w:hAnsiTheme="majorHAnsi" w:cstheme="majorHAnsi"/>
          <w:color w:val="000000" w:themeColor="text1"/>
        </w:rPr>
        <w:t xml:space="preserve"> </w:t>
      </w:r>
      <w:r w:rsidR="00F842EC" w:rsidRPr="00477742">
        <w:rPr>
          <w:rFonts w:asciiTheme="majorHAnsi" w:hAnsiTheme="majorHAnsi" w:cstheme="majorHAnsi"/>
        </w:rPr>
        <w:t>It can be influenced in many ways, as such Th</w:t>
      </w:r>
      <w:r w:rsidR="00312836" w:rsidRPr="00477742">
        <w:rPr>
          <w:rFonts w:asciiTheme="majorHAnsi" w:hAnsiTheme="majorHAnsi" w:cstheme="majorHAnsi"/>
        </w:rPr>
        <w:t xml:space="preserve">e Working Time Regulations of 1998 in the UK provide the minimum requirements for weekly working hours, rest entitlements, and yearly leave in the UK. </w:t>
      </w:r>
      <w:r w:rsidR="00863B61" w:rsidRPr="00477742">
        <w:rPr>
          <w:rFonts w:asciiTheme="majorHAnsi" w:hAnsiTheme="majorHAnsi" w:cstheme="majorHAnsi"/>
          <w:highlight w:val="yellow"/>
        </w:rPr>
        <w:t>(Legi</w:t>
      </w:r>
      <w:r w:rsidR="008C13A5" w:rsidRPr="00477742">
        <w:rPr>
          <w:rFonts w:asciiTheme="majorHAnsi" w:hAnsiTheme="majorHAnsi" w:cstheme="majorHAnsi"/>
          <w:highlight w:val="yellow"/>
        </w:rPr>
        <w:t>slation.gov)</w:t>
      </w:r>
      <w:r w:rsidR="008C13A5" w:rsidRPr="00477742">
        <w:rPr>
          <w:rFonts w:asciiTheme="majorHAnsi" w:hAnsiTheme="majorHAnsi" w:cstheme="majorHAnsi"/>
        </w:rPr>
        <w:t xml:space="preserve"> </w:t>
      </w:r>
      <w:r w:rsidR="00312836" w:rsidRPr="00477742">
        <w:rPr>
          <w:rFonts w:asciiTheme="majorHAnsi" w:hAnsiTheme="majorHAnsi" w:cstheme="majorHAnsi"/>
        </w:rPr>
        <w:t xml:space="preserve">The working time regulation gives employees the rights to number of working hours expected to work in a week which is 48 hours over a </w:t>
      </w:r>
      <w:r w:rsidR="002A0E82" w:rsidRPr="00477742">
        <w:rPr>
          <w:rFonts w:asciiTheme="majorHAnsi" w:hAnsiTheme="majorHAnsi" w:cstheme="majorHAnsi"/>
        </w:rPr>
        <w:t>17-week</w:t>
      </w:r>
      <w:r w:rsidR="00312836" w:rsidRPr="00477742">
        <w:rPr>
          <w:rFonts w:asciiTheme="majorHAnsi" w:hAnsiTheme="majorHAnsi" w:cstheme="majorHAnsi"/>
        </w:rPr>
        <w:t xml:space="preserve"> period. Employees are also entitled to 28 days paid holiday a year.</w:t>
      </w:r>
      <w:r w:rsidR="00F842EC" w:rsidRPr="00477742">
        <w:rPr>
          <w:rFonts w:asciiTheme="majorHAnsi" w:hAnsiTheme="majorHAnsi" w:cstheme="majorHAnsi"/>
        </w:rPr>
        <w:t xml:space="preserve"> This gives employees time to rest and recharge which in turn can result in better productivity. </w:t>
      </w:r>
    </w:p>
    <w:p w14:paraId="592FCFE7" w14:textId="7EF2378F" w:rsidR="00E2470C" w:rsidRPr="00477742" w:rsidRDefault="00F842EC">
      <w:pPr>
        <w:rPr>
          <w:rFonts w:asciiTheme="majorHAnsi" w:hAnsiTheme="majorHAnsi" w:cstheme="majorHAnsi"/>
        </w:rPr>
      </w:pPr>
      <w:r w:rsidRPr="00477742">
        <w:rPr>
          <w:rFonts w:asciiTheme="majorHAnsi" w:hAnsiTheme="majorHAnsi" w:cstheme="majorHAnsi"/>
        </w:rPr>
        <w:t>Work-life balance also has an impact on employee retention. Employees are more inclined to search for new employment that offer greater work-life balance if they feel they are continuously being tugged in different ways and are unable to strike a good balance between their professional and personal lives.</w:t>
      </w:r>
    </w:p>
    <w:p w14:paraId="7FA1B504" w14:textId="77777777" w:rsidR="00B40A33" w:rsidRPr="00477742" w:rsidRDefault="00B40A33">
      <w:pPr>
        <w:rPr>
          <w:rFonts w:asciiTheme="majorHAnsi" w:hAnsiTheme="majorHAnsi" w:cstheme="majorHAnsi"/>
          <w:b/>
          <w:bCs/>
          <w:i/>
          <w:iCs/>
          <w:sz w:val="28"/>
          <w:szCs w:val="28"/>
        </w:rPr>
      </w:pPr>
    </w:p>
    <w:p w14:paraId="3836085D" w14:textId="7473200E" w:rsidR="005008DF" w:rsidRPr="00477742" w:rsidRDefault="005008DF">
      <w:pPr>
        <w:rPr>
          <w:rFonts w:asciiTheme="majorHAnsi" w:hAnsiTheme="majorHAnsi" w:cstheme="majorHAnsi"/>
          <w:b/>
          <w:bCs/>
          <w:i/>
          <w:iCs/>
          <w:sz w:val="28"/>
          <w:szCs w:val="28"/>
        </w:rPr>
      </w:pPr>
      <w:r w:rsidRPr="00477742">
        <w:rPr>
          <w:rFonts w:asciiTheme="majorHAnsi" w:hAnsiTheme="majorHAnsi" w:cstheme="majorHAnsi"/>
          <w:b/>
          <w:bCs/>
          <w:i/>
          <w:iCs/>
          <w:sz w:val="28"/>
          <w:szCs w:val="28"/>
        </w:rPr>
        <w:t>AC 3.2- An explanation of what is meant by and the importance of wellbeing in the workplace</w:t>
      </w:r>
    </w:p>
    <w:p w14:paraId="04462AC0" w14:textId="12E2C86B" w:rsidR="005008DF" w:rsidRPr="00477742" w:rsidRDefault="005008DF">
      <w:pPr>
        <w:rPr>
          <w:rFonts w:asciiTheme="majorHAnsi" w:hAnsiTheme="majorHAnsi" w:cstheme="majorHAnsi"/>
          <w:b/>
          <w:bCs/>
          <w:sz w:val="28"/>
          <w:szCs w:val="28"/>
        </w:rPr>
      </w:pPr>
    </w:p>
    <w:p w14:paraId="2425576C" w14:textId="0849A380" w:rsidR="005008DF" w:rsidRPr="00477742" w:rsidRDefault="00A42B21">
      <w:pPr>
        <w:rPr>
          <w:rFonts w:asciiTheme="majorHAnsi" w:hAnsiTheme="majorHAnsi" w:cstheme="majorHAnsi"/>
          <w:b/>
          <w:bCs/>
          <w:sz w:val="28"/>
          <w:szCs w:val="28"/>
        </w:rPr>
      </w:pPr>
      <w:r w:rsidRPr="00477742">
        <w:rPr>
          <w:rFonts w:asciiTheme="majorHAnsi" w:hAnsiTheme="majorHAnsi" w:cstheme="majorHAnsi"/>
          <w:b/>
          <w:bCs/>
          <w:noProof/>
          <w:sz w:val="28"/>
          <w:szCs w:val="28"/>
        </w:rPr>
        <w:drawing>
          <wp:inline distT="0" distB="0" distL="0" distR="0" wp14:anchorId="0C1217EE" wp14:editId="729B81A1">
            <wp:extent cx="5731510" cy="3275330"/>
            <wp:effectExtent l="0" t="0" r="2540" b="127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3A49B314" w14:textId="5FA74DA8" w:rsidR="007006EC" w:rsidRPr="00477742" w:rsidRDefault="002A0D35">
      <w:pPr>
        <w:rPr>
          <w:rFonts w:asciiTheme="majorHAnsi" w:hAnsiTheme="majorHAnsi" w:cstheme="majorHAnsi"/>
        </w:rPr>
      </w:pPr>
      <w:r w:rsidRPr="00477742">
        <w:rPr>
          <w:rFonts w:asciiTheme="majorHAnsi" w:hAnsiTheme="majorHAnsi" w:cstheme="majorHAnsi"/>
        </w:rPr>
        <w:t xml:space="preserve">Wellbeing in the workplace allows employees to maintain a balance between work and their personal lives. This allows for time to maintain healthy relationships with friends and family, and reduce stress levels. </w:t>
      </w:r>
      <w:r w:rsidR="003221D0" w:rsidRPr="00477742">
        <w:rPr>
          <w:rFonts w:asciiTheme="majorHAnsi" w:hAnsiTheme="majorHAnsi" w:cstheme="majorHAnsi"/>
        </w:rPr>
        <w:t xml:space="preserve">Employee wellbeing is based on mental, physical and emotional health. There are many factors that impact on employee </w:t>
      </w:r>
      <w:r w:rsidR="0068051D" w:rsidRPr="00477742">
        <w:rPr>
          <w:rFonts w:asciiTheme="majorHAnsi" w:hAnsiTheme="majorHAnsi" w:cstheme="majorHAnsi"/>
        </w:rPr>
        <w:t>wellbeing. Employers</w:t>
      </w:r>
      <w:r w:rsidR="003221D0" w:rsidRPr="00477742">
        <w:rPr>
          <w:rFonts w:asciiTheme="majorHAnsi" w:hAnsiTheme="majorHAnsi" w:cstheme="majorHAnsi"/>
        </w:rPr>
        <w:t xml:space="preserve"> have a duty of care to their employees to support physical and mental health. If employers do not have a wellbeing strategy this leaves the business vulnerable to higher sickness levels, retention problems, and productivity </w:t>
      </w:r>
      <w:r w:rsidR="0068051D" w:rsidRPr="00477742">
        <w:rPr>
          <w:rFonts w:asciiTheme="majorHAnsi" w:hAnsiTheme="majorHAnsi" w:cstheme="majorHAnsi"/>
        </w:rPr>
        <w:t>levels. When</w:t>
      </w:r>
      <w:r w:rsidR="003221D0" w:rsidRPr="00477742">
        <w:rPr>
          <w:rFonts w:asciiTheme="majorHAnsi" w:hAnsiTheme="majorHAnsi" w:cstheme="majorHAnsi"/>
        </w:rPr>
        <w:t xml:space="preserve"> employees feel valued and cared for, they work more effectively. They equally feel less stressed as they are more rested and work better. </w:t>
      </w:r>
      <w:r w:rsidR="00007004" w:rsidRPr="00477742">
        <w:rPr>
          <w:rStyle w:val="sw"/>
          <w:rFonts w:asciiTheme="majorHAnsi" w:hAnsiTheme="majorHAnsi" w:cstheme="majorHAnsi"/>
        </w:rPr>
        <w:t>Good</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well-being</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at</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work</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also</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contributes</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to</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building</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positive</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company</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culture.</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healthy</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and</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happy</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workforce</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is</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productive</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workforce,</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and</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when</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employees</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are happy and satisfied,</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they</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are</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more</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likely</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to</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stay</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with</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the</w:t>
      </w:r>
      <w:r w:rsidR="00007004" w:rsidRPr="00477742">
        <w:rPr>
          <w:rFonts w:asciiTheme="majorHAnsi" w:hAnsiTheme="majorHAnsi" w:cstheme="majorHAnsi"/>
          <w:shd w:val="clear" w:color="auto" w:fill="FFFFFF"/>
        </w:rPr>
        <w:t xml:space="preserve"> </w:t>
      </w:r>
      <w:r w:rsidR="00007004" w:rsidRPr="00477742">
        <w:rPr>
          <w:rStyle w:val="sw"/>
          <w:rFonts w:asciiTheme="majorHAnsi" w:hAnsiTheme="majorHAnsi" w:cstheme="majorHAnsi"/>
        </w:rPr>
        <w:t>company.</w:t>
      </w:r>
      <w:r w:rsidR="007006EC" w:rsidRPr="00477742">
        <w:rPr>
          <w:rStyle w:val="sw"/>
          <w:rFonts w:asciiTheme="majorHAnsi" w:hAnsiTheme="majorHAnsi" w:cstheme="majorHAnsi"/>
        </w:rPr>
        <w:t xml:space="preserve"> </w:t>
      </w:r>
      <w:r w:rsidR="00724C1A" w:rsidRPr="00477742">
        <w:rPr>
          <w:rStyle w:val="sw"/>
          <w:rFonts w:asciiTheme="majorHAnsi" w:hAnsiTheme="majorHAnsi" w:cstheme="majorHAnsi"/>
          <w:highlight w:val="yellow"/>
        </w:rPr>
        <w:t>(</w:t>
      </w:r>
      <w:proofErr w:type="gramStart"/>
      <w:r w:rsidR="00724C1A" w:rsidRPr="00477742">
        <w:rPr>
          <w:rStyle w:val="sw"/>
          <w:rFonts w:asciiTheme="majorHAnsi" w:hAnsiTheme="majorHAnsi" w:cstheme="majorHAnsi"/>
          <w:highlight w:val="yellow"/>
        </w:rPr>
        <w:t>waide</w:t>
      </w:r>
      <w:proofErr w:type="gramEnd"/>
      <w:r w:rsidR="00724C1A" w:rsidRPr="00477742">
        <w:rPr>
          <w:rStyle w:val="sw"/>
          <w:rFonts w:asciiTheme="majorHAnsi" w:hAnsiTheme="majorHAnsi" w:cstheme="majorHAnsi"/>
          <w:highlight w:val="yellow"/>
        </w:rPr>
        <w:t>,2021)</w:t>
      </w:r>
    </w:p>
    <w:p w14:paraId="4328F419" w14:textId="77777777" w:rsidR="00836E8B" w:rsidRPr="00477742" w:rsidRDefault="00836E8B">
      <w:pPr>
        <w:rPr>
          <w:rFonts w:asciiTheme="majorHAnsi" w:hAnsiTheme="majorHAnsi" w:cstheme="majorHAnsi"/>
          <w:sz w:val="28"/>
          <w:szCs w:val="28"/>
        </w:rPr>
      </w:pPr>
    </w:p>
    <w:p w14:paraId="69CB1EA3" w14:textId="77777777" w:rsidR="00836E8B" w:rsidRPr="00477742" w:rsidRDefault="00836E8B">
      <w:pPr>
        <w:rPr>
          <w:rFonts w:asciiTheme="majorHAnsi" w:hAnsiTheme="majorHAnsi" w:cstheme="majorHAnsi"/>
          <w:b/>
          <w:bCs/>
          <w:sz w:val="28"/>
          <w:szCs w:val="28"/>
        </w:rPr>
      </w:pPr>
    </w:p>
    <w:p w14:paraId="6BA3F723" w14:textId="77777777" w:rsidR="00836E8B" w:rsidRPr="00477742" w:rsidRDefault="00836E8B">
      <w:pPr>
        <w:rPr>
          <w:rFonts w:asciiTheme="majorHAnsi" w:hAnsiTheme="majorHAnsi" w:cstheme="majorHAnsi"/>
          <w:b/>
          <w:bCs/>
          <w:sz w:val="28"/>
          <w:szCs w:val="28"/>
        </w:rPr>
      </w:pPr>
    </w:p>
    <w:p w14:paraId="7FB222F9" w14:textId="77777777" w:rsidR="00836E8B" w:rsidRPr="00477742" w:rsidRDefault="00836E8B">
      <w:pPr>
        <w:rPr>
          <w:rFonts w:asciiTheme="majorHAnsi" w:hAnsiTheme="majorHAnsi" w:cstheme="majorHAnsi"/>
          <w:b/>
          <w:bCs/>
          <w:sz w:val="28"/>
          <w:szCs w:val="28"/>
        </w:rPr>
      </w:pPr>
    </w:p>
    <w:p w14:paraId="1A23F19F" w14:textId="77777777" w:rsidR="00836E8B" w:rsidRPr="00477742" w:rsidRDefault="00836E8B">
      <w:pPr>
        <w:rPr>
          <w:rFonts w:asciiTheme="majorHAnsi" w:hAnsiTheme="majorHAnsi" w:cstheme="majorHAnsi"/>
          <w:b/>
          <w:bCs/>
          <w:sz w:val="28"/>
          <w:szCs w:val="28"/>
        </w:rPr>
      </w:pPr>
    </w:p>
    <w:p w14:paraId="2040DA7B" w14:textId="77777777" w:rsidR="000005A5" w:rsidRPr="00477742" w:rsidRDefault="000005A5">
      <w:pPr>
        <w:rPr>
          <w:rFonts w:asciiTheme="majorHAnsi" w:hAnsiTheme="majorHAnsi" w:cstheme="majorHAnsi"/>
          <w:b/>
          <w:bCs/>
          <w:i/>
          <w:iCs/>
          <w:sz w:val="28"/>
          <w:szCs w:val="28"/>
        </w:rPr>
      </w:pPr>
    </w:p>
    <w:p w14:paraId="4146B1B5" w14:textId="77777777" w:rsidR="00C35309" w:rsidRPr="00477742" w:rsidRDefault="00C35309">
      <w:pPr>
        <w:rPr>
          <w:rFonts w:asciiTheme="majorHAnsi" w:hAnsiTheme="majorHAnsi" w:cstheme="majorHAnsi"/>
          <w:b/>
          <w:bCs/>
          <w:i/>
          <w:iCs/>
          <w:sz w:val="28"/>
          <w:szCs w:val="28"/>
        </w:rPr>
      </w:pPr>
    </w:p>
    <w:p w14:paraId="655A6315" w14:textId="77777777" w:rsidR="00C35309" w:rsidRPr="00477742" w:rsidRDefault="00C35309">
      <w:pPr>
        <w:rPr>
          <w:rFonts w:asciiTheme="majorHAnsi" w:hAnsiTheme="majorHAnsi" w:cstheme="majorHAnsi"/>
          <w:b/>
          <w:bCs/>
          <w:i/>
          <w:iCs/>
          <w:sz w:val="28"/>
          <w:szCs w:val="28"/>
        </w:rPr>
      </w:pPr>
    </w:p>
    <w:p w14:paraId="7E2D105D" w14:textId="77777777" w:rsidR="00C35309" w:rsidRPr="00477742" w:rsidRDefault="00C35309">
      <w:pPr>
        <w:rPr>
          <w:rFonts w:asciiTheme="majorHAnsi" w:hAnsiTheme="majorHAnsi" w:cstheme="majorHAnsi"/>
          <w:b/>
          <w:bCs/>
          <w:i/>
          <w:iCs/>
          <w:sz w:val="28"/>
          <w:szCs w:val="28"/>
        </w:rPr>
      </w:pPr>
    </w:p>
    <w:p w14:paraId="2DDA7401" w14:textId="5798060D" w:rsidR="005008DF" w:rsidRPr="00477742" w:rsidRDefault="005008DF">
      <w:pPr>
        <w:rPr>
          <w:rFonts w:asciiTheme="majorHAnsi" w:hAnsiTheme="majorHAnsi" w:cstheme="majorHAnsi"/>
          <w:b/>
          <w:bCs/>
          <w:i/>
          <w:iCs/>
          <w:sz w:val="28"/>
          <w:szCs w:val="28"/>
        </w:rPr>
      </w:pPr>
      <w:r w:rsidRPr="00477742">
        <w:rPr>
          <w:rFonts w:asciiTheme="majorHAnsi" w:hAnsiTheme="majorHAnsi" w:cstheme="majorHAnsi"/>
          <w:b/>
          <w:bCs/>
          <w:i/>
          <w:iCs/>
          <w:sz w:val="28"/>
          <w:szCs w:val="28"/>
        </w:rPr>
        <w:lastRenderedPageBreak/>
        <w:t xml:space="preserve">AC 3.3 – A summary of the main points of discrimination legislation </w:t>
      </w:r>
    </w:p>
    <w:p w14:paraId="41D384C2" w14:textId="6A98E423" w:rsidR="005008DF" w:rsidRPr="00477742" w:rsidRDefault="005008DF">
      <w:pPr>
        <w:rPr>
          <w:rFonts w:asciiTheme="majorHAnsi" w:hAnsiTheme="majorHAnsi" w:cstheme="majorHAnsi"/>
          <w:b/>
          <w:bCs/>
          <w:sz w:val="28"/>
          <w:szCs w:val="28"/>
        </w:rPr>
      </w:pPr>
    </w:p>
    <w:p w14:paraId="0674F9F8" w14:textId="18880BDF" w:rsidR="005008DF" w:rsidRPr="00477742" w:rsidRDefault="00B07118">
      <w:pPr>
        <w:rPr>
          <w:rFonts w:asciiTheme="majorHAnsi" w:hAnsiTheme="majorHAnsi" w:cstheme="majorHAnsi"/>
          <w:b/>
          <w:bCs/>
          <w:sz w:val="28"/>
          <w:szCs w:val="28"/>
        </w:rPr>
      </w:pPr>
      <w:r w:rsidRPr="00477742">
        <w:rPr>
          <w:rFonts w:asciiTheme="majorHAnsi" w:hAnsiTheme="majorHAnsi" w:cstheme="majorHAnsi"/>
          <w:b/>
          <w:bCs/>
          <w:noProof/>
          <w:sz w:val="28"/>
          <w:szCs w:val="28"/>
        </w:rPr>
        <w:drawing>
          <wp:inline distT="0" distB="0" distL="0" distR="0" wp14:anchorId="128D68CA" wp14:editId="477405EF">
            <wp:extent cx="5400675" cy="19524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10879" cy="1956120"/>
                    </a:xfrm>
                    <a:prstGeom prst="rect">
                      <a:avLst/>
                    </a:prstGeom>
                    <a:noFill/>
                  </pic:spPr>
                </pic:pic>
              </a:graphicData>
            </a:graphic>
          </wp:inline>
        </w:drawing>
      </w:r>
    </w:p>
    <w:p w14:paraId="197528CC" w14:textId="3EAADEAB" w:rsidR="005008DF" w:rsidRPr="00477742" w:rsidRDefault="005008DF">
      <w:pPr>
        <w:rPr>
          <w:rFonts w:asciiTheme="majorHAnsi" w:hAnsiTheme="majorHAnsi" w:cstheme="majorHAnsi"/>
          <w:b/>
          <w:bCs/>
        </w:rPr>
      </w:pPr>
    </w:p>
    <w:p w14:paraId="3DD6AF6A" w14:textId="1C124B2C" w:rsidR="00D20F25" w:rsidRPr="00477742" w:rsidRDefault="007741B4" w:rsidP="00D20F25">
      <w:pPr>
        <w:rPr>
          <w:rStyle w:val="sw"/>
          <w:rFonts w:asciiTheme="majorHAnsi" w:hAnsiTheme="majorHAnsi" w:cstheme="majorHAnsi"/>
        </w:rPr>
      </w:pPr>
      <w:r w:rsidRPr="00477742">
        <w:rPr>
          <w:rStyle w:val="sw"/>
          <w:rFonts w:asciiTheme="majorHAnsi" w:hAnsiTheme="majorHAnsi" w:cstheme="majorHAnsi"/>
        </w:rPr>
        <w:t>There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various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laws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designed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protect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people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from</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discrimination.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These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laws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vary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from</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country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country,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but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some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of</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principles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are</w:t>
      </w:r>
      <w:r w:rsidRPr="00477742">
        <w:rPr>
          <w:rFonts w:asciiTheme="majorHAnsi" w:hAnsiTheme="majorHAnsi" w:cstheme="majorHAnsi"/>
          <w:shd w:val="clear" w:color="auto" w:fill="FFFFFF"/>
        </w:rPr>
        <w:t xml:space="preserve"> </w:t>
      </w:r>
      <w:r w:rsidR="001C461F" w:rsidRPr="00477742">
        <w:rPr>
          <w:rStyle w:val="sw"/>
          <w:rFonts w:asciiTheme="majorHAnsi" w:hAnsiTheme="majorHAnsi" w:cstheme="majorHAnsi"/>
        </w:rPr>
        <w:t>more or less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same.</w:t>
      </w:r>
      <w:r w:rsidR="00D20F25" w:rsidRPr="00477742">
        <w:rPr>
          <w:rStyle w:val="sw"/>
          <w:rFonts w:asciiTheme="majorHAnsi" w:hAnsiTheme="majorHAnsi" w:cstheme="majorHAnsi"/>
        </w:rPr>
        <w:t xml:space="preserve"> Under the equality act 2010 there are many characteristics protected which are age, sex, race, religion, gender, pregnancy, </w:t>
      </w:r>
      <w:r w:rsidR="002A0E82" w:rsidRPr="00477742">
        <w:rPr>
          <w:rStyle w:val="sw"/>
          <w:rFonts w:asciiTheme="majorHAnsi" w:hAnsiTheme="majorHAnsi" w:cstheme="majorHAnsi"/>
        </w:rPr>
        <w:t>marriage</w:t>
      </w:r>
      <w:r w:rsidR="002A0E82" w:rsidRPr="00477742">
        <w:rPr>
          <w:rStyle w:val="sw"/>
          <w:rFonts w:asciiTheme="majorHAnsi" w:hAnsiTheme="majorHAnsi" w:cstheme="majorHAnsi"/>
          <w:highlight w:val="yellow"/>
        </w:rPr>
        <w:t xml:space="preserve"> (</w:t>
      </w:r>
      <w:r w:rsidR="00DF5BA6" w:rsidRPr="00477742">
        <w:rPr>
          <w:rStyle w:val="sw"/>
          <w:rFonts w:asciiTheme="majorHAnsi" w:hAnsiTheme="majorHAnsi" w:cstheme="majorHAnsi"/>
          <w:highlight w:val="yellow"/>
        </w:rPr>
        <w:t>Ci</w:t>
      </w:r>
      <w:r w:rsidR="00592359" w:rsidRPr="00477742">
        <w:rPr>
          <w:rStyle w:val="sw"/>
          <w:rFonts w:asciiTheme="majorHAnsi" w:hAnsiTheme="majorHAnsi" w:cstheme="majorHAnsi"/>
          <w:highlight w:val="yellow"/>
        </w:rPr>
        <w:t xml:space="preserve">tizens </w:t>
      </w:r>
      <w:proofErr w:type="spellStart"/>
      <w:proofErr w:type="gramStart"/>
      <w:r w:rsidR="00592359" w:rsidRPr="00477742">
        <w:rPr>
          <w:rStyle w:val="sw"/>
          <w:rFonts w:asciiTheme="majorHAnsi" w:hAnsiTheme="majorHAnsi" w:cstheme="majorHAnsi"/>
          <w:highlight w:val="yellow"/>
        </w:rPr>
        <w:t>advice,no</w:t>
      </w:r>
      <w:proofErr w:type="spellEnd"/>
      <w:proofErr w:type="gramEnd"/>
      <w:r w:rsidR="00592359" w:rsidRPr="00477742">
        <w:rPr>
          <w:rStyle w:val="sw"/>
          <w:rFonts w:asciiTheme="majorHAnsi" w:hAnsiTheme="majorHAnsi" w:cstheme="majorHAnsi"/>
          <w:highlight w:val="yellow"/>
        </w:rPr>
        <w:t xml:space="preserve"> date)</w:t>
      </w:r>
      <w:r w:rsidR="00D20F25" w:rsidRPr="00477742">
        <w:rPr>
          <w:rStyle w:val="sw"/>
          <w:rFonts w:asciiTheme="majorHAnsi" w:hAnsiTheme="majorHAnsi" w:cstheme="majorHAnsi"/>
        </w:rPr>
        <w:t xml:space="preserve"> </w:t>
      </w:r>
    </w:p>
    <w:p w14:paraId="418BECA8" w14:textId="14E021EC" w:rsidR="001C461F" w:rsidRPr="00477742" w:rsidRDefault="001C461F">
      <w:pPr>
        <w:rPr>
          <w:rStyle w:val="sw"/>
          <w:rFonts w:asciiTheme="majorHAnsi" w:hAnsiTheme="majorHAnsi" w:cstheme="majorHAnsi"/>
        </w:rPr>
      </w:pPr>
      <w:r w:rsidRPr="00477742">
        <w:rPr>
          <w:rStyle w:val="sw"/>
          <w:rFonts w:asciiTheme="majorHAnsi" w:hAnsiTheme="majorHAnsi" w:cstheme="majorHAnsi"/>
        </w:rPr>
        <w:t xml:space="preserve">Discrimination is when an individual is treated less favourable to others. Some of these include being paid less for doing the same job, not allowing a female to complete certain training, favouring one employee for a promotion over someone with a history of mental health problems. Someone being treated differently because of where they come from. </w:t>
      </w:r>
      <w:r w:rsidR="00C200F9" w:rsidRPr="00477742">
        <w:rPr>
          <w:rStyle w:val="sw"/>
          <w:rFonts w:asciiTheme="majorHAnsi" w:hAnsiTheme="majorHAnsi" w:cstheme="majorHAnsi"/>
          <w:highlight w:val="yellow"/>
        </w:rPr>
        <w:t>(</w:t>
      </w:r>
      <w:proofErr w:type="spellStart"/>
      <w:r w:rsidR="00C200F9" w:rsidRPr="00477742">
        <w:rPr>
          <w:rStyle w:val="sw"/>
          <w:rFonts w:asciiTheme="majorHAnsi" w:hAnsiTheme="majorHAnsi" w:cstheme="majorHAnsi"/>
          <w:highlight w:val="yellow"/>
        </w:rPr>
        <w:t>Nidirect</w:t>
      </w:r>
      <w:proofErr w:type="spellEnd"/>
      <w:r w:rsidR="00C200F9" w:rsidRPr="00477742">
        <w:rPr>
          <w:rStyle w:val="sw"/>
          <w:rFonts w:asciiTheme="majorHAnsi" w:hAnsiTheme="majorHAnsi" w:cstheme="majorHAnsi"/>
          <w:highlight w:val="yellow"/>
        </w:rPr>
        <w:t>, no date)</w:t>
      </w:r>
      <w:r w:rsidR="00C200F9" w:rsidRPr="00477742">
        <w:rPr>
          <w:rStyle w:val="sw"/>
          <w:rFonts w:asciiTheme="majorHAnsi" w:hAnsiTheme="majorHAnsi" w:cstheme="majorHAnsi"/>
        </w:rPr>
        <w:t xml:space="preserve"> </w:t>
      </w:r>
    </w:p>
    <w:p w14:paraId="0FB9FE6B" w14:textId="36E07715" w:rsidR="001C461F" w:rsidRPr="00477742" w:rsidRDefault="00D20F25">
      <w:pPr>
        <w:rPr>
          <w:rStyle w:val="sw"/>
          <w:rFonts w:asciiTheme="majorHAnsi" w:hAnsiTheme="majorHAnsi" w:cstheme="majorHAnsi"/>
        </w:rPr>
      </w:pPr>
      <w:r w:rsidRPr="00477742">
        <w:rPr>
          <w:rStyle w:val="sw"/>
          <w:rFonts w:asciiTheme="majorHAnsi" w:hAnsiTheme="majorHAnsi" w:cstheme="majorHAnsi"/>
        </w:rPr>
        <w:t>It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important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aware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of</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existing</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laws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that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protect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people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from</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discrimination.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addition,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businesses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should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have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policies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and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procedures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place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deal</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with</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incidents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of</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discrimination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that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may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arise.</w:t>
      </w:r>
    </w:p>
    <w:p w14:paraId="6265D47F" w14:textId="77777777" w:rsidR="001C461F" w:rsidRPr="00477742" w:rsidRDefault="001C461F">
      <w:pPr>
        <w:rPr>
          <w:rStyle w:val="sw"/>
          <w:rFonts w:asciiTheme="majorHAnsi" w:hAnsiTheme="majorHAnsi" w:cstheme="majorHAnsi"/>
          <w:sz w:val="28"/>
          <w:szCs w:val="28"/>
        </w:rPr>
      </w:pPr>
    </w:p>
    <w:p w14:paraId="741A80C5" w14:textId="77777777" w:rsidR="001C461F" w:rsidRPr="00477742" w:rsidRDefault="001C461F">
      <w:pPr>
        <w:rPr>
          <w:rStyle w:val="sw"/>
          <w:rFonts w:asciiTheme="majorHAnsi" w:hAnsiTheme="majorHAnsi" w:cstheme="majorHAnsi"/>
          <w:sz w:val="28"/>
          <w:szCs w:val="28"/>
        </w:rPr>
      </w:pPr>
    </w:p>
    <w:p w14:paraId="4E47CB65" w14:textId="3002BD07" w:rsidR="001C461F" w:rsidRPr="00477742" w:rsidRDefault="001C461F">
      <w:pPr>
        <w:rPr>
          <w:rFonts w:asciiTheme="majorHAnsi" w:hAnsiTheme="majorHAnsi" w:cstheme="majorHAnsi"/>
          <w:sz w:val="28"/>
          <w:szCs w:val="28"/>
        </w:rPr>
      </w:pPr>
      <w:r w:rsidRPr="00477742">
        <w:rPr>
          <w:rStyle w:val="sw"/>
          <w:rFonts w:asciiTheme="majorHAnsi" w:hAnsiTheme="majorHAnsi" w:cstheme="majorHAnsi"/>
          <w:sz w:val="28"/>
          <w:szCs w:val="28"/>
        </w:rPr>
        <w:t xml:space="preserve"> </w:t>
      </w:r>
    </w:p>
    <w:p w14:paraId="6AB9DDC2" w14:textId="777D5049" w:rsidR="005008DF" w:rsidRPr="00477742" w:rsidRDefault="005008DF">
      <w:pPr>
        <w:rPr>
          <w:rFonts w:asciiTheme="majorHAnsi" w:hAnsiTheme="majorHAnsi" w:cstheme="majorHAnsi"/>
          <w:sz w:val="28"/>
          <w:szCs w:val="28"/>
        </w:rPr>
      </w:pPr>
    </w:p>
    <w:p w14:paraId="1D7E078B" w14:textId="06F41F44" w:rsidR="005008DF" w:rsidRPr="00477742" w:rsidRDefault="005008DF">
      <w:pPr>
        <w:rPr>
          <w:rFonts w:asciiTheme="majorHAnsi" w:hAnsiTheme="majorHAnsi" w:cstheme="majorHAnsi"/>
          <w:sz w:val="28"/>
          <w:szCs w:val="28"/>
        </w:rPr>
      </w:pPr>
    </w:p>
    <w:p w14:paraId="63597384" w14:textId="77777777" w:rsidR="00836E8B" w:rsidRPr="00477742" w:rsidRDefault="00836E8B">
      <w:pPr>
        <w:rPr>
          <w:rFonts w:asciiTheme="majorHAnsi" w:hAnsiTheme="majorHAnsi" w:cstheme="majorHAnsi"/>
          <w:sz w:val="28"/>
          <w:szCs w:val="28"/>
        </w:rPr>
      </w:pPr>
    </w:p>
    <w:p w14:paraId="2B8E860D" w14:textId="77777777" w:rsidR="00836E8B" w:rsidRPr="00477742" w:rsidRDefault="00836E8B">
      <w:pPr>
        <w:rPr>
          <w:rFonts w:asciiTheme="majorHAnsi" w:hAnsiTheme="majorHAnsi" w:cstheme="majorHAnsi"/>
          <w:b/>
          <w:bCs/>
          <w:sz w:val="28"/>
          <w:szCs w:val="28"/>
        </w:rPr>
      </w:pPr>
    </w:p>
    <w:p w14:paraId="03E562ED" w14:textId="77777777" w:rsidR="00836E8B" w:rsidRPr="00477742" w:rsidRDefault="00836E8B">
      <w:pPr>
        <w:rPr>
          <w:rFonts w:asciiTheme="majorHAnsi" w:hAnsiTheme="majorHAnsi" w:cstheme="majorHAnsi"/>
          <w:b/>
          <w:bCs/>
          <w:sz w:val="28"/>
          <w:szCs w:val="28"/>
        </w:rPr>
      </w:pPr>
    </w:p>
    <w:p w14:paraId="5D0380DE" w14:textId="77777777" w:rsidR="008F14F8" w:rsidRPr="00477742" w:rsidRDefault="008F14F8">
      <w:pPr>
        <w:rPr>
          <w:rFonts w:asciiTheme="majorHAnsi" w:hAnsiTheme="majorHAnsi" w:cstheme="majorHAnsi"/>
          <w:b/>
          <w:bCs/>
          <w:i/>
          <w:iCs/>
          <w:sz w:val="28"/>
          <w:szCs w:val="28"/>
        </w:rPr>
      </w:pPr>
    </w:p>
    <w:p w14:paraId="278F900F" w14:textId="282CE2BF" w:rsidR="005008DF" w:rsidRPr="00477742" w:rsidRDefault="005008DF">
      <w:pPr>
        <w:rPr>
          <w:rFonts w:asciiTheme="majorHAnsi" w:hAnsiTheme="majorHAnsi" w:cstheme="majorHAnsi"/>
          <w:b/>
          <w:bCs/>
          <w:i/>
          <w:iCs/>
          <w:sz w:val="28"/>
          <w:szCs w:val="28"/>
        </w:rPr>
      </w:pPr>
      <w:r w:rsidRPr="00477742">
        <w:rPr>
          <w:rFonts w:asciiTheme="majorHAnsi" w:hAnsiTheme="majorHAnsi" w:cstheme="majorHAnsi"/>
          <w:b/>
          <w:bCs/>
          <w:i/>
          <w:iCs/>
          <w:sz w:val="28"/>
          <w:szCs w:val="28"/>
        </w:rPr>
        <w:t xml:space="preserve">AC 3.4 – An explanation of what diversity and inclusion mean and why they are important </w:t>
      </w:r>
    </w:p>
    <w:p w14:paraId="0BCD052E" w14:textId="534C6657" w:rsidR="005008DF" w:rsidRPr="00477742" w:rsidRDefault="005008DF">
      <w:pPr>
        <w:rPr>
          <w:rFonts w:asciiTheme="majorHAnsi" w:hAnsiTheme="majorHAnsi" w:cstheme="majorHAnsi"/>
          <w:b/>
          <w:bCs/>
          <w:sz w:val="28"/>
          <w:szCs w:val="28"/>
        </w:rPr>
      </w:pPr>
    </w:p>
    <w:p w14:paraId="34FEED06" w14:textId="50EFA521" w:rsidR="005008DF" w:rsidRPr="00477742" w:rsidRDefault="00B07118">
      <w:pPr>
        <w:rPr>
          <w:rFonts w:asciiTheme="majorHAnsi" w:hAnsiTheme="majorHAnsi" w:cstheme="majorHAnsi"/>
          <w:b/>
          <w:bCs/>
          <w:sz w:val="28"/>
          <w:szCs w:val="28"/>
        </w:rPr>
      </w:pPr>
      <w:r w:rsidRPr="00477742">
        <w:rPr>
          <w:rFonts w:asciiTheme="majorHAnsi" w:hAnsiTheme="majorHAnsi" w:cstheme="majorHAnsi"/>
          <w:b/>
          <w:bCs/>
          <w:noProof/>
          <w:sz w:val="28"/>
          <w:szCs w:val="28"/>
        </w:rPr>
        <w:drawing>
          <wp:inline distT="0" distB="0" distL="0" distR="0" wp14:anchorId="43036C0C" wp14:editId="67CE5E81">
            <wp:extent cx="5314950" cy="3461984"/>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23730" cy="3467703"/>
                    </a:xfrm>
                    <a:prstGeom prst="rect">
                      <a:avLst/>
                    </a:prstGeom>
                    <a:noFill/>
                  </pic:spPr>
                </pic:pic>
              </a:graphicData>
            </a:graphic>
          </wp:inline>
        </w:drawing>
      </w:r>
    </w:p>
    <w:p w14:paraId="501575FE" w14:textId="77777777" w:rsidR="002A0E82" w:rsidRPr="00477742" w:rsidRDefault="002A0E82">
      <w:pPr>
        <w:rPr>
          <w:rStyle w:val="sw"/>
          <w:rFonts w:asciiTheme="majorHAnsi" w:hAnsiTheme="majorHAnsi" w:cstheme="majorHAnsi"/>
        </w:rPr>
      </w:pPr>
    </w:p>
    <w:p w14:paraId="11CA8394" w14:textId="77777777" w:rsidR="002A0E82" w:rsidRPr="00477742" w:rsidRDefault="002A0E82">
      <w:pPr>
        <w:rPr>
          <w:rStyle w:val="sw"/>
          <w:rFonts w:asciiTheme="majorHAnsi" w:hAnsiTheme="majorHAnsi" w:cstheme="majorHAnsi"/>
        </w:rPr>
      </w:pPr>
    </w:p>
    <w:p w14:paraId="155CB224" w14:textId="341B8CCD" w:rsidR="001C026B" w:rsidRPr="00477742" w:rsidRDefault="00D20F25">
      <w:pPr>
        <w:rPr>
          <w:rFonts w:asciiTheme="majorHAnsi" w:hAnsiTheme="majorHAnsi" w:cstheme="majorHAnsi"/>
        </w:rPr>
      </w:pPr>
      <w:r w:rsidRPr="00477742">
        <w:rPr>
          <w:rStyle w:val="sw"/>
          <w:rFonts w:asciiTheme="majorHAnsi" w:hAnsiTheme="majorHAnsi" w:cstheme="majorHAnsi"/>
        </w:rPr>
        <w:t>Diversity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and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inclusion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two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different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things,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but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heart,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all</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about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creating</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environment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where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everyone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feels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safe,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respected,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and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value</w:t>
      </w:r>
      <w:r w:rsidR="00501F19" w:rsidRPr="00477742">
        <w:rPr>
          <w:rStyle w:val="sw"/>
          <w:rFonts w:asciiTheme="majorHAnsi" w:hAnsiTheme="majorHAnsi" w:cstheme="majorHAnsi"/>
        </w:rPr>
        <w:t xml:space="preserve">d. It brings people together from different backgrounds. </w:t>
      </w:r>
      <w:r w:rsidRPr="00477742">
        <w:rPr>
          <w:rFonts w:asciiTheme="majorHAnsi" w:hAnsiTheme="majorHAnsi" w:cstheme="majorHAnsi"/>
        </w:rPr>
        <w:t xml:space="preserve">Diversity is recognising that everyone is different and has different circumstances. This </w:t>
      </w:r>
      <w:r w:rsidR="001C026B" w:rsidRPr="00477742">
        <w:rPr>
          <w:rFonts w:asciiTheme="majorHAnsi" w:hAnsiTheme="majorHAnsi" w:cstheme="majorHAnsi"/>
        </w:rPr>
        <w:t xml:space="preserve">includes gender, sex, disabilities, gender, </w:t>
      </w:r>
      <w:proofErr w:type="gramStart"/>
      <w:r w:rsidR="001C026B" w:rsidRPr="00477742">
        <w:rPr>
          <w:rFonts w:asciiTheme="majorHAnsi" w:hAnsiTheme="majorHAnsi" w:cstheme="majorHAnsi"/>
        </w:rPr>
        <w:t>etc</w:t>
      </w:r>
      <w:r w:rsidR="001C026B" w:rsidRPr="00477742">
        <w:rPr>
          <w:rFonts w:asciiTheme="majorHAnsi" w:hAnsiTheme="majorHAnsi" w:cstheme="majorHAnsi"/>
          <w:highlight w:val="yellow"/>
        </w:rPr>
        <w:t>.</w:t>
      </w:r>
      <w:r w:rsidR="00C12B3B" w:rsidRPr="00477742">
        <w:rPr>
          <w:rFonts w:asciiTheme="majorHAnsi" w:hAnsiTheme="majorHAnsi" w:cstheme="majorHAnsi"/>
          <w:highlight w:val="yellow"/>
        </w:rPr>
        <w:t>(</w:t>
      </w:r>
      <w:proofErr w:type="gramEnd"/>
      <w:r w:rsidR="00C12B3B" w:rsidRPr="00477742">
        <w:rPr>
          <w:rFonts w:asciiTheme="majorHAnsi" w:hAnsiTheme="majorHAnsi" w:cstheme="majorHAnsi"/>
          <w:highlight w:val="yellow"/>
        </w:rPr>
        <w:t>CIPD, 2022)</w:t>
      </w:r>
    </w:p>
    <w:p w14:paraId="4DA97DDD" w14:textId="2A104B8C" w:rsidR="005829F5" w:rsidRPr="00477742" w:rsidRDefault="001C026B">
      <w:pPr>
        <w:rPr>
          <w:rStyle w:val="sw"/>
          <w:rFonts w:asciiTheme="majorHAnsi" w:hAnsiTheme="majorHAnsi" w:cstheme="majorHAnsi"/>
        </w:rPr>
      </w:pPr>
      <w:r w:rsidRPr="00477742">
        <w:rPr>
          <w:rFonts w:asciiTheme="majorHAnsi" w:hAnsiTheme="majorHAnsi" w:cstheme="majorHAnsi"/>
        </w:rPr>
        <w:t xml:space="preserve">Inclusion </w:t>
      </w:r>
      <w:r w:rsidR="00291374" w:rsidRPr="00477742">
        <w:rPr>
          <w:rFonts w:asciiTheme="majorHAnsi" w:hAnsiTheme="majorHAnsi" w:cstheme="majorHAnsi"/>
        </w:rPr>
        <w:t>is about making people feel involved</w:t>
      </w:r>
      <w:r w:rsidR="005A03B0" w:rsidRPr="00477742">
        <w:rPr>
          <w:rFonts w:asciiTheme="majorHAnsi" w:hAnsiTheme="majorHAnsi" w:cstheme="majorHAnsi"/>
        </w:rPr>
        <w:t xml:space="preserve">, </w:t>
      </w:r>
      <w:r w:rsidR="00376110" w:rsidRPr="00477742">
        <w:rPr>
          <w:rFonts w:asciiTheme="majorHAnsi" w:hAnsiTheme="majorHAnsi" w:cstheme="majorHAnsi"/>
        </w:rPr>
        <w:t>welcome</w:t>
      </w:r>
      <w:r w:rsidR="005A03B0" w:rsidRPr="00477742">
        <w:rPr>
          <w:rFonts w:asciiTheme="majorHAnsi" w:hAnsiTheme="majorHAnsi" w:cstheme="majorHAnsi"/>
        </w:rPr>
        <w:t xml:space="preserve"> and valued regardless of </w:t>
      </w:r>
      <w:r w:rsidR="00671D07" w:rsidRPr="00477742">
        <w:rPr>
          <w:rFonts w:asciiTheme="majorHAnsi" w:hAnsiTheme="majorHAnsi" w:cstheme="majorHAnsi"/>
        </w:rPr>
        <w:t>employee’s</w:t>
      </w:r>
      <w:r w:rsidR="005A03B0" w:rsidRPr="00477742">
        <w:rPr>
          <w:rFonts w:asciiTheme="majorHAnsi" w:hAnsiTheme="majorHAnsi" w:cstheme="majorHAnsi"/>
        </w:rPr>
        <w:t xml:space="preserve"> background and characteristics. </w:t>
      </w:r>
      <w:r w:rsidR="00671D07" w:rsidRPr="00477742">
        <w:rPr>
          <w:rFonts w:asciiTheme="majorHAnsi" w:hAnsiTheme="majorHAnsi" w:cstheme="majorHAnsi"/>
        </w:rPr>
        <w:t xml:space="preserve">A workplace which is inclusive will </w:t>
      </w:r>
      <w:r w:rsidR="00656F3B" w:rsidRPr="00477742">
        <w:rPr>
          <w:rFonts w:asciiTheme="majorHAnsi" w:hAnsiTheme="majorHAnsi" w:cstheme="majorHAnsi"/>
        </w:rPr>
        <w:t xml:space="preserve">understand and recognise different employee needs and make employees feel their voice will be heard and supported. </w:t>
      </w:r>
      <w:r w:rsidR="00656F3B" w:rsidRPr="00477742">
        <w:rPr>
          <w:rStyle w:val="sw"/>
          <w:rFonts w:asciiTheme="majorHAnsi" w:hAnsiTheme="majorHAnsi" w:cstheme="majorHAnsi"/>
        </w:rPr>
        <w:t>In</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an</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inclusive</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workplace,</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eliminating</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bias</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in</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decision-making</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and</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preventing</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discrimination</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and</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harassment</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are</w:t>
      </w:r>
      <w:r w:rsidR="00656F3B" w:rsidRPr="00477742">
        <w:rPr>
          <w:rFonts w:asciiTheme="majorHAnsi" w:hAnsiTheme="majorHAnsi" w:cstheme="majorHAnsi"/>
          <w:shd w:val="clear" w:color="auto" w:fill="FFFFFF"/>
        </w:rPr>
        <w:t xml:space="preserve"> </w:t>
      </w:r>
      <w:r w:rsidR="00656F3B" w:rsidRPr="00477742">
        <w:rPr>
          <w:rStyle w:val="sw"/>
          <w:rFonts w:asciiTheme="majorHAnsi" w:hAnsiTheme="majorHAnsi" w:cstheme="majorHAnsi"/>
        </w:rPr>
        <w:t>priorities</w:t>
      </w:r>
      <w:r w:rsidR="005829F5" w:rsidRPr="00477742">
        <w:rPr>
          <w:rStyle w:val="sw"/>
          <w:rFonts w:asciiTheme="majorHAnsi" w:hAnsiTheme="majorHAnsi" w:cstheme="majorHAnsi"/>
        </w:rPr>
        <w:t xml:space="preserve"> </w:t>
      </w:r>
      <w:r w:rsidR="005829F5" w:rsidRPr="00477742">
        <w:rPr>
          <w:rStyle w:val="sw"/>
          <w:rFonts w:asciiTheme="majorHAnsi" w:hAnsiTheme="majorHAnsi" w:cstheme="majorHAnsi"/>
          <w:highlight w:val="yellow"/>
        </w:rPr>
        <w:t>(face</w:t>
      </w:r>
      <w:r w:rsidR="00755F95" w:rsidRPr="00477742">
        <w:rPr>
          <w:rStyle w:val="sw"/>
          <w:rFonts w:asciiTheme="majorHAnsi" w:hAnsiTheme="majorHAnsi" w:cstheme="majorHAnsi"/>
          <w:highlight w:val="yellow"/>
        </w:rPr>
        <w:t>2face, no date)</w:t>
      </w:r>
    </w:p>
    <w:p w14:paraId="1C31F489" w14:textId="7F364437" w:rsidR="00501F19" w:rsidRPr="00477742" w:rsidRDefault="00501F19">
      <w:pPr>
        <w:rPr>
          <w:rStyle w:val="sw"/>
          <w:rFonts w:asciiTheme="majorHAnsi" w:hAnsiTheme="majorHAnsi" w:cstheme="majorHAnsi"/>
        </w:rPr>
      </w:pPr>
      <w:r w:rsidRPr="00477742">
        <w:rPr>
          <w:rStyle w:val="sw"/>
          <w:rFonts w:asciiTheme="majorHAnsi" w:hAnsiTheme="majorHAnsi" w:cstheme="majorHAnsi"/>
        </w:rPr>
        <w:t>Diversity and inclusion are important in both big and small organisations. Companies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need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more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inclusive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of</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different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ideas,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cultures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and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lifestyles,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which</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leads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improved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corporate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culture.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also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enables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companies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recruit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best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talent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from</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diverse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and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often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untapped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pool</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of</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candidates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while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increasing</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customer</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satisfaction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with</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their</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services</w:t>
      </w:r>
      <w:r w:rsidR="002235ED" w:rsidRPr="00477742">
        <w:rPr>
          <w:rStyle w:val="sw"/>
          <w:rFonts w:asciiTheme="majorHAnsi" w:hAnsiTheme="majorHAnsi" w:cstheme="majorHAnsi"/>
        </w:rPr>
        <w:t xml:space="preserve"> </w:t>
      </w:r>
      <w:r w:rsidR="002235ED" w:rsidRPr="00477742">
        <w:rPr>
          <w:rStyle w:val="sw"/>
          <w:rFonts w:asciiTheme="majorHAnsi" w:hAnsiTheme="majorHAnsi" w:cstheme="majorHAnsi"/>
          <w:highlight w:val="yellow"/>
        </w:rPr>
        <w:t>(</w:t>
      </w:r>
      <w:proofErr w:type="spellStart"/>
      <w:r w:rsidR="00000F53" w:rsidRPr="00477742">
        <w:rPr>
          <w:rStyle w:val="sw"/>
          <w:rFonts w:asciiTheme="majorHAnsi" w:hAnsiTheme="majorHAnsi" w:cstheme="majorHAnsi"/>
          <w:highlight w:val="yellow"/>
        </w:rPr>
        <w:t>Tynes</w:t>
      </w:r>
      <w:proofErr w:type="spellEnd"/>
      <w:r w:rsidR="00000F53" w:rsidRPr="00477742">
        <w:rPr>
          <w:rStyle w:val="sw"/>
          <w:rFonts w:asciiTheme="majorHAnsi" w:hAnsiTheme="majorHAnsi" w:cstheme="majorHAnsi"/>
          <w:highlight w:val="yellow"/>
        </w:rPr>
        <w:t>, 2022)</w:t>
      </w:r>
      <w:r w:rsidR="00000F53" w:rsidRPr="00477742">
        <w:rPr>
          <w:rStyle w:val="sw"/>
          <w:rFonts w:asciiTheme="majorHAnsi" w:hAnsiTheme="majorHAnsi" w:cstheme="majorHAnsi"/>
        </w:rPr>
        <w:t xml:space="preserve"> </w:t>
      </w:r>
    </w:p>
    <w:p w14:paraId="2518CB54" w14:textId="77777777" w:rsidR="00501F19" w:rsidRPr="00477742" w:rsidRDefault="00501F19">
      <w:pPr>
        <w:rPr>
          <w:rFonts w:asciiTheme="majorHAnsi" w:hAnsiTheme="majorHAnsi" w:cstheme="majorHAnsi"/>
          <w:sz w:val="28"/>
          <w:szCs w:val="28"/>
        </w:rPr>
      </w:pPr>
    </w:p>
    <w:p w14:paraId="41213064" w14:textId="314A32B0" w:rsidR="005008DF" w:rsidRPr="00477742" w:rsidRDefault="005008DF">
      <w:pPr>
        <w:rPr>
          <w:rFonts w:asciiTheme="majorHAnsi" w:hAnsiTheme="majorHAnsi" w:cstheme="majorHAnsi"/>
          <w:sz w:val="28"/>
          <w:szCs w:val="28"/>
        </w:rPr>
      </w:pPr>
    </w:p>
    <w:p w14:paraId="5B367F18" w14:textId="77777777" w:rsidR="00295645" w:rsidRPr="00477742" w:rsidRDefault="00295645">
      <w:pPr>
        <w:rPr>
          <w:rFonts w:asciiTheme="majorHAnsi" w:hAnsiTheme="majorHAnsi" w:cstheme="majorHAnsi"/>
          <w:b/>
          <w:bCs/>
          <w:i/>
          <w:iCs/>
          <w:sz w:val="28"/>
          <w:szCs w:val="28"/>
        </w:rPr>
      </w:pPr>
    </w:p>
    <w:p w14:paraId="7D7A2AC3" w14:textId="77777777" w:rsidR="00295645" w:rsidRPr="00477742" w:rsidRDefault="00295645">
      <w:pPr>
        <w:rPr>
          <w:rFonts w:asciiTheme="majorHAnsi" w:hAnsiTheme="majorHAnsi" w:cstheme="majorHAnsi"/>
          <w:b/>
          <w:bCs/>
          <w:i/>
          <w:iCs/>
          <w:sz w:val="28"/>
          <w:szCs w:val="28"/>
        </w:rPr>
      </w:pPr>
    </w:p>
    <w:p w14:paraId="179A410B" w14:textId="54B6A238" w:rsidR="005008DF" w:rsidRPr="00477742" w:rsidRDefault="005008DF">
      <w:pPr>
        <w:rPr>
          <w:rFonts w:asciiTheme="majorHAnsi" w:hAnsiTheme="majorHAnsi" w:cstheme="majorHAnsi"/>
          <w:b/>
          <w:bCs/>
          <w:i/>
          <w:iCs/>
          <w:sz w:val="28"/>
          <w:szCs w:val="28"/>
        </w:rPr>
      </w:pPr>
      <w:r w:rsidRPr="00477742">
        <w:rPr>
          <w:rFonts w:asciiTheme="majorHAnsi" w:hAnsiTheme="majorHAnsi" w:cstheme="majorHAnsi"/>
          <w:b/>
          <w:bCs/>
          <w:i/>
          <w:iCs/>
          <w:sz w:val="28"/>
          <w:szCs w:val="28"/>
        </w:rPr>
        <w:t xml:space="preserve">AC 3.5 – An explanation of the difference between fair and unfair dismissal </w:t>
      </w:r>
    </w:p>
    <w:p w14:paraId="78CADB74" w14:textId="0F9118F0" w:rsidR="005008DF" w:rsidRPr="00477742" w:rsidRDefault="00B07118">
      <w:pPr>
        <w:rPr>
          <w:rFonts w:asciiTheme="majorHAnsi" w:hAnsiTheme="majorHAnsi" w:cstheme="majorHAnsi"/>
          <w:b/>
          <w:bCs/>
          <w:sz w:val="28"/>
          <w:szCs w:val="28"/>
        </w:rPr>
      </w:pPr>
      <w:r w:rsidRPr="00477742">
        <w:rPr>
          <w:rFonts w:asciiTheme="majorHAnsi" w:hAnsiTheme="majorHAnsi" w:cstheme="majorHAnsi"/>
          <w:b/>
          <w:bCs/>
          <w:noProof/>
          <w:sz w:val="28"/>
          <w:szCs w:val="28"/>
        </w:rPr>
        <w:lastRenderedPageBreak/>
        <w:drawing>
          <wp:inline distT="0" distB="0" distL="0" distR="0" wp14:anchorId="30545CE3" wp14:editId="6FF65A8E">
            <wp:extent cx="5610225" cy="2809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0225" cy="2809875"/>
                    </a:xfrm>
                    <a:prstGeom prst="rect">
                      <a:avLst/>
                    </a:prstGeom>
                    <a:noFill/>
                  </pic:spPr>
                </pic:pic>
              </a:graphicData>
            </a:graphic>
          </wp:inline>
        </w:drawing>
      </w:r>
    </w:p>
    <w:p w14:paraId="4C765EB1" w14:textId="741B8C48" w:rsidR="00E0068B" w:rsidRPr="00477742" w:rsidRDefault="00E0068B">
      <w:pPr>
        <w:rPr>
          <w:rFonts w:asciiTheme="majorHAnsi" w:hAnsiTheme="majorHAnsi" w:cstheme="majorHAnsi"/>
          <w:b/>
          <w:bCs/>
          <w:sz w:val="28"/>
          <w:szCs w:val="28"/>
        </w:rPr>
      </w:pPr>
    </w:p>
    <w:p w14:paraId="03BAD4D7" w14:textId="0124DE8D" w:rsidR="00833AD4" w:rsidRPr="00477742" w:rsidRDefault="00E0068B">
      <w:pPr>
        <w:rPr>
          <w:rFonts w:asciiTheme="majorHAnsi" w:hAnsiTheme="majorHAnsi" w:cstheme="majorHAnsi"/>
          <w:b/>
          <w:bCs/>
          <w:sz w:val="28"/>
          <w:szCs w:val="28"/>
        </w:rPr>
      </w:pPr>
      <w:r w:rsidRPr="00477742">
        <w:rPr>
          <w:rFonts w:asciiTheme="majorHAnsi" w:hAnsiTheme="majorHAnsi" w:cstheme="majorHAnsi"/>
        </w:rPr>
        <w:t xml:space="preserve">Fair and unfair dismissal are two types of dismissal. Unfair dismissal is when an employee’s contract has been terminated without </w:t>
      </w:r>
      <w:r w:rsidR="00833AD4" w:rsidRPr="00477742">
        <w:rPr>
          <w:rFonts w:asciiTheme="majorHAnsi" w:hAnsiTheme="majorHAnsi" w:cstheme="majorHAnsi"/>
        </w:rPr>
        <w:t>lawful</w:t>
      </w:r>
      <w:r w:rsidRPr="00477742">
        <w:rPr>
          <w:rFonts w:asciiTheme="majorHAnsi" w:hAnsiTheme="majorHAnsi" w:cstheme="majorHAnsi"/>
        </w:rPr>
        <w:t xml:space="preserve"> grounds. </w:t>
      </w:r>
      <w:r w:rsidR="00833AD4" w:rsidRPr="00477742">
        <w:rPr>
          <w:rFonts w:asciiTheme="majorHAnsi" w:hAnsiTheme="majorHAnsi" w:cstheme="majorHAnsi"/>
        </w:rPr>
        <w:t xml:space="preserve">Fair dismissal is when redundancy is made as job is no longer available, capability or legal restrictions. </w:t>
      </w:r>
      <w:r w:rsidRPr="00477742">
        <w:rPr>
          <w:rFonts w:asciiTheme="majorHAnsi" w:hAnsiTheme="majorHAnsi" w:cstheme="majorHAnsi"/>
        </w:rPr>
        <w:t xml:space="preserve"> </w:t>
      </w:r>
    </w:p>
    <w:p w14:paraId="1AB7B478" w14:textId="7B9F4D71" w:rsidR="00833AD4" w:rsidRPr="00477742" w:rsidRDefault="004F404F" w:rsidP="004F404F">
      <w:pPr>
        <w:rPr>
          <w:rFonts w:asciiTheme="majorHAnsi" w:hAnsiTheme="majorHAnsi" w:cstheme="majorHAnsi"/>
        </w:rPr>
      </w:pPr>
      <w:r w:rsidRPr="00477742">
        <w:rPr>
          <w:rStyle w:val="sw"/>
          <w:rFonts w:asciiTheme="majorHAnsi" w:hAnsiTheme="majorHAnsi" w:cstheme="majorHAnsi"/>
        </w:rPr>
        <w:t>There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are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various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types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of</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wrongful</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termination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lawsuits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that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can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brought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against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employer,</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but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most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common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are:</w:t>
      </w:r>
      <w:r w:rsidRPr="00477742">
        <w:rPr>
          <w:rFonts w:asciiTheme="majorHAnsi" w:hAnsiTheme="majorHAnsi" w:cstheme="majorHAnsi"/>
        </w:rPr>
        <w:br/>
      </w:r>
      <w:r w:rsidRPr="00477742">
        <w:rPr>
          <w:rStyle w:val="sw"/>
          <w:rFonts w:asciiTheme="majorHAnsi" w:hAnsiTheme="majorHAnsi" w:cstheme="majorHAnsi"/>
        </w:rPr>
        <w:t>Unfair</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dismissal</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(dismissal</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without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cause),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demotion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without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cause,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mandatory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unpaid</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leave.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If</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employee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can</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prove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that</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dismissal</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was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due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one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of</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these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factors,</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he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or</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she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may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be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able</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to</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successfully</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claim</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unfair</w:t>
      </w:r>
      <w:r w:rsidRPr="00477742">
        <w:rPr>
          <w:rFonts w:asciiTheme="majorHAnsi" w:hAnsiTheme="majorHAnsi" w:cstheme="majorHAnsi"/>
          <w:shd w:val="clear" w:color="auto" w:fill="FFFFFF"/>
        </w:rPr>
        <w:t xml:space="preserve"> </w:t>
      </w:r>
      <w:r w:rsidRPr="00477742">
        <w:rPr>
          <w:rStyle w:val="sw"/>
          <w:rFonts w:asciiTheme="majorHAnsi" w:hAnsiTheme="majorHAnsi" w:cstheme="majorHAnsi"/>
        </w:rPr>
        <w:t>dismissal</w:t>
      </w:r>
      <w:r w:rsidR="00CC66F6" w:rsidRPr="00477742">
        <w:rPr>
          <w:rStyle w:val="sw"/>
          <w:rFonts w:asciiTheme="majorHAnsi" w:hAnsiTheme="majorHAnsi" w:cstheme="majorHAnsi"/>
        </w:rPr>
        <w:t xml:space="preserve"> </w:t>
      </w:r>
      <w:r w:rsidR="00CC66F6" w:rsidRPr="00477742">
        <w:rPr>
          <w:rStyle w:val="sw"/>
          <w:rFonts w:asciiTheme="majorHAnsi" w:hAnsiTheme="majorHAnsi" w:cstheme="majorHAnsi"/>
          <w:highlight w:val="yellow"/>
        </w:rPr>
        <w:t>(</w:t>
      </w:r>
      <w:proofErr w:type="spellStart"/>
      <w:r w:rsidR="00CC66F6" w:rsidRPr="00477742">
        <w:rPr>
          <w:rStyle w:val="sw"/>
          <w:rFonts w:asciiTheme="majorHAnsi" w:hAnsiTheme="majorHAnsi" w:cstheme="majorHAnsi"/>
          <w:highlight w:val="yellow"/>
        </w:rPr>
        <w:t>Worksnet</w:t>
      </w:r>
      <w:proofErr w:type="spellEnd"/>
      <w:r w:rsidR="00CC66F6" w:rsidRPr="00477742">
        <w:rPr>
          <w:rStyle w:val="sw"/>
          <w:rFonts w:asciiTheme="majorHAnsi" w:hAnsiTheme="majorHAnsi" w:cstheme="majorHAnsi"/>
          <w:highlight w:val="yellow"/>
        </w:rPr>
        <w:t xml:space="preserve">, </w:t>
      </w:r>
      <w:r w:rsidR="00910422" w:rsidRPr="00477742">
        <w:rPr>
          <w:rStyle w:val="sw"/>
          <w:rFonts w:asciiTheme="majorHAnsi" w:hAnsiTheme="majorHAnsi" w:cstheme="majorHAnsi"/>
          <w:highlight w:val="yellow"/>
        </w:rPr>
        <w:t>no date)</w:t>
      </w:r>
      <w:r w:rsidRPr="00477742">
        <w:rPr>
          <w:rStyle w:val="sw"/>
          <w:rFonts w:asciiTheme="majorHAnsi" w:hAnsiTheme="majorHAnsi" w:cstheme="majorHAnsi"/>
          <w:highlight w:val="yellow"/>
        </w:rPr>
        <w:t>.</w:t>
      </w:r>
      <w:r w:rsidR="00EE5F31" w:rsidRPr="00477742">
        <w:rPr>
          <w:rFonts w:asciiTheme="majorHAnsi" w:hAnsiTheme="majorHAnsi" w:cstheme="majorHAnsi"/>
        </w:rPr>
        <w:t xml:space="preserve"> </w:t>
      </w:r>
    </w:p>
    <w:p w14:paraId="7F38D04D" w14:textId="2D3A0E35" w:rsidR="00705C88" w:rsidRPr="00477742" w:rsidRDefault="00612E84" w:rsidP="004F404F">
      <w:pPr>
        <w:rPr>
          <w:rFonts w:asciiTheme="majorHAnsi" w:hAnsiTheme="majorHAnsi" w:cstheme="majorHAnsi"/>
        </w:rPr>
      </w:pPr>
      <w:r w:rsidRPr="00477742">
        <w:rPr>
          <w:rFonts w:asciiTheme="majorHAnsi" w:hAnsiTheme="majorHAnsi" w:cstheme="majorHAnsi"/>
        </w:rPr>
        <w:t>Inclusion seeks to cultivate a sense of community in which individuality is valued and respected</w:t>
      </w:r>
      <w:r w:rsidRPr="00477742">
        <w:rPr>
          <w:rFonts w:asciiTheme="majorHAnsi" w:hAnsiTheme="majorHAnsi" w:cstheme="majorHAnsi"/>
        </w:rPr>
        <w:t xml:space="preserve"> </w:t>
      </w:r>
      <w:r w:rsidRPr="00477742">
        <w:rPr>
          <w:rFonts w:asciiTheme="majorHAnsi" w:hAnsiTheme="majorHAnsi" w:cstheme="majorHAnsi"/>
        </w:rPr>
        <w:t xml:space="preserve">Diversity is all about recognizing the individuality of each person and respecting their differences. Through the utilization of this diversity, a productive atmosphere is established in which each individual feels valued and their abilities are fully utilized to achieve personal and organizational goals. Equal opportunity implies that everyone receives the same treatment. All </w:t>
      </w:r>
      <w:r w:rsidRPr="00477742">
        <w:rPr>
          <w:rFonts w:asciiTheme="majorHAnsi" w:hAnsiTheme="majorHAnsi" w:cstheme="majorHAnsi"/>
        </w:rPr>
        <w:t>employees and applicants</w:t>
      </w:r>
      <w:r w:rsidRPr="00477742">
        <w:rPr>
          <w:rFonts w:asciiTheme="majorHAnsi" w:hAnsiTheme="majorHAnsi" w:cstheme="majorHAnsi"/>
        </w:rPr>
        <w:t xml:space="preserve"> must be treated equally and fairly</w:t>
      </w:r>
      <w:r w:rsidRPr="00477742">
        <w:rPr>
          <w:rFonts w:asciiTheme="majorHAnsi" w:hAnsiTheme="majorHAnsi" w:cstheme="majorHAnsi"/>
        </w:rPr>
        <w:t xml:space="preserve"> by all</w:t>
      </w:r>
      <w:r w:rsidRPr="00477742">
        <w:rPr>
          <w:rFonts w:asciiTheme="majorHAnsi" w:hAnsiTheme="majorHAnsi" w:cstheme="majorHAnsi"/>
        </w:rPr>
        <w:t xml:space="preserve">, without discrimination based on any protected </w:t>
      </w:r>
      <w:r w:rsidR="00477742" w:rsidRPr="00477742">
        <w:rPr>
          <w:rFonts w:asciiTheme="majorHAnsi" w:hAnsiTheme="majorHAnsi" w:cstheme="majorHAnsi"/>
        </w:rPr>
        <w:t>characteristic</w:t>
      </w:r>
      <w:r w:rsidR="00477742" w:rsidRPr="00477742">
        <w:rPr>
          <w:rFonts w:asciiTheme="majorHAnsi" w:hAnsiTheme="majorHAnsi" w:cstheme="majorHAnsi"/>
          <w:highlight w:val="yellow"/>
        </w:rPr>
        <w:t>. (</w:t>
      </w:r>
      <w:proofErr w:type="spellStart"/>
      <w:r w:rsidR="00B952A6" w:rsidRPr="00477742">
        <w:rPr>
          <w:rFonts w:asciiTheme="majorHAnsi" w:hAnsiTheme="majorHAnsi" w:cstheme="majorHAnsi"/>
          <w:highlight w:val="yellow"/>
        </w:rPr>
        <w:t>Pochron</w:t>
      </w:r>
      <w:proofErr w:type="spellEnd"/>
      <w:r w:rsidR="00B952A6" w:rsidRPr="00477742">
        <w:rPr>
          <w:rFonts w:asciiTheme="majorHAnsi" w:hAnsiTheme="majorHAnsi" w:cstheme="majorHAnsi"/>
          <w:highlight w:val="yellow"/>
        </w:rPr>
        <w:t>, 2021)</w:t>
      </w:r>
    </w:p>
    <w:p w14:paraId="204324CE" w14:textId="77777777" w:rsidR="00705C88" w:rsidRPr="00477742" w:rsidRDefault="00705C88" w:rsidP="004F404F">
      <w:pPr>
        <w:rPr>
          <w:rStyle w:val="sw"/>
          <w:rFonts w:asciiTheme="majorHAnsi" w:hAnsiTheme="majorHAnsi" w:cstheme="majorHAnsi"/>
        </w:rPr>
      </w:pPr>
    </w:p>
    <w:p w14:paraId="44C156DA" w14:textId="7FF7C0D9" w:rsidR="00EE5F31" w:rsidRPr="00477742" w:rsidRDefault="00EE5F31" w:rsidP="004F404F">
      <w:pPr>
        <w:rPr>
          <w:rFonts w:asciiTheme="majorHAnsi" w:hAnsiTheme="majorHAnsi" w:cstheme="majorHAnsi"/>
        </w:rPr>
      </w:pPr>
    </w:p>
    <w:p w14:paraId="5A48D929" w14:textId="77777777" w:rsidR="00B40A33" w:rsidRPr="00477742" w:rsidRDefault="00B40A33" w:rsidP="004F404F">
      <w:pPr>
        <w:rPr>
          <w:rFonts w:asciiTheme="majorHAnsi" w:hAnsiTheme="majorHAnsi" w:cstheme="majorHAnsi"/>
        </w:rPr>
      </w:pPr>
    </w:p>
    <w:p w14:paraId="58947DA7" w14:textId="77777777" w:rsidR="00B40A33" w:rsidRPr="00477742" w:rsidRDefault="00B40A33" w:rsidP="004F404F">
      <w:pPr>
        <w:rPr>
          <w:rFonts w:asciiTheme="majorHAnsi" w:hAnsiTheme="majorHAnsi" w:cstheme="majorHAnsi"/>
        </w:rPr>
      </w:pPr>
    </w:p>
    <w:p w14:paraId="08EA7BEB" w14:textId="77777777" w:rsidR="00B40A33" w:rsidRPr="00477742" w:rsidRDefault="00B40A33" w:rsidP="004F404F">
      <w:pPr>
        <w:rPr>
          <w:rFonts w:asciiTheme="majorHAnsi" w:hAnsiTheme="majorHAnsi" w:cstheme="majorHAnsi"/>
        </w:rPr>
      </w:pPr>
    </w:p>
    <w:p w14:paraId="78A87D9B" w14:textId="77777777" w:rsidR="00B40A33" w:rsidRPr="00477742" w:rsidRDefault="00B40A33" w:rsidP="004F404F">
      <w:pPr>
        <w:rPr>
          <w:rFonts w:asciiTheme="majorHAnsi" w:hAnsiTheme="majorHAnsi" w:cstheme="majorHAnsi"/>
        </w:rPr>
      </w:pPr>
    </w:p>
    <w:p w14:paraId="5D3C7C23" w14:textId="0401631D" w:rsidR="00B40A33" w:rsidRDefault="00A90101" w:rsidP="004F404F">
      <w:pPr>
        <w:rPr>
          <w:rFonts w:asciiTheme="majorHAnsi" w:hAnsiTheme="majorHAnsi" w:cstheme="majorHAnsi"/>
        </w:rPr>
      </w:pPr>
      <w:r w:rsidRPr="00A90101">
        <w:drawing>
          <wp:inline distT="0" distB="0" distL="0" distR="0" wp14:anchorId="51ADC4AE" wp14:editId="77BD2391">
            <wp:extent cx="5731510" cy="657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57225"/>
                    </a:xfrm>
                    <a:prstGeom prst="rect">
                      <a:avLst/>
                    </a:prstGeom>
                    <a:noFill/>
                    <a:ln>
                      <a:noFill/>
                    </a:ln>
                  </pic:spPr>
                </pic:pic>
              </a:graphicData>
            </a:graphic>
          </wp:inline>
        </w:drawing>
      </w:r>
    </w:p>
    <w:p w14:paraId="7456A9BC" w14:textId="5ECFE6AA" w:rsidR="00A90101" w:rsidRDefault="00A90101" w:rsidP="004F404F">
      <w:pPr>
        <w:rPr>
          <w:rFonts w:asciiTheme="majorHAnsi" w:hAnsiTheme="majorHAnsi" w:cstheme="majorHAnsi"/>
        </w:rPr>
      </w:pPr>
      <w:r w:rsidRPr="00A90101">
        <w:lastRenderedPageBreak/>
        <w:drawing>
          <wp:inline distT="0" distB="0" distL="0" distR="0" wp14:anchorId="3BD9F8BA" wp14:editId="473D1F69">
            <wp:extent cx="5731510" cy="6572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657225"/>
                    </a:xfrm>
                    <a:prstGeom prst="rect">
                      <a:avLst/>
                    </a:prstGeom>
                    <a:noFill/>
                    <a:ln>
                      <a:noFill/>
                    </a:ln>
                  </pic:spPr>
                </pic:pic>
              </a:graphicData>
            </a:graphic>
          </wp:inline>
        </w:drawing>
      </w:r>
    </w:p>
    <w:p w14:paraId="7C5350F0" w14:textId="163878C3" w:rsidR="00A90101" w:rsidRDefault="00A90101" w:rsidP="004F404F">
      <w:pPr>
        <w:rPr>
          <w:rFonts w:asciiTheme="majorHAnsi" w:hAnsiTheme="majorHAnsi" w:cstheme="majorHAnsi"/>
        </w:rPr>
      </w:pPr>
      <w:r w:rsidRPr="00A90101">
        <w:drawing>
          <wp:inline distT="0" distB="0" distL="0" distR="0" wp14:anchorId="7013446E" wp14:editId="056C0B75">
            <wp:extent cx="5731510" cy="14090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409065"/>
                    </a:xfrm>
                    <a:prstGeom prst="rect">
                      <a:avLst/>
                    </a:prstGeom>
                    <a:noFill/>
                    <a:ln>
                      <a:noFill/>
                    </a:ln>
                  </pic:spPr>
                </pic:pic>
              </a:graphicData>
            </a:graphic>
          </wp:inline>
        </w:drawing>
      </w:r>
    </w:p>
    <w:p w14:paraId="7AB992E3" w14:textId="3CFF938D" w:rsidR="00A90101" w:rsidRDefault="00A90101" w:rsidP="004F404F">
      <w:pPr>
        <w:rPr>
          <w:rFonts w:asciiTheme="majorHAnsi" w:hAnsiTheme="majorHAnsi" w:cstheme="majorHAnsi"/>
        </w:rPr>
      </w:pPr>
      <w:r w:rsidRPr="00A90101">
        <w:drawing>
          <wp:inline distT="0" distB="0" distL="0" distR="0" wp14:anchorId="4B20BDA1" wp14:editId="38A0A14E">
            <wp:extent cx="5731510" cy="7518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751840"/>
                    </a:xfrm>
                    <a:prstGeom prst="rect">
                      <a:avLst/>
                    </a:prstGeom>
                    <a:noFill/>
                    <a:ln>
                      <a:noFill/>
                    </a:ln>
                  </pic:spPr>
                </pic:pic>
              </a:graphicData>
            </a:graphic>
          </wp:inline>
        </w:drawing>
      </w:r>
    </w:p>
    <w:p w14:paraId="406A66A1" w14:textId="08950BA8" w:rsidR="00A90101" w:rsidRDefault="00A90101" w:rsidP="004F404F">
      <w:pPr>
        <w:rPr>
          <w:rFonts w:asciiTheme="majorHAnsi" w:hAnsiTheme="majorHAnsi" w:cstheme="majorHAnsi"/>
        </w:rPr>
      </w:pPr>
      <w:r w:rsidRPr="00A90101">
        <w:drawing>
          <wp:inline distT="0" distB="0" distL="0" distR="0" wp14:anchorId="5683AC61" wp14:editId="0E4802D5">
            <wp:extent cx="5731510" cy="19805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980565"/>
                    </a:xfrm>
                    <a:prstGeom prst="rect">
                      <a:avLst/>
                    </a:prstGeom>
                    <a:noFill/>
                    <a:ln>
                      <a:noFill/>
                    </a:ln>
                  </pic:spPr>
                </pic:pic>
              </a:graphicData>
            </a:graphic>
          </wp:inline>
        </w:drawing>
      </w:r>
    </w:p>
    <w:p w14:paraId="221BF769" w14:textId="1685E68D" w:rsidR="00A90101" w:rsidRDefault="00A90101" w:rsidP="004F404F">
      <w:pPr>
        <w:rPr>
          <w:rFonts w:asciiTheme="majorHAnsi" w:hAnsiTheme="majorHAnsi" w:cstheme="majorHAnsi"/>
        </w:rPr>
      </w:pPr>
      <w:r w:rsidRPr="00A90101">
        <w:drawing>
          <wp:inline distT="0" distB="0" distL="0" distR="0" wp14:anchorId="771CBEB7" wp14:editId="3AA9FE01">
            <wp:extent cx="5731510" cy="7518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51840"/>
                    </a:xfrm>
                    <a:prstGeom prst="rect">
                      <a:avLst/>
                    </a:prstGeom>
                    <a:noFill/>
                    <a:ln>
                      <a:noFill/>
                    </a:ln>
                  </pic:spPr>
                </pic:pic>
              </a:graphicData>
            </a:graphic>
          </wp:inline>
        </w:drawing>
      </w:r>
    </w:p>
    <w:p w14:paraId="633767F3" w14:textId="77777777" w:rsidR="00A90101" w:rsidRDefault="00A90101" w:rsidP="004F404F">
      <w:pPr>
        <w:rPr>
          <w:rFonts w:asciiTheme="majorHAnsi" w:hAnsiTheme="majorHAnsi" w:cstheme="majorHAnsi"/>
        </w:rPr>
      </w:pPr>
    </w:p>
    <w:p w14:paraId="3FD745DE" w14:textId="7A850C79" w:rsidR="00303FDF" w:rsidRDefault="00202F43" w:rsidP="004F404F">
      <w:pPr>
        <w:rPr>
          <w:rFonts w:asciiTheme="majorHAnsi" w:hAnsiTheme="majorHAnsi" w:cstheme="majorHAnsi"/>
        </w:rPr>
      </w:pPr>
      <w:r>
        <w:rPr>
          <w:rFonts w:asciiTheme="majorHAnsi" w:hAnsiTheme="majorHAnsi" w:cstheme="majorHAnsi"/>
        </w:rPr>
        <w:t xml:space="preserve">S </w:t>
      </w:r>
      <w:proofErr w:type="spellStart"/>
      <w:r w:rsidR="00C24823">
        <w:rPr>
          <w:rFonts w:asciiTheme="majorHAnsi" w:hAnsiTheme="majorHAnsi" w:cstheme="majorHAnsi"/>
        </w:rPr>
        <w:t>Heathworth</w:t>
      </w:r>
      <w:proofErr w:type="spellEnd"/>
      <w:r w:rsidR="00494E6E">
        <w:rPr>
          <w:rFonts w:asciiTheme="majorHAnsi" w:hAnsiTheme="majorHAnsi" w:cstheme="majorHAnsi"/>
        </w:rPr>
        <w:t xml:space="preserve"> </w:t>
      </w:r>
      <w:r w:rsidR="004D391B">
        <w:rPr>
          <w:rFonts w:asciiTheme="majorHAnsi" w:hAnsiTheme="majorHAnsi" w:cstheme="majorHAnsi"/>
        </w:rPr>
        <w:t>(2021)</w:t>
      </w:r>
      <w:r w:rsidR="00494E6E">
        <w:rPr>
          <w:rFonts w:asciiTheme="majorHAnsi" w:hAnsiTheme="majorHAnsi" w:cstheme="majorHAnsi"/>
        </w:rPr>
        <w:t xml:space="preserve">, </w:t>
      </w:r>
      <w:r w:rsidR="00494E6E">
        <w:rPr>
          <w:rFonts w:asciiTheme="majorHAnsi" w:hAnsiTheme="majorHAnsi" w:cstheme="majorHAnsi"/>
          <w:i/>
          <w:iCs/>
        </w:rPr>
        <w:t>the importance of achieving work life balance</w:t>
      </w:r>
      <w:r w:rsidR="009E7EB3">
        <w:rPr>
          <w:rFonts w:asciiTheme="majorHAnsi" w:hAnsiTheme="majorHAnsi" w:cstheme="majorHAnsi"/>
        </w:rPr>
        <w:t>.</w:t>
      </w:r>
      <w:r w:rsidR="00544172">
        <w:rPr>
          <w:rFonts w:asciiTheme="majorHAnsi" w:hAnsiTheme="majorHAnsi" w:cstheme="majorHAnsi"/>
        </w:rPr>
        <w:t xml:space="preserve"> Available at:</w:t>
      </w:r>
      <w:r w:rsidR="009E7EB3">
        <w:rPr>
          <w:rFonts w:asciiTheme="majorHAnsi" w:hAnsiTheme="majorHAnsi" w:cstheme="majorHAnsi"/>
        </w:rPr>
        <w:t xml:space="preserve"> </w:t>
      </w:r>
      <w:hyperlink r:id="rId15" w:history="1">
        <w:r w:rsidR="009E7EB3" w:rsidRPr="00DB39AC">
          <w:rPr>
            <w:rStyle w:val="Hyperlink"/>
            <w:rFonts w:asciiTheme="majorHAnsi" w:hAnsiTheme="majorHAnsi" w:cstheme="majorHAnsi"/>
          </w:rPr>
          <w:t>https://www.thebalancemoney.com/work-life-balance-1918292</w:t>
        </w:r>
      </w:hyperlink>
      <w:r w:rsidR="003A1A6F">
        <w:rPr>
          <w:rFonts w:asciiTheme="majorHAnsi" w:hAnsiTheme="majorHAnsi" w:cstheme="majorHAnsi"/>
        </w:rPr>
        <w:t xml:space="preserve"> </w:t>
      </w:r>
      <w:r w:rsidR="009E7EB3">
        <w:rPr>
          <w:rFonts w:asciiTheme="majorHAnsi" w:hAnsiTheme="majorHAnsi" w:cstheme="majorHAnsi"/>
        </w:rPr>
        <w:t>(Accessed</w:t>
      </w:r>
      <w:r w:rsidR="00621E2D">
        <w:rPr>
          <w:rFonts w:asciiTheme="majorHAnsi" w:hAnsiTheme="majorHAnsi" w:cstheme="majorHAnsi"/>
        </w:rPr>
        <w:t xml:space="preserve">:11th </w:t>
      </w:r>
      <w:r w:rsidR="00F872FD">
        <w:rPr>
          <w:rFonts w:asciiTheme="majorHAnsi" w:hAnsiTheme="majorHAnsi" w:cstheme="majorHAnsi"/>
        </w:rPr>
        <w:t>Nov 202</w:t>
      </w:r>
      <w:r w:rsidR="0035780D">
        <w:rPr>
          <w:rFonts w:asciiTheme="majorHAnsi" w:hAnsiTheme="majorHAnsi" w:cstheme="majorHAnsi"/>
        </w:rPr>
        <w:t>2</w:t>
      </w:r>
      <w:r w:rsidR="00F872FD">
        <w:rPr>
          <w:rFonts w:asciiTheme="majorHAnsi" w:hAnsiTheme="majorHAnsi" w:cstheme="majorHAnsi"/>
        </w:rPr>
        <w:t>)</w:t>
      </w:r>
    </w:p>
    <w:p w14:paraId="54C71AD9" w14:textId="755DE1FA" w:rsidR="00F872FD" w:rsidRDefault="00F872FD" w:rsidP="004F404F">
      <w:pPr>
        <w:rPr>
          <w:rFonts w:asciiTheme="majorHAnsi" w:hAnsiTheme="majorHAnsi" w:cstheme="majorHAnsi"/>
        </w:rPr>
      </w:pPr>
    </w:p>
    <w:p w14:paraId="3D58F2F6" w14:textId="77777777" w:rsidR="0035780D" w:rsidRDefault="0035780D" w:rsidP="004F404F">
      <w:pPr>
        <w:rPr>
          <w:rFonts w:asciiTheme="majorHAnsi" w:hAnsiTheme="majorHAnsi" w:cstheme="majorHAnsi"/>
        </w:rPr>
      </w:pPr>
    </w:p>
    <w:p w14:paraId="4CF51239" w14:textId="77777777" w:rsidR="004C0926" w:rsidRDefault="004C0926" w:rsidP="004F404F"/>
    <w:p w14:paraId="6ECF952B" w14:textId="5FCB9958" w:rsidR="00755F95" w:rsidRDefault="004C0926" w:rsidP="004F404F">
      <w:pPr>
        <w:rPr>
          <w:rFonts w:asciiTheme="majorHAnsi" w:hAnsiTheme="majorHAnsi" w:cstheme="majorHAnsi"/>
        </w:rPr>
      </w:pPr>
      <w:proofErr w:type="spellStart"/>
      <w:r>
        <w:t>Worksnet</w:t>
      </w:r>
      <w:proofErr w:type="spellEnd"/>
      <w:r>
        <w:t xml:space="preserve"> (no date), </w:t>
      </w:r>
      <w:r w:rsidR="00D74FFB">
        <w:rPr>
          <w:i/>
          <w:iCs/>
        </w:rPr>
        <w:t>what is a fair dismissal</w:t>
      </w:r>
      <w:r w:rsidR="00F16422">
        <w:rPr>
          <w:i/>
          <w:iCs/>
        </w:rPr>
        <w:t xml:space="preserve">. </w:t>
      </w:r>
      <w:r w:rsidR="00F16422">
        <w:t xml:space="preserve">Available at: </w:t>
      </w:r>
      <w:hyperlink r:id="rId16" w:history="1">
        <w:r w:rsidR="00F16422" w:rsidRPr="00DB39AC">
          <w:rPr>
            <w:rStyle w:val="Hyperlink"/>
            <w:rFonts w:asciiTheme="majorHAnsi" w:hAnsiTheme="majorHAnsi" w:cstheme="majorHAnsi"/>
          </w:rPr>
          <w:t>https://worknest.com/blog/fair-unfair-dismissals/</w:t>
        </w:r>
      </w:hyperlink>
      <w:r w:rsidR="00F16422">
        <w:rPr>
          <w:rFonts w:asciiTheme="majorHAnsi" w:hAnsiTheme="majorHAnsi" w:cstheme="majorHAnsi"/>
        </w:rPr>
        <w:t xml:space="preserve"> (Accessed</w:t>
      </w:r>
      <w:r w:rsidR="007C50DD">
        <w:rPr>
          <w:rFonts w:asciiTheme="majorHAnsi" w:hAnsiTheme="majorHAnsi" w:cstheme="majorHAnsi"/>
        </w:rPr>
        <w:t>:</w:t>
      </w:r>
      <w:r w:rsidR="00520EA9">
        <w:rPr>
          <w:rFonts w:asciiTheme="majorHAnsi" w:hAnsiTheme="majorHAnsi" w:cstheme="majorHAnsi"/>
        </w:rPr>
        <w:t xml:space="preserve"> 09</w:t>
      </w:r>
      <w:r w:rsidR="00520EA9" w:rsidRPr="00520EA9">
        <w:rPr>
          <w:rFonts w:asciiTheme="majorHAnsi" w:hAnsiTheme="majorHAnsi" w:cstheme="majorHAnsi"/>
          <w:vertAlign w:val="superscript"/>
        </w:rPr>
        <w:t>th</w:t>
      </w:r>
      <w:r w:rsidR="00520EA9">
        <w:rPr>
          <w:rFonts w:asciiTheme="majorHAnsi" w:hAnsiTheme="majorHAnsi" w:cstheme="majorHAnsi"/>
        </w:rPr>
        <w:t xml:space="preserve"> November 2022)</w:t>
      </w:r>
    </w:p>
    <w:p w14:paraId="20C6AAF3" w14:textId="0098E7ED" w:rsidR="00B952A6" w:rsidRDefault="00B952A6" w:rsidP="004F404F">
      <w:pPr>
        <w:rPr>
          <w:rFonts w:asciiTheme="majorHAnsi" w:hAnsiTheme="majorHAnsi" w:cstheme="majorHAnsi"/>
        </w:rPr>
      </w:pPr>
    </w:p>
    <w:p w14:paraId="050612B1" w14:textId="0FE9446C" w:rsidR="00B952A6" w:rsidRDefault="00B952A6" w:rsidP="004F404F">
      <w:pPr>
        <w:rPr>
          <w:rFonts w:asciiTheme="majorHAnsi" w:hAnsiTheme="majorHAnsi" w:cstheme="majorHAnsi"/>
        </w:rPr>
      </w:pPr>
      <w:r>
        <w:rPr>
          <w:rFonts w:asciiTheme="majorHAnsi" w:hAnsiTheme="majorHAnsi" w:cstheme="majorHAnsi"/>
        </w:rPr>
        <w:t xml:space="preserve">T </w:t>
      </w:r>
      <w:proofErr w:type="spellStart"/>
      <w:r>
        <w:rPr>
          <w:rFonts w:asciiTheme="majorHAnsi" w:hAnsiTheme="majorHAnsi" w:cstheme="majorHAnsi"/>
        </w:rPr>
        <w:t>Pochron</w:t>
      </w:r>
      <w:proofErr w:type="spellEnd"/>
      <w:r>
        <w:rPr>
          <w:rFonts w:asciiTheme="majorHAnsi" w:hAnsiTheme="majorHAnsi" w:cstheme="majorHAnsi"/>
        </w:rPr>
        <w:t xml:space="preserve"> </w:t>
      </w:r>
      <w:proofErr w:type="gramStart"/>
      <w:r>
        <w:rPr>
          <w:rFonts w:asciiTheme="majorHAnsi" w:hAnsiTheme="majorHAnsi" w:cstheme="majorHAnsi"/>
        </w:rPr>
        <w:t>( 2021</w:t>
      </w:r>
      <w:proofErr w:type="gramEnd"/>
      <w:r>
        <w:rPr>
          <w:rFonts w:asciiTheme="majorHAnsi" w:hAnsiTheme="majorHAnsi" w:cstheme="majorHAnsi"/>
        </w:rPr>
        <w:t xml:space="preserve">) </w:t>
      </w:r>
      <w:r>
        <w:rPr>
          <w:rFonts w:asciiTheme="majorHAnsi" w:hAnsiTheme="majorHAnsi" w:cstheme="majorHAnsi"/>
          <w:i/>
          <w:iCs/>
        </w:rPr>
        <w:t xml:space="preserve">Wrongful dismissal  </w:t>
      </w:r>
      <w:r>
        <w:rPr>
          <w:rFonts w:asciiTheme="majorHAnsi" w:hAnsiTheme="majorHAnsi" w:cstheme="majorHAnsi"/>
        </w:rPr>
        <w:t xml:space="preserve">Available at: </w:t>
      </w:r>
      <w:hyperlink r:id="rId17" w:history="1">
        <w:r w:rsidRPr="003D4D28">
          <w:rPr>
            <w:rStyle w:val="Hyperlink"/>
            <w:rFonts w:asciiTheme="majorHAnsi" w:hAnsiTheme="majorHAnsi" w:cstheme="majorHAnsi"/>
          </w:rPr>
          <w:t>https://www.myhrtoolkit.com/blog/wrongful-dismissal-difference-unfair-dismissal</w:t>
        </w:r>
      </w:hyperlink>
      <w:r>
        <w:rPr>
          <w:rFonts w:asciiTheme="majorHAnsi" w:hAnsiTheme="majorHAnsi" w:cstheme="majorHAnsi"/>
        </w:rPr>
        <w:t xml:space="preserve"> (Accessed:04th November 2022)</w:t>
      </w:r>
    </w:p>
    <w:p w14:paraId="08306D72" w14:textId="44E35E5E" w:rsidR="004C0926" w:rsidRDefault="004C0926" w:rsidP="004F404F">
      <w:pPr>
        <w:rPr>
          <w:rFonts w:asciiTheme="majorHAnsi" w:hAnsiTheme="majorHAnsi" w:cstheme="majorHAnsi"/>
        </w:rPr>
      </w:pPr>
    </w:p>
    <w:sectPr w:rsidR="004C0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8DF"/>
    <w:rsid w:val="000005A5"/>
    <w:rsid w:val="00000F53"/>
    <w:rsid w:val="00007004"/>
    <w:rsid w:val="00016365"/>
    <w:rsid w:val="001558AD"/>
    <w:rsid w:val="001968E4"/>
    <w:rsid w:val="001C026B"/>
    <w:rsid w:val="001C461F"/>
    <w:rsid w:val="00202F43"/>
    <w:rsid w:val="002235ED"/>
    <w:rsid w:val="00291374"/>
    <w:rsid w:val="00295645"/>
    <w:rsid w:val="002A0D35"/>
    <w:rsid w:val="002A0E82"/>
    <w:rsid w:val="002F446F"/>
    <w:rsid w:val="00303FDF"/>
    <w:rsid w:val="00312836"/>
    <w:rsid w:val="003221D0"/>
    <w:rsid w:val="0035780D"/>
    <w:rsid w:val="00376110"/>
    <w:rsid w:val="00383454"/>
    <w:rsid w:val="003A1A6F"/>
    <w:rsid w:val="00410E0D"/>
    <w:rsid w:val="00421447"/>
    <w:rsid w:val="0047402D"/>
    <w:rsid w:val="00477742"/>
    <w:rsid w:val="00494E6E"/>
    <w:rsid w:val="004C0926"/>
    <w:rsid w:val="004D0245"/>
    <w:rsid w:val="004D391B"/>
    <w:rsid w:val="004F404F"/>
    <w:rsid w:val="005008DF"/>
    <w:rsid w:val="00501F19"/>
    <w:rsid w:val="00520EA9"/>
    <w:rsid w:val="00544172"/>
    <w:rsid w:val="00544BB2"/>
    <w:rsid w:val="005535D5"/>
    <w:rsid w:val="005829F5"/>
    <w:rsid w:val="00592359"/>
    <w:rsid w:val="0059752C"/>
    <w:rsid w:val="005A03B0"/>
    <w:rsid w:val="005A2463"/>
    <w:rsid w:val="00612E84"/>
    <w:rsid w:val="00617AC7"/>
    <w:rsid w:val="00620F64"/>
    <w:rsid w:val="00621E2D"/>
    <w:rsid w:val="00656F3B"/>
    <w:rsid w:val="00671D07"/>
    <w:rsid w:val="0068051D"/>
    <w:rsid w:val="006D2D01"/>
    <w:rsid w:val="006D3AA1"/>
    <w:rsid w:val="006F0429"/>
    <w:rsid w:val="007006EC"/>
    <w:rsid w:val="00705C88"/>
    <w:rsid w:val="00724C1A"/>
    <w:rsid w:val="00755F95"/>
    <w:rsid w:val="007741B4"/>
    <w:rsid w:val="00792955"/>
    <w:rsid w:val="007C3D4A"/>
    <w:rsid w:val="007C50DD"/>
    <w:rsid w:val="00802962"/>
    <w:rsid w:val="00803E39"/>
    <w:rsid w:val="008319B1"/>
    <w:rsid w:val="00833AD4"/>
    <w:rsid w:val="00834D57"/>
    <w:rsid w:val="00836E8B"/>
    <w:rsid w:val="00863B61"/>
    <w:rsid w:val="008B7608"/>
    <w:rsid w:val="008C13A5"/>
    <w:rsid w:val="008F14F8"/>
    <w:rsid w:val="008F6321"/>
    <w:rsid w:val="00910422"/>
    <w:rsid w:val="009331F1"/>
    <w:rsid w:val="00952DA6"/>
    <w:rsid w:val="00961EC0"/>
    <w:rsid w:val="009E7EB3"/>
    <w:rsid w:val="00A02E1A"/>
    <w:rsid w:val="00A42B21"/>
    <w:rsid w:val="00A61E3B"/>
    <w:rsid w:val="00A90101"/>
    <w:rsid w:val="00AA2DC4"/>
    <w:rsid w:val="00AE01CC"/>
    <w:rsid w:val="00B07118"/>
    <w:rsid w:val="00B40A33"/>
    <w:rsid w:val="00B873C3"/>
    <w:rsid w:val="00B952A6"/>
    <w:rsid w:val="00BB740D"/>
    <w:rsid w:val="00C12B3B"/>
    <w:rsid w:val="00C200F9"/>
    <w:rsid w:val="00C24823"/>
    <w:rsid w:val="00C35309"/>
    <w:rsid w:val="00CA79A7"/>
    <w:rsid w:val="00CC66F6"/>
    <w:rsid w:val="00CD3108"/>
    <w:rsid w:val="00CE79B6"/>
    <w:rsid w:val="00D20F25"/>
    <w:rsid w:val="00D44E18"/>
    <w:rsid w:val="00D74FFB"/>
    <w:rsid w:val="00D805F2"/>
    <w:rsid w:val="00DF5BA6"/>
    <w:rsid w:val="00E0068B"/>
    <w:rsid w:val="00E01FD4"/>
    <w:rsid w:val="00E2470C"/>
    <w:rsid w:val="00E83CA0"/>
    <w:rsid w:val="00EE5F31"/>
    <w:rsid w:val="00F16422"/>
    <w:rsid w:val="00F33302"/>
    <w:rsid w:val="00F8205F"/>
    <w:rsid w:val="00F842EC"/>
    <w:rsid w:val="00F87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89C42"/>
  <w15:chartTrackingRefBased/>
  <w15:docId w15:val="{4607DFEA-BFF8-421B-9F58-B10D67E4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01CC"/>
    <w:rPr>
      <w:color w:val="0000FF"/>
      <w:u w:val="single"/>
    </w:rPr>
  </w:style>
  <w:style w:type="character" w:styleId="UnresolvedMention">
    <w:name w:val="Unresolved Mention"/>
    <w:basedOn w:val="DefaultParagraphFont"/>
    <w:uiPriority w:val="99"/>
    <w:semiHidden/>
    <w:unhideWhenUsed/>
    <w:rsid w:val="00AE01CC"/>
    <w:rPr>
      <w:color w:val="605E5C"/>
      <w:shd w:val="clear" w:color="auto" w:fill="E1DFDD"/>
    </w:rPr>
  </w:style>
  <w:style w:type="character" w:customStyle="1" w:styleId="sw">
    <w:name w:val="sw"/>
    <w:basedOn w:val="DefaultParagraphFont"/>
    <w:rsid w:val="004D02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emf"/><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emf"/><Relationship Id="rId17" Type="http://schemas.openxmlformats.org/officeDocument/2006/relationships/hyperlink" Target="https://www.myhrtoolkit.com/blog/wrongful-dismissal-difference-unfair-dismissal" TargetMode="External"/><Relationship Id="rId2" Type="http://schemas.openxmlformats.org/officeDocument/2006/relationships/settings" Target="settings.xml"/><Relationship Id="rId16" Type="http://schemas.openxmlformats.org/officeDocument/2006/relationships/hyperlink" Target="https://worknest.com/blog/fair-unfair-dismissals/"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emf"/><Relationship Id="rId5" Type="http://schemas.openxmlformats.org/officeDocument/2006/relationships/image" Target="media/image2.png"/><Relationship Id="rId15" Type="http://schemas.openxmlformats.org/officeDocument/2006/relationships/hyperlink" Target="https://www.thebalancemoney.com/work-life-balance-1918292" TargetMode="External"/><Relationship Id="rId10" Type="http://schemas.openxmlformats.org/officeDocument/2006/relationships/image" Target="media/image7.emf"/><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emf"/><Relationship Id="rId14"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1103</Words>
  <Characters>6289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Payroll</dc:creator>
  <cp:keywords/>
  <dc:description/>
  <cp:lastModifiedBy>Payroll</cp:lastModifiedBy>
  <cp:revision>2</cp:revision>
  <dcterms:created xsi:type="dcterms:W3CDTF">2022-12-22T14:29:00Z</dcterms:created>
  <dcterms:modified xsi:type="dcterms:W3CDTF">2022-12-22T14:29:00Z</dcterms:modified>
</cp:coreProperties>
</file>