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1BC6" w:rsidRPr="00AF1BC6" w:rsidRDefault="00AF1BC6" w:rsidP="00AF1BC6">
      <w:pPr>
        <w:spacing w:after="160" w:line="256" w:lineRule="auto"/>
        <w:rPr>
          <w:rFonts w:eastAsiaTheme="minorHAnsi"/>
          <w:lang w:val="ro-RO"/>
        </w:rPr>
      </w:pPr>
    </w:p>
    <w:p w:rsidR="00AF1BC6" w:rsidRPr="00AF1BC6" w:rsidRDefault="00AF1BC6" w:rsidP="00AF1BC6">
      <w:pPr>
        <w:spacing w:after="160" w:line="256" w:lineRule="auto"/>
        <w:jc w:val="center"/>
        <w:rPr>
          <w:rFonts w:eastAsiaTheme="minorHAnsi"/>
          <w:lang w:val="en-GB"/>
        </w:rPr>
      </w:pPr>
      <w:r w:rsidRPr="00AF1BC6">
        <w:rPr>
          <w:rFonts w:eastAsiaTheme="minorHAnsi"/>
          <w:noProof/>
          <w:lang w:val="ro-RO" w:eastAsia="ro-RO"/>
        </w:rPr>
        <w:drawing>
          <wp:inline distT="0" distB="0" distL="0" distR="0">
            <wp:extent cx="3669030" cy="1261745"/>
            <wp:effectExtent l="19050" t="0" r="7620" b="0"/>
            <wp:docPr id="2" name="Picture 2" descr="Description: 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C:\Users\m.rahman\Desktop\images.jpg"/>
                    <pic:cNvPicPr>
                      <a:picLocks noChangeAspect="1" noChangeArrowheads="1"/>
                    </pic:cNvPicPr>
                  </pic:nvPicPr>
                  <pic:blipFill>
                    <a:blip r:embed="rId8"/>
                    <a:srcRect/>
                    <a:stretch>
                      <a:fillRect/>
                    </a:stretch>
                  </pic:blipFill>
                  <pic:spPr bwMode="auto">
                    <a:xfrm>
                      <a:off x="0" y="0"/>
                      <a:ext cx="3669030" cy="1261745"/>
                    </a:xfrm>
                    <a:prstGeom prst="rect">
                      <a:avLst/>
                    </a:prstGeom>
                    <a:noFill/>
                    <a:ln w="9525">
                      <a:noFill/>
                      <a:miter lim="800000"/>
                      <a:headEnd/>
                      <a:tailEnd/>
                    </a:ln>
                  </pic:spPr>
                </pic:pic>
              </a:graphicData>
            </a:graphic>
          </wp:inline>
        </w:drawing>
      </w:r>
    </w:p>
    <w:p w:rsidR="00AF1BC6" w:rsidRPr="00AF1BC6" w:rsidRDefault="00AF1BC6" w:rsidP="00AF1BC6">
      <w:pPr>
        <w:spacing w:after="160" w:line="256" w:lineRule="auto"/>
        <w:jc w:val="center"/>
        <w:rPr>
          <w:rFonts w:eastAsiaTheme="minorHAnsi"/>
          <w:lang w:val="en-GB"/>
        </w:rPr>
      </w:pPr>
    </w:p>
    <w:p w:rsidR="00AF1BC6" w:rsidRPr="00AF1BC6" w:rsidRDefault="00AF1BC6" w:rsidP="00AF1BC6">
      <w:pPr>
        <w:spacing w:after="160" w:line="256" w:lineRule="auto"/>
        <w:jc w:val="center"/>
        <w:rPr>
          <w:rFonts w:eastAsiaTheme="minorHAnsi"/>
          <w:lang w:val="en-GB"/>
        </w:rPr>
      </w:pPr>
    </w:p>
    <w:p w:rsidR="00AF1BC6" w:rsidRPr="00AF1BC6" w:rsidRDefault="00AF1BC6" w:rsidP="00AF1BC6">
      <w:pPr>
        <w:spacing w:after="160" w:line="256" w:lineRule="auto"/>
        <w:jc w:val="center"/>
        <w:rPr>
          <w:rFonts w:eastAsiaTheme="minorHAnsi"/>
          <w:lang w:val="en-GB"/>
        </w:rPr>
      </w:pPr>
    </w:p>
    <w:p w:rsidR="00AF1BC6" w:rsidRPr="00AF1BC6" w:rsidRDefault="00AF1BC6" w:rsidP="00AF1BC6">
      <w:pPr>
        <w:spacing w:after="160" w:line="256" w:lineRule="auto"/>
        <w:jc w:val="center"/>
        <w:rPr>
          <w:rFonts w:eastAsiaTheme="minorHAnsi"/>
          <w:lang w:val="en-GB"/>
        </w:rPr>
      </w:pPr>
    </w:p>
    <w:p w:rsidR="00AF1BC6" w:rsidRPr="00AF1BC6" w:rsidRDefault="00AF1BC6" w:rsidP="00AF1BC6">
      <w:pPr>
        <w:spacing w:after="160" w:line="256" w:lineRule="auto"/>
        <w:jc w:val="center"/>
        <w:rPr>
          <w:rFonts w:eastAsiaTheme="minorHAnsi"/>
          <w:sz w:val="40"/>
          <w:szCs w:val="40"/>
          <w:lang w:val="en-GB"/>
        </w:rPr>
      </w:pPr>
    </w:p>
    <w:p w:rsidR="00AF1BC6" w:rsidRDefault="00AF1BC6" w:rsidP="00AF1BC6">
      <w:pPr>
        <w:spacing w:after="160" w:line="256" w:lineRule="auto"/>
        <w:jc w:val="center"/>
        <w:rPr>
          <w:rFonts w:eastAsiaTheme="minorHAnsi"/>
          <w:sz w:val="40"/>
          <w:szCs w:val="40"/>
          <w:lang w:val="en-GB"/>
        </w:rPr>
      </w:pPr>
    </w:p>
    <w:p w:rsidR="000F2EE3" w:rsidRPr="00AF1BC6" w:rsidRDefault="000F2EE3" w:rsidP="00AF1BC6">
      <w:pPr>
        <w:spacing w:after="160" w:line="256" w:lineRule="auto"/>
        <w:jc w:val="center"/>
        <w:rPr>
          <w:rFonts w:eastAsiaTheme="minorHAnsi"/>
          <w:sz w:val="40"/>
          <w:szCs w:val="40"/>
          <w:lang w:val="en-GB"/>
        </w:rPr>
      </w:pPr>
    </w:p>
    <w:p w:rsidR="00AF1BC6" w:rsidRDefault="000F2EE3" w:rsidP="00AF1BC6">
      <w:pPr>
        <w:spacing w:after="160" w:line="256" w:lineRule="auto"/>
        <w:jc w:val="center"/>
        <w:rPr>
          <w:rFonts w:ascii="Arial" w:hAnsi="Arial" w:cs="Arial"/>
          <w:i/>
          <w:sz w:val="44"/>
          <w:szCs w:val="44"/>
        </w:rPr>
      </w:pPr>
      <w:r w:rsidRPr="000F2EE3">
        <w:rPr>
          <w:rFonts w:ascii="Arial" w:hAnsi="Arial" w:cs="Arial"/>
          <w:i/>
          <w:sz w:val="44"/>
          <w:szCs w:val="44"/>
        </w:rPr>
        <w:t>Understanding and Engaging in the Customer Experience</w:t>
      </w:r>
    </w:p>
    <w:p w:rsidR="000F2EE3" w:rsidRPr="000F2EE3" w:rsidRDefault="000F2EE3" w:rsidP="000F2EE3">
      <w:pPr>
        <w:spacing w:after="160" w:line="256" w:lineRule="auto"/>
        <w:jc w:val="center"/>
        <w:rPr>
          <w:rFonts w:ascii="Arial" w:eastAsiaTheme="minorHAnsi" w:hAnsi="Arial" w:cs="Arial"/>
          <w:b/>
          <w:i/>
          <w:sz w:val="40"/>
          <w:szCs w:val="40"/>
          <w:u w:val="single"/>
          <w:lang w:val="en-GB"/>
        </w:rPr>
      </w:pPr>
      <w:r w:rsidRPr="00AF1BC6">
        <w:rPr>
          <w:rFonts w:ascii="Arial" w:eastAsiaTheme="minorHAnsi" w:hAnsi="Arial" w:cs="Arial"/>
          <w:b/>
          <w:i/>
          <w:sz w:val="40"/>
          <w:szCs w:val="40"/>
          <w:u w:val="single"/>
          <w:lang w:val="en-GB"/>
        </w:rPr>
        <w:t xml:space="preserve">Individual written report </w:t>
      </w: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eastAsiaTheme="minorHAnsi"/>
          <w:lang w:val="en-GB"/>
        </w:rPr>
      </w:pPr>
    </w:p>
    <w:p w:rsidR="00AF1BC6" w:rsidRPr="00AF1BC6" w:rsidRDefault="00AF1BC6" w:rsidP="00AF1BC6">
      <w:pPr>
        <w:spacing w:after="160" w:line="256" w:lineRule="auto"/>
        <w:rPr>
          <w:rFonts w:ascii="Arial" w:eastAsiaTheme="minorHAnsi" w:hAnsi="Arial" w:cs="Arial"/>
          <w:lang w:val="en-GB"/>
        </w:rPr>
      </w:pPr>
    </w:p>
    <w:p w:rsidR="00AF1BC6" w:rsidRPr="00AF1BC6" w:rsidRDefault="00AF1BC6" w:rsidP="00AF1BC6">
      <w:pPr>
        <w:spacing w:after="160" w:line="256" w:lineRule="auto"/>
        <w:jc w:val="center"/>
        <w:rPr>
          <w:rFonts w:ascii="Arial" w:eastAsiaTheme="minorHAnsi" w:hAnsi="Arial" w:cs="Arial"/>
          <w:b/>
          <w:lang w:val="en-GB"/>
        </w:rPr>
      </w:pPr>
      <w:r w:rsidRPr="00AF1BC6">
        <w:rPr>
          <w:rFonts w:ascii="Arial" w:eastAsiaTheme="minorHAnsi" w:hAnsi="Arial" w:cs="Arial"/>
          <w:b/>
          <w:lang w:val="en-GB"/>
        </w:rPr>
        <w:t>Student name- Miss Irina Merlan</w:t>
      </w:r>
    </w:p>
    <w:p w:rsidR="00AF1BC6" w:rsidRPr="00AF1BC6" w:rsidRDefault="004D6984" w:rsidP="00AF1BC6">
      <w:pPr>
        <w:spacing w:after="160" w:line="256" w:lineRule="auto"/>
        <w:jc w:val="center"/>
        <w:rPr>
          <w:rFonts w:ascii="Arial" w:eastAsiaTheme="minorHAnsi" w:hAnsi="Arial" w:cs="Arial"/>
          <w:b/>
          <w:lang w:val="en-GB"/>
        </w:rPr>
      </w:pPr>
      <w:r>
        <w:rPr>
          <w:rFonts w:ascii="Arial" w:eastAsiaTheme="minorHAnsi" w:hAnsi="Arial" w:cs="Arial"/>
          <w:b/>
          <w:lang w:val="en-GB"/>
        </w:rPr>
        <w:t>Student Number</w:t>
      </w:r>
      <w:r w:rsidR="00AF1BC6" w:rsidRPr="00AF1BC6">
        <w:rPr>
          <w:rFonts w:ascii="Arial" w:eastAsiaTheme="minorHAnsi" w:hAnsi="Arial" w:cs="Arial"/>
          <w:b/>
          <w:lang w:val="en-GB"/>
        </w:rPr>
        <w:t>- 18182</w:t>
      </w:r>
      <w:r w:rsidR="00AF1BC6" w:rsidRPr="00AF1BC6">
        <w:rPr>
          <w:rFonts w:ascii="Arial" w:eastAsiaTheme="minorHAnsi" w:hAnsi="Arial" w:cs="Arial"/>
          <w:b/>
          <w:color w:val="000000" w:themeColor="text1"/>
          <w:lang w:val="en-GB"/>
        </w:rPr>
        <w:t>6</w:t>
      </w:r>
      <w:r w:rsidR="00AF1BC6" w:rsidRPr="00AF1BC6">
        <w:rPr>
          <w:rFonts w:ascii="Arial" w:eastAsiaTheme="minorHAnsi" w:hAnsi="Arial" w:cs="Arial"/>
          <w:b/>
          <w:lang w:val="en-GB"/>
        </w:rPr>
        <w:t>8</w:t>
      </w:r>
    </w:p>
    <w:p w:rsidR="00AF1BC6" w:rsidRPr="00AF1BC6" w:rsidRDefault="00AF1BC6" w:rsidP="00AF1BC6">
      <w:pPr>
        <w:spacing w:after="160" w:line="256" w:lineRule="auto"/>
        <w:jc w:val="center"/>
        <w:rPr>
          <w:rFonts w:ascii="Arial" w:eastAsiaTheme="minorHAnsi" w:hAnsi="Arial" w:cs="Arial"/>
          <w:lang w:val="en-GB"/>
        </w:rPr>
      </w:pPr>
      <w:r w:rsidRPr="00AF1BC6">
        <w:rPr>
          <w:rFonts w:ascii="Arial" w:eastAsiaTheme="minorHAnsi" w:hAnsi="Arial" w:cs="Arial"/>
          <w:b/>
          <w:lang w:val="en-GB"/>
        </w:rPr>
        <w:t>Module Tutor- Mr.</w:t>
      </w:r>
      <w:r>
        <w:rPr>
          <w:rFonts w:ascii="Arial" w:eastAsiaTheme="minorHAnsi" w:hAnsi="Arial" w:cs="Arial"/>
          <w:b/>
          <w:lang w:val="en-GB"/>
        </w:rPr>
        <w:t>Zee Zook</w:t>
      </w:r>
    </w:p>
    <w:p w:rsidR="00AF1BC6" w:rsidRPr="00AF1BC6" w:rsidRDefault="00AF1BC6" w:rsidP="002107AE">
      <w:pPr>
        <w:spacing w:after="160" w:line="360" w:lineRule="auto"/>
        <w:jc w:val="center"/>
        <w:rPr>
          <w:rFonts w:ascii="Arial" w:eastAsia="Times New Roman" w:hAnsi="Arial" w:cs="Arial"/>
          <w:b/>
          <w:color w:val="00090E"/>
          <w:shd w:val="clear" w:color="auto" w:fill="FBF7F5"/>
          <w:lang w:val="ro-RO" w:eastAsia="ro-RO"/>
        </w:rPr>
      </w:pPr>
      <w:r w:rsidRPr="00AF1BC6">
        <w:rPr>
          <w:rFonts w:ascii="Arial" w:eastAsiaTheme="minorHAnsi" w:hAnsi="Arial" w:cs="Arial"/>
          <w:b/>
          <w:lang w:val="en-GB"/>
        </w:rPr>
        <w:t xml:space="preserve">Module Code- </w:t>
      </w:r>
      <w:r w:rsidR="008B7D79" w:rsidRPr="00AF1BC6">
        <w:rPr>
          <w:rFonts w:ascii="Arial" w:eastAsia="Times New Roman" w:hAnsi="Arial" w:cs="Arial"/>
          <w:b/>
          <w:lang w:val="ro-RO" w:eastAsia="ro-RO"/>
        </w:rPr>
        <w:fldChar w:fldCharType="begin"/>
      </w:r>
      <w:r w:rsidRPr="00AF1BC6">
        <w:rPr>
          <w:rFonts w:ascii="Arial" w:eastAsia="Times New Roman" w:hAnsi="Arial" w:cs="Arial"/>
          <w:b/>
          <w:lang w:val="ro-RO" w:eastAsia="ro-RO"/>
        </w:rPr>
        <w:instrText xml:space="preserve"> HYPERLINK "https://moodle.uwtsd.ac.uk/course/view.php?id=7780" </w:instrText>
      </w:r>
      <w:r w:rsidR="008B7D79" w:rsidRPr="00AF1BC6">
        <w:rPr>
          <w:rFonts w:ascii="Arial" w:eastAsia="Times New Roman" w:hAnsi="Arial" w:cs="Arial"/>
          <w:b/>
          <w:lang w:val="ro-RO" w:eastAsia="ro-RO"/>
        </w:rPr>
        <w:fldChar w:fldCharType="separate"/>
      </w:r>
      <w:r>
        <w:rPr>
          <w:rFonts w:ascii="Arial" w:eastAsia="Times New Roman" w:hAnsi="Arial" w:cs="Arial"/>
          <w:b/>
          <w:color w:val="00090E"/>
          <w:kern w:val="36"/>
          <w:shd w:val="clear" w:color="auto" w:fill="FBF7F5"/>
          <w:lang w:val="ro-RO" w:eastAsia="ro-RO"/>
        </w:rPr>
        <w:t>BMSW5103</w:t>
      </w:r>
    </w:p>
    <w:p w:rsidR="005D4655" w:rsidRPr="009D75B2" w:rsidRDefault="008B7D79" w:rsidP="005D4655">
      <w:pPr>
        <w:rPr>
          <w:rFonts w:ascii="Arial" w:eastAsia="Times New Roman" w:hAnsi="Arial" w:cs="Arial"/>
          <w:b/>
          <w:sz w:val="40"/>
          <w:szCs w:val="40"/>
          <w:lang w:val="ro-RO" w:eastAsia="ro-RO"/>
        </w:rPr>
      </w:pPr>
      <w:r w:rsidRPr="00AF1BC6">
        <w:rPr>
          <w:rFonts w:ascii="Arial" w:eastAsia="Times New Roman" w:hAnsi="Arial" w:cs="Arial"/>
          <w:b/>
          <w:lang w:val="ro-RO" w:eastAsia="ro-RO"/>
        </w:rPr>
        <w:lastRenderedPageBreak/>
        <w:fldChar w:fldCharType="end"/>
      </w:r>
      <w:r w:rsidR="005D4655" w:rsidRPr="009D75B2">
        <w:rPr>
          <w:rFonts w:ascii="Arial" w:eastAsia="Times New Roman" w:hAnsi="Arial" w:cs="Arial"/>
          <w:b/>
          <w:sz w:val="40"/>
          <w:szCs w:val="40"/>
          <w:lang w:val="ro-RO" w:eastAsia="ro-RO"/>
        </w:rPr>
        <w:t>Executive summary</w:t>
      </w:r>
    </w:p>
    <w:p w:rsidR="005D4655" w:rsidRPr="009D75B2" w:rsidRDefault="005D4655" w:rsidP="005D4655">
      <w:pPr>
        <w:rPr>
          <w:rFonts w:ascii="Arial" w:eastAsia="Times New Roman" w:hAnsi="Arial" w:cs="Arial"/>
          <w:sz w:val="32"/>
          <w:szCs w:val="32"/>
          <w:lang w:val="ro-RO" w:eastAsia="ro-RO"/>
        </w:rPr>
      </w:pPr>
      <w:r w:rsidRPr="009D75B2">
        <w:rPr>
          <w:rFonts w:ascii="Arial" w:eastAsia="Times New Roman" w:hAnsi="Arial" w:cs="Arial"/>
          <w:sz w:val="32"/>
          <w:szCs w:val="32"/>
          <w:lang w:val="ro-RO" w:eastAsia="ro-RO"/>
        </w:rPr>
        <w:t>Abstract</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Introduction</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TkMaxx`s company background</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CRM of TKMaxx</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Marketing Mix</w:t>
      </w:r>
    </w:p>
    <w:p w:rsidR="009D75B2" w:rsidRPr="009D75B2" w:rsidRDefault="009D75B2" w:rsidP="009D75B2">
      <w:pPr>
        <w:pStyle w:val="ListParagraph"/>
        <w:numPr>
          <w:ilvl w:val="0"/>
          <w:numId w:val="16"/>
        </w:numPr>
        <w:rPr>
          <w:rFonts w:ascii="Arial" w:hAnsi="Arial" w:cs="Arial"/>
          <w:sz w:val="32"/>
          <w:szCs w:val="32"/>
        </w:rPr>
      </w:pPr>
      <w:r w:rsidRPr="009D75B2">
        <w:rPr>
          <w:rFonts w:ascii="Arial" w:hAnsi="Arial" w:cs="Arial"/>
          <w:sz w:val="32"/>
          <w:szCs w:val="32"/>
        </w:rPr>
        <w:t>AIDA Model</w:t>
      </w:r>
    </w:p>
    <w:p w:rsidR="009D75B2" w:rsidRPr="009D75B2" w:rsidRDefault="009D75B2" w:rsidP="009D75B2">
      <w:pPr>
        <w:pStyle w:val="ListParagraph"/>
        <w:numPr>
          <w:ilvl w:val="0"/>
          <w:numId w:val="16"/>
        </w:numPr>
        <w:rPr>
          <w:rFonts w:ascii="Arial" w:hAnsi="Arial" w:cs="Arial"/>
          <w:sz w:val="32"/>
          <w:szCs w:val="32"/>
        </w:rPr>
      </w:pPr>
      <w:r w:rsidRPr="009D75B2">
        <w:rPr>
          <w:rFonts w:ascii="Arial" w:hAnsi="Arial" w:cs="Arial"/>
          <w:sz w:val="32"/>
          <w:szCs w:val="32"/>
        </w:rPr>
        <w:t>SERVQUAL</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 xml:space="preserve">SWOT </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PESTLE</w:t>
      </w:r>
    </w:p>
    <w:p w:rsidR="005D4655" w:rsidRPr="009D75B2" w:rsidRDefault="005D4655" w:rsidP="009D75B2">
      <w:pPr>
        <w:pStyle w:val="ListParagraph"/>
        <w:numPr>
          <w:ilvl w:val="0"/>
          <w:numId w:val="16"/>
        </w:numPr>
        <w:rPr>
          <w:rFonts w:ascii="Arial" w:hAnsi="Arial" w:cs="Arial"/>
          <w:sz w:val="32"/>
          <w:szCs w:val="32"/>
        </w:rPr>
      </w:pPr>
      <w:r w:rsidRPr="009D75B2">
        <w:rPr>
          <w:rFonts w:ascii="Arial" w:hAnsi="Arial" w:cs="Arial"/>
          <w:sz w:val="32"/>
          <w:szCs w:val="32"/>
        </w:rPr>
        <w:t>Porter`s Five Forces</w:t>
      </w:r>
    </w:p>
    <w:p w:rsidR="009D75B2" w:rsidRPr="009D75B2" w:rsidRDefault="009D75B2" w:rsidP="009D75B2">
      <w:pPr>
        <w:pStyle w:val="ListParagraph"/>
        <w:numPr>
          <w:ilvl w:val="0"/>
          <w:numId w:val="16"/>
        </w:numPr>
        <w:rPr>
          <w:rFonts w:ascii="Arial" w:hAnsi="Arial" w:cs="Arial"/>
          <w:sz w:val="32"/>
          <w:szCs w:val="32"/>
        </w:rPr>
      </w:pPr>
      <w:r w:rsidRPr="009D75B2">
        <w:rPr>
          <w:rFonts w:ascii="Arial" w:hAnsi="Arial" w:cs="Arial"/>
          <w:sz w:val="32"/>
          <w:szCs w:val="32"/>
        </w:rPr>
        <w:t>The covid-19 impact for the business</w:t>
      </w:r>
    </w:p>
    <w:p w:rsidR="009D75B2" w:rsidRPr="009D75B2" w:rsidRDefault="009D75B2" w:rsidP="009D75B2">
      <w:pPr>
        <w:pStyle w:val="ListParagraph"/>
        <w:numPr>
          <w:ilvl w:val="0"/>
          <w:numId w:val="16"/>
        </w:numPr>
        <w:rPr>
          <w:rFonts w:ascii="Arial" w:hAnsi="Arial" w:cs="Arial"/>
          <w:sz w:val="32"/>
          <w:szCs w:val="32"/>
        </w:rPr>
      </w:pPr>
      <w:r w:rsidRPr="009D75B2">
        <w:rPr>
          <w:rFonts w:ascii="Arial" w:hAnsi="Arial" w:cs="Arial"/>
          <w:sz w:val="32"/>
          <w:szCs w:val="32"/>
        </w:rPr>
        <w:t>Conclusion</w:t>
      </w:r>
    </w:p>
    <w:p w:rsidR="009D75B2" w:rsidRPr="009D75B2" w:rsidRDefault="009D75B2" w:rsidP="009D75B2">
      <w:pPr>
        <w:pStyle w:val="ListParagraph"/>
        <w:rPr>
          <w:rFonts w:ascii="Arial" w:hAnsi="Arial" w:cs="Arial"/>
          <w:sz w:val="32"/>
          <w:szCs w:val="32"/>
        </w:rPr>
      </w:pPr>
    </w:p>
    <w:p w:rsidR="009D75B2" w:rsidRPr="009D75B2" w:rsidRDefault="009D75B2" w:rsidP="005D4655">
      <w:pPr>
        <w:rPr>
          <w:rFonts w:ascii="Arial" w:eastAsia="Times New Roman" w:hAnsi="Arial" w:cs="Arial"/>
          <w:sz w:val="32"/>
          <w:szCs w:val="32"/>
          <w:lang w:val="ro-RO" w:eastAsia="ro-RO"/>
        </w:rPr>
      </w:pPr>
      <w:r w:rsidRPr="009D75B2">
        <w:rPr>
          <w:rFonts w:ascii="Arial" w:eastAsia="Times New Roman" w:hAnsi="Arial" w:cs="Arial"/>
          <w:sz w:val="32"/>
          <w:szCs w:val="32"/>
          <w:lang w:val="ro-RO" w:eastAsia="ro-RO"/>
        </w:rPr>
        <w:t>References</w:t>
      </w:r>
    </w:p>
    <w:p w:rsidR="009D75B2" w:rsidRPr="009D75B2" w:rsidRDefault="009D75B2" w:rsidP="005D4655">
      <w:pPr>
        <w:rPr>
          <w:rFonts w:ascii="Arial" w:eastAsia="Times New Roman" w:hAnsi="Arial" w:cs="Arial"/>
          <w:sz w:val="32"/>
          <w:szCs w:val="32"/>
          <w:lang w:val="ro-RO" w:eastAsia="ro-RO"/>
        </w:rPr>
      </w:pPr>
      <w:r w:rsidRPr="009D75B2">
        <w:rPr>
          <w:rFonts w:ascii="Arial" w:eastAsia="Times New Roman" w:hAnsi="Arial" w:cs="Arial"/>
          <w:sz w:val="32"/>
          <w:szCs w:val="32"/>
          <w:lang w:val="ro-RO" w:eastAsia="ro-RO"/>
        </w:rPr>
        <w:t>Appendices</w:t>
      </w:r>
    </w:p>
    <w:p w:rsidR="005D4655" w:rsidRPr="009D75B2" w:rsidRDefault="005D4655" w:rsidP="005D4655">
      <w:pPr>
        <w:rPr>
          <w:rFonts w:ascii="Arial" w:eastAsia="Times New Roman" w:hAnsi="Arial" w:cs="Arial"/>
          <w:sz w:val="24"/>
          <w:szCs w:val="24"/>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5D4655" w:rsidRDefault="005D4655" w:rsidP="002107AE">
      <w:pPr>
        <w:jc w:val="center"/>
        <w:rPr>
          <w:rFonts w:ascii="Arial" w:eastAsia="Times New Roman" w:hAnsi="Arial" w:cs="Arial"/>
          <w:b/>
          <w:lang w:val="ro-RO" w:eastAsia="ro-RO"/>
        </w:rPr>
      </w:pPr>
    </w:p>
    <w:p w:rsidR="009D75B2" w:rsidRDefault="009D75B2" w:rsidP="009D75B2">
      <w:pPr>
        <w:rPr>
          <w:rFonts w:ascii="Arial" w:eastAsia="Times New Roman" w:hAnsi="Arial" w:cs="Arial"/>
          <w:b/>
          <w:lang w:val="ro-RO" w:eastAsia="ro-RO"/>
        </w:rPr>
      </w:pPr>
    </w:p>
    <w:p w:rsidR="00FB4BEE" w:rsidRPr="009D75B2" w:rsidRDefault="00FB4BEE" w:rsidP="009D75B2">
      <w:pPr>
        <w:jc w:val="center"/>
        <w:rPr>
          <w:rFonts w:ascii="Times New Roman" w:hAnsi="Times New Roman" w:cs="Times New Roman"/>
          <w:b/>
          <w:sz w:val="24"/>
          <w:szCs w:val="24"/>
          <w:u w:val="single"/>
          <w:lang w:val="ro-RO"/>
        </w:rPr>
      </w:pPr>
      <w:r w:rsidRPr="009D75B2">
        <w:rPr>
          <w:rFonts w:ascii="Arial" w:hAnsi="Arial" w:cs="Arial"/>
          <w:b/>
          <w:sz w:val="28"/>
          <w:szCs w:val="28"/>
          <w:u w:val="single"/>
        </w:rPr>
        <w:lastRenderedPageBreak/>
        <w:t>Abstract</w:t>
      </w:r>
    </w:p>
    <w:p w:rsidR="00FB4BEE" w:rsidRDefault="00FB4BEE" w:rsidP="00FB4BEE">
      <w:pPr>
        <w:pStyle w:val="NormalWeb"/>
        <w:shd w:val="clear" w:color="auto" w:fill="FFFFFF"/>
        <w:spacing w:before="0" w:beforeAutospacing="0" w:after="0" w:afterAutospacing="0" w:line="228" w:lineRule="atLeast"/>
        <w:jc w:val="center"/>
        <w:textAlignment w:val="baseline"/>
        <w:rPr>
          <w:rStyle w:val="Strong"/>
          <w:i/>
          <w:iCs/>
          <w:color w:val="000000" w:themeColor="text1"/>
          <w:bdr w:val="none" w:sz="0" w:space="0" w:color="auto" w:frame="1"/>
        </w:rPr>
      </w:pPr>
      <w:r>
        <w:rPr>
          <w:rStyle w:val="Strong"/>
          <w:rFonts w:ascii="Arial" w:hAnsi="Arial" w:cs="Arial"/>
          <w:i/>
          <w:iCs/>
          <w:color w:val="000000" w:themeColor="text1"/>
          <w:sz w:val="28"/>
          <w:szCs w:val="28"/>
          <w:bdr w:val="none" w:sz="0" w:space="0" w:color="auto" w:frame="1"/>
        </w:rPr>
        <w:t>“It’s our associates who bring our business to life, and we aim to support them by making TJX Europe a terrific place to work”</w:t>
      </w:r>
    </w:p>
    <w:p w:rsidR="00FB4BEE" w:rsidRDefault="00FB4BEE" w:rsidP="00FB4BEE">
      <w:pPr>
        <w:pStyle w:val="NormalWeb"/>
        <w:shd w:val="clear" w:color="auto" w:fill="FFFFFF"/>
        <w:spacing w:before="0" w:beforeAutospacing="0" w:after="0" w:afterAutospacing="0" w:line="228" w:lineRule="atLeast"/>
        <w:jc w:val="both"/>
        <w:textAlignment w:val="baseline"/>
        <w:rPr>
          <w:rStyle w:val="Strong"/>
          <w:i/>
          <w:iCs/>
          <w:color w:val="000000" w:themeColor="text1"/>
          <w:bdr w:val="none" w:sz="0" w:space="0" w:color="auto" w:frame="1"/>
        </w:rPr>
      </w:pPr>
    </w:p>
    <w:p w:rsidR="00FB4BEE" w:rsidRDefault="00FB4BEE" w:rsidP="00FB4BEE">
      <w:pPr>
        <w:pStyle w:val="NormalWeb"/>
        <w:shd w:val="clear" w:color="auto" w:fill="FFFFFF"/>
        <w:spacing w:before="0" w:beforeAutospacing="0" w:after="0" w:afterAutospacing="0" w:line="228" w:lineRule="atLeast"/>
        <w:jc w:val="center"/>
        <w:textAlignment w:val="baseline"/>
      </w:pPr>
      <w:r>
        <w:rPr>
          <w:noProof/>
          <w:color w:val="000000" w:themeColor="text1"/>
        </w:rPr>
        <w:drawing>
          <wp:inline distT="0" distB="0" distL="0" distR="0">
            <wp:extent cx="5505450" cy="5505450"/>
            <wp:effectExtent l="19050" t="0" r="0" b="0"/>
            <wp:docPr id="3" name="Picture 1" descr="Description: Description: 7326405_d1UN7Kw6iq7BcaTdGmF7zt-AqQHKO3yG3Rw1ftgago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7326405_d1UN7Kw6iq7BcaTdGmF7zt-AqQHKO3yG3Rw1ftgagoA.jpg"/>
                    <pic:cNvPicPr>
                      <a:picLocks noChangeAspect="1" noChangeArrowheads="1"/>
                    </pic:cNvPicPr>
                  </pic:nvPicPr>
                  <pic:blipFill>
                    <a:blip r:embed="rId9"/>
                    <a:srcRect/>
                    <a:stretch>
                      <a:fillRect/>
                    </a:stretch>
                  </pic:blipFill>
                  <pic:spPr bwMode="auto">
                    <a:xfrm>
                      <a:off x="0" y="0"/>
                      <a:ext cx="5505450" cy="5505450"/>
                    </a:xfrm>
                    <a:prstGeom prst="rect">
                      <a:avLst/>
                    </a:prstGeom>
                    <a:noFill/>
                    <a:ln w="9525">
                      <a:noFill/>
                      <a:miter lim="800000"/>
                      <a:headEnd/>
                      <a:tailEnd/>
                    </a:ln>
                  </pic:spPr>
                </pic:pic>
              </a:graphicData>
            </a:graphic>
          </wp:inline>
        </w:drawing>
      </w:r>
    </w:p>
    <w:p w:rsidR="00FB4BEE" w:rsidRDefault="00FB4BEE" w:rsidP="004D6984">
      <w:pPr>
        <w:pStyle w:val="NormalWeb"/>
        <w:shd w:val="clear" w:color="auto" w:fill="FFFFFF"/>
        <w:spacing w:before="0" w:beforeAutospacing="0" w:after="0" w:afterAutospacing="0" w:line="228" w:lineRule="atLeast"/>
        <w:jc w:val="center"/>
        <w:textAlignment w:val="baseline"/>
        <w:rPr>
          <w:color w:val="000000" w:themeColor="text1"/>
        </w:rPr>
      </w:pPr>
      <w:r>
        <w:rPr>
          <w:color w:val="000000" w:themeColor="text1"/>
        </w:rPr>
        <w:t>Image 1: TkMaxx Store located in Westfield-Stratford City</w:t>
      </w:r>
    </w:p>
    <w:p w:rsidR="00FB4BEE" w:rsidRDefault="00FB4BEE" w:rsidP="00FB4BEE">
      <w:pPr>
        <w:shd w:val="clear" w:color="auto" w:fill="FFFFFF"/>
        <w:spacing w:after="0" w:line="360" w:lineRule="auto"/>
        <w:jc w:val="both"/>
        <w:textAlignment w:val="baseline"/>
        <w:rPr>
          <w:rFonts w:ascii="Arial" w:eastAsia="Times New Roman" w:hAnsi="Arial" w:cs="Arial"/>
          <w:b/>
          <w:color w:val="201F1E"/>
          <w:sz w:val="28"/>
          <w:szCs w:val="28"/>
          <w:lang w:val="ro-RO" w:eastAsia="ro-RO"/>
        </w:rPr>
      </w:pPr>
    </w:p>
    <w:p w:rsidR="00225891" w:rsidRPr="009D75B2" w:rsidRDefault="009D75B2" w:rsidP="00225891">
      <w:pPr>
        <w:jc w:val="both"/>
        <w:rPr>
          <w:rFonts w:ascii="Times New Roman" w:hAnsi="Times New Roman" w:cs="Times New Roman"/>
          <w:b/>
          <w:sz w:val="28"/>
          <w:szCs w:val="28"/>
          <w:lang w:val="ro-RO"/>
        </w:rPr>
      </w:pPr>
      <w:r>
        <w:rPr>
          <w:rFonts w:ascii="Times New Roman" w:hAnsi="Times New Roman" w:cs="Times New Roman"/>
          <w:b/>
          <w:sz w:val="28"/>
          <w:szCs w:val="28"/>
          <w:lang w:val="ro-RO"/>
        </w:rPr>
        <w:t>1.</w:t>
      </w:r>
      <w:r w:rsidR="00225891" w:rsidRPr="009D75B2">
        <w:rPr>
          <w:rFonts w:ascii="Times New Roman" w:hAnsi="Times New Roman" w:cs="Times New Roman"/>
          <w:b/>
          <w:sz w:val="28"/>
          <w:szCs w:val="28"/>
          <w:lang w:val="ro-RO"/>
        </w:rPr>
        <w:t>Introduction</w:t>
      </w:r>
    </w:p>
    <w:p w:rsidR="00225891" w:rsidRPr="00225891" w:rsidRDefault="00225891" w:rsidP="00225891">
      <w:pPr>
        <w:pStyle w:val="NormalWeb"/>
        <w:shd w:val="clear" w:color="auto" w:fill="FFFFFF"/>
        <w:spacing w:before="0" w:beforeAutospacing="0" w:after="180" w:afterAutospacing="0" w:line="360" w:lineRule="auto"/>
        <w:jc w:val="both"/>
        <w:textAlignment w:val="baseline"/>
        <w:rPr>
          <w:rFonts w:ascii="Arial" w:hAnsi="Arial" w:cs="Arial"/>
          <w:color w:val="000000" w:themeColor="text1"/>
          <w:sz w:val="22"/>
          <w:szCs w:val="22"/>
        </w:rPr>
      </w:pPr>
      <w:r>
        <w:rPr>
          <w:rStyle w:val="Strong"/>
          <w:rFonts w:ascii="Arial" w:hAnsi="Arial" w:cs="Arial"/>
          <w:iCs/>
          <w:color w:val="000000" w:themeColor="text1"/>
          <w:sz w:val="28"/>
          <w:szCs w:val="28"/>
          <w:bdr w:val="none" w:sz="0" w:space="0" w:color="auto" w:frame="1"/>
        </w:rPr>
        <w:t>“</w:t>
      </w:r>
      <w:r>
        <w:rPr>
          <w:rFonts w:ascii="Arial" w:hAnsi="Arial" w:cs="Arial"/>
          <w:color w:val="000000" w:themeColor="text1"/>
          <w:sz w:val="22"/>
          <w:szCs w:val="22"/>
        </w:rPr>
        <w:t>We take great pride in our culture at TJX Europe. As our business has grown, maintaining our culture has been key to our success. In fact, you’ll find we talk about it quite a lot!We strive for a workplace where our Associates feel welcomed when they walk in the door, valued for their contributions, skills, and experience, and engaged with our mission to provide value to our customers.” (TJX Europe, 2001)</w:t>
      </w:r>
    </w:p>
    <w:p w:rsidR="00F268C4" w:rsidRDefault="009D75B2" w:rsidP="00FB4BEE">
      <w:pPr>
        <w:shd w:val="clear" w:color="auto" w:fill="FFFFFF"/>
        <w:spacing w:after="0" w:line="360" w:lineRule="auto"/>
        <w:jc w:val="both"/>
        <w:textAlignment w:val="baseline"/>
        <w:rPr>
          <w:rFonts w:ascii="Arial" w:eastAsia="Times New Roman" w:hAnsi="Arial" w:cs="Arial"/>
          <w:b/>
          <w:color w:val="201F1E"/>
          <w:sz w:val="28"/>
          <w:szCs w:val="28"/>
          <w:lang w:val="ro-RO" w:eastAsia="ro-RO"/>
        </w:rPr>
      </w:pPr>
      <w:r>
        <w:rPr>
          <w:rFonts w:ascii="Arial" w:eastAsia="Times New Roman" w:hAnsi="Arial" w:cs="Arial"/>
          <w:b/>
          <w:color w:val="201F1E"/>
          <w:sz w:val="28"/>
          <w:szCs w:val="28"/>
          <w:lang w:val="ro-RO" w:eastAsia="ro-RO"/>
        </w:rPr>
        <w:lastRenderedPageBreak/>
        <w:t>2.</w:t>
      </w:r>
      <w:r w:rsidR="002107AE">
        <w:rPr>
          <w:rFonts w:ascii="Arial" w:eastAsia="Times New Roman" w:hAnsi="Arial" w:cs="Arial"/>
          <w:b/>
          <w:color w:val="201F1E"/>
          <w:sz w:val="28"/>
          <w:szCs w:val="28"/>
          <w:lang w:val="ro-RO" w:eastAsia="ro-RO"/>
        </w:rPr>
        <w:t>Background of</w:t>
      </w:r>
      <w:r w:rsidR="00225891">
        <w:rPr>
          <w:rFonts w:ascii="Arial" w:eastAsia="Times New Roman" w:hAnsi="Arial" w:cs="Arial"/>
          <w:b/>
          <w:color w:val="201F1E"/>
          <w:sz w:val="28"/>
          <w:szCs w:val="28"/>
          <w:lang w:val="ro-RO" w:eastAsia="ro-RO"/>
        </w:rPr>
        <w:t xml:space="preserve"> the organisation</w:t>
      </w:r>
    </w:p>
    <w:p w:rsidR="00FB4BEE" w:rsidRPr="00FB4BEE" w:rsidRDefault="00FB4BEE" w:rsidP="00FB4BEE">
      <w:pPr>
        <w:shd w:val="clear" w:color="auto" w:fill="FFFFFF"/>
        <w:spacing w:after="0" w:line="360" w:lineRule="auto"/>
        <w:jc w:val="both"/>
        <w:textAlignment w:val="baseline"/>
        <w:rPr>
          <w:rFonts w:ascii="Arial" w:eastAsia="Times New Roman" w:hAnsi="Arial" w:cs="Arial"/>
          <w:b/>
          <w:color w:val="201F1E"/>
          <w:sz w:val="28"/>
          <w:szCs w:val="28"/>
          <w:lang w:val="ro-RO" w:eastAsia="ro-RO"/>
        </w:rPr>
      </w:pPr>
    </w:p>
    <w:p w:rsidR="00FB4BEE" w:rsidRDefault="00225891" w:rsidP="00FB4BEE">
      <w:pPr>
        <w:shd w:val="clear" w:color="auto" w:fill="FFFFFF"/>
        <w:spacing w:after="0" w:line="360" w:lineRule="auto"/>
        <w:jc w:val="both"/>
        <w:rPr>
          <w:rFonts w:ascii="Arial" w:eastAsia="Times New Roman" w:hAnsi="Arial" w:cs="Arial"/>
          <w:color w:val="202124"/>
          <w:sz w:val="24"/>
          <w:szCs w:val="24"/>
          <w:lang w:val="ro-RO" w:eastAsia="ro-RO"/>
        </w:rPr>
      </w:pPr>
      <w:r>
        <w:rPr>
          <w:rFonts w:ascii="Arial" w:eastAsia="Times New Roman" w:hAnsi="Arial" w:cs="Arial"/>
          <w:color w:val="202124"/>
          <w:sz w:val="24"/>
          <w:szCs w:val="24"/>
          <w:lang w:val="ro-RO" w:eastAsia="ro-RO"/>
        </w:rPr>
        <w:t xml:space="preserve">The organization that I have choosed to analyse in my report is a retail store named TKMaxx in UK. That is because I work as an associate in this organisation since march 2018. How TkMaxx appeared: </w:t>
      </w:r>
      <w:r w:rsidR="00FB4BEE" w:rsidRPr="00FB4BEE">
        <w:rPr>
          <w:rFonts w:ascii="Arial" w:eastAsia="Times New Roman" w:hAnsi="Arial" w:cs="Arial"/>
          <w:color w:val="202124"/>
          <w:sz w:val="24"/>
          <w:szCs w:val="24"/>
          <w:lang w:val="ro-RO" w:eastAsia="ro-RO"/>
        </w:rPr>
        <w:t>In </w:t>
      </w:r>
      <w:r w:rsidR="004D6984">
        <w:rPr>
          <w:rFonts w:ascii="Arial" w:eastAsia="Times New Roman" w:hAnsi="Arial" w:cs="Arial"/>
          <w:color w:val="202124"/>
          <w:sz w:val="24"/>
          <w:szCs w:val="24"/>
          <w:lang w:val="ro-RO" w:eastAsia="ro-RO"/>
        </w:rPr>
        <w:t xml:space="preserve">year </w:t>
      </w:r>
      <w:r w:rsidR="00FB4BEE" w:rsidRPr="00FB4BEE">
        <w:rPr>
          <w:rFonts w:ascii="Arial" w:eastAsia="Times New Roman" w:hAnsi="Arial" w:cs="Arial"/>
          <w:b/>
          <w:bCs/>
          <w:color w:val="202124"/>
          <w:sz w:val="24"/>
          <w:szCs w:val="24"/>
          <w:lang w:val="ro-RO" w:eastAsia="ro-RO"/>
        </w:rPr>
        <w:t>1976</w:t>
      </w:r>
      <w:r w:rsidR="00FB4BEE" w:rsidRPr="00FB4BEE">
        <w:rPr>
          <w:rFonts w:ascii="Arial" w:eastAsia="Times New Roman" w:hAnsi="Arial" w:cs="Arial"/>
          <w:color w:val="202124"/>
          <w:sz w:val="24"/>
          <w:szCs w:val="24"/>
          <w:lang w:val="ro-RO" w:eastAsia="ro-RO"/>
        </w:rPr>
        <w:t xml:space="preserve">, </w:t>
      </w:r>
      <w:r w:rsidR="004D6984">
        <w:rPr>
          <w:rFonts w:ascii="Arial" w:eastAsia="Times New Roman" w:hAnsi="Arial" w:cs="Arial"/>
          <w:color w:val="202124"/>
          <w:sz w:val="24"/>
          <w:szCs w:val="24"/>
          <w:lang w:val="ro-RO" w:eastAsia="ro-RO"/>
        </w:rPr>
        <w:t xml:space="preserve">the company </w:t>
      </w:r>
      <w:r w:rsidR="00FB4BEE" w:rsidRPr="00FB4BEE">
        <w:rPr>
          <w:rFonts w:ascii="Arial" w:eastAsia="Times New Roman" w:hAnsi="Arial" w:cs="Arial"/>
          <w:color w:val="202124"/>
          <w:sz w:val="24"/>
          <w:szCs w:val="24"/>
          <w:lang w:val="ro-RO" w:eastAsia="ro-RO"/>
        </w:rPr>
        <w:t xml:space="preserve">TJ Maxx was founded </w:t>
      </w:r>
      <w:r w:rsidR="004D6984">
        <w:rPr>
          <w:rFonts w:ascii="Arial" w:eastAsia="Times New Roman" w:hAnsi="Arial" w:cs="Arial"/>
          <w:color w:val="202124"/>
          <w:sz w:val="24"/>
          <w:szCs w:val="24"/>
          <w:lang w:val="ro-RO" w:eastAsia="ro-RO"/>
        </w:rPr>
        <w:t xml:space="preserve">by Bernand C. </w:t>
      </w:r>
      <w:r w:rsidR="00FB4BEE" w:rsidRPr="00FB4BEE">
        <w:rPr>
          <w:rFonts w:ascii="Arial" w:eastAsia="Times New Roman" w:hAnsi="Arial" w:cs="Arial"/>
          <w:color w:val="202124"/>
          <w:sz w:val="24"/>
          <w:szCs w:val="24"/>
          <w:lang w:val="ro-RO" w:eastAsia="ro-RO"/>
        </w:rPr>
        <w:t xml:space="preserve">in Framingham, Massachusetts, </w:t>
      </w:r>
      <w:r w:rsidR="004D6984">
        <w:rPr>
          <w:rFonts w:ascii="Arial" w:eastAsia="Times New Roman" w:hAnsi="Arial" w:cs="Arial"/>
          <w:color w:val="202124"/>
          <w:sz w:val="24"/>
          <w:szCs w:val="24"/>
          <w:lang w:val="ro-RO" w:eastAsia="ro-RO"/>
        </w:rPr>
        <w:t>USA</w:t>
      </w:r>
      <w:r w:rsidR="00FB4BEE" w:rsidRPr="00FB4BEE">
        <w:rPr>
          <w:rFonts w:ascii="Arial" w:eastAsia="Times New Roman" w:hAnsi="Arial" w:cs="Arial"/>
          <w:color w:val="202124"/>
          <w:sz w:val="24"/>
          <w:szCs w:val="24"/>
          <w:lang w:val="ro-RO" w:eastAsia="ro-RO"/>
        </w:rPr>
        <w:t xml:space="preserve">. The first international store </w:t>
      </w:r>
      <w:r>
        <w:rPr>
          <w:rFonts w:ascii="Arial" w:eastAsia="Times New Roman" w:hAnsi="Arial" w:cs="Arial"/>
          <w:color w:val="202124"/>
          <w:sz w:val="24"/>
          <w:szCs w:val="24"/>
          <w:lang w:val="ro-RO" w:eastAsia="ro-RO"/>
        </w:rPr>
        <w:t xml:space="preserve">was </w:t>
      </w:r>
      <w:r w:rsidR="00FB4BEE" w:rsidRPr="00FB4BEE">
        <w:rPr>
          <w:rFonts w:ascii="Arial" w:eastAsia="Times New Roman" w:hAnsi="Arial" w:cs="Arial"/>
          <w:color w:val="202124"/>
          <w:sz w:val="24"/>
          <w:szCs w:val="24"/>
          <w:lang w:val="ro-RO" w:eastAsia="ro-RO"/>
        </w:rPr>
        <w:t>opened in</w:t>
      </w:r>
      <w:r w:rsidR="004D6984">
        <w:rPr>
          <w:rFonts w:ascii="Arial" w:eastAsia="Times New Roman" w:hAnsi="Arial" w:cs="Arial"/>
          <w:color w:val="202124"/>
          <w:sz w:val="24"/>
          <w:szCs w:val="24"/>
          <w:lang w:val="ro-RO" w:eastAsia="ro-RO"/>
        </w:rPr>
        <w:t xml:space="preserve"> year 1994 in </w:t>
      </w:r>
      <w:r>
        <w:rPr>
          <w:rFonts w:ascii="Arial" w:eastAsia="Times New Roman" w:hAnsi="Arial" w:cs="Arial"/>
          <w:color w:val="202124"/>
          <w:sz w:val="24"/>
          <w:szCs w:val="24"/>
          <w:lang w:val="ro-RO" w:eastAsia="ro-RO"/>
        </w:rPr>
        <w:t>Bristol, UK</w:t>
      </w:r>
      <w:r w:rsidR="00FB4BEE" w:rsidRPr="00FB4BEE">
        <w:rPr>
          <w:rFonts w:ascii="Arial" w:eastAsia="Times New Roman" w:hAnsi="Arial" w:cs="Arial"/>
          <w:color w:val="202124"/>
          <w:sz w:val="24"/>
          <w:szCs w:val="24"/>
          <w:lang w:val="ro-RO" w:eastAsia="ro-RO"/>
        </w:rPr>
        <w:t>. The company modified the name to TK Maxx to avoid confusion with the established Bri</w:t>
      </w:r>
      <w:r>
        <w:rPr>
          <w:rFonts w:ascii="Arial" w:eastAsia="Times New Roman" w:hAnsi="Arial" w:cs="Arial"/>
          <w:color w:val="202124"/>
          <w:sz w:val="24"/>
          <w:szCs w:val="24"/>
          <w:lang w:val="ro-RO" w:eastAsia="ro-RO"/>
        </w:rPr>
        <w:t xml:space="preserve">tish retail chain T. J. Hughes for all the european stores back then.The organisation is one of the most popular retail store from Europe because of the idea of the ``off-price`` strategy. </w:t>
      </w:r>
      <w:r w:rsidR="005B7FFC">
        <w:rPr>
          <w:rFonts w:ascii="Arial" w:eastAsia="Times New Roman" w:hAnsi="Arial" w:cs="Arial"/>
          <w:color w:val="202124"/>
          <w:sz w:val="24"/>
          <w:szCs w:val="24"/>
          <w:lang w:val="ro-RO" w:eastAsia="ro-RO"/>
        </w:rPr>
        <w:t xml:space="preserve">The strategy ``off-price`` approach the idea in which the price of the products is up to </w:t>
      </w:r>
      <w:r w:rsidR="005B7FFC">
        <w:rPr>
          <w:rFonts w:ascii="Arial" w:hAnsi="Arial" w:cs="Arial"/>
          <w:color w:val="000000" w:themeColor="text1"/>
        </w:rPr>
        <w:t>60% less.</w:t>
      </w:r>
      <w:r w:rsidR="005B7FFC">
        <w:rPr>
          <w:rFonts w:ascii="Arial" w:eastAsia="Times New Roman" w:hAnsi="Arial" w:cs="Arial"/>
          <w:color w:val="202124"/>
          <w:sz w:val="24"/>
          <w:szCs w:val="24"/>
          <w:lang w:val="ro-RO" w:eastAsia="ro-RO"/>
        </w:rPr>
        <w:t xml:space="preserve"> </w:t>
      </w:r>
      <w:r>
        <w:rPr>
          <w:rFonts w:ascii="Arial" w:eastAsia="Times New Roman" w:hAnsi="Arial" w:cs="Arial"/>
          <w:color w:val="202124"/>
          <w:sz w:val="24"/>
          <w:szCs w:val="24"/>
          <w:lang w:val="ro-RO" w:eastAsia="ro-RO"/>
        </w:rPr>
        <w:t>This strategy was first applied in 1994 in UK implemented with thje colaboration of TJX from United States.</w:t>
      </w:r>
      <w:r w:rsidR="00AE3C8C">
        <w:rPr>
          <w:rFonts w:ascii="Arial" w:eastAsia="Times New Roman" w:hAnsi="Arial" w:cs="Arial"/>
          <w:color w:val="202124"/>
          <w:sz w:val="24"/>
          <w:szCs w:val="24"/>
          <w:lang w:val="ro-RO" w:eastAsia="ro-RO"/>
        </w:rPr>
        <w:t xml:space="preserve"> After the implementation of the strategy in UK, Ireland, Poland and Germany were the net contries in where TkMaxx opened it`s stores with te same strategy of retail. The following country was Austria IN </w:t>
      </w:r>
      <w:r w:rsidR="00AE3C8C" w:rsidRPr="00AE3C8C">
        <w:rPr>
          <w:rFonts w:ascii="Arial" w:eastAsia="Times New Roman" w:hAnsi="Arial" w:cs="Arial"/>
          <w:color w:val="202124"/>
          <w:sz w:val="24"/>
          <w:szCs w:val="24"/>
          <w:lang w:val="ro-RO" w:eastAsia="ro-RO"/>
        </w:rPr>
        <w:t>201</w:t>
      </w:r>
      <w:r w:rsidR="00AE3C8C" w:rsidRPr="00AE3C8C">
        <w:rPr>
          <w:rFonts w:ascii="Arial" w:hAnsi="Arial" w:cs="Arial"/>
          <w:color w:val="000000" w:themeColor="text1"/>
          <w:sz w:val="24"/>
          <w:szCs w:val="24"/>
        </w:rPr>
        <w:t>5</w:t>
      </w:r>
      <w:r w:rsidR="00AE3C8C">
        <w:rPr>
          <w:rFonts w:ascii="Arial" w:hAnsi="Arial" w:cs="Arial"/>
          <w:color w:val="000000" w:themeColor="text1"/>
          <w:sz w:val="24"/>
          <w:szCs w:val="24"/>
        </w:rPr>
        <w:t xml:space="preserve"> and the </w:t>
      </w:r>
      <w:r w:rsidR="00AE3C8C" w:rsidRPr="00AE3C8C">
        <w:rPr>
          <w:rFonts w:ascii="Arial" w:eastAsia="Times New Roman" w:hAnsi="Arial" w:cs="Arial"/>
          <w:color w:val="202124"/>
          <w:sz w:val="24"/>
          <w:szCs w:val="24"/>
          <w:lang w:val="ro-RO" w:eastAsia="ro-RO"/>
        </w:rPr>
        <w:t>last</w:t>
      </w:r>
      <w:r w:rsidR="00AE3C8C">
        <w:rPr>
          <w:rFonts w:ascii="Arial" w:eastAsia="Times New Roman" w:hAnsi="Arial" w:cs="Arial"/>
          <w:color w:val="202124"/>
          <w:sz w:val="24"/>
          <w:szCs w:val="24"/>
          <w:lang w:val="ro-RO" w:eastAsia="ro-RO"/>
        </w:rPr>
        <w:t xml:space="preserve"> country but not the least is Netherland</w:t>
      </w:r>
      <w:r w:rsidR="005B7FFC">
        <w:rPr>
          <w:rFonts w:ascii="Arial" w:eastAsia="Times New Roman" w:hAnsi="Arial" w:cs="Arial"/>
          <w:color w:val="202124"/>
          <w:sz w:val="24"/>
          <w:szCs w:val="24"/>
          <w:lang w:val="ro-RO" w:eastAsia="ro-RO"/>
        </w:rPr>
        <w:t>s with tkMaxx stores  opened in the same year.</w:t>
      </w:r>
      <w:r w:rsidR="00AE3C8C">
        <w:rPr>
          <w:rFonts w:ascii="Arial" w:eastAsia="Times New Roman" w:hAnsi="Arial" w:cs="Arial"/>
          <w:color w:val="202124"/>
          <w:sz w:val="24"/>
          <w:szCs w:val="24"/>
          <w:lang w:val="ro-RO" w:eastAsia="ro-RO"/>
        </w:rPr>
        <w:t xml:space="preserve"> </w:t>
      </w:r>
    </w:p>
    <w:p w:rsidR="005B7FFC" w:rsidRPr="00AE3C8C" w:rsidRDefault="005B7FFC" w:rsidP="00FB4BEE">
      <w:pPr>
        <w:shd w:val="clear" w:color="auto" w:fill="FFFFFF"/>
        <w:spacing w:after="0" w:line="360" w:lineRule="auto"/>
        <w:jc w:val="both"/>
        <w:rPr>
          <w:rFonts w:ascii="Arial" w:eastAsia="Times New Roman" w:hAnsi="Arial" w:cs="Arial"/>
          <w:color w:val="202124"/>
          <w:sz w:val="24"/>
          <w:szCs w:val="24"/>
          <w:lang w:val="en-GB" w:eastAsia="ro-RO"/>
        </w:rPr>
      </w:pPr>
      <w:r>
        <w:rPr>
          <w:rFonts w:ascii="Arial" w:eastAsia="Times New Roman" w:hAnsi="Arial" w:cs="Arial"/>
          <w:color w:val="202124"/>
          <w:sz w:val="24"/>
          <w:szCs w:val="24"/>
          <w:lang w:val="ro-RO" w:eastAsia="ro-RO"/>
        </w:rPr>
        <w:t xml:space="preserve">Verdit Retail Group claims that TkMaxx is the 4th most succesful retailer in the UK and te 3rd most appreciated retail shoe store in UK since 2009.  </w:t>
      </w:r>
    </w:p>
    <w:p w:rsidR="00FB4BEE" w:rsidRPr="000A166D" w:rsidRDefault="00FB4BEE" w:rsidP="00FB4BEE">
      <w:pPr>
        <w:shd w:val="clear" w:color="auto" w:fill="FFFFFF"/>
        <w:spacing w:after="0" w:line="360" w:lineRule="auto"/>
        <w:jc w:val="both"/>
        <w:rPr>
          <w:rFonts w:ascii="Arial" w:eastAsia="Times New Roman" w:hAnsi="Arial" w:cs="Arial"/>
          <w:color w:val="202124"/>
          <w:sz w:val="24"/>
          <w:szCs w:val="24"/>
          <w:lang w:val="ro-RO" w:eastAsia="ro-RO"/>
        </w:rPr>
      </w:pPr>
    </w:p>
    <w:p w:rsidR="009A2F3C" w:rsidRDefault="009D75B2" w:rsidP="00FB4BEE">
      <w:pPr>
        <w:spacing w:line="360" w:lineRule="auto"/>
        <w:jc w:val="both"/>
        <w:rPr>
          <w:rFonts w:ascii="Arial" w:hAnsi="Arial" w:cs="Arial"/>
          <w:b/>
          <w:sz w:val="24"/>
          <w:szCs w:val="24"/>
          <w:lang w:val="en-GB"/>
        </w:rPr>
      </w:pPr>
      <w:r>
        <w:rPr>
          <w:rFonts w:ascii="Arial" w:hAnsi="Arial" w:cs="Arial"/>
          <w:b/>
          <w:sz w:val="24"/>
          <w:szCs w:val="24"/>
          <w:lang w:val="en-GB"/>
        </w:rPr>
        <w:t>3</w:t>
      </w:r>
      <w:r w:rsidR="002107AE">
        <w:rPr>
          <w:rFonts w:ascii="Arial" w:hAnsi="Arial" w:cs="Arial"/>
          <w:b/>
          <w:sz w:val="24"/>
          <w:szCs w:val="24"/>
          <w:lang w:val="en-GB"/>
        </w:rPr>
        <w:t xml:space="preserve">. Organisation`s CRM </w:t>
      </w:r>
    </w:p>
    <w:p w:rsidR="002107AE" w:rsidRDefault="002107AE" w:rsidP="002107AE">
      <w:pPr>
        <w:spacing w:line="360" w:lineRule="auto"/>
        <w:jc w:val="center"/>
        <w:rPr>
          <w:rFonts w:ascii="Arial" w:hAnsi="Arial" w:cs="Arial"/>
          <w:sz w:val="24"/>
          <w:szCs w:val="24"/>
          <w:lang w:val="en-GB"/>
        </w:rPr>
      </w:pPr>
      <w:r w:rsidRPr="002107AE">
        <w:rPr>
          <w:rFonts w:ascii="Arial" w:hAnsi="Arial" w:cs="Arial"/>
          <w:sz w:val="24"/>
          <w:szCs w:val="24"/>
          <w:lang w:val="en-GB"/>
        </w:rPr>
        <w:drawing>
          <wp:inline distT="0" distB="0" distL="0" distR="0">
            <wp:extent cx="4657725" cy="2876550"/>
            <wp:effectExtent l="0" t="0" r="0" b="0"/>
            <wp:docPr id="7" name="Picture 5" descr="Diagram&#10;&#10;Description automatically generated">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B108B62B-5A18-466C-82D7-EB7FBF4314D4}"/>
                </a:ext>
              </a:extLst>
            </wp:docPr>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B108B62B-5A18-466C-82D7-EB7FBF4314D4}"/>
                        </a:ext>
                      </a:extLst>
                    </pic:cNvPr>
                    <pic:cNvPicPr>
                      <a:picLocks noChangeAspect="1"/>
                    </pic:cNvPicPr>
                  </pic:nvPicPr>
                  <pic:blipFill>
                    <a:blip r:embed="rId10">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tretch>
                      <a:fillRect/>
                    </a:stretch>
                  </pic:blipFill>
                  <pic:spPr>
                    <a:xfrm>
                      <a:off x="0" y="0"/>
                      <a:ext cx="4657725" cy="2876550"/>
                    </a:xfrm>
                    <a:prstGeom prst="rect">
                      <a:avLst/>
                    </a:prstGeom>
                  </pic:spPr>
                </pic:pic>
              </a:graphicData>
            </a:graphic>
          </wp:inline>
        </w:drawing>
      </w:r>
    </w:p>
    <w:p w:rsidR="002107AE" w:rsidRDefault="002107AE" w:rsidP="002107AE">
      <w:pPr>
        <w:spacing w:line="360" w:lineRule="auto"/>
        <w:jc w:val="center"/>
        <w:rPr>
          <w:rFonts w:ascii="Arial" w:hAnsi="Arial" w:cs="Arial"/>
          <w:i/>
          <w:sz w:val="24"/>
          <w:szCs w:val="24"/>
          <w:lang w:val="en-GB"/>
        </w:rPr>
      </w:pPr>
      <w:r w:rsidRPr="002107AE">
        <w:rPr>
          <w:rFonts w:ascii="Arial" w:hAnsi="Arial" w:cs="Arial"/>
          <w:i/>
          <w:sz w:val="24"/>
          <w:szCs w:val="24"/>
          <w:lang w:val="en-GB"/>
        </w:rPr>
        <w:t xml:space="preserve">Image 2. </w:t>
      </w:r>
      <w:r w:rsidR="004D6984">
        <w:rPr>
          <w:rFonts w:ascii="Arial" w:hAnsi="Arial" w:cs="Arial"/>
          <w:i/>
          <w:sz w:val="24"/>
          <w:szCs w:val="24"/>
          <w:lang w:val="en-GB"/>
        </w:rPr>
        <w:t>CRM</w:t>
      </w:r>
    </w:p>
    <w:p w:rsidR="002107AE" w:rsidRDefault="002107AE" w:rsidP="002107AE">
      <w:pPr>
        <w:spacing w:line="360" w:lineRule="auto"/>
        <w:jc w:val="both"/>
        <w:rPr>
          <w:rFonts w:ascii="Arial" w:hAnsi="Arial" w:cs="Arial"/>
          <w:sz w:val="24"/>
          <w:szCs w:val="24"/>
          <w:lang w:val="en-GB"/>
        </w:rPr>
      </w:pPr>
      <w:r>
        <w:rPr>
          <w:rFonts w:ascii="Arial" w:hAnsi="Arial" w:cs="Arial"/>
          <w:sz w:val="24"/>
          <w:szCs w:val="24"/>
          <w:lang w:val="en-GB"/>
        </w:rPr>
        <w:lastRenderedPageBreak/>
        <w:t>As we can see from the image 2 from above, CRM means customer relationship management and is a system which allow the model of a business to meet the customer needs. According to Symons(2014), customer relationship management helps to improve customer service of a business. CRM makes it in a way which allows the business to analyse and manage its own interactions with all its customers: past, current, potential and future ones. The organisation that I have chosen to analyse uses CRM in a way which helps the business to grow so it`s a successful way.TKMaxx is on the top of the companies which deliver credible customer care. This is because the organisation understands that the success of a business stands in customer service. Any customer can reach the customer service anytime at a toll-free number available on the official website if he wants to speak to a representative of the company directly regarding the services of TkMaxx, the products on in case if any problems appear to receive a solution as soon as possible.</w:t>
      </w:r>
    </w:p>
    <w:p w:rsidR="002107AE" w:rsidRDefault="002107AE" w:rsidP="002107AE">
      <w:pPr>
        <w:spacing w:line="360" w:lineRule="auto"/>
        <w:jc w:val="both"/>
        <w:rPr>
          <w:rFonts w:ascii="Arial" w:hAnsi="Arial" w:cs="Arial"/>
          <w:color w:val="000000" w:themeColor="text1"/>
          <w:sz w:val="24"/>
          <w:szCs w:val="24"/>
          <w:shd w:val="clear" w:color="auto" w:fill="FFFFFF"/>
        </w:rPr>
      </w:pPr>
      <w:r>
        <w:rPr>
          <w:rFonts w:ascii="Arial" w:hAnsi="Arial" w:cs="Arial"/>
          <w:sz w:val="24"/>
          <w:szCs w:val="24"/>
          <w:lang w:val="en-GB"/>
        </w:rPr>
        <w:t xml:space="preserve">The policy of customer service is another important part of the business`s CRM system. Anything related to returns, exchanges or subscriptions is based on the policy of customer service which allows the users to opt-in and opt-out from the </w:t>
      </w:r>
      <w:r w:rsidR="00B743DF">
        <w:rPr>
          <w:rFonts w:ascii="Arial" w:hAnsi="Arial" w:cs="Arial"/>
          <w:sz w:val="24"/>
          <w:szCs w:val="24"/>
          <w:lang w:val="en-GB"/>
        </w:rPr>
        <w:t>newsletters</w:t>
      </w:r>
      <w:r>
        <w:rPr>
          <w:rFonts w:ascii="Arial" w:hAnsi="Arial" w:cs="Arial"/>
          <w:sz w:val="24"/>
          <w:szCs w:val="24"/>
          <w:lang w:val="en-GB"/>
        </w:rPr>
        <w:t xml:space="preserve"> which are received from TkMaxx so only the ones which are </w:t>
      </w:r>
      <w:r w:rsidR="00B743DF">
        <w:rPr>
          <w:rFonts w:ascii="Arial" w:hAnsi="Arial" w:cs="Arial"/>
          <w:sz w:val="24"/>
          <w:szCs w:val="24"/>
          <w:lang w:val="en-GB"/>
        </w:rPr>
        <w:t>loyal</w:t>
      </w:r>
      <w:r>
        <w:rPr>
          <w:rFonts w:ascii="Arial" w:hAnsi="Arial" w:cs="Arial"/>
          <w:sz w:val="24"/>
          <w:szCs w:val="24"/>
          <w:lang w:val="en-GB"/>
        </w:rPr>
        <w:t xml:space="preserve"> customers or interested in TkMaxx`s news will receive emails from the company. That is because TkMaxx respect the privacy of it`s customers. As an associate at TkMaxx which works both in the store for the maintain of the products and as a cashier I can guarantee that the company allows returns and exchanges within 30 days from the purchase, for free. Another facility is that for the online orders the company offers on orders which are over </w:t>
      </w:r>
      <w:r w:rsidRPr="002107AE">
        <w:rPr>
          <w:rFonts w:ascii="Arial" w:hAnsi="Arial" w:cs="Arial"/>
          <w:color w:val="000000" w:themeColor="text1"/>
          <w:sz w:val="24"/>
          <w:szCs w:val="24"/>
          <w:lang w:val="en-GB"/>
        </w:rPr>
        <w:t>7</w:t>
      </w:r>
      <w:r w:rsidRPr="002107AE">
        <w:rPr>
          <w:rFonts w:ascii="Arial" w:eastAsia="Times New Roman" w:hAnsi="Arial" w:cs="Arial"/>
          <w:color w:val="000000" w:themeColor="text1"/>
          <w:sz w:val="24"/>
          <w:szCs w:val="24"/>
          <w:lang w:val="ro-RO" w:eastAsia="ro-RO"/>
        </w:rPr>
        <w:t>5</w:t>
      </w:r>
      <w:r w:rsidRPr="002107AE">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free shipping. I can conclude that the policy of </w:t>
      </w:r>
      <w:r w:rsidR="00B743DF">
        <w:rPr>
          <w:rFonts w:ascii="Arial" w:hAnsi="Arial" w:cs="Arial"/>
          <w:color w:val="000000" w:themeColor="text1"/>
          <w:sz w:val="24"/>
          <w:szCs w:val="24"/>
          <w:shd w:val="clear" w:color="auto" w:fill="FFFFFF"/>
        </w:rPr>
        <w:t>customer service adds value</w:t>
      </w:r>
      <w:r>
        <w:rPr>
          <w:rFonts w:ascii="Arial" w:hAnsi="Arial" w:cs="Arial"/>
          <w:color w:val="000000" w:themeColor="text1"/>
          <w:sz w:val="24"/>
          <w:szCs w:val="24"/>
          <w:shd w:val="clear" w:color="auto" w:fill="FFFFFF"/>
        </w:rPr>
        <w:t xml:space="preserve"> to TkMaxx`s brand because the company shows that it cares and understands for </w:t>
      </w:r>
      <w:r w:rsidR="00B743DF">
        <w:rPr>
          <w:rFonts w:ascii="Arial" w:hAnsi="Arial" w:cs="Arial"/>
          <w:color w:val="000000" w:themeColor="text1"/>
          <w:sz w:val="24"/>
          <w:szCs w:val="24"/>
          <w:shd w:val="clear" w:color="auto" w:fill="FFFFFF"/>
        </w:rPr>
        <w:t>its</w:t>
      </w:r>
      <w:r>
        <w:rPr>
          <w:rFonts w:ascii="Arial" w:hAnsi="Arial" w:cs="Arial"/>
          <w:color w:val="000000" w:themeColor="text1"/>
          <w:sz w:val="24"/>
          <w:szCs w:val="24"/>
          <w:shd w:val="clear" w:color="auto" w:fill="FFFFFF"/>
        </w:rPr>
        <w:t xml:space="preserve"> customers.</w:t>
      </w:r>
    </w:p>
    <w:p w:rsidR="00B743DF" w:rsidRDefault="00B743DF" w:rsidP="002107AE">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Speaking about online, the company uses all the digital tools to manage a good customer relationship (CRM) such as: it`s own website, advertising emails, blogs, facebook, instagram and so on. With the help of digital tools the company constantly engages it`s customers which are followers to social media in fashion trends post and discussions in order to maintain a good relationship and to keep its customers close an updates. That is why TkMaxx post any information related to the products on its website same with any fashion updates, events and news with the aim to lure more </w:t>
      </w:r>
      <w:r>
        <w:rPr>
          <w:rFonts w:ascii="Arial" w:hAnsi="Arial" w:cs="Arial"/>
          <w:color w:val="000000" w:themeColor="text1"/>
          <w:sz w:val="24"/>
          <w:szCs w:val="24"/>
          <w:shd w:val="clear" w:color="auto" w:fill="FFFFFF"/>
        </w:rPr>
        <w:lastRenderedPageBreak/>
        <w:t>customers</w:t>
      </w:r>
      <w:r w:rsidR="000E31FA">
        <w:rPr>
          <w:rFonts w:ascii="Arial" w:hAnsi="Arial" w:cs="Arial"/>
          <w:color w:val="000000" w:themeColor="text1"/>
          <w:sz w:val="24"/>
          <w:szCs w:val="24"/>
          <w:shd w:val="clear" w:color="auto" w:fill="FFFFFF"/>
        </w:rPr>
        <w:t xml:space="preserve"> and to retain them. Therefore, the system of CRM which TkMaxx uses allows the organization to constantly recognize the needs of customers in the fashion industry and of its own business customers.</w:t>
      </w:r>
    </w:p>
    <w:p w:rsidR="000C5892" w:rsidRDefault="000C5892" w:rsidP="00E65B87">
      <w:pPr>
        <w:spacing w:line="360" w:lineRule="auto"/>
        <w:jc w:val="center"/>
        <w:rPr>
          <w:rFonts w:ascii="Arial" w:hAnsi="Arial" w:cs="Arial"/>
          <w:color w:val="000000" w:themeColor="text1"/>
          <w:sz w:val="24"/>
          <w:szCs w:val="24"/>
          <w:shd w:val="clear" w:color="auto" w:fill="FFFFFF"/>
        </w:rPr>
      </w:pPr>
      <w:r w:rsidRPr="000C5892">
        <w:rPr>
          <w:rFonts w:ascii="Arial" w:hAnsi="Arial" w:cs="Arial"/>
          <w:color w:val="000000" w:themeColor="text1"/>
          <w:sz w:val="24"/>
          <w:szCs w:val="24"/>
          <w:shd w:val="clear" w:color="auto" w:fill="FFFFFF"/>
        </w:rPr>
        <w:drawing>
          <wp:inline distT="0" distB="0" distL="0" distR="0">
            <wp:extent cx="5231616" cy="2590800"/>
            <wp:effectExtent l="19050" t="0" r="7134" b="0"/>
            <wp:docPr id="6" name="Picture 5" descr="D:\Uni\Year 2\02 WCO\CJM benefi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ni\Year 2\02 WCO\CJM benefits.jpg"/>
                    <pic:cNvPicPr>
                      <a:picLocks noChangeAspect="1" noChangeArrowheads="1"/>
                    </pic:cNvPicPr>
                  </pic:nvPicPr>
                  <pic:blipFill>
                    <a:blip r:embed="rId11"/>
                    <a:srcRect/>
                    <a:stretch>
                      <a:fillRect/>
                    </a:stretch>
                  </pic:blipFill>
                  <pic:spPr bwMode="auto">
                    <a:xfrm>
                      <a:off x="0" y="0"/>
                      <a:ext cx="5229885" cy="2589943"/>
                    </a:xfrm>
                    <a:prstGeom prst="rect">
                      <a:avLst/>
                    </a:prstGeom>
                    <a:noFill/>
                    <a:ln w="9525">
                      <a:noFill/>
                      <a:miter lim="800000"/>
                      <a:headEnd/>
                      <a:tailEnd/>
                    </a:ln>
                  </pic:spPr>
                </pic:pic>
              </a:graphicData>
            </a:graphic>
          </wp:inline>
        </w:drawing>
      </w:r>
    </w:p>
    <w:p w:rsidR="009D75B2" w:rsidRDefault="009D75B2" w:rsidP="009D75B2">
      <w:pPr>
        <w:spacing w:line="360" w:lineRule="auto"/>
        <w:jc w:val="center"/>
        <w:rPr>
          <w:rFonts w:ascii="Arial" w:hAnsi="Arial" w:cs="Arial"/>
          <w:i/>
          <w:color w:val="000000" w:themeColor="text1"/>
          <w:sz w:val="24"/>
          <w:szCs w:val="24"/>
          <w:shd w:val="clear" w:color="auto" w:fill="FFFFFF"/>
        </w:rPr>
      </w:pPr>
      <w:r w:rsidRPr="009D75B2">
        <w:rPr>
          <w:rFonts w:ascii="Arial" w:hAnsi="Arial" w:cs="Arial"/>
          <w:i/>
          <w:color w:val="000000" w:themeColor="text1"/>
          <w:sz w:val="24"/>
          <w:szCs w:val="24"/>
          <w:shd w:val="clear" w:color="auto" w:fill="FFFFFF"/>
        </w:rPr>
        <w:t>Image 3. Numbers don`t lie</w:t>
      </w:r>
    </w:p>
    <w:p w:rsidR="000C5892" w:rsidRPr="009D75B2" w:rsidRDefault="000C5892" w:rsidP="009D75B2">
      <w:pPr>
        <w:spacing w:line="360" w:lineRule="auto"/>
        <w:jc w:val="both"/>
        <w:rPr>
          <w:rFonts w:ascii="Arial" w:hAnsi="Arial" w:cs="Arial"/>
          <w:i/>
          <w:color w:val="000000" w:themeColor="text1"/>
          <w:sz w:val="24"/>
          <w:szCs w:val="24"/>
          <w:shd w:val="clear" w:color="auto" w:fill="FFFFFF"/>
        </w:rPr>
      </w:pPr>
      <w:r>
        <w:rPr>
          <w:rFonts w:ascii="Arial" w:hAnsi="Arial" w:cs="Arial"/>
          <w:color w:val="000000" w:themeColor="text1"/>
          <w:sz w:val="24"/>
          <w:szCs w:val="24"/>
          <w:shd w:val="clear" w:color="auto" w:fill="FFFFFF"/>
        </w:rPr>
        <w:t xml:space="preserve">On the other side, numbers don’t lie! 78 percent of customers won’t purchase again after a poor service claims America Epress Survey(2011).  A bad service for a customers reaches more that twice as many ears as praise for a good service claimed White House Office of Customer Affairs(2017). So that is why the business need to have a efficient and productive CRM. Ruby Newell-Legner said that it takes 12 positive experiences to make up for one negative in </w:t>
      </w:r>
      <w:r w:rsidR="00E65B87">
        <w:rPr>
          <w:rFonts w:ascii="Arial" w:hAnsi="Arial" w:cs="Arial"/>
          <w:color w:val="000000" w:themeColor="text1"/>
          <w:sz w:val="24"/>
          <w:szCs w:val="24"/>
          <w:shd w:val="clear" w:color="auto" w:fill="FFFFFF"/>
        </w:rPr>
        <w:t>Understanding Customers (</w:t>
      </w:r>
      <w:r>
        <w:rPr>
          <w:rFonts w:ascii="Arial" w:hAnsi="Arial" w:cs="Arial"/>
          <w:color w:val="000000" w:themeColor="text1"/>
          <w:sz w:val="24"/>
          <w:szCs w:val="24"/>
          <w:shd w:val="clear" w:color="auto" w:fill="FFFFFF"/>
        </w:rPr>
        <w:t>20</w:t>
      </w:r>
      <w:r w:rsidRPr="000C5892">
        <w:rPr>
          <w:rFonts w:ascii="Arial" w:hAnsi="Arial" w:cs="Arial"/>
          <w:color w:val="000000" w:themeColor="text1"/>
          <w:sz w:val="24"/>
          <w:szCs w:val="24"/>
          <w:shd w:val="clear" w:color="auto" w:fill="FFFFFF"/>
        </w:rPr>
        <w:t>15</w:t>
      </w:r>
      <w:r w:rsidR="00E65B87">
        <w:rPr>
          <w:rFonts w:ascii="Arial" w:hAnsi="Arial" w:cs="Arial"/>
          <w:color w:val="000000" w:themeColor="text1"/>
          <w:sz w:val="24"/>
          <w:szCs w:val="24"/>
          <w:shd w:val="clear" w:color="auto" w:fill="FFFFFF"/>
        </w:rPr>
        <w:t>). That is why is better to avoid that to cure. White House Office of Consumer Affairs claims that to win a new customer is 7 times more expencive than to keep a current one and that loyal customers are worth up to 10 times as much as their first purchase so focus on gaining and mantaing good customer relationship.</w:t>
      </w:r>
    </w:p>
    <w:p w:rsidR="00E65B87" w:rsidRDefault="00E65B87" w:rsidP="00E65B87">
      <w:pPr>
        <w:spacing w:line="360" w:lineRule="auto"/>
        <w:jc w:val="center"/>
        <w:rPr>
          <w:rFonts w:ascii="Arial" w:hAnsi="Arial" w:cs="Arial"/>
          <w:i/>
          <w:color w:val="000000" w:themeColor="text1"/>
          <w:sz w:val="24"/>
          <w:szCs w:val="24"/>
          <w:shd w:val="clear" w:color="auto" w:fill="FFFFFF"/>
        </w:rPr>
      </w:pPr>
      <w:r w:rsidRPr="00E65B87">
        <w:rPr>
          <w:rFonts w:ascii="Arial" w:hAnsi="Arial" w:cs="Arial"/>
          <w:color w:val="000000" w:themeColor="text1"/>
          <w:sz w:val="24"/>
          <w:szCs w:val="24"/>
          <w:shd w:val="clear" w:color="auto" w:fill="FFFFFF"/>
        </w:rPr>
        <w:drawing>
          <wp:inline distT="0" distB="0" distL="0" distR="0">
            <wp:extent cx="4133850" cy="1162050"/>
            <wp:effectExtent l="19050" t="0" r="0" b="0"/>
            <wp:docPr id="4" name="Picture 3">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8B6F46E2-FE2F-485F-A501-DDCDA3698F98}"/>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8B6F46E2-FE2F-485F-A501-DDCDA3698F98}"/>
                        </a:ext>
                      </a:extLst>
                    </pic:cNvPr>
                    <pic:cNvPicPr>
                      <a:picLocks noChangeAspect="1"/>
                    </pic:cNvPicPr>
                  </pic:nvPicPr>
                  <pic:blipFill>
                    <a:blip r:embed="rId12"/>
                    <a:stretch>
                      <a:fillRect/>
                    </a:stretch>
                  </pic:blipFill>
                  <pic:spPr>
                    <a:xfrm>
                      <a:off x="0" y="0"/>
                      <a:ext cx="4133850" cy="1162050"/>
                    </a:xfrm>
                    <a:prstGeom prst="rect">
                      <a:avLst/>
                    </a:prstGeom>
                  </pic:spPr>
                </pic:pic>
              </a:graphicData>
            </a:graphic>
          </wp:inline>
        </w:drawing>
      </w:r>
    </w:p>
    <w:p w:rsidR="00E65B87" w:rsidRDefault="00E65B87" w:rsidP="00E65B87">
      <w:pPr>
        <w:spacing w:line="360" w:lineRule="auto"/>
        <w:jc w:val="center"/>
        <w:rPr>
          <w:rFonts w:ascii="Arial" w:hAnsi="Arial" w:cs="Arial"/>
          <w:i/>
          <w:color w:val="000000" w:themeColor="text1"/>
          <w:sz w:val="24"/>
          <w:szCs w:val="24"/>
          <w:shd w:val="clear" w:color="auto" w:fill="FFFFFF"/>
        </w:rPr>
      </w:pPr>
      <w:r w:rsidRPr="00E65B87">
        <w:rPr>
          <w:rFonts w:ascii="Arial" w:hAnsi="Arial" w:cs="Arial"/>
          <w:i/>
          <w:color w:val="000000" w:themeColor="text1"/>
          <w:sz w:val="24"/>
          <w:szCs w:val="24"/>
          <w:shd w:val="clear" w:color="auto" w:fill="FFFFFF"/>
        </w:rPr>
        <w:t>Image 4.Relationship Market Strategy</w:t>
      </w:r>
    </w:p>
    <w:p w:rsidR="009D75B2" w:rsidRPr="009D75B2" w:rsidRDefault="009D75B2" w:rsidP="00E65B87">
      <w:pPr>
        <w:spacing w:line="360" w:lineRule="auto"/>
        <w:jc w:val="both"/>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lastRenderedPageBreak/>
        <w:t xml:space="preserve">4. </w:t>
      </w:r>
      <w:r w:rsidRPr="009D75B2">
        <w:rPr>
          <w:rFonts w:ascii="Arial" w:hAnsi="Arial" w:cs="Arial"/>
          <w:b/>
          <w:color w:val="000000" w:themeColor="text1"/>
          <w:sz w:val="24"/>
          <w:szCs w:val="24"/>
          <w:shd w:val="clear" w:color="auto" w:fill="FFFFFF"/>
        </w:rPr>
        <w:t>MARKETING MIX</w:t>
      </w:r>
    </w:p>
    <w:p w:rsidR="00F66702" w:rsidRDefault="00E65B87" w:rsidP="00E65B87">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Relationship market strategy splits in two parts: winning and keeping a customer. The 4 P which are customer winning elements  are Product, Pricing, Promotion and Place. These 4 P adds an important role in the marketing mix.</w:t>
      </w:r>
      <w:r w:rsidR="00F66702">
        <w:rPr>
          <w:rFonts w:ascii="Arial" w:hAnsi="Arial" w:cs="Arial"/>
          <w:color w:val="000000" w:themeColor="text1"/>
          <w:sz w:val="24"/>
          <w:szCs w:val="24"/>
          <w:shd w:val="clear" w:color="auto" w:fill="FFFFFF"/>
        </w:rPr>
        <w:t xml:space="preserve">  </w:t>
      </w:r>
      <w:r w:rsidR="00F66702" w:rsidRPr="00D37245">
        <w:rPr>
          <w:rFonts w:ascii="Arial" w:hAnsi="Arial" w:cs="Arial"/>
          <w:color w:val="000000" w:themeColor="text1"/>
          <w:sz w:val="24"/>
          <w:szCs w:val="24"/>
          <w:u w:val="single"/>
          <w:shd w:val="clear" w:color="auto" w:fill="FFFFFF"/>
        </w:rPr>
        <w:t>The product</w:t>
      </w:r>
      <w:r w:rsidR="00F66702">
        <w:rPr>
          <w:rFonts w:ascii="Arial" w:hAnsi="Arial" w:cs="Arial"/>
          <w:color w:val="000000" w:themeColor="text1"/>
          <w:sz w:val="24"/>
          <w:szCs w:val="24"/>
          <w:shd w:val="clear" w:color="auto" w:fill="FFFFFF"/>
        </w:rPr>
        <w:t xml:space="preserve"> is the first and the main component because both the image of TkMaxx`s brand and also the success of the marketing strategy relies upon the success of the product. </w:t>
      </w:r>
    </w:p>
    <w:p w:rsidR="00F66702" w:rsidRDefault="00F66702" w:rsidP="00E65B87">
      <w:pPr>
        <w:spacing w:line="360" w:lineRule="auto"/>
        <w:jc w:val="both"/>
        <w:rPr>
          <w:rFonts w:ascii="Arial" w:hAnsi="Arial" w:cs="Arial"/>
          <w:color w:val="000000" w:themeColor="text1"/>
          <w:sz w:val="24"/>
          <w:szCs w:val="24"/>
          <w:shd w:val="clear" w:color="auto" w:fill="FFFFFF"/>
        </w:rPr>
      </w:pPr>
      <w:r w:rsidRPr="00D37245">
        <w:rPr>
          <w:rFonts w:ascii="Arial" w:hAnsi="Arial" w:cs="Arial"/>
          <w:color w:val="000000" w:themeColor="text1"/>
          <w:sz w:val="24"/>
          <w:szCs w:val="24"/>
          <w:u w:val="single"/>
          <w:shd w:val="clear" w:color="auto" w:fill="FFFFFF"/>
        </w:rPr>
        <w:t>Pricing</w:t>
      </w:r>
      <w:r>
        <w:rPr>
          <w:rFonts w:ascii="Arial" w:hAnsi="Arial" w:cs="Arial"/>
          <w:color w:val="000000" w:themeColor="text1"/>
          <w:sz w:val="24"/>
          <w:szCs w:val="24"/>
          <w:shd w:val="clear" w:color="auto" w:fill="FFFFFF"/>
        </w:rPr>
        <w:t xml:space="preserve"> is another important element of the marketing strategy.  In order to attract the right customers, TkMaxx needs to keep in mind the target marketing and the competition before starting the pricing on its products. That makes the difference and builds a distinct image of the fashion retailer.</w:t>
      </w:r>
    </w:p>
    <w:p w:rsidR="00F66702" w:rsidRDefault="00F66702" w:rsidP="00E65B87">
      <w:pPr>
        <w:spacing w:line="360" w:lineRule="auto"/>
        <w:jc w:val="both"/>
        <w:rPr>
          <w:rFonts w:ascii="Arial" w:hAnsi="Arial" w:cs="Arial"/>
          <w:color w:val="000000" w:themeColor="text1"/>
          <w:sz w:val="24"/>
          <w:szCs w:val="24"/>
          <w:shd w:val="clear" w:color="auto" w:fill="FFFFFF"/>
        </w:rPr>
      </w:pPr>
      <w:r w:rsidRPr="00D37245">
        <w:rPr>
          <w:rFonts w:ascii="Arial" w:hAnsi="Arial" w:cs="Arial"/>
          <w:color w:val="000000" w:themeColor="text1"/>
          <w:sz w:val="24"/>
          <w:szCs w:val="24"/>
          <w:u w:val="single"/>
          <w:shd w:val="clear" w:color="auto" w:fill="FFFFFF"/>
        </w:rPr>
        <w:t>Promotion</w:t>
      </w:r>
      <w:r>
        <w:rPr>
          <w:rFonts w:ascii="Arial" w:hAnsi="Arial" w:cs="Arial"/>
          <w:color w:val="000000" w:themeColor="text1"/>
          <w:sz w:val="24"/>
          <w:szCs w:val="24"/>
          <w:shd w:val="clear" w:color="auto" w:fill="FFFFFF"/>
        </w:rPr>
        <w:t xml:space="preserve"> part is after pricing because the business need to reach the target market and TkMaxx needs to be smart by achieving higher sales and to relate to the important of the promotion mix and the promotional strategy. The business needs to reach its customers before competition and as a retailer is a lot of competition in the industry of fashion.</w:t>
      </w:r>
    </w:p>
    <w:p w:rsidR="00D37245" w:rsidRDefault="00D37245" w:rsidP="00E65B87">
      <w:pPr>
        <w:spacing w:line="360" w:lineRule="auto"/>
        <w:jc w:val="both"/>
        <w:rPr>
          <w:rFonts w:ascii="Arial" w:hAnsi="Arial" w:cs="Arial"/>
          <w:color w:val="000000" w:themeColor="text1"/>
          <w:sz w:val="24"/>
          <w:szCs w:val="24"/>
          <w:shd w:val="clear" w:color="auto" w:fill="FFFFFF"/>
        </w:rPr>
      </w:pPr>
      <w:r w:rsidRPr="00D37245">
        <w:rPr>
          <w:rFonts w:ascii="Arial" w:hAnsi="Arial" w:cs="Arial"/>
          <w:color w:val="000000" w:themeColor="text1"/>
          <w:sz w:val="24"/>
          <w:szCs w:val="24"/>
          <w:u w:val="single"/>
          <w:shd w:val="clear" w:color="auto" w:fill="FFFFFF"/>
        </w:rPr>
        <w:t>Place</w:t>
      </w:r>
      <w:r>
        <w:rPr>
          <w:rFonts w:ascii="Arial" w:hAnsi="Arial" w:cs="Arial"/>
          <w:color w:val="000000" w:themeColor="text1"/>
          <w:sz w:val="24"/>
          <w:szCs w:val="24"/>
          <w:shd w:val="clear" w:color="auto" w:fill="FFFFFF"/>
        </w:rPr>
        <w:t xml:space="preserve"> is the last both not the least between elements. It is important because the business must place the product where the customer segment is if it want to sell that product. Another tip is to keep it easily accessible to the target segmentation for customers.</w:t>
      </w:r>
    </w:p>
    <w:p w:rsidR="00CC6B28" w:rsidRDefault="00CC6B28" w:rsidP="00E65B87">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w:t>
      </w:r>
      <w:r w:rsidRPr="00CC6B28">
        <w:rPr>
          <w:rFonts w:ascii="Arial" w:hAnsi="Arial" w:cs="Arial"/>
          <w:color w:val="000000" w:themeColor="text1"/>
          <w:sz w:val="24"/>
          <w:szCs w:val="24"/>
          <w:u w:val="single"/>
          <w:shd w:val="clear" w:color="auto" w:fill="FFFFFF"/>
        </w:rPr>
        <w:t>customer keeping elements are 3 P</w:t>
      </w:r>
      <w:r>
        <w:rPr>
          <w:rFonts w:ascii="Arial" w:hAnsi="Arial" w:cs="Arial"/>
          <w:color w:val="000000" w:themeColor="text1"/>
          <w:sz w:val="24"/>
          <w:szCs w:val="24"/>
          <w:shd w:val="clear" w:color="auto" w:fill="FFFFFF"/>
        </w:rPr>
        <w:t>:  people, processes and pro-active customer service.</w:t>
      </w:r>
    </w:p>
    <w:p w:rsidR="002107AE" w:rsidRDefault="00CC6B28" w:rsidP="00E65B87">
      <w:pPr>
        <w:spacing w:line="360" w:lineRule="auto"/>
        <w:jc w:val="both"/>
        <w:rPr>
          <w:rFonts w:ascii="Arial" w:hAnsi="Arial" w:cs="Arial"/>
          <w:sz w:val="24"/>
          <w:szCs w:val="24"/>
          <w:lang w:val="en-GB"/>
        </w:rPr>
      </w:pPr>
      <w:r>
        <w:rPr>
          <w:rFonts w:ascii="Arial" w:hAnsi="Arial" w:cs="Arial"/>
          <w:color w:val="000000" w:themeColor="text1"/>
          <w:sz w:val="24"/>
          <w:szCs w:val="24"/>
          <w:shd w:val="clear" w:color="auto" w:fill="FFFFFF"/>
        </w:rPr>
        <w:t>People</w:t>
      </w:r>
      <w:r w:rsidRPr="00CC6B28">
        <w:rPr>
          <w:rFonts w:ascii="Arial" w:hAnsi="Arial" w:cs="Arial"/>
          <w:color w:val="000000" w:themeColor="text1"/>
          <w:sz w:val="24"/>
          <w:szCs w:val="24"/>
          <w:shd w:val="clear" w:color="auto" w:fill="FFFFFF"/>
        </w:rPr>
        <w:t xml:space="preserve"> who are your workers will actualize your CRM arrangement. Your clients are </w:t>
      </w:r>
      <w:r>
        <w:rPr>
          <w:rFonts w:ascii="Arial" w:hAnsi="Arial" w:cs="Arial"/>
          <w:color w:val="000000" w:themeColor="text1"/>
          <w:sz w:val="24"/>
          <w:szCs w:val="24"/>
          <w:shd w:val="clear" w:color="auto" w:fill="FFFFFF"/>
        </w:rPr>
        <w:t>people</w:t>
      </w:r>
      <w:r w:rsidRPr="00CC6B28">
        <w:rPr>
          <w:rFonts w:ascii="Arial" w:hAnsi="Arial" w:cs="Arial"/>
          <w:color w:val="000000" w:themeColor="text1"/>
          <w:sz w:val="24"/>
          <w:szCs w:val="24"/>
          <w:shd w:val="clear" w:color="auto" w:fill="FFFFFF"/>
        </w:rPr>
        <w:t xml:space="preserve">, as well. To function admirably, your CRM arrangement should be a solid match for your staff and your clients. More </w:t>
      </w:r>
      <w:r>
        <w:rPr>
          <w:rFonts w:ascii="Arial" w:hAnsi="Arial" w:cs="Arial"/>
          <w:color w:val="000000" w:themeColor="text1"/>
          <w:sz w:val="24"/>
          <w:szCs w:val="24"/>
          <w:shd w:val="clear" w:color="auto" w:fill="FFFFFF"/>
        </w:rPr>
        <w:t>people</w:t>
      </w:r>
      <w:r w:rsidRPr="00CC6B28">
        <w:rPr>
          <w:rFonts w:ascii="Arial" w:hAnsi="Arial" w:cs="Arial"/>
          <w:color w:val="000000" w:themeColor="text1"/>
          <w:sz w:val="24"/>
          <w:szCs w:val="24"/>
          <w:shd w:val="clear" w:color="auto" w:fill="FFFFFF"/>
        </w:rPr>
        <w:t>, specifically your CRM advisors, can control you to a fruitful usage.</w:t>
      </w:r>
      <w:r w:rsidRPr="00CC6B28">
        <w:rPr>
          <w:rFonts w:ascii="Arial" w:hAnsi="Arial" w:cs="Arial"/>
          <w:sz w:val="24"/>
          <w:szCs w:val="24"/>
          <w:lang w:val="en-GB"/>
        </w:rPr>
        <w:t>Proactive client assistance is the point at which you find a way to help your clients settle issues before they happen. That is, you address a client's concern even before they run into one, by spotting or foreseeing the issue ahead of time and stretching out help to determine it.</w:t>
      </w:r>
    </w:p>
    <w:p w:rsidR="00946FDC" w:rsidRPr="003E2297" w:rsidRDefault="00946FDC" w:rsidP="00E65B87">
      <w:pPr>
        <w:spacing w:line="360" w:lineRule="auto"/>
        <w:jc w:val="both"/>
        <w:rPr>
          <w:rFonts w:ascii="Arial" w:hAnsi="Arial" w:cs="Arial"/>
          <w:b/>
          <w:sz w:val="24"/>
          <w:szCs w:val="24"/>
          <w:u w:val="single"/>
          <w:lang w:val="en-GB"/>
        </w:rPr>
      </w:pPr>
      <w:r w:rsidRPr="003E2297">
        <w:rPr>
          <w:rFonts w:ascii="Arial" w:hAnsi="Arial" w:cs="Arial"/>
          <w:b/>
          <w:sz w:val="24"/>
          <w:szCs w:val="24"/>
          <w:u w:val="single"/>
          <w:lang w:val="en-GB"/>
        </w:rPr>
        <w:lastRenderedPageBreak/>
        <w:t>Customer retention and customer acquisition</w:t>
      </w:r>
    </w:p>
    <w:p w:rsidR="003E2297" w:rsidRDefault="00946FDC" w:rsidP="00E65B87">
      <w:pPr>
        <w:spacing w:line="360" w:lineRule="auto"/>
        <w:jc w:val="both"/>
        <w:rPr>
          <w:rFonts w:ascii="Arial" w:hAnsi="Arial" w:cs="Arial"/>
          <w:sz w:val="24"/>
          <w:szCs w:val="24"/>
          <w:lang w:val="en-GB"/>
        </w:rPr>
      </w:pPr>
      <w:r>
        <w:rPr>
          <w:rFonts w:ascii="Arial" w:hAnsi="Arial" w:cs="Arial"/>
          <w:sz w:val="24"/>
          <w:szCs w:val="24"/>
          <w:lang w:val="en-GB"/>
        </w:rPr>
        <w:t xml:space="preserve">The main target of a CRM systems for a business should be customer retention but another strong marketing strategy for the business to grow is customer acquisition. </w:t>
      </w:r>
      <w:r w:rsidR="003E2297">
        <w:rPr>
          <w:rFonts w:ascii="Arial" w:hAnsi="Arial" w:cs="Arial"/>
          <w:sz w:val="24"/>
          <w:szCs w:val="24"/>
          <w:lang w:val="en-GB"/>
        </w:rPr>
        <w:t>That is because it helps the business to make money which are used for costs, to pay the associates and to invest in the developing, growth and wellbeing of TkMaxx.</w:t>
      </w:r>
    </w:p>
    <w:p w:rsidR="003E2297" w:rsidRDefault="003E2297" w:rsidP="003E2297">
      <w:pPr>
        <w:spacing w:line="360" w:lineRule="auto"/>
        <w:jc w:val="center"/>
        <w:rPr>
          <w:rFonts w:ascii="Arial" w:hAnsi="Arial" w:cs="Arial"/>
          <w:sz w:val="24"/>
          <w:szCs w:val="24"/>
          <w:lang w:val="en-GB"/>
        </w:rPr>
      </w:pPr>
      <w:r>
        <w:rPr>
          <w:rFonts w:ascii="Arial" w:hAnsi="Arial" w:cs="Arial"/>
          <w:noProof/>
          <w:sz w:val="24"/>
          <w:szCs w:val="24"/>
          <w:lang w:val="ro-RO" w:eastAsia="ro-RO"/>
        </w:rPr>
        <w:drawing>
          <wp:inline distT="0" distB="0" distL="0" distR="0">
            <wp:extent cx="3028950" cy="1352550"/>
            <wp:effectExtent l="19050" t="0" r="0" b="0"/>
            <wp:docPr id="17" name="Picture 16"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3"/>
                    <a:stretch>
                      <a:fillRect/>
                    </a:stretch>
                  </pic:blipFill>
                  <pic:spPr>
                    <a:xfrm>
                      <a:off x="0" y="0"/>
                      <a:ext cx="3034122" cy="1354860"/>
                    </a:xfrm>
                    <a:prstGeom prst="rect">
                      <a:avLst/>
                    </a:prstGeom>
                  </pic:spPr>
                </pic:pic>
              </a:graphicData>
            </a:graphic>
          </wp:inline>
        </w:drawing>
      </w:r>
    </w:p>
    <w:p w:rsidR="003E2297" w:rsidRPr="003E2297" w:rsidRDefault="003E2297" w:rsidP="003E2297">
      <w:pPr>
        <w:spacing w:line="360" w:lineRule="auto"/>
        <w:jc w:val="center"/>
        <w:rPr>
          <w:rFonts w:ascii="Arial" w:hAnsi="Arial" w:cs="Arial"/>
          <w:i/>
          <w:sz w:val="24"/>
          <w:szCs w:val="24"/>
          <w:lang w:val="en-GB"/>
        </w:rPr>
      </w:pPr>
      <w:r w:rsidRPr="003E2297">
        <w:rPr>
          <w:rFonts w:ascii="Arial" w:hAnsi="Arial" w:cs="Arial"/>
          <w:i/>
          <w:sz w:val="24"/>
          <w:szCs w:val="24"/>
          <w:lang w:val="en-GB"/>
        </w:rPr>
        <w:t xml:space="preserve">Image </w:t>
      </w:r>
      <w:r w:rsidRPr="003E2297">
        <w:rPr>
          <w:rFonts w:ascii="Arial" w:hAnsi="Arial" w:cs="Arial"/>
          <w:bCs/>
          <w:i/>
          <w:sz w:val="24"/>
          <w:szCs w:val="24"/>
        </w:rPr>
        <w:t>5</w:t>
      </w:r>
      <w:r>
        <w:rPr>
          <w:rFonts w:ascii="Arial" w:hAnsi="Arial" w:cs="Arial"/>
          <w:bCs/>
          <w:i/>
          <w:sz w:val="24"/>
          <w:szCs w:val="24"/>
        </w:rPr>
        <w:t>. Customer acquisition VS customer retention</w:t>
      </w:r>
    </w:p>
    <w:p w:rsidR="00946FDC" w:rsidRPr="00946FDC" w:rsidRDefault="00946FDC" w:rsidP="00E65B87">
      <w:pPr>
        <w:spacing w:line="360" w:lineRule="auto"/>
        <w:jc w:val="both"/>
        <w:rPr>
          <w:rFonts w:ascii="Arial" w:hAnsi="Arial" w:cs="Arial"/>
          <w:sz w:val="24"/>
          <w:szCs w:val="24"/>
          <w:lang w:val="en-GB"/>
        </w:rPr>
      </w:pPr>
      <w:r>
        <w:rPr>
          <w:rFonts w:ascii="Arial" w:hAnsi="Arial" w:cs="Arial"/>
          <w:sz w:val="24"/>
          <w:szCs w:val="24"/>
          <w:lang w:val="en-GB"/>
        </w:rPr>
        <w:t>Even if TkMaxx firstly apply the customer acquisition as it strong marketing strategy because this means all the process of gaining new customers, the retention of customers is the process which follows the customer acquisition because a business well-being stand in keeping its customers which the business won</w:t>
      </w:r>
      <w:r w:rsidR="003E2297">
        <w:rPr>
          <w:rFonts w:ascii="Arial" w:hAnsi="Arial" w:cs="Arial"/>
          <w:sz w:val="24"/>
          <w:szCs w:val="24"/>
          <w:lang w:val="en-GB"/>
        </w:rPr>
        <w:t xml:space="preserve">. </w:t>
      </w:r>
    </w:p>
    <w:p w:rsidR="003E2297" w:rsidRPr="009D75B2" w:rsidRDefault="009D75B2" w:rsidP="00E65B87">
      <w:pPr>
        <w:spacing w:line="360" w:lineRule="auto"/>
        <w:jc w:val="both"/>
        <w:rPr>
          <w:rFonts w:ascii="Arial" w:hAnsi="Arial" w:cs="Arial"/>
          <w:b/>
          <w:sz w:val="28"/>
          <w:szCs w:val="28"/>
          <w:lang w:val="en-GB"/>
        </w:rPr>
      </w:pPr>
      <w:r w:rsidRPr="009D75B2">
        <w:rPr>
          <w:rFonts w:ascii="Arial" w:hAnsi="Arial" w:cs="Arial"/>
          <w:b/>
          <w:bCs/>
          <w:sz w:val="28"/>
          <w:szCs w:val="28"/>
        </w:rPr>
        <w:t xml:space="preserve">5. </w:t>
      </w:r>
      <w:r w:rsidRPr="009D75B2">
        <w:rPr>
          <w:rFonts w:ascii="Arial" w:hAnsi="Arial" w:cs="Arial"/>
          <w:b/>
          <w:sz w:val="28"/>
          <w:szCs w:val="28"/>
          <w:lang w:val="en-GB"/>
        </w:rPr>
        <w:t>Aida Model</w:t>
      </w:r>
    </w:p>
    <w:p w:rsidR="003E2297" w:rsidRDefault="000D20CA" w:rsidP="00E65B87">
      <w:pPr>
        <w:spacing w:line="360" w:lineRule="auto"/>
        <w:jc w:val="both"/>
        <w:rPr>
          <w:rFonts w:ascii="Arial" w:hAnsi="Arial" w:cs="Arial"/>
          <w:sz w:val="24"/>
          <w:szCs w:val="24"/>
          <w:lang w:val="en-GB"/>
        </w:rPr>
      </w:pPr>
      <w:r>
        <w:rPr>
          <w:rFonts w:ascii="Arial" w:hAnsi="Arial" w:cs="Arial"/>
          <w:sz w:val="24"/>
          <w:szCs w:val="24"/>
          <w:lang w:val="en-GB"/>
        </w:rPr>
        <w:t>Aida Model is a model used in the marketing strategy to show what is the potential journey of a customer before purchasing any product or and service</w:t>
      </w:r>
      <w:r w:rsidR="004811E9">
        <w:rPr>
          <w:rFonts w:ascii="Arial" w:hAnsi="Arial" w:cs="Arial"/>
          <w:sz w:val="24"/>
          <w:szCs w:val="24"/>
          <w:lang w:val="en-GB"/>
        </w:rPr>
        <w:t xml:space="preserve"> and AIDA </w:t>
      </w:r>
      <w:r>
        <w:rPr>
          <w:rFonts w:ascii="Arial" w:hAnsi="Arial" w:cs="Arial"/>
          <w:sz w:val="24"/>
          <w:szCs w:val="24"/>
          <w:lang w:val="en-GB"/>
        </w:rPr>
        <w:t>stands for</w:t>
      </w:r>
      <w:r w:rsidR="00B6621B">
        <w:rPr>
          <w:rFonts w:ascii="Arial" w:hAnsi="Arial" w:cs="Arial"/>
          <w:sz w:val="24"/>
          <w:szCs w:val="24"/>
          <w:lang w:val="en-GB"/>
        </w:rPr>
        <w:t xml:space="preserve"> A known as</w:t>
      </w:r>
      <w:r>
        <w:rPr>
          <w:rFonts w:ascii="Arial" w:hAnsi="Arial" w:cs="Arial"/>
          <w:sz w:val="24"/>
          <w:szCs w:val="24"/>
          <w:lang w:val="en-GB"/>
        </w:rPr>
        <w:t xml:space="preserve"> attention, </w:t>
      </w:r>
      <w:r w:rsidR="00B6621B">
        <w:rPr>
          <w:rFonts w:ascii="Arial" w:hAnsi="Arial" w:cs="Arial"/>
          <w:sz w:val="24"/>
          <w:szCs w:val="24"/>
          <w:lang w:val="en-GB"/>
        </w:rPr>
        <w:t xml:space="preserve">I known as the </w:t>
      </w:r>
      <w:r>
        <w:rPr>
          <w:rFonts w:ascii="Arial" w:hAnsi="Arial" w:cs="Arial"/>
          <w:sz w:val="24"/>
          <w:szCs w:val="24"/>
          <w:lang w:val="en-GB"/>
        </w:rPr>
        <w:t xml:space="preserve">interest, </w:t>
      </w:r>
      <w:r w:rsidR="00B6621B">
        <w:rPr>
          <w:rFonts w:ascii="Arial" w:hAnsi="Arial" w:cs="Arial"/>
          <w:sz w:val="24"/>
          <w:szCs w:val="24"/>
          <w:lang w:val="en-GB"/>
        </w:rPr>
        <w:t xml:space="preserve">D comes from </w:t>
      </w:r>
      <w:r>
        <w:rPr>
          <w:rFonts w:ascii="Arial" w:hAnsi="Arial" w:cs="Arial"/>
          <w:sz w:val="24"/>
          <w:szCs w:val="24"/>
          <w:lang w:val="en-GB"/>
        </w:rPr>
        <w:t xml:space="preserve">desire and </w:t>
      </w:r>
      <w:r w:rsidR="00B6621B">
        <w:rPr>
          <w:rFonts w:ascii="Arial" w:hAnsi="Arial" w:cs="Arial"/>
          <w:sz w:val="24"/>
          <w:szCs w:val="24"/>
          <w:lang w:val="en-GB"/>
        </w:rPr>
        <w:t xml:space="preserve">the last A represents </w:t>
      </w:r>
      <w:r>
        <w:rPr>
          <w:rFonts w:ascii="Arial" w:hAnsi="Arial" w:cs="Arial"/>
          <w:sz w:val="24"/>
          <w:szCs w:val="24"/>
          <w:lang w:val="en-GB"/>
        </w:rPr>
        <w:t>action</w:t>
      </w:r>
      <w:r w:rsidR="00561D08">
        <w:rPr>
          <w:rFonts w:ascii="Arial" w:hAnsi="Arial" w:cs="Arial"/>
          <w:sz w:val="24"/>
          <w:szCs w:val="24"/>
          <w:lang w:val="en-GB"/>
        </w:rPr>
        <w:t>.</w:t>
      </w:r>
      <w:r w:rsidR="004811E9">
        <w:rPr>
          <w:rFonts w:ascii="Arial" w:hAnsi="Arial" w:cs="Arial"/>
          <w:sz w:val="24"/>
          <w:szCs w:val="24"/>
          <w:lang w:val="en-GB"/>
        </w:rPr>
        <w:t xml:space="preserve"> </w:t>
      </w:r>
    </w:p>
    <w:p w:rsidR="003E2297" w:rsidRDefault="003E2297" w:rsidP="003E2297">
      <w:pPr>
        <w:spacing w:line="360" w:lineRule="auto"/>
        <w:jc w:val="center"/>
        <w:rPr>
          <w:rFonts w:ascii="Arial" w:hAnsi="Arial" w:cs="Arial"/>
          <w:sz w:val="24"/>
          <w:szCs w:val="24"/>
          <w:lang w:val="en-GB"/>
        </w:rPr>
      </w:pPr>
      <w:r w:rsidRPr="003E2297">
        <w:rPr>
          <w:rFonts w:ascii="Arial" w:hAnsi="Arial" w:cs="Arial"/>
          <w:sz w:val="24"/>
          <w:szCs w:val="24"/>
          <w:lang w:val="en-GB"/>
        </w:rPr>
        <w:drawing>
          <wp:inline distT="0" distB="0" distL="0" distR="0">
            <wp:extent cx="2899298" cy="1571625"/>
            <wp:effectExtent l="19050" t="0" r="0" b="0"/>
            <wp:docPr id="18" name="Picture 11" descr="AIDA-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IDA-Model.jpg"/>
                    <pic:cNvPicPr/>
                  </pic:nvPicPr>
                  <pic:blipFill>
                    <a:blip r:embed="rId14" cstate="print"/>
                    <a:stretch>
                      <a:fillRect/>
                    </a:stretch>
                  </pic:blipFill>
                  <pic:spPr>
                    <a:xfrm>
                      <a:off x="0" y="0"/>
                      <a:ext cx="2912439" cy="1578748"/>
                    </a:xfrm>
                    <a:prstGeom prst="rect">
                      <a:avLst/>
                    </a:prstGeom>
                  </pic:spPr>
                </pic:pic>
              </a:graphicData>
            </a:graphic>
          </wp:inline>
        </w:drawing>
      </w:r>
    </w:p>
    <w:p w:rsidR="003E2297" w:rsidRPr="003E2297" w:rsidRDefault="003E2297" w:rsidP="003E2297">
      <w:pPr>
        <w:spacing w:line="360" w:lineRule="auto"/>
        <w:jc w:val="center"/>
        <w:rPr>
          <w:rFonts w:ascii="Arial" w:hAnsi="Arial" w:cs="Arial"/>
          <w:i/>
          <w:sz w:val="24"/>
          <w:szCs w:val="24"/>
          <w:lang w:val="en-GB"/>
        </w:rPr>
      </w:pPr>
      <w:r w:rsidRPr="003E2297">
        <w:rPr>
          <w:rFonts w:ascii="Arial" w:hAnsi="Arial" w:cs="Arial"/>
          <w:i/>
          <w:sz w:val="24"/>
          <w:szCs w:val="24"/>
          <w:lang w:val="en-GB"/>
        </w:rPr>
        <w:t>Image</w:t>
      </w:r>
      <w:r>
        <w:rPr>
          <w:rFonts w:ascii="Arial" w:hAnsi="Arial" w:cs="Arial"/>
          <w:i/>
          <w:sz w:val="24"/>
          <w:szCs w:val="24"/>
          <w:lang w:val="en-GB"/>
        </w:rPr>
        <w:t xml:space="preserve"> </w:t>
      </w:r>
      <w:r w:rsidRPr="003E2297">
        <w:rPr>
          <w:rFonts w:ascii="Arial" w:hAnsi="Arial" w:cs="Arial"/>
          <w:bCs/>
          <w:i/>
          <w:sz w:val="24"/>
          <w:szCs w:val="24"/>
        </w:rPr>
        <w:t>6</w:t>
      </w:r>
      <w:r>
        <w:rPr>
          <w:rFonts w:ascii="Arial" w:hAnsi="Arial" w:cs="Arial"/>
          <w:bCs/>
          <w:i/>
          <w:sz w:val="24"/>
          <w:szCs w:val="24"/>
        </w:rPr>
        <w:t>. AIDA Model</w:t>
      </w:r>
    </w:p>
    <w:p w:rsidR="000D20CA" w:rsidRDefault="004811E9" w:rsidP="003E2297">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The Aida Model is composed in </w:t>
      </w:r>
      <w:r w:rsidRPr="003E2297">
        <w:rPr>
          <w:rFonts w:ascii="Arial" w:hAnsi="Arial" w:cs="Arial"/>
          <w:sz w:val="24"/>
          <w:szCs w:val="24"/>
          <w:u w:val="single"/>
          <w:lang w:val="en-GB"/>
        </w:rPr>
        <w:t>2 variations</w:t>
      </w:r>
      <w:r>
        <w:rPr>
          <w:rFonts w:ascii="Arial" w:hAnsi="Arial" w:cs="Arial"/>
          <w:sz w:val="24"/>
          <w:szCs w:val="24"/>
          <w:lang w:val="en-GB"/>
        </w:rPr>
        <w:t>:</w:t>
      </w:r>
      <w:r w:rsidR="00561D08">
        <w:rPr>
          <w:rFonts w:ascii="Arial" w:hAnsi="Arial" w:cs="Arial"/>
          <w:sz w:val="24"/>
          <w:szCs w:val="24"/>
          <w:lang w:val="en-GB"/>
        </w:rPr>
        <w:t xml:space="preserve"> </w:t>
      </w:r>
      <w:r>
        <w:rPr>
          <w:rFonts w:ascii="Arial" w:hAnsi="Arial" w:cs="Arial"/>
          <w:sz w:val="24"/>
          <w:szCs w:val="24"/>
          <w:lang w:val="en-GB"/>
        </w:rPr>
        <w:t>the CAB model and the AIDCAS model</w:t>
      </w:r>
      <w:r w:rsidR="00561D08">
        <w:rPr>
          <w:rFonts w:ascii="Arial" w:hAnsi="Arial" w:cs="Arial"/>
          <w:sz w:val="24"/>
          <w:szCs w:val="24"/>
          <w:lang w:val="en-GB"/>
        </w:rPr>
        <w:t>.</w:t>
      </w:r>
    </w:p>
    <w:p w:rsidR="00561D08" w:rsidRDefault="003E2297" w:rsidP="003E2297">
      <w:pPr>
        <w:spacing w:line="360" w:lineRule="auto"/>
        <w:jc w:val="both"/>
        <w:rPr>
          <w:rFonts w:ascii="Arial" w:hAnsi="Arial" w:cs="Arial"/>
          <w:sz w:val="24"/>
          <w:szCs w:val="24"/>
          <w:lang w:val="en-GB"/>
        </w:rPr>
      </w:pPr>
      <w:r>
        <w:rPr>
          <w:rFonts w:ascii="Arial" w:hAnsi="Arial" w:cs="Arial"/>
          <w:sz w:val="24"/>
          <w:szCs w:val="24"/>
          <w:lang w:val="en-GB"/>
        </w:rPr>
        <w:t>CAB stands for cognitive, affective and behaviour and the CAB Model has 3 stages: the cognitive stage expressed in attention, the affective stage from interest-desire and the behaviour stage which means action. After action, the CAB model is followed by the AIDCAS Model which represents 2 elements: satisfaction and confidence.</w:t>
      </w:r>
    </w:p>
    <w:p w:rsidR="009D75B2" w:rsidRDefault="009D75B2" w:rsidP="00A122A5">
      <w:pPr>
        <w:spacing w:line="360" w:lineRule="auto"/>
        <w:jc w:val="both"/>
        <w:rPr>
          <w:rFonts w:ascii="Arial" w:hAnsi="Arial" w:cs="Arial"/>
          <w:b/>
          <w:bCs/>
          <w:sz w:val="28"/>
          <w:szCs w:val="28"/>
        </w:rPr>
      </w:pPr>
      <w:r w:rsidRPr="009D75B2">
        <w:rPr>
          <w:rFonts w:ascii="Arial" w:hAnsi="Arial" w:cs="Arial"/>
          <w:b/>
          <w:bCs/>
          <w:sz w:val="28"/>
          <w:szCs w:val="28"/>
        </w:rPr>
        <w:t>6</w:t>
      </w:r>
      <w:r>
        <w:rPr>
          <w:rFonts w:ascii="Arial" w:hAnsi="Arial" w:cs="Arial"/>
          <w:b/>
          <w:bCs/>
          <w:sz w:val="28"/>
          <w:szCs w:val="28"/>
        </w:rPr>
        <w:t>.SERVQUAL</w:t>
      </w:r>
    </w:p>
    <w:p w:rsidR="003866D6" w:rsidRDefault="00A122A5" w:rsidP="00A122A5">
      <w:pPr>
        <w:spacing w:line="360" w:lineRule="auto"/>
        <w:jc w:val="both"/>
        <w:rPr>
          <w:rFonts w:ascii="Arial" w:hAnsi="Arial" w:cs="Arial"/>
          <w:sz w:val="24"/>
          <w:szCs w:val="24"/>
        </w:rPr>
      </w:pPr>
      <w:r w:rsidRPr="00A122A5">
        <w:rPr>
          <w:rFonts w:ascii="Arial" w:hAnsi="Arial" w:cs="Arial"/>
          <w:sz w:val="24"/>
          <w:szCs w:val="24"/>
        </w:rPr>
        <w:t xml:space="preserve">In this 21st century the worldwide organizations </w:t>
      </w:r>
      <w:r w:rsidR="003866D6">
        <w:rPr>
          <w:rFonts w:ascii="Arial" w:hAnsi="Arial" w:cs="Arial"/>
          <w:sz w:val="24"/>
          <w:szCs w:val="24"/>
        </w:rPr>
        <w:t xml:space="preserve">are ready </w:t>
      </w:r>
      <w:r w:rsidRPr="00A122A5">
        <w:rPr>
          <w:rFonts w:ascii="Arial" w:hAnsi="Arial" w:cs="Arial"/>
          <w:sz w:val="24"/>
          <w:szCs w:val="24"/>
        </w:rPr>
        <w:t xml:space="preserve">is to </w:t>
      </w:r>
      <w:r w:rsidR="003866D6">
        <w:rPr>
          <w:rFonts w:ascii="Arial" w:hAnsi="Arial" w:cs="Arial"/>
          <w:sz w:val="24"/>
          <w:szCs w:val="24"/>
        </w:rPr>
        <w:t xml:space="preserve">show their </w:t>
      </w:r>
      <w:r w:rsidRPr="00A122A5">
        <w:rPr>
          <w:rFonts w:ascii="Arial" w:hAnsi="Arial" w:cs="Arial"/>
          <w:sz w:val="24"/>
          <w:szCs w:val="24"/>
        </w:rPr>
        <w:t>subjective</w:t>
      </w:r>
      <w:r>
        <w:rPr>
          <w:rFonts w:ascii="Arial" w:hAnsi="Arial" w:cs="Arial"/>
          <w:sz w:val="24"/>
          <w:szCs w:val="24"/>
        </w:rPr>
        <w:t xml:space="preserve"> </w:t>
      </w:r>
      <w:r w:rsidRPr="00A122A5">
        <w:rPr>
          <w:rFonts w:ascii="Arial" w:hAnsi="Arial" w:cs="Arial"/>
          <w:sz w:val="24"/>
          <w:szCs w:val="24"/>
        </w:rPr>
        <w:t>administrations</w:t>
      </w:r>
      <w:r w:rsidR="003866D6">
        <w:rPr>
          <w:rFonts w:ascii="Arial" w:hAnsi="Arial" w:cs="Arial"/>
          <w:sz w:val="24"/>
          <w:szCs w:val="24"/>
        </w:rPr>
        <w:t xml:space="preserve"> and management strategies</w:t>
      </w:r>
      <w:r w:rsidRPr="00A122A5">
        <w:rPr>
          <w:rFonts w:ascii="Arial" w:hAnsi="Arial" w:cs="Arial"/>
          <w:sz w:val="24"/>
          <w:szCs w:val="24"/>
        </w:rPr>
        <w:t xml:space="preserve"> to fulfill the </w:t>
      </w:r>
      <w:r w:rsidR="003866D6">
        <w:rPr>
          <w:rFonts w:ascii="Arial" w:hAnsi="Arial" w:cs="Arial"/>
          <w:sz w:val="24"/>
          <w:szCs w:val="24"/>
        </w:rPr>
        <w:t>needs of</w:t>
      </w:r>
      <w:r w:rsidRPr="00A122A5">
        <w:rPr>
          <w:rFonts w:ascii="Arial" w:hAnsi="Arial" w:cs="Arial"/>
          <w:sz w:val="24"/>
          <w:szCs w:val="24"/>
        </w:rPr>
        <w:t xml:space="preserve"> </w:t>
      </w:r>
      <w:r w:rsidR="003866D6">
        <w:rPr>
          <w:rFonts w:ascii="Arial" w:hAnsi="Arial" w:cs="Arial"/>
          <w:sz w:val="24"/>
          <w:szCs w:val="24"/>
        </w:rPr>
        <w:t xml:space="preserve">its customers and to </w:t>
      </w:r>
      <w:r w:rsidR="00EC3467">
        <w:rPr>
          <w:rFonts w:ascii="Arial" w:hAnsi="Arial" w:cs="Arial"/>
          <w:sz w:val="24"/>
          <w:szCs w:val="24"/>
        </w:rPr>
        <w:t>engage</w:t>
      </w:r>
      <w:r w:rsidR="003866D6">
        <w:rPr>
          <w:rFonts w:ascii="Arial" w:hAnsi="Arial" w:cs="Arial"/>
          <w:sz w:val="24"/>
          <w:szCs w:val="24"/>
        </w:rPr>
        <w:t xml:space="preserve"> in the customer experience</w:t>
      </w:r>
      <w:r w:rsidRPr="00A122A5">
        <w:rPr>
          <w:rFonts w:ascii="Arial" w:hAnsi="Arial" w:cs="Arial"/>
          <w:sz w:val="24"/>
          <w:szCs w:val="24"/>
        </w:rPr>
        <w:t xml:space="preserve">. That is the reason </w:t>
      </w:r>
      <w:r w:rsidR="003866D6">
        <w:rPr>
          <w:rFonts w:ascii="Arial" w:hAnsi="Arial" w:cs="Arial"/>
          <w:sz w:val="24"/>
          <w:szCs w:val="24"/>
        </w:rPr>
        <w:t xml:space="preserve">why </w:t>
      </w:r>
      <w:r w:rsidRPr="00A122A5">
        <w:rPr>
          <w:rFonts w:ascii="Arial" w:hAnsi="Arial" w:cs="Arial"/>
          <w:sz w:val="24"/>
          <w:szCs w:val="24"/>
        </w:rPr>
        <w:t>Serv</w:t>
      </w:r>
      <w:r w:rsidR="003866D6">
        <w:rPr>
          <w:rFonts w:ascii="Arial" w:hAnsi="Arial" w:cs="Arial"/>
          <w:sz w:val="24"/>
          <w:szCs w:val="24"/>
        </w:rPr>
        <w:t>-QUAL</w:t>
      </w:r>
      <w:r w:rsidR="00561D08">
        <w:rPr>
          <w:rFonts w:ascii="Arial" w:hAnsi="Arial" w:cs="Arial"/>
          <w:sz w:val="24"/>
          <w:szCs w:val="24"/>
        </w:rPr>
        <w:t xml:space="preserve"> </w:t>
      </w:r>
      <w:r w:rsidRPr="00A122A5">
        <w:rPr>
          <w:rFonts w:ascii="Arial" w:hAnsi="Arial" w:cs="Arial"/>
          <w:sz w:val="24"/>
          <w:szCs w:val="24"/>
        </w:rPr>
        <w:t xml:space="preserve">has </w:t>
      </w:r>
      <w:r w:rsidR="00561D08" w:rsidRPr="00A122A5">
        <w:rPr>
          <w:rFonts w:ascii="Arial" w:hAnsi="Arial" w:cs="Arial"/>
          <w:sz w:val="24"/>
          <w:szCs w:val="24"/>
        </w:rPr>
        <w:t xml:space="preserve">become </w:t>
      </w:r>
      <w:r w:rsidR="003866D6">
        <w:rPr>
          <w:rFonts w:ascii="Arial" w:hAnsi="Arial" w:cs="Arial"/>
          <w:sz w:val="24"/>
          <w:szCs w:val="24"/>
        </w:rPr>
        <w:t xml:space="preserve">very important and </w:t>
      </w:r>
      <w:r w:rsidR="00561D08">
        <w:rPr>
          <w:rFonts w:ascii="Arial" w:hAnsi="Arial" w:cs="Arial"/>
          <w:sz w:val="24"/>
          <w:szCs w:val="24"/>
        </w:rPr>
        <w:t>progressively</w:t>
      </w:r>
      <w:r w:rsidRPr="00A122A5">
        <w:rPr>
          <w:rFonts w:ascii="Arial" w:hAnsi="Arial" w:cs="Arial"/>
          <w:sz w:val="24"/>
          <w:szCs w:val="24"/>
        </w:rPr>
        <w:t xml:space="preserve"> significant in non-industrial nations </w:t>
      </w:r>
      <w:r w:rsidR="003866D6">
        <w:rPr>
          <w:rFonts w:ascii="Arial" w:hAnsi="Arial" w:cs="Arial"/>
          <w:sz w:val="24"/>
          <w:szCs w:val="24"/>
        </w:rPr>
        <w:t>nowadays.  That is because the servqual method allows</w:t>
      </w:r>
      <w:r w:rsidRPr="00A122A5">
        <w:rPr>
          <w:rFonts w:ascii="Arial" w:hAnsi="Arial" w:cs="Arial"/>
          <w:sz w:val="24"/>
          <w:szCs w:val="24"/>
        </w:rPr>
        <w:t xml:space="preserve"> specialist</w:t>
      </w:r>
      <w:r w:rsidR="003866D6">
        <w:rPr>
          <w:rFonts w:ascii="Arial" w:hAnsi="Arial" w:cs="Arial"/>
          <w:sz w:val="24"/>
          <w:szCs w:val="24"/>
        </w:rPr>
        <w:t>s</w:t>
      </w:r>
      <w:r w:rsidRPr="00A122A5">
        <w:rPr>
          <w:rFonts w:ascii="Arial" w:hAnsi="Arial" w:cs="Arial"/>
          <w:sz w:val="24"/>
          <w:szCs w:val="24"/>
        </w:rPr>
        <w:t xml:space="preserve"> co-ops with comparable yield t</w:t>
      </w:r>
      <w:r w:rsidR="003866D6">
        <w:rPr>
          <w:rFonts w:ascii="Arial" w:hAnsi="Arial" w:cs="Arial"/>
          <w:sz w:val="24"/>
          <w:szCs w:val="24"/>
        </w:rPr>
        <w:t xml:space="preserve">o offer more prominent benefit such as </w:t>
      </w:r>
      <w:r w:rsidRPr="00A122A5">
        <w:rPr>
          <w:rFonts w:ascii="Arial" w:hAnsi="Arial" w:cs="Arial"/>
          <w:sz w:val="24"/>
          <w:szCs w:val="24"/>
        </w:rPr>
        <w:t>seriousness</w:t>
      </w:r>
      <w:r w:rsidR="003866D6">
        <w:rPr>
          <w:rFonts w:ascii="Arial" w:hAnsi="Arial" w:cs="Arial"/>
          <w:sz w:val="24"/>
          <w:szCs w:val="24"/>
        </w:rPr>
        <w:t xml:space="preserve"> among customers</w:t>
      </w:r>
      <w:r w:rsidRPr="00A122A5">
        <w:rPr>
          <w:rFonts w:ascii="Arial" w:hAnsi="Arial" w:cs="Arial"/>
          <w:sz w:val="24"/>
          <w:szCs w:val="24"/>
        </w:rPr>
        <w:t>, open doors for development in administrations, and in</w:t>
      </w:r>
      <w:r w:rsidR="003866D6">
        <w:rPr>
          <w:rFonts w:ascii="Arial" w:hAnsi="Arial" w:cs="Arial"/>
          <w:sz w:val="24"/>
          <w:szCs w:val="24"/>
        </w:rPr>
        <w:t xml:space="preserve">vestment </w:t>
      </w:r>
      <w:r w:rsidRPr="00A122A5">
        <w:rPr>
          <w:rFonts w:ascii="Arial" w:hAnsi="Arial" w:cs="Arial"/>
          <w:sz w:val="24"/>
          <w:szCs w:val="24"/>
        </w:rPr>
        <w:t>in consumer</w:t>
      </w:r>
      <w:r w:rsidR="003866D6">
        <w:rPr>
          <w:rFonts w:ascii="Arial" w:hAnsi="Arial" w:cs="Arial"/>
          <w:sz w:val="24"/>
          <w:szCs w:val="24"/>
        </w:rPr>
        <w:t>`s</w:t>
      </w:r>
      <w:r w:rsidRPr="00A122A5">
        <w:rPr>
          <w:rFonts w:ascii="Arial" w:hAnsi="Arial" w:cs="Arial"/>
          <w:sz w:val="24"/>
          <w:szCs w:val="24"/>
        </w:rPr>
        <w:t xml:space="preserve"> loyalty. </w:t>
      </w:r>
    </w:p>
    <w:p w:rsidR="00CC6B28" w:rsidRPr="00A122A5" w:rsidRDefault="00A122A5" w:rsidP="00A122A5">
      <w:pPr>
        <w:spacing w:line="360" w:lineRule="auto"/>
        <w:jc w:val="both"/>
        <w:rPr>
          <w:rFonts w:ascii="Arial" w:hAnsi="Arial" w:cs="Arial"/>
          <w:sz w:val="24"/>
          <w:szCs w:val="24"/>
        </w:rPr>
      </w:pPr>
      <w:r w:rsidRPr="00A122A5">
        <w:rPr>
          <w:rFonts w:ascii="Arial" w:hAnsi="Arial" w:cs="Arial"/>
          <w:sz w:val="24"/>
          <w:szCs w:val="24"/>
        </w:rPr>
        <w:t>For a long time the job of administration quality as a critical factor of client fulfillment and hierarchical execution is generally perceived in evolved nations. That is the reason Oluseye, Kolade, and Mercy in Rehman and Sabir (2012) noticed, "</w:t>
      </w:r>
      <w:r w:rsidRPr="00A122A5">
        <w:t xml:space="preserve"> </w:t>
      </w:r>
      <w:r w:rsidRPr="00A122A5">
        <w:rPr>
          <w:rFonts w:ascii="Arial" w:hAnsi="Arial" w:cs="Arial"/>
          <w:sz w:val="24"/>
          <w:szCs w:val="24"/>
        </w:rPr>
        <w:t>A better understanding of the perceptions and expectations of each individual group of users is a prerequisite for delivering high quality services according to their expectations ". Here, quality is seen by Harris and Harrington (2002) as the fulfillment level acquired by the beneficiary on the work performed.</w:t>
      </w:r>
      <w:r w:rsidR="003866D6">
        <w:rPr>
          <w:rFonts w:ascii="Arial" w:hAnsi="Arial" w:cs="Arial"/>
          <w:sz w:val="24"/>
          <w:szCs w:val="24"/>
        </w:rPr>
        <w:t xml:space="preserve"> </w:t>
      </w:r>
      <w:r w:rsidR="00300139">
        <w:rPr>
          <w:rFonts w:ascii="Arial" w:hAnsi="Arial" w:cs="Arial"/>
          <w:sz w:val="24"/>
          <w:szCs w:val="24"/>
        </w:rPr>
        <w:t>The five dimensions of service-</w:t>
      </w:r>
      <w:r w:rsidR="00CC6B28" w:rsidRPr="00A122A5">
        <w:rPr>
          <w:rFonts w:ascii="Arial" w:hAnsi="Arial" w:cs="Arial"/>
          <w:sz w:val="24"/>
          <w:szCs w:val="24"/>
        </w:rPr>
        <w:t>quality</w:t>
      </w:r>
      <w:r>
        <w:rPr>
          <w:rFonts w:ascii="Arial" w:hAnsi="Arial" w:cs="Arial"/>
          <w:sz w:val="24"/>
          <w:szCs w:val="24"/>
        </w:rPr>
        <w:t xml:space="preserve"> </w:t>
      </w:r>
      <w:r w:rsidR="00300139">
        <w:rPr>
          <w:rFonts w:ascii="Arial" w:hAnsi="Arial" w:cs="Arial"/>
          <w:sz w:val="24"/>
          <w:szCs w:val="24"/>
        </w:rPr>
        <w:t xml:space="preserve">gap model </w:t>
      </w:r>
      <w:r>
        <w:rPr>
          <w:rFonts w:ascii="Arial" w:hAnsi="Arial" w:cs="Arial"/>
          <w:sz w:val="24"/>
          <w:szCs w:val="24"/>
        </w:rPr>
        <w:t>are:</w:t>
      </w:r>
    </w:p>
    <w:p w:rsidR="00CC6B28" w:rsidRPr="00A122A5" w:rsidRDefault="00CC6B28" w:rsidP="00A122A5">
      <w:pPr>
        <w:pStyle w:val="ListParagraph"/>
        <w:numPr>
          <w:ilvl w:val="0"/>
          <w:numId w:val="2"/>
        </w:numPr>
        <w:spacing w:line="360" w:lineRule="auto"/>
        <w:jc w:val="both"/>
        <w:rPr>
          <w:rFonts w:ascii="Arial" w:hAnsi="Arial" w:cs="Arial"/>
        </w:rPr>
      </w:pPr>
      <w:r w:rsidRPr="00A122A5">
        <w:rPr>
          <w:rFonts w:ascii="Arial" w:hAnsi="Arial" w:cs="Arial"/>
        </w:rPr>
        <w:t>Reliability</w:t>
      </w:r>
    </w:p>
    <w:p w:rsidR="00CC6B28" w:rsidRPr="00A122A5" w:rsidRDefault="00CC6B28" w:rsidP="00A122A5">
      <w:pPr>
        <w:pStyle w:val="ListParagraph"/>
        <w:numPr>
          <w:ilvl w:val="0"/>
          <w:numId w:val="2"/>
        </w:numPr>
        <w:spacing w:line="360" w:lineRule="auto"/>
        <w:jc w:val="both"/>
        <w:rPr>
          <w:rFonts w:ascii="Arial" w:hAnsi="Arial" w:cs="Arial"/>
        </w:rPr>
      </w:pPr>
      <w:r w:rsidRPr="00A122A5">
        <w:rPr>
          <w:rFonts w:ascii="Arial" w:hAnsi="Arial" w:cs="Arial"/>
        </w:rPr>
        <w:t>Assurance</w:t>
      </w:r>
    </w:p>
    <w:p w:rsidR="00CC6B28" w:rsidRPr="00A122A5" w:rsidRDefault="00CC6B28" w:rsidP="00A122A5">
      <w:pPr>
        <w:pStyle w:val="ListParagraph"/>
        <w:numPr>
          <w:ilvl w:val="0"/>
          <w:numId w:val="2"/>
        </w:numPr>
        <w:spacing w:line="360" w:lineRule="auto"/>
        <w:jc w:val="both"/>
        <w:rPr>
          <w:rFonts w:ascii="Arial" w:hAnsi="Arial" w:cs="Arial"/>
        </w:rPr>
      </w:pPr>
      <w:r w:rsidRPr="00A122A5">
        <w:rPr>
          <w:rFonts w:ascii="Arial" w:hAnsi="Arial" w:cs="Arial"/>
        </w:rPr>
        <w:t>Tangibles</w:t>
      </w:r>
    </w:p>
    <w:p w:rsidR="00CC6B28" w:rsidRPr="00A122A5" w:rsidRDefault="00CC6B28" w:rsidP="00A122A5">
      <w:pPr>
        <w:pStyle w:val="ListParagraph"/>
        <w:numPr>
          <w:ilvl w:val="0"/>
          <w:numId w:val="2"/>
        </w:numPr>
        <w:spacing w:line="360" w:lineRule="auto"/>
        <w:jc w:val="both"/>
        <w:rPr>
          <w:rFonts w:ascii="Arial" w:hAnsi="Arial" w:cs="Arial"/>
        </w:rPr>
      </w:pPr>
      <w:r w:rsidRPr="00A122A5">
        <w:rPr>
          <w:rFonts w:ascii="Arial" w:hAnsi="Arial" w:cs="Arial"/>
        </w:rPr>
        <w:t>Empathy</w:t>
      </w:r>
    </w:p>
    <w:p w:rsidR="00CC6B28" w:rsidRDefault="00CC6B28" w:rsidP="00A122A5">
      <w:pPr>
        <w:pStyle w:val="ListParagraph"/>
        <w:numPr>
          <w:ilvl w:val="0"/>
          <w:numId w:val="2"/>
        </w:numPr>
        <w:spacing w:line="360" w:lineRule="auto"/>
        <w:jc w:val="both"/>
        <w:rPr>
          <w:rFonts w:ascii="Arial" w:hAnsi="Arial" w:cs="Arial"/>
        </w:rPr>
      </w:pPr>
      <w:r w:rsidRPr="00A122A5">
        <w:rPr>
          <w:rFonts w:ascii="Arial" w:hAnsi="Arial" w:cs="Arial"/>
        </w:rPr>
        <w:t>Responsiveness</w:t>
      </w:r>
    </w:p>
    <w:p w:rsidR="003E2297" w:rsidRDefault="003E2297" w:rsidP="003E2297">
      <w:pPr>
        <w:pStyle w:val="ListParagraph"/>
        <w:spacing w:line="360" w:lineRule="auto"/>
        <w:jc w:val="both"/>
        <w:rPr>
          <w:rFonts w:ascii="Arial" w:hAnsi="Arial" w:cs="Arial"/>
        </w:rPr>
      </w:pPr>
    </w:p>
    <w:p w:rsidR="003866D6" w:rsidRDefault="003866D6" w:rsidP="009D75B2">
      <w:pPr>
        <w:spacing w:line="360" w:lineRule="auto"/>
        <w:jc w:val="both"/>
        <w:rPr>
          <w:rFonts w:ascii="Arial" w:hAnsi="Arial" w:cs="Arial"/>
          <w:sz w:val="24"/>
          <w:szCs w:val="24"/>
        </w:rPr>
      </w:pPr>
    </w:p>
    <w:p w:rsidR="009D75B2" w:rsidRPr="003E2297" w:rsidRDefault="00A122A5" w:rsidP="009D75B2">
      <w:pPr>
        <w:spacing w:line="360" w:lineRule="auto"/>
        <w:jc w:val="both"/>
        <w:rPr>
          <w:rFonts w:ascii="Arial" w:hAnsi="Arial" w:cs="Arial"/>
          <w:sz w:val="24"/>
          <w:szCs w:val="24"/>
        </w:rPr>
      </w:pPr>
      <w:r w:rsidRPr="00D05DC7">
        <w:rPr>
          <w:rFonts w:ascii="Arial" w:hAnsi="Arial" w:cs="Arial"/>
          <w:sz w:val="24"/>
          <w:szCs w:val="24"/>
        </w:rPr>
        <w:lastRenderedPageBreak/>
        <w:t xml:space="preserve">For TkMaxx business, the </w:t>
      </w:r>
      <w:r w:rsidR="00300139" w:rsidRPr="00D05DC7">
        <w:rPr>
          <w:rFonts w:ascii="Arial" w:hAnsi="Arial" w:cs="Arial"/>
          <w:sz w:val="24"/>
          <w:szCs w:val="24"/>
        </w:rPr>
        <w:t>benefits</w:t>
      </w:r>
      <w:r w:rsidRPr="00D05DC7">
        <w:rPr>
          <w:rFonts w:ascii="Arial" w:hAnsi="Arial" w:cs="Arial"/>
          <w:sz w:val="24"/>
          <w:szCs w:val="24"/>
        </w:rPr>
        <w:t xml:space="preserve"> of applying the service-quality model are: to get immediate reactions to arrangement of inquiries from the network overviewed;  to recognize client issues, concerns and needs; to measure library execution from the client points of view;  to obtain quantifiable information that can be genuinely examined for the bigger populace;  to improve or change administrations; increment library deceivability and promoting; and add to more extensive institutional evaluation (Cook, Heath and Thompson, 2003)</w:t>
      </w:r>
    </w:p>
    <w:p w:rsidR="00A122A5" w:rsidRPr="009D75B2" w:rsidRDefault="009D75B2" w:rsidP="009D75B2">
      <w:pPr>
        <w:spacing w:line="360" w:lineRule="auto"/>
        <w:jc w:val="both"/>
        <w:rPr>
          <w:rFonts w:ascii="Arial" w:hAnsi="Arial" w:cs="Arial"/>
          <w:sz w:val="28"/>
          <w:szCs w:val="28"/>
        </w:rPr>
      </w:pPr>
      <w:r>
        <w:rPr>
          <w:rFonts w:ascii="Arial" w:hAnsi="Arial" w:cs="Arial"/>
          <w:b/>
          <w:bCs/>
          <w:sz w:val="28"/>
          <w:szCs w:val="28"/>
        </w:rPr>
        <w:t>7</w:t>
      </w:r>
      <w:r w:rsidRPr="009D75B2">
        <w:rPr>
          <w:rFonts w:ascii="Arial" w:hAnsi="Arial" w:cs="Arial"/>
          <w:b/>
          <w:bCs/>
          <w:sz w:val="28"/>
          <w:szCs w:val="28"/>
        </w:rPr>
        <w:t xml:space="preserve">. </w:t>
      </w:r>
      <w:r w:rsidR="00CC799D" w:rsidRPr="009D75B2">
        <w:rPr>
          <w:rFonts w:ascii="Arial" w:hAnsi="Arial" w:cs="Arial"/>
          <w:b/>
          <w:color w:val="000000" w:themeColor="text1"/>
          <w:sz w:val="28"/>
          <w:szCs w:val="28"/>
          <w:lang w:val="ro-RO"/>
        </w:rPr>
        <w:t>TkMaxx-SWOT Analysis</w:t>
      </w:r>
    </w:p>
    <w:p w:rsidR="00D05DC7" w:rsidRDefault="00CC799D" w:rsidP="00CC799D">
      <w:pPr>
        <w:rPr>
          <w:rFonts w:ascii="Arial" w:hAnsi="Arial" w:cs="Arial"/>
          <w:b/>
          <w:color w:val="000000" w:themeColor="text1"/>
          <w:sz w:val="24"/>
          <w:szCs w:val="24"/>
          <w:lang w:val="ro-RO"/>
        </w:rPr>
      </w:pPr>
      <w:r w:rsidRPr="00CC799D">
        <w:rPr>
          <w:rFonts w:ascii="Arial" w:hAnsi="Arial" w:cs="Arial"/>
          <w:b/>
          <w:noProof/>
          <w:color w:val="000000" w:themeColor="text1"/>
          <w:sz w:val="24"/>
          <w:szCs w:val="24"/>
          <w:lang w:val="ro-RO" w:eastAsia="zh-TW"/>
        </w:rPr>
        <w:pict>
          <v:shapetype id="_x0000_t202" coordsize="21600,21600" o:spt="202" path="m,l,21600r21600,l21600,xe">
            <v:stroke joinstyle="miter"/>
            <v:path gradientshapeok="t" o:connecttype="rect"/>
          </v:shapetype>
          <v:shape id="_x0000_s1026" type="#_x0000_t202" style="position:absolute;margin-left:235.5pt;margin-top:.4pt;width:218.65pt;height:195.95pt;z-index:251660288;mso-width-relative:margin;mso-height-relative:margin">
            <v:textbox style="mso-next-textbox:#_x0000_s1026">
              <w:txbxContent>
                <w:p w:rsidR="003257F2" w:rsidRPr="00133702" w:rsidRDefault="003257F2" w:rsidP="00CC799D">
                  <w:pPr>
                    <w:spacing w:line="360" w:lineRule="auto"/>
                    <w:jc w:val="both"/>
                    <w:rPr>
                      <w:rFonts w:ascii="Arial" w:hAnsi="Arial" w:cs="Arial"/>
                      <w:sz w:val="24"/>
                      <w:szCs w:val="24"/>
                      <w:lang w:val="ro-RO"/>
                    </w:rPr>
                  </w:pPr>
                  <w:r w:rsidRPr="00133702">
                    <w:rPr>
                      <w:rFonts w:ascii="Arial" w:hAnsi="Arial" w:cs="Arial"/>
                      <w:sz w:val="24"/>
                      <w:szCs w:val="24"/>
                      <w:lang w:val="ro-RO"/>
                    </w:rPr>
                    <w:t xml:space="preserve">The SWOT analysis reffers to  </w:t>
                  </w:r>
                  <w:r>
                    <w:rPr>
                      <w:rFonts w:ascii="Arial" w:hAnsi="Arial" w:cs="Arial"/>
                      <w:sz w:val="24"/>
                      <w:szCs w:val="24"/>
                      <w:lang w:val="ro-RO"/>
                    </w:rPr>
                    <w:t>strenghts, weaknesses, opportunities and threaths of a company and the aim of this analysis is to allow the company to fully develop awareness when it comes about a business decision to take and to analyse all the factors which can influence in the process of decision making.</w:t>
                  </w:r>
                </w:p>
              </w:txbxContent>
            </v:textbox>
          </v:shape>
        </w:pict>
      </w:r>
      <w:r w:rsidR="00D05DC7">
        <w:rPr>
          <w:rFonts w:ascii="Arial" w:hAnsi="Arial" w:cs="Arial"/>
          <w:b/>
          <w:noProof/>
          <w:color w:val="000000" w:themeColor="text1"/>
          <w:sz w:val="24"/>
          <w:szCs w:val="24"/>
          <w:lang w:val="ro-RO" w:eastAsia="ro-RO"/>
        </w:rPr>
        <w:drawing>
          <wp:inline distT="0" distB="0" distL="0" distR="0">
            <wp:extent cx="2628900" cy="2628900"/>
            <wp:effectExtent l="19050" t="0" r="0" b="0"/>
            <wp:docPr id="5" name="Picture 4" descr="iStock-11342936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tock-1134293632.jpg"/>
                    <pic:cNvPicPr/>
                  </pic:nvPicPr>
                  <pic:blipFill>
                    <a:blip r:embed="rId15"/>
                    <a:stretch>
                      <a:fillRect/>
                    </a:stretch>
                  </pic:blipFill>
                  <pic:spPr>
                    <a:xfrm>
                      <a:off x="0" y="0"/>
                      <a:ext cx="2631597" cy="2631597"/>
                    </a:xfrm>
                    <a:prstGeom prst="rect">
                      <a:avLst/>
                    </a:prstGeom>
                  </pic:spPr>
                </pic:pic>
              </a:graphicData>
            </a:graphic>
          </wp:inline>
        </w:drawing>
      </w:r>
    </w:p>
    <w:p w:rsidR="003E2297" w:rsidRPr="003E2297" w:rsidRDefault="003E2297" w:rsidP="003E2297">
      <w:pPr>
        <w:rPr>
          <w:rFonts w:ascii="Arial" w:hAnsi="Arial" w:cs="Arial"/>
          <w:i/>
          <w:color w:val="000000" w:themeColor="text1"/>
          <w:sz w:val="24"/>
          <w:szCs w:val="24"/>
          <w:lang w:val="ro-RO"/>
        </w:rPr>
      </w:pPr>
      <w:r w:rsidRPr="003E2297">
        <w:rPr>
          <w:rFonts w:ascii="Arial" w:hAnsi="Arial" w:cs="Arial"/>
          <w:i/>
          <w:color w:val="000000" w:themeColor="text1"/>
          <w:sz w:val="24"/>
          <w:szCs w:val="24"/>
          <w:lang w:val="ro-RO"/>
        </w:rPr>
        <w:t>Image 7. SWOT Analysis</w:t>
      </w:r>
    </w:p>
    <w:p w:rsidR="003E2297" w:rsidRDefault="00A122A5" w:rsidP="00A122A5">
      <w:pPr>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 </w:t>
      </w:r>
      <w:r>
        <w:rPr>
          <w:rFonts w:ascii="Arial" w:hAnsi="Arial" w:cs="Arial"/>
          <w:i/>
          <w:color w:val="000000" w:themeColor="text1"/>
          <w:sz w:val="24"/>
          <w:szCs w:val="24"/>
          <w:lang w:val="ro-RO"/>
        </w:rPr>
        <w:t xml:space="preserve">Strengths </w:t>
      </w:r>
      <w:r>
        <w:rPr>
          <w:rFonts w:ascii="Arial" w:hAnsi="Arial" w:cs="Arial"/>
          <w:color w:val="000000" w:themeColor="text1"/>
          <w:sz w:val="24"/>
          <w:szCs w:val="24"/>
          <w:lang w:val="ro-RO"/>
        </w:rPr>
        <w:t xml:space="preserve">- </w:t>
      </w:r>
      <w:r w:rsidR="007B7D85" w:rsidRPr="007B7D85">
        <w:rPr>
          <w:rFonts w:ascii="Arial" w:hAnsi="Arial" w:cs="Arial"/>
          <w:color w:val="000000" w:themeColor="text1"/>
          <w:sz w:val="24"/>
          <w:szCs w:val="24"/>
          <w:lang w:val="ro-RO"/>
        </w:rPr>
        <w:t>A m</w:t>
      </w:r>
      <w:r w:rsidR="007B7D85">
        <w:rPr>
          <w:rFonts w:ascii="Arial" w:hAnsi="Arial" w:cs="Arial"/>
          <w:color w:val="000000" w:themeColor="text1"/>
          <w:sz w:val="24"/>
          <w:szCs w:val="24"/>
          <w:lang w:val="ro-RO"/>
        </w:rPr>
        <w:t>edium</w:t>
      </w:r>
      <w:r w:rsidR="007B7D85" w:rsidRPr="007B7D85">
        <w:rPr>
          <w:rFonts w:ascii="Arial" w:hAnsi="Arial" w:cs="Arial"/>
          <w:color w:val="000000" w:themeColor="text1"/>
          <w:sz w:val="24"/>
          <w:szCs w:val="24"/>
          <w:lang w:val="ro-RO"/>
        </w:rPr>
        <w:t xml:space="preserve"> cost and</w:t>
      </w:r>
      <w:r w:rsidR="003866D6">
        <w:rPr>
          <w:rFonts w:ascii="Arial" w:hAnsi="Arial" w:cs="Arial"/>
          <w:color w:val="000000" w:themeColor="text1"/>
          <w:sz w:val="24"/>
          <w:szCs w:val="24"/>
          <w:lang w:val="ro-RO"/>
        </w:rPr>
        <w:t xml:space="preserve"> good</w:t>
      </w:r>
      <w:r w:rsidR="007B7D85" w:rsidRPr="007B7D85">
        <w:rPr>
          <w:rFonts w:ascii="Arial" w:hAnsi="Arial" w:cs="Arial"/>
          <w:color w:val="000000" w:themeColor="text1"/>
          <w:sz w:val="24"/>
          <w:szCs w:val="24"/>
          <w:lang w:val="ro-RO"/>
        </w:rPr>
        <w:t xml:space="preserve"> quality are the premium of the best number of clients and the TK Maxx has the productive result of clients. TK Maxx covers a wide degree of experiences and </w:t>
      </w:r>
      <w:r w:rsidR="003866D6">
        <w:rPr>
          <w:rFonts w:ascii="Arial" w:hAnsi="Arial" w:cs="Arial"/>
          <w:color w:val="000000" w:themeColor="text1"/>
          <w:sz w:val="24"/>
          <w:szCs w:val="24"/>
          <w:lang w:val="ro-RO"/>
        </w:rPr>
        <w:t xml:space="preserve">people have </w:t>
      </w:r>
      <w:r w:rsidR="007B7D85" w:rsidRPr="007B7D85">
        <w:rPr>
          <w:rFonts w:ascii="Arial" w:hAnsi="Arial" w:cs="Arial"/>
          <w:color w:val="000000" w:themeColor="text1"/>
          <w:sz w:val="24"/>
          <w:szCs w:val="24"/>
          <w:lang w:val="ro-RO"/>
        </w:rPr>
        <w:t xml:space="preserve">generally couple of alternatives yet purchase new pieces of clothing and different extra things they </w:t>
      </w:r>
      <w:r w:rsidR="003866D6">
        <w:rPr>
          <w:rFonts w:ascii="Arial" w:hAnsi="Arial" w:cs="Arial"/>
          <w:color w:val="000000" w:themeColor="text1"/>
          <w:sz w:val="24"/>
          <w:szCs w:val="24"/>
          <w:lang w:val="ro-RO"/>
        </w:rPr>
        <w:t>stands for the business.</w:t>
      </w:r>
      <w:r w:rsidR="007B7D85" w:rsidRPr="007B7D85">
        <w:rPr>
          <w:rFonts w:ascii="Arial" w:hAnsi="Arial" w:cs="Arial"/>
          <w:color w:val="000000" w:themeColor="text1"/>
          <w:sz w:val="24"/>
          <w:szCs w:val="24"/>
          <w:lang w:val="ro-RO"/>
        </w:rPr>
        <w:t xml:space="preserve"> </w:t>
      </w:r>
    </w:p>
    <w:p w:rsidR="00A122A5" w:rsidRDefault="007B7D85" w:rsidP="00A122A5">
      <w:pPr>
        <w:jc w:val="both"/>
        <w:rPr>
          <w:rFonts w:ascii="Arial" w:hAnsi="Arial" w:cs="Arial"/>
          <w:b/>
          <w:color w:val="000000" w:themeColor="text1"/>
          <w:sz w:val="24"/>
          <w:szCs w:val="24"/>
          <w:lang w:val="ro-RO"/>
        </w:rPr>
      </w:pPr>
      <w:r w:rsidRPr="007B7D85">
        <w:rPr>
          <w:rFonts w:ascii="Arial" w:hAnsi="Arial" w:cs="Arial"/>
          <w:color w:val="000000" w:themeColor="text1"/>
          <w:sz w:val="24"/>
          <w:szCs w:val="24"/>
          <w:lang w:val="ro-RO"/>
        </w:rPr>
        <w:t xml:space="preserve">The decreasing in the </w:t>
      </w:r>
      <w:r w:rsidR="003866D6">
        <w:rPr>
          <w:rFonts w:ascii="Arial" w:hAnsi="Arial" w:cs="Arial"/>
          <w:color w:val="000000" w:themeColor="text1"/>
          <w:sz w:val="24"/>
          <w:szCs w:val="24"/>
          <w:lang w:val="ro-RO"/>
        </w:rPr>
        <w:t>value</w:t>
      </w:r>
      <w:r w:rsidRPr="007B7D85">
        <w:rPr>
          <w:rFonts w:ascii="Arial" w:hAnsi="Arial" w:cs="Arial"/>
          <w:color w:val="000000" w:themeColor="text1"/>
          <w:sz w:val="24"/>
          <w:szCs w:val="24"/>
          <w:lang w:val="ro-RO"/>
        </w:rPr>
        <w:t xml:space="preserve"> of t</w:t>
      </w:r>
      <w:r w:rsidR="003866D6">
        <w:rPr>
          <w:rFonts w:ascii="Arial" w:hAnsi="Arial" w:cs="Arial"/>
          <w:color w:val="000000" w:themeColor="text1"/>
          <w:sz w:val="24"/>
          <w:szCs w:val="24"/>
          <w:lang w:val="ro-RO"/>
        </w:rPr>
        <w:t>he TkMaxx products</w:t>
      </w:r>
      <w:r w:rsidRPr="007B7D85">
        <w:rPr>
          <w:rFonts w:ascii="Arial" w:hAnsi="Arial" w:cs="Arial"/>
          <w:color w:val="000000" w:themeColor="text1"/>
          <w:sz w:val="24"/>
          <w:szCs w:val="24"/>
          <w:lang w:val="ro-RO"/>
        </w:rPr>
        <w:t xml:space="preserve"> over the range of the most recent </w:t>
      </w:r>
      <w:r w:rsidR="003866D6">
        <w:rPr>
          <w:rFonts w:ascii="Arial" w:hAnsi="Arial" w:cs="Arial"/>
          <w:color w:val="000000" w:themeColor="text1"/>
          <w:sz w:val="24"/>
          <w:szCs w:val="24"/>
          <w:lang w:val="ro-RO"/>
        </w:rPr>
        <w:t>quided</w:t>
      </w:r>
      <w:r w:rsidRPr="007B7D85">
        <w:rPr>
          <w:rFonts w:ascii="Arial" w:hAnsi="Arial" w:cs="Arial"/>
          <w:color w:val="000000" w:themeColor="text1"/>
          <w:sz w:val="24"/>
          <w:szCs w:val="24"/>
          <w:lang w:val="ro-RO"/>
        </w:rPr>
        <w:t xml:space="preserve"> </w:t>
      </w:r>
      <w:r w:rsidR="003866D6">
        <w:rPr>
          <w:rFonts w:ascii="Arial" w:hAnsi="Arial" w:cs="Arial"/>
          <w:color w:val="000000" w:themeColor="text1"/>
          <w:sz w:val="24"/>
          <w:szCs w:val="24"/>
          <w:lang w:val="ro-RO"/>
        </w:rPr>
        <w:t>the customers</w:t>
      </w:r>
      <w:r w:rsidRPr="007B7D85">
        <w:rPr>
          <w:rFonts w:ascii="Arial" w:hAnsi="Arial" w:cs="Arial"/>
          <w:color w:val="000000" w:themeColor="text1"/>
          <w:sz w:val="24"/>
          <w:szCs w:val="24"/>
          <w:lang w:val="ro-RO"/>
        </w:rPr>
        <w:t xml:space="preserve"> to </w:t>
      </w:r>
      <w:r w:rsidR="003866D6">
        <w:rPr>
          <w:rFonts w:ascii="Arial" w:hAnsi="Arial" w:cs="Arial"/>
          <w:color w:val="000000" w:themeColor="text1"/>
          <w:sz w:val="24"/>
          <w:szCs w:val="24"/>
          <w:lang w:val="ro-RO"/>
        </w:rPr>
        <w:t>buy and invest in</w:t>
      </w:r>
      <w:r w:rsidRPr="007B7D85">
        <w:rPr>
          <w:rFonts w:ascii="Arial" w:hAnsi="Arial" w:cs="Arial"/>
          <w:color w:val="000000" w:themeColor="text1"/>
          <w:sz w:val="24"/>
          <w:szCs w:val="24"/>
          <w:lang w:val="ro-RO"/>
        </w:rPr>
        <w:t xml:space="preserve"> things more </w:t>
      </w:r>
      <w:r w:rsidR="003866D6">
        <w:rPr>
          <w:rFonts w:ascii="Arial" w:hAnsi="Arial" w:cs="Arial"/>
          <w:color w:val="000000" w:themeColor="text1"/>
          <w:sz w:val="24"/>
          <w:szCs w:val="24"/>
          <w:lang w:val="ro-RO"/>
        </w:rPr>
        <w:t>often</w:t>
      </w:r>
      <w:r w:rsidRPr="007B7D85">
        <w:rPr>
          <w:rFonts w:ascii="Arial" w:hAnsi="Arial" w:cs="Arial"/>
          <w:color w:val="000000" w:themeColor="text1"/>
          <w:sz w:val="24"/>
          <w:szCs w:val="24"/>
          <w:lang w:val="ro-RO"/>
        </w:rPr>
        <w:t xml:space="preserve"> than </w:t>
      </w:r>
      <w:r w:rsidR="003866D6">
        <w:rPr>
          <w:rFonts w:ascii="Arial" w:hAnsi="Arial" w:cs="Arial"/>
          <w:color w:val="000000" w:themeColor="text1"/>
          <w:sz w:val="24"/>
          <w:szCs w:val="24"/>
          <w:lang w:val="ro-RO"/>
        </w:rPr>
        <w:t>their usual behaviour.</w:t>
      </w:r>
      <w:r w:rsidRPr="007B7D85">
        <w:rPr>
          <w:rFonts w:ascii="Arial" w:hAnsi="Arial" w:cs="Arial"/>
          <w:color w:val="000000" w:themeColor="text1"/>
          <w:sz w:val="24"/>
          <w:szCs w:val="24"/>
          <w:lang w:val="ro-RO"/>
        </w:rPr>
        <w:t xml:space="preserve"> </w:t>
      </w:r>
    </w:p>
    <w:p w:rsidR="003E2297" w:rsidRDefault="00A122A5" w:rsidP="00A122A5">
      <w:pPr>
        <w:jc w:val="both"/>
        <w:rPr>
          <w:rFonts w:ascii="Arial" w:hAnsi="Arial" w:cs="Arial"/>
          <w:color w:val="000000" w:themeColor="text1"/>
          <w:sz w:val="24"/>
          <w:szCs w:val="24"/>
          <w:lang w:val="ro-RO"/>
        </w:rPr>
      </w:pPr>
      <w:r>
        <w:rPr>
          <w:rFonts w:ascii="Arial" w:hAnsi="Arial" w:cs="Arial"/>
          <w:i/>
          <w:color w:val="000000" w:themeColor="text1"/>
          <w:sz w:val="24"/>
          <w:szCs w:val="24"/>
          <w:lang w:val="ro-RO"/>
        </w:rPr>
        <w:t>Weaknesses</w:t>
      </w:r>
      <w:r>
        <w:rPr>
          <w:rFonts w:ascii="Arial" w:hAnsi="Arial" w:cs="Arial"/>
          <w:color w:val="000000" w:themeColor="text1"/>
          <w:sz w:val="24"/>
          <w:szCs w:val="24"/>
          <w:lang w:val="ro-RO"/>
        </w:rPr>
        <w:t xml:space="preserve">- </w:t>
      </w:r>
      <w:r w:rsidR="007B7D85" w:rsidRPr="007B7D85">
        <w:rPr>
          <w:rFonts w:ascii="Arial" w:hAnsi="Arial" w:cs="Arial"/>
          <w:color w:val="000000" w:themeColor="text1"/>
          <w:sz w:val="24"/>
          <w:szCs w:val="24"/>
          <w:lang w:val="ro-RO"/>
        </w:rPr>
        <w:t xml:space="preserve">Deals are </w:t>
      </w:r>
      <w:r w:rsidR="00EE605B">
        <w:rPr>
          <w:rFonts w:ascii="Arial" w:hAnsi="Arial" w:cs="Arial"/>
          <w:color w:val="000000" w:themeColor="text1"/>
          <w:sz w:val="24"/>
          <w:szCs w:val="24"/>
          <w:lang w:val="ro-RO"/>
        </w:rPr>
        <w:t>made from time to time</w:t>
      </w:r>
      <w:r w:rsidR="007B7D85" w:rsidRPr="007B7D85">
        <w:rPr>
          <w:rFonts w:ascii="Arial" w:hAnsi="Arial" w:cs="Arial"/>
          <w:color w:val="000000" w:themeColor="text1"/>
          <w:sz w:val="24"/>
          <w:szCs w:val="24"/>
          <w:lang w:val="ro-RO"/>
        </w:rPr>
        <w:t>, extreme things like coats</w:t>
      </w:r>
      <w:r w:rsidR="00EE605B">
        <w:rPr>
          <w:rFonts w:ascii="Arial" w:hAnsi="Arial" w:cs="Arial"/>
          <w:color w:val="000000" w:themeColor="text1"/>
          <w:sz w:val="24"/>
          <w:szCs w:val="24"/>
          <w:lang w:val="ro-RO"/>
        </w:rPr>
        <w:t>, fluffy sweather</w:t>
      </w:r>
      <w:r w:rsidR="007B7D85" w:rsidRPr="007B7D85">
        <w:rPr>
          <w:rFonts w:ascii="Arial" w:hAnsi="Arial" w:cs="Arial"/>
          <w:color w:val="000000" w:themeColor="text1"/>
          <w:sz w:val="24"/>
          <w:szCs w:val="24"/>
          <w:lang w:val="ro-RO"/>
        </w:rPr>
        <w:t>,</w:t>
      </w:r>
      <w:r w:rsidR="00EE605B">
        <w:rPr>
          <w:rFonts w:ascii="Arial" w:hAnsi="Arial" w:cs="Arial"/>
          <w:color w:val="000000" w:themeColor="text1"/>
          <w:sz w:val="24"/>
          <w:szCs w:val="24"/>
          <w:lang w:val="ro-RO"/>
        </w:rPr>
        <w:t xml:space="preserve"> seasonal pijamas</w:t>
      </w:r>
      <w:r w:rsidR="007B7D85" w:rsidRPr="007B7D85">
        <w:rPr>
          <w:rFonts w:ascii="Arial" w:hAnsi="Arial" w:cs="Arial"/>
          <w:color w:val="000000" w:themeColor="text1"/>
          <w:sz w:val="24"/>
          <w:szCs w:val="24"/>
          <w:lang w:val="ro-RO"/>
        </w:rPr>
        <w:t xml:space="preserve"> and different</w:t>
      </w:r>
      <w:r w:rsidR="003866D6">
        <w:rPr>
          <w:rFonts w:ascii="Arial" w:hAnsi="Arial" w:cs="Arial"/>
          <w:color w:val="000000" w:themeColor="text1"/>
          <w:sz w:val="24"/>
          <w:szCs w:val="24"/>
          <w:lang w:val="ro-RO"/>
        </w:rPr>
        <w:t xml:space="preserve"> ideas and personalized</w:t>
      </w:r>
      <w:r w:rsidR="007B7D85" w:rsidRPr="007B7D85">
        <w:rPr>
          <w:rFonts w:ascii="Arial" w:hAnsi="Arial" w:cs="Arial"/>
          <w:color w:val="000000" w:themeColor="text1"/>
          <w:sz w:val="24"/>
          <w:szCs w:val="24"/>
          <w:lang w:val="ro-RO"/>
        </w:rPr>
        <w:t xml:space="preserve"> </w:t>
      </w:r>
      <w:r w:rsidR="003F097A">
        <w:rPr>
          <w:rFonts w:ascii="Arial" w:hAnsi="Arial" w:cs="Arial"/>
          <w:color w:val="000000" w:themeColor="text1"/>
          <w:sz w:val="24"/>
          <w:szCs w:val="24"/>
          <w:lang w:val="ro-RO"/>
        </w:rPr>
        <w:t>gifts</w:t>
      </w:r>
      <w:r w:rsidR="007B7D85" w:rsidRPr="007B7D85">
        <w:rPr>
          <w:rFonts w:ascii="Arial" w:hAnsi="Arial" w:cs="Arial"/>
          <w:color w:val="000000" w:themeColor="text1"/>
          <w:sz w:val="24"/>
          <w:szCs w:val="24"/>
          <w:lang w:val="ro-RO"/>
        </w:rPr>
        <w:t xml:space="preserve"> are</w:t>
      </w:r>
      <w:r w:rsidR="003F097A">
        <w:rPr>
          <w:rFonts w:ascii="Arial" w:hAnsi="Arial" w:cs="Arial"/>
          <w:color w:val="000000" w:themeColor="text1"/>
          <w:sz w:val="24"/>
          <w:szCs w:val="24"/>
          <w:lang w:val="ro-RO"/>
        </w:rPr>
        <w:t xml:space="preserve"> the most</w:t>
      </w:r>
      <w:r w:rsidR="007B7D85" w:rsidRPr="007B7D85">
        <w:rPr>
          <w:rFonts w:ascii="Arial" w:hAnsi="Arial" w:cs="Arial"/>
          <w:color w:val="000000" w:themeColor="text1"/>
          <w:sz w:val="24"/>
          <w:szCs w:val="24"/>
          <w:lang w:val="ro-RO"/>
        </w:rPr>
        <w:t xml:space="preserve"> </w:t>
      </w:r>
      <w:r w:rsidR="003F097A">
        <w:rPr>
          <w:rFonts w:ascii="Arial" w:hAnsi="Arial" w:cs="Arial"/>
          <w:color w:val="000000" w:themeColor="text1"/>
          <w:sz w:val="24"/>
          <w:szCs w:val="24"/>
          <w:lang w:val="ro-RO"/>
        </w:rPr>
        <w:t xml:space="preserve">searched and </w:t>
      </w:r>
      <w:r w:rsidR="007B7D85" w:rsidRPr="007B7D85">
        <w:rPr>
          <w:rFonts w:ascii="Arial" w:hAnsi="Arial" w:cs="Arial"/>
          <w:color w:val="000000" w:themeColor="text1"/>
          <w:sz w:val="24"/>
          <w:szCs w:val="24"/>
          <w:lang w:val="ro-RO"/>
        </w:rPr>
        <w:t xml:space="preserve">required </w:t>
      </w:r>
      <w:r w:rsidR="003F097A">
        <w:rPr>
          <w:rFonts w:ascii="Arial" w:hAnsi="Arial" w:cs="Arial"/>
          <w:color w:val="000000" w:themeColor="text1"/>
          <w:sz w:val="24"/>
          <w:szCs w:val="24"/>
          <w:lang w:val="ro-RO"/>
        </w:rPr>
        <w:t xml:space="preserve">by the customers </w:t>
      </w:r>
      <w:r w:rsidR="007B7D85" w:rsidRPr="007B7D85">
        <w:rPr>
          <w:rFonts w:ascii="Arial" w:hAnsi="Arial" w:cs="Arial"/>
          <w:color w:val="000000" w:themeColor="text1"/>
          <w:sz w:val="24"/>
          <w:szCs w:val="24"/>
          <w:lang w:val="ro-RO"/>
        </w:rPr>
        <w:t>during the Christmas season</w:t>
      </w:r>
      <w:r w:rsidR="003F097A">
        <w:rPr>
          <w:rFonts w:ascii="Arial" w:hAnsi="Arial" w:cs="Arial"/>
          <w:color w:val="000000" w:themeColor="text1"/>
          <w:sz w:val="24"/>
          <w:szCs w:val="24"/>
          <w:lang w:val="ro-RO"/>
        </w:rPr>
        <w:t xml:space="preserve"> or during the holidays</w:t>
      </w:r>
      <w:r w:rsidR="007B7D85" w:rsidRPr="007B7D85">
        <w:rPr>
          <w:rFonts w:ascii="Arial" w:hAnsi="Arial" w:cs="Arial"/>
          <w:color w:val="000000" w:themeColor="text1"/>
          <w:sz w:val="24"/>
          <w:szCs w:val="24"/>
          <w:lang w:val="ro-RO"/>
        </w:rPr>
        <w:t xml:space="preserve">. </w:t>
      </w:r>
    </w:p>
    <w:p w:rsidR="007B7D85" w:rsidRDefault="007B7D85" w:rsidP="00A122A5">
      <w:pPr>
        <w:jc w:val="both"/>
        <w:rPr>
          <w:rFonts w:ascii="Arial" w:hAnsi="Arial" w:cs="Arial"/>
          <w:color w:val="000000" w:themeColor="text1"/>
          <w:sz w:val="24"/>
          <w:szCs w:val="24"/>
          <w:lang w:val="ro-RO"/>
        </w:rPr>
      </w:pPr>
      <w:r w:rsidRPr="007B7D85">
        <w:rPr>
          <w:rFonts w:ascii="Arial" w:hAnsi="Arial" w:cs="Arial"/>
          <w:color w:val="000000" w:themeColor="text1"/>
          <w:sz w:val="24"/>
          <w:szCs w:val="24"/>
          <w:lang w:val="ro-RO"/>
        </w:rPr>
        <w:t>Different colossal retailers leave on set behind apparel and it is hard to battle in new TK Maxx stores. The dive also set off a value war that further separated overall gains.</w:t>
      </w:r>
    </w:p>
    <w:p w:rsidR="007B7D85" w:rsidRDefault="00A122A5" w:rsidP="00A122A5">
      <w:pPr>
        <w:jc w:val="both"/>
        <w:rPr>
          <w:rFonts w:ascii="Arial" w:hAnsi="Arial" w:cs="Arial"/>
          <w:color w:val="000000" w:themeColor="text1"/>
          <w:sz w:val="24"/>
          <w:szCs w:val="24"/>
          <w:lang w:val="ro-RO"/>
        </w:rPr>
      </w:pPr>
      <w:r>
        <w:rPr>
          <w:rFonts w:ascii="Arial" w:hAnsi="Arial" w:cs="Arial"/>
          <w:i/>
          <w:color w:val="000000" w:themeColor="text1"/>
          <w:sz w:val="24"/>
          <w:szCs w:val="24"/>
          <w:lang w:val="ro-RO"/>
        </w:rPr>
        <w:lastRenderedPageBreak/>
        <w:t>Opportunities</w:t>
      </w:r>
      <w:r>
        <w:rPr>
          <w:rFonts w:ascii="Arial" w:hAnsi="Arial" w:cs="Arial"/>
          <w:color w:val="000000" w:themeColor="text1"/>
          <w:sz w:val="24"/>
          <w:szCs w:val="24"/>
          <w:lang w:val="ro-RO"/>
        </w:rPr>
        <w:t>-</w:t>
      </w:r>
      <w:r w:rsidR="007B7D85" w:rsidRPr="007B7D85">
        <w:t xml:space="preserve"> </w:t>
      </w:r>
      <w:r w:rsidR="007B7D85" w:rsidRPr="007B7D85">
        <w:rPr>
          <w:rFonts w:ascii="Arial" w:hAnsi="Arial" w:cs="Arial"/>
          <w:color w:val="000000" w:themeColor="text1"/>
          <w:sz w:val="24"/>
          <w:szCs w:val="24"/>
          <w:lang w:val="ro-RO"/>
        </w:rPr>
        <w:t>The T. K Maxx chain, which offers commonly unobtrusive product, ought to perform well during the plunge. UK occupants continue saving money on dress than Europeans because there is continued with improvement potential in the overall market. Men save money on articles of clothing than women. likewise, there is event to encourage men to be more captivated by style.</w:t>
      </w:r>
    </w:p>
    <w:p w:rsidR="007B7D85" w:rsidRDefault="00A122A5" w:rsidP="00A122A5">
      <w:pPr>
        <w:jc w:val="both"/>
        <w:rPr>
          <w:rFonts w:ascii="Arial" w:hAnsi="Arial" w:cs="Arial"/>
          <w:color w:val="000000" w:themeColor="text1"/>
          <w:sz w:val="24"/>
          <w:szCs w:val="24"/>
          <w:lang w:val="ro-RO"/>
        </w:rPr>
      </w:pPr>
      <w:r>
        <w:rPr>
          <w:rFonts w:ascii="Arial" w:hAnsi="Arial" w:cs="Arial"/>
          <w:i/>
          <w:color w:val="000000" w:themeColor="text1"/>
          <w:sz w:val="24"/>
          <w:szCs w:val="24"/>
          <w:lang w:val="ro-RO"/>
        </w:rPr>
        <w:t>Threats</w:t>
      </w:r>
      <w:r>
        <w:rPr>
          <w:rFonts w:ascii="Arial" w:hAnsi="Arial" w:cs="Arial"/>
          <w:color w:val="000000" w:themeColor="text1"/>
          <w:sz w:val="24"/>
          <w:szCs w:val="24"/>
          <w:lang w:val="ro-RO"/>
        </w:rPr>
        <w:t>-</w:t>
      </w:r>
      <w:r>
        <w:t xml:space="preserve"> </w:t>
      </w:r>
      <w:r w:rsidR="003257F2">
        <w:rPr>
          <w:rFonts w:ascii="Arial" w:hAnsi="Arial" w:cs="Arial"/>
          <w:color w:val="000000" w:themeColor="text1"/>
          <w:sz w:val="24"/>
          <w:szCs w:val="24"/>
          <w:lang w:val="ro-RO"/>
        </w:rPr>
        <w:t xml:space="preserve"> The growth of other retail businesses </w:t>
      </w:r>
      <w:r>
        <w:rPr>
          <w:rFonts w:ascii="Arial" w:hAnsi="Arial" w:cs="Arial"/>
          <w:color w:val="000000" w:themeColor="text1"/>
          <w:sz w:val="24"/>
          <w:szCs w:val="24"/>
          <w:lang w:val="ro-RO"/>
        </w:rPr>
        <w:t xml:space="preserve">in the retail market gives little sign of a stoppage in the </w:t>
      </w:r>
      <w:r w:rsidR="003257F2">
        <w:rPr>
          <w:rFonts w:ascii="Arial" w:hAnsi="Arial" w:cs="Arial"/>
          <w:color w:val="000000" w:themeColor="text1"/>
          <w:sz w:val="24"/>
          <w:szCs w:val="24"/>
          <w:lang w:val="ro-RO"/>
        </w:rPr>
        <w:t xml:space="preserve">organizations activities </w:t>
      </w:r>
      <w:r>
        <w:rPr>
          <w:rFonts w:ascii="Arial" w:hAnsi="Arial" w:cs="Arial"/>
          <w:color w:val="000000" w:themeColor="text1"/>
          <w:sz w:val="24"/>
          <w:szCs w:val="24"/>
          <w:lang w:val="ro-RO"/>
        </w:rPr>
        <w:t xml:space="preserve"> </w:t>
      </w:r>
      <w:r w:rsidR="003257F2">
        <w:rPr>
          <w:rFonts w:ascii="Arial" w:hAnsi="Arial" w:cs="Arial"/>
          <w:color w:val="000000" w:themeColor="text1"/>
          <w:sz w:val="24"/>
          <w:szCs w:val="24"/>
          <w:lang w:val="ro-RO"/>
        </w:rPr>
        <w:t>because</w:t>
      </w:r>
      <w:r>
        <w:rPr>
          <w:rFonts w:ascii="Arial" w:hAnsi="Arial" w:cs="Arial"/>
          <w:color w:val="000000" w:themeColor="text1"/>
          <w:sz w:val="24"/>
          <w:szCs w:val="24"/>
          <w:lang w:val="ro-RO"/>
        </w:rPr>
        <w:t xml:space="preserve"> of extended contention. So the customer's options may lessen. </w:t>
      </w:r>
      <w:r w:rsidR="007B7D85" w:rsidRPr="007B7D85">
        <w:rPr>
          <w:rFonts w:ascii="Arial" w:hAnsi="Arial" w:cs="Arial"/>
          <w:color w:val="000000" w:themeColor="text1"/>
          <w:sz w:val="24"/>
          <w:szCs w:val="24"/>
          <w:lang w:val="ro-RO"/>
        </w:rPr>
        <w:t>The fall in the appraisal of the pound can incite the expense of the TK Maxx retail market also in light of the fact that imported dress and different embellishments will create, which may accomplish lower deals volumes. A conceded and critical decay can change shopping tendencies over the long haul with another feature on saving. Customers can scale back to spend more cash on garments and different zones of use. The progression in unassuming creation and expanded rivalry can affect the general business.</w:t>
      </w:r>
    </w:p>
    <w:p w:rsidR="00A122A5" w:rsidRPr="003E2297" w:rsidRDefault="009D75B2" w:rsidP="00A122A5">
      <w:pPr>
        <w:jc w:val="both"/>
        <w:rPr>
          <w:rFonts w:ascii="Arial" w:hAnsi="Arial" w:cs="Arial"/>
          <w:color w:val="000000" w:themeColor="text1"/>
          <w:sz w:val="28"/>
          <w:szCs w:val="28"/>
          <w:lang w:val="ro-RO"/>
        </w:rPr>
      </w:pPr>
      <w:r w:rsidRPr="003E2297">
        <w:rPr>
          <w:rFonts w:ascii="Arial" w:hAnsi="Arial" w:cs="Arial"/>
          <w:b/>
          <w:color w:val="000000" w:themeColor="text1"/>
          <w:sz w:val="28"/>
          <w:szCs w:val="28"/>
          <w:lang w:val="ro-RO"/>
        </w:rPr>
        <w:t>8.</w:t>
      </w:r>
      <w:r w:rsidR="00A122A5" w:rsidRPr="003E2297">
        <w:rPr>
          <w:rFonts w:ascii="Arial" w:hAnsi="Arial" w:cs="Arial"/>
          <w:b/>
          <w:color w:val="000000" w:themeColor="text1"/>
          <w:sz w:val="28"/>
          <w:szCs w:val="28"/>
          <w:lang w:val="ro-RO"/>
        </w:rPr>
        <w:t xml:space="preserve">PESTLE </w:t>
      </w:r>
      <w:r w:rsidR="00A122A5" w:rsidRPr="003E2297">
        <w:rPr>
          <w:rFonts w:ascii="Arial" w:hAnsi="Arial" w:cs="Arial"/>
          <w:color w:val="000000" w:themeColor="text1"/>
          <w:sz w:val="28"/>
          <w:szCs w:val="28"/>
          <w:lang w:val="ro-RO"/>
        </w:rPr>
        <w:t xml:space="preserve"> </w:t>
      </w:r>
    </w:p>
    <w:p w:rsidR="00A122A5" w:rsidRDefault="00561D08" w:rsidP="00A122A5">
      <w:pPr>
        <w:jc w:val="both"/>
        <w:rPr>
          <w:rFonts w:ascii="Arial" w:hAnsi="Arial" w:cs="Arial"/>
          <w:color w:val="000000" w:themeColor="text1"/>
          <w:sz w:val="24"/>
          <w:szCs w:val="24"/>
          <w:lang w:val="ro-RO"/>
        </w:rPr>
      </w:pPr>
      <w:r>
        <w:rPr>
          <w:rFonts w:ascii="Arial" w:hAnsi="Arial" w:cs="Arial"/>
          <w:color w:val="000000" w:themeColor="text1"/>
          <w:sz w:val="24"/>
          <w:szCs w:val="24"/>
          <w:lang w:val="ro-RO"/>
        </w:rPr>
        <w:t>The PESTLE Analysis</w:t>
      </w:r>
      <w:r w:rsidR="00B6621B">
        <w:rPr>
          <w:rFonts w:ascii="Arial" w:hAnsi="Arial" w:cs="Arial"/>
          <w:color w:val="000000" w:themeColor="text1"/>
          <w:sz w:val="24"/>
          <w:szCs w:val="24"/>
          <w:lang w:val="ro-RO"/>
        </w:rPr>
        <w:t xml:space="preserve"> is represented by all the elements which are external and </w:t>
      </w:r>
      <w:r>
        <w:rPr>
          <w:rFonts w:ascii="Arial" w:hAnsi="Arial" w:cs="Arial"/>
          <w:color w:val="000000" w:themeColor="text1"/>
          <w:sz w:val="24"/>
          <w:szCs w:val="24"/>
          <w:lang w:val="ro-RO"/>
        </w:rPr>
        <w:t xml:space="preserve">which </w:t>
      </w:r>
      <w:r w:rsidR="00A122A5">
        <w:rPr>
          <w:rFonts w:ascii="Arial" w:hAnsi="Arial" w:cs="Arial"/>
          <w:color w:val="000000" w:themeColor="text1"/>
          <w:sz w:val="24"/>
          <w:szCs w:val="24"/>
          <w:lang w:val="ro-RO"/>
        </w:rPr>
        <w:t xml:space="preserve">impact </w:t>
      </w:r>
      <w:r w:rsidR="00B6621B">
        <w:rPr>
          <w:rFonts w:ascii="Arial" w:hAnsi="Arial" w:cs="Arial"/>
          <w:color w:val="000000" w:themeColor="text1"/>
          <w:sz w:val="24"/>
          <w:szCs w:val="24"/>
          <w:lang w:val="ro-RO"/>
        </w:rPr>
        <w:t xml:space="preserve"> in any way </w:t>
      </w:r>
      <w:r w:rsidR="00A122A5">
        <w:rPr>
          <w:rFonts w:ascii="Arial" w:hAnsi="Arial" w:cs="Arial"/>
          <w:color w:val="000000" w:themeColor="text1"/>
          <w:sz w:val="24"/>
          <w:szCs w:val="24"/>
          <w:lang w:val="ro-RO"/>
        </w:rPr>
        <w:t xml:space="preserve">the </w:t>
      </w:r>
      <w:r w:rsidR="00B6621B">
        <w:rPr>
          <w:rFonts w:ascii="Arial" w:hAnsi="Arial" w:cs="Arial"/>
          <w:color w:val="000000" w:themeColor="text1"/>
          <w:sz w:val="24"/>
          <w:szCs w:val="24"/>
          <w:lang w:val="ro-RO"/>
        </w:rPr>
        <w:t>business</w:t>
      </w:r>
      <w:r w:rsidR="00A122A5">
        <w:rPr>
          <w:rFonts w:ascii="Arial" w:hAnsi="Arial" w:cs="Arial"/>
          <w:color w:val="000000" w:themeColor="text1"/>
          <w:sz w:val="24"/>
          <w:szCs w:val="24"/>
          <w:lang w:val="ro-RO"/>
        </w:rPr>
        <w:t>.</w:t>
      </w:r>
      <w:r w:rsidR="00B6621B">
        <w:rPr>
          <w:rFonts w:ascii="Arial" w:hAnsi="Arial" w:cs="Arial"/>
          <w:color w:val="000000" w:themeColor="text1"/>
          <w:sz w:val="24"/>
          <w:szCs w:val="24"/>
          <w:lang w:val="ro-RO"/>
        </w:rPr>
        <w:t xml:space="preserve"> The external elements</w:t>
      </w:r>
      <w:r w:rsidR="00A122A5">
        <w:rPr>
          <w:rFonts w:ascii="Arial" w:hAnsi="Arial" w:cs="Arial"/>
          <w:color w:val="000000" w:themeColor="text1"/>
          <w:sz w:val="24"/>
          <w:szCs w:val="24"/>
          <w:lang w:val="ro-RO"/>
        </w:rPr>
        <w:t xml:space="preserve"> that impact </w:t>
      </w:r>
      <w:r>
        <w:rPr>
          <w:rFonts w:ascii="Arial" w:hAnsi="Arial" w:cs="Arial"/>
          <w:color w:val="000000" w:themeColor="text1"/>
          <w:sz w:val="24"/>
          <w:szCs w:val="24"/>
          <w:lang w:val="ro-RO"/>
        </w:rPr>
        <w:t xml:space="preserve">the </w:t>
      </w:r>
      <w:r w:rsidR="00A122A5">
        <w:rPr>
          <w:rFonts w:ascii="Arial" w:hAnsi="Arial" w:cs="Arial"/>
          <w:color w:val="000000" w:themeColor="text1"/>
          <w:sz w:val="24"/>
          <w:szCs w:val="24"/>
          <w:lang w:val="ro-RO"/>
        </w:rPr>
        <w:t xml:space="preserve">movement are </w:t>
      </w:r>
      <w:r w:rsidR="00B6621B">
        <w:rPr>
          <w:rFonts w:ascii="Arial" w:hAnsi="Arial" w:cs="Arial"/>
          <w:color w:val="000000" w:themeColor="text1"/>
          <w:sz w:val="24"/>
          <w:szCs w:val="24"/>
          <w:lang w:val="ro-RO"/>
        </w:rPr>
        <w:t>represented and analysed</w:t>
      </w:r>
      <w:r w:rsidR="00A122A5">
        <w:rPr>
          <w:rFonts w:ascii="Arial" w:hAnsi="Arial" w:cs="Arial"/>
          <w:color w:val="000000" w:themeColor="text1"/>
          <w:sz w:val="24"/>
          <w:szCs w:val="24"/>
          <w:lang w:val="ro-RO"/>
        </w:rPr>
        <w:t xml:space="preserve"> in the PESTLE </w:t>
      </w:r>
      <w:r>
        <w:rPr>
          <w:rFonts w:ascii="Arial" w:hAnsi="Arial" w:cs="Arial"/>
          <w:color w:val="000000" w:themeColor="text1"/>
          <w:sz w:val="24"/>
          <w:szCs w:val="24"/>
          <w:lang w:val="ro-RO"/>
        </w:rPr>
        <w:t>analysis</w:t>
      </w:r>
      <w:r w:rsidR="00A122A5">
        <w:rPr>
          <w:rFonts w:ascii="Arial" w:hAnsi="Arial" w:cs="Arial"/>
          <w:color w:val="000000" w:themeColor="text1"/>
          <w:sz w:val="24"/>
          <w:szCs w:val="24"/>
          <w:lang w:val="ro-RO"/>
        </w:rPr>
        <w:t xml:space="preserve">. PESTLE </w:t>
      </w:r>
      <w:r>
        <w:rPr>
          <w:rFonts w:ascii="Arial" w:hAnsi="Arial" w:cs="Arial"/>
          <w:color w:val="000000" w:themeColor="text1"/>
          <w:sz w:val="24"/>
          <w:szCs w:val="24"/>
          <w:lang w:val="ro-RO"/>
        </w:rPr>
        <w:t>stands for</w:t>
      </w:r>
      <w:r w:rsidR="00B6621B">
        <w:rPr>
          <w:rFonts w:ascii="Arial" w:hAnsi="Arial" w:cs="Arial"/>
          <w:color w:val="000000" w:themeColor="text1"/>
          <w:sz w:val="24"/>
          <w:szCs w:val="24"/>
          <w:lang w:val="ro-RO"/>
        </w:rPr>
        <w:t xml:space="preserve"> P-</w:t>
      </w:r>
      <w:r w:rsidR="00A122A5">
        <w:rPr>
          <w:rFonts w:ascii="Arial" w:hAnsi="Arial" w:cs="Arial"/>
          <w:color w:val="000000" w:themeColor="text1"/>
          <w:sz w:val="24"/>
          <w:szCs w:val="24"/>
          <w:lang w:val="ro-RO"/>
        </w:rPr>
        <w:t xml:space="preserve"> political,</w:t>
      </w:r>
      <w:r w:rsidR="00B6621B">
        <w:rPr>
          <w:rFonts w:ascii="Arial" w:hAnsi="Arial" w:cs="Arial"/>
          <w:color w:val="000000" w:themeColor="text1"/>
          <w:sz w:val="24"/>
          <w:szCs w:val="24"/>
          <w:lang w:val="ro-RO"/>
        </w:rPr>
        <w:t>E-</w:t>
      </w:r>
      <w:r w:rsidR="00A122A5">
        <w:rPr>
          <w:rFonts w:ascii="Arial" w:hAnsi="Arial" w:cs="Arial"/>
          <w:color w:val="000000" w:themeColor="text1"/>
          <w:sz w:val="24"/>
          <w:szCs w:val="24"/>
          <w:lang w:val="ro-RO"/>
        </w:rPr>
        <w:t xml:space="preserve"> </w:t>
      </w:r>
      <w:r>
        <w:rPr>
          <w:rFonts w:ascii="Arial" w:hAnsi="Arial" w:cs="Arial"/>
          <w:color w:val="000000" w:themeColor="text1"/>
          <w:sz w:val="24"/>
          <w:szCs w:val="24"/>
          <w:lang w:val="ro-RO"/>
        </w:rPr>
        <w:t>economic</w:t>
      </w:r>
      <w:r w:rsidR="00A122A5">
        <w:rPr>
          <w:rFonts w:ascii="Arial" w:hAnsi="Arial" w:cs="Arial"/>
          <w:color w:val="000000" w:themeColor="text1"/>
          <w:sz w:val="24"/>
          <w:szCs w:val="24"/>
          <w:lang w:val="ro-RO"/>
        </w:rPr>
        <w:t xml:space="preserve">, </w:t>
      </w:r>
      <w:r w:rsidR="00B6621B">
        <w:rPr>
          <w:rFonts w:ascii="Arial" w:hAnsi="Arial" w:cs="Arial"/>
          <w:color w:val="000000" w:themeColor="text1"/>
          <w:sz w:val="24"/>
          <w:szCs w:val="24"/>
          <w:lang w:val="ro-RO"/>
        </w:rPr>
        <w:t>S-</w:t>
      </w:r>
      <w:r w:rsidR="00A122A5">
        <w:rPr>
          <w:rFonts w:ascii="Arial" w:hAnsi="Arial" w:cs="Arial"/>
          <w:color w:val="000000" w:themeColor="text1"/>
          <w:sz w:val="24"/>
          <w:szCs w:val="24"/>
          <w:lang w:val="ro-RO"/>
        </w:rPr>
        <w:t xml:space="preserve">social, </w:t>
      </w:r>
      <w:r w:rsidR="00B6621B">
        <w:rPr>
          <w:rFonts w:ascii="Arial" w:hAnsi="Arial" w:cs="Arial"/>
          <w:color w:val="000000" w:themeColor="text1"/>
          <w:sz w:val="24"/>
          <w:szCs w:val="24"/>
          <w:lang w:val="ro-RO"/>
        </w:rPr>
        <w:t>T-</w:t>
      </w:r>
      <w:r>
        <w:rPr>
          <w:rFonts w:ascii="Arial" w:hAnsi="Arial" w:cs="Arial"/>
          <w:color w:val="000000" w:themeColor="text1"/>
          <w:sz w:val="24"/>
          <w:szCs w:val="24"/>
          <w:lang w:val="ro-RO"/>
        </w:rPr>
        <w:t>technological</w:t>
      </w:r>
      <w:r w:rsidR="00A122A5">
        <w:rPr>
          <w:rFonts w:ascii="Arial" w:hAnsi="Arial" w:cs="Arial"/>
          <w:color w:val="000000" w:themeColor="text1"/>
          <w:sz w:val="24"/>
          <w:szCs w:val="24"/>
          <w:lang w:val="ro-RO"/>
        </w:rPr>
        <w:t xml:space="preserve">, </w:t>
      </w:r>
      <w:r w:rsidR="00B6621B">
        <w:rPr>
          <w:rFonts w:ascii="Arial" w:hAnsi="Arial" w:cs="Arial"/>
          <w:color w:val="000000" w:themeColor="text1"/>
          <w:sz w:val="24"/>
          <w:szCs w:val="24"/>
          <w:lang w:val="ro-RO"/>
        </w:rPr>
        <w:t>E-</w:t>
      </w:r>
      <w:r>
        <w:rPr>
          <w:rFonts w:ascii="Arial" w:hAnsi="Arial" w:cs="Arial"/>
          <w:color w:val="000000" w:themeColor="text1"/>
          <w:sz w:val="24"/>
          <w:szCs w:val="24"/>
          <w:lang w:val="ro-RO"/>
        </w:rPr>
        <w:t>environmental</w:t>
      </w:r>
      <w:r w:rsidR="00A122A5">
        <w:rPr>
          <w:rFonts w:ascii="Arial" w:hAnsi="Arial" w:cs="Arial"/>
          <w:color w:val="000000" w:themeColor="text1"/>
          <w:sz w:val="24"/>
          <w:szCs w:val="24"/>
          <w:lang w:val="ro-RO"/>
        </w:rPr>
        <w:t xml:space="preserve"> and </w:t>
      </w:r>
      <w:r w:rsidR="00B6621B">
        <w:rPr>
          <w:rFonts w:ascii="Arial" w:hAnsi="Arial" w:cs="Arial"/>
          <w:color w:val="000000" w:themeColor="text1"/>
          <w:sz w:val="24"/>
          <w:szCs w:val="24"/>
          <w:lang w:val="ro-RO"/>
        </w:rPr>
        <w:t xml:space="preserve">L for </w:t>
      </w:r>
      <w:r>
        <w:rPr>
          <w:rFonts w:ascii="Arial" w:hAnsi="Arial" w:cs="Arial"/>
          <w:color w:val="000000" w:themeColor="text1"/>
          <w:sz w:val="24"/>
          <w:szCs w:val="24"/>
          <w:lang w:val="ro-RO"/>
        </w:rPr>
        <w:t>legal elements</w:t>
      </w:r>
      <w:r w:rsidR="00A122A5">
        <w:rPr>
          <w:rFonts w:ascii="Arial" w:hAnsi="Arial" w:cs="Arial"/>
          <w:color w:val="000000" w:themeColor="text1"/>
          <w:sz w:val="24"/>
          <w:szCs w:val="24"/>
          <w:lang w:val="ro-RO"/>
        </w:rPr>
        <w:t>.</w:t>
      </w:r>
    </w:p>
    <w:p w:rsidR="00D05DC7" w:rsidRDefault="00D05DC7" w:rsidP="00D05DC7">
      <w:pPr>
        <w:jc w:val="center"/>
        <w:rPr>
          <w:rFonts w:ascii="Arial" w:hAnsi="Arial" w:cs="Arial"/>
          <w:color w:val="000000" w:themeColor="text1"/>
          <w:sz w:val="24"/>
          <w:szCs w:val="24"/>
          <w:lang w:val="ro-RO"/>
        </w:rPr>
      </w:pPr>
      <w:r>
        <w:rPr>
          <w:rFonts w:ascii="Arial" w:hAnsi="Arial" w:cs="Arial"/>
          <w:noProof/>
          <w:color w:val="000000" w:themeColor="text1"/>
          <w:sz w:val="24"/>
          <w:szCs w:val="24"/>
          <w:lang w:val="ro-RO" w:eastAsia="ro-RO"/>
        </w:rPr>
        <w:drawing>
          <wp:inline distT="0" distB="0" distL="0" distR="0">
            <wp:extent cx="3941233" cy="2171700"/>
            <wp:effectExtent l="19050" t="0" r="2117" b="0"/>
            <wp:docPr id="8" name="Picture 7" descr="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analysis-updated.png"/>
                    <pic:cNvPicPr/>
                  </pic:nvPicPr>
                  <pic:blipFill>
                    <a:blip r:embed="rId16"/>
                    <a:stretch>
                      <a:fillRect/>
                    </a:stretch>
                  </pic:blipFill>
                  <pic:spPr>
                    <a:xfrm>
                      <a:off x="0" y="0"/>
                      <a:ext cx="3952476" cy="2177895"/>
                    </a:xfrm>
                    <a:prstGeom prst="rect">
                      <a:avLst/>
                    </a:prstGeom>
                  </pic:spPr>
                </pic:pic>
              </a:graphicData>
            </a:graphic>
          </wp:inline>
        </w:drawing>
      </w:r>
    </w:p>
    <w:p w:rsidR="003E2297" w:rsidRPr="003E2297" w:rsidRDefault="003E2297" w:rsidP="003E2297">
      <w:pPr>
        <w:jc w:val="center"/>
        <w:rPr>
          <w:rFonts w:ascii="Arial" w:hAnsi="Arial" w:cs="Arial"/>
          <w:i/>
          <w:color w:val="000000" w:themeColor="text1"/>
          <w:sz w:val="24"/>
          <w:szCs w:val="24"/>
          <w:lang w:val="ro-RO"/>
        </w:rPr>
      </w:pPr>
      <w:r w:rsidRPr="003E2297">
        <w:rPr>
          <w:rFonts w:ascii="Arial" w:hAnsi="Arial" w:cs="Arial"/>
          <w:i/>
          <w:color w:val="000000" w:themeColor="text1"/>
          <w:sz w:val="24"/>
          <w:szCs w:val="24"/>
          <w:lang w:val="ro-RO"/>
        </w:rPr>
        <w:t>Image 8. PESTLE Analysis</w:t>
      </w:r>
    </w:p>
    <w:p w:rsidR="007B7D85" w:rsidRDefault="00A122A5" w:rsidP="00A122A5">
      <w:pPr>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1. Political elements: </w:t>
      </w:r>
      <w:r w:rsidR="007B7D85" w:rsidRPr="007B7D85">
        <w:rPr>
          <w:rFonts w:ascii="Arial" w:hAnsi="Arial" w:cs="Arial"/>
          <w:color w:val="000000" w:themeColor="text1"/>
          <w:sz w:val="24"/>
          <w:szCs w:val="24"/>
          <w:lang w:val="ro-RO"/>
        </w:rPr>
        <w:t>Legislative issues is the craftsmanship and investigation of government. Government courses of action straightforwardly influence business. Also, T. K Maxx is impacted by financial plan, trade constraints, political strength, customs restrictions, etc</w:t>
      </w:r>
      <w:r w:rsidR="007B7D85">
        <w:rPr>
          <w:rFonts w:ascii="Arial" w:hAnsi="Arial" w:cs="Arial"/>
          <w:color w:val="000000" w:themeColor="text1"/>
          <w:sz w:val="24"/>
          <w:szCs w:val="24"/>
          <w:lang w:val="ro-RO"/>
        </w:rPr>
        <w:t>.</w:t>
      </w:r>
    </w:p>
    <w:p w:rsidR="00A122A5" w:rsidRDefault="00A122A5" w:rsidP="00A122A5">
      <w:pPr>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2. </w:t>
      </w:r>
      <w:r w:rsidR="00561D08">
        <w:rPr>
          <w:rFonts w:ascii="Arial" w:hAnsi="Arial" w:cs="Arial"/>
          <w:color w:val="000000" w:themeColor="text1"/>
          <w:sz w:val="24"/>
          <w:szCs w:val="24"/>
          <w:lang w:val="ro-RO"/>
        </w:rPr>
        <w:t>Economical</w:t>
      </w:r>
      <w:r>
        <w:rPr>
          <w:rFonts w:ascii="Arial" w:hAnsi="Arial" w:cs="Arial"/>
          <w:color w:val="000000" w:themeColor="text1"/>
          <w:sz w:val="24"/>
          <w:szCs w:val="24"/>
          <w:lang w:val="ro-RO"/>
        </w:rPr>
        <w:t xml:space="preserve"> elements: </w:t>
      </w:r>
      <w:r w:rsidR="007B7D85" w:rsidRPr="007B7D85">
        <w:rPr>
          <w:rFonts w:ascii="Arial" w:hAnsi="Arial" w:cs="Arial"/>
          <w:color w:val="000000" w:themeColor="text1"/>
          <w:sz w:val="24"/>
          <w:szCs w:val="24"/>
          <w:lang w:val="ro-RO"/>
        </w:rPr>
        <w:t>The general droop and monetary jump have diminished courses of action of retail things and other home improvements. By a long shot most are as of now jobless. The joblessness rate was unaltered for the quarter from October to December 20</w:t>
      </w:r>
      <w:r w:rsidR="00B6621B">
        <w:rPr>
          <w:rFonts w:ascii="Arial" w:hAnsi="Arial" w:cs="Arial"/>
          <w:color w:val="000000" w:themeColor="text1"/>
          <w:sz w:val="24"/>
          <w:szCs w:val="24"/>
          <w:lang w:val="ro-RO"/>
        </w:rPr>
        <w:t>20 at 7. 8%.</w:t>
      </w:r>
    </w:p>
    <w:p w:rsidR="007B7D85" w:rsidRDefault="007B7D85" w:rsidP="00A122A5">
      <w:pPr>
        <w:jc w:val="both"/>
        <w:rPr>
          <w:rFonts w:ascii="Arial" w:hAnsi="Arial" w:cs="Arial"/>
          <w:color w:val="000000" w:themeColor="text1"/>
          <w:sz w:val="24"/>
          <w:szCs w:val="24"/>
          <w:lang w:val="ro-RO"/>
        </w:rPr>
      </w:pPr>
      <w:r w:rsidRPr="007B7D85">
        <w:rPr>
          <w:rFonts w:ascii="Arial" w:hAnsi="Arial" w:cs="Arial"/>
          <w:color w:val="000000" w:themeColor="text1"/>
          <w:sz w:val="24"/>
          <w:szCs w:val="24"/>
          <w:lang w:val="ro-RO"/>
        </w:rPr>
        <w:lastRenderedPageBreak/>
        <w:t>The measure of individuals guaranteeing joblessness benefits (the measure of occupation searchers) stretched out by 23,500 to 1. 64 million between December 2009 and January 2010, the most significant since April 1997. This expansion</w:t>
      </w:r>
      <w:r w:rsidR="00B6621B">
        <w:rPr>
          <w:rFonts w:ascii="Arial" w:hAnsi="Arial" w:cs="Arial"/>
          <w:color w:val="000000" w:themeColor="text1"/>
          <w:sz w:val="24"/>
          <w:szCs w:val="24"/>
          <w:lang w:val="ro-RO"/>
        </w:rPr>
        <w:t xml:space="preserve"> which was seen month by</w:t>
      </w:r>
      <w:r w:rsidRPr="007B7D85">
        <w:rPr>
          <w:rFonts w:ascii="Arial" w:hAnsi="Arial" w:cs="Arial"/>
          <w:color w:val="000000" w:themeColor="text1"/>
          <w:sz w:val="24"/>
          <w:szCs w:val="24"/>
          <w:lang w:val="ro-RO"/>
        </w:rPr>
        <w:t xml:space="preserve"> month request was gone before by two relentless month to month diminishes . (Source: Office for National Statistics)</w:t>
      </w:r>
      <w:r w:rsidR="00B6621B">
        <w:rPr>
          <w:rFonts w:ascii="Arial" w:hAnsi="Arial" w:cs="Arial"/>
          <w:color w:val="000000" w:themeColor="text1"/>
          <w:sz w:val="24"/>
          <w:szCs w:val="24"/>
          <w:lang w:val="ro-RO"/>
        </w:rPr>
        <w:t>.</w:t>
      </w:r>
      <w:r w:rsidRPr="007B7D85">
        <w:rPr>
          <w:rFonts w:ascii="Arial" w:hAnsi="Arial" w:cs="Arial"/>
          <w:color w:val="000000" w:themeColor="text1"/>
          <w:sz w:val="24"/>
          <w:szCs w:val="24"/>
          <w:lang w:val="ro-RO"/>
        </w:rPr>
        <w:t xml:space="preserve"> </w:t>
      </w:r>
      <w:r w:rsidR="00B6621B">
        <w:rPr>
          <w:rFonts w:ascii="Arial" w:hAnsi="Arial" w:cs="Arial"/>
          <w:color w:val="000000" w:themeColor="text1"/>
          <w:sz w:val="24"/>
          <w:szCs w:val="24"/>
          <w:lang w:val="ro-RO"/>
        </w:rPr>
        <w:t xml:space="preserve">The rising rate of </w:t>
      </w:r>
      <w:r w:rsidRPr="007B7D85">
        <w:rPr>
          <w:rFonts w:ascii="Arial" w:hAnsi="Arial" w:cs="Arial"/>
          <w:color w:val="000000" w:themeColor="text1"/>
          <w:sz w:val="24"/>
          <w:szCs w:val="24"/>
          <w:lang w:val="ro-RO"/>
        </w:rPr>
        <w:t xml:space="preserve">joblessness is impacting the economy. This in like way applies to the affiliation </w:t>
      </w:r>
      <w:r w:rsidR="00B6621B">
        <w:rPr>
          <w:rFonts w:ascii="Arial" w:hAnsi="Arial" w:cs="Arial"/>
          <w:color w:val="000000" w:themeColor="text1"/>
          <w:sz w:val="24"/>
          <w:szCs w:val="24"/>
          <w:lang w:val="ro-RO"/>
        </w:rPr>
        <w:t>TK</w:t>
      </w:r>
      <w:r w:rsidRPr="007B7D85">
        <w:rPr>
          <w:rFonts w:ascii="Arial" w:hAnsi="Arial" w:cs="Arial"/>
          <w:color w:val="000000" w:themeColor="text1"/>
          <w:sz w:val="24"/>
          <w:szCs w:val="24"/>
          <w:lang w:val="ro-RO"/>
        </w:rPr>
        <w:t>Maxx managed in commitment to everybody and in this way offers a degree of things and associations going from an inspiration to the best costs, accordingly pulling in all pieces of the market.</w:t>
      </w:r>
    </w:p>
    <w:p w:rsidR="007B7D85" w:rsidRDefault="00A122A5" w:rsidP="00A122A5">
      <w:pPr>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3. Social components: </w:t>
      </w:r>
      <w:r w:rsidR="007B7D85" w:rsidRPr="007B7D85">
        <w:rPr>
          <w:rFonts w:ascii="Arial" w:hAnsi="Arial" w:cs="Arial"/>
          <w:color w:val="000000" w:themeColor="text1"/>
          <w:sz w:val="24"/>
          <w:szCs w:val="24"/>
          <w:lang w:val="ro-RO"/>
        </w:rPr>
        <w:t xml:space="preserve">Society and culture are critical components that all associations should </w:t>
      </w:r>
      <w:r w:rsidR="00B6621B">
        <w:rPr>
          <w:rFonts w:ascii="Arial" w:hAnsi="Arial" w:cs="Arial"/>
          <w:color w:val="000000" w:themeColor="text1"/>
          <w:sz w:val="24"/>
          <w:szCs w:val="24"/>
          <w:lang w:val="ro-RO"/>
        </w:rPr>
        <w:t>give an major importance</w:t>
      </w:r>
      <w:r w:rsidR="007B7D85" w:rsidRPr="007B7D85">
        <w:rPr>
          <w:rFonts w:ascii="Arial" w:hAnsi="Arial" w:cs="Arial"/>
          <w:color w:val="000000" w:themeColor="text1"/>
          <w:sz w:val="24"/>
          <w:szCs w:val="24"/>
          <w:lang w:val="ro-RO"/>
        </w:rPr>
        <w:t>. Today</w:t>
      </w:r>
      <w:r w:rsidR="00B6621B">
        <w:rPr>
          <w:rFonts w:ascii="Arial" w:hAnsi="Arial" w:cs="Arial"/>
          <w:color w:val="000000" w:themeColor="text1"/>
          <w:sz w:val="24"/>
          <w:szCs w:val="24"/>
          <w:lang w:val="ro-RO"/>
        </w:rPr>
        <w:t xml:space="preserve"> the competition is by far</w:t>
      </w:r>
      <w:r w:rsidR="007B7D85" w:rsidRPr="007B7D85">
        <w:rPr>
          <w:rFonts w:ascii="Arial" w:hAnsi="Arial" w:cs="Arial"/>
          <w:color w:val="000000" w:themeColor="text1"/>
          <w:sz w:val="24"/>
          <w:szCs w:val="24"/>
          <w:lang w:val="ro-RO"/>
        </w:rPr>
        <w:t xml:space="preserve"> excited about stylish articles of clothing and shoes. T</w:t>
      </w:r>
      <w:r w:rsidR="00B6621B">
        <w:rPr>
          <w:rFonts w:ascii="Arial" w:hAnsi="Arial" w:cs="Arial"/>
          <w:color w:val="000000" w:themeColor="text1"/>
          <w:sz w:val="24"/>
          <w:szCs w:val="24"/>
          <w:lang w:val="ro-RO"/>
        </w:rPr>
        <w:t>K</w:t>
      </w:r>
      <w:r w:rsidR="007B7D85" w:rsidRPr="007B7D85">
        <w:rPr>
          <w:rFonts w:ascii="Arial" w:hAnsi="Arial" w:cs="Arial"/>
          <w:color w:val="000000" w:themeColor="text1"/>
          <w:sz w:val="24"/>
          <w:szCs w:val="24"/>
          <w:lang w:val="ro-RO"/>
        </w:rPr>
        <w:t>Maxx offers these stylish articles of clothing and shoes at sensible expenses. Customers furthermore positivelyaffect the thing idea of T. K Maxx Company.</w:t>
      </w:r>
    </w:p>
    <w:p w:rsidR="007B7D85" w:rsidRDefault="00A122A5" w:rsidP="007B7D85">
      <w:pPr>
        <w:spacing w:line="360" w:lineRule="auto"/>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4. </w:t>
      </w:r>
      <w:r w:rsidR="00561D08">
        <w:rPr>
          <w:rFonts w:ascii="Arial" w:hAnsi="Arial" w:cs="Arial"/>
          <w:color w:val="000000" w:themeColor="text1"/>
          <w:sz w:val="24"/>
          <w:szCs w:val="24"/>
          <w:lang w:val="ro-RO"/>
        </w:rPr>
        <w:t>Technological</w:t>
      </w:r>
      <w:r>
        <w:rPr>
          <w:rFonts w:ascii="Arial" w:hAnsi="Arial" w:cs="Arial"/>
          <w:color w:val="000000" w:themeColor="text1"/>
          <w:sz w:val="24"/>
          <w:szCs w:val="24"/>
          <w:lang w:val="ro-RO"/>
        </w:rPr>
        <w:t xml:space="preserve"> elements: </w:t>
      </w:r>
      <w:r w:rsidR="007B7D85" w:rsidRPr="007B7D85">
        <w:rPr>
          <w:rFonts w:ascii="Arial" w:hAnsi="Arial" w:cs="Arial"/>
          <w:color w:val="000000" w:themeColor="text1"/>
          <w:sz w:val="24"/>
          <w:szCs w:val="24"/>
          <w:lang w:val="ro-RO"/>
        </w:rPr>
        <w:t>Innovation offers associations another way to deal with talk with purchasers. Advancement can diminish costs and improve thing quality, electronic shopping, online blessing voucher competition, facebook T. K Maxx fan, CCTV recording for security reasons, etc are occasions of advancement used in T. K Maxx. Customers can pick and orchestrate things from the nearest T. K Maxx store of their choice using a specific instrument.</w:t>
      </w:r>
    </w:p>
    <w:p w:rsidR="007B7D85" w:rsidRDefault="00A122A5" w:rsidP="007B7D85">
      <w:pPr>
        <w:spacing w:line="360" w:lineRule="auto"/>
        <w:jc w:val="both"/>
        <w:rPr>
          <w:rFonts w:ascii="Arial" w:hAnsi="Arial" w:cs="Arial"/>
          <w:color w:val="000000" w:themeColor="text1"/>
          <w:sz w:val="24"/>
          <w:szCs w:val="24"/>
          <w:lang w:val="ro-RO"/>
        </w:rPr>
      </w:pPr>
      <w:r>
        <w:rPr>
          <w:rFonts w:ascii="Arial" w:hAnsi="Arial" w:cs="Arial"/>
          <w:color w:val="000000" w:themeColor="text1"/>
          <w:sz w:val="24"/>
          <w:szCs w:val="24"/>
          <w:lang w:val="ro-RO"/>
        </w:rPr>
        <w:t>5. E</w:t>
      </w:r>
      <w:r w:rsidR="00561D08">
        <w:rPr>
          <w:rFonts w:ascii="Arial" w:hAnsi="Arial" w:cs="Arial"/>
          <w:color w:val="000000" w:themeColor="text1"/>
          <w:sz w:val="24"/>
          <w:szCs w:val="24"/>
          <w:lang w:val="ro-RO"/>
        </w:rPr>
        <w:t>nvironmental</w:t>
      </w:r>
      <w:r>
        <w:rPr>
          <w:rFonts w:ascii="Arial" w:hAnsi="Arial" w:cs="Arial"/>
          <w:color w:val="000000" w:themeColor="text1"/>
          <w:sz w:val="24"/>
          <w:szCs w:val="24"/>
          <w:lang w:val="ro-RO"/>
        </w:rPr>
        <w:t xml:space="preserve">: </w:t>
      </w:r>
      <w:r w:rsidR="007B7D85" w:rsidRPr="007B7D85">
        <w:rPr>
          <w:rFonts w:ascii="Arial" w:hAnsi="Arial" w:cs="Arial"/>
          <w:color w:val="000000" w:themeColor="text1"/>
          <w:sz w:val="24"/>
          <w:szCs w:val="24"/>
          <w:lang w:val="ro-RO"/>
        </w:rPr>
        <w:t xml:space="preserve">To </w:t>
      </w:r>
      <w:r w:rsidR="00B6621B">
        <w:rPr>
          <w:rFonts w:ascii="Arial" w:hAnsi="Arial" w:cs="Arial"/>
          <w:color w:val="000000" w:themeColor="text1"/>
          <w:sz w:val="24"/>
          <w:szCs w:val="24"/>
          <w:lang w:val="ro-RO"/>
        </w:rPr>
        <w:t>mantain a clean</w:t>
      </w:r>
      <w:r w:rsidR="007B7D85" w:rsidRPr="007B7D85">
        <w:rPr>
          <w:rFonts w:ascii="Arial" w:hAnsi="Arial" w:cs="Arial"/>
          <w:color w:val="000000" w:themeColor="text1"/>
          <w:sz w:val="24"/>
          <w:szCs w:val="24"/>
          <w:lang w:val="ro-RO"/>
        </w:rPr>
        <w:t xml:space="preserve"> atmosphere </w:t>
      </w:r>
      <w:r w:rsidR="00B6621B">
        <w:rPr>
          <w:rFonts w:ascii="Arial" w:hAnsi="Arial" w:cs="Arial"/>
          <w:color w:val="000000" w:themeColor="text1"/>
          <w:sz w:val="24"/>
          <w:szCs w:val="24"/>
          <w:lang w:val="ro-RO"/>
        </w:rPr>
        <w:t xml:space="preserve">and an </w:t>
      </w:r>
      <w:r w:rsidR="007B7D85" w:rsidRPr="007B7D85">
        <w:rPr>
          <w:rFonts w:ascii="Arial" w:hAnsi="Arial" w:cs="Arial"/>
          <w:color w:val="000000" w:themeColor="text1"/>
          <w:sz w:val="24"/>
          <w:szCs w:val="24"/>
          <w:lang w:val="ro-RO"/>
        </w:rPr>
        <w:t xml:space="preserve">awesome </w:t>
      </w:r>
      <w:r w:rsidR="00B6621B">
        <w:rPr>
          <w:rFonts w:ascii="Arial" w:hAnsi="Arial" w:cs="Arial"/>
          <w:color w:val="000000" w:themeColor="text1"/>
          <w:sz w:val="24"/>
          <w:szCs w:val="24"/>
          <w:lang w:val="ro-RO"/>
        </w:rPr>
        <w:t xml:space="preserve">environemnt </w:t>
      </w:r>
      <w:r w:rsidR="007B7D85" w:rsidRPr="007B7D85">
        <w:rPr>
          <w:rFonts w:ascii="Arial" w:hAnsi="Arial" w:cs="Arial"/>
          <w:color w:val="000000" w:themeColor="text1"/>
          <w:sz w:val="24"/>
          <w:szCs w:val="24"/>
          <w:lang w:val="ro-RO"/>
        </w:rPr>
        <w:t xml:space="preserve"> in every T</w:t>
      </w:r>
      <w:r w:rsidR="00B6621B">
        <w:rPr>
          <w:rFonts w:ascii="Arial" w:hAnsi="Arial" w:cs="Arial"/>
          <w:color w:val="000000" w:themeColor="text1"/>
          <w:sz w:val="24"/>
          <w:szCs w:val="24"/>
          <w:lang w:val="ro-RO"/>
        </w:rPr>
        <w:t>K</w:t>
      </w:r>
      <w:r w:rsidR="007B7D85" w:rsidRPr="007B7D85">
        <w:rPr>
          <w:rFonts w:ascii="Arial" w:hAnsi="Arial" w:cs="Arial"/>
          <w:color w:val="000000" w:themeColor="text1"/>
          <w:sz w:val="24"/>
          <w:szCs w:val="24"/>
          <w:lang w:val="ro-RO"/>
        </w:rPr>
        <w:t>Maxx store, the cleaners are given by the UK Initial Company. The new business offers cleaners getting ready in waste cleaning and reusing it.</w:t>
      </w:r>
    </w:p>
    <w:p w:rsidR="00F268C4" w:rsidRPr="00A122A5" w:rsidRDefault="00A122A5" w:rsidP="007B7D85">
      <w:pPr>
        <w:spacing w:line="360" w:lineRule="auto"/>
        <w:jc w:val="both"/>
        <w:rPr>
          <w:rFonts w:ascii="Arial" w:hAnsi="Arial" w:cs="Arial"/>
          <w:color w:val="000000" w:themeColor="text1"/>
          <w:sz w:val="24"/>
          <w:szCs w:val="24"/>
          <w:lang w:val="ro-RO"/>
        </w:rPr>
      </w:pPr>
      <w:r>
        <w:rPr>
          <w:rFonts w:ascii="Arial" w:hAnsi="Arial" w:cs="Arial"/>
          <w:color w:val="000000" w:themeColor="text1"/>
          <w:sz w:val="24"/>
          <w:szCs w:val="24"/>
          <w:lang w:val="ro-RO"/>
        </w:rPr>
        <w:t xml:space="preserve">6. Legal Factors: </w:t>
      </w:r>
      <w:r w:rsidR="007B7D85" w:rsidRPr="007B7D85">
        <w:rPr>
          <w:rFonts w:ascii="Arial" w:hAnsi="Arial" w:cs="Arial"/>
          <w:color w:val="000000" w:themeColor="text1"/>
          <w:sz w:val="24"/>
          <w:szCs w:val="24"/>
          <w:lang w:val="ro-RO"/>
        </w:rPr>
        <w:t>beyond what many would consider possible, the development in the most reduced compensation allowed by law, the distinctive work laws for agents (understudy 20/10 hours, regular laborer 40 hours) are cases of late laws impacting associations. Changes in business technique, prosperity and security, thing security are genuine factors.</w:t>
      </w:r>
      <w:r>
        <w:rPr>
          <w:rFonts w:ascii="Arial" w:hAnsi="Arial" w:cs="Arial"/>
          <w:color w:val="000000" w:themeColor="text1"/>
          <w:sz w:val="24"/>
          <w:szCs w:val="24"/>
          <w:lang w:val="ro-RO"/>
        </w:rPr>
        <w:t xml:space="preserve"> </w:t>
      </w:r>
    </w:p>
    <w:p w:rsidR="000D20CA" w:rsidRPr="003E2297" w:rsidRDefault="009D75B2" w:rsidP="007B7D85">
      <w:pPr>
        <w:spacing w:line="360" w:lineRule="auto"/>
        <w:jc w:val="both"/>
        <w:rPr>
          <w:rFonts w:ascii="Arial" w:hAnsi="Arial" w:cs="Arial"/>
          <w:b/>
          <w:sz w:val="28"/>
          <w:szCs w:val="28"/>
          <w:lang w:val="en-GB"/>
        </w:rPr>
      </w:pPr>
      <w:r w:rsidRPr="003E2297">
        <w:rPr>
          <w:rFonts w:ascii="Arial" w:hAnsi="Arial" w:cs="Arial"/>
          <w:b/>
          <w:sz w:val="28"/>
          <w:szCs w:val="28"/>
        </w:rPr>
        <w:t>9.</w:t>
      </w:r>
      <w:r w:rsidR="000D20CA" w:rsidRPr="003E2297">
        <w:rPr>
          <w:rFonts w:ascii="Arial" w:hAnsi="Arial" w:cs="Arial"/>
          <w:b/>
          <w:sz w:val="28"/>
          <w:szCs w:val="28"/>
        </w:rPr>
        <w:t xml:space="preserve">PORTER’S Five Forces </w:t>
      </w:r>
    </w:p>
    <w:p w:rsidR="003257F2" w:rsidRDefault="000D20CA" w:rsidP="00461CEB">
      <w:pPr>
        <w:spacing w:line="360" w:lineRule="auto"/>
        <w:jc w:val="both"/>
        <w:rPr>
          <w:rFonts w:ascii="Arial" w:hAnsi="Arial" w:cs="Arial"/>
          <w:sz w:val="24"/>
          <w:szCs w:val="24"/>
        </w:rPr>
      </w:pPr>
      <w:r>
        <w:rPr>
          <w:rFonts w:ascii="Arial" w:hAnsi="Arial" w:cs="Arial"/>
          <w:sz w:val="24"/>
          <w:szCs w:val="24"/>
        </w:rPr>
        <w:t xml:space="preserve">Porter </w:t>
      </w:r>
      <w:r w:rsidR="003257F2">
        <w:rPr>
          <w:rFonts w:ascii="Arial" w:hAnsi="Arial" w:cs="Arial"/>
          <w:sz w:val="24"/>
          <w:szCs w:val="24"/>
        </w:rPr>
        <w:t>Five Forces Analysis represents</w:t>
      </w:r>
      <w:r w:rsidR="00461CEB">
        <w:rPr>
          <w:rFonts w:ascii="Arial" w:hAnsi="Arial" w:cs="Arial"/>
          <w:sz w:val="24"/>
          <w:szCs w:val="24"/>
        </w:rPr>
        <w:t xml:space="preserve"> a</w:t>
      </w:r>
      <w:r w:rsidR="003257F2">
        <w:rPr>
          <w:rFonts w:ascii="Arial" w:hAnsi="Arial" w:cs="Arial"/>
          <w:sz w:val="24"/>
          <w:szCs w:val="24"/>
        </w:rPr>
        <w:t>n important</w:t>
      </w:r>
      <w:r w:rsidR="00461CEB">
        <w:rPr>
          <w:rFonts w:ascii="Arial" w:hAnsi="Arial" w:cs="Arial"/>
          <w:sz w:val="24"/>
          <w:szCs w:val="24"/>
        </w:rPr>
        <w:t xml:space="preserve"> tool </w:t>
      </w:r>
      <w:r w:rsidR="003257F2">
        <w:rPr>
          <w:rFonts w:ascii="Arial" w:hAnsi="Arial" w:cs="Arial"/>
          <w:sz w:val="24"/>
          <w:szCs w:val="24"/>
        </w:rPr>
        <w:t xml:space="preserve">in the management strategies which helps a business </w:t>
      </w:r>
      <w:r w:rsidR="00461CEB">
        <w:rPr>
          <w:rFonts w:ascii="Arial" w:hAnsi="Arial" w:cs="Arial"/>
          <w:sz w:val="24"/>
          <w:szCs w:val="24"/>
        </w:rPr>
        <w:t>to analyze</w:t>
      </w:r>
      <w:r w:rsidR="003257F2">
        <w:rPr>
          <w:rFonts w:ascii="Arial" w:hAnsi="Arial" w:cs="Arial"/>
          <w:sz w:val="24"/>
          <w:szCs w:val="24"/>
        </w:rPr>
        <w:t xml:space="preserve"> the </w:t>
      </w:r>
      <w:r w:rsidR="00461CEB">
        <w:rPr>
          <w:rFonts w:ascii="Arial" w:hAnsi="Arial" w:cs="Arial"/>
          <w:sz w:val="24"/>
          <w:szCs w:val="24"/>
        </w:rPr>
        <w:t xml:space="preserve"> industry and </w:t>
      </w:r>
      <w:r w:rsidR="003257F2">
        <w:rPr>
          <w:rFonts w:ascii="Arial" w:hAnsi="Arial" w:cs="Arial"/>
          <w:sz w:val="24"/>
          <w:szCs w:val="24"/>
        </w:rPr>
        <w:t xml:space="preserve">to </w:t>
      </w:r>
      <w:r w:rsidR="00461CEB">
        <w:rPr>
          <w:rFonts w:ascii="Arial" w:hAnsi="Arial" w:cs="Arial"/>
          <w:sz w:val="24"/>
          <w:szCs w:val="24"/>
        </w:rPr>
        <w:t xml:space="preserve">understand </w:t>
      </w:r>
      <w:r w:rsidR="003257F2">
        <w:rPr>
          <w:rFonts w:ascii="Arial" w:hAnsi="Arial" w:cs="Arial"/>
          <w:sz w:val="24"/>
          <w:szCs w:val="24"/>
        </w:rPr>
        <w:t xml:space="preserve">the </w:t>
      </w:r>
      <w:r w:rsidR="00461CEB">
        <w:rPr>
          <w:rFonts w:ascii="Arial" w:hAnsi="Arial" w:cs="Arial"/>
          <w:sz w:val="24"/>
          <w:szCs w:val="24"/>
        </w:rPr>
        <w:t xml:space="preserve"> levers of profitability </w:t>
      </w:r>
      <w:r w:rsidR="003257F2">
        <w:rPr>
          <w:rFonts w:ascii="Arial" w:hAnsi="Arial" w:cs="Arial"/>
          <w:sz w:val="24"/>
          <w:szCs w:val="24"/>
        </w:rPr>
        <w:t xml:space="preserve">. TkMaxx </w:t>
      </w:r>
      <w:r w:rsidR="00461CEB">
        <w:rPr>
          <w:rFonts w:ascii="Arial" w:hAnsi="Arial" w:cs="Arial"/>
          <w:sz w:val="24"/>
          <w:szCs w:val="24"/>
        </w:rPr>
        <w:t>use</w:t>
      </w:r>
      <w:r w:rsidR="003257F2">
        <w:rPr>
          <w:rFonts w:ascii="Arial" w:hAnsi="Arial" w:cs="Arial"/>
          <w:sz w:val="24"/>
          <w:szCs w:val="24"/>
        </w:rPr>
        <w:t>s</w:t>
      </w:r>
      <w:r w:rsidR="00461CEB">
        <w:rPr>
          <w:rFonts w:ascii="Arial" w:hAnsi="Arial" w:cs="Arial"/>
          <w:sz w:val="24"/>
          <w:szCs w:val="24"/>
        </w:rPr>
        <w:t xml:space="preserve"> </w:t>
      </w:r>
      <w:r w:rsidR="003257F2">
        <w:rPr>
          <w:rFonts w:ascii="Arial" w:hAnsi="Arial" w:cs="Arial"/>
          <w:sz w:val="24"/>
          <w:szCs w:val="24"/>
        </w:rPr>
        <w:t xml:space="preserve">this important tool in order </w:t>
      </w:r>
      <w:r w:rsidR="00461CEB">
        <w:rPr>
          <w:rFonts w:ascii="Arial" w:hAnsi="Arial" w:cs="Arial"/>
          <w:sz w:val="24"/>
          <w:szCs w:val="24"/>
        </w:rPr>
        <w:t xml:space="preserve">to understand how the five competitive forces influence </w:t>
      </w:r>
      <w:r w:rsidR="003257F2">
        <w:rPr>
          <w:rFonts w:ascii="Arial" w:hAnsi="Arial" w:cs="Arial"/>
          <w:sz w:val="24"/>
          <w:szCs w:val="24"/>
        </w:rPr>
        <w:t xml:space="preserve">the </w:t>
      </w:r>
      <w:r w:rsidR="00461CEB">
        <w:rPr>
          <w:rFonts w:ascii="Arial" w:hAnsi="Arial" w:cs="Arial"/>
          <w:sz w:val="24"/>
          <w:szCs w:val="24"/>
        </w:rPr>
        <w:t xml:space="preserve">profitability and </w:t>
      </w:r>
      <w:r w:rsidR="003257F2">
        <w:rPr>
          <w:rFonts w:ascii="Arial" w:hAnsi="Arial" w:cs="Arial"/>
          <w:sz w:val="24"/>
          <w:szCs w:val="24"/>
        </w:rPr>
        <w:t xml:space="preserve"> how to </w:t>
      </w:r>
      <w:r w:rsidR="00461CEB">
        <w:rPr>
          <w:rFonts w:ascii="Arial" w:hAnsi="Arial" w:cs="Arial"/>
          <w:sz w:val="24"/>
          <w:szCs w:val="24"/>
        </w:rPr>
        <w:t xml:space="preserve">develop a strategy for enhancing </w:t>
      </w:r>
      <w:r w:rsidR="003257F2">
        <w:rPr>
          <w:rFonts w:ascii="Arial" w:hAnsi="Arial" w:cs="Arial"/>
          <w:sz w:val="24"/>
          <w:szCs w:val="24"/>
        </w:rPr>
        <w:t>the business</w:t>
      </w:r>
      <w:r w:rsidR="00461CEB">
        <w:rPr>
          <w:rFonts w:ascii="Arial" w:hAnsi="Arial" w:cs="Arial"/>
          <w:sz w:val="24"/>
          <w:szCs w:val="24"/>
        </w:rPr>
        <w:t xml:space="preserve"> competitive advantage and long term profitability</w:t>
      </w:r>
      <w:r w:rsidR="003257F2">
        <w:rPr>
          <w:rFonts w:ascii="Arial" w:hAnsi="Arial" w:cs="Arial"/>
          <w:sz w:val="24"/>
          <w:szCs w:val="24"/>
        </w:rPr>
        <w:t>.</w:t>
      </w:r>
    </w:p>
    <w:p w:rsidR="003257F2" w:rsidRDefault="00461CEB" w:rsidP="003257F2">
      <w:pPr>
        <w:spacing w:line="360" w:lineRule="auto"/>
        <w:jc w:val="both"/>
        <w:rPr>
          <w:rFonts w:ascii="Arial" w:hAnsi="Arial" w:cs="Arial"/>
          <w:sz w:val="24"/>
          <w:szCs w:val="24"/>
        </w:rPr>
      </w:pPr>
      <w:r>
        <w:rPr>
          <w:rFonts w:ascii="Arial" w:hAnsi="Arial" w:cs="Arial"/>
          <w:sz w:val="24"/>
          <w:szCs w:val="24"/>
        </w:rPr>
        <w:lastRenderedPageBreak/>
        <w:t>These five forces analysis today in business world is also known as -Porter Five Forces Analysis</w:t>
      </w:r>
      <w:r w:rsidR="003257F2">
        <w:rPr>
          <w:rFonts w:ascii="Arial" w:hAnsi="Arial" w:cs="Arial"/>
          <w:sz w:val="24"/>
          <w:szCs w:val="24"/>
        </w:rPr>
        <w:t xml:space="preserve"> which are written bellow</w:t>
      </w:r>
    </w:p>
    <w:p w:rsidR="00461CEB" w:rsidRPr="003257F2" w:rsidRDefault="00461CEB" w:rsidP="003257F2">
      <w:pPr>
        <w:pStyle w:val="ListParagraph"/>
        <w:numPr>
          <w:ilvl w:val="0"/>
          <w:numId w:val="17"/>
        </w:numPr>
        <w:spacing w:line="360" w:lineRule="auto"/>
        <w:jc w:val="both"/>
        <w:rPr>
          <w:rFonts w:ascii="Arial" w:hAnsi="Arial" w:cs="Arial"/>
        </w:rPr>
      </w:pPr>
      <w:r w:rsidRPr="003257F2">
        <w:rPr>
          <w:rFonts w:ascii="Arial" w:hAnsi="Arial" w:cs="Arial"/>
        </w:rPr>
        <w:t>Threat of New Entrants</w:t>
      </w:r>
    </w:p>
    <w:p w:rsidR="000D20CA" w:rsidRDefault="000D20CA" w:rsidP="003257F2">
      <w:pPr>
        <w:pStyle w:val="ListParagraph"/>
        <w:numPr>
          <w:ilvl w:val="0"/>
          <w:numId w:val="17"/>
        </w:numPr>
        <w:spacing w:after="160" w:line="360" w:lineRule="auto"/>
        <w:jc w:val="both"/>
        <w:rPr>
          <w:rFonts w:ascii="Arial" w:hAnsi="Arial" w:cs="Arial"/>
        </w:rPr>
      </w:pPr>
      <w:r>
        <w:rPr>
          <w:rFonts w:ascii="Arial" w:hAnsi="Arial" w:cs="Arial"/>
        </w:rPr>
        <w:t>Bargaining Power of Suppliers</w:t>
      </w:r>
    </w:p>
    <w:p w:rsidR="000D20CA" w:rsidRDefault="000D20CA" w:rsidP="003257F2">
      <w:pPr>
        <w:pStyle w:val="ListParagraph"/>
        <w:numPr>
          <w:ilvl w:val="0"/>
          <w:numId w:val="17"/>
        </w:numPr>
        <w:spacing w:after="160" w:line="360" w:lineRule="auto"/>
        <w:jc w:val="both"/>
        <w:rPr>
          <w:rFonts w:ascii="Arial" w:hAnsi="Arial" w:cs="Arial"/>
        </w:rPr>
      </w:pPr>
      <w:r>
        <w:rPr>
          <w:rFonts w:ascii="Arial" w:hAnsi="Arial" w:cs="Arial"/>
        </w:rPr>
        <w:t>Bargaining Power of Buyers</w:t>
      </w:r>
    </w:p>
    <w:p w:rsidR="000D20CA" w:rsidRDefault="000D20CA" w:rsidP="003257F2">
      <w:pPr>
        <w:pStyle w:val="ListParagraph"/>
        <w:numPr>
          <w:ilvl w:val="0"/>
          <w:numId w:val="17"/>
        </w:numPr>
        <w:spacing w:after="160" w:line="360" w:lineRule="auto"/>
        <w:jc w:val="both"/>
        <w:rPr>
          <w:rFonts w:ascii="Arial" w:hAnsi="Arial" w:cs="Arial"/>
        </w:rPr>
      </w:pPr>
      <w:r>
        <w:rPr>
          <w:rFonts w:ascii="Arial" w:hAnsi="Arial" w:cs="Arial"/>
        </w:rPr>
        <w:t>Threat from Substitute Products</w:t>
      </w:r>
    </w:p>
    <w:p w:rsidR="00461CEB" w:rsidRDefault="000D20CA" w:rsidP="003257F2">
      <w:pPr>
        <w:pStyle w:val="ListParagraph"/>
        <w:numPr>
          <w:ilvl w:val="0"/>
          <w:numId w:val="17"/>
        </w:numPr>
        <w:spacing w:after="160" w:line="360" w:lineRule="auto"/>
        <w:jc w:val="both"/>
        <w:rPr>
          <w:rFonts w:ascii="Arial" w:hAnsi="Arial" w:cs="Arial"/>
        </w:rPr>
      </w:pPr>
      <w:r>
        <w:rPr>
          <w:rFonts w:ascii="Arial" w:hAnsi="Arial" w:cs="Arial"/>
        </w:rPr>
        <w:t>Rivalry among the existing players.</w:t>
      </w:r>
    </w:p>
    <w:p w:rsidR="00461CEB" w:rsidRDefault="00461CEB" w:rsidP="00461CEB">
      <w:pPr>
        <w:spacing w:line="360" w:lineRule="auto"/>
        <w:jc w:val="center"/>
        <w:rPr>
          <w:rFonts w:ascii="Arial" w:hAnsi="Arial" w:cs="Arial"/>
          <w:sz w:val="24"/>
          <w:szCs w:val="24"/>
        </w:rPr>
      </w:pPr>
      <w:r w:rsidRPr="00461CEB">
        <w:rPr>
          <w:rFonts w:ascii="Arial" w:hAnsi="Arial" w:cs="Arial"/>
          <w:sz w:val="24"/>
          <w:szCs w:val="24"/>
        </w:rPr>
        <w:drawing>
          <wp:inline distT="0" distB="0" distL="0" distR="0">
            <wp:extent cx="3105150" cy="2525416"/>
            <wp:effectExtent l="19050" t="0" r="0" b="0"/>
            <wp:docPr id="14" name="Picture 6" descr="Description: Porters 5 Forces shorten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ription: Porters 5 Forces shortened.png"/>
                    <pic:cNvPicPr>
                      <a:picLocks noChangeAspect="1" noChangeArrowheads="1"/>
                    </pic:cNvPicPr>
                  </pic:nvPicPr>
                  <pic:blipFill>
                    <a:blip r:embed="rId17"/>
                    <a:srcRect/>
                    <a:stretch>
                      <a:fillRect/>
                    </a:stretch>
                  </pic:blipFill>
                  <pic:spPr bwMode="auto">
                    <a:xfrm>
                      <a:off x="0" y="0"/>
                      <a:ext cx="3106516" cy="2526527"/>
                    </a:xfrm>
                    <a:prstGeom prst="rect">
                      <a:avLst/>
                    </a:prstGeom>
                    <a:noFill/>
                    <a:ln w="9525">
                      <a:noFill/>
                      <a:miter lim="800000"/>
                      <a:headEnd/>
                      <a:tailEnd/>
                    </a:ln>
                  </pic:spPr>
                </pic:pic>
              </a:graphicData>
            </a:graphic>
          </wp:inline>
        </w:drawing>
      </w:r>
    </w:p>
    <w:p w:rsidR="003E2297" w:rsidRPr="003E2297" w:rsidRDefault="003E2297" w:rsidP="00461CEB">
      <w:pPr>
        <w:spacing w:line="360" w:lineRule="auto"/>
        <w:jc w:val="center"/>
        <w:rPr>
          <w:rFonts w:ascii="Arial" w:hAnsi="Arial" w:cs="Arial"/>
          <w:i/>
          <w:sz w:val="24"/>
          <w:szCs w:val="24"/>
        </w:rPr>
      </w:pPr>
      <w:r w:rsidRPr="003E2297">
        <w:rPr>
          <w:rFonts w:ascii="Arial" w:hAnsi="Arial" w:cs="Arial"/>
          <w:i/>
          <w:sz w:val="24"/>
          <w:szCs w:val="24"/>
        </w:rPr>
        <w:t>Image 9. Porter`s Five Forces</w:t>
      </w:r>
    </w:p>
    <w:p w:rsidR="00FA41FB" w:rsidRPr="00EC3467" w:rsidRDefault="00FA41FB" w:rsidP="000D20CA">
      <w:pPr>
        <w:spacing w:line="360" w:lineRule="auto"/>
        <w:jc w:val="both"/>
        <w:rPr>
          <w:rFonts w:ascii="Arial" w:hAnsi="Arial" w:cs="Arial"/>
          <w:sz w:val="24"/>
          <w:szCs w:val="24"/>
        </w:rPr>
      </w:pPr>
      <w:r>
        <w:rPr>
          <w:rFonts w:ascii="Arial" w:hAnsi="Arial" w:cs="Arial"/>
          <w:b/>
          <w:i/>
          <w:sz w:val="24"/>
          <w:szCs w:val="24"/>
        </w:rPr>
        <w:t>TkMaxx</w:t>
      </w:r>
      <w:r w:rsidR="00E431AA">
        <w:rPr>
          <w:rFonts w:ascii="Arial" w:hAnsi="Arial" w:cs="Arial"/>
          <w:b/>
          <w:i/>
          <w:sz w:val="24"/>
          <w:szCs w:val="24"/>
        </w:rPr>
        <w:t xml:space="preserve"> Porter 5 </w:t>
      </w:r>
      <w:r w:rsidR="000D20CA">
        <w:rPr>
          <w:rFonts w:ascii="Arial" w:hAnsi="Arial" w:cs="Arial"/>
          <w:b/>
          <w:i/>
          <w:sz w:val="24"/>
          <w:szCs w:val="24"/>
        </w:rPr>
        <w:t xml:space="preserve">Forces Analysis for Services Industry </w:t>
      </w:r>
      <w:r w:rsidR="000D20CA">
        <w:rPr>
          <w:rFonts w:ascii="Arial" w:hAnsi="Arial" w:cs="Arial"/>
          <w:sz w:val="24"/>
          <w:szCs w:val="24"/>
        </w:rPr>
        <w:t xml:space="preserve">Threats of New Entrants </w:t>
      </w:r>
      <w:r w:rsidR="00461CEB">
        <w:rPr>
          <w:rFonts w:ascii="Arial" w:hAnsi="Arial" w:cs="Arial"/>
          <w:sz w:val="24"/>
          <w:szCs w:val="24"/>
        </w:rPr>
        <w:t xml:space="preserve">– </w:t>
      </w:r>
      <w:r w:rsidR="00461CEB" w:rsidRPr="00461CEB">
        <w:rPr>
          <w:rFonts w:ascii="Arial" w:hAnsi="Arial" w:cs="Arial"/>
          <w:sz w:val="24"/>
          <w:szCs w:val="24"/>
        </w:rPr>
        <w:t xml:space="preserve">New participants in Department Stores brings development, better approaches for getting things done </w:t>
      </w:r>
      <w:r w:rsidR="003257F2">
        <w:rPr>
          <w:rFonts w:ascii="Arial" w:hAnsi="Arial" w:cs="Arial"/>
          <w:sz w:val="24"/>
          <w:szCs w:val="24"/>
        </w:rPr>
        <w:t xml:space="preserve">in TkMaxx </w:t>
      </w:r>
      <w:r w:rsidR="00461CEB" w:rsidRPr="00461CEB">
        <w:rPr>
          <w:rFonts w:ascii="Arial" w:hAnsi="Arial" w:cs="Arial"/>
          <w:sz w:val="24"/>
          <w:szCs w:val="24"/>
        </w:rPr>
        <w:t xml:space="preserve">through lower evaluating procedure, decreasing expenses, and offering new benefit recommendations the clients. </w:t>
      </w:r>
    </w:p>
    <w:p w:rsidR="000D20CA" w:rsidRPr="00461CEB" w:rsidRDefault="003257F2" w:rsidP="000D20CA">
      <w:pPr>
        <w:spacing w:line="360" w:lineRule="auto"/>
        <w:jc w:val="both"/>
        <w:rPr>
          <w:rFonts w:ascii="Arial" w:hAnsi="Arial" w:cs="Arial"/>
          <w:b/>
          <w:i/>
          <w:sz w:val="24"/>
          <w:szCs w:val="24"/>
        </w:rPr>
      </w:pPr>
      <w:r>
        <w:rPr>
          <w:rFonts w:ascii="Arial" w:hAnsi="Arial" w:cs="Arial"/>
          <w:b/>
          <w:sz w:val="24"/>
          <w:szCs w:val="24"/>
        </w:rPr>
        <w:t xml:space="preserve">How The Company engaged throw the </w:t>
      </w:r>
      <w:r w:rsidR="000D20CA">
        <w:rPr>
          <w:rFonts w:ascii="Arial" w:hAnsi="Arial" w:cs="Arial"/>
          <w:b/>
          <w:sz w:val="24"/>
          <w:szCs w:val="24"/>
        </w:rPr>
        <w:t xml:space="preserve">Threats of New Entrants </w:t>
      </w:r>
    </w:p>
    <w:p w:rsidR="003257F2" w:rsidRDefault="000D20CA" w:rsidP="003257F2">
      <w:pPr>
        <w:spacing w:line="360" w:lineRule="auto"/>
        <w:jc w:val="both"/>
        <w:rPr>
          <w:rFonts w:ascii="Arial" w:hAnsi="Arial" w:cs="Arial"/>
          <w:sz w:val="24"/>
          <w:szCs w:val="24"/>
        </w:rPr>
      </w:pPr>
      <w:r>
        <w:rPr>
          <w:rFonts w:ascii="Arial" w:hAnsi="Arial" w:cs="Arial"/>
          <w:sz w:val="24"/>
          <w:szCs w:val="24"/>
        </w:rPr>
        <w:t xml:space="preserve">By innovating new products and services. </w:t>
      </w:r>
      <w:r w:rsidR="003257F2">
        <w:rPr>
          <w:rFonts w:ascii="Arial" w:hAnsi="Arial" w:cs="Arial"/>
          <w:sz w:val="24"/>
          <w:szCs w:val="24"/>
        </w:rPr>
        <w:t>–because new products give to the okd customers a reason to but the</w:t>
      </w:r>
      <w:r w:rsidR="00FA41FB">
        <w:rPr>
          <w:rFonts w:ascii="Arial" w:hAnsi="Arial" w:cs="Arial"/>
          <w:sz w:val="24"/>
          <w:szCs w:val="24"/>
        </w:rPr>
        <w:t xml:space="preserve"> TkMaxx`s products and give to </w:t>
      </w:r>
      <w:r w:rsidR="003257F2">
        <w:rPr>
          <w:rFonts w:ascii="Arial" w:hAnsi="Arial" w:cs="Arial"/>
          <w:sz w:val="24"/>
          <w:szCs w:val="24"/>
        </w:rPr>
        <w:t xml:space="preserve">the business new customers interested in fashion trends at lower prices. </w:t>
      </w:r>
    </w:p>
    <w:p w:rsidR="000D20CA" w:rsidRPr="003257F2" w:rsidRDefault="00461CEB" w:rsidP="003257F2">
      <w:pPr>
        <w:pStyle w:val="ListParagraph"/>
        <w:numPr>
          <w:ilvl w:val="0"/>
          <w:numId w:val="18"/>
        </w:numPr>
        <w:spacing w:line="360" w:lineRule="auto"/>
        <w:jc w:val="both"/>
        <w:rPr>
          <w:rFonts w:ascii="Arial" w:hAnsi="Arial" w:cs="Arial"/>
          <w:i/>
        </w:rPr>
      </w:pPr>
      <w:r w:rsidRPr="003257F2">
        <w:rPr>
          <w:rFonts w:ascii="Arial" w:hAnsi="Arial" w:cs="Arial"/>
        </w:rPr>
        <w:t xml:space="preserve">By building economies of scale so it can bring down the fixed expense per unit. Building limits and burning through cash on investigated advancement. New contestants are less inclined to enter a dynamic industry where the set up </w:t>
      </w:r>
      <w:r w:rsidRPr="003257F2">
        <w:rPr>
          <w:rFonts w:ascii="Arial" w:hAnsi="Arial" w:cs="Arial"/>
        </w:rPr>
        <w:lastRenderedPageBreak/>
        <w:t xml:space="preserve">players, for example, </w:t>
      </w:r>
      <w:r w:rsidR="003257F2">
        <w:rPr>
          <w:rFonts w:ascii="Arial" w:hAnsi="Arial" w:cs="Arial"/>
        </w:rPr>
        <w:t xml:space="preserve">TkMaxx </w:t>
      </w:r>
      <w:r w:rsidRPr="003257F2">
        <w:rPr>
          <w:rFonts w:ascii="Arial" w:hAnsi="Arial" w:cs="Arial"/>
        </w:rPr>
        <w:t xml:space="preserve"> continue to characterize the norms consistently. It altogether decreases the window of uncommon benefits for the new firms in this manner debilitate new parts in the business.</w:t>
      </w:r>
    </w:p>
    <w:p w:rsidR="000D20CA" w:rsidRDefault="000D20CA" w:rsidP="000D20CA">
      <w:pPr>
        <w:spacing w:line="360" w:lineRule="auto"/>
        <w:jc w:val="both"/>
        <w:rPr>
          <w:rFonts w:ascii="Arial" w:hAnsi="Arial" w:cs="Arial"/>
          <w:i/>
          <w:sz w:val="24"/>
          <w:szCs w:val="24"/>
        </w:rPr>
      </w:pPr>
      <w:r>
        <w:rPr>
          <w:rFonts w:ascii="Arial" w:hAnsi="Arial" w:cs="Arial"/>
          <w:i/>
          <w:sz w:val="24"/>
          <w:szCs w:val="24"/>
        </w:rPr>
        <w:t>Bargaining Power of Suppliers</w:t>
      </w:r>
    </w:p>
    <w:p w:rsidR="00461CEB" w:rsidRDefault="000D20CA" w:rsidP="00461CEB">
      <w:pPr>
        <w:spacing w:line="360" w:lineRule="auto"/>
        <w:jc w:val="both"/>
        <w:rPr>
          <w:rFonts w:ascii="Arial" w:hAnsi="Arial" w:cs="Arial"/>
          <w:sz w:val="24"/>
          <w:szCs w:val="24"/>
        </w:rPr>
      </w:pPr>
      <w:r>
        <w:rPr>
          <w:rFonts w:ascii="Arial" w:hAnsi="Arial" w:cs="Arial"/>
          <w:sz w:val="24"/>
          <w:szCs w:val="24"/>
        </w:rPr>
        <w:t xml:space="preserve"> </w:t>
      </w:r>
      <w:r w:rsidR="00461CEB" w:rsidRPr="00461CEB">
        <w:rPr>
          <w:rFonts w:ascii="Arial" w:hAnsi="Arial" w:cs="Arial"/>
          <w:sz w:val="24"/>
          <w:szCs w:val="24"/>
        </w:rPr>
        <w:t xml:space="preserve">All most all the organizations in the Department Stores industry purchase their crude material from various providers. Providers in dominant position can </w:t>
      </w:r>
      <w:r w:rsidR="003257F2">
        <w:rPr>
          <w:rFonts w:ascii="Arial" w:hAnsi="Arial" w:cs="Arial"/>
          <w:sz w:val="24"/>
          <w:szCs w:val="24"/>
        </w:rPr>
        <w:t>diminish the edges of the business which can</w:t>
      </w:r>
      <w:r w:rsidR="00461CEB" w:rsidRPr="00461CEB">
        <w:rPr>
          <w:rFonts w:ascii="Arial" w:hAnsi="Arial" w:cs="Arial"/>
          <w:sz w:val="24"/>
          <w:szCs w:val="24"/>
        </w:rPr>
        <w:t xml:space="preserve"> procure on the </w:t>
      </w:r>
      <w:r w:rsidR="003257F2">
        <w:rPr>
          <w:rFonts w:ascii="Arial" w:hAnsi="Arial" w:cs="Arial"/>
          <w:sz w:val="24"/>
          <w:szCs w:val="24"/>
        </w:rPr>
        <w:t>future expectations.</w:t>
      </w:r>
    </w:p>
    <w:p w:rsidR="00461CEB" w:rsidRDefault="003257F2" w:rsidP="00915977">
      <w:pPr>
        <w:spacing w:line="360" w:lineRule="auto"/>
        <w:jc w:val="both"/>
        <w:rPr>
          <w:rFonts w:ascii="Arial" w:hAnsi="Arial" w:cs="Arial"/>
          <w:sz w:val="24"/>
          <w:szCs w:val="24"/>
        </w:rPr>
      </w:pPr>
      <w:r>
        <w:rPr>
          <w:rFonts w:ascii="Arial" w:hAnsi="Arial" w:cs="Arial"/>
          <w:sz w:val="24"/>
          <w:szCs w:val="24"/>
        </w:rPr>
        <w:t xml:space="preserve">Specialised people in the services area use the abilities of arranging in order to deny any upper costs </w:t>
      </w:r>
      <w:r w:rsidR="00915977">
        <w:rPr>
          <w:rFonts w:ascii="Arial" w:hAnsi="Arial" w:cs="Arial"/>
          <w:sz w:val="24"/>
          <w:szCs w:val="24"/>
        </w:rPr>
        <w:t xml:space="preserve">from the department stores field. A </w:t>
      </w:r>
      <w:r w:rsidR="00461CEB" w:rsidRPr="00461CEB">
        <w:rPr>
          <w:rFonts w:ascii="Arial" w:hAnsi="Arial" w:cs="Arial"/>
          <w:sz w:val="24"/>
          <w:szCs w:val="24"/>
        </w:rPr>
        <w:t>general effect of higher provider dealing power is that it brings down the general benefit of Department Stores.</w:t>
      </w:r>
    </w:p>
    <w:p w:rsidR="000D20CA" w:rsidRDefault="000D20CA" w:rsidP="00461CEB">
      <w:pPr>
        <w:spacing w:line="360" w:lineRule="auto"/>
        <w:jc w:val="both"/>
        <w:rPr>
          <w:rFonts w:ascii="Arial" w:hAnsi="Arial" w:cs="Arial"/>
          <w:b/>
          <w:sz w:val="24"/>
          <w:szCs w:val="24"/>
        </w:rPr>
      </w:pPr>
      <w:r>
        <w:rPr>
          <w:rFonts w:ascii="Arial" w:hAnsi="Arial" w:cs="Arial"/>
          <w:b/>
          <w:sz w:val="24"/>
          <w:szCs w:val="24"/>
        </w:rPr>
        <w:t xml:space="preserve">How </w:t>
      </w:r>
      <w:r w:rsidR="00915977">
        <w:rPr>
          <w:rFonts w:ascii="Arial" w:hAnsi="Arial" w:cs="Arial"/>
          <w:b/>
          <w:sz w:val="24"/>
          <w:szCs w:val="24"/>
        </w:rPr>
        <w:t xml:space="preserve">The Company engaged throw the </w:t>
      </w:r>
      <w:r>
        <w:rPr>
          <w:rFonts w:ascii="Arial" w:hAnsi="Arial" w:cs="Arial"/>
          <w:b/>
          <w:sz w:val="24"/>
          <w:szCs w:val="24"/>
        </w:rPr>
        <w:t xml:space="preserve">Bargaining Power of the Suppliers </w:t>
      </w:r>
    </w:p>
    <w:p w:rsidR="00915977" w:rsidRPr="00915977" w:rsidRDefault="00461CEB" w:rsidP="000D20CA">
      <w:pPr>
        <w:pStyle w:val="ListParagraph"/>
        <w:numPr>
          <w:ilvl w:val="0"/>
          <w:numId w:val="11"/>
        </w:numPr>
        <w:spacing w:line="360" w:lineRule="auto"/>
        <w:jc w:val="both"/>
        <w:rPr>
          <w:rFonts w:ascii="Arial" w:hAnsi="Arial" w:cs="Arial"/>
        </w:rPr>
      </w:pPr>
      <w:r w:rsidRPr="00461CEB">
        <w:rPr>
          <w:rFonts w:ascii="Arial" w:hAnsi="Arial" w:cs="Arial"/>
        </w:rPr>
        <w:t>By building effective production network with numerous providers. By trying different things with item plans utilizing various materials so that on the off chance that the costs go up of one crude material, at that point organization can move to another</w:t>
      </w:r>
      <w:r w:rsidR="00915977">
        <w:rPr>
          <w:rFonts w:ascii="Arial" w:hAnsi="Arial" w:cs="Arial"/>
        </w:rPr>
        <w:t xml:space="preserve"> by c</w:t>
      </w:r>
      <w:r w:rsidRPr="00915977">
        <w:rPr>
          <w:rFonts w:ascii="Arial" w:hAnsi="Arial" w:cs="Arial"/>
        </w:rPr>
        <w:t xml:space="preserve">reating committed providers whose business relies on the firm. </w:t>
      </w:r>
    </w:p>
    <w:p w:rsidR="000D20CA" w:rsidRDefault="000D20CA" w:rsidP="000D20CA">
      <w:pPr>
        <w:spacing w:line="360" w:lineRule="auto"/>
        <w:jc w:val="both"/>
        <w:rPr>
          <w:rFonts w:ascii="Arial" w:hAnsi="Arial" w:cs="Arial"/>
          <w:sz w:val="24"/>
          <w:szCs w:val="24"/>
        </w:rPr>
      </w:pPr>
      <w:r>
        <w:rPr>
          <w:rFonts w:ascii="Arial" w:hAnsi="Arial" w:cs="Arial"/>
          <w:i/>
          <w:sz w:val="24"/>
          <w:szCs w:val="24"/>
        </w:rPr>
        <w:t>Bargaining Power of Buyers</w:t>
      </w:r>
      <w:r>
        <w:rPr>
          <w:rFonts w:ascii="Arial" w:hAnsi="Arial" w:cs="Arial"/>
          <w:sz w:val="24"/>
          <w:szCs w:val="24"/>
        </w:rPr>
        <w:t xml:space="preserve"> </w:t>
      </w:r>
    </w:p>
    <w:p w:rsidR="00E431AA" w:rsidRDefault="002B2EDF" w:rsidP="000D20CA">
      <w:pPr>
        <w:spacing w:line="360" w:lineRule="auto"/>
        <w:jc w:val="both"/>
        <w:rPr>
          <w:rFonts w:ascii="Arial" w:hAnsi="Arial" w:cs="Arial"/>
          <w:sz w:val="24"/>
          <w:szCs w:val="24"/>
        </w:rPr>
      </w:pPr>
      <w:r w:rsidRPr="002B2EDF">
        <w:rPr>
          <w:rFonts w:ascii="Arial" w:hAnsi="Arial" w:cs="Arial"/>
          <w:sz w:val="24"/>
          <w:szCs w:val="24"/>
        </w:rPr>
        <w:t xml:space="preserve">Purchasers are frequently a requesting part. They need to purchase the best contributions accessible by addressing the base cost as could reasonably be expected. This put focus on </w:t>
      </w:r>
      <w:r w:rsidR="00FA41FB">
        <w:rPr>
          <w:rFonts w:ascii="Arial" w:hAnsi="Arial" w:cs="Arial"/>
          <w:sz w:val="24"/>
          <w:szCs w:val="24"/>
        </w:rPr>
        <w:t>TkMaxx</w:t>
      </w:r>
      <w:r w:rsidRPr="002B2EDF">
        <w:rPr>
          <w:rFonts w:ascii="Arial" w:hAnsi="Arial" w:cs="Arial"/>
          <w:sz w:val="24"/>
          <w:szCs w:val="24"/>
        </w:rPr>
        <w:t xml:space="preserve"> productivity over the long haul. The more modest and all the more remarkable the client base</w:t>
      </w:r>
      <w:r w:rsidR="00E431AA">
        <w:rPr>
          <w:rFonts w:ascii="Arial" w:hAnsi="Arial" w:cs="Arial"/>
          <w:sz w:val="24"/>
          <w:szCs w:val="24"/>
        </w:rPr>
        <w:t>.</w:t>
      </w:r>
    </w:p>
    <w:p w:rsidR="000D20CA" w:rsidRDefault="000D20CA" w:rsidP="000D20CA">
      <w:pPr>
        <w:spacing w:line="360" w:lineRule="auto"/>
        <w:jc w:val="both"/>
        <w:rPr>
          <w:rFonts w:ascii="Arial" w:hAnsi="Arial" w:cs="Arial"/>
          <w:b/>
          <w:sz w:val="24"/>
          <w:szCs w:val="24"/>
        </w:rPr>
      </w:pPr>
      <w:r>
        <w:rPr>
          <w:rFonts w:ascii="Arial" w:hAnsi="Arial" w:cs="Arial"/>
          <w:b/>
          <w:sz w:val="24"/>
          <w:szCs w:val="24"/>
        </w:rPr>
        <w:t xml:space="preserve">How </w:t>
      </w:r>
      <w:r w:rsidR="00915977">
        <w:rPr>
          <w:rFonts w:ascii="Arial" w:hAnsi="Arial" w:cs="Arial"/>
          <w:b/>
          <w:sz w:val="24"/>
          <w:szCs w:val="24"/>
        </w:rPr>
        <w:t>The Company engaged throw</w:t>
      </w:r>
      <w:r>
        <w:rPr>
          <w:rFonts w:ascii="Arial" w:hAnsi="Arial" w:cs="Arial"/>
          <w:b/>
          <w:sz w:val="24"/>
          <w:szCs w:val="24"/>
        </w:rPr>
        <w:t xml:space="preserve"> the Bargaining Power of Buyers </w:t>
      </w:r>
    </w:p>
    <w:p w:rsidR="00E76AA1" w:rsidRPr="00E76AA1" w:rsidRDefault="00E76AA1" w:rsidP="00E76AA1">
      <w:pPr>
        <w:pStyle w:val="ListParagraph"/>
        <w:numPr>
          <w:ilvl w:val="0"/>
          <w:numId w:val="12"/>
        </w:numPr>
        <w:spacing w:line="360" w:lineRule="auto"/>
        <w:jc w:val="both"/>
        <w:rPr>
          <w:rFonts w:ascii="Arial" w:hAnsi="Arial" w:cs="Arial"/>
        </w:rPr>
      </w:pPr>
      <w:r w:rsidRPr="00E76AA1">
        <w:rPr>
          <w:rFonts w:ascii="Arial" w:hAnsi="Arial" w:cs="Arial"/>
        </w:rPr>
        <w:t xml:space="preserve">By building a </w:t>
      </w:r>
      <w:r w:rsidR="00E431AA">
        <w:rPr>
          <w:rFonts w:ascii="Arial" w:hAnsi="Arial" w:cs="Arial"/>
        </w:rPr>
        <w:t>big amount of customers</w:t>
      </w:r>
      <w:r w:rsidRPr="00E76AA1">
        <w:rPr>
          <w:rFonts w:ascii="Arial" w:hAnsi="Arial" w:cs="Arial"/>
        </w:rPr>
        <w:t xml:space="preserve">. This </w:t>
      </w:r>
      <w:r w:rsidR="00E431AA">
        <w:rPr>
          <w:rFonts w:ascii="Arial" w:hAnsi="Arial" w:cs="Arial"/>
        </w:rPr>
        <w:t xml:space="preserve">i very helpful for this stage because   it </w:t>
      </w:r>
      <w:r w:rsidRPr="00E76AA1">
        <w:rPr>
          <w:rFonts w:ascii="Arial" w:hAnsi="Arial" w:cs="Arial"/>
        </w:rPr>
        <w:t xml:space="preserve">will decrease the haggling intensity of the purchasers in addition to it will give a chance to the firm to smooth out its deals and creation measure. </w:t>
      </w:r>
    </w:p>
    <w:p w:rsidR="00E76AA1" w:rsidRPr="00E76AA1" w:rsidRDefault="00E76AA1" w:rsidP="00E76AA1">
      <w:pPr>
        <w:pStyle w:val="ListParagraph"/>
        <w:numPr>
          <w:ilvl w:val="0"/>
          <w:numId w:val="12"/>
        </w:numPr>
        <w:spacing w:line="360" w:lineRule="auto"/>
        <w:jc w:val="both"/>
        <w:rPr>
          <w:rFonts w:ascii="Arial" w:hAnsi="Arial" w:cs="Arial"/>
        </w:rPr>
      </w:pPr>
      <w:r w:rsidRPr="00E76AA1">
        <w:rPr>
          <w:rFonts w:ascii="Arial" w:hAnsi="Arial" w:cs="Arial"/>
        </w:rPr>
        <w:t xml:space="preserve">By quickly enhancing new items. Clients regularly look for limits and contributions on set up items soif </w:t>
      </w:r>
      <w:r w:rsidR="00FA41FB">
        <w:rPr>
          <w:rFonts w:ascii="Arial" w:hAnsi="Arial" w:cs="Arial"/>
        </w:rPr>
        <w:t>TkMaxx</w:t>
      </w:r>
      <w:r w:rsidRPr="00E76AA1">
        <w:rPr>
          <w:rFonts w:ascii="Arial" w:hAnsi="Arial" w:cs="Arial"/>
        </w:rPr>
        <w:t xml:space="preserve"> continue concocting new items then </w:t>
      </w:r>
      <w:r w:rsidRPr="00E76AA1">
        <w:rPr>
          <w:rFonts w:ascii="Arial" w:hAnsi="Arial" w:cs="Arial"/>
        </w:rPr>
        <w:lastRenderedPageBreak/>
        <w:t>it can restrict the bartering intensity of purchasers.</w:t>
      </w:r>
      <w:r w:rsidR="00E431AA">
        <w:rPr>
          <w:rFonts w:ascii="Arial" w:hAnsi="Arial" w:cs="Arial"/>
        </w:rPr>
        <w:t>New products will also reduce the</w:t>
      </w:r>
      <w:r w:rsidR="000D20CA" w:rsidRPr="00E76AA1">
        <w:rPr>
          <w:rFonts w:ascii="Arial" w:hAnsi="Arial" w:cs="Arial"/>
        </w:rPr>
        <w:t xml:space="preserve"> defection of existing customers of </w:t>
      </w:r>
      <w:r w:rsidR="00FA41FB">
        <w:rPr>
          <w:rFonts w:ascii="Arial" w:hAnsi="Arial" w:cs="Arial"/>
        </w:rPr>
        <w:t>TkMaxx</w:t>
      </w:r>
      <w:r w:rsidR="000D20CA" w:rsidRPr="00E76AA1">
        <w:rPr>
          <w:rFonts w:ascii="Arial" w:hAnsi="Arial" w:cs="Arial"/>
        </w:rPr>
        <w:t xml:space="preserve"> to its competitors. </w:t>
      </w:r>
    </w:p>
    <w:p w:rsidR="000D20CA" w:rsidRDefault="000D20CA" w:rsidP="000D20CA">
      <w:pPr>
        <w:spacing w:line="360" w:lineRule="auto"/>
        <w:jc w:val="both"/>
        <w:rPr>
          <w:rFonts w:ascii="Arial" w:hAnsi="Arial" w:cs="Arial"/>
          <w:i/>
          <w:sz w:val="24"/>
          <w:szCs w:val="24"/>
        </w:rPr>
      </w:pPr>
      <w:r>
        <w:rPr>
          <w:rFonts w:ascii="Arial" w:hAnsi="Arial" w:cs="Arial"/>
          <w:i/>
          <w:sz w:val="24"/>
          <w:szCs w:val="24"/>
        </w:rPr>
        <w:t xml:space="preserve">Threats of Substitute Products or Services </w:t>
      </w:r>
    </w:p>
    <w:p w:rsidR="00E76AA1" w:rsidRDefault="00E76AA1" w:rsidP="000D20CA">
      <w:pPr>
        <w:spacing w:line="360" w:lineRule="auto"/>
        <w:jc w:val="both"/>
        <w:rPr>
          <w:rFonts w:ascii="Arial" w:hAnsi="Arial" w:cs="Arial"/>
          <w:sz w:val="24"/>
          <w:szCs w:val="24"/>
        </w:rPr>
      </w:pPr>
      <w:r w:rsidRPr="00E76AA1">
        <w:rPr>
          <w:rFonts w:ascii="Arial" w:hAnsi="Arial" w:cs="Arial"/>
          <w:sz w:val="24"/>
          <w:szCs w:val="24"/>
        </w:rPr>
        <w:t>At the point when another item or administration meets a comparable client needs in an unexpected way, industry productivity endures. For administrations like Dropbox and Google Drive are substitute to capacity equipment drives. The danger of a substitute item or administration is high on the off chance that it offers an incentive that is extraordinarily unique in relation to introduce contributions of the business.</w:t>
      </w:r>
    </w:p>
    <w:p w:rsidR="000D20CA" w:rsidRDefault="000D20CA" w:rsidP="000D20CA">
      <w:pPr>
        <w:spacing w:line="360" w:lineRule="auto"/>
        <w:jc w:val="both"/>
        <w:rPr>
          <w:rFonts w:ascii="Arial" w:hAnsi="Arial" w:cs="Arial"/>
          <w:b/>
          <w:sz w:val="24"/>
          <w:szCs w:val="24"/>
        </w:rPr>
      </w:pPr>
      <w:r>
        <w:rPr>
          <w:rFonts w:ascii="Arial" w:hAnsi="Arial" w:cs="Arial"/>
          <w:b/>
          <w:sz w:val="24"/>
          <w:szCs w:val="24"/>
        </w:rPr>
        <w:t xml:space="preserve">How </w:t>
      </w:r>
      <w:r w:rsidR="00915977">
        <w:rPr>
          <w:rFonts w:ascii="Arial" w:hAnsi="Arial" w:cs="Arial"/>
          <w:b/>
          <w:sz w:val="24"/>
          <w:szCs w:val="24"/>
        </w:rPr>
        <w:t xml:space="preserve">The Company engaged throw the </w:t>
      </w:r>
      <w:r>
        <w:rPr>
          <w:rFonts w:ascii="Arial" w:hAnsi="Arial" w:cs="Arial"/>
          <w:b/>
          <w:sz w:val="24"/>
          <w:szCs w:val="24"/>
        </w:rPr>
        <w:t xml:space="preserve">Treat of Substitute Products / Services </w:t>
      </w:r>
    </w:p>
    <w:p w:rsidR="00E76AA1" w:rsidRPr="00E76AA1" w:rsidRDefault="00E76AA1" w:rsidP="00E76AA1">
      <w:pPr>
        <w:pStyle w:val="ListParagraph"/>
        <w:numPr>
          <w:ilvl w:val="0"/>
          <w:numId w:val="14"/>
        </w:numPr>
        <w:spacing w:line="360" w:lineRule="auto"/>
        <w:jc w:val="both"/>
        <w:rPr>
          <w:rFonts w:ascii="Arial" w:hAnsi="Arial" w:cs="Arial"/>
        </w:rPr>
      </w:pPr>
      <w:r w:rsidRPr="00E76AA1">
        <w:rPr>
          <w:rFonts w:ascii="Arial" w:hAnsi="Arial" w:cs="Arial"/>
        </w:rPr>
        <w:t xml:space="preserve">By being administration situated instead of just item arranged. </w:t>
      </w:r>
    </w:p>
    <w:p w:rsidR="00E76AA1" w:rsidRPr="00E76AA1" w:rsidRDefault="00E76AA1" w:rsidP="00E76AA1">
      <w:pPr>
        <w:pStyle w:val="ListParagraph"/>
        <w:numPr>
          <w:ilvl w:val="0"/>
          <w:numId w:val="14"/>
        </w:numPr>
        <w:spacing w:line="360" w:lineRule="auto"/>
        <w:jc w:val="both"/>
        <w:rPr>
          <w:rFonts w:ascii="Arial" w:hAnsi="Arial" w:cs="Arial"/>
        </w:rPr>
      </w:pPr>
      <w:r w:rsidRPr="00E76AA1">
        <w:rPr>
          <w:rFonts w:ascii="Arial" w:hAnsi="Arial" w:cs="Arial"/>
        </w:rPr>
        <w:t xml:space="preserve">By understanding the center need of the client instead of what the client is purchasing. </w:t>
      </w:r>
    </w:p>
    <w:p w:rsidR="00E76AA1" w:rsidRPr="00E76AA1" w:rsidRDefault="00E76AA1" w:rsidP="00E76AA1">
      <w:pPr>
        <w:pStyle w:val="ListParagraph"/>
        <w:numPr>
          <w:ilvl w:val="0"/>
          <w:numId w:val="14"/>
        </w:numPr>
        <w:spacing w:line="360" w:lineRule="auto"/>
        <w:jc w:val="both"/>
        <w:rPr>
          <w:rFonts w:ascii="Arial" w:hAnsi="Arial" w:cs="Arial"/>
        </w:rPr>
      </w:pPr>
      <w:r w:rsidRPr="00E76AA1">
        <w:rPr>
          <w:rFonts w:ascii="Arial" w:hAnsi="Arial" w:cs="Arial"/>
        </w:rPr>
        <w:t xml:space="preserve">By expanding the exchanging cost for the clients. </w:t>
      </w:r>
    </w:p>
    <w:p w:rsidR="00E76AA1" w:rsidRPr="00E76AA1" w:rsidRDefault="00E76AA1" w:rsidP="00E76AA1">
      <w:pPr>
        <w:pStyle w:val="ListParagraph"/>
        <w:numPr>
          <w:ilvl w:val="0"/>
          <w:numId w:val="14"/>
        </w:numPr>
        <w:spacing w:line="360" w:lineRule="auto"/>
        <w:jc w:val="both"/>
        <w:rPr>
          <w:rFonts w:ascii="Arial" w:hAnsi="Arial" w:cs="Arial"/>
        </w:rPr>
      </w:pPr>
      <w:r w:rsidRPr="00E76AA1">
        <w:rPr>
          <w:rFonts w:ascii="Arial" w:hAnsi="Arial" w:cs="Arial"/>
        </w:rPr>
        <w:t>Rivalry among the Existing Competitors</w:t>
      </w:r>
    </w:p>
    <w:p w:rsidR="00FA41FB" w:rsidRPr="00E431AA" w:rsidRDefault="00E76AA1" w:rsidP="000D20CA">
      <w:pPr>
        <w:spacing w:line="360" w:lineRule="auto"/>
        <w:jc w:val="both"/>
        <w:rPr>
          <w:rFonts w:ascii="Arial" w:hAnsi="Arial" w:cs="Arial"/>
          <w:sz w:val="24"/>
          <w:szCs w:val="24"/>
        </w:rPr>
      </w:pPr>
      <w:r w:rsidRPr="00E76AA1">
        <w:rPr>
          <w:rFonts w:ascii="Arial" w:hAnsi="Arial" w:cs="Arial"/>
          <w:sz w:val="24"/>
          <w:szCs w:val="24"/>
        </w:rPr>
        <w:t xml:space="preserve">On the off chance that the contention among the current parts in an industry extreme, at that point it will drive down costs and abatement the general productivity of the business. </w:t>
      </w:r>
      <w:r w:rsidR="00FA41FB">
        <w:rPr>
          <w:rFonts w:ascii="Arial" w:hAnsi="Arial" w:cs="Arial"/>
          <w:sz w:val="24"/>
          <w:szCs w:val="24"/>
        </w:rPr>
        <w:t>TkMaxx</w:t>
      </w:r>
      <w:r w:rsidRPr="00E76AA1">
        <w:rPr>
          <w:rFonts w:ascii="Arial" w:hAnsi="Arial" w:cs="Arial"/>
          <w:sz w:val="24"/>
          <w:szCs w:val="24"/>
        </w:rPr>
        <w:t xml:space="preserve"> works in a serious Department Stores industry. This opposition takes cost for the generally speaking long haul productivity of the association.</w:t>
      </w:r>
    </w:p>
    <w:p w:rsidR="000D20CA" w:rsidRDefault="000D20CA" w:rsidP="000D20CA">
      <w:pPr>
        <w:spacing w:line="360" w:lineRule="auto"/>
        <w:jc w:val="both"/>
        <w:rPr>
          <w:rFonts w:ascii="Arial" w:hAnsi="Arial" w:cs="Arial"/>
          <w:b/>
          <w:sz w:val="24"/>
          <w:szCs w:val="24"/>
        </w:rPr>
      </w:pPr>
      <w:r>
        <w:rPr>
          <w:rFonts w:ascii="Arial" w:hAnsi="Arial" w:cs="Arial"/>
          <w:b/>
          <w:sz w:val="24"/>
          <w:szCs w:val="24"/>
        </w:rPr>
        <w:t xml:space="preserve">How </w:t>
      </w:r>
      <w:r w:rsidR="00915977">
        <w:rPr>
          <w:rFonts w:ascii="Arial" w:hAnsi="Arial" w:cs="Arial"/>
          <w:b/>
          <w:sz w:val="24"/>
          <w:szCs w:val="24"/>
        </w:rPr>
        <w:t xml:space="preserve">The Company engaged throw the </w:t>
      </w:r>
      <w:r>
        <w:rPr>
          <w:rFonts w:ascii="Arial" w:hAnsi="Arial" w:cs="Arial"/>
          <w:b/>
          <w:sz w:val="24"/>
          <w:szCs w:val="24"/>
        </w:rPr>
        <w:t xml:space="preserve">Intense Rivalry among the Existing Competitors in Department Stores industry </w:t>
      </w:r>
    </w:p>
    <w:p w:rsidR="00E76AA1" w:rsidRPr="00E76AA1" w:rsidRDefault="00E76AA1" w:rsidP="00E76AA1">
      <w:pPr>
        <w:pStyle w:val="ListParagraph"/>
        <w:numPr>
          <w:ilvl w:val="0"/>
          <w:numId w:val="13"/>
        </w:numPr>
        <w:spacing w:line="360" w:lineRule="auto"/>
        <w:jc w:val="both"/>
        <w:rPr>
          <w:rFonts w:ascii="Arial" w:hAnsi="Arial" w:cs="Arial"/>
        </w:rPr>
      </w:pPr>
      <w:r w:rsidRPr="00E76AA1">
        <w:rPr>
          <w:rFonts w:ascii="Arial" w:hAnsi="Arial" w:cs="Arial"/>
        </w:rPr>
        <w:t xml:space="preserve">By building a supportable separation </w:t>
      </w:r>
    </w:p>
    <w:p w:rsidR="00E76AA1" w:rsidRPr="00E76AA1" w:rsidRDefault="00E76AA1" w:rsidP="00E76AA1">
      <w:pPr>
        <w:pStyle w:val="ListParagraph"/>
        <w:numPr>
          <w:ilvl w:val="0"/>
          <w:numId w:val="13"/>
        </w:numPr>
        <w:spacing w:line="360" w:lineRule="auto"/>
        <w:jc w:val="both"/>
        <w:rPr>
          <w:rFonts w:ascii="Arial" w:hAnsi="Arial" w:cs="Arial"/>
        </w:rPr>
      </w:pPr>
      <w:r w:rsidRPr="00E76AA1">
        <w:rPr>
          <w:rFonts w:ascii="Arial" w:hAnsi="Arial" w:cs="Arial"/>
        </w:rPr>
        <w:t xml:space="preserve">By building scale so it can contend better Collaborating with contenders to expand the market size instead of simply seeking little market. Ramifications of Porter Five Forces on </w:t>
      </w:r>
      <w:r w:rsidR="00FA41FB">
        <w:rPr>
          <w:rFonts w:ascii="Arial" w:hAnsi="Arial" w:cs="Arial"/>
        </w:rPr>
        <w:t>TkMaxx</w:t>
      </w:r>
      <w:r w:rsidRPr="00E76AA1">
        <w:rPr>
          <w:rFonts w:ascii="Arial" w:hAnsi="Arial" w:cs="Arial"/>
        </w:rPr>
        <w:t xml:space="preserve"> </w:t>
      </w:r>
    </w:p>
    <w:p w:rsidR="00E76AA1" w:rsidRPr="00E76AA1" w:rsidRDefault="00E76AA1" w:rsidP="00E76AA1">
      <w:pPr>
        <w:pStyle w:val="ListParagraph"/>
        <w:numPr>
          <w:ilvl w:val="0"/>
          <w:numId w:val="13"/>
        </w:numPr>
        <w:spacing w:line="360" w:lineRule="auto"/>
        <w:jc w:val="both"/>
        <w:rPr>
          <w:rFonts w:ascii="Arial" w:hAnsi="Arial" w:cs="Arial"/>
        </w:rPr>
      </w:pPr>
      <w:r w:rsidRPr="00E76AA1">
        <w:rPr>
          <w:rFonts w:ascii="Arial" w:hAnsi="Arial" w:cs="Arial"/>
        </w:rPr>
        <w:t xml:space="preserve">By dissecting all the five serious powers </w:t>
      </w:r>
      <w:r w:rsidR="00FA41FB">
        <w:rPr>
          <w:rFonts w:ascii="Arial" w:hAnsi="Arial" w:cs="Arial"/>
        </w:rPr>
        <w:t>TkMaxx</w:t>
      </w:r>
      <w:r w:rsidRPr="00E76AA1">
        <w:rPr>
          <w:rFonts w:ascii="Arial" w:hAnsi="Arial" w:cs="Arial"/>
        </w:rPr>
        <w:t xml:space="preserve"> planners can acquire a total image of what impacts the benefit of the association in Department Stores industry. They can distinguish game changing patterns almost immediately and can quickly react to abuse the arising opportunity. </w:t>
      </w:r>
    </w:p>
    <w:p w:rsidR="00E76AA1" w:rsidRPr="00E76AA1" w:rsidRDefault="00E76AA1" w:rsidP="00E76AA1">
      <w:pPr>
        <w:pStyle w:val="ListParagraph"/>
        <w:numPr>
          <w:ilvl w:val="0"/>
          <w:numId w:val="13"/>
        </w:numPr>
        <w:spacing w:line="360" w:lineRule="auto"/>
        <w:jc w:val="both"/>
        <w:rPr>
          <w:rFonts w:asciiTheme="minorHAnsi" w:hAnsiTheme="minorHAnsi" w:cstheme="minorBidi"/>
          <w:color w:val="000000" w:themeColor="text1"/>
        </w:rPr>
      </w:pPr>
      <w:r w:rsidRPr="00E76AA1">
        <w:rPr>
          <w:rFonts w:ascii="Arial" w:hAnsi="Arial" w:cs="Arial"/>
        </w:rPr>
        <w:t xml:space="preserve">By understanding the Porter Five Forces in incredible detail </w:t>
      </w:r>
      <w:r w:rsidR="00FA41FB">
        <w:rPr>
          <w:rFonts w:ascii="Arial" w:hAnsi="Arial" w:cs="Arial"/>
        </w:rPr>
        <w:t>TkMaxx</w:t>
      </w:r>
      <w:r w:rsidRPr="00E76AA1">
        <w:rPr>
          <w:rFonts w:ascii="Arial" w:hAnsi="Arial" w:cs="Arial"/>
        </w:rPr>
        <w:t xml:space="preserve"> 's administrators can shape those powers in support of themselves.</w:t>
      </w:r>
    </w:p>
    <w:p w:rsidR="003E2297" w:rsidRPr="00915977" w:rsidRDefault="00E76AA1" w:rsidP="00A559C4">
      <w:pPr>
        <w:spacing w:line="360" w:lineRule="auto"/>
        <w:jc w:val="both"/>
        <w:rPr>
          <w:color w:val="000000" w:themeColor="text1"/>
          <w:sz w:val="28"/>
          <w:szCs w:val="28"/>
        </w:rPr>
      </w:pPr>
      <w:r w:rsidRPr="00E76AA1">
        <w:rPr>
          <w:rFonts w:ascii="Arial" w:eastAsia="Times New Roman" w:hAnsi="Arial" w:cs="Arial"/>
          <w:color w:val="000000" w:themeColor="text1"/>
          <w:sz w:val="28"/>
          <w:szCs w:val="28"/>
          <w:lang w:val="ro-RO" w:eastAsia="ro-RO"/>
        </w:rPr>
        <w:lastRenderedPageBreak/>
        <w:t xml:space="preserve"> </w:t>
      </w:r>
      <w:r w:rsidR="008001E2" w:rsidRPr="00E76AA1">
        <w:rPr>
          <w:color w:val="000000" w:themeColor="text1"/>
          <w:sz w:val="28"/>
          <w:szCs w:val="28"/>
        </w:rPr>
        <w:t>“</w:t>
      </w:r>
      <w:r w:rsidR="008001E2" w:rsidRPr="009D75B2">
        <w:rPr>
          <w:color w:val="000000" w:themeColor="text1"/>
          <w:sz w:val="28"/>
          <w:szCs w:val="28"/>
        </w:rPr>
        <w:t>How do internal and external factors including COVID-19 affect or influence organisation’s quality systems and controls for customers and how the organisation can deal with the new situation and achieve its business objectives by developing and maintaining good customer relationships?”</w:t>
      </w:r>
    </w:p>
    <w:p w:rsidR="00CD2C93" w:rsidRPr="00A559C4" w:rsidRDefault="009D75B2" w:rsidP="00A559C4">
      <w:pPr>
        <w:spacing w:line="360" w:lineRule="auto"/>
        <w:jc w:val="both"/>
        <w:rPr>
          <w:rFonts w:ascii="Arial" w:hAnsi="Arial" w:cs="Arial"/>
          <w:b/>
          <w:sz w:val="24"/>
          <w:szCs w:val="24"/>
        </w:rPr>
      </w:pPr>
      <w:r>
        <w:rPr>
          <w:rFonts w:ascii="Arial" w:hAnsi="Arial" w:cs="Arial"/>
          <w:b/>
          <w:sz w:val="24"/>
          <w:szCs w:val="24"/>
        </w:rPr>
        <w:t>10.</w:t>
      </w:r>
      <w:r w:rsidR="00FA41FB">
        <w:rPr>
          <w:rFonts w:ascii="Arial" w:hAnsi="Arial" w:cs="Arial"/>
          <w:b/>
          <w:sz w:val="24"/>
          <w:szCs w:val="24"/>
        </w:rPr>
        <w:t xml:space="preserve"> The</w:t>
      </w:r>
      <w:r w:rsidR="00A559C4" w:rsidRPr="00A559C4">
        <w:rPr>
          <w:rFonts w:ascii="Arial" w:hAnsi="Arial" w:cs="Arial"/>
          <w:b/>
          <w:sz w:val="24"/>
          <w:szCs w:val="24"/>
        </w:rPr>
        <w:t xml:space="preserve"> impact of Covid-19 for the business</w:t>
      </w:r>
    </w:p>
    <w:p w:rsidR="00CD2C93" w:rsidRDefault="00CD2C93" w:rsidP="00A559C4">
      <w:pPr>
        <w:spacing w:line="360" w:lineRule="auto"/>
        <w:jc w:val="both"/>
        <w:rPr>
          <w:rFonts w:ascii="Arial" w:hAnsi="Arial" w:cs="Arial"/>
          <w:sz w:val="24"/>
          <w:szCs w:val="24"/>
          <w:lang w:val="en-GB"/>
        </w:rPr>
      </w:pPr>
      <w:r>
        <w:rPr>
          <w:rFonts w:ascii="Arial" w:hAnsi="Arial" w:cs="Arial"/>
          <w:sz w:val="24"/>
          <w:szCs w:val="24"/>
        </w:rPr>
        <w:t xml:space="preserve">Even if 2020 was a challenging year for all of us, TkMaxx is pleased to announce that nearly all their stores have reopened for business and the online shopping is more successful than ever. In the past months, it was a pandemic situation with ups and downs but with the help of it`s associates, loyal and potential customers who was so nervous for the day when it`s going to be a re-opening and all the communities that TkMaxx serve in mind </w:t>
      </w:r>
      <w:r>
        <w:rPr>
          <w:rFonts w:ascii="Arial" w:hAnsi="Arial" w:cs="Arial"/>
          <w:sz w:val="24"/>
          <w:szCs w:val="24"/>
          <w:lang w:val="en-GB"/>
        </w:rPr>
        <w:t>made the business successful. TkMaxx is happy to announce that it is overly proud of the work that has been done in and for the organization to bring the success which the business enjoys</w:t>
      </w:r>
      <w:r w:rsidR="00A559C4">
        <w:rPr>
          <w:rFonts w:ascii="Arial" w:hAnsi="Arial" w:cs="Arial"/>
          <w:sz w:val="24"/>
          <w:szCs w:val="24"/>
          <w:lang w:val="en-GB"/>
        </w:rPr>
        <w:t xml:space="preserve"> having it today.</w:t>
      </w:r>
    </w:p>
    <w:p w:rsidR="00DB289B" w:rsidRDefault="00DB289B" w:rsidP="00DB289B">
      <w:pPr>
        <w:spacing w:line="360" w:lineRule="auto"/>
        <w:jc w:val="center"/>
        <w:rPr>
          <w:rFonts w:ascii="Arial" w:hAnsi="Arial" w:cs="Arial"/>
          <w:sz w:val="24"/>
          <w:szCs w:val="24"/>
          <w:lang w:val="en-GB"/>
        </w:rPr>
      </w:pPr>
      <w:r>
        <w:rPr>
          <w:rFonts w:ascii="Arial" w:hAnsi="Arial" w:cs="Arial"/>
          <w:noProof/>
          <w:sz w:val="24"/>
          <w:szCs w:val="24"/>
          <w:lang w:val="ro-RO" w:eastAsia="ro-RO"/>
        </w:rPr>
        <w:drawing>
          <wp:inline distT="0" distB="0" distL="0" distR="0">
            <wp:extent cx="3581400" cy="2129149"/>
            <wp:effectExtent l="19050" t="0" r="0" b="0"/>
            <wp:docPr id="19" name="Picture 18"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8"/>
                    <a:stretch>
                      <a:fillRect/>
                    </a:stretch>
                  </pic:blipFill>
                  <pic:spPr>
                    <a:xfrm>
                      <a:off x="0" y="0"/>
                      <a:ext cx="3581400" cy="2129149"/>
                    </a:xfrm>
                    <a:prstGeom prst="rect">
                      <a:avLst/>
                    </a:prstGeom>
                  </pic:spPr>
                </pic:pic>
              </a:graphicData>
            </a:graphic>
          </wp:inline>
        </w:drawing>
      </w:r>
    </w:p>
    <w:p w:rsidR="00430E70" w:rsidRPr="002F71D2" w:rsidRDefault="002F71D2" w:rsidP="00DB289B">
      <w:pPr>
        <w:spacing w:line="360" w:lineRule="auto"/>
        <w:jc w:val="center"/>
        <w:rPr>
          <w:rFonts w:ascii="Arial" w:hAnsi="Arial" w:cs="Arial"/>
          <w:i/>
          <w:sz w:val="24"/>
          <w:szCs w:val="24"/>
          <w:lang w:val="en-GB"/>
        </w:rPr>
      </w:pPr>
      <w:r>
        <w:rPr>
          <w:rFonts w:ascii="Arial" w:hAnsi="Arial" w:cs="Arial"/>
          <w:i/>
          <w:sz w:val="24"/>
          <w:szCs w:val="24"/>
          <w:lang w:val="en-GB"/>
        </w:rPr>
        <w:t xml:space="preserve">Image 11. </w:t>
      </w:r>
      <w:r w:rsidR="00430E70" w:rsidRPr="002F71D2">
        <w:rPr>
          <w:rFonts w:ascii="Arial" w:hAnsi="Arial" w:cs="Arial"/>
          <w:i/>
          <w:sz w:val="24"/>
          <w:szCs w:val="24"/>
          <w:lang w:val="en-GB"/>
        </w:rPr>
        <w:t xml:space="preserve">Coronavirus VS </w:t>
      </w:r>
      <w:r w:rsidRPr="002F71D2">
        <w:rPr>
          <w:rFonts w:ascii="Arial" w:hAnsi="Arial" w:cs="Arial"/>
          <w:i/>
          <w:sz w:val="24"/>
          <w:szCs w:val="24"/>
          <w:lang w:val="en-GB"/>
        </w:rPr>
        <w:t>Business</w:t>
      </w:r>
    </w:p>
    <w:p w:rsidR="00A559C4" w:rsidRPr="00446F76" w:rsidRDefault="00A559C4" w:rsidP="00A559C4">
      <w:pPr>
        <w:spacing w:line="360" w:lineRule="auto"/>
        <w:jc w:val="both"/>
        <w:rPr>
          <w:rFonts w:ascii="Arial" w:hAnsi="Arial" w:cs="Arial"/>
          <w:sz w:val="24"/>
          <w:szCs w:val="24"/>
        </w:rPr>
      </w:pPr>
      <w:r w:rsidRPr="00446F76">
        <w:rPr>
          <w:rFonts w:ascii="Arial" w:hAnsi="Arial" w:cs="Arial"/>
          <w:sz w:val="24"/>
          <w:szCs w:val="24"/>
        </w:rPr>
        <w:t xml:space="preserve">The Covid pandemic introduced a flood in </w:t>
      </w:r>
      <w:r>
        <w:rPr>
          <w:rFonts w:ascii="Arial" w:hAnsi="Arial" w:cs="Arial"/>
          <w:sz w:val="24"/>
          <w:szCs w:val="24"/>
        </w:rPr>
        <w:t>online</w:t>
      </w:r>
      <w:r w:rsidRPr="00446F76">
        <w:rPr>
          <w:rFonts w:ascii="Arial" w:hAnsi="Arial" w:cs="Arial"/>
          <w:sz w:val="24"/>
          <w:szCs w:val="24"/>
        </w:rPr>
        <w:t xml:space="preserve"> shopping, and most retailers are scrambling to adjust. It quit taking on the web orders during the lockdowns and even now is restricting the quantity of things available to be purchased on its site. Parent TJX Cos., which likewise claims Marshalls, HomeGoods and other rebate chains, is as centered as could be expected</w:t>
      </w:r>
      <w:r>
        <w:rPr>
          <w:rFonts w:ascii="Arial" w:hAnsi="Arial" w:cs="Arial"/>
          <w:sz w:val="24"/>
          <w:szCs w:val="24"/>
        </w:rPr>
        <w:t xml:space="preserve"> around attracting customers to</w:t>
      </w:r>
      <w:r w:rsidRPr="00446F76">
        <w:rPr>
          <w:rFonts w:ascii="Arial" w:hAnsi="Arial" w:cs="Arial"/>
          <w:sz w:val="24"/>
          <w:szCs w:val="24"/>
        </w:rPr>
        <w:t xml:space="preserve">ots in excess of 4,500 stores around the world, wagering shoppers are edgy to wander the walkways </w:t>
      </w:r>
      <w:r w:rsidRPr="00446F76">
        <w:rPr>
          <w:rFonts w:ascii="Arial" w:hAnsi="Arial" w:cs="Arial"/>
          <w:sz w:val="24"/>
          <w:szCs w:val="24"/>
        </w:rPr>
        <w:lastRenderedPageBreak/>
        <w:t xml:space="preserve">following quite a while of being stuck at home. As of June 17, about 85% of TJX stores had resumed. </w:t>
      </w:r>
    </w:p>
    <w:p w:rsidR="00A559C4" w:rsidRPr="00A559C4" w:rsidRDefault="00A559C4" w:rsidP="00A559C4">
      <w:pPr>
        <w:spacing w:line="360" w:lineRule="auto"/>
        <w:jc w:val="both"/>
        <w:rPr>
          <w:rFonts w:ascii="Arial" w:hAnsi="Arial" w:cs="Arial"/>
          <w:sz w:val="24"/>
          <w:szCs w:val="24"/>
        </w:rPr>
      </w:pPr>
      <w:r w:rsidRPr="00446F76">
        <w:rPr>
          <w:rFonts w:ascii="Arial" w:hAnsi="Arial" w:cs="Arial"/>
          <w:sz w:val="24"/>
          <w:szCs w:val="24"/>
        </w:rPr>
        <w:t xml:space="preserve">"Deliberately, nothing will change," TJX Chief Executive Ernie Herrman told </w:t>
      </w:r>
      <w:r w:rsidR="003E2297">
        <w:rPr>
          <w:rFonts w:ascii="Arial" w:hAnsi="Arial" w:cs="Arial"/>
          <w:sz w:val="24"/>
          <w:szCs w:val="24"/>
        </w:rPr>
        <w:t xml:space="preserve">to </w:t>
      </w:r>
      <w:r w:rsidRPr="00446F76">
        <w:rPr>
          <w:rFonts w:ascii="Arial" w:hAnsi="Arial" w:cs="Arial"/>
          <w:sz w:val="24"/>
          <w:szCs w:val="24"/>
        </w:rPr>
        <w:t>examiners in May</w:t>
      </w:r>
      <w:r w:rsidR="003E2297">
        <w:rPr>
          <w:rFonts w:ascii="Arial" w:hAnsi="Arial" w:cs="Arial"/>
          <w:sz w:val="24"/>
          <w:szCs w:val="24"/>
        </w:rPr>
        <w:t>, 2020</w:t>
      </w:r>
      <w:r w:rsidRPr="00446F76">
        <w:rPr>
          <w:rFonts w:ascii="Arial" w:hAnsi="Arial" w:cs="Arial"/>
          <w:sz w:val="24"/>
          <w:szCs w:val="24"/>
        </w:rPr>
        <w:t>. "We won</w:t>
      </w:r>
      <w:r>
        <w:rPr>
          <w:rFonts w:ascii="Arial" w:hAnsi="Arial" w:cs="Arial"/>
          <w:sz w:val="24"/>
          <w:szCs w:val="24"/>
        </w:rPr>
        <w:t>'t look to internet business as</w:t>
      </w:r>
      <w:r w:rsidRPr="00446F76">
        <w:rPr>
          <w:rFonts w:ascii="Arial" w:hAnsi="Arial" w:cs="Arial"/>
          <w:sz w:val="24"/>
          <w:szCs w:val="24"/>
        </w:rPr>
        <w:t xml:space="preserve">our significant utilizing point to get us through Covid and out the opposite side." </w:t>
      </w:r>
      <w:r>
        <w:rPr>
          <w:rFonts w:ascii="Arial" w:hAnsi="Arial" w:cs="Arial"/>
          <w:sz w:val="24"/>
          <w:szCs w:val="24"/>
        </w:rPr>
        <w:t>Off-value retailers, for</w:t>
      </w:r>
      <w:r w:rsidRPr="00446F76">
        <w:rPr>
          <w:rFonts w:ascii="Arial" w:hAnsi="Arial" w:cs="Arial"/>
          <w:sz w:val="24"/>
          <w:szCs w:val="24"/>
        </w:rPr>
        <w:t>example, T.J. Maxx have discovered the financial aspects of internet business ugly, however they hazard losing more deals should another lockdown happen.</w:t>
      </w:r>
    </w:p>
    <w:p w:rsidR="003E2297" w:rsidRDefault="00CD2C93" w:rsidP="00A559C4">
      <w:pPr>
        <w:spacing w:line="360" w:lineRule="auto"/>
        <w:jc w:val="both"/>
        <w:rPr>
          <w:rFonts w:ascii="Arial" w:hAnsi="Arial" w:cs="Arial"/>
          <w:sz w:val="24"/>
          <w:szCs w:val="24"/>
          <w:lang w:val="en-GB"/>
        </w:rPr>
      </w:pPr>
      <w:r>
        <w:rPr>
          <w:rFonts w:ascii="Arial" w:hAnsi="Arial" w:cs="Arial"/>
          <w:sz w:val="24"/>
          <w:szCs w:val="24"/>
          <w:lang w:val="en-GB"/>
        </w:rPr>
        <w:t>All the employees worked in a period less than they wanted and the recover with over-time for preparation and execution to keep it up with the challenging time that all of us had. From wearing masks to reducing the occupancy limits to social distancing markers and so many others protective partitions near cashiers, TkMaxx is thankfully for all the associates, distribution centres, offices and all the people which help the business to operate safely during the pandemic situation.</w:t>
      </w:r>
    </w:p>
    <w:p w:rsidR="009D75B2" w:rsidRPr="003E2297" w:rsidRDefault="00CD2C93" w:rsidP="00A559C4">
      <w:pPr>
        <w:spacing w:line="360" w:lineRule="auto"/>
        <w:jc w:val="both"/>
        <w:rPr>
          <w:rFonts w:ascii="Arial" w:hAnsi="Arial" w:cs="Arial"/>
          <w:sz w:val="24"/>
          <w:szCs w:val="24"/>
          <w:lang w:val="en-GB"/>
        </w:rPr>
      </w:pPr>
      <w:r>
        <w:rPr>
          <w:rFonts w:ascii="Arial" w:hAnsi="Arial" w:cs="Arial"/>
          <w:sz w:val="24"/>
          <w:szCs w:val="24"/>
          <w:lang w:val="en-GB"/>
        </w:rPr>
        <w:t>Also TkMaxx take some safety measurements for customers as well from wearing face covering in accordance with local or state mandates to cleaning of high-tough surfaces through the day, washing hands, sanitizing  and many more procedures which people gladly accepted and embraced</w:t>
      </w:r>
      <w:r w:rsidR="00A559C4">
        <w:rPr>
          <w:rFonts w:ascii="Arial" w:hAnsi="Arial" w:cs="Arial"/>
          <w:sz w:val="24"/>
          <w:szCs w:val="24"/>
          <w:lang w:val="en-GB"/>
        </w:rPr>
        <w:t xml:space="preserve"> for the good of the population and cooperated continuously. </w:t>
      </w:r>
    </w:p>
    <w:p w:rsidR="008001E2" w:rsidRDefault="009D75B2" w:rsidP="00A559C4">
      <w:pPr>
        <w:spacing w:line="360" w:lineRule="auto"/>
        <w:jc w:val="both"/>
        <w:rPr>
          <w:rFonts w:ascii="Arial" w:hAnsi="Arial" w:cs="Arial"/>
          <w:b/>
          <w:sz w:val="24"/>
          <w:szCs w:val="24"/>
          <w:lang w:val="ro-RO"/>
        </w:rPr>
      </w:pPr>
      <w:r>
        <w:rPr>
          <w:rFonts w:ascii="Arial" w:hAnsi="Arial" w:cs="Arial"/>
          <w:b/>
          <w:sz w:val="24"/>
          <w:szCs w:val="24"/>
          <w:lang w:val="ro-RO"/>
        </w:rPr>
        <w:t>11.</w:t>
      </w:r>
      <w:r w:rsidR="005D4655" w:rsidRPr="005D4655">
        <w:rPr>
          <w:rFonts w:ascii="Arial" w:hAnsi="Arial" w:cs="Arial"/>
          <w:b/>
          <w:sz w:val="24"/>
          <w:szCs w:val="24"/>
          <w:lang w:val="ro-RO"/>
        </w:rPr>
        <w:t>Conclusion</w:t>
      </w:r>
    </w:p>
    <w:p w:rsidR="009D75B2" w:rsidRDefault="009D75B2" w:rsidP="009D75B2">
      <w:pPr>
        <w:spacing w:line="360" w:lineRule="auto"/>
        <w:jc w:val="both"/>
        <w:rPr>
          <w:rFonts w:ascii="Arial" w:hAnsi="Arial" w:cs="Arial"/>
          <w:sz w:val="24"/>
          <w:szCs w:val="24"/>
          <w:lang w:val="en-GB"/>
        </w:rPr>
      </w:pPr>
      <w:r>
        <w:rPr>
          <w:rFonts w:ascii="Arial" w:hAnsi="Arial" w:cs="Arial"/>
          <w:sz w:val="24"/>
          <w:szCs w:val="24"/>
          <w:lang w:val="en-GB"/>
        </w:rPr>
        <w:t xml:space="preserve">Since the Covid-19 pandemic situation evolves, TkMaxx was monitoring continuously the facts from the situation and PRIORITIZE the health and well-being of people from customers, associates and all the communities that the business serves. That decision of prioritizing is the most important step even if it means that the stores may be closed again temporary. The retail websites of TkMaxx continue to serve it`s customers with offers, products, news, fashion trends and information about the stores and all the hours of operation if the case. </w:t>
      </w:r>
    </w:p>
    <w:p w:rsidR="00E431AA" w:rsidRDefault="009D75B2" w:rsidP="00A559C4">
      <w:pPr>
        <w:spacing w:line="360" w:lineRule="auto"/>
        <w:jc w:val="both"/>
        <w:rPr>
          <w:rFonts w:ascii="Arial" w:hAnsi="Arial" w:cs="Arial"/>
          <w:sz w:val="24"/>
          <w:szCs w:val="24"/>
          <w:lang w:val="en-GB"/>
        </w:rPr>
      </w:pPr>
      <w:r>
        <w:rPr>
          <w:rFonts w:ascii="Arial" w:hAnsi="Arial" w:cs="Arial"/>
          <w:sz w:val="24"/>
          <w:szCs w:val="24"/>
          <w:lang w:val="en-GB"/>
        </w:rPr>
        <w:t>All the</w:t>
      </w:r>
      <w:r w:rsidR="00743122">
        <w:rPr>
          <w:rFonts w:ascii="Arial" w:hAnsi="Arial" w:cs="Arial"/>
          <w:sz w:val="24"/>
          <w:szCs w:val="24"/>
          <w:lang w:val="en-GB"/>
        </w:rPr>
        <w:t xml:space="preserve"> decision making activities for the business were made with the help of a good CRM. Another important thing is the customer retention for the good of the CRM system(Soliman, 2011).  TkMaxx strongly belief that is a must to retain customers </w:t>
      </w:r>
      <w:r w:rsidR="00743122">
        <w:rPr>
          <w:rFonts w:ascii="Arial" w:hAnsi="Arial" w:cs="Arial"/>
          <w:sz w:val="24"/>
          <w:szCs w:val="24"/>
          <w:lang w:val="en-GB"/>
        </w:rPr>
        <w:lastRenderedPageBreak/>
        <w:t xml:space="preserve">and  a way to do that is through the behaviour of the business and its communication channels (Ash, 2003). </w:t>
      </w:r>
      <w:r>
        <w:rPr>
          <w:rFonts w:ascii="Arial" w:hAnsi="Arial" w:cs="Arial"/>
          <w:sz w:val="24"/>
          <w:szCs w:val="24"/>
          <w:lang w:val="en-GB"/>
        </w:rPr>
        <w:t>As a conclusion for the pandemic situation, TkMaxx declare that it was overwhelmed with all the affection and support for its stores and the love for online shopping even if the situation wasn`t favourable for the business. At the end, the organisation its honoured to be part of the live of so many people and wishes good health for all of us for now and for the future and hopes that the future it`s going to be better but if not, they are prepared and embraces all the challenges.</w:t>
      </w:r>
    </w:p>
    <w:p w:rsidR="005D4655" w:rsidRDefault="00E431AA" w:rsidP="00A559C4">
      <w:pPr>
        <w:spacing w:line="360" w:lineRule="auto"/>
        <w:jc w:val="both"/>
        <w:rPr>
          <w:rFonts w:ascii="Arial" w:hAnsi="Arial" w:cs="Arial"/>
          <w:sz w:val="24"/>
          <w:szCs w:val="24"/>
          <w:lang w:val="en-GB"/>
        </w:rPr>
      </w:pPr>
      <w:r>
        <w:rPr>
          <w:rFonts w:ascii="Arial" w:hAnsi="Arial" w:cs="Arial"/>
          <w:sz w:val="24"/>
          <w:szCs w:val="24"/>
          <w:lang w:val="en-GB"/>
        </w:rPr>
        <w:t xml:space="preserve">In conclusion, every organisation must keep a good and satisfying relationship with its customers because the servqual method is a real thing among successful businesses. The </w:t>
      </w:r>
      <w:r w:rsidR="00F07EBF">
        <w:rPr>
          <w:rFonts w:ascii="Arial" w:hAnsi="Arial" w:cs="Arial"/>
          <w:sz w:val="24"/>
          <w:szCs w:val="24"/>
          <w:lang w:val="en-GB"/>
        </w:rPr>
        <w:t>expectations of customers to fulfill their needs and to be sure that they receive a good quality product at reasonable price are</w:t>
      </w:r>
      <w:r>
        <w:rPr>
          <w:rFonts w:ascii="Arial" w:hAnsi="Arial" w:cs="Arial"/>
          <w:sz w:val="24"/>
          <w:szCs w:val="24"/>
          <w:lang w:val="en-GB"/>
        </w:rPr>
        <w:t xml:space="preserve"> one of the top things in expectations. Another thing which can help a business to be successful during this challenging times it so always inform its customers about the changes during this pandemic situation and to invest in e-commerce</w:t>
      </w:r>
      <w:r w:rsidR="005655DB">
        <w:rPr>
          <w:rFonts w:ascii="Arial" w:hAnsi="Arial" w:cs="Arial"/>
          <w:sz w:val="24"/>
          <w:szCs w:val="24"/>
          <w:lang w:val="en-GB"/>
        </w:rPr>
        <w:t xml:space="preserve"> because it may seem that is one of the best solutions for nowadays businesses even if the organisation is a big one or a small one. Another important thing is a good marketing strategy along with the e-commerce and strong advertising.</w:t>
      </w:r>
      <w:r>
        <w:rPr>
          <w:rFonts w:ascii="Arial" w:hAnsi="Arial" w:cs="Arial"/>
          <w:sz w:val="24"/>
          <w:szCs w:val="24"/>
          <w:lang w:val="en-GB"/>
        </w:rPr>
        <w:t xml:space="preserve"> Of course, w</w:t>
      </w:r>
      <w:r w:rsidR="00743122">
        <w:rPr>
          <w:rFonts w:ascii="Arial" w:hAnsi="Arial" w:cs="Arial"/>
          <w:sz w:val="24"/>
          <w:szCs w:val="24"/>
          <w:lang w:val="en-GB"/>
        </w:rPr>
        <w:t>ell-managed businesses will survive any change at the top!</w:t>
      </w: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E431AA" w:rsidRDefault="00E431AA" w:rsidP="00A559C4">
      <w:pPr>
        <w:spacing w:line="360" w:lineRule="auto"/>
        <w:jc w:val="both"/>
        <w:rPr>
          <w:rFonts w:ascii="Arial" w:hAnsi="Arial" w:cs="Arial"/>
          <w:sz w:val="24"/>
          <w:szCs w:val="24"/>
          <w:lang w:val="en-GB"/>
        </w:rPr>
      </w:pPr>
    </w:p>
    <w:p w:rsidR="005655DB" w:rsidRDefault="005655DB" w:rsidP="00A559C4">
      <w:pPr>
        <w:spacing w:line="360" w:lineRule="auto"/>
        <w:jc w:val="both"/>
        <w:rPr>
          <w:rFonts w:ascii="Arial" w:hAnsi="Arial" w:cs="Arial"/>
          <w:sz w:val="24"/>
          <w:szCs w:val="24"/>
          <w:lang w:val="en-GB"/>
        </w:rPr>
      </w:pPr>
    </w:p>
    <w:p w:rsidR="00DB289B" w:rsidRPr="00EC3467" w:rsidRDefault="00DB289B" w:rsidP="00A559C4">
      <w:pPr>
        <w:spacing w:line="360" w:lineRule="auto"/>
        <w:jc w:val="both"/>
        <w:rPr>
          <w:rFonts w:ascii="Arial" w:hAnsi="Arial" w:cs="Arial"/>
          <w:sz w:val="24"/>
          <w:szCs w:val="24"/>
          <w:lang w:val="en-GB"/>
        </w:rPr>
      </w:pPr>
    </w:p>
    <w:p w:rsidR="005D4655" w:rsidRPr="00EC3467" w:rsidRDefault="005D4655" w:rsidP="00EC3467">
      <w:pPr>
        <w:spacing w:line="360" w:lineRule="auto"/>
        <w:jc w:val="both"/>
        <w:rPr>
          <w:rFonts w:ascii="Arial" w:hAnsi="Arial" w:cs="Arial"/>
          <w:b/>
          <w:sz w:val="28"/>
          <w:szCs w:val="28"/>
          <w:lang w:val="ro-RO"/>
        </w:rPr>
      </w:pPr>
      <w:r w:rsidRPr="00EC3467">
        <w:rPr>
          <w:rFonts w:ascii="Arial" w:hAnsi="Arial" w:cs="Arial"/>
          <w:b/>
          <w:sz w:val="28"/>
          <w:szCs w:val="28"/>
          <w:lang w:val="ro-RO"/>
        </w:rPr>
        <w:t>References</w:t>
      </w:r>
    </w:p>
    <w:p w:rsidR="005D4655" w:rsidRPr="00EC3467" w:rsidRDefault="005D4655" w:rsidP="00EC3467">
      <w:pPr>
        <w:pStyle w:val="ListParagraph"/>
        <w:numPr>
          <w:ilvl w:val="0"/>
          <w:numId w:val="15"/>
        </w:numPr>
        <w:spacing w:after="160" w:line="360" w:lineRule="auto"/>
        <w:jc w:val="both"/>
        <w:rPr>
          <w:rFonts w:ascii="Arial" w:hAnsi="Arial" w:cs="Arial"/>
          <w:i/>
          <w:sz w:val="28"/>
          <w:szCs w:val="28"/>
        </w:rPr>
      </w:pPr>
      <w:r w:rsidRPr="00EC3467">
        <w:rPr>
          <w:rFonts w:ascii="Arial" w:hAnsi="Arial" w:cs="Arial"/>
          <w:i/>
          <w:sz w:val="28"/>
          <w:szCs w:val="28"/>
          <w:lang w:val="en-US"/>
        </w:rPr>
        <w:t>Docherty, P., Kira, M. and Shani, A.B. (2009) Creating Sustainable Work Systems, Routledge</w:t>
      </w:r>
    </w:p>
    <w:p w:rsidR="005D4655" w:rsidRPr="00EC3467" w:rsidRDefault="005D4655" w:rsidP="00EC3467">
      <w:pPr>
        <w:pStyle w:val="ListParagraph"/>
        <w:numPr>
          <w:ilvl w:val="0"/>
          <w:numId w:val="15"/>
        </w:numPr>
        <w:spacing w:after="160" w:line="360" w:lineRule="auto"/>
        <w:jc w:val="both"/>
        <w:rPr>
          <w:rFonts w:ascii="Arial" w:hAnsi="Arial" w:cs="Arial"/>
          <w:i/>
          <w:color w:val="000000" w:themeColor="text1"/>
          <w:sz w:val="28"/>
          <w:szCs w:val="28"/>
        </w:rPr>
      </w:pPr>
      <w:r w:rsidRPr="00EC3467">
        <w:rPr>
          <w:rFonts w:ascii="Arial" w:hAnsi="Arial" w:cs="Arial"/>
          <w:i/>
          <w:color w:val="000000" w:themeColor="text1"/>
          <w:sz w:val="28"/>
          <w:szCs w:val="28"/>
        </w:rPr>
        <w:t xml:space="preserve">UKEssays. November 2018. T.K.Maxx Strategic Analysis. (online). Available from: </w:t>
      </w:r>
      <w:hyperlink r:id="rId19" w:history="1">
        <w:r w:rsidRPr="00EC3467">
          <w:rPr>
            <w:rStyle w:val="Hyperlink"/>
            <w:rFonts w:ascii="Arial" w:eastAsiaTheme="minorEastAsia" w:hAnsi="Arial" w:cs="Arial"/>
            <w:i/>
            <w:sz w:val="28"/>
            <w:szCs w:val="28"/>
          </w:rPr>
          <w:t>https://www.ukessays.com/essays/retail/tk-maxx-strategic-analysis.php?vref=1</w:t>
        </w:r>
      </w:hyperlink>
      <w:r w:rsidRPr="00EC3467">
        <w:rPr>
          <w:rFonts w:ascii="Arial" w:hAnsi="Arial" w:cs="Arial"/>
          <w:i/>
          <w:color w:val="000000" w:themeColor="text1"/>
          <w:sz w:val="28"/>
          <w:szCs w:val="28"/>
        </w:rPr>
        <w:t xml:space="preserve"> (Accessed 14 December 2020)</w:t>
      </w:r>
    </w:p>
    <w:p w:rsidR="005D4655" w:rsidRPr="00EC3467" w:rsidRDefault="005D4655" w:rsidP="00EC3467">
      <w:pPr>
        <w:pStyle w:val="ListParagraph"/>
        <w:numPr>
          <w:ilvl w:val="0"/>
          <w:numId w:val="15"/>
        </w:numPr>
        <w:spacing w:after="160" w:line="360" w:lineRule="auto"/>
        <w:jc w:val="both"/>
        <w:rPr>
          <w:rFonts w:ascii="Arial" w:hAnsi="Arial" w:cs="Arial"/>
          <w:i/>
          <w:color w:val="000000" w:themeColor="text1"/>
          <w:sz w:val="28"/>
          <w:szCs w:val="28"/>
        </w:rPr>
      </w:pPr>
      <w:r w:rsidRPr="00EC3467">
        <w:rPr>
          <w:rFonts w:ascii="Arial" w:hAnsi="Arial" w:cs="Arial"/>
          <w:i/>
          <w:color w:val="000000" w:themeColor="text1"/>
          <w:sz w:val="28"/>
          <w:szCs w:val="28"/>
        </w:rPr>
        <w:t xml:space="preserve">Culture at TJX.(online) Available from: </w:t>
      </w:r>
      <w:hyperlink r:id="rId20" w:anchor=":~:text=OUR%20CULTURAL%20FACTORS&amp;text=TJX%20is%20an%20exciting%20place,us%20–%20across%20everything%20we%20do" w:history="1">
        <w:r w:rsidRPr="00EC3467">
          <w:rPr>
            <w:rStyle w:val="Hyperlink"/>
            <w:rFonts w:ascii="Arial" w:eastAsiaTheme="minorEastAsia" w:hAnsi="Arial" w:cs="Arial"/>
            <w:i/>
            <w:sz w:val="28"/>
            <w:szCs w:val="28"/>
          </w:rPr>
          <w:t>http://www.earlycareers.tjxeurope.com/culture-benefits/ourculture/#:~:text=OUR%20CULTURAL%20FACTORS&amp;text=TJX%20is%20an%20exciting%20place,us%20–%20across%20everything%20we%20do</w:t>
        </w:r>
      </w:hyperlink>
      <w:r w:rsidRPr="00EC3467">
        <w:rPr>
          <w:rFonts w:ascii="Arial" w:hAnsi="Arial" w:cs="Arial"/>
          <w:i/>
          <w:color w:val="000000" w:themeColor="text1"/>
          <w:sz w:val="28"/>
          <w:szCs w:val="28"/>
        </w:rPr>
        <w:t>(Accessed:09.12.2020)</w:t>
      </w:r>
    </w:p>
    <w:p w:rsidR="005D4655" w:rsidRPr="00EC3467" w:rsidRDefault="005D4655" w:rsidP="00EC3467">
      <w:pPr>
        <w:pStyle w:val="ListParagraph"/>
        <w:numPr>
          <w:ilvl w:val="0"/>
          <w:numId w:val="15"/>
        </w:numPr>
        <w:shd w:val="clear" w:color="auto" w:fill="FFFFFF"/>
        <w:spacing w:before="100" w:beforeAutospacing="1" w:after="100" w:afterAutospacing="1" w:line="360" w:lineRule="auto"/>
        <w:jc w:val="both"/>
        <w:rPr>
          <w:rFonts w:ascii="Arial" w:hAnsi="Arial" w:cs="Arial"/>
          <w:i/>
          <w:color w:val="000000" w:themeColor="text1"/>
          <w:sz w:val="28"/>
          <w:szCs w:val="28"/>
        </w:rPr>
      </w:pPr>
      <w:r w:rsidRPr="00EC3467">
        <w:rPr>
          <w:rFonts w:ascii="Arial" w:hAnsi="Arial" w:cs="Arial"/>
          <w:i/>
          <w:color w:val="000000" w:themeColor="text1"/>
          <w:sz w:val="28"/>
          <w:szCs w:val="28"/>
        </w:rPr>
        <w:t>Cartwright, R. (2002) Mastering Marketing Management, Palgrave</w:t>
      </w:r>
    </w:p>
    <w:p w:rsidR="005D4655" w:rsidRPr="00EC3467" w:rsidRDefault="005D4655" w:rsidP="00EC3467">
      <w:pPr>
        <w:pStyle w:val="NormalWeb"/>
        <w:numPr>
          <w:ilvl w:val="0"/>
          <w:numId w:val="15"/>
        </w:numPr>
        <w:shd w:val="clear" w:color="auto" w:fill="FFFFFF"/>
        <w:spacing w:before="0" w:beforeAutospacing="0" w:line="360" w:lineRule="auto"/>
        <w:jc w:val="both"/>
        <w:rPr>
          <w:rFonts w:ascii="Arial" w:hAnsi="Arial" w:cs="Arial"/>
          <w:i/>
          <w:color w:val="000000" w:themeColor="text1"/>
          <w:sz w:val="28"/>
          <w:szCs w:val="28"/>
        </w:rPr>
      </w:pPr>
      <w:hyperlink r:id="rId21" w:history="1">
        <w:r w:rsidRPr="00EC3467">
          <w:rPr>
            <w:rStyle w:val="Hyperlink"/>
            <w:rFonts w:ascii="Arial" w:eastAsiaTheme="minorEastAsia" w:hAnsi="Arial" w:cs="Arial"/>
            <w:i/>
            <w:sz w:val="28"/>
            <w:szCs w:val="28"/>
          </w:rPr>
          <w:t>http://www.tkmaxx.com</w:t>
        </w:r>
      </w:hyperlink>
      <w:r w:rsidRPr="00EC3467">
        <w:rPr>
          <w:rFonts w:ascii="Arial" w:hAnsi="Arial" w:cs="Arial"/>
          <w:i/>
          <w:color w:val="000000" w:themeColor="text1"/>
          <w:sz w:val="28"/>
          <w:szCs w:val="28"/>
        </w:rPr>
        <w:t>14 Feb 2010 at 00:35 (Accessed 12.12.2020)</w:t>
      </w:r>
    </w:p>
    <w:p w:rsidR="005D4655" w:rsidRPr="00EC3467" w:rsidRDefault="005D4655" w:rsidP="00EC3467">
      <w:pPr>
        <w:pStyle w:val="ListParagraph"/>
        <w:numPr>
          <w:ilvl w:val="0"/>
          <w:numId w:val="15"/>
        </w:numPr>
        <w:spacing w:after="160" w:line="360" w:lineRule="auto"/>
        <w:jc w:val="both"/>
        <w:rPr>
          <w:rFonts w:ascii="Arial" w:hAnsi="Arial" w:cs="Arial"/>
          <w:i/>
          <w:color w:val="000000"/>
          <w:sz w:val="28"/>
          <w:szCs w:val="28"/>
          <w:shd w:val="clear" w:color="auto" w:fill="FFFFFF"/>
        </w:rPr>
      </w:pPr>
      <w:r w:rsidRPr="00EC3467">
        <w:rPr>
          <w:rFonts w:ascii="Arial" w:hAnsi="Arial" w:cs="Arial"/>
          <w:i/>
          <w:color w:val="000000"/>
          <w:sz w:val="28"/>
          <w:szCs w:val="28"/>
          <w:shd w:val="clear" w:color="auto" w:fill="FFFFFF"/>
        </w:rPr>
        <w:t>Ennis, R., 1996. Critical Thinking Dispositions: Their Nature and Assessability. </w:t>
      </w:r>
      <w:r w:rsidRPr="00EC3467">
        <w:rPr>
          <w:rFonts w:ascii="Arial" w:hAnsi="Arial" w:cs="Arial"/>
          <w:i/>
          <w:iCs/>
          <w:color w:val="000000"/>
          <w:sz w:val="28"/>
          <w:szCs w:val="28"/>
          <w:shd w:val="clear" w:color="auto" w:fill="FFFFFF"/>
        </w:rPr>
        <w:t>Informal Logic</w:t>
      </w:r>
      <w:r w:rsidRPr="00EC3467">
        <w:rPr>
          <w:rFonts w:ascii="Arial" w:hAnsi="Arial" w:cs="Arial"/>
          <w:i/>
          <w:color w:val="000000"/>
          <w:sz w:val="28"/>
          <w:szCs w:val="28"/>
          <w:shd w:val="clear" w:color="auto" w:fill="FFFFFF"/>
        </w:rPr>
        <w:t>, [online] 18(2), pp.165 -182.</w:t>
      </w:r>
    </w:p>
    <w:p w:rsidR="005D4655" w:rsidRPr="00EC3467" w:rsidRDefault="005D4655" w:rsidP="00EC3467">
      <w:pPr>
        <w:pStyle w:val="ListParagraph"/>
        <w:numPr>
          <w:ilvl w:val="0"/>
          <w:numId w:val="15"/>
        </w:numPr>
        <w:spacing w:after="160" w:line="360" w:lineRule="auto"/>
        <w:jc w:val="both"/>
        <w:rPr>
          <w:rFonts w:ascii="Arial" w:hAnsi="Arial" w:cs="Arial"/>
          <w:i/>
          <w:color w:val="000000"/>
          <w:sz w:val="28"/>
          <w:szCs w:val="28"/>
          <w:shd w:val="clear" w:color="auto" w:fill="FFFFFF"/>
        </w:rPr>
      </w:pPr>
      <w:r w:rsidRPr="00EC3467">
        <w:rPr>
          <w:rFonts w:ascii="Arial" w:hAnsi="Arial" w:cs="Arial"/>
          <w:i/>
          <w:color w:val="000000"/>
          <w:sz w:val="28"/>
          <w:szCs w:val="28"/>
          <w:shd w:val="clear" w:color="auto" w:fill="FFFFFF"/>
        </w:rPr>
        <w:t>Facione, P., 2000. The Disposition Toward Critical Thinking: Its Character, Measurement, and Relationship to Critical Thinking Ski. </w:t>
      </w:r>
      <w:r w:rsidRPr="00EC3467">
        <w:rPr>
          <w:rFonts w:ascii="Arial" w:hAnsi="Arial" w:cs="Arial"/>
          <w:i/>
          <w:iCs/>
          <w:color w:val="000000"/>
          <w:sz w:val="28"/>
          <w:szCs w:val="28"/>
          <w:shd w:val="clear" w:color="auto" w:fill="FFFFFF"/>
        </w:rPr>
        <w:t>Informal Logic</w:t>
      </w:r>
      <w:r w:rsidRPr="00EC3467">
        <w:rPr>
          <w:rFonts w:ascii="Arial" w:hAnsi="Arial" w:cs="Arial"/>
          <w:i/>
          <w:color w:val="000000"/>
          <w:sz w:val="28"/>
          <w:szCs w:val="28"/>
          <w:shd w:val="clear" w:color="auto" w:fill="FFFFFF"/>
        </w:rPr>
        <w:t xml:space="preserve">, [online] 20(1), pp.61-84. </w:t>
      </w:r>
    </w:p>
    <w:p w:rsidR="005D4655" w:rsidRPr="00EC3467" w:rsidRDefault="005D4655" w:rsidP="00EC3467">
      <w:pPr>
        <w:pStyle w:val="ListParagraph"/>
        <w:numPr>
          <w:ilvl w:val="0"/>
          <w:numId w:val="15"/>
        </w:numPr>
        <w:spacing w:after="160" w:line="360" w:lineRule="auto"/>
        <w:jc w:val="both"/>
        <w:rPr>
          <w:rFonts w:ascii="Arial" w:hAnsi="Arial" w:cs="Arial"/>
          <w:i/>
          <w:sz w:val="28"/>
          <w:szCs w:val="28"/>
        </w:rPr>
      </w:pPr>
      <w:r w:rsidRPr="00EC3467">
        <w:rPr>
          <w:rFonts w:ascii="Arial" w:hAnsi="Arial" w:cs="Arial"/>
          <w:i/>
          <w:sz w:val="28"/>
          <w:szCs w:val="28"/>
        </w:rPr>
        <w:t>Frey, L.R. (2002). New directions in group communication. Sage</w:t>
      </w:r>
    </w:p>
    <w:p w:rsidR="005D4655" w:rsidRPr="00EC3467" w:rsidRDefault="005D4655" w:rsidP="00EC3467">
      <w:pPr>
        <w:pStyle w:val="NormalWeb"/>
        <w:numPr>
          <w:ilvl w:val="0"/>
          <w:numId w:val="15"/>
        </w:numPr>
        <w:shd w:val="clear" w:color="auto" w:fill="FFFFFF"/>
        <w:spacing w:before="0" w:beforeAutospacing="0" w:line="360" w:lineRule="auto"/>
        <w:jc w:val="both"/>
        <w:rPr>
          <w:rFonts w:ascii="Arial" w:hAnsi="Arial" w:cs="Arial"/>
          <w:i/>
          <w:color w:val="000000" w:themeColor="text1"/>
          <w:sz w:val="28"/>
          <w:szCs w:val="28"/>
        </w:rPr>
      </w:pPr>
      <w:hyperlink r:id="rId22" w:history="1">
        <w:r w:rsidRPr="00EC3467">
          <w:rPr>
            <w:rStyle w:val="Hyperlink"/>
            <w:rFonts w:ascii="Arial" w:eastAsiaTheme="minorEastAsia" w:hAnsi="Arial" w:cs="Arial"/>
            <w:i/>
            <w:sz w:val="28"/>
            <w:szCs w:val="28"/>
          </w:rPr>
          <w:t>http://www.tjx.com</w:t>
        </w:r>
      </w:hyperlink>
      <w:r w:rsidRPr="00EC3467">
        <w:rPr>
          <w:rFonts w:ascii="Arial" w:hAnsi="Arial" w:cs="Arial"/>
          <w:i/>
          <w:color w:val="000000" w:themeColor="text1"/>
          <w:sz w:val="28"/>
          <w:szCs w:val="28"/>
        </w:rPr>
        <w:t xml:space="preserve"> 17 Feb 2010 at 15:37(Accessed 12.12.2020)</w:t>
      </w:r>
    </w:p>
    <w:p w:rsidR="005D4655" w:rsidRPr="00EC3467" w:rsidRDefault="005D4655" w:rsidP="00EC3467">
      <w:pPr>
        <w:pStyle w:val="NormalWeb"/>
        <w:numPr>
          <w:ilvl w:val="0"/>
          <w:numId w:val="15"/>
        </w:numPr>
        <w:shd w:val="clear" w:color="auto" w:fill="FFFFFF"/>
        <w:spacing w:before="0" w:beforeAutospacing="0" w:line="360" w:lineRule="auto"/>
        <w:jc w:val="both"/>
        <w:rPr>
          <w:rFonts w:ascii="Arial" w:hAnsi="Arial" w:cs="Arial"/>
          <w:i/>
          <w:color w:val="000000" w:themeColor="text1"/>
          <w:sz w:val="28"/>
          <w:szCs w:val="28"/>
        </w:rPr>
      </w:pPr>
      <w:r w:rsidRPr="00EC3467">
        <w:rPr>
          <w:rFonts w:ascii="Arial" w:hAnsi="Arial" w:cs="Arial"/>
          <w:i/>
          <w:color w:val="000000" w:themeColor="text1"/>
          <w:sz w:val="28"/>
          <w:szCs w:val="28"/>
        </w:rPr>
        <w:t>“About T.K Maxx”. T.K Maxx Retrieved 26 Feb 2010 20:26</w:t>
      </w:r>
    </w:p>
    <w:p w:rsidR="005D4655" w:rsidRPr="00EC3467" w:rsidRDefault="005D4655" w:rsidP="00EC3467">
      <w:pPr>
        <w:pStyle w:val="NormalWeb"/>
        <w:numPr>
          <w:ilvl w:val="0"/>
          <w:numId w:val="15"/>
        </w:numPr>
        <w:shd w:val="clear" w:color="auto" w:fill="FFFFFF"/>
        <w:spacing w:before="0" w:beforeAutospacing="0" w:line="360" w:lineRule="auto"/>
        <w:jc w:val="both"/>
        <w:rPr>
          <w:rFonts w:ascii="Arial" w:hAnsi="Arial" w:cs="Arial"/>
          <w:i/>
          <w:color w:val="000000" w:themeColor="text1"/>
          <w:sz w:val="28"/>
          <w:szCs w:val="28"/>
        </w:rPr>
      </w:pPr>
      <w:r w:rsidRPr="00EC3467">
        <w:rPr>
          <w:rFonts w:ascii="Arial" w:hAnsi="Arial" w:cs="Arial"/>
          <w:i/>
          <w:color w:val="000000" w:themeColor="text1"/>
          <w:sz w:val="28"/>
          <w:szCs w:val="28"/>
        </w:rPr>
        <w:t>Frain, J. (1999) Introduction to Marketing 4th edition, London: Thomson Business Press</w:t>
      </w:r>
    </w:p>
    <w:p w:rsidR="005D4655" w:rsidRPr="005D4655" w:rsidRDefault="005D4655" w:rsidP="00A559C4">
      <w:pPr>
        <w:spacing w:line="360" w:lineRule="auto"/>
        <w:jc w:val="both"/>
        <w:rPr>
          <w:rFonts w:ascii="Arial" w:hAnsi="Arial" w:cs="Arial"/>
          <w:b/>
          <w:sz w:val="24"/>
          <w:szCs w:val="24"/>
          <w:lang w:val="ro-RO"/>
        </w:rPr>
      </w:pPr>
    </w:p>
    <w:p w:rsidR="005D4655" w:rsidRPr="008001E2" w:rsidRDefault="005D4655" w:rsidP="00A559C4">
      <w:pPr>
        <w:spacing w:line="360" w:lineRule="auto"/>
        <w:jc w:val="both"/>
        <w:rPr>
          <w:rFonts w:ascii="Arial" w:hAnsi="Arial" w:cs="Arial"/>
          <w:sz w:val="24"/>
          <w:szCs w:val="24"/>
          <w:lang w:val="ro-RO"/>
        </w:rPr>
      </w:pPr>
    </w:p>
    <w:p w:rsidR="00F268C4" w:rsidRPr="00FB4BEE" w:rsidRDefault="00F268C4" w:rsidP="00A559C4">
      <w:pPr>
        <w:spacing w:line="360" w:lineRule="auto"/>
        <w:jc w:val="both"/>
        <w:rPr>
          <w:rFonts w:ascii="Times New Roman" w:hAnsi="Times New Roman" w:cs="Times New Roman"/>
          <w:sz w:val="24"/>
          <w:szCs w:val="24"/>
          <w:lang w:val="ro-RO"/>
        </w:rPr>
      </w:pPr>
    </w:p>
    <w:p w:rsidR="00F268C4" w:rsidRPr="00FB4BEE" w:rsidRDefault="00F268C4" w:rsidP="00A559C4">
      <w:pPr>
        <w:spacing w:line="360" w:lineRule="auto"/>
        <w:jc w:val="both"/>
        <w:rPr>
          <w:rFonts w:ascii="Times New Roman" w:hAnsi="Times New Roman" w:cs="Times New Roman"/>
          <w:sz w:val="24"/>
          <w:szCs w:val="24"/>
          <w:lang w:val="ro-RO"/>
        </w:rPr>
      </w:pPr>
    </w:p>
    <w:sectPr w:rsidR="00F268C4" w:rsidRPr="00FB4BEE" w:rsidSect="00F94D33">
      <w:footerReference w:type="default" r:id="rId23"/>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79F8" w:rsidRDefault="00DD79F8" w:rsidP="00F268C4">
      <w:pPr>
        <w:spacing w:after="0"/>
      </w:pPr>
      <w:r>
        <w:separator/>
      </w:r>
    </w:p>
  </w:endnote>
  <w:endnote w:type="continuationSeparator" w:id="1">
    <w:p w:rsidR="00DD79F8" w:rsidRDefault="00DD79F8" w:rsidP="00F268C4">
      <w:pPr>
        <w:spacing w:after="0"/>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211006"/>
      <w:docPartObj>
        <w:docPartGallery w:val="Page Numbers (Bottom of Page)"/>
        <w:docPartUnique/>
      </w:docPartObj>
    </w:sdtPr>
    <w:sdtContent>
      <w:p w:rsidR="003257F2" w:rsidRDefault="003257F2">
        <w:pPr>
          <w:pStyle w:val="Footer"/>
          <w:jc w:val="center"/>
        </w:pPr>
        <w:fldSimple w:instr=" PAGE   \* MERGEFORMAT ">
          <w:r w:rsidR="002F71D2">
            <w:rPr>
              <w:noProof/>
            </w:rPr>
            <w:t>16</w:t>
          </w:r>
        </w:fldSimple>
      </w:p>
    </w:sdtContent>
  </w:sdt>
  <w:p w:rsidR="003257F2" w:rsidRDefault="003257F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79F8" w:rsidRDefault="00DD79F8" w:rsidP="00F268C4">
      <w:pPr>
        <w:spacing w:after="0"/>
      </w:pPr>
      <w:r>
        <w:separator/>
      </w:r>
    </w:p>
  </w:footnote>
  <w:footnote w:type="continuationSeparator" w:id="1">
    <w:p w:rsidR="00DD79F8" w:rsidRDefault="00DD79F8" w:rsidP="00F268C4">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4F4197"/>
    <w:multiLevelType w:val="hybridMultilevel"/>
    <w:tmpl w:val="DDA23F22"/>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nsid w:val="07FB48B9"/>
    <w:multiLevelType w:val="hybridMultilevel"/>
    <w:tmpl w:val="2EFE483E"/>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2">
    <w:nsid w:val="0AB2116B"/>
    <w:multiLevelType w:val="hybridMultilevel"/>
    <w:tmpl w:val="C4C08142"/>
    <w:lvl w:ilvl="0" w:tplc="3CD8BA7E">
      <w:start w:val="1"/>
      <w:numFmt w:val="bullet"/>
      <w:lvlText w:val="•"/>
      <w:lvlJc w:val="left"/>
      <w:pPr>
        <w:tabs>
          <w:tab w:val="num" w:pos="720"/>
        </w:tabs>
        <w:ind w:left="720" w:hanging="360"/>
      </w:pPr>
      <w:rPr>
        <w:rFonts w:ascii="Arial" w:hAnsi="Arial" w:hint="default"/>
      </w:rPr>
    </w:lvl>
    <w:lvl w:ilvl="1" w:tplc="FC7A6E0A" w:tentative="1">
      <w:start w:val="1"/>
      <w:numFmt w:val="bullet"/>
      <w:lvlText w:val="•"/>
      <w:lvlJc w:val="left"/>
      <w:pPr>
        <w:tabs>
          <w:tab w:val="num" w:pos="1440"/>
        </w:tabs>
        <w:ind w:left="1440" w:hanging="360"/>
      </w:pPr>
      <w:rPr>
        <w:rFonts w:ascii="Arial" w:hAnsi="Arial" w:hint="default"/>
      </w:rPr>
    </w:lvl>
    <w:lvl w:ilvl="2" w:tplc="E8FA6D4C" w:tentative="1">
      <w:start w:val="1"/>
      <w:numFmt w:val="bullet"/>
      <w:lvlText w:val="•"/>
      <w:lvlJc w:val="left"/>
      <w:pPr>
        <w:tabs>
          <w:tab w:val="num" w:pos="2160"/>
        </w:tabs>
        <w:ind w:left="2160" w:hanging="360"/>
      </w:pPr>
      <w:rPr>
        <w:rFonts w:ascii="Arial" w:hAnsi="Arial" w:hint="default"/>
      </w:rPr>
    </w:lvl>
    <w:lvl w:ilvl="3" w:tplc="72349EB8" w:tentative="1">
      <w:start w:val="1"/>
      <w:numFmt w:val="bullet"/>
      <w:lvlText w:val="•"/>
      <w:lvlJc w:val="left"/>
      <w:pPr>
        <w:tabs>
          <w:tab w:val="num" w:pos="2880"/>
        </w:tabs>
        <w:ind w:left="2880" w:hanging="360"/>
      </w:pPr>
      <w:rPr>
        <w:rFonts w:ascii="Arial" w:hAnsi="Arial" w:hint="default"/>
      </w:rPr>
    </w:lvl>
    <w:lvl w:ilvl="4" w:tplc="6B307216" w:tentative="1">
      <w:start w:val="1"/>
      <w:numFmt w:val="bullet"/>
      <w:lvlText w:val="•"/>
      <w:lvlJc w:val="left"/>
      <w:pPr>
        <w:tabs>
          <w:tab w:val="num" w:pos="3600"/>
        </w:tabs>
        <w:ind w:left="3600" w:hanging="360"/>
      </w:pPr>
      <w:rPr>
        <w:rFonts w:ascii="Arial" w:hAnsi="Arial" w:hint="default"/>
      </w:rPr>
    </w:lvl>
    <w:lvl w:ilvl="5" w:tplc="245AEF04" w:tentative="1">
      <w:start w:val="1"/>
      <w:numFmt w:val="bullet"/>
      <w:lvlText w:val="•"/>
      <w:lvlJc w:val="left"/>
      <w:pPr>
        <w:tabs>
          <w:tab w:val="num" w:pos="4320"/>
        </w:tabs>
        <w:ind w:left="4320" w:hanging="360"/>
      </w:pPr>
      <w:rPr>
        <w:rFonts w:ascii="Arial" w:hAnsi="Arial" w:hint="default"/>
      </w:rPr>
    </w:lvl>
    <w:lvl w:ilvl="6" w:tplc="2DDA6E7E" w:tentative="1">
      <w:start w:val="1"/>
      <w:numFmt w:val="bullet"/>
      <w:lvlText w:val="•"/>
      <w:lvlJc w:val="left"/>
      <w:pPr>
        <w:tabs>
          <w:tab w:val="num" w:pos="5040"/>
        </w:tabs>
        <w:ind w:left="5040" w:hanging="360"/>
      </w:pPr>
      <w:rPr>
        <w:rFonts w:ascii="Arial" w:hAnsi="Arial" w:hint="default"/>
      </w:rPr>
    </w:lvl>
    <w:lvl w:ilvl="7" w:tplc="4300A394" w:tentative="1">
      <w:start w:val="1"/>
      <w:numFmt w:val="bullet"/>
      <w:lvlText w:val="•"/>
      <w:lvlJc w:val="left"/>
      <w:pPr>
        <w:tabs>
          <w:tab w:val="num" w:pos="5760"/>
        </w:tabs>
        <w:ind w:left="5760" w:hanging="360"/>
      </w:pPr>
      <w:rPr>
        <w:rFonts w:ascii="Arial" w:hAnsi="Arial" w:hint="default"/>
      </w:rPr>
    </w:lvl>
    <w:lvl w:ilvl="8" w:tplc="F7FE8DB6" w:tentative="1">
      <w:start w:val="1"/>
      <w:numFmt w:val="bullet"/>
      <w:lvlText w:val="•"/>
      <w:lvlJc w:val="left"/>
      <w:pPr>
        <w:tabs>
          <w:tab w:val="num" w:pos="6480"/>
        </w:tabs>
        <w:ind w:left="6480" w:hanging="360"/>
      </w:pPr>
      <w:rPr>
        <w:rFonts w:ascii="Arial" w:hAnsi="Arial" w:hint="default"/>
      </w:rPr>
    </w:lvl>
  </w:abstractNum>
  <w:abstractNum w:abstractNumId="3">
    <w:nsid w:val="0DE947A9"/>
    <w:multiLevelType w:val="hybridMultilevel"/>
    <w:tmpl w:val="C1648DC6"/>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20690BF8"/>
    <w:multiLevelType w:val="hybridMultilevel"/>
    <w:tmpl w:val="DAACA4D6"/>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nsid w:val="262466EE"/>
    <w:multiLevelType w:val="hybridMultilevel"/>
    <w:tmpl w:val="E60841E4"/>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nsid w:val="320B7FA4"/>
    <w:multiLevelType w:val="hybridMultilevel"/>
    <w:tmpl w:val="0AE8CC9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nsid w:val="33D701CD"/>
    <w:multiLevelType w:val="hybridMultilevel"/>
    <w:tmpl w:val="A34E603E"/>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8">
    <w:nsid w:val="3F32320C"/>
    <w:multiLevelType w:val="hybridMultilevel"/>
    <w:tmpl w:val="4DAC0F16"/>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nsid w:val="474B4F6D"/>
    <w:multiLevelType w:val="hybridMultilevel"/>
    <w:tmpl w:val="A754BB64"/>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nsid w:val="4BA11C38"/>
    <w:multiLevelType w:val="hybridMultilevel"/>
    <w:tmpl w:val="91C47C2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nsid w:val="5C6428C1"/>
    <w:multiLevelType w:val="hybridMultilevel"/>
    <w:tmpl w:val="6312489A"/>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12">
    <w:nsid w:val="64E85734"/>
    <w:multiLevelType w:val="hybridMultilevel"/>
    <w:tmpl w:val="71B48BB0"/>
    <w:lvl w:ilvl="0" w:tplc="0418000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abstractNum w:abstractNumId="13">
    <w:nsid w:val="6E67436B"/>
    <w:multiLevelType w:val="hybridMultilevel"/>
    <w:tmpl w:val="49281BD2"/>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14">
    <w:nsid w:val="7138548D"/>
    <w:multiLevelType w:val="hybridMultilevel"/>
    <w:tmpl w:val="CEE497F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nsid w:val="767A0056"/>
    <w:multiLevelType w:val="hybridMultilevel"/>
    <w:tmpl w:val="20826378"/>
    <w:lvl w:ilvl="0" w:tplc="0418000B">
      <w:start w:val="1"/>
      <w:numFmt w:val="bullet"/>
      <w:lvlText w:val=""/>
      <w:lvlJc w:val="left"/>
      <w:pPr>
        <w:ind w:left="720" w:hanging="360"/>
      </w:pPr>
      <w:rPr>
        <w:rFonts w:ascii="Wingdings" w:hAnsi="Wingdings"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abstractNum w:abstractNumId="16">
    <w:nsid w:val="7D65639A"/>
    <w:multiLevelType w:val="hybridMultilevel"/>
    <w:tmpl w:val="8A94CE9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lvlOverride w:ilvl="0"/>
    <w:lvlOverride w:ilvl="1"/>
    <w:lvlOverride w:ilvl="2"/>
    <w:lvlOverride w:ilvl="3"/>
    <w:lvlOverride w:ilvl="4"/>
    <w:lvlOverride w:ilvl="5"/>
    <w:lvlOverride w:ilvl="6"/>
    <w:lvlOverride w:ilvl="7"/>
    <w:lvlOverride w:ilvl="8"/>
  </w:num>
  <w:num w:numId="5">
    <w:abstractNumId w:val="11"/>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 w:numId="7">
    <w:abstractNumId w:val="13"/>
    <w:lvlOverride w:ilvl="0"/>
    <w:lvlOverride w:ilvl="1"/>
    <w:lvlOverride w:ilvl="2"/>
    <w:lvlOverride w:ilvl="3"/>
    <w:lvlOverride w:ilvl="4"/>
    <w:lvlOverride w:ilvl="5"/>
    <w:lvlOverride w:ilvl="6"/>
    <w:lvlOverride w:ilvl="7"/>
    <w:lvlOverride w:ilvl="8"/>
  </w:num>
  <w:num w:numId="8">
    <w:abstractNumId w:val="15"/>
    <w:lvlOverride w:ilvl="0"/>
    <w:lvlOverride w:ilvl="1"/>
    <w:lvlOverride w:ilvl="2"/>
    <w:lvlOverride w:ilvl="3"/>
    <w:lvlOverride w:ilvl="4"/>
    <w:lvlOverride w:ilvl="5"/>
    <w:lvlOverride w:ilvl="6"/>
    <w:lvlOverride w:ilvl="7"/>
    <w:lvlOverride w:ilvl="8"/>
  </w:num>
  <w:num w:numId="9">
    <w:abstractNumId w:val="1"/>
  </w:num>
  <w:num w:numId="10">
    <w:abstractNumId w:val="8"/>
  </w:num>
  <w:num w:numId="11">
    <w:abstractNumId w:val="5"/>
  </w:num>
  <w:num w:numId="12">
    <w:abstractNumId w:val="3"/>
  </w:num>
  <w:num w:numId="13">
    <w:abstractNumId w:val="9"/>
  </w:num>
  <w:num w:numId="14">
    <w:abstractNumId w:val="0"/>
  </w:num>
  <w:num w:numId="15">
    <w:abstractNumId w:val="16"/>
  </w:num>
  <w:num w:numId="16">
    <w:abstractNumId w:val="10"/>
  </w:num>
  <w:num w:numId="17">
    <w:abstractNumId w:val="14"/>
  </w:num>
  <w:num w:numId="1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08"/>
  <w:hyphenationZone w:val="425"/>
  <w:characterSpacingControl w:val="doNotCompress"/>
  <w:hdrShapeDefaults>
    <o:shapedefaults v:ext="edit" spidmax="8194"/>
  </w:hdrShapeDefaults>
  <w:footnotePr>
    <w:footnote w:id="0"/>
    <w:footnote w:id="1"/>
  </w:footnotePr>
  <w:endnotePr>
    <w:endnote w:id="0"/>
    <w:endnote w:id="1"/>
  </w:endnotePr>
  <w:compat/>
  <w:rsids>
    <w:rsidRoot w:val="00F268C4"/>
    <w:rsid w:val="000567D2"/>
    <w:rsid w:val="000C5892"/>
    <w:rsid w:val="000D20CA"/>
    <w:rsid w:val="000E31FA"/>
    <w:rsid w:val="000F2EE3"/>
    <w:rsid w:val="00123198"/>
    <w:rsid w:val="00133702"/>
    <w:rsid w:val="002107AE"/>
    <w:rsid w:val="00225891"/>
    <w:rsid w:val="002B2EDF"/>
    <w:rsid w:val="002F71D2"/>
    <w:rsid w:val="00300139"/>
    <w:rsid w:val="003257F2"/>
    <w:rsid w:val="00340CA8"/>
    <w:rsid w:val="003866D6"/>
    <w:rsid w:val="003E2297"/>
    <w:rsid w:val="003F097A"/>
    <w:rsid w:val="00430E70"/>
    <w:rsid w:val="00446F76"/>
    <w:rsid w:val="00461CEB"/>
    <w:rsid w:val="004811E9"/>
    <w:rsid w:val="004A55B9"/>
    <w:rsid w:val="004D6984"/>
    <w:rsid w:val="00561D08"/>
    <w:rsid w:val="005655DB"/>
    <w:rsid w:val="005659E2"/>
    <w:rsid w:val="005B7FFC"/>
    <w:rsid w:val="005D4655"/>
    <w:rsid w:val="0068379B"/>
    <w:rsid w:val="00743122"/>
    <w:rsid w:val="007B7D85"/>
    <w:rsid w:val="008001E2"/>
    <w:rsid w:val="008B7D79"/>
    <w:rsid w:val="00915977"/>
    <w:rsid w:val="00946FDC"/>
    <w:rsid w:val="009A2F3C"/>
    <w:rsid w:val="009D75B2"/>
    <w:rsid w:val="00A122A5"/>
    <w:rsid w:val="00A33D76"/>
    <w:rsid w:val="00A559C4"/>
    <w:rsid w:val="00AE3C8C"/>
    <w:rsid w:val="00AF1BC6"/>
    <w:rsid w:val="00B6621B"/>
    <w:rsid w:val="00B743DF"/>
    <w:rsid w:val="00BD56E2"/>
    <w:rsid w:val="00C87511"/>
    <w:rsid w:val="00CC6B28"/>
    <w:rsid w:val="00CC799D"/>
    <w:rsid w:val="00CD2C93"/>
    <w:rsid w:val="00D05DC7"/>
    <w:rsid w:val="00D37245"/>
    <w:rsid w:val="00DB289B"/>
    <w:rsid w:val="00DD79F8"/>
    <w:rsid w:val="00E038C6"/>
    <w:rsid w:val="00E431AA"/>
    <w:rsid w:val="00E65B87"/>
    <w:rsid w:val="00E76AA1"/>
    <w:rsid w:val="00E916BA"/>
    <w:rsid w:val="00EC3467"/>
    <w:rsid w:val="00EE605B"/>
    <w:rsid w:val="00F07EBF"/>
    <w:rsid w:val="00F268C4"/>
    <w:rsid w:val="00F42316"/>
    <w:rsid w:val="00F66702"/>
    <w:rsid w:val="00F94D33"/>
    <w:rsid w:val="00FA41FB"/>
    <w:rsid w:val="00FB4BEE"/>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68C4"/>
    <w:pPr>
      <w:spacing w:after="320" w:line="240" w:lineRule="auto"/>
    </w:pPr>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68C4"/>
    <w:rPr>
      <w:color w:val="403152" w:themeColor="accent4" w:themeShade="80"/>
      <w:u w:val="single"/>
    </w:rPr>
  </w:style>
  <w:style w:type="paragraph" w:styleId="TOC2">
    <w:name w:val="toc 2"/>
    <w:basedOn w:val="Normal"/>
    <w:next w:val="Normal"/>
    <w:autoRedefine/>
    <w:uiPriority w:val="39"/>
    <w:unhideWhenUsed/>
    <w:rsid w:val="00F268C4"/>
    <w:pPr>
      <w:spacing w:after="100"/>
      <w:ind w:left="220"/>
    </w:pPr>
  </w:style>
  <w:style w:type="paragraph" w:styleId="TOC1">
    <w:name w:val="toc 1"/>
    <w:basedOn w:val="Normal"/>
    <w:next w:val="Normal"/>
    <w:autoRedefine/>
    <w:uiPriority w:val="39"/>
    <w:unhideWhenUsed/>
    <w:rsid w:val="00F268C4"/>
    <w:pPr>
      <w:spacing w:after="100"/>
    </w:pPr>
  </w:style>
  <w:style w:type="paragraph" w:styleId="BalloonText">
    <w:name w:val="Balloon Text"/>
    <w:basedOn w:val="Normal"/>
    <w:link w:val="BalloonTextChar"/>
    <w:uiPriority w:val="99"/>
    <w:semiHidden/>
    <w:unhideWhenUsed/>
    <w:rsid w:val="0068379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79B"/>
    <w:rPr>
      <w:rFonts w:ascii="Tahoma" w:eastAsiaTheme="minorEastAsia" w:hAnsi="Tahoma" w:cs="Tahoma"/>
      <w:sz w:val="16"/>
      <w:szCs w:val="16"/>
      <w:lang w:val="en-US"/>
    </w:rPr>
  </w:style>
  <w:style w:type="paragraph" w:styleId="ListParagraph">
    <w:name w:val="List Paragraph"/>
    <w:basedOn w:val="Normal"/>
    <w:uiPriority w:val="34"/>
    <w:qFormat/>
    <w:rsid w:val="009A2F3C"/>
    <w:pPr>
      <w:spacing w:after="0"/>
      <w:ind w:left="720"/>
      <w:contextualSpacing/>
    </w:pPr>
    <w:rPr>
      <w:rFonts w:ascii="Times New Roman" w:eastAsia="Times New Roman" w:hAnsi="Times New Roman" w:cs="Times New Roman"/>
      <w:sz w:val="24"/>
      <w:szCs w:val="24"/>
      <w:lang w:val="ro-RO" w:eastAsia="ro-RO"/>
    </w:rPr>
  </w:style>
  <w:style w:type="paragraph" w:styleId="NormalWeb">
    <w:name w:val="Normal (Web)"/>
    <w:basedOn w:val="Normal"/>
    <w:uiPriority w:val="99"/>
    <w:unhideWhenUsed/>
    <w:rsid w:val="00FB4BEE"/>
    <w:pPr>
      <w:spacing w:before="100" w:beforeAutospacing="1" w:after="100" w:afterAutospacing="1"/>
    </w:pPr>
    <w:rPr>
      <w:rFonts w:ascii="Times New Roman" w:eastAsia="Times New Roman" w:hAnsi="Times New Roman" w:cs="Times New Roman"/>
      <w:sz w:val="24"/>
      <w:szCs w:val="24"/>
      <w:lang w:val="ro-RO" w:eastAsia="ro-RO"/>
    </w:rPr>
  </w:style>
  <w:style w:type="character" w:styleId="Strong">
    <w:name w:val="Strong"/>
    <w:basedOn w:val="DefaultParagraphFont"/>
    <w:uiPriority w:val="22"/>
    <w:qFormat/>
    <w:rsid w:val="00FB4BEE"/>
    <w:rPr>
      <w:b/>
      <w:bCs/>
    </w:rPr>
  </w:style>
  <w:style w:type="paragraph" w:styleId="Header">
    <w:name w:val="header"/>
    <w:basedOn w:val="Normal"/>
    <w:link w:val="HeaderChar"/>
    <w:uiPriority w:val="99"/>
    <w:semiHidden/>
    <w:unhideWhenUsed/>
    <w:rsid w:val="00E65B87"/>
    <w:pPr>
      <w:tabs>
        <w:tab w:val="center" w:pos="4536"/>
        <w:tab w:val="right" w:pos="9072"/>
      </w:tabs>
      <w:spacing w:after="0"/>
    </w:pPr>
  </w:style>
  <w:style w:type="character" w:customStyle="1" w:styleId="HeaderChar">
    <w:name w:val="Header Char"/>
    <w:basedOn w:val="DefaultParagraphFont"/>
    <w:link w:val="Header"/>
    <w:uiPriority w:val="99"/>
    <w:semiHidden/>
    <w:rsid w:val="00E65B87"/>
    <w:rPr>
      <w:rFonts w:eastAsiaTheme="minorEastAsia"/>
      <w:lang w:val="en-US"/>
    </w:rPr>
  </w:style>
  <w:style w:type="paragraph" w:styleId="Footer">
    <w:name w:val="footer"/>
    <w:basedOn w:val="Normal"/>
    <w:link w:val="FooterChar"/>
    <w:uiPriority w:val="99"/>
    <w:unhideWhenUsed/>
    <w:rsid w:val="00E65B87"/>
    <w:pPr>
      <w:tabs>
        <w:tab w:val="center" w:pos="4536"/>
        <w:tab w:val="right" w:pos="9072"/>
      </w:tabs>
      <w:spacing w:after="0"/>
    </w:pPr>
  </w:style>
  <w:style w:type="character" w:customStyle="1" w:styleId="FooterChar">
    <w:name w:val="Footer Char"/>
    <w:basedOn w:val="DefaultParagraphFont"/>
    <w:link w:val="Footer"/>
    <w:uiPriority w:val="99"/>
    <w:rsid w:val="00E65B87"/>
    <w:rPr>
      <w:rFonts w:eastAsiaTheme="minorEastAsia"/>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76924151">
      <w:bodyDiv w:val="1"/>
      <w:marLeft w:val="0"/>
      <w:marRight w:val="0"/>
      <w:marTop w:val="0"/>
      <w:marBottom w:val="0"/>
      <w:divBdr>
        <w:top w:val="none" w:sz="0" w:space="0" w:color="auto"/>
        <w:left w:val="none" w:sz="0" w:space="0" w:color="auto"/>
        <w:bottom w:val="none" w:sz="0" w:space="0" w:color="auto"/>
        <w:right w:val="none" w:sz="0" w:space="0" w:color="auto"/>
      </w:divBdr>
    </w:div>
    <w:div w:id="572201308">
      <w:bodyDiv w:val="1"/>
      <w:marLeft w:val="0"/>
      <w:marRight w:val="0"/>
      <w:marTop w:val="0"/>
      <w:marBottom w:val="0"/>
      <w:divBdr>
        <w:top w:val="none" w:sz="0" w:space="0" w:color="auto"/>
        <w:left w:val="none" w:sz="0" w:space="0" w:color="auto"/>
        <w:bottom w:val="none" w:sz="0" w:space="0" w:color="auto"/>
        <w:right w:val="none" w:sz="0" w:space="0" w:color="auto"/>
      </w:divBdr>
    </w:div>
    <w:div w:id="600337528">
      <w:bodyDiv w:val="1"/>
      <w:marLeft w:val="0"/>
      <w:marRight w:val="0"/>
      <w:marTop w:val="0"/>
      <w:marBottom w:val="0"/>
      <w:divBdr>
        <w:top w:val="none" w:sz="0" w:space="0" w:color="auto"/>
        <w:left w:val="none" w:sz="0" w:space="0" w:color="auto"/>
        <w:bottom w:val="none" w:sz="0" w:space="0" w:color="auto"/>
        <w:right w:val="none" w:sz="0" w:space="0" w:color="auto"/>
      </w:divBdr>
    </w:div>
    <w:div w:id="650252721">
      <w:bodyDiv w:val="1"/>
      <w:marLeft w:val="0"/>
      <w:marRight w:val="0"/>
      <w:marTop w:val="0"/>
      <w:marBottom w:val="0"/>
      <w:divBdr>
        <w:top w:val="none" w:sz="0" w:space="0" w:color="auto"/>
        <w:left w:val="none" w:sz="0" w:space="0" w:color="auto"/>
        <w:bottom w:val="none" w:sz="0" w:space="0" w:color="auto"/>
        <w:right w:val="none" w:sz="0" w:space="0" w:color="auto"/>
      </w:divBdr>
    </w:div>
    <w:div w:id="798572495">
      <w:bodyDiv w:val="1"/>
      <w:marLeft w:val="0"/>
      <w:marRight w:val="0"/>
      <w:marTop w:val="0"/>
      <w:marBottom w:val="0"/>
      <w:divBdr>
        <w:top w:val="none" w:sz="0" w:space="0" w:color="auto"/>
        <w:left w:val="none" w:sz="0" w:space="0" w:color="auto"/>
        <w:bottom w:val="none" w:sz="0" w:space="0" w:color="auto"/>
        <w:right w:val="none" w:sz="0" w:space="0" w:color="auto"/>
      </w:divBdr>
      <w:divsChild>
        <w:div w:id="1857114847">
          <w:marLeft w:val="0"/>
          <w:marRight w:val="0"/>
          <w:marTop w:val="0"/>
          <w:marBottom w:val="0"/>
          <w:divBdr>
            <w:top w:val="none" w:sz="0" w:space="0" w:color="auto"/>
            <w:left w:val="none" w:sz="0" w:space="0" w:color="auto"/>
            <w:bottom w:val="none" w:sz="0" w:space="0" w:color="auto"/>
            <w:right w:val="none" w:sz="0" w:space="0" w:color="auto"/>
          </w:divBdr>
        </w:div>
        <w:div w:id="1675718506">
          <w:marLeft w:val="0"/>
          <w:marRight w:val="0"/>
          <w:marTop w:val="0"/>
          <w:marBottom w:val="0"/>
          <w:divBdr>
            <w:top w:val="none" w:sz="0" w:space="0" w:color="auto"/>
            <w:left w:val="none" w:sz="0" w:space="0" w:color="auto"/>
            <w:bottom w:val="none" w:sz="0" w:space="0" w:color="auto"/>
            <w:right w:val="none" w:sz="0" w:space="0" w:color="auto"/>
          </w:divBdr>
        </w:div>
        <w:div w:id="1799295311">
          <w:marLeft w:val="0"/>
          <w:marRight w:val="0"/>
          <w:marTop w:val="0"/>
          <w:marBottom w:val="0"/>
          <w:divBdr>
            <w:top w:val="none" w:sz="0" w:space="0" w:color="auto"/>
            <w:left w:val="none" w:sz="0" w:space="0" w:color="auto"/>
            <w:bottom w:val="none" w:sz="0" w:space="0" w:color="auto"/>
            <w:right w:val="none" w:sz="0" w:space="0" w:color="auto"/>
          </w:divBdr>
        </w:div>
        <w:div w:id="121308646">
          <w:marLeft w:val="0"/>
          <w:marRight w:val="0"/>
          <w:marTop w:val="0"/>
          <w:marBottom w:val="0"/>
          <w:divBdr>
            <w:top w:val="none" w:sz="0" w:space="0" w:color="auto"/>
            <w:left w:val="none" w:sz="0" w:space="0" w:color="auto"/>
            <w:bottom w:val="none" w:sz="0" w:space="0" w:color="auto"/>
            <w:right w:val="none" w:sz="0" w:space="0" w:color="auto"/>
          </w:divBdr>
        </w:div>
        <w:div w:id="1640259235">
          <w:marLeft w:val="0"/>
          <w:marRight w:val="0"/>
          <w:marTop w:val="0"/>
          <w:marBottom w:val="0"/>
          <w:divBdr>
            <w:top w:val="none" w:sz="0" w:space="0" w:color="auto"/>
            <w:left w:val="none" w:sz="0" w:space="0" w:color="auto"/>
            <w:bottom w:val="none" w:sz="0" w:space="0" w:color="auto"/>
            <w:right w:val="none" w:sz="0" w:space="0" w:color="auto"/>
          </w:divBdr>
        </w:div>
      </w:divsChild>
    </w:div>
    <w:div w:id="1249461083">
      <w:bodyDiv w:val="1"/>
      <w:marLeft w:val="0"/>
      <w:marRight w:val="0"/>
      <w:marTop w:val="0"/>
      <w:marBottom w:val="0"/>
      <w:divBdr>
        <w:top w:val="none" w:sz="0" w:space="0" w:color="auto"/>
        <w:left w:val="none" w:sz="0" w:space="0" w:color="auto"/>
        <w:bottom w:val="none" w:sz="0" w:space="0" w:color="auto"/>
        <w:right w:val="none" w:sz="0" w:space="0" w:color="auto"/>
      </w:divBdr>
      <w:divsChild>
        <w:div w:id="155726398">
          <w:marLeft w:val="360"/>
          <w:marRight w:val="0"/>
          <w:marTop w:val="200"/>
          <w:marBottom w:val="0"/>
          <w:divBdr>
            <w:top w:val="none" w:sz="0" w:space="0" w:color="auto"/>
            <w:left w:val="none" w:sz="0" w:space="0" w:color="auto"/>
            <w:bottom w:val="none" w:sz="0" w:space="0" w:color="auto"/>
            <w:right w:val="none" w:sz="0" w:space="0" w:color="auto"/>
          </w:divBdr>
        </w:div>
        <w:div w:id="460343566">
          <w:marLeft w:val="360"/>
          <w:marRight w:val="0"/>
          <w:marTop w:val="200"/>
          <w:marBottom w:val="0"/>
          <w:divBdr>
            <w:top w:val="none" w:sz="0" w:space="0" w:color="auto"/>
            <w:left w:val="none" w:sz="0" w:space="0" w:color="auto"/>
            <w:bottom w:val="none" w:sz="0" w:space="0" w:color="auto"/>
            <w:right w:val="none" w:sz="0" w:space="0" w:color="auto"/>
          </w:divBdr>
        </w:div>
        <w:div w:id="804782081">
          <w:marLeft w:val="360"/>
          <w:marRight w:val="0"/>
          <w:marTop w:val="200"/>
          <w:marBottom w:val="0"/>
          <w:divBdr>
            <w:top w:val="none" w:sz="0" w:space="0" w:color="auto"/>
            <w:left w:val="none" w:sz="0" w:space="0" w:color="auto"/>
            <w:bottom w:val="none" w:sz="0" w:space="0" w:color="auto"/>
            <w:right w:val="none" w:sz="0" w:space="0" w:color="auto"/>
          </w:divBdr>
        </w:div>
        <w:div w:id="763187002">
          <w:marLeft w:val="360"/>
          <w:marRight w:val="0"/>
          <w:marTop w:val="200"/>
          <w:marBottom w:val="0"/>
          <w:divBdr>
            <w:top w:val="none" w:sz="0" w:space="0" w:color="auto"/>
            <w:left w:val="none" w:sz="0" w:space="0" w:color="auto"/>
            <w:bottom w:val="none" w:sz="0" w:space="0" w:color="auto"/>
            <w:right w:val="none" w:sz="0" w:space="0" w:color="auto"/>
          </w:divBdr>
        </w:div>
        <w:div w:id="2123567020">
          <w:marLeft w:val="360"/>
          <w:marRight w:val="0"/>
          <w:marTop w:val="200"/>
          <w:marBottom w:val="0"/>
          <w:divBdr>
            <w:top w:val="none" w:sz="0" w:space="0" w:color="auto"/>
            <w:left w:val="none" w:sz="0" w:space="0" w:color="auto"/>
            <w:bottom w:val="none" w:sz="0" w:space="0" w:color="auto"/>
            <w:right w:val="none" w:sz="0" w:space="0" w:color="auto"/>
          </w:divBdr>
        </w:div>
      </w:divsChild>
    </w:div>
    <w:div w:id="158985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tkmaxx.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earlycareers.tjxeurope.com/culture-benefits/our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ukessays.com/essays/retail/tk-maxx-strategic-analysis.php?vref=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tjx.com" TargetMode="External"/><Relationship Id="rId27" Type="http://schemas.microsoft.com/office/2007/relationships/stylesWithEffects" Target="stylesWithEffect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97348E"/>
    <w:rsid w:val="0097348E"/>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768B85F6784018B72ED1F603E06D2A">
    <w:name w:val="FE768B85F6784018B72ED1F603E06D2A"/>
    <w:rsid w:val="0097348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C5D33-E9A6-4882-819F-B9869C3C5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20</Pages>
  <Words>4197</Words>
  <Characters>24343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28484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25</cp:revision>
  <dcterms:created xsi:type="dcterms:W3CDTF">2021-01-12T01:02:00Z</dcterms:created>
  <dcterms:modified xsi:type="dcterms:W3CDTF">2021-01-12T23:54:00Z</dcterms:modified>
</cp:coreProperties>
</file>