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79452E" w14:textId="64C1AB65" w:rsidR="00F81406" w:rsidRDefault="00557E81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Rhan </w:t>
      </w:r>
      <w:r w:rsidR="0087102A">
        <w:rPr>
          <w:sz w:val="24"/>
          <w:szCs w:val="24"/>
          <w:lang w:val="cy-GB"/>
        </w:rPr>
        <w:t>1</w:t>
      </w:r>
    </w:p>
    <w:p w14:paraId="74D92A70" w14:textId="5347CFB8" w:rsidR="0087102A" w:rsidRDefault="00D24338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Mewn y rhan yma baddaf yn dadansoddi y cwricwlwm sef y Cyfnod Sylfaen (2015) gan Llywodraeth Cymru gan gweld ydy’r cwricwlwm yn cael eu weithredu fel dylai gan edrych ar dogfennau wahanol. </w:t>
      </w:r>
    </w:p>
    <w:p w14:paraId="62672713" w14:textId="77777777" w:rsidR="00557E81" w:rsidRDefault="00557E81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Rhan 2 </w:t>
      </w:r>
    </w:p>
    <w:p w14:paraId="03ED5F50" w14:textId="22EC6839" w:rsidR="00C31130" w:rsidRPr="001F048C" w:rsidRDefault="00566311">
      <w:pPr>
        <w:rPr>
          <w:sz w:val="24"/>
          <w:szCs w:val="24"/>
          <w:lang w:val="cy-GB"/>
        </w:rPr>
      </w:pPr>
      <w:r w:rsidRPr="001F048C">
        <w:rPr>
          <w:sz w:val="24"/>
          <w:szCs w:val="24"/>
          <w:lang w:val="cy-GB"/>
        </w:rPr>
        <w:t xml:space="preserve">Rhan 3 </w:t>
      </w:r>
    </w:p>
    <w:p w14:paraId="26640AB4" w14:textId="4CC331F1" w:rsidR="00CE3940" w:rsidRPr="001F048C" w:rsidRDefault="00C417B6">
      <w:pPr>
        <w:rPr>
          <w:sz w:val="32"/>
          <w:szCs w:val="32"/>
          <w:lang w:val="cy-GB"/>
        </w:rPr>
      </w:pPr>
      <w:r w:rsidRPr="001F048C">
        <w:rPr>
          <w:sz w:val="32"/>
          <w:szCs w:val="32"/>
          <w:lang w:val="cy-GB"/>
        </w:rPr>
        <w:t xml:space="preserve">Ydy plant yn </w:t>
      </w:r>
      <w:r w:rsidR="00CE3940" w:rsidRPr="001F048C">
        <w:rPr>
          <w:sz w:val="32"/>
          <w:szCs w:val="32"/>
          <w:lang w:val="cy-GB"/>
        </w:rPr>
        <w:t xml:space="preserve"> cael y cyfle I fod tu allan</w:t>
      </w:r>
      <w:r w:rsidR="00380AE8" w:rsidRPr="001F048C">
        <w:rPr>
          <w:sz w:val="32"/>
          <w:szCs w:val="32"/>
          <w:lang w:val="cy-GB"/>
        </w:rPr>
        <w:t xml:space="preserve"> I dysgu a chwarae</w:t>
      </w:r>
      <w:r w:rsidR="00CE3940" w:rsidRPr="001F048C">
        <w:rPr>
          <w:sz w:val="32"/>
          <w:szCs w:val="32"/>
          <w:lang w:val="cy-GB"/>
        </w:rPr>
        <w:t xml:space="preserve">? </w:t>
      </w:r>
    </w:p>
    <w:p w14:paraId="372C260C" w14:textId="4997CE64" w:rsidR="00C31130" w:rsidRDefault="001F048C">
      <w:pPr>
        <w:rPr>
          <w:sz w:val="24"/>
          <w:szCs w:val="24"/>
          <w:lang w:val="cy-GB"/>
        </w:rPr>
      </w:pPr>
      <w:r w:rsidRPr="003600FB">
        <w:rPr>
          <w:sz w:val="24"/>
          <w:szCs w:val="24"/>
          <w:lang w:val="cy-GB"/>
        </w:rPr>
        <w:t>Chwarae mae hyn yn rhan fawr o datblygiad plentyn, mae hyn yn cael ei cynnal yma yng Nghymru sef y cyfnod Sylfaen (2015)</w:t>
      </w:r>
      <w:r w:rsidR="003600FB" w:rsidRPr="003600FB">
        <w:rPr>
          <w:sz w:val="24"/>
          <w:szCs w:val="24"/>
          <w:lang w:val="cy-GB"/>
        </w:rPr>
        <w:t xml:space="preserve"> gan Llywodraeth Cymru, ac yna cynllun Newydd I </w:t>
      </w:r>
      <w:r w:rsidR="00557E81">
        <w:rPr>
          <w:sz w:val="24"/>
          <w:szCs w:val="24"/>
          <w:lang w:val="cy-GB"/>
        </w:rPr>
        <w:t>C</w:t>
      </w:r>
      <w:r w:rsidR="003600FB" w:rsidRPr="003600FB">
        <w:rPr>
          <w:sz w:val="24"/>
          <w:szCs w:val="24"/>
          <w:lang w:val="cy-GB"/>
        </w:rPr>
        <w:t>ymru gan Donaldson</w:t>
      </w:r>
      <w:r w:rsidR="003600FB">
        <w:rPr>
          <w:sz w:val="24"/>
          <w:szCs w:val="24"/>
          <w:lang w:val="cy-GB"/>
        </w:rPr>
        <w:t xml:space="preserve"> sef Dyfodol Llwyddiannus (2015</w:t>
      </w:r>
      <w:r w:rsidR="00557E81">
        <w:rPr>
          <w:sz w:val="24"/>
          <w:szCs w:val="24"/>
          <w:lang w:val="cy-GB"/>
        </w:rPr>
        <w:t xml:space="preserve">). </w:t>
      </w:r>
    </w:p>
    <w:p w14:paraId="5FD5AE0A" w14:textId="77093862" w:rsidR="00C31130" w:rsidRDefault="00C31130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Tu allan </w:t>
      </w:r>
    </w:p>
    <w:p w14:paraId="37C4FEF7" w14:textId="77E5AB16" w:rsidR="00C31130" w:rsidRDefault="00C31130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Mae yr tu allan yn pwysig i datblygiad plant gan edrych ar damcaniaeth Maria Montessori (</w:t>
      </w:r>
      <w:r w:rsidR="00963C81">
        <w:rPr>
          <w:sz w:val="24"/>
          <w:szCs w:val="24"/>
          <w:lang w:val="cy-GB"/>
        </w:rPr>
        <w:t>nodwyd yn Luther, 2013</w:t>
      </w:r>
      <w:r>
        <w:rPr>
          <w:sz w:val="24"/>
          <w:szCs w:val="24"/>
          <w:lang w:val="cy-GB"/>
        </w:rPr>
        <w:t xml:space="preserve">) yn dangos fod y awyr agored yw'r trydydd athro, </w:t>
      </w:r>
      <w:r w:rsidR="00117AED">
        <w:rPr>
          <w:sz w:val="24"/>
          <w:szCs w:val="24"/>
          <w:lang w:val="cy-GB"/>
        </w:rPr>
        <w:t>sef mae’r tu allan yn helpu plant i datblygu yn holistaidd</w:t>
      </w:r>
      <w:r w:rsidR="0047482F">
        <w:rPr>
          <w:sz w:val="24"/>
          <w:szCs w:val="24"/>
          <w:lang w:val="cy-GB"/>
        </w:rPr>
        <w:t xml:space="preserve">. </w:t>
      </w:r>
    </w:p>
    <w:p w14:paraId="1DFADC03" w14:textId="0FE8B73E" w:rsidR="0047482F" w:rsidRDefault="0047482F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OND ydy plant yn cael yr amser i fod tu allan?</w:t>
      </w:r>
      <w:r w:rsidR="00F81406">
        <w:rPr>
          <w:sz w:val="24"/>
          <w:szCs w:val="24"/>
          <w:lang w:val="cy-GB"/>
        </w:rPr>
        <w:t xml:space="preserve"> </w:t>
      </w:r>
    </w:p>
    <w:p w14:paraId="1674065A" w14:textId="3F3A133B" w:rsidR="0047482F" w:rsidRDefault="0047482F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Yn ôl </w:t>
      </w:r>
      <w:r w:rsidR="006E0516">
        <w:rPr>
          <w:sz w:val="24"/>
          <w:szCs w:val="24"/>
          <w:lang w:val="cy-GB"/>
        </w:rPr>
        <w:t>Martinko (2016)</w:t>
      </w:r>
      <w:r w:rsidR="00E5711C">
        <w:rPr>
          <w:sz w:val="24"/>
          <w:szCs w:val="24"/>
          <w:lang w:val="cy-GB"/>
        </w:rPr>
        <w:t xml:space="preserve"> </w:t>
      </w:r>
      <w:r w:rsidR="00243148">
        <w:rPr>
          <w:sz w:val="24"/>
          <w:szCs w:val="24"/>
          <w:lang w:val="cy-GB"/>
        </w:rPr>
        <w:t xml:space="preserve">fod pobl yn carchar yn cael fwy o amser tu allan na plant sydd yn problem fawr, gan edrych ar adroddiad y Cyfnod Sylfaen (2015) gan y Llywodraeth </w:t>
      </w:r>
      <w:r w:rsidR="00F81406">
        <w:rPr>
          <w:sz w:val="24"/>
          <w:szCs w:val="24"/>
          <w:lang w:val="cy-GB"/>
        </w:rPr>
        <w:t xml:space="preserve"> </w:t>
      </w:r>
      <w:r w:rsidR="00243148">
        <w:rPr>
          <w:sz w:val="24"/>
          <w:szCs w:val="24"/>
          <w:lang w:val="cy-GB"/>
        </w:rPr>
        <w:t xml:space="preserve"> </w:t>
      </w:r>
    </w:p>
    <w:p w14:paraId="0C8AB807" w14:textId="5CBF006F" w:rsidR="00557E81" w:rsidRDefault="0087102A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Rhester Cyfernodi </w:t>
      </w:r>
    </w:p>
    <w:p w14:paraId="26807E90" w14:textId="58DA8AB1" w:rsidR="00963C81" w:rsidRDefault="00963C81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Donaldson, G. (2015) ‘Dyfodol Llwyddiannus’ </w:t>
      </w:r>
      <w:hyperlink r:id="rId6" w:history="1">
        <w:r w:rsidRPr="00906A81">
          <w:rPr>
            <w:rStyle w:val="Hyperlink"/>
            <w:sz w:val="24"/>
            <w:szCs w:val="24"/>
            <w:lang w:val="cy-GB"/>
          </w:rPr>
          <w:t>https://llyw.cymru/sites/default/files/publications/2018-03/dyfodol-llwyddiannus.pdf</w:t>
        </w:r>
      </w:hyperlink>
      <w:r>
        <w:rPr>
          <w:sz w:val="24"/>
          <w:szCs w:val="24"/>
          <w:lang w:val="cy-GB"/>
        </w:rPr>
        <w:t xml:space="preserve"> [Darllenwyd 22 o Mai 2020]. </w:t>
      </w:r>
    </w:p>
    <w:p w14:paraId="21839B12" w14:textId="40E168B9" w:rsidR="006E0516" w:rsidRDefault="006E0516" w:rsidP="006E05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32F5">
        <w:rPr>
          <w:rFonts w:ascii="Arial" w:hAnsi="Arial" w:cs="Arial"/>
          <w:sz w:val="24"/>
          <w:szCs w:val="24"/>
        </w:rPr>
        <w:t xml:space="preserve">Llywodraeth Cymru. (2015) ‘Framwaith Y Cyfnod Sylfaen’ </w:t>
      </w:r>
      <w:hyperlink r:id="rId7" w:history="1">
        <w:r w:rsidRPr="008632F5">
          <w:rPr>
            <w:rStyle w:val="Hyperlink"/>
            <w:rFonts w:ascii="Arial" w:hAnsi="Arial" w:cs="Arial"/>
            <w:sz w:val="24"/>
            <w:szCs w:val="24"/>
          </w:rPr>
          <w:t>https://hwb.gov.wales/storage/4f222e31-85c2-407b-9760-5ed8bd0b9e48/fframwaith-y-cyfnod-sylfaen.pdf</w:t>
        </w:r>
      </w:hyperlink>
      <w:r w:rsidRPr="008632F5">
        <w:rPr>
          <w:rFonts w:ascii="Arial" w:hAnsi="Arial" w:cs="Arial"/>
          <w:sz w:val="24"/>
          <w:szCs w:val="24"/>
        </w:rPr>
        <w:t xml:space="preserve"> [Darllenwyd </w:t>
      </w:r>
      <w:r>
        <w:rPr>
          <w:rFonts w:ascii="Arial" w:hAnsi="Arial" w:cs="Arial"/>
          <w:sz w:val="24"/>
          <w:szCs w:val="24"/>
        </w:rPr>
        <w:t>25</w:t>
      </w:r>
      <w:r w:rsidRPr="008632F5">
        <w:rPr>
          <w:rFonts w:ascii="Arial" w:hAnsi="Arial" w:cs="Arial"/>
          <w:sz w:val="24"/>
          <w:szCs w:val="24"/>
        </w:rPr>
        <w:t xml:space="preserve"> o Mai 2020].</w:t>
      </w:r>
    </w:p>
    <w:p w14:paraId="227B5341" w14:textId="4E8C68CB" w:rsidR="00963C81" w:rsidRDefault="00963C81" w:rsidP="006E05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Luther, D. (2013) ‘</w:t>
      </w:r>
      <w:r w:rsidRPr="00963C81">
        <w:rPr>
          <w:rFonts w:ascii="Arial" w:hAnsi="Arial" w:cs="Arial"/>
          <w:sz w:val="24"/>
          <w:szCs w:val="24"/>
        </w:rPr>
        <w:t>The Third Teacher: The Montessori Learning Environment</w:t>
      </w:r>
      <w:r>
        <w:rPr>
          <w:rFonts w:ascii="Arial" w:hAnsi="Arial" w:cs="Arial"/>
          <w:sz w:val="24"/>
          <w:szCs w:val="24"/>
        </w:rPr>
        <w:t xml:space="preserve">’ </w:t>
      </w:r>
      <w:hyperlink r:id="rId8" w:history="1">
        <w:r w:rsidRPr="00906A81">
          <w:rPr>
            <w:rStyle w:val="Hyperlink"/>
            <w:rFonts w:ascii="Arial" w:hAnsi="Arial" w:cs="Arial"/>
            <w:sz w:val="24"/>
            <w:szCs w:val="24"/>
          </w:rPr>
          <w:t>https://inlyinsights.org/2013/10/10/the-third-teacher/</w:t>
        </w:r>
      </w:hyperlink>
      <w:r>
        <w:rPr>
          <w:rFonts w:ascii="Arial" w:hAnsi="Arial" w:cs="Arial"/>
          <w:sz w:val="24"/>
          <w:szCs w:val="24"/>
        </w:rPr>
        <w:t xml:space="preserve"> [Darllenwyd 25 0 Mai 2020].</w:t>
      </w:r>
    </w:p>
    <w:p w14:paraId="0D508562" w14:textId="20C2A1C8" w:rsidR="00730D81" w:rsidRPr="008632F5" w:rsidRDefault="00730D81" w:rsidP="006E05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Martinko, K. (2016) ‘Children spend less time than prison inmates’ </w:t>
      </w:r>
      <w:hyperlink r:id="rId9" w:history="1">
        <w:r w:rsidRPr="00906A81">
          <w:rPr>
            <w:rStyle w:val="Hyperlink"/>
            <w:rFonts w:ascii="Arial" w:hAnsi="Arial" w:cs="Arial"/>
            <w:sz w:val="24"/>
            <w:szCs w:val="24"/>
          </w:rPr>
          <w:t>https://www.treehugger.com/culture/children-spend-less-time-outside-prison-inmates.html</w:t>
        </w:r>
      </w:hyperlink>
      <w:r>
        <w:rPr>
          <w:rFonts w:ascii="Arial" w:hAnsi="Arial" w:cs="Arial"/>
          <w:sz w:val="24"/>
          <w:szCs w:val="24"/>
        </w:rPr>
        <w:t xml:space="preserve"> [Darllenwyd 24 o Mai 2020].</w:t>
      </w:r>
    </w:p>
    <w:p w14:paraId="3E971644" w14:textId="77777777" w:rsidR="0087102A" w:rsidRDefault="0087102A">
      <w:pPr>
        <w:rPr>
          <w:sz w:val="24"/>
          <w:szCs w:val="24"/>
          <w:lang w:val="cy-GB"/>
        </w:rPr>
      </w:pPr>
    </w:p>
    <w:p w14:paraId="67A1D1F8" w14:textId="52E3E9BC" w:rsidR="00380AE8" w:rsidRPr="003600FB" w:rsidRDefault="003600FB">
      <w:pPr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 </w:t>
      </w:r>
    </w:p>
    <w:p w14:paraId="6727936E" w14:textId="77777777" w:rsidR="00CE3940" w:rsidRPr="00CE3940" w:rsidRDefault="00CE3940">
      <w:pPr>
        <w:rPr>
          <w:sz w:val="32"/>
          <w:szCs w:val="32"/>
        </w:rPr>
      </w:pPr>
    </w:p>
    <w:p w14:paraId="1CE6DFB9" w14:textId="77777777" w:rsidR="00CE3940" w:rsidRDefault="00CE3940"/>
    <w:sectPr w:rsidR="00CE3940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B1EA7C" w14:textId="77777777" w:rsidR="00963C8C" w:rsidRDefault="00963C8C" w:rsidP="00566311">
      <w:pPr>
        <w:spacing w:after="0" w:line="240" w:lineRule="auto"/>
      </w:pPr>
      <w:r>
        <w:separator/>
      </w:r>
    </w:p>
  </w:endnote>
  <w:endnote w:type="continuationSeparator" w:id="0">
    <w:p w14:paraId="24A4D4FF" w14:textId="77777777" w:rsidR="00963C8C" w:rsidRDefault="00963C8C" w:rsidP="005663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9746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0FCDDC" w14:textId="7784AD49" w:rsidR="00F81406" w:rsidRDefault="00F814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72E5B7" w14:textId="77777777" w:rsidR="00F81406" w:rsidRDefault="00F814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AE11EA" w14:textId="77777777" w:rsidR="00963C8C" w:rsidRDefault="00963C8C" w:rsidP="00566311">
      <w:pPr>
        <w:spacing w:after="0" w:line="240" w:lineRule="auto"/>
      </w:pPr>
      <w:r>
        <w:separator/>
      </w:r>
    </w:p>
  </w:footnote>
  <w:footnote w:type="continuationSeparator" w:id="0">
    <w:p w14:paraId="6F6E235D" w14:textId="77777777" w:rsidR="00963C8C" w:rsidRDefault="00963C8C" w:rsidP="005663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85EB00" w14:textId="634CF30D" w:rsidR="00F81406" w:rsidRDefault="00F81406">
    <w:pPr>
      <w:pStyle w:val="Header"/>
    </w:pPr>
    <w:r>
      <w:t>1702595</w:t>
    </w:r>
    <w:r>
      <w:ptab w:relativeTo="margin" w:alignment="center" w:leader="none"/>
    </w:r>
    <w:r>
      <w:t>ECEY6001C</w:t>
    </w:r>
    <w:r>
      <w:ptab w:relativeTo="margin" w:alignment="right" w:leader="none"/>
    </w:r>
    <w:r>
      <w:t>Geiriau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6311"/>
    <w:rsid w:val="00117AED"/>
    <w:rsid w:val="00131BE6"/>
    <w:rsid w:val="001F048C"/>
    <w:rsid w:val="00243148"/>
    <w:rsid w:val="003600FB"/>
    <w:rsid w:val="00380AE8"/>
    <w:rsid w:val="003F580C"/>
    <w:rsid w:val="0047482F"/>
    <w:rsid w:val="00557E81"/>
    <w:rsid w:val="00566311"/>
    <w:rsid w:val="006E0516"/>
    <w:rsid w:val="00723E5E"/>
    <w:rsid w:val="00730D81"/>
    <w:rsid w:val="0087102A"/>
    <w:rsid w:val="008C354B"/>
    <w:rsid w:val="00963C81"/>
    <w:rsid w:val="00963C8C"/>
    <w:rsid w:val="00B83FC3"/>
    <w:rsid w:val="00C0399E"/>
    <w:rsid w:val="00C31130"/>
    <w:rsid w:val="00C417B6"/>
    <w:rsid w:val="00CC6E0B"/>
    <w:rsid w:val="00CE3940"/>
    <w:rsid w:val="00D24338"/>
    <w:rsid w:val="00E5711C"/>
    <w:rsid w:val="00E74B68"/>
    <w:rsid w:val="00F81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F739B"/>
  <w15:chartTrackingRefBased/>
  <w15:docId w15:val="{24CC4D85-2D6F-415E-8D15-61145430B3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63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311"/>
  </w:style>
  <w:style w:type="paragraph" w:styleId="Footer">
    <w:name w:val="footer"/>
    <w:basedOn w:val="Normal"/>
    <w:link w:val="FooterChar"/>
    <w:uiPriority w:val="99"/>
    <w:unhideWhenUsed/>
    <w:rsid w:val="005663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6311"/>
  </w:style>
  <w:style w:type="character" w:styleId="Hyperlink">
    <w:name w:val="Hyperlink"/>
    <w:basedOn w:val="DefaultParagraphFont"/>
    <w:uiPriority w:val="99"/>
    <w:unhideWhenUsed/>
    <w:rsid w:val="006E05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0D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lyinsights.org/2013/10/10/the-third-teacher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storage/4f222e31-85c2-407b-9760-5ed8bd0b9e48/fframwaith-y-cyfnod-sylfaen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lyw.cymru/sites/default/files/publications/2018-03/dyfodol-llwyddiannus.pdf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treehugger.com/culture/children-spend-less-time-outside-prison-inmate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305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E Jones</dc:creator>
  <cp:keywords/>
  <dc:description/>
  <cp:lastModifiedBy>Sonia E Jones</cp:lastModifiedBy>
  <cp:revision>2</cp:revision>
  <dcterms:created xsi:type="dcterms:W3CDTF">2020-05-29T22:39:00Z</dcterms:created>
  <dcterms:modified xsi:type="dcterms:W3CDTF">2020-05-29T22:39:00Z</dcterms:modified>
</cp:coreProperties>
</file>