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0E79D67" w14:textId="77777777" w:rsidR="00833470" w:rsidRPr="00074402" w:rsidRDefault="00833470" w:rsidP="00833470">
      <w:pPr>
        <w:spacing w:line="360" w:lineRule="auto"/>
        <w:rPr>
          <w:rFonts w:ascii="Arial" w:hAnsi="Arial" w:cs="Arial"/>
          <w:szCs w:val="24"/>
        </w:rPr>
      </w:pPr>
      <w:r w:rsidRPr="00074402">
        <w:rPr>
          <w:rFonts w:ascii="Arial" w:hAnsi="Arial" w:cs="Arial"/>
          <w:noProof/>
          <w:szCs w:val="24"/>
        </w:rPr>
        <w:drawing>
          <wp:anchor distT="0" distB="0" distL="114300" distR="114300" simplePos="0" relativeHeight="251658241" behindDoc="0" locked="0" layoutInCell="1" allowOverlap="1" wp14:anchorId="060D49BE" wp14:editId="46D2B317">
            <wp:simplePos x="0" y="0"/>
            <wp:positionH relativeFrom="column">
              <wp:posOffset>0</wp:posOffset>
            </wp:positionH>
            <wp:positionV relativeFrom="paragraph">
              <wp:posOffset>292100</wp:posOffset>
            </wp:positionV>
            <wp:extent cx="1809750" cy="723900"/>
            <wp:effectExtent l="0" t="0" r="0" b="0"/>
            <wp:wrapSquare wrapText="bothSides"/>
            <wp:docPr id="9" name="Picture 9"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8" r:link="rId9">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p>
    <w:p w14:paraId="308E6896" w14:textId="77777777" w:rsidR="00833470" w:rsidRPr="00074402" w:rsidRDefault="00833470" w:rsidP="00833470">
      <w:pPr>
        <w:spacing w:line="360" w:lineRule="auto"/>
        <w:rPr>
          <w:rFonts w:ascii="Arial" w:hAnsi="Arial" w:cs="Arial"/>
          <w:szCs w:val="24"/>
        </w:rPr>
      </w:pPr>
    </w:p>
    <w:p w14:paraId="624F191C" w14:textId="77777777" w:rsidR="00833470" w:rsidRPr="00074402" w:rsidRDefault="00833470" w:rsidP="00833470">
      <w:pPr>
        <w:spacing w:line="360" w:lineRule="auto"/>
        <w:rPr>
          <w:rFonts w:ascii="Arial" w:hAnsi="Arial" w:cs="Arial"/>
          <w:szCs w:val="24"/>
        </w:rPr>
      </w:pPr>
    </w:p>
    <w:p w14:paraId="0F83201D" w14:textId="2EAC7B24" w:rsidR="00833470" w:rsidRPr="00074402" w:rsidRDefault="00833470" w:rsidP="00833470">
      <w:pPr>
        <w:spacing w:line="360" w:lineRule="auto"/>
        <w:rPr>
          <w:rFonts w:ascii="Arial" w:hAnsi="Arial" w:cs="Arial"/>
          <w:szCs w:val="24"/>
        </w:rPr>
      </w:pPr>
    </w:p>
    <w:p w14:paraId="3473C351" w14:textId="77777777" w:rsidR="00833470" w:rsidRDefault="00833470" w:rsidP="00833470">
      <w:pPr>
        <w:tabs>
          <w:tab w:val="left" w:pos="6540"/>
        </w:tabs>
        <w:spacing w:line="360" w:lineRule="auto"/>
        <w:rPr>
          <w:rFonts w:ascii="Arial" w:hAnsi="Arial" w:cs="Arial"/>
          <w:sz w:val="28"/>
          <w:szCs w:val="28"/>
        </w:rPr>
      </w:pPr>
    </w:p>
    <w:p w14:paraId="5818B88A" w14:textId="46A1030C" w:rsidR="00833470" w:rsidRPr="00C83A82" w:rsidRDefault="00833470" w:rsidP="00833470">
      <w:pPr>
        <w:tabs>
          <w:tab w:val="left" w:pos="6540"/>
        </w:tabs>
        <w:spacing w:line="360" w:lineRule="auto"/>
        <w:rPr>
          <w:rFonts w:ascii="Arial" w:hAnsi="Arial" w:cs="Arial"/>
          <w:sz w:val="28"/>
          <w:szCs w:val="28"/>
        </w:rPr>
      </w:pPr>
      <w:bookmarkStart w:id="0" w:name="_Hlk119323191"/>
      <w:r w:rsidRPr="00C83A82">
        <w:rPr>
          <w:rFonts w:ascii="Arial" w:hAnsi="Arial" w:cs="Arial"/>
          <w:b/>
          <w:bCs/>
          <w:sz w:val="28"/>
          <w:szCs w:val="28"/>
        </w:rPr>
        <w:t>Student name</w:t>
      </w:r>
      <w:r w:rsidRPr="00C83A82">
        <w:rPr>
          <w:rFonts w:ascii="Arial" w:hAnsi="Arial" w:cs="Arial"/>
          <w:sz w:val="28"/>
          <w:szCs w:val="28"/>
        </w:rPr>
        <w:t xml:space="preserve">: </w:t>
      </w:r>
      <w:r w:rsidR="00937583" w:rsidRPr="00C83127">
        <w:rPr>
          <w:rFonts w:ascii="Arial" w:hAnsi="Arial" w:cs="Arial"/>
          <w:sz w:val="24"/>
          <w:szCs w:val="24"/>
        </w:rPr>
        <w:t>Okechukwu Samuel Ohiagu</w:t>
      </w:r>
    </w:p>
    <w:p w14:paraId="476C763A" w14:textId="0B381E7A" w:rsidR="00833470" w:rsidRPr="00C83A82" w:rsidRDefault="00833470" w:rsidP="00833470">
      <w:pPr>
        <w:tabs>
          <w:tab w:val="left" w:pos="6540"/>
        </w:tabs>
        <w:spacing w:line="360" w:lineRule="auto"/>
        <w:rPr>
          <w:rFonts w:ascii="Arial" w:hAnsi="Arial" w:cs="Arial"/>
          <w:sz w:val="28"/>
          <w:szCs w:val="28"/>
          <w:lang w:val="nl-NL"/>
        </w:rPr>
      </w:pPr>
      <w:r w:rsidRPr="00C83A82">
        <w:rPr>
          <w:rFonts w:ascii="Arial" w:hAnsi="Arial" w:cs="Arial"/>
          <w:b/>
          <w:bCs/>
          <w:sz w:val="28"/>
          <w:szCs w:val="28"/>
          <w:lang w:val="nl-NL"/>
        </w:rPr>
        <w:t>Student ID</w:t>
      </w:r>
      <w:r w:rsidRPr="00C83A82">
        <w:rPr>
          <w:rFonts w:ascii="Arial" w:hAnsi="Arial" w:cs="Arial"/>
          <w:sz w:val="28"/>
          <w:szCs w:val="28"/>
          <w:lang w:val="nl-NL"/>
        </w:rPr>
        <w:t>:</w:t>
      </w:r>
      <w:r w:rsidR="00937583">
        <w:rPr>
          <w:rFonts w:ascii="Arial" w:hAnsi="Arial" w:cs="Arial"/>
          <w:sz w:val="28"/>
          <w:szCs w:val="28"/>
          <w:lang w:val="nl-NL"/>
        </w:rPr>
        <w:t xml:space="preserve"> </w:t>
      </w:r>
      <w:r w:rsidR="00937583" w:rsidRPr="00C83127">
        <w:rPr>
          <w:rFonts w:ascii="Arial" w:hAnsi="Arial" w:cs="Arial"/>
          <w:sz w:val="24"/>
          <w:szCs w:val="24"/>
          <w:lang w:val="nl-NL"/>
        </w:rPr>
        <w:t>2518547</w:t>
      </w:r>
    </w:p>
    <w:p w14:paraId="27005EB9" w14:textId="7E5666AD" w:rsidR="00833470" w:rsidRPr="00C83A82" w:rsidRDefault="00833470" w:rsidP="00833470">
      <w:pPr>
        <w:tabs>
          <w:tab w:val="left" w:pos="6540"/>
        </w:tabs>
        <w:spacing w:line="360" w:lineRule="auto"/>
        <w:rPr>
          <w:rFonts w:ascii="Arial" w:hAnsi="Arial" w:cs="Arial"/>
          <w:sz w:val="28"/>
          <w:szCs w:val="28"/>
          <w:lang w:val="nl-NL"/>
        </w:rPr>
      </w:pPr>
    </w:p>
    <w:p w14:paraId="543E95E7" w14:textId="6AA14A3D" w:rsidR="00833470" w:rsidRPr="001A0227" w:rsidRDefault="00833470" w:rsidP="00833470">
      <w:pPr>
        <w:tabs>
          <w:tab w:val="left" w:pos="6540"/>
        </w:tabs>
        <w:spacing w:line="360" w:lineRule="auto"/>
        <w:rPr>
          <w:rFonts w:ascii="Arial" w:hAnsi="Arial" w:cs="Arial"/>
          <w:b/>
          <w:bCs/>
          <w:sz w:val="24"/>
          <w:szCs w:val="24"/>
          <w:lang w:val="nl-NL"/>
        </w:rPr>
      </w:pPr>
      <w:r w:rsidRPr="00C83A82">
        <w:rPr>
          <w:rFonts w:ascii="Arial" w:hAnsi="Arial" w:cs="Arial"/>
          <w:b/>
          <w:bCs/>
          <w:sz w:val="28"/>
          <w:szCs w:val="28"/>
          <w:lang w:val="nl-NL"/>
        </w:rPr>
        <w:t>Module name</w:t>
      </w:r>
      <w:r w:rsidRPr="00C83A82">
        <w:rPr>
          <w:rFonts w:ascii="Arial" w:hAnsi="Arial" w:cs="Arial"/>
          <w:sz w:val="28"/>
          <w:szCs w:val="28"/>
          <w:lang w:val="nl-NL"/>
        </w:rPr>
        <w:t xml:space="preserve">: </w:t>
      </w:r>
      <w:r w:rsidR="001A0227" w:rsidRPr="00C83127">
        <w:rPr>
          <w:rStyle w:val="Strong"/>
          <w:rFonts w:ascii="Arial" w:hAnsi="Arial" w:cs="Arial"/>
          <w:b w:val="0"/>
          <w:bCs w:val="0"/>
          <w:color w:val="1D2125"/>
          <w:sz w:val="24"/>
          <w:szCs w:val="24"/>
        </w:rPr>
        <w:t>Introduction to Health and Social Care</w:t>
      </w:r>
      <w:r w:rsidR="001A0227" w:rsidRPr="001A0227">
        <w:rPr>
          <w:rStyle w:val="apple-converted-space"/>
          <w:rFonts w:ascii="Arial" w:hAnsi="Arial" w:cs="Arial"/>
          <w:b/>
          <w:bCs/>
          <w:color w:val="1D2125"/>
          <w:sz w:val="24"/>
          <w:szCs w:val="24"/>
        </w:rPr>
        <w:t> </w:t>
      </w:r>
    </w:p>
    <w:p w14:paraId="0009AFB0" w14:textId="310C8761" w:rsidR="00833470" w:rsidRPr="0020413D" w:rsidRDefault="00833470" w:rsidP="00833470">
      <w:pPr>
        <w:tabs>
          <w:tab w:val="left" w:pos="6540"/>
        </w:tabs>
        <w:spacing w:line="360" w:lineRule="auto"/>
        <w:rPr>
          <w:rFonts w:ascii="Arial" w:hAnsi="Arial" w:cs="Arial"/>
          <w:sz w:val="28"/>
          <w:szCs w:val="28"/>
        </w:rPr>
      </w:pPr>
      <w:r w:rsidRPr="0020413D">
        <w:rPr>
          <w:rFonts w:ascii="Arial" w:hAnsi="Arial" w:cs="Arial"/>
          <w:b/>
          <w:bCs/>
          <w:sz w:val="28"/>
          <w:szCs w:val="28"/>
        </w:rPr>
        <w:t>Module code</w:t>
      </w:r>
      <w:r w:rsidRPr="0020413D">
        <w:rPr>
          <w:rFonts w:ascii="Arial" w:hAnsi="Arial" w:cs="Arial"/>
          <w:sz w:val="28"/>
          <w:szCs w:val="28"/>
        </w:rPr>
        <w:t>:</w:t>
      </w:r>
      <w:r w:rsidR="009D4B23">
        <w:rPr>
          <w:rFonts w:ascii="Arial" w:hAnsi="Arial" w:cs="Arial"/>
          <w:sz w:val="28"/>
          <w:szCs w:val="28"/>
        </w:rPr>
        <w:t xml:space="preserve"> </w:t>
      </w:r>
      <w:r w:rsidR="00E87936" w:rsidRPr="00C83127">
        <w:rPr>
          <w:rFonts w:ascii="Arial" w:hAnsi="Arial" w:cs="Arial"/>
          <w:sz w:val="24"/>
          <w:szCs w:val="24"/>
        </w:rPr>
        <w:t>LCHS4003</w:t>
      </w:r>
    </w:p>
    <w:p w14:paraId="0EA5B494" w14:textId="2BFD43F8" w:rsidR="00833470" w:rsidRPr="00C402EE" w:rsidRDefault="00833470" w:rsidP="00833470">
      <w:pPr>
        <w:rPr>
          <w:rFonts w:ascii="Arial" w:hAnsi="Arial" w:cs="Arial"/>
          <w:color w:val="000000" w:themeColor="text1"/>
          <w:sz w:val="24"/>
          <w:szCs w:val="24"/>
        </w:rPr>
      </w:pPr>
      <w:r w:rsidRPr="0020413D">
        <w:rPr>
          <w:rFonts w:ascii="Arial" w:hAnsi="Arial" w:cs="Arial"/>
          <w:b/>
          <w:bCs/>
          <w:sz w:val="28"/>
          <w:szCs w:val="28"/>
        </w:rPr>
        <w:t>Lecturer name</w:t>
      </w:r>
      <w:r w:rsidR="00C402EE">
        <w:rPr>
          <w:rFonts w:ascii="Arial" w:hAnsi="Arial" w:cs="Arial"/>
          <w:b/>
          <w:bCs/>
          <w:sz w:val="28"/>
          <w:szCs w:val="28"/>
        </w:rPr>
        <w:t xml:space="preserve">: </w:t>
      </w:r>
      <w:hyperlink r:id="rId10" w:tgtFrame="_blank" w:tooltip="Original URL:&#10;https://moodle.uwtsd.ac.uk/user/view.php?id=30652&amp;course=6600&#10;&#10;Click to follow link." w:history="1">
        <w:r w:rsidR="00C402EE" w:rsidRPr="00C83127">
          <w:rPr>
            <w:rStyle w:val="Hyperlink"/>
            <w:rFonts w:ascii="Arial" w:hAnsi="Arial" w:cs="Arial"/>
            <w:color w:val="000000" w:themeColor="text1"/>
            <w:sz w:val="24"/>
            <w:szCs w:val="24"/>
            <w:u w:val="none"/>
          </w:rPr>
          <w:t>Eleni Koutsogeorgou-Andreou</w:t>
        </w:r>
      </w:hyperlink>
      <w:r w:rsidRPr="00C402EE">
        <w:rPr>
          <w:rFonts w:ascii="Arial" w:hAnsi="Arial" w:cs="Arial"/>
          <w:color w:val="000000" w:themeColor="text1"/>
          <w:sz w:val="24"/>
          <w:szCs w:val="24"/>
        </w:rPr>
        <w:t xml:space="preserve"> </w:t>
      </w:r>
    </w:p>
    <w:bookmarkEnd w:id="0"/>
    <w:p w14:paraId="410C101D" w14:textId="5F2D8C10" w:rsidR="00925D5E" w:rsidRDefault="00925D5E">
      <w:pPr>
        <w:sectPr w:rsidR="00925D5E">
          <w:headerReference w:type="default" r:id="rId11"/>
          <w:footerReference w:type="even" r:id="rId12"/>
          <w:footerReference w:type="default" r:id="rId13"/>
          <w:pgSz w:w="11906" w:h="16838"/>
          <w:pgMar w:top="1440" w:right="1440" w:bottom="1440" w:left="1440" w:header="708" w:footer="708" w:gutter="0"/>
          <w:cols w:space="708"/>
          <w:docGrid w:linePitch="360"/>
        </w:sectPr>
      </w:pPr>
    </w:p>
    <w:p w14:paraId="3BF185BD" w14:textId="7D3D9BDA" w:rsidR="00833470" w:rsidRPr="004D35FC" w:rsidRDefault="00833470" w:rsidP="00833470">
      <w:pPr>
        <w:rPr>
          <w:rFonts w:ascii="Arial" w:hAnsi="Arial" w:cs="Arial"/>
          <w:b/>
          <w:bCs/>
          <w:sz w:val="28"/>
          <w:szCs w:val="28"/>
        </w:rPr>
      </w:pPr>
      <w:r w:rsidRPr="004D35FC">
        <w:rPr>
          <w:rFonts w:ascii="Arial" w:hAnsi="Arial" w:cs="Arial"/>
          <w:b/>
          <w:bCs/>
          <w:sz w:val="28"/>
          <w:szCs w:val="28"/>
        </w:rPr>
        <w:lastRenderedPageBreak/>
        <w:t xml:space="preserve">Content page </w:t>
      </w:r>
    </w:p>
    <w:p w14:paraId="3BA4751C" w14:textId="77777777" w:rsidR="00833470" w:rsidRPr="004D35FC" w:rsidRDefault="00833470" w:rsidP="00833470">
      <w:pPr>
        <w:rPr>
          <w:rFonts w:ascii="Arial" w:hAnsi="Arial" w:cs="Arial"/>
          <w:b/>
          <w:bCs/>
          <w:sz w:val="28"/>
          <w:szCs w:val="28"/>
        </w:rPr>
      </w:pPr>
    </w:p>
    <w:p w14:paraId="7732002C" w14:textId="0589CE47" w:rsidR="00833470" w:rsidRDefault="00833470" w:rsidP="00833470">
      <w:pPr>
        <w:rPr>
          <w:rFonts w:ascii="Arial" w:hAnsi="Arial" w:cs="Arial"/>
          <w:b/>
          <w:bCs/>
          <w:sz w:val="28"/>
          <w:szCs w:val="28"/>
        </w:rPr>
      </w:pPr>
      <w:r>
        <w:rPr>
          <w:rFonts w:ascii="Arial" w:hAnsi="Arial" w:cs="Arial"/>
          <w:b/>
          <w:bCs/>
          <w:sz w:val="28"/>
          <w:szCs w:val="28"/>
        </w:rPr>
        <w:t>Element 1 …………………………………………</w:t>
      </w:r>
      <w:r w:rsidR="00CF4D9D">
        <w:rPr>
          <w:rFonts w:ascii="Arial" w:hAnsi="Arial" w:cs="Arial"/>
          <w:b/>
          <w:bCs/>
          <w:sz w:val="28"/>
          <w:szCs w:val="28"/>
        </w:rPr>
        <w:t xml:space="preserve">… </w:t>
      </w:r>
      <w:r w:rsidR="009F7AD0">
        <w:rPr>
          <w:rFonts w:ascii="Arial" w:hAnsi="Arial" w:cs="Arial"/>
          <w:b/>
          <w:bCs/>
          <w:sz w:val="28"/>
          <w:szCs w:val="28"/>
        </w:rPr>
        <w:t>P</w:t>
      </w:r>
      <w:r>
        <w:rPr>
          <w:rFonts w:ascii="Arial" w:hAnsi="Arial" w:cs="Arial"/>
          <w:b/>
          <w:bCs/>
          <w:sz w:val="28"/>
          <w:szCs w:val="28"/>
        </w:rPr>
        <w:t>age</w:t>
      </w:r>
      <w:r w:rsidR="00504927">
        <w:rPr>
          <w:rFonts w:ascii="Arial" w:hAnsi="Arial" w:cs="Arial"/>
          <w:b/>
          <w:bCs/>
          <w:sz w:val="28"/>
          <w:szCs w:val="28"/>
        </w:rPr>
        <w:t xml:space="preserve"> 3</w:t>
      </w:r>
    </w:p>
    <w:p w14:paraId="565A1BE2" w14:textId="72BEE2B0" w:rsidR="00504927" w:rsidRDefault="00C0084F" w:rsidP="00833470">
      <w:pPr>
        <w:rPr>
          <w:rFonts w:ascii="Arial" w:hAnsi="Arial" w:cs="Arial"/>
          <w:b/>
          <w:bCs/>
          <w:sz w:val="28"/>
          <w:szCs w:val="28"/>
        </w:rPr>
      </w:pPr>
      <w:r>
        <w:rPr>
          <w:rFonts w:ascii="Arial" w:hAnsi="Arial" w:cs="Arial"/>
          <w:b/>
          <w:bCs/>
          <w:sz w:val="28"/>
          <w:szCs w:val="28"/>
        </w:rPr>
        <w:t>Element 2 ……………………………………………</w:t>
      </w:r>
      <w:r w:rsidR="002B42BC">
        <w:rPr>
          <w:rFonts w:ascii="Arial" w:hAnsi="Arial" w:cs="Arial"/>
          <w:b/>
          <w:bCs/>
          <w:sz w:val="28"/>
          <w:szCs w:val="28"/>
        </w:rPr>
        <w:t xml:space="preserve"> </w:t>
      </w:r>
      <w:r w:rsidR="00CF4D9D">
        <w:rPr>
          <w:rFonts w:ascii="Arial" w:hAnsi="Arial" w:cs="Arial"/>
          <w:b/>
          <w:bCs/>
          <w:sz w:val="28"/>
          <w:szCs w:val="28"/>
        </w:rPr>
        <w:t>Pages</w:t>
      </w:r>
      <w:r w:rsidR="002B42BC">
        <w:rPr>
          <w:rFonts w:ascii="Arial" w:hAnsi="Arial" w:cs="Arial"/>
          <w:b/>
          <w:bCs/>
          <w:sz w:val="28"/>
          <w:szCs w:val="28"/>
        </w:rPr>
        <w:t xml:space="preserve"> 4</w:t>
      </w:r>
      <w:r w:rsidR="00CF4D9D">
        <w:rPr>
          <w:rFonts w:ascii="Arial" w:hAnsi="Arial" w:cs="Arial"/>
          <w:b/>
          <w:bCs/>
          <w:sz w:val="28"/>
          <w:szCs w:val="28"/>
        </w:rPr>
        <w:t xml:space="preserve"> and 5</w:t>
      </w:r>
    </w:p>
    <w:p w14:paraId="4FCF583C" w14:textId="4C6BBCEC" w:rsidR="002B42BC" w:rsidRDefault="00075E77" w:rsidP="00833470">
      <w:pPr>
        <w:rPr>
          <w:rFonts w:ascii="Arial" w:hAnsi="Arial" w:cs="Arial"/>
          <w:b/>
          <w:bCs/>
          <w:sz w:val="28"/>
          <w:szCs w:val="28"/>
        </w:rPr>
      </w:pPr>
      <w:r>
        <w:rPr>
          <w:rFonts w:ascii="Arial" w:hAnsi="Arial" w:cs="Arial"/>
          <w:b/>
          <w:bCs/>
          <w:sz w:val="28"/>
          <w:szCs w:val="28"/>
        </w:rPr>
        <w:t>References …………………………………………</w:t>
      </w:r>
      <w:r w:rsidR="00CF4D9D">
        <w:rPr>
          <w:rFonts w:ascii="Arial" w:hAnsi="Arial" w:cs="Arial"/>
          <w:b/>
          <w:bCs/>
          <w:sz w:val="28"/>
          <w:szCs w:val="28"/>
        </w:rPr>
        <w:t xml:space="preserve">. </w:t>
      </w:r>
      <w:r w:rsidR="00895826">
        <w:rPr>
          <w:rFonts w:ascii="Arial" w:hAnsi="Arial" w:cs="Arial"/>
          <w:b/>
          <w:bCs/>
          <w:sz w:val="28"/>
          <w:szCs w:val="28"/>
        </w:rPr>
        <w:t>Pages 6 and 7</w:t>
      </w:r>
    </w:p>
    <w:p w14:paraId="6D07490A" w14:textId="77777777" w:rsidR="009F7AD0" w:rsidRDefault="009F7AD0" w:rsidP="00833470">
      <w:pPr>
        <w:rPr>
          <w:rFonts w:ascii="Arial" w:hAnsi="Arial" w:cs="Arial"/>
          <w:b/>
          <w:bCs/>
          <w:sz w:val="28"/>
          <w:szCs w:val="28"/>
        </w:rPr>
      </w:pPr>
    </w:p>
    <w:p w14:paraId="745A1E15" w14:textId="77777777" w:rsidR="00D0193A" w:rsidRDefault="00D0193A" w:rsidP="00833470">
      <w:pPr>
        <w:rPr>
          <w:rFonts w:ascii="Arial" w:hAnsi="Arial" w:cs="Arial"/>
          <w:b/>
          <w:bCs/>
          <w:sz w:val="28"/>
          <w:szCs w:val="28"/>
        </w:rPr>
      </w:pPr>
    </w:p>
    <w:p w14:paraId="2F2D77A8" w14:textId="737D246E" w:rsidR="00D0193A" w:rsidRDefault="00D0193A" w:rsidP="00833470">
      <w:pPr>
        <w:sectPr w:rsidR="00D0193A" w:rsidSect="00925D5E">
          <w:pgSz w:w="11906" w:h="16838"/>
          <w:pgMar w:top="1440" w:right="1440" w:bottom="1440" w:left="1440" w:header="708" w:footer="708" w:gutter="0"/>
          <w:cols w:space="708"/>
          <w:docGrid w:linePitch="360"/>
        </w:sectPr>
      </w:pPr>
    </w:p>
    <w:p w14:paraId="5AFFC33B" w14:textId="19A46DB1" w:rsidR="003A000F" w:rsidRDefault="008D3A82" w:rsidP="009E580F">
      <w:pPr>
        <w:ind w:left="10800"/>
        <w:sectPr w:rsidR="003A000F" w:rsidSect="003A000F">
          <w:pgSz w:w="16838" w:h="11906" w:orient="landscape"/>
          <w:pgMar w:top="1440" w:right="1440" w:bottom="1440" w:left="1440" w:header="708" w:footer="708" w:gutter="0"/>
          <w:cols w:space="708"/>
          <w:docGrid w:linePitch="360"/>
        </w:sectPr>
      </w:pPr>
      <w:r>
        <w:rPr>
          <w:noProof/>
        </w:rPr>
        <w:lastRenderedPageBreak/>
        <mc:AlternateContent>
          <mc:Choice Requires="wps">
            <w:drawing>
              <wp:anchor distT="0" distB="0" distL="114300" distR="114300" simplePos="0" relativeHeight="251658245" behindDoc="0" locked="0" layoutInCell="1" allowOverlap="1" wp14:anchorId="27E8683D" wp14:editId="4AB3167B">
                <wp:simplePos x="0" y="0"/>
                <wp:positionH relativeFrom="column">
                  <wp:posOffset>3416198</wp:posOffset>
                </wp:positionH>
                <wp:positionV relativeFrom="paragraph">
                  <wp:posOffset>5135270</wp:posOffset>
                </wp:positionV>
                <wp:extent cx="3108960" cy="1396848"/>
                <wp:effectExtent l="0" t="0" r="15240" b="13335"/>
                <wp:wrapNone/>
                <wp:docPr id="1490921257" name="Text Box 10"/>
                <wp:cNvGraphicFramePr/>
                <a:graphic xmlns:a="http://schemas.openxmlformats.org/drawingml/2006/main">
                  <a:graphicData uri="http://schemas.microsoft.com/office/word/2010/wordprocessingShape">
                    <wps:wsp>
                      <wps:cNvSpPr txBox="1"/>
                      <wps:spPr>
                        <a:xfrm>
                          <a:off x="0" y="0"/>
                          <a:ext cx="3108960" cy="1396848"/>
                        </a:xfrm>
                        <a:prstGeom prst="rect">
                          <a:avLst/>
                        </a:prstGeom>
                        <a:solidFill>
                          <a:schemeClr val="lt1"/>
                        </a:solidFill>
                        <a:ln w="6350">
                          <a:solidFill>
                            <a:prstClr val="black"/>
                          </a:solidFill>
                        </a:ln>
                      </wps:spPr>
                      <wps:txbx>
                        <w:txbxContent>
                          <w:p w14:paraId="4DEB1D7B" w14:textId="7AA34D2B" w:rsidR="007951E0" w:rsidRDefault="007951E0" w:rsidP="007951E0">
                            <w:pPr>
                              <w:pStyle w:val="NormalWeb"/>
                              <w:shd w:val="clear" w:color="auto" w:fill="D9EAD5" w:themeFill="accent4" w:themeFillTint="33"/>
                              <w:spacing w:before="0" w:beforeAutospacing="0" w:after="240" w:afterAutospacing="0"/>
                              <w:rPr>
                                <w:rFonts w:ascii="Arial" w:hAnsi="Arial" w:cs="Arial"/>
                                <w:color w:val="000000"/>
                                <w:sz w:val="16"/>
                                <w:szCs w:val="16"/>
                              </w:rPr>
                            </w:pPr>
                            <w:r w:rsidRPr="007951E0">
                              <w:rPr>
                                <w:rFonts w:ascii="Arial" w:hAnsi="Arial" w:cs="Arial"/>
                                <w:color w:val="000000"/>
                                <w:sz w:val="16"/>
                                <w:szCs w:val="16"/>
                              </w:rPr>
                              <w:t>Acheson, M. (2025).</w:t>
                            </w:r>
                            <w:r w:rsidRPr="007951E0">
                              <w:rPr>
                                <w:rStyle w:val="apple-converted-space"/>
                                <w:rFonts w:ascii="Arial" w:hAnsi="Arial" w:cs="Arial"/>
                                <w:color w:val="000000"/>
                                <w:sz w:val="16"/>
                                <w:szCs w:val="16"/>
                              </w:rPr>
                              <w:t> </w:t>
                            </w:r>
                            <w:r w:rsidRPr="007951E0">
                              <w:rPr>
                                <w:rFonts w:ascii="Arial" w:hAnsi="Arial" w:cs="Arial"/>
                                <w:i/>
                                <w:iCs/>
                                <w:color w:val="000000"/>
                                <w:sz w:val="16"/>
                                <w:szCs w:val="16"/>
                              </w:rPr>
                              <w:t>What Is Domiciliary Care? A UK Guide (Costs, NHS Support &amp; How It Works)</w:t>
                            </w:r>
                            <w:r w:rsidRPr="007951E0">
                              <w:rPr>
                                <w:rFonts w:ascii="Arial" w:hAnsi="Arial" w:cs="Arial"/>
                                <w:color w:val="000000"/>
                                <w:sz w:val="16"/>
                                <w:szCs w:val="16"/>
                              </w:rPr>
                              <w:t>. [online] Elder.org. Available at: https://www.elder.org/articles/types-of-care/what-is-domiciliary-care/.</w:t>
                            </w:r>
                          </w:p>
                          <w:p w14:paraId="0DC39F1E" w14:textId="392EA7E0" w:rsidR="00AF67BC" w:rsidRPr="00593583" w:rsidRDefault="00AF67BC" w:rsidP="00593583">
                            <w:pPr>
                              <w:shd w:val="clear" w:color="auto" w:fill="D9EAD5" w:themeFill="accent4" w:themeFillTint="33"/>
                              <w:spacing w:after="240" w:line="240" w:lineRule="auto"/>
                              <w:rPr>
                                <w:color w:val="000000"/>
                                <w:sz w:val="16"/>
                                <w:szCs w:val="16"/>
                              </w:rPr>
                            </w:pPr>
                            <w:r w:rsidRPr="00703ED0">
                              <w:rPr>
                                <w:rFonts w:ascii="Arial" w:hAnsi="Arial" w:cs="Arial"/>
                                <w:color w:val="000000"/>
                                <w:sz w:val="16"/>
                                <w:szCs w:val="16"/>
                              </w:rPr>
                              <w:t>Wardle, C. (2024).</w:t>
                            </w:r>
                            <w:r w:rsidRPr="00703ED0">
                              <w:rPr>
                                <w:rStyle w:val="apple-converted-space"/>
                                <w:rFonts w:ascii="Arial" w:hAnsi="Arial" w:cs="Arial"/>
                                <w:color w:val="000000"/>
                                <w:sz w:val="16"/>
                                <w:szCs w:val="16"/>
                              </w:rPr>
                              <w:t> </w:t>
                            </w:r>
                            <w:r w:rsidRPr="00703ED0">
                              <w:rPr>
                                <w:rFonts w:ascii="Arial" w:hAnsi="Arial" w:cs="Arial"/>
                                <w:i/>
                                <w:iCs/>
                                <w:color w:val="000000"/>
                                <w:sz w:val="16"/>
                                <w:szCs w:val="16"/>
                              </w:rPr>
                              <w:t>The Challenges Facing the Domiciliary Care Market</w:t>
                            </w:r>
                            <w:r w:rsidRPr="00703ED0">
                              <w:rPr>
                                <w:rFonts w:ascii="Arial" w:hAnsi="Arial" w:cs="Arial"/>
                                <w:color w:val="000000"/>
                                <w:sz w:val="16"/>
                                <w:szCs w:val="16"/>
                              </w:rPr>
                              <w:t>. [online] www.theaccessgroup.com. Available at: https://www.theaccessgroup</w:t>
                            </w:r>
                            <w:r>
                              <w:rPr>
                                <w:color w:val="000000"/>
                              </w:rPr>
                              <w:t>.</w:t>
                            </w:r>
                            <w:r w:rsidRPr="00593583">
                              <w:rPr>
                                <w:rFonts w:ascii="Arial" w:hAnsi="Arial" w:cs="Arial"/>
                                <w:color w:val="000000"/>
                                <w:sz w:val="16"/>
                                <w:szCs w:val="16"/>
                              </w:rPr>
                              <w:t>com/en-gb/blog/hsc-the-challenges-facing-the-domiciliary-care-market/.</w:t>
                            </w:r>
                          </w:p>
                          <w:p w14:paraId="520E4FE6" w14:textId="77777777" w:rsidR="00AF67BC" w:rsidRPr="00AF67BC" w:rsidRDefault="00AF67BC" w:rsidP="00AF67BC">
                            <w:pPr>
                              <w:shd w:val="clear" w:color="auto" w:fill="D9EAD5" w:themeFill="accent4" w:themeFillTint="33"/>
                              <w:spacing w:after="240" w:line="240" w:lineRule="auto"/>
                              <w:rPr>
                                <w:rFonts w:ascii="Arial" w:eastAsia="Times New Roman" w:hAnsi="Arial" w:cs="Arial"/>
                                <w:color w:val="000000"/>
                                <w:sz w:val="16"/>
                                <w:szCs w:val="16"/>
                                <w:lang w:eastAsia="en-GB"/>
                              </w:rPr>
                            </w:pPr>
                          </w:p>
                          <w:p w14:paraId="746ACA6C" w14:textId="77777777" w:rsidR="00241A77" w:rsidRPr="00625481" w:rsidRDefault="00241A77" w:rsidP="00AF67BC">
                            <w:pPr>
                              <w:shd w:val="clear" w:color="auto" w:fill="D9EAD5" w:themeFill="accent4" w:themeFillTint="33"/>
                              <w:spacing w:after="0" w:line="240" w:lineRule="auto"/>
                              <w:rPr>
                                <w:rFonts w:ascii="Times New Roman" w:eastAsia="Times New Roman" w:hAnsi="Times New Roman" w:cs="Times New Roman"/>
                                <w:color w:val="000000"/>
                                <w:sz w:val="24"/>
                                <w:szCs w:val="24"/>
                                <w:lang w:eastAsia="en-GB"/>
                              </w:rPr>
                            </w:pPr>
                          </w:p>
                          <w:p w14:paraId="4CD97CA4" w14:textId="77777777" w:rsidR="00241A77" w:rsidRDefault="00241A77" w:rsidP="00AF67BC">
                            <w:pPr>
                              <w:shd w:val="clear" w:color="auto" w:fill="D9EAD5" w:themeFill="accent4" w:themeFillTint="33"/>
                              <w:spacing w:after="240" w:line="240" w:lineRule="auto"/>
                              <w:rPr>
                                <w:rFonts w:ascii="Arial" w:eastAsia="Times New Roman" w:hAnsi="Arial" w:cs="Arial"/>
                                <w:color w:val="000000"/>
                                <w:sz w:val="16"/>
                                <w:szCs w:val="16"/>
                                <w:lang w:eastAsia="en-GB"/>
                              </w:rPr>
                            </w:pPr>
                          </w:p>
                          <w:p w14:paraId="27602784" w14:textId="77777777" w:rsidR="00103E49" w:rsidRPr="002A444B" w:rsidRDefault="00103E49" w:rsidP="00AF67BC">
                            <w:pPr>
                              <w:shd w:val="clear" w:color="auto" w:fill="D9EAD5" w:themeFill="accent4" w:themeFillTint="33"/>
                              <w:spacing w:after="240" w:line="240" w:lineRule="auto"/>
                              <w:rPr>
                                <w:rFonts w:ascii="Times New Roman" w:eastAsia="Times New Roman" w:hAnsi="Times New Roman" w:cs="Times New Roman"/>
                                <w:color w:val="000000"/>
                                <w:sz w:val="24"/>
                                <w:szCs w:val="24"/>
                                <w:lang w:eastAsia="en-GB"/>
                              </w:rPr>
                            </w:pPr>
                          </w:p>
                          <w:p w14:paraId="3564DDAD" w14:textId="06CDBF47" w:rsidR="00B356E1" w:rsidRDefault="00B356E1" w:rsidP="00AF67BC">
                            <w:pPr>
                              <w:shd w:val="clear" w:color="auto" w:fill="D9EAD5" w:themeFill="accent4" w:themeFillTint="33"/>
                              <w:spacing w:line="240" w:lineRule="auto"/>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27E8683D" id="_x0000_t202" coordsize="21600,21600" o:spt="202" path="m,l,21600r21600,l21600,xe">
                <v:stroke joinstyle="miter"/>
                <v:path gradientshapeok="t" o:connecttype="rect"/>
              </v:shapetype>
              <v:shape id="Text Box 10" o:spid="_x0000_s1026" type="#_x0000_t202" style="position:absolute;left:0;text-align:left;margin-left:269pt;margin-top:404.35pt;width:244.8pt;height:110pt;z-index:251658245;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" fillcolor="white [3201]" strokeweight=".5pt">
                <v:textbox>
                  <w:txbxContent>
                    <w:p w14:paraId="4DEB1D7B" w14:textId="7AA34D2B" w:rsidR="007951E0" w:rsidRDefault="007951E0" w:rsidP="007951E0">
                      <w:pPr>
                        <w:pStyle w:val="NormalWeb"/>
                        <w:shd w:val="clear" w:color="auto" w:fill="D9EAD5" w:themeFill="accent4" w:themeFillTint="33"/>
                        <w:spacing w:before="0" w:beforeAutospacing="0" w:after="240" w:afterAutospacing="0"/>
                        <w:rPr>
                          <w:rFonts w:ascii="Arial" w:hAnsi="Arial" w:cs="Arial"/>
                          <w:color w:val="000000"/>
                          <w:sz w:val="16"/>
                          <w:szCs w:val="16"/>
                        </w:rPr>
                      </w:pPr>
                      <w:r w:rsidRPr="007951E0">
                        <w:rPr>
                          <w:rFonts w:ascii="Arial" w:hAnsi="Arial" w:cs="Arial"/>
                          <w:color w:val="000000"/>
                          <w:sz w:val="16"/>
                          <w:szCs w:val="16"/>
                        </w:rPr>
                        <w:t>Acheson, M. (2025).</w:t>
                      </w:r>
                      <w:r w:rsidRPr="007951E0">
                        <w:rPr>
                          <w:rStyle w:val="apple-converted-space"/>
                          <w:rFonts w:ascii="Arial" w:hAnsi="Arial" w:cs="Arial"/>
                          <w:color w:val="000000"/>
                          <w:sz w:val="16"/>
                          <w:szCs w:val="16"/>
                        </w:rPr>
                        <w:t> </w:t>
                      </w:r>
                      <w:r w:rsidRPr="007951E0">
                        <w:rPr>
                          <w:rFonts w:ascii="Arial" w:hAnsi="Arial" w:cs="Arial"/>
                          <w:i/>
                          <w:iCs/>
                          <w:color w:val="000000"/>
                          <w:sz w:val="16"/>
                          <w:szCs w:val="16"/>
                        </w:rPr>
                        <w:t>What Is Domiciliary Care? A UK Guide (Costs, NHS Support &amp; How It Works)</w:t>
                      </w:r>
                      <w:r w:rsidRPr="007951E0">
                        <w:rPr>
                          <w:rFonts w:ascii="Arial" w:hAnsi="Arial" w:cs="Arial"/>
                          <w:color w:val="000000"/>
                          <w:sz w:val="16"/>
                          <w:szCs w:val="16"/>
                        </w:rPr>
                        <w:t>. [online] Elder.org. Available at: https://www.elder.org/articles/types-of-care/what-is-domiciliary-care/.</w:t>
                      </w:r>
                    </w:p>
                    <w:p w14:paraId="0DC39F1E" w14:textId="392EA7E0" w:rsidR="00AF67BC" w:rsidRPr="00593583" w:rsidRDefault="00AF67BC" w:rsidP="00593583">
                      <w:pPr>
                        <w:shd w:val="clear" w:color="auto" w:fill="D9EAD5" w:themeFill="accent4" w:themeFillTint="33"/>
                        <w:spacing w:after="240" w:line="240" w:lineRule="auto"/>
                        <w:rPr>
                          <w:color w:val="000000"/>
                          <w:sz w:val="16"/>
                          <w:szCs w:val="16"/>
                        </w:rPr>
                      </w:pPr>
                      <w:r w:rsidRPr="00703ED0">
                        <w:rPr>
                          <w:rFonts w:ascii="Arial" w:hAnsi="Arial" w:cs="Arial"/>
                          <w:color w:val="000000"/>
                          <w:sz w:val="16"/>
                          <w:szCs w:val="16"/>
                        </w:rPr>
                        <w:t>Wardle, C. (2024).</w:t>
                      </w:r>
                      <w:r w:rsidRPr="00703ED0">
                        <w:rPr>
                          <w:rStyle w:val="apple-converted-space"/>
                          <w:rFonts w:ascii="Arial" w:hAnsi="Arial" w:cs="Arial"/>
                          <w:color w:val="000000"/>
                          <w:sz w:val="16"/>
                          <w:szCs w:val="16"/>
                        </w:rPr>
                        <w:t> </w:t>
                      </w:r>
                      <w:r w:rsidRPr="00703ED0">
                        <w:rPr>
                          <w:rFonts w:ascii="Arial" w:hAnsi="Arial" w:cs="Arial"/>
                          <w:i/>
                          <w:iCs/>
                          <w:color w:val="000000"/>
                          <w:sz w:val="16"/>
                          <w:szCs w:val="16"/>
                        </w:rPr>
                        <w:t>The Challenges Facing the Domiciliary Care Market</w:t>
                      </w:r>
                      <w:r w:rsidRPr="00703ED0">
                        <w:rPr>
                          <w:rFonts w:ascii="Arial" w:hAnsi="Arial" w:cs="Arial"/>
                          <w:color w:val="000000"/>
                          <w:sz w:val="16"/>
                          <w:szCs w:val="16"/>
                        </w:rPr>
                        <w:t>. [online] www.theaccessgroup.com. Available at: https://www.theaccessgroup</w:t>
                      </w:r>
                      <w:r>
                        <w:rPr>
                          <w:color w:val="000000"/>
                        </w:rPr>
                        <w:t>.</w:t>
                      </w:r>
                      <w:r w:rsidRPr="00593583">
                        <w:rPr>
                          <w:rFonts w:ascii="Arial" w:hAnsi="Arial" w:cs="Arial"/>
                          <w:color w:val="000000"/>
                          <w:sz w:val="16"/>
                          <w:szCs w:val="16"/>
                        </w:rPr>
                        <w:t>com/en-gb/blog/hsc-the-challenges-facing-the-domiciliary-care-market/.</w:t>
                      </w:r>
                    </w:p>
                    <w:p w14:paraId="520E4FE6" w14:textId="77777777" w:rsidR="00AF67BC" w:rsidRPr="00AF67BC" w:rsidRDefault="00AF67BC" w:rsidP="00AF67BC">
                      <w:pPr>
                        <w:shd w:val="clear" w:color="auto" w:fill="D9EAD5" w:themeFill="accent4" w:themeFillTint="33"/>
                        <w:spacing w:after="240" w:line="240" w:lineRule="auto"/>
                        <w:rPr>
                          <w:rFonts w:ascii="Arial" w:eastAsia="Times New Roman" w:hAnsi="Arial" w:cs="Arial"/>
                          <w:color w:val="000000"/>
                          <w:sz w:val="16"/>
                          <w:szCs w:val="16"/>
                          <w:lang w:eastAsia="en-GB"/>
                        </w:rPr>
                      </w:pPr>
                    </w:p>
                    <w:p w14:paraId="746ACA6C" w14:textId="77777777" w:rsidR="00241A77" w:rsidRPr="00625481" w:rsidRDefault="00241A77" w:rsidP="00AF67BC">
                      <w:pPr>
                        <w:shd w:val="clear" w:color="auto" w:fill="D9EAD5" w:themeFill="accent4" w:themeFillTint="33"/>
                        <w:spacing w:after="0" w:line="240" w:lineRule="auto"/>
                        <w:rPr>
                          <w:rFonts w:ascii="Times New Roman" w:eastAsia="Times New Roman" w:hAnsi="Times New Roman" w:cs="Times New Roman"/>
                          <w:color w:val="000000"/>
                          <w:sz w:val="24"/>
                          <w:szCs w:val="24"/>
                          <w:lang w:eastAsia="en-GB"/>
                        </w:rPr>
                      </w:pPr>
                    </w:p>
                    <w:p w14:paraId="4CD97CA4" w14:textId="77777777" w:rsidR="00241A77" w:rsidRDefault="00241A77" w:rsidP="00AF67BC">
                      <w:pPr>
                        <w:shd w:val="clear" w:color="auto" w:fill="D9EAD5" w:themeFill="accent4" w:themeFillTint="33"/>
                        <w:spacing w:after="240" w:line="240" w:lineRule="auto"/>
                        <w:rPr>
                          <w:rFonts w:ascii="Arial" w:eastAsia="Times New Roman" w:hAnsi="Arial" w:cs="Arial"/>
                          <w:color w:val="000000"/>
                          <w:sz w:val="16"/>
                          <w:szCs w:val="16"/>
                          <w:lang w:eastAsia="en-GB"/>
                        </w:rPr>
                      </w:pPr>
                    </w:p>
                    <w:p w14:paraId="27602784" w14:textId="77777777" w:rsidR="00103E49" w:rsidRPr="002A444B" w:rsidRDefault="00103E49" w:rsidP="00AF67BC">
                      <w:pPr>
                        <w:shd w:val="clear" w:color="auto" w:fill="D9EAD5" w:themeFill="accent4" w:themeFillTint="33"/>
                        <w:spacing w:after="240" w:line="240" w:lineRule="auto"/>
                        <w:rPr>
                          <w:rFonts w:ascii="Times New Roman" w:eastAsia="Times New Roman" w:hAnsi="Times New Roman" w:cs="Times New Roman"/>
                          <w:color w:val="000000"/>
                          <w:sz w:val="24"/>
                          <w:szCs w:val="24"/>
                          <w:lang w:eastAsia="en-GB"/>
                        </w:rPr>
                      </w:pPr>
                    </w:p>
                    <w:p w14:paraId="3564DDAD" w14:textId="06CDBF47" w:rsidR="00B356E1" w:rsidRDefault="00B356E1" w:rsidP="00AF67BC">
                      <w:pPr>
                        <w:shd w:val="clear" w:color="auto" w:fill="D9EAD5" w:themeFill="accent4" w:themeFillTint="33"/>
                        <w:spacing w:line="240" w:lineRule="auto"/>
                      </w:pPr>
                    </w:p>
                  </w:txbxContent>
                </v:textbox>
              </v:shape>
            </w:pict>
          </mc:Fallback>
        </mc:AlternateContent>
      </w:r>
      <w:r w:rsidR="007951E0">
        <w:rPr>
          <w:noProof/>
        </w:rPr>
        <mc:AlternateContent>
          <mc:Choice Requires="wps">
            <w:drawing>
              <wp:anchor distT="0" distB="0" distL="114300" distR="114300" simplePos="0" relativeHeight="251658242" behindDoc="0" locked="0" layoutInCell="1" allowOverlap="1" wp14:anchorId="0B51987B" wp14:editId="2BCA71FB">
                <wp:simplePos x="0" y="0"/>
                <wp:positionH relativeFrom="column">
                  <wp:posOffset>3306470</wp:posOffset>
                </wp:positionH>
                <wp:positionV relativeFrom="paragraph">
                  <wp:posOffset>2128723</wp:posOffset>
                </wp:positionV>
                <wp:extent cx="3364230" cy="3057754"/>
                <wp:effectExtent l="0" t="0" r="13970" b="15875"/>
                <wp:wrapNone/>
                <wp:docPr id="16664396" name="Round Diagonal Corner of Rectangle 12"/>
                <wp:cNvGraphicFramePr/>
                <a:graphic xmlns:a="http://schemas.openxmlformats.org/drawingml/2006/main">
                  <a:graphicData uri="http://schemas.microsoft.com/office/word/2010/wordprocessingShape">
                    <wps:wsp>
                      <wps:cNvSpPr/>
                      <wps:spPr>
                        <a:xfrm>
                          <a:off x="0" y="0"/>
                          <a:ext cx="3364230" cy="3057754"/>
                        </a:xfrm>
                        <a:prstGeom prst="round2DiagRect">
                          <a:avLst/>
                        </a:prstGeom>
                        <a:solidFill>
                          <a:srgbClr val="FFC000"/>
                        </a:solidFill>
                      </wps:spPr>
                      <wps:style>
                        <a:lnRef idx="2">
                          <a:schemeClr val="accent6"/>
                        </a:lnRef>
                        <a:fillRef idx="1">
                          <a:schemeClr val="lt1"/>
                        </a:fillRef>
                        <a:effectRef idx="0">
                          <a:schemeClr val="accent6"/>
                        </a:effectRef>
                        <a:fontRef idx="minor">
                          <a:schemeClr val="dk1"/>
                        </a:fontRef>
                      </wps:style>
                      <wps:txbx>
                        <w:txbxContent>
                          <w:p w14:paraId="6C70D371" w14:textId="31F0EFC7" w:rsidR="00CF0D15" w:rsidRPr="00072EAD" w:rsidRDefault="008A556C" w:rsidP="00513667">
                            <w:pPr>
                              <w:rPr>
                                <w:rFonts w:ascii="Arial" w:hAnsi="Arial" w:cs="Arial"/>
                                <w:sz w:val="20"/>
                                <w:szCs w:val="20"/>
                                <w:lang w:val="en-US"/>
                              </w:rPr>
                            </w:pPr>
                            <w:r w:rsidRPr="00072EAD">
                              <w:rPr>
                                <w:rFonts w:ascii="Arial" w:hAnsi="Arial" w:cs="Arial"/>
                                <w:sz w:val="20"/>
                                <w:szCs w:val="20"/>
                                <w:lang w:val="en-US"/>
                              </w:rPr>
                              <w:t xml:space="preserve">WHAT ARE DOMICILIARY CARE </w:t>
                            </w:r>
                            <w:r w:rsidR="005B3B78">
                              <w:rPr>
                                <w:rFonts w:ascii="Arial" w:hAnsi="Arial" w:cs="Arial"/>
                                <w:sz w:val="20"/>
                                <w:szCs w:val="20"/>
                                <w:lang w:val="en-US"/>
                              </w:rPr>
                              <w:t>SERVICES?</w:t>
                            </w:r>
                          </w:p>
                          <w:p w14:paraId="242DF313" w14:textId="6FA0A512" w:rsidR="00513667" w:rsidRPr="00072EAD" w:rsidRDefault="00513667" w:rsidP="00513667">
                            <w:pPr>
                              <w:rPr>
                                <w:rFonts w:ascii="Arial" w:hAnsi="Arial" w:cs="Arial"/>
                                <w:sz w:val="20"/>
                                <w:szCs w:val="20"/>
                              </w:rPr>
                            </w:pPr>
                            <w:r w:rsidRPr="00072EAD">
                              <w:rPr>
                                <w:rFonts w:ascii="Arial" w:hAnsi="Arial" w:cs="Arial"/>
                                <w:sz w:val="20"/>
                                <w:szCs w:val="20"/>
                                <w:lang w:val="en-US"/>
                              </w:rPr>
                              <w:t>Domiciliary care services are regulated services provided in clients' homes to promote independence and overall well-being.</w:t>
                            </w:r>
                            <w:r w:rsidR="00F06169" w:rsidRPr="00072EAD">
                              <w:rPr>
                                <w:rFonts w:ascii="Arial" w:hAnsi="Arial" w:cs="Arial"/>
                                <w:sz w:val="20"/>
                                <w:szCs w:val="20"/>
                                <w:lang w:val="en-US"/>
                              </w:rPr>
                              <w:t xml:space="preserve"> </w:t>
                            </w:r>
                            <w:r w:rsidRPr="00072EAD">
                              <w:rPr>
                                <w:rFonts w:ascii="Arial" w:hAnsi="Arial" w:cs="Arial"/>
                                <w:sz w:val="20"/>
                                <w:szCs w:val="20"/>
                                <w:lang w:val="en-US"/>
                              </w:rPr>
                              <w:t>The Care Act of 2014 governs the legal framework in England, while comparable legislation is in place in Scotland, Wales, and Northern Ireland.</w:t>
                            </w:r>
                            <w:r w:rsidR="0072673B" w:rsidRPr="00072EAD">
                              <w:rPr>
                                <w:rFonts w:ascii="Arial" w:hAnsi="Arial" w:cs="Arial"/>
                                <w:noProof/>
                                <w:sz w:val="20"/>
                                <w:szCs w:val="20"/>
                              </w:rPr>
                              <w:t xml:space="preserve"> </w:t>
                            </w:r>
                          </w:p>
                          <w:p w14:paraId="6353FBC2" w14:textId="6F6F2938" w:rsidR="00513667" w:rsidRPr="00072EAD" w:rsidRDefault="00513667" w:rsidP="00513667">
                            <w:pPr>
                              <w:rPr>
                                <w:rFonts w:ascii="Arial" w:hAnsi="Arial" w:cs="Arial"/>
                                <w:sz w:val="20"/>
                                <w:szCs w:val="20"/>
                              </w:rPr>
                            </w:pPr>
                            <w:r w:rsidRPr="00072EAD">
                              <w:rPr>
                                <w:rFonts w:ascii="Arial" w:hAnsi="Arial" w:cs="Arial"/>
                                <w:sz w:val="20"/>
                                <w:szCs w:val="20"/>
                                <w:lang w:val="en-US"/>
                              </w:rPr>
                              <w:t xml:space="preserve">These services are provided by care professionals through care </w:t>
                            </w:r>
                            <w:r w:rsidR="00F06169" w:rsidRPr="00072EAD">
                              <w:rPr>
                                <w:rFonts w:ascii="Arial" w:hAnsi="Arial" w:cs="Arial"/>
                                <w:sz w:val="20"/>
                                <w:szCs w:val="20"/>
                                <w:lang w:val="en-US"/>
                              </w:rPr>
                              <w:t>organisations</w:t>
                            </w:r>
                            <w:r w:rsidRPr="00072EAD">
                              <w:rPr>
                                <w:rFonts w:ascii="Arial" w:hAnsi="Arial" w:cs="Arial"/>
                                <w:sz w:val="20"/>
                                <w:szCs w:val="20"/>
                                <w:lang w:val="en-US"/>
                              </w:rPr>
                              <w:t xml:space="preserve"> or private arrangements made by the individual. Care is typically delivered through prearranged visits, ranging from a single visit per day to multiple visits spread throughout the day. They are regulated by organisations such as the Care Quality Commission</w:t>
                            </w:r>
                            <w:r w:rsidR="0013578A" w:rsidRPr="00072EAD">
                              <w:rPr>
                                <w:rFonts w:ascii="Arial" w:hAnsi="Arial" w:cs="Arial"/>
                                <w:sz w:val="20"/>
                                <w:szCs w:val="20"/>
                                <w:lang w:val="en-US"/>
                              </w:rPr>
                              <w:t xml:space="preserve"> </w:t>
                            </w:r>
                            <w:r w:rsidR="0013578A" w:rsidRPr="00072EAD">
                              <w:rPr>
                                <w:rFonts w:ascii="Arial" w:hAnsi="Arial" w:cs="Arial"/>
                                <w:color w:val="000000"/>
                                <w:sz w:val="20"/>
                                <w:szCs w:val="20"/>
                              </w:rPr>
                              <w:t>(Acheson, 2025).</w:t>
                            </w:r>
                          </w:p>
                          <w:p w14:paraId="386748C9" w14:textId="3501B63D" w:rsidR="00513667" w:rsidRDefault="00513667" w:rsidP="00513667">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B51987B" id="Round Diagonal Corner of Rectangle 12" o:spid="_x0000_s1027" style="position:absolute;left:0;text-align:left;margin-left:260.35pt;margin-top:167.6pt;width:264.9pt;height:240.75pt;z-index:25165824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3364230,3057754" o:spt="100"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" adj="-11796480,,5400" path="m509636,l3364230,r,l3364230,2548118v,281464,-228172,509636,-509636,509636l,3057754r,l,509636c,228172,228172,,509636,xe" fillcolor="#ffc000" strokecolor="#c19859 [3209]" strokeweight="1pt">
                <v:stroke joinstyle="miter"/>
                <v:formulas/>
                <v:path arrowok="t" o:connecttype="custom" o:connectlocs="509636,0;3364230,0;3364230,0;3364230,2548118;2854594,3057754;0,3057754;0,3057754;0,509636;509636,0" o:connectangles="0,0,0,0,0,0,0,0,0" textboxrect="0,0,3364230,3057754"/>
                <v:textbox>
                  <w:txbxContent>
                    <w:p w14:paraId="6C70D371" w14:textId="31F0EFC7" w:rsidR="00CF0D15" w:rsidRPr="00072EAD" w:rsidRDefault="008A556C" w:rsidP="00513667">
                      <w:pPr>
                        <w:rPr>
                          <w:rFonts w:ascii="Arial" w:hAnsi="Arial" w:cs="Arial"/>
                          <w:sz w:val="20"/>
                          <w:szCs w:val="20"/>
                          <w:lang w:val="en-US"/>
                        </w:rPr>
                      </w:pPr>
                      <w:r w:rsidRPr="00072EAD">
                        <w:rPr>
                          <w:rFonts w:ascii="Arial" w:hAnsi="Arial" w:cs="Arial"/>
                          <w:sz w:val="20"/>
                          <w:szCs w:val="20"/>
                          <w:lang w:val="en-US"/>
                        </w:rPr>
                        <w:t xml:space="preserve">WHAT ARE DOMICILIARY CARE </w:t>
                      </w:r>
                      <w:r w:rsidR="005B3B78">
                        <w:rPr>
                          <w:rFonts w:ascii="Arial" w:hAnsi="Arial" w:cs="Arial"/>
                          <w:sz w:val="20"/>
                          <w:szCs w:val="20"/>
                          <w:lang w:val="en-US"/>
                        </w:rPr>
                        <w:t>SERVICES?</w:t>
                      </w:r>
                    </w:p>
                    <w:p w14:paraId="242DF313" w14:textId="6FA0A512" w:rsidR="00513667" w:rsidRPr="00072EAD" w:rsidRDefault="00513667" w:rsidP="00513667">
                      <w:pPr>
                        <w:rPr>
                          <w:rFonts w:ascii="Arial" w:hAnsi="Arial" w:cs="Arial"/>
                          <w:sz w:val="20"/>
                          <w:szCs w:val="20"/>
                        </w:rPr>
                      </w:pPr>
                      <w:r w:rsidRPr="00072EAD">
                        <w:rPr>
                          <w:rFonts w:ascii="Arial" w:hAnsi="Arial" w:cs="Arial"/>
                          <w:sz w:val="20"/>
                          <w:szCs w:val="20"/>
                          <w:lang w:val="en-US"/>
                        </w:rPr>
                        <w:t>Domiciliary care services are regulated services provided in clients' homes to promote independence and overall well-being.</w:t>
                      </w:r>
                      <w:r w:rsidR="00F06169" w:rsidRPr="00072EAD">
                        <w:rPr>
                          <w:rFonts w:ascii="Arial" w:hAnsi="Arial" w:cs="Arial"/>
                          <w:sz w:val="20"/>
                          <w:szCs w:val="20"/>
                          <w:lang w:val="en-US"/>
                        </w:rPr>
                        <w:t xml:space="preserve"> </w:t>
                      </w:r>
                      <w:r w:rsidRPr="00072EAD">
                        <w:rPr>
                          <w:rFonts w:ascii="Arial" w:hAnsi="Arial" w:cs="Arial"/>
                          <w:sz w:val="20"/>
                          <w:szCs w:val="20"/>
                          <w:lang w:val="en-US"/>
                        </w:rPr>
                        <w:t>The Care Act of 2014 governs the legal framework in England, while comparable legislation is in place in Scotland, Wales, and Northern Ireland.</w:t>
                      </w:r>
                      <w:r w:rsidR="0072673B" w:rsidRPr="00072EAD">
                        <w:rPr>
                          <w:rFonts w:ascii="Arial" w:hAnsi="Arial" w:cs="Arial"/>
                          <w:noProof/>
                          <w:sz w:val="20"/>
                          <w:szCs w:val="20"/>
                        </w:rPr>
                        <w:t xml:space="preserve"> </w:t>
                      </w:r>
                    </w:p>
                    <w:p w14:paraId="6353FBC2" w14:textId="6F6F2938" w:rsidR="00513667" w:rsidRPr="00072EAD" w:rsidRDefault="00513667" w:rsidP="00513667">
                      <w:pPr>
                        <w:rPr>
                          <w:rFonts w:ascii="Arial" w:hAnsi="Arial" w:cs="Arial"/>
                          <w:sz w:val="20"/>
                          <w:szCs w:val="20"/>
                        </w:rPr>
                      </w:pPr>
                      <w:r w:rsidRPr="00072EAD">
                        <w:rPr>
                          <w:rFonts w:ascii="Arial" w:hAnsi="Arial" w:cs="Arial"/>
                          <w:sz w:val="20"/>
                          <w:szCs w:val="20"/>
                          <w:lang w:val="en-US"/>
                        </w:rPr>
                        <w:t xml:space="preserve">These services are provided by care professionals through care </w:t>
                      </w:r>
                      <w:r w:rsidR="00F06169" w:rsidRPr="00072EAD">
                        <w:rPr>
                          <w:rFonts w:ascii="Arial" w:hAnsi="Arial" w:cs="Arial"/>
                          <w:sz w:val="20"/>
                          <w:szCs w:val="20"/>
                          <w:lang w:val="en-US"/>
                        </w:rPr>
                        <w:t>organisations</w:t>
                      </w:r>
                      <w:r w:rsidRPr="00072EAD">
                        <w:rPr>
                          <w:rFonts w:ascii="Arial" w:hAnsi="Arial" w:cs="Arial"/>
                          <w:sz w:val="20"/>
                          <w:szCs w:val="20"/>
                          <w:lang w:val="en-US"/>
                        </w:rPr>
                        <w:t xml:space="preserve"> or private arrangements made by the individual. Care is typically delivered through prearranged visits, ranging from a single visit per day to multiple visits spread throughout the day. They are regulated by organisations such as the Care Quality Commission</w:t>
                      </w:r>
                      <w:r w:rsidR="0013578A" w:rsidRPr="00072EAD">
                        <w:rPr>
                          <w:rFonts w:ascii="Arial" w:hAnsi="Arial" w:cs="Arial"/>
                          <w:sz w:val="20"/>
                          <w:szCs w:val="20"/>
                          <w:lang w:val="en-US"/>
                        </w:rPr>
                        <w:t xml:space="preserve"> </w:t>
                      </w:r>
                      <w:r w:rsidR="0013578A" w:rsidRPr="00072EAD">
                        <w:rPr>
                          <w:rFonts w:ascii="Arial" w:hAnsi="Arial" w:cs="Arial"/>
                          <w:color w:val="000000"/>
                          <w:sz w:val="20"/>
                          <w:szCs w:val="20"/>
                        </w:rPr>
                        <w:t>(Acheson, 2025).</w:t>
                      </w:r>
                    </w:p>
                    <w:p w14:paraId="386748C9" w14:textId="3501B63D" w:rsidR="00513667" w:rsidRDefault="00513667" w:rsidP="00513667">
                      <w:pPr>
                        <w:jc w:val="center"/>
                      </w:pPr>
                    </w:p>
                  </w:txbxContent>
                </v:textbox>
              </v:shape>
            </w:pict>
          </mc:Fallback>
        </mc:AlternateContent>
      </w:r>
      <w:r w:rsidR="007951E0">
        <w:rPr>
          <w:noProof/>
        </w:rPr>
        <mc:AlternateContent>
          <mc:Choice Requires="wps">
            <w:drawing>
              <wp:anchor distT="0" distB="0" distL="114300" distR="114300" simplePos="0" relativeHeight="251658246" behindDoc="0" locked="0" layoutInCell="1" allowOverlap="1" wp14:anchorId="4B8DD87F" wp14:editId="71EC48E2">
                <wp:simplePos x="0" y="0"/>
                <wp:positionH relativeFrom="column">
                  <wp:posOffset>6525158</wp:posOffset>
                </wp:positionH>
                <wp:positionV relativeFrom="paragraph">
                  <wp:posOffset>2494483</wp:posOffset>
                </wp:positionV>
                <wp:extent cx="3246197" cy="4110990"/>
                <wp:effectExtent l="0" t="0" r="17780" b="537210"/>
                <wp:wrapNone/>
                <wp:docPr id="28106879" name="Rectangular Callout 11"/>
                <wp:cNvGraphicFramePr/>
                <a:graphic xmlns:a="http://schemas.openxmlformats.org/drawingml/2006/main">
                  <a:graphicData uri="http://schemas.microsoft.com/office/word/2010/wordprocessingShape">
                    <wps:wsp>
                      <wps:cNvSpPr/>
                      <wps:spPr>
                        <a:xfrm>
                          <a:off x="0" y="0"/>
                          <a:ext cx="3246197" cy="4110990"/>
                        </a:xfrm>
                        <a:prstGeom prst="wedgeRectCallout">
                          <a:avLst/>
                        </a:prstGeom>
                        <a:solidFill>
                          <a:srgbClr val="92D050"/>
                        </a:solidFill>
                      </wps:spPr>
                      <wps:style>
                        <a:lnRef idx="2">
                          <a:schemeClr val="accent6"/>
                        </a:lnRef>
                        <a:fillRef idx="1">
                          <a:schemeClr val="lt1"/>
                        </a:fillRef>
                        <a:effectRef idx="0">
                          <a:schemeClr val="accent6"/>
                        </a:effectRef>
                        <a:fontRef idx="minor">
                          <a:schemeClr val="dk1"/>
                        </a:fontRef>
                      </wps:style>
                      <wps:txbx>
                        <w:txbxContent>
                          <w:p w14:paraId="5BB12841" w14:textId="55732A8C" w:rsidR="00936421" w:rsidRDefault="00F169C4" w:rsidP="00EC33E2">
                            <w:pPr>
                              <w:shd w:val="clear" w:color="auto" w:fill="92D050"/>
                              <w:rPr>
                                <w:rFonts w:ascii="Arial" w:hAnsi="Arial" w:cs="Arial"/>
                                <w:color w:val="000000"/>
                                <w:sz w:val="20"/>
                                <w:szCs w:val="20"/>
                              </w:rPr>
                            </w:pPr>
                            <w:r>
                              <w:rPr>
                                <w:rFonts w:ascii="Arial" w:hAnsi="Arial" w:cs="Arial"/>
                                <w:color w:val="000000"/>
                                <w:sz w:val="20"/>
                                <w:szCs w:val="20"/>
                              </w:rPr>
                              <w:t xml:space="preserve">CHALLENGES: </w:t>
                            </w:r>
                            <w:r w:rsidR="00936421">
                              <w:rPr>
                                <w:rFonts w:ascii="Arial" w:hAnsi="Arial" w:cs="Arial"/>
                                <w:color w:val="000000"/>
                                <w:sz w:val="20"/>
                                <w:szCs w:val="20"/>
                              </w:rPr>
                              <w:t>CARE COORDINATION.</w:t>
                            </w:r>
                          </w:p>
                          <w:p w14:paraId="77794101" w14:textId="7084156D" w:rsidR="00445853" w:rsidRPr="0071402C" w:rsidRDefault="009573B1" w:rsidP="00EC33E2">
                            <w:pPr>
                              <w:shd w:val="clear" w:color="auto" w:fill="92D050"/>
                              <w:rPr>
                                <w:rFonts w:ascii="Arial" w:hAnsi="Arial" w:cs="Arial"/>
                                <w:color w:val="002060"/>
                                <w:sz w:val="20"/>
                                <w:szCs w:val="20"/>
                              </w:rPr>
                            </w:pPr>
                            <w:r w:rsidRPr="009C6F63">
                              <w:rPr>
                                <w:rFonts w:ascii="Arial" w:hAnsi="Arial" w:cs="Arial"/>
                                <w:color w:val="000000"/>
                                <w:sz w:val="20"/>
                                <w:szCs w:val="20"/>
                              </w:rPr>
                              <w:t xml:space="preserve">It might be hard to coordinate care for customers who might need more than one service. Home care providers typically </w:t>
                            </w:r>
                            <w:r w:rsidR="00936421">
                              <w:rPr>
                                <w:rFonts w:ascii="Arial" w:hAnsi="Arial" w:cs="Arial"/>
                                <w:color w:val="000000"/>
                                <w:sz w:val="20"/>
                                <w:szCs w:val="20"/>
                              </w:rPr>
                              <w:t>work with other healthcare professionals, community groups, and family members to ensure</w:t>
                            </w:r>
                            <w:r w:rsidRPr="009C6F63">
                              <w:rPr>
                                <w:rFonts w:ascii="Arial" w:hAnsi="Arial" w:cs="Arial"/>
                                <w:color w:val="000000"/>
                                <w:sz w:val="20"/>
                                <w:szCs w:val="20"/>
                              </w:rPr>
                              <w:t xml:space="preserve"> all of a person's care needs are met.</w:t>
                            </w:r>
                            <w:r w:rsidRPr="009C6F63">
                              <w:rPr>
                                <w:rStyle w:val="apple-converted-space"/>
                                <w:rFonts w:ascii="Arial" w:hAnsi="Arial" w:cs="Arial"/>
                                <w:color w:val="000000"/>
                                <w:sz w:val="20"/>
                                <w:szCs w:val="20"/>
                              </w:rPr>
                              <w:t> </w:t>
                            </w:r>
                            <w:r w:rsidRPr="009C6F63">
                              <w:rPr>
                                <w:rFonts w:ascii="Arial" w:hAnsi="Arial" w:cs="Arial"/>
                                <w:color w:val="000000"/>
                                <w:sz w:val="20"/>
                                <w:szCs w:val="20"/>
                              </w:rPr>
                              <w:t>If care providers don't use a co-production strategy and don't communicate well with other groups, they r</w:t>
                            </w:r>
                            <w:r w:rsidR="00C90CEC">
                              <w:rPr>
                                <w:rFonts w:ascii="Arial" w:hAnsi="Arial" w:cs="Arial"/>
                                <w:color w:val="000000"/>
                                <w:sz w:val="20"/>
                                <w:szCs w:val="20"/>
                              </w:rPr>
                              <w:t>isk planning and delivering care that isn't up to par and doesn't meet each person's needs</w:t>
                            </w:r>
                            <w:r w:rsidR="00D877B7">
                              <w:rPr>
                                <w:rFonts w:ascii="Arial" w:hAnsi="Arial" w:cs="Arial"/>
                                <w:color w:val="000000"/>
                                <w:sz w:val="20"/>
                                <w:szCs w:val="20"/>
                              </w:rPr>
                              <w:t xml:space="preserve"> </w:t>
                            </w:r>
                            <w:r w:rsidR="00D877B7">
                              <w:rPr>
                                <w:color w:val="000000"/>
                              </w:rPr>
                              <w:t>(Wardle, 2024).</w:t>
                            </w:r>
                          </w:p>
                          <w:p w14:paraId="5E897257" w14:textId="1660C358" w:rsidR="00D87756" w:rsidRPr="0012654B" w:rsidRDefault="00F169C4" w:rsidP="00D87756">
                            <w:pPr>
                              <w:spacing w:after="0" w:line="240" w:lineRule="auto"/>
                              <w:rPr>
                                <w:rFonts w:ascii="Arial" w:eastAsia="Times New Roman" w:hAnsi="Arial" w:cs="Arial"/>
                                <w:color w:val="000000"/>
                                <w:sz w:val="20"/>
                                <w:szCs w:val="20"/>
                                <w:lang w:eastAsia="en-GB"/>
                              </w:rPr>
                            </w:pPr>
                            <w:r w:rsidRPr="0012654B">
                              <w:rPr>
                                <w:rFonts w:ascii="Arial" w:hAnsi="Arial" w:cs="Arial"/>
                                <w:color w:val="000000"/>
                                <w:sz w:val="20"/>
                                <w:szCs w:val="20"/>
                              </w:rPr>
                              <w:t>STAFF RECRUITMENT AND RETENTION</w:t>
                            </w:r>
                            <w:r>
                              <w:rPr>
                                <w:rFonts w:ascii="Arial" w:hAnsi="Arial" w:cs="Arial"/>
                                <w:color w:val="000000"/>
                                <w:sz w:val="20"/>
                                <w:szCs w:val="20"/>
                              </w:rPr>
                              <w:t>:</w:t>
                            </w:r>
                            <w:r w:rsidRPr="0012654B">
                              <w:rPr>
                                <w:rStyle w:val="apple-converted-space"/>
                                <w:rFonts w:ascii="Arial" w:hAnsi="Arial" w:cs="Arial"/>
                                <w:color w:val="000000"/>
                                <w:sz w:val="20"/>
                                <w:szCs w:val="20"/>
                              </w:rPr>
                              <w:t> </w:t>
                            </w:r>
                            <w:r w:rsidR="00D87756" w:rsidRPr="0012654B">
                              <w:rPr>
                                <w:rFonts w:ascii="Arial" w:hAnsi="Arial" w:cs="Arial"/>
                                <w:color w:val="000000"/>
                                <w:sz w:val="20"/>
                                <w:szCs w:val="20"/>
                              </w:rPr>
                              <w:t xml:space="preserve">Home care providers </w:t>
                            </w:r>
                            <w:r w:rsidR="00A92AB0">
                              <w:rPr>
                                <w:rFonts w:ascii="Arial" w:hAnsi="Arial" w:cs="Arial"/>
                                <w:color w:val="000000"/>
                                <w:sz w:val="20"/>
                                <w:szCs w:val="20"/>
                              </w:rPr>
                              <w:t>find it hard</w:t>
                            </w:r>
                            <w:r w:rsidR="00D87756" w:rsidRPr="0012654B">
                              <w:rPr>
                                <w:rFonts w:ascii="Arial" w:hAnsi="Arial" w:cs="Arial"/>
                                <w:color w:val="000000"/>
                                <w:sz w:val="20"/>
                                <w:szCs w:val="20"/>
                              </w:rPr>
                              <w:t xml:space="preserve"> to hire and retain a well-trained</w:t>
                            </w:r>
                            <w:r w:rsidR="00D87756">
                              <w:rPr>
                                <w:rFonts w:ascii="Arial" w:hAnsi="Arial" w:cs="Arial"/>
                                <w:color w:val="000000"/>
                                <w:sz w:val="20"/>
                                <w:szCs w:val="20"/>
                              </w:rPr>
                              <w:t>,</w:t>
                            </w:r>
                            <w:r w:rsidR="00D87756" w:rsidRPr="0012654B">
                              <w:rPr>
                                <w:rFonts w:ascii="Arial" w:hAnsi="Arial" w:cs="Arial"/>
                                <w:color w:val="000000"/>
                                <w:sz w:val="20"/>
                                <w:szCs w:val="20"/>
                              </w:rPr>
                              <w:t xml:space="preserve"> </w:t>
                            </w:r>
                            <w:r w:rsidR="00D87756">
                              <w:rPr>
                                <w:rFonts w:ascii="Arial" w:hAnsi="Arial" w:cs="Arial"/>
                                <w:color w:val="000000"/>
                                <w:sz w:val="20"/>
                                <w:szCs w:val="20"/>
                              </w:rPr>
                              <w:t>well-</w:t>
                            </w:r>
                            <w:r w:rsidR="00D87756" w:rsidRPr="0012654B">
                              <w:rPr>
                                <w:rFonts w:ascii="Arial" w:hAnsi="Arial" w:cs="Arial"/>
                                <w:color w:val="000000"/>
                                <w:sz w:val="20"/>
                                <w:szCs w:val="20"/>
                              </w:rPr>
                              <w:t xml:space="preserve">led team. As demand rises, local </w:t>
                            </w:r>
                            <w:r w:rsidR="00113C71">
                              <w:rPr>
                                <w:rFonts w:ascii="Arial" w:hAnsi="Arial" w:cs="Arial"/>
                                <w:color w:val="000000"/>
                                <w:sz w:val="20"/>
                                <w:szCs w:val="20"/>
                              </w:rPr>
                              <w:t>councils</w:t>
                            </w:r>
                            <w:r w:rsidR="00D87756" w:rsidRPr="0012654B">
                              <w:rPr>
                                <w:rFonts w:ascii="Arial" w:hAnsi="Arial" w:cs="Arial"/>
                                <w:color w:val="000000"/>
                                <w:sz w:val="20"/>
                                <w:szCs w:val="20"/>
                              </w:rPr>
                              <w:t xml:space="preserve"> and care providers require additional workers, but budgets typically </w:t>
                            </w:r>
                            <w:r w:rsidR="003C5A64">
                              <w:rPr>
                                <w:rFonts w:ascii="Arial" w:hAnsi="Arial" w:cs="Arial"/>
                                <w:color w:val="000000"/>
                                <w:sz w:val="20"/>
                                <w:szCs w:val="20"/>
                              </w:rPr>
                              <w:t>limit</w:t>
                            </w:r>
                            <w:r w:rsidR="00D87756" w:rsidRPr="0012654B">
                              <w:rPr>
                                <w:rFonts w:ascii="Arial" w:hAnsi="Arial" w:cs="Arial"/>
                                <w:color w:val="000000"/>
                                <w:sz w:val="20"/>
                                <w:szCs w:val="20"/>
                              </w:rPr>
                              <w:t xml:space="preserve"> their supply.</w:t>
                            </w:r>
                            <w:r w:rsidR="00D87756" w:rsidRPr="0012654B">
                              <w:rPr>
                                <w:rStyle w:val="apple-converted-space"/>
                                <w:rFonts w:ascii="Arial" w:hAnsi="Arial" w:cs="Arial"/>
                                <w:color w:val="000000"/>
                                <w:sz w:val="20"/>
                                <w:szCs w:val="20"/>
                              </w:rPr>
                              <w:t> </w:t>
                            </w:r>
                            <w:r w:rsidR="00D87756" w:rsidRPr="0012654B">
                              <w:rPr>
                                <w:rFonts w:ascii="Arial" w:hAnsi="Arial" w:cs="Arial"/>
                                <w:color w:val="000000"/>
                                <w:sz w:val="20"/>
                                <w:szCs w:val="20"/>
                              </w:rPr>
                              <w:t>Long hours</w:t>
                            </w:r>
                            <w:r w:rsidR="00D87756">
                              <w:rPr>
                                <w:rFonts w:ascii="Arial" w:hAnsi="Arial" w:cs="Arial"/>
                                <w:color w:val="000000"/>
                                <w:sz w:val="20"/>
                                <w:szCs w:val="20"/>
                              </w:rPr>
                              <w:t xml:space="preserve"> and overtime due to shortages</w:t>
                            </w:r>
                            <w:r w:rsidR="00D87756" w:rsidRPr="0012654B">
                              <w:rPr>
                                <w:rFonts w:ascii="Arial" w:hAnsi="Arial" w:cs="Arial"/>
                                <w:color w:val="000000"/>
                                <w:sz w:val="20"/>
                                <w:szCs w:val="20"/>
                              </w:rPr>
                              <w:t xml:space="preserve"> are also driving care workers away.</w:t>
                            </w:r>
                            <w:r w:rsidR="00D87756" w:rsidRPr="0012654B">
                              <w:rPr>
                                <w:rStyle w:val="apple-converted-space"/>
                                <w:rFonts w:ascii="Arial" w:hAnsi="Arial" w:cs="Arial"/>
                                <w:color w:val="000000"/>
                                <w:sz w:val="20"/>
                                <w:szCs w:val="20"/>
                              </w:rPr>
                              <w:t> </w:t>
                            </w:r>
                            <w:r w:rsidR="00D87756" w:rsidRPr="0012654B">
                              <w:rPr>
                                <w:rFonts w:ascii="Arial" w:hAnsi="Arial" w:cs="Arial"/>
                                <w:color w:val="000000"/>
                                <w:sz w:val="20"/>
                                <w:szCs w:val="20"/>
                              </w:rPr>
                              <w:br/>
                              <w:t xml:space="preserve">Many care workers quit for financial reasons. Care workers </w:t>
                            </w:r>
                            <w:r w:rsidR="00DE0964">
                              <w:rPr>
                                <w:rFonts w:ascii="Arial" w:hAnsi="Arial" w:cs="Arial"/>
                                <w:color w:val="000000"/>
                                <w:sz w:val="20"/>
                                <w:szCs w:val="20"/>
                              </w:rPr>
                              <w:t>are in short</w:t>
                            </w:r>
                            <w:r w:rsidR="005A7B38">
                              <w:rPr>
                                <w:rFonts w:ascii="Arial" w:hAnsi="Arial" w:cs="Arial"/>
                                <w:color w:val="000000"/>
                                <w:sz w:val="20"/>
                                <w:szCs w:val="20"/>
                              </w:rPr>
                              <w:t xml:space="preserve"> supply due to limited</w:t>
                            </w:r>
                            <w:r w:rsidR="00D87756" w:rsidRPr="0012654B">
                              <w:rPr>
                                <w:rFonts w:ascii="Arial" w:hAnsi="Arial" w:cs="Arial"/>
                                <w:color w:val="000000"/>
                                <w:sz w:val="20"/>
                                <w:szCs w:val="20"/>
                              </w:rPr>
                              <w:t xml:space="preserve"> pay </w:t>
                            </w:r>
                            <w:r w:rsidR="005A7B38">
                              <w:rPr>
                                <w:rFonts w:ascii="Arial" w:hAnsi="Arial" w:cs="Arial"/>
                                <w:color w:val="000000"/>
                                <w:sz w:val="20"/>
                                <w:szCs w:val="20"/>
                              </w:rPr>
                              <w:t>rises and</w:t>
                            </w:r>
                            <w:r w:rsidR="00D87756" w:rsidRPr="0012654B">
                              <w:rPr>
                                <w:rFonts w:ascii="Arial" w:hAnsi="Arial" w:cs="Arial"/>
                                <w:color w:val="000000"/>
                                <w:sz w:val="20"/>
                                <w:szCs w:val="20"/>
                              </w:rPr>
                              <w:t xml:space="preserve"> the cost-of-living </w:t>
                            </w:r>
                            <w:r w:rsidR="00D87756">
                              <w:rPr>
                                <w:rFonts w:ascii="Arial" w:hAnsi="Arial" w:cs="Arial"/>
                                <w:color w:val="000000"/>
                                <w:sz w:val="20"/>
                                <w:szCs w:val="20"/>
                              </w:rPr>
                              <w:t>crisis</w:t>
                            </w:r>
                            <w:r w:rsidR="00D87756" w:rsidRPr="0012654B">
                              <w:rPr>
                                <w:rFonts w:ascii="Arial" w:hAnsi="Arial" w:cs="Arial"/>
                                <w:color w:val="000000"/>
                                <w:sz w:val="20"/>
                                <w:szCs w:val="20"/>
                              </w:rPr>
                              <w:t xml:space="preserve">, forcing many to </w:t>
                            </w:r>
                            <w:r w:rsidR="00D87756">
                              <w:rPr>
                                <w:rFonts w:ascii="Arial" w:hAnsi="Arial" w:cs="Arial"/>
                                <w:color w:val="000000"/>
                                <w:sz w:val="20"/>
                                <w:szCs w:val="20"/>
                              </w:rPr>
                              <w:t>seek</w:t>
                            </w:r>
                            <w:r w:rsidR="00D87756" w:rsidRPr="0012654B">
                              <w:rPr>
                                <w:rFonts w:ascii="Arial" w:hAnsi="Arial" w:cs="Arial"/>
                                <w:color w:val="000000"/>
                                <w:sz w:val="20"/>
                                <w:szCs w:val="20"/>
                              </w:rPr>
                              <w:t xml:space="preserve"> higher-paying employment.</w:t>
                            </w:r>
                            <w:r w:rsidR="00D87756" w:rsidRPr="0012654B">
                              <w:rPr>
                                <w:rStyle w:val="apple-converted-space"/>
                                <w:rFonts w:ascii="Arial" w:hAnsi="Arial" w:cs="Arial"/>
                                <w:color w:val="000000"/>
                                <w:sz w:val="20"/>
                                <w:szCs w:val="20"/>
                              </w:rPr>
                              <w:t> </w:t>
                            </w:r>
                            <w:r w:rsidR="002C4E34">
                              <w:rPr>
                                <w:rFonts w:ascii="Arial" w:hAnsi="Arial" w:cs="Arial"/>
                                <w:color w:val="000000"/>
                                <w:sz w:val="20"/>
                                <w:szCs w:val="20"/>
                              </w:rPr>
                              <w:t>Thereby restraining</w:t>
                            </w:r>
                            <w:r w:rsidR="007C0C8D">
                              <w:rPr>
                                <w:rFonts w:ascii="Arial" w:hAnsi="Arial" w:cs="Arial"/>
                                <w:color w:val="000000"/>
                                <w:sz w:val="20"/>
                                <w:szCs w:val="20"/>
                              </w:rPr>
                              <w:t xml:space="preserve"> care providers and local authorities from offering</w:t>
                            </w:r>
                            <w:r w:rsidR="00D87756" w:rsidRPr="0012654B">
                              <w:rPr>
                                <w:rFonts w:ascii="Arial" w:hAnsi="Arial" w:cs="Arial"/>
                                <w:color w:val="000000"/>
                                <w:sz w:val="20"/>
                                <w:szCs w:val="20"/>
                              </w:rPr>
                              <w:t xml:space="preserve"> longer-term contracts</w:t>
                            </w:r>
                            <w:r w:rsidR="00D87756">
                              <w:rPr>
                                <w:rFonts w:ascii="Arial" w:hAnsi="Arial" w:cs="Arial"/>
                                <w:color w:val="000000"/>
                                <w:sz w:val="20"/>
                                <w:szCs w:val="20"/>
                              </w:rPr>
                              <w:t>; thus,</w:t>
                            </w:r>
                            <w:r w:rsidR="00D87756" w:rsidRPr="0012654B">
                              <w:rPr>
                                <w:rFonts w:ascii="Arial" w:hAnsi="Arial" w:cs="Arial"/>
                                <w:color w:val="000000"/>
                                <w:sz w:val="20"/>
                                <w:szCs w:val="20"/>
                              </w:rPr>
                              <w:t xml:space="preserve"> workers leave to find permanent jobs</w:t>
                            </w:r>
                            <w:r w:rsidR="00D877B7">
                              <w:rPr>
                                <w:rFonts w:ascii="Arial" w:hAnsi="Arial" w:cs="Arial"/>
                                <w:color w:val="000000"/>
                                <w:sz w:val="20"/>
                                <w:szCs w:val="20"/>
                              </w:rPr>
                              <w:t xml:space="preserve"> </w:t>
                            </w:r>
                            <w:r w:rsidR="00D877B7">
                              <w:rPr>
                                <w:color w:val="000000"/>
                              </w:rPr>
                              <w:t>(Wardle, 2024).</w:t>
                            </w:r>
                          </w:p>
                          <w:p w14:paraId="59F453E3" w14:textId="77777777" w:rsidR="00D87756" w:rsidRPr="0012654B" w:rsidRDefault="00D87756" w:rsidP="00D87756">
                            <w:pPr>
                              <w:spacing w:after="0" w:line="240" w:lineRule="auto"/>
                              <w:rPr>
                                <w:rFonts w:ascii="Arial" w:eastAsia="Times New Roman" w:hAnsi="Arial" w:cs="Arial"/>
                                <w:color w:val="000000"/>
                                <w:sz w:val="20"/>
                                <w:szCs w:val="20"/>
                                <w:lang w:eastAsia="en-GB"/>
                              </w:rPr>
                            </w:pPr>
                          </w:p>
                          <w:p w14:paraId="0D4314F8" w14:textId="77777777" w:rsidR="00D87756" w:rsidRPr="00072EAD" w:rsidRDefault="00D87756" w:rsidP="00D87756">
                            <w:pPr>
                              <w:spacing w:after="0" w:line="240" w:lineRule="auto"/>
                              <w:rPr>
                                <w:rFonts w:ascii="Arial" w:eastAsia="Times New Roman" w:hAnsi="Arial" w:cs="Arial"/>
                                <w:color w:val="000000"/>
                                <w:lang w:eastAsia="en-GB"/>
                              </w:rPr>
                            </w:pPr>
                          </w:p>
                          <w:p w14:paraId="65D268AB" w14:textId="77777777" w:rsidR="00445853" w:rsidRDefault="00445853" w:rsidP="0081746C">
                            <w:pPr>
                              <w:shd w:val="clear" w:color="auto" w:fill="00B0F0"/>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4B8DD87F" id="_x0000_t61" coordsize="21600,21600" o:spt="61" adj="1350,25920" path="m,l0@8@12@24,0@9,,21600@6,21600@15@27@7,21600,21600,21600,21600@9@18@30,21600@8,21600,0@7,0@21@33@6,xe">
                <v:stroke joinstyle="miter"/>
                <v:formulas>
                  <v:f eqn="sum 10800 0 #0"/>
                  <v:f eqn="sum 10800 0 #1"/>
                  <v:f eqn="sum #0 0 #1"/>
                  <v:f eqn="sum @0 @1 0"/>
                  <v:f eqn="sum 21600 0 #0"/>
                  <v:f eqn="sum 21600 0 #1"/>
                  <v:f eqn="if @0 3600 12600"/>
                  <v:f eqn="if @0 9000 18000"/>
                  <v:f eqn="if @1 3600 12600"/>
                  <v:f eqn="if @1 9000 18000"/>
                  <v:f eqn="if @2 0 #0"/>
                  <v:f eqn="if @3 @10 0"/>
                  <v:f eqn="if #0 0 @11"/>
                  <v:f eqn="if @2 @6 #0"/>
                  <v:f eqn="if @3 @6 @13"/>
                  <v:f eqn="if @5 @6 @14"/>
                  <v:f eqn="if @2 #0 21600"/>
                  <v:f eqn="if @3 21600 @16"/>
                  <v:f eqn="if @4 21600 @17"/>
                  <v:f eqn="if @2 #0 @6"/>
                  <v:f eqn="if @3 @19 @6"/>
                  <v:f eqn="if #1 @6 @20"/>
                  <v:f eqn="if @2 @8 #1"/>
                  <v:f eqn="if @3 @22 @8"/>
                  <v:f eqn="if #0 @8 @23"/>
                  <v:f eqn="if @2 21600 #1"/>
                  <v:f eqn="if @3 21600 @25"/>
                  <v:f eqn="if @5 21600 @26"/>
                  <v:f eqn="if @2 #1 @8"/>
                  <v:f eqn="if @3 @8 @28"/>
                  <v:f eqn="if @4 @8 @29"/>
                  <v:f eqn="if @2 #1 0"/>
                  <v:f eqn="if @3 @31 0"/>
                  <v:f eqn="if #1 0 @32"/>
                  <v:f eqn="val #0"/>
                  <v:f eqn="val #1"/>
                </v:formulas>
                <v:path o:connecttype="custom" o:connectlocs="10800,0;0,10800;10800,21600;21600,10800;@34,@35"/>
                <v:handles>
                  <v:h position="#0,#1"/>
                </v:handles>
              </v:shapetype>
              <v:shape id="Rectangular Callout 11" o:spid="_x0000_s1028" type="#_x0000_t61" style="position:absolute;left:0;text-align:left;margin-left:513.8pt;margin-top:196.4pt;width:255.6pt;height:323.7pt;z-index:25165824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" adj="6300,24300" fillcolor="#92d050" strokecolor="#c19859 [3209]" strokeweight="1pt">
                <v:textbox>
                  <w:txbxContent>
                    <w:p w14:paraId="5BB12841" w14:textId="55732A8C" w:rsidR="00936421" w:rsidRDefault="00F169C4" w:rsidP="00EC33E2">
                      <w:pPr>
                        <w:shd w:val="clear" w:color="auto" w:fill="92D050"/>
                        <w:rPr>
                          <w:rFonts w:ascii="Arial" w:hAnsi="Arial" w:cs="Arial"/>
                          <w:color w:val="000000"/>
                          <w:sz w:val="20"/>
                          <w:szCs w:val="20"/>
                        </w:rPr>
                      </w:pPr>
                      <w:r>
                        <w:rPr>
                          <w:rFonts w:ascii="Arial" w:hAnsi="Arial" w:cs="Arial"/>
                          <w:color w:val="000000"/>
                          <w:sz w:val="20"/>
                          <w:szCs w:val="20"/>
                        </w:rPr>
                        <w:t xml:space="preserve">CHALLENGES: </w:t>
                      </w:r>
                      <w:r w:rsidR="00936421">
                        <w:rPr>
                          <w:rFonts w:ascii="Arial" w:hAnsi="Arial" w:cs="Arial"/>
                          <w:color w:val="000000"/>
                          <w:sz w:val="20"/>
                          <w:szCs w:val="20"/>
                        </w:rPr>
                        <w:t>CARE COORDINATION.</w:t>
                      </w:r>
                    </w:p>
                    <w:p w14:paraId="77794101" w14:textId="7084156D" w:rsidR="00445853" w:rsidRPr="0071402C" w:rsidRDefault="009573B1" w:rsidP="00EC33E2">
                      <w:pPr>
                        <w:shd w:val="clear" w:color="auto" w:fill="92D050"/>
                        <w:rPr>
                          <w:rFonts w:ascii="Arial" w:hAnsi="Arial" w:cs="Arial"/>
                          <w:color w:val="002060"/>
                          <w:sz w:val="20"/>
                          <w:szCs w:val="20"/>
                        </w:rPr>
                      </w:pPr>
                      <w:r w:rsidRPr="009C6F63">
                        <w:rPr>
                          <w:rFonts w:ascii="Arial" w:hAnsi="Arial" w:cs="Arial"/>
                          <w:color w:val="000000"/>
                          <w:sz w:val="20"/>
                          <w:szCs w:val="20"/>
                        </w:rPr>
                        <w:t xml:space="preserve">It might be hard to coordinate care for customers who might need more than one service. Home care providers typically </w:t>
                      </w:r>
                      <w:r w:rsidR="00936421">
                        <w:rPr>
                          <w:rFonts w:ascii="Arial" w:hAnsi="Arial" w:cs="Arial"/>
                          <w:color w:val="000000"/>
                          <w:sz w:val="20"/>
                          <w:szCs w:val="20"/>
                        </w:rPr>
                        <w:t>work with other healthcare professionals, community groups, and family members to ensure</w:t>
                      </w:r>
                      <w:r w:rsidRPr="009C6F63">
                        <w:rPr>
                          <w:rFonts w:ascii="Arial" w:hAnsi="Arial" w:cs="Arial"/>
                          <w:color w:val="000000"/>
                          <w:sz w:val="20"/>
                          <w:szCs w:val="20"/>
                        </w:rPr>
                        <w:t xml:space="preserve"> all of a person's care needs are met.</w:t>
                      </w:r>
                      <w:r w:rsidRPr="009C6F63">
                        <w:rPr>
                          <w:rStyle w:val="apple-converted-space"/>
                          <w:rFonts w:ascii="Arial" w:hAnsi="Arial" w:cs="Arial"/>
                          <w:color w:val="000000"/>
                          <w:sz w:val="20"/>
                          <w:szCs w:val="20"/>
                        </w:rPr>
                        <w:t> </w:t>
                      </w:r>
                      <w:r w:rsidRPr="009C6F63">
                        <w:rPr>
                          <w:rFonts w:ascii="Arial" w:hAnsi="Arial" w:cs="Arial"/>
                          <w:color w:val="000000"/>
                          <w:sz w:val="20"/>
                          <w:szCs w:val="20"/>
                        </w:rPr>
                        <w:t>If care providers don't use a co-production strategy and don't communicate well with other groups, they r</w:t>
                      </w:r>
                      <w:r w:rsidR="00C90CEC">
                        <w:rPr>
                          <w:rFonts w:ascii="Arial" w:hAnsi="Arial" w:cs="Arial"/>
                          <w:color w:val="000000"/>
                          <w:sz w:val="20"/>
                          <w:szCs w:val="20"/>
                        </w:rPr>
                        <w:t>isk planning and delivering care that isn't up to par and doesn't meet each person's needs</w:t>
                      </w:r>
                      <w:r w:rsidR="00D877B7">
                        <w:rPr>
                          <w:rFonts w:ascii="Arial" w:hAnsi="Arial" w:cs="Arial"/>
                          <w:color w:val="000000"/>
                          <w:sz w:val="20"/>
                          <w:szCs w:val="20"/>
                        </w:rPr>
                        <w:t xml:space="preserve"> </w:t>
                      </w:r>
                      <w:r w:rsidR="00D877B7">
                        <w:rPr>
                          <w:color w:val="000000"/>
                        </w:rPr>
                        <w:t>(Wardle, 2024).</w:t>
                      </w:r>
                    </w:p>
                    <w:p w14:paraId="5E897257" w14:textId="1660C358" w:rsidR="00D87756" w:rsidRPr="0012654B" w:rsidRDefault="00F169C4" w:rsidP="00D87756">
                      <w:pPr>
                        <w:spacing w:after="0" w:line="240" w:lineRule="auto"/>
                        <w:rPr>
                          <w:rFonts w:ascii="Arial" w:eastAsia="Times New Roman" w:hAnsi="Arial" w:cs="Arial"/>
                          <w:color w:val="000000"/>
                          <w:sz w:val="20"/>
                          <w:szCs w:val="20"/>
                          <w:lang w:eastAsia="en-GB"/>
                        </w:rPr>
                      </w:pPr>
                      <w:r w:rsidRPr="0012654B">
                        <w:rPr>
                          <w:rFonts w:ascii="Arial" w:hAnsi="Arial" w:cs="Arial"/>
                          <w:color w:val="000000"/>
                          <w:sz w:val="20"/>
                          <w:szCs w:val="20"/>
                        </w:rPr>
                        <w:t>STAFF RECRUITMENT AND RETENTION</w:t>
                      </w:r>
                      <w:r>
                        <w:rPr>
                          <w:rFonts w:ascii="Arial" w:hAnsi="Arial" w:cs="Arial"/>
                          <w:color w:val="000000"/>
                          <w:sz w:val="20"/>
                          <w:szCs w:val="20"/>
                        </w:rPr>
                        <w:t>:</w:t>
                      </w:r>
                      <w:r w:rsidRPr="0012654B">
                        <w:rPr>
                          <w:rStyle w:val="apple-converted-space"/>
                          <w:rFonts w:ascii="Arial" w:hAnsi="Arial" w:cs="Arial"/>
                          <w:color w:val="000000"/>
                          <w:sz w:val="20"/>
                          <w:szCs w:val="20"/>
                        </w:rPr>
                        <w:t> </w:t>
                      </w:r>
                      <w:r w:rsidR="00D87756" w:rsidRPr="0012654B">
                        <w:rPr>
                          <w:rFonts w:ascii="Arial" w:hAnsi="Arial" w:cs="Arial"/>
                          <w:color w:val="000000"/>
                          <w:sz w:val="20"/>
                          <w:szCs w:val="20"/>
                        </w:rPr>
                        <w:t xml:space="preserve">Home care providers </w:t>
                      </w:r>
                      <w:r w:rsidR="00A92AB0">
                        <w:rPr>
                          <w:rFonts w:ascii="Arial" w:hAnsi="Arial" w:cs="Arial"/>
                          <w:color w:val="000000"/>
                          <w:sz w:val="20"/>
                          <w:szCs w:val="20"/>
                        </w:rPr>
                        <w:t>find it hard</w:t>
                      </w:r>
                      <w:r w:rsidR="00D87756" w:rsidRPr="0012654B">
                        <w:rPr>
                          <w:rFonts w:ascii="Arial" w:hAnsi="Arial" w:cs="Arial"/>
                          <w:color w:val="000000"/>
                          <w:sz w:val="20"/>
                          <w:szCs w:val="20"/>
                        </w:rPr>
                        <w:t xml:space="preserve"> to hire and retain a well-trained</w:t>
                      </w:r>
                      <w:r w:rsidR="00D87756">
                        <w:rPr>
                          <w:rFonts w:ascii="Arial" w:hAnsi="Arial" w:cs="Arial"/>
                          <w:color w:val="000000"/>
                          <w:sz w:val="20"/>
                          <w:szCs w:val="20"/>
                        </w:rPr>
                        <w:t>,</w:t>
                      </w:r>
                      <w:r w:rsidR="00D87756" w:rsidRPr="0012654B">
                        <w:rPr>
                          <w:rFonts w:ascii="Arial" w:hAnsi="Arial" w:cs="Arial"/>
                          <w:color w:val="000000"/>
                          <w:sz w:val="20"/>
                          <w:szCs w:val="20"/>
                        </w:rPr>
                        <w:t xml:space="preserve"> </w:t>
                      </w:r>
                      <w:r w:rsidR="00D87756">
                        <w:rPr>
                          <w:rFonts w:ascii="Arial" w:hAnsi="Arial" w:cs="Arial"/>
                          <w:color w:val="000000"/>
                          <w:sz w:val="20"/>
                          <w:szCs w:val="20"/>
                        </w:rPr>
                        <w:t>well-</w:t>
                      </w:r>
                      <w:r w:rsidR="00D87756" w:rsidRPr="0012654B">
                        <w:rPr>
                          <w:rFonts w:ascii="Arial" w:hAnsi="Arial" w:cs="Arial"/>
                          <w:color w:val="000000"/>
                          <w:sz w:val="20"/>
                          <w:szCs w:val="20"/>
                        </w:rPr>
                        <w:t xml:space="preserve">led team. As demand rises, local </w:t>
                      </w:r>
                      <w:r w:rsidR="00113C71">
                        <w:rPr>
                          <w:rFonts w:ascii="Arial" w:hAnsi="Arial" w:cs="Arial"/>
                          <w:color w:val="000000"/>
                          <w:sz w:val="20"/>
                          <w:szCs w:val="20"/>
                        </w:rPr>
                        <w:t>councils</w:t>
                      </w:r>
                      <w:r w:rsidR="00D87756" w:rsidRPr="0012654B">
                        <w:rPr>
                          <w:rFonts w:ascii="Arial" w:hAnsi="Arial" w:cs="Arial"/>
                          <w:color w:val="000000"/>
                          <w:sz w:val="20"/>
                          <w:szCs w:val="20"/>
                        </w:rPr>
                        <w:t xml:space="preserve"> and care providers require additional workers, but budgets typically </w:t>
                      </w:r>
                      <w:r w:rsidR="003C5A64">
                        <w:rPr>
                          <w:rFonts w:ascii="Arial" w:hAnsi="Arial" w:cs="Arial"/>
                          <w:color w:val="000000"/>
                          <w:sz w:val="20"/>
                          <w:szCs w:val="20"/>
                        </w:rPr>
                        <w:t>limit</w:t>
                      </w:r>
                      <w:r w:rsidR="00D87756" w:rsidRPr="0012654B">
                        <w:rPr>
                          <w:rFonts w:ascii="Arial" w:hAnsi="Arial" w:cs="Arial"/>
                          <w:color w:val="000000"/>
                          <w:sz w:val="20"/>
                          <w:szCs w:val="20"/>
                        </w:rPr>
                        <w:t xml:space="preserve"> their supply.</w:t>
                      </w:r>
                      <w:r w:rsidR="00D87756" w:rsidRPr="0012654B">
                        <w:rPr>
                          <w:rStyle w:val="apple-converted-space"/>
                          <w:rFonts w:ascii="Arial" w:hAnsi="Arial" w:cs="Arial"/>
                          <w:color w:val="000000"/>
                          <w:sz w:val="20"/>
                          <w:szCs w:val="20"/>
                        </w:rPr>
                        <w:t> </w:t>
                      </w:r>
                      <w:r w:rsidR="00D87756" w:rsidRPr="0012654B">
                        <w:rPr>
                          <w:rFonts w:ascii="Arial" w:hAnsi="Arial" w:cs="Arial"/>
                          <w:color w:val="000000"/>
                          <w:sz w:val="20"/>
                          <w:szCs w:val="20"/>
                        </w:rPr>
                        <w:t>Long hours</w:t>
                      </w:r>
                      <w:r w:rsidR="00D87756">
                        <w:rPr>
                          <w:rFonts w:ascii="Arial" w:hAnsi="Arial" w:cs="Arial"/>
                          <w:color w:val="000000"/>
                          <w:sz w:val="20"/>
                          <w:szCs w:val="20"/>
                        </w:rPr>
                        <w:t xml:space="preserve"> and overtime due to shortages</w:t>
                      </w:r>
                      <w:r w:rsidR="00D87756" w:rsidRPr="0012654B">
                        <w:rPr>
                          <w:rFonts w:ascii="Arial" w:hAnsi="Arial" w:cs="Arial"/>
                          <w:color w:val="000000"/>
                          <w:sz w:val="20"/>
                          <w:szCs w:val="20"/>
                        </w:rPr>
                        <w:t xml:space="preserve"> are also driving care workers away.</w:t>
                      </w:r>
                      <w:r w:rsidR="00D87756" w:rsidRPr="0012654B">
                        <w:rPr>
                          <w:rStyle w:val="apple-converted-space"/>
                          <w:rFonts w:ascii="Arial" w:hAnsi="Arial" w:cs="Arial"/>
                          <w:color w:val="000000"/>
                          <w:sz w:val="20"/>
                          <w:szCs w:val="20"/>
                        </w:rPr>
                        <w:t> </w:t>
                      </w:r>
                      <w:r w:rsidR="00D87756" w:rsidRPr="0012654B">
                        <w:rPr>
                          <w:rFonts w:ascii="Arial" w:hAnsi="Arial" w:cs="Arial"/>
                          <w:color w:val="000000"/>
                          <w:sz w:val="20"/>
                          <w:szCs w:val="20"/>
                        </w:rPr>
                        <w:br/>
                        <w:t xml:space="preserve">Many care workers quit for financial reasons. Care workers </w:t>
                      </w:r>
                      <w:r w:rsidR="00DE0964">
                        <w:rPr>
                          <w:rFonts w:ascii="Arial" w:hAnsi="Arial" w:cs="Arial"/>
                          <w:color w:val="000000"/>
                          <w:sz w:val="20"/>
                          <w:szCs w:val="20"/>
                        </w:rPr>
                        <w:t>are in short</w:t>
                      </w:r>
                      <w:r w:rsidR="005A7B38">
                        <w:rPr>
                          <w:rFonts w:ascii="Arial" w:hAnsi="Arial" w:cs="Arial"/>
                          <w:color w:val="000000"/>
                          <w:sz w:val="20"/>
                          <w:szCs w:val="20"/>
                        </w:rPr>
                        <w:t xml:space="preserve"> supply due to limited</w:t>
                      </w:r>
                      <w:r w:rsidR="00D87756" w:rsidRPr="0012654B">
                        <w:rPr>
                          <w:rFonts w:ascii="Arial" w:hAnsi="Arial" w:cs="Arial"/>
                          <w:color w:val="000000"/>
                          <w:sz w:val="20"/>
                          <w:szCs w:val="20"/>
                        </w:rPr>
                        <w:t xml:space="preserve"> pay </w:t>
                      </w:r>
                      <w:r w:rsidR="005A7B38">
                        <w:rPr>
                          <w:rFonts w:ascii="Arial" w:hAnsi="Arial" w:cs="Arial"/>
                          <w:color w:val="000000"/>
                          <w:sz w:val="20"/>
                          <w:szCs w:val="20"/>
                        </w:rPr>
                        <w:t>rises and</w:t>
                      </w:r>
                      <w:r w:rsidR="00D87756" w:rsidRPr="0012654B">
                        <w:rPr>
                          <w:rFonts w:ascii="Arial" w:hAnsi="Arial" w:cs="Arial"/>
                          <w:color w:val="000000"/>
                          <w:sz w:val="20"/>
                          <w:szCs w:val="20"/>
                        </w:rPr>
                        <w:t xml:space="preserve"> the cost-of-living </w:t>
                      </w:r>
                      <w:r w:rsidR="00D87756">
                        <w:rPr>
                          <w:rFonts w:ascii="Arial" w:hAnsi="Arial" w:cs="Arial"/>
                          <w:color w:val="000000"/>
                          <w:sz w:val="20"/>
                          <w:szCs w:val="20"/>
                        </w:rPr>
                        <w:t>crisis</w:t>
                      </w:r>
                      <w:r w:rsidR="00D87756" w:rsidRPr="0012654B">
                        <w:rPr>
                          <w:rFonts w:ascii="Arial" w:hAnsi="Arial" w:cs="Arial"/>
                          <w:color w:val="000000"/>
                          <w:sz w:val="20"/>
                          <w:szCs w:val="20"/>
                        </w:rPr>
                        <w:t xml:space="preserve">, forcing many to </w:t>
                      </w:r>
                      <w:r w:rsidR="00D87756">
                        <w:rPr>
                          <w:rFonts w:ascii="Arial" w:hAnsi="Arial" w:cs="Arial"/>
                          <w:color w:val="000000"/>
                          <w:sz w:val="20"/>
                          <w:szCs w:val="20"/>
                        </w:rPr>
                        <w:t>seek</w:t>
                      </w:r>
                      <w:r w:rsidR="00D87756" w:rsidRPr="0012654B">
                        <w:rPr>
                          <w:rFonts w:ascii="Arial" w:hAnsi="Arial" w:cs="Arial"/>
                          <w:color w:val="000000"/>
                          <w:sz w:val="20"/>
                          <w:szCs w:val="20"/>
                        </w:rPr>
                        <w:t xml:space="preserve"> higher-paying employment.</w:t>
                      </w:r>
                      <w:r w:rsidR="00D87756" w:rsidRPr="0012654B">
                        <w:rPr>
                          <w:rStyle w:val="apple-converted-space"/>
                          <w:rFonts w:ascii="Arial" w:hAnsi="Arial" w:cs="Arial"/>
                          <w:color w:val="000000"/>
                          <w:sz w:val="20"/>
                          <w:szCs w:val="20"/>
                        </w:rPr>
                        <w:t> </w:t>
                      </w:r>
                      <w:r w:rsidR="002C4E34">
                        <w:rPr>
                          <w:rFonts w:ascii="Arial" w:hAnsi="Arial" w:cs="Arial"/>
                          <w:color w:val="000000"/>
                          <w:sz w:val="20"/>
                          <w:szCs w:val="20"/>
                        </w:rPr>
                        <w:t>Thereby restraining</w:t>
                      </w:r>
                      <w:r w:rsidR="007C0C8D">
                        <w:rPr>
                          <w:rFonts w:ascii="Arial" w:hAnsi="Arial" w:cs="Arial"/>
                          <w:color w:val="000000"/>
                          <w:sz w:val="20"/>
                          <w:szCs w:val="20"/>
                        </w:rPr>
                        <w:t xml:space="preserve"> care providers and local authorities from offering</w:t>
                      </w:r>
                      <w:r w:rsidR="00D87756" w:rsidRPr="0012654B">
                        <w:rPr>
                          <w:rFonts w:ascii="Arial" w:hAnsi="Arial" w:cs="Arial"/>
                          <w:color w:val="000000"/>
                          <w:sz w:val="20"/>
                          <w:szCs w:val="20"/>
                        </w:rPr>
                        <w:t xml:space="preserve"> longer-term contracts</w:t>
                      </w:r>
                      <w:r w:rsidR="00D87756">
                        <w:rPr>
                          <w:rFonts w:ascii="Arial" w:hAnsi="Arial" w:cs="Arial"/>
                          <w:color w:val="000000"/>
                          <w:sz w:val="20"/>
                          <w:szCs w:val="20"/>
                        </w:rPr>
                        <w:t>; thus,</w:t>
                      </w:r>
                      <w:r w:rsidR="00D87756" w:rsidRPr="0012654B">
                        <w:rPr>
                          <w:rFonts w:ascii="Arial" w:hAnsi="Arial" w:cs="Arial"/>
                          <w:color w:val="000000"/>
                          <w:sz w:val="20"/>
                          <w:szCs w:val="20"/>
                        </w:rPr>
                        <w:t xml:space="preserve"> workers leave to find permanent jobs</w:t>
                      </w:r>
                      <w:r w:rsidR="00D877B7">
                        <w:rPr>
                          <w:rFonts w:ascii="Arial" w:hAnsi="Arial" w:cs="Arial"/>
                          <w:color w:val="000000"/>
                          <w:sz w:val="20"/>
                          <w:szCs w:val="20"/>
                        </w:rPr>
                        <w:t xml:space="preserve"> </w:t>
                      </w:r>
                      <w:r w:rsidR="00D877B7">
                        <w:rPr>
                          <w:color w:val="000000"/>
                        </w:rPr>
                        <w:t>(Wardle, 2024).</w:t>
                      </w:r>
                    </w:p>
                    <w:p w14:paraId="59F453E3" w14:textId="77777777" w:rsidR="00D87756" w:rsidRPr="0012654B" w:rsidRDefault="00D87756" w:rsidP="00D87756">
                      <w:pPr>
                        <w:spacing w:after="0" w:line="240" w:lineRule="auto"/>
                        <w:rPr>
                          <w:rFonts w:ascii="Arial" w:eastAsia="Times New Roman" w:hAnsi="Arial" w:cs="Arial"/>
                          <w:color w:val="000000"/>
                          <w:sz w:val="20"/>
                          <w:szCs w:val="20"/>
                          <w:lang w:eastAsia="en-GB"/>
                        </w:rPr>
                      </w:pPr>
                    </w:p>
                    <w:p w14:paraId="0D4314F8" w14:textId="77777777" w:rsidR="00D87756" w:rsidRPr="00072EAD" w:rsidRDefault="00D87756" w:rsidP="00D87756">
                      <w:pPr>
                        <w:spacing w:after="0" w:line="240" w:lineRule="auto"/>
                        <w:rPr>
                          <w:rFonts w:ascii="Arial" w:eastAsia="Times New Roman" w:hAnsi="Arial" w:cs="Arial"/>
                          <w:color w:val="000000"/>
                          <w:lang w:eastAsia="en-GB"/>
                        </w:rPr>
                      </w:pPr>
                    </w:p>
                    <w:p w14:paraId="65D268AB" w14:textId="77777777" w:rsidR="00445853" w:rsidRDefault="00445853" w:rsidP="0081746C">
                      <w:pPr>
                        <w:shd w:val="clear" w:color="auto" w:fill="00B0F0"/>
                        <w:jc w:val="center"/>
                      </w:pPr>
                    </w:p>
                  </w:txbxContent>
                </v:textbox>
              </v:shape>
            </w:pict>
          </mc:Fallback>
        </mc:AlternateContent>
      </w:r>
      <w:r w:rsidR="00FF6790">
        <w:rPr>
          <w:noProof/>
        </w:rPr>
        <mc:AlternateContent>
          <mc:Choice Requires="wps">
            <w:drawing>
              <wp:anchor distT="0" distB="0" distL="114300" distR="114300" simplePos="0" relativeHeight="251658244" behindDoc="0" locked="0" layoutInCell="1" allowOverlap="1" wp14:anchorId="75C4FBEC" wp14:editId="1A82E08C">
                <wp:simplePos x="0" y="0"/>
                <wp:positionH relativeFrom="column">
                  <wp:posOffset>-863194</wp:posOffset>
                </wp:positionH>
                <wp:positionV relativeFrom="paragraph">
                  <wp:posOffset>3247949</wp:posOffset>
                </wp:positionV>
                <wp:extent cx="4241800" cy="3291840"/>
                <wp:effectExtent l="0" t="0" r="12700" b="10160"/>
                <wp:wrapNone/>
                <wp:docPr id="1994156532" name="Round Same-side Corner of Rectangle 16"/>
                <wp:cNvGraphicFramePr/>
                <a:graphic xmlns:a="http://schemas.openxmlformats.org/drawingml/2006/main">
                  <a:graphicData uri="http://schemas.microsoft.com/office/word/2010/wordprocessingShape">
                    <wps:wsp>
                      <wps:cNvSpPr/>
                      <wps:spPr>
                        <a:xfrm>
                          <a:off x="0" y="0"/>
                          <a:ext cx="4241800" cy="3291840"/>
                        </a:xfrm>
                        <a:prstGeom prst="round2SameRect">
                          <a:avLst/>
                        </a:prstGeom>
                      </wps:spPr>
                      <wps:style>
                        <a:lnRef idx="2">
                          <a:schemeClr val="accent1">
                            <a:shade val="15000"/>
                          </a:schemeClr>
                        </a:lnRef>
                        <a:fillRef idx="1">
                          <a:schemeClr val="accent1"/>
                        </a:fillRef>
                        <a:effectRef idx="0">
                          <a:schemeClr val="accent1"/>
                        </a:effectRef>
                        <a:fontRef idx="minor">
                          <a:schemeClr val="lt1"/>
                        </a:fontRef>
                      </wps:style>
                      <wps:txbx>
                        <w:txbxContent>
                          <w:p w14:paraId="55731076" w14:textId="77777777" w:rsidR="00C853AD" w:rsidRPr="00C853AD" w:rsidRDefault="00C853AD" w:rsidP="00C853AD">
                            <w:pPr>
                              <w:jc w:val="center"/>
                              <w:rPr>
                                <w:rFonts w:ascii="Arial" w:hAnsi="Arial" w:cs="Arial"/>
                                <w:color w:val="000000" w:themeColor="text1"/>
                                <w:sz w:val="20"/>
                                <w:szCs w:val="20"/>
                                <w:lang w:val="en-US"/>
                              </w:rPr>
                            </w:pPr>
                            <w:r w:rsidRPr="00C853AD">
                              <w:rPr>
                                <w:rFonts w:ascii="Arial" w:hAnsi="Arial" w:cs="Arial"/>
                                <w:color w:val="000000" w:themeColor="text1"/>
                                <w:sz w:val="20"/>
                                <w:szCs w:val="20"/>
                                <w:lang w:val="en-US"/>
                              </w:rPr>
                              <w:t>CURRENT FUNCTION</w:t>
                            </w:r>
                          </w:p>
                          <w:p w14:paraId="3A4B6F1C" w14:textId="4D512435" w:rsidR="00C853AD" w:rsidRPr="00C853AD" w:rsidRDefault="00C853AD" w:rsidP="00F947E3">
                            <w:pPr>
                              <w:rPr>
                                <w:rFonts w:ascii="Arial" w:hAnsi="Arial" w:cs="Arial"/>
                                <w:color w:val="000000" w:themeColor="text1"/>
                                <w:sz w:val="20"/>
                                <w:szCs w:val="20"/>
                                <w:lang w:val="en-US"/>
                              </w:rPr>
                            </w:pPr>
                            <w:r w:rsidRPr="00C853AD">
                              <w:rPr>
                                <w:rFonts w:ascii="Arial" w:hAnsi="Arial" w:cs="Arial"/>
                                <w:color w:val="000000" w:themeColor="text1"/>
                                <w:sz w:val="20"/>
                                <w:szCs w:val="20"/>
                                <w:lang w:val="en-US"/>
                              </w:rPr>
                              <w:t>Domiciliary care emphasises independence. It improves adult care and significantly elevates the quality of life. Individuals can age without worry because they receive personalised care that meets their specific needs. Providers of domiciliary care can assist with a range of tasks. They can help with dressing, bathing, and meal preparation. They can administer medication, assist with mobility, and provide companionship. This ensures the safety and health of individuals. It also gives them the autonomy and respect the</w:t>
                            </w:r>
                            <w:r w:rsidR="006D3D46">
                              <w:rPr>
                                <w:rFonts w:ascii="Arial" w:hAnsi="Arial" w:cs="Arial"/>
                                <w:color w:val="000000" w:themeColor="text1"/>
                                <w:sz w:val="20"/>
                                <w:szCs w:val="20"/>
                                <w:lang w:val="en-US"/>
                              </w:rPr>
                              <w:t xml:space="preserve">y </w:t>
                            </w:r>
                            <w:r w:rsidRPr="00C853AD">
                              <w:rPr>
                                <w:rFonts w:ascii="Arial" w:hAnsi="Arial" w:cs="Arial"/>
                                <w:color w:val="000000" w:themeColor="text1"/>
                                <w:sz w:val="20"/>
                                <w:szCs w:val="20"/>
                                <w:lang w:val="en-US"/>
                              </w:rPr>
                              <w:t>deserve.</w:t>
                            </w:r>
                          </w:p>
                          <w:p w14:paraId="3E31250D" w14:textId="785E2670" w:rsidR="00652C40" w:rsidRPr="00FB511A" w:rsidRDefault="00C853AD" w:rsidP="00F947E3">
                            <w:pPr>
                              <w:rPr>
                                <w:color w:val="000000" w:themeColor="text1"/>
                              </w:rPr>
                            </w:pPr>
                            <w:r w:rsidRPr="00C853AD">
                              <w:rPr>
                                <w:rFonts w:ascii="Arial" w:hAnsi="Arial" w:cs="Arial"/>
                                <w:color w:val="000000" w:themeColor="text1"/>
                                <w:sz w:val="20"/>
                                <w:szCs w:val="20"/>
                                <w:lang w:val="en-US"/>
                              </w:rPr>
                              <w:t xml:space="preserve">For many individuals, receiving care at home offers comfort. It brings a sense of familiarity. It makes their daily routines more normal. Professionals providing domiciliary care work with individuals needing assistance and their families to develop a </w:t>
                            </w:r>
                            <w:r w:rsidR="00F947E3" w:rsidRPr="00C853AD">
                              <w:rPr>
                                <w:rFonts w:ascii="Arial" w:hAnsi="Arial" w:cs="Arial"/>
                                <w:color w:val="000000" w:themeColor="text1"/>
                                <w:sz w:val="20"/>
                                <w:szCs w:val="20"/>
                                <w:lang w:val="en-US"/>
                              </w:rPr>
                              <w:t>personali</w:t>
                            </w:r>
                            <w:r w:rsidR="00F947E3">
                              <w:rPr>
                                <w:rFonts w:ascii="Arial" w:hAnsi="Arial" w:cs="Arial"/>
                                <w:color w:val="000000" w:themeColor="text1"/>
                                <w:sz w:val="20"/>
                                <w:szCs w:val="20"/>
                                <w:lang w:val="en-US"/>
                              </w:rPr>
                              <w:t>s</w:t>
                            </w:r>
                            <w:r w:rsidR="00F947E3" w:rsidRPr="00C853AD">
                              <w:rPr>
                                <w:rFonts w:ascii="Arial" w:hAnsi="Arial" w:cs="Arial"/>
                                <w:color w:val="000000" w:themeColor="text1"/>
                                <w:sz w:val="20"/>
                                <w:szCs w:val="20"/>
                                <w:lang w:val="en-US"/>
                              </w:rPr>
                              <w:t>ed</w:t>
                            </w:r>
                            <w:r w:rsidRPr="00C853AD">
                              <w:rPr>
                                <w:rFonts w:ascii="Arial" w:hAnsi="Arial" w:cs="Arial"/>
                                <w:color w:val="000000" w:themeColor="text1"/>
                                <w:sz w:val="20"/>
                                <w:szCs w:val="20"/>
                                <w:lang w:val="en-US"/>
                              </w:rPr>
                              <w:t xml:space="preserve"> care plan. Domiciliary care enhances the quality of life for those requiring help. It offers individualised support in their own homes, where they feel safe and satisfied. Domiciliary care excels in this area (Acheson, 2025).</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5C4FBEC" id="Round Same-side Corner of Rectangle 16" o:spid="_x0000_s1029" style="position:absolute;left:0;text-align:left;margin-left:-67.95pt;margin-top:255.75pt;width:334pt;height:259.2pt;z-index:2516582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4241800,3291840" o:spt="100"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" adj="-11796480,,5400" path="m548651,l3693149,v303012,,548651,245639,548651,548651l4241800,3291840r,l,3291840r,l,548651c,245639,245639,,548651,xe" fillcolor="#f07f09 [3204]" strokecolor="#231201 [484]" strokeweight="1pt">
                <v:stroke joinstyle="miter"/>
                <v:formulas/>
                <v:path arrowok="t" o:connecttype="custom" o:connectlocs="548651,0;3693149,0;4241800,548651;4241800,3291840;4241800,3291840;0,3291840;0,3291840;0,548651;548651,0" o:connectangles="0,0,0,0,0,0,0,0,0" textboxrect="0,0,4241800,3291840"/>
                <v:textbox>
                  <w:txbxContent>
                    <w:p w14:paraId="55731076" w14:textId="77777777" w:rsidR="00C853AD" w:rsidRPr="00C853AD" w:rsidRDefault="00C853AD" w:rsidP="00C853AD">
                      <w:pPr>
                        <w:jc w:val="center"/>
                        <w:rPr>
                          <w:rFonts w:ascii="Arial" w:hAnsi="Arial" w:cs="Arial"/>
                          <w:color w:val="000000" w:themeColor="text1"/>
                          <w:sz w:val="20"/>
                          <w:szCs w:val="20"/>
                          <w:lang w:val="en-US"/>
                        </w:rPr>
                      </w:pPr>
                      <w:r w:rsidRPr="00C853AD">
                        <w:rPr>
                          <w:rFonts w:ascii="Arial" w:hAnsi="Arial" w:cs="Arial"/>
                          <w:color w:val="000000" w:themeColor="text1"/>
                          <w:sz w:val="20"/>
                          <w:szCs w:val="20"/>
                          <w:lang w:val="en-US"/>
                        </w:rPr>
                        <w:t>CURRENT FUNCTION</w:t>
                      </w:r>
                    </w:p>
                    <w:p w14:paraId="3A4B6F1C" w14:textId="4D512435" w:rsidR="00C853AD" w:rsidRPr="00C853AD" w:rsidRDefault="00C853AD" w:rsidP="00F947E3">
                      <w:pPr>
                        <w:rPr>
                          <w:rFonts w:ascii="Arial" w:hAnsi="Arial" w:cs="Arial"/>
                          <w:color w:val="000000" w:themeColor="text1"/>
                          <w:sz w:val="20"/>
                          <w:szCs w:val="20"/>
                          <w:lang w:val="en-US"/>
                        </w:rPr>
                      </w:pPr>
                      <w:r w:rsidRPr="00C853AD">
                        <w:rPr>
                          <w:rFonts w:ascii="Arial" w:hAnsi="Arial" w:cs="Arial"/>
                          <w:color w:val="000000" w:themeColor="text1"/>
                          <w:sz w:val="20"/>
                          <w:szCs w:val="20"/>
                          <w:lang w:val="en-US"/>
                        </w:rPr>
                        <w:t>Domiciliary care emphasises independence. It improves adult care and significantly elevates the quality of life. Individuals can age without worry because they receive personalised care that meets their specific needs. Providers of domiciliary care can assist with a range of tasks. They can help with dressing, bathing, and meal preparation. They can administer medication, assist with mobility, and provide companionship. This ensures the safety and health of individuals. It also gives them the autonomy and respect the</w:t>
                      </w:r>
                      <w:r w:rsidR="006D3D46">
                        <w:rPr>
                          <w:rFonts w:ascii="Arial" w:hAnsi="Arial" w:cs="Arial"/>
                          <w:color w:val="000000" w:themeColor="text1"/>
                          <w:sz w:val="20"/>
                          <w:szCs w:val="20"/>
                          <w:lang w:val="en-US"/>
                        </w:rPr>
                        <w:t xml:space="preserve">y </w:t>
                      </w:r>
                      <w:r w:rsidRPr="00C853AD">
                        <w:rPr>
                          <w:rFonts w:ascii="Arial" w:hAnsi="Arial" w:cs="Arial"/>
                          <w:color w:val="000000" w:themeColor="text1"/>
                          <w:sz w:val="20"/>
                          <w:szCs w:val="20"/>
                          <w:lang w:val="en-US"/>
                        </w:rPr>
                        <w:t>deserve.</w:t>
                      </w:r>
                    </w:p>
                    <w:p w14:paraId="3E31250D" w14:textId="785E2670" w:rsidR="00652C40" w:rsidRPr="00FB511A" w:rsidRDefault="00C853AD" w:rsidP="00F947E3">
                      <w:pPr>
                        <w:rPr>
                          <w:color w:val="000000" w:themeColor="text1"/>
                        </w:rPr>
                      </w:pPr>
                      <w:r w:rsidRPr="00C853AD">
                        <w:rPr>
                          <w:rFonts w:ascii="Arial" w:hAnsi="Arial" w:cs="Arial"/>
                          <w:color w:val="000000" w:themeColor="text1"/>
                          <w:sz w:val="20"/>
                          <w:szCs w:val="20"/>
                          <w:lang w:val="en-US"/>
                        </w:rPr>
                        <w:t xml:space="preserve">For many individuals, receiving care at home offers comfort. It brings a sense of familiarity. It makes their daily routines more normal. Professionals providing domiciliary care work with individuals needing assistance and their families to develop a </w:t>
                      </w:r>
                      <w:r w:rsidR="00F947E3" w:rsidRPr="00C853AD">
                        <w:rPr>
                          <w:rFonts w:ascii="Arial" w:hAnsi="Arial" w:cs="Arial"/>
                          <w:color w:val="000000" w:themeColor="text1"/>
                          <w:sz w:val="20"/>
                          <w:szCs w:val="20"/>
                          <w:lang w:val="en-US"/>
                        </w:rPr>
                        <w:t>personali</w:t>
                      </w:r>
                      <w:r w:rsidR="00F947E3">
                        <w:rPr>
                          <w:rFonts w:ascii="Arial" w:hAnsi="Arial" w:cs="Arial"/>
                          <w:color w:val="000000" w:themeColor="text1"/>
                          <w:sz w:val="20"/>
                          <w:szCs w:val="20"/>
                          <w:lang w:val="en-US"/>
                        </w:rPr>
                        <w:t>s</w:t>
                      </w:r>
                      <w:r w:rsidR="00F947E3" w:rsidRPr="00C853AD">
                        <w:rPr>
                          <w:rFonts w:ascii="Arial" w:hAnsi="Arial" w:cs="Arial"/>
                          <w:color w:val="000000" w:themeColor="text1"/>
                          <w:sz w:val="20"/>
                          <w:szCs w:val="20"/>
                          <w:lang w:val="en-US"/>
                        </w:rPr>
                        <w:t>ed</w:t>
                      </w:r>
                      <w:r w:rsidRPr="00C853AD">
                        <w:rPr>
                          <w:rFonts w:ascii="Arial" w:hAnsi="Arial" w:cs="Arial"/>
                          <w:color w:val="000000" w:themeColor="text1"/>
                          <w:sz w:val="20"/>
                          <w:szCs w:val="20"/>
                          <w:lang w:val="en-US"/>
                        </w:rPr>
                        <w:t xml:space="preserve"> care plan. Domiciliary care enhances the quality of life for those requiring help. It offers individualised support in their own homes, where they feel safe and satisfied. Domiciliary care excels in this area (Acheson, 2025).</w:t>
                      </w:r>
                    </w:p>
                  </w:txbxContent>
                </v:textbox>
              </v:shape>
            </w:pict>
          </mc:Fallback>
        </mc:AlternateContent>
      </w:r>
      <w:r w:rsidR="00F02230">
        <w:rPr>
          <w:noProof/>
        </w:rPr>
        <mc:AlternateContent>
          <mc:Choice Requires="wps">
            <w:drawing>
              <wp:anchor distT="0" distB="0" distL="114300" distR="114300" simplePos="0" relativeHeight="251658243" behindDoc="0" locked="0" layoutInCell="1" allowOverlap="1" wp14:anchorId="4C9E0480" wp14:editId="455E2CC7">
                <wp:simplePos x="0" y="0"/>
                <wp:positionH relativeFrom="column">
                  <wp:posOffset>-775411</wp:posOffset>
                </wp:positionH>
                <wp:positionV relativeFrom="paragraph">
                  <wp:posOffset>1068019</wp:posOffset>
                </wp:positionV>
                <wp:extent cx="4081780" cy="2378304"/>
                <wp:effectExtent l="0" t="0" r="0" b="0"/>
                <wp:wrapNone/>
                <wp:docPr id="1856467304" name="Rounded Rectangle 14"/>
                <wp:cNvGraphicFramePr/>
                <a:graphic xmlns:a="http://schemas.openxmlformats.org/drawingml/2006/main">
                  <a:graphicData uri="http://schemas.microsoft.com/office/word/2010/wordprocessingShape">
                    <wps:wsp>
                      <wps:cNvSpPr/>
                      <wps:spPr>
                        <a:xfrm>
                          <a:off x="0" y="0"/>
                          <a:ext cx="4081780" cy="2378304"/>
                        </a:xfrm>
                        <a:prstGeom prst="roundRect">
                          <a:avLst/>
                        </a:prstGeom>
                        <a:solidFill>
                          <a:schemeClr val="accent5">
                            <a:alpha val="50000"/>
                          </a:schemeClr>
                        </a:solidFill>
                        <a:ln>
                          <a:noFill/>
                        </a:ln>
                      </wps:spPr>
                      <wps:style>
                        <a:lnRef idx="0">
                          <a:scrgbClr r="0" g="0" b="0"/>
                        </a:lnRef>
                        <a:fillRef idx="0">
                          <a:scrgbClr r="0" g="0" b="0"/>
                        </a:fillRef>
                        <a:effectRef idx="0">
                          <a:scrgbClr r="0" g="0" b="0"/>
                        </a:effectRef>
                        <a:fontRef idx="minor">
                          <a:schemeClr val="lt1"/>
                        </a:fontRef>
                      </wps:style>
                      <wps:txbx>
                        <w:txbxContent>
                          <w:p w14:paraId="1AD8F66F" w14:textId="11D02940" w:rsidR="00B8002B" w:rsidRPr="004E5116" w:rsidRDefault="00B8002B" w:rsidP="007352CA">
                            <w:pPr>
                              <w:pBdr>
                                <w:bottom w:val="single" w:sz="4" w:space="1" w:color="auto"/>
                              </w:pBdr>
                              <w:shd w:val="clear" w:color="auto" w:fill="9F87B7" w:themeFill="accent5" w:themeFillTint="99"/>
                              <w:spacing w:line="240" w:lineRule="auto"/>
                              <w:rPr>
                                <w:rFonts w:ascii="Arial" w:hAnsi="Arial" w:cs="Arial"/>
                                <w:color w:val="000000" w:themeColor="text1"/>
                                <w:sz w:val="20"/>
                                <w:szCs w:val="20"/>
                              </w:rPr>
                            </w:pPr>
                            <w:r>
                              <w:t xml:space="preserve"> </w:t>
                            </w:r>
                            <w:r w:rsidRPr="004E5116">
                              <w:rPr>
                                <w:rFonts w:ascii="Arial" w:hAnsi="Arial" w:cs="Arial"/>
                                <w:color w:val="000000" w:themeColor="text1"/>
                                <w:sz w:val="20"/>
                                <w:szCs w:val="20"/>
                              </w:rPr>
                              <w:t>BRIEF HISTORY</w:t>
                            </w:r>
                          </w:p>
                          <w:p w14:paraId="1DC9C7B9" w14:textId="38014C87" w:rsidR="00B8002B" w:rsidRPr="00072EAD" w:rsidRDefault="00B8002B" w:rsidP="007352CA">
                            <w:pPr>
                              <w:pBdr>
                                <w:bottom w:val="single" w:sz="4" w:space="1" w:color="auto"/>
                              </w:pBdr>
                              <w:shd w:val="clear" w:color="auto" w:fill="9F87B7" w:themeFill="accent5" w:themeFillTint="99"/>
                              <w:spacing w:line="240" w:lineRule="auto"/>
                              <w:rPr>
                                <w:rFonts w:ascii="Arial" w:hAnsi="Arial" w:cs="Arial"/>
                                <w:color w:val="002060"/>
                                <w:sz w:val="20"/>
                                <w:szCs w:val="20"/>
                              </w:rPr>
                            </w:pPr>
                            <w:r w:rsidRPr="004E5116">
                              <w:rPr>
                                <w:rFonts w:ascii="Arial" w:hAnsi="Arial" w:cs="Arial"/>
                                <w:color w:val="000000" w:themeColor="text1"/>
                                <w:sz w:val="20"/>
                                <w:szCs w:val="20"/>
                              </w:rPr>
                              <w:t>The first known instance of home care dates to the 13th century, when Brother Giles of Assisi attended to the sick and old.</w:t>
                            </w:r>
                            <w:r w:rsidR="00E93E86" w:rsidRPr="004E5116">
                              <w:rPr>
                                <w:rFonts w:ascii="Arial" w:hAnsi="Arial" w:cs="Arial"/>
                                <w:color w:val="000000" w:themeColor="text1"/>
                                <w:sz w:val="20"/>
                                <w:szCs w:val="20"/>
                              </w:rPr>
                              <w:t xml:space="preserve"> </w:t>
                            </w:r>
                            <w:r w:rsidRPr="004E5116">
                              <w:rPr>
                                <w:rFonts w:ascii="Arial" w:hAnsi="Arial" w:cs="Arial"/>
                                <w:color w:val="000000" w:themeColor="text1"/>
                                <w:sz w:val="20"/>
                                <w:szCs w:val="20"/>
                              </w:rPr>
                              <w:t>The Industrial Revolution reduced the need for home care as people relocated to cities and into manufacturing plants. In the Victorian era, charity renewed home care for the impoverished</w:t>
                            </w:r>
                            <w:r w:rsidRPr="00072EAD">
                              <w:rPr>
                                <w:rFonts w:ascii="Arial" w:hAnsi="Arial" w:cs="Arial"/>
                                <w:color w:val="002060"/>
                                <w:sz w:val="20"/>
                                <w:szCs w:val="20"/>
                              </w:rPr>
                              <w:t>.</w:t>
                            </w:r>
                            <w:r w:rsidR="009A3AB5" w:rsidRPr="00072EAD">
                              <w:rPr>
                                <w:rFonts w:ascii="Arial" w:hAnsi="Arial" w:cs="Arial"/>
                                <w:noProof/>
                                <w:sz w:val="20"/>
                                <w:szCs w:val="20"/>
                              </w:rPr>
                              <w:t xml:space="preserve"> </w:t>
                            </w:r>
                          </w:p>
                          <w:p w14:paraId="609A91CA" w14:textId="2A8E6BF4" w:rsidR="00B8002B" w:rsidRPr="004E5116" w:rsidRDefault="004E5116" w:rsidP="007352CA">
                            <w:pPr>
                              <w:pBdr>
                                <w:bottom w:val="single" w:sz="4" w:space="1" w:color="auto"/>
                              </w:pBdr>
                              <w:shd w:val="clear" w:color="auto" w:fill="9F87B7" w:themeFill="accent5" w:themeFillTint="99"/>
                              <w:spacing w:line="240" w:lineRule="auto"/>
                              <w:rPr>
                                <w:rFonts w:ascii="Arial" w:hAnsi="Arial" w:cs="Arial"/>
                                <w:color w:val="002060"/>
                                <w:sz w:val="20"/>
                                <w:szCs w:val="20"/>
                              </w:rPr>
                            </w:pPr>
                            <w:r w:rsidRPr="004E5116">
                              <w:rPr>
                                <w:rFonts w:ascii="Arial" w:hAnsi="Arial" w:cs="Arial"/>
                                <w:color w:val="000000"/>
                                <w:sz w:val="20"/>
                                <w:szCs w:val="20"/>
                              </w:rPr>
                              <w:t xml:space="preserve">In 1948, the National Health Service Act established government-funded home care services. Since 1997, </w:t>
                            </w:r>
                            <w:r w:rsidR="005B3B78">
                              <w:rPr>
                                <w:rFonts w:ascii="Arial" w:hAnsi="Arial" w:cs="Arial"/>
                                <w:color w:val="000000"/>
                                <w:sz w:val="20"/>
                                <w:szCs w:val="20"/>
                              </w:rPr>
                              <w:t>direct payments</w:t>
                            </w:r>
                            <w:r w:rsidRPr="004E5116">
                              <w:rPr>
                                <w:rFonts w:ascii="Arial" w:hAnsi="Arial" w:cs="Arial"/>
                                <w:color w:val="000000"/>
                                <w:sz w:val="20"/>
                                <w:szCs w:val="20"/>
                              </w:rPr>
                              <w:t xml:space="preserve"> have afforded individuals greater autonomy over their care costs, enabling them to select optimal</w:t>
                            </w:r>
                            <w:r w:rsidRPr="004E5116">
                              <w:rPr>
                                <w:rFonts w:ascii="-webkit-standard" w:hAnsi="-webkit-standard"/>
                                <w:color w:val="000000"/>
                                <w:sz w:val="20"/>
                                <w:szCs w:val="20"/>
                              </w:rPr>
                              <w:t xml:space="preserve"> </w:t>
                            </w:r>
                            <w:r w:rsidRPr="004E5116">
                              <w:rPr>
                                <w:rFonts w:ascii="Arial" w:hAnsi="Arial" w:cs="Arial"/>
                                <w:color w:val="000000"/>
                                <w:sz w:val="20"/>
                                <w:szCs w:val="20"/>
                              </w:rPr>
                              <w:t>services. Home care is a crucial component of health and social care, enabling individuals to live independently and with dignity.</w:t>
                            </w:r>
                            <w:r w:rsidR="004C26C1" w:rsidRPr="004E5116">
                              <w:rPr>
                                <w:rFonts w:ascii="Arial" w:hAnsi="Arial" w:cs="Arial"/>
                                <w:color w:val="002060"/>
                                <w:sz w:val="20"/>
                                <w:szCs w:val="20"/>
                              </w:rPr>
                              <w:t xml:space="preserve"> </w:t>
                            </w:r>
                            <w:r w:rsidR="00B8002B" w:rsidRPr="004E5116">
                              <w:rPr>
                                <w:rFonts w:ascii="Arial" w:hAnsi="Arial" w:cs="Arial"/>
                                <w:color w:val="002060"/>
                                <w:sz w:val="20"/>
                                <w:szCs w:val="20"/>
                              </w:rPr>
                              <w:t xml:space="preserve">(Care, </w:t>
                            </w:r>
                            <w:r w:rsidR="00163985" w:rsidRPr="004E5116">
                              <w:rPr>
                                <w:rFonts w:ascii="Arial" w:hAnsi="Arial" w:cs="Arial"/>
                                <w:color w:val="002060"/>
                                <w:sz w:val="20"/>
                                <w:szCs w:val="20"/>
                              </w:rPr>
                              <w:t>2024</w:t>
                            </w:r>
                            <w:r w:rsidR="004C26C1" w:rsidRPr="004E5116">
                              <w:rPr>
                                <w:rFonts w:ascii="Arial" w:hAnsi="Arial" w:cs="Arial"/>
                                <w:noProof/>
                                <w:sz w:val="20"/>
                                <w:szCs w:val="20"/>
                              </w:rPr>
                              <w:t>).</w:t>
                            </w:r>
                          </w:p>
                          <w:p w14:paraId="1845C4C9" w14:textId="24D7D165" w:rsidR="00B8002B" w:rsidRDefault="00B8002B" w:rsidP="007352CA">
                            <w:pPr>
                              <w:pBdr>
                                <w:bottom w:val="single" w:sz="4" w:space="1" w:color="auto"/>
                              </w:pBdr>
                              <w:shd w:val="clear" w:color="auto" w:fill="9F87B7" w:themeFill="accent5" w:themeFillTint="99"/>
                              <w:spacing w:line="240" w:lineRule="auto"/>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4C9E0480" id="Rounded Rectangle 14" o:spid="_x0000_s1030" style="position:absolute;left:0;text-align:left;margin-left:-61.05pt;margin-top:84.1pt;width:321.4pt;height:187.25pt;z-index:251658243;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" fillcolor="#604878 [3208]" stroked="f">
                <v:fill opacity="32896f"/>
                <v:textbox>
                  <w:txbxContent>
                    <w:p w14:paraId="1AD8F66F" w14:textId="11D02940" w:rsidR="00B8002B" w:rsidRPr="004E5116" w:rsidRDefault="00B8002B" w:rsidP="007352CA">
                      <w:pPr>
                        <w:pBdr>
                          <w:bottom w:val="single" w:sz="4" w:space="1" w:color="auto"/>
                        </w:pBdr>
                        <w:shd w:val="clear" w:color="auto" w:fill="9F87B7" w:themeFill="accent5" w:themeFillTint="99"/>
                        <w:spacing w:line="240" w:lineRule="auto"/>
                        <w:rPr>
                          <w:rFonts w:ascii="Arial" w:hAnsi="Arial" w:cs="Arial"/>
                          <w:color w:val="000000" w:themeColor="text1"/>
                          <w:sz w:val="20"/>
                          <w:szCs w:val="20"/>
                        </w:rPr>
                      </w:pPr>
                      <w:r>
                        <w:t xml:space="preserve"> </w:t>
                      </w:r>
                      <w:r w:rsidRPr="004E5116">
                        <w:rPr>
                          <w:rFonts w:ascii="Arial" w:hAnsi="Arial" w:cs="Arial"/>
                          <w:color w:val="000000" w:themeColor="text1"/>
                          <w:sz w:val="20"/>
                          <w:szCs w:val="20"/>
                        </w:rPr>
                        <w:t>BRIEF HISTORY</w:t>
                      </w:r>
                    </w:p>
                    <w:p w14:paraId="1DC9C7B9" w14:textId="38014C87" w:rsidR="00B8002B" w:rsidRPr="00072EAD" w:rsidRDefault="00B8002B" w:rsidP="007352CA">
                      <w:pPr>
                        <w:pBdr>
                          <w:bottom w:val="single" w:sz="4" w:space="1" w:color="auto"/>
                        </w:pBdr>
                        <w:shd w:val="clear" w:color="auto" w:fill="9F87B7" w:themeFill="accent5" w:themeFillTint="99"/>
                        <w:spacing w:line="240" w:lineRule="auto"/>
                        <w:rPr>
                          <w:rFonts w:ascii="Arial" w:hAnsi="Arial" w:cs="Arial"/>
                          <w:color w:val="002060"/>
                          <w:sz w:val="20"/>
                          <w:szCs w:val="20"/>
                        </w:rPr>
                      </w:pPr>
                      <w:r w:rsidRPr="004E5116">
                        <w:rPr>
                          <w:rFonts w:ascii="Arial" w:hAnsi="Arial" w:cs="Arial"/>
                          <w:color w:val="000000" w:themeColor="text1"/>
                          <w:sz w:val="20"/>
                          <w:szCs w:val="20"/>
                        </w:rPr>
                        <w:t>The first known instance of home care dates to the 13th century, when Brother Giles of Assisi attended to the sick and old.</w:t>
                      </w:r>
                      <w:r w:rsidR="00E93E86" w:rsidRPr="004E5116">
                        <w:rPr>
                          <w:rFonts w:ascii="Arial" w:hAnsi="Arial" w:cs="Arial"/>
                          <w:color w:val="000000" w:themeColor="text1"/>
                          <w:sz w:val="20"/>
                          <w:szCs w:val="20"/>
                        </w:rPr>
                        <w:t xml:space="preserve"> </w:t>
                      </w:r>
                      <w:r w:rsidRPr="004E5116">
                        <w:rPr>
                          <w:rFonts w:ascii="Arial" w:hAnsi="Arial" w:cs="Arial"/>
                          <w:color w:val="000000" w:themeColor="text1"/>
                          <w:sz w:val="20"/>
                          <w:szCs w:val="20"/>
                        </w:rPr>
                        <w:t>The Industrial Revolution reduced the need for home care as people relocated to cities and into manufacturing plants. In the Victorian era, charity renewed home care for the impoverished</w:t>
                      </w:r>
                      <w:r w:rsidRPr="00072EAD">
                        <w:rPr>
                          <w:rFonts w:ascii="Arial" w:hAnsi="Arial" w:cs="Arial"/>
                          <w:color w:val="002060"/>
                          <w:sz w:val="20"/>
                          <w:szCs w:val="20"/>
                        </w:rPr>
                        <w:t>.</w:t>
                      </w:r>
                      <w:r w:rsidR="009A3AB5" w:rsidRPr="00072EAD">
                        <w:rPr>
                          <w:rFonts w:ascii="Arial" w:hAnsi="Arial" w:cs="Arial"/>
                          <w:noProof/>
                          <w:sz w:val="20"/>
                          <w:szCs w:val="20"/>
                        </w:rPr>
                        <w:t xml:space="preserve"> </w:t>
                      </w:r>
                    </w:p>
                    <w:p w14:paraId="609A91CA" w14:textId="2A8E6BF4" w:rsidR="00B8002B" w:rsidRPr="004E5116" w:rsidRDefault="004E5116" w:rsidP="007352CA">
                      <w:pPr>
                        <w:pBdr>
                          <w:bottom w:val="single" w:sz="4" w:space="1" w:color="auto"/>
                        </w:pBdr>
                        <w:shd w:val="clear" w:color="auto" w:fill="9F87B7" w:themeFill="accent5" w:themeFillTint="99"/>
                        <w:spacing w:line="240" w:lineRule="auto"/>
                        <w:rPr>
                          <w:rFonts w:ascii="Arial" w:hAnsi="Arial" w:cs="Arial"/>
                          <w:color w:val="002060"/>
                          <w:sz w:val="20"/>
                          <w:szCs w:val="20"/>
                        </w:rPr>
                      </w:pPr>
                      <w:r w:rsidRPr="004E5116">
                        <w:rPr>
                          <w:rFonts w:ascii="Arial" w:hAnsi="Arial" w:cs="Arial"/>
                          <w:color w:val="000000"/>
                          <w:sz w:val="20"/>
                          <w:szCs w:val="20"/>
                        </w:rPr>
                        <w:t xml:space="preserve">In 1948, the National Health Service Act established government-funded home care services. Since 1997, </w:t>
                      </w:r>
                      <w:r w:rsidR="005B3B78">
                        <w:rPr>
                          <w:rFonts w:ascii="Arial" w:hAnsi="Arial" w:cs="Arial"/>
                          <w:color w:val="000000"/>
                          <w:sz w:val="20"/>
                          <w:szCs w:val="20"/>
                        </w:rPr>
                        <w:t>direct payments</w:t>
                      </w:r>
                      <w:r w:rsidRPr="004E5116">
                        <w:rPr>
                          <w:rFonts w:ascii="Arial" w:hAnsi="Arial" w:cs="Arial"/>
                          <w:color w:val="000000"/>
                          <w:sz w:val="20"/>
                          <w:szCs w:val="20"/>
                        </w:rPr>
                        <w:t xml:space="preserve"> have afforded individuals greater autonomy over their care costs, enabling them to select optimal</w:t>
                      </w:r>
                      <w:r w:rsidRPr="004E5116">
                        <w:rPr>
                          <w:rFonts w:ascii="-webkit-standard" w:hAnsi="-webkit-standard"/>
                          <w:color w:val="000000"/>
                          <w:sz w:val="20"/>
                          <w:szCs w:val="20"/>
                        </w:rPr>
                        <w:t xml:space="preserve"> </w:t>
                      </w:r>
                      <w:r w:rsidRPr="004E5116">
                        <w:rPr>
                          <w:rFonts w:ascii="Arial" w:hAnsi="Arial" w:cs="Arial"/>
                          <w:color w:val="000000"/>
                          <w:sz w:val="20"/>
                          <w:szCs w:val="20"/>
                        </w:rPr>
                        <w:t>services. Home care is a crucial component of health and social care, enabling individuals to live independently and with dignity.</w:t>
                      </w:r>
                      <w:r w:rsidR="004C26C1" w:rsidRPr="004E5116">
                        <w:rPr>
                          <w:rFonts w:ascii="Arial" w:hAnsi="Arial" w:cs="Arial"/>
                          <w:color w:val="002060"/>
                          <w:sz w:val="20"/>
                          <w:szCs w:val="20"/>
                        </w:rPr>
                        <w:t xml:space="preserve"> </w:t>
                      </w:r>
                      <w:r w:rsidR="00B8002B" w:rsidRPr="004E5116">
                        <w:rPr>
                          <w:rFonts w:ascii="Arial" w:hAnsi="Arial" w:cs="Arial"/>
                          <w:color w:val="002060"/>
                          <w:sz w:val="20"/>
                          <w:szCs w:val="20"/>
                        </w:rPr>
                        <w:t xml:space="preserve">(Care, </w:t>
                      </w:r>
                      <w:r w:rsidR="00163985" w:rsidRPr="004E5116">
                        <w:rPr>
                          <w:rFonts w:ascii="Arial" w:hAnsi="Arial" w:cs="Arial"/>
                          <w:color w:val="002060"/>
                          <w:sz w:val="20"/>
                          <w:szCs w:val="20"/>
                        </w:rPr>
                        <w:t>2024</w:t>
                      </w:r>
                      <w:r w:rsidR="004C26C1" w:rsidRPr="004E5116">
                        <w:rPr>
                          <w:rFonts w:ascii="Arial" w:hAnsi="Arial" w:cs="Arial"/>
                          <w:noProof/>
                          <w:sz w:val="20"/>
                          <w:szCs w:val="20"/>
                        </w:rPr>
                        <w:t>).</w:t>
                      </w:r>
                    </w:p>
                    <w:p w14:paraId="1845C4C9" w14:textId="24D7D165" w:rsidR="00B8002B" w:rsidRDefault="00B8002B" w:rsidP="007352CA">
                      <w:pPr>
                        <w:pBdr>
                          <w:bottom w:val="single" w:sz="4" w:space="1" w:color="auto"/>
                        </w:pBdr>
                        <w:shd w:val="clear" w:color="auto" w:fill="9F87B7" w:themeFill="accent5" w:themeFillTint="99"/>
                        <w:spacing w:line="240" w:lineRule="auto"/>
                        <w:jc w:val="center"/>
                      </w:pPr>
                    </w:p>
                  </w:txbxContent>
                </v:textbox>
              </v:roundrect>
            </w:pict>
          </mc:Fallback>
        </mc:AlternateContent>
      </w:r>
      <w:r w:rsidR="00E347FB">
        <w:rPr>
          <w:noProof/>
        </w:rPr>
        <mc:AlternateContent>
          <mc:Choice Requires="wps">
            <w:drawing>
              <wp:anchor distT="0" distB="0" distL="114300" distR="114300" simplePos="0" relativeHeight="251658249" behindDoc="0" locked="0" layoutInCell="1" allowOverlap="1" wp14:anchorId="7808CD2A" wp14:editId="6CCB777D">
                <wp:simplePos x="0" y="0"/>
                <wp:positionH relativeFrom="column">
                  <wp:posOffset>7841894</wp:posOffset>
                </wp:positionH>
                <wp:positionV relativeFrom="paragraph">
                  <wp:posOffset>1236268</wp:posOffset>
                </wp:positionV>
                <wp:extent cx="1329055" cy="263347"/>
                <wp:effectExtent l="0" t="0" r="17145" b="16510"/>
                <wp:wrapNone/>
                <wp:docPr id="1814857197" name="Text Box 14"/>
                <wp:cNvGraphicFramePr/>
                <a:graphic xmlns:a="http://schemas.openxmlformats.org/drawingml/2006/main">
                  <a:graphicData uri="http://schemas.microsoft.com/office/word/2010/wordprocessingShape">
                    <wps:wsp>
                      <wps:cNvSpPr txBox="1"/>
                      <wps:spPr>
                        <a:xfrm>
                          <a:off x="0" y="0"/>
                          <a:ext cx="1329055" cy="263347"/>
                        </a:xfrm>
                        <a:prstGeom prst="rect">
                          <a:avLst/>
                        </a:prstGeom>
                        <a:solidFill>
                          <a:schemeClr val="lt1"/>
                        </a:solidFill>
                        <a:ln w="6350">
                          <a:solidFill>
                            <a:prstClr val="black"/>
                          </a:solidFill>
                        </a:ln>
                      </wps:spPr>
                      <wps:txbx>
                        <w:txbxContent>
                          <w:p w14:paraId="7BB080A3" w14:textId="05083ED0" w:rsidR="002A5BBB" w:rsidRPr="00B7358A" w:rsidRDefault="00DA009F">
                            <w:pPr>
                              <w:rPr>
                                <w:color w:val="0070C0"/>
                              </w:rPr>
                            </w:pPr>
                            <w:r w:rsidRPr="00B7358A">
                              <w:rPr>
                                <w:color w:val="0070C0"/>
                              </w:rPr>
                              <w:t>(</w:t>
                            </w:r>
                            <w:r w:rsidRPr="00B7358A">
                              <w:rPr>
                                <w:rFonts w:ascii="Arial" w:hAnsi="Arial" w:cs="Arial"/>
                                <w:color w:val="0070C0"/>
                                <w:sz w:val="16"/>
                                <w:szCs w:val="16"/>
                              </w:rPr>
                              <w:t>Kuremara.co.uk, 2026</w:t>
                            </w:r>
                            <w:r w:rsidRPr="00B7358A">
                              <w:rPr>
                                <w:color w:val="0070C0"/>
                              </w:rPr>
                              <w: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808CD2A" id="Text Box 14" o:spid="_x0000_s1031" type="#_x0000_t202" style="position:absolute;left:0;text-align:left;margin-left:617.45pt;margin-top:97.35pt;width:104.65pt;height:20.75pt;z-index:251658249;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" fillcolor="white [3201]" strokeweight=".5pt">
                <v:textbox>
                  <w:txbxContent>
                    <w:p w14:paraId="7BB080A3" w14:textId="05083ED0" w:rsidR="002A5BBB" w:rsidRPr="00B7358A" w:rsidRDefault="00DA009F">
                      <w:pPr>
                        <w:rPr>
                          <w:color w:val="0070C0"/>
                        </w:rPr>
                      </w:pPr>
                      <w:r w:rsidRPr="00B7358A">
                        <w:rPr>
                          <w:color w:val="0070C0"/>
                        </w:rPr>
                        <w:t>(</w:t>
                      </w:r>
                      <w:r w:rsidRPr="00B7358A">
                        <w:rPr>
                          <w:rFonts w:ascii="Arial" w:hAnsi="Arial" w:cs="Arial"/>
                          <w:color w:val="0070C0"/>
                          <w:sz w:val="16"/>
                          <w:szCs w:val="16"/>
                        </w:rPr>
                        <w:t>Kuremara.co.uk, 2026</w:t>
                      </w:r>
                      <w:r w:rsidRPr="00B7358A">
                        <w:rPr>
                          <w:color w:val="0070C0"/>
                        </w:rPr>
                        <w:t>)</w:t>
                      </w:r>
                    </w:p>
                  </w:txbxContent>
                </v:textbox>
              </v:shape>
            </w:pict>
          </mc:Fallback>
        </mc:AlternateContent>
      </w:r>
      <w:r w:rsidR="00E347FB">
        <w:rPr>
          <w:noProof/>
        </w:rPr>
        <mc:AlternateContent>
          <mc:Choice Requires="wps">
            <w:drawing>
              <wp:anchor distT="0" distB="0" distL="114300" distR="114300" simplePos="0" relativeHeight="251658250" behindDoc="0" locked="0" layoutInCell="1" allowOverlap="1" wp14:anchorId="2849BFC5" wp14:editId="3C144E90">
                <wp:simplePos x="0" y="0"/>
                <wp:positionH relativeFrom="column">
                  <wp:posOffset>3742055</wp:posOffset>
                </wp:positionH>
                <wp:positionV relativeFrom="paragraph">
                  <wp:posOffset>1836420</wp:posOffset>
                </wp:positionV>
                <wp:extent cx="1329055" cy="244475"/>
                <wp:effectExtent l="0" t="0" r="17145" b="9525"/>
                <wp:wrapNone/>
                <wp:docPr id="995583480" name="Text Box 15"/>
                <wp:cNvGraphicFramePr/>
                <a:graphic xmlns:a="http://schemas.openxmlformats.org/drawingml/2006/main">
                  <a:graphicData uri="http://schemas.microsoft.com/office/word/2010/wordprocessingShape">
                    <wps:wsp>
                      <wps:cNvSpPr txBox="1"/>
                      <wps:spPr>
                        <a:xfrm>
                          <a:off x="0" y="0"/>
                          <a:ext cx="1329055" cy="244475"/>
                        </a:xfrm>
                        <a:prstGeom prst="rect">
                          <a:avLst/>
                        </a:prstGeom>
                        <a:solidFill>
                          <a:schemeClr val="lt1"/>
                        </a:solidFill>
                        <a:ln w="6350">
                          <a:solidFill>
                            <a:prstClr val="black"/>
                          </a:solidFill>
                        </a:ln>
                      </wps:spPr>
                      <wps:txbx>
                        <w:txbxContent>
                          <w:p w14:paraId="37E9A144" w14:textId="44C9B80E" w:rsidR="003244B8" w:rsidRDefault="003244B8">
                            <w:r>
                              <w:rPr>
                                <w:color w:val="000000"/>
                              </w:rPr>
                              <w:t>(</w:t>
                            </w:r>
                            <w:r w:rsidRPr="00E35879">
                              <w:rPr>
                                <w:color w:val="000000"/>
                                <w:sz w:val="18"/>
                                <w:szCs w:val="18"/>
                              </w:rPr>
                              <w:t>Homecare.co.uk, 2026</w:t>
                            </w:r>
                            <w:r>
                              <w:rPr>
                                <w:color w:val="000000"/>
                              </w:rPr>
                              <w: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849BFC5" id="Text Box 15" o:spid="_x0000_s1032" type="#_x0000_t202" style="position:absolute;left:0;text-align:left;margin-left:294.65pt;margin-top:144.6pt;width:104.65pt;height:19.25pt;z-index:25165825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" fillcolor="white [3201]" strokeweight=".5pt">
                <v:textbox>
                  <w:txbxContent>
                    <w:p w14:paraId="37E9A144" w14:textId="44C9B80E" w:rsidR="003244B8" w:rsidRDefault="003244B8">
                      <w:r>
                        <w:rPr>
                          <w:color w:val="000000"/>
                        </w:rPr>
                        <w:t>(</w:t>
                      </w:r>
                      <w:r w:rsidRPr="00E35879">
                        <w:rPr>
                          <w:color w:val="000000"/>
                          <w:sz w:val="18"/>
                          <w:szCs w:val="18"/>
                        </w:rPr>
                        <w:t>Homecare.co.uk, 2026</w:t>
                      </w:r>
                      <w:r>
                        <w:rPr>
                          <w:color w:val="000000"/>
                        </w:rPr>
                        <w:t>)</w:t>
                      </w:r>
                    </w:p>
                  </w:txbxContent>
                </v:textbox>
              </v:shape>
            </w:pict>
          </mc:Fallback>
        </mc:AlternateContent>
      </w:r>
      <w:r w:rsidR="00CB0FD5">
        <w:rPr>
          <w:noProof/>
        </w:rPr>
        <mc:AlternateContent>
          <mc:Choice Requires="wps">
            <w:drawing>
              <wp:anchor distT="0" distB="0" distL="114300" distR="114300" simplePos="0" relativeHeight="251658247" behindDoc="0" locked="0" layoutInCell="1" allowOverlap="1" wp14:anchorId="78914ACD" wp14:editId="09A8CBCC">
                <wp:simplePos x="0" y="0"/>
                <wp:positionH relativeFrom="column">
                  <wp:posOffset>3487918</wp:posOffset>
                </wp:positionH>
                <wp:positionV relativeFrom="paragraph">
                  <wp:posOffset>1159497</wp:posOffset>
                </wp:positionV>
                <wp:extent cx="3145155" cy="1036948"/>
                <wp:effectExtent l="0" t="0" r="17145" b="17780"/>
                <wp:wrapNone/>
                <wp:docPr id="758195326" name="Punched Tape 12"/>
                <wp:cNvGraphicFramePr/>
                <a:graphic xmlns:a="http://schemas.openxmlformats.org/drawingml/2006/main">
                  <a:graphicData uri="http://schemas.microsoft.com/office/word/2010/wordprocessingShape">
                    <wps:wsp>
                      <wps:cNvSpPr/>
                      <wps:spPr>
                        <a:xfrm>
                          <a:off x="0" y="0"/>
                          <a:ext cx="3145155" cy="1036948"/>
                        </a:xfrm>
                        <a:prstGeom prst="flowChartPunchedTape">
                          <a:avLst/>
                        </a:prstGeom>
                      </wps:spPr>
                      <wps:style>
                        <a:lnRef idx="2">
                          <a:schemeClr val="accent3">
                            <a:shade val="15000"/>
                          </a:schemeClr>
                        </a:lnRef>
                        <a:fillRef idx="1">
                          <a:schemeClr val="accent3"/>
                        </a:fillRef>
                        <a:effectRef idx="0">
                          <a:schemeClr val="accent3"/>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shapetype w14:anchorId="1D0EBF32" id="_x0000_t122" coordsize="21600,21600" o:spt="122" path="m21597,19450v-225,-558,-750,-1073,-1650,-1545c18897,17605,17585,17347,16197,17260v-1500,87,-2700,345,-3787,645c11472,18377,10910,18892,10800,19450v-188,515,-750,1075,-1613,1460c8100,21210,6825,21425,5400,21597,3937,21425,2700,21210,1612,20910,675,20525,150,19965,,19450l,2147v150,558,675,1073,1612,1460c2700,3950,3937,4165,5400,4337,6825,4165,8100,3950,9187,3607v863,-387,1425,-902,1613,-1460c10910,1632,11472,1072,12410,600,13497,300,14697,85,16197,v1388,85,2700,300,3750,600c20847,1072,21372,1632,21597,2147xe">
                <v:stroke joinstyle="miter"/>
                <v:path o:connecttype="custom" o:connectlocs="10800,2147;0,10800;10800,19450;21600,10800" textboxrect="0,4337,21600,17260"/>
              </v:shapetype>
              <v:shape id="Punched Tape 12" o:spid="_x0000_s1026" type="#_x0000_t122" style="position:absolute;margin-left:274.65pt;margin-top:91.3pt;width:247.65pt;height:81.65pt;z-index:25166951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" fillcolor="#1b587c [3206]" strokecolor="#040c12 [486]" strokeweight="1pt"/>
            </w:pict>
          </mc:Fallback>
        </mc:AlternateContent>
      </w:r>
      <w:r w:rsidR="003244B8">
        <w:rPr>
          <w:noProof/>
        </w:rPr>
        <mc:AlternateContent>
          <mc:Choice Requires="wps">
            <w:drawing>
              <wp:anchor distT="0" distB="0" distL="114300" distR="114300" simplePos="0" relativeHeight="251658248" behindDoc="0" locked="0" layoutInCell="1" allowOverlap="1" wp14:anchorId="182AB9A5" wp14:editId="2A945CE2">
                <wp:simplePos x="0" y="0"/>
                <wp:positionH relativeFrom="column">
                  <wp:posOffset>3986530</wp:posOffset>
                </wp:positionH>
                <wp:positionV relativeFrom="paragraph">
                  <wp:posOffset>1233465</wp:posOffset>
                </wp:positionV>
                <wp:extent cx="2318994" cy="579310"/>
                <wp:effectExtent l="0" t="0" r="18415" b="17780"/>
                <wp:wrapNone/>
                <wp:docPr id="314189037" name="Text Box 13"/>
                <wp:cNvGraphicFramePr/>
                <a:graphic xmlns:a="http://schemas.openxmlformats.org/drawingml/2006/main">
                  <a:graphicData uri="http://schemas.microsoft.com/office/word/2010/wordprocessingShape">
                    <wps:wsp>
                      <wps:cNvSpPr txBox="1"/>
                      <wps:spPr>
                        <a:xfrm>
                          <a:off x="0" y="0"/>
                          <a:ext cx="2318994" cy="579310"/>
                        </a:xfrm>
                        <a:prstGeom prst="rect">
                          <a:avLst/>
                        </a:prstGeom>
                        <a:solidFill>
                          <a:schemeClr val="lt1"/>
                        </a:solidFill>
                        <a:ln w="6350">
                          <a:solidFill>
                            <a:prstClr val="black"/>
                          </a:solidFill>
                        </a:ln>
                      </wps:spPr>
                      <wps:txbx>
                        <w:txbxContent>
                          <w:p w14:paraId="3CBDCE6A" w14:textId="6F533D52" w:rsidR="00B013DF" w:rsidRDefault="00B013DF">
                            <w:r>
                              <w:rPr>
                                <w:noProof/>
                              </w:rPr>
                              <w:drawing>
                                <wp:inline distT="0" distB="0" distL="0" distR="0" wp14:anchorId="376B3EB5" wp14:editId="28516C43">
                                  <wp:extent cx="748145" cy="498686"/>
                                  <wp:effectExtent l="0" t="0" r="1270" b="0"/>
                                  <wp:docPr id="1072158278" name="Picture 31" descr="2.3 Communicating With Patients – Nursing Fundamentals 2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78300089" name="Picture 1578300089" descr="2.3 Communicating With Patients – Nursing Fundamentals 2e"/>
                                          <pic:cNvPicPr/>
                                        </pic:nvPicPr>
                                        <pic:blipFill>
                                          <a:blip r:embed="rId14" cstate="print">
                                            <a:extLst>
                                              <a:ext uri="{28A0092B-C50C-407E-A947-70E740481C1C}">
                                                <a14:useLocalDpi xmlns:a14="http://schemas.microsoft.com/office/drawing/2010/main" val="0"/>
                                              </a:ext>
                                              <a:ext uri="{837473B0-CC2E-450A-ABE3-18F120FF3D39}">
                                                <a1611:picAttrSrcUrl xmlns:a1611="http://schemas.microsoft.com/office/drawing/2016/11/main" r:id="rId15"/>
                                              </a:ext>
                                            </a:extLst>
                                          </a:blip>
                                          <a:stretch>
                                            <a:fillRect/>
                                          </a:stretch>
                                        </pic:blipFill>
                                        <pic:spPr>
                                          <a:xfrm>
                                            <a:off x="0" y="0"/>
                                            <a:ext cx="773240" cy="515413"/>
                                          </a:xfrm>
                                          <a:prstGeom prst="rect">
                                            <a:avLst/>
                                          </a:prstGeom>
                                        </pic:spPr>
                                      </pic:pic>
                                    </a:graphicData>
                                  </a:graphic>
                                </wp:inline>
                              </w:drawing>
                            </w:r>
                            <w:r>
                              <w:rPr>
                                <w:noProof/>
                              </w:rPr>
                              <w:drawing>
                                <wp:inline distT="0" distB="0" distL="0" distR="0" wp14:anchorId="34C00861" wp14:editId="15A553E5">
                                  <wp:extent cx="518474" cy="552285"/>
                                  <wp:effectExtent l="0" t="0" r="2540" b="0"/>
                                  <wp:docPr id="1426441806" name="Picture 1" descr="A person holding an elderly person&#10;&#10;AI-generated content may be incorrect.">
                                    <a:extLst xmlns:a="http://schemas.openxmlformats.org/drawingml/2006/main">
                                      <a:ext uri="{FF2B5EF4-FFF2-40B4-BE49-F238E27FC236}">
                                        <a16:creationId xmlns:a16="http://schemas.microsoft.com/office/drawing/2014/main" id="{0B1B136C-C3DE-3C87-6E5F-201DC413936C}"/>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1" descr="A person holding an elderly person&#10;&#10;AI-generated content may be incorrect.">
                                            <a:extLst>
                                              <a:ext uri="{FF2B5EF4-FFF2-40B4-BE49-F238E27FC236}">
                                                <a16:creationId xmlns:a16="http://schemas.microsoft.com/office/drawing/2014/main" id="{0B1B136C-C3DE-3C87-6E5F-201DC413936C}"/>
                                              </a:ext>
                                            </a:extLst>
                                          </pic:cNvPr>
                                          <pic:cNvPicPr>
                                            <a:picLocks noChangeAspect="1"/>
                                          </pic:cNvPicPr>
                                        </pic:nvPicPr>
                                        <pic:blipFill>
                                          <a:blip r:embed="rId16">
                                            <a:extLst>
                                              <a:ext uri="{837473B0-CC2E-450A-ABE3-18F120FF3D39}">
                                                <a1611:picAttrSrcUrl xmlns:a1611="http://schemas.microsoft.com/office/drawing/2016/11/main" r:id="rId17"/>
                                              </a:ext>
                                            </a:extLst>
                                          </a:blip>
                                          <a:stretch>
                                            <a:fillRect/>
                                          </a:stretch>
                                        </pic:blipFill>
                                        <pic:spPr>
                                          <a:xfrm>
                                            <a:off x="0" y="0"/>
                                            <a:ext cx="551568" cy="587537"/>
                                          </a:xfrm>
                                          <a:prstGeom prst="rect">
                                            <a:avLst/>
                                          </a:prstGeom>
                                        </pic:spPr>
                                      </pic:pic>
                                    </a:graphicData>
                                  </a:graphic>
                                </wp:inline>
                              </w:drawing>
                            </w:r>
                            <w:r>
                              <w:rPr>
                                <w:noProof/>
                              </w:rPr>
                              <w:drawing>
                                <wp:inline distT="0" distB="0" distL="0" distR="0" wp14:anchorId="67646A99" wp14:editId="74F4AA8D">
                                  <wp:extent cx="716437" cy="552450"/>
                                  <wp:effectExtent l="0" t="0" r="0" b="0"/>
                                  <wp:docPr id="503583156" name="Picture 1" descr="A group of people sitting around a table&#10;&#10;AI-generated content may be incorrect.">
                                    <a:extLst xmlns:a="http://schemas.openxmlformats.org/drawingml/2006/main">
                                      <a:ext uri="{FF2B5EF4-FFF2-40B4-BE49-F238E27FC236}">
                                        <a16:creationId xmlns:a16="http://schemas.microsoft.com/office/drawing/2014/main" id="{B5BF557C-DC65-FD2D-0E7F-1C8DFDECC93E}"/>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1" descr="A group of people sitting around a table&#10;&#10;AI-generated content may be incorrect.">
                                            <a:extLst>
                                              <a:ext uri="{FF2B5EF4-FFF2-40B4-BE49-F238E27FC236}">
                                                <a16:creationId xmlns:a16="http://schemas.microsoft.com/office/drawing/2014/main" id="{B5BF557C-DC65-FD2D-0E7F-1C8DFDECC93E}"/>
                                              </a:ext>
                                            </a:extLst>
                                          </pic:cNvPr>
                                          <pic:cNvPicPr>
                                            <a:picLocks noChangeAspect="1"/>
                                          </pic:cNvPicPr>
                                        </pic:nvPicPr>
                                        <pic:blipFill>
                                          <a:blip r:embed="rId18">
                                            <a:extLst>
                                              <a:ext uri="{837473B0-CC2E-450A-ABE3-18F120FF3D39}">
                                                <a1611:picAttrSrcUrl xmlns:a1611="http://schemas.microsoft.com/office/drawing/2016/11/main" r:id="rId19"/>
                                              </a:ext>
                                            </a:extLst>
                                          </a:blip>
                                          <a:stretch>
                                            <a:fillRect/>
                                          </a:stretch>
                                        </pic:blipFill>
                                        <pic:spPr>
                                          <a:xfrm>
                                            <a:off x="0" y="0"/>
                                            <a:ext cx="743849" cy="573588"/>
                                          </a:xfrm>
                                          <a:prstGeom prst="rect">
                                            <a:avLst/>
                                          </a:prstGeom>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82AB9A5" id="Text Box 13" o:spid="_x0000_s1033" type="#_x0000_t202" style="position:absolute;left:0;text-align:left;margin-left:313.9pt;margin-top:97.1pt;width:182.6pt;height:45.6pt;z-index:2516582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" fillcolor="white [3201]" strokeweight=".5pt">
                <v:textbox>
                  <w:txbxContent>
                    <w:p w14:paraId="3CBDCE6A" w14:textId="6F533D52" w:rsidR="00B013DF" w:rsidRDefault="00B013DF">
                      <w:r>
                        <w:rPr>
                          <w:noProof/>
                        </w:rPr>
                        <w:drawing>
                          <wp:inline distT="0" distB="0" distL="0" distR="0" wp14:anchorId="376B3EB5" wp14:editId="28516C43">
                            <wp:extent cx="748145" cy="498686"/>
                            <wp:effectExtent l="0" t="0" r="1270" b="0"/>
                            <wp:docPr id="1072158278" name="Picture 31" descr="2.3 Communicating With Patients – Nursing Fundamentals 2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78300089" name="Picture 1578300089" descr="2.3 Communicating With Patients – Nursing Fundamentals 2e"/>
                                    <pic:cNvPicPr/>
                                  </pic:nvPicPr>
                                  <pic:blipFill>
                                    <a:blip r:embed="rId14" cstate="print">
                                      <a:extLst>
                                        <a:ext uri="{28A0092B-C50C-407E-A947-70E740481C1C}">
                                          <a14:useLocalDpi xmlns:a14="http://schemas.microsoft.com/office/drawing/2010/main" val="0"/>
                                        </a:ext>
                                        <a:ext uri="{837473B0-CC2E-450A-ABE3-18F120FF3D39}">
                                          <a1611:picAttrSrcUrl xmlns:a1611="http://schemas.microsoft.com/office/drawing/2016/11/main" r:id="rId15"/>
                                        </a:ext>
                                      </a:extLst>
                                    </a:blip>
                                    <a:stretch>
                                      <a:fillRect/>
                                    </a:stretch>
                                  </pic:blipFill>
                                  <pic:spPr>
                                    <a:xfrm>
                                      <a:off x="0" y="0"/>
                                      <a:ext cx="773240" cy="515413"/>
                                    </a:xfrm>
                                    <a:prstGeom prst="rect">
                                      <a:avLst/>
                                    </a:prstGeom>
                                  </pic:spPr>
                                </pic:pic>
                              </a:graphicData>
                            </a:graphic>
                          </wp:inline>
                        </w:drawing>
                      </w:r>
                      <w:r>
                        <w:rPr>
                          <w:noProof/>
                        </w:rPr>
                        <w:drawing>
                          <wp:inline distT="0" distB="0" distL="0" distR="0" wp14:anchorId="34C00861" wp14:editId="15A553E5">
                            <wp:extent cx="518474" cy="552285"/>
                            <wp:effectExtent l="0" t="0" r="2540" b="0"/>
                            <wp:docPr id="1426441806" name="Picture 1" descr="A person holding an elderly person&#10;&#10;AI-generated content may be incorrect.">
                              <a:extLst xmlns:a="http://schemas.openxmlformats.org/drawingml/2006/main">
                                <a:ext uri="{FF2B5EF4-FFF2-40B4-BE49-F238E27FC236}">
                                  <a16:creationId xmlns:a16="http://schemas.microsoft.com/office/drawing/2014/main" id="{0B1B136C-C3DE-3C87-6E5F-201DC413936C}"/>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1" descr="A person holding an elderly person&#10;&#10;AI-generated content may be incorrect.">
                                      <a:extLst>
                                        <a:ext uri="{FF2B5EF4-FFF2-40B4-BE49-F238E27FC236}">
                                          <a16:creationId xmlns:a16="http://schemas.microsoft.com/office/drawing/2014/main" id="{0B1B136C-C3DE-3C87-6E5F-201DC413936C}"/>
                                        </a:ext>
                                      </a:extLst>
                                    </pic:cNvPr>
                                    <pic:cNvPicPr>
                                      <a:picLocks noChangeAspect="1"/>
                                    </pic:cNvPicPr>
                                  </pic:nvPicPr>
                                  <pic:blipFill>
                                    <a:blip r:embed="rId16">
                                      <a:extLst>
                                        <a:ext uri="{837473B0-CC2E-450A-ABE3-18F120FF3D39}">
                                          <a1611:picAttrSrcUrl xmlns:a1611="http://schemas.microsoft.com/office/drawing/2016/11/main" r:id="rId17"/>
                                        </a:ext>
                                      </a:extLst>
                                    </a:blip>
                                    <a:stretch>
                                      <a:fillRect/>
                                    </a:stretch>
                                  </pic:blipFill>
                                  <pic:spPr>
                                    <a:xfrm>
                                      <a:off x="0" y="0"/>
                                      <a:ext cx="551568" cy="587537"/>
                                    </a:xfrm>
                                    <a:prstGeom prst="rect">
                                      <a:avLst/>
                                    </a:prstGeom>
                                  </pic:spPr>
                                </pic:pic>
                              </a:graphicData>
                            </a:graphic>
                          </wp:inline>
                        </w:drawing>
                      </w:r>
                      <w:r>
                        <w:rPr>
                          <w:noProof/>
                        </w:rPr>
                        <w:drawing>
                          <wp:inline distT="0" distB="0" distL="0" distR="0" wp14:anchorId="67646A99" wp14:editId="74F4AA8D">
                            <wp:extent cx="716437" cy="552450"/>
                            <wp:effectExtent l="0" t="0" r="0" b="0"/>
                            <wp:docPr id="503583156" name="Picture 1" descr="A group of people sitting around a table&#10;&#10;AI-generated content may be incorrect.">
                              <a:extLst xmlns:a="http://schemas.openxmlformats.org/drawingml/2006/main">
                                <a:ext uri="{FF2B5EF4-FFF2-40B4-BE49-F238E27FC236}">
                                  <a16:creationId xmlns:a16="http://schemas.microsoft.com/office/drawing/2014/main" id="{B5BF557C-DC65-FD2D-0E7F-1C8DFDECC93E}"/>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1" descr="A group of people sitting around a table&#10;&#10;AI-generated content may be incorrect.">
                                      <a:extLst>
                                        <a:ext uri="{FF2B5EF4-FFF2-40B4-BE49-F238E27FC236}">
                                          <a16:creationId xmlns:a16="http://schemas.microsoft.com/office/drawing/2014/main" id="{B5BF557C-DC65-FD2D-0E7F-1C8DFDECC93E}"/>
                                        </a:ext>
                                      </a:extLst>
                                    </pic:cNvPr>
                                    <pic:cNvPicPr>
                                      <a:picLocks noChangeAspect="1"/>
                                    </pic:cNvPicPr>
                                  </pic:nvPicPr>
                                  <pic:blipFill>
                                    <a:blip r:embed="rId18">
                                      <a:extLst>
                                        <a:ext uri="{837473B0-CC2E-450A-ABE3-18F120FF3D39}">
                                          <a1611:picAttrSrcUrl xmlns:a1611="http://schemas.microsoft.com/office/drawing/2016/11/main" r:id="rId19"/>
                                        </a:ext>
                                      </a:extLst>
                                    </a:blip>
                                    <a:stretch>
                                      <a:fillRect/>
                                    </a:stretch>
                                  </pic:blipFill>
                                  <pic:spPr>
                                    <a:xfrm>
                                      <a:off x="0" y="0"/>
                                      <a:ext cx="743849" cy="573588"/>
                                    </a:xfrm>
                                    <a:prstGeom prst="rect">
                                      <a:avLst/>
                                    </a:prstGeom>
                                  </pic:spPr>
                                </pic:pic>
                              </a:graphicData>
                            </a:graphic>
                          </wp:inline>
                        </w:drawing>
                      </w:r>
                    </w:p>
                  </w:txbxContent>
                </v:textbox>
              </v:shape>
            </w:pict>
          </mc:Fallback>
        </mc:AlternateContent>
      </w:r>
      <w:r w:rsidR="00DB5D33" w:rsidRPr="00AF67BC">
        <w:rPr>
          <w:noProof/>
          <w:shd w:val="clear" w:color="auto" w:fill="E6D5BC" w:themeFill="accent6" w:themeFillTint="66"/>
        </w:rPr>
        <w:drawing>
          <wp:inline distT="0" distB="0" distL="0" distR="0" wp14:anchorId="596151EE" wp14:editId="62F1A4B4">
            <wp:extent cx="2710284" cy="1301552"/>
            <wp:effectExtent l="19050" t="19050" r="13970" b="13335"/>
            <wp:docPr id="631353127" name="Picture 38" descr="A diagram of benefits of domiciliary care&#10;&#10;AI-generated content may be incorrect.">
              <a:extLst xmlns:a="http://schemas.openxmlformats.org/drawingml/2006/main">
                <a:ext uri="{FF2B5EF4-FFF2-40B4-BE49-F238E27FC236}">
                  <a16:creationId xmlns:a16="http://schemas.microsoft.com/office/drawing/2014/main" id="{28BA9B6E-54E1-A3FB-831B-08E9CEA0B045}"/>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 name="Picture 38" descr="A diagram of benefits of domiciliary care&#10;&#10;AI-generated content may be incorrect.">
                      <a:extLst>
                        <a:ext uri="{FF2B5EF4-FFF2-40B4-BE49-F238E27FC236}">
                          <a16:creationId xmlns:a16="http://schemas.microsoft.com/office/drawing/2014/main" id="{28BA9B6E-54E1-A3FB-831B-08E9CEA0B045}"/>
                        </a:ext>
                      </a:extLst>
                    </pic:cNvPr>
                    <pic:cNvPicPr>
                      <a:picLocks noChangeAspect="1"/>
                    </pic:cNvPicPr>
                  </pic:nvPicPr>
                  <pic:blipFill>
                    <a:blip r:embed="rId20"/>
                    <a:srcRect/>
                    <a:stretch>
                      <a:fillRect/>
                    </a:stretch>
                  </pic:blipFill>
                  <pic:spPr>
                    <a:xfrm>
                      <a:off x="0" y="0"/>
                      <a:ext cx="2710284" cy="1301552"/>
                    </a:xfrm>
                    <a:prstGeom prst="rect">
                      <a:avLst/>
                    </a:prstGeom>
                    <a:solidFill>
                      <a:schemeClr val="accent3">
                        <a:lumMod val="20000"/>
                        <a:lumOff val="80000"/>
                      </a:schemeClr>
                    </a:solidFill>
                    <a:ln>
                      <a:solidFill>
                        <a:srgbClr val="FF0000"/>
                      </a:solidFill>
                    </a:ln>
                  </pic:spPr>
                </pic:pic>
              </a:graphicData>
            </a:graphic>
          </wp:inline>
        </w:drawing>
      </w:r>
      <w:r w:rsidR="002171A9">
        <w:rPr>
          <w:noProof/>
        </w:rPr>
        <mc:AlternateContent>
          <mc:Choice Requires="wps">
            <w:drawing>
              <wp:anchor distT="45720" distB="45720" distL="114300" distR="114300" simplePos="0" relativeHeight="251658240" behindDoc="0" locked="0" layoutInCell="1" allowOverlap="1" wp14:anchorId="3E780AA8" wp14:editId="516FBBFD">
                <wp:simplePos x="0" y="0"/>
                <wp:positionH relativeFrom="margin">
                  <wp:posOffset>-623570</wp:posOffset>
                </wp:positionH>
                <wp:positionV relativeFrom="paragraph">
                  <wp:posOffset>0</wp:posOffset>
                </wp:positionV>
                <wp:extent cx="10392410" cy="1153160"/>
                <wp:effectExtent l="0" t="0" r="8890" b="15240"/>
                <wp:wrapSquare wrapText="bothSides"/>
                <wp:docPr id="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392410" cy="1153160"/>
                        </a:xfrm>
                        <a:prstGeom prst="rect">
                          <a:avLst/>
                        </a:prstGeom>
                        <a:solidFill>
                          <a:schemeClr val="accent5">
                            <a:lumMod val="75000"/>
                          </a:schemeClr>
                        </a:solidFill>
                        <a:ln w="9525">
                          <a:solidFill>
                            <a:srgbClr val="92D050"/>
                          </a:solidFill>
                          <a:miter lim="800000"/>
                          <a:headEnd/>
                          <a:tailEnd/>
                        </a:ln>
                        <a:effectLst>
                          <a:softEdge rad="50800"/>
                        </a:effectLst>
                      </wps:spPr>
                      <wps:txbx>
                        <w:txbxContent>
                          <w:p w14:paraId="01722197" w14:textId="77777777" w:rsidR="002171A9" w:rsidRDefault="002171A9" w:rsidP="002171A9">
                            <w:pPr>
                              <w:shd w:val="clear" w:color="auto" w:fill="89C2E5" w:themeFill="accent3" w:themeFillTint="66"/>
                              <w:jc w:val="center"/>
                              <w:rPr>
                                <w:b/>
                                <w:bCs/>
                                <w:i/>
                                <w:iCs/>
                                <w:color w:val="FFFF00"/>
                                <w:sz w:val="70"/>
                                <w:szCs w:val="70"/>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pPr>
                            <w:r w:rsidRPr="002171A9">
                              <w:rPr>
                                <w:b/>
                                <w:bCs/>
                                <w:i/>
                                <w:iCs/>
                                <w:color w:val="FFFF00"/>
                                <w:sz w:val="70"/>
                                <w:szCs w:val="70"/>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t>Domiciliary Care Services Within the Community</w:t>
                            </w:r>
                          </w:p>
                          <w:p w14:paraId="32878C46" w14:textId="3241007F" w:rsidR="00BE6BE0" w:rsidRPr="00C602FE" w:rsidRDefault="000B241A" w:rsidP="002171A9">
                            <w:pPr>
                              <w:shd w:val="clear" w:color="auto" w:fill="89C2E5" w:themeFill="accent3" w:themeFillTint="66"/>
                              <w:jc w:val="center"/>
                              <w:rPr>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C602FE">
                              <w:rPr>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OKECHUKWU SAMUEL </w:t>
                            </w:r>
                            <w:r w:rsidR="00BF4524">
                              <w:rPr>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OHIAGU,</w:t>
                            </w:r>
                            <w:r w:rsidR="004F7D26" w:rsidRPr="00C602FE">
                              <w:rPr>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005B3B78">
                              <w:rPr>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ID</w:t>
                            </w:r>
                            <w:r w:rsidR="002E7702" w:rsidRPr="00C602FE">
                              <w:rPr>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251854</w:t>
                            </w:r>
                            <w:r w:rsidR="00324669" w:rsidRPr="00C602FE">
                              <w:rPr>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7</w:t>
                            </w:r>
                          </w:p>
                          <w:p w14:paraId="151D1DFE" w14:textId="77777777" w:rsidR="00BE6BE0" w:rsidRPr="00E57083" w:rsidRDefault="00BE6BE0" w:rsidP="002171A9">
                            <w:pPr>
                              <w:shd w:val="clear" w:color="auto" w:fill="89C2E5" w:themeFill="accent3" w:themeFillTint="66"/>
                              <w:rPr>
                                <w:b/>
                                <w:color w:val="262626" w:themeColor="text1" w:themeTint="D9"/>
                                <w:sz w:val="70"/>
                                <w:szCs w:val="70"/>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E780AA8" id="Text Box 2" o:spid="_x0000_s1034" type="#_x0000_t202" style="position:absolute;left:0;text-align:left;margin-left:-49.1pt;margin-top:0;width:818.3pt;height:90.8pt;z-index:251658240;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" fillcolor="#473659 [2408]" strokecolor="#92d050">
                <v:textbox>
                  <w:txbxContent>
                    <w:p w14:paraId="01722197" w14:textId="77777777" w:rsidR="002171A9" w:rsidRDefault="002171A9" w:rsidP="002171A9">
                      <w:pPr>
                        <w:shd w:val="clear" w:color="auto" w:fill="89C2E5" w:themeFill="accent3" w:themeFillTint="66"/>
                        <w:jc w:val="center"/>
                        <w:rPr>
                          <w:b/>
                          <w:bCs/>
                          <w:i/>
                          <w:iCs/>
                          <w:color w:val="FFFF00"/>
                          <w:sz w:val="70"/>
                          <w:szCs w:val="70"/>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pPr>
                      <w:r w:rsidRPr="002171A9">
                        <w:rPr>
                          <w:b/>
                          <w:bCs/>
                          <w:i/>
                          <w:iCs/>
                          <w:color w:val="FFFF00"/>
                          <w:sz w:val="70"/>
                          <w:szCs w:val="70"/>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t>Domiciliary Care Services Within the Community</w:t>
                      </w:r>
                    </w:p>
                    <w:p w14:paraId="32878C46" w14:textId="3241007F" w:rsidR="00BE6BE0" w:rsidRPr="00C602FE" w:rsidRDefault="000B241A" w:rsidP="002171A9">
                      <w:pPr>
                        <w:shd w:val="clear" w:color="auto" w:fill="89C2E5" w:themeFill="accent3" w:themeFillTint="66"/>
                        <w:jc w:val="center"/>
                        <w:rPr>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C602FE">
                        <w:rPr>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OKECHUKWU SAMUEL </w:t>
                      </w:r>
                      <w:r w:rsidR="00BF4524">
                        <w:rPr>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OHIAGU,</w:t>
                      </w:r>
                      <w:r w:rsidR="004F7D26" w:rsidRPr="00C602FE">
                        <w:rPr>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005B3B78">
                        <w:rPr>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ID</w:t>
                      </w:r>
                      <w:r w:rsidR="002E7702" w:rsidRPr="00C602FE">
                        <w:rPr>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251854</w:t>
                      </w:r>
                      <w:r w:rsidR="00324669" w:rsidRPr="00C602FE">
                        <w:rPr>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7</w:t>
                      </w:r>
                    </w:p>
                    <w:p w14:paraId="151D1DFE" w14:textId="77777777" w:rsidR="00BE6BE0" w:rsidRPr="00E57083" w:rsidRDefault="00BE6BE0" w:rsidP="002171A9">
                      <w:pPr>
                        <w:shd w:val="clear" w:color="auto" w:fill="89C2E5" w:themeFill="accent3" w:themeFillTint="66"/>
                        <w:rPr>
                          <w:b/>
                          <w:color w:val="262626" w:themeColor="text1" w:themeTint="D9"/>
                          <w:sz w:val="70"/>
                          <w:szCs w:val="70"/>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pPr>
                    </w:p>
                  </w:txbxContent>
                </v:textbox>
                <w10:wrap type="square" anchorx="margin"/>
              </v:shape>
            </w:pict>
          </mc:Fallback>
        </mc:AlternateContent>
      </w:r>
    </w:p>
    <w:p w14:paraId="17CEE2A5" w14:textId="20CAF09F" w:rsidR="00C23C2A" w:rsidRDefault="00C23C2A" w:rsidP="00782DC2">
      <w:pPr>
        <w:rPr>
          <w:rFonts w:ascii="Arial" w:hAnsi="Arial" w:cs="Arial"/>
          <w:b/>
          <w:bCs/>
        </w:rPr>
      </w:pPr>
      <w:r w:rsidRPr="00074402">
        <w:rPr>
          <w:rFonts w:ascii="Arial" w:hAnsi="Arial" w:cs="Arial"/>
          <w:noProof/>
          <w:szCs w:val="24"/>
        </w:rPr>
        <w:lastRenderedPageBreak/>
        <w:drawing>
          <wp:anchor distT="0" distB="0" distL="114300" distR="114300" simplePos="0" relativeHeight="251658251" behindDoc="0" locked="0" layoutInCell="1" allowOverlap="1" wp14:anchorId="1399F51F" wp14:editId="40C10A3C">
            <wp:simplePos x="0" y="0"/>
            <wp:positionH relativeFrom="column">
              <wp:posOffset>4402691</wp:posOffset>
            </wp:positionH>
            <wp:positionV relativeFrom="paragraph">
              <wp:posOffset>458</wp:posOffset>
            </wp:positionV>
            <wp:extent cx="1809750" cy="723900"/>
            <wp:effectExtent l="0" t="0" r="0" b="0"/>
            <wp:wrapSquare wrapText="bothSides"/>
            <wp:docPr id="178526942" name="Picture 178526942"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8" r:link="rId9">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p>
    <w:p w14:paraId="65EE7CA0" w14:textId="77777777" w:rsidR="00C23C2A" w:rsidRDefault="00C23C2A" w:rsidP="00782DC2">
      <w:pPr>
        <w:rPr>
          <w:rFonts w:ascii="Arial" w:hAnsi="Arial" w:cs="Arial"/>
          <w:b/>
          <w:bCs/>
        </w:rPr>
      </w:pPr>
    </w:p>
    <w:p w14:paraId="124D17BE" w14:textId="77777777" w:rsidR="00C23C2A" w:rsidRDefault="00C23C2A" w:rsidP="00782DC2">
      <w:pPr>
        <w:rPr>
          <w:rFonts w:ascii="Arial" w:hAnsi="Arial" w:cs="Arial"/>
          <w:b/>
          <w:bCs/>
        </w:rPr>
      </w:pPr>
    </w:p>
    <w:p w14:paraId="76B7D692" w14:textId="0930056F" w:rsidR="003C5B54" w:rsidRPr="00072EAD" w:rsidRDefault="00833470" w:rsidP="00782DC2">
      <w:pPr>
        <w:rPr>
          <w:rFonts w:ascii="Arial" w:hAnsi="Arial" w:cs="Arial"/>
          <w:b/>
          <w:bCs/>
        </w:rPr>
      </w:pPr>
      <w:r w:rsidRPr="00072EAD">
        <w:rPr>
          <w:rFonts w:ascii="Arial" w:hAnsi="Arial" w:cs="Arial"/>
          <w:b/>
          <w:bCs/>
        </w:rPr>
        <w:t>Element 2</w:t>
      </w:r>
    </w:p>
    <w:p w14:paraId="0BA830C9" w14:textId="506C96DE" w:rsidR="009F407B" w:rsidRPr="009F407B" w:rsidRDefault="009F407B" w:rsidP="009F407B">
      <w:pPr>
        <w:spacing w:after="0" w:line="360" w:lineRule="auto"/>
        <w:rPr>
          <w:rFonts w:ascii="Arial" w:eastAsia="Times New Roman" w:hAnsi="Arial" w:cs="Arial"/>
          <w:color w:val="000000"/>
          <w:lang w:eastAsia="en-GB"/>
        </w:rPr>
      </w:pPr>
      <w:r w:rsidRPr="009F407B">
        <w:rPr>
          <w:rFonts w:ascii="Arial" w:eastAsia="Times New Roman" w:hAnsi="Arial" w:cs="Arial"/>
          <w:color w:val="000000"/>
          <w:lang w:eastAsia="en-GB"/>
        </w:rPr>
        <w:t xml:space="preserve">The London Ambulance Service (LAS) is one of the most well-known emergency medical services in the UK. Its history has been shaped by social changes, medical advances, and the needs of a growing city. It began in the late 1800s, when London was quickly changing from a country town to an industrial city. Before that, the ambulance service wasn't always reliable and was mostly run by charities or </w:t>
      </w:r>
      <w:r>
        <w:rPr>
          <w:rFonts w:ascii="Arial" w:eastAsia="Times New Roman" w:hAnsi="Arial" w:cs="Arial"/>
          <w:color w:val="000000"/>
          <w:lang w:eastAsia="en-GB"/>
        </w:rPr>
        <w:t>local</w:t>
      </w:r>
      <w:r w:rsidRPr="009F407B">
        <w:rPr>
          <w:rFonts w:ascii="Arial" w:eastAsia="Times New Roman" w:hAnsi="Arial" w:cs="Arial"/>
          <w:color w:val="000000"/>
          <w:lang w:eastAsia="en-GB"/>
        </w:rPr>
        <w:t xml:space="preserve"> </w:t>
      </w:r>
      <w:r>
        <w:rPr>
          <w:rFonts w:ascii="Arial" w:eastAsia="Times New Roman" w:hAnsi="Arial" w:cs="Arial"/>
          <w:color w:val="000000"/>
          <w:lang w:eastAsia="en-GB"/>
        </w:rPr>
        <w:t>groups</w:t>
      </w:r>
      <w:r w:rsidRPr="009F407B">
        <w:rPr>
          <w:rFonts w:ascii="Arial" w:eastAsia="Times New Roman" w:hAnsi="Arial" w:cs="Arial"/>
          <w:color w:val="000000"/>
          <w:lang w:eastAsia="en-GB"/>
        </w:rPr>
        <w:t xml:space="preserve">. </w:t>
      </w:r>
    </w:p>
    <w:p w14:paraId="0B8D065F" w14:textId="4E644378" w:rsidR="009F407B" w:rsidRDefault="009F407B" w:rsidP="009F407B">
      <w:pPr>
        <w:spacing w:after="0" w:line="360" w:lineRule="auto"/>
        <w:rPr>
          <w:rFonts w:ascii="Arial" w:eastAsia="Times New Roman" w:hAnsi="Arial" w:cs="Arial"/>
          <w:color w:val="000000"/>
          <w:lang w:eastAsia="en-GB"/>
        </w:rPr>
      </w:pPr>
      <w:r w:rsidRPr="009F407B">
        <w:rPr>
          <w:rFonts w:ascii="Arial" w:eastAsia="Times New Roman" w:hAnsi="Arial" w:cs="Arial"/>
          <w:color w:val="000000"/>
          <w:lang w:eastAsia="en-GB"/>
        </w:rPr>
        <w:t>The modern LAS was formed in 1965 when nine local services worked together. After the war, there was a trend to improve the healthcare system and be better prepared for emergencies. This merger was part of that trend. In the past, ambulances were very basic and only moved people and gave them basic first aid. As medical knowledge grew and people wanted more from pre-hospital care, the LAS started to offer more advanced emergency medical services (Langton and Langton, 2025).</w:t>
      </w:r>
    </w:p>
    <w:p w14:paraId="02FBA83C" w14:textId="7A78E8EF" w:rsidR="001F77F2" w:rsidRDefault="00625481" w:rsidP="00897367">
      <w:pPr>
        <w:spacing w:after="0" w:line="360" w:lineRule="auto"/>
        <w:rPr>
          <w:rFonts w:ascii="Arial" w:eastAsia="Times New Roman" w:hAnsi="Arial" w:cs="Arial"/>
          <w:color w:val="000000"/>
          <w:lang w:eastAsia="en-GB"/>
        </w:rPr>
      </w:pPr>
      <w:r w:rsidRPr="00072EAD">
        <w:rPr>
          <w:rFonts w:ascii="Arial" w:eastAsia="Times New Roman" w:hAnsi="Arial" w:cs="Arial"/>
          <w:color w:val="000000"/>
          <w:lang w:eastAsia="en-GB"/>
        </w:rPr>
        <w:t xml:space="preserve">Now, they are qualified medical professionals who can give life-saving care right away. Researchers found that getting care right away for things like cardiac arrest, stroke, and significant trauma is </w:t>
      </w:r>
      <w:r w:rsidR="00575B3A" w:rsidRPr="00072EAD">
        <w:rPr>
          <w:rFonts w:ascii="Arial" w:eastAsia="Times New Roman" w:hAnsi="Arial" w:cs="Arial"/>
          <w:color w:val="000000"/>
          <w:lang w:eastAsia="en-GB"/>
        </w:rPr>
        <w:t>important</w:t>
      </w:r>
      <w:r w:rsidR="008D521D" w:rsidRPr="00072EAD">
        <w:rPr>
          <w:rFonts w:ascii="Arial" w:eastAsia="Times New Roman" w:hAnsi="Arial" w:cs="Arial"/>
          <w:color w:val="000000"/>
          <w:lang w:eastAsia="en-GB"/>
        </w:rPr>
        <w:t xml:space="preserve"> </w:t>
      </w:r>
      <w:r w:rsidR="00592FD0" w:rsidRPr="00072EAD">
        <w:rPr>
          <w:rFonts w:ascii="Arial" w:hAnsi="Arial" w:cs="Arial"/>
          <w:color w:val="000000"/>
        </w:rPr>
        <w:t>(Cimino and Braun, 2023)</w:t>
      </w:r>
      <w:r w:rsidR="008D521D" w:rsidRPr="00072EAD">
        <w:rPr>
          <w:rFonts w:ascii="Arial" w:hAnsi="Arial" w:cs="Arial"/>
          <w:color w:val="000000"/>
        </w:rPr>
        <w:t>.</w:t>
      </w:r>
      <w:r w:rsidR="00592FD0" w:rsidRPr="00072EAD">
        <w:rPr>
          <w:rFonts w:ascii="Arial" w:eastAsia="Times New Roman" w:hAnsi="Arial" w:cs="Arial"/>
          <w:color w:val="000000"/>
          <w:lang w:eastAsia="en-GB"/>
        </w:rPr>
        <w:t xml:space="preserve"> </w:t>
      </w:r>
    </w:p>
    <w:p w14:paraId="7BAC18D6" w14:textId="77777777" w:rsidR="005B5876" w:rsidRPr="00072EAD" w:rsidRDefault="005B5876" w:rsidP="00897367">
      <w:pPr>
        <w:spacing w:after="0" w:line="360" w:lineRule="auto"/>
        <w:rPr>
          <w:rFonts w:ascii="Arial" w:eastAsia="Times New Roman" w:hAnsi="Arial" w:cs="Arial"/>
          <w:color w:val="000000"/>
          <w:lang w:eastAsia="en-GB"/>
        </w:rPr>
      </w:pPr>
    </w:p>
    <w:p w14:paraId="6C7DF41A" w14:textId="54E914EA" w:rsidR="00FB148F" w:rsidRPr="005B5876" w:rsidRDefault="00625481" w:rsidP="005B5876">
      <w:pPr>
        <w:spacing w:line="360" w:lineRule="auto"/>
        <w:rPr>
          <w:rFonts w:ascii="Arial" w:eastAsia="Times New Roman" w:hAnsi="Arial" w:cs="Arial"/>
          <w:color w:val="000000"/>
          <w:lang w:eastAsia="en-GB"/>
        </w:rPr>
      </w:pPr>
      <w:r w:rsidRPr="00427B62">
        <w:rPr>
          <w:rFonts w:ascii="Arial" w:eastAsia="Times New Roman" w:hAnsi="Arial" w:cs="Arial"/>
          <w:color w:val="000000"/>
          <w:lang w:eastAsia="en-GB"/>
        </w:rPr>
        <w:t>The London Ambulance Service handles millions of 999 and 111 calls e</w:t>
      </w:r>
      <w:r w:rsidR="0004682B" w:rsidRPr="00427B62">
        <w:rPr>
          <w:rFonts w:ascii="Arial" w:eastAsia="Times New Roman" w:hAnsi="Arial" w:cs="Arial"/>
          <w:color w:val="000000"/>
          <w:lang w:eastAsia="en-GB"/>
        </w:rPr>
        <w:t>ach</w:t>
      </w:r>
      <w:r w:rsidRPr="00427B62">
        <w:rPr>
          <w:rFonts w:ascii="Arial" w:eastAsia="Times New Roman" w:hAnsi="Arial" w:cs="Arial"/>
          <w:color w:val="000000"/>
          <w:lang w:eastAsia="en-GB"/>
        </w:rPr>
        <w:t xml:space="preserve"> year, </w:t>
      </w:r>
      <w:r w:rsidR="0004682B" w:rsidRPr="00427B62">
        <w:rPr>
          <w:rFonts w:ascii="Arial" w:eastAsia="Times New Roman" w:hAnsi="Arial" w:cs="Arial"/>
          <w:color w:val="000000"/>
          <w:lang w:eastAsia="en-GB"/>
        </w:rPr>
        <w:t>making</w:t>
      </w:r>
      <w:r w:rsidRPr="00427B62">
        <w:rPr>
          <w:rFonts w:ascii="Arial" w:eastAsia="Times New Roman" w:hAnsi="Arial" w:cs="Arial"/>
          <w:color w:val="000000"/>
          <w:lang w:eastAsia="en-GB"/>
        </w:rPr>
        <w:t xml:space="preserve"> it one of the busiest ambulance s</w:t>
      </w:r>
      <w:r w:rsidR="0004682B" w:rsidRPr="00427B62">
        <w:rPr>
          <w:rFonts w:ascii="Arial" w:eastAsia="Times New Roman" w:hAnsi="Arial" w:cs="Arial"/>
          <w:color w:val="000000"/>
          <w:lang w:eastAsia="en-GB"/>
        </w:rPr>
        <w:t>ervice</w:t>
      </w:r>
      <w:r w:rsidRPr="00427B62">
        <w:rPr>
          <w:rFonts w:ascii="Arial" w:eastAsia="Times New Roman" w:hAnsi="Arial" w:cs="Arial"/>
          <w:color w:val="000000"/>
          <w:lang w:eastAsia="en-GB"/>
        </w:rPr>
        <w:t xml:space="preserve">s in the world </w:t>
      </w:r>
      <w:r w:rsidR="00180255" w:rsidRPr="00427B62">
        <w:rPr>
          <w:rFonts w:ascii="Arial" w:hAnsi="Arial" w:cs="Arial"/>
          <w:color w:val="000000"/>
        </w:rPr>
        <w:t xml:space="preserve">(Matthews and Matthews, </w:t>
      </w:r>
      <w:r w:rsidR="002D2C13" w:rsidRPr="00427B62">
        <w:rPr>
          <w:rFonts w:ascii="Arial" w:hAnsi="Arial" w:cs="Arial"/>
          <w:color w:val="000000"/>
        </w:rPr>
        <w:t>2023)</w:t>
      </w:r>
      <w:r w:rsidR="00CE15ED">
        <w:rPr>
          <w:rFonts w:ascii="Arial" w:hAnsi="Arial" w:cs="Arial"/>
          <w:color w:val="000000"/>
        </w:rPr>
        <w:t>.</w:t>
      </w:r>
      <w:r w:rsidR="002D2C13" w:rsidRPr="00427B62">
        <w:rPr>
          <w:rFonts w:ascii="Arial" w:hAnsi="Arial" w:cs="Arial"/>
          <w:color w:val="000000"/>
        </w:rPr>
        <w:t xml:space="preserve"> </w:t>
      </w:r>
      <w:r w:rsidRPr="00427B62">
        <w:rPr>
          <w:rFonts w:ascii="Arial" w:eastAsia="Times New Roman" w:hAnsi="Arial" w:cs="Arial"/>
          <w:color w:val="000000"/>
          <w:lang w:eastAsia="en-GB"/>
        </w:rPr>
        <w:t xml:space="preserve">It is </w:t>
      </w:r>
      <w:r w:rsidR="00880AE8" w:rsidRPr="00427B62">
        <w:rPr>
          <w:rFonts w:ascii="Arial" w:eastAsia="Times New Roman" w:hAnsi="Arial" w:cs="Arial"/>
          <w:color w:val="000000"/>
          <w:lang w:eastAsia="en-GB"/>
        </w:rPr>
        <w:t>made up of</w:t>
      </w:r>
      <w:r w:rsidRPr="00427B62">
        <w:rPr>
          <w:rFonts w:ascii="Arial" w:eastAsia="Times New Roman" w:hAnsi="Arial" w:cs="Arial"/>
          <w:color w:val="000000"/>
          <w:lang w:eastAsia="en-GB"/>
        </w:rPr>
        <w:t xml:space="preserve"> a highly skilled group of paramedics, emergency medical technicians, call handlers, and specialist response teams. Modern ambulances have the </w:t>
      </w:r>
      <w:r w:rsidR="00E8771D" w:rsidRPr="00427B62">
        <w:rPr>
          <w:rFonts w:ascii="Arial" w:eastAsia="Times New Roman" w:hAnsi="Arial" w:cs="Arial"/>
          <w:color w:val="000000"/>
          <w:lang w:eastAsia="en-GB"/>
        </w:rPr>
        <w:t>lat</w:t>
      </w:r>
      <w:r w:rsidRPr="00427B62">
        <w:rPr>
          <w:rFonts w:ascii="Arial" w:eastAsia="Times New Roman" w:hAnsi="Arial" w:cs="Arial"/>
          <w:color w:val="000000"/>
          <w:lang w:eastAsia="en-GB"/>
        </w:rPr>
        <w:t xml:space="preserve">est medical instruments, such as defibrillators, airway management tools, and digital communication systems that </w:t>
      </w:r>
      <w:r w:rsidR="00E8771D" w:rsidRPr="00427B62">
        <w:rPr>
          <w:rFonts w:ascii="Arial" w:eastAsia="Times New Roman" w:hAnsi="Arial" w:cs="Arial"/>
          <w:color w:val="000000"/>
          <w:lang w:eastAsia="en-GB"/>
        </w:rPr>
        <w:t>allow</w:t>
      </w:r>
      <w:r w:rsidRPr="00427B62">
        <w:rPr>
          <w:rFonts w:ascii="Arial" w:eastAsia="Times New Roman" w:hAnsi="Arial" w:cs="Arial"/>
          <w:color w:val="000000"/>
          <w:lang w:eastAsia="en-GB"/>
        </w:rPr>
        <w:t xml:space="preserve"> hospitals </w:t>
      </w:r>
      <w:r w:rsidR="00E8771D" w:rsidRPr="00427B62">
        <w:rPr>
          <w:rFonts w:ascii="Arial" w:eastAsia="Times New Roman" w:hAnsi="Arial" w:cs="Arial"/>
          <w:color w:val="000000"/>
          <w:lang w:eastAsia="en-GB"/>
        </w:rPr>
        <w:t xml:space="preserve">to </w:t>
      </w:r>
      <w:r w:rsidRPr="00427B62">
        <w:rPr>
          <w:rFonts w:ascii="Arial" w:eastAsia="Times New Roman" w:hAnsi="Arial" w:cs="Arial"/>
          <w:color w:val="000000"/>
          <w:lang w:eastAsia="en-GB"/>
        </w:rPr>
        <w:t>know how patients are doing right away</w:t>
      </w:r>
      <w:r w:rsidR="004745B8" w:rsidRPr="00427B62">
        <w:rPr>
          <w:rFonts w:ascii="Arial" w:eastAsia="Times New Roman" w:hAnsi="Arial" w:cs="Arial"/>
          <w:color w:val="000000"/>
          <w:lang w:eastAsia="en-GB"/>
        </w:rPr>
        <w:t xml:space="preserve"> </w:t>
      </w:r>
      <w:r w:rsidR="00FB148F" w:rsidRPr="00427B62">
        <w:rPr>
          <w:rFonts w:ascii="Arial" w:hAnsi="Arial" w:cs="Arial"/>
          <w:color w:val="000000"/>
        </w:rPr>
        <w:t>(LAS, 2018)</w:t>
      </w:r>
      <w:r w:rsidR="004745B8" w:rsidRPr="00427B62">
        <w:rPr>
          <w:rFonts w:ascii="Arial" w:hAnsi="Arial" w:cs="Arial"/>
          <w:color w:val="000000"/>
        </w:rPr>
        <w:t>.</w:t>
      </w:r>
      <w:r w:rsidR="00B57E7E" w:rsidRPr="00427B62">
        <w:rPr>
          <w:rFonts w:ascii="Arial" w:hAnsi="Arial" w:cs="Arial"/>
          <w:color w:val="000000"/>
        </w:rPr>
        <w:t xml:space="preserve"> </w:t>
      </w:r>
      <w:r w:rsidR="00B57E7E" w:rsidRPr="00427B62">
        <w:rPr>
          <w:rFonts w:ascii="Arial" w:eastAsia="Times New Roman" w:hAnsi="Arial" w:cs="Arial"/>
          <w:color w:val="000000"/>
          <w:lang w:eastAsia="en-GB"/>
        </w:rPr>
        <w:t>According to The Standard, the London Ambulance Service is under increasing pressure as it prepares for an expected 5 million emergency and urgent care calls per year by 2028, with its chief executive noting that London’s ageing population is placing unprecedented demands on the NHS (Keane, 2023). </w:t>
      </w:r>
    </w:p>
    <w:p w14:paraId="32CF9859" w14:textId="1149CE72" w:rsidR="000A24CD" w:rsidRPr="00072EAD" w:rsidRDefault="00625481" w:rsidP="0071402C">
      <w:pPr>
        <w:pStyle w:val="NormalWeb"/>
        <w:spacing w:line="360" w:lineRule="auto"/>
        <w:rPr>
          <w:rFonts w:ascii="Arial" w:hAnsi="Arial" w:cs="Arial"/>
          <w:color w:val="000000"/>
          <w:sz w:val="22"/>
          <w:szCs w:val="22"/>
        </w:rPr>
      </w:pPr>
      <w:r w:rsidRPr="00072EAD">
        <w:rPr>
          <w:rFonts w:ascii="Arial" w:hAnsi="Arial" w:cs="Arial"/>
          <w:color w:val="000000"/>
          <w:sz w:val="22"/>
          <w:szCs w:val="22"/>
        </w:rPr>
        <w:t xml:space="preserve">The LAS is still a work in progress, though. </w:t>
      </w:r>
      <w:r w:rsidR="00236726" w:rsidRPr="00072EAD">
        <w:rPr>
          <w:rFonts w:ascii="Arial" w:hAnsi="Arial" w:cs="Arial"/>
          <w:color w:val="000000"/>
          <w:sz w:val="22"/>
          <w:szCs w:val="22"/>
        </w:rPr>
        <w:t>I</w:t>
      </w:r>
      <w:r w:rsidR="008C3256" w:rsidRPr="00072EAD">
        <w:rPr>
          <w:rFonts w:ascii="Arial" w:hAnsi="Arial" w:cs="Arial"/>
          <w:color w:val="000000"/>
          <w:sz w:val="22"/>
          <w:szCs w:val="22"/>
        </w:rPr>
        <w:t>t</w:t>
      </w:r>
      <w:r w:rsidR="00236726" w:rsidRPr="00072EAD">
        <w:rPr>
          <w:rFonts w:ascii="Arial" w:hAnsi="Arial" w:cs="Arial"/>
          <w:color w:val="000000"/>
          <w:sz w:val="22"/>
          <w:szCs w:val="22"/>
        </w:rPr>
        <w:t xml:space="preserve"> is enhancing the quality of </w:t>
      </w:r>
      <w:r w:rsidR="0071402C" w:rsidRPr="00072EAD">
        <w:rPr>
          <w:rFonts w:ascii="Arial" w:hAnsi="Arial" w:cs="Arial"/>
          <w:color w:val="000000"/>
          <w:sz w:val="22"/>
          <w:szCs w:val="22"/>
        </w:rPr>
        <w:t xml:space="preserve">life for the community through a number of services, such as electric ambulances, mental health joint response teams, and improved triage approaches, </w:t>
      </w:r>
      <w:r w:rsidR="005562F9" w:rsidRPr="00072EAD">
        <w:rPr>
          <w:rFonts w:ascii="Arial" w:hAnsi="Arial" w:cs="Arial"/>
          <w:color w:val="000000"/>
          <w:sz w:val="22"/>
          <w:szCs w:val="22"/>
        </w:rPr>
        <w:t>among</w:t>
      </w:r>
      <w:r w:rsidR="0071402C" w:rsidRPr="00072EAD">
        <w:rPr>
          <w:rFonts w:ascii="Arial" w:hAnsi="Arial" w:cs="Arial"/>
          <w:color w:val="000000"/>
          <w:sz w:val="22"/>
          <w:szCs w:val="22"/>
        </w:rPr>
        <w:t xml:space="preserve"> </w:t>
      </w:r>
      <w:r w:rsidR="005562F9" w:rsidRPr="00072EAD">
        <w:rPr>
          <w:rFonts w:ascii="Arial" w:hAnsi="Arial" w:cs="Arial"/>
          <w:color w:val="000000"/>
          <w:sz w:val="22"/>
          <w:szCs w:val="22"/>
        </w:rPr>
        <w:t>others</w:t>
      </w:r>
      <w:r w:rsidR="0071402C" w:rsidRPr="00072EAD">
        <w:rPr>
          <w:rFonts w:ascii="Arial" w:hAnsi="Arial" w:cs="Arial"/>
          <w:color w:val="000000"/>
          <w:sz w:val="22"/>
          <w:szCs w:val="22"/>
        </w:rPr>
        <w:t>, ensuring</w:t>
      </w:r>
      <w:r w:rsidRPr="00072EAD">
        <w:rPr>
          <w:rFonts w:ascii="Arial" w:hAnsi="Arial" w:cs="Arial"/>
          <w:color w:val="000000"/>
          <w:sz w:val="22"/>
          <w:szCs w:val="22"/>
        </w:rPr>
        <w:t xml:space="preserve"> patients </w:t>
      </w:r>
      <w:r w:rsidR="004A145B" w:rsidRPr="00072EAD">
        <w:rPr>
          <w:rFonts w:ascii="Arial" w:hAnsi="Arial" w:cs="Arial"/>
          <w:color w:val="000000"/>
          <w:sz w:val="22"/>
          <w:szCs w:val="22"/>
        </w:rPr>
        <w:t>receive</w:t>
      </w:r>
      <w:r w:rsidRPr="00072EAD">
        <w:rPr>
          <w:rFonts w:ascii="Arial" w:hAnsi="Arial" w:cs="Arial"/>
          <w:color w:val="000000"/>
          <w:sz w:val="22"/>
          <w:szCs w:val="22"/>
        </w:rPr>
        <w:t xml:space="preserve"> the finest care </w:t>
      </w:r>
      <w:r w:rsidR="00413C52" w:rsidRPr="00072EAD">
        <w:rPr>
          <w:rFonts w:ascii="Arial" w:hAnsi="Arial" w:cs="Arial"/>
          <w:color w:val="000000"/>
          <w:sz w:val="22"/>
          <w:szCs w:val="22"/>
        </w:rPr>
        <w:t>(Londono and Londono, 2025)</w:t>
      </w:r>
      <w:r w:rsidR="000678B6" w:rsidRPr="00072EAD">
        <w:rPr>
          <w:rFonts w:ascii="Arial" w:hAnsi="Arial" w:cs="Arial"/>
          <w:color w:val="000000"/>
          <w:sz w:val="22"/>
          <w:szCs w:val="22"/>
        </w:rPr>
        <w:t>.</w:t>
      </w:r>
      <w:r w:rsidR="00E1623B" w:rsidRPr="00072EAD">
        <w:rPr>
          <w:rFonts w:ascii="Arial" w:hAnsi="Arial" w:cs="Arial"/>
          <w:color w:val="000000"/>
          <w:sz w:val="22"/>
          <w:szCs w:val="22"/>
          <w:shd w:val="clear" w:color="auto" w:fill="FFFFFF"/>
        </w:rPr>
        <w:t xml:space="preserve"> </w:t>
      </w:r>
      <w:r w:rsidR="009874EF" w:rsidRPr="00072EAD">
        <w:rPr>
          <w:rFonts w:ascii="Arial" w:hAnsi="Arial" w:cs="Arial"/>
          <w:color w:val="000000"/>
          <w:sz w:val="22"/>
          <w:szCs w:val="22"/>
          <w:shd w:val="clear" w:color="auto" w:fill="FFFFFF"/>
        </w:rPr>
        <w:t>In</w:t>
      </w:r>
      <w:r w:rsidR="00E1623B" w:rsidRPr="00072EAD">
        <w:rPr>
          <w:rFonts w:ascii="Arial" w:hAnsi="Arial" w:cs="Arial"/>
          <w:color w:val="000000"/>
          <w:sz w:val="22"/>
          <w:szCs w:val="22"/>
          <w:shd w:val="clear" w:color="auto" w:fill="FFFFFF"/>
        </w:rPr>
        <w:t xml:space="preserve"> </w:t>
      </w:r>
      <w:r w:rsidR="009874EF" w:rsidRPr="00072EAD">
        <w:rPr>
          <w:rFonts w:ascii="Arial" w:hAnsi="Arial" w:cs="Arial"/>
          <w:color w:val="000000"/>
          <w:sz w:val="22"/>
          <w:szCs w:val="22"/>
          <w:shd w:val="clear" w:color="auto" w:fill="FFFFFF"/>
        </w:rPr>
        <w:t>addition</w:t>
      </w:r>
      <w:r w:rsidR="00E1623B" w:rsidRPr="00072EAD">
        <w:rPr>
          <w:rFonts w:ascii="Arial" w:hAnsi="Arial" w:cs="Arial"/>
          <w:color w:val="000000"/>
          <w:sz w:val="22"/>
          <w:szCs w:val="22"/>
          <w:shd w:val="clear" w:color="auto" w:fill="FFFFFF"/>
        </w:rPr>
        <w:t xml:space="preserve"> </w:t>
      </w:r>
      <w:r w:rsidR="009874EF" w:rsidRPr="00072EAD">
        <w:rPr>
          <w:rFonts w:ascii="Arial" w:hAnsi="Arial" w:cs="Arial"/>
          <w:color w:val="000000"/>
          <w:sz w:val="22"/>
          <w:szCs w:val="22"/>
          <w:shd w:val="clear" w:color="auto" w:fill="FFFFFF"/>
        </w:rPr>
        <w:t>to</w:t>
      </w:r>
      <w:r w:rsidR="00E1623B" w:rsidRPr="00072EAD">
        <w:rPr>
          <w:rFonts w:ascii="Arial" w:hAnsi="Arial" w:cs="Arial"/>
          <w:color w:val="000000"/>
          <w:sz w:val="22"/>
          <w:szCs w:val="22"/>
          <w:shd w:val="clear" w:color="auto" w:fill="FFFFFF"/>
        </w:rPr>
        <w:t xml:space="preserve"> crews who work together on a</w:t>
      </w:r>
      <w:r w:rsidR="004A145B" w:rsidRPr="00072EAD">
        <w:rPr>
          <w:rFonts w:ascii="Arial" w:hAnsi="Arial" w:cs="Arial"/>
          <w:color w:val="000000"/>
          <w:sz w:val="22"/>
          <w:szCs w:val="22"/>
          <w:shd w:val="clear" w:color="auto" w:fill="FFFFFF"/>
        </w:rPr>
        <w:t>mbulances</w:t>
      </w:r>
      <w:r w:rsidR="00E1623B" w:rsidRPr="00072EAD">
        <w:rPr>
          <w:rFonts w:ascii="Arial" w:hAnsi="Arial" w:cs="Arial"/>
          <w:color w:val="000000"/>
          <w:sz w:val="22"/>
          <w:szCs w:val="22"/>
          <w:shd w:val="clear" w:color="auto" w:fill="FFFFFF"/>
        </w:rPr>
        <w:t xml:space="preserve">, </w:t>
      </w:r>
      <w:r w:rsidR="00ED20B9" w:rsidRPr="00072EAD">
        <w:rPr>
          <w:rFonts w:ascii="Arial" w:hAnsi="Arial" w:cs="Arial"/>
          <w:color w:val="000000"/>
          <w:sz w:val="22"/>
          <w:szCs w:val="22"/>
          <w:shd w:val="clear" w:color="auto" w:fill="FFFFFF"/>
        </w:rPr>
        <w:t>the</w:t>
      </w:r>
      <w:r w:rsidR="0051056A">
        <w:rPr>
          <w:rFonts w:ascii="Arial" w:hAnsi="Arial" w:cs="Arial"/>
          <w:color w:val="000000"/>
          <w:sz w:val="22"/>
          <w:szCs w:val="22"/>
          <w:shd w:val="clear" w:color="auto" w:fill="FFFFFF"/>
        </w:rPr>
        <w:t>re</w:t>
      </w:r>
      <w:r w:rsidR="00E1623B" w:rsidRPr="00072EAD">
        <w:rPr>
          <w:rFonts w:ascii="Arial" w:hAnsi="Arial" w:cs="Arial"/>
          <w:color w:val="000000"/>
          <w:sz w:val="22"/>
          <w:szCs w:val="22"/>
          <w:shd w:val="clear" w:color="auto" w:fill="FFFFFF"/>
        </w:rPr>
        <w:t xml:space="preserve"> </w:t>
      </w:r>
      <w:r w:rsidR="0051056A">
        <w:rPr>
          <w:rFonts w:ascii="Arial" w:hAnsi="Arial" w:cs="Arial"/>
          <w:color w:val="000000"/>
          <w:sz w:val="22"/>
          <w:szCs w:val="22"/>
          <w:shd w:val="clear" w:color="auto" w:fill="FFFFFF"/>
        </w:rPr>
        <w:t>ar</w:t>
      </w:r>
      <w:r w:rsidR="00E1623B" w:rsidRPr="00072EAD">
        <w:rPr>
          <w:rFonts w:ascii="Arial" w:hAnsi="Arial" w:cs="Arial"/>
          <w:color w:val="000000"/>
          <w:sz w:val="22"/>
          <w:szCs w:val="22"/>
          <w:shd w:val="clear" w:color="auto" w:fill="FFFFFF"/>
        </w:rPr>
        <w:t xml:space="preserve">e </w:t>
      </w:r>
      <w:r w:rsidR="0051056A">
        <w:rPr>
          <w:rFonts w:ascii="Arial" w:hAnsi="Arial" w:cs="Arial"/>
          <w:color w:val="000000"/>
          <w:sz w:val="22"/>
          <w:szCs w:val="22"/>
          <w:shd w:val="clear" w:color="auto" w:fill="FFFFFF"/>
        </w:rPr>
        <w:t xml:space="preserve">also </w:t>
      </w:r>
      <w:r w:rsidR="00E1623B" w:rsidRPr="00072EAD">
        <w:rPr>
          <w:rFonts w:ascii="Arial" w:hAnsi="Arial" w:cs="Arial"/>
          <w:color w:val="000000"/>
          <w:sz w:val="22"/>
          <w:szCs w:val="22"/>
          <w:shd w:val="clear" w:color="auto" w:fill="FFFFFF"/>
        </w:rPr>
        <w:t xml:space="preserve">single responders who </w:t>
      </w:r>
      <w:r w:rsidR="008267FF">
        <w:rPr>
          <w:rFonts w:ascii="Arial" w:hAnsi="Arial" w:cs="Arial"/>
          <w:color w:val="000000"/>
          <w:sz w:val="22"/>
          <w:szCs w:val="22"/>
          <w:shd w:val="clear" w:color="auto" w:fill="FFFFFF"/>
        </w:rPr>
        <w:t>attend</w:t>
      </w:r>
      <w:r w:rsidR="00E1623B" w:rsidRPr="00072EAD">
        <w:rPr>
          <w:rFonts w:ascii="Arial" w:hAnsi="Arial" w:cs="Arial"/>
          <w:color w:val="000000"/>
          <w:sz w:val="22"/>
          <w:szCs w:val="22"/>
          <w:shd w:val="clear" w:color="auto" w:fill="FFFFFF"/>
        </w:rPr>
        <w:t xml:space="preserve"> to patients by car,</w:t>
      </w:r>
      <w:r w:rsidR="006B67FE" w:rsidRPr="00072EAD">
        <w:rPr>
          <w:rFonts w:ascii="Arial" w:hAnsi="Arial" w:cs="Arial"/>
          <w:color w:val="000000"/>
          <w:sz w:val="22"/>
          <w:szCs w:val="22"/>
          <w:shd w:val="clear" w:color="auto" w:fill="FFFFFF"/>
        </w:rPr>
        <w:t xml:space="preserve"> </w:t>
      </w:r>
      <w:r w:rsidR="00690F17" w:rsidRPr="00072EAD">
        <w:rPr>
          <w:rFonts w:ascii="Arial" w:hAnsi="Arial" w:cs="Arial"/>
          <w:color w:val="000000"/>
          <w:sz w:val="22"/>
          <w:szCs w:val="22"/>
          <w:shd w:val="clear" w:color="auto" w:fill="FFFFFF"/>
        </w:rPr>
        <w:t>motorcycle</w:t>
      </w:r>
      <w:r w:rsidR="004A145B" w:rsidRPr="00072EAD">
        <w:rPr>
          <w:rFonts w:ascii="Arial" w:hAnsi="Arial" w:cs="Arial"/>
          <w:color w:val="000000"/>
          <w:sz w:val="22"/>
          <w:szCs w:val="22"/>
          <w:shd w:val="clear" w:color="auto" w:fill="FFFFFF"/>
        </w:rPr>
        <w:t>,</w:t>
      </w:r>
      <w:r w:rsidR="006B67FE" w:rsidRPr="00072EAD">
        <w:rPr>
          <w:rFonts w:ascii="Arial" w:hAnsi="Arial" w:cs="Arial"/>
          <w:color w:val="000000"/>
          <w:sz w:val="22"/>
          <w:szCs w:val="22"/>
          <w:shd w:val="clear" w:color="auto" w:fill="FFFFFF"/>
        </w:rPr>
        <w:t xml:space="preserve"> </w:t>
      </w:r>
      <w:r w:rsidR="00E1623B" w:rsidRPr="00072EAD">
        <w:rPr>
          <w:rFonts w:ascii="Arial" w:hAnsi="Arial" w:cs="Arial"/>
          <w:color w:val="000000"/>
          <w:sz w:val="22"/>
          <w:szCs w:val="22"/>
          <w:shd w:val="clear" w:color="auto" w:fill="FFFFFF"/>
        </w:rPr>
        <w:t>or </w:t>
      </w:r>
      <w:r w:rsidR="00690F17" w:rsidRPr="00072EAD">
        <w:rPr>
          <w:rFonts w:ascii="Arial" w:hAnsi="Arial" w:cs="Arial"/>
          <w:color w:val="000000"/>
          <w:sz w:val="22"/>
          <w:szCs w:val="22"/>
          <w:shd w:val="clear" w:color="auto" w:fill="FFFFFF"/>
        </w:rPr>
        <w:t>bicycle.</w:t>
      </w:r>
      <w:r w:rsidR="00FD5E7D" w:rsidRPr="00FD5E7D">
        <w:rPr>
          <w:rFonts w:ascii="-webkit-standard" w:hAnsi="-webkit-standard"/>
          <w:color w:val="000000"/>
          <w:sz w:val="27"/>
          <w:szCs w:val="27"/>
        </w:rPr>
        <w:t xml:space="preserve"> </w:t>
      </w:r>
      <w:r w:rsidR="00FD5E7D" w:rsidRPr="00FD5E7D">
        <w:rPr>
          <w:rFonts w:ascii="Arial" w:hAnsi="Arial" w:cs="Arial"/>
          <w:color w:val="000000"/>
          <w:sz w:val="22"/>
          <w:szCs w:val="22"/>
        </w:rPr>
        <w:t xml:space="preserve">They can administer treatment to patients independently of an ambulance crew or </w:t>
      </w:r>
      <w:r w:rsidR="00FD5E7D" w:rsidRPr="00FD5E7D">
        <w:rPr>
          <w:rFonts w:ascii="Arial" w:hAnsi="Arial" w:cs="Arial"/>
          <w:color w:val="000000"/>
          <w:sz w:val="22"/>
          <w:szCs w:val="22"/>
        </w:rPr>
        <w:lastRenderedPageBreak/>
        <w:t xml:space="preserve">may be dispatched to a patient prior to the arrival of an ambulance, as they possess essential life-saving equipment required in </w:t>
      </w:r>
      <w:r w:rsidR="00E1623B" w:rsidRPr="00072EAD">
        <w:rPr>
          <w:rFonts w:ascii="Arial" w:hAnsi="Arial" w:cs="Arial"/>
          <w:color w:val="000000"/>
          <w:sz w:val="22"/>
          <w:szCs w:val="22"/>
        </w:rPr>
        <w:t>most serious emergencies</w:t>
      </w:r>
      <w:r w:rsidR="005857F9">
        <w:rPr>
          <w:rFonts w:ascii="Arial" w:hAnsi="Arial" w:cs="Arial"/>
          <w:color w:val="000000"/>
          <w:sz w:val="22"/>
          <w:szCs w:val="22"/>
        </w:rPr>
        <w:t>.</w:t>
      </w:r>
      <w:r w:rsidR="00E1623B" w:rsidRPr="00072EAD">
        <w:rPr>
          <w:rFonts w:ascii="Arial" w:hAnsi="Arial" w:cs="Arial"/>
          <w:color w:val="000000"/>
          <w:sz w:val="22"/>
          <w:szCs w:val="22"/>
        </w:rPr>
        <w:t xml:space="preserve"> </w:t>
      </w:r>
      <w:r w:rsidR="002A4A98" w:rsidRPr="002A4A98">
        <w:rPr>
          <w:rFonts w:ascii="Arial" w:hAnsi="Arial" w:cs="Arial"/>
          <w:color w:val="000000"/>
          <w:sz w:val="22"/>
          <w:szCs w:val="22"/>
        </w:rPr>
        <w:t xml:space="preserve">A medical team from London's air ambulance might also provide treatment. The helicopter medical crew comprises a physician and a paramedic proficient in managing patients with severe traumatic injuries. The trauma squad of London’s Air Ambulance also operates by road during nighttime </w:t>
      </w:r>
      <w:r w:rsidR="004F3667" w:rsidRPr="00072EAD">
        <w:rPr>
          <w:rFonts w:ascii="Arial" w:hAnsi="Arial" w:cs="Arial"/>
          <w:color w:val="000000"/>
          <w:sz w:val="22"/>
          <w:szCs w:val="22"/>
        </w:rPr>
        <w:t>(LAS NHS Trust, 2022)</w:t>
      </w:r>
      <w:r w:rsidR="000678B6" w:rsidRPr="00072EAD">
        <w:rPr>
          <w:rFonts w:ascii="Arial" w:hAnsi="Arial" w:cs="Arial"/>
          <w:color w:val="000000"/>
          <w:sz w:val="22"/>
          <w:szCs w:val="22"/>
        </w:rPr>
        <w:t>.</w:t>
      </w:r>
    </w:p>
    <w:p w14:paraId="393BA8A9" w14:textId="77777777" w:rsidR="00C37293" w:rsidRPr="00C37293" w:rsidRDefault="00C37293" w:rsidP="00C37293">
      <w:pPr>
        <w:spacing w:after="0" w:line="360" w:lineRule="auto"/>
        <w:rPr>
          <w:rFonts w:ascii="Arial" w:eastAsia="Times New Roman" w:hAnsi="Arial" w:cs="Arial"/>
          <w:color w:val="000000"/>
          <w:lang w:eastAsia="en-GB"/>
        </w:rPr>
      </w:pPr>
      <w:r w:rsidRPr="00C37293">
        <w:rPr>
          <w:rFonts w:ascii="Arial" w:eastAsia="Times New Roman" w:hAnsi="Arial" w:cs="Arial"/>
          <w:color w:val="000000"/>
          <w:lang w:eastAsia="en-GB"/>
        </w:rPr>
        <w:t>London Ambulance Service (LAS) has picked a dedicated team of specialist clinicians to improve its response to patients experiencing acute mental health crises, as demand for support across the capital continues to increase.</w:t>
      </w:r>
    </w:p>
    <w:p w14:paraId="40C2244D" w14:textId="77777777" w:rsidR="00C37293" w:rsidRPr="00C37293" w:rsidRDefault="00C37293" w:rsidP="00C37293">
      <w:pPr>
        <w:spacing w:after="0" w:line="360" w:lineRule="auto"/>
        <w:rPr>
          <w:rFonts w:ascii="Arial" w:eastAsia="Times New Roman" w:hAnsi="Arial" w:cs="Arial"/>
          <w:color w:val="000000"/>
          <w:lang w:eastAsia="en-GB"/>
        </w:rPr>
      </w:pPr>
      <w:r w:rsidRPr="00C37293">
        <w:rPr>
          <w:rFonts w:ascii="Arial" w:eastAsia="Times New Roman" w:hAnsi="Arial" w:cs="Arial"/>
          <w:color w:val="000000"/>
          <w:lang w:eastAsia="en-GB"/>
        </w:rPr>
        <w:t>In a first for the capital, four highly trained paramedics are being deployed in rapid-response cars to reach patients with the most complex needs, including those at risk of suicide. Drawing on enhanced clinical training, the specialists will carry out in-depth assessments that consider physical illness, medication issues, substance misuse, social isolation and other factors that can exacerbate mental distress. Specialist medics will also be in triage to receive 999 calls and identify cases that require immediate expert intervention. This will help keep ambulances free for other life-threatening emergencies while delivering more compassionate care at home (Devonshire, 2026).</w:t>
      </w:r>
    </w:p>
    <w:p w14:paraId="65ACB1CE" w14:textId="6F28C631" w:rsidR="00E079F5" w:rsidRPr="00E079F5" w:rsidRDefault="00625481" w:rsidP="005B5876">
      <w:pPr>
        <w:spacing w:line="360" w:lineRule="auto"/>
        <w:rPr>
          <w:rFonts w:ascii="Arial" w:eastAsia="Times New Roman" w:hAnsi="Arial" w:cs="Arial"/>
          <w:color w:val="000000"/>
          <w:lang w:eastAsia="en-GB"/>
        </w:rPr>
      </w:pPr>
      <w:r w:rsidRPr="00072EAD">
        <w:rPr>
          <w:rFonts w:ascii="Arial" w:eastAsia="Times New Roman" w:hAnsi="Arial" w:cs="Arial"/>
          <w:color w:val="000000"/>
          <w:lang w:eastAsia="en-GB"/>
        </w:rPr>
        <w:br/>
      </w:r>
      <w:r w:rsidR="00E079F5" w:rsidRPr="00E079F5">
        <w:rPr>
          <w:rFonts w:ascii="Arial" w:eastAsia="Times New Roman" w:hAnsi="Arial" w:cs="Arial"/>
          <w:color w:val="000000"/>
          <w:lang w:eastAsia="en-GB"/>
        </w:rPr>
        <w:t>The London Ambulance Service (LAS) helps make London safe and strong. The LAS makes the city safer and helps people get ready for emergencies by putting on huge events, responding to emergencies, and teaching people.</w:t>
      </w:r>
      <w:r w:rsidR="005B5876">
        <w:rPr>
          <w:rFonts w:ascii="Arial" w:eastAsia="Times New Roman" w:hAnsi="Arial" w:cs="Arial"/>
          <w:color w:val="000000"/>
          <w:lang w:eastAsia="en-GB"/>
        </w:rPr>
        <w:t xml:space="preserve"> </w:t>
      </w:r>
      <w:r w:rsidR="00E079F5" w:rsidRPr="00E079F5">
        <w:rPr>
          <w:rFonts w:ascii="Arial" w:eastAsia="Times New Roman" w:hAnsi="Arial" w:cs="Arial"/>
          <w:color w:val="000000"/>
          <w:lang w:eastAsia="en-GB"/>
        </w:rPr>
        <w:t>The London Ambulance Service began as a number of tiny local enterprises and has now grown into a sophisticated, professional emergency medical service. Even though there are still problems, the work to make people's health, safety, and quality of life better is very important. The story of the LAS shows how medicine and society have changed over time. It will need to keep changing to meet the requirements of Londoners in the future.</w:t>
      </w:r>
    </w:p>
    <w:p w14:paraId="79FF456D" w14:textId="2D2E1303" w:rsidR="00625481" w:rsidRPr="00E079F5" w:rsidRDefault="00625481" w:rsidP="00E079F5">
      <w:pPr>
        <w:spacing w:after="0" w:line="360" w:lineRule="auto"/>
        <w:rPr>
          <w:rFonts w:ascii="Arial" w:eastAsia="Times New Roman" w:hAnsi="Arial" w:cs="Arial"/>
          <w:color w:val="000000"/>
          <w:lang w:eastAsia="en-GB"/>
        </w:rPr>
      </w:pPr>
    </w:p>
    <w:p w14:paraId="51176E71" w14:textId="5EDD3F13" w:rsidR="00625481" w:rsidRPr="00E079F5" w:rsidRDefault="00625481" w:rsidP="00E079F5">
      <w:pPr>
        <w:spacing w:after="0" w:line="360" w:lineRule="auto"/>
        <w:rPr>
          <w:rFonts w:ascii="Arial" w:eastAsia="Times New Roman" w:hAnsi="Arial" w:cs="Arial"/>
          <w:color w:val="000000"/>
          <w:lang w:eastAsia="en-GB"/>
        </w:rPr>
      </w:pPr>
    </w:p>
    <w:p w14:paraId="153C6E19" w14:textId="3B733C16" w:rsidR="005B0253" w:rsidRPr="00072EAD" w:rsidRDefault="005B0253" w:rsidP="00625481">
      <w:pPr>
        <w:spacing w:after="0" w:line="240" w:lineRule="auto"/>
        <w:rPr>
          <w:rFonts w:ascii="Arial" w:eastAsia="Times New Roman" w:hAnsi="Arial" w:cs="Arial"/>
          <w:color w:val="000000"/>
          <w:lang w:eastAsia="en-GB"/>
        </w:rPr>
      </w:pPr>
    </w:p>
    <w:p w14:paraId="3EE92E04" w14:textId="77777777" w:rsidR="005B0253" w:rsidRPr="00072EAD" w:rsidRDefault="005B0253" w:rsidP="00625481">
      <w:pPr>
        <w:spacing w:after="0" w:line="240" w:lineRule="auto"/>
        <w:rPr>
          <w:rFonts w:ascii="Arial" w:eastAsia="Times New Roman" w:hAnsi="Arial" w:cs="Arial"/>
          <w:color w:val="000000"/>
          <w:lang w:eastAsia="en-GB"/>
        </w:rPr>
      </w:pPr>
    </w:p>
    <w:p w14:paraId="4A7A068A" w14:textId="0CB6132C" w:rsidR="005B0253" w:rsidRPr="00072EAD" w:rsidRDefault="005B0253" w:rsidP="00625481">
      <w:pPr>
        <w:spacing w:after="0" w:line="240" w:lineRule="auto"/>
        <w:rPr>
          <w:rFonts w:ascii="Arial" w:eastAsia="Times New Roman" w:hAnsi="Arial" w:cs="Arial"/>
          <w:color w:val="000000"/>
          <w:lang w:eastAsia="en-GB"/>
        </w:rPr>
      </w:pPr>
    </w:p>
    <w:p w14:paraId="7D4784DD" w14:textId="77777777" w:rsidR="005B0253" w:rsidRPr="00072EAD" w:rsidRDefault="005B0253" w:rsidP="00625481">
      <w:pPr>
        <w:spacing w:after="0" w:line="240" w:lineRule="auto"/>
        <w:rPr>
          <w:rFonts w:ascii="Arial" w:eastAsia="Times New Roman" w:hAnsi="Arial" w:cs="Arial"/>
          <w:color w:val="000000"/>
          <w:lang w:eastAsia="en-GB"/>
        </w:rPr>
      </w:pPr>
    </w:p>
    <w:p w14:paraId="7814A0FC" w14:textId="77777777" w:rsidR="005B0253" w:rsidRPr="00072EAD" w:rsidRDefault="005B0253" w:rsidP="00625481">
      <w:pPr>
        <w:spacing w:after="0" w:line="240" w:lineRule="auto"/>
        <w:rPr>
          <w:rFonts w:ascii="Arial" w:eastAsia="Times New Roman" w:hAnsi="Arial" w:cs="Arial"/>
          <w:color w:val="000000"/>
          <w:lang w:eastAsia="en-GB"/>
        </w:rPr>
      </w:pPr>
    </w:p>
    <w:p w14:paraId="23241249" w14:textId="77777777" w:rsidR="00D877B7" w:rsidRDefault="00D877B7" w:rsidP="00DA009F">
      <w:pPr>
        <w:pStyle w:val="NormalWeb"/>
        <w:spacing w:before="0" w:beforeAutospacing="0" w:after="240" w:afterAutospacing="0" w:line="360" w:lineRule="atLeast"/>
        <w:rPr>
          <w:b/>
          <w:bCs/>
          <w:color w:val="000000"/>
          <w:kern w:val="36"/>
          <w:sz w:val="36"/>
          <w:szCs w:val="36"/>
        </w:rPr>
      </w:pPr>
    </w:p>
    <w:p w14:paraId="58C758F6" w14:textId="77777777" w:rsidR="00D877B7" w:rsidRDefault="00D877B7" w:rsidP="00DA009F">
      <w:pPr>
        <w:pStyle w:val="NormalWeb"/>
        <w:spacing w:before="0" w:beforeAutospacing="0" w:after="240" w:afterAutospacing="0" w:line="360" w:lineRule="atLeast"/>
        <w:rPr>
          <w:b/>
          <w:bCs/>
          <w:color w:val="000000"/>
          <w:kern w:val="36"/>
          <w:sz w:val="36"/>
          <w:szCs w:val="36"/>
        </w:rPr>
      </w:pPr>
    </w:p>
    <w:p w14:paraId="7C987028" w14:textId="315347C3" w:rsidR="001B2E83" w:rsidRPr="001B2E83" w:rsidRDefault="002A444B" w:rsidP="001B2E83">
      <w:pPr>
        <w:pStyle w:val="NormalWeb"/>
        <w:spacing w:before="0" w:beforeAutospacing="0" w:after="240" w:afterAutospacing="0" w:line="360" w:lineRule="atLeast"/>
        <w:rPr>
          <w:b/>
          <w:bCs/>
          <w:color w:val="000000"/>
          <w:kern w:val="36"/>
          <w:sz w:val="36"/>
          <w:szCs w:val="36"/>
        </w:rPr>
      </w:pPr>
      <w:r w:rsidRPr="002A444B">
        <w:rPr>
          <w:b/>
          <w:bCs/>
          <w:color w:val="000000"/>
          <w:kern w:val="36"/>
          <w:sz w:val="36"/>
          <w:szCs w:val="36"/>
        </w:rPr>
        <w:lastRenderedPageBreak/>
        <w:t xml:space="preserve">Reference </w:t>
      </w:r>
      <w:r w:rsidR="00E91DC0">
        <w:rPr>
          <w:b/>
          <w:bCs/>
          <w:color w:val="000000"/>
          <w:kern w:val="36"/>
          <w:sz w:val="36"/>
          <w:szCs w:val="36"/>
        </w:rPr>
        <w:t>list:</w:t>
      </w:r>
    </w:p>
    <w:p w14:paraId="7F13AD02" w14:textId="77777777" w:rsidR="001B2E83" w:rsidRDefault="001B2E83" w:rsidP="001B2E83">
      <w:pPr>
        <w:pStyle w:val="NormalWeb"/>
        <w:spacing w:before="0" w:beforeAutospacing="0" w:after="240" w:afterAutospacing="0" w:line="360" w:lineRule="atLeast"/>
        <w:rPr>
          <w:color w:val="000000"/>
        </w:rPr>
      </w:pPr>
      <w:r>
        <w:rPr>
          <w:color w:val="000000"/>
        </w:rPr>
        <w:t>Acheson, M. (2025).</w:t>
      </w:r>
      <w:r>
        <w:rPr>
          <w:rStyle w:val="apple-converted-space"/>
          <w:color w:val="000000"/>
        </w:rPr>
        <w:t> </w:t>
      </w:r>
      <w:r>
        <w:rPr>
          <w:i/>
          <w:iCs/>
          <w:color w:val="000000"/>
        </w:rPr>
        <w:t>What Is Domiciliary Care? A UK Guide (Costs, NHS Support &amp; How It Works)</w:t>
      </w:r>
      <w:r>
        <w:rPr>
          <w:color w:val="000000"/>
        </w:rPr>
        <w:t>. [online] Elder.org. Available at: https://www.elder.org/articles/types-of-care/what-is-domiciliary-care/.</w:t>
      </w:r>
    </w:p>
    <w:p w14:paraId="30E116F2" w14:textId="77777777" w:rsidR="001B2E83" w:rsidRDefault="001B2E83" w:rsidP="001B2E83">
      <w:pPr>
        <w:pStyle w:val="NormalWeb"/>
        <w:spacing w:before="0" w:beforeAutospacing="0" w:after="240" w:afterAutospacing="0" w:line="360" w:lineRule="atLeast"/>
        <w:rPr>
          <w:color w:val="000000"/>
        </w:rPr>
      </w:pPr>
      <w:r>
        <w:rPr>
          <w:color w:val="000000"/>
        </w:rPr>
        <w:t>Care, L. (2024).</w:t>
      </w:r>
      <w:r>
        <w:rPr>
          <w:rStyle w:val="apple-converted-space"/>
          <w:color w:val="000000"/>
        </w:rPr>
        <w:t> </w:t>
      </w:r>
      <w:r>
        <w:rPr>
          <w:i/>
          <w:iCs/>
          <w:color w:val="000000"/>
        </w:rPr>
        <w:t>The Evolution of Home Care: From Charity to Essential Service – Lakeshore Care</w:t>
      </w:r>
      <w:r>
        <w:rPr>
          <w:color w:val="000000"/>
        </w:rPr>
        <w:t>. [online] Lakeshorecare.co.uk. Available at: https://www.lakeshorecare.co.uk/the-evolution-of-home-care-from-charity-to-essential-service/.</w:t>
      </w:r>
    </w:p>
    <w:p w14:paraId="463A0713" w14:textId="77777777" w:rsidR="001B2E83" w:rsidRDefault="001B2E83" w:rsidP="001B2E83">
      <w:pPr>
        <w:pStyle w:val="NormalWeb"/>
        <w:spacing w:before="0" w:beforeAutospacing="0" w:after="240" w:afterAutospacing="0" w:line="360" w:lineRule="atLeast"/>
        <w:rPr>
          <w:color w:val="000000"/>
        </w:rPr>
      </w:pPr>
      <w:r>
        <w:rPr>
          <w:color w:val="000000"/>
        </w:rPr>
        <w:t>Cimino, J. and Braun, C. (2023). Clinical Research in Prehospital Care: Current and Future Challenges.</w:t>
      </w:r>
      <w:r>
        <w:rPr>
          <w:rStyle w:val="apple-converted-space"/>
          <w:color w:val="000000"/>
        </w:rPr>
        <w:t> </w:t>
      </w:r>
      <w:r>
        <w:rPr>
          <w:i/>
          <w:iCs/>
          <w:color w:val="000000"/>
        </w:rPr>
        <w:t>Clinics and Practice</w:t>
      </w:r>
      <w:r>
        <w:rPr>
          <w:color w:val="000000"/>
        </w:rPr>
        <w:t xml:space="preserve">, [online] 13(5), pp.1266–1285. </w:t>
      </w:r>
      <w:proofErr w:type="spellStart"/>
      <w:proofErr w:type="gramStart"/>
      <w:r>
        <w:rPr>
          <w:color w:val="000000"/>
        </w:rPr>
        <w:t>doi:https</w:t>
      </w:r>
      <w:proofErr w:type="spellEnd"/>
      <w:r>
        <w:rPr>
          <w:color w:val="000000"/>
        </w:rPr>
        <w:t>://doi.org/10.3390/clinpract13050114</w:t>
      </w:r>
      <w:proofErr w:type="gramEnd"/>
      <w:r>
        <w:rPr>
          <w:color w:val="000000"/>
        </w:rPr>
        <w:t>.</w:t>
      </w:r>
    </w:p>
    <w:p w14:paraId="3B2E307B" w14:textId="346E9AFC" w:rsidR="001B2E83" w:rsidRDefault="001B2E83" w:rsidP="001B2E83">
      <w:pPr>
        <w:pStyle w:val="NormalWeb"/>
        <w:spacing w:before="0" w:beforeAutospacing="0" w:after="240" w:afterAutospacing="0" w:line="360" w:lineRule="atLeast"/>
        <w:rPr>
          <w:color w:val="000000"/>
        </w:rPr>
      </w:pPr>
      <w:r>
        <w:rPr>
          <w:color w:val="000000"/>
        </w:rPr>
        <w:t>Devonshire, J. (2026).</w:t>
      </w:r>
      <w:r>
        <w:rPr>
          <w:rStyle w:val="apple-converted-space"/>
          <w:color w:val="000000"/>
        </w:rPr>
        <w:t> </w:t>
      </w:r>
      <w:r>
        <w:rPr>
          <w:i/>
          <w:iCs/>
          <w:color w:val="000000"/>
        </w:rPr>
        <w:t>New specialist paramedics to lead London mental health emergency response</w:t>
      </w:r>
      <w:r>
        <w:rPr>
          <w:color w:val="000000"/>
        </w:rPr>
        <w:t>. [online] Emergency Services Times. Available at: https://emergencyservicestimes.com/2026/02/10/new-specialist-paramedics-to-lead-london-mental-health-emergency-response/.</w:t>
      </w:r>
    </w:p>
    <w:p w14:paraId="7606AA95" w14:textId="4F60197E" w:rsidR="001B2E83" w:rsidRDefault="001B2E83" w:rsidP="001B2E83">
      <w:pPr>
        <w:pStyle w:val="NormalWeb"/>
        <w:spacing w:before="0" w:beforeAutospacing="0" w:after="240" w:afterAutospacing="0" w:line="360" w:lineRule="atLeast"/>
        <w:rPr>
          <w:color w:val="000000"/>
        </w:rPr>
      </w:pPr>
      <w:r>
        <w:rPr>
          <w:color w:val="000000"/>
        </w:rPr>
        <w:t>Homecare.co.uk. (2026).</w:t>
      </w:r>
      <w:r>
        <w:rPr>
          <w:rStyle w:val="apple-converted-space"/>
          <w:color w:val="000000"/>
        </w:rPr>
        <w:t> </w:t>
      </w:r>
      <w:r>
        <w:rPr>
          <w:i/>
          <w:iCs/>
          <w:color w:val="000000"/>
        </w:rPr>
        <w:t>Pardon Our Interruption</w:t>
      </w:r>
      <w:r>
        <w:rPr>
          <w:color w:val="000000"/>
        </w:rPr>
        <w:t>. [online] Available at: https://www.homecare.co.uk/homecare/agency.cfm/id/65432229593.</w:t>
      </w:r>
    </w:p>
    <w:p w14:paraId="78CB1667" w14:textId="2FDBEEB7" w:rsidR="001B2E83" w:rsidRDefault="001B2E83" w:rsidP="001B2E83">
      <w:pPr>
        <w:pStyle w:val="NormalWeb"/>
        <w:spacing w:before="0" w:beforeAutospacing="0" w:after="240" w:afterAutospacing="0" w:line="360" w:lineRule="atLeast"/>
        <w:rPr>
          <w:color w:val="000000"/>
        </w:rPr>
      </w:pPr>
      <w:r>
        <w:rPr>
          <w:color w:val="000000"/>
        </w:rPr>
        <w:t>Keane, D. (2023).</w:t>
      </w:r>
      <w:r>
        <w:rPr>
          <w:rStyle w:val="apple-converted-space"/>
          <w:color w:val="000000"/>
        </w:rPr>
        <w:t> </w:t>
      </w:r>
      <w:r>
        <w:rPr>
          <w:i/>
          <w:iCs/>
          <w:color w:val="000000"/>
        </w:rPr>
        <w:t>London Ambulance Service to receive 5 million calls a year by 2028</w:t>
      </w:r>
      <w:r>
        <w:rPr>
          <w:color w:val="000000"/>
        </w:rPr>
        <w:t>. [online] The Standard. Available at: https://www.standard.co.uk/news/health/london-ambulance-service-receive-five-million-calls-b1109462.html.</w:t>
      </w:r>
    </w:p>
    <w:p w14:paraId="22276C6C" w14:textId="223FF122" w:rsidR="001B2E83" w:rsidRDefault="001B2E83" w:rsidP="001B2E83">
      <w:pPr>
        <w:pStyle w:val="NormalWeb"/>
        <w:spacing w:before="0" w:beforeAutospacing="0" w:after="240" w:afterAutospacing="0" w:line="360" w:lineRule="atLeast"/>
        <w:rPr>
          <w:color w:val="000000"/>
        </w:rPr>
      </w:pPr>
      <w:r>
        <w:rPr>
          <w:color w:val="000000"/>
        </w:rPr>
        <w:t>Kuremara.co.uk. (2026).</w:t>
      </w:r>
      <w:r>
        <w:rPr>
          <w:rStyle w:val="apple-converted-space"/>
          <w:color w:val="000000"/>
        </w:rPr>
        <w:t> </w:t>
      </w:r>
      <w:r>
        <w:rPr>
          <w:i/>
          <w:iCs/>
          <w:color w:val="000000"/>
        </w:rPr>
        <w:t>Welcome To Zscaler Directory Authentication</w:t>
      </w:r>
      <w:r>
        <w:rPr>
          <w:color w:val="000000"/>
        </w:rPr>
        <w:t>. [online] Available at: https://kuremara.co.uk.</w:t>
      </w:r>
    </w:p>
    <w:p w14:paraId="5D774094" w14:textId="77777777" w:rsidR="001B2E83" w:rsidRDefault="001B2E83" w:rsidP="001B2E83">
      <w:pPr>
        <w:pStyle w:val="NormalWeb"/>
        <w:spacing w:before="0" w:beforeAutospacing="0" w:after="240" w:afterAutospacing="0" w:line="360" w:lineRule="atLeast"/>
        <w:rPr>
          <w:color w:val="000000"/>
        </w:rPr>
      </w:pPr>
      <w:r>
        <w:rPr>
          <w:color w:val="000000"/>
        </w:rPr>
        <w:t>Langton, K. and Langton, K. (2025).</w:t>
      </w:r>
      <w:r>
        <w:rPr>
          <w:rStyle w:val="apple-converted-space"/>
          <w:color w:val="000000"/>
        </w:rPr>
        <w:t> </w:t>
      </w:r>
      <w:r>
        <w:rPr>
          <w:i/>
          <w:iCs/>
          <w:color w:val="000000"/>
        </w:rPr>
        <w:t>London Ambulance Service celebrates 60 years of saving lives - London Ambulance Service NHS Trust</w:t>
      </w:r>
      <w:r>
        <w:rPr>
          <w:color w:val="000000"/>
        </w:rPr>
        <w:t>. [online] London Ambulance Service NHS Trust - accidents, traffic accidents, car, vehicle. Available at: https://www.londonambulance.nhs.uk/2025/03/31/london-ambulance-service-celebrates-60-years-of-saving-lives/.</w:t>
      </w:r>
    </w:p>
    <w:p w14:paraId="42F54355" w14:textId="77777777" w:rsidR="001B2E83" w:rsidRDefault="001B2E83" w:rsidP="001B2E83">
      <w:pPr>
        <w:pStyle w:val="NormalWeb"/>
        <w:spacing w:before="0" w:beforeAutospacing="0" w:after="240" w:afterAutospacing="0" w:line="360" w:lineRule="atLeast"/>
        <w:rPr>
          <w:color w:val="000000"/>
        </w:rPr>
      </w:pPr>
      <w:r>
        <w:rPr>
          <w:color w:val="000000"/>
        </w:rPr>
        <w:t>London Ambulance Service NHS Trust. (2022).</w:t>
      </w:r>
      <w:r>
        <w:rPr>
          <w:rStyle w:val="apple-converted-space"/>
          <w:color w:val="000000"/>
        </w:rPr>
        <w:t> </w:t>
      </w:r>
      <w:r>
        <w:rPr>
          <w:i/>
          <w:iCs/>
          <w:color w:val="000000"/>
        </w:rPr>
        <w:t>Who will treat you</w:t>
      </w:r>
      <w:r>
        <w:rPr>
          <w:color w:val="000000"/>
        </w:rPr>
        <w:t>. [online] Available at: https://www.londonambulance.nhs.uk/calling-us/who-will-treat-you/.</w:t>
      </w:r>
    </w:p>
    <w:p w14:paraId="5624FE5A" w14:textId="77777777" w:rsidR="001B2E83" w:rsidRDefault="001B2E83" w:rsidP="001B2E83">
      <w:pPr>
        <w:pStyle w:val="NormalWeb"/>
        <w:spacing w:before="0" w:beforeAutospacing="0" w:after="240" w:afterAutospacing="0" w:line="360" w:lineRule="atLeast"/>
        <w:rPr>
          <w:color w:val="000000"/>
        </w:rPr>
      </w:pPr>
      <w:r>
        <w:rPr>
          <w:color w:val="000000"/>
        </w:rPr>
        <w:t>Londono, A. and Londono, A. (2025).</w:t>
      </w:r>
      <w:r>
        <w:rPr>
          <w:rStyle w:val="apple-converted-space"/>
          <w:color w:val="000000"/>
        </w:rPr>
        <w:t> </w:t>
      </w:r>
      <w:r>
        <w:rPr>
          <w:i/>
          <w:iCs/>
          <w:color w:val="000000"/>
        </w:rPr>
        <w:t xml:space="preserve">‘Hear and treat’ frees up thousands of hours for ambulance crews and help Londoners get the right care - London Ambulance Service NHS </w:t>
      </w:r>
      <w:r>
        <w:rPr>
          <w:i/>
          <w:iCs/>
          <w:color w:val="000000"/>
        </w:rPr>
        <w:lastRenderedPageBreak/>
        <w:t>Trust</w:t>
      </w:r>
      <w:r>
        <w:rPr>
          <w:color w:val="000000"/>
        </w:rPr>
        <w:t>. [online] London Ambulance Service NHS Trust - accidents, traffic accidents, car, vehicle. Available at: https://www.londonambulance.nhs.uk/2025/04/10/hear-and-treat-frees-up-thousands-of-hours-for-ambulance-crews-and-help-londoners-get-the-right-care/.</w:t>
      </w:r>
    </w:p>
    <w:p w14:paraId="49732D35" w14:textId="77777777" w:rsidR="001B2E83" w:rsidRDefault="001B2E83" w:rsidP="001B2E83">
      <w:pPr>
        <w:pStyle w:val="NormalWeb"/>
        <w:spacing w:before="0" w:beforeAutospacing="0" w:after="240" w:afterAutospacing="0" w:line="360" w:lineRule="atLeast"/>
        <w:rPr>
          <w:color w:val="000000"/>
        </w:rPr>
      </w:pPr>
      <w:r>
        <w:rPr>
          <w:color w:val="000000"/>
        </w:rPr>
        <w:t>Wardle, C. (2024).</w:t>
      </w:r>
      <w:r>
        <w:rPr>
          <w:rStyle w:val="apple-converted-space"/>
          <w:color w:val="000000"/>
        </w:rPr>
        <w:t> </w:t>
      </w:r>
      <w:r>
        <w:rPr>
          <w:i/>
          <w:iCs/>
          <w:color w:val="000000"/>
        </w:rPr>
        <w:t>The Challenges Facing the Domiciliary Care Market</w:t>
      </w:r>
      <w:r>
        <w:rPr>
          <w:color w:val="000000"/>
        </w:rPr>
        <w:t>. [online] www.theaccessgroup.com. Available at: https://www.theaccessgroup.com/en-gb/blog/hsc-the-challenges-facing-the-domiciliary-care-market/.</w:t>
      </w:r>
    </w:p>
    <w:p w14:paraId="3B55EBE0" w14:textId="77777777" w:rsidR="001B2E83" w:rsidRDefault="001B2E83" w:rsidP="001B2E83">
      <w:pPr>
        <w:pStyle w:val="NormalWeb"/>
        <w:spacing w:before="0" w:beforeAutospacing="0" w:after="240" w:afterAutospacing="0" w:line="360" w:lineRule="atLeast"/>
        <w:rPr>
          <w:color w:val="000000"/>
        </w:rPr>
      </w:pPr>
    </w:p>
    <w:p w14:paraId="349765E8" w14:textId="3170736F" w:rsidR="00EF3E35" w:rsidRDefault="00EF3E35" w:rsidP="00C0575B"/>
    <w:sectPr w:rsidR="00EF3E35" w:rsidSect="003A000F">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5EEFD58" w14:textId="77777777" w:rsidR="00FB1346" w:rsidRDefault="00FB1346" w:rsidP="00BE6BE0">
      <w:pPr>
        <w:spacing w:after="0" w:line="240" w:lineRule="auto"/>
      </w:pPr>
      <w:r>
        <w:separator/>
      </w:r>
    </w:p>
  </w:endnote>
  <w:endnote w:type="continuationSeparator" w:id="0">
    <w:p w14:paraId="3A0F0748" w14:textId="77777777" w:rsidR="00FB1346" w:rsidRDefault="00FB1346" w:rsidP="00BE6BE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webkit-standard">
    <w:altName w:val="Cambria"/>
    <w:panose1 w:val="020B0604020202020204"/>
    <w:charset w:val="00"/>
    <w:family w:val="roman"/>
    <w:pitch w:val="default"/>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179431059"/>
      <w:docPartObj>
        <w:docPartGallery w:val="Page Numbers (Bottom of Page)"/>
        <w:docPartUnique/>
      </w:docPartObj>
    </w:sdtPr>
    <w:sdtEndPr>
      <w:rPr>
        <w:rStyle w:val="PageNumber"/>
      </w:rPr>
    </w:sdtEndPr>
    <w:sdtContent>
      <w:p w14:paraId="06D4F0B1" w14:textId="70294777" w:rsidR="00B9661B" w:rsidRDefault="00B9661B" w:rsidP="00C0575B">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fldChar w:fldCharType="end"/>
        </w:r>
      </w:p>
    </w:sdtContent>
  </w:sdt>
  <w:p w14:paraId="5E3A8A35" w14:textId="77777777" w:rsidR="00B9661B" w:rsidRDefault="00B9661B" w:rsidP="00B9661B">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1121955811"/>
      <w:docPartObj>
        <w:docPartGallery w:val="Page Numbers (Bottom of Page)"/>
        <w:docPartUnique/>
      </w:docPartObj>
    </w:sdtPr>
    <w:sdtEndPr>
      <w:rPr>
        <w:rStyle w:val="PageNumber"/>
      </w:rPr>
    </w:sdtEndPr>
    <w:sdtContent>
      <w:p w14:paraId="6270D7CF" w14:textId="78F196D4" w:rsidR="00C0575B" w:rsidRDefault="00C0575B" w:rsidP="00D526C5">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8</w:t>
        </w:r>
        <w:r>
          <w:rPr>
            <w:rStyle w:val="PageNumber"/>
          </w:rPr>
          <w:fldChar w:fldCharType="end"/>
        </w:r>
      </w:p>
    </w:sdtContent>
  </w:sdt>
  <w:p w14:paraId="14F8515A" w14:textId="647DB7A4" w:rsidR="009E257B" w:rsidRDefault="009E257B" w:rsidP="00B9661B">
    <w:pPr>
      <w:pStyle w:val="Footer"/>
      <w:ind w:right="360"/>
      <w:jc w:val="right"/>
    </w:pPr>
  </w:p>
  <w:p w14:paraId="4F3AE87D" w14:textId="77777777" w:rsidR="009E257B" w:rsidRDefault="009E257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8027952" w14:textId="77777777" w:rsidR="00FB1346" w:rsidRDefault="00FB1346" w:rsidP="00BE6BE0">
      <w:pPr>
        <w:spacing w:after="0" w:line="240" w:lineRule="auto"/>
      </w:pPr>
      <w:r>
        <w:separator/>
      </w:r>
    </w:p>
  </w:footnote>
  <w:footnote w:type="continuationSeparator" w:id="0">
    <w:p w14:paraId="2DD9628C" w14:textId="77777777" w:rsidR="00FB1346" w:rsidRDefault="00FB1346" w:rsidP="00BE6BE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4A9FA97" w14:textId="0D213EB9" w:rsidR="00BE6BE0" w:rsidRDefault="00BE6BE0" w:rsidP="00BE6BE0">
    <w:pPr>
      <w:pStyle w:val="Header"/>
      <w:ind w:left="11520"/>
    </w:pPr>
    <w:r>
      <w:rPr>
        <w:noProof/>
      </w:rPr>
      <w:drawing>
        <wp:inline distT="0" distB="0" distL="0" distR="0" wp14:anchorId="4F6FE5F2" wp14:editId="12D54B3C">
          <wp:extent cx="2181225" cy="436245"/>
          <wp:effectExtent l="0" t="0" r="9525" b="1905"/>
          <wp:docPr id="11" name="Picture 11" descr="UWTSD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UWTSD LOGO"/>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184540" cy="436908"/>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F5E537B"/>
    <w:multiLevelType w:val="multilevel"/>
    <w:tmpl w:val="94B0A6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3AA169DF"/>
    <w:multiLevelType w:val="multilevel"/>
    <w:tmpl w:val="EC3C6C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2011709999">
    <w:abstractNumId w:val="1"/>
  </w:num>
  <w:num w:numId="2" w16cid:durableId="197251183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74"/>
  <w:displayBackgroundShape/>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A000F"/>
    <w:rsid w:val="00010F65"/>
    <w:rsid w:val="000152D3"/>
    <w:rsid w:val="00021053"/>
    <w:rsid w:val="000224E4"/>
    <w:rsid w:val="0002532B"/>
    <w:rsid w:val="00031652"/>
    <w:rsid w:val="00034785"/>
    <w:rsid w:val="000464A0"/>
    <w:rsid w:val="0004682B"/>
    <w:rsid w:val="00050A61"/>
    <w:rsid w:val="00056EB1"/>
    <w:rsid w:val="00057910"/>
    <w:rsid w:val="00062728"/>
    <w:rsid w:val="000678B6"/>
    <w:rsid w:val="00072EAD"/>
    <w:rsid w:val="00075E77"/>
    <w:rsid w:val="00084910"/>
    <w:rsid w:val="00092F23"/>
    <w:rsid w:val="000A19DB"/>
    <w:rsid w:val="000A24CD"/>
    <w:rsid w:val="000B241A"/>
    <w:rsid w:val="000B74C9"/>
    <w:rsid w:val="000C2223"/>
    <w:rsid w:val="000E1D4A"/>
    <w:rsid w:val="000E1E3B"/>
    <w:rsid w:val="000F1512"/>
    <w:rsid w:val="000F4206"/>
    <w:rsid w:val="000F474E"/>
    <w:rsid w:val="000F4D80"/>
    <w:rsid w:val="00103025"/>
    <w:rsid w:val="00103E49"/>
    <w:rsid w:val="00105247"/>
    <w:rsid w:val="001074C5"/>
    <w:rsid w:val="00113C71"/>
    <w:rsid w:val="00114C07"/>
    <w:rsid w:val="00121E34"/>
    <w:rsid w:val="0012654B"/>
    <w:rsid w:val="0013578A"/>
    <w:rsid w:val="00145398"/>
    <w:rsid w:val="00162F1C"/>
    <w:rsid w:val="00163985"/>
    <w:rsid w:val="00176FB3"/>
    <w:rsid w:val="00180255"/>
    <w:rsid w:val="001849A4"/>
    <w:rsid w:val="001A0227"/>
    <w:rsid w:val="001B2E83"/>
    <w:rsid w:val="001B3FD0"/>
    <w:rsid w:val="001C2797"/>
    <w:rsid w:val="001C6BDF"/>
    <w:rsid w:val="001C7156"/>
    <w:rsid w:val="001D34D2"/>
    <w:rsid w:val="001E008F"/>
    <w:rsid w:val="001F77F2"/>
    <w:rsid w:val="0020568F"/>
    <w:rsid w:val="002171A9"/>
    <w:rsid w:val="002278DA"/>
    <w:rsid w:val="00236726"/>
    <w:rsid w:val="00241A77"/>
    <w:rsid w:val="00257797"/>
    <w:rsid w:val="00273450"/>
    <w:rsid w:val="002767BF"/>
    <w:rsid w:val="0028321E"/>
    <w:rsid w:val="00291EB9"/>
    <w:rsid w:val="002A0CE8"/>
    <w:rsid w:val="002A444B"/>
    <w:rsid w:val="002A4569"/>
    <w:rsid w:val="002A4A98"/>
    <w:rsid w:val="002A5BBB"/>
    <w:rsid w:val="002A5CA1"/>
    <w:rsid w:val="002B42BC"/>
    <w:rsid w:val="002B454A"/>
    <w:rsid w:val="002C4E34"/>
    <w:rsid w:val="002D2C13"/>
    <w:rsid w:val="002E3103"/>
    <w:rsid w:val="002E64FC"/>
    <w:rsid w:val="002E67B4"/>
    <w:rsid w:val="002E7702"/>
    <w:rsid w:val="002F3A7C"/>
    <w:rsid w:val="00304BB2"/>
    <w:rsid w:val="003233F5"/>
    <w:rsid w:val="003244B8"/>
    <w:rsid w:val="00324669"/>
    <w:rsid w:val="00334194"/>
    <w:rsid w:val="00345136"/>
    <w:rsid w:val="00364406"/>
    <w:rsid w:val="003661CD"/>
    <w:rsid w:val="00373FFB"/>
    <w:rsid w:val="0037775B"/>
    <w:rsid w:val="003A000F"/>
    <w:rsid w:val="003B4D40"/>
    <w:rsid w:val="003B5D6C"/>
    <w:rsid w:val="003C2177"/>
    <w:rsid w:val="003C5A64"/>
    <w:rsid w:val="003C5B54"/>
    <w:rsid w:val="003D306E"/>
    <w:rsid w:val="003D7E3E"/>
    <w:rsid w:val="003F6579"/>
    <w:rsid w:val="00413C52"/>
    <w:rsid w:val="00413EF7"/>
    <w:rsid w:val="00416B1D"/>
    <w:rsid w:val="0042230D"/>
    <w:rsid w:val="00422ADF"/>
    <w:rsid w:val="00426F97"/>
    <w:rsid w:val="00427B62"/>
    <w:rsid w:val="00434A57"/>
    <w:rsid w:val="004354E0"/>
    <w:rsid w:val="004430E1"/>
    <w:rsid w:val="00445853"/>
    <w:rsid w:val="00464A9B"/>
    <w:rsid w:val="004745B8"/>
    <w:rsid w:val="00482AFB"/>
    <w:rsid w:val="00483BE1"/>
    <w:rsid w:val="0048679C"/>
    <w:rsid w:val="00495C89"/>
    <w:rsid w:val="00497F26"/>
    <w:rsid w:val="004A145B"/>
    <w:rsid w:val="004A3545"/>
    <w:rsid w:val="004B4DBA"/>
    <w:rsid w:val="004B683E"/>
    <w:rsid w:val="004C26C1"/>
    <w:rsid w:val="004D3882"/>
    <w:rsid w:val="004D479A"/>
    <w:rsid w:val="004E5116"/>
    <w:rsid w:val="004E7953"/>
    <w:rsid w:val="004F3667"/>
    <w:rsid w:val="004F3D39"/>
    <w:rsid w:val="004F4C34"/>
    <w:rsid w:val="004F672C"/>
    <w:rsid w:val="004F6B39"/>
    <w:rsid w:val="004F7D26"/>
    <w:rsid w:val="0050135A"/>
    <w:rsid w:val="00504927"/>
    <w:rsid w:val="0051056A"/>
    <w:rsid w:val="00513667"/>
    <w:rsid w:val="00514F5E"/>
    <w:rsid w:val="00523362"/>
    <w:rsid w:val="00525D2F"/>
    <w:rsid w:val="00526C93"/>
    <w:rsid w:val="00541F99"/>
    <w:rsid w:val="00552AFC"/>
    <w:rsid w:val="00553E43"/>
    <w:rsid w:val="005562F9"/>
    <w:rsid w:val="00570BAD"/>
    <w:rsid w:val="005713CA"/>
    <w:rsid w:val="005745CE"/>
    <w:rsid w:val="00575B3A"/>
    <w:rsid w:val="00582113"/>
    <w:rsid w:val="005857F9"/>
    <w:rsid w:val="005857FD"/>
    <w:rsid w:val="00592FD0"/>
    <w:rsid w:val="00593583"/>
    <w:rsid w:val="00596716"/>
    <w:rsid w:val="005A25F5"/>
    <w:rsid w:val="005A7B38"/>
    <w:rsid w:val="005B0253"/>
    <w:rsid w:val="005B3B78"/>
    <w:rsid w:val="005B46EA"/>
    <w:rsid w:val="005B5876"/>
    <w:rsid w:val="005C4135"/>
    <w:rsid w:val="005C42EA"/>
    <w:rsid w:val="005C4748"/>
    <w:rsid w:val="005D3C79"/>
    <w:rsid w:val="005E3839"/>
    <w:rsid w:val="005E5B8D"/>
    <w:rsid w:val="005F549B"/>
    <w:rsid w:val="005F6A3E"/>
    <w:rsid w:val="005F6E99"/>
    <w:rsid w:val="00607C99"/>
    <w:rsid w:val="00614D39"/>
    <w:rsid w:val="006158DD"/>
    <w:rsid w:val="00615CB1"/>
    <w:rsid w:val="00625481"/>
    <w:rsid w:val="006273AF"/>
    <w:rsid w:val="00634556"/>
    <w:rsid w:val="00644D66"/>
    <w:rsid w:val="006479BE"/>
    <w:rsid w:val="0065012B"/>
    <w:rsid w:val="00652C40"/>
    <w:rsid w:val="00657D9A"/>
    <w:rsid w:val="006622A0"/>
    <w:rsid w:val="006627C2"/>
    <w:rsid w:val="00662D3D"/>
    <w:rsid w:val="00672350"/>
    <w:rsid w:val="00674487"/>
    <w:rsid w:val="00677170"/>
    <w:rsid w:val="006777F8"/>
    <w:rsid w:val="00681BF2"/>
    <w:rsid w:val="00690F17"/>
    <w:rsid w:val="006A576C"/>
    <w:rsid w:val="006A6816"/>
    <w:rsid w:val="006B47F2"/>
    <w:rsid w:val="006B67FE"/>
    <w:rsid w:val="006C5FD8"/>
    <w:rsid w:val="006D2526"/>
    <w:rsid w:val="006D3D46"/>
    <w:rsid w:val="006D5D55"/>
    <w:rsid w:val="006E4033"/>
    <w:rsid w:val="00703ED0"/>
    <w:rsid w:val="0071402C"/>
    <w:rsid w:val="0072673B"/>
    <w:rsid w:val="00731B8D"/>
    <w:rsid w:val="007352CA"/>
    <w:rsid w:val="007652FB"/>
    <w:rsid w:val="0078176F"/>
    <w:rsid w:val="00782DC2"/>
    <w:rsid w:val="00786C4C"/>
    <w:rsid w:val="00792791"/>
    <w:rsid w:val="00794BC0"/>
    <w:rsid w:val="007951E0"/>
    <w:rsid w:val="007A3797"/>
    <w:rsid w:val="007A5D80"/>
    <w:rsid w:val="007B3173"/>
    <w:rsid w:val="007B6859"/>
    <w:rsid w:val="007C0C8D"/>
    <w:rsid w:val="007C69CC"/>
    <w:rsid w:val="007E3A7D"/>
    <w:rsid w:val="007F3905"/>
    <w:rsid w:val="00801351"/>
    <w:rsid w:val="00801386"/>
    <w:rsid w:val="00802721"/>
    <w:rsid w:val="00804A7F"/>
    <w:rsid w:val="00806498"/>
    <w:rsid w:val="0081746C"/>
    <w:rsid w:val="008211B2"/>
    <w:rsid w:val="0082514F"/>
    <w:rsid w:val="008267FF"/>
    <w:rsid w:val="00827E12"/>
    <w:rsid w:val="00830E40"/>
    <w:rsid w:val="00832BED"/>
    <w:rsid w:val="00833470"/>
    <w:rsid w:val="008578D7"/>
    <w:rsid w:val="0087458E"/>
    <w:rsid w:val="00880AE8"/>
    <w:rsid w:val="0089244D"/>
    <w:rsid w:val="00895826"/>
    <w:rsid w:val="00897367"/>
    <w:rsid w:val="008A18FE"/>
    <w:rsid w:val="008A2405"/>
    <w:rsid w:val="008A556C"/>
    <w:rsid w:val="008C3256"/>
    <w:rsid w:val="008C5845"/>
    <w:rsid w:val="008D3A82"/>
    <w:rsid w:val="008D521D"/>
    <w:rsid w:val="009034C6"/>
    <w:rsid w:val="0090756D"/>
    <w:rsid w:val="009161C7"/>
    <w:rsid w:val="00921671"/>
    <w:rsid w:val="0092407D"/>
    <w:rsid w:val="00925D5E"/>
    <w:rsid w:val="00936421"/>
    <w:rsid w:val="009364BB"/>
    <w:rsid w:val="00937583"/>
    <w:rsid w:val="00955F82"/>
    <w:rsid w:val="009573B1"/>
    <w:rsid w:val="00963AD4"/>
    <w:rsid w:val="00965779"/>
    <w:rsid w:val="00965F3D"/>
    <w:rsid w:val="009834D3"/>
    <w:rsid w:val="00983F37"/>
    <w:rsid w:val="00986AF7"/>
    <w:rsid w:val="009874EF"/>
    <w:rsid w:val="00993715"/>
    <w:rsid w:val="00994994"/>
    <w:rsid w:val="00995283"/>
    <w:rsid w:val="009A3AB5"/>
    <w:rsid w:val="009A7C13"/>
    <w:rsid w:val="009B47C2"/>
    <w:rsid w:val="009B6989"/>
    <w:rsid w:val="009C5D88"/>
    <w:rsid w:val="009C6F63"/>
    <w:rsid w:val="009C742D"/>
    <w:rsid w:val="009D2857"/>
    <w:rsid w:val="009D4B23"/>
    <w:rsid w:val="009E16C8"/>
    <w:rsid w:val="009E2277"/>
    <w:rsid w:val="009E257B"/>
    <w:rsid w:val="009E580F"/>
    <w:rsid w:val="009F407B"/>
    <w:rsid w:val="009F7AD0"/>
    <w:rsid w:val="00A11435"/>
    <w:rsid w:val="00A1730C"/>
    <w:rsid w:val="00A30EB0"/>
    <w:rsid w:val="00A36712"/>
    <w:rsid w:val="00A4210F"/>
    <w:rsid w:val="00A52DA0"/>
    <w:rsid w:val="00A57889"/>
    <w:rsid w:val="00A6165E"/>
    <w:rsid w:val="00A65C19"/>
    <w:rsid w:val="00A67A25"/>
    <w:rsid w:val="00A72987"/>
    <w:rsid w:val="00A733C2"/>
    <w:rsid w:val="00A748D9"/>
    <w:rsid w:val="00A7502E"/>
    <w:rsid w:val="00A8037C"/>
    <w:rsid w:val="00A82690"/>
    <w:rsid w:val="00A82765"/>
    <w:rsid w:val="00A92AB0"/>
    <w:rsid w:val="00AC0353"/>
    <w:rsid w:val="00AD4F16"/>
    <w:rsid w:val="00AE4BE4"/>
    <w:rsid w:val="00AF67BC"/>
    <w:rsid w:val="00AF7498"/>
    <w:rsid w:val="00B013DF"/>
    <w:rsid w:val="00B059E7"/>
    <w:rsid w:val="00B10805"/>
    <w:rsid w:val="00B13879"/>
    <w:rsid w:val="00B257FC"/>
    <w:rsid w:val="00B356E1"/>
    <w:rsid w:val="00B458D6"/>
    <w:rsid w:val="00B469B9"/>
    <w:rsid w:val="00B46DAD"/>
    <w:rsid w:val="00B47B0F"/>
    <w:rsid w:val="00B55771"/>
    <w:rsid w:val="00B57E7E"/>
    <w:rsid w:val="00B642EF"/>
    <w:rsid w:val="00B7003B"/>
    <w:rsid w:val="00B7358A"/>
    <w:rsid w:val="00B8002B"/>
    <w:rsid w:val="00B8059C"/>
    <w:rsid w:val="00B91300"/>
    <w:rsid w:val="00B9661B"/>
    <w:rsid w:val="00B97720"/>
    <w:rsid w:val="00BA2C8E"/>
    <w:rsid w:val="00BB6B57"/>
    <w:rsid w:val="00BC08B3"/>
    <w:rsid w:val="00BE6BE0"/>
    <w:rsid w:val="00BF4524"/>
    <w:rsid w:val="00BF508C"/>
    <w:rsid w:val="00C0084F"/>
    <w:rsid w:val="00C011CC"/>
    <w:rsid w:val="00C05184"/>
    <w:rsid w:val="00C0575B"/>
    <w:rsid w:val="00C17EA3"/>
    <w:rsid w:val="00C21A90"/>
    <w:rsid w:val="00C23C2A"/>
    <w:rsid w:val="00C31AD1"/>
    <w:rsid w:val="00C37293"/>
    <w:rsid w:val="00C402EE"/>
    <w:rsid w:val="00C40EDF"/>
    <w:rsid w:val="00C431A5"/>
    <w:rsid w:val="00C55372"/>
    <w:rsid w:val="00C602FE"/>
    <w:rsid w:val="00C6316A"/>
    <w:rsid w:val="00C7136C"/>
    <w:rsid w:val="00C83127"/>
    <w:rsid w:val="00C83A82"/>
    <w:rsid w:val="00C853AD"/>
    <w:rsid w:val="00C90CEC"/>
    <w:rsid w:val="00C94B2A"/>
    <w:rsid w:val="00C96658"/>
    <w:rsid w:val="00CA1222"/>
    <w:rsid w:val="00CB0FD5"/>
    <w:rsid w:val="00CB1765"/>
    <w:rsid w:val="00CD4387"/>
    <w:rsid w:val="00CE0205"/>
    <w:rsid w:val="00CE15ED"/>
    <w:rsid w:val="00CE54D4"/>
    <w:rsid w:val="00CF0D15"/>
    <w:rsid w:val="00CF4D9D"/>
    <w:rsid w:val="00D0193A"/>
    <w:rsid w:val="00D029A9"/>
    <w:rsid w:val="00D2350D"/>
    <w:rsid w:val="00D263BE"/>
    <w:rsid w:val="00D31CEA"/>
    <w:rsid w:val="00D37FAF"/>
    <w:rsid w:val="00D44898"/>
    <w:rsid w:val="00D53F17"/>
    <w:rsid w:val="00D60D10"/>
    <w:rsid w:val="00D6564A"/>
    <w:rsid w:val="00D74671"/>
    <w:rsid w:val="00D77B36"/>
    <w:rsid w:val="00D82644"/>
    <w:rsid w:val="00D87756"/>
    <w:rsid w:val="00D877B7"/>
    <w:rsid w:val="00DA009F"/>
    <w:rsid w:val="00DA369B"/>
    <w:rsid w:val="00DA4B57"/>
    <w:rsid w:val="00DB5D33"/>
    <w:rsid w:val="00DD2C8C"/>
    <w:rsid w:val="00DD5D4A"/>
    <w:rsid w:val="00DE0964"/>
    <w:rsid w:val="00DE0EE5"/>
    <w:rsid w:val="00E02F99"/>
    <w:rsid w:val="00E079F5"/>
    <w:rsid w:val="00E113F4"/>
    <w:rsid w:val="00E12C99"/>
    <w:rsid w:val="00E1623B"/>
    <w:rsid w:val="00E347FB"/>
    <w:rsid w:val="00E35879"/>
    <w:rsid w:val="00E3635B"/>
    <w:rsid w:val="00E36E99"/>
    <w:rsid w:val="00E373CF"/>
    <w:rsid w:val="00E44429"/>
    <w:rsid w:val="00E57083"/>
    <w:rsid w:val="00E72B9D"/>
    <w:rsid w:val="00E8771D"/>
    <w:rsid w:val="00E87936"/>
    <w:rsid w:val="00E91DC0"/>
    <w:rsid w:val="00E93E86"/>
    <w:rsid w:val="00E96792"/>
    <w:rsid w:val="00EA1510"/>
    <w:rsid w:val="00EA47EC"/>
    <w:rsid w:val="00EA67B7"/>
    <w:rsid w:val="00EB08B7"/>
    <w:rsid w:val="00EB2269"/>
    <w:rsid w:val="00EB2721"/>
    <w:rsid w:val="00EC33E2"/>
    <w:rsid w:val="00ED0D33"/>
    <w:rsid w:val="00ED20B9"/>
    <w:rsid w:val="00ED5D71"/>
    <w:rsid w:val="00EF24C5"/>
    <w:rsid w:val="00EF3E35"/>
    <w:rsid w:val="00EF4226"/>
    <w:rsid w:val="00F02230"/>
    <w:rsid w:val="00F04FC0"/>
    <w:rsid w:val="00F056AE"/>
    <w:rsid w:val="00F06169"/>
    <w:rsid w:val="00F169C4"/>
    <w:rsid w:val="00F3688D"/>
    <w:rsid w:val="00F36D02"/>
    <w:rsid w:val="00F44CE3"/>
    <w:rsid w:val="00F4684F"/>
    <w:rsid w:val="00F57588"/>
    <w:rsid w:val="00F64FBC"/>
    <w:rsid w:val="00F73886"/>
    <w:rsid w:val="00F8302B"/>
    <w:rsid w:val="00F83E7E"/>
    <w:rsid w:val="00F920EC"/>
    <w:rsid w:val="00F947E3"/>
    <w:rsid w:val="00FB1346"/>
    <w:rsid w:val="00FB148F"/>
    <w:rsid w:val="00FB511A"/>
    <w:rsid w:val="00FC6786"/>
    <w:rsid w:val="00FD5E7D"/>
    <w:rsid w:val="00FE1268"/>
    <w:rsid w:val="00FE3D98"/>
    <w:rsid w:val="00FE5673"/>
    <w:rsid w:val="00FF6790"/>
    <w:rsid w:val="41C09D43"/>
    <w:rsid w:val="505481B0"/>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AD0CEAF"/>
  <w15:chartTrackingRefBased/>
  <w15:docId w15:val="{15644788-3679-490F-9466-127133622A1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GB"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link w:val="Heading1Char"/>
    <w:uiPriority w:val="9"/>
    <w:qFormat/>
    <w:rsid w:val="002A444B"/>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BE6BE0"/>
    <w:pPr>
      <w:tabs>
        <w:tab w:val="center" w:pos="4513"/>
        <w:tab w:val="right" w:pos="9026"/>
      </w:tabs>
      <w:spacing w:after="0" w:line="240" w:lineRule="auto"/>
    </w:pPr>
  </w:style>
  <w:style w:type="character" w:customStyle="1" w:styleId="HeaderChar">
    <w:name w:val="Header Char"/>
    <w:basedOn w:val="DefaultParagraphFont"/>
    <w:link w:val="Header"/>
    <w:uiPriority w:val="99"/>
    <w:rsid w:val="00BE6BE0"/>
  </w:style>
  <w:style w:type="paragraph" w:styleId="Footer">
    <w:name w:val="footer"/>
    <w:basedOn w:val="Normal"/>
    <w:link w:val="FooterChar"/>
    <w:uiPriority w:val="99"/>
    <w:unhideWhenUsed/>
    <w:rsid w:val="00BE6BE0"/>
    <w:pPr>
      <w:tabs>
        <w:tab w:val="center" w:pos="4513"/>
        <w:tab w:val="right" w:pos="9026"/>
      </w:tabs>
      <w:spacing w:after="0" w:line="240" w:lineRule="auto"/>
    </w:pPr>
  </w:style>
  <w:style w:type="character" w:customStyle="1" w:styleId="FooterChar">
    <w:name w:val="Footer Char"/>
    <w:basedOn w:val="DefaultParagraphFont"/>
    <w:link w:val="Footer"/>
    <w:uiPriority w:val="99"/>
    <w:rsid w:val="00BE6BE0"/>
  </w:style>
  <w:style w:type="paragraph" w:customStyle="1" w:styleId="p1">
    <w:name w:val="p1"/>
    <w:basedOn w:val="Normal"/>
    <w:rsid w:val="00E57083"/>
    <w:pPr>
      <w:spacing w:after="0" w:line="240" w:lineRule="auto"/>
    </w:pPr>
    <w:rPr>
      <w:rFonts w:ascii="Arial" w:eastAsia="Times New Roman" w:hAnsi="Arial" w:cs="Arial"/>
      <w:color w:val="000000"/>
      <w:sz w:val="17"/>
      <w:szCs w:val="17"/>
      <w:lang w:eastAsia="en-GB"/>
    </w:rPr>
  </w:style>
  <w:style w:type="paragraph" w:styleId="NormalWeb">
    <w:name w:val="Normal (Web)"/>
    <w:basedOn w:val="Normal"/>
    <w:uiPriority w:val="99"/>
    <w:unhideWhenUsed/>
    <w:rsid w:val="00541F99"/>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Hyperlink">
    <w:name w:val="Hyperlink"/>
    <w:basedOn w:val="DefaultParagraphFont"/>
    <w:uiPriority w:val="99"/>
    <w:unhideWhenUsed/>
    <w:rsid w:val="00541F99"/>
    <w:rPr>
      <w:color w:val="0000FF"/>
      <w:u w:val="single"/>
    </w:rPr>
  </w:style>
  <w:style w:type="character" w:styleId="Strong">
    <w:name w:val="Strong"/>
    <w:basedOn w:val="DefaultParagraphFont"/>
    <w:uiPriority w:val="22"/>
    <w:qFormat/>
    <w:rsid w:val="001A0227"/>
    <w:rPr>
      <w:b/>
      <w:bCs/>
    </w:rPr>
  </w:style>
  <w:style w:type="character" w:customStyle="1" w:styleId="apple-converted-space">
    <w:name w:val="apple-converted-space"/>
    <w:basedOn w:val="DefaultParagraphFont"/>
    <w:rsid w:val="001A0227"/>
  </w:style>
  <w:style w:type="character" w:styleId="UnresolvedMention">
    <w:name w:val="Unresolved Mention"/>
    <w:basedOn w:val="DefaultParagraphFont"/>
    <w:uiPriority w:val="99"/>
    <w:semiHidden/>
    <w:unhideWhenUsed/>
    <w:rsid w:val="00495C89"/>
    <w:rPr>
      <w:color w:val="605E5C"/>
      <w:shd w:val="clear" w:color="auto" w:fill="E1DFDD"/>
    </w:rPr>
  </w:style>
  <w:style w:type="character" w:customStyle="1" w:styleId="Heading1Char">
    <w:name w:val="Heading 1 Char"/>
    <w:basedOn w:val="DefaultParagraphFont"/>
    <w:link w:val="Heading1"/>
    <w:uiPriority w:val="9"/>
    <w:rsid w:val="002A444B"/>
    <w:rPr>
      <w:rFonts w:ascii="Times New Roman" w:eastAsia="Times New Roman" w:hAnsi="Times New Roman" w:cs="Times New Roman"/>
      <w:b/>
      <w:bCs/>
      <w:kern w:val="36"/>
      <w:sz w:val="48"/>
      <w:szCs w:val="48"/>
      <w:lang w:eastAsia="en-GB"/>
    </w:rPr>
  </w:style>
  <w:style w:type="character" w:styleId="FollowedHyperlink">
    <w:name w:val="FollowedHyperlink"/>
    <w:basedOn w:val="DefaultParagraphFont"/>
    <w:uiPriority w:val="99"/>
    <w:semiHidden/>
    <w:unhideWhenUsed/>
    <w:rsid w:val="00703ED0"/>
    <w:rPr>
      <w:color w:val="B26B02" w:themeColor="followedHyperlink"/>
      <w:u w:val="single"/>
    </w:rPr>
  </w:style>
  <w:style w:type="character" w:styleId="PageNumber">
    <w:name w:val="page number"/>
    <w:basedOn w:val="DefaultParagraphFont"/>
    <w:uiPriority w:val="99"/>
    <w:semiHidden/>
    <w:unhideWhenUsed/>
    <w:rsid w:val="00B9661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2.xml"/><Relationship Id="rId18" Type="http://schemas.openxmlformats.org/officeDocument/2006/relationships/image" Target="media/image5.jpg"/><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hyperlink" Target="https://www.flickr.com/photos/panationalguard/12751909045/in/album-72157641469781015/" TargetMode="External"/><Relationship Id="rId2" Type="http://schemas.openxmlformats.org/officeDocument/2006/relationships/numbering" Target="numbering.xml"/><Relationship Id="rId16" Type="http://schemas.openxmlformats.org/officeDocument/2006/relationships/image" Target="media/image4.jpg"/><Relationship Id="rId20" Type="http://schemas.openxmlformats.org/officeDocument/2006/relationships/image" Target="media/image6.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hyperlink" Target="https://wtcs.pressbooks.pub/nursingfundamentals/chapter/2-3-communicating-with-patients/" TargetMode="External"/><Relationship Id="rId10" Type="http://schemas.openxmlformats.org/officeDocument/2006/relationships/hyperlink" Target="https://eur01.safelinks.protection.outlook.com/?url=https%3A%2F%2Fmoodle.uwtsd.ac.uk%2Fuser%2Fview.php%3Fid%3D30652%26course%3D6600&amp;data=05%7C02%7C2518547%40student.uwtsd.ac.uk%7C0e12bbfe06a24756a44508de747e1963%7C4e0f11f9046e45059cb8db2152311e21%7C0%7C0%7C639076282110529809%7CUnknown%7CTWFpbGZsb3d8eyJFbXB0eU1hcGkiOnRydWUsIlYiOiIwLjAuMDAwMCIsIlAiOiJXaW4zMiIsIkFOIjoiTWFpbCIsIldUIjoyfQ%3D%3D%7C0%7C%7C%7C&amp;sdata=bx0aGZPexptg7dx1XAIXh4FFphL6sx2I3FoB4DCoo64%3D&amp;reserved=0" TargetMode="External"/><Relationship Id="rId19" Type="http://schemas.openxmlformats.org/officeDocument/2006/relationships/hyperlink" Target="https://www.flickr.com/photos/padmva/15216296764" TargetMode="External"/><Relationship Id="rId4" Type="http://schemas.openxmlformats.org/officeDocument/2006/relationships/settings" Target="settings.xml"/><Relationship Id="rId9" Type="http://schemas.openxmlformats.org/officeDocument/2006/relationships/image" Target="cid:image001.png@01D0EA4A.2BD679A0" TargetMode="External"/><Relationship Id="rId14" Type="http://schemas.openxmlformats.org/officeDocument/2006/relationships/image" Target="media/image3.jpeg"/><Relationship Id="rId22"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Aspect">
      <a:dk1>
        <a:sysClr val="windowText" lastClr="000000"/>
      </a:dk1>
      <a:lt1>
        <a:sysClr val="window" lastClr="FFFFFF"/>
      </a:lt1>
      <a:dk2>
        <a:srgbClr val="323232"/>
      </a:dk2>
      <a:lt2>
        <a:srgbClr val="E3DED1"/>
      </a:lt2>
      <a:accent1>
        <a:srgbClr val="F07F09"/>
      </a:accent1>
      <a:accent2>
        <a:srgbClr val="9F2936"/>
      </a:accent2>
      <a:accent3>
        <a:srgbClr val="1B587C"/>
      </a:accent3>
      <a:accent4>
        <a:srgbClr val="4E8542"/>
      </a:accent4>
      <a:accent5>
        <a:srgbClr val="604878"/>
      </a:accent5>
      <a:accent6>
        <a:srgbClr val="C19859"/>
      </a:accent6>
      <a:hlink>
        <a:srgbClr val="6B9F25"/>
      </a:hlink>
      <a:folHlink>
        <a:srgbClr val="B26B0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19B24BF8-C345-41CE-A824-D4AA6D16094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54</TotalTime>
  <Pages>7</Pages>
  <Words>1051</Words>
  <Characters>6969</Characters>
  <Application>Microsoft Office Word</Application>
  <DocSecurity>0</DocSecurity>
  <Lines>139</Lines>
  <Paragraphs>36</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7984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Tarandeep Johal</dc:creator>
  <cp:keywords/>
  <dc:description/>
  <cp:lastModifiedBy>Okechukwu Ohiagu (2518547)</cp:lastModifiedBy>
  <cp:revision>56</cp:revision>
  <cp:lastPrinted>2026-03-21T21:02:00Z</cp:lastPrinted>
  <dcterms:created xsi:type="dcterms:W3CDTF">2026-03-11T14:15:00Z</dcterms:created>
  <dcterms:modified xsi:type="dcterms:W3CDTF">2026-03-21T22:53:00Z</dcterms:modified>
</cp:coreProperties>
</file>