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40599235"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4751DC">
        <w:rPr>
          <w:rFonts w:ascii="Arial" w:hAnsi="Arial" w:cs="Arial"/>
          <w:sz w:val="28"/>
          <w:szCs w:val="28"/>
        </w:rPr>
        <w:t>Rosa dos santos</w:t>
      </w:r>
    </w:p>
    <w:p w14:paraId="476C763A" w14:textId="35A90C15"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4751DC">
        <w:rPr>
          <w:rFonts w:ascii="Arial" w:hAnsi="Arial" w:cs="Arial"/>
          <w:sz w:val="28"/>
          <w:szCs w:val="28"/>
          <w:lang w:val="nl-NL"/>
        </w:rPr>
        <w:t>2512863</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6B818812"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560625">
        <w:rPr>
          <w:rFonts w:ascii="Arial" w:hAnsi="Arial" w:cs="Arial"/>
          <w:sz w:val="28"/>
          <w:szCs w:val="28"/>
          <w:lang w:val="nl-NL"/>
        </w:rPr>
        <w:t>Introduction to H</w:t>
      </w:r>
      <w:r w:rsidR="00A07124">
        <w:rPr>
          <w:rFonts w:ascii="Arial" w:hAnsi="Arial" w:cs="Arial"/>
          <w:sz w:val="28"/>
          <w:szCs w:val="28"/>
          <w:lang w:val="nl-NL"/>
        </w:rPr>
        <w:t>ealth and social Care</w:t>
      </w:r>
    </w:p>
    <w:p w14:paraId="0009AFB0" w14:textId="52281745"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A07124">
        <w:rPr>
          <w:rFonts w:ascii="Arial" w:hAnsi="Arial" w:cs="Arial"/>
          <w:sz w:val="28"/>
          <w:szCs w:val="28"/>
        </w:rPr>
        <w:t xml:space="preserve"> </w:t>
      </w:r>
      <w:r w:rsidR="00147137">
        <w:rPr>
          <w:rFonts w:ascii="Arial" w:hAnsi="Arial" w:cs="Arial"/>
          <w:sz w:val="28"/>
          <w:szCs w:val="28"/>
        </w:rPr>
        <w:t>LCHS4003</w:t>
      </w:r>
    </w:p>
    <w:p w14:paraId="410C101D" w14:textId="50A95140" w:rsidR="00925D5E" w:rsidRDefault="00833470" w:rsidP="00EF204A">
      <w:pPr>
        <w:tabs>
          <w:tab w:val="center" w:pos="4513"/>
        </w:tabs>
        <w:sectPr w:rsidR="00925D5E">
          <w:headerReference w:type="default" r:id="rId13"/>
          <w:footerReference w:type="default" r:id="rId14"/>
          <w:pgSz w:w="11906" w:h="16838"/>
          <w:pgMar w:top="1440" w:right="1440" w:bottom="1440" w:left="1440" w:header="708" w:footer="708" w:gutter="0"/>
          <w:cols w:space="708"/>
          <w:docGrid w:linePitch="360"/>
        </w:sectPr>
      </w:pPr>
      <w:r w:rsidRPr="0020413D">
        <w:rPr>
          <w:rFonts w:ascii="Arial" w:hAnsi="Arial" w:cs="Arial"/>
          <w:b/>
          <w:bCs/>
          <w:sz w:val="28"/>
          <w:szCs w:val="28"/>
        </w:rPr>
        <w:t>Lecturer name</w:t>
      </w:r>
      <w:bookmarkEnd w:id="0"/>
      <w:r w:rsidR="00A635E0">
        <w:rPr>
          <w:rFonts w:ascii="Arial" w:hAnsi="Arial" w:cs="Arial"/>
          <w:b/>
          <w:bCs/>
          <w:sz w:val="28"/>
          <w:szCs w:val="28"/>
        </w:rPr>
        <w:t xml:space="preserve">  </w:t>
      </w:r>
      <w:r w:rsidR="00A635E0">
        <w:rPr>
          <w:rFonts w:ascii="Arial" w:hAnsi="Arial" w:cs="Arial"/>
          <w:sz w:val="28"/>
          <w:szCs w:val="28"/>
        </w:rPr>
        <w:t>Muha</w:t>
      </w:r>
      <w:r w:rsidR="002A2892">
        <w:rPr>
          <w:rFonts w:ascii="Arial" w:hAnsi="Arial" w:cs="Arial"/>
          <w:sz w:val="28"/>
          <w:szCs w:val="28"/>
        </w:rPr>
        <w:t>mmad A</w:t>
      </w:r>
      <w:r w:rsidR="008C35C3">
        <w:rPr>
          <w:rFonts w:ascii="Arial" w:hAnsi="Arial" w:cs="Arial"/>
          <w:sz w:val="28"/>
          <w:szCs w:val="28"/>
        </w:rPr>
        <w:t>liyu</w:t>
      </w:r>
      <w:r w:rsidR="00A635E0">
        <w:rPr>
          <w:rFonts w:ascii="Arial" w:hAnsi="Arial" w:cs="Arial"/>
          <w:b/>
          <w:bCs/>
          <w:sz w:val="28"/>
          <w:szCs w:val="28"/>
        </w:rPr>
        <w:t xml:space="preserve">    </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2F2D77A8" w14:textId="236C53D3" w:rsidR="00833470" w:rsidRDefault="00833470"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Element 1 …………………………………………………………….. page</w:t>
      </w:r>
    </w:p>
    <w:p w14:paraId="5E4F93E5" w14:textId="237AB789" w:rsidR="0032190A" w:rsidRDefault="00F64FBC" w:rsidP="000F46B8">
      <w:pPr>
        <w:rPr>
          <w:rFonts w:ascii="Arial" w:hAnsi="Arial" w:cs="Arial"/>
          <w:b/>
          <w:bCs/>
          <w:sz w:val="32"/>
          <w:szCs w:val="32"/>
        </w:rPr>
      </w:pPr>
      <w:r>
        <w:rPr>
          <w:noProof/>
        </w:rPr>
        <w:lastRenderedPageBreak/>
        <mc:AlternateContent>
          <mc:Choice Requires="wps">
            <w:drawing>
              <wp:anchor distT="45720" distB="45720" distL="114300" distR="114300" simplePos="0" relativeHeight="251667456" behindDoc="0" locked="0" layoutInCell="1" allowOverlap="1" wp14:anchorId="2F5030E1" wp14:editId="4B4285EE">
                <wp:simplePos x="0" y="0"/>
                <wp:positionH relativeFrom="margin">
                  <wp:posOffset>6775450</wp:posOffset>
                </wp:positionH>
                <wp:positionV relativeFrom="paragraph">
                  <wp:posOffset>3841750</wp:posOffset>
                </wp:positionV>
                <wp:extent cx="2729230" cy="1860550"/>
                <wp:effectExtent l="19050" t="19050" r="1397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230" cy="1860550"/>
                        </a:xfrm>
                        <a:prstGeom prst="rect">
                          <a:avLst/>
                        </a:prstGeom>
                        <a:solidFill>
                          <a:srgbClr val="FFFFFF"/>
                        </a:solidFill>
                        <a:ln w="44450">
                          <a:solidFill>
                            <a:srgbClr val="000000"/>
                          </a:solidFill>
                          <a:miter lim="800000"/>
                          <a:headEnd/>
                          <a:tailEnd/>
                        </a:ln>
                        <a:effectLst>
                          <a:softEdge rad="25400"/>
                        </a:effectLst>
                      </wps:spPr>
                      <wps:txbx>
                        <w:txbxContent>
                          <w:p w14:paraId="2C703FA3" w14:textId="77777777" w:rsidR="00BE6BE0" w:rsidRPr="00FD32B5" w:rsidRDefault="00BE6BE0" w:rsidP="00BE6BE0">
                            <w:pPr>
                              <w:rPr>
                                <w:b/>
                                <w:bCs/>
                                <w:color w:val="385623" w:themeColor="accent6" w:themeShade="80"/>
                              </w:rPr>
                            </w:pPr>
                            <w:r w:rsidRPr="00FD32B5">
                              <w:rPr>
                                <w:b/>
                                <w:bCs/>
                                <w:color w:val="385623" w:themeColor="accent6" w:themeShade="80"/>
                              </w:rPr>
                              <w:t>Section Head Here</w:t>
                            </w:r>
                          </w:p>
                          <w:p w14:paraId="69461F56" w14:textId="77777777" w:rsidR="00BE6BE0" w:rsidRDefault="00BE6BE0" w:rsidP="00BE6BE0">
                            <w:r>
                              <w:t>Text or images here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F5030E1" id="_x0000_t202" coordsize="21600,21600" o:spt="202" path="m,l,21600r21600,l21600,xe">
                <v:stroke joinstyle="miter"/>
                <v:path gradientshapeok="t" o:connecttype="rect"/>
              </v:shapetype>
              <v:shape id="Text Box 2" o:spid="_x0000_s1026" type="#_x0000_t202" style="position:absolute;margin-left:533.5pt;margin-top:302.5pt;width:214.9pt;height:146.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ly4KQIAAFUEAAAOAAAAZHJzL2Uyb0RvYy54bWysVNtu2zAMfR+wfxD0vtjxnDY14hRd2gwD&#10;ugvQ7QNkSbaFyaInKbGzrx8lJ2nQDXsY5gdBNOlD8hzSq9ux02QvrVNgSjqfpZRIw0Eo05T029ft&#10;myUlzjMjmAYjS3qQjt6uX79aDX0hM2hBC2kJghhXDH1JW+/7Ikkcb2XH3Ax6adBZg+2YR9M2ibBs&#10;QPROJ1maXiUDWNFb4NI5fHs/Oek64te15P5zXTvpiS4p1ubjaeNZhTNZr1jRWNa3ih/LYP9QRceU&#10;waRnqHvmGdlZ9RtUp7gFB7WfcegSqGvFZewBu5mnL7p5alkvYy9IjuvPNLn/B8s/7Z/6L5b48R2M&#10;KGBswvWPwL87YmDTMtPIO2thaCUTmHgeKEuG3hXHTwPVrnABpBo+gkCR2c5DBBpr2wVWsE+C6CjA&#10;4Uy6HD3h+DK7zm6yt+ji6Jsvr9LFIsqSsOL0eW+dfy+hI+FSUouqRni2f3Q+lMOKU0jI5kArsVVa&#10;R8M21UZbsmc4Adv4xA5ehGlDhpLmeY7J/46RxudPGJ3yOMtadSVdnoNYEYh7MCJOmmdKT3esWZuQ&#10;ScYpxUamtLV/EI0klgmkZpGnJy4uwiL7gfCJej9WI4IHFSoQB9TBwjTnuJd4acH+pGTAGS+p+7Fj&#10;VlKiPxjU8mae52EpopEvrjM07KWnuvQwwxGqpJ6S6brxcZFC3QbuUPNaRTWeKzlOCs5uFOm4Z2E5&#10;Lu0Y9fw3WP8CAAD//wMAUEsDBBQABgAIAAAAIQA3Cscz4gAAAA0BAAAPAAAAZHJzL2Rvd25yZXYu&#10;eG1sTI9BS8NAEIXvgv9hGcGb3a3YmKbZFBEEUUoxrfQ6za5JMDubZrdt/PdOT3qbxzzee1++HF0n&#10;TnYIrScN04kCYanypqVaw3bzcpeCCBHJYOfJavixAZbF9VWOmfFn+rCnMtaCQyhkqKGJsc+kDFVj&#10;HYaJ7y3x78sPDiPLoZZmwDOHu07eK5VIhy1xQ4O9fW5s9V0enYbSr3c9rTZv42H17g/N9nP2ilOt&#10;b2/GpwWIaMf4Z4bLfJ4OBW/a+yOZIDrWKnlkmKghUTM+LpaHecI4ew3pPFUgi1z+pyh+AQAA//8D&#10;AFBLAQItABQABgAIAAAAIQC2gziS/gAAAOEBAAATAAAAAAAAAAAAAAAAAAAAAABbQ29udGVudF9U&#10;eXBlc10ueG1sUEsBAi0AFAAGAAgAAAAhADj9If/WAAAAlAEAAAsAAAAAAAAAAAAAAAAALwEAAF9y&#10;ZWxzLy5yZWxzUEsBAi0AFAAGAAgAAAAhADGeXLgpAgAAVQQAAA4AAAAAAAAAAAAAAAAALgIAAGRy&#10;cy9lMm9Eb2MueG1sUEsBAi0AFAAGAAgAAAAhADcKxzPiAAAADQEAAA8AAAAAAAAAAAAAAAAAgwQA&#10;AGRycy9kb3ducmV2LnhtbFBLBQYAAAAABAAEAPMAAACSBQAAAAA=&#10;" strokeweight="3.5pt">
                <v:textbox>
                  <w:txbxContent>
                    <w:p w14:paraId="2C703FA3" w14:textId="77777777" w:rsidR="00BE6BE0" w:rsidRPr="00FD32B5" w:rsidRDefault="00BE6BE0" w:rsidP="00BE6BE0">
                      <w:pPr>
                        <w:rPr>
                          <w:b/>
                          <w:bCs/>
                          <w:color w:val="385623" w:themeColor="accent6" w:themeShade="80"/>
                        </w:rPr>
                      </w:pPr>
                      <w:r w:rsidRPr="00FD32B5">
                        <w:rPr>
                          <w:b/>
                          <w:bCs/>
                          <w:color w:val="385623" w:themeColor="accent6" w:themeShade="80"/>
                        </w:rPr>
                        <w:t>Section Head Here</w:t>
                      </w:r>
                    </w:p>
                    <w:p w14:paraId="69461F56" w14:textId="77777777" w:rsidR="00BE6BE0" w:rsidRDefault="00BE6BE0" w:rsidP="00BE6BE0">
                      <w:r>
                        <w:t>Text or images here</w:t>
                      </w:r>
                    </w:p>
                  </w:txbxContent>
                </v:textbox>
                <w10:wrap type="square" anchorx="margin"/>
              </v:shape>
            </w:pict>
          </mc:Fallback>
        </mc:AlternateContent>
      </w:r>
      <w:r w:rsidR="00BE6BE0">
        <w:rPr>
          <w:noProof/>
        </w:rPr>
        <mc:AlternateContent>
          <mc:Choice Requires="wps">
            <w:drawing>
              <wp:anchor distT="45720" distB="45720" distL="114300" distR="114300" simplePos="0" relativeHeight="251675648" behindDoc="0" locked="0" layoutInCell="1" allowOverlap="1" wp14:anchorId="1182A892" wp14:editId="63455636">
                <wp:simplePos x="0" y="0"/>
                <wp:positionH relativeFrom="page">
                  <wp:posOffset>4044950</wp:posOffset>
                </wp:positionH>
                <wp:positionV relativeFrom="paragraph">
                  <wp:posOffset>3785235</wp:posOffset>
                </wp:positionV>
                <wp:extent cx="3581400" cy="1908810"/>
                <wp:effectExtent l="19050" t="19050" r="38100" b="3429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908810"/>
                        </a:xfrm>
                        <a:prstGeom prst="rect">
                          <a:avLst/>
                        </a:prstGeom>
                        <a:solidFill>
                          <a:srgbClr val="FFFFFF"/>
                        </a:solidFill>
                        <a:ln w="47625">
                          <a:solidFill>
                            <a:srgbClr val="000000"/>
                          </a:solidFill>
                          <a:miter lim="800000"/>
                          <a:headEnd/>
                          <a:tailEnd/>
                        </a:ln>
                        <a:effectLst>
                          <a:softEdge rad="25400"/>
                        </a:effectLst>
                      </wps:spPr>
                      <wps:txbx>
                        <w:txbxContent>
                          <w:p w14:paraId="2390BEA4" w14:textId="77777777" w:rsidR="00BE6BE0" w:rsidRPr="00FD32B5" w:rsidRDefault="00BE6BE0" w:rsidP="00BE6BE0">
                            <w:pPr>
                              <w:rPr>
                                <w:b/>
                                <w:bCs/>
                                <w:color w:val="385623" w:themeColor="accent6" w:themeShade="80"/>
                              </w:rPr>
                            </w:pPr>
                            <w:r w:rsidRPr="00FD32B5">
                              <w:rPr>
                                <w:b/>
                                <w:bCs/>
                                <w:color w:val="385623" w:themeColor="accent6" w:themeShade="80"/>
                              </w:rPr>
                              <w:t>Section Head Here</w:t>
                            </w:r>
                          </w:p>
                          <w:p w14:paraId="02EE69C1" w14:textId="77777777" w:rsidR="00BE6BE0" w:rsidRDefault="00BE6BE0" w:rsidP="00BE6BE0">
                            <w:r>
                              <w:t>Text</w:t>
                            </w:r>
                          </w:p>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182A892" id="Text Box 8" o:spid="_x0000_s1027" type="#_x0000_t202" style="position:absolute;margin-left:318.5pt;margin-top:298.05pt;width:282pt;height:150.3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wCKLwIAAFwEAAAOAAAAZHJzL2Uyb0RvYy54bWysVNtu2zAMfR+wfxD0vtjOkjY14hRd2gwD&#10;ugvQ7QNkSbaFyaImKbG7rx8lp2nQbS/D/CCIInVEnkN6fT32mhyk8wpMRYtZTok0HIQybUW/fd29&#10;WVHiAzOCaTCyoo/S0+vN61frwZZyDh1oIR1BEOPLwVa0C8GWWeZ5J3vmZ2ClQWcDrmcBTddmwrEB&#10;0XudzfP8IhvACeuAS+/x9HZy0k3CbxrJw+em8TIQXVHMLaTVpbWOa7ZZs7J1zHaKH9Ng/5BFz5TB&#10;R09QtywwsnfqN6hecQcemjDj0GfQNIrLVANWU+QvqnnomJWpFiTH2xNN/v/B8k+HB/vFkTC+gxEF&#10;TEV4ew/8uycGth0zrbxxDoZOMoEPF5GybLC+PF6NVPvSR5B6+AgCRWb7AAlobFwfWcE6CaKjAI8n&#10;0uUYCMfDt8tVscjRxdFXXOWrVZFkyVj5dN06H95L6EncVNShqgmeHe59iOmw8ikkvuZBK7FTWifD&#10;tfVWO3Jg2AG79KUKXoRpQ4aKLi4v5suJgr9i5On7E0avAvayVn1FV6cgVkbi7oxInRaY0tMec9Ym&#10;JihTl2IhU+pNuBOtJI6Jis6XkZipwLOwxH4kfKI+jPVIFIYnaaIYNYhHlMPB1O44nrjpwP2kZMBW&#10;r6j/sWdOUqI/GJT0qlgs4mwkY7G8nKPhzj31uYcZjlAVDZRM221I8xTTN3CD0jcqifKcybFhsIWT&#10;VsdxizNybqeo55/C5hcAAAD//wMAUEsDBBQABgAIAAAAIQCHwA/j4QAAAAwBAAAPAAAAZHJzL2Rv&#10;d25yZXYueG1sTI/NTsMwEITvSLyDtUjcqJ0i0jRkUwFSxbFqgQM3N16SEP9EsdOkb497KsfZGc1+&#10;U2xmo9mJBt86i5AsBDCylVOtrRE+P7YPGTAfpFVSO0sIZ/KwKW9vCpkrN9k9nQ6hZrHE+lwiNCH0&#10;Oee+ashIv3A92ej9uMHIEOVQczXIKZYbzZdCpNzI1sYPjezpraGqO4wGYSfet99VN53d677t9G89&#10;ZvxrRLy/m1+egQWawzUMF/yIDmVkOrrRKs80Qvq4ilsCwtM6TYBdEkuRxNMRIVunK+Blwf+PKP8A&#10;AAD//wMAUEsBAi0AFAAGAAgAAAAhALaDOJL+AAAA4QEAABMAAAAAAAAAAAAAAAAAAAAAAFtDb250&#10;ZW50X1R5cGVzXS54bWxQSwECLQAUAAYACAAAACEAOP0h/9YAAACUAQAACwAAAAAAAAAAAAAAAAAv&#10;AQAAX3JlbHMvLnJlbHNQSwECLQAUAAYACAAAACEAjdMAii8CAABcBAAADgAAAAAAAAAAAAAAAAAu&#10;AgAAZHJzL2Uyb0RvYy54bWxQSwECLQAUAAYACAAAACEAh8AP4+EAAAAMAQAADwAAAAAAAAAAAAAA&#10;AACJBAAAZHJzL2Rvd25yZXYueG1sUEsFBgAAAAAEAAQA8wAAAJcFAAAAAA==&#10;" strokeweight="3.75pt">
                <v:textbox>
                  <w:txbxContent>
                    <w:p w14:paraId="2390BEA4" w14:textId="77777777" w:rsidR="00BE6BE0" w:rsidRPr="00FD32B5" w:rsidRDefault="00BE6BE0" w:rsidP="00BE6BE0">
                      <w:pPr>
                        <w:rPr>
                          <w:b/>
                          <w:bCs/>
                          <w:color w:val="385623" w:themeColor="accent6" w:themeShade="80"/>
                        </w:rPr>
                      </w:pPr>
                      <w:r w:rsidRPr="00FD32B5">
                        <w:rPr>
                          <w:b/>
                          <w:bCs/>
                          <w:color w:val="385623" w:themeColor="accent6" w:themeShade="80"/>
                        </w:rPr>
                        <w:t>Section Head Here</w:t>
                      </w:r>
                    </w:p>
                    <w:p w14:paraId="02EE69C1" w14:textId="77777777" w:rsidR="00BE6BE0" w:rsidRDefault="00BE6BE0" w:rsidP="00BE6BE0">
                      <w:r>
                        <w:t>Text</w:t>
                      </w:r>
                    </w:p>
                    <w:p w14:paraId="0F5BD23B" w14:textId="77777777" w:rsidR="00BE6BE0" w:rsidRDefault="00BE6BE0" w:rsidP="00BE6BE0"/>
                    <w:p w14:paraId="509CCEFE" w14:textId="77777777" w:rsidR="00BE6BE0" w:rsidRDefault="00BE6BE0" w:rsidP="00BE6BE0"/>
                  </w:txbxContent>
                </v:textbox>
                <w10:wrap type="square" anchorx="page"/>
              </v:shape>
            </w:pict>
          </mc:Fallback>
        </mc:AlternateContent>
      </w:r>
      <w:r w:rsidR="00BE6BE0">
        <w:rPr>
          <w:noProof/>
        </w:rPr>
        <mc:AlternateContent>
          <mc:Choice Requires="wps">
            <w:drawing>
              <wp:anchor distT="45720" distB="45720" distL="114300" distR="114300" simplePos="0" relativeHeight="251671552" behindDoc="0" locked="0" layoutInCell="1" allowOverlap="1" wp14:anchorId="5D749413" wp14:editId="02F65F5C">
                <wp:simplePos x="0" y="0"/>
                <wp:positionH relativeFrom="page">
                  <wp:posOffset>215900</wp:posOffset>
                </wp:positionH>
                <wp:positionV relativeFrom="paragraph">
                  <wp:posOffset>3784600</wp:posOffset>
                </wp:positionV>
                <wp:extent cx="3581400" cy="1908810"/>
                <wp:effectExtent l="19050" t="19050" r="38100" b="3429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1400" cy="1908810"/>
                        </a:xfrm>
                        <a:prstGeom prst="rect">
                          <a:avLst/>
                        </a:prstGeom>
                        <a:solidFill>
                          <a:srgbClr val="FFFFFF"/>
                        </a:solidFill>
                        <a:ln w="47625">
                          <a:solidFill>
                            <a:srgbClr val="000000"/>
                          </a:solidFill>
                          <a:miter lim="800000"/>
                          <a:headEnd/>
                          <a:tailEnd/>
                        </a:ln>
                        <a:effectLst>
                          <a:softEdge rad="25400"/>
                        </a:effectLst>
                      </wps:spPr>
                      <wps:txbx>
                        <w:txbxContent>
                          <w:p w14:paraId="6E07F680" w14:textId="77777777" w:rsidR="00BE6BE0" w:rsidRPr="00FD32B5" w:rsidRDefault="00BE6BE0" w:rsidP="00BE6BE0">
                            <w:pPr>
                              <w:rPr>
                                <w:b/>
                                <w:bCs/>
                                <w:color w:val="385623" w:themeColor="accent6" w:themeShade="80"/>
                              </w:rPr>
                            </w:pPr>
                            <w:r w:rsidRPr="00FD32B5">
                              <w:rPr>
                                <w:b/>
                                <w:bCs/>
                                <w:color w:val="385623" w:themeColor="accent6" w:themeShade="80"/>
                              </w:rPr>
                              <w:t>Section Head Here</w:t>
                            </w:r>
                          </w:p>
                          <w:p w14:paraId="42887553" w14:textId="77777777" w:rsidR="00BE6BE0" w:rsidRDefault="00BE6BE0" w:rsidP="00BE6BE0">
                            <w:r>
                              <w:t>Text</w:t>
                            </w:r>
                          </w:p>
                          <w:p w14:paraId="0809CF7E" w14:textId="5B15A86F" w:rsidR="00BE6BE0" w:rsidRDefault="00BE6BE0" w:rsidP="00BE6BE0"/>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8" type="#_x0000_t202" style="position:absolute;margin-left:17pt;margin-top:298pt;width:282pt;height:150.3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cJLLgIAAFwEAAAOAAAAZHJzL2Uyb0RvYy54bWysVNtu2zAMfR+wfxD0vtjOkjY14hRd2gwD&#10;ugvQ7QNkSbaFyaImKbG7rx8lp2nQbS/D/CCIInVEnkN6fT32mhyk8wpMRYtZTok0HIQybUW/fd29&#10;WVHiAzOCaTCyoo/S0+vN61frwZZyDh1oIR1BEOPLwVa0C8GWWeZ5J3vmZ2ClQWcDrmcBTddmwrEB&#10;0XudzfP8IhvACeuAS+/x9HZy0k3CbxrJw+em8TIQXVHMLaTVpbWOa7ZZs7J1zHaKH9Ng/5BFz5TB&#10;R09QtywwsnfqN6hecQcemjDj0GfQNIrLVANWU+QvqnnomJWpFiTH2xNN/v/B8k+HB/vFkTC+gxEF&#10;TEV4ew/8uycGth0zrbxxDoZOMoEPF5GybLC+PF6NVPvSR5B6+AgCRWb7AAlobFwfWcE6CaKjAI8n&#10;0uUYCMfDt8tVscjRxdFXXOWrVZFkyVj5dN06H95L6EncVNShqgmeHe59iOmw8ikkvuZBK7FTWifD&#10;tfVWO3Jg2AG79KUKXoRpQ4aKLi4v5suJgr9i5On7E0avAvayVn1FV6cgVkbi7oxInRaY0tMec9Ym&#10;JihTl2IhU+pNuBOtJI6Jis6XkZipwLOwxH4kfKI+jPVIVAyPoVGMGsQjyuFganccT9x04H5SMmCr&#10;V9T/2DMnKdEfDEp6VSwWcTaSsVheztFw55763MMMR6iKBkqm7TakeYrpG7hB6RuVRHnO5Ngw2MJJ&#10;q+O4xRk5t1PU809h8wsAAP//AwBQSwMEFAAGAAgAAAAhAAmZlR7fAAAACgEAAA8AAABkcnMvZG93&#10;bnJldi54bWxMj81OwzAQhO9IvIO1SNyow0+jJGRTAVLFEbXAgZsbmyTEXkex06Rvz3KitxntaPab&#10;crM4K45mDJ0nhNtVAsJQ7XVHDcLH+/YmAxGiIq2sJ4NwMgE21eVFqQrtZ9qZ4z42gksoFAqhjXEo&#10;pAx1a5wKKz8Y4tu3H52KbMdG6lHNXO6svEuSVDrVEX9o1WBeWlP3+8khvCWv26+6n0/+edf19qeZ&#10;Mvk5IV5fLU+PIKJZ4n8Y/vAZHSpmOviJdBAW4f6Bp0SEdZ6y4MA6z1gcELI8TUFWpTyfUP0CAAD/&#10;/wMAUEsBAi0AFAAGAAgAAAAhALaDOJL+AAAA4QEAABMAAAAAAAAAAAAAAAAAAAAAAFtDb250ZW50&#10;X1R5cGVzXS54bWxQSwECLQAUAAYACAAAACEAOP0h/9YAAACUAQAACwAAAAAAAAAAAAAAAAAvAQAA&#10;X3JlbHMvLnJlbHNQSwECLQAUAAYACAAAACEAug3CSy4CAABcBAAADgAAAAAAAAAAAAAAAAAuAgAA&#10;ZHJzL2Uyb0RvYy54bWxQSwECLQAUAAYACAAAACEACZmVHt8AAAAKAQAADwAAAAAAAAAAAAAAAACI&#10;BAAAZHJzL2Rvd25yZXYueG1sUEsFBgAAAAAEAAQA8wAAAJQFAAAAAA==&#10;" strokeweight="3.75pt">
                <v:textbox>
                  <w:txbxContent>
                    <w:p w14:paraId="6E07F680" w14:textId="77777777" w:rsidR="00BE6BE0" w:rsidRPr="00FD32B5" w:rsidRDefault="00BE6BE0" w:rsidP="00BE6BE0">
                      <w:pPr>
                        <w:rPr>
                          <w:b/>
                          <w:bCs/>
                          <w:color w:val="385623" w:themeColor="accent6" w:themeShade="80"/>
                        </w:rPr>
                      </w:pPr>
                      <w:r w:rsidRPr="00FD32B5">
                        <w:rPr>
                          <w:b/>
                          <w:bCs/>
                          <w:color w:val="385623" w:themeColor="accent6" w:themeShade="80"/>
                        </w:rPr>
                        <w:t>Section Head Here</w:t>
                      </w:r>
                    </w:p>
                    <w:p w14:paraId="42887553" w14:textId="77777777" w:rsidR="00BE6BE0" w:rsidRDefault="00BE6BE0" w:rsidP="00BE6BE0">
                      <w:r>
                        <w:t>Text</w:t>
                      </w:r>
                    </w:p>
                    <w:p w14:paraId="0809CF7E" w14:textId="5B15A86F" w:rsidR="00BE6BE0" w:rsidRDefault="00BE6BE0" w:rsidP="00BE6BE0"/>
                    <w:p w14:paraId="7B69BC2F" w14:textId="77777777" w:rsidR="00BE6BE0" w:rsidRDefault="00BE6BE0" w:rsidP="00BE6BE0"/>
                  </w:txbxContent>
                </v:textbox>
                <w10:wrap type="square" anchorx="page"/>
              </v:shape>
            </w:pict>
          </mc:Fallback>
        </mc:AlternateContent>
      </w:r>
      <w:r w:rsidR="0032190A" w:rsidRPr="0032190A">
        <w:rPr>
          <w:rFonts w:ascii="Arial" w:hAnsi="Arial" w:cs="Arial"/>
          <w:b/>
          <w:bCs/>
          <w:noProof/>
          <w:sz w:val="32"/>
          <w:szCs w:val="32"/>
        </w:rPr>
        <w:drawing>
          <wp:anchor distT="0" distB="0" distL="114300" distR="114300" simplePos="0" relativeHeight="251678720" behindDoc="0" locked="0" layoutInCell="1" allowOverlap="1" wp14:anchorId="670F66F7" wp14:editId="1C416342">
            <wp:simplePos x="0" y="0"/>
            <wp:positionH relativeFrom="margin">
              <wp:posOffset>-609600</wp:posOffset>
            </wp:positionH>
            <wp:positionV relativeFrom="paragraph">
              <wp:posOffset>0</wp:posOffset>
            </wp:positionV>
            <wp:extent cx="6949440" cy="9174480"/>
            <wp:effectExtent l="0" t="0" r="3810" b="7620"/>
            <wp:wrapNone/>
            <wp:docPr id="1516570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57064" name=""/>
                    <pic:cNvPicPr/>
                  </pic:nvPicPr>
                  <pic:blipFill>
                    <a:blip r:embed="rId15">
                      <a:extLst>
                        <a:ext uri="{28A0092B-C50C-407E-A947-70E740481C1C}">
                          <a14:useLocalDpi xmlns:a14="http://schemas.microsoft.com/office/drawing/2010/main" val="0"/>
                        </a:ext>
                      </a:extLst>
                    </a:blip>
                    <a:stretch>
                      <a:fillRect/>
                    </a:stretch>
                  </pic:blipFill>
                  <pic:spPr>
                    <a:xfrm>
                      <a:off x="0" y="0"/>
                      <a:ext cx="6949440" cy="9174480"/>
                    </a:xfrm>
                    <a:prstGeom prst="rect">
                      <a:avLst/>
                    </a:prstGeom>
                  </pic:spPr>
                </pic:pic>
              </a:graphicData>
            </a:graphic>
            <wp14:sizeRelH relativeFrom="page">
              <wp14:pctWidth>0</wp14:pctWidth>
            </wp14:sizeRelH>
            <wp14:sizeRelV relativeFrom="page">
              <wp14:pctHeight>0</wp14:pctHeight>
            </wp14:sizeRelV>
          </wp:anchor>
        </w:drawing>
      </w:r>
    </w:p>
    <w:p w14:paraId="76FE12C5" w14:textId="357DD7B2" w:rsidR="0032190A" w:rsidRDefault="0032190A" w:rsidP="004751DC">
      <w:pPr>
        <w:ind w:left="360"/>
        <w:rPr>
          <w:rFonts w:ascii="Arial" w:hAnsi="Arial" w:cs="Arial"/>
          <w:b/>
          <w:bCs/>
          <w:sz w:val="32"/>
          <w:szCs w:val="32"/>
        </w:rPr>
      </w:pPr>
    </w:p>
    <w:p w14:paraId="3782B15A" w14:textId="77777777" w:rsidR="0032190A" w:rsidRDefault="0032190A" w:rsidP="004751DC">
      <w:pPr>
        <w:ind w:left="360"/>
        <w:rPr>
          <w:rFonts w:ascii="Arial" w:hAnsi="Arial" w:cs="Arial"/>
          <w:b/>
          <w:bCs/>
          <w:sz w:val="32"/>
          <w:szCs w:val="32"/>
        </w:rPr>
      </w:pPr>
    </w:p>
    <w:p w14:paraId="7D28374B" w14:textId="77777777" w:rsidR="0032190A" w:rsidRDefault="0032190A" w:rsidP="004751DC">
      <w:pPr>
        <w:ind w:left="360"/>
        <w:rPr>
          <w:rFonts w:ascii="Arial" w:hAnsi="Arial" w:cs="Arial"/>
          <w:b/>
          <w:bCs/>
          <w:sz w:val="32"/>
          <w:szCs w:val="32"/>
        </w:rPr>
      </w:pPr>
    </w:p>
    <w:p w14:paraId="0853DA88" w14:textId="77777777" w:rsidR="0032190A" w:rsidRDefault="0032190A" w:rsidP="004751DC">
      <w:pPr>
        <w:ind w:left="360"/>
        <w:rPr>
          <w:rFonts w:ascii="Arial" w:hAnsi="Arial" w:cs="Arial"/>
          <w:b/>
          <w:bCs/>
          <w:sz w:val="32"/>
          <w:szCs w:val="32"/>
        </w:rPr>
      </w:pPr>
    </w:p>
    <w:p w14:paraId="79D01CCB" w14:textId="77777777" w:rsidR="0032190A" w:rsidRDefault="0032190A" w:rsidP="004751DC">
      <w:pPr>
        <w:ind w:left="360"/>
        <w:rPr>
          <w:rFonts w:ascii="Arial" w:hAnsi="Arial" w:cs="Arial"/>
          <w:b/>
          <w:bCs/>
          <w:sz w:val="32"/>
          <w:szCs w:val="32"/>
        </w:rPr>
      </w:pPr>
    </w:p>
    <w:p w14:paraId="169811B9" w14:textId="77777777" w:rsidR="0032190A" w:rsidRDefault="0032190A" w:rsidP="004751DC">
      <w:pPr>
        <w:ind w:left="360"/>
        <w:rPr>
          <w:rFonts w:ascii="Arial" w:hAnsi="Arial" w:cs="Arial"/>
          <w:b/>
          <w:bCs/>
          <w:sz w:val="32"/>
          <w:szCs w:val="32"/>
        </w:rPr>
      </w:pPr>
    </w:p>
    <w:p w14:paraId="2B1B3160" w14:textId="77777777" w:rsidR="0032190A" w:rsidRDefault="0032190A" w:rsidP="004751DC">
      <w:pPr>
        <w:ind w:left="360"/>
        <w:rPr>
          <w:rFonts w:ascii="Arial" w:hAnsi="Arial" w:cs="Arial"/>
          <w:b/>
          <w:bCs/>
          <w:sz w:val="32"/>
          <w:szCs w:val="32"/>
        </w:rPr>
      </w:pPr>
    </w:p>
    <w:p w14:paraId="7761FB55" w14:textId="77777777" w:rsidR="0032190A" w:rsidRDefault="0032190A" w:rsidP="004751DC">
      <w:pPr>
        <w:ind w:left="360"/>
        <w:rPr>
          <w:rFonts w:ascii="Arial" w:hAnsi="Arial" w:cs="Arial"/>
          <w:b/>
          <w:bCs/>
          <w:sz w:val="32"/>
          <w:szCs w:val="32"/>
        </w:rPr>
      </w:pPr>
    </w:p>
    <w:p w14:paraId="1D24CE69" w14:textId="1B0ED7D5" w:rsidR="0032190A" w:rsidRDefault="0032190A" w:rsidP="004751DC">
      <w:pPr>
        <w:ind w:left="360"/>
        <w:rPr>
          <w:rFonts w:ascii="Arial" w:hAnsi="Arial" w:cs="Arial"/>
          <w:b/>
          <w:bCs/>
          <w:sz w:val="32"/>
          <w:szCs w:val="32"/>
        </w:rPr>
      </w:pPr>
    </w:p>
    <w:p w14:paraId="6DDD4BB2" w14:textId="77777777" w:rsidR="0032190A" w:rsidRDefault="0032190A" w:rsidP="004751DC">
      <w:pPr>
        <w:ind w:left="360"/>
        <w:rPr>
          <w:rFonts w:ascii="Arial" w:hAnsi="Arial" w:cs="Arial"/>
          <w:b/>
          <w:bCs/>
          <w:sz w:val="32"/>
          <w:szCs w:val="32"/>
        </w:rPr>
      </w:pPr>
    </w:p>
    <w:p w14:paraId="74A8D088" w14:textId="77777777" w:rsidR="0032190A" w:rsidRDefault="0032190A" w:rsidP="004751DC">
      <w:pPr>
        <w:ind w:left="360"/>
        <w:rPr>
          <w:rFonts w:ascii="Arial" w:hAnsi="Arial" w:cs="Arial"/>
          <w:b/>
          <w:bCs/>
          <w:sz w:val="32"/>
          <w:szCs w:val="32"/>
        </w:rPr>
      </w:pPr>
    </w:p>
    <w:p w14:paraId="54D9DE96" w14:textId="77777777" w:rsidR="0032190A" w:rsidRDefault="0032190A" w:rsidP="004751DC">
      <w:pPr>
        <w:ind w:left="360"/>
        <w:rPr>
          <w:rFonts w:ascii="Arial" w:hAnsi="Arial" w:cs="Arial"/>
          <w:b/>
          <w:bCs/>
          <w:sz w:val="32"/>
          <w:szCs w:val="32"/>
        </w:rPr>
      </w:pPr>
    </w:p>
    <w:p w14:paraId="52CED8D9" w14:textId="77777777" w:rsidR="0032190A" w:rsidRDefault="0032190A" w:rsidP="004751DC">
      <w:pPr>
        <w:ind w:left="360"/>
        <w:rPr>
          <w:rFonts w:ascii="Arial" w:hAnsi="Arial" w:cs="Arial"/>
          <w:b/>
          <w:bCs/>
          <w:sz w:val="32"/>
          <w:szCs w:val="32"/>
        </w:rPr>
      </w:pPr>
    </w:p>
    <w:p w14:paraId="1883B583" w14:textId="77777777" w:rsidR="0032190A" w:rsidRDefault="0032190A" w:rsidP="004751DC">
      <w:pPr>
        <w:ind w:left="360"/>
        <w:rPr>
          <w:rFonts w:ascii="Arial" w:hAnsi="Arial" w:cs="Arial"/>
          <w:b/>
          <w:bCs/>
          <w:sz w:val="32"/>
          <w:szCs w:val="32"/>
        </w:rPr>
      </w:pPr>
    </w:p>
    <w:p w14:paraId="4C0E5DF9" w14:textId="77777777" w:rsidR="0032190A" w:rsidRDefault="0032190A" w:rsidP="004751DC">
      <w:pPr>
        <w:ind w:left="360"/>
        <w:rPr>
          <w:rFonts w:ascii="Arial" w:hAnsi="Arial" w:cs="Arial"/>
          <w:b/>
          <w:bCs/>
          <w:sz w:val="32"/>
          <w:szCs w:val="32"/>
        </w:rPr>
      </w:pPr>
    </w:p>
    <w:p w14:paraId="247D50C6" w14:textId="77777777" w:rsidR="0032190A" w:rsidRDefault="0032190A" w:rsidP="004751DC">
      <w:pPr>
        <w:ind w:left="360"/>
        <w:rPr>
          <w:rFonts w:ascii="Arial" w:hAnsi="Arial" w:cs="Arial"/>
          <w:b/>
          <w:bCs/>
          <w:sz w:val="32"/>
          <w:szCs w:val="32"/>
        </w:rPr>
      </w:pPr>
    </w:p>
    <w:p w14:paraId="20843E22" w14:textId="77777777" w:rsidR="0032190A" w:rsidRDefault="0032190A" w:rsidP="004751DC">
      <w:pPr>
        <w:ind w:left="360"/>
        <w:rPr>
          <w:rFonts w:ascii="Arial" w:hAnsi="Arial" w:cs="Arial"/>
          <w:b/>
          <w:bCs/>
          <w:sz w:val="32"/>
          <w:szCs w:val="32"/>
        </w:rPr>
      </w:pPr>
    </w:p>
    <w:p w14:paraId="030C24E9" w14:textId="77777777" w:rsidR="0032190A" w:rsidRDefault="0032190A" w:rsidP="004751DC">
      <w:pPr>
        <w:ind w:left="360"/>
        <w:rPr>
          <w:rFonts w:ascii="Arial" w:hAnsi="Arial" w:cs="Arial"/>
          <w:b/>
          <w:bCs/>
          <w:sz w:val="32"/>
          <w:szCs w:val="32"/>
        </w:rPr>
      </w:pPr>
    </w:p>
    <w:p w14:paraId="446507C5" w14:textId="77777777" w:rsidR="00BE7492" w:rsidRPr="002959B7" w:rsidRDefault="00BE7492" w:rsidP="002959B7">
      <w:pPr>
        <w:spacing w:line="360" w:lineRule="auto"/>
        <w:rPr>
          <w:rFonts w:ascii="Arial" w:hAnsi="Arial" w:cs="Arial"/>
          <w:b/>
          <w:bCs/>
          <w:sz w:val="32"/>
          <w:szCs w:val="32"/>
        </w:rPr>
      </w:pPr>
      <w:r w:rsidRPr="002959B7">
        <w:rPr>
          <w:rFonts w:ascii="Arial" w:hAnsi="Arial" w:cs="Arial"/>
          <w:b/>
          <w:bCs/>
          <w:sz w:val="32"/>
          <w:szCs w:val="32"/>
        </w:rPr>
        <w:lastRenderedPageBreak/>
        <w:t xml:space="preserve">The role and development of Ambulance Services in modern healthcare. </w:t>
      </w:r>
    </w:p>
    <w:p w14:paraId="72E7E7A1" w14:textId="77777777" w:rsidR="00BE7492" w:rsidRDefault="00BE7492" w:rsidP="002959B7">
      <w:pPr>
        <w:spacing w:line="360" w:lineRule="auto"/>
        <w:rPr>
          <w:rFonts w:ascii="Arial" w:hAnsi="Arial" w:cs="Arial"/>
          <w:sz w:val="24"/>
          <w:szCs w:val="24"/>
        </w:rPr>
      </w:pPr>
      <w:r>
        <w:rPr>
          <w:rFonts w:ascii="Arial" w:hAnsi="Arial" w:cs="Arial"/>
          <w:sz w:val="24"/>
          <w:szCs w:val="24"/>
        </w:rPr>
        <w:t xml:space="preserve">Ambulance services are an essential component of the health care system, which aims to provide rapid emergency medical care and transportation for patients who require urgent medical attention. </w:t>
      </w:r>
    </w:p>
    <w:p w14:paraId="45AE0E3D" w14:textId="77777777" w:rsidR="00BE7492" w:rsidRDefault="00BE7492" w:rsidP="002959B7">
      <w:pPr>
        <w:spacing w:line="360" w:lineRule="auto"/>
        <w:rPr>
          <w:rFonts w:ascii="Arial" w:hAnsi="Arial" w:cs="Arial"/>
          <w:sz w:val="24"/>
          <w:szCs w:val="24"/>
        </w:rPr>
      </w:pPr>
      <w:r>
        <w:rPr>
          <w:rFonts w:ascii="Arial" w:hAnsi="Arial" w:cs="Arial"/>
          <w:sz w:val="24"/>
          <w:szCs w:val="24"/>
        </w:rPr>
        <w:t xml:space="preserve">These services form part of the broader Emergency Medical Services (EMS) system; they play an essential role in reducing mortality and improve patient outcomes in emergencies. This essay will examine the origins and historical development of ambulance services, evaluate how they function and will discuss their significance in improving the quality of life for people. </w:t>
      </w:r>
    </w:p>
    <w:p w14:paraId="416512A7" w14:textId="77777777" w:rsidR="00BE7492" w:rsidRPr="00A9365E" w:rsidRDefault="00BE7492" w:rsidP="002959B7">
      <w:pPr>
        <w:spacing w:line="360" w:lineRule="auto"/>
        <w:rPr>
          <w:rFonts w:ascii="Arial" w:hAnsi="Arial" w:cs="Arial"/>
          <w:i/>
          <w:iCs/>
          <w:color w:val="FF0000"/>
          <w:sz w:val="24"/>
          <w:szCs w:val="24"/>
        </w:rPr>
      </w:pPr>
      <w:r>
        <w:rPr>
          <w:rFonts w:ascii="Arial" w:hAnsi="Arial" w:cs="Arial"/>
          <w:sz w:val="24"/>
          <w:szCs w:val="24"/>
        </w:rPr>
        <w:t xml:space="preserve">The origins of ambulance services dates back several centuries, especially within the military. Early ambulance services were used to transport injured soldiers from battlefields to medical tents, with significant developments arising during the French Revolutionary wars. Dominique-Jean Larrey introduced organised systems for quickly evacuating wounded soldiers. Due to this introduction the survival rates of those on the battlefield were increased because of faster access to medical aid. </w:t>
      </w:r>
      <w:r w:rsidRPr="00A9365E">
        <w:rPr>
          <w:rFonts w:ascii="Arial" w:hAnsi="Arial" w:cs="Arial"/>
          <w:i/>
          <w:iCs/>
          <w:color w:val="FF0000"/>
          <w:sz w:val="24"/>
          <w:szCs w:val="24"/>
        </w:rPr>
        <w:t>National academics</w:t>
      </w:r>
      <w:r>
        <w:rPr>
          <w:rFonts w:ascii="Arial" w:hAnsi="Arial" w:cs="Arial"/>
          <w:i/>
          <w:iCs/>
          <w:color w:val="FF0000"/>
          <w:sz w:val="24"/>
          <w:szCs w:val="24"/>
        </w:rPr>
        <w:t xml:space="preserve">. </w:t>
      </w:r>
    </w:p>
    <w:p w14:paraId="5D895800" w14:textId="77777777" w:rsidR="00BE7492" w:rsidRPr="00B83BFE" w:rsidRDefault="00BE7492" w:rsidP="002959B7">
      <w:pPr>
        <w:spacing w:line="360" w:lineRule="auto"/>
        <w:rPr>
          <w:rFonts w:ascii="Arial" w:hAnsi="Arial" w:cs="Arial"/>
          <w:i/>
          <w:iCs/>
          <w:color w:val="FF0000"/>
          <w:sz w:val="24"/>
          <w:szCs w:val="24"/>
        </w:rPr>
      </w:pPr>
      <w:r>
        <w:rPr>
          <w:rFonts w:ascii="Arial" w:hAnsi="Arial" w:cs="Arial"/>
          <w:sz w:val="24"/>
          <w:szCs w:val="24"/>
        </w:rPr>
        <w:t>Modern ambulance services began to emerge in the late 19</w:t>
      </w:r>
      <w:r w:rsidRPr="00A9365E">
        <w:rPr>
          <w:rFonts w:ascii="Arial" w:hAnsi="Arial" w:cs="Arial"/>
          <w:sz w:val="24"/>
          <w:szCs w:val="24"/>
          <w:vertAlign w:val="superscript"/>
        </w:rPr>
        <w:t>th</w:t>
      </w:r>
      <w:r>
        <w:rPr>
          <w:rFonts w:ascii="Arial" w:hAnsi="Arial" w:cs="Arial"/>
          <w:sz w:val="24"/>
          <w:szCs w:val="24"/>
        </w:rPr>
        <w:t xml:space="preserve"> and early 20</w:t>
      </w:r>
      <w:r w:rsidRPr="00A9365E">
        <w:rPr>
          <w:rFonts w:ascii="Arial" w:hAnsi="Arial" w:cs="Arial"/>
          <w:sz w:val="24"/>
          <w:szCs w:val="24"/>
          <w:vertAlign w:val="superscript"/>
        </w:rPr>
        <w:t>th</w:t>
      </w:r>
      <w:r>
        <w:rPr>
          <w:rFonts w:ascii="Arial" w:hAnsi="Arial" w:cs="Arial"/>
          <w:sz w:val="24"/>
          <w:szCs w:val="24"/>
        </w:rPr>
        <w:t xml:space="preserve"> centuries in urban areas. Initially, these services were simple, often operated by police, firefighters, or even taxi drivers who transported injured individuals to hospitals using stretchers or horse-drawn carriages. By the early 1900s motorised ambulances were introduced, this allowed faster response times and more efficient transportation of patients in need of urgent medical care. </w:t>
      </w:r>
      <w:r w:rsidRPr="00A9365E">
        <w:rPr>
          <w:rFonts w:ascii="Arial" w:hAnsi="Arial" w:cs="Arial"/>
          <w:i/>
          <w:iCs/>
          <w:color w:val="FF0000"/>
          <w:sz w:val="24"/>
          <w:szCs w:val="24"/>
        </w:rPr>
        <w:t>London ambulance services NHS Trust</w:t>
      </w:r>
      <w:r>
        <w:rPr>
          <w:rFonts w:ascii="Arial" w:hAnsi="Arial" w:cs="Arial"/>
          <w:i/>
          <w:iCs/>
          <w:color w:val="FF0000"/>
          <w:sz w:val="24"/>
          <w:szCs w:val="24"/>
        </w:rPr>
        <w:t xml:space="preserve">. </w:t>
      </w:r>
    </w:p>
    <w:p w14:paraId="7901CED7" w14:textId="77777777" w:rsidR="00BE7492" w:rsidRDefault="00BE7492" w:rsidP="002959B7">
      <w:pPr>
        <w:spacing w:line="360" w:lineRule="auto"/>
        <w:rPr>
          <w:rFonts w:ascii="Arial" w:hAnsi="Arial" w:cs="Arial"/>
          <w:sz w:val="24"/>
          <w:szCs w:val="24"/>
        </w:rPr>
      </w:pPr>
      <w:r>
        <w:rPr>
          <w:rFonts w:ascii="Arial" w:hAnsi="Arial" w:cs="Arial"/>
          <w:sz w:val="24"/>
          <w:szCs w:val="24"/>
        </w:rPr>
        <w:t xml:space="preserve">The development of national healthcare systems further formalised ambulance services. For example, the establishment of the National Health Service (NHS) in 1948 in the UK made ambulance provision a formal responsibility of public health care systems; ensuring that emergency transport and pre-hospital care were available to the population. </w:t>
      </w:r>
      <w:r w:rsidRPr="00A9365E">
        <w:rPr>
          <w:rFonts w:ascii="Arial" w:hAnsi="Arial" w:cs="Arial"/>
          <w:i/>
          <w:iCs/>
          <w:color w:val="FF0000"/>
          <w:sz w:val="24"/>
          <w:szCs w:val="24"/>
        </w:rPr>
        <w:t>London ambulance services NHS Trust</w:t>
      </w:r>
      <w:r>
        <w:rPr>
          <w:rFonts w:ascii="Arial" w:hAnsi="Arial" w:cs="Arial"/>
          <w:i/>
          <w:iCs/>
          <w:color w:val="FF0000"/>
          <w:sz w:val="24"/>
          <w:szCs w:val="24"/>
        </w:rPr>
        <w:t xml:space="preserve">. </w:t>
      </w:r>
    </w:p>
    <w:p w14:paraId="5568FBF3" w14:textId="77777777" w:rsidR="00BE7492" w:rsidRDefault="00BE7492" w:rsidP="002959B7">
      <w:pPr>
        <w:spacing w:line="360" w:lineRule="auto"/>
        <w:rPr>
          <w:rFonts w:ascii="Arial" w:hAnsi="Arial" w:cs="Arial"/>
          <w:sz w:val="24"/>
          <w:szCs w:val="24"/>
        </w:rPr>
      </w:pPr>
      <w:r>
        <w:rPr>
          <w:rFonts w:ascii="Arial" w:hAnsi="Arial" w:cs="Arial"/>
          <w:sz w:val="24"/>
          <w:szCs w:val="24"/>
        </w:rPr>
        <w:t>A major transformation took place in the 1970s with the professionalisation of ambulance crews and the introduction of paramedic training. Ambulances evolved from simple transport vehicles into mobile medical units capable of delivering life-</w:t>
      </w:r>
      <w:r>
        <w:rPr>
          <w:rFonts w:ascii="Arial" w:hAnsi="Arial" w:cs="Arial"/>
          <w:sz w:val="24"/>
          <w:szCs w:val="24"/>
        </w:rPr>
        <w:lastRenderedPageBreak/>
        <w:t>support interventions such as defibrillation, oxygen therapy and airway management before patients reach the hospital</w:t>
      </w:r>
      <w:r w:rsidRPr="00B95231">
        <w:rPr>
          <w:rFonts w:ascii="Arial" w:hAnsi="Arial" w:cs="Arial"/>
          <w:i/>
          <w:iCs/>
          <w:color w:val="FF0000"/>
          <w:sz w:val="24"/>
          <w:szCs w:val="24"/>
        </w:rPr>
        <w:t>. Goaid.in</w:t>
      </w:r>
    </w:p>
    <w:p w14:paraId="37967E35" w14:textId="77777777" w:rsidR="00BE7492" w:rsidRDefault="00BE7492" w:rsidP="002959B7">
      <w:pPr>
        <w:spacing w:line="360" w:lineRule="auto"/>
        <w:rPr>
          <w:rFonts w:ascii="Arial" w:hAnsi="Arial" w:cs="Arial"/>
          <w:sz w:val="24"/>
          <w:szCs w:val="24"/>
        </w:rPr>
      </w:pPr>
      <w:r>
        <w:rPr>
          <w:rFonts w:ascii="Arial" w:hAnsi="Arial" w:cs="Arial"/>
          <w:sz w:val="24"/>
          <w:szCs w:val="24"/>
        </w:rPr>
        <w:t xml:space="preserve">Today, ambulance services operate as highly organised emergency response system that provide both clinical care and rapid transportation. Modern ambulances are staffed by trained professionals such as paramedics, emergency medical technicians (EMTs) and emergency care assistants who work together to stabilise patients at the scene of an incident and during the transport to hospital. </w:t>
      </w:r>
    </w:p>
    <w:p w14:paraId="2374846F" w14:textId="77777777" w:rsidR="00BE7492" w:rsidRPr="00517F9A" w:rsidRDefault="00BE7492" w:rsidP="002959B7">
      <w:pPr>
        <w:spacing w:line="360" w:lineRule="auto"/>
        <w:rPr>
          <w:rFonts w:ascii="Arial" w:hAnsi="Arial" w:cs="Arial"/>
          <w:color w:val="FF0000"/>
          <w:sz w:val="24"/>
          <w:szCs w:val="24"/>
        </w:rPr>
      </w:pPr>
      <w:r>
        <w:rPr>
          <w:rFonts w:ascii="Arial" w:hAnsi="Arial" w:cs="Arial"/>
          <w:sz w:val="24"/>
          <w:szCs w:val="24"/>
        </w:rPr>
        <w:t xml:space="preserve">Emergency response systems typically operate through centralised control rooms that receive emergency calls and dispatch ambulances based on the urgency of the situation. Advanced technologies such as GPS navigation, electronic health records, and real time communication. These systems allow paramedics to consult with hospital specialists and provide effective treatment during transit. </w:t>
      </w:r>
      <w:r w:rsidRPr="00517F9A">
        <w:rPr>
          <w:rFonts w:ascii="Arial" w:hAnsi="Arial" w:cs="Arial"/>
          <w:color w:val="FF0000"/>
          <w:sz w:val="24"/>
          <w:szCs w:val="24"/>
        </w:rPr>
        <w:t>Goaid.in</w:t>
      </w:r>
    </w:p>
    <w:p w14:paraId="48094D3F" w14:textId="77777777" w:rsidR="00BE7492" w:rsidRDefault="00BE7492" w:rsidP="002959B7">
      <w:pPr>
        <w:spacing w:line="360" w:lineRule="auto"/>
        <w:rPr>
          <w:rFonts w:ascii="Arial" w:hAnsi="Arial" w:cs="Arial"/>
          <w:sz w:val="24"/>
          <w:szCs w:val="24"/>
        </w:rPr>
      </w:pPr>
      <w:r>
        <w:rPr>
          <w:rFonts w:ascii="Arial" w:hAnsi="Arial" w:cs="Arial"/>
          <w:sz w:val="24"/>
          <w:szCs w:val="24"/>
        </w:rPr>
        <w:t xml:space="preserve">Additionally, ambulance services are increasingly adopting digital technologies and update response models. For example, modern systems use triage protocols and decision-support tools to prioritise the most critical cases, ensuring that resources are used efficiently and that patients receive appropriate care as quickly as possible. These developments help healthcare systems to manage increasing demand and need for emergency services. </w:t>
      </w:r>
    </w:p>
    <w:p w14:paraId="27E54933" w14:textId="77777777" w:rsidR="00BE7492" w:rsidRDefault="00BE7492" w:rsidP="002959B7">
      <w:pPr>
        <w:spacing w:line="360" w:lineRule="auto"/>
        <w:rPr>
          <w:rFonts w:ascii="Arial" w:hAnsi="Arial" w:cs="Arial"/>
          <w:sz w:val="24"/>
          <w:szCs w:val="24"/>
        </w:rPr>
      </w:pPr>
      <w:r>
        <w:rPr>
          <w:rFonts w:ascii="Arial" w:hAnsi="Arial" w:cs="Arial"/>
          <w:sz w:val="24"/>
          <w:szCs w:val="24"/>
        </w:rPr>
        <w:t xml:space="preserve">Ambulance services significantly enhance the quality of life for people in the community by providing immediate medical care during emergencies. Rapid response and early intervention can prevent complications, reduce mortality rates and improve recovery outcomes for patients experiencing conditions such as heart attacks, strokes, trauma and severe respiratory distress. </w:t>
      </w:r>
    </w:p>
    <w:p w14:paraId="2235DECE" w14:textId="77777777" w:rsidR="00BE7492" w:rsidRDefault="00BE7492" w:rsidP="002959B7">
      <w:pPr>
        <w:spacing w:line="360" w:lineRule="auto"/>
        <w:rPr>
          <w:rFonts w:ascii="Arial" w:hAnsi="Arial" w:cs="Arial"/>
          <w:sz w:val="24"/>
          <w:szCs w:val="24"/>
        </w:rPr>
      </w:pPr>
      <w:r>
        <w:rPr>
          <w:rFonts w:ascii="Arial" w:hAnsi="Arial" w:cs="Arial"/>
          <w:sz w:val="24"/>
          <w:szCs w:val="24"/>
        </w:rPr>
        <w:t xml:space="preserve">Furthermore, ambulance services support healthcare accessibility by ensuring that patients can reach hospitals safely and quickly. For individuals living in rural or remote areas, ambulance services may represent the primary link between communities and specialised medical facilities. Research highlights that effective pre-hospital care can reduce the burden on emergency departments by establishing patients before arrival and ensuring appropriate triage. </w:t>
      </w:r>
    </w:p>
    <w:p w14:paraId="07B13DEF" w14:textId="77777777" w:rsidR="00BE7492" w:rsidRDefault="00BE7492" w:rsidP="002959B7">
      <w:pPr>
        <w:spacing w:line="360" w:lineRule="auto"/>
        <w:rPr>
          <w:rFonts w:ascii="Arial" w:hAnsi="Arial" w:cs="Arial"/>
          <w:sz w:val="24"/>
          <w:szCs w:val="24"/>
        </w:rPr>
      </w:pPr>
      <w:r>
        <w:rPr>
          <w:rFonts w:ascii="Arial" w:hAnsi="Arial" w:cs="Arial"/>
          <w:sz w:val="24"/>
          <w:szCs w:val="24"/>
        </w:rPr>
        <w:t xml:space="preserve">Beyond emergency treatment, ambulance services contribute to wider public health initiatives, including disaster response, community education and preventative </w:t>
      </w:r>
      <w:r>
        <w:rPr>
          <w:rFonts w:ascii="Arial" w:hAnsi="Arial" w:cs="Arial"/>
          <w:sz w:val="24"/>
          <w:szCs w:val="24"/>
        </w:rPr>
        <w:lastRenderedPageBreak/>
        <w:t xml:space="preserve">healthcare programmes. These roles strengthen the overall resilience of healthcare systems and help ensure fair access to emergency care. </w:t>
      </w:r>
    </w:p>
    <w:p w14:paraId="35A1BD09" w14:textId="77777777" w:rsidR="00BE7492" w:rsidRDefault="00BE7492" w:rsidP="002959B7">
      <w:pPr>
        <w:spacing w:line="360" w:lineRule="auto"/>
        <w:rPr>
          <w:rFonts w:ascii="Arial" w:hAnsi="Arial" w:cs="Arial"/>
          <w:sz w:val="24"/>
          <w:szCs w:val="24"/>
        </w:rPr>
      </w:pPr>
      <w:r>
        <w:rPr>
          <w:rFonts w:ascii="Arial" w:hAnsi="Arial" w:cs="Arial"/>
          <w:sz w:val="24"/>
          <w:szCs w:val="24"/>
        </w:rPr>
        <w:t xml:space="preserve">In conclusion, ambulance services have evolved significantly from basic transport systems into highly advanced medical services. Their development has been shaped by historical innovations, technological advancements, and the increasing demand for rapid healthcare responses. Today, ambulance services provide vital pre-hospital care that saves lives, improves patient outcomes and enhance the quality of life for those in the community. As healthcare systems continue to face growing challenges, the importance of efficient and well-resourced ambulance services will remain central to delivering effective emergency care. </w:t>
      </w:r>
    </w:p>
    <w:p w14:paraId="18DDD97D" w14:textId="77777777" w:rsidR="00BE7492" w:rsidRDefault="00BE7492" w:rsidP="002959B7">
      <w:pPr>
        <w:spacing w:line="360" w:lineRule="auto"/>
        <w:rPr>
          <w:rFonts w:ascii="Arial" w:hAnsi="Arial" w:cs="Arial"/>
          <w:sz w:val="24"/>
          <w:szCs w:val="24"/>
        </w:rPr>
      </w:pPr>
    </w:p>
    <w:p w14:paraId="11ED5460" w14:textId="77777777" w:rsidR="00BE7492" w:rsidRDefault="00BE7492" w:rsidP="002959B7">
      <w:pPr>
        <w:spacing w:line="360" w:lineRule="auto"/>
        <w:rPr>
          <w:rFonts w:ascii="Arial" w:hAnsi="Arial" w:cs="Arial"/>
          <w:sz w:val="24"/>
          <w:szCs w:val="24"/>
        </w:rPr>
      </w:pPr>
    </w:p>
    <w:p w14:paraId="58CA90AF" w14:textId="77777777" w:rsidR="00BE7492" w:rsidRDefault="00BE7492" w:rsidP="002959B7">
      <w:pPr>
        <w:spacing w:line="360" w:lineRule="auto"/>
        <w:rPr>
          <w:rFonts w:ascii="Arial" w:hAnsi="Arial" w:cs="Arial"/>
          <w:sz w:val="24"/>
          <w:szCs w:val="24"/>
        </w:rPr>
      </w:pPr>
    </w:p>
    <w:p w14:paraId="6E1D710C" w14:textId="77777777" w:rsidR="00BE7492" w:rsidRDefault="00BE7492" w:rsidP="002959B7">
      <w:pPr>
        <w:spacing w:line="360" w:lineRule="auto"/>
        <w:rPr>
          <w:rFonts w:ascii="Arial" w:hAnsi="Arial" w:cs="Arial"/>
          <w:sz w:val="24"/>
          <w:szCs w:val="24"/>
        </w:rPr>
      </w:pPr>
    </w:p>
    <w:p w14:paraId="7A86D3A4" w14:textId="77777777" w:rsidR="00BE7492" w:rsidRDefault="00BE7492" w:rsidP="002959B7">
      <w:pPr>
        <w:spacing w:line="360" w:lineRule="auto"/>
        <w:rPr>
          <w:rFonts w:ascii="Arial" w:hAnsi="Arial" w:cs="Arial"/>
          <w:sz w:val="24"/>
          <w:szCs w:val="24"/>
        </w:rPr>
      </w:pPr>
    </w:p>
    <w:p w14:paraId="21722534" w14:textId="77777777" w:rsidR="00BE7492" w:rsidRDefault="00BE7492" w:rsidP="002959B7">
      <w:pPr>
        <w:spacing w:line="360" w:lineRule="auto"/>
        <w:rPr>
          <w:rFonts w:ascii="Arial" w:hAnsi="Arial" w:cs="Arial"/>
          <w:sz w:val="24"/>
          <w:szCs w:val="24"/>
        </w:rPr>
      </w:pPr>
    </w:p>
    <w:p w14:paraId="330A01A6" w14:textId="77777777" w:rsidR="00BE7492" w:rsidRDefault="00BE7492" w:rsidP="002959B7">
      <w:pPr>
        <w:spacing w:line="360" w:lineRule="auto"/>
        <w:rPr>
          <w:rFonts w:ascii="Arial" w:hAnsi="Arial" w:cs="Arial"/>
          <w:sz w:val="24"/>
          <w:szCs w:val="24"/>
        </w:rPr>
      </w:pPr>
    </w:p>
    <w:p w14:paraId="21EE1B44" w14:textId="77777777" w:rsidR="00BE7492" w:rsidRDefault="00BE7492" w:rsidP="002959B7">
      <w:pPr>
        <w:spacing w:line="360" w:lineRule="auto"/>
        <w:rPr>
          <w:rFonts w:ascii="Arial" w:hAnsi="Arial" w:cs="Arial"/>
          <w:sz w:val="24"/>
          <w:szCs w:val="24"/>
        </w:rPr>
      </w:pPr>
    </w:p>
    <w:p w14:paraId="4698D100" w14:textId="77777777" w:rsidR="00BE7492" w:rsidRDefault="00BE7492" w:rsidP="002959B7">
      <w:pPr>
        <w:spacing w:line="360" w:lineRule="auto"/>
        <w:rPr>
          <w:rFonts w:ascii="Arial" w:hAnsi="Arial" w:cs="Arial"/>
          <w:sz w:val="24"/>
          <w:szCs w:val="24"/>
        </w:rPr>
      </w:pPr>
    </w:p>
    <w:p w14:paraId="6F96C9E9" w14:textId="77777777" w:rsidR="00BE7492" w:rsidRDefault="00BE7492" w:rsidP="002959B7">
      <w:pPr>
        <w:spacing w:line="360" w:lineRule="auto"/>
        <w:rPr>
          <w:rFonts w:ascii="Arial" w:hAnsi="Arial" w:cs="Arial"/>
          <w:sz w:val="24"/>
          <w:szCs w:val="24"/>
        </w:rPr>
      </w:pPr>
    </w:p>
    <w:p w14:paraId="1877A343" w14:textId="77777777" w:rsidR="002959B7" w:rsidRDefault="002959B7" w:rsidP="002959B7">
      <w:pPr>
        <w:spacing w:line="360" w:lineRule="auto"/>
        <w:rPr>
          <w:rFonts w:ascii="Arial" w:hAnsi="Arial" w:cs="Arial"/>
          <w:sz w:val="24"/>
          <w:szCs w:val="24"/>
        </w:rPr>
      </w:pPr>
    </w:p>
    <w:p w14:paraId="79F09A04" w14:textId="77777777" w:rsidR="002959B7" w:rsidRDefault="002959B7" w:rsidP="002959B7">
      <w:pPr>
        <w:spacing w:line="360" w:lineRule="auto"/>
        <w:rPr>
          <w:rFonts w:ascii="Arial" w:hAnsi="Arial" w:cs="Arial"/>
          <w:sz w:val="24"/>
          <w:szCs w:val="24"/>
        </w:rPr>
      </w:pPr>
    </w:p>
    <w:p w14:paraId="37BB3120" w14:textId="77777777" w:rsidR="002959B7" w:rsidRDefault="002959B7" w:rsidP="002959B7">
      <w:pPr>
        <w:spacing w:line="360" w:lineRule="auto"/>
        <w:rPr>
          <w:rFonts w:ascii="Arial" w:hAnsi="Arial" w:cs="Arial"/>
          <w:sz w:val="24"/>
          <w:szCs w:val="24"/>
        </w:rPr>
      </w:pPr>
    </w:p>
    <w:p w14:paraId="0F7A5B74" w14:textId="77777777" w:rsidR="002959B7" w:rsidRDefault="002959B7" w:rsidP="002959B7">
      <w:pPr>
        <w:spacing w:line="360" w:lineRule="auto"/>
        <w:rPr>
          <w:rFonts w:ascii="Arial" w:hAnsi="Arial" w:cs="Arial"/>
          <w:sz w:val="24"/>
          <w:szCs w:val="24"/>
        </w:rPr>
      </w:pPr>
    </w:p>
    <w:p w14:paraId="4F565D37" w14:textId="77777777" w:rsidR="002959B7" w:rsidRDefault="002959B7" w:rsidP="002959B7">
      <w:pPr>
        <w:spacing w:line="360" w:lineRule="auto"/>
        <w:rPr>
          <w:rFonts w:ascii="Arial" w:hAnsi="Arial" w:cs="Arial"/>
          <w:sz w:val="24"/>
          <w:szCs w:val="24"/>
        </w:rPr>
      </w:pPr>
    </w:p>
    <w:p w14:paraId="02C354F5" w14:textId="77777777" w:rsidR="002959B7" w:rsidRDefault="002959B7" w:rsidP="002959B7">
      <w:pPr>
        <w:spacing w:line="360" w:lineRule="auto"/>
        <w:rPr>
          <w:rFonts w:ascii="Arial" w:hAnsi="Arial" w:cs="Arial"/>
          <w:sz w:val="24"/>
          <w:szCs w:val="24"/>
        </w:rPr>
      </w:pPr>
    </w:p>
    <w:p w14:paraId="06CCD27B" w14:textId="35ACCC0F" w:rsidR="00BE7492" w:rsidRPr="002959B7" w:rsidRDefault="00BE7492" w:rsidP="002959B7">
      <w:pPr>
        <w:spacing w:line="360" w:lineRule="auto"/>
        <w:rPr>
          <w:rFonts w:ascii="Arial" w:hAnsi="Arial" w:cs="Arial"/>
          <w:b/>
          <w:bCs/>
          <w:sz w:val="32"/>
          <w:szCs w:val="32"/>
        </w:rPr>
      </w:pPr>
      <w:r w:rsidRPr="002959B7">
        <w:rPr>
          <w:rFonts w:ascii="Arial" w:hAnsi="Arial" w:cs="Arial"/>
          <w:b/>
          <w:bCs/>
          <w:sz w:val="32"/>
          <w:szCs w:val="32"/>
        </w:rPr>
        <w:lastRenderedPageBreak/>
        <w:t>Reference</w:t>
      </w:r>
      <w:r w:rsidR="002959B7">
        <w:rPr>
          <w:rFonts w:ascii="Arial" w:hAnsi="Arial" w:cs="Arial"/>
          <w:b/>
          <w:bCs/>
          <w:sz w:val="32"/>
          <w:szCs w:val="32"/>
        </w:rPr>
        <w:t>s</w:t>
      </w:r>
    </w:p>
    <w:p w14:paraId="7AB35C45" w14:textId="77777777" w:rsidR="00BE7492" w:rsidRPr="00284BF0" w:rsidRDefault="00BE7492" w:rsidP="002959B7">
      <w:pPr>
        <w:spacing w:line="360" w:lineRule="auto"/>
        <w:rPr>
          <w:rFonts w:ascii="Arial" w:hAnsi="Arial" w:cs="Arial"/>
          <w:sz w:val="24"/>
          <w:szCs w:val="24"/>
        </w:rPr>
      </w:pPr>
      <w:r w:rsidRPr="00284BF0">
        <w:rPr>
          <w:rFonts w:ascii="Arial" w:hAnsi="Arial" w:cs="Arial"/>
          <w:sz w:val="24"/>
          <w:szCs w:val="24"/>
        </w:rPr>
        <w:t>Brown, J.J.H., Ortega, M. and Whitley, G.A. (2025) ‘Student paramedic and practice educator experiences of ambulance placements: a rapid evidence review’, Health Science Reports, 8(3), e70552. Available at: https://doi.org/10.1002/hsr2.70552</w:t>
      </w:r>
    </w:p>
    <w:p w14:paraId="4DE7CDFC" w14:textId="77777777" w:rsidR="00BE7492" w:rsidRPr="00284BF0" w:rsidRDefault="00BE7492" w:rsidP="002959B7">
      <w:pPr>
        <w:spacing w:line="360" w:lineRule="auto"/>
        <w:rPr>
          <w:rFonts w:ascii="Arial" w:hAnsi="Arial" w:cs="Arial"/>
          <w:sz w:val="24"/>
          <w:szCs w:val="24"/>
        </w:rPr>
      </w:pPr>
      <w:r w:rsidRPr="00284BF0">
        <w:rPr>
          <w:rFonts w:ascii="Arial" w:hAnsi="Arial" w:cs="Arial"/>
          <w:sz w:val="24"/>
          <w:szCs w:val="24"/>
        </w:rPr>
        <w:t xml:space="preserve"> (Accessed: 14 March 2026).</w:t>
      </w:r>
    </w:p>
    <w:p w14:paraId="50D60D65" w14:textId="77777777" w:rsidR="00BE7492" w:rsidRPr="00284BF0" w:rsidRDefault="00BE7492" w:rsidP="002959B7">
      <w:pPr>
        <w:spacing w:line="360" w:lineRule="auto"/>
        <w:rPr>
          <w:rFonts w:ascii="Arial" w:hAnsi="Arial" w:cs="Arial"/>
          <w:sz w:val="24"/>
          <w:szCs w:val="24"/>
        </w:rPr>
      </w:pPr>
    </w:p>
    <w:p w14:paraId="3ECCB528" w14:textId="77777777" w:rsidR="00BE7492" w:rsidRPr="00284BF0" w:rsidRDefault="00BE7492" w:rsidP="002959B7">
      <w:pPr>
        <w:spacing w:line="360" w:lineRule="auto"/>
        <w:rPr>
          <w:rFonts w:ascii="Arial" w:hAnsi="Arial" w:cs="Arial"/>
          <w:sz w:val="24"/>
          <w:szCs w:val="24"/>
        </w:rPr>
      </w:pPr>
      <w:r w:rsidRPr="00284BF0">
        <w:rPr>
          <w:rFonts w:ascii="Arial" w:hAnsi="Arial" w:cs="Arial"/>
          <w:sz w:val="24"/>
          <w:szCs w:val="24"/>
        </w:rPr>
        <w:t>Howarth, U., Zimmerman, P.A. and van de Mortel, T.F. (2024) ‘Paramedics’ experiences of barriers to, and enablers of, responding to suspected or confirmed COVID-19 cases: a qualitative study’, BMC Health Services Research, 24, 678. Available at: https://doi.org/10.1186/s12913-024-11120-x</w:t>
      </w:r>
    </w:p>
    <w:p w14:paraId="4E4E94B9" w14:textId="77777777" w:rsidR="00BE7492" w:rsidRPr="00284BF0" w:rsidRDefault="00BE7492" w:rsidP="002959B7">
      <w:pPr>
        <w:spacing w:line="360" w:lineRule="auto"/>
        <w:rPr>
          <w:rFonts w:ascii="Arial" w:hAnsi="Arial" w:cs="Arial"/>
          <w:sz w:val="24"/>
          <w:szCs w:val="24"/>
        </w:rPr>
      </w:pPr>
      <w:r w:rsidRPr="00284BF0">
        <w:rPr>
          <w:rFonts w:ascii="Arial" w:hAnsi="Arial" w:cs="Arial"/>
          <w:sz w:val="24"/>
          <w:szCs w:val="24"/>
        </w:rPr>
        <w:t xml:space="preserve"> (Accessed: 14 March 2026).</w:t>
      </w:r>
    </w:p>
    <w:p w14:paraId="37AC6B34" w14:textId="77777777" w:rsidR="00BE7492" w:rsidRPr="00284BF0" w:rsidRDefault="00BE7492" w:rsidP="002959B7">
      <w:pPr>
        <w:spacing w:line="360" w:lineRule="auto"/>
        <w:rPr>
          <w:rFonts w:ascii="Arial" w:hAnsi="Arial" w:cs="Arial"/>
          <w:sz w:val="24"/>
          <w:szCs w:val="24"/>
        </w:rPr>
      </w:pPr>
    </w:p>
    <w:p w14:paraId="6C99763D" w14:textId="77777777" w:rsidR="00BE7492" w:rsidRPr="00284BF0" w:rsidRDefault="00BE7492" w:rsidP="002959B7">
      <w:pPr>
        <w:spacing w:line="360" w:lineRule="auto"/>
        <w:rPr>
          <w:rFonts w:ascii="Arial" w:hAnsi="Arial" w:cs="Arial"/>
          <w:sz w:val="24"/>
          <w:szCs w:val="24"/>
        </w:rPr>
      </w:pPr>
      <w:r w:rsidRPr="00284BF0">
        <w:rPr>
          <w:rFonts w:ascii="Arial" w:hAnsi="Arial" w:cs="Arial"/>
          <w:sz w:val="24"/>
          <w:szCs w:val="24"/>
        </w:rPr>
        <w:t>London Ambulance Service NHS Trust (2024) Our history. Available at: https://www.londonambulance.nhs.uk/about-us/our-history/</w:t>
      </w:r>
    </w:p>
    <w:p w14:paraId="565A05E2" w14:textId="77777777" w:rsidR="00BE7492" w:rsidRPr="00284BF0" w:rsidRDefault="00BE7492" w:rsidP="002959B7">
      <w:pPr>
        <w:spacing w:line="360" w:lineRule="auto"/>
        <w:rPr>
          <w:rFonts w:ascii="Arial" w:hAnsi="Arial" w:cs="Arial"/>
          <w:sz w:val="24"/>
          <w:szCs w:val="24"/>
        </w:rPr>
      </w:pPr>
      <w:r w:rsidRPr="00284BF0">
        <w:rPr>
          <w:rFonts w:ascii="Arial" w:hAnsi="Arial" w:cs="Arial"/>
          <w:sz w:val="24"/>
          <w:szCs w:val="24"/>
        </w:rPr>
        <w:t xml:space="preserve"> (Accessed: 1</w:t>
      </w:r>
      <w:r>
        <w:rPr>
          <w:rFonts w:ascii="Arial" w:hAnsi="Arial" w:cs="Arial"/>
          <w:sz w:val="24"/>
          <w:szCs w:val="24"/>
        </w:rPr>
        <w:t>0</w:t>
      </w:r>
      <w:r w:rsidRPr="00284BF0">
        <w:rPr>
          <w:rFonts w:ascii="Arial" w:hAnsi="Arial" w:cs="Arial"/>
          <w:sz w:val="24"/>
          <w:szCs w:val="24"/>
        </w:rPr>
        <w:t xml:space="preserve"> March 2026).</w:t>
      </w:r>
    </w:p>
    <w:p w14:paraId="56A09587" w14:textId="77777777" w:rsidR="00BE7492" w:rsidRPr="00284BF0" w:rsidRDefault="00BE7492" w:rsidP="002959B7">
      <w:pPr>
        <w:spacing w:line="360" w:lineRule="auto"/>
        <w:rPr>
          <w:rFonts w:ascii="Arial" w:hAnsi="Arial" w:cs="Arial"/>
          <w:sz w:val="24"/>
          <w:szCs w:val="24"/>
        </w:rPr>
      </w:pPr>
    </w:p>
    <w:p w14:paraId="6995417E" w14:textId="77777777" w:rsidR="00BE7492" w:rsidRPr="00284BF0" w:rsidRDefault="00BE7492" w:rsidP="002959B7">
      <w:pPr>
        <w:spacing w:line="360" w:lineRule="auto"/>
        <w:rPr>
          <w:rFonts w:ascii="Arial" w:hAnsi="Arial" w:cs="Arial"/>
          <w:sz w:val="24"/>
          <w:szCs w:val="24"/>
        </w:rPr>
      </w:pPr>
      <w:r w:rsidRPr="00284BF0">
        <w:rPr>
          <w:rFonts w:ascii="Arial" w:hAnsi="Arial" w:cs="Arial"/>
          <w:sz w:val="24"/>
          <w:szCs w:val="24"/>
        </w:rPr>
        <w:t>Newton, J., Carpenter, T. and Zwicker, J. (2024) ‘Exploring paramedic perspectives on emergency medical service (EMS) delivery in Alberta: a qualitative study’, BMC Emergency Medicine, 24(66). Available at: https://doi.org/10.1186/s12873-024-00986-z</w:t>
      </w:r>
    </w:p>
    <w:p w14:paraId="1DFE7CBB" w14:textId="77777777" w:rsidR="00BE7492" w:rsidRPr="00284BF0" w:rsidRDefault="00BE7492" w:rsidP="002959B7">
      <w:pPr>
        <w:spacing w:line="360" w:lineRule="auto"/>
        <w:rPr>
          <w:rFonts w:ascii="Arial" w:hAnsi="Arial" w:cs="Arial"/>
          <w:sz w:val="24"/>
          <w:szCs w:val="24"/>
        </w:rPr>
      </w:pPr>
      <w:r w:rsidRPr="00284BF0">
        <w:rPr>
          <w:rFonts w:ascii="Arial" w:hAnsi="Arial" w:cs="Arial"/>
          <w:sz w:val="24"/>
          <w:szCs w:val="24"/>
        </w:rPr>
        <w:t xml:space="preserve"> (Accessed: 1</w:t>
      </w:r>
      <w:r>
        <w:rPr>
          <w:rFonts w:ascii="Arial" w:hAnsi="Arial" w:cs="Arial"/>
          <w:sz w:val="24"/>
          <w:szCs w:val="24"/>
        </w:rPr>
        <w:t xml:space="preserve">0 </w:t>
      </w:r>
      <w:r w:rsidRPr="00284BF0">
        <w:rPr>
          <w:rFonts w:ascii="Arial" w:hAnsi="Arial" w:cs="Arial"/>
          <w:sz w:val="24"/>
          <w:szCs w:val="24"/>
        </w:rPr>
        <w:t>March 2026).</w:t>
      </w:r>
    </w:p>
    <w:p w14:paraId="4703D25F" w14:textId="77777777" w:rsidR="00BE7492" w:rsidRPr="00284BF0" w:rsidRDefault="00BE7492" w:rsidP="002959B7">
      <w:pPr>
        <w:spacing w:line="360" w:lineRule="auto"/>
        <w:rPr>
          <w:rFonts w:ascii="Arial" w:hAnsi="Arial" w:cs="Arial"/>
          <w:sz w:val="24"/>
          <w:szCs w:val="24"/>
        </w:rPr>
      </w:pPr>
    </w:p>
    <w:p w14:paraId="78AA6871" w14:textId="77777777" w:rsidR="00BE7492" w:rsidRPr="00284BF0" w:rsidRDefault="00BE7492" w:rsidP="002959B7">
      <w:pPr>
        <w:spacing w:line="360" w:lineRule="auto"/>
        <w:rPr>
          <w:rFonts w:ascii="Arial" w:hAnsi="Arial" w:cs="Arial"/>
          <w:sz w:val="24"/>
          <w:szCs w:val="24"/>
        </w:rPr>
      </w:pPr>
      <w:r w:rsidRPr="00284BF0">
        <w:rPr>
          <w:rFonts w:ascii="Arial" w:hAnsi="Arial" w:cs="Arial"/>
          <w:sz w:val="24"/>
          <w:szCs w:val="24"/>
        </w:rPr>
        <w:t>National Academies of Sciences, Engineering, and Medicine (2007) Emergency medical services: At the crossroads. Washington, DC: National Academies Press.</w:t>
      </w:r>
    </w:p>
    <w:p w14:paraId="3C75A067" w14:textId="77777777" w:rsidR="00BE7492" w:rsidRPr="00284BF0" w:rsidRDefault="00BE7492" w:rsidP="002959B7">
      <w:pPr>
        <w:spacing w:line="360" w:lineRule="auto"/>
        <w:rPr>
          <w:rFonts w:ascii="Arial" w:hAnsi="Arial" w:cs="Arial"/>
          <w:sz w:val="24"/>
          <w:szCs w:val="24"/>
        </w:rPr>
      </w:pPr>
    </w:p>
    <w:p w14:paraId="079751E2" w14:textId="77777777" w:rsidR="00BE7492" w:rsidRPr="00284BF0" w:rsidRDefault="00BE7492" w:rsidP="002959B7">
      <w:pPr>
        <w:spacing w:line="360" w:lineRule="auto"/>
        <w:rPr>
          <w:rFonts w:ascii="Arial" w:hAnsi="Arial" w:cs="Arial"/>
          <w:sz w:val="24"/>
          <w:szCs w:val="24"/>
        </w:rPr>
      </w:pPr>
      <w:r w:rsidRPr="00284BF0">
        <w:rPr>
          <w:rFonts w:ascii="Arial" w:hAnsi="Arial" w:cs="Arial"/>
          <w:sz w:val="24"/>
          <w:szCs w:val="24"/>
        </w:rPr>
        <w:lastRenderedPageBreak/>
        <w:t>National Health Service (2023) Emergency care assistant. Available at: https://www.healthcareers.nhs.uk/explore-roles/ambulance-service-team/emergency-care-assistant</w:t>
      </w:r>
    </w:p>
    <w:p w14:paraId="532D02FF" w14:textId="77777777" w:rsidR="00BE7492" w:rsidRPr="00284BF0" w:rsidRDefault="00BE7492" w:rsidP="002959B7">
      <w:pPr>
        <w:spacing w:line="360" w:lineRule="auto"/>
        <w:rPr>
          <w:rFonts w:ascii="Arial" w:hAnsi="Arial" w:cs="Arial"/>
          <w:sz w:val="24"/>
          <w:szCs w:val="24"/>
        </w:rPr>
      </w:pPr>
      <w:r w:rsidRPr="00284BF0">
        <w:rPr>
          <w:rFonts w:ascii="Arial" w:hAnsi="Arial" w:cs="Arial"/>
          <w:sz w:val="24"/>
          <w:szCs w:val="24"/>
        </w:rPr>
        <w:t xml:space="preserve"> (Accessed: 1</w:t>
      </w:r>
      <w:r>
        <w:rPr>
          <w:rFonts w:ascii="Arial" w:hAnsi="Arial" w:cs="Arial"/>
          <w:sz w:val="24"/>
          <w:szCs w:val="24"/>
        </w:rPr>
        <w:t>3</w:t>
      </w:r>
      <w:r w:rsidRPr="00284BF0">
        <w:rPr>
          <w:rFonts w:ascii="Arial" w:hAnsi="Arial" w:cs="Arial"/>
          <w:sz w:val="24"/>
          <w:szCs w:val="24"/>
        </w:rPr>
        <w:t xml:space="preserve"> March 2026).</w:t>
      </w:r>
    </w:p>
    <w:p w14:paraId="00D8DDD0" w14:textId="77777777" w:rsidR="00BE7492" w:rsidRPr="00284BF0" w:rsidRDefault="00BE7492" w:rsidP="002959B7">
      <w:pPr>
        <w:spacing w:line="360" w:lineRule="auto"/>
        <w:rPr>
          <w:rFonts w:ascii="Arial" w:hAnsi="Arial" w:cs="Arial"/>
          <w:sz w:val="24"/>
          <w:szCs w:val="24"/>
        </w:rPr>
      </w:pPr>
    </w:p>
    <w:p w14:paraId="1AC21AA1" w14:textId="77777777" w:rsidR="00BE7492" w:rsidRPr="00284BF0" w:rsidRDefault="00BE7492" w:rsidP="002959B7">
      <w:pPr>
        <w:spacing w:line="360" w:lineRule="auto"/>
        <w:rPr>
          <w:rFonts w:ascii="Arial" w:hAnsi="Arial" w:cs="Arial"/>
          <w:sz w:val="24"/>
          <w:szCs w:val="24"/>
        </w:rPr>
      </w:pPr>
      <w:r w:rsidRPr="00284BF0">
        <w:rPr>
          <w:rFonts w:ascii="Arial" w:hAnsi="Arial" w:cs="Arial"/>
          <w:sz w:val="24"/>
          <w:szCs w:val="24"/>
        </w:rPr>
        <w:t>World Health Organization (2023) Emergency care systems for universal health coverage. Geneva: World Health Organization. Available at: https://www.who.int/publications</w:t>
      </w:r>
    </w:p>
    <w:p w14:paraId="23845075" w14:textId="77777777" w:rsidR="00BE7492" w:rsidRPr="00284BF0" w:rsidRDefault="00BE7492" w:rsidP="002959B7">
      <w:pPr>
        <w:spacing w:line="360" w:lineRule="auto"/>
        <w:rPr>
          <w:rFonts w:ascii="Arial" w:hAnsi="Arial" w:cs="Arial"/>
          <w:sz w:val="24"/>
          <w:szCs w:val="24"/>
        </w:rPr>
      </w:pPr>
      <w:r w:rsidRPr="00284BF0">
        <w:rPr>
          <w:rFonts w:ascii="Arial" w:hAnsi="Arial" w:cs="Arial"/>
          <w:sz w:val="24"/>
          <w:szCs w:val="24"/>
        </w:rPr>
        <w:t xml:space="preserve"> (Accessed: 14 March 2026).</w:t>
      </w:r>
    </w:p>
    <w:p w14:paraId="260F5FCD" w14:textId="77777777" w:rsidR="00BE7492" w:rsidRPr="00284BF0" w:rsidRDefault="00BE7492" w:rsidP="002959B7">
      <w:pPr>
        <w:spacing w:line="360" w:lineRule="auto"/>
        <w:rPr>
          <w:rFonts w:ascii="Arial" w:hAnsi="Arial" w:cs="Arial"/>
          <w:sz w:val="24"/>
          <w:szCs w:val="24"/>
        </w:rPr>
      </w:pPr>
    </w:p>
    <w:p w14:paraId="36DAFBA6" w14:textId="77777777" w:rsidR="00BE7492" w:rsidRPr="00284BF0" w:rsidRDefault="00BE7492" w:rsidP="002959B7">
      <w:pPr>
        <w:spacing w:line="360" w:lineRule="auto"/>
        <w:rPr>
          <w:rFonts w:ascii="Arial" w:hAnsi="Arial" w:cs="Arial"/>
          <w:sz w:val="24"/>
          <w:szCs w:val="24"/>
        </w:rPr>
      </w:pPr>
      <w:r w:rsidRPr="00284BF0">
        <w:rPr>
          <w:rFonts w:ascii="Arial" w:hAnsi="Arial" w:cs="Arial"/>
          <w:sz w:val="24"/>
          <w:szCs w:val="24"/>
        </w:rPr>
        <w:t>Journal of Paramedic Practice (2022) ‘The evolving role of paramedics in modern emergency medical services’, Journal of Paramedic Practice, 14(6), pp. 256–262.</w:t>
      </w:r>
    </w:p>
    <w:p w14:paraId="465B0500" w14:textId="77777777" w:rsidR="0032190A" w:rsidRPr="00BE7492" w:rsidRDefault="0032190A" w:rsidP="004751DC">
      <w:pPr>
        <w:ind w:left="360"/>
        <w:rPr>
          <w:rFonts w:ascii="Arial" w:hAnsi="Arial" w:cs="Arial"/>
          <w:b/>
          <w:bCs/>
          <w:sz w:val="28"/>
          <w:szCs w:val="28"/>
        </w:rPr>
      </w:pPr>
    </w:p>
    <w:p w14:paraId="046BB64B" w14:textId="77777777" w:rsidR="0032190A" w:rsidRDefault="0032190A" w:rsidP="004751DC">
      <w:pPr>
        <w:ind w:left="360"/>
        <w:rPr>
          <w:rFonts w:ascii="Arial" w:hAnsi="Arial" w:cs="Arial"/>
          <w:b/>
          <w:bCs/>
          <w:sz w:val="32"/>
          <w:szCs w:val="32"/>
        </w:rPr>
      </w:pPr>
    </w:p>
    <w:p w14:paraId="471A5003" w14:textId="77777777" w:rsidR="0032190A" w:rsidRDefault="0032190A" w:rsidP="004751DC">
      <w:pPr>
        <w:ind w:left="360"/>
        <w:rPr>
          <w:rFonts w:ascii="Arial" w:hAnsi="Arial" w:cs="Arial"/>
          <w:b/>
          <w:bCs/>
          <w:sz w:val="32"/>
          <w:szCs w:val="32"/>
        </w:rPr>
      </w:pPr>
    </w:p>
    <w:p w14:paraId="5679657D" w14:textId="77777777" w:rsidR="0032190A" w:rsidRDefault="0032190A" w:rsidP="004751DC">
      <w:pPr>
        <w:ind w:left="360"/>
        <w:rPr>
          <w:rFonts w:ascii="Arial" w:hAnsi="Arial" w:cs="Arial"/>
          <w:b/>
          <w:bCs/>
          <w:sz w:val="32"/>
          <w:szCs w:val="32"/>
        </w:rPr>
      </w:pPr>
    </w:p>
    <w:p w14:paraId="07B3DE39" w14:textId="77777777" w:rsidR="0032190A" w:rsidRDefault="0032190A" w:rsidP="004751DC">
      <w:pPr>
        <w:ind w:left="360"/>
        <w:rPr>
          <w:rFonts w:ascii="Arial" w:hAnsi="Arial" w:cs="Arial"/>
          <w:b/>
          <w:bCs/>
          <w:sz w:val="32"/>
          <w:szCs w:val="32"/>
        </w:rPr>
      </w:pPr>
    </w:p>
    <w:p w14:paraId="14D37195" w14:textId="77777777" w:rsidR="0032190A" w:rsidRDefault="0032190A" w:rsidP="004751DC">
      <w:pPr>
        <w:ind w:left="360"/>
        <w:rPr>
          <w:rFonts w:ascii="Arial" w:hAnsi="Arial" w:cs="Arial"/>
          <w:b/>
          <w:bCs/>
          <w:sz w:val="32"/>
          <w:szCs w:val="32"/>
        </w:rPr>
      </w:pPr>
    </w:p>
    <w:p w14:paraId="7B54C7BB" w14:textId="5BBEFD11" w:rsidR="003A000F" w:rsidRPr="00325991" w:rsidRDefault="003A000F" w:rsidP="004751DC">
      <w:pPr>
        <w:ind w:left="360"/>
        <w:rPr>
          <w:rFonts w:ascii="Arial" w:hAnsi="Arial" w:cs="Arial"/>
          <w:b/>
          <w:bCs/>
          <w:sz w:val="36"/>
          <w:szCs w:val="36"/>
        </w:rPr>
      </w:pPr>
    </w:p>
    <w:p w14:paraId="39BC8D5F" w14:textId="3C34002B" w:rsidR="0032190A" w:rsidRDefault="0032190A" w:rsidP="0032190A">
      <w:pPr>
        <w:rPr>
          <w:rFonts w:ascii="Arial" w:hAnsi="Arial" w:cs="Arial"/>
          <w:b/>
          <w:bCs/>
          <w:sz w:val="32"/>
          <w:szCs w:val="32"/>
        </w:rPr>
      </w:pPr>
    </w:p>
    <w:p w14:paraId="20F1A3B3" w14:textId="5CBAD035" w:rsidR="0032190A" w:rsidRPr="004751DC" w:rsidRDefault="0032190A" w:rsidP="002959B7">
      <w:pPr>
        <w:rPr>
          <w:rFonts w:ascii="Arial" w:hAnsi="Arial" w:cs="Arial"/>
          <w:b/>
          <w:bCs/>
          <w:sz w:val="32"/>
          <w:szCs w:val="32"/>
        </w:rPr>
        <w:sectPr w:rsidR="0032190A" w:rsidRPr="004751DC" w:rsidSect="003A000F">
          <w:pgSz w:w="11906" w:h="16838"/>
          <w:pgMar w:top="1440" w:right="1440" w:bottom="1440" w:left="1440" w:header="708" w:footer="708" w:gutter="0"/>
          <w:cols w:space="708"/>
          <w:docGrid w:linePitch="360"/>
        </w:sectPr>
      </w:pPr>
    </w:p>
    <w:p w14:paraId="27EBF8A3" w14:textId="77777777" w:rsidR="00EF3E35" w:rsidRDefault="00EF3E35"/>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FD385" w14:textId="77777777" w:rsidR="00D45737" w:rsidRDefault="00D45737" w:rsidP="00BE6BE0">
      <w:pPr>
        <w:spacing w:after="0" w:line="240" w:lineRule="auto"/>
      </w:pPr>
      <w:r>
        <w:separator/>
      </w:r>
    </w:p>
  </w:endnote>
  <w:endnote w:type="continuationSeparator" w:id="0">
    <w:p w14:paraId="7DF2C5EA" w14:textId="77777777" w:rsidR="00D45737" w:rsidRDefault="00D45737"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95CD51" w14:textId="77777777" w:rsidR="00D45737" w:rsidRDefault="00D45737" w:rsidP="00BE6BE0">
      <w:pPr>
        <w:spacing w:after="0" w:line="240" w:lineRule="auto"/>
      </w:pPr>
      <w:r>
        <w:separator/>
      </w:r>
    </w:p>
  </w:footnote>
  <w:footnote w:type="continuationSeparator" w:id="0">
    <w:p w14:paraId="6D289AF1" w14:textId="77777777" w:rsidR="00D45737" w:rsidRDefault="00D45737"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FE07D7"/>
    <w:multiLevelType w:val="hybridMultilevel"/>
    <w:tmpl w:val="0C92BA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99634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23468"/>
    <w:rsid w:val="000464A0"/>
    <w:rsid w:val="00056EB1"/>
    <w:rsid w:val="000F46B8"/>
    <w:rsid w:val="00147137"/>
    <w:rsid w:val="001A3E10"/>
    <w:rsid w:val="002767BF"/>
    <w:rsid w:val="002959B7"/>
    <w:rsid w:val="002A2892"/>
    <w:rsid w:val="002E746B"/>
    <w:rsid w:val="0032190A"/>
    <w:rsid w:val="00325991"/>
    <w:rsid w:val="003A000F"/>
    <w:rsid w:val="004220E1"/>
    <w:rsid w:val="004751DC"/>
    <w:rsid w:val="004F086D"/>
    <w:rsid w:val="005336DD"/>
    <w:rsid w:val="00560625"/>
    <w:rsid w:val="0057090B"/>
    <w:rsid w:val="00675E5A"/>
    <w:rsid w:val="006A6816"/>
    <w:rsid w:val="006E1C5B"/>
    <w:rsid w:val="007720B2"/>
    <w:rsid w:val="00804A7F"/>
    <w:rsid w:val="00833470"/>
    <w:rsid w:val="00882442"/>
    <w:rsid w:val="008C35C3"/>
    <w:rsid w:val="00925D5E"/>
    <w:rsid w:val="009E257B"/>
    <w:rsid w:val="00A07124"/>
    <w:rsid w:val="00A6165E"/>
    <w:rsid w:val="00A635E0"/>
    <w:rsid w:val="00A82690"/>
    <w:rsid w:val="00B642EF"/>
    <w:rsid w:val="00BE6BE0"/>
    <w:rsid w:val="00BE7492"/>
    <w:rsid w:val="00C83A82"/>
    <w:rsid w:val="00C85C80"/>
    <w:rsid w:val="00D45737"/>
    <w:rsid w:val="00D778B7"/>
    <w:rsid w:val="00D80EBC"/>
    <w:rsid w:val="00DF0AAE"/>
    <w:rsid w:val="00E03BFA"/>
    <w:rsid w:val="00ED0D33"/>
    <w:rsid w:val="00EF204A"/>
    <w:rsid w:val="00EF3E35"/>
    <w:rsid w:val="00EF6CD1"/>
    <w:rsid w:val="00EF7D9F"/>
    <w:rsid w:val="00F36D02"/>
    <w:rsid w:val="00F64FB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4751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3.png"/><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01b7179-a49d-4669-ab88-101a0e80079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8991669DF84244A81B93216713AC0FD" ma:contentTypeVersion="5" ma:contentTypeDescription="Create a new document." ma:contentTypeScope="" ma:versionID="d5b4ce83721bdf80edcfb73da0a88c60">
  <xsd:schema xmlns:xsd="http://www.w3.org/2001/XMLSchema" xmlns:xs="http://www.w3.org/2001/XMLSchema" xmlns:p="http://schemas.microsoft.com/office/2006/metadata/properties" xmlns:ns3="901b7179-a49d-4669-ab88-101a0e80079b" targetNamespace="http://schemas.microsoft.com/office/2006/metadata/properties" ma:root="true" ma:fieldsID="2e7d0250af7beb72721540de9a1de64c" ns3:_="">
    <xsd:import namespace="901b7179-a49d-4669-ab88-101a0e80079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1b7179-a49d-4669-ab88-101a0e80079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F2E4A18-5916-4AED-83AF-085C9413FC56}">
  <ds:schemaRefs>
    <ds:schemaRef ds:uri="http://schemas.microsoft.com/office/2006/metadata/properties"/>
    <ds:schemaRef ds:uri="http://schemas.microsoft.com/office/infopath/2007/PartnerControls"/>
    <ds:schemaRef ds:uri="901b7179-a49d-4669-ab88-101a0e80079b"/>
  </ds:schemaRefs>
</ds:datastoreItem>
</file>

<file path=customXml/itemProps2.xml><?xml version="1.0" encoding="utf-8"?>
<ds:datastoreItem xmlns:ds="http://schemas.openxmlformats.org/officeDocument/2006/customXml" ds:itemID="{7BFA046C-F0B7-4948-B6EA-B97B5EDE8ED0}">
  <ds:schemaRefs>
    <ds:schemaRef ds:uri="http://schemas.microsoft.com/sharepoint/v3/contenttype/forms"/>
  </ds:schemaRefs>
</ds:datastoreItem>
</file>

<file path=customXml/itemProps3.xml><?xml version="1.0" encoding="utf-8"?>
<ds:datastoreItem xmlns:ds="http://schemas.openxmlformats.org/officeDocument/2006/customXml" ds:itemID="{1E92F615-0386-4E11-9A5B-14D614C5EE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1b7179-a49d-4669-ab88-101a0e8007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9</Pages>
  <Words>1103</Words>
  <Characters>6292</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rosa santos</cp:lastModifiedBy>
  <cp:revision>16</cp:revision>
  <dcterms:created xsi:type="dcterms:W3CDTF">2026-03-20T16:08:00Z</dcterms:created>
  <dcterms:modified xsi:type="dcterms:W3CDTF">2026-03-20T16:52:00Z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0x01010028991669DF84244A81B93216713AC0FD</vt:lpwstr>
  </property>
</Properties>
</file>