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6FBDD" w14:textId="19852E19" w:rsidR="00D224EF" w:rsidRPr="006E4BC5" w:rsidRDefault="00CA03CD" w:rsidP="006E4BC5">
      <w:pPr>
        <w:spacing w:line="360" w:lineRule="auto"/>
        <w:rPr>
          <w:b/>
          <w:bCs/>
          <w:sz w:val="28"/>
          <w:szCs w:val="28"/>
        </w:rPr>
      </w:pPr>
      <w:r w:rsidRPr="006E4BC5">
        <w:rPr>
          <w:b/>
          <w:bCs/>
          <w:sz w:val="28"/>
          <w:szCs w:val="28"/>
        </w:rPr>
        <w:t>A</w:t>
      </w:r>
      <w:r w:rsidR="00483B11" w:rsidRPr="006E4BC5">
        <w:rPr>
          <w:b/>
          <w:bCs/>
          <w:sz w:val="28"/>
          <w:szCs w:val="28"/>
        </w:rPr>
        <w:t>bstract</w:t>
      </w:r>
    </w:p>
    <w:p w14:paraId="04AE0E44" w14:textId="3C0FAEDB" w:rsidR="00483B11" w:rsidRDefault="00483B11" w:rsidP="006E4BC5">
      <w:pPr>
        <w:spacing w:line="360" w:lineRule="auto"/>
        <w:rPr>
          <w:sz w:val="24"/>
          <w:szCs w:val="24"/>
        </w:rPr>
      </w:pPr>
      <w:r w:rsidRPr="00B406E4">
        <w:rPr>
          <w:sz w:val="24"/>
          <w:szCs w:val="24"/>
        </w:rPr>
        <w:t xml:space="preserve">Research has identified a link between autism spectrum disorders and the development of eating </w:t>
      </w:r>
      <w:proofErr w:type="gramStart"/>
      <w:r w:rsidRPr="00B406E4">
        <w:rPr>
          <w:sz w:val="24"/>
          <w:szCs w:val="24"/>
        </w:rPr>
        <w:t>disorders,</w:t>
      </w:r>
      <w:proofErr w:type="gramEnd"/>
      <w:r w:rsidRPr="00B406E4">
        <w:rPr>
          <w:sz w:val="24"/>
          <w:szCs w:val="24"/>
        </w:rPr>
        <w:t xml:space="preserve"> however, it has not yet identified a definite answer as to why. This is because the relationship between autism and eating disorders is complicated with numerous risk factors and other comorbidities involved. The overall aim of the meta-synthesis is to explore the relationship between autism spectrum disorders and</w:t>
      </w:r>
      <w:r>
        <w:rPr>
          <w:sz w:val="24"/>
          <w:szCs w:val="24"/>
        </w:rPr>
        <w:t xml:space="preserve"> disordered eating</w:t>
      </w:r>
      <w:r w:rsidRPr="00B406E4">
        <w:rPr>
          <w:sz w:val="24"/>
          <w:szCs w:val="24"/>
        </w:rPr>
        <w:t>. More specifically, to identify the most common risk factors for eating disorders in individuals with autism, to determine what makes people with autism more likely to have an eating disorder. This will help to answer the research question ‘what mediates the relationship between autism and eating disorders?’. The meta-synthesis will also consider moderators</w:t>
      </w:r>
      <w:r>
        <w:rPr>
          <w:sz w:val="24"/>
          <w:szCs w:val="24"/>
        </w:rPr>
        <w:t>.</w:t>
      </w:r>
    </w:p>
    <w:p w14:paraId="46931F3A" w14:textId="77777777" w:rsidR="00FE34E8" w:rsidRDefault="00FE34E8" w:rsidP="006E4BC5">
      <w:pPr>
        <w:spacing w:line="360" w:lineRule="auto"/>
        <w:rPr>
          <w:sz w:val="24"/>
          <w:szCs w:val="24"/>
        </w:rPr>
      </w:pPr>
    </w:p>
    <w:p w14:paraId="4CCB567B" w14:textId="5296150F" w:rsidR="00FE34E8" w:rsidRDefault="00FE34E8" w:rsidP="006E4BC5">
      <w:pPr>
        <w:spacing w:line="360" w:lineRule="auto"/>
        <w:rPr>
          <w:sz w:val="24"/>
          <w:szCs w:val="24"/>
        </w:rPr>
      </w:pPr>
      <w:r w:rsidRPr="00B406E4">
        <w:rPr>
          <w:sz w:val="24"/>
          <w:szCs w:val="24"/>
        </w:rPr>
        <w:t>A meta-synthesis of the literature was performed, following the PRISMA guidelines and flowchart.</w:t>
      </w:r>
      <w:r>
        <w:rPr>
          <w:sz w:val="24"/>
          <w:szCs w:val="24"/>
        </w:rPr>
        <w:t xml:space="preserve"> </w:t>
      </w:r>
      <w:r w:rsidRPr="00B406E4">
        <w:rPr>
          <w:sz w:val="24"/>
          <w:szCs w:val="24"/>
        </w:rPr>
        <w:t>Databases and other sources were searched for suitable and relevant studies.</w:t>
      </w:r>
      <w:r>
        <w:rPr>
          <w:sz w:val="24"/>
          <w:szCs w:val="24"/>
        </w:rPr>
        <w:t xml:space="preserve"> </w:t>
      </w:r>
      <w:r w:rsidRPr="00B406E4">
        <w:rPr>
          <w:sz w:val="24"/>
          <w:szCs w:val="24"/>
        </w:rPr>
        <w:t>The results brought up a variety of study types involving a variety of population groups. Therefore, the review included studies on all age groups and genders, all eating disorders and all levels of autism. This meant the review took on a more general approach.</w:t>
      </w:r>
      <w:r>
        <w:rPr>
          <w:sz w:val="24"/>
          <w:szCs w:val="24"/>
        </w:rPr>
        <w:t xml:space="preserve"> </w:t>
      </w:r>
      <w:r w:rsidRPr="00B406E4">
        <w:rPr>
          <w:sz w:val="24"/>
          <w:szCs w:val="24"/>
        </w:rPr>
        <w:t>The total number of studies to be included were 7.</w:t>
      </w:r>
      <w:r>
        <w:rPr>
          <w:sz w:val="24"/>
          <w:szCs w:val="24"/>
        </w:rPr>
        <w:t xml:space="preserve"> </w:t>
      </w:r>
      <w:r w:rsidRPr="00B406E4">
        <w:rPr>
          <w:sz w:val="24"/>
          <w:szCs w:val="24"/>
        </w:rPr>
        <w:t xml:space="preserve">Qualitative data was collected from </w:t>
      </w:r>
      <w:r>
        <w:rPr>
          <w:sz w:val="24"/>
          <w:szCs w:val="24"/>
        </w:rPr>
        <w:t xml:space="preserve">the </w:t>
      </w:r>
      <w:r w:rsidRPr="00B406E4">
        <w:rPr>
          <w:sz w:val="24"/>
          <w:szCs w:val="24"/>
        </w:rPr>
        <w:t>studies, such as the study design, year of publication, variables used, screening tools, participant characteristics, sample size, and key findings. The studies each investigated the variables associated with the relationship between autistic traits and disordered eating. The studies were mainly cross-sectional and found that alexithymia, fussy eating, sensory issues, gastrointestinal symptoms, challenging behaviour, orthorexia and intolerance of uncertainty are all possible mediators. Sex and age were also considered as the main moderators.</w:t>
      </w:r>
    </w:p>
    <w:p w14:paraId="1647BCE7" w14:textId="77777777" w:rsidR="00FE34E8" w:rsidRDefault="00FE34E8" w:rsidP="006E4BC5">
      <w:pPr>
        <w:spacing w:line="360" w:lineRule="auto"/>
        <w:rPr>
          <w:sz w:val="24"/>
          <w:szCs w:val="24"/>
        </w:rPr>
      </w:pPr>
    </w:p>
    <w:p w14:paraId="64429A2E" w14:textId="036CE41C" w:rsidR="00FE34E8" w:rsidRDefault="00FE34E8" w:rsidP="006E4BC5">
      <w:pPr>
        <w:pStyle w:val="NoSpacing"/>
        <w:spacing w:line="360" w:lineRule="auto"/>
        <w:rPr>
          <w:rFonts w:ascii="Times New Roman" w:hAnsi="Times New Roman" w:cs="Times New Roman"/>
          <w:sz w:val="24"/>
          <w:szCs w:val="24"/>
        </w:rPr>
      </w:pPr>
      <w:r w:rsidRPr="00B406E4">
        <w:rPr>
          <w:rFonts w:ascii="Times New Roman" w:hAnsi="Times New Roman" w:cs="Times New Roman"/>
          <w:sz w:val="24"/>
          <w:szCs w:val="24"/>
        </w:rPr>
        <w:t xml:space="preserve">This all suggests that there are many potential ways in which an eating disorder could develop in someone with autism. It also confirms that the relationship between autistic traits and eating behaviours is complicated, something supported by previous research and other review type studies on the topic of autism and eating. </w:t>
      </w:r>
      <w:r w:rsidR="004311FE" w:rsidRPr="00B406E4">
        <w:rPr>
          <w:rFonts w:ascii="Times New Roman" w:hAnsi="Times New Roman" w:cs="Times New Roman"/>
          <w:sz w:val="24"/>
          <w:szCs w:val="24"/>
        </w:rPr>
        <w:t xml:space="preserve">The findings supported the hypothesis that comorbidities would play a role in mediating the relationship. It was hypothesized that alexithymia and sensory processing issues would be the biggest mediators and the results of the review supported this. </w:t>
      </w:r>
      <w:r w:rsidR="004311FE">
        <w:rPr>
          <w:rFonts w:ascii="Times New Roman" w:hAnsi="Times New Roman" w:cs="Times New Roman"/>
          <w:sz w:val="24"/>
          <w:szCs w:val="24"/>
        </w:rPr>
        <w:t>However, m</w:t>
      </w:r>
      <w:r w:rsidR="004311FE" w:rsidRPr="00B406E4">
        <w:rPr>
          <w:rFonts w:ascii="Times New Roman" w:hAnsi="Times New Roman" w:cs="Times New Roman"/>
          <w:sz w:val="24"/>
          <w:szCs w:val="24"/>
        </w:rPr>
        <w:t xml:space="preserve">ost of the studies included in this meta-synthesis were cross-sectional and this is not strong enough evidence to determine causality. Stronger evidence is therefore needed to explore the relationship. Cohort and case-control studies </w:t>
      </w:r>
      <w:r w:rsidR="004311FE" w:rsidRPr="00B406E4">
        <w:rPr>
          <w:rFonts w:ascii="Times New Roman" w:hAnsi="Times New Roman" w:cs="Times New Roman"/>
          <w:sz w:val="24"/>
          <w:szCs w:val="24"/>
        </w:rPr>
        <w:lastRenderedPageBreak/>
        <w:t xml:space="preserve">could potentially address this. </w:t>
      </w:r>
      <w:r w:rsidR="00617B4A">
        <w:rPr>
          <w:rFonts w:ascii="Times New Roman" w:hAnsi="Times New Roman" w:cs="Times New Roman"/>
          <w:sz w:val="24"/>
          <w:szCs w:val="24"/>
        </w:rPr>
        <w:t>T</w:t>
      </w:r>
      <w:r w:rsidR="004311FE" w:rsidRPr="00B406E4">
        <w:rPr>
          <w:rFonts w:ascii="Times New Roman" w:hAnsi="Times New Roman" w:cs="Times New Roman"/>
          <w:sz w:val="24"/>
          <w:szCs w:val="24"/>
        </w:rPr>
        <w:t>here are already some cohort studies, but the majority</w:t>
      </w:r>
      <w:r w:rsidR="00D821D3">
        <w:rPr>
          <w:rFonts w:ascii="Times New Roman" w:hAnsi="Times New Roman" w:cs="Times New Roman"/>
          <w:sz w:val="24"/>
          <w:szCs w:val="24"/>
        </w:rPr>
        <w:t xml:space="preserve"> only</w:t>
      </w:r>
      <w:r w:rsidR="004311FE" w:rsidRPr="00B406E4">
        <w:rPr>
          <w:rFonts w:ascii="Times New Roman" w:hAnsi="Times New Roman" w:cs="Times New Roman"/>
          <w:sz w:val="24"/>
          <w:szCs w:val="24"/>
        </w:rPr>
        <w:t xml:space="preserve"> investigate the link between autism and anorexia, with very little about other eating disorders. This is why </w:t>
      </w:r>
      <w:r w:rsidR="006061EE">
        <w:rPr>
          <w:rFonts w:ascii="Times New Roman" w:hAnsi="Times New Roman" w:cs="Times New Roman"/>
          <w:sz w:val="24"/>
          <w:szCs w:val="24"/>
        </w:rPr>
        <w:t>further</w:t>
      </w:r>
      <w:r w:rsidR="004311FE" w:rsidRPr="00B406E4">
        <w:rPr>
          <w:rFonts w:ascii="Times New Roman" w:hAnsi="Times New Roman" w:cs="Times New Roman"/>
          <w:sz w:val="24"/>
          <w:szCs w:val="24"/>
        </w:rPr>
        <w:t xml:space="preserve"> research is needed, especially on other eating and feeding disorders, not just anorexia.</w:t>
      </w:r>
    </w:p>
    <w:p w14:paraId="3A233559" w14:textId="77777777" w:rsidR="00FE34E8" w:rsidRPr="00B406E4" w:rsidRDefault="00FE34E8" w:rsidP="006E4BC5">
      <w:pPr>
        <w:spacing w:line="360" w:lineRule="auto"/>
        <w:rPr>
          <w:sz w:val="24"/>
          <w:szCs w:val="24"/>
        </w:rPr>
      </w:pPr>
    </w:p>
    <w:p w14:paraId="711721DC" w14:textId="2465EC18" w:rsidR="00483B11" w:rsidRPr="00D224EF" w:rsidRDefault="00483B11" w:rsidP="006E4BC5">
      <w:pPr>
        <w:spacing w:line="360" w:lineRule="auto"/>
        <w:rPr>
          <w:sz w:val="24"/>
          <w:szCs w:val="24"/>
        </w:rPr>
      </w:pPr>
    </w:p>
    <w:p w14:paraId="79AA2EB9" w14:textId="77777777" w:rsidR="00D224EF" w:rsidRDefault="00D224EF"/>
    <w:sectPr w:rsidR="00D224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314331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0C3"/>
    <w:rsid w:val="00186374"/>
    <w:rsid w:val="002830C3"/>
    <w:rsid w:val="004311FE"/>
    <w:rsid w:val="00483B11"/>
    <w:rsid w:val="006061EE"/>
    <w:rsid w:val="00617B4A"/>
    <w:rsid w:val="006E4BC5"/>
    <w:rsid w:val="009B3321"/>
    <w:rsid w:val="00CA03CD"/>
    <w:rsid w:val="00D224EF"/>
    <w:rsid w:val="00D821D3"/>
    <w:rsid w:val="00F23980"/>
    <w:rsid w:val="00FE3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30638"/>
  <w15:chartTrackingRefBased/>
  <w15:docId w15:val="{46038C25-D289-4149-97C7-6AC0E12B0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4E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8">
    <w:name w:val="heading 8"/>
    <w:basedOn w:val="Normal"/>
    <w:next w:val="Normal"/>
    <w:link w:val="Heading8Char"/>
    <w:semiHidden/>
    <w:unhideWhenUsed/>
    <w:qFormat/>
    <w:rsid w:val="00D224E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semiHidden/>
    <w:rsid w:val="00D224EF"/>
    <w:rPr>
      <w:rFonts w:asciiTheme="majorHAnsi" w:eastAsiaTheme="majorEastAsia" w:hAnsiTheme="majorHAnsi" w:cstheme="majorBidi"/>
      <w:color w:val="272727" w:themeColor="text1" w:themeTint="D8"/>
      <w:kern w:val="0"/>
      <w:sz w:val="21"/>
      <w:szCs w:val="21"/>
      <w:lang w:eastAsia="en-GB"/>
      <w14:ligatures w14:val="none"/>
    </w:rPr>
  </w:style>
  <w:style w:type="paragraph" w:styleId="NoSpacing">
    <w:name w:val="No Spacing"/>
    <w:uiPriority w:val="1"/>
    <w:qFormat/>
    <w:rsid w:val="00FE34E8"/>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10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Kasey Jones (2006065)</dc:creator>
  <cp:keywords/>
  <dc:description/>
  <cp:lastModifiedBy>Kasey Jones (2006065)</cp:lastModifiedBy>
  <cp:revision>8</cp:revision>
  <dcterms:created xsi:type="dcterms:W3CDTF">2023-05-03T13:39:00Z</dcterms:created>
  <dcterms:modified xsi:type="dcterms:W3CDTF">2023-05-03T16:54:00Z</dcterms:modified>
</cp:coreProperties>
</file>