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7F388D" w14:textId="77777777" w:rsidR="007C02FA" w:rsidRPr="007C02FA" w:rsidRDefault="007C02FA" w:rsidP="007C02FA">
      <w:pPr>
        <w:spacing w:line="360" w:lineRule="auto"/>
        <w:jc w:val="center"/>
        <w:rPr>
          <w:rFonts w:eastAsia="Times New Roman"/>
          <w:b/>
          <w:sz w:val="28"/>
          <w:szCs w:val="28"/>
          <w:lang w:val="en-GB"/>
        </w:rPr>
      </w:pPr>
    </w:p>
    <w:p w14:paraId="1B663685" w14:textId="77777777" w:rsidR="007C02FA" w:rsidRPr="007C02FA" w:rsidRDefault="007C02FA" w:rsidP="007C02FA">
      <w:pPr>
        <w:rPr>
          <w:b/>
          <w:bCs/>
          <w:sz w:val="28"/>
          <w:szCs w:val="28"/>
        </w:rPr>
      </w:pPr>
      <w:r w:rsidRPr="007C02FA">
        <w:rPr>
          <w:b/>
          <w:bCs/>
          <w:sz w:val="28"/>
          <w:szCs w:val="28"/>
        </w:rPr>
        <w:t>STUDENT NAME: DRAGOS NICOLAE BUCATARU</w:t>
      </w:r>
    </w:p>
    <w:p w14:paraId="3B464869" w14:textId="77777777" w:rsidR="007C02FA" w:rsidRPr="007C02FA" w:rsidRDefault="007C02FA" w:rsidP="007C02FA">
      <w:pPr>
        <w:rPr>
          <w:b/>
          <w:bCs/>
          <w:sz w:val="28"/>
          <w:szCs w:val="28"/>
        </w:rPr>
      </w:pPr>
      <w:r w:rsidRPr="007C02FA">
        <w:rPr>
          <w:b/>
          <w:bCs/>
          <w:sz w:val="28"/>
          <w:szCs w:val="28"/>
        </w:rPr>
        <w:t>STUDENT NUMBER:1919242</w:t>
      </w:r>
    </w:p>
    <w:p w14:paraId="1254B18C" w14:textId="77777777" w:rsidR="007C02FA" w:rsidRPr="007C02FA" w:rsidRDefault="007C02FA" w:rsidP="007C02FA">
      <w:pPr>
        <w:rPr>
          <w:b/>
          <w:bCs/>
          <w:sz w:val="28"/>
          <w:szCs w:val="28"/>
        </w:rPr>
      </w:pPr>
      <w:r w:rsidRPr="007C02FA">
        <w:rPr>
          <w:b/>
          <w:bCs/>
          <w:sz w:val="28"/>
          <w:szCs w:val="28"/>
        </w:rPr>
        <w:t>MODULE TITLE: PROJECT MANAGEMENT</w:t>
      </w:r>
    </w:p>
    <w:p w14:paraId="562C13B0" w14:textId="77777777" w:rsidR="007C02FA" w:rsidRPr="007C02FA" w:rsidRDefault="007C02FA" w:rsidP="007C02FA">
      <w:pPr>
        <w:rPr>
          <w:b/>
          <w:bCs/>
          <w:sz w:val="28"/>
          <w:szCs w:val="28"/>
        </w:rPr>
      </w:pPr>
      <w:r w:rsidRPr="007C02FA">
        <w:rPr>
          <w:b/>
          <w:bCs/>
          <w:sz w:val="28"/>
          <w:szCs w:val="28"/>
        </w:rPr>
        <w:t>ASSESSMENT TYPE: ASSIGNMENT 1</w:t>
      </w:r>
    </w:p>
    <w:p w14:paraId="73FC19E1" w14:textId="77777777" w:rsidR="007C02FA" w:rsidRPr="007C02FA" w:rsidRDefault="007C02FA" w:rsidP="007C02FA">
      <w:pPr>
        <w:rPr>
          <w:b/>
          <w:bCs/>
          <w:sz w:val="28"/>
          <w:szCs w:val="28"/>
        </w:rPr>
      </w:pPr>
      <w:r w:rsidRPr="007C02FA">
        <w:rPr>
          <w:b/>
          <w:bCs/>
          <w:sz w:val="28"/>
          <w:szCs w:val="28"/>
        </w:rPr>
        <w:t>LECTURER NAME:  SADEQUE SHAIKH</w:t>
      </w:r>
    </w:p>
    <w:p w14:paraId="03A9492D" w14:textId="77777777" w:rsidR="007C02FA" w:rsidRPr="007C02FA" w:rsidRDefault="007C02FA" w:rsidP="007C02FA">
      <w:pPr>
        <w:spacing w:line="360" w:lineRule="auto"/>
        <w:rPr>
          <w:rFonts w:eastAsia="Times New Roman"/>
          <w:b/>
          <w:sz w:val="24"/>
          <w:szCs w:val="24"/>
          <w:lang w:val="en-GB"/>
        </w:rPr>
      </w:pPr>
    </w:p>
    <w:p w14:paraId="1068FB06" w14:textId="77777777" w:rsidR="007C02FA" w:rsidRPr="007C02FA" w:rsidRDefault="007C02FA" w:rsidP="007C02FA">
      <w:pPr>
        <w:spacing w:line="360" w:lineRule="auto"/>
        <w:jc w:val="center"/>
        <w:rPr>
          <w:rFonts w:eastAsia="Times New Roman"/>
          <w:b/>
          <w:sz w:val="24"/>
          <w:szCs w:val="24"/>
          <w:lang w:val="en-GB"/>
        </w:rPr>
      </w:pPr>
    </w:p>
    <w:p w14:paraId="2672C715" w14:textId="77777777" w:rsidR="007C02FA" w:rsidRPr="007C02FA" w:rsidRDefault="007C02FA" w:rsidP="007C02FA">
      <w:pPr>
        <w:spacing w:line="360" w:lineRule="auto"/>
        <w:jc w:val="center"/>
        <w:rPr>
          <w:rFonts w:eastAsia="Times New Roman"/>
          <w:b/>
          <w:sz w:val="24"/>
          <w:szCs w:val="24"/>
          <w:lang w:val="en-GB"/>
        </w:rPr>
      </w:pPr>
    </w:p>
    <w:p w14:paraId="1C4C496C" w14:textId="77777777" w:rsidR="007C02FA" w:rsidRPr="007C02FA" w:rsidRDefault="007C02FA" w:rsidP="007C02FA">
      <w:pPr>
        <w:spacing w:line="360" w:lineRule="auto"/>
        <w:jc w:val="center"/>
        <w:rPr>
          <w:rFonts w:eastAsia="Times New Roman"/>
          <w:b/>
          <w:sz w:val="24"/>
          <w:szCs w:val="24"/>
          <w:lang w:val="en-GB"/>
        </w:rPr>
      </w:pPr>
    </w:p>
    <w:p w14:paraId="35A97114" w14:textId="77777777" w:rsidR="007C02FA" w:rsidRPr="007C02FA" w:rsidRDefault="007C02FA" w:rsidP="007C02FA">
      <w:pPr>
        <w:spacing w:line="360" w:lineRule="auto"/>
        <w:jc w:val="center"/>
        <w:rPr>
          <w:rFonts w:eastAsia="Times New Roman"/>
          <w:b/>
          <w:sz w:val="24"/>
          <w:szCs w:val="24"/>
          <w:lang w:val="en-GB"/>
        </w:rPr>
      </w:pPr>
    </w:p>
    <w:p w14:paraId="4063D2A0" w14:textId="77777777" w:rsidR="007C02FA" w:rsidRPr="007C02FA" w:rsidRDefault="007C02FA" w:rsidP="007C02FA">
      <w:pPr>
        <w:spacing w:line="360" w:lineRule="auto"/>
        <w:jc w:val="center"/>
        <w:rPr>
          <w:rFonts w:eastAsia="Times New Roman"/>
          <w:b/>
          <w:sz w:val="24"/>
          <w:szCs w:val="24"/>
          <w:lang w:val="en-GB"/>
        </w:rPr>
      </w:pPr>
    </w:p>
    <w:p w14:paraId="50940D1B" w14:textId="77777777" w:rsidR="007C02FA" w:rsidRPr="007C02FA" w:rsidRDefault="007C02FA" w:rsidP="007C02FA">
      <w:pPr>
        <w:spacing w:line="360" w:lineRule="auto"/>
        <w:jc w:val="center"/>
        <w:rPr>
          <w:rFonts w:eastAsia="Times New Roman"/>
          <w:b/>
          <w:sz w:val="24"/>
          <w:szCs w:val="24"/>
          <w:lang w:val="en-GB"/>
        </w:rPr>
      </w:pPr>
    </w:p>
    <w:p w14:paraId="00FD4BCE" w14:textId="77777777" w:rsidR="007C02FA" w:rsidRPr="007C02FA" w:rsidRDefault="007C02FA" w:rsidP="007C02FA">
      <w:pPr>
        <w:spacing w:line="360" w:lineRule="auto"/>
        <w:jc w:val="center"/>
        <w:rPr>
          <w:rFonts w:eastAsia="Times New Roman"/>
          <w:sz w:val="48"/>
          <w:szCs w:val="48"/>
          <w:lang w:val="en-GB"/>
        </w:rPr>
      </w:pPr>
      <w:r w:rsidRPr="007C02FA">
        <w:rPr>
          <w:rFonts w:eastAsia="Times New Roman"/>
          <w:b/>
          <w:sz w:val="48"/>
          <w:szCs w:val="48"/>
          <w:lang w:val="en-GB"/>
        </w:rPr>
        <w:t>ASSESSMENT 2</w:t>
      </w:r>
      <w:r w:rsidRPr="007C02FA">
        <w:rPr>
          <w:sz w:val="48"/>
          <w:szCs w:val="48"/>
          <w:lang w:val="en-GB"/>
        </w:rPr>
        <w:br w:type="page"/>
      </w:r>
    </w:p>
    <w:p w14:paraId="1051DC54" w14:textId="219692D8" w:rsidR="007C02FA" w:rsidRDefault="007C02FA" w:rsidP="007C02FA">
      <w:pPr>
        <w:spacing w:line="360" w:lineRule="auto"/>
        <w:jc w:val="center"/>
        <w:rPr>
          <w:rFonts w:eastAsia="Times New Roman"/>
          <w:b/>
          <w:sz w:val="24"/>
          <w:szCs w:val="24"/>
          <w:lang w:val="en-GB"/>
        </w:rPr>
      </w:pPr>
      <w:r w:rsidRPr="007C02FA">
        <w:rPr>
          <w:rFonts w:eastAsia="Times New Roman"/>
          <w:b/>
          <w:sz w:val="24"/>
          <w:szCs w:val="24"/>
          <w:lang w:val="en-GB"/>
        </w:rPr>
        <w:lastRenderedPageBreak/>
        <w:t>Executive summary</w:t>
      </w:r>
    </w:p>
    <w:p w14:paraId="288C2E87" w14:textId="77777777" w:rsidR="007C02FA" w:rsidRPr="007C02FA" w:rsidRDefault="007C02FA" w:rsidP="007C02FA">
      <w:pPr>
        <w:spacing w:line="360" w:lineRule="auto"/>
        <w:jc w:val="center"/>
        <w:rPr>
          <w:rFonts w:eastAsia="Times New Roman"/>
          <w:b/>
          <w:sz w:val="24"/>
          <w:szCs w:val="24"/>
          <w:lang w:val="en-GB"/>
        </w:rPr>
      </w:pPr>
    </w:p>
    <w:p w14:paraId="2F7E48BA" w14:textId="49000A43" w:rsidR="007C02FA" w:rsidRPr="007C02FA" w:rsidRDefault="007C02FA" w:rsidP="007C02FA">
      <w:pPr>
        <w:spacing w:line="360" w:lineRule="auto"/>
        <w:rPr>
          <w:rFonts w:eastAsia="Times New Roman"/>
          <w:bCs/>
          <w:sz w:val="24"/>
          <w:szCs w:val="24"/>
          <w:lang w:val="en-GB"/>
        </w:rPr>
      </w:pPr>
      <w:r>
        <w:rPr>
          <w:rFonts w:eastAsia="Times New Roman"/>
          <w:bCs/>
          <w:sz w:val="24"/>
          <w:szCs w:val="24"/>
          <w:lang w:val="en-GB"/>
        </w:rPr>
        <w:t xml:space="preserve">           </w:t>
      </w:r>
      <w:r w:rsidRPr="007C02FA">
        <w:rPr>
          <w:rFonts w:eastAsia="Times New Roman"/>
          <w:bCs/>
          <w:sz w:val="24"/>
          <w:szCs w:val="24"/>
          <w:lang w:val="en-GB"/>
        </w:rPr>
        <w:t xml:space="preserve">This paper assessed the hybridisation of educational platform projects and identified the factors that contributed to their success and failure. Additionally, this paper has demonstrated how to reflect on one's project management career </w:t>
      </w:r>
      <w:proofErr w:type="gramStart"/>
      <w:r w:rsidRPr="007C02FA">
        <w:rPr>
          <w:rFonts w:eastAsia="Times New Roman"/>
          <w:bCs/>
          <w:sz w:val="24"/>
          <w:szCs w:val="24"/>
          <w:lang w:val="en-GB"/>
        </w:rPr>
        <w:t>in order to</w:t>
      </w:r>
      <w:proofErr w:type="gramEnd"/>
      <w:r w:rsidRPr="007C02FA">
        <w:rPr>
          <w:rFonts w:eastAsia="Times New Roman"/>
          <w:bCs/>
          <w:sz w:val="24"/>
          <w:szCs w:val="24"/>
          <w:lang w:val="en-GB"/>
        </w:rPr>
        <w:t xml:space="preserve"> prepare for one's future career paths.</w:t>
      </w:r>
      <w:r w:rsidRPr="007C02FA">
        <w:rPr>
          <w:rFonts w:eastAsia="Times New Roman"/>
          <w:bCs/>
          <w:sz w:val="24"/>
          <w:szCs w:val="24"/>
          <w:lang w:val="en-GB"/>
        </w:rPr>
        <w:br w:type="page"/>
      </w:r>
    </w:p>
    <w:sdt>
      <w:sdtPr>
        <w:rPr>
          <w:rFonts w:ascii="Arial" w:eastAsia="Arial" w:hAnsi="Arial" w:cs="Arial"/>
          <w:color w:val="auto"/>
          <w:sz w:val="24"/>
          <w:szCs w:val="24"/>
          <w:lang w:val="en-IN" w:eastAsia="en-IN"/>
        </w:rPr>
        <w:id w:val="-587690712"/>
        <w:docPartObj>
          <w:docPartGallery w:val="Table of Contents"/>
          <w:docPartUnique/>
        </w:docPartObj>
      </w:sdtPr>
      <w:sdtEndPr>
        <w:rPr>
          <w:b/>
          <w:bCs/>
          <w:noProof/>
        </w:rPr>
      </w:sdtEndPr>
      <w:sdtContent>
        <w:p w14:paraId="1AB8CE1E" w14:textId="77777777" w:rsidR="007C02FA" w:rsidRPr="007C02FA" w:rsidRDefault="007C02FA" w:rsidP="007C02FA">
          <w:pPr>
            <w:pStyle w:val="TOCHeading"/>
            <w:jc w:val="center"/>
            <w:rPr>
              <w:rFonts w:ascii="Arial" w:hAnsi="Arial" w:cs="Arial"/>
              <w:b/>
              <w:color w:val="000000" w:themeColor="text1"/>
              <w:sz w:val="24"/>
              <w:szCs w:val="24"/>
            </w:rPr>
          </w:pPr>
          <w:r w:rsidRPr="007C02FA">
            <w:rPr>
              <w:rFonts w:ascii="Arial" w:hAnsi="Arial" w:cs="Arial"/>
              <w:b/>
              <w:color w:val="000000" w:themeColor="text1"/>
              <w:sz w:val="24"/>
              <w:szCs w:val="24"/>
            </w:rPr>
            <w:t>Table of Contents</w:t>
          </w:r>
        </w:p>
        <w:p w14:paraId="3EC81C1E" w14:textId="77777777" w:rsidR="007C02FA" w:rsidRPr="007C02FA" w:rsidRDefault="007C02FA" w:rsidP="007C02FA">
          <w:pPr>
            <w:pStyle w:val="TOC1"/>
            <w:tabs>
              <w:tab w:val="right" w:leader="dot" w:pos="9350"/>
            </w:tabs>
            <w:spacing w:line="360" w:lineRule="auto"/>
            <w:rPr>
              <w:noProof/>
              <w:sz w:val="24"/>
              <w:szCs w:val="24"/>
            </w:rPr>
          </w:pPr>
          <w:r w:rsidRPr="007C02FA">
            <w:rPr>
              <w:sz w:val="24"/>
              <w:szCs w:val="24"/>
            </w:rPr>
            <w:fldChar w:fldCharType="begin"/>
          </w:r>
          <w:r w:rsidRPr="007C02FA">
            <w:rPr>
              <w:sz w:val="24"/>
              <w:szCs w:val="24"/>
            </w:rPr>
            <w:instrText xml:space="preserve"> TOC \o "1-3" \h \z \u </w:instrText>
          </w:r>
          <w:r w:rsidRPr="007C02FA">
            <w:rPr>
              <w:sz w:val="24"/>
              <w:szCs w:val="24"/>
            </w:rPr>
            <w:fldChar w:fldCharType="separate"/>
          </w:r>
          <w:hyperlink w:anchor="_Toc100153409" w:history="1">
            <w:r w:rsidRPr="007C02FA">
              <w:rPr>
                <w:rStyle w:val="Hyperlink"/>
                <w:noProof/>
                <w:sz w:val="24"/>
                <w:szCs w:val="24"/>
                <w:lang w:val="en-GB"/>
              </w:rPr>
              <w:t>Introduction</w:t>
            </w:r>
            <w:r w:rsidRPr="007C02FA">
              <w:rPr>
                <w:noProof/>
                <w:webHidden/>
                <w:sz w:val="24"/>
                <w:szCs w:val="24"/>
              </w:rPr>
              <w:tab/>
            </w:r>
            <w:r w:rsidRPr="007C02FA">
              <w:rPr>
                <w:noProof/>
                <w:webHidden/>
                <w:sz w:val="24"/>
                <w:szCs w:val="24"/>
              </w:rPr>
              <w:fldChar w:fldCharType="begin"/>
            </w:r>
            <w:r w:rsidRPr="007C02FA">
              <w:rPr>
                <w:noProof/>
                <w:webHidden/>
                <w:sz w:val="24"/>
                <w:szCs w:val="24"/>
              </w:rPr>
              <w:instrText xml:space="preserve"> PAGEREF _Toc100153409 \h </w:instrText>
            </w:r>
            <w:r w:rsidRPr="007C02FA">
              <w:rPr>
                <w:noProof/>
                <w:webHidden/>
                <w:sz w:val="24"/>
                <w:szCs w:val="24"/>
              </w:rPr>
            </w:r>
            <w:r w:rsidRPr="007C02FA">
              <w:rPr>
                <w:noProof/>
                <w:webHidden/>
                <w:sz w:val="24"/>
                <w:szCs w:val="24"/>
              </w:rPr>
              <w:fldChar w:fldCharType="separate"/>
            </w:r>
            <w:r w:rsidRPr="007C02FA">
              <w:rPr>
                <w:noProof/>
                <w:webHidden/>
                <w:sz w:val="24"/>
                <w:szCs w:val="24"/>
              </w:rPr>
              <w:t>4</w:t>
            </w:r>
            <w:r w:rsidRPr="007C02FA">
              <w:rPr>
                <w:noProof/>
                <w:webHidden/>
                <w:sz w:val="24"/>
                <w:szCs w:val="24"/>
              </w:rPr>
              <w:fldChar w:fldCharType="end"/>
            </w:r>
          </w:hyperlink>
        </w:p>
        <w:p w14:paraId="1DEB8A79" w14:textId="77777777" w:rsidR="007C02FA" w:rsidRPr="007C02FA" w:rsidRDefault="007C02FA" w:rsidP="007C02FA">
          <w:pPr>
            <w:pStyle w:val="TOC1"/>
            <w:tabs>
              <w:tab w:val="right" w:leader="dot" w:pos="9350"/>
            </w:tabs>
            <w:spacing w:line="360" w:lineRule="auto"/>
            <w:rPr>
              <w:noProof/>
              <w:sz w:val="24"/>
              <w:szCs w:val="24"/>
            </w:rPr>
          </w:pPr>
          <w:hyperlink w:anchor="_Toc100153410" w:history="1">
            <w:r w:rsidRPr="007C02FA">
              <w:rPr>
                <w:rStyle w:val="Hyperlink"/>
                <w:noProof/>
                <w:sz w:val="24"/>
                <w:szCs w:val="24"/>
                <w:lang w:val="en-GB"/>
              </w:rPr>
              <w:t>Critical Evaluation of the project chosen:</w:t>
            </w:r>
            <w:r w:rsidRPr="007C02FA">
              <w:rPr>
                <w:noProof/>
                <w:webHidden/>
                <w:sz w:val="24"/>
                <w:szCs w:val="24"/>
              </w:rPr>
              <w:tab/>
            </w:r>
            <w:r w:rsidRPr="007C02FA">
              <w:rPr>
                <w:noProof/>
                <w:webHidden/>
                <w:sz w:val="24"/>
                <w:szCs w:val="24"/>
              </w:rPr>
              <w:fldChar w:fldCharType="begin"/>
            </w:r>
            <w:r w:rsidRPr="007C02FA">
              <w:rPr>
                <w:noProof/>
                <w:webHidden/>
                <w:sz w:val="24"/>
                <w:szCs w:val="24"/>
              </w:rPr>
              <w:instrText xml:space="preserve"> PAGEREF _Toc100153410 \h </w:instrText>
            </w:r>
            <w:r w:rsidRPr="007C02FA">
              <w:rPr>
                <w:noProof/>
                <w:webHidden/>
                <w:sz w:val="24"/>
                <w:szCs w:val="24"/>
              </w:rPr>
            </w:r>
            <w:r w:rsidRPr="007C02FA">
              <w:rPr>
                <w:noProof/>
                <w:webHidden/>
                <w:sz w:val="24"/>
                <w:szCs w:val="24"/>
              </w:rPr>
              <w:fldChar w:fldCharType="separate"/>
            </w:r>
            <w:r w:rsidRPr="007C02FA">
              <w:rPr>
                <w:noProof/>
                <w:webHidden/>
                <w:sz w:val="24"/>
                <w:szCs w:val="24"/>
              </w:rPr>
              <w:t>4</w:t>
            </w:r>
            <w:r w:rsidRPr="007C02FA">
              <w:rPr>
                <w:noProof/>
                <w:webHidden/>
                <w:sz w:val="24"/>
                <w:szCs w:val="24"/>
              </w:rPr>
              <w:fldChar w:fldCharType="end"/>
            </w:r>
          </w:hyperlink>
        </w:p>
        <w:p w14:paraId="702BFE66" w14:textId="77777777" w:rsidR="007C02FA" w:rsidRPr="007C02FA" w:rsidRDefault="007C02FA" w:rsidP="007C02FA">
          <w:pPr>
            <w:pStyle w:val="TOC1"/>
            <w:tabs>
              <w:tab w:val="right" w:leader="dot" w:pos="9350"/>
            </w:tabs>
            <w:spacing w:line="360" w:lineRule="auto"/>
            <w:rPr>
              <w:noProof/>
              <w:sz w:val="24"/>
              <w:szCs w:val="24"/>
            </w:rPr>
          </w:pPr>
          <w:hyperlink w:anchor="_Toc100153411" w:history="1">
            <w:r w:rsidRPr="007C02FA">
              <w:rPr>
                <w:rStyle w:val="Hyperlink"/>
                <w:noProof/>
                <w:sz w:val="24"/>
                <w:szCs w:val="24"/>
                <w:lang w:val="en-GB"/>
              </w:rPr>
              <w:t>Critical success and failure factors related to the project:</w:t>
            </w:r>
            <w:r w:rsidRPr="007C02FA">
              <w:rPr>
                <w:noProof/>
                <w:webHidden/>
                <w:sz w:val="24"/>
                <w:szCs w:val="24"/>
              </w:rPr>
              <w:tab/>
            </w:r>
            <w:r w:rsidRPr="007C02FA">
              <w:rPr>
                <w:noProof/>
                <w:webHidden/>
                <w:sz w:val="24"/>
                <w:szCs w:val="24"/>
              </w:rPr>
              <w:fldChar w:fldCharType="begin"/>
            </w:r>
            <w:r w:rsidRPr="007C02FA">
              <w:rPr>
                <w:noProof/>
                <w:webHidden/>
                <w:sz w:val="24"/>
                <w:szCs w:val="24"/>
              </w:rPr>
              <w:instrText xml:space="preserve"> PAGEREF _Toc100153411 \h </w:instrText>
            </w:r>
            <w:r w:rsidRPr="007C02FA">
              <w:rPr>
                <w:noProof/>
                <w:webHidden/>
                <w:sz w:val="24"/>
                <w:szCs w:val="24"/>
              </w:rPr>
            </w:r>
            <w:r w:rsidRPr="007C02FA">
              <w:rPr>
                <w:noProof/>
                <w:webHidden/>
                <w:sz w:val="24"/>
                <w:szCs w:val="24"/>
              </w:rPr>
              <w:fldChar w:fldCharType="separate"/>
            </w:r>
            <w:r w:rsidRPr="007C02FA">
              <w:rPr>
                <w:noProof/>
                <w:webHidden/>
                <w:sz w:val="24"/>
                <w:szCs w:val="24"/>
              </w:rPr>
              <w:t>6</w:t>
            </w:r>
            <w:r w:rsidRPr="007C02FA">
              <w:rPr>
                <w:noProof/>
                <w:webHidden/>
                <w:sz w:val="24"/>
                <w:szCs w:val="24"/>
              </w:rPr>
              <w:fldChar w:fldCharType="end"/>
            </w:r>
          </w:hyperlink>
        </w:p>
        <w:p w14:paraId="62CB82F8" w14:textId="77777777" w:rsidR="007C02FA" w:rsidRPr="007C02FA" w:rsidRDefault="007C02FA" w:rsidP="007C02FA">
          <w:pPr>
            <w:pStyle w:val="TOC1"/>
            <w:tabs>
              <w:tab w:val="right" w:leader="dot" w:pos="9350"/>
            </w:tabs>
            <w:spacing w:line="360" w:lineRule="auto"/>
            <w:rPr>
              <w:noProof/>
              <w:sz w:val="24"/>
              <w:szCs w:val="24"/>
            </w:rPr>
          </w:pPr>
          <w:hyperlink w:anchor="_Toc100153412" w:history="1">
            <w:r w:rsidRPr="007C02FA">
              <w:rPr>
                <w:rStyle w:val="Hyperlink"/>
                <w:noProof/>
                <w:sz w:val="24"/>
                <w:szCs w:val="24"/>
                <w:lang w:val="en-GB"/>
              </w:rPr>
              <w:t>Lesson learnt:</w:t>
            </w:r>
            <w:r w:rsidRPr="007C02FA">
              <w:rPr>
                <w:noProof/>
                <w:webHidden/>
                <w:sz w:val="24"/>
                <w:szCs w:val="24"/>
              </w:rPr>
              <w:tab/>
            </w:r>
            <w:r w:rsidRPr="007C02FA">
              <w:rPr>
                <w:noProof/>
                <w:webHidden/>
                <w:sz w:val="24"/>
                <w:szCs w:val="24"/>
              </w:rPr>
              <w:fldChar w:fldCharType="begin"/>
            </w:r>
            <w:r w:rsidRPr="007C02FA">
              <w:rPr>
                <w:noProof/>
                <w:webHidden/>
                <w:sz w:val="24"/>
                <w:szCs w:val="24"/>
              </w:rPr>
              <w:instrText xml:space="preserve"> PAGEREF _Toc100153412 \h </w:instrText>
            </w:r>
            <w:r w:rsidRPr="007C02FA">
              <w:rPr>
                <w:noProof/>
                <w:webHidden/>
                <w:sz w:val="24"/>
                <w:szCs w:val="24"/>
              </w:rPr>
            </w:r>
            <w:r w:rsidRPr="007C02FA">
              <w:rPr>
                <w:noProof/>
                <w:webHidden/>
                <w:sz w:val="24"/>
                <w:szCs w:val="24"/>
              </w:rPr>
              <w:fldChar w:fldCharType="separate"/>
            </w:r>
            <w:r w:rsidRPr="007C02FA">
              <w:rPr>
                <w:noProof/>
                <w:webHidden/>
                <w:sz w:val="24"/>
                <w:szCs w:val="24"/>
              </w:rPr>
              <w:t>7</w:t>
            </w:r>
            <w:r w:rsidRPr="007C02FA">
              <w:rPr>
                <w:noProof/>
                <w:webHidden/>
                <w:sz w:val="24"/>
                <w:szCs w:val="24"/>
              </w:rPr>
              <w:fldChar w:fldCharType="end"/>
            </w:r>
          </w:hyperlink>
        </w:p>
        <w:p w14:paraId="346C3DEF" w14:textId="77777777" w:rsidR="007C02FA" w:rsidRPr="007C02FA" w:rsidRDefault="007C02FA" w:rsidP="007C02FA">
          <w:pPr>
            <w:pStyle w:val="TOC1"/>
            <w:tabs>
              <w:tab w:val="right" w:leader="dot" w:pos="9350"/>
            </w:tabs>
            <w:spacing w:line="360" w:lineRule="auto"/>
            <w:rPr>
              <w:noProof/>
              <w:sz w:val="24"/>
              <w:szCs w:val="24"/>
            </w:rPr>
          </w:pPr>
          <w:hyperlink w:anchor="_Toc100153413" w:history="1">
            <w:r w:rsidRPr="007C02FA">
              <w:rPr>
                <w:rStyle w:val="Hyperlink"/>
                <w:noProof/>
                <w:sz w:val="24"/>
                <w:szCs w:val="24"/>
                <w:lang w:val="en-GB"/>
              </w:rPr>
              <w:t>Recommendations:</w:t>
            </w:r>
            <w:r w:rsidRPr="007C02FA">
              <w:rPr>
                <w:noProof/>
                <w:webHidden/>
                <w:sz w:val="24"/>
                <w:szCs w:val="24"/>
              </w:rPr>
              <w:tab/>
            </w:r>
            <w:r w:rsidRPr="007C02FA">
              <w:rPr>
                <w:noProof/>
                <w:webHidden/>
                <w:sz w:val="24"/>
                <w:szCs w:val="24"/>
              </w:rPr>
              <w:fldChar w:fldCharType="begin"/>
            </w:r>
            <w:r w:rsidRPr="007C02FA">
              <w:rPr>
                <w:noProof/>
                <w:webHidden/>
                <w:sz w:val="24"/>
                <w:szCs w:val="24"/>
              </w:rPr>
              <w:instrText xml:space="preserve"> PAGEREF _Toc100153413 \h </w:instrText>
            </w:r>
            <w:r w:rsidRPr="007C02FA">
              <w:rPr>
                <w:noProof/>
                <w:webHidden/>
                <w:sz w:val="24"/>
                <w:szCs w:val="24"/>
              </w:rPr>
            </w:r>
            <w:r w:rsidRPr="007C02FA">
              <w:rPr>
                <w:noProof/>
                <w:webHidden/>
                <w:sz w:val="24"/>
                <w:szCs w:val="24"/>
              </w:rPr>
              <w:fldChar w:fldCharType="separate"/>
            </w:r>
            <w:r w:rsidRPr="007C02FA">
              <w:rPr>
                <w:noProof/>
                <w:webHidden/>
                <w:sz w:val="24"/>
                <w:szCs w:val="24"/>
              </w:rPr>
              <w:t>8</w:t>
            </w:r>
            <w:r w:rsidRPr="007C02FA">
              <w:rPr>
                <w:noProof/>
                <w:webHidden/>
                <w:sz w:val="24"/>
                <w:szCs w:val="24"/>
              </w:rPr>
              <w:fldChar w:fldCharType="end"/>
            </w:r>
          </w:hyperlink>
        </w:p>
        <w:p w14:paraId="3790CB7F" w14:textId="77777777" w:rsidR="007C02FA" w:rsidRPr="007C02FA" w:rsidRDefault="007C02FA" w:rsidP="007C02FA">
          <w:pPr>
            <w:pStyle w:val="TOC1"/>
            <w:tabs>
              <w:tab w:val="right" w:leader="dot" w:pos="9350"/>
            </w:tabs>
            <w:spacing w:line="360" w:lineRule="auto"/>
            <w:rPr>
              <w:noProof/>
              <w:sz w:val="24"/>
              <w:szCs w:val="24"/>
            </w:rPr>
          </w:pPr>
          <w:hyperlink w:anchor="_Toc100153414" w:history="1">
            <w:r w:rsidRPr="007C02FA">
              <w:rPr>
                <w:rStyle w:val="Hyperlink"/>
                <w:noProof/>
                <w:sz w:val="24"/>
                <w:szCs w:val="24"/>
                <w:lang w:val="en-GB"/>
              </w:rPr>
              <w:t>Conclusion</w:t>
            </w:r>
            <w:r w:rsidRPr="007C02FA">
              <w:rPr>
                <w:noProof/>
                <w:webHidden/>
                <w:sz w:val="24"/>
                <w:szCs w:val="24"/>
              </w:rPr>
              <w:tab/>
            </w:r>
            <w:r w:rsidRPr="007C02FA">
              <w:rPr>
                <w:noProof/>
                <w:webHidden/>
                <w:sz w:val="24"/>
                <w:szCs w:val="24"/>
              </w:rPr>
              <w:fldChar w:fldCharType="begin"/>
            </w:r>
            <w:r w:rsidRPr="007C02FA">
              <w:rPr>
                <w:noProof/>
                <w:webHidden/>
                <w:sz w:val="24"/>
                <w:szCs w:val="24"/>
              </w:rPr>
              <w:instrText xml:space="preserve"> PAGEREF _Toc100153414 \h </w:instrText>
            </w:r>
            <w:r w:rsidRPr="007C02FA">
              <w:rPr>
                <w:noProof/>
                <w:webHidden/>
                <w:sz w:val="24"/>
                <w:szCs w:val="24"/>
              </w:rPr>
            </w:r>
            <w:r w:rsidRPr="007C02FA">
              <w:rPr>
                <w:noProof/>
                <w:webHidden/>
                <w:sz w:val="24"/>
                <w:szCs w:val="24"/>
              </w:rPr>
              <w:fldChar w:fldCharType="separate"/>
            </w:r>
            <w:r w:rsidRPr="007C02FA">
              <w:rPr>
                <w:noProof/>
                <w:webHidden/>
                <w:sz w:val="24"/>
                <w:szCs w:val="24"/>
              </w:rPr>
              <w:t>9</w:t>
            </w:r>
            <w:r w:rsidRPr="007C02FA">
              <w:rPr>
                <w:noProof/>
                <w:webHidden/>
                <w:sz w:val="24"/>
                <w:szCs w:val="24"/>
              </w:rPr>
              <w:fldChar w:fldCharType="end"/>
            </w:r>
          </w:hyperlink>
        </w:p>
        <w:p w14:paraId="48DBA087" w14:textId="77777777" w:rsidR="007C02FA" w:rsidRPr="007C02FA" w:rsidRDefault="007C02FA" w:rsidP="007C02FA">
          <w:pPr>
            <w:pStyle w:val="TOC1"/>
            <w:tabs>
              <w:tab w:val="right" w:leader="dot" w:pos="9350"/>
            </w:tabs>
            <w:spacing w:line="360" w:lineRule="auto"/>
            <w:rPr>
              <w:noProof/>
              <w:sz w:val="24"/>
              <w:szCs w:val="24"/>
            </w:rPr>
          </w:pPr>
          <w:hyperlink w:anchor="_Toc100153415" w:history="1">
            <w:r w:rsidRPr="007C02FA">
              <w:rPr>
                <w:rStyle w:val="Hyperlink"/>
                <w:noProof/>
                <w:sz w:val="24"/>
                <w:szCs w:val="24"/>
                <w:lang w:val="en-GB"/>
              </w:rPr>
              <w:t>Reflective report:</w:t>
            </w:r>
            <w:r w:rsidRPr="007C02FA">
              <w:rPr>
                <w:noProof/>
                <w:webHidden/>
                <w:sz w:val="24"/>
                <w:szCs w:val="24"/>
              </w:rPr>
              <w:tab/>
            </w:r>
            <w:r w:rsidRPr="007C02FA">
              <w:rPr>
                <w:noProof/>
                <w:webHidden/>
                <w:sz w:val="24"/>
                <w:szCs w:val="24"/>
              </w:rPr>
              <w:fldChar w:fldCharType="begin"/>
            </w:r>
            <w:r w:rsidRPr="007C02FA">
              <w:rPr>
                <w:noProof/>
                <w:webHidden/>
                <w:sz w:val="24"/>
                <w:szCs w:val="24"/>
              </w:rPr>
              <w:instrText xml:space="preserve"> PAGEREF _Toc100153415 \h </w:instrText>
            </w:r>
            <w:r w:rsidRPr="007C02FA">
              <w:rPr>
                <w:noProof/>
                <w:webHidden/>
                <w:sz w:val="24"/>
                <w:szCs w:val="24"/>
              </w:rPr>
            </w:r>
            <w:r w:rsidRPr="007C02FA">
              <w:rPr>
                <w:noProof/>
                <w:webHidden/>
                <w:sz w:val="24"/>
                <w:szCs w:val="24"/>
              </w:rPr>
              <w:fldChar w:fldCharType="separate"/>
            </w:r>
            <w:r w:rsidRPr="007C02FA">
              <w:rPr>
                <w:noProof/>
                <w:webHidden/>
                <w:sz w:val="24"/>
                <w:szCs w:val="24"/>
              </w:rPr>
              <w:t>10</w:t>
            </w:r>
            <w:r w:rsidRPr="007C02FA">
              <w:rPr>
                <w:noProof/>
                <w:webHidden/>
                <w:sz w:val="24"/>
                <w:szCs w:val="24"/>
              </w:rPr>
              <w:fldChar w:fldCharType="end"/>
            </w:r>
          </w:hyperlink>
        </w:p>
        <w:p w14:paraId="2CAA2945" w14:textId="77777777" w:rsidR="007C02FA" w:rsidRPr="007C02FA" w:rsidRDefault="007C02FA" w:rsidP="007C02FA">
          <w:pPr>
            <w:pStyle w:val="TOC2"/>
            <w:tabs>
              <w:tab w:val="right" w:leader="dot" w:pos="9350"/>
            </w:tabs>
            <w:spacing w:line="360" w:lineRule="auto"/>
            <w:rPr>
              <w:noProof/>
              <w:sz w:val="24"/>
              <w:szCs w:val="24"/>
            </w:rPr>
          </w:pPr>
          <w:hyperlink w:anchor="_Toc100153416" w:history="1">
            <w:r w:rsidRPr="007C02FA">
              <w:rPr>
                <w:rStyle w:val="Hyperlink"/>
                <w:noProof/>
                <w:sz w:val="24"/>
                <w:szCs w:val="24"/>
                <w:lang w:val="en-GB"/>
              </w:rPr>
              <w:t>Introduction</w:t>
            </w:r>
            <w:r w:rsidRPr="007C02FA">
              <w:rPr>
                <w:noProof/>
                <w:webHidden/>
                <w:sz w:val="24"/>
                <w:szCs w:val="24"/>
              </w:rPr>
              <w:tab/>
            </w:r>
            <w:r w:rsidRPr="007C02FA">
              <w:rPr>
                <w:noProof/>
                <w:webHidden/>
                <w:sz w:val="24"/>
                <w:szCs w:val="24"/>
              </w:rPr>
              <w:fldChar w:fldCharType="begin"/>
            </w:r>
            <w:r w:rsidRPr="007C02FA">
              <w:rPr>
                <w:noProof/>
                <w:webHidden/>
                <w:sz w:val="24"/>
                <w:szCs w:val="24"/>
              </w:rPr>
              <w:instrText xml:space="preserve"> PAGEREF _Toc100153416 \h </w:instrText>
            </w:r>
            <w:r w:rsidRPr="007C02FA">
              <w:rPr>
                <w:noProof/>
                <w:webHidden/>
                <w:sz w:val="24"/>
                <w:szCs w:val="24"/>
              </w:rPr>
            </w:r>
            <w:r w:rsidRPr="007C02FA">
              <w:rPr>
                <w:noProof/>
                <w:webHidden/>
                <w:sz w:val="24"/>
                <w:szCs w:val="24"/>
              </w:rPr>
              <w:fldChar w:fldCharType="separate"/>
            </w:r>
            <w:r w:rsidRPr="007C02FA">
              <w:rPr>
                <w:noProof/>
                <w:webHidden/>
                <w:sz w:val="24"/>
                <w:szCs w:val="24"/>
              </w:rPr>
              <w:t>10</w:t>
            </w:r>
            <w:r w:rsidRPr="007C02FA">
              <w:rPr>
                <w:noProof/>
                <w:webHidden/>
                <w:sz w:val="24"/>
                <w:szCs w:val="24"/>
              </w:rPr>
              <w:fldChar w:fldCharType="end"/>
            </w:r>
          </w:hyperlink>
        </w:p>
        <w:p w14:paraId="16FE07D2" w14:textId="77777777" w:rsidR="007C02FA" w:rsidRPr="007C02FA" w:rsidRDefault="007C02FA" w:rsidP="007C02FA">
          <w:pPr>
            <w:pStyle w:val="TOC2"/>
            <w:tabs>
              <w:tab w:val="right" w:leader="dot" w:pos="9350"/>
            </w:tabs>
            <w:spacing w:line="360" w:lineRule="auto"/>
            <w:rPr>
              <w:noProof/>
              <w:sz w:val="24"/>
              <w:szCs w:val="24"/>
            </w:rPr>
          </w:pPr>
          <w:hyperlink w:anchor="_Toc100153417" w:history="1">
            <w:r w:rsidRPr="007C02FA">
              <w:rPr>
                <w:rStyle w:val="Hyperlink"/>
                <w:noProof/>
                <w:sz w:val="24"/>
                <w:szCs w:val="24"/>
                <w:lang w:val="en-GB"/>
              </w:rPr>
              <w:t>Career path in Project Management:</w:t>
            </w:r>
            <w:r w:rsidRPr="007C02FA">
              <w:rPr>
                <w:noProof/>
                <w:webHidden/>
                <w:sz w:val="24"/>
                <w:szCs w:val="24"/>
              </w:rPr>
              <w:tab/>
            </w:r>
            <w:r w:rsidRPr="007C02FA">
              <w:rPr>
                <w:noProof/>
                <w:webHidden/>
                <w:sz w:val="24"/>
                <w:szCs w:val="24"/>
              </w:rPr>
              <w:fldChar w:fldCharType="begin"/>
            </w:r>
            <w:r w:rsidRPr="007C02FA">
              <w:rPr>
                <w:noProof/>
                <w:webHidden/>
                <w:sz w:val="24"/>
                <w:szCs w:val="24"/>
              </w:rPr>
              <w:instrText xml:space="preserve"> PAGEREF _Toc100153417 \h </w:instrText>
            </w:r>
            <w:r w:rsidRPr="007C02FA">
              <w:rPr>
                <w:noProof/>
                <w:webHidden/>
                <w:sz w:val="24"/>
                <w:szCs w:val="24"/>
              </w:rPr>
            </w:r>
            <w:r w:rsidRPr="007C02FA">
              <w:rPr>
                <w:noProof/>
                <w:webHidden/>
                <w:sz w:val="24"/>
                <w:szCs w:val="24"/>
              </w:rPr>
              <w:fldChar w:fldCharType="separate"/>
            </w:r>
            <w:r w:rsidRPr="007C02FA">
              <w:rPr>
                <w:noProof/>
                <w:webHidden/>
                <w:sz w:val="24"/>
                <w:szCs w:val="24"/>
              </w:rPr>
              <w:t>10</w:t>
            </w:r>
            <w:r w:rsidRPr="007C02FA">
              <w:rPr>
                <w:noProof/>
                <w:webHidden/>
                <w:sz w:val="24"/>
                <w:szCs w:val="24"/>
              </w:rPr>
              <w:fldChar w:fldCharType="end"/>
            </w:r>
          </w:hyperlink>
        </w:p>
        <w:p w14:paraId="2A7ECF45" w14:textId="13B3B83E" w:rsidR="007C02FA" w:rsidRPr="007C02FA" w:rsidRDefault="007C02FA" w:rsidP="007C02FA">
          <w:pPr>
            <w:pStyle w:val="TOC1"/>
            <w:tabs>
              <w:tab w:val="right" w:leader="dot" w:pos="9350"/>
            </w:tabs>
            <w:spacing w:line="360" w:lineRule="auto"/>
            <w:rPr>
              <w:noProof/>
              <w:sz w:val="24"/>
              <w:szCs w:val="24"/>
            </w:rPr>
          </w:pPr>
          <w:hyperlink w:anchor="_Toc100153418" w:history="1">
            <w:r w:rsidRPr="007C02FA">
              <w:rPr>
                <w:rStyle w:val="Hyperlink"/>
                <w:noProof/>
                <w:sz w:val="24"/>
                <w:szCs w:val="24"/>
                <w:lang w:val="en-GB"/>
              </w:rPr>
              <w:t>References:</w:t>
            </w:r>
            <w:r w:rsidRPr="007C02FA">
              <w:rPr>
                <w:noProof/>
                <w:webHidden/>
                <w:sz w:val="24"/>
                <w:szCs w:val="24"/>
              </w:rPr>
              <w:tab/>
            </w:r>
            <w:r w:rsidRPr="007C02FA">
              <w:rPr>
                <w:noProof/>
                <w:webHidden/>
                <w:sz w:val="24"/>
                <w:szCs w:val="24"/>
              </w:rPr>
              <w:fldChar w:fldCharType="begin"/>
            </w:r>
            <w:r w:rsidRPr="007C02FA">
              <w:rPr>
                <w:noProof/>
                <w:webHidden/>
                <w:sz w:val="24"/>
                <w:szCs w:val="24"/>
              </w:rPr>
              <w:instrText xml:space="preserve"> PAGEREF _Toc100153418 \h </w:instrText>
            </w:r>
            <w:r w:rsidRPr="007C02FA">
              <w:rPr>
                <w:noProof/>
                <w:webHidden/>
                <w:sz w:val="24"/>
                <w:szCs w:val="24"/>
              </w:rPr>
            </w:r>
            <w:r w:rsidRPr="007C02FA">
              <w:rPr>
                <w:noProof/>
                <w:webHidden/>
                <w:sz w:val="24"/>
                <w:szCs w:val="24"/>
              </w:rPr>
              <w:fldChar w:fldCharType="separate"/>
            </w:r>
            <w:r w:rsidRPr="007C02FA">
              <w:rPr>
                <w:noProof/>
                <w:webHidden/>
                <w:sz w:val="24"/>
                <w:szCs w:val="24"/>
              </w:rPr>
              <w:t>1</w:t>
            </w:r>
            <w:r>
              <w:rPr>
                <w:noProof/>
                <w:webHidden/>
                <w:sz w:val="24"/>
                <w:szCs w:val="24"/>
              </w:rPr>
              <w:t>1</w:t>
            </w:r>
            <w:r w:rsidRPr="007C02FA">
              <w:rPr>
                <w:noProof/>
                <w:webHidden/>
                <w:sz w:val="24"/>
                <w:szCs w:val="24"/>
              </w:rPr>
              <w:fldChar w:fldCharType="end"/>
            </w:r>
          </w:hyperlink>
        </w:p>
        <w:p w14:paraId="5DE24495" w14:textId="77777777" w:rsidR="007C02FA" w:rsidRPr="007C02FA" w:rsidRDefault="007C02FA" w:rsidP="007C02FA">
          <w:pPr>
            <w:rPr>
              <w:sz w:val="24"/>
              <w:szCs w:val="24"/>
            </w:rPr>
          </w:pPr>
          <w:r w:rsidRPr="007C02FA">
            <w:rPr>
              <w:b/>
              <w:bCs/>
              <w:noProof/>
              <w:sz w:val="24"/>
              <w:szCs w:val="24"/>
            </w:rPr>
            <w:fldChar w:fldCharType="end"/>
          </w:r>
        </w:p>
      </w:sdtContent>
    </w:sdt>
    <w:p w14:paraId="4C6E0303" w14:textId="77777777" w:rsidR="007C02FA" w:rsidRPr="007C02FA" w:rsidRDefault="007C02FA" w:rsidP="007C02FA">
      <w:pPr>
        <w:rPr>
          <w:rFonts w:eastAsia="Times New Roman"/>
          <w:b/>
          <w:sz w:val="24"/>
          <w:szCs w:val="24"/>
          <w:lang w:val="en-GB"/>
        </w:rPr>
      </w:pPr>
      <w:r w:rsidRPr="007C02FA">
        <w:rPr>
          <w:rFonts w:eastAsia="Times New Roman"/>
          <w:b/>
          <w:sz w:val="24"/>
          <w:szCs w:val="24"/>
          <w:lang w:val="en-GB"/>
        </w:rPr>
        <w:br w:type="page"/>
      </w:r>
    </w:p>
    <w:p w14:paraId="33765FBC" w14:textId="77777777" w:rsidR="007C02FA" w:rsidRPr="007C02FA" w:rsidRDefault="007C02FA" w:rsidP="007C02FA">
      <w:pPr>
        <w:pStyle w:val="Heading1"/>
        <w:rPr>
          <w:rFonts w:ascii="Arial" w:hAnsi="Arial" w:cs="Arial"/>
          <w:lang w:val="en-GB"/>
        </w:rPr>
      </w:pPr>
      <w:bookmarkStart w:id="0" w:name="_Toc100153409"/>
      <w:r w:rsidRPr="007C02FA">
        <w:rPr>
          <w:rFonts w:ascii="Arial" w:hAnsi="Arial" w:cs="Arial"/>
          <w:lang w:val="en-GB"/>
        </w:rPr>
        <w:lastRenderedPageBreak/>
        <w:t>Introduction</w:t>
      </w:r>
      <w:bookmarkEnd w:id="0"/>
    </w:p>
    <w:p w14:paraId="5F437A60" w14:textId="60C51F7F" w:rsidR="007C02FA" w:rsidRPr="007C02FA" w:rsidRDefault="007C02FA" w:rsidP="007C02FA">
      <w:pPr>
        <w:pStyle w:val="Heading1"/>
        <w:rPr>
          <w:rFonts w:ascii="Arial" w:hAnsi="Arial" w:cs="Arial"/>
          <w:b w:val="0"/>
          <w:bCs/>
          <w:lang w:val="en-GB"/>
        </w:rPr>
      </w:pPr>
      <w:bookmarkStart w:id="1" w:name="_Toc100153410"/>
      <w:r>
        <w:rPr>
          <w:rFonts w:ascii="Arial" w:hAnsi="Arial" w:cs="Arial"/>
          <w:b w:val="0"/>
          <w:bCs/>
          <w:lang w:val="en-GB"/>
        </w:rPr>
        <w:t xml:space="preserve">              </w:t>
      </w:r>
      <w:r w:rsidRPr="007C02FA">
        <w:rPr>
          <w:rFonts w:ascii="Arial" w:hAnsi="Arial" w:cs="Arial"/>
          <w:b w:val="0"/>
          <w:bCs/>
          <w:lang w:val="en-GB"/>
        </w:rPr>
        <w:t xml:space="preserve">For many years, project management and the underlying incorporation of project management strategies and techniques remained important to corporations and businesses of all sizes. This section of the assessment depicts a critical evaluation of project management techniques for the Virtual delivery system project at the University Wales Trinity Saint David (UWTSD) London campus, which was conducted as part of the assessment. This project has implemented </w:t>
      </w:r>
      <w:proofErr w:type="gramStart"/>
      <w:r w:rsidRPr="007C02FA">
        <w:rPr>
          <w:rFonts w:ascii="Arial" w:hAnsi="Arial" w:cs="Arial"/>
          <w:b w:val="0"/>
          <w:bCs/>
          <w:lang w:val="en-GB"/>
        </w:rPr>
        <w:t>a number of</w:t>
      </w:r>
      <w:proofErr w:type="gramEnd"/>
      <w:r w:rsidRPr="007C02FA">
        <w:rPr>
          <w:rFonts w:ascii="Arial" w:hAnsi="Arial" w:cs="Arial"/>
          <w:b w:val="0"/>
          <w:bCs/>
          <w:lang w:val="en-GB"/>
        </w:rPr>
        <w:t xml:space="preserve"> project management techniques and strategies, all of which are detailed below. In this paper, based on theoretical development as well as project management principles, the project has been evaluated, and critical success factors and failure factors associated with the project have been identified and discussed. Apart from that, this paper has outlined the most important project management principles in the context of real-life situations, which are demonstrated in the lesson learned section of this paper.</w:t>
      </w:r>
    </w:p>
    <w:p w14:paraId="3ABA8EDD" w14:textId="77777777" w:rsidR="007C02FA" w:rsidRPr="007C02FA" w:rsidRDefault="007C02FA" w:rsidP="007C02FA">
      <w:pPr>
        <w:pStyle w:val="Heading1"/>
        <w:rPr>
          <w:rFonts w:ascii="Arial" w:hAnsi="Arial" w:cs="Arial"/>
          <w:lang w:val="en-GB"/>
        </w:rPr>
      </w:pPr>
      <w:r w:rsidRPr="007C02FA">
        <w:rPr>
          <w:rFonts w:ascii="Arial" w:hAnsi="Arial" w:cs="Arial"/>
          <w:lang w:val="en-GB"/>
        </w:rPr>
        <w:t>Critical Evaluation of the project chosen:</w:t>
      </w:r>
      <w:bookmarkEnd w:id="1"/>
      <w:r w:rsidRPr="007C02FA">
        <w:rPr>
          <w:rFonts w:ascii="Arial" w:hAnsi="Arial" w:cs="Arial"/>
          <w:lang w:val="en-GB"/>
        </w:rPr>
        <w:t xml:space="preserve"> </w:t>
      </w:r>
    </w:p>
    <w:p w14:paraId="220793E5" w14:textId="075C74D0" w:rsidR="007C02FA" w:rsidRPr="007C02FA" w:rsidRDefault="007C02FA" w:rsidP="007C02FA">
      <w:pPr>
        <w:pStyle w:val="Heading1"/>
        <w:rPr>
          <w:rFonts w:ascii="Arial" w:hAnsi="Arial" w:cs="Arial"/>
          <w:b w:val="0"/>
          <w:bCs/>
          <w:lang w:val="en-GB"/>
        </w:rPr>
      </w:pPr>
      <w:bookmarkStart w:id="2" w:name="_Toc100153411"/>
      <w:r>
        <w:rPr>
          <w:rFonts w:ascii="Arial" w:hAnsi="Arial" w:cs="Arial"/>
          <w:b w:val="0"/>
          <w:bCs/>
          <w:lang w:val="en-GB"/>
        </w:rPr>
        <w:t xml:space="preserve">            </w:t>
      </w:r>
      <w:r w:rsidRPr="007C02FA">
        <w:rPr>
          <w:rFonts w:ascii="Arial" w:hAnsi="Arial" w:cs="Arial"/>
          <w:b w:val="0"/>
          <w:bCs/>
          <w:lang w:val="en-GB"/>
        </w:rPr>
        <w:t xml:space="preserve">When the traditional method of education in educational institutions was disrupted, virtual delivery systems made an undeniable contribution to the world of education. The incorporation of technology and its contribution to supporting education systems are acknowledged as significantly changing the dynamics of the education system. Huang (2020) investigated the issues and significance of the virtual delivery system and concluded that virtual delivery platforms are becoming and will continue to be an important solution for educational institutions and learners. The pandemic's resurgence revealed a long-term gap in education, with most of the education system and participants separated for a long time due to restrictions imposed on regular social contacts. According to a World Economic Forum report, over 1.2 billion children are absent from school </w:t>
      </w:r>
      <w:proofErr w:type="gramStart"/>
      <w:r w:rsidRPr="007C02FA">
        <w:rPr>
          <w:rFonts w:ascii="Arial" w:hAnsi="Arial" w:cs="Arial"/>
          <w:b w:val="0"/>
          <w:bCs/>
          <w:lang w:val="en-GB"/>
        </w:rPr>
        <w:t>as a result of</w:t>
      </w:r>
      <w:proofErr w:type="gramEnd"/>
      <w:r w:rsidRPr="007C02FA">
        <w:rPr>
          <w:rFonts w:ascii="Arial" w:hAnsi="Arial" w:cs="Arial"/>
          <w:b w:val="0"/>
          <w:bCs/>
          <w:lang w:val="en-GB"/>
        </w:rPr>
        <w:t xml:space="preserve"> pandemic waves (Weforum.org, 2020). As a result, the report noted an increase in e-learning platforms for continuing education in digital forms from remote locations.</w:t>
      </w:r>
    </w:p>
    <w:p w14:paraId="17C18957" w14:textId="77777777" w:rsidR="007C02FA" w:rsidRPr="007C02FA" w:rsidRDefault="007C02FA" w:rsidP="007C02FA">
      <w:pPr>
        <w:pStyle w:val="Heading1"/>
        <w:rPr>
          <w:rFonts w:ascii="Arial" w:hAnsi="Arial" w:cs="Arial"/>
          <w:b w:val="0"/>
          <w:bCs/>
          <w:lang w:val="en-GB"/>
        </w:rPr>
      </w:pPr>
      <w:proofErr w:type="gramStart"/>
      <w:r w:rsidRPr="007C02FA">
        <w:rPr>
          <w:rFonts w:ascii="Arial" w:hAnsi="Arial" w:cs="Arial"/>
          <w:b w:val="0"/>
          <w:bCs/>
          <w:lang w:val="en-GB"/>
        </w:rPr>
        <w:t>In light of</w:t>
      </w:r>
      <w:proofErr w:type="gramEnd"/>
      <w:r w:rsidRPr="007C02FA">
        <w:rPr>
          <w:rFonts w:ascii="Arial" w:hAnsi="Arial" w:cs="Arial"/>
          <w:b w:val="0"/>
          <w:bCs/>
          <w:lang w:val="en-GB"/>
        </w:rPr>
        <w:t xml:space="preserve"> the significance of the virtual project at the University Wales Trinity Saint David (UWTSD) London campus, many students around the world will prefer hybrid delivery. Vijayan (2021) discovered that the importance of online and offline classes reduces disruption in education when certain countries impose restrictions on students, potentially </w:t>
      </w:r>
      <w:r w:rsidRPr="007C02FA">
        <w:rPr>
          <w:rFonts w:ascii="Arial" w:hAnsi="Arial" w:cs="Arial"/>
          <w:b w:val="0"/>
          <w:bCs/>
          <w:lang w:val="en-GB"/>
        </w:rPr>
        <w:lastRenderedPageBreak/>
        <w:t xml:space="preserve">reducing the flow of education to students. External factors such as socio-political, natural, and other are possible causes of disruptions for students who are expected to anticipate using the University's new project of a Hybrid delivery system. Referring to the project management principle, this demonstrates that the project is based on a logical understanding of the situation. The project demonstrated a thorough and in-depth understanding of the situation at the university while </w:t>
      </w:r>
      <w:proofErr w:type="gramStart"/>
      <w:r w:rsidRPr="007C02FA">
        <w:rPr>
          <w:rFonts w:ascii="Arial" w:hAnsi="Arial" w:cs="Arial"/>
          <w:b w:val="0"/>
          <w:bCs/>
          <w:lang w:val="en-GB"/>
        </w:rPr>
        <w:t>taking into account</w:t>
      </w:r>
      <w:proofErr w:type="gramEnd"/>
      <w:r w:rsidRPr="007C02FA">
        <w:rPr>
          <w:rFonts w:ascii="Arial" w:hAnsi="Arial" w:cs="Arial"/>
          <w:b w:val="0"/>
          <w:bCs/>
          <w:lang w:val="en-GB"/>
        </w:rPr>
        <w:t xml:space="preserve"> current resource availability. Furthermore, according to the empirical principle of project management, the defined leadership for amending the specific project with the collaboration of the University administration and department can be reviewed as a source of success and support. According to the research of Marder et al. (2021), successful project management necessitates two components: the use of technology and the management of the project logically. Based on that, the preceding point identified that the project has the potential to be successful, allowing for a complete combination of the two.</w:t>
      </w:r>
    </w:p>
    <w:p w14:paraId="22BD103E" w14:textId="77777777" w:rsidR="007C02FA" w:rsidRDefault="007C02FA" w:rsidP="007C02FA">
      <w:pPr>
        <w:pStyle w:val="Heading1"/>
        <w:rPr>
          <w:rFonts w:ascii="Arial" w:hAnsi="Arial" w:cs="Arial"/>
          <w:b w:val="0"/>
          <w:bCs/>
          <w:lang w:val="en-GB"/>
        </w:rPr>
      </w:pPr>
      <w:r w:rsidRPr="007C02FA">
        <w:rPr>
          <w:rFonts w:ascii="Arial" w:hAnsi="Arial" w:cs="Arial"/>
          <w:b w:val="0"/>
          <w:bCs/>
          <w:lang w:val="en-GB"/>
        </w:rPr>
        <w:t xml:space="preserve">The use of technology necessitates extensive staff knowledge and skills for the project's successful completion and achievement of its objectives. Based on that, it can be stated that prior understanding of the staff skills and knowledge are required </w:t>
      </w:r>
      <w:proofErr w:type="gramStart"/>
      <w:r w:rsidRPr="007C02FA">
        <w:rPr>
          <w:rFonts w:ascii="Arial" w:hAnsi="Arial" w:cs="Arial"/>
          <w:b w:val="0"/>
          <w:bCs/>
          <w:lang w:val="en-GB"/>
        </w:rPr>
        <w:t>in order to</w:t>
      </w:r>
      <w:proofErr w:type="gramEnd"/>
      <w:r w:rsidRPr="007C02FA">
        <w:rPr>
          <w:rFonts w:ascii="Arial" w:hAnsi="Arial" w:cs="Arial"/>
          <w:b w:val="0"/>
          <w:bCs/>
          <w:lang w:val="en-GB"/>
        </w:rPr>
        <w:t xml:space="preserve"> ensure the least amount of drag in the project for its impact on the current education system. However, this is one of the major problems with the proposed project. The project parameters are then defined, emphasising the parameters that must be monitored, such as the computer system and the incorporation of Microsoft Teams software facilities. </w:t>
      </w:r>
      <w:r>
        <w:rPr>
          <w:rFonts w:ascii="Arial" w:hAnsi="Arial" w:cs="Arial"/>
          <w:b w:val="0"/>
          <w:bCs/>
          <w:lang w:val="en-GB"/>
        </w:rPr>
        <w:t xml:space="preserve">    </w:t>
      </w:r>
    </w:p>
    <w:p w14:paraId="76BE9D94" w14:textId="1D0E63CB" w:rsidR="007C02FA" w:rsidRPr="007C02FA" w:rsidRDefault="007C02FA" w:rsidP="007C02FA">
      <w:pPr>
        <w:pStyle w:val="Heading1"/>
        <w:rPr>
          <w:rFonts w:ascii="Arial" w:hAnsi="Arial" w:cs="Arial"/>
          <w:b w:val="0"/>
          <w:bCs/>
          <w:lang w:val="en-GB"/>
        </w:rPr>
      </w:pPr>
      <w:r>
        <w:rPr>
          <w:rFonts w:ascii="Arial" w:hAnsi="Arial" w:cs="Arial"/>
          <w:b w:val="0"/>
          <w:bCs/>
          <w:lang w:val="en-GB"/>
        </w:rPr>
        <w:t xml:space="preserve">       </w:t>
      </w:r>
      <w:r w:rsidRPr="007C02FA">
        <w:rPr>
          <w:rFonts w:ascii="Arial" w:hAnsi="Arial" w:cs="Arial"/>
          <w:b w:val="0"/>
          <w:bCs/>
          <w:lang w:val="en-GB"/>
        </w:rPr>
        <w:t>These are the technical requirements that can be easily met and will ensure strong support for the project's implementation.</w:t>
      </w:r>
    </w:p>
    <w:p w14:paraId="09B021D8" w14:textId="77777777" w:rsidR="007C02FA" w:rsidRPr="007C02FA" w:rsidRDefault="007C02FA" w:rsidP="007C02FA">
      <w:pPr>
        <w:pStyle w:val="Heading1"/>
        <w:rPr>
          <w:rFonts w:ascii="Arial" w:hAnsi="Arial" w:cs="Arial"/>
          <w:b w:val="0"/>
          <w:bCs/>
          <w:lang w:val="en-GB"/>
        </w:rPr>
      </w:pPr>
      <w:r w:rsidRPr="007C02FA">
        <w:rPr>
          <w:rFonts w:ascii="Arial" w:hAnsi="Arial" w:cs="Arial"/>
          <w:b w:val="0"/>
          <w:bCs/>
          <w:lang w:val="en-GB"/>
        </w:rPr>
        <w:t xml:space="preserve">Furthermore, this project incorporated project lifecycles, which referred to various stages of project management and depicted the logical division of tasks as well as the implementation of time constraints to the Project. According to </w:t>
      </w:r>
      <w:proofErr w:type="spellStart"/>
      <w:r w:rsidRPr="007C02FA">
        <w:rPr>
          <w:rFonts w:ascii="Arial" w:hAnsi="Arial" w:cs="Arial"/>
          <w:b w:val="0"/>
          <w:bCs/>
          <w:lang w:val="en-GB"/>
        </w:rPr>
        <w:t>Katzis</w:t>
      </w:r>
      <w:proofErr w:type="spellEnd"/>
      <w:r w:rsidRPr="007C02FA">
        <w:rPr>
          <w:rFonts w:ascii="Arial" w:hAnsi="Arial" w:cs="Arial"/>
          <w:b w:val="0"/>
          <w:bCs/>
          <w:lang w:val="en-GB"/>
        </w:rPr>
        <w:t xml:space="preserve"> et al. (2018), time orientation and task organisation are two essential criteria for project management that ensure successful completion by improving task clarity. At this point, it is critical to note that the cost and budget forecast are an excellent source for tracking progress at the individual level and providing scope for correcting activities and outcomes as needed. Furthermore, this project has assessed the risk associated with the project and identified the potential area of threat for the project that is expected to impede the process's </w:t>
      </w:r>
      <w:r w:rsidRPr="007C02FA">
        <w:rPr>
          <w:rFonts w:ascii="Arial" w:hAnsi="Arial" w:cs="Arial"/>
          <w:b w:val="0"/>
          <w:bCs/>
          <w:lang w:val="en-GB"/>
        </w:rPr>
        <w:lastRenderedPageBreak/>
        <w:t xml:space="preserve">progress. </w:t>
      </w:r>
      <w:proofErr w:type="gramStart"/>
      <w:r w:rsidRPr="007C02FA">
        <w:rPr>
          <w:rFonts w:ascii="Arial" w:hAnsi="Arial" w:cs="Arial"/>
          <w:b w:val="0"/>
          <w:bCs/>
          <w:lang w:val="en-GB"/>
        </w:rPr>
        <w:t>Referring back</w:t>
      </w:r>
      <w:proofErr w:type="gramEnd"/>
      <w:r w:rsidRPr="007C02FA">
        <w:rPr>
          <w:rFonts w:ascii="Arial" w:hAnsi="Arial" w:cs="Arial"/>
          <w:b w:val="0"/>
          <w:bCs/>
          <w:lang w:val="en-GB"/>
        </w:rPr>
        <w:t xml:space="preserve"> to project management principles, this is a critical step for successful outcomes and project performance evaluation. A concise definition of quality outcomes ensures the goals for stakeholders while also indicating reference standards to deliver to the system. As a result, critical evaluation of project success and failure is addressed in the section below, which depicts an in-depth appraisal of project management theories to justify the choices made for managing projects with efficient outcomes.</w:t>
      </w:r>
    </w:p>
    <w:p w14:paraId="450EFE4F" w14:textId="77777777" w:rsidR="007C02FA" w:rsidRPr="007C02FA" w:rsidRDefault="007C02FA" w:rsidP="007C02FA">
      <w:pPr>
        <w:pStyle w:val="Heading1"/>
        <w:rPr>
          <w:rFonts w:ascii="Arial" w:hAnsi="Arial" w:cs="Arial"/>
          <w:lang w:val="en-GB"/>
        </w:rPr>
      </w:pPr>
      <w:r w:rsidRPr="007C02FA">
        <w:rPr>
          <w:rFonts w:ascii="Arial" w:hAnsi="Arial" w:cs="Arial"/>
          <w:lang w:val="en-GB"/>
        </w:rPr>
        <w:t>Critical success and failure factors related to the project:</w:t>
      </w:r>
      <w:bookmarkEnd w:id="2"/>
    </w:p>
    <w:p w14:paraId="6B3F084B" w14:textId="30C2C318" w:rsidR="007C02FA" w:rsidRPr="007C02FA" w:rsidRDefault="007C02FA" w:rsidP="007C02FA">
      <w:pPr>
        <w:pStyle w:val="Heading1"/>
        <w:rPr>
          <w:rFonts w:ascii="Arial" w:hAnsi="Arial" w:cs="Arial"/>
          <w:b w:val="0"/>
          <w:bCs/>
          <w:lang w:val="en-GB"/>
        </w:rPr>
      </w:pPr>
      <w:bookmarkStart w:id="3" w:name="_Toc100153412"/>
      <w:r>
        <w:rPr>
          <w:rFonts w:ascii="Arial" w:hAnsi="Arial" w:cs="Arial"/>
          <w:b w:val="0"/>
          <w:bCs/>
          <w:lang w:val="en-GB"/>
        </w:rPr>
        <w:t xml:space="preserve">              </w:t>
      </w:r>
      <w:r w:rsidRPr="007C02FA">
        <w:rPr>
          <w:rFonts w:ascii="Arial" w:hAnsi="Arial" w:cs="Arial"/>
          <w:b w:val="0"/>
          <w:bCs/>
          <w:lang w:val="en-GB"/>
        </w:rPr>
        <w:t>The proposed project's outcomes are determined by success and failure factors, and it is critical to reflect on the principles of successful projects at the same time. The logic underlying the project and initiatives is multifaceted, such as addressing current disruptions in the education system while also addressing future issues. Second, educational institutions such as universities must be supported by effective learning platforms. The flexibility of learning in online platforms can be beneficial to the project's success (</w:t>
      </w:r>
      <w:proofErr w:type="spellStart"/>
      <w:r w:rsidRPr="007C02FA">
        <w:rPr>
          <w:rFonts w:ascii="Arial" w:hAnsi="Arial" w:cs="Arial"/>
          <w:b w:val="0"/>
          <w:bCs/>
          <w:lang w:val="en-GB"/>
        </w:rPr>
        <w:t>Katzis</w:t>
      </w:r>
      <w:proofErr w:type="spellEnd"/>
      <w:r w:rsidRPr="007C02FA">
        <w:rPr>
          <w:rFonts w:ascii="Arial" w:hAnsi="Arial" w:cs="Arial"/>
          <w:b w:val="0"/>
          <w:bCs/>
          <w:lang w:val="en-GB"/>
        </w:rPr>
        <w:t xml:space="preserve"> et al. 2018). Furthermore, stakeholders such as management from the university administration and departments are involved in the project's management. As a result, in reference to the third project management principle, informed and supportive management promotes the project's advancement and success (Pmi.org, 2022).</w:t>
      </w:r>
    </w:p>
    <w:p w14:paraId="6C2E1F27" w14:textId="77777777" w:rsidR="007C02FA" w:rsidRPr="007C02FA" w:rsidRDefault="007C02FA" w:rsidP="007C02FA">
      <w:pPr>
        <w:pStyle w:val="Heading1"/>
        <w:rPr>
          <w:rFonts w:ascii="Arial" w:hAnsi="Arial" w:cs="Arial"/>
          <w:b w:val="0"/>
          <w:bCs/>
          <w:lang w:val="en-GB"/>
        </w:rPr>
      </w:pPr>
      <w:r w:rsidRPr="007C02FA">
        <w:rPr>
          <w:rFonts w:ascii="Arial" w:hAnsi="Arial" w:cs="Arial"/>
          <w:b w:val="0"/>
          <w:bCs/>
          <w:lang w:val="en-GB"/>
        </w:rPr>
        <w:t xml:space="preserve">Incorporating management and departments is a potential source of success, whereas communication gaps are a potential source of failure. </w:t>
      </w:r>
      <w:proofErr w:type="spellStart"/>
      <w:r w:rsidRPr="007C02FA">
        <w:rPr>
          <w:rFonts w:ascii="Arial" w:hAnsi="Arial" w:cs="Arial"/>
          <w:b w:val="0"/>
          <w:bCs/>
          <w:lang w:val="en-GB"/>
        </w:rPr>
        <w:t>Rahi</w:t>
      </w:r>
      <w:proofErr w:type="spellEnd"/>
      <w:r w:rsidRPr="007C02FA">
        <w:rPr>
          <w:rFonts w:ascii="Arial" w:hAnsi="Arial" w:cs="Arial"/>
          <w:b w:val="0"/>
          <w:bCs/>
          <w:lang w:val="en-GB"/>
        </w:rPr>
        <w:t xml:space="preserve"> (2019) made a comment on the theory of </w:t>
      </w:r>
      <w:proofErr w:type="gramStart"/>
      <w:r w:rsidRPr="007C02FA">
        <w:rPr>
          <w:rFonts w:ascii="Arial" w:hAnsi="Arial" w:cs="Arial"/>
          <w:b w:val="0"/>
          <w:bCs/>
          <w:lang w:val="en-GB"/>
        </w:rPr>
        <w:t>The</w:t>
      </w:r>
      <w:proofErr w:type="gramEnd"/>
      <w:r w:rsidRPr="007C02FA">
        <w:rPr>
          <w:rFonts w:ascii="Arial" w:hAnsi="Arial" w:cs="Arial"/>
          <w:b w:val="0"/>
          <w:bCs/>
          <w:lang w:val="en-GB"/>
        </w:rPr>
        <w:t xml:space="preserve"> project emphasises that conceptualization and logical transformation of inputs and outputs are critical factors in project success. As a result, a thorough understanding of the project requirements can be regarded as a potential success factor for this project. This includes knowledge of the current university requirements as well as an understanding of the technology. To ensure the quality of the project and the qualification of the project staff, project manager selection criteria, project management leadership, and commitment to project planning have been thoroughly reviewed. According to Abyad's (2019) research, management as Planning and Thermostat model are primarily considered for the development of the project management plan. This is important to understand because planning theory ensures project success by managing the project at the operational level. The project has initiated the transformation of the </w:t>
      </w:r>
      <w:r w:rsidRPr="007C02FA">
        <w:rPr>
          <w:rFonts w:ascii="Arial" w:hAnsi="Arial" w:cs="Arial"/>
          <w:b w:val="0"/>
          <w:bCs/>
          <w:lang w:val="en-GB"/>
        </w:rPr>
        <w:lastRenderedPageBreak/>
        <w:t xml:space="preserve">education platform in the University using the transformational approach of </w:t>
      </w:r>
      <w:proofErr w:type="spellStart"/>
      <w:r w:rsidRPr="007C02FA">
        <w:rPr>
          <w:rFonts w:ascii="Arial" w:hAnsi="Arial" w:cs="Arial"/>
          <w:b w:val="0"/>
          <w:bCs/>
          <w:lang w:val="en-GB"/>
        </w:rPr>
        <w:t>PRoject</w:t>
      </w:r>
      <w:proofErr w:type="spellEnd"/>
      <w:r w:rsidRPr="007C02FA">
        <w:rPr>
          <w:rFonts w:ascii="Arial" w:hAnsi="Arial" w:cs="Arial"/>
          <w:b w:val="0"/>
          <w:bCs/>
          <w:lang w:val="en-GB"/>
        </w:rPr>
        <w:t xml:space="preserve"> management, where management is entirely based on logical plans.</w:t>
      </w:r>
    </w:p>
    <w:p w14:paraId="406E0963" w14:textId="1DA68433" w:rsidR="007C02FA" w:rsidRPr="007C02FA" w:rsidRDefault="007C02FA" w:rsidP="007C02FA">
      <w:pPr>
        <w:pStyle w:val="Heading1"/>
        <w:rPr>
          <w:rFonts w:ascii="Arial" w:hAnsi="Arial" w:cs="Arial"/>
          <w:b w:val="0"/>
          <w:bCs/>
          <w:lang w:val="en-GB"/>
        </w:rPr>
      </w:pPr>
      <w:r>
        <w:rPr>
          <w:rFonts w:ascii="Arial" w:hAnsi="Arial" w:cs="Arial"/>
          <w:b w:val="0"/>
          <w:bCs/>
          <w:lang w:val="en-GB"/>
        </w:rPr>
        <w:t xml:space="preserve">           </w:t>
      </w:r>
      <w:r w:rsidRPr="007C02FA">
        <w:rPr>
          <w:rFonts w:ascii="Arial" w:hAnsi="Arial" w:cs="Arial"/>
          <w:b w:val="0"/>
          <w:bCs/>
          <w:lang w:val="en-GB"/>
        </w:rPr>
        <w:t>On the other hand, additional initiatives are required to depict the process communication to the staff or executors. As a result, based on the project management approach, this is one of the potential points for project failure. Similarly, the performance standard must be communicated and elaborated to stakeholders and staff, as this has the potential to contribute to the project's failure in the short and long term (</w:t>
      </w:r>
      <w:proofErr w:type="spellStart"/>
      <w:r w:rsidRPr="007C02FA">
        <w:rPr>
          <w:rFonts w:ascii="Arial" w:hAnsi="Arial" w:cs="Arial"/>
          <w:b w:val="0"/>
          <w:bCs/>
          <w:lang w:val="en-GB"/>
        </w:rPr>
        <w:t>Rahi</w:t>
      </w:r>
      <w:proofErr w:type="spellEnd"/>
      <w:r w:rsidRPr="007C02FA">
        <w:rPr>
          <w:rFonts w:ascii="Arial" w:hAnsi="Arial" w:cs="Arial"/>
          <w:b w:val="0"/>
          <w:bCs/>
          <w:lang w:val="en-GB"/>
        </w:rPr>
        <w:t>, 2019). However, the use of budgets, data, and time management plans can be viewed as the Dispatching model of task management, which increases the project's chances of success. According to the fifth project management principle, clear goals were developed for the project, and scheduling tasks are positive sources of success for the project by defining the starting and finishing timelines for individual tasks.</w:t>
      </w:r>
    </w:p>
    <w:p w14:paraId="586AFC4C" w14:textId="77777777" w:rsidR="007C02FA" w:rsidRPr="007C02FA" w:rsidRDefault="007C02FA" w:rsidP="007C02FA">
      <w:pPr>
        <w:pStyle w:val="Heading1"/>
        <w:rPr>
          <w:rFonts w:ascii="Arial" w:hAnsi="Arial" w:cs="Arial"/>
          <w:b w:val="0"/>
          <w:bCs/>
          <w:lang w:val="en-GB"/>
        </w:rPr>
      </w:pPr>
    </w:p>
    <w:p w14:paraId="1B5DC794" w14:textId="3D4DF915" w:rsidR="007C02FA" w:rsidRPr="007C02FA" w:rsidRDefault="007C02FA" w:rsidP="007C02FA">
      <w:pPr>
        <w:pStyle w:val="Heading1"/>
        <w:rPr>
          <w:rFonts w:ascii="Arial" w:hAnsi="Arial" w:cs="Arial"/>
          <w:b w:val="0"/>
          <w:bCs/>
          <w:lang w:val="en-GB"/>
        </w:rPr>
      </w:pPr>
      <w:r>
        <w:rPr>
          <w:rFonts w:ascii="Arial" w:hAnsi="Arial" w:cs="Arial"/>
          <w:b w:val="0"/>
          <w:bCs/>
          <w:lang w:val="en-GB"/>
        </w:rPr>
        <w:t xml:space="preserve">         </w:t>
      </w:r>
      <w:r w:rsidRPr="007C02FA">
        <w:rPr>
          <w:rFonts w:ascii="Arial" w:hAnsi="Arial" w:cs="Arial"/>
          <w:b w:val="0"/>
          <w:bCs/>
          <w:lang w:val="en-GB"/>
        </w:rPr>
        <w:t>Finally, the foundation of project management is built on numerous theoretical foundations such as plausibility and consistency theory, empirical validity theory, competing theory, and many others. The approach taken, such as defining the project scope, contributes more to communicating with stakeholders and ensures success. However, a communication breakdown could be a factor in the project's failure. Furthermore, the use of SMART goals and objectives can be viewed as a great source for achieving results on time.</w:t>
      </w:r>
    </w:p>
    <w:p w14:paraId="77BE35AE" w14:textId="77777777" w:rsidR="007C02FA" w:rsidRPr="007C02FA" w:rsidRDefault="007C02FA" w:rsidP="007C02FA">
      <w:pPr>
        <w:pStyle w:val="Heading1"/>
        <w:rPr>
          <w:rFonts w:ascii="Arial" w:hAnsi="Arial" w:cs="Arial"/>
          <w:lang w:val="en-GB"/>
        </w:rPr>
      </w:pPr>
      <w:r w:rsidRPr="007C02FA">
        <w:rPr>
          <w:rFonts w:ascii="Arial" w:hAnsi="Arial" w:cs="Arial"/>
          <w:lang w:val="en-GB"/>
        </w:rPr>
        <w:t>Lesson learnt:</w:t>
      </w:r>
      <w:bookmarkEnd w:id="3"/>
      <w:r w:rsidRPr="007C02FA">
        <w:rPr>
          <w:rFonts w:ascii="Arial" w:hAnsi="Arial" w:cs="Arial"/>
          <w:lang w:val="en-GB"/>
        </w:rPr>
        <w:t xml:space="preserve"> </w:t>
      </w:r>
    </w:p>
    <w:p w14:paraId="571E47E6" w14:textId="6EB807E2" w:rsidR="007C02FA" w:rsidRPr="007C02FA" w:rsidRDefault="007C02FA" w:rsidP="007C02FA">
      <w:pPr>
        <w:pStyle w:val="Heading1"/>
        <w:rPr>
          <w:rFonts w:ascii="Arial" w:hAnsi="Arial" w:cs="Arial"/>
          <w:b w:val="0"/>
          <w:bCs/>
          <w:lang w:val="en-GB"/>
        </w:rPr>
      </w:pPr>
      <w:bookmarkStart w:id="4" w:name="_Toc100153413"/>
      <w:r>
        <w:rPr>
          <w:rFonts w:ascii="Arial" w:hAnsi="Arial" w:cs="Arial"/>
          <w:b w:val="0"/>
          <w:bCs/>
          <w:lang w:val="en-GB"/>
        </w:rPr>
        <w:t xml:space="preserve">         </w:t>
      </w:r>
      <w:r w:rsidRPr="007C02FA">
        <w:rPr>
          <w:rFonts w:ascii="Arial" w:hAnsi="Arial" w:cs="Arial"/>
          <w:b w:val="0"/>
          <w:bCs/>
          <w:lang w:val="en-GB"/>
        </w:rPr>
        <w:t xml:space="preserve">Project management is a dynamic concept that is affected by the organization's or environment's conditions. This is necessary to determine the project scope </w:t>
      </w:r>
      <w:proofErr w:type="gramStart"/>
      <w:r w:rsidRPr="007C02FA">
        <w:rPr>
          <w:rFonts w:ascii="Arial" w:hAnsi="Arial" w:cs="Arial"/>
          <w:b w:val="0"/>
          <w:bCs/>
          <w:lang w:val="en-GB"/>
        </w:rPr>
        <w:t>in order to</w:t>
      </w:r>
      <w:proofErr w:type="gramEnd"/>
      <w:r w:rsidRPr="007C02FA">
        <w:rPr>
          <w:rFonts w:ascii="Arial" w:hAnsi="Arial" w:cs="Arial"/>
          <w:b w:val="0"/>
          <w:bCs/>
          <w:lang w:val="en-GB"/>
        </w:rPr>
        <w:t xml:space="preserve"> reduce the project's complexity and ambiguity. Second, this is necessary for developing SMART project goals. Clear communication and the use of SMART goals aid in the clarification of processes and tasks that must be completed at the end of the project. Third, project parameters are required for negotiating with stakeholders </w:t>
      </w:r>
      <w:proofErr w:type="gramStart"/>
      <w:r w:rsidRPr="007C02FA">
        <w:rPr>
          <w:rFonts w:ascii="Arial" w:hAnsi="Arial" w:cs="Arial"/>
          <w:b w:val="0"/>
          <w:bCs/>
          <w:lang w:val="en-GB"/>
        </w:rPr>
        <w:t>in order to</w:t>
      </w:r>
      <w:proofErr w:type="gramEnd"/>
      <w:r w:rsidRPr="007C02FA">
        <w:rPr>
          <w:rFonts w:ascii="Arial" w:hAnsi="Arial" w:cs="Arial"/>
          <w:b w:val="0"/>
          <w:bCs/>
          <w:lang w:val="en-GB"/>
        </w:rPr>
        <w:t xml:space="preserve"> facilitate resources for project benefits. Learning from experience is also an important aspect of this project, as it demonstrates that it is necessary to re-evaluate the situation and measure the steps taken toward </w:t>
      </w:r>
      <w:proofErr w:type="gramStart"/>
      <w:r w:rsidRPr="007C02FA">
        <w:rPr>
          <w:rFonts w:ascii="Arial" w:hAnsi="Arial" w:cs="Arial"/>
          <w:b w:val="0"/>
          <w:bCs/>
          <w:lang w:val="en-GB"/>
        </w:rPr>
        <w:t>achieving the project goals at all times</w:t>
      </w:r>
      <w:proofErr w:type="gramEnd"/>
      <w:r w:rsidRPr="007C02FA">
        <w:rPr>
          <w:rFonts w:ascii="Arial" w:hAnsi="Arial" w:cs="Arial"/>
          <w:b w:val="0"/>
          <w:bCs/>
          <w:lang w:val="en-GB"/>
        </w:rPr>
        <w:t>.</w:t>
      </w:r>
    </w:p>
    <w:p w14:paraId="3FB92DC7" w14:textId="77B02016" w:rsidR="007C02FA" w:rsidRPr="007C02FA" w:rsidRDefault="007C02FA" w:rsidP="007C02FA">
      <w:pPr>
        <w:pStyle w:val="Heading1"/>
        <w:rPr>
          <w:rFonts w:ascii="Arial" w:hAnsi="Arial" w:cs="Arial"/>
          <w:b w:val="0"/>
          <w:bCs/>
          <w:lang w:val="en-GB"/>
        </w:rPr>
      </w:pPr>
      <w:r>
        <w:rPr>
          <w:rFonts w:ascii="Arial" w:hAnsi="Arial" w:cs="Arial"/>
          <w:b w:val="0"/>
          <w:bCs/>
          <w:lang w:val="en-GB"/>
        </w:rPr>
        <w:lastRenderedPageBreak/>
        <w:t xml:space="preserve">        </w:t>
      </w:r>
      <w:r w:rsidRPr="007C02FA">
        <w:rPr>
          <w:rFonts w:ascii="Arial" w:hAnsi="Arial" w:cs="Arial"/>
          <w:b w:val="0"/>
          <w:bCs/>
          <w:lang w:val="en-GB"/>
        </w:rPr>
        <w:t xml:space="preserve">First and foremost, the project's relevance at this time is critical in determining the interest of stakeholders involved in the project. Second, continuous performance evaluation is required to identify inefficiencies in the project. Similarly, in this project, the evaluation of staff skills compatible with time management and technical skills were assessed </w:t>
      </w:r>
      <w:proofErr w:type="gramStart"/>
      <w:r w:rsidRPr="007C02FA">
        <w:rPr>
          <w:rFonts w:ascii="Arial" w:hAnsi="Arial" w:cs="Arial"/>
          <w:b w:val="0"/>
          <w:bCs/>
          <w:lang w:val="en-GB"/>
        </w:rPr>
        <w:t>in order to</w:t>
      </w:r>
      <w:proofErr w:type="gramEnd"/>
      <w:r w:rsidRPr="007C02FA">
        <w:rPr>
          <w:rFonts w:ascii="Arial" w:hAnsi="Arial" w:cs="Arial"/>
          <w:b w:val="0"/>
          <w:bCs/>
          <w:lang w:val="en-GB"/>
        </w:rPr>
        <w:t xml:space="preserve"> evaluate the project's prospective outcomes.</w:t>
      </w:r>
    </w:p>
    <w:p w14:paraId="3E1E025C" w14:textId="68FEAC2F" w:rsidR="007C02FA" w:rsidRPr="007C02FA" w:rsidRDefault="007C02FA" w:rsidP="007C02FA">
      <w:pPr>
        <w:pStyle w:val="Heading1"/>
        <w:rPr>
          <w:rFonts w:ascii="Arial" w:hAnsi="Arial" w:cs="Arial"/>
          <w:b w:val="0"/>
          <w:bCs/>
          <w:lang w:val="en-GB"/>
        </w:rPr>
      </w:pPr>
      <w:r>
        <w:rPr>
          <w:rFonts w:ascii="Arial" w:hAnsi="Arial" w:cs="Arial"/>
          <w:b w:val="0"/>
          <w:bCs/>
          <w:lang w:val="en-GB"/>
        </w:rPr>
        <w:t xml:space="preserve">       </w:t>
      </w:r>
      <w:r w:rsidRPr="007C02FA">
        <w:rPr>
          <w:rFonts w:ascii="Arial" w:hAnsi="Arial" w:cs="Arial"/>
          <w:b w:val="0"/>
          <w:bCs/>
          <w:lang w:val="en-GB"/>
        </w:rPr>
        <w:t>Second, this project will include staff skills and training facilities. The overall process and its significance have been documented, and each step and action taken within the project have been assessed and documented for future decision making and monitoring activities. Furthermore, brainstorming was discovered to be useful for understanding core issues present in the system as well as potential solutions to those problems. Every stage of the project management cycle is critical, and continuous monitoring and actions were discovered to be necessary until the project was completed. Furthermore, quality management and clearly defined goals and standards were established in advance to aid the project management process. Furthermore, action integration assists others in determining how and when to begin and end a task and ensures project leadership for the project manager in accordance with the project management principle (Hudson et al. 2019). It has been discovered that scheduling is important for businesses in the context of time-based execution. This determines where time should be invested and how long an activity will take to complete the project. Finally, this is necessary for budgeting and tracking project costs. This aids in data-driven decision making for projects, whereas the new project manager found it difficult to make project-related decisions. As a result, data-driven decision making is simplified, which supports data-driven decisions while also reducing ethical quandaries.</w:t>
      </w:r>
    </w:p>
    <w:p w14:paraId="204D5FD0" w14:textId="77777777" w:rsidR="007C02FA" w:rsidRPr="007C02FA" w:rsidRDefault="007C02FA" w:rsidP="007C02FA">
      <w:pPr>
        <w:pStyle w:val="Heading1"/>
        <w:rPr>
          <w:rFonts w:ascii="Arial" w:hAnsi="Arial" w:cs="Arial"/>
          <w:lang w:val="en-GB"/>
        </w:rPr>
      </w:pPr>
      <w:r w:rsidRPr="007C02FA">
        <w:rPr>
          <w:rFonts w:ascii="Arial" w:hAnsi="Arial" w:cs="Arial"/>
          <w:lang w:val="en-GB"/>
        </w:rPr>
        <w:t>Recommendations:</w:t>
      </w:r>
      <w:bookmarkEnd w:id="4"/>
    </w:p>
    <w:p w14:paraId="5361609D" w14:textId="09DF251E" w:rsidR="007C02FA" w:rsidRPr="007C02FA" w:rsidRDefault="007C02FA" w:rsidP="007C02FA">
      <w:pPr>
        <w:spacing w:line="360" w:lineRule="auto"/>
        <w:jc w:val="both"/>
        <w:rPr>
          <w:rFonts w:eastAsia="Times New Roman"/>
          <w:bCs/>
          <w:sz w:val="24"/>
          <w:szCs w:val="24"/>
          <w:lang w:val="en-GB"/>
        </w:rPr>
      </w:pPr>
      <w:r>
        <w:rPr>
          <w:rFonts w:eastAsia="Times New Roman"/>
          <w:bCs/>
          <w:sz w:val="24"/>
          <w:szCs w:val="24"/>
          <w:lang w:val="en-GB"/>
        </w:rPr>
        <w:t xml:space="preserve">        </w:t>
      </w:r>
      <w:r w:rsidRPr="007C02FA">
        <w:rPr>
          <w:rFonts w:eastAsia="Times New Roman"/>
          <w:bCs/>
          <w:sz w:val="24"/>
          <w:szCs w:val="24"/>
          <w:lang w:val="en-GB"/>
        </w:rPr>
        <w:t xml:space="preserve">For future projects, the SCRUM project management method can be used. The underlying benefit of the SCRUM method is the adoption of an advanced project management method. According to </w:t>
      </w:r>
      <w:proofErr w:type="spellStart"/>
      <w:r w:rsidRPr="007C02FA">
        <w:rPr>
          <w:rFonts w:eastAsia="Times New Roman"/>
          <w:bCs/>
          <w:sz w:val="24"/>
          <w:szCs w:val="24"/>
          <w:lang w:val="en-GB"/>
        </w:rPr>
        <w:t>Katzis</w:t>
      </w:r>
      <w:proofErr w:type="spellEnd"/>
      <w:r w:rsidRPr="007C02FA">
        <w:rPr>
          <w:rFonts w:eastAsia="Times New Roman"/>
          <w:bCs/>
          <w:sz w:val="24"/>
          <w:szCs w:val="24"/>
          <w:lang w:val="en-GB"/>
        </w:rPr>
        <w:t xml:space="preserve"> et al. (2019), the underpinning theories of the SCRUM method of project management are the theories of Flow and Value generation. This study also found that the SCRUM method, where the Planning stage includes Management-as-Organizing and Management-as-Planning, can help with the foundational background to project management.</w:t>
      </w:r>
    </w:p>
    <w:p w14:paraId="59C44DC3" w14:textId="3065EBA3" w:rsidR="007C02FA" w:rsidRPr="007C02FA" w:rsidRDefault="007C02FA" w:rsidP="007C02FA">
      <w:pPr>
        <w:spacing w:line="360" w:lineRule="auto"/>
        <w:jc w:val="both"/>
        <w:rPr>
          <w:rFonts w:eastAsia="Times New Roman"/>
          <w:bCs/>
          <w:sz w:val="24"/>
          <w:szCs w:val="24"/>
          <w:lang w:val="en-GB"/>
        </w:rPr>
      </w:pPr>
      <w:r>
        <w:rPr>
          <w:rFonts w:eastAsia="Times New Roman"/>
          <w:bCs/>
          <w:sz w:val="24"/>
          <w:szCs w:val="24"/>
          <w:lang w:val="en-GB"/>
        </w:rPr>
        <w:lastRenderedPageBreak/>
        <w:t xml:space="preserve">        </w:t>
      </w:r>
      <w:r w:rsidRPr="007C02FA">
        <w:rPr>
          <w:rFonts w:eastAsia="Times New Roman"/>
          <w:bCs/>
          <w:sz w:val="24"/>
          <w:szCs w:val="24"/>
          <w:lang w:val="en-GB"/>
        </w:rPr>
        <w:t>Second, for the execution stage, the SCRUM method employs an agile project management method that is supported by the SCRUM master and the team. In general, a short cycle should be used to complete the work.</w:t>
      </w:r>
    </w:p>
    <w:p w14:paraId="5AE80CCD" w14:textId="77777777" w:rsidR="007C02FA" w:rsidRPr="007C02FA" w:rsidRDefault="007C02FA" w:rsidP="007C02FA">
      <w:pPr>
        <w:spacing w:line="360" w:lineRule="auto"/>
        <w:jc w:val="both"/>
        <w:rPr>
          <w:rFonts w:eastAsia="Times New Roman"/>
          <w:bCs/>
          <w:sz w:val="24"/>
          <w:szCs w:val="24"/>
          <w:lang w:val="en-GB"/>
        </w:rPr>
      </w:pPr>
      <w:r w:rsidRPr="007C02FA">
        <w:rPr>
          <w:rFonts w:eastAsia="Times New Roman"/>
          <w:bCs/>
          <w:sz w:val="24"/>
          <w:szCs w:val="24"/>
          <w:lang w:val="en-GB"/>
        </w:rPr>
        <w:t>As mentioned in the Project manager style recommended by PMBOK, daily discussions could help to bridge the communication gap. Individuals and interactions are prioritised in this process over the process, tools, and working software, and documentation. As a result, this will be effective for implementing effective software for hybridising the university learning platform.</w:t>
      </w:r>
    </w:p>
    <w:p w14:paraId="134001F2" w14:textId="77777777" w:rsidR="007C02FA" w:rsidRPr="007C02FA" w:rsidRDefault="007C02FA" w:rsidP="007C02FA">
      <w:pPr>
        <w:pStyle w:val="Heading1"/>
        <w:rPr>
          <w:rFonts w:ascii="Arial" w:hAnsi="Arial" w:cs="Arial"/>
          <w:lang w:val="en-GB"/>
        </w:rPr>
      </w:pPr>
      <w:bookmarkStart w:id="5" w:name="_Toc100153414"/>
      <w:r w:rsidRPr="007C02FA">
        <w:rPr>
          <w:rFonts w:ascii="Arial" w:hAnsi="Arial" w:cs="Arial"/>
          <w:lang w:val="en-GB"/>
        </w:rPr>
        <w:t>Conclusion</w:t>
      </w:r>
      <w:bookmarkEnd w:id="5"/>
      <w:r w:rsidRPr="007C02FA">
        <w:rPr>
          <w:rFonts w:ascii="Arial" w:hAnsi="Arial" w:cs="Arial"/>
          <w:lang w:val="en-GB"/>
        </w:rPr>
        <w:t xml:space="preserve"> </w:t>
      </w:r>
    </w:p>
    <w:p w14:paraId="199762DB" w14:textId="18107CEE" w:rsidR="007C02FA" w:rsidRPr="007C02FA" w:rsidRDefault="007C02FA" w:rsidP="007C02FA">
      <w:pPr>
        <w:spacing w:line="360" w:lineRule="auto"/>
        <w:jc w:val="both"/>
        <w:rPr>
          <w:rFonts w:eastAsia="Times New Roman"/>
          <w:b/>
          <w:sz w:val="24"/>
          <w:szCs w:val="24"/>
          <w:lang w:val="en-GB"/>
        </w:rPr>
      </w:pPr>
      <w:r>
        <w:rPr>
          <w:sz w:val="24"/>
          <w:szCs w:val="24"/>
          <w:lang w:val="en-GB"/>
        </w:rPr>
        <w:t xml:space="preserve">       </w:t>
      </w:r>
      <w:r w:rsidRPr="007C02FA">
        <w:rPr>
          <w:sz w:val="24"/>
          <w:szCs w:val="24"/>
          <w:lang w:val="en-GB"/>
        </w:rPr>
        <w:t xml:space="preserve">This section of the assignment depicted and evaluated the project management approach used for the digitalization of the University's classes. It has been discovered that the use of software is effective for addressing issues, which supports the project's relevance at this time. Second, the findings indicated that detailed project planning, such as budgeting and project scheduling, are effective sources of project success. However, skill assessments of staff and stakeholders are required </w:t>
      </w:r>
      <w:proofErr w:type="gramStart"/>
      <w:r w:rsidRPr="007C02FA">
        <w:rPr>
          <w:sz w:val="24"/>
          <w:szCs w:val="24"/>
          <w:lang w:val="en-GB"/>
        </w:rPr>
        <w:t>in order to</w:t>
      </w:r>
      <w:proofErr w:type="gramEnd"/>
      <w:r w:rsidRPr="007C02FA">
        <w:rPr>
          <w:sz w:val="24"/>
          <w:szCs w:val="24"/>
          <w:lang w:val="en-GB"/>
        </w:rPr>
        <w:t xml:space="preserve"> reduce project failure factors. Resource allocation and budgeting can be demonstrated as the primary decision-making tools for project managers, reducing complexity.</w:t>
      </w:r>
      <w:r w:rsidRPr="007C02FA">
        <w:rPr>
          <w:sz w:val="24"/>
          <w:szCs w:val="24"/>
          <w:lang w:val="en-GB"/>
        </w:rPr>
        <w:br w:type="page"/>
      </w:r>
    </w:p>
    <w:p w14:paraId="5FB8190A" w14:textId="77777777" w:rsidR="007C02FA" w:rsidRPr="007C02FA" w:rsidRDefault="007C02FA" w:rsidP="007C02FA">
      <w:pPr>
        <w:pStyle w:val="Heading1"/>
        <w:rPr>
          <w:rFonts w:ascii="Arial" w:hAnsi="Arial" w:cs="Arial"/>
          <w:lang w:val="en-GB"/>
        </w:rPr>
      </w:pPr>
      <w:bookmarkStart w:id="6" w:name="_Toc100153415"/>
      <w:r w:rsidRPr="007C02FA">
        <w:rPr>
          <w:rFonts w:ascii="Arial" w:hAnsi="Arial" w:cs="Arial"/>
          <w:lang w:val="en-GB"/>
        </w:rPr>
        <w:lastRenderedPageBreak/>
        <w:t>Reflective report:</w:t>
      </w:r>
      <w:bookmarkEnd w:id="6"/>
    </w:p>
    <w:p w14:paraId="34A5784A" w14:textId="77777777" w:rsidR="007C02FA" w:rsidRPr="007C02FA" w:rsidRDefault="007C02FA" w:rsidP="007C02FA">
      <w:pPr>
        <w:pStyle w:val="Heading2"/>
        <w:rPr>
          <w:rFonts w:ascii="Arial" w:hAnsi="Arial" w:cs="Arial"/>
          <w:lang w:val="en-GB"/>
        </w:rPr>
      </w:pPr>
      <w:bookmarkStart w:id="7" w:name="_Toc100153416"/>
      <w:r w:rsidRPr="007C02FA">
        <w:rPr>
          <w:rFonts w:ascii="Arial" w:hAnsi="Arial" w:cs="Arial"/>
          <w:lang w:val="en-GB"/>
        </w:rPr>
        <w:t>Introduction</w:t>
      </w:r>
      <w:bookmarkEnd w:id="7"/>
    </w:p>
    <w:p w14:paraId="4B0478B0" w14:textId="77777777" w:rsidR="007C02FA" w:rsidRPr="007C02FA" w:rsidRDefault="007C02FA" w:rsidP="007C02FA">
      <w:pPr>
        <w:spacing w:line="360" w:lineRule="auto"/>
        <w:jc w:val="both"/>
        <w:rPr>
          <w:rFonts w:eastAsia="Times New Roman"/>
          <w:sz w:val="24"/>
          <w:szCs w:val="24"/>
          <w:lang w:val="en-GB"/>
        </w:rPr>
      </w:pPr>
      <w:r w:rsidRPr="007C02FA">
        <w:rPr>
          <w:rFonts w:eastAsia="Times New Roman"/>
          <w:sz w:val="24"/>
          <w:szCs w:val="24"/>
          <w:lang w:val="en-GB"/>
        </w:rPr>
        <w:t xml:space="preserve">Reflection on the career is essential for academics and this part of the assignment has portrayed reflection on the career path as a project manager and highlighted essential skills yet to be developed to be successful in project management. </w:t>
      </w:r>
    </w:p>
    <w:p w14:paraId="0596CE8F" w14:textId="77777777" w:rsidR="007C02FA" w:rsidRPr="007C02FA" w:rsidRDefault="007C02FA" w:rsidP="007C02FA">
      <w:pPr>
        <w:pStyle w:val="Heading2"/>
        <w:rPr>
          <w:rFonts w:ascii="Arial" w:hAnsi="Arial" w:cs="Arial"/>
          <w:lang w:val="en-GB"/>
        </w:rPr>
      </w:pPr>
      <w:bookmarkStart w:id="8" w:name="_Toc100153417"/>
      <w:r w:rsidRPr="007C02FA">
        <w:rPr>
          <w:rFonts w:ascii="Arial" w:hAnsi="Arial" w:cs="Arial"/>
          <w:lang w:val="en-GB"/>
        </w:rPr>
        <w:t>Career path in Project Management:</w:t>
      </w:r>
      <w:bookmarkEnd w:id="8"/>
    </w:p>
    <w:p w14:paraId="057EF688" w14:textId="77777777" w:rsidR="007C02FA" w:rsidRPr="007C02FA" w:rsidRDefault="007C02FA" w:rsidP="007C02FA">
      <w:pPr>
        <w:spacing w:line="360" w:lineRule="auto"/>
        <w:jc w:val="both"/>
        <w:rPr>
          <w:rFonts w:eastAsia="Times New Roman"/>
          <w:sz w:val="24"/>
          <w:szCs w:val="24"/>
          <w:lang w:val="en-GB"/>
        </w:rPr>
      </w:pPr>
      <w:r w:rsidRPr="007C02FA">
        <w:rPr>
          <w:rFonts w:eastAsia="Times New Roman"/>
          <w:sz w:val="24"/>
          <w:szCs w:val="24"/>
          <w:lang w:val="en-GB"/>
        </w:rPr>
        <w:t xml:space="preserve">The trajectory in Project management is required to be supported by both theoretical knowledge and practical experience as well.  </w:t>
      </w:r>
      <w:proofErr w:type="spellStart"/>
      <w:r w:rsidRPr="007C02FA">
        <w:rPr>
          <w:rFonts w:eastAsia="Times New Roman"/>
          <w:sz w:val="24"/>
          <w:szCs w:val="24"/>
          <w:lang w:val="en-GB"/>
        </w:rPr>
        <w:t>Rahi</w:t>
      </w:r>
      <w:proofErr w:type="spellEnd"/>
      <w:r w:rsidRPr="007C02FA">
        <w:rPr>
          <w:rFonts w:eastAsia="Times New Roman"/>
          <w:sz w:val="24"/>
          <w:szCs w:val="24"/>
          <w:lang w:val="en-GB"/>
        </w:rPr>
        <w:t xml:space="preserve"> (2019) noted that related knowledge is essential for a project manager. At this point, technical skills are the potential sources of project-related knowledge and can be useful for project management to understand the underlying requirements as well. </w:t>
      </w:r>
    </w:p>
    <w:p w14:paraId="72C463D2" w14:textId="77777777" w:rsidR="007C02FA" w:rsidRPr="007C02FA" w:rsidRDefault="007C02FA" w:rsidP="007C02FA">
      <w:pPr>
        <w:spacing w:line="360" w:lineRule="auto"/>
        <w:jc w:val="both"/>
        <w:rPr>
          <w:rFonts w:eastAsia="Times New Roman"/>
          <w:sz w:val="24"/>
          <w:szCs w:val="24"/>
          <w:lang w:val="en-GB"/>
        </w:rPr>
      </w:pPr>
      <w:r w:rsidRPr="007C02FA">
        <w:rPr>
          <w:rFonts w:eastAsia="Times New Roman"/>
          <w:sz w:val="24"/>
          <w:szCs w:val="24"/>
          <w:lang w:val="en-GB"/>
        </w:rPr>
        <w:t>I think that in the case of entry-level project management jobs such as project coordinator, assistant project manager, associate project manager or junior project manager are potential sources for gaining expertise and knowledge for the new employees in this field. I can say that these are potential sources for gaining knowledge of how a project team works and how to communicate with different team members and in the organisation and time manager in the real-time situation can also be learnt from experience. At the same time, that will build the management or leadership quality for higher responsibilities such as project manager.</w:t>
      </w:r>
    </w:p>
    <w:p w14:paraId="733653C4" w14:textId="77777777" w:rsidR="007C02FA" w:rsidRPr="007C02FA" w:rsidRDefault="007C02FA" w:rsidP="007C02FA">
      <w:pPr>
        <w:spacing w:line="360" w:lineRule="auto"/>
        <w:jc w:val="both"/>
        <w:rPr>
          <w:rFonts w:eastAsia="Times New Roman"/>
          <w:sz w:val="24"/>
          <w:szCs w:val="24"/>
          <w:lang w:val="en-GB"/>
        </w:rPr>
      </w:pPr>
      <w:r w:rsidRPr="007C02FA">
        <w:rPr>
          <w:rFonts w:eastAsia="Times New Roman"/>
          <w:sz w:val="24"/>
          <w:szCs w:val="24"/>
          <w:lang w:val="en-GB"/>
        </w:rPr>
        <w:t xml:space="preserve">The first step toward higher responsibility is to join as a project manager in e project management career which requires throughout assessment and decision making during the projects. Roles also involved improving processes and many more. </w:t>
      </w:r>
      <w:proofErr w:type="gramStart"/>
      <w:r w:rsidRPr="007C02FA">
        <w:rPr>
          <w:rFonts w:eastAsia="Times New Roman"/>
          <w:sz w:val="24"/>
          <w:szCs w:val="24"/>
          <w:lang w:val="en-GB"/>
        </w:rPr>
        <w:t>Secondly, as a senior project manager, the responsibility</w:t>
      </w:r>
      <w:proofErr w:type="gramEnd"/>
      <w:r w:rsidRPr="007C02FA">
        <w:rPr>
          <w:rFonts w:eastAsia="Times New Roman"/>
          <w:sz w:val="24"/>
          <w:szCs w:val="24"/>
          <w:lang w:val="en-GB"/>
        </w:rPr>
        <w:t xml:space="preserve"> is manifold such as handling projects at larger scales. Accordingly, I can say that this will require the proficient use of knowledge and leadership skills and logical planning as well.</w:t>
      </w:r>
    </w:p>
    <w:p w14:paraId="06387660" w14:textId="77777777" w:rsidR="007C02FA" w:rsidRPr="007C02FA" w:rsidRDefault="007C02FA" w:rsidP="007C02FA">
      <w:pPr>
        <w:spacing w:line="360" w:lineRule="auto"/>
        <w:jc w:val="both"/>
        <w:rPr>
          <w:rFonts w:eastAsia="Times New Roman"/>
          <w:b/>
          <w:sz w:val="24"/>
          <w:szCs w:val="24"/>
          <w:lang w:val="en-GB"/>
        </w:rPr>
      </w:pPr>
      <w:r w:rsidRPr="007C02FA">
        <w:rPr>
          <w:rFonts w:eastAsia="Times New Roman"/>
          <w:b/>
          <w:sz w:val="24"/>
          <w:szCs w:val="24"/>
          <w:lang w:val="en-GB"/>
        </w:rPr>
        <w:t>Skills required for project managers to be successful:</w:t>
      </w:r>
    </w:p>
    <w:p w14:paraId="3F21F134" w14:textId="77777777" w:rsidR="007C02FA" w:rsidRPr="007C02FA" w:rsidRDefault="007C02FA" w:rsidP="007C02FA">
      <w:pPr>
        <w:spacing w:line="360" w:lineRule="auto"/>
        <w:jc w:val="both"/>
        <w:rPr>
          <w:rFonts w:eastAsia="Times New Roman"/>
          <w:sz w:val="24"/>
          <w:szCs w:val="24"/>
          <w:lang w:val="en-GB"/>
        </w:rPr>
      </w:pPr>
      <w:r w:rsidRPr="007C02FA">
        <w:rPr>
          <w:rFonts w:eastAsia="Times New Roman"/>
          <w:sz w:val="24"/>
          <w:szCs w:val="24"/>
          <w:lang w:val="en-GB"/>
        </w:rPr>
        <w:t xml:space="preserve">I think managerial skills that are required to be developed include effective communication which will enable me to understand the project requirements during and prior to the project. In addition, negotiation skills needed to be developed for better outcomes and relations with the stakeholders. Managerial skills and technical skills such as agile software skills are required to be developed for future project management positions. </w:t>
      </w:r>
    </w:p>
    <w:p w14:paraId="142F37CD" w14:textId="77777777" w:rsidR="007C02FA" w:rsidRPr="007C02FA" w:rsidRDefault="007C02FA" w:rsidP="007C02FA">
      <w:pPr>
        <w:spacing w:line="360" w:lineRule="auto"/>
        <w:jc w:val="both"/>
        <w:rPr>
          <w:rFonts w:eastAsia="Times New Roman"/>
          <w:b/>
          <w:sz w:val="24"/>
          <w:szCs w:val="24"/>
          <w:lang w:val="en-GB"/>
        </w:rPr>
      </w:pPr>
      <w:r w:rsidRPr="007C02FA">
        <w:rPr>
          <w:rFonts w:eastAsia="Times New Roman"/>
          <w:b/>
          <w:sz w:val="24"/>
          <w:szCs w:val="24"/>
          <w:lang w:val="en-GB"/>
        </w:rPr>
        <w:lastRenderedPageBreak/>
        <w:t>Conclusion</w:t>
      </w:r>
    </w:p>
    <w:p w14:paraId="727C7A21" w14:textId="77777777" w:rsidR="007C02FA" w:rsidRPr="007C02FA" w:rsidRDefault="007C02FA" w:rsidP="007C02FA">
      <w:pPr>
        <w:spacing w:line="360" w:lineRule="auto"/>
        <w:jc w:val="both"/>
        <w:rPr>
          <w:rFonts w:eastAsia="Times New Roman"/>
          <w:sz w:val="24"/>
          <w:szCs w:val="24"/>
          <w:lang w:val="en-GB"/>
        </w:rPr>
      </w:pPr>
      <w:r w:rsidRPr="007C02FA">
        <w:rPr>
          <w:rFonts w:eastAsia="Times New Roman"/>
          <w:sz w:val="24"/>
          <w:szCs w:val="24"/>
          <w:lang w:val="en-GB"/>
        </w:rPr>
        <w:t xml:space="preserve">This section has highlighted the skills and career path in project management. I can say that </w:t>
      </w:r>
      <w:proofErr w:type="gramStart"/>
      <w:r w:rsidRPr="007C02FA">
        <w:rPr>
          <w:rFonts w:eastAsia="Times New Roman"/>
          <w:sz w:val="24"/>
          <w:szCs w:val="24"/>
          <w:lang w:val="en-GB"/>
        </w:rPr>
        <w:t>in order to</w:t>
      </w:r>
      <w:proofErr w:type="gramEnd"/>
      <w:r w:rsidRPr="007C02FA">
        <w:rPr>
          <w:rFonts w:eastAsia="Times New Roman"/>
          <w:sz w:val="24"/>
          <w:szCs w:val="24"/>
          <w:lang w:val="en-GB"/>
        </w:rPr>
        <w:t xml:space="preserve"> extend career options in project management, this is essential to gather knowledge and skills from very basic levels.  </w:t>
      </w:r>
      <w:r w:rsidRPr="007C02FA">
        <w:rPr>
          <w:sz w:val="24"/>
          <w:szCs w:val="24"/>
          <w:lang w:val="en-GB"/>
        </w:rPr>
        <w:br w:type="page"/>
      </w:r>
    </w:p>
    <w:p w14:paraId="2C6628D8" w14:textId="77777777" w:rsidR="007C02FA" w:rsidRPr="007C02FA" w:rsidRDefault="007C02FA" w:rsidP="007C02FA">
      <w:pPr>
        <w:pStyle w:val="Heading1"/>
        <w:rPr>
          <w:rFonts w:ascii="Arial" w:hAnsi="Arial" w:cs="Arial"/>
          <w:lang w:val="en-GB"/>
        </w:rPr>
      </w:pPr>
      <w:bookmarkStart w:id="9" w:name="_Toc100153418"/>
      <w:r w:rsidRPr="007C02FA">
        <w:rPr>
          <w:rFonts w:ascii="Arial" w:hAnsi="Arial" w:cs="Arial"/>
          <w:lang w:val="en-GB"/>
        </w:rPr>
        <w:lastRenderedPageBreak/>
        <w:t>References:</w:t>
      </w:r>
      <w:bookmarkEnd w:id="9"/>
    </w:p>
    <w:p w14:paraId="6639ACD3" w14:textId="77777777" w:rsidR="007C02FA" w:rsidRPr="007C02FA" w:rsidRDefault="007C02FA" w:rsidP="007C02FA">
      <w:pPr>
        <w:spacing w:line="360" w:lineRule="auto"/>
        <w:jc w:val="both"/>
        <w:rPr>
          <w:rFonts w:eastAsia="Times New Roman"/>
          <w:sz w:val="24"/>
          <w:szCs w:val="24"/>
          <w:highlight w:val="white"/>
          <w:lang w:val="en-GB"/>
        </w:rPr>
      </w:pPr>
      <w:r w:rsidRPr="007C02FA">
        <w:rPr>
          <w:rFonts w:eastAsia="Times New Roman"/>
          <w:sz w:val="24"/>
          <w:szCs w:val="24"/>
          <w:highlight w:val="white"/>
          <w:lang w:val="en-GB"/>
        </w:rPr>
        <w:t xml:space="preserve">Abyad, A., (2019). Project management: Science or a craft. </w:t>
      </w:r>
      <w:r w:rsidRPr="007C02FA">
        <w:rPr>
          <w:rFonts w:eastAsia="Times New Roman"/>
          <w:i/>
          <w:sz w:val="24"/>
          <w:szCs w:val="24"/>
          <w:highlight w:val="white"/>
          <w:lang w:val="en-GB"/>
        </w:rPr>
        <w:t>Middle East Journal of Business</w:t>
      </w:r>
      <w:r w:rsidRPr="007C02FA">
        <w:rPr>
          <w:rFonts w:eastAsia="Times New Roman"/>
          <w:sz w:val="24"/>
          <w:szCs w:val="24"/>
          <w:highlight w:val="white"/>
          <w:lang w:val="en-GB"/>
        </w:rPr>
        <w:t xml:space="preserve">, </w:t>
      </w:r>
      <w:r w:rsidRPr="007C02FA">
        <w:rPr>
          <w:rFonts w:eastAsia="Times New Roman"/>
          <w:i/>
          <w:sz w:val="24"/>
          <w:szCs w:val="24"/>
          <w:highlight w:val="white"/>
          <w:lang w:val="en-GB"/>
        </w:rPr>
        <w:t>14</w:t>
      </w:r>
      <w:r w:rsidRPr="007C02FA">
        <w:rPr>
          <w:rFonts w:eastAsia="Times New Roman"/>
          <w:sz w:val="24"/>
          <w:szCs w:val="24"/>
          <w:highlight w:val="white"/>
          <w:lang w:val="en-GB"/>
        </w:rPr>
        <w:t>(1), pp.4-16.</w:t>
      </w:r>
    </w:p>
    <w:p w14:paraId="4DA809FF" w14:textId="77777777" w:rsidR="007C02FA" w:rsidRPr="007C02FA" w:rsidRDefault="007C02FA" w:rsidP="007C02FA">
      <w:pPr>
        <w:spacing w:line="360" w:lineRule="auto"/>
        <w:jc w:val="both"/>
        <w:rPr>
          <w:rFonts w:eastAsia="Times New Roman"/>
          <w:sz w:val="24"/>
          <w:szCs w:val="24"/>
          <w:highlight w:val="white"/>
          <w:lang w:val="en-GB"/>
        </w:rPr>
      </w:pPr>
      <w:r w:rsidRPr="007C02FA">
        <w:rPr>
          <w:rFonts w:eastAsia="Times New Roman"/>
          <w:sz w:val="24"/>
          <w:szCs w:val="24"/>
          <w:highlight w:val="white"/>
          <w:lang w:val="en-GB"/>
        </w:rPr>
        <w:t xml:space="preserve">Huang, </w:t>
      </w:r>
      <w:proofErr w:type="gramStart"/>
      <w:r w:rsidRPr="007C02FA">
        <w:rPr>
          <w:rFonts w:eastAsia="Times New Roman"/>
          <w:sz w:val="24"/>
          <w:szCs w:val="24"/>
          <w:highlight w:val="white"/>
          <w:lang w:val="en-GB"/>
        </w:rPr>
        <w:t>J.,(</w:t>
      </w:r>
      <w:proofErr w:type="gramEnd"/>
      <w:r w:rsidRPr="007C02FA">
        <w:rPr>
          <w:rFonts w:eastAsia="Times New Roman"/>
          <w:sz w:val="24"/>
          <w:szCs w:val="24"/>
          <w:highlight w:val="white"/>
          <w:lang w:val="en-GB"/>
        </w:rPr>
        <w:t xml:space="preserve">2020), February. Research on the hybrid teaching method of college English online and offline based on mobile terminal. In </w:t>
      </w:r>
      <w:r w:rsidRPr="007C02FA">
        <w:rPr>
          <w:rFonts w:eastAsia="Times New Roman"/>
          <w:i/>
          <w:sz w:val="24"/>
          <w:szCs w:val="24"/>
          <w:highlight w:val="white"/>
          <w:lang w:val="en-GB"/>
        </w:rPr>
        <w:t>IOP Conference Series: Materials Science and Engineering</w:t>
      </w:r>
      <w:r w:rsidRPr="007C02FA">
        <w:rPr>
          <w:rFonts w:eastAsia="Times New Roman"/>
          <w:sz w:val="24"/>
          <w:szCs w:val="24"/>
          <w:highlight w:val="white"/>
          <w:lang w:val="en-GB"/>
        </w:rPr>
        <w:t xml:space="preserve"> (Vol. 750, No. 1, p. 012027). IOP Publishing.</w:t>
      </w:r>
    </w:p>
    <w:p w14:paraId="42945254" w14:textId="77777777" w:rsidR="007C02FA" w:rsidRPr="007C02FA" w:rsidRDefault="007C02FA" w:rsidP="007C02FA">
      <w:pPr>
        <w:spacing w:line="360" w:lineRule="auto"/>
        <w:jc w:val="both"/>
        <w:rPr>
          <w:rFonts w:eastAsia="Times New Roman"/>
          <w:sz w:val="24"/>
          <w:szCs w:val="24"/>
          <w:highlight w:val="white"/>
          <w:lang w:val="en-GB"/>
        </w:rPr>
      </w:pPr>
      <w:r w:rsidRPr="007C02FA">
        <w:rPr>
          <w:rFonts w:eastAsia="Times New Roman"/>
          <w:sz w:val="24"/>
          <w:szCs w:val="24"/>
          <w:highlight w:val="white"/>
          <w:lang w:val="en-GB"/>
        </w:rPr>
        <w:t xml:space="preserve">Hudson, B., Hunter, D. and Peckham, S., (2019). Policy failure and the policy-implementation gap: can policy support programs </w:t>
      </w:r>
      <w:proofErr w:type="gramStart"/>
      <w:r w:rsidRPr="007C02FA">
        <w:rPr>
          <w:rFonts w:eastAsia="Times New Roman"/>
          <w:sz w:val="24"/>
          <w:szCs w:val="24"/>
          <w:highlight w:val="white"/>
          <w:lang w:val="en-GB"/>
        </w:rPr>
        <w:t>help?.</w:t>
      </w:r>
      <w:proofErr w:type="gramEnd"/>
      <w:r w:rsidRPr="007C02FA">
        <w:rPr>
          <w:rFonts w:eastAsia="Times New Roman"/>
          <w:sz w:val="24"/>
          <w:szCs w:val="24"/>
          <w:highlight w:val="white"/>
          <w:lang w:val="en-GB"/>
        </w:rPr>
        <w:t xml:space="preserve"> </w:t>
      </w:r>
      <w:r w:rsidRPr="007C02FA">
        <w:rPr>
          <w:rFonts w:eastAsia="Times New Roman"/>
          <w:i/>
          <w:sz w:val="24"/>
          <w:szCs w:val="24"/>
          <w:highlight w:val="white"/>
          <w:lang w:val="en-GB"/>
        </w:rPr>
        <w:t>Policy design and practice</w:t>
      </w:r>
      <w:r w:rsidRPr="007C02FA">
        <w:rPr>
          <w:rFonts w:eastAsia="Times New Roman"/>
          <w:sz w:val="24"/>
          <w:szCs w:val="24"/>
          <w:highlight w:val="white"/>
          <w:lang w:val="en-GB"/>
        </w:rPr>
        <w:t xml:space="preserve">, </w:t>
      </w:r>
      <w:r w:rsidRPr="007C02FA">
        <w:rPr>
          <w:rFonts w:eastAsia="Times New Roman"/>
          <w:i/>
          <w:sz w:val="24"/>
          <w:szCs w:val="24"/>
          <w:highlight w:val="white"/>
          <w:lang w:val="en-GB"/>
        </w:rPr>
        <w:t>2</w:t>
      </w:r>
      <w:r w:rsidRPr="007C02FA">
        <w:rPr>
          <w:rFonts w:eastAsia="Times New Roman"/>
          <w:sz w:val="24"/>
          <w:szCs w:val="24"/>
          <w:highlight w:val="white"/>
          <w:lang w:val="en-GB"/>
        </w:rPr>
        <w:t>(1), pp.1-14.</w:t>
      </w:r>
    </w:p>
    <w:p w14:paraId="4F27406C" w14:textId="77777777" w:rsidR="007C02FA" w:rsidRPr="007C02FA" w:rsidRDefault="007C02FA" w:rsidP="007C02FA">
      <w:pPr>
        <w:spacing w:line="360" w:lineRule="auto"/>
        <w:jc w:val="both"/>
        <w:rPr>
          <w:rFonts w:eastAsia="Times New Roman"/>
          <w:sz w:val="24"/>
          <w:szCs w:val="24"/>
          <w:highlight w:val="white"/>
          <w:lang w:val="en-GB"/>
        </w:rPr>
      </w:pPr>
      <w:proofErr w:type="spellStart"/>
      <w:r w:rsidRPr="007C02FA">
        <w:rPr>
          <w:rFonts w:eastAsia="Times New Roman"/>
          <w:sz w:val="24"/>
          <w:szCs w:val="24"/>
          <w:highlight w:val="white"/>
          <w:lang w:val="en-GB"/>
        </w:rPr>
        <w:t>Katzis</w:t>
      </w:r>
      <w:proofErr w:type="spellEnd"/>
      <w:r w:rsidRPr="007C02FA">
        <w:rPr>
          <w:rFonts w:eastAsia="Times New Roman"/>
          <w:sz w:val="24"/>
          <w:szCs w:val="24"/>
          <w:highlight w:val="white"/>
          <w:lang w:val="en-GB"/>
        </w:rPr>
        <w:t xml:space="preserve">, K., </w:t>
      </w:r>
      <w:proofErr w:type="spellStart"/>
      <w:r w:rsidRPr="007C02FA">
        <w:rPr>
          <w:rFonts w:eastAsia="Times New Roman"/>
          <w:sz w:val="24"/>
          <w:szCs w:val="24"/>
          <w:highlight w:val="white"/>
          <w:lang w:val="en-GB"/>
        </w:rPr>
        <w:t>Dimopoulos</w:t>
      </w:r>
      <w:proofErr w:type="spellEnd"/>
      <w:r w:rsidRPr="007C02FA">
        <w:rPr>
          <w:rFonts w:eastAsia="Times New Roman"/>
          <w:sz w:val="24"/>
          <w:szCs w:val="24"/>
          <w:highlight w:val="white"/>
          <w:lang w:val="en-GB"/>
        </w:rPr>
        <w:t xml:space="preserve">, C., </w:t>
      </w:r>
      <w:proofErr w:type="spellStart"/>
      <w:r w:rsidRPr="007C02FA">
        <w:rPr>
          <w:rFonts w:eastAsia="Times New Roman"/>
          <w:sz w:val="24"/>
          <w:szCs w:val="24"/>
          <w:highlight w:val="white"/>
          <w:lang w:val="en-GB"/>
        </w:rPr>
        <w:t>Meletiou-Mavrotheris</w:t>
      </w:r>
      <w:proofErr w:type="spellEnd"/>
      <w:r w:rsidRPr="007C02FA">
        <w:rPr>
          <w:rFonts w:eastAsia="Times New Roman"/>
          <w:sz w:val="24"/>
          <w:szCs w:val="24"/>
          <w:highlight w:val="white"/>
          <w:lang w:val="en-GB"/>
        </w:rPr>
        <w:t xml:space="preserve">, M. and </w:t>
      </w:r>
      <w:proofErr w:type="spellStart"/>
      <w:r w:rsidRPr="007C02FA">
        <w:rPr>
          <w:rFonts w:eastAsia="Times New Roman"/>
          <w:sz w:val="24"/>
          <w:szCs w:val="24"/>
          <w:highlight w:val="white"/>
          <w:lang w:val="en-GB"/>
        </w:rPr>
        <w:t>Lasica</w:t>
      </w:r>
      <w:proofErr w:type="spellEnd"/>
      <w:r w:rsidRPr="007C02FA">
        <w:rPr>
          <w:rFonts w:eastAsia="Times New Roman"/>
          <w:sz w:val="24"/>
          <w:szCs w:val="24"/>
          <w:highlight w:val="white"/>
          <w:lang w:val="en-GB"/>
        </w:rPr>
        <w:t xml:space="preserve">, I.E., (2018). Engineering attractiveness in the European educational environment: can distance education approaches make a </w:t>
      </w:r>
      <w:proofErr w:type="gramStart"/>
      <w:r w:rsidRPr="007C02FA">
        <w:rPr>
          <w:rFonts w:eastAsia="Times New Roman"/>
          <w:sz w:val="24"/>
          <w:szCs w:val="24"/>
          <w:highlight w:val="white"/>
          <w:lang w:val="en-GB"/>
        </w:rPr>
        <w:t>difference?.</w:t>
      </w:r>
      <w:proofErr w:type="gramEnd"/>
      <w:r w:rsidRPr="007C02FA">
        <w:rPr>
          <w:rFonts w:eastAsia="Times New Roman"/>
          <w:sz w:val="24"/>
          <w:szCs w:val="24"/>
          <w:highlight w:val="white"/>
          <w:lang w:val="en-GB"/>
        </w:rPr>
        <w:t xml:space="preserve"> </w:t>
      </w:r>
      <w:r w:rsidRPr="007C02FA">
        <w:rPr>
          <w:rFonts w:eastAsia="Times New Roman"/>
          <w:i/>
          <w:sz w:val="24"/>
          <w:szCs w:val="24"/>
          <w:highlight w:val="white"/>
          <w:lang w:val="en-GB"/>
        </w:rPr>
        <w:t>Education Sciences</w:t>
      </w:r>
      <w:r w:rsidRPr="007C02FA">
        <w:rPr>
          <w:rFonts w:eastAsia="Times New Roman"/>
          <w:sz w:val="24"/>
          <w:szCs w:val="24"/>
          <w:highlight w:val="white"/>
          <w:lang w:val="en-GB"/>
        </w:rPr>
        <w:t xml:space="preserve">, </w:t>
      </w:r>
      <w:r w:rsidRPr="007C02FA">
        <w:rPr>
          <w:rFonts w:eastAsia="Times New Roman"/>
          <w:i/>
          <w:sz w:val="24"/>
          <w:szCs w:val="24"/>
          <w:highlight w:val="white"/>
          <w:lang w:val="en-GB"/>
        </w:rPr>
        <w:t>8</w:t>
      </w:r>
      <w:r w:rsidRPr="007C02FA">
        <w:rPr>
          <w:rFonts w:eastAsia="Times New Roman"/>
          <w:sz w:val="24"/>
          <w:szCs w:val="24"/>
          <w:highlight w:val="white"/>
          <w:lang w:val="en-GB"/>
        </w:rPr>
        <w:t>(1), p.16.</w:t>
      </w:r>
    </w:p>
    <w:p w14:paraId="2FDF5C42" w14:textId="77777777" w:rsidR="007C02FA" w:rsidRPr="007C02FA" w:rsidRDefault="007C02FA" w:rsidP="007C02FA">
      <w:pPr>
        <w:spacing w:line="360" w:lineRule="auto"/>
        <w:jc w:val="both"/>
        <w:rPr>
          <w:rFonts w:eastAsia="Times New Roman"/>
          <w:sz w:val="24"/>
          <w:szCs w:val="24"/>
          <w:highlight w:val="white"/>
          <w:lang w:val="en-GB"/>
        </w:rPr>
      </w:pPr>
      <w:r w:rsidRPr="007C02FA">
        <w:rPr>
          <w:rFonts w:eastAsia="Times New Roman"/>
          <w:sz w:val="24"/>
          <w:szCs w:val="24"/>
          <w:highlight w:val="white"/>
          <w:lang w:val="en-GB"/>
        </w:rPr>
        <w:t xml:space="preserve">Marder, B., Ferguson, P., Marchant, C., Brennan, M., </w:t>
      </w:r>
      <w:proofErr w:type="spellStart"/>
      <w:r w:rsidRPr="007C02FA">
        <w:rPr>
          <w:rFonts w:eastAsia="Times New Roman"/>
          <w:sz w:val="24"/>
          <w:szCs w:val="24"/>
          <w:highlight w:val="white"/>
          <w:lang w:val="en-GB"/>
        </w:rPr>
        <w:t>Hedler</w:t>
      </w:r>
      <w:proofErr w:type="spellEnd"/>
      <w:r w:rsidRPr="007C02FA">
        <w:rPr>
          <w:rFonts w:eastAsia="Times New Roman"/>
          <w:sz w:val="24"/>
          <w:szCs w:val="24"/>
          <w:highlight w:val="white"/>
          <w:lang w:val="en-GB"/>
        </w:rPr>
        <w:t xml:space="preserve">, C., Rossi, M., Black, S. and Doig, R., (2021). ‘Going agile’: Exploring the use of project management tools in fostering psychological safety in group work within management discipline courses. </w:t>
      </w:r>
      <w:r w:rsidRPr="007C02FA">
        <w:rPr>
          <w:rFonts w:eastAsia="Times New Roman"/>
          <w:i/>
          <w:sz w:val="24"/>
          <w:szCs w:val="24"/>
          <w:highlight w:val="white"/>
          <w:lang w:val="en-GB"/>
        </w:rPr>
        <w:t>The International Journal of Management Education</w:t>
      </w:r>
      <w:r w:rsidRPr="007C02FA">
        <w:rPr>
          <w:rFonts w:eastAsia="Times New Roman"/>
          <w:sz w:val="24"/>
          <w:szCs w:val="24"/>
          <w:highlight w:val="white"/>
          <w:lang w:val="en-GB"/>
        </w:rPr>
        <w:t xml:space="preserve">, </w:t>
      </w:r>
      <w:r w:rsidRPr="007C02FA">
        <w:rPr>
          <w:rFonts w:eastAsia="Times New Roman"/>
          <w:i/>
          <w:sz w:val="24"/>
          <w:szCs w:val="24"/>
          <w:highlight w:val="white"/>
          <w:lang w:val="en-GB"/>
        </w:rPr>
        <w:t>19</w:t>
      </w:r>
      <w:r w:rsidRPr="007C02FA">
        <w:rPr>
          <w:rFonts w:eastAsia="Times New Roman"/>
          <w:sz w:val="24"/>
          <w:szCs w:val="24"/>
          <w:highlight w:val="white"/>
          <w:lang w:val="en-GB"/>
        </w:rPr>
        <w:t>(3), p.100519.</w:t>
      </w:r>
    </w:p>
    <w:p w14:paraId="26E30E78" w14:textId="77777777" w:rsidR="007C02FA" w:rsidRPr="007C02FA" w:rsidRDefault="007C02FA" w:rsidP="007C02FA">
      <w:pPr>
        <w:spacing w:line="360" w:lineRule="auto"/>
        <w:jc w:val="both"/>
        <w:rPr>
          <w:rFonts w:eastAsia="Times New Roman"/>
          <w:sz w:val="24"/>
          <w:szCs w:val="24"/>
          <w:highlight w:val="white"/>
          <w:lang w:val="en-GB"/>
        </w:rPr>
      </w:pPr>
      <w:r w:rsidRPr="007C02FA">
        <w:rPr>
          <w:rFonts w:eastAsia="Times New Roman"/>
          <w:sz w:val="24"/>
          <w:szCs w:val="24"/>
          <w:highlight w:val="white"/>
          <w:lang w:val="en-GB"/>
        </w:rPr>
        <w:t xml:space="preserve">Nunes, M., Abreu, A. and Saraiva, C., (2021). Identifying project corporate </w:t>
      </w:r>
      <w:proofErr w:type="spellStart"/>
      <w:r w:rsidRPr="007C02FA">
        <w:rPr>
          <w:rFonts w:eastAsia="Times New Roman"/>
          <w:sz w:val="24"/>
          <w:szCs w:val="24"/>
          <w:highlight w:val="white"/>
          <w:lang w:val="en-GB"/>
        </w:rPr>
        <w:t>behavioral</w:t>
      </w:r>
      <w:proofErr w:type="spellEnd"/>
      <w:r w:rsidRPr="007C02FA">
        <w:rPr>
          <w:rFonts w:eastAsia="Times New Roman"/>
          <w:sz w:val="24"/>
          <w:szCs w:val="24"/>
          <w:highlight w:val="white"/>
          <w:lang w:val="en-GB"/>
        </w:rPr>
        <w:t xml:space="preserve"> risks to support long-term sustainable cooperative partnerships. </w:t>
      </w:r>
      <w:r w:rsidRPr="007C02FA">
        <w:rPr>
          <w:rFonts w:eastAsia="Times New Roman"/>
          <w:i/>
          <w:sz w:val="24"/>
          <w:szCs w:val="24"/>
          <w:highlight w:val="white"/>
          <w:lang w:val="en-GB"/>
        </w:rPr>
        <w:t>Sustainability</w:t>
      </w:r>
      <w:r w:rsidRPr="007C02FA">
        <w:rPr>
          <w:rFonts w:eastAsia="Times New Roman"/>
          <w:sz w:val="24"/>
          <w:szCs w:val="24"/>
          <w:highlight w:val="white"/>
          <w:lang w:val="en-GB"/>
        </w:rPr>
        <w:t xml:space="preserve">, </w:t>
      </w:r>
      <w:r w:rsidRPr="007C02FA">
        <w:rPr>
          <w:rFonts w:eastAsia="Times New Roman"/>
          <w:i/>
          <w:sz w:val="24"/>
          <w:szCs w:val="24"/>
          <w:highlight w:val="white"/>
          <w:lang w:val="en-GB"/>
        </w:rPr>
        <w:t>13</w:t>
      </w:r>
      <w:r w:rsidRPr="007C02FA">
        <w:rPr>
          <w:rFonts w:eastAsia="Times New Roman"/>
          <w:sz w:val="24"/>
          <w:szCs w:val="24"/>
          <w:highlight w:val="white"/>
          <w:lang w:val="en-GB"/>
        </w:rPr>
        <w:t>(11), p.6347.</w:t>
      </w:r>
    </w:p>
    <w:p w14:paraId="6FAED7CD" w14:textId="77777777" w:rsidR="007C02FA" w:rsidRPr="007C02FA" w:rsidRDefault="007C02FA" w:rsidP="007C02FA">
      <w:pPr>
        <w:spacing w:line="360" w:lineRule="auto"/>
        <w:jc w:val="both"/>
        <w:rPr>
          <w:rFonts w:eastAsia="Times New Roman"/>
          <w:sz w:val="24"/>
          <w:szCs w:val="24"/>
          <w:highlight w:val="white"/>
          <w:lang w:val="en-GB"/>
        </w:rPr>
      </w:pPr>
      <w:r w:rsidRPr="007C02FA">
        <w:rPr>
          <w:rFonts w:eastAsia="Times New Roman"/>
          <w:sz w:val="24"/>
          <w:szCs w:val="24"/>
          <w:highlight w:val="white"/>
          <w:lang w:val="en-GB"/>
        </w:rPr>
        <w:t xml:space="preserve">Pmi.org, (2022). </w:t>
      </w:r>
      <w:r w:rsidRPr="007C02FA">
        <w:rPr>
          <w:rFonts w:eastAsia="Times New Roman"/>
          <w:i/>
          <w:sz w:val="24"/>
          <w:szCs w:val="24"/>
          <w:highlight w:val="white"/>
          <w:lang w:val="en-GB"/>
        </w:rPr>
        <w:t xml:space="preserve">Principles of project management </w:t>
      </w:r>
      <w:r w:rsidRPr="007C02FA">
        <w:rPr>
          <w:rFonts w:eastAsia="Times New Roman"/>
          <w:sz w:val="24"/>
          <w:szCs w:val="24"/>
          <w:highlight w:val="white"/>
          <w:lang w:val="en-GB"/>
        </w:rPr>
        <w:t xml:space="preserve">Available </w:t>
      </w:r>
      <w:proofErr w:type="gramStart"/>
      <w:r w:rsidRPr="007C02FA">
        <w:rPr>
          <w:rFonts w:eastAsia="Times New Roman"/>
          <w:sz w:val="24"/>
          <w:szCs w:val="24"/>
          <w:highlight w:val="white"/>
          <w:lang w:val="en-GB"/>
        </w:rPr>
        <w:t>at:https://www.pmi.org/learning/library/pm-project-management-principles-3400</w:t>
      </w:r>
      <w:proofErr w:type="gramEnd"/>
      <w:r w:rsidRPr="007C02FA">
        <w:rPr>
          <w:rFonts w:eastAsia="Times New Roman"/>
          <w:sz w:val="24"/>
          <w:szCs w:val="24"/>
          <w:highlight w:val="white"/>
          <w:lang w:val="en-GB"/>
        </w:rPr>
        <w:t xml:space="preserve"> [Accessed on:5.4.2021]</w:t>
      </w:r>
    </w:p>
    <w:p w14:paraId="2199B4E2" w14:textId="77777777" w:rsidR="007C02FA" w:rsidRPr="007C02FA" w:rsidRDefault="007C02FA" w:rsidP="007C02FA">
      <w:pPr>
        <w:spacing w:line="360" w:lineRule="auto"/>
        <w:jc w:val="both"/>
        <w:rPr>
          <w:rFonts w:eastAsia="Times New Roman"/>
          <w:sz w:val="24"/>
          <w:szCs w:val="24"/>
          <w:lang w:val="en-GB"/>
        </w:rPr>
      </w:pPr>
      <w:proofErr w:type="spellStart"/>
      <w:r w:rsidRPr="007C02FA">
        <w:rPr>
          <w:rFonts w:eastAsia="Times New Roman"/>
          <w:sz w:val="24"/>
          <w:szCs w:val="24"/>
          <w:highlight w:val="white"/>
          <w:lang w:val="en-GB"/>
        </w:rPr>
        <w:t>Rahi</w:t>
      </w:r>
      <w:proofErr w:type="spellEnd"/>
      <w:r w:rsidRPr="007C02FA">
        <w:rPr>
          <w:rFonts w:eastAsia="Times New Roman"/>
          <w:sz w:val="24"/>
          <w:szCs w:val="24"/>
          <w:highlight w:val="white"/>
          <w:lang w:val="en-GB"/>
        </w:rPr>
        <w:t xml:space="preserve">, K., (2019). Project resilience: a conceptual framework. </w:t>
      </w:r>
      <w:r w:rsidRPr="007C02FA">
        <w:rPr>
          <w:rFonts w:eastAsia="Times New Roman"/>
          <w:i/>
          <w:sz w:val="24"/>
          <w:szCs w:val="24"/>
          <w:highlight w:val="white"/>
          <w:lang w:val="en-GB"/>
        </w:rPr>
        <w:t>International Journal of Information Systems and Project Management</w:t>
      </w:r>
      <w:r w:rsidRPr="007C02FA">
        <w:rPr>
          <w:rFonts w:eastAsia="Times New Roman"/>
          <w:sz w:val="24"/>
          <w:szCs w:val="24"/>
          <w:highlight w:val="white"/>
          <w:lang w:val="en-GB"/>
        </w:rPr>
        <w:t xml:space="preserve">, </w:t>
      </w:r>
      <w:r w:rsidRPr="007C02FA">
        <w:rPr>
          <w:rFonts w:eastAsia="Times New Roman"/>
          <w:i/>
          <w:sz w:val="24"/>
          <w:szCs w:val="24"/>
          <w:highlight w:val="white"/>
          <w:lang w:val="en-GB"/>
        </w:rPr>
        <w:t>7</w:t>
      </w:r>
      <w:r w:rsidRPr="007C02FA">
        <w:rPr>
          <w:rFonts w:eastAsia="Times New Roman"/>
          <w:sz w:val="24"/>
          <w:szCs w:val="24"/>
          <w:highlight w:val="white"/>
          <w:lang w:val="en-GB"/>
        </w:rPr>
        <w:t>(1), pp.69-83.</w:t>
      </w:r>
    </w:p>
    <w:p w14:paraId="20BCFAAD" w14:textId="77777777" w:rsidR="007C02FA" w:rsidRPr="007C02FA" w:rsidRDefault="007C02FA" w:rsidP="007C02FA">
      <w:pPr>
        <w:spacing w:line="360" w:lineRule="auto"/>
        <w:jc w:val="both"/>
        <w:rPr>
          <w:rFonts w:eastAsia="Times New Roman"/>
          <w:sz w:val="24"/>
          <w:szCs w:val="24"/>
          <w:lang w:val="en-GB"/>
        </w:rPr>
      </w:pPr>
      <w:r w:rsidRPr="007C02FA">
        <w:rPr>
          <w:rFonts w:eastAsia="Times New Roman"/>
          <w:sz w:val="24"/>
          <w:szCs w:val="24"/>
          <w:highlight w:val="white"/>
          <w:lang w:val="en-GB"/>
        </w:rPr>
        <w:t xml:space="preserve">Richardson, G.L. and Jackson, B.M., (2018). </w:t>
      </w:r>
      <w:r w:rsidRPr="007C02FA">
        <w:rPr>
          <w:rFonts w:eastAsia="Times New Roman"/>
          <w:i/>
          <w:sz w:val="24"/>
          <w:szCs w:val="24"/>
          <w:highlight w:val="white"/>
          <w:lang w:val="en-GB"/>
        </w:rPr>
        <w:t>Project management theory and practice</w:t>
      </w:r>
      <w:r w:rsidRPr="007C02FA">
        <w:rPr>
          <w:rFonts w:eastAsia="Times New Roman"/>
          <w:sz w:val="24"/>
          <w:szCs w:val="24"/>
          <w:highlight w:val="white"/>
          <w:lang w:val="en-GB"/>
        </w:rPr>
        <w:t>. Auerbach Publications.</w:t>
      </w:r>
      <w:r w:rsidRPr="007C02FA">
        <w:rPr>
          <w:rFonts w:eastAsia="Times New Roman"/>
          <w:sz w:val="24"/>
          <w:szCs w:val="24"/>
          <w:lang w:val="en-GB"/>
        </w:rPr>
        <w:t xml:space="preserve">  </w:t>
      </w:r>
    </w:p>
    <w:p w14:paraId="0CE977A6" w14:textId="77777777" w:rsidR="007C02FA" w:rsidRPr="007C02FA" w:rsidRDefault="007C02FA" w:rsidP="007C02FA">
      <w:pPr>
        <w:spacing w:line="360" w:lineRule="auto"/>
        <w:jc w:val="both"/>
        <w:rPr>
          <w:rFonts w:eastAsia="Times New Roman"/>
          <w:sz w:val="24"/>
          <w:szCs w:val="24"/>
          <w:highlight w:val="white"/>
          <w:lang w:val="en-GB"/>
        </w:rPr>
      </w:pPr>
      <w:r w:rsidRPr="007C02FA">
        <w:rPr>
          <w:rFonts w:eastAsia="Times New Roman"/>
          <w:sz w:val="24"/>
          <w:szCs w:val="24"/>
          <w:highlight w:val="white"/>
          <w:lang w:val="en-GB"/>
        </w:rPr>
        <w:t xml:space="preserve">Sun, C., (2020), February. Research on the Application of SPOC Online and Offline Hybrid Teaching Mode in College English Curriculum. In </w:t>
      </w:r>
      <w:r w:rsidRPr="007C02FA">
        <w:rPr>
          <w:rFonts w:eastAsia="Times New Roman"/>
          <w:i/>
          <w:sz w:val="24"/>
          <w:szCs w:val="24"/>
          <w:highlight w:val="white"/>
          <w:lang w:val="en-GB"/>
        </w:rPr>
        <w:t>IOP Conference Series: Materials Science and Engineering</w:t>
      </w:r>
      <w:r w:rsidRPr="007C02FA">
        <w:rPr>
          <w:rFonts w:eastAsia="Times New Roman"/>
          <w:sz w:val="24"/>
          <w:szCs w:val="24"/>
          <w:highlight w:val="white"/>
          <w:lang w:val="en-GB"/>
        </w:rPr>
        <w:t xml:space="preserve"> (Vol. 750, No. 1, p. 012170). IOP Publishing.</w:t>
      </w:r>
    </w:p>
    <w:p w14:paraId="739FC2A4" w14:textId="77777777" w:rsidR="007C02FA" w:rsidRPr="007C02FA" w:rsidRDefault="007C02FA" w:rsidP="007C02FA">
      <w:pPr>
        <w:spacing w:line="360" w:lineRule="auto"/>
        <w:jc w:val="both"/>
        <w:rPr>
          <w:rFonts w:eastAsia="Times New Roman"/>
          <w:sz w:val="24"/>
          <w:szCs w:val="24"/>
          <w:highlight w:val="white"/>
          <w:lang w:val="en-GB"/>
        </w:rPr>
      </w:pPr>
      <w:r w:rsidRPr="007C02FA">
        <w:rPr>
          <w:rFonts w:eastAsia="Times New Roman"/>
          <w:sz w:val="24"/>
          <w:szCs w:val="24"/>
          <w:highlight w:val="white"/>
          <w:lang w:val="en-GB"/>
        </w:rPr>
        <w:t xml:space="preserve">Vijayan, R., (2021). Teaching and learning during the COVID-19 pandemic: A topic </w:t>
      </w:r>
      <w:proofErr w:type="spellStart"/>
      <w:r w:rsidRPr="007C02FA">
        <w:rPr>
          <w:rFonts w:eastAsia="Times New Roman"/>
          <w:sz w:val="24"/>
          <w:szCs w:val="24"/>
          <w:highlight w:val="white"/>
          <w:lang w:val="en-GB"/>
        </w:rPr>
        <w:t>modeling</w:t>
      </w:r>
      <w:proofErr w:type="spellEnd"/>
      <w:r w:rsidRPr="007C02FA">
        <w:rPr>
          <w:rFonts w:eastAsia="Times New Roman"/>
          <w:sz w:val="24"/>
          <w:szCs w:val="24"/>
          <w:highlight w:val="white"/>
          <w:lang w:val="en-GB"/>
        </w:rPr>
        <w:t xml:space="preserve"> study. </w:t>
      </w:r>
      <w:r w:rsidRPr="007C02FA">
        <w:rPr>
          <w:rFonts w:eastAsia="Times New Roman"/>
          <w:i/>
          <w:sz w:val="24"/>
          <w:szCs w:val="24"/>
          <w:highlight w:val="white"/>
          <w:lang w:val="en-GB"/>
        </w:rPr>
        <w:t>Education Sciences</w:t>
      </w:r>
      <w:r w:rsidRPr="007C02FA">
        <w:rPr>
          <w:rFonts w:eastAsia="Times New Roman"/>
          <w:sz w:val="24"/>
          <w:szCs w:val="24"/>
          <w:highlight w:val="white"/>
          <w:lang w:val="en-GB"/>
        </w:rPr>
        <w:t xml:space="preserve">, </w:t>
      </w:r>
      <w:r w:rsidRPr="007C02FA">
        <w:rPr>
          <w:rFonts w:eastAsia="Times New Roman"/>
          <w:i/>
          <w:sz w:val="24"/>
          <w:szCs w:val="24"/>
          <w:highlight w:val="white"/>
          <w:lang w:val="en-GB"/>
        </w:rPr>
        <w:t>11</w:t>
      </w:r>
      <w:r w:rsidRPr="007C02FA">
        <w:rPr>
          <w:rFonts w:eastAsia="Times New Roman"/>
          <w:sz w:val="24"/>
          <w:szCs w:val="24"/>
          <w:highlight w:val="white"/>
          <w:lang w:val="en-GB"/>
        </w:rPr>
        <w:t>(7), p.347.</w:t>
      </w:r>
    </w:p>
    <w:p w14:paraId="52FAF547" w14:textId="77777777" w:rsidR="007C02FA" w:rsidRPr="007C02FA" w:rsidRDefault="007C02FA" w:rsidP="007C02FA">
      <w:pPr>
        <w:spacing w:line="360" w:lineRule="auto"/>
        <w:jc w:val="both"/>
        <w:rPr>
          <w:rFonts w:eastAsia="Times New Roman"/>
          <w:sz w:val="24"/>
          <w:szCs w:val="24"/>
          <w:highlight w:val="white"/>
          <w:lang w:val="en-GB"/>
        </w:rPr>
      </w:pPr>
      <w:r w:rsidRPr="007C02FA">
        <w:rPr>
          <w:rFonts w:eastAsia="Times New Roman"/>
          <w:sz w:val="24"/>
          <w:szCs w:val="24"/>
          <w:highlight w:val="white"/>
          <w:lang w:val="en-GB"/>
        </w:rPr>
        <w:lastRenderedPageBreak/>
        <w:t xml:space="preserve">Weforum.org, (2020). </w:t>
      </w:r>
      <w:r w:rsidRPr="007C02FA">
        <w:rPr>
          <w:rFonts w:eastAsia="Times New Roman"/>
          <w:i/>
          <w:sz w:val="24"/>
          <w:szCs w:val="24"/>
          <w:highlight w:val="white"/>
          <w:lang w:val="en-GB"/>
        </w:rPr>
        <w:t xml:space="preserve">The COVID-19 pandemic has changed education forever. This is how </w:t>
      </w:r>
      <w:r w:rsidRPr="007C02FA">
        <w:rPr>
          <w:rFonts w:eastAsia="Times New Roman"/>
          <w:sz w:val="24"/>
          <w:szCs w:val="24"/>
          <w:highlight w:val="white"/>
          <w:lang w:val="en-GB"/>
        </w:rPr>
        <w:t xml:space="preserve">Available </w:t>
      </w:r>
      <w:proofErr w:type="gramStart"/>
      <w:r w:rsidRPr="007C02FA">
        <w:rPr>
          <w:rFonts w:eastAsia="Times New Roman"/>
          <w:sz w:val="24"/>
          <w:szCs w:val="24"/>
          <w:highlight w:val="white"/>
          <w:lang w:val="en-GB"/>
        </w:rPr>
        <w:t>at:https://www.weforum.org/agenda/2020/04/coronavirus-education-global-covid19-online-digital-learning/</w:t>
      </w:r>
      <w:proofErr w:type="gramEnd"/>
      <w:r w:rsidRPr="007C02FA">
        <w:rPr>
          <w:rFonts w:eastAsia="Times New Roman"/>
          <w:sz w:val="24"/>
          <w:szCs w:val="24"/>
          <w:highlight w:val="white"/>
          <w:lang w:val="en-GB"/>
        </w:rPr>
        <w:t xml:space="preserve"> [Accessed on:5.4.2021]</w:t>
      </w:r>
    </w:p>
    <w:p w14:paraId="00A08D9F" w14:textId="77777777" w:rsidR="007C02FA" w:rsidRPr="007C02FA" w:rsidRDefault="007C02FA" w:rsidP="007C02FA">
      <w:pPr>
        <w:spacing w:line="360" w:lineRule="auto"/>
        <w:jc w:val="both"/>
        <w:rPr>
          <w:rFonts w:eastAsia="Times New Roman"/>
          <w:sz w:val="24"/>
          <w:szCs w:val="24"/>
          <w:lang w:val="en-GB"/>
        </w:rPr>
      </w:pPr>
    </w:p>
    <w:p w14:paraId="2A65C4A9" w14:textId="77777777" w:rsidR="007C02FA" w:rsidRPr="007C02FA" w:rsidRDefault="007C02FA" w:rsidP="007C02FA">
      <w:pPr>
        <w:spacing w:line="360" w:lineRule="auto"/>
        <w:jc w:val="both"/>
        <w:rPr>
          <w:rFonts w:eastAsia="Times New Roman"/>
          <w:sz w:val="24"/>
          <w:szCs w:val="24"/>
          <w:lang w:val="en-GB"/>
        </w:rPr>
      </w:pPr>
    </w:p>
    <w:p w14:paraId="1D364E35" w14:textId="77777777" w:rsidR="007C02FA" w:rsidRPr="007C02FA" w:rsidRDefault="007C02FA" w:rsidP="007C02FA">
      <w:pPr>
        <w:spacing w:line="360" w:lineRule="auto"/>
        <w:jc w:val="both"/>
        <w:rPr>
          <w:rFonts w:eastAsia="Times New Roman"/>
          <w:sz w:val="24"/>
          <w:szCs w:val="24"/>
          <w:lang w:val="en-GB"/>
        </w:rPr>
      </w:pPr>
    </w:p>
    <w:p w14:paraId="4762F8D2" w14:textId="77777777" w:rsidR="007C02FA" w:rsidRPr="007C02FA" w:rsidRDefault="007C02FA" w:rsidP="007C02FA">
      <w:pPr>
        <w:spacing w:line="360" w:lineRule="auto"/>
        <w:jc w:val="both"/>
        <w:rPr>
          <w:rFonts w:eastAsia="Times New Roman"/>
          <w:sz w:val="24"/>
          <w:szCs w:val="24"/>
          <w:lang w:val="en-GB"/>
        </w:rPr>
      </w:pPr>
      <w:r w:rsidRPr="007C02FA">
        <w:rPr>
          <w:rFonts w:eastAsia="Times New Roman"/>
          <w:sz w:val="24"/>
          <w:szCs w:val="24"/>
          <w:lang w:val="en-GB"/>
        </w:rPr>
        <w:t xml:space="preserve"> </w:t>
      </w:r>
    </w:p>
    <w:p w14:paraId="3AF05CE7" w14:textId="77777777" w:rsidR="007C02FA" w:rsidRPr="007C02FA" w:rsidRDefault="007C02FA" w:rsidP="007C02FA">
      <w:pPr>
        <w:spacing w:line="360" w:lineRule="auto"/>
        <w:jc w:val="both"/>
        <w:rPr>
          <w:rFonts w:eastAsia="Times New Roman"/>
          <w:sz w:val="24"/>
          <w:szCs w:val="24"/>
          <w:lang w:val="en-GB"/>
        </w:rPr>
      </w:pPr>
    </w:p>
    <w:p w14:paraId="3228EC86" w14:textId="77777777" w:rsidR="007C02FA" w:rsidRPr="007C02FA" w:rsidRDefault="007C02FA" w:rsidP="007C02FA">
      <w:pPr>
        <w:spacing w:line="360" w:lineRule="auto"/>
        <w:jc w:val="both"/>
        <w:rPr>
          <w:rFonts w:eastAsia="Times New Roman"/>
          <w:sz w:val="24"/>
          <w:szCs w:val="24"/>
          <w:lang w:val="en-GB"/>
        </w:rPr>
      </w:pPr>
    </w:p>
    <w:p w14:paraId="6706AC04" w14:textId="77777777" w:rsidR="007C02FA" w:rsidRPr="007C02FA" w:rsidRDefault="007C02FA" w:rsidP="007C02FA">
      <w:pPr>
        <w:spacing w:line="360" w:lineRule="auto"/>
        <w:jc w:val="both"/>
        <w:rPr>
          <w:rFonts w:eastAsia="Times New Roman"/>
          <w:sz w:val="24"/>
          <w:szCs w:val="24"/>
          <w:lang w:val="en-GB"/>
        </w:rPr>
      </w:pPr>
    </w:p>
    <w:p w14:paraId="0601FF68" w14:textId="77777777" w:rsidR="007C02FA" w:rsidRPr="007C02FA" w:rsidRDefault="007C02FA" w:rsidP="007C02FA">
      <w:pPr>
        <w:spacing w:line="360" w:lineRule="auto"/>
        <w:jc w:val="both"/>
        <w:rPr>
          <w:rFonts w:eastAsia="Times New Roman"/>
          <w:sz w:val="24"/>
          <w:szCs w:val="24"/>
          <w:lang w:val="en-GB"/>
        </w:rPr>
      </w:pPr>
    </w:p>
    <w:p w14:paraId="178AA9A5" w14:textId="77777777" w:rsidR="007D464B" w:rsidRPr="007C02FA" w:rsidRDefault="007D464B">
      <w:pPr>
        <w:rPr>
          <w:sz w:val="24"/>
          <w:szCs w:val="24"/>
        </w:rPr>
      </w:pPr>
    </w:p>
    <w:sectPr w:rsidR="007D464B" w:rsidRPr="007C02FA" w:rsidSect="00653E37">
      <w:footerReference w:type="default" r:id="rId4"/>
      <w:pgSz w:w="12240" w:h="15840"/>
      <w:pgMar w:top="1440" w:right="1440" w:bottom="1440" w:left="1440" w:header="720" w:footer="720" w:gutter="0"/>
      <w:pgNumType w:start="0"/>
      <w:cols w:space="720"/>
      <w:titlePg/>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1370075"/>
      <w:docPartObj>
        <w:docPartGallery w:val="Page Numbers (Bottom of Page)"/>
        <w:docPartUnique/>
      </w:docPartObj>
    </w:sdtPr>
    <w:sdtEndPr>
      <w:rPr>
        <w:noProof/>
      </w:rPr>
    </w:sdtEndPr>
    <w:sdtContent>
      <w:p w14:paraId="15AFE61E" w14:textId="77777777" w:rsidR="00653E37" w:rsidRDefault="0038039F">
        <w:pPr>
          <w:pStyle w:val="Footer"/>
          <w:jc w:val="right"/>
        </w:pPr>
        <w:r>
          <w:fldChar w:fldCharType="begin"/>
        </w:r>
        <w:r>
          <w:instrText xml:space="preserve"> PAGE   \* MERGEFORMAT </w:instrText>
        </w:r>
        <w:r>
          <w:fldChar w:fldCharType="separate"/>
        </w:r>
        <w:r>
          <w:rPr>
            <w:noProof/>
          </w:rPr>
          <w:t>12</w:t>
        </w:r>
        <w:r>
          <w:rPr>
            <w:noProof/>
          </w:rPr>
          <w:fldChar w:fldCharType="end"/>
        </w:r>
      </w:p>
    </w:sdtContent>
  </w:sdt>
  <w:p w14:paraId="181BBC42" w14:textId="77777777" w:rsidR="00A47D00" w:rsidRDefault="0038039F"/>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7B12"/>
    <w:rsid w:val="0038039F"/>
    <w:rsid w:val="007C02FA"/>
    <w:rsid w:val="007D464B"/>
    <w:rsid w:val="009A7B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599628"/>
  <w15:chartTrackingRefBased/>
  <w15:docId w15:val="{98D68315-87D7-4630-8882-5FCF5623ED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7C02FA"/>
    <w:pPr>
      <w:spacing w:line="276" w:lineRule="auto"/>
    </w:pPr>
    <w:rPr>
      <w:rFonts w:ascii="Arial" w:eastAsia="Arial" w:hAnsi="Arial" w:cs="Arial"/>
      <w:lang w:val="en-IN" w:eastAsia="en-IN"/>
    </w:rPr>
  </w:style>
  <w:style w:type="paragraph" w:styleId="Heading1">
    <w:name w:val="heading 1"/>
    <w:basedOn w:val="Normal"/>
    <w:next w:val="Normal"/>
    <w:link w:val="Heading1Char"/>
    <w:rsid w:val="007C02FA"/>
    <w:pPr>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link w:val="Heading2Char"/>
    <w:rsid w:val="007C02FA"/>
    <w:pPr>
      <w:spacing w:line="360" w:lineRule="auto"/>
      <w:jc w:val="both"/>
      <w:outlineLvl w:val="1"/>
    </w:pPr>
    <w:rPr>
      <w:rFonts w:ascii="Times New Roman" w:eastAsia="Times New Roman" w:hAnsi="Times New Roman" w:cs="Times New Roman"/>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7C02FA"/>
    <w:rPr>
      <w:rFonts w:ascii="Times New Roman" w:eastAsia="Times New Roman" w:hAnsi="Times New Roman" w:cs="Times New Roman"/>
      <w:b/>
      <w:sz w:val="24"/>
      <w:szCs w:val="24"/>
      <w:lang w:val="en-IN" w:eastAsia="en-IN"/>
    </w:rPr>
  </w:style>
  <w:style w:type="character" w:customStyle="1" w:styleId="Heading2Char">
    <w:name w:val="Heading 2 Char"/>
    <w:basedOn w:val="DefaultParagraphFont"/>
    <w:link w:val="Heading2"/>
    <w:rsid w:val="007C02FA"/>
    <w:rPr>
      <w:rFonts w:ascii="Times New Roman" w:eastAsia="Times New Roman" w:hAnsi="Times New Roman" w:cs="Times New Roman"/>
      <w:b/>
      <w:sz w:val="24"/>
      <w:szCs w:val="24"/>
      <w:lang w:val="en-IN" w:eastAsia="en-IN"/>
    </w:rPr>
  </w:style>
  <w:style w:type="paragraph" w:styleId="TOCHeading">
    <w:name w:val="TOC Heading"/>
    <w:basedOn w:val="Heading1"/>
    <w:next w:val="Normal"/>
    <w:uiPriority w:val="39"/>
    <w:unhideWhenUsed/>
    <w:qFormat/>
    <w:rsid w:val="007C02FA"/>
    <w:pPr>
      <w:keepNext/>
      <w:keepLines/>
      <w:spacing w:before="240" w:line="259" w:lineRule="auto"/>
      <w:jc w:val="left"/>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1">
    <w:name w:val="toc 1"/>
    <w:basedOn w:val="Normal"/>
    <w:next w:val="Normal"/>
    <w:autoRedefine/>
    <w:uiPriority w:val="39"/>
    <w:unhideWhenUsed/>
    <w:rsid w:val="007C02FA"/>
    <w:pPr>
      <w:spacing w:after="100"/>
    </w:pPr>
  </w:style>
  <w:style w:type="paragraph" w:styleId="TOC2">
    <w:name w:val="toc 2"/>
    <w:basedOn w:val="Normal"/>
    <w:next w:val="Normal"/>
    <w:autoRedefine/>
    <w:uiPriority w:val="39"/>
    <w:unhideWhenUsed/>
    <w:rsid w:val="007C02FA"/>
    <w:pPr>
      <w:spacing w:after="100"/>
      <w:ind w:left="220"/>
    </w:pPr>
  </w:style>
  <w:style w:type="character" w:styleId="Hyperlink">
    <w:name w:val="Hyperlink"/>
    <w:basedOn w:val="DefaultParagraphFont"/>
    <w:uiPriority w:val="99"/>
    <w:unhideWhenUsed/>
    <w:rsid w:val="007C02FA"/>
    <w:rPr>
      <w:color w:val="0563C1" w:themeColor="hyperlink"/>
      <w:u w:val="single"/>
    </w:rPr>
  </w:style>
  <w:style w:type="paragraph" w:styleId="Footer">
    <w:name w:val="footer"/>
    <w:basedOn w:val="Normal"/>
    <w:link w:val="FooterChar"/>
    <w:uiPriority w:val="99"/>
    <w:unhideWhenUsed/>
    <w:rsid w:val="007C02FA"/>
    <w:pPr>
      <w:tabs>
        <w:tab w:val="center" w:pos="4513"/>
        <w:tab w:val="right" w:pos="9026"/>
      </w:tabs>
      <w:spacing w:line="240" w:lineRule="auto"/>
    </w:pPr>
  </w:style>
  <w:style w:type="character" w:customStyle="1" w:styleId="FooterChar">
    <w:name w:val="Footer Char"/>
    <w:basedOn w:val="DefaultParagraphFont"/>
    <w:link w:val="Footer"/>
    <w:uiPriority w:val="99"/>
    <w:rsid w:val="007C02FA"/>
    <w:rPr>
      <w:rFonts w:ascii="Arial" w:eastAsia="Arial" w:hAnsi="Arial" w:cs="Arial"/>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13</Pages>
  <Words>2995</Words>
  <Characters>17074</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Dragos Bucataru (1919242)</cp:lastModifiedBy>
  <cp:revision>3</cp:revision>
  <dcterms:created xsi:type="dcterms:W3CDTF">2022-05-08T18:20:00Z</dcterms:created>
  <dcterms:modified xsi:type="dcterms:W3CDTF">2022-05-08T18:24:00Z</dcterms:modified>
</cp:coreProperties>
</file>