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7C296" w14:textId="77777777" w:rsidR="00504296" w:rsidRDefault="00504296" w:rsidP="00745B49">
      <w:pPr>
        <w:spacing w:line="259" w:lineRule="auto"/>
        <w:jc w:val="center"/>
        <w:rPr>
          <w:rFonts w:cs="Times New Roman"/>
          <w:b/>
          <w:bCs/>
          <w:color w:val="1F1F1F"/>
          <w:sz w:val="44"/>
          <w:szCs w:val="44"/>
          <w:shd w:val="clear" w:color="auto" w:fill="FFFFFF"/>
        </w:rPr>
      </w:pPr>
    </w:p>
    <w:p w14:paraId="2D51C702" w14:textId="77777777" w:rsidR="00504296" w:rsidRDefault="00504296" w:rsidP="00745B49">
      <w:pPr>
        <w:spacing w:line="259" w:lineRule="auto"/>
        <w:jc w:val="center"/>
        <w:rPr>
          <w:rFonts w:cs="Times New Roman"/>
          <w:b/>
          <w:bCs/>
          <w:color w:val="1F1F1F"/>
          <w:sz w:val="44"/>
          <w:szCs w:val="44"/>
          <w:shd w:val="clear" w:color="auto" w:fill="FFFFFF"/>
        </w:rPr>
      </w:pPr>
    </w:p>
    <w:p w14:paraId="474C736E" w14:textId="77777777" w:rsidR="008C43F1" w:rsidRPr="008C43F1" w:rsidRDefault="008C43F1" w:rsidP="008C43F1">
      <w:pPr>
        <w:spacing w:line="259" w:lineRule="auto"/>
        <w:jc w:val="center"/>
        <w:rPr>
          <w:rFonts w:cs="Times New Roman"/>
          <w:b/>
          <w:bCs/>
          <w:color w:val="1F1F1F"/>
          <w:sz w:val="52"/>
          <w:szCs w:val="52"/>
          <w:shd w:val="clear" w:color="auto" w:fill="FFFFFF"/>
        </w:rPr>
      </w:pPr>
      <w:r w:rsidRPr="008C43F1">
        <w:rPr>
          <w:rFonts w:cs="Times New Roman"/>
          <w:b/>
          <w:bCs/>
          <w:color w:val="1F1F1F"/>
          <w:sz w:val="52"/>
          <w:szCs w:val="52"/>
          <w:shd w:val="clear" w:color="auto" w:fill="FFFFFF"/>
        </w:rPr>
        <w:t>Report Case Study: The Seacrest Lodge</w:t>
      </w:r>
    </w:p>
    <w:p w14:paraId="5AF50B57" w14:textId="77777777" w:rsidR="008C43F1" w:rsidRPr="008C43F1" w:rsidRDefault="008C43F1" w:rsidP="008C43F1">
      <w:pPr>
        <w:spacing w:line="259" w:lineRule="auto"/>
        <w:jc w:val="center"/>
        <w:rPr>
          <w:rFonts w:cs="Times New Roman"/>
          <w:b/>
          <w:bCs/>
          <w:color w:val="1F1F1F"/>
          <w:sz w:val="44"/>
          <w:szCs w:val="44"/>
          <w:shd w:val="clear" w:color="auto" w:fill="FFFFFF"/>
        </w:rPr>
      </w:pPr>
    </w:p>
    <w:p w14:paraId="05C0F448" w14:textId="77777777" w:rsidR="008C43F1" w:rsidRPr="008C43F1" w:rsidRDefault="008C43F1" w:rsidP="008C43F1">
      <w:pPr>
        <w:spacing w:line="259" w:lineRule="auto"/>
        <w:jc w:val="center"/>
        <w:rPr>
          <w:rFonts w:cs="Times New Roman"/>
          <w:b/>
          <w:bCs/>
          <w:color w:val="1F1F1F"/>
          <w:sz w:val="44"/>
          <w:szCs w:val="44"/>
          <w:shd w:val="clear" w:color="auto" w:fill="FFFFFF"/>
        </w:rPr>
      </w:pPr>
    </w:p>
    <w:p w14:paraId="5668224E" w14:textId="77777777" w:rsidR="008C43F1" w:rsidRPr="008C43F1" w:rsidRDefault="008C43F1" w:rsidP="008C43F1">
      <w:pPr>
        <w:spacing w:line="360" w:lineRule="auto"/>
        <w:jc w:val="center"/>
        <w:rPr>
          <w:rFonts w:cs="Times New Roman"/>
          <w:b/>
          <w:bCs/>
          <w:color w:val="1F1F1F"/>
          <w:sz w:val="44"/>
          <w:szCs w:val="44"/>
          <w:shd w:val="clear" w:color="auto" w:fill="FFFFFF"/>
        </w:rPr>
      </w:pPr>
      <w:r w:rsidRPr="008C43F1">
        <w:rPr>
          <w:rFonts w:cs="Times New Roman"/>
          <w:b/>
          <w:bCs/>
          <w:color w:val="1F1F1F"/>
          <w:sz w:val="44"/>
          <w:szCs w:val="44"/>
          <w:shd w:val="clear" w:color="auto" w:fill="FFFFFF"/>
        </w:rPr>
        <w:t>The module title: Financial Management for the Hotel Industry BMIH5007</w:t>
      </w:r>
    </w:p>
    <w:p w14:paraId="73F8F45B" w14:textId="77777777" w:rsidR="008C43F1" w:rsidRPr="008C43F1" w:rsidRDefault="008C43F1" w:rsidP="008C43F1">
      <w:pPr>
        <w:spacing w:line="360" w:lineRule="auto"/>
        <w:jc w:val="center"/>
        <w:rPr>
          <w:rFonts w:cs="Times New Roman"/>
          <w:b/>
          <w:bCs/>
          <w:color w:val="1F1F1F"/>
          <w:sz w:val="44"/>
          <w:szCs w:val="44"/>
          <w:shd w:val="clear" w:color="auto" w:fill="FFFFFF"/>
        </w:rPr>
      </w:pPr>
      <w:r w:rsidRPr="008C43F1">
        <w:rPr>
          <w:rFonts w:cs="Times New Roman"/>
          <w:b/>
          <w:bCs/>
          <w:color w:val="1F1F1F"/>
          <w:sz w:val="44"/>
          <w:szCs w:val="44"/>
          <w:shd w:val="clear" w:color="auto" w:fill="FFFFFF"/>
        </w:rPr>
        <w:t>Lecturer’s name: Tristan Hawkins</w:t>
      </w:r>
    </w:p>
    <w:p w14:paraId="30C34816" w14:textId="77777777" w:rsidR="008C43F1" w:rsidRPr="008C43F1" w:rsidRDefault="008C43F1" w:rsidP="008C43F1">
      <w:pPr>
        <w:spacing w:line="360" w:lineRule="auto"/>
        <w:jc w:val="center"/>
        <w:rPr>
          <w:rFonts w:cs="Times New Roman"/>
          <w:b/>
          <w:bCs/>
          <w:color w:val="1F1F1F"/>
          <w:sz w:val="44"/>
          <w:szCs w:val="44"/>
          <w:shd w:val="clear" w:color="auto" w:fill="FFFFFF"/>
        </w:rPr>
      </w:pPr>
      <w:r w:rsidRPr="008C43F1">
        <w:rPr>
          <w:rFonts w:cs="Times New Roman"/>
          <w:b/>
          <w:bCs/>
          <w:color w:val="1F1F1F"/>
          <w:sz w:val="44"/>
          <w:szCs w:val="44"/>
          <w:shd w:val="clear" w:color="auto" w:fill="FFFFFF"/>
        </w:rPr>
        <w:t>Student name: Anamaria Cristina Salanchi</w:t>
      </w:r>
    </w:p>
    <w:p w14:paraId="4EB145BD" w14:textId="77777777" w:rsidR="008C43F1" w:rsidRPr="008C43F1" w:rsidRDefault="008C43F1" w:rsidP="008C43F1">
      <w:pPr>
        <w:spacing w:line="360" w:lineRule="auto"/>
        <w:jc w:val="center"/>
        <w:rPr>
          <w:rFonts w:cs="Times New Roman"/>
          <w:b/>
          <w:bCs/>
          <w:color w:val="1F1F1F"/>
          <w:sz w:val="44"/>
          <w:szCs w:val="44"/>
          <w:shd w:val="clear" w:color="auto" w:fill="FFFFFF"/>
        </w:rPr>
      </w:pPr>
      <w:r w:rsidRPr="008C43F1">
        <w:rPr>
          <w:rFonts w:cs="Times New Roman"/>
          <w:b/>
          <w:bCs/>
          <w:color w:val="1F1F1F"/>
          <w:sz w:val="44"/>
          <w:szCs w:val="44"/>
          <w:shd w:val="clear" w:color="auto" w:fill="FFFFFF"/>
        </w:rPr>
        <w:t>Student ID: 2206421</w:t>
      </w:r>
    </w:p>
    <w:p w14:paraId="50D8B768" w14:textId="1240AE36" w:rsidR="00504296" w:rsidRDefault="008C43F1" w:rsidP="008C43F1">
      <w:pPr>
        <w:spacing w:line="259" w:lineRule="auto"/>
        <w:jc w:val="center"/>
        <w:rPr>
          <w:rFonts w:cs="Times New Roman"/>
          <w:b/>
          <w:bCs/>
          <w:color w:val="1F1F1F"/>
          <w:sz w:val="44"/>
          <w:szCs w:val="44"/>
          <w:shd w:val="clear" w:color="auto" w:fill="FFFFFF"/>
        </w:rPr>
      </w:pPr>
      <w:r w:rsidRPr="008C43F1">
        <w:rPr>
          <w:rFonts w:cs="Times New Roman"/>
          <w:b/>
          <w:bCs/>
          <w:color w:val="1F1F1F"/>
          <w:sz w:val="44"/>
          <w:szCs w:val="44"/>
          <w:shd w:val="clear" w:color="auto" w:fill="FFFFFF"/>
        </w:rPr>
        <w:t>Word count:</w:t>
      </w:r>
      <w:r>
        <w:rPr>
          <w:rFonts w:cs="Times New Roman"/>
          <w:b/>
          <w:bCs/>
          <w:color w:val="1F1F1F"/>
          <w:sz w:val="44"/>
          <w:szCs w:val="44"/>
          <w:shd w:val="clear" w:color="auto" w:fill="FFFFFF"/>
        </w:rPr>
        <w:t xml:space="preserve"> 2026</w:t>
      </w:r>
    </w:p>
    <w:p w14:paraId="31606E7A" w14:textId="77777777" w:rsidR="00504296" w:rsidRDefault="00504296" w:rsidP="00745B49">
      <w:pPr>
        <w:spacing w:line="259" w:lineRule="auto"/>
        <w:jc w:val="center"/>
        <w:rPr>
          <w:rFonts w:cs="Times New Roman"/>
          <w:b/>
          <w:bCs/>
          <w:color w:val="1F1F1F"/>
          <w:sz w:val="44"/>
          <w:szCs w:val="44"/>
          <w:shd w:val="clear" w:color="auto" w:fill="FFFFFF"/>
        </w:rPr>
      </w:pPr>
    </w:p>
    <w:p w14:paraId="18137FD8" w14:textId="77777777" w:rsidR="00504296" w:rsidRDefault="00504296" w:rsidP="00745B49">
      <w:pPr>
        <w:spacing w:line="259" w:lineRule="auto"/>
        <w:jc w:val="center"/>
        <w:rPr>
          <w:rFonts w:cs="Times New Roman"/>
          <w:b/>
          <w:bCs/>
          <w:color w:val="1F1F1F"/>
          <w:sz w:val="44"/>
          <w:szCs w:val="44"/>
          <w:shd w:val="clear" w:color="auto" w:fill="FFFFFF"/>
        </w:rPr>
      </w:pPr>
    </w:p>
    <w:p w14:paraId="60ABEBDA" w14:textId="77777777" w:rsidR="008C43F1" w:rsidRDefault="008C43F1" w:rsidP="00745B49">
      <w:pPr>
        <w:spacing w:line="259" w:lineRule="auto"/>
        <w:jc w:val="center"/>
        <w:rPr>
          <w:rFonts w:cs="Times New Roman"/>
          <w:b/>
          <w:bCs/>
          <w:color w:val="1F1F1F"/>
          <w:sz w:val="44"/>
          <w:szCs w:val="44"/>
          <w:shd w:val="clear" w:color="auto" w:fill="FFFFFF"/>
        </w:rPr>
      </w:pPr>
    </w:p>
    <w:p w14:paraId="68E92FBC" w14:textId="77777777" w:rsidR="008C43F1" w:rsidRDefault="008C43F1" w:rsidP="00745B49">
      <w:pPr>
        <w:spacing w:line="259" w:lineRule="auto"/>
        <w:jc w:val="center"/>
        <w:rPr>
          <w:rFonts w:cs="Times New Roman"/>
          <w:b/>
          <w:bCs/>
          <w:color w:val="1F1F1F"/>
          <w:sz w:val="44"/>
          <w:szCs w:val="44"/>
          <w:shd w:val="clear" w:color="auto" w:fill="FFFFFF"/>
        </w:rPr>
      </w:pPr>
    </w:p>
    <w:p w14:paraId="2C2111CA" w14:textId="77777777" w:rsidR="008C43F1" w:rsidRDefault="008C43F1" w:rsidP="00745B49">
      <w:pPr>
        <w:spacing w:line="259" w:lineRule="auto"/>
        <w:jc w:val="center"/>
        <w:rPr>
          <w:rFonts w:cs="Times New Roman"/>
          <w:b/>
          <w:bCs/>
          <w:color w:val="1F1F1F"/>
          <w:sz w:val="44"/>
          <w:szCs w:val="44"/>
          <w:shd w:val="clear" w:color="auto" w:fill="FFFFFF"/>
        </w:rPr>
      </w:pPr>
    </w:p>
    <w:p w14:paraId="19D81231" w14:textId="77777777" w:rsidR="008C43F1" w:rsidRDefault="008C43F1" w:rsidP="00745B49">
      <w:pPr>
        <w:spacing w:line="259" w:lineRule="auto"/>
        <w:jc w:val="center"/>
        <w:rPr>
          <w:rFonts w:cs="Times New Roman"/>
          <w:b/>
          <w:bCs/>
          <w:color w:val="1F1F1F"/>
          <w:sz w:val="44"/>
          <w:szCs w:val="44"/>
          <w:shd w:val="clear" w:color="auto" w:fill="FFFFFF"/>
        </w:rPr>
      </w:pPr>
    </w:p>
    <w:p w14:paraId="28FA3614" w14:textId="77777777" w:rsidR="008C43F1" w:rsidRDefault="008C43F1" w:rsidP="00745B49">
      <w:pPr>
        <w:spacing w:line="259" w:lineRule="auto"/>
        <w:jc w:val="center"/>
        <w:rPr>
          <w:rFonts w:cs="Times New Roman"/>
          <w:b/>
          <w:bCs/>
          <w:color w:val="1F1F1F"/>
          <w:sz w:val="44"/>
          <w:szCs w:val="44"/>
          <w:shd w:val="clear" w:color="auto" w:fill="FFFFFF"/>
        </w:rPr>
      </w:pPr>
    </w:p>
    <w:p w14:paraId="37AC5F26" w14:textId="77777777" w:rsidR="00504296" w:rsidRDefault="00504296" w:rsidP="00745B49">
      <w:pPr>
        <w:spacing w:line="259" w:lineRule="auto"/>
        <w:jc w:val="center"/>
        <w:rPr>
          <w:rFonts w:cs="Times New Roman"/>
          <w:b/>
          <w:bCs/>
          <w:color w:val="1F1F1F"/>
          <w:sz w:val="44"/>
          <w:szCs w:val="44"/>
          <w:shd w:val="clear" w:color="auto" w:fill="FFFFFF"/>
        </w:rPr>
      </w:pPr>
    </w:p>
    <w:p w14:paraId="08BBDB9D" w14:textId="77777777" w:rsidR="00504296" w:rsidRPr="008C43F1" w:rsidRDefault="00504296" w:rsidP="00745B49">
      <w:pPr>
        <w:spacing w:line="259" w:lineRule="auto"/>
        <w:jc w:val="center"/>
        <w:rPr>
          <w:rFonts w:cs="Times New Roman"/>
          <w:b/>
          <w:bCs/>
          <w:color w:val="000000" w:themeColor="text1"/>
          <w:sz w:val="44"/>
          <w:szCs w:val="44"/>
          <w:shd w:val="clear" w:color="auto" w:fill="FFFFFF"/>
        </w:rPr>
      </w:pPr>
    </w:p>
    <w:p w14:paraId="3C29541E" w14:textId="188CD985" w:rsidR="00D0492D" w:rsidRPr="008C43F1" w:rsidRDefault="00D0492D" w:rsidP="00D0492D">
      <w:pPr>
        <w:jc w:val="center"/>
        <w:rPr>
          <w:b/>
          <w:bCs/>
          <w:color w:val="000000" w:themeColor="text1"/>
          <w:shd w:val="clear" w:color="auto" w:fill="FFFFFF"/>
        </w:rPr>
      </w:pPr>
      <w:r w:rsidRPr="008C43F1">
        <w:rPr>
          <w:b/>
          <w:bCs/>
          <w:color w:val="000000" w:themeColor="text1"/>
          <w:shd w:val="clear" w:color="auto" w:fill="FFFFFF"/>
        </w:rPr>
        <w:t>Executive Summary</w:t>
      </w:r>
    </w:p>
    <w:p w14:paraId="3AE32C48" w14:textId="77777777" w:rsidR="00147B44" w:rsidRPr="00147B44" w:rsidRDefault="00147B44" w:rsidP="00147B44">
      <w:pPr>
        <w:spacing w:line="360" w:lineRule="auto"/>
        <w:rPr>
          <w:shd w:val="clear" w:color="auto" w:fill="FFFFFF"/>
        </w:rPr>
      </w:pPr>
      <w:r w:rsidRPr="00147B44">
        <w:rPr>
          <w:shd w:val="clear" w:color="auto" w:fill="FFFFFF"/>
        </w:rPr>
        <w:t>The Seacrest Lodge, a UK-based lodge on a beautiful coastline, has experienced a decline in its financial performance over the past three years. This case study interprets the lodge's financial statements, identifies reasons behind its downfall, and suggests strategies to boost profitability.</w:t>
      </w:r>
    </w:p>
    <w:p w14:paraId="3D984284" w14:textId="77777777" w:rsidR="00147B44" w:rsidRPr="00147B44" w:rsidRDefault="00147B44" w:rsidP="00147B44">
      <w:pPr>
        <w:spacing w:line="360" w:lineRule="auto"/>
        <w:rPr>
          <w:shd w:val="clear" w:color="auto" w:fill="FFFFFF"/>
        </w:rPr>
      </w:pPr>
      <w:r w:rsidRPr="00147B44">
        <w:rPr>
          <w:shd w:val="clear" w:color="auto" w:fill="FFFFFF"/>
        </w:rPr>
        <w:t>Interpreting Financial Statements:</w:t>
      </w:r>
    </w:p>
    <w:p w14:paraId="4F5FE15E" w14:textId="06653843" w:rsidR="00147B44" w:rsidRPr="00147B44" w:rsidRDefault="00147B44" w:rsidP="00147B44">
      <w:pPr>
        <w:pStyle w:val="ListParagraph"/>
        <w:numPr>
          <w:ilvl w:val="0"/>
          <w:numId w:val="1"/>
        </w:numPr>
        <w:spacing w:line="360" w:lineRule="auto"/>
        <w:rPr>
          <w:shd w:val="clear" w:color="auto" w:fill="FFFFFF"/>
        </w:rPr>
      </w:pPr>
      <w:r w:rsidRPr="00147B44">
        <w:rPr>
          <w:shd w:val="clear" w:color="auto" w:fill="FFFFFF"/>
        </w:rPr>
        <w:t>Income Statement: The earned revenue decreased from £1</w:t>
      </w:r>
      <w:r>
        <w:rPr>
          <w:shd w:val="clear" w:color="auto" w:fill="FFFFFF"/>
        </w:rPr>
        <w:t>,200,000</w:t>
      </w:r>
      <w:r w:rsidRPr="00147B44">
        <w:rPr>
          <w:shd w:val="clear" w:color="auto" w:fill="FFFFFF"/>
        </w:rPr>
        <w:t xml:space="preserve"> in 2021 to £</w:t>
      </w:r>
      <w:r w:rsidR="00124603" w:rsidRPr="00147B44">
        <w:rPr>
          <w:shd w:val="clear" w:color="auto" w:fill="FFFFFF"/>
        </w:rPr>
        <w:t>9</w:t>
      </w:r>
      <w:r w:rsidR="00124603">
        <w:rPr>
          <w:shd w:val="clear" w:color="auto" w:fill="FFFFFF"/>
        </w:rPr>
        <w:t xml:space="preserve">50,000 </w:t>
      </w:r>
      <w:r w:rsidR="00124603" w:rsidRPr="00147B44">
        <w:rPr>
          <w:shd w:val="clear" w:color="auto" w:fill="FFFFFF"/>
        </w:rPr>
        <w:t>in</w:t>
      </w:r>
      <w:r w:rsidRPr="00147B44">
        <w:rPr>
          <w:shd w:val="clear" w:color="auto" w:fill="FFFFFF"/>
        </w:rPr>
        <w:t xml:space="preserve"> 2023, with a negative net income in 2023, indicating a business decline.</w:t>
      </w:r>
    </w:p>
    <w:p w14:paraId="70191DB7" w14:textId="21A15F64" w:rsidR="00147B44" w:rsidRPr="00147B44" w:rsidRDefault="00147B44" w:rsidP="00147B44">
      <w:pPr>
        <w:pStyle w:val="ListParagraph"/>
        <w:numPr>
          <w:ilvl w:val="0"/>
          <w:numId w:val="1"/>
        </w:numPr>
        <w:spacing w:line="360" w:lineRule="auto"/>
        <w:rPr>
          <w:shd w:val="clear" w:color="auto" w:fill="FFFFFF"/>
        </w:rPr>
      </w:pPr>
      <w:r w:rsidRPr="00147B44">
        <w:rPr>
          <w:shd w:val="clear" w:color="auto" w:fill="FFFFFF"/>
        </w:rPr>
        <w:t>Balance Sheet: The lodge showed losses by 2023, with significant asset depreciation and reduced share of equity. Accounts payable increased in 2023.</w:t>
      </w:r>
    </w:p>
    <w:p w14:paraId="2724ED2C" w14:textId="53B2AE78" w:rsidR="00147B44" w:rsidRPr="00147B44" w:rsidRDefault="00147B44" w:rsidP="00147B44">
      <w:pPr>
        <w:pStyle w:val="ListParagraph"/>
        <w:numPr>
          <w:ilvl w:val="0"/>
          <w:numId w:val="1"/>
        </w:numPr>
        <w:spacing w:line="360" w:lineRule="auto"/>
        <w:rPr>
          <w:shd w:val="clear" w:color="auto" w:fill="FFFFFF"/>
        </w:rPr>
      </w:pPr>
      <w:r w:rsidRPr="00147B44">
        <w:rPr>
          <w:shd w:val="clear" w:color="auto" w:fill="FFFFFF"/>
        </w:rPr>
        <w:t>Additional Financial Information: Room rates and occupancy rates have decreased over the three-year period.</w:t>
      </w:r>
    </w:p>
    <w:p w14:paraId="22D79669" w14:textId="77777777" w:rsidR="00147B44" w:rsidRPr="00147B44" w:rsidRDefault="00147B44" w:rsidP="00147B44">
      <w:pPr>
        <w:spacing w:line="360" w:lineRule="auto"/>
        <w:rPr>
          <w:shd w:val="clear" w:color="auto" w:fill="FFFFFF"/>
        </w:rPr>
      </w:pPr>
      <w:r w:rsidRPr="00147B44">
        <w:rPr>
          <w:shd w:val="clear" w:color="auto" w:fill="FFFFFF"/>
        </w:rPr>
        <w:t>Reasons for the Decline:</w:t>
      </w:r>
    </w:p>
    <w:p w14:paraId="1BB96127" w14:textId="535F0955" w:rsidR="00147B44" w:rsidRPr="00147B44" w:rsidRDefault="004E3F0A" w:rsidP="00147B44">
      <w:pPr>
        <w:pStyle w:val="ListParagraph"/>
        <w:numPr>
          <w:ilvl w:val="0"/>
          <w:numId w:val="3"/>
        </w:numPr>
        <w:spacing w:line="360" w:lineRule="auto"/>
        <w:rPr>
          <w:shd w:val="clear" w:color="auto" w:fill="FFFFFF"/>
        </w:rPr>
      </w:pPr>
      <w:r w:rsidRPr="00147B44">
        <w:rPr>
          <w:shd w:val="clear" w:color="auto" w:fill="FFFFFF"/>
        </w:rPr>
        <w:t>Unfavourable</w:t>
      </w:r>
      <w:r w:rsidR="00147B44" w:rsidRPr="00147B44">
        <w:rPr>
          <w:shd w:val="clear" w:color="auto" w:fill="FFFFFF"/>
        </w:rPr>
        <w:t xml:space="preserve"> economic situation: Inflation and unpredictable market changes affected customer demand and accessibility.</w:t>
      </w:r>
    </w:p>
    <w:p w14:paraId="33158373" w14:textId="7A5F615C" w:rsidR="00147B44" w:rsidRPr="00147B44" w:rsidRDefault="00147B44" w:rsidP="00147B44">
      <w:pPr>
        <w:pStyle w:val="ListParagraph"/>
        <w:numPr>
          <w:ilvl w:val="0"/>
          <w:numId w:val="3"/>
        </w:numPr>
        <w:spacing w:line="360" w:lineRule="auto"/>
        <w:rPr>
          <w:shd w:val="clear" w:color="auto" w:fill="FFFFFF"/>
        </w:rPr>
      </w:pPr>
      <w:r w:rsidRPr="00147B44">
        <w:rPr>
          <w:shd w:val="clear" w:color="auto" w:fill="FFFFFF"/>
        </w:rPr>
        <w:t>Brexit: The UK's political situation led to trading contract losses, impacting Seacrest Lodge's economic position.</w:t>
      </w:r>
    </w:p>
    <w:p w14:paraId="2444382C" w14:textId="4782348A" w:rsidR="00147B44" w:rsidRPr="00147B44" w:rsidRDefault="00147B44" w:rsidP="00147B44">
      <w:pPr>
        <w:pStyle w:val="ListParagraph"/>
        <w:numPr>
          <w:ilvl w:val="0"/>
          <w:numId w:val="3"/>
        </w:numPr>
        <w:spacing w:line="360" w:lineRule="auto"/>
        <w:rPr>
          <w:shd w:val="clear" w:color="auto" w:fill="FFFFFF"/>
        </w:rPr>
      </w:pPr>
      <w:r w:rsidRPr="00147B44">
        <w:rPr>
          <w:shd w:val="clear" w:color="auto" w:fill="FFFFFF"/>
        </w:rPr>
        <w:t>Russia-Ukraine war: The conflict increased energy prices, affecting Seacrest Lodge's ability to generate energy and cook food at reasonable costs.</w:t>
      </w:r>
    </w:p>
    <w:p w14:paraId="6E138D10" w14:textId="65A9A877" w:rsidR="00147B44" w:rsidRPr="00147B44" w:rsidRDefault="00147B44" w:rsidP="00147B44">
      <w:pPr>
        <w:pStyle w:val="ListParagraph"/>
        <w:numPr>
          <w:ilvl w:val="0"/>
          <w:numId w:val="3"/>
        </w:numPr>
        <w:spacing w:line="360" w:lineRule="auto"/>
        <w:rPr>
          <w:shd w:val="clear" w:color="auto" w:fill="FFFFFF"/>
        </w:rPr>
      </w:pPr>
      <w:r w:rsidRPr="00147B44">
        <w:rPr>
          <w:shd w:val="clear" w:color="auto" w:fill="FFFFFF"/>
        </w:rPr>
        <w:t>GDP: Negative economic conditions and low purchasing power in the UK influenced the lodge's financial situation.</w:t>
      </w:r>
    </w:p>
    <w:p w14:paraId="4422FD7B" w14:textId="19575CDC" w:rsidR="00147B44" w:rsidRPr="00147B44" w:rsidRDefault="00147B44" w:rsidP="00147B44">
      <w:pPr>
        <w:pStyle w:val="ListParagraph"/>
        <w:numPr>
          <w:ilvl w:val="0"/>
          <w:numId w:val="3"/>
        </w:numPr>
        <w:spacing w:line="360" w:lineRule="auto"/>
        <w:rPr>
          <w:shd w:val="clear" w:color="auto" w:fill="FFFFFF"/>
        </w:rPr>
      </w:pPr>
      <w:r w:rsidRPr="00147B44">
        <w:rPr>
          <w:shd w:val="clear" w:color="auto" w:fill="FFFFFF"/>
        </w:rPr>
        <w:t>Pricing policy: Competitors' pricing strategies influenced Seacrest Lodge's pricing policy, negatively impacting its performance.</w:t>
      </w:r>
    </w:p>
    <w:p w14:paraId="2EEBD052" w14:textId="77777777" w:rsidR="00147B44" w:rsidRPr="00147B44" w:rsidRDefault="00147B44" w:rsidP="00147B44">
      <w:pPr>
        <w:spacing w:line="360" w:lineRule="auto"/>
        <w:rPr>
          <w:shd w:val="clear" w:color="auto" w:fill="FFFFFF"/>
        </w:rPr>
      </w:pPr>
      <w:r w:rsidRPr="00147B44">
        <w:rPr>
          <w:shd w:val="clear" w:color="auto" w:fill="FFFFFF"/>
        </w:rPr>
        <w:t>Strategies to Boost Profitability:</w:t>
      </w:r>
    </w:p>
    <w:p w14:paraId="4E79B5CC" w14:textId="16986A81" w:rsidR="00147B44" w:rsidRPr="00147B44" w:rsidRDefault="00147B44" w:rsidP="00147B44">
      <w:pPr>
        <w:pStyle w:val="ListParagraph"/>
        <w:numPr>
          <w:ilvl w:val="0"/>
          <w:numId w:val="4"/>
        </w:numPr>
        <w:spacing w:line="360" w:lineRule="auto"/>
        <w:rPr>
          <w:shd w:val="clear" w:color="auto" w:fill="FFFFFF"/>
        </w:rPr>
      </w:pPr>
      <w:r w:rsidRPr="00147B44">
        <w:rPr>
          <w:shd w:val="clear" w:color="auto" w:fill="FFFFFF"/>
        </w:rPr>
        <w:t>Insurance: Transfer financial risks to an insurance company through premium payments.</w:t>
      </w:r>
    </w:p>
    <w:p w14:paraId="5D731381" w14:textId="1E889C6C" w:rsidR="00147B44" w:rsidRPr="00147B44" w:rsidRDefault="00147B44" w:rsidP="00147B44">
      <w:pPr>
        <w:pStyle w:val="ListParagraph"/>
        <w:numPr>
          <w:ilvl w:val="0"/>
          <w:numId w:val="4"/>
        </w:numPr>
        <w:spacing w:line="360" w:lineRule="auto"/>
        <w:rPr>
          <w:shd w:val="clear" w:color="auto" w:fill="FFFFFF"/>
        </w:rPr>
      </w:pPr>
      <w:r w:rsidRPr="00147B44">
        <w:rPr>
          <w:shd w:val="clear" w:color="auto" w:fill="FFFFFF"/>
        </w:rPr>
        <w:t>Diversification: Generate multiple income sources instead of relying on one.</w:t>
      </w:r>
    </w:p>
    <w:p w14:paraId="1AA448B3" w14:textId="4B2706F7" w:rsidR="00147B44" w:rsidRPr="00147B44" w:rsidRDefault="00147B44" w:rsidP="00147B44">
      <w:pPr>
        <w:pStyle w:val="ListParagraph"/>
        <w:numPr>
          <w:ilvl w:val="0"/>
          <w:numId w:val="4"/>
        </w:numPr>
        <w:spacing w:line="360" w:lineRule="auto"/>
        <w:rPr>
          <w:shd w:val="clear" w:color="auto" w:fill="FFFFFF"/>
        </w:rPr>
      </w:pPr>
      <w:r w:rsidRPr="00147B44">
        <w:rPr>
          <w:shd w:val="clear" w:color="auto" w:fill="FFFFFF"/>
        </w:rPr>
        <w:lastRenderedPageBreak/>
        <w:t>Reduction of maintenance: Control maintenance costs by managing the use of rooms and resources.</w:t>
      </w:r>
    </w:p>
    <w:p w14:paraId="462A9281" w14:textId="0D8741B3" w:rsidR="00147B44" w:rsidRPr="00147B44" w:rsidRDefault="00147B44" w:rsidP="00147B44">
      <w:pPr>
        <w:pStyle w:val="ListParagraph"/>
        <w:numPr>
          <w:ilvl w:val="0"/>
          <w:numId w:val="4"/>
        </w:numPr>
        <w:spacing w:line="360" w:lineRule="auto"/>
        <w:rPr>
          <w:shd w:val="clear" w:color="auto" w:fill="FFFFFF"/>
        </w:rPr>
      </w:pPr>
      <w:r w:rsidRPr="00147B44">
        <w:rPr>
          <w:shd w:val="clear" w:color="auto" w:fill="FFFFFF"/>
        </w:rPr>
        <w:t>Budget preparation: Anticipate future costs and make informed decisions through budgetary planning.</w:t>
      </w:r>
    </w:p>
    <w:p w14:paraId="30533E05" w14:textId="35AB968B" w:rsidR="00147B44" w:rsidRPr="00147B44" w:rsidRDefault="00147B44" w:rsidP="00147B44">
      <w:pPr>
        <w:pStyle w:val="ListParagraph"/>
        <w:numPr>
          <w:ilvl w:val="0"/>
          <w:numId w:val="4"/>
        </w:numPr>
        <w:spacing w:line="360" w:lineRule="auto"/>
        <w:rPr>
          <w:shd w:val="clear" w:color="auto" w:fill="FFFFFF"/>
        </w:rPr>
      </w:pPr>
      <w:r w:rsidRPr="00147B44">
        <w:rPr>
          <w:shd w:val="clear" w:color="auto" w:fill="FFFFFF"/>
        </w:rPr>
        <w:t>Review and detection: Monitor the business's bottom line, productivity issues, and error rates to identify areas for improvement.</w:t>
      </w:r>
    </w:p>
    <w:p w14:paraId="1AC62F07" w14:textId="77777777" w:rsidR="00147B44" w:rsidRPr="00147B44" w:rsidRDefault="00147B44" w:rsidP="00147B44">
      <w:pPr>
        <w:spacing w:line="360" w:lineRule="auto"/>
        <w:rPr>
          <w:shd w:val="clear" w:color="auto" w:fill="FFFFFF"/>
        </w:rPr>
      </w:pPr>
      <w:r w:rsidRPr="00147B44">
        <w:rPr>
          <w:shd w:val="clear" w:color="auto" w:fill="FFFFFF"/>
        </w:rPr>
        <w:t>Recommendations:</w:t>
      </w:r>
    </w:p>
    <w:p w14:paraId="6127D4FF" w14:textId="0D7115A6" w:rsidR="00147B44" w:rsidRPr="00147B44" w:rsidRDefault="00147B44" w:rsidP="00147B44">
      <w:pPr>
        <w:pStyle w:val="ListParagraph"/>
        <w:numPr>
          <w:ilvl w:val="0"/>
          <w:numId w:val="5"/>
        </w:numPr>
        <w:spacing w:line="360" w:lineRule="auto"/>
        <w:rPr>
          <w:shd w:val="clear" w:color="auto" w:fill="FFFFFF"/>
        </w:rPr>
      </w:pPr>
      <w:r w:rsidRPr="00147B44">
        <w:rPr>
          <w:shd w:val="clear" w:color="auto" w:fill="FFFFFF"/>
        </w:rPr>
        <w:t>Cutting down certain expenses: Reduce investments in marketing and focus on crucial fields.</w:t>
      </w:r>
    </w:p>
    <w:p w14:paraId="6D56B82C" w14:textId="53E1EC8F" w:rsidR="00147B44" w:rsidRPr="00147B44" w:rsidRDefault="00147B44" w:rsidP="00147B44">
      <w:pPr>
        <w:pStyle w:val="ListParagraph"/>
        <w:numPr>
          <w:ilvl w:val="0"/>
          <w:numId w:val="5"/>
        </w:numPr>
        <w:spacing w:line="360" w:lineRule="auto"/>
        <w:rPr>
          <w:shd w:val="clear" w:color="auto" w:fill="FFFFFF"/>
        </w:rPr>
      </w:pPr>
      <w:r w:rsidRPr="00147B44">
        <w:rPr>
          <w:shd w:val="clear" w:color="auto" w:fill="FFFFFF"/>
        </w:rPr>
        <w:t xml:space="preserve">Fixing the price: </w:t>
      </w:r>
      <w:r w:rsidR="00107491" w:rsidRPr="00147B44">
        <w:rPr>
          <w:shd w:val="clear" w:color="auto" w:fill="FFFFFF"/>
        </w:rPr>
        <w:t>Analyse</w:t>
      </w:r>
      <w:r w:rsidRPr="00147B44">
        <w:rPr>
          <w:shd w:val="clear" w:color="auto" w:fill="FFFFFF"/>
        </w:rPr>
        <w:t xml:space="preserve"> the economic situation and fix rates accordingly.</w:t>
      </w:r>
    </w:p>
    <w:p w14:paraId="7BD40B41" w14:textId="4BD22B02" w:rsidR="00147B44" w:rsidRPr="00147B44" w:rsidRDefault="00147B44" w:rsidP="00147B44">
      <w:pPr>
        <w:pStyle w:val="ListParagraph"/>
        <w:numPr>
          <w:ilvl w:val="0"/>
          <w:numId w:val="5"/>
        </w:numPr>
        <w:spacing w:line="360" w:lineRule="auto"/>
        <w:rPr>
          <w:shd w:val="clear" w:color="auto" w:fill="FFFFFF"/>
        </w:rPr>
      </w:pPr>
      <w:r w:rsidRPr="00147B44">
        <w:rPr>
          <w:shd w:val="clear" w:color="auto" w:fill="FFFFFF"/>
        </w:rPr>
        <w:t xml:space="preserve">Revamping the policies: Modify cancellation and booking policies to make them </w:t>
      </w:r>
      <w:r w:rsidR="00107491" w:rsidRPr="00147B44">
        <w:rPr>
          <w:shd w:val="clear" w:color="auto" w:fill="FFFFFF"/>
        </w:rPr>
        <w:t>customer friendly</w:t>
      </w:r>
      <w:r w:rsidRPr="00147B44">
        <w:rPr>
          <w:shd w:val="clear" w:color="auto" w:fill="FFFFFF"/>
        </w:rPr>
        <w:t>.</w:t>
      </w:r>
    </w:p>
    <w:p w14:paraId="4C5218AC" w14:textId="021B6555" w:rsidR="00147B44" w:rsidRPr="00147B44" w:rsidRDefault="00147B44" w:rsidP="00147B44">
      <w:pPr>
        <w:pStyle w:val="ListParagraph"/>
        <w:numPr>
          <w:ilvl w:val="0"/>
          <w:numId w:val="5"/>
        </w:numPr>
        <w:spacing w:line="360" w:lineRule="auto"/>
        <w:rPr>
          <w:shd w:val="clear" w:color="auto" w:fill="FFFFFF"/>
        </w:rPr>
      </w:pPr>
      <w:r w:rsidRPr="00147B44">
        <w:rPr>
          <w:shd w:val="clear" w:color="auto" w:fill="FFFFFF"/>
        </w:rPr>
        <w:t>Adapting contemporary ways in marketing: Utilize social media, influencers, and collaborations to reach a wider audience.</w:t>
      </w:r>
    </w:p>
    <w:p w14:paraId="22B2697A" w14:textId="68478B72" w:rsidR="00147B44" w:rsidRPr="00147B44" w:rsidRDefault="00147B44" w:rsidP="00147B44">
      <w:pPr>
        <w:pStyle w:val="ListParagraph"/>
        <w:numPr>
          <w:ilvl w:val="0"/>
          <w:numId w:val="5"/>
        </w:numPr>
        <w:spacing w:line="360" w:lineRule="auto"/>
        <w:rPr>
          <w:shd w:val="clear" w:color="auto" w:fill="FFFFFF"/>
        </w:rPr>
      </w:pPr>
      <w:r w:rsidRPr="00147B44">
        <w:rPr>
          <w:shd w:val="clear" w:color="auto" w:fill="FFFFFF"/>
        </w:rPr>
        <w:t>Discount: Offer discounts through online platforms to attract customers.</w:t>
      </w:r>
    </w:p>
    <w:p w14:paraId="13E5FAB4" w14:textId="1C840675" w:rsidR="00A1658E" w:rsidRDefault="00147B44" w:rsidP="008C43F1">
      <w:pPr>
        <w:spacing w:line="360" w:lineRule="auto"/>
        <w:rPr>
          <w:shd w:val="clear" w:color="auto" w:fill="FFFFFF"/>
        </w:rPr>
      </w:pPr>
      <w:r w:rsidRPr="00147B44">
        <w:rPr>
          <w:shd w:val="clear" w:color="auto" w:fill="FFFFFF"/>
        </w:rPr>
        <w:t>The Seacrest Lodge can recover and sustain its business by implementing these recommendations and focusing on cost reduction, pricing, policy modifications, marketing, and discount strategies.</w:t>
      </w:r>
      <w:r w:rsidR="00891824">
        <w:rPr>
          <w:shd w:val="clear" w:color="auto" w:fill="FFFFFF"/>
        </w:rPr>
        <w:br w:type="page"/>
      </w:r>
    </w:p>
    <w:sdt>
      <w:sdtPr>
        <w:rPr>
          <w:rFonts w:ascii="Times New Roman" w:eastAsiaTheme="minorHAnsi" w:hAnsi="Times New Roman" w:cstheme="minorBidi"/>
          <w:color w:val="auto"/>
          <w:sz w:val="24"/>
          <w:szCs w:val="22"/>
          <w:lang w:val="en-GB"/>
        </w:rPr>
        <w:id w:val="976797566"/>
        <w:docPartObj>
          <w:docPartGallery w:val="Table of Contents"/>
          <w:docPartUnique/>
        </w:docPartObj>
      </w:sdtPr>
      <w:sdtEndPr>
        <w:rPr>
          <w:b/>
          <w:bCs/>
          <w:noProof/>
        </w:rPr>
      </w:sdtEndPr>
      <w:sdtContent>
        <w:p w14:paraId="7879B7C2" w14:textId="7EA1B7FC" w:rsidR="00CD4F0E" w:rsidRDefault="00CD4F0E">
          <w:pPr>
            <w:pStyle w:val="TOCHeading"/>
          </w:pPr>
          <w:r>
            <w:t>Contents</w:t>
          </w:r>
        </w:p>
        <w:p w14:paraId="31DA9138" w14:textId="0006210D" w:rsidR="00CD4F0E" w:rsidRDefault="00CD4F0E">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9880882" w:history="1">
            <w:r w:rsidRPr="004F17F9">
              <w:rPr>
                <w:rStyle w:val="Hyperlink"/>
                <w:noProof/>
              </w:rPr>
              <w:t>Introduction</w:t>
            </w:r>
            <w:r>
              <w:rPr>
                <w:noProof/>
                <w:webHidden/>
              </w:rPr>
              <w:tab/>
            </w:r>
            <w:r>
              <w:rPr>
                <w:noProof/>
                <w:webHidden/>
              </w:rPr>
              <w:fldChar w:fldCharType="begin"/>
            </w:r>
            <w:r>
              <w:rPr>
                <w:noProof/>
                <w:webHidden/>
              </w:rPr>
              <w:instrText xml:space="preserve"> PAGEREF _Toc159880882 \h </w:instrText>
            </w:r>
            <w:r>
              <w:rPr>
                <w:noProof/>
                <w:webHidden/>
              </w:rPr>
            </w:r>
            <w:r>
              <w:rPr>
                <w:noProof/>
                <w:webHidden/>
              </w:rPr>
              <w:fldChar w:fldCharType="separate"/>
            </w:r>
            <w:r w:rsidR="00107491">
              <w:rPr>
                <w:noProof/>
                <w:webHidden/>
              </w:rPr>
              <w:t>5</w:t>
            </w:r>
            <w:r>
              <w:rPr>
                <w:noProof/>
                <w:webHidden/>
              </w:rPr>
              <w:fldChar w:fldCharType="end"/>
            </w:r>
          </w:hyperlink>
        </w:p>
        <w:p w14:paraId="2901D2E9" w14:textId="5DFD7C5B"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3" w:history="1">
            <w:r w:rsidR="00CD4F0E" w:rsidRPr="004F17F9">
              <w:rPr>
                <w:rStyle w:val="Hyperlink"/>
                <w:noProof/>
              </w:rPr>
              <w:t>Interpreting the financial statements of the Seacrest Lodge</w:t>
            </w:r>
            <w:r w:rsidR="00CD4F0E">
              <w:rPr>
                <w:noProof/>
                <w:webHidden/>
              </w:rPr>
              <w:tab/>
            </w:r>
            <w:r w:rsidR="00CD4F0E">
              <w:rPr>
                <w:noProof/>
                <w:webHidden/>
              </w:rPr>
              <w:fldChar w:fldCharType="begin"/>
            </w:r>
            <w:r w:rsidR="00CD4F0E">
              <w:rPr>
                <w:noProof/>
                <w:webHidden/>
              </w:rPr>
              <w:instrText xml:space="preserve"> PAGEREF _Toc159880883 \h </w:instrText>
            </w:r>
            <w:r w:rsidR="00CD4F0E">
              <w:rPr>
                <w:noProof/>
                <w:webHidden/>
              </w:rPr>
            </w:r>
            <w:r w:rsidR="00CD4F0E">
              <w:rPr>
                <w:noProof/>
                <w:webHidden/>
              </w:rPr>
              <w:fldChar w:fldCharType="separate"/>
            </w:r>
            <w:r w:rsidR="00107491">
              <w:rPr>
                <w:noProof/>
                <w:webHidden/>
              </w:rPr>
              <w:t>6</w:t>
            </w:r>
            <w:r w:rsidR="00CD4F0E">
              <w:rPr>
                <w:noProof/>
                <w:webHidden/>
              </w:rPr>
              <w:fldChar w:fldCharType="end"/>
            </w:r>
          </w:hyperlink>
        </w:p>
        <w:p w14:paraId="4604F126" w14:textId="66F4A524"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4" w:history="1">
            <w:r w:rsidR="00CD4F0E" w:rsidRPr="004F17F9">
              <w:rPr>
                <w:rStyle w:val="Hyperlink"/>
                <w:noProof/>
              </w:rPr>
              <w:t>Elaborating the reasons behind the declination of the Seacrest Lodge</w:t>
            </w:r>
            <w:r w:rsidR="00CD4F0E">
              <w:rPr>
                <w:noProof/>
                <w:webHidden/>
              </w:rPr>
              <w:tab/>
            </w:r>
            <w:r w:rsidR="00CD4F0E">
              <w:rPr>
                <w:noProof/>
                <w:webHidden/>
              </w:rPr>
              <w:fldChar w:fldCharType="begin"/>
            </w:r>
            <w:r w:rsidR="00CD4F0E">
              <w:rPr>
                <w:noProof/>
                <w:webHidden/>
              </w:rPr>
              <w:instrText xml:space="preserve"> PAGEREF _Toc159880884 \h </w:instrText>
            </w:r>
            <w:r w:rsidR="00CD4F0E">
              <w:rPr>
                <w:noProof/>
                <w:webHidden/>
              </w:rPr>
            </w:r>
            <w:r w:rsidR="00CD4F0E">
              <w:rPr>
                <w:noProof/>
                <w:webHidden/>
              </w:rPr>
              <w:fldChar w:fldCharType="separate"/>
            </w:r>
            <w:r w:rsidR="00107491">
              <w:rPr>
                <w:noProof/>
                <w:webHidden/>
              </w:rPr>
              <w:t>9</w:t>
            </w:r>
            <w:r w:rsidR="00CD4F0E">
              <w:rPr>
                <w:noProof/>
                <w:webHidden/>
              </w:rPr>
              <w:fldChar w:fldCharType="end"/>
            </w:r>
          </w:hyperlink>
        </w:p>
        <w:p w14:paraId="46A41F5A" w14:textId="0CF7110E"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5" w:history="1">
            <w:r w:rsidR="00CD4F0E" w:rsidRPr="004F17F9">
              <w:rPr>
                <w:rStyle w:val="Hyperlink"/>
                <w:noProof/>
                <w:lang w:val="en-US"/>
              </w:rPr>
              <w:t>Discussing some keen strategies to boost the profitability of Seacrest Lodge</w:t>
            </w:r>
            <w:r w:rsidR="00CD4F0E">
              <w:rPr>
                <w:noProof/>
                <w:webHidden/>
              </w:rPr>
              <w:tab/>
            </w:r>
            <w:r w:rsidR="00CD4F0E">
              <w:rPr>
                <w:noProof/>
                <w:webHidden/>
              </w:rPr>
              <w:fldChar w:fldCharType="begin"/>
            </w:r>
            <w:r w:rsidR="00CD4F0E">
              <w:rPr>
                <w:noProof/>
                <w:webHidden/>
              </w:rPr>
              <w:instrText xml:space="preserve"> PAGEREF _Toc159880885 \h </w:instrText>
            </w:r>
            <w:r w:rsidR="00CD4F0E">
              <w:rPr>
                <w:noProof/>
                <w:webHidden/>
              </w:rPr>
            </w:r>
            <w:r w:rsidR="00CD4F0E">
              <w:rPr>
                <w:noProof/>
                <w:webHidden/>
              </w:rPr>
              <w:fldChar w:fldCharType="separate"/>
            </w:r>
            <w:r w:rsidR="00107491">
              <w:rPr>
                <w:noProof/>
                <w:webHidden/>
              </w:rPr>
              <w:t>11</w:t>
            </w:r>
            <w:r w:rsidR="00CD4F0E">
              <w:rPr>
                <w:noProof/>
                <w:webHidden/>
              </w:rPr>
              <w:fldChar w:fldCharType="end"/>
            </w:r>
          </w:hyperlink>
        </w:p>
        <w:p w14:paraId="21538814" w14:textId="6BF6C2E5"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6" w:history="1">
            <w:r w:rsidR="00CD4F0E" w:rsidRPr="004F17F9">
              <w:rPr>
                <w:rStyle w:val="Hyperlink"/>
                <w:noProof/>
              </w:rPr>
              <w:t>Conclusion</w:t>
            </w:r>
            <w:r w:rsidR="00CD4F0E">
              <w:rPr>
                <w:noProof/>
                <w:webHidden/>
              </w:rPr>
              <w:tab/>
            </w:r>
            <w:r w:rsidR="00CD4F0E">
              <w:rPr>
                <w:noProof/>
                <w:webHidden/>
              </w:rPr>
              <w:fldChar w:fldCharType="begin"/>
            </w:r>
            <w:r w:rsidR="00CD4F0E">
              <w:rPr>
                <w:noProof/>
                <w:webHidden/>
              </w:rPr>
              <w:instrText xml:space="preserve"> PAGEREF _Toc159880886 \h </w:instrText>
            </w:r>
            <w:r w:rsidR="00CD4F0E">
              <w:rPr>
                <w:noProof/>
                <w:webHidden/>
              </w:rPr>
            </w:r>
            <w:r w:rsidR="00CD4F0E">
              <w:rPr>
                <w:noProof/>
                <w:webHidden/>
              </w:rPr>
              <w:fldChar w:fldCharType="separate"/>
            </w:r>
            <w:r w:rsidR="00107491">
              <w:rPr>
                <w:noProof/>
                <w:webHidden/>
              </w:rPr>
              <w:t>14</w:t>
            </w:r>
            <w:r w:rsidR="00CD4F0E">
              <w:rPr>
                <w:noProof/>
                <w:webHidden/>
              </w:rPr>
              <w:fldChar w:fldCharType="end"/>
            </w:r>
          </w:hyperlink>
        </w:p>
        <w:p w14:paraId="1C982C94" w14:textId="79174AB8"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7" w:history="1">
            <w:r w:rsidR="00CD4F0E" w:rsidRPr="004F17F9">
              <w:rPr>
                <w:rStyle w:val="Hyperlink"/>
                <w:noProof/>
              </w:rPr>
              <w:t>Recommendations</w:t>
            </w:r>
            <w:r w:rsidR="00CD4F0E">
              <w:rPr>
                <w:noProof/>
                <w:webHidden/>
              </w:rPr>
              <w:tab/>
            </w:r>
            <w:r w:rsidR="00CD4F0E">
              <w:rPr>
                <w:noProof/>
                <w:webHidden/>
              </w:rPr>
              <w:fldChar w:fldCharType="begin"/>
            </w:r>
            <w:r w:rsidR="00CD4F0E">
              <w:rPr>
                <w:noProof/>
                <w:webHidden/>
              </w:rPr>
              <w:instrText xml:space="preserve"> PAGEREF _Toc159880887 \h </w:instrText>
            </w:r>
            <w:r w:rsidR="00CD4F0E">
              <w:rPr>
                <w:noProof/>
                <w:webHidden/>
              </w:rPr>
            </w:r>
            <w:r w:rsidR="00CD4F0E">
              <w:rPr>
                <w:noProof/>
                <w:webHidden/>
              </w:rPr>
              <w:fldChar w:fldCharType="separate"/>
            </w:r>
            <w:r w:rsidR="00107491">
              <w:rPr>
                <w:noProof/>
                <w:webHidden/>
              </w:rPr>
              <w:t>15</w:t>
            </w:r>
            <w:r w:rsidR="00CD4F0E">
              <w:rPr>
                <w:noProof/>
                <w:webHidden/>
              </w:rPr>
              <w:fldChar w:fldCharType="end"/>
            </w:r>
          </w:hyperlink>
        </w:p>
        <w:p w14:paraId="14F2DDEB" w14:textId="1810DD67" w:rsidR="00CD4F0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9880888" w:history="1">
            <w:r w:rsidR="00CD4F0E" w:rsidRPr="004F17F9">
              <w:rPr>
                <w:rStyle w:val="Hyperlink"/>
                <w:noProof/>
              </w:rPr>
              <w:t>References</w:t>
            </w:r>
            <w:r w:rsidR="00CD4F0E">
              <w:rPr>
                <w:noProof/>
                <w:webHidden/>
              </w:rPr>
              <w:tab/>
            </w:r>
            <w:r w:rsidR="00CD4F0E">
              <w:rPr>
                <w:noProof/>
                <w:webHidden/>
              </w:rPr>
              <w:fldChar w:fldCharType="begin"/>
            </w:r>
            <w:r w:rsidR="00CD4F0E">
              <w:rPr>
                <w:noProof/>
                <w:webHidden/>
              </w:rPr>
              <w:instrText xml:space="preserve"> PAGEREF _Toc159880888 \h </w:instrText>
            </w:r>
            <w:r w:rsidR="00CD4F0E">
              <w:rPr>
                <w:noProof/>
                <w:webHidden/>
              </w:rPr>
            </w:r>
            <w:r w:rsidR="00CD4F0E">
              <w:rPr>
                <w:noProof/>
                <w:webHidden/>
              </w:rPr>
              <w:fldChar w:fldCharType="separate"/>
            </w:r>
            <w:r w:rsidR="00107491">
              <w:rPr>
                <w:noProof/>
                <w:webHidden/>
              </w:rPr>
              <w:t>17</w:t>
            </w:r>
            <w:r w:rsidR="00CD4F0E">
              <w:rPr>
                <w:noProof/>
                <w:webHidden/>
              </w:rPr>
              <w:fldChar w:fldCharType="end"/>
            </w:r>
          </w:hyperlink>
        </w:p>
        <w:p w14:paraId="708B7BD8" w14:textId="5E4E5863" w:rsidR="00CD4F0E" w:rsidRDefault="00CD4F0E">
          <w:r>
            <w:rPr>
              <w:b/>
              <w:bCs/>
              <w:noProof/>
            </w:rPr>
            <w:fldChar w:fldCharType="end"/>
          </w:r>
        </w:p>
      </w:sdtContent>
    </w:sdt>
    <w:p w14:paraId="6828BDF6" w14:textId="77777777" w:rsidR="00CD4F0E" w:rsidRDefault="00CD4F0E" w:rsidP="008C43F1">
      <w:pPr>
        <w:spacing w:line="360" w:lineRule="auto"/>
        <w:rPr>
          <w:shd w:val="clear" w:color="auto" w:fill="FFFFFF"/>
        </w:rPr>
      </w:pPr>
    </w:p>
    <w:p w14:paraId="31D4BB5D" w14:textId="77777777" w:rsidR="00CD4F0E" w:rsidRDefault="00CD4F0E" w:rsidP="008C43F1">
      <w:pPr>
        <w:spacing w:line="360" w:lineRule="auto"/>
        <w:rPr>
          <w:shd w:val="clear" w:color="auto" w:fill="FFFFFF"/>
        </w:rPr>
      </w:pPr>
    </w:p>
    <w:p w14:paraId="449D74DF" w14:textId="77777777" w:rsidR="00CD4F0E" w:rsidRDefault="00CD4F0E" w:rsidP="008C43F1">
      <w:pPr>
        <w:spacing w:line="360" w:lineRule="auto"/>
        <w:rPr>
          <w:shd w:val="clear" w:color="auto" w:fill="FFFFFF"/>
        </w:rPr>
      </w:pPr>
    </w:p>
    <w:p w14:paraId="5FD292C8" w14:textId="77777777" w:rsidR="00CD4F0E" w:rsidRDefault="00CD4F0E" w:rsidP="008C43F1">
      <w:pPr>
        <w:spacing w:line="360" w:lineRule="auto"/>
        <w:rPr>
          <w:shd w:val="clear" w:color="auto" w:fill="FFFFFF"/>
        </w:rPr>
      </w:pPr>
    </w:p>
    <w:p w14:paraId="4D8280DE" w14:textId="77777777" w:rsidR="00CD4F0E" w:rsidRDefault="00CD4F0E" w:rsidP="008C43F1">
      <w:pPr>
        <w:spacing w:line="360" w:lineRule="auto"/>
        <w:rPr>
          <w:shd w:val="clear" w:color="auto" w:fill="FFFFFF"/>
        </w:rPr>
      </w:pPr>
    </w:p>
    <w:p w14:paraId="19FBC4EB" w14:textId="77777777" w:rsidR="00CD4F0E" w:rsidRDefault="00CD4F0E" w:rsidP="008C43F1">
      <w:pPr>
        <w:spacing w:line="360" w:lineRule="auto"/>
        <w:rPr>
          <w:shd w:val="clear" w:color="auto" w:fill="FFFFFF"/>
        </w:rPr>
      </w:pPr>
    </w:p>
    <w:p w14:paraId="77E81E5D" w14:textId="77777777" w:rsidR="00CD4F0E" w:rsidRDefault="00CD4F0E" w:rsidP="008C43F1">
      <w:pPr>
        <w:spacing w:line="360" w:lineRule="auto"/>
        <w:rPr>
          <w:shd w:val="clear" w:color="auto" w:fill="FFFFFF"/>
        </w:rPr>
      </w:pPr>
    </w:p>
    <w:p w14:paraId="050345D7" w14:textId="77777777" w:rsidR="00CD4F0E" w:rsidRDefault="00CD4F0E" w:rsidP="008C43F1">
      <w:pPr>
        <w:spacing w:line="360" w:lineRule="auto"/>
        <w:rPr>
          <w:shd w:val="clear" w:color="auto" w:fill="FFFFFF"/>
        </w:rPr>
      </w:pPr>
    </w:p>
    <w:p w14:paraId="7F7DB073" w14:textId="77777777" w:rsidR="00CD4F0E" w:rsidRDefault="00CD4F0E" w:rsidP="008C43F1">
      <w:pPr>
        <w:spacing w:line="360" w:lineRule="auto"/>
        <w:rPr>
          <w:shd w:val="clear" w:color="auto" w:fill="FFFFFF"/>
        </w:rPr>
      </w:pPr>
    </w:p>
    <w:p w14:paraId="1FF43EC6" w14:textId="77777777" w:rsidR="00CD4F0E" w:rsidRDefault="00CD4F0E" w:rsidP="008C43F1">
      <w:pPr>
        <w:spacing w:line="360" w:lineRule="auto"/>
        <w:rPr>
          <w:shd w:val="clear" w:color="auto" w:fill="FFFFFF"/>
        </w:rPr>
      </w:pPr>
    </w:p>
    <w:p w14:paraId="7EEFD37C" w14:textId="77777777" w:rsidR="00CD4F0E" w:rsidRDefault="00CD4F0E" w:rsidP="008C43F1">
      <w:pPr>
        <w:spacing w:line="360" w:lineRule="auto"/>
        <w:rPr>
          <w:shd w:val="clear" w:color="auto" w:fill="FFFFFF"/>
        </w:rPr>
      </w:pPr>
    </w:p>
    <w:p w14:paraId="2E5ABF84" w14:textId="77777777" w:rsidR="00CD4F0E" w:rsidRDefault="00CD4F0E" w:rsidP="008C43F1">
      <w:pPr>
        <w:spacing w:line="360" w:lineRule="auto"/>
        <w:rPr>
          <w:shd w:val="clear" w:color="auto" w:fill="FFFFFF"/>
        </w:rPr>
      </w:pPr>
    </w:p>
    <w:p w14:paraId="13582D3C" w14:textId="77777777" w:rsidR="00CD4F0E" w:rsidRDefault="00CD4F0E" w:rsidP="008C43F1">
      <w:pPr>
        <w:spacing w:line="360" w:lineRule="auto"/>
        <w:rPr>
          <w:shd w:val="clear" w:color="auto" w:fill="FFFFFF"/>
        </w:rPr>
      </w:pPr>
    </w:p>
    <w:p w14:paraId="78CF8455" w14:textId="77777777" w:rsidR="00A1658E" w:rsidRDefault="00A1658E" w:rsidP="00A1658E">
      <w:pPr>
        <w:pStyle w:val="Heading1"/>
        <w:rPr>
          <w:sz w:val="24"/>
        </w:rPr>
      </w:pPr>
      <w:bookmarkStart w:id="0" w:name="_Toc158746045"/>
      <w:bookmarkStart w:id="1" w:name="_Toc158746326"/>
      <w:bookmarkStart w:id="2" w:name="_Toc159880882"/>
      <w:r>
        <w:lastRenderedPageBreak/>
        <w:t>Introduction</w:t>
      </w:r>
      <w:bookmarkEnd w:id="0"/>
      <w:bookmarkEnd w:id="1"/>
      <w:bookmarkEnd w:id="2"/>
      <w:r>
        <w:t> </w:t>
      </w:r>
    </w:p>
    <w:p w14:paraId="0A09C887" w14:textId="1915A799" w:rsidR="00745B49" w:rsidRPr="002C6938" w:rsidRDefault="00272B4E" w:rsidP="00272B4E">
      <w:r w:rsidRPr="003C1EEE">
        <w:rPr>
          <w:color w:val="000000" w:themeColor="text1"/>
        </w:rPr>
        <w:t xml:space="preserve">The Seacrest Lodge wants to boost its business operations by analysing its financial performance. This case study report will evaluate the reasons for the poor organisational performance of Seacrest Lodge while aligning with the global economy. The discussion will illustrate this company’s operational performance in three different accounting years such as 2021, 2022 and 2023. </w:t>
      </w:r>
      <w:proofErr w:type="gramStart"/>
      <w:r w:rsidRPr="003C1EEE">
        <w:rPr>
          <w:color w:val="000000" w:themeColor="text1"/>
        </w:rPr>
        <w:t>In order to</w:t>
      </w:r>
      <w:proofErr w:type="gramEnd"/>
      <w:r w:rsidRPr="003C1EEE">
        <w:rPr>
          <w:color w:val="000000" w:themeColor="text1"/>
        </w:rPr>
        <w:t xml:space="preserve"> provide the organisation with progressive actions, the following section will suggest certain strategies that may refine Seacrest’s financial health. A recommendation portion will be demonstrated in this case study as well which will help the respective business entity to cope with further challenges. </w:t>
      </w:r>
      <w:r w:rsidR="009629C3" w:rsidRPr="00745B49">
        <w:br w:type="page"/>
      </w:r>
    </w:p>
    <w:p w14:paraId="345E9D6A" w14:textId="771629A6" w:rsidR="005D3FB4" w:rsidRPr="00745B49" w:rsidRDefault="009629C3" w:rsidP="00745B49">
      <w:pPr>
        <w:pStyle w:val="Heading1"/>
      </w:pPr>
      <w:bookmarkStart w:id="3" w:name="_Toc158746046"/>
      <w:bookmarkStart w:id="4" w:name="_Toc158746327"/>
      <w:bookmarkStart w:id="5" w:name="_Toc159880883"/>
      <w:r w:rsidRPr="00745B49">
        <w:lastRenderedPageBreak/>
        <w:t>Interpret</w:t>
      </w:r>
      <w:r w:rsidR="006E68A1">
        <w:t>ing</w:t>
      </w:r>
      <w:r w:rsidRPr="00745B49">
        <w:t xml:space="preserve"> the financial statements of the Seacrest Lodge</w:t>
      </w:r>
      <w:bookmarkEnd w:id="3"/>
      <w:bookmarkEnd w:id="4"/>
      <w:bookmarkEnd w:id="5"/>
    </w:p>
    <w:p w14:paraId="2CC9B217" w14:textId="77777777" w:rsidR="000C31F5" w:rsidRDefault="009629C3" w:rsidP="00745B49">
      <w:pPr>
        <w:spacing w:before="240" w:after="240"/>
        <w:rPr>
          <w:rFonts w:eastAsia="Times New Roman" w:cs="Times New Roman"/>
          <w:b/>
          <w:bCs/>
          <w:i/>
          <w:iCs/>
          <w:color w:val="000000"/>
          <w:szCs w:val="24"/>
          <w:lang w:val="en-IN" w:eastAsia="en-IN"/>
        </w:rPr>
      </w:pPr>
      <w:r w:rsidRPr="005D3FB4">
        <w:rPr>
          <w:rFonts w:eastAsia="Times New Roman" w:cs="Times New Roman"/>
          <w:b/>
          <w:bCs/>
          <w:i/>
          <w:iCs/>
          <w:color w:val="000000"/>
          <w:szCs w:val="24"/>
          <w:lang w:val="en-IN" w:eastAsia="en-IN"/>
        </w:rPr>
        <w:t>Incom</w:t>
      </w:r>
      <w:r w:rsidR="00745B49">
        <w:rPr>
          <w:rFonts w:eastAsia="Times New Roman" w:cs="Times New Roman"/>
          <w:b/>
          <w:bCs/>
          <w:i/>
          <w:iCs/>
          <w:color w:val="000000"/>
          <w:szCs w:val="24"/>
          <w:lang w:val="en-IN" w:eastAsia="en-IN"/>
        </w:rPr>
        <w:t xml:space="preserve">e </w:t>
      </w:r>
      <w:r w:rsidRPr="005D3FB4">
        <w:rPr>
          <w:rFonts w:eastAsia="Times New Roman" w:cs="Times New Roman"/>
          <w:b/>
          <w:bCs/>
          <w:i/>
          <w:iCs/>
          <w:color w:val="000000"/>
          <w:szCs w:val="24"/>
          <w:lang w:val="en-IN" w:eastAsia="en-IN"/>
        </w:rPr>
        <w:t>statemen</w:t>
      </w:r>
      <w:r w:rsidR="00745B49">
        <w:rPr>
          <w:rFonts w:eastAsia="Times New Roman" w:cs="Times New Roman"/>
          <w:b/>
          <w:bCs/>
          <w:i/>
          <w:iCs/>
          <w:color w:val="000000"/>
          <w:szCs w:val="24"/>
          <w:lang w:val="en-IN" w:eastAsia="en-IN"/>
        </w:rPr>
        <w:t>t</w:t>
      </w:r>
    </w:p>
    <w:p w14:paraId="50C1FA3D" w14:textId="77777777" w:rsidR="005D3FB4" w:rsidRPr="005D3FB4" w:rsidRDefault="009629C3" w:rsidP="00FF6E46">
      <w:pPr>
        <w:spacing w:before="240" w:after="240"/>
        <w:jc w:val="center"/>
        <w:rPr>
          <w:rFonts w:eastAsia="Times New Roman" w:cs="Times New Roman"/>
          <w:szCs w:val="24"/>
          <w:lang w:val="en-IN" w:eastAsia="en-IN"/>
        </w:rPr>
      </w:pPr>
      <w:r w:rsidRPr="00745B49">
        <w:rPr>
          <w:rFonts w:eastAsia="Times New Roman" w:cs="Times New Roman"/>
          <w:noProof/>
          <w:color w:val="000000"/>
          <w:szCs w:val="24"/>
          <w:bdr w:val="none" w:sz="0" w:space="0" w:color="auto" w:frame="1"/>
          <w:lang w:val="en-IN" w:eastAsia="en-IN"/>
        </w:rPr>
        <w:drawing>
          <wp:inline distT="0" distB="0" distL="0" distR="0" wp14:anchorId="3C70BD26" wp14:editId="4C152D13">
            <wp:extent cx="5731510" cy="112966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1129665"/>
                    </a:xfrm>
                    <a:prstGeom prst="rect">
                      <a:avLst/>
                    </a:prstGeom>
                    <a:noFill/>
                    <a:ln>
                      <a:noFill/>
                    </a:ln>
                  </pic:spPr>
                </pic:pic>
              </a:graphicData>
            </a:graphic>
          </wp:inline>
        </w:drawing>
      </w:r>
    </w:p>
    <w:p w14:paraId="3CA9E6DA" w14:textId="77777777" w:rsidR="005D3FB4" w:rsidRPr="005D3FB4" w:rsidRDefault="009629C3" w:rsidP="00745B49">
      <w:pPr>
        <w:spacing w:before="240" w:after="240"/>
        <w:jc w:val="center"/>
        <w:rPr>
          <w:rFonts w:eastAsia="Times New Roman" w:cs="Times New Roman"/>
          <w:szCs w:val="24"/>
          <w:lang w:val="en-IN" w:eastAsia="en-IN"/>
        </w:rPr>
      </w:pPr>
      <w:r w:rsidRPr="005D3FB4">
        <w:rPr>
          <w:rFonts w:eastAsia="Times New Roman" w:cs="Times New Roman"/>
          <w:color w:val="000000"/>
          <w:szCs w:val="24"/>
          <w:lang w:val="en-IN" w:eastAsia="en-IN"/>
        </w:rPr>
        <w:t>Figure: Income statement of the Seacrest Lodge</w:t>
      </w:r>
    </w:p>
    <w:p w14:paraId="5D0A1A3A" w14:textId="77777777" w:rsidR="005D3FB4" w:rsidRPr="005D3FB4" w:rsidRDefault="009629C3" w:rsidP="00745B49">
      <w:pPr>
        <w:spacing w:before="240" w:after="240"/>
        <w:jc w:val="center"/>
        <w:rPr>
          <w:rFonts w:eastAsia="Times New Roman" w:cs="Times New Roman"/>
          <w:szCs w:val="24"/>
          <w:lang w:val="en-IN" w:eastAsia="en-IN"/>
        </w:rPr>
      </w:pPr>
      <w:r w:rsidRPr="005D3FB4">
        <w:rPr>
          <w:rFonts w:eastAsia="Times New Roman" w:cs="Times New Roman"/>
          <w:color w:val="000000"/>
          <w:szCs w:val="24"/>
          <w:lang w:val="en-IN" w:eastAsia="en-IN"/>
        </w:rPr>
        <w:t>Source: Self-made</w:t>
      </w:r>
    </w:p>
    <w:p w14:paraId="679D0586" w14:textId="77777777" w:rsidR="005D3FB4" w:rsidRPr="005D3FB4" w:rsidRDefault="009629C3" w:rsidP="00745B49">
      <w:pPr>
        <w:spacing w:before="240" w:after="240"/>
        <w:rPr>
          <w:rFonts w:eastAsia="Times New Roman" w:cs="Times New Roman"/>
          <w:szCs w:val="24"/>
          <w:lang w:val="en-IN" w:eastAsia="en-IN"/>
        </w:rPr>
      </w:pPr>
      <w:r w:rsidRPr="00467DB3">
        <w:rPr>
          <w:rFonts w:eastAsia="Times New Roman" w:cs="Times New Roman"/>
          <w:b/>
          <w:bCs/>
          <w:color w:val="000000"/>
          <w:szCs w:val="24"/>
          <w:lang w:val="en-IN" w:eastAsia="en-IN"/>
        </w:rPr>
        <w:t>Interpretation</w:t>
      </w:r>
      <w:r w:rsidRPr="005D3FB4">
        <w:rPr>
          <w:rFonts w:eastAsia="Times New Roman" w:cs="Times New Roman"/>
          <w:color w:val="000000"/>
          <w:szCs w:val="24"/>
          <w:lang w:val="en-IN" w:eastAsia="en-IN"/>
        </w:rPr>
        <w:t>:</w:t>
      </w:r>
    </w:p>
    <w:p w14:paraId="0DE9D973" w14:textId="16A364BD" w:rsidR="005D3FB4" w:rsidRDefault="009629C3" w:rsidP="00745B49">
      <w:pPr>
        <w:spacing w:before="240" w:after="240"/>
        <w:rPr>
          <w:rFonts w:eastAsia="Times New Roman" w:cs="Times New Roman"/>
          <w:color w:val="000000"/>
          <w:szCs w:val="24"/>
          <w:lang w:val="en-IN" w:eastAsia="en-IN"/>
        </w:rPr>
      </w:pPr>
      <w:r w:rsidRPr="005D3FB4">
        <w:rPr>
          <w:rFonts w:eastAsia="Times New Roman" w:cs="Times New Roman"/>
          <w:color w:val="000000"/>
          <w:szCs w:val="24"/>
          <w:lang w:val="en-IN" w:eastAsia="en-IN"/>
        </w:rPr>
        <w:t xml:space="preserve">The above figure shows the income statement of the Seacrest Lodge over the period of three years starting from 2021. This is a UK-based company that runs a lodge residing is a beautiful coastline. However, the company has failed to meet its targets in recent times. It can be understood from this data, that their earned revenue was </w:t>
      </w:r>
      <w:r w:rsidR="003C1EEE">
        <w:rPr>
          <w:rFonts w:eastAsia="Times New Roman" w:cs="Times New Roman"/>
          <w:color w:val="000000"/>
          <w:szCs w:val="24"/>
          <w:lang w:val="en-IN" w:eastAsia="en-IN"/>
        </w:rPr>
        <w:t xml:space="preserve">£1,200,000 </w:t>
      </w:r>
      <w:r w:rsidRPr="005D3FB4">
        <w:rPr>
          <w:rFonts w:eastAsia="Times New Roman" w:cs="Times New Roman"/>
          <w:color w:val="000000"/>
          <w:szCs w:val="24"/>
          <w:lang w:val="en-IN" w:eastAsia="en-IN"/>
        </w:rPr>
        <w:t xml:space="preserve">in 2021. This value degraded to </w:t>
      </w:r>
      <w:r w:rsidR="003C1EEE">
        <w:rPr>
          <w:rFonts w:eastAsia="Times New Roman" w:cs="Times New Roman"/>
          <w:color w:val="000000"/>
          <w:szCs w:val="24"/>
          <w:lang w:val="en-IN" w:eastAsia="en-IN"/>
        </w:rPr>
        <w:t xml:space="preserve">£1,100,000 </w:t>
      </w:r>
      <w:r w:rsidRPr="005D3FB4">
        <w:rPr>
          <w:rFonts w:eastAsia="Times New Roman" w:cs="Times New Roman"/>
          <w:color w:val="000000"/>
          <w:szCs w:val="24"/>
          <w:lang w:val="en-IN" w:eastAsia="en-IN"/>
        </w:rPr>
        <w:t xml:space="preserve">in the following year, then in 2023 it showed a plunge and degraded to </w:t>
      </w:r>
      <w:r w:rsidR="003C1EEE">
        <w:rPr>
          <w:rFonts w:eastAsia="Times New Roman" w:cs="Times New Roman"/>
          <w:color w:val="000000"/>
          <w:szCs w:val="24"/>
          <w:lang w:val="en-IN" w:eastAsia="en-IN"/>
        </w:rPr>
        <w:t>£950,000</w:t>
      </w:r>
      <w:r w:rsidRPr="005D3FB4">
        <w:rPr>
          <w:rFonts w:eastAsia="Times New Roman" w:cs="Times New Roman"/>
          <w:color w:val="000000"/>
          <w:szCs w:val="24"/>
          <w:lang w:val="en-IN" w:eastAsia="en-IN"/>
        </w:rPr>
        <w:t>. The net income went to a negative curve in that year also, showing the downfall of the business</w:t>
      </w:r>
      <w:sdt>
        <w:sdtPr>
          <w:rPr>
            <w:rFonts w:eastAsia="Times New Roman" w:cs="Times New Roman"/>
            <w:color w:val="000000"/>
            <w:szCs w:val="24"/>
            <w:lang w:val="en-IN" w:eastAsia="en-IN"/>
          </w:rPr>
          <w:id w:val="1444342589"/>
          <w:citation/>
        </w:sdtPr>
        <w:sdtContent>
          <w:r w:rsidR="009033A5">
            <w:rPr>
              <w:rFonts w:eastAsia="Times New Roman" w:cs="Times New Roman"/>
              <w:color w:val="000000"/>
              <w:szCs w:val="24"/>
              <w:lang w:val="en-IN" w:eastAsia="en-IN"/>
            </w:rPr>
            <w:fldChar w:fldCharType="begin"/>
          </w:r>
          <w:r w:rsidR="009033A5">
            <w:rPr>
              <w:rFonts w:eastAsia="Times New Roman" w:cs="Times New Roman"/>
              <w:color w:val="000000"/>
              <w:szCs w:val="24"/>
              <w:lang w:val="en-US" w:eastAsia="en-IN"/>
            </w:rPr>
            <w:instrText xml:space="preserve"> CITATION Dav231 \l 1033 </w:instrText>
          </w:r>
          <w:r w:rsidR="009033A5">
            <w:rPr>
              <w:rFonts w:eastAsia="Times New Roman" w:cs="Times New Roman"/>
              <w:color w:val="000000"/>
              <w:szCs w:val="24"/>
              <w:lang w:val="en-IN" w:eastAsia="en-IN"/>
            </w:rPr>
            <w:fldChar w:fldCharType="separate"/>
          </w:r>
          <w:r w:rsidR="009033A5">
            <w:rPr>
              <w:rFonts w:eastAsia="Times New Roman" w:cs="Times New Roman"/>
              <w:color w:val="000000"/>
              <w:szCs w:val="24"/>
              <w:lang w:val="en-US" w:eastAsia="en-IN"/>
            </w:rPr>
            <w:t xml:space="preserve"> </w:t>
          </w:r>
          <w:r w:rsidR="009033A5" w:rsidRPr="009033A5">
            <w:rPr>
              <w:rFonts w:eastAsia="Times New Roman" w:cs="Times New Roman"/>
              <w:color w:val="000000"/>
              <w:szCs w:val="24"/>
              <w:lang w:val="en-US" w:eastAsia="en-IN"/>
            </w:rPr>
            <w:t>(Hill, 2023)</w:t>
          </w:r>
          <w:r w:rsidR="009033A5">
            <w:rPr>
              <w:rFonts w:eastAsia="Times New Roman" w:cs="Times New Roman"/>
              <w:color w:val="000000"/>
              <w:szCs w:val="24"/>
              <w:lang w:val="en-IN" w:eastAsia="en-IN"/>
            </w:rPr>
            <w:fldChar w:fldCharType="end"/>
          </w:r>
        </w:sdtContent>
      </w:sdt>
      <w:r w:rsidRPr="005D3FB4">
        <w:rPr>
          <w:rFonts w:eastAsia="Times New Roman" w:cs="Times New Roman"/>
          <w:color w:val="000000"/>
          <w:szCs w:val="24"/>
          <w:lang w:val="en-IN" w:eastAsia="en-IN"/>
        </w:rPr>
        <w:t>.</w:t>
      </w:r>
    </w:p>
    <w:p w14:paraId="122EAB92" w14:textId="77777777" w:rsidR="003C1EEE" w:rsidRDefault="003C1EEE" w:rsidP="00745B49">
      <w:pPr>
        <w:spacing w:before="240" w:after="240"/>
        <w:rPr>
          <w:rFonts w:eastAsia="Times New Roman" w:cs="Times New Roman"/>
          <w:b/>
          <w:bCs/>
          <w:i/>
          <w:iCs/>
          <w:color w:val="000000"/>
          <w:szCs w:val="24"/>
          <w:lang w:val="en-IN" w:eastAsia="en-IN"/>
        </w:rPr>
      </w:pPr>
    </w:p>
    <w:p w14:paraId="6C1517E3" w14:textId="77777777" w:rsidR="003C1EEE" w:rsidRDefault="003C1EEE" w:rsidP="00745B49">
      <w:pPr>
        <w:spacing w:before="240" w:after="240"/>
        <w:rPr>
          <w:rFonts w:eastAsia="Times New Roman" w:cs="Times New Roman"/>
          <w:b/>
          <w:bCs/>
          <w:i/>
          <w:iCs/>
          <w:color w:val="000000"/>
          <w:szCs w:val="24"/>
          <w:lang w:val="en-IN" w:eastAsia="en-IN"/>
        </w:rPr>
      </w:pPr>
    </w:p>
    <w:p w14:paraId="087A8D0E" w14:textId="77777777" w:rsidR="003C1EEE" w:rsidRDefault="003C1EEE" w:rsidP="00745B49">
      <w:pPr>
        <w:spacing w:before="240" w:after="240"/>
        <w:rPr>
          <w:rFonts w:eastAsia="Times New Roman" w:cs="Times New Roman"/>
          <w:b/>
          <w:bCs/>
          <w:i/>
          <w:iCs/>
          <w:color w:val="000000"/>
          <w:szCs w:val="24"/>
          <w:lang w:val="en-IN" w:eastAsia="en-IN"/>
        </w:rPr>
      </w:pPr>
    </w:p>
    <w:p w14:paraId="757B781C" w14:textId="77777777" w:rsidR="003C1EEE" w:rsidRDefault="003C1EEE" w:rsidP="00745B49">
      <w:pPr>
        <w:spacing w:before="240" w:after="240"/>
        <w:rPr>
          <w:rFonts w:eastAsia="Times New Roman" w:cs="Times New Roman"/>
          <w:b/>
          <w:bCs/>
          <w:i/>
          <w:iCs/>
          <w:color w:val="000000"/>
          <w:szCs w:val="24"/>
          <w:lang w:val="en-IN" w:eastAsia="en-IN"/>
        </w:rPr>
      </w:pPr>
    </w:p>
    <w:p w14:paraId="6B8BF3D4" w14:textId="77777777" w:rsidR="003C1EEE" w:rsidRDefault="003C1EEE" w:rsidP="00745B49">
      <w:pPr>
        <w:spacing w:before="240" w:after="240"/>
        <w:rPr>
          <w:rFonts w:eastAsia="Times New Roman" w:cs="Times New Roman"/>
          <w:b/>
          <w:bCs/>
          <w:i/>
          <w:iCs/>
          <w:color w:val="000000"/>
          <w:szCs w:val="24"/>
          <w:lang w:val="en-IN" w:eastAsia="en-IN"/>
        </w:rPr>
      </w:pPr>
    </w:p>
    <w:p w14:paraId="5D273B78" w14:textId="055241BD" w:rsidR="00745B49" w:rsidRPr="003C1EEE" w:rsidRDefault="009629C3" w:rsidP="00745B49">
      <w:pPr>
        <w:spacing w:before="240" w:after="240"/>
        <w:rPr>
          <w:rFonts w:eastAsia="Times New Roman" w:cs="Times New Roman"/>
          <w:b/>
          <w:bCs/>
          <w:i/>
          <w:iCs/>
          <w:szCs w:val="24"/>
          <w:lang w:val="en-IN" w:eastAsia="en-IN"/>
        </w:rPr>
      </w:pPr>
      <w:r w:rsidRPr="00745B49">
        <w:rPr>
          <w:rFonts w:eastAsia="Times New Roman" w:cs="Times New Roman"/>
          <w:b/>
          <w:bCs/>
          <w:i/>
          <w:iCs/>
          <w:color w:val="000000"/>
          <w:szCs w:val="24"/>
          <w:lang w:val="en-IN" w:eastAsia="en-IN"/>
        </w:rPr>
        <w:lastRenderedPageBreak/>
        <w:t>Balance sheet</w:t>
      </w:r>
    </w:p>
    <w:p w14:paraId="4521475B" w14:textId="77777777" w:rsidR="005D3FB4" w:rsidRDefault="009629C3" w:rsidP="00FF6E46">
      <w:pPr>
        <w:spacing w:before="240" w:after="240"/>
        <w:jc w:val="center"/>
        <w:rPr>
          <w:rFonts w:eastAsia="Times New Roman" w:cs="Times New Roman"/>
          <w:szCs w:val="24"/>
          <w:lang w:val="en-IN" w:eastAsia="en-IN"/>
        </w:rPr>
      </w:pPr>
      <w:r w:rsidRPr="00745B49">
        <w:rPr>
          <w:rFonts w:eastAsia="Times New Roman" w:cs="Times New Roman"/>
          <w:noProof/>
          <w:color w:val="000000"/>
          <w:szCs w:val="24"/>
          <w:bdr w:val="none" w:sz="0" w:space="0" w:color="auto" w:frame="1"/>
          <w:lang w:val="en-IN" w:eastAsia="en-IN"/>
        </w:rPr>
        <w:drawing>
          <wp:inline distT="0" distB="0" distL="0" distR="0" wp14:anchorId="636F1CAC" wp14:editId="38ABEC78">
            <wp:extent cx="5731510" cy="20574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2057400"/>
                    </a:xfrm>
                    <a:prstGeom prst="rect">
                      <a:avLst/>
                    </a:prstGeom>
                    <a:noFill/>
                    <a:ln>
                      <a:noFill/>
                    </a:ln>
                  </pic:spPr>
                </pic:pic>
              </a:graphicData>
            </a:graphic>
          </wp:inline>
        </w:drawing>
      </w:r>
    </w:p>
    <w:p w14:paraId="28BB42F4" w14:textId="77777777" w:rsidR="00745B49" w:rsidRDefault="009629C3" w:rsidP="00745B49">
      <w:pPr>
        <w:spacing w:before="240" w:after="240"/>
        <w:jc w:val="center"/>
        <w:rPr>
          <w:rFonts w:eastAsia="Times New Roman" w:cs="Times New Roman"/>
          <w:szCs w:val="24"/>
          <w:lang w:val="en-IN" w:eastAsia="en-IN"/>
        </w:rPr>
      </w:pPr>
      <w:r>
        <w:rPr>
          <w:rFonts w:eastAsia="Times New Roman" w:cs="Times New Roman"/>
          <w:szCs w:val="24"/>
          <w:lang w:val="en-IN" w:eastAsia="en-IN"/>
        </w:rPr>
        <w:t>Figure: Balance sheet of the Seacrest Lodge</w:t>
      </w:r>
    </w:p>
    <w:p w14:paraId="33045CC3" w14:textId="77777777" w:rsidR="00745B49" w:rsidRDefault="009629C3" w:rsidP="00745B49">
      <w:pPr>
        <w:spacing w:before="240" w:after="240"/>
        <w:jc w:val="center"/>
        <w:rPr>
          <w:rFonts w:eastAsia="Times New Roman" w:cs="Times New Roman"/>
          <w:szCs w:val="24"/>
          <w:lang w:val="en-IN" w:eastAsia="en-IN"/>
        </w:rPr>
      </w:pPr>
      <w:r>
        <w:rPr>
          <w:rFonts w:eastAsia="Times New Roman" w:cs="Times New Roman"/>
          <w:szCs w:val="24"/>
          <w:lang w:val="en-IN" w:eastAsia="en-IN"/>
        </w:rPr>
        <w:t>Source: Self-made</w:t>
      </w:r>
    </w:p>
    <w:p w14:paraId="496781AD" w14:textId="77777777" w:rsidR="000C31F5" w:rsidRPr="000C31F5" w:rsidRDefault="009629C3" w:rsidP="000C31F5">
      <w:pPr>
        <w:spacing w:before="240" w:after="240"/>
        <w:rPr>
          <w:rFonts w:eastAsia="Times New Roman" w:cs="Times New Roman"/>
          <w:szCs w:val="24"/>
          <w:lang w:val="en-IN" w:eastAsia="en-IN"/>
        </w:rPr>
      </w:pPr>
      <w:r w:rsidRPr="00467DB3">
        <w:rPr>
          <w:rFonts w:eastAsia="Times New Roman" w:cs="Times New Roman"/>
          <w:b/>
          <w:bCs/>
          <w:szCs w:val="24"/>
          <w:lang w:val="en-IN" w:eastAsia="en-IN"/>
        </w:rPr>
        <w:t>Interpretation</w:t>
      </w:r>
      <w:r w:rsidRPr="000C31F5">
        <w:rPr>
          <w:rFonts w:eastAsia="Times New Roman" w:cs="Times New Roman"/>
          <w:szCs w:val="24"/>
          <w:lang w:val="en-IN" w:eastAsia="en-IN"/>
        </w:rPr>
        <w:t>:</w:t>
      </w:r>
    </w:p>
    <w:p w14:paraId="22E6A5B6" w14:textId="68D09C71" w:rsidR="00745B49" w:rsidRDefault="009629C3" w:rsidP="000C31F5">
      <w:pPr>
        <w:spacing w:before="240" w:after="240"/>
        <w:rPr>
          <w:rFonts w:eastAsia="Times New Roman" w:cs="Times New Roman"/>
          <w:szCs w:val="24"/>
          <w:lang w:val="en-IN" w:eastAsia="en-IN"/>
        </w:rPr>
      </w:pPr>
      <w:r w:rsidRPr="000C31F5">
        <w:rPr>
          <w:rFonts w:eastAsia="Times New Roman" w:cs="Times New Roman"/>
          <w:szCs w:val="24"/>
          <w:lang w:val="en-IN" w:eastAsia="en-IN"/>
        </w:rPr>
        <w:t xml:space="preserve">The balance sheet shows the assets, </w:t>
      </w:r>
      <w:proofErr w:type="gramStart"/>
      <w:r w:rsidRPr="000C31F5">
        <w:rPr>
          <w:rFonts w:eastAsia="Times New Roman" w:cs="Times New Roman"/>
          <w:szCs w:val="24"/>
          <w:lang w:val="en-IN" w:eastAsia="en-IN"/>
        </w:rPr>
        <w:t>resources</w:t>
      </w:r>
      <w:proofErr w:type="gramEnd"/>
      <w:r w:rsidRPr="000C31F5">
        <w:rPr>
          <w:rFonts w:eastAsia="Times New Roman" w:cs="Times New Roman"/>
          <w:szCs w:val="24"/>
          <w:lang w:val="en-IN" w:eastAsia="en-IN"/>
        </w:rPr>
        <w:t xml:space="preserve"> and debts of a company, and it is considered as a reliable financial statement. It can be concluded from the provided balance sheet here that the lodge was running at a loss by the year 2023. Depreciation of the assets was maximum in 2023, which resulted in the loss of assets. The share of equity was </w:t>
      </w:r>
      <w:r w:rsidR="003C1EEE">
        <w:rPr>
          <w:rFonts w:eastAsia="Times New Roman" w:cs="Times New Roman"/>
          <w:szCs w:val="24"/>
          <w:lang w:val="en-IN" w:eastAsia="en-IN"/>
        </w:rPr>
        <w:t xml:space="preserve">£620,000 </w:t>
      </w:r>
      <w:r w:rsidRPr="000C31F5">
        <w:rPr>
          <w:rFonts w:eastAsia="Times New Roman" w:cs="Times New Roman"/>
          <w:szCs w:val="24"/>
          <w:lang w:val="en-IN" w:eastAsia="en-IN"/>
        </w:rPr>
        <w:t xml:space="preserve">in 2021 which depreciated </w:t>
      </w:r>
      <w:r w:rsidR="003C1EEE">
        <w:rPr>
          <w:rFonts w:eastAsia="Times New Roman" w:cs="Times New Roman"/>
          <w:szCs w:val="24"/>
          <w:lang w:val="en-IN" w:eastAsia="en-IN"/>
        </w:rPr>
        <w:t xml:space="preserve">to £580,000 </w:t>
      </w:r>
      <w:r w:rsidRPr="000C31F5">
        <w:rPr>
          <w:rFonts w:eastAsia="Times New Roman" w:cs="Times New Roman"/>
          <w:szCs w:val="24"/>
          <w:lang w:val="en-IN" w:eastAsia="en-IN"/>
        </w:rPr>
        <w:t xml:space="preserve">in the very next year. This value became significantly low in 2023 which is only </w:t>
      </w:r>
      <w:r w:rsidR="003C1EEE">
        <w:rPr>
          <w:rFonts w:eastAsia="Times New Roman" w:cs="Times New Roman"/>
          <w:szCs w:val="24"/>
          <w:lang w:val="en-IN" w:eastAsia="en-IN"/>
        </w:rPr>
        <w:t>£300,000</w:t>
      </w:r>
      <w:r w:rsidRPr="000C31F5">
        <w:rPr>
          <w:rFonts w:eastAsia="Times New Roman" w:cs="Times New Roman"/>
          <w:szCs w:val="24"/>
          <w:lang w:val="en-IN" w:eastAsia="en-IN"/>
        </w:rPr>
        <w:t>. Moreover</w:t>
      </w:r>
      <w:r w:rsidR="009033A5">
        <w:rPr>
          <w:rFonts w:eastAsia="Times New Roman" w:cs="Times New Roman"/>
          <w:szCs w:val="24"/>
          <w:lang w:val="en-IN" w:eastAsia="en-IN"/>
        </w:rPr>
        <w:t>,</w:t>
      </w:r>
      <w:r w:rsidRPr="000C31F5">
        <w:rPr>
          <w:rFonts w:eastAsia="Times New Roman" w:cs="Times New Roman"/>
          <w:szCs w:val="24"/>
          <w:lang w:val="en-IN" w:eastAsia="en-IN"/>
        </w:rPr>
        <w:t xml:space="preserve"> their accounts payable value has also increased in that year</w:t>
      </w:r>
      <w:sdt>
        <w:sdtPr>
          <w:rPr>
            <w:rFonts w:eastAsia="Times New Roman" w:cs="Times New Roman"/>
            <w:szCs w:val="24"/>
            <w:lang w:val="en-IN" w:eastAsia="en-IN"/>
          </w:rPr>
          <w:id w:val="1350456589"/>
          <w:citation/>
        </w:sdtPr>
        <w:sdtContent>
          <w:r w:rsidR="001A0512">
            <w:rPr>
              <w:rFonts w:eastAsia="Times New Roman" w:cs="Times New Roman"/>
              <w:szCs w:val="24"/>
              <w:lang w:val="en-IN" w:eastAsia="en-IN"/>
            </w:rPr>
            <w:fldChar w:fldCharType="begin"/>
          </w:r>
          <w:r w:rsidR="001A0512">
            <w:rPr>
              <w:rFonts w:eastAsia="Times New Roman" w:cs="Times New Roman"/>
              <w:szCs w:val="24"/>
              <w:lang w:val="en-US" w:eastAsia="en-IN"/>
            </w:rPr>
            <w:instrText xml:space="preserve"> CITATION Nic231 \l 1033 </w:instrText>
          </w:r>
          <w:r w:rsidR="001A0512">
            <w:rPr>
              <w:rFonts w:eastAsia="Times New Roman" w:cs="Times New Roman"/>
              <w:szCs w:val="24"/>
              <w:lang w:val="en-IN" w:eastAsia="en-IN"/>
            </w:rPr>
            <w:fldChar w:fldCharType="separate"/>
          </w:r>
          <w:r w:rsidR="001A0512">
            <w:rPr>
              <w:rFonts w:eastAsia="Times New Roman" w:cs="Times New Roman"/>
              <w:szCs w:val="24"/>
              <w:lang w:val="en-US" w:eastAsia="en-IN"/>
            </w:rPr>
            <w:t xml:space="preserve"> </w:t>
          </w:r>
          <w:r w:rsidR="001A0512" w:rsidRPr="001A0512">
            <w:rPr>
              <w:rFonts w:eastAsia="Times New Roman" w:cs="Times New Roman"/>
              <w:szCs w:val="24"/>
              <w:lang w:val="en-US" w:eastAsia="en-IN"/>
            </w:rPr>
            <w:t>(Green, 2023)</w:t>
          </w:r>
          <w:r w:rsidR="001A0512">
            <w:rPr>
              <w:rFonts w:eastAsia="Times New Roman" w:cs="Times New Roman"/>
              <w:szCs w:val="24"/>
              <w:lang w:val="en-IN" w:eastAsia="en-IN"/>
            </w:rPr>
            <w:fldChar w:fldCharType="end"/>
          </w:r>
        </w:sdtContent>
      </w:sdt>
      <w:r w:rsidRPr="000C31F5">
        <w:rPr>
          <w:rFonts w:eastAsia="Times New Roman" w:cs="Times New Roman"/>
          <w:szCs w:val="24"/>
          <w:lang w:val="en-IN" w:eastAsia="en-IN"/>
        </w:rPr>
        <w:t>.</w:t>
      </w:r>
    </w:p>
    <w:p w14:paraId="782FB335" w14:textId="77777777" w:rsidR="003C1EEE" w:rsidRDefault="003C1EEE" w:rsidP="000C31F5">
      <w:pPr>
        <w:pStyle w:val="NormalWeb"/>
        <w:spacing w:before="240" w:beforeAutospacing="0" w:after="240" w:afterAutospacing="0"/>
        <w:rPr>
          <w:b/>
          <w:bCs/>
          <w:i/>
          <w:iCs/>
          <w:color w:val="000000"/>
          <w:sz w:val="22"/>
          <w:szCs w:val="22"/>
        </w:rPr>
      </w:pPr>
    </w:p>
    <w:p w14:paraId="306DA2FE" w14:textId="77777777" w:rsidR="003C1EEE" w:rsidRDefault="003C1EEE" w:rsidP="000C31F5">
      <w:pPr>
        <w:pStyle w:val="NormalWeb"/>
        <w:spacing w:before="240" w:beforeAutospacing="0" w:after="240" w:afterAutospacing="0"/>
        <w:rPr>
          <w:b/>
          <w:bCs/>
          <w:i/>
          <w:iCs/>
          <w:color w:val="000000"/>
          <w:sz w:val="22"/>
          <w:szCs w:val="22"/>
        </w:rPr>
      </w:pPr>
    </w:p>
    <w:p w14:paraId="5D11DFB3" w14:textId="77777777" w:rsidR="003C1EEE" w:rsidRDefault="003C1EEE" w:rsidP="000C31F5">
      <w:pPr>
        <w:pStyle w:val="NormalWeb"/>
        <w:spacing w:before="240" w:beforeAutospacing="0" w:after="240" w:afterAutospacing="0"/>
        <w:rPr>
          <w:b/>
          <w:bCs/>
          <w:i/>
          <w:iCs/>
          <w:color w:val="000000"/>
          <w:sz w:val="22"/>
          <w:szCs w:val="22"/>
        </w:rPr>
      </w:pPr>
    </w:p>
    <w:p w14:paraId="06767386" w14:textId="77777777" w:rsidR="003C1EEE" w:rsidRDefault="003C1EEE" w:rsidP="000C31F5">
      <w:pPr>
        <w:pStyle w:val="NormalWeb"/>
        <w:spacing w:before="240" w:beforeAutospacing="0" w:after="240" w:afterAutospacing="0"/>
        <w:rPr>
          <w:b/>
          <w:bCs/>
          <w:i/>
          <w:iCs/>
          <w:color w:val="000000"/>
          <w:sz w:val="22"/>
          <w:szCs w:val="22"/>
        </w:rPr>
      </w:pPr>
    </w:p>
    <w:p w14:paraId="284D6F4A" w14:textId="77777777" w:rsidR="003C1EEE" w:rsidRDefault="003C1EEE" w:rsidP="000C31F5">
      <w:pPr>
        <w:pStyle w:val="NormalWeb"/>
        <w:spacing w:before="240" w:beforeAutospacing="0" w:after="240" w:afterAutospacing="0"/>
        <w:rPr>
          <w:b/>
          <w:bCs/>
          <w:i/>
          <w:iCs/>
          <w:color w:val="000000"/>
          <w:sz w:val="22"/>
          <w:szCs w:val="22"/>
        </w:rPr>
      </w:pPr>
    </w:p>
    <w:p w14:paraId="1E09869C" w14:textId="77777777" w:rsidR="003C1EEE" w:rsidRDefault="003C1EEE" w:rsidP="000C31F5">
      <w:pPr>
        <w:pStyle w:val="NormalWeb"/>
        <w:spacing w:before="240" w:beforeAutospacing="0" w:after="240" w:afterAutospacing="0"/>
        <w:rPr>
          <w:b/>
          <w:bCs/>
          <w:i/>
          <w:iCs/>
          <w:color w:val="000000"/>
          <w:sz w:val="22"/>
          <w:szCs w:val="22"/>
        </w:rPr>
      </w:pPr>
    </w:p>
    <w:p w14:paraId="0570051F" w14:textId="3DB32E71" w:rsidR="000C31F5" w:rsidRDefault="009629C3" w:rsidP="000C31F5">
      <w:pPr>
        <w:pStyle w:val="NormalWeb"/>
        <w:spacing w:before="240" w:beforeAutospacing="0" w:after="240" w:afterAutospacing="0"/>
        <w:rPr>
          <w:b/>
          <w:bCs/>
          <w:i/>
          <w:iCs/>
          <w:color w:val="000000"/>
          <w:sz w:val="22"/>
          <w:szCs w:val="22"/>
        </w:rPr>
      </w:pPr>
      <w:r w:rsidRPr="000C31F5">
        <w:rPr>
          <w:b/>
          <w:bCs/>
          <w:i/>
          <w:iCs/>
          <w:color w:val="000000"/>
          <w:sz w:val="22"/>
          <w:szCs w:val="22"/>
        </w:rPr>
        <w:lastRenderedPageBreak/>
        <w:t>Additional financial information</w:t>
      </w:r>
    </w:p>
    <w:p w14:paraId="35812D1C" w14:textId="77777777" w:rsidR="000C31F5" w:rsidRDefault="009629C3" w:rsidP="00FF6E46">
      <w:pPr>
        <w:pStyle w:val="NormalWeb"/>
        <w:spacing w:before="240" w:beforeAutospacing="0" w:after="240" w:afterAutospacing="0"/>
        <w:jc w:val="center"/>
      </w:pPr>
      <w:r w:rsidRPr="00FF6E46">
        <w:rPr>
          <w:noProof/>
        </w:rPr>
        <w:drawing>
          <wp:inline distT="0" distB="0" distL="0" distR="0" wp14:anchorId="369B8658" wp14:editId="077DB424">
            <wp:extent cx="2143424" cy="17909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2143424" cy="1790950"/>
                    </a:xfrm>
                    <a:prstGeom prst="rect">
                      <a:avLst/>
                    </a:prstGeom>
                  </pic:spPr>
                </pic:pic>
              </a:graphicData>
            </a:graphic>
          </wp:inline>
        </w:drawing>
      </w:r>
    </w:p>
    <w:p w14:paraId="37AC6383" w14:textId="77777777" w:rsidR="00FF6E46" w:rsidRDefault="009629C3" w:rsidP="00FF6E46">
      <w:pPr>
        <w:pStyle w:val="NormalWeb"/>
        <w:spacing w:before="240" w:beforeAutospacing="0" w:after="240" w:afterAutospacing="0"/>
        <w:jc w:val="center"/>
      </w:pPr>
      <w:r>
        <w:t>Figure: Additional financial information of the Seacrest Lodge</w:t>
      </w:r>
    </w:p>
    <w:p w14:paraId="6B727859" w14:textId="77777777" w:rsidR="00FF6E46" w:rsidRDefault="009629C3" w:rsidP="00FF6E46">
      <w:pPr>
        <w:pStyle w:val="NormalWeb"/>
        <w:spacing w:before="240" w:beforeAutospacing="0" w:after="240" w:afterAutospacing="0"/>
        <w:jc w:val="center"/>
      </w:pPr>
      <w:r>
        <w:t>Source: Self-made</w:t>
      </w:r>
    </w:p>
    <w:p w14:paraId="217FCD6B" w14:textId="77777777" w:rsidR="00FF6E46" w:rsidRDefault="009629C3" w:rsidP="00D81FB8">
      <w:pPr>
        <w:pStyle w:val="NormalWeb"/>
        <w:spacing w:before="240" w:after="240" w:line="480" w:lineRule="auto"/>
      </w:pPr>
      <w:r w:rsidRPr="00467DB3">
        <w:rPr>
          <w:b/>
          <w:bCs/>
        </w:rPr>
        <w:t>Interpretation</w:t>
      </w:r>
      <w:r>
        <w:t>:</w:t>
      </w:r>
    </w:p>
    <w:p w14:paraId="560907A3" w14:textId="356F7D81" w:rsidR="00C817E7" w:rsidRDefault="009629C3" w:rsidP="005F5D29">
      <w:pPr>
        <w:pStyle w:val="NormalWeb"/>
        <w:spacing w:before="240" w:beforeAutospacing="0" w:after="240" w:afterAutospacing="0" w:line="480" w:lineRule="auto"/>
      </w:pPr>
      <w:r>
        <w:t xml:space="preserve">Seacrest Lodge provides rooms, dining and bar services in their lodge, their room rates have been downgraded over the timeframe of three consecutive years. The room rate of this lodge was </w:t>
      </w:r>
      <w:r w:rsidR="003C1EEE">
        <w:t xml:space="preserve">£260 </w:t>
      </w:r>
      <w:r>
        <w:t xml:space="preserve">pounds in 2021 and </w:t>
      </w:r>
      <w:r w:rsidR="003C1EEE">
        <w:t xml:space="preserve">£240 </w:t>
      </w:r>
      <w:r>
        <w:t xml:space="preserve">in 2022. However, the room rate was downgraded to </w:t>
      </w:r>
      <w:r w:rsidR="003C1EEE">
        <w:t xml:space="preserve">£210 </w:t>
      </w:r>
      <w:r>
        <w:t>in the following year. The occupancy rate of the rooms in the lodge has also go</w:t>
      </w:r>
      <w:r w:rsidR="00D81FB8">
        <w:t>ne</w:t>
      </w:r>
      <w:r>
        <w:t xml:space="preserve"> on plunged gradually and became </w:t>
      </w:r>
      <w:r w:rsidR="003C1EEE">
        <w:t xml:space="preserve">50% </w:t>
      </w:r>
      <w:r>
        <w:t>in the year 2023</w:t>
      </w:r>
      <w:sdt>
        <w:sdtPr>
          <w:id w:val="-796912649"/>
          <w:citation/>
        </w:sdtPr>
        <w:sdtContent>
          <w:r w:rsidR="001A0512">
            <w:fldChar w:fldCharType="begin"/>
          </w:r>
          <w:r w:rsidR="001A0512">
            <w:rPr>
              <w:lang w:val="en-US"/>
            </w:rPr>
            <w:instrText xml:space="preserve"> CITATION qui222 \l 1033 </w:instrText>
          </w:r>
          <w:r w:rsidR="001A0512">
            <w:fldChar w:fldCharType="separate"/>
          </w:r>
          <w:r w:rsidR="001A0512">
            <w:rPr>
              <w:noProof/>
              <w:lang w:val="en-US"/>
            </w:rPr>
            <w:t xml:space="preserve"> </w:t>
          </w:r>
          <w:r w:rsidR="001A0512" w:rsidRPr="001A0512">
            <w:rPr>
              <w:noProof/>
              <w:lang w:val="en-US"/>
            </w:rPr>
            <w:t>(quickbooks, 2022)</w:t>
          </w:r>
          <w:r w:rsidR="001A0512">
            <w:fldChar w:fldCharType="end"/>
          </w:r>
        </w:sdtContent>
      </w:sdt>
      <w:r>
        <w:t>.</w:t>
      </w:r>
      <w:r>
        <w:br w:type="page"/>
      </w:r>
    </w:p>
    <w:p w14:paraId="3376DC8B" w14:textId="77777777" w:rsidR="00D81FB8" w:rsidRDefault="009629C3" w:rsidP="00C817E7">
      <w:pPr>
        <w:pStyle w:val="Heading1"/>
      </w:pPr>
      <w:bookmarkStart w:id="6" w:name="_Toc158746047"/>
      <w:bookmarkStart w:id="7" w:name="_Toc158746328"/>
      <w:bookmarkStart w:id="8" w:name="_Toc159880884"/>
      <w:r w:rsidRPr="00C817E7">
        <w:lastRenderedPageBreak/>
        <w:t>Elaborating the reasons behind the declination of the Seacrest Lodge</w:t>
      </w:r>
      <w:bookmarkEnd w:id="6"/>
      <w:bookmarkEnd w:id="7"/>
      <w:bookmarkEnd w:id="8"/>
    </w:p>
    <w:p w14:paraId="47F1825D" w14:textId="43B6D9C0" w:rsidR="00970833" w:rsidRPr="003C1EEE" w:rsidRDefault="005825A2" w:rsidP="00446B4C">
      <w:pPr>
        <w:rPr>
          <w:color w:val="000000" w:themeColor="text1"/>
          <w:lang w:val="en-US"/>
        </w:rPr>
      </w:pPr>
      <w:r w:rsidRPr="003C1EEE">
        <w:rPr>
          <w:color w:val="000000" w:themeColor="text1"/>
          <w:lang w:val="en-US"/>
        </w:rPr>
        <w:t xml:space="preserve">Managing financial risks is a compilation of some serious </w:t>
      </w:r>
      <w:proofErr w:type="gramStart"/>
      <w:r w:rsidRPr="003C1EEE">
        <w:rPr>
          <w:color w:val="000000" w:themeColor="text1"/>
          <w:lang w:val="en-US"/>
        </w:rPr>
        <w:t>steps,</w:t>
      </w:r>
      <w:proofErr w:type="gramEnd"/>
      <w:r w:rsidRPr="003C1EEE">
        <w:rPr>
          <w:color w:val="000000" w:themeColor="text1"/>
          <w:lang w:val="en-US"/>
        </w:rPr>
        <w:t xml:space="preserve"> taken by </w:t>
      </w:r>
      <w:proofErr w:type="spellStart"/>
      <w:r w:rsidRPr="003C1EEE">
        <w:rPr>
          <w:color w:val="000000" w:themeColor="text1"/>
          <w:lang w:val="en-US"/>
        </w:rPr>
        <w:t>organisations</w:t>
      </w:r>
      <w:proofErr w:type="spellEnd"/>
      <w:r w:rsidRPr="003C1EEE">
        <w:rPr>
          <w:color w:val="000000" w:themeColor="text1"/>
          <w:lang w:val="en-US"/>
        </w:rPr>
        <w:t xml:space="preserve"> to </w:t>
      </w:r>
      <w:proofErr w:type="spellStart"/>
      <w:r w:rsidRPr="003C1EEE">
        <w:rPr>
          <w:color w:val="000000" w:themeColor="text1"/>
          <w:lang w:val="en-US"/>
        </w:rPr>
        <w:t>recognise</w:t>
      </w:r>
      <w:proofErr w:type="spellEnd"/>
      <w:r w:rsidRPr="003C1EEE">
        <w:rPr>
          <w:color w:val="000000" w:themeColor="text1"/>
          <w:lang w:val="en-US"/>
        </w:rPr>
        <w:t xml:space="preserve"> the risks, evaluate and understand them as well as forge strategies to manage them.</w:t>
      </w:r>
      <w:r w:rsidR="00970833" w:rsidRPr="003C1EEE">
        <w:rPr>
          <w:color w:val="000000" w:themeColor="text1"/>
          <w:lang w:val="en-US"/>
        </w:rPr>
        <w:t xml:space="preserve"> </w:t>
      </w:r>
    </w:p>
    <w:p w14:paraId="6C73978F" w14:textId="59BD22EB" w:rsidR="00446B4C" w:rsidRPr="003C1EEE" w:rsidRDefault="002D79F2" w:rsidP="00446B4C">
      <w:pPr>
        <w:rPr>
          <w:color w:val="000000" w:themeColor="text1"/>
          <w:lang w:val="en-US"/>
        </w:rPr>
      </w:pPr>
      <w:r w:rsidRPr="003C1EEE">
        <w:rPr>
          <w:b/>
          <w:bCs/>
          <w:color w:val="000000" w:themeColor="text1"/>
          <w:lang w:val="en-US"/>
        </w:rPr>
        <w:t xml:space="preserve">Initial </w:t>
      </w:r>
      <w:r w:rsidR="002917E0" w:rsidRPr="003C1EEE">
        <w:rPr>
          <w:b/>
          <w:bCs/>
          <w:color w:val="000000" w:themeColor="text1"/>
          <w:lang w:val="en-US"/>
        </w:rPr>
        <w:t>s</w:t>
      </w:r>
      <w:r w:rsidR="00446B4C" w:rsidRPr="003C1EEE">
        <w:rPr>
          <w:b/>
          <w:bCs/>
          <w:color w:val="000000" w:themeColor="text1"/>
          <w:lang w:val="en-US"/>
        </w:rPr>
        <w:t>teps for Seacrest Lodge regarding the concept of risk management</w:t>
      </w:r>
      <w:r w:rsidR="00446B4C" w:rsidRPr="003C1EEE">
        <w:rPr>
          <w:color w:val="000000" w:themeColor="text1"/>
          <w:lang w:val="en-US"/>
        </w:rPr>
        <w:t xml:space="preserve">: </w:t>
      </w:r>
    </w:p>
    <w:p w14:paraId="298A2E54" w14:textId="77777777" w:rsidR="00446B4C" w:rsidRPr="003C1EEE" w:rsidRDefault="00446B4C" w:rsidP="00446B4C">
      <w:pPr>
        <w:rPr>
          <w:i/>
          <w:iCs/>
          <w:color w:val="000000" w:themeColor="text1"/>
          <w:lang w:val="en-US"/>
        </w:rPr>
      </w:pPr>
      <w:r w:rsidRPr="003C1EEE">
        <w:rPr>
          <w:i/>
          <w:iCs/>
          <w:color w:val="000000" w:themeColor="text1"/>
          <w:lang w:val="en-US"/>
        </w:rPr>
        <w:t xml:space="preserve">1. Risks identification </w:t>
      </w:r>
    </w:p>
    <w:p w14:paraId="5DF5206D" w14:textId="2C0D9282" w:rsidR="00446B4C" w:rsidRPr="003C1EEE" w:rsidRDefault="00446B4C" w:rsidP="00C817E7">
      <w:pPr>
        <w:rPr>
          <w:i/>
          <w:iCs/>
          <w:color w:val="000000" w:themeColor="text1"/>
          <w:lang w:val="en-US"/>
        </w:rPr>
      </w:pPr>
      <w:r w:rsidRPr="003C1EEE">
        <w:rPr>
          <w:i/>
          <w:iCs/>
          <w:color w:val="000000" w:themeColor="text1"/>
          <w:lang w:val="en-US"/>
        </w:rPr>
        <w:t xml:space="preserve">2. Assessment of the risks </w:t>
      </w:r>
    </w:p>
    <w:p w14:paraId="71F7A2A6" w14:textId="3B960F48" w:rsidR="00C817E7" w:rsidRPr="00C817E7" w:rsidRDefault="009629C3" w:rsidP="00C817E7">
      <w:pPr>
        <w:rPr>
          <w:lang w:val="en-IN" w:eastAsia="en-IN"/>
        </w:rPr>
      </w:pPr>
      <w:r w:rsidRPr="00C817E7">
        <w:rPr>
          <w:lang w:val="en-IN" w:eastAsia="en-IN"/>
        </w:rPr>
        <w:t>There are so many factors that resulted in the downfall of this business, some of them are discussed below</w:t>
      </w:r>
      <w:r w:rsidR="007E30DA">
        <w:rPr>
          <w:lang w:val="en-IN" w:eastAsia="en-IN"/>
        </w:rPr>
        <w:t>:</w:t>
      </w:r>
    </w:p>
    <w:p w14:paraId="4427B88F" w14:textId="04A78266" w:rsidR="00C817E7" w:rsidRPr="00C817E7" w:rsidRDefault="009629C3" w:rsidP="00C817E7">
      <w:pPr>
        <w:rPr>
          <w:b/>
          <w:bCs/>
          <w:i/>
          <w:iCs/>
          <w:lang w:val="en-IN" w:eastAsia="en-IN"/>
        </w:rPr>
      </w:pPr>
      <w:r w:rsidRPr="00C817E7">
        <w:rPr>
          <w:b/>
          <w:bCs/>
          <w:i/>
          <w:iCs/>
          <w:lang w:val="en-IN" w:eastAsia="en-IN"/>
        </w:rPr>
        <w:t>Unfavourable economic situation</w:t>
      </w:r>
    </w:p>
    <w:p w14:paraId="42E02256" w14:textId="2E5C2FCA" w:rsidR="00C817E7" w:rsidRPr="003C1EEE" w:rsidRDefault="009629C3" w:rsidP="00C817E7">
      <w:pPr>
        <w:rPr>
          <w:color w:val="000000" w:themeColor="text1"/>
          <w:lang w:val="en-IN" w:eastAsia="en-IN"/>
        </w:rPr>
      </w:pPr>
      <w:r w:rsidRPr="003C1EEE">
        <w:rPr>
          <w:color w:val="000000" w:themeColor="text1"/>
          <w:lang w:val="en-IN" w:eastAsia="en-IN"/>
        </w:rPr>
        <w:t>The economic condition in a particular region influences the businesses and industries within it. There must be inflation in the country that has resulted in a decrease in customer demands and accessibility</w:t>
      </w:r>
      <w:r w:rsidR="003F75E9" w:rsidRPr="003C1EEE">
        <w:rPr>
          <w:color w:val="000000" w:themeColor="text1"/>
          <w:lang w:val="en-IN" w:eastAsia="en-IN"/>
        </w:rPr>
        <w:t xml:space="preserve"> </w:t>
      </w:r>
      <w:r w:rsidR="00B7214F" w:rsidRPr="003C1EEE">
        <w:rPr>
          <w:color w:val="000000" w:themeColor="text1"/>
          <w:lang w:val="en-IN" w:eastAsia="en-IN"/>
        </w:rPr>
        <w:t>for</w:t>
      </w:r>
      <w:r w:rsidR="003F75E9" w:rsidRPr="003C1EEE">
        <w:rPr>
          <w:color w:val="000000" w:themeColor="text1"/>
          <w:lang w:val="en-IN" w:eastAsia="en-IN"/>
        </w:rPr>
        <w:t xml:space="preserve"> Seacrest Lodg</w:t>
      </w:r>
      <w:r w:rsidR="009E2C06" w:rsidRPr="003C1EEE">
        <w:rPr>
          <w:color w:val="000000" w:themeColor="text1"/>
          <w:lang w:val="en-IN" w:eastAsia="en-IN"/>
        </w:rPr>
        <w:t>e.</w:t>
      </w:r>
      <w:r w:rsidRPr="003C1EEE">
        <w:rPr>
          <w:color w:val="000000" w:themeColor="text1"/>
          <w:lang w:val="en-IN" w:eastAsia="en-IN"/>
        </w:rPr>
        <w:t xml:space="preserve"> Changes in</w:t>
      </w:r>
      <w:r w:rsidR="00294431" w:rsidRPr="003C1EEE">
        <w:rPr>
          <w:color w:val="000000" w:themeColor="text1"/>
          <w:lang w:val="en-IN" w:eastAsia="en-IN"/>
        </w:rPr>
        <w:t xml:space="preserve"> </w:t>
      </w:r>
      <w:r w:rsidR="0080266E" w:rsidRPr="003C1EEE">
        <w:rPr>
          <w:color w:val="000000" w:themeColor="text1"/>
          <w:lang w:val="en-IN" w:eastAsia="en-IN"/>
        </w:rPr>
        <w:t>the</w:t>
      </w:r>
      <w:r w:rsidRPr="003C1EEE">
        <w:rPr>
          <w:color w:val="000000" w:themeColor="text1"/>
          <w:lang w:val="en-IN" w:eastAsia="en-IN"/>
        </w:rPr>
        <w:t xml:space="preserve"> markets are unpredictable</w:t>
      </w:r>
      <w:r w:rsidR="006D5188" w:rsidRPr="003C1EEE">
        <w:rPr>
          <w:color w:val="000000" w:themeColor="text1"/>
          <w:lang w:val="en-IN" w:eastAsia="en-IN"/>
        </w:rPr>
        <w:t>;</w:t>
      </w:r>
      <w:r w:rsidRPr="003C1EEE">
        <w:rPr>
          <w:color w:val="000000" w:themeColor="text1"/>
          <w:lang w:val="en-IN" w:eastAsia="en-IN"/>
        </w:rPr>
        <w:t xml:space="preserve"> however, the company has </w:t>
      </w:r>
      <w:r w:rsidR="00D6704D" w:rsidRPr="003C1EEE">
        <w:rPr>
          <w:color w:val="000000" w:themeColor="text1"/>
          <w:lang w:val="en-IN" w:eastAsia="en-IN"/>
        </w:rPr>
        <w:t xml:space="preserve">obtained </w:t>
      </w:r>
      <w:r w:rsidRPr="003C1EEE">
        <w:rPr>
          <w:color w:val="000000" w:themeColor="text1"/>
          <w:lang w:val="en-IN" w:eastAsia="en-IN"/>
        </w:rPr>
        <w:t>poor strategic plans to counter those challenges and ultimately met a decline</w:t>
      </w:r>
      <w:sdt>
        <w:sdtPr>
          <w:rPr>
            <w:color w:val="000000" w:themeColor="text1"/>
            <w:lang w:val="en-IN" w:eastAsia="en-IN"/>
          </w:rPr>
          <w:id w:val="323085073"/>
          <w:citation/>
        </w:sdtPr>
        <w:sdtContent>
          <w:r w:rsidR="001A0512" w:rsidRPr="003C1EEE">
            <w:rPr>
              <w:color w:val="000000" w:themeColor="text1"/>
              <w:lang w:val="en-IN" w:eastAsia="en-IN"/>
            </w:rPr>
            <w:fldChar w:fldCharType="begin"/>
          </w:r>
          <w:r w:rsidR="001A0512" w:rsidRPr="003C1EEE">
            <w:rPr>
              <w:color w:val="000000" w:themeColor="text1"/>
              <w:lang w:val="en-US" w:eastAsia="en-IN"/>
            </w:rPr>
            <w:instrText xml:space="preserve"> CITATION Rac22 \l 1033 </w:instrText>
          </w:r>
          <w:r w:rsidR="001A0512" w:rsidRPr="003C1EEE">
            <w:rPr>
              <w:color w:val="000000" w:themeColor="text1"/>
              <w:lang w:val="en-IN" w:eastAsia="en-IN"/>
            </w:rPr>
            <w:fldChar w:fldCharType="separate"/>
          </w:r>
          <w:r w:rsidR="001A0512" w:rsidRPr="003C1EEE">
            <w:rPr>
              <w:color w:val="000000" w:themeColor="text1"/>
              <w:lang w:val="en-US" w:eastAsia="en-IN"/>
            </w:rPr>
            <w:t xml:space="preserve"> (Swain, 2022)</w:t>
          </w:r>
          <w:r w:rsidR="001A0512" w:rsidRPr="003C1EEE">
            <w:rPr>
              <w:color w:val="000000" w:themeColor="text1"/>
              <w:lang w:val="en-IN" w:eastAsia="en-IN"/>
            </w:rPr>
            <w:fldChar w:fldCharType="end"/>
          </w:r>
        </w:sdtContent>
      </w:sdt>
      <w:r w:rsidRPr="003C1EEE">
        <w:rPr>
          <w:color w:val="000000" w:themeColor="text1"/>
          <w:lang w:val="en-IN" w:eastAsia="en-IN"/>
        </w:rPr>
        <w:t>.</w:t>
      </w:r>
    </w:p>
    <w:p w14:paraId="72B1B7DA" w14:textId="274E5F37" w:rsidR="00A1658E" w:rsidRPr="007B772B" w:rsidRDefault="00A1658E" w:rsidP="00A1658E">
      <w:pPr>
        <w:rPr>
          <w:b/>
          <w:bCs/>
        </w:rPr>
      </w:pPr>
      <w:r w:rsidRPr="007B772B">
        <w:rPr>
          <w:b/>
          <w:bCs/>
          <w:i/>
          <w:iCs/>
        </w:rPr>
        <w:t>Issue of Brexit</w:t>
      </w:r>
    </w:p>
    <w:p w14:paraId="26E7182A" w14:textId="429B55B7" w:rsidR="00A1658E" w:rsidRPr="003C1EEE" w:rsidRDefault="00A1658E" w:rsidP="00A1658E">
      <w:pPr>
        <w:rPr>
          <w:color w:val="000000" w:themeColor="text1"/>
        </w:rPr>
      </w:pPr>
      <w:r w:rsidRPr="003C1EEE">
        <w:rPr>
          <w:color w:val="000000" w:themeColor="text1"/>
        </w:rPr>
        <w:t xml:space="preserve">The United Kingdom is going through a hideous economic situation currently due to the incident of Brexit. </w:t>
      </w:r>
      <w:r w:rsidR="00727862" w:rsidRPr="003C1EEE">
        <w:rPr>
          <w:color w:val="000000" w:themeColor="text1"/>
        </w:rPr>
        <w:t>Like many other businesses, the incident has affected Seacrest Lodge’s economic position too</w:t>
      </w:r>
      <w:r w:rsidRPr="003C1EEE">
        <w:rPr>
          <w:color w:val="000000" w:themeColor="text1"/>
        </w:rPr>
        <w:t xml:space="preserve">. Various trading contracts with Great Britain have been denied by other countries. </w:t>
      </w:r>
      <w:r w:rsidR="00C84529" w:rsidRPr="003C1EEE">
        <w:rPr>
          <w:color w:val="000000" w:themeColor="text1"/>
        </w:rPr>
        <w:t>The respective lodge profile has encountered enough loss due to this regional as well as political incident (</w:t>
      </w:r>
      <w:proofErr w:type="spellStart"/>
      <w:r w:rsidR="00C84529" w:rsidRPr="003C1EEE">
        <w:rPr>
          <w:color w:val="000000" w:themeColor="text1"/>
        </w:rPr>
        <w:t>Corvellec</w:t>
      </w:r>
      <w:proofErr w:type="spellEnd"/>
      <w:r w:rsidR="00C84529" w:rsidRPr="003C1EEE">
        <w:rPr>
          <w:color w:val="000000" w:themeColor="text1"/>
        </w:rPr>
        <w:t> </w:t>
      </w:r>
      <w:r w:rsidR="00C84529" w:rsidRPr="003C1EEE">
        <w:rPr>
          <w:rStyle w:val="Emphasis"/>
          <w:color w:val="000000" w:themeColor="text1"/>
        </w:rPr>
        <w:t>et al.</w:t>
      </w:r>
      <w:r w:rsidR="00C84529" w:rsidRPr="003C1EEE">
        <w:rPr>
          <w:color w:val="000000" w:themeColor="text1"/>
        </w:rPr>
        <w:t xml:space="preserve">, 2022). During that </w:t>
      </w:r>
      <w:proofErr w:type="gramStart"/>
      <w:r w:rsidR="00C84529" w:rsidRPr="003C1EEE">
        <w:rPr>
          <w:color w:val="000000" w:themeColor="text1"/>
        </w:rPr>
        <w:t>time</w:t>
      </w:r>
      <w:proofErr w:type="gramEnd"/>
      <w:r w:rsidR="00C84529" w:rsidRPr="003C1EEE">
        <w:rPr>
          <w:color w:val="000000" w:themeColor="text1"/>
        </w:rPr>
        <w:t xml:space="preserve"> it was having a rough condition that did not allow its operations to be performed in an expected and appropriate to way. Brexit can be considered one of the concrete causes of the decline in Seacrest Lodge’s financial performance. </w:t>
      </w:r>
    </w:p>
    <w:p w14:paraId="0A96D84E" w14:textId="03D32125" w:rsidR="00A1658E" w:rsidRPr="007B772B" w:rsidRDefault="00A1658E" w:rsidP="00A1658E">
      <w:pPr>
        <w:rPr>
          <w:b/>
          <w:bCs/>
        </w:rPr>
      </w:pPr>
      <w:r w:rsidRPr="007B772B">
        <w:rPr>
          <w:b/>
          <w:bCs/>
          <w:i/>
          <w:iCs/>
        </w:rPr>
        <w:lastRenderedPageBreak/>
        <w:t>Russia-Ukraine war</w:t>
      </w:r>
    </w:p>
    <w:p w14:paraId="57F4E208" w14:textId="455305FF" w:rsidR="00A1658E" w:rsidRPr="003C1EEE" w:rsidRDefault="00EA6E8D" w:rsidP="00A1658E">
      <w:pPr>
        <w:rPr>
          <w:color w:val="000000" w:themeColor="text1"/>
        </w:rPr>
      </w:pPr>
      <w:r w:rsidRPr="003C1EEE">
        <w:rPr>
          <w:color w:val="000000" w:themeColor="text1"/>
        </w:rPr>
        <w:t>Russia and Ukraine have been going through a conflict since 2014 and its effects can be felt internationally. In addition, Seacrest Lodge operates its business in the UK region which is also involved in the list of those affected countries (Campos </w:t>
      </w:r>
      <w:r w:rsidRPr="003C1EEE">
        <w:rPr>
          <w:rStyle w:val="Emphasis"/>
          <w:color w:val="000000" w:themeColor="text1"/>
        </w:rPr>
        <w:t>et al.</w:t>
      </w:r>
      <w:r w:rsidRPr="003C1EEE">
        <w:rPr>
          <w:color w:val="000000" w:themeColor="text1"/>
        </w:rPr>
        <w:t>, 2020). </w:t>
      </w:r>
      <w:r w:rsidR="00A1658E" w:rsidRPr="003C1EEE">
        <w:rPr>
          <w:color w:val="000000" w:themeColor="text1"/>
        </w:rPr>
        <w:t xml:space="preserve">Russia has breached </w:t>
      </w:r>
      <w:proofErr w:type="gramStart"/>
      <w:r w:rsidR="00A1658E" w:rsidRPr="003C1EEE">
        <w:rPr>
          <w:color w:val="000000" w:themeColor="text1"/>
        </w:rPr>
        <w:t>each and every</w:t>
      </w:r>
      <w:proofErr w:type="gramEnd"/>
      <w:r w:rsidR="00A1658E" w:rsidRPr="003C1EEE">
        <w:rPr>
          <w:color w:val="000000" w:themeColor="text1"/>
        </w:rPr>
        <w:t xml:space="preserve"> type of contract with Great Britain. </w:t>
      </w:r>
      <w:r w:rsidRPr="003C1EEE">
        <w:rPr>
          <w:color w:val="000000" w:themeColor="text1"/>
        </w:rPr>
        <w:t xml:space="preserve">Hence, during that period the UK was required to search for other sources of natural gases and energies. This mishap has affected Seacrest Lodge in a negative </w:t>
      </w:r>
      <w:proofErr w:type="gramStart"/>
      <w:r w:rsidRPr="003C1EEE">
        <w:rPr>
          <w:color w:val="000000" w:themeColor="text1"/>
        </w:rPr>
        <w:t>way</w:t>
      </w:r>
      <w:proofErr w:type="gramEnd"/>
      <w:r w:rsidRPr="003C1EEE">
        <w:rPr>
          <w:color w:val="000000" w:themeColor="text1"/>
        </w:rPr>
        <w:t xml:space="preserve"> and it was one of the reasons for which the organisation faced an economic downturn. Precisely, being a hospitality profile, the respective organisation needed to buy gas and oils to generate energy and cook food</w:t>
      </w:r>
      <w:r w:rsidR="005A6EAE" w:rsidRPr="003C1EEE">
        <w:rPr>
          <w:color w:val="000000" w:themeColor="text1"/>
        </w:rPr>
        <w:t xml:space="preserve"> (</w:t>
      </w:r>
      <w:r w:rsidR="005A6EAE" w:rsidRPr="003C1EEE">
        <w:rPr>
          <w:color w:val="000000" w:themeColor="text1"/>
          <w:shd w:val="clear" w:color="auto" w:fill="FFFFFF"/>
        </w:rPr>
        <w:t>Tisdell, 2020)</w:t>
      </w:r>
      <w:r w:rsidRPr="003C1EEE">
        <w:rPr>
          <w:color w:val="000000" w:themeColor="text1"/>
        </w:rPr>
        <w:t>. However, due to a rise in the prices, the business became bound to buy these energy fuels from expensive sources.</w:t>
      </w:r>
    </w:p>
    <w:p w14:paraId="68902180" w14:textId="0A49D9F5" w:rsidR="00A1658E" w:rsidRPr="009C3F00" w:rsidRDefault="00A1658E" w:rsidP="00A1658E">
      <w:pPr>
        <w:rPr>
          <w:b/>
          <w:bCs/>
          <w:color w:val="000000" w:themeColor="text1"/>
        </w:rPr>
      </w:pPr>
      <w:r w:rsidRPr="009C3F00">
        <w:rPr>
          <w:b/>
          <w:bCs/>
          <w:i/>
          <w:iCs/>
          <w:color w:val="000000" w:themeColor="text1"/>
        </w:rPr>
        <w:t xml:space="preserve">The </w:t>
      </w:r>
      <w:r w:rsidR="009C3F00" w:rsidRPr="009C3F00">
        <w:rPr>
          <w:b/>
          <w:bCs/>
          <w:i/>
          <w:iCs/>
          <w:color w:val="000000" w:themeColor="text1"/>
        </w:rPr>
        <w:t>Gross Domestic Product</w:t>
      </w:r>
    </w:p>
    <w:p w14:paraId="7C62081C" w14:textId="18904067" w:rsidR="00A1658E" w:rsidRPr="009C3F00" w:rsidRDefault="00ED3F17" w:rsidP="00A1658E">
      <w:pPr>
        <w:rPr>
          <w:color w:val="000000" w:themeColor="text1"/>
        </w:rPr>
      </w:pPr>
      <w:r w:rsidRPr="009C3F00">
        <w:rPr>
          <w:color w:val="000000" w:themeColor="text1"/>
        </w:rPr>
        <w:t>During the lockdown period</w:t>
      </w:r>
      <w:r w:rsidR="00A1658E" w:rsidRPr="009C3F00">
        <w:rPr>
          <w:color w:val="000000" w:themeColor="text1"/>
        </w:rPr>
        <w:t xml:space="preserve">, Great Britain </w:t>
      </w:r>
      <w:r w:rsidR="00F06F34" w:rsidRPr="009C3F00">
        <w:rPr>
          <w:color w:val="000000" w:themeColor="text1"/>
        </w:rPr>
        <w:t>faced</w:t>
      </w:r>
      <w:r w:rsidR="00A1658E" w:rsidRPr="009C3F00">
        <w:rPr>
          <w:color w:val="000000" w:themeColor="text1"/>
        </w:rPr>
        <w:t xml:space="preserve"> negative economic conditions </w:t>
      </w:r>
      <w:r w:rsidR="001A4D66" w:rsidRPr="009C3F00">
        <w:rPr>
          <w:color w:val="000000" w:themeColor="text1"/>
        </w:rPr>
        <w:t>as</w:t>
      </w:r>
      <w:r w:rsidR="00A1658E" w:rsidRPr="009C3F00">
        <w:rPr>
          <w:color w:val="000000" w:themeColor="text1"/>
        </w:rPr>
        <w:t xml:space="preserve"> the </w:t>
      </w:r>
      <w:r w:rsidR="001A4D66" w:rsidRPr="009C3F00">
        <w:rPr>
          <w:color w:val="000000" w:themeColor="text1"/>
        </w:rPr>
        <w:t xml:space="preserve">GDP rate of the country became </w:t>
      </w:r>
      <w:r w:rsidR="00A1658E" w:rsidRPr="009C3F00">
        <w:rPr>
          <w:color w:val="000000" w:themeColor="text1"/>
        </w:rPr>
        <w:t>poor. Th</w:t>
      </w:r>
      <w:r w:rsidR="00454DED" w:rsidRPr="009C3F00">
        <w:rPr>
          <w:color w:val="000000" w:themeColor="text1"/>
        </w:rPr>
        <w:t>is</w:t>
      </w:r>
      <w:r w:rsidR="00A1658E" w:rsidRPr="009C3F00">
        <w:rPr>
          <w:color w:val="000000" w:themeColor="text1"/>
        </w:rPr>
        <w:t xml:space="preserve"> adverse economic situation was even influencing the purchasing power of the local people </w:t>
      </w:r>
      <w:r w:rsidR="00890DD5" w:rsidRPr="009C3F00">
        <w:rPr>
          <w:color w:val="000000" w:themeColor="text1"/>
        </w:rPr>
        <w:t>of the country</w:t>
      </w:r>
      <w:r w:rsidR="00A1658E" w:rsidRPr="009C3F00">
        <w:rPr>
          <w:color w:val="000000" w:themeColor="text1"/>
        </w:rPr>
        <w:t xml:space="preserve">. The demand margin </w:t>
      </w:r>
      <w:r w:rsidR="005A1E34" w:rsidRPr="009C3F00">
        <w:rPr>
          <w:color w:val="000000" w:themeColor="text1"/>
        </w:rPr>
        <w:t>became</w:t>
      </w:r>
      <w:r w:rsidR="00A1658E" w:rsidRPr="009C3F00">
        <w:rPr>
          <w:color w:val="000000" w:themeColor="text1"/>
        </w:rPr>
        <w:t xml:space="preserve"> very low </w:t>
      </w:r>
      <w:r w:rsidR="00B865D8" w:rsidRPr="009C3F00">
        <w:rPr>
          <w:color w:val="000000" w:themeColor="text1"/>
        </w:rPr>
        <w:t xml:space="preserve">which </w:t>
      </w:r>
      <w:r w:rsidR="004B346A" w:rsidRPr="009C3F00">
        <w:rPr>
          <w:color w:val="000000" w:themeColor="text1"/>
        </w:rPr>
        <w:t>affected</w:t>
      </w:r>
      <w:r w:rsidR="00A1658E" w:rsidRPr="009C3F00">
        <w:rPr>
          <w:color w:val="000000" w:themeColor="text1"/>
        </w:rPr>
        <w:t xml:space="preserve"> the financial situation of Seacrest Lodge </w:t>
      </w:r>
      <w:r w:rsidR="002D3531" w:rsidRPr="009C3F00">
        <w:rPr>
          <w:color w:val="000000" w:themeColor="text1"/>
        </w:rPr>
        <w:t xml:space="preserve">as well </w:t>
      </w:r>
      <w:r w:rsidR="00A1658E" w:rsidRPr="009C3F00">
        <w:rPr>
          <w:color w:val="000000" w:themeColor="text1"/>
        </w:rPr>
        <w:t>(</w:t>
      </w:r>
      <w:r w:rsidR="00A1658E" w:rsidRPr="009C3F00">
        <w:rPr>
          <w:color w:val="000000" w:themeColor="text1"/>
          <w:shd w:val="clear" w:color="auto" w:fill="FFFFFF"/>
        </w:rPr>
        <w:t>Tisdell, 2020)</w:t>
      </w:r>
      <w:r w:rsidR="00A1658E" w:rsidRPr="009C3F00">
        <w:rPr>
          <w:color w:val="000000" w:themeColor="text1"/>
        </w:rPr>
        <w:t>. Moreover, the economic cycle of the UK was going to completely collapse. During that time continuing the business performance</w:t>
      </w:r>
      <w:r w:rsidR="00045BE6" w:rsidRPr="009C3F00">
        <w:rPr>
          <w:color w:val="000000" w:themeColor="text1"/>
        </w:rPr>
        <w:t xml:space="preserve"> </w:t>
      </w:r>
      <w:r w:rsidR="00725CCB" w:rsidRPr="009C3F00">
        <w:rPr>
          <w:color w:val="000000" w:themeColor="text1"/>
        </w:rPr>
        <w:t xml:space="preserve">and earning profit </w:t>
      </w:r>
      <w:r w:rsidR="002F78D8" w:rsidRPr="009C3F00">
        <w:rPr>
          <w:color w:val="000000" w:themeColor="text1"/>
        </w:rPr>
        <w:t xml:space="preserve">to compete across the industry </w:t>
      </w:r>
      <w:r w:rsidR="00045BE6" w:rsidRPr="009C3F00">
        <w:rPr>
          <w:color w:val="000000" w:themeColor="text1"/>
        </w:rPr>
        <w:t>bec</w:t>
      </w:r>
      <w:r w:rsidR="00725CCB" w:rsidRPr="009C3F00">
        <w:rPr>
          <w:color w:val="000000" w:themeColor="text1"/>
        </w:rPr>
        <w:t>a</w:t>
      </w:r>
      <w:r w:rsidR="00045BE6" w:rsidRPr="009C3F00">
        <w:rPr>
          <w:color w:val="000000" w:themeColor="text1"/>
        </w:rPr>
        <w:t>me</w:t>
      </w:r>
      <w:r w:rsidR="00A1658E" w:rsidRPr="009C3F00">
        <w:rPr>
          <w:color w:val="000000" w:themeColor="text1"/>
        </w:rPr>
        <w:t xml:space="preserve"> difficult </w:t>
      </w:r>
      <w:r w:rsidR="00725CCB" w:rsidRPr="009C3F00">
        <w:rPr>
          <w:color w:val="000000" w:themeColor="text1"/>
        </w:rPr>
        <w:t>for Seacrest</w:t>
      </w:r>
      <w:r w:rsidR="00A1658E" w:rsidRPr="009C3F00">
        <w:rPr>
          <w:color w:val="000000" w:themeColor="text1"/>
        </w:rPr>
        <w:t>. </w:t>
      </w:r>
    </w:p>
    <w:p w14:paraId="57DE077E" w14:textId="5F194792" w:rsidR="00A1658E" w:rsidRPr="007B772B" w:rsidRDefault="00A1658E" w:rsidP="00A1658E">
      <w:pPr>
        <w:rPr>
          <w:b/>
          <w:bCs/>
        </w:rPr>
      </w:pPr>
      <w:r w:rsidRPr="007B772B">
        <w:rPr>
          <w:b/>
          <w:bCs/>
          <w:i/>
          <w:iCs/>
        </w:rPr>
        <w:t>Pricing policy</w:t>
      </w:r>
    </w:p>
    <w:p w14:paraId="7E7A44EE" w14:textId="719A3E9D" w:rsidR="00FA2A00" w:rsidRDefault="00A1658E" w:rsidP="007A2880">
      <w:r>
        <w:t xml:space="preserve">The pricing policy of </w:t>
      </w:r>
      <w:r w:rsidR="00A41615">
        <w:t>Seacrest Lodge has been</w:t>
      </w:r>
      <w:r>
        <w:t xml:space="preserve"> influenced by</w:t>
      </w:r>
      <w:r w:rsidR="00A41615">
        <w:t xml:space="preserve"> its</w:t>
      </w:r>
      <w:r>
        <w:t xml:space="preserve"> competitors' pricing </w:t>
      </w:r>
      <w:r w:rsidR="00124603">
        <w:t>strategies</w:t>
      </w:r>
      <w:r>
        <w:t xml:space="preserve">. Certainly, the pricing strategies of other entities are </w:t>
      </w:r>
      <w:r w:rsidR="00CA239E">
        <w:t xml:space="preserve">more </w:t>
      </w:r>
      <w:r>
        <w:t xml:space="preserve">volatile </w:t>
      </w:r>
      <w:r w:rsidR="007A2880">
        <w:t xml:space="preserve">in comparison </w:t>
      </w:r>
      <w:r w:rsidR="00DA3AE5">
        <w:t>to</w:t>
      </w:r>
      <w:r>
        <w:t xml:space="preserve"> the Seacrest Lodge also changed its pricing policy in accordance with that. The movement in the competitor's pricing policy might have influenced the performance of the organisation. </w:t>
      </w:r>
      <w:r w:rsidR="00FA2A00">
        <w:br w:type="page"/>
      </w:r>
    </w:p>
    <w:p w14:paraId="02A8387E" w14:textId="77777777" w:rsidR="00FA2A00" w:rsidRDefault="00FA2A00" w:rsidP="00FA2A00">
      <w:pPr>
        <w:pStyle w:val="Heading1"/>
        <w:rPr>
          <w:lang w:val="en-US"/>
        </w:rPr>
      </w:pPr>
      <w:bookmarkStart w:id="9" w:name="_Toc158746048"/>
      <w:bookmarkStart w:id="10" w:name="_Toc158746329"/>
      <w:bookmarkStart w:id="11" w:name="_Toc159880885"/>
      <w:r>
        <w:rPr>
          <w:lang w:val="en-US"/>
        </w:rPr>
        <w:lastRenderedPageBreak/>
        <w:t>Discussing some keen strategies to boost the profitability of Seacrest Lodge</w:t>
      </w:r>
      <w:bookmarkEnd w:id="9"/>
      <w:bookmarkEnd w:id="10"/>
      <w:bookmarkEnd w:id="11"/>
      <w:r>
        <w:rPr>
          <w:lang w:val="en-US"/>
        </w:rPr>
        <w:t xml:space="preserve"> </w:t>
      </w:r>
    </w:p>
    <w:p w14:paraId="5E012652" w14:textId="3A384E83" w:rsidR="00C30E40" w:rsidRPr="009C3F00" w:rsidRDefault="00C30E40" w:rsidP="008D57E8">
      <w:pPr>
        <w:rPr>
          <w:b/>
          <w:bCs/>
          <w:i/>
          <w:iCs/>
          <w:color w:val="000000" w:themeColor="text1"/>
          <w:lang w:val="en-US"/>
        </w:rPr>
      </w:pPr>
      <w:r w:rsidRPr="009C3F00">
        <w:rPr>
          <w:b/>
          <w:bCs/>
          <w:color w:val="000000" w:themeColor="text1"/>
          <w:lang w:val="en-US"/>
        </w:rPr>
        <w:t>The remaining steps for Seacrest Lodge regarding the concept of risk management</w:t>
      </w:r>
      <w:r w:rsidRPr="009C3F00">
        <w:rPr>
          <w:color w:val="000000" w:themeColor="text1"/>
          <w:lang w:val="en-US"/>
        </w:rPr>
        <w:t>:</w:t>
      </w:r>
    </w:p>
    <w:p w14:paraId="6199E0CB" w14:textId="21EEB777" w:rsidR="00D90526" w:rsidRPr="009C3F00" w:rsidRDefault="00D90526" w:rsidP="008D57E8">
      <w:pPr>
        <w:rPr>
          <w:i/>
          <w:iCs/>
          <w:color w:val="000000" w:themeColor="text1"/>
          <w:lang w:val="en-US"/>
        </w:rPr>
      </w:pPr>
      <w:r w:rsidRPr="009C3F00">
        <w:rPr>
          <w:i/>
          <w:iCs/>
          <w:color w:val="000000" w:themeColor="text1"/>
          <w:lang w:val="en-US"/>
        </w:rPr>
        <w:t xml:space="preserve">3. </w:t>
      </w:r>
      <w:r w:rsidR="004A213B" w:rsidRPr="009C3F00">
        <w:rPr>
          <w:i/>
          <w:iCs/>
          <w:color w:val="000000" w:themeColor="text1"/>
          <w:lang w:val="en-US"/>
        </w:rPr>
        <w:t>Discussing strategies to manage the risk</w:t>
      </w:r>
      <w:r w:rsidR="001D227D" w:rsidRPr="009C3F00">
        <w:rPr>
          <w:i/>
          <w:iCs/>
          <w:color w:val="000000" w:themeColor="text1"/>
          <w:lang w:val="en-US"/>
        </w:rPr>
        <w:t>s</w:t>
      </w:r>
      <w:r w:rsidR="004A213B" w:rsidRPr="009C3F00">
        <w:rPr>
          <w:i/>
          <w:iCs/>
          <w:color w:val="000000" w:themeColor="text1"/>
          <w:lang w:val="en-US"/>
        </w:rPr>
        <w:t xml:space="preserve"> </w:t>
      </w:r>
    </w:p>
    <w:p w14:paraId="23C33230" w14:textId="04044A92" w:rsidR="004A213B" w:rsidRPr="009C3F00" w:rsidRDefault="004A213B" w:rsidP="008D57E8">
      <w:pPr>
        <w:rPr>
          <w:i/>
          <w:iCs/>
          <w:color w:val="000000" w:themeColor="text1"/>
          <w:lang w:val="en-US"/>
        </w:rPr>
      </w:pPr>
      <w:r w:rsidRPr="009C3F00">
        <w:rPr>
          <w:i/>
          <w:iCs/>
          <w:color w:val="000000" w:themeColor="text1"/>
          <w:lang w:val="en-US"/>
        </w:rPr>
        <w:t xml:space="preserve">4. </w:t>
      </w:r>
      <w:r w:rsidR="00A94DAA" w:rsidRPr="009C3F00">
        <w:rPr>
          <w:i/>
          <w:iCs/>
          <w:color w:val="000000" w:themeColor="text1"/>
          <w:lang w:val="en-US"/>
        </w:rPr>
        <w:t>Imple</w:t>
      </w:r>
      <w:r w:rsidR="00C02A90" w:rsidRPr="009C3F00">
        <w:rPr>
          <w:i/>
          <w:iCs/>
          <w:color w:val="000000" w:themeColor="text1"/>
          <w:lang w:val="en-US"/>
        </w:rPr>
        <w:t>m</w:t>
      </w:r>
      <w:r w:rsidR="00A94DAA" w:rsidRPr="009C3F00">
        <w:rPr>
          <w:i/>
          <w:iCs/>
          <w:color w:val="000000" w:themeColor="text1"/>
          <w:lang w:val="en-US"/>
        </w:rPr>
        <w:t>entation of the strate</w:t>
      </w:r>
      <w:r w:rsidR="000A260D" w:rsidRPr="009C3F00">
        <w:rPr>
          <w:i/>
          <w:iCs/>
          <w:color w:val="000000" w:themeColor="text1"/>
          <w:lang w:val="en-US"/>
        </w:rPr>
        <w:t>g</w:t>
      </w:r>
      <w:r w:rsidR="00A94DAA" w:rsidRPr="009C3F00">
        <w:rPr>
          <w:i/>
          <w:iCs/>
          <w:color w:val="000000" w:themeColor="text1"/>
          <w:lang w:val="en-US"/>
        </w:rPr>
        <w:t xml:space="preserve">ies </w:t>
      </w:r>
    </w:p>
    <w:p w14:paraId="3CDD751D" w14:textId="16E29E66" w:rsidR="00E7697F" w:rsidRPr="009C3F00" w:rsidRDefault="00A94DAA" w:rsidP="008D57E8">
      <w:pPr>
        <w:rPr>
          <w:i/>
          <w:iCs/>
          <w:color w:val="000000" w:themeColor="text1"/>
          <w:lang w:val="en-US"/>
        </w:rPr>
      </w:pPr>
      <w:r w:rsidRPr="009C3F00">
        <w:rPr>
          <w:i/>
          <w:iCs/>
          <w:color w:val="000000" w:themeColor="text1"/>
          <w:lang w:val="en-US"/>
        </w:rPr>
        <w:t xml:space="preserve">5. </w:t>
      </w:r>
      <w:r w:rsidR="0074338D" w:rsidRPr="009C3F00">
        <w:rPr>
          <w:i/>
          <w:iCs/>
          <w:color w:val="000000" w:themeColor="text1"/>
          <w:lang w:val="en-US"/>
        </w:rPr>
        <w:t xml:space="preserve">Monitoring the strategies </w:t>
      </w:r>
      <w:r w:rsidR="00452CE8" w:rsidRPr="009C3F00">
        <w:rPr>
          <w:i/>
          <w:iCs/>
          <w:color w:val="000000" w:themeColor="text1"/>
          <w:lang w:val="en-US"/>
        </w:rPr>
        <w:t>if they are working properly</w:t>
      </w:r>
      <w:r w:rsidR="009C3E59" w:rsidRPr="009C3F00">
        <w:rPr>
          <w:i/>
          <w:iCs/>
          <w:color w:val="000000" w:themeColor="text1"/>
          <w:lang w:val="en-US"/>
        </w:rPr>
        <w:t xml:space="preserve"> </w:t>
      </w:r>
    </w:p>
    <w:p w14:paraId="3FE4F613" w14:textId="7CDEAE04" w:rsidR="00DE2AD5" w:rsidRPr="009C3F00" w:rsidRDefault="00DE2AD5" w:rsidP="00DE2AD5">
      <w:pPr>
        <w:rPr>
          <w:color w:val="000000" w:themeColor="text1"/>
          <w:lang w:val="en-IN" w:eastAsia="en-IN"/>
        </w:rPr>
      </w:pPr>
      <w:r w:rsidRPr="009C3F00">
        <w:rPr>
          <w:color w:val="000000" w:themeColor="text1"/>
          <w:lang w:val="en-IN" w:eastAsia="en-IN"/>
        </w:rPr>
        <w:t>After critically analysing the financial position of Seacrest Lodge and taking interviews with both the external and internal parties of the business, certain effective strategies are forged below: </w:t>
      </w:r>
    </w:p>
    <w:p w14:paraId="3860E309" w14:textId="77777777" w:rsidR="00060B15" w:rsidRDefault="00060B15" w:rsidP="00060B15">
      <w:pPr>
        <w:jc w:val="center"/>
        <w:rPr>
          <w:b/>
          <w:bCs/>
          <w:i/>
          <w:iCs/>
          <w:lang w:val="en-US"/>
        </w:rPr>
      </w:pPr>
      <w:r>
        <w:rPr>
          <w:noProof/>
        </w:rPr>
        <w:drawing>
          <wp:inline distT="0" distB="0" distL="0" distR="0" wp14:anchorId="551CA732" wp14:editId="4747161C">
            <wp:extent cx="3950335" cy="3950335"/>
            <wp:effectExtent l="76200" t="76200" r="126365" b="126365"/>
            <wp:docPr id="5" name="Picture 5" descr="13,600+ Budget Clipart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3,600+ Budget Clipart Stock Illustrations, Royalty-Free Vector Graphics &amp; Clip  Art - i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0335" cy="39503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F2A72F" w14:textId="77777777" w:rsidR="00060B15" w:rsidRPr="00627A83" w:rsidRDefault="00060B15" w:rsidP="00060B15">
      <w:pPr>
        <w:jc w:val="center"/>
        <w:rPr>
          <w:lang w:val="en-US"/>
        </w:rPr>
      </w:pPr>
      <w:r w:rsidRPr="00627A83">
        <w:rPr>
          <w:lang w:val="en-US"/>
        </w:rPr>
        <w:t>Figure:</w:t>
      </w:r>
      <w:r>
        <w:rPr>
          <w:lang w:val="en-US"/>
        </w:rPr>
        <w:t xml:space="preserve"> Budgeting strategy</w:t>
      </w:r>
    </w:p>
    <w:p w14:paraId="05C6D833" w14:textId="0D280E0F" w:rsidR="00060B15" w:rsidRPr="00060B15" w:rsidRDefault="00060B15" w:rsidP="00060B15">
      <w:pPr>
        <w:jc w:val="center"/>
        <w:rPr>
          <w:lang w:val="en-US"/>
        </w:rPr>
      </w:pPr>
      <w:r w:rsidRPr="00627A83">
        <w:rPr>
          <w:lang w:val="en-US"/>
        </w:rPr>
        <w:t xml:space="preserve">Source: </w:t>
      </w:r>
      <w:r>
        <w:rPr>
          <w:shd w:val="clear" w:color="auto" w:fill="FFFFFF"/>
        </w:rPr>
        <w:t>(Thoresson</w:t>
      </w:r>
      <w:r>
        <w:t xml:space="preserve">, </w:t>
      </w:r>
      <w:r>
        <w:rPr>
          <w:shd w:val="clear" w:color="auto" w:fill="FFFFFF"/>
        </w:rPr>
        <w:t>2024)</w:t>
      </w:r>
    </w:p>
    <w:p w14:paraId="4DC10FEB" w14:textId="77777777" w:rsidR="00DE2AD5" w:rsidRPr="009C3F00" w:rsidRDefault="00DE2AD5" w:rsidP="00DE2AD5">
      <w:pPr>
        <w:rPr>
          <w:color w:val="000000" w:themeColor="text1"/>
          <w:lang w:val="en-IN" w:eastAsia="en-IN"/>
        </w:rPr>
      </w:pPr>
      <w:r w:rsidRPr="009C3F00">
        <w:rPr>
          <w:b/>
          <w:bCs/>
          <w:i/>
          <w:iCs/>
          <w:color w:val="000000" w:themeColor="text1"/>
          <w:lang w:val="en-IN" w:eastAsia="en-IN"/>
        </w:rPr>
        <w:lastRenderedPageBreak/>
        <w:t>Insurance</w:t>
      </w:r>
    </w:p>
    <w:p w14:paraId="028C7C1F" w14:textId="7832E03F" w:rsidR="00DE2AD5" w:rsidRPr="009C3F00" w:rsidRDefault="00DE2AD5" w:rsidP="00DE2AD5">
      <w:pPr>
        <w:rPr>
          <w:color w:val="000000" w:themeColor="text1"/>
        </w:rPr>
      </w:pPr>
      <w:r w:rsidRPr="009C3F00">
        <w:rPr>
          <w:color w:val="000000" w:themeColor="text1"/>
          <w:lang w:val="en-IN" w:eastAsia="en-IN"/>
        </w:rPr>
        <w:t>The respective hospital business has detected financial risks at its several events which can be mitigated with the insurance policy. In addition, Seacrest can transfer its risks to an insurance company and manage its losses by exchanging premium payments for the transfer</w:t>
      </w:r>
      <w:r w:rsidR="00AE2635" w:rsidRPr="009C3F00">
        <w:rPr>
          <w:color w:val="000000" w:themeColor="text1"/>
          <w:lang w:val="en-IN" w:eastAsia="en-IN"/>
        </w:rPr>
        <w:t xml:space="preserve"> </w:t>
      </w:r>
      <w:r w:rsidR="00AE2635" w:rsidRPr="009C3F00">
        <w:rPr>
          <w:color w:val="000000" w:themeColor="text1"/>
          <w:shd w:val="clear" w:color="auto" w:fill="FFFFFF"/>
        </w:rPr>
        <w:t>(Debela</w:t>
      </w:r>
      <w:r w:rsidR="00AE2635" w:rsidRPr="009C3F00">
        <w:rPr>
          <w:color w:val="000000" w:themeColor="text1"/>
        </w:rPr>
        <w:t xml:space="preserve"> </w:t>
      </w:r>
      <w:r w:rsidR="00AE2635" w:rsidRPr="009C3F00">
        <w:rPr>
          <w:i/>
          <w:iCs/>
          <w:color w:val="000000" w:themeColor="text1"/>
        </w:rPr>
        <w:t xml:space="preserve">et al., </w:t>
      </w:r>
      <w:r w:rsidR="00AE2635" w:rsidRPr="009C3F00">
        <w:rPr>
          <w:color w:val="000000" w:themeColor="text1"/>
          <w:shd w:val="clear" w:color="auto" w:fill="FFFFFF"/>
        </w:rPr>
        <w:t>2024)</w:t>
      </w:r>
      <w:r w:rsidRPr="009C3F00">
        <w:rPr>
          <w:color w:val="000000" w:themeColor="text1"/>
          <w:lang w:val="en-IN" w:eastAsia="en-IN"/>
        </w:rPr>
        <w:t>. </w:t>
      </w:r>
    </w:p>
    <w:p w14:paraId="62826B41" w14:textId="77777777" w:rsidR="00DE2AD5" w:rsidRPr="009C3F00" w:rsidRDefault="00DE2AD5" w:rsidP="00DE2AD5">
      <w:pPr>
        <w:rPr>
          <w:color w:val="000000" w:themeColor="text1"/>
          <w:lang w:val="en-IN" w:eastAsia="en-IN"/>
        </w:rPr>
      </w:pPr>
      <w:r w:rsidRPr="009C3F00">
        <w:rPr>
          <w:b/>
          <w:bCs/>
          <w:i/>
          <w:iCs/>
          <w:color w:val="000000" w:themeColor="text1"/>
          <w:lang w:val="en-IN" w:eastAsia="en-IN"/>
        </w:rPr>
        <w:t>Diversification </w:t>
      </w:r>
    </w:p>
    <w:p w14:paraId="35DE9ABC" w14:textId="0742EAE4" w:rsidR="00635E89" w:rsidRPr="009C3F00" w:rsidRDefault="00DE2AD5" w:rsidP="00DE2AD5">
      <w:pPr>
        <w:rPr>
          <w:color w:val="000000" w:themeColor="text1"/>
          <w:lang w:val="en-IN" w:eastAsia="en-IN"/>
        </w:rPr>
      </w:pPr>
      <w:r w:rsidRPr="009C3F00">
        <w:rPr>
          <w:color w:val="000000" w:themeColor="text1"/>
          <w:lang w:val="en-IN" w:eastAsia="en-IN"/>
        </w:rPr>
        <w:t>Seacrest Lodge can use multiple sources of income instead of relying on a particular one. It can provide the business with an enhanced practice of generating more sources of revenue within several streams.</w:t>
      </w:r>
      <w:r w:rsidR="005D3EDB" w:rsidRPr="009C3F00">
        <w:rPr>
          <w:color w:val="000000" w:themeColor="text1"/>
          <w:lang w:val="en-US"/>
        </w:rPr>
        <w:t xml:space="preserve"> </w:t>
      </w:r>
    </w:p>
    <w:p w14:paraId="34EE63DD" w14:textId="6B597020" w:rsidR="00FA2A00" w:rsidRPr="00AD47A8" w:rsidRDefault="00FA2A00" w:rsidP="00FA2A00">
      <w:pPr>
        <w:rPr>
          <w:b/>
          <w:bCs/>
          <w:i/>
          <w:iCs/>
          <w:lang w:val="en-US"/>
        </w:rPr>
      </w:pPr>
      <w:r w:rsidRPr="00AD47A8">
        <w:rPr>
          <w:b/>
          <w:bCs/>
          <w:i/>
          <w:iCs/>
          <w:lang w:val="en-US"/>
        </w:rPr>
        <w:t>Reduction of maintenance</w:t>
      </w:r>
    </w:p>
    <w:p w14:paraId="3879F6C2" w14:textId="10785A6B" w:rsidR="00FA2A00" w:rsidRPr="009C3F00" w:rsidRDefault="00FA2A00" w:rsidP="00FA2A00">
      <w:pPr>
        <w:rPr>
          <w:color w:val="000000" w:themeColor="text1"/>
        </w:rPr>
      </w:pPr>
      <w:r>
        <w:rPr>
          <w:lang w:val="en-US"/>
        </w:rPr>
        <w:t xml:space="preserve">Every business spends a significant amount of money on its </w:t>
      </w:r>
      <w:r w:rsidR="00124603">
        <w:rPr>
          <w:lang w:val="en-US"/>
        </w:rPr>
        <w:t>maintenance,</w:t>
      </w:r>
      <w:r>
        <w:rPr>
          <w:lang w:val="en-US"/>
        </w:rPr>
        <w:t xml:space="preserve"> and it plays a vital role in the hotel industry too. </w:t>
      </w:r>
      <w:r w:rsidRPr="009C3F00">
        <w:rPr>
          <w:color w:val="000000" w:themeColor="text1"/>
          <w:lang w:val="en-US"/>
        </w:rPr>
        <w:t xml:space="preserve">Being a part of this industry Seacrest Lodge also pays huge amounts of money to different parties </w:t>
      </w:r>
      <w:r w:rsidR="00364F12" w:rsidRPr="009C3F00">
        <w:rPr>
          <w:color w:val="000000" w:themeColor="text1"/>
          <w:lang w:val="en-US"/>
        </w:rPr>
        <w:t>such as interior decorators</w:t>
      </w:r>
      <w:r w:rsidR="00835BBE" w:rsidRPr="009C3F00">
        <w:rPr>
          <w:color w:val="000000" w:themeColor="text1"/>
          <w:lang w:val="en-US"/>
        </w:rPr>
        <w:t xml:space="preserve">, </w:t>
      </w:r>
      <w:r w:rsidR="006954A5" w:rsidRPr="009C3F00">
        <w:rPr>
          <w:color w:val="000000" w:themeColor="text1"/>
          <w:lang w:val="en-US"/>
        </w:rPr>
        <w:t>designers</w:t>
      </w:r>
      <w:r w:rsidR="00453FBA" w:rsidRPr="009C3F00">
        <w:rPr>
          <w:color w:val="000000" w:themeColor="text1"/>
          <w:lang w:val="en-US"/>
        </w:rPr>
        <w:t xml:space="preserve"> and so on.</w:t>
      </w:r>
      <w:r w:rsidR="006954A5" w:rsidRPr="009C3F00">
        <w:rPr>
          <w:color w:val="000000" w:themeColor="text1"/>
          <w:lang w:val="en-US"/>
        </w:rPr>
        <w:t xml:space="preserve"> </w:t>
      </w:r>
      <w:r w:rsidR="00453FBA" w:rsidRPr="009C3F00">
        <w:rPr>
          <w:color w:val="000000" w:themeColor="text1"/>
          <w:lang w:val="en-US"/>
        </w:rPr>
        <w:t xml:space="preserve">This money is paid </w:t>
      </w:r>
      <w:proofErr w:type="gramStart"/>
      <w:r w:rsidR="00453FBA" w:rsidRPr="009C3F00">
        <w:rPr>
          <w:color w:val="000000" w:themeColor="text1"/>
          <w:lang w:val="en-US"/>
        </w:rPr>
        <w:t xml:space="preserve">in order </w:t>
      </w:r>
      <w:r w:rsidRPr="009C3F00">
        <w:rPr>
          <w:color w:val="000000" w:themeColor="text1"/>
          <w:lang w:val="en-US"/>
        </w:rPr>
        <w:t>to</w:t>
      </w:r>
      <w:proofErr w:type="gramEnd"/>
      <w:r w:rsidRPr="009C3F00">
        <w:rPr>
          <w:color w:val="000000" w:themeColor="text1"/>
          <w:lang w:val="en-US"/>
        </w:rPr>
        <w:t xml:space="preserve"> maintain the glaze and glamour of its hotels</w:t>
      </w:r>
      <w:r w:rsidR="00364F12" w:rsidRPr="009C3F00">
        <w:rPr>
          <w:color w:val="000000" w:themeColor="text1"/>
          <w:lang w:val="en-US"/>
        </w:rPr>
        <w:t xml:space="preserve">, restaurants </w:t>
      </w:r>
      <w:r w:rsidRPr="009C3F00">
        <w:rPr>
          <w:color w:val="000000" w:themeColor="text1"/>
          <w:lang w:val="en-US"/>
        </w:rPr>
        <w:t xml:space="preserve">and bars. Therefore, a reduction in this </w:t>
      </w:r>
      <w:proofErr w:type="gramStart"/>
      <w:r w:rsidRPr="009C3F00">
        <w:rPr>
          <w:color w:val="000000" w:themeColor="text1"/>
          <w:lang w:val="en-US"/>
        </w:rPr>
        <w:t>particular section</w:t>
      </w:r>
      <w:proofErr w:type="gramEnd"/>
      <w:r w:rsidRPr="009C3F00">
        <w:rPr>
          <w:color w:val="000000" w:themeColor="text1"/>
          <w:lang w:val="en-US"/>
        </w:rPr>
        <w:t xml:space="preserve"> of expenses can </w:t>
      </w:r>
      <w:r w:rsidR="00F73176" w:rsidRPr="009C3F00">
        <w:rPr>
          <w:color w:val="000000" w:themeColor="text1"/>
          <w:lang w:val="en-US"/>
        </w:rPr>
        <w:t>help the mentioned hospitality body to enhance its financial health</w:t>
      </w:r>
      <w:r w:rsidRPr="009C3F00">
        <w:rPr>
          <w:color w:val="000000" w:themeColor="text1"/>
          <w:lang w:val="en-US"/>
        </w:rPr>
        <w:t xml:space="preserve">. In order </w:t>
      </w:r>
      <w:r w:rsidR="00094D22" w:rsidRPr="009C3F00">
        <w:rPr>
          <w:color w:val="000000" w:themeColor="text1"/>
          <w:lang w:val="en-US"/>
        </w:rPr>
        <w:t xml:space="preserve">achieve </w:t>
      </w:r>
      <w:r w:rsidR="009C3F00" w:rsidRPr="009C3F00">
        <w:rPr>
          <w:color w:val="000000" w:themeColor="text1"/>
          <w:lang w:val="en-US"/>
        </w:rPr>
        <w:t>t</w:t>
      </w:r>
      <w:r w:rsidR="00094D22" w:rsidRPr="009C3F00">
        <w:rPr>
          <w:color w:val="000000" w:themeColor="text1"/>
          <w:lang w:val="en-US"/>
        </w:rPr>
        <w:t>hat purpose</w:t>
      </w:r>
      <w:r w:rsidRPr="009C3F00">
        <w:rPr>
          <w:color w:val="000000" w:themeColor="text1"/>
          <w:lang w:val="en-US"/>
        </w:rPr>
        <w:t xml:space="preserve">, the management </w:t>
      </w:r>
      <w:r w:rsidR="00094D22" w:rsidRPr="009C3F00">
        <w:rPr>
          <w:color w:val="000000" w:themeColor="text1"/>
          <w:lang w:val="en-US"/>
        </w:rPr>
        <w:t xml:space="preserve">of Seacrest </w:t>
      </w:r>
      <w:r w:rsidRPr="009C3F00">
        <w:rPr>
          <w:color w:val="000000" w:themeColor="text1"/>
          <w:lang w:val="en-US"/>
        </w:rPr>
        <w:t xml:space="preserve">may search for a way to control its maintenance costs </w:t>
      </w:r>
      <w:r w:rsidRPr="009C3F00">
        <w:rPr>
          <w:color w:val="000000" w:themeColor="text1"/>
          <w:shd w:val="clear" w:color="auto" w:fill="FFFFFF"/>
        </w:rPr>
        <w:t>(Thoresson</w:t>
      </w:r>
      <w:r w:rsidRPr="009C3F00">
        <w:rPr>
          <w:color w:val="000000" w:themeColor="text1"/>
        </w:rPr>
        <w:t xml:space="preserve">, </w:t>
      </w:r>
      <w:r w:rsidRPr="009C3F00">
        <w:rPr>
          <w:color w:val="000000" w:themeColor="text1"/>
          <w:shd w:val="clear" w:color="auto" w:fill="FFFFFF"/>
        </w:rPr>
        <w:t>2024)</w:t>
      </w:r>
      <w:r w:rsidRPr="009C3F00">
        <w:rPr>
          <w:color w:val="000000" w:themeColor="text1"/>
          <w:lang w:val="en-US"/>
        </w:rPr>
        <w:t xml:space="preserve">. </w:t>
      </w:r>
      <w:r w:rsidR="009C3F00">
        <w:rPr>
          <w:color w:val="000000" w:themeColor="text1"/>
          <w:lang w:val="en-US"/>
        </w:rPr>
        <w:t>Hence</w:t>
      </w:r>
      <w:r w:rsidRPr="009C3F00">
        <w:rPr>
          <w:color w:val="000000" w:themeColor="text1"/>
          <w:lang w:val="en-US"/>
        </w:rPr>
        <w:t>, keeping some of the rooms</w:t>
      </w:r>
      <w:r w:rsidR="00796698" w:rsidRPr="009C3F00">
        <w:rPr>
          <w:color w:val="000000" w:themeColor="text1"/>
          <w:lang w:val="en-US"/>
        </w:rPr>
        <w:t xml:space="preserve"> locked </w:t>
      </w:r>
      <w:proofErr w:type="gramStart"/>
      <w:r w:rsidR="00796698" w:rsidRPr="009C3F00">
        <w:rPr>
          <w:color w:val="000000" w:themeColor="text1"/>
          <w:lang w:val="en-US"/>
        </w:rPr>
        <w:t>for</w:t>
      </w:r>
      <w:proofErr w:type="gramEnd"/>
      <w:r w:rsidR="00FD5757" w:rsidRPr="009C3F00">
        <w:rPr>
          <w:color w:val="000000" w:themeColor="text1"/>
          <w:lang w:val="en-US"/>
        </w:rPr>
        <w:t xml:space="preserve"> </w:t>
      </w:r>
      <w:proofErr w:type="gramStart"/>
      <w:r w:rsidR="00FD5757" w:rsidRPr="009C3F00">
        <w:rPr>
          <w:color w:val="000000" w:themeColor="text1"/>
          <w:lang w:val="en-US"/>
        </w:rPr>
        <w:t>few</w:t>
      </w:r>
      <w:proofErr w:type="gramEnd"/>
      <w:r w:rsidR="00FD5757" w:rsidRPr="009C3F00">
        <w:rPr>
          <w:color w:val="000000" w:themeColor="text1"/>
          <w:lang w:val="en-US"/>
        </w:rPr>
        <w:t xml:space="preserve"> days</w:t>
      </w:r>
      <w:r w:rsidR="001413C8" w:rsidRPr="009C3F00">
        <w:rPr>
          <w:color w:val="000000" w:themeColor="text1"/>
          <w:lang w:val="en-US"/>
        </w:rPr>
        <w:t xml:space="preserve"> </w:t>
      </w:r>
      <w:r w:rsidR="00BC71FB" w:rsidRPr="009C3F00">
        <w:rPr>
          <w:color w:val="000000" w:themeColor="text1"/>
          <w:lang w:val="en-US"/>
        </w:rPr>
        <w:t xml:space="preserve">and </w:t>
      </w:r>
      <w:r w:rsidR="001413C8" w:rsidRPr="009C3F00">
        <w:rPr>
          <w:color w:val="000000" w:themeColor="text1"/>
          <w:lang w:val="en-US"/>
        </w:rPr>
        <w:t xml:space="preserve">use only the </w:t>
      </w:r>
      <w:r w:rsidR="00124603" w:rsidRPr="009C3F00">
        <w:rPr>
          <w:color w:val="000000" w:themeColor="text1"/>
          <w:lang w:val="en-US"/>
        </w:rPr>
        <w:t>remaining</w:t>
      </w:r>
      <w:r w:rsidR="00936FF5" w:rsidRPr="009C3F00">
        <w:rPr>
          <w:color w:val="000000" w:themeColor="text1"/>
          <w:lang w:val="en-US"/>
        </w:rPr>
        <w:t xml:space="preserve"> </w:t>
      </w:r>
      <w:r w:rsidR="002C2435" w:rsidRPr="009C3F00">
        <w:rPr>
          <w:color w:val="000000" w:themeColor="text1"/>
          <w:lang w:val="en-US"/>
        </w:rPr>
        <w:t xml:space="preserve">may </w:t>
      </w:r>
      <w:r w:rsidR="009F45F7" w:rsidRPr="009C3F00">
        <w:rPr>
          <w:color w:val="000000" w:themeColor="text1"/>
          <w:lang w:val="en-US"/>
        </w:rPr>
        <w:t>need</w:t>
      </w:r>
      <w:r w:rsidRPr="009C3F00">
        <w:rPr>
          <w:color w:val="000000" w:themeColor="text1"/>
          <w:lang w:val="en-US"/>
        </w:rPr>
        <w:t xml:space="preserve"> </w:t>
      </w:r>
      <w:r w:rsidR="004F749E" w:rsidRPr="009C3F00">
        <w:rPr>
          <w:color w:val="000000" w:themeColor="text1"/>
          <w:lang w:val="en-US"/>
        </w:rPr>
        <w:t>few</w:t>
      </w:r>
      <w:r w:rsidRPr="009C3F00">
        <w:rPr>
          <w:color w:val="000000" w:themeColor="text1"/>
          <w:lang w:val="en-US"/>
        </w:rPr>
        <w:t xml:space="preserve"> maintenance to</w:t>
      </w:r>
      <w:r w:rsidR="00B13111" w:rsidRPr="009C3F00">
        <w:rPr>
          <w:color w:val="000000" w:themeColor="text1"/>
          <w:lang w:val="en-US"/>
        </w:rPr>
        <w:t xml:space="preserve"> </w:t>
      </w:r>
      <w:r w:rsidR="00061EA0" w:rsidRPr="009C3F00">
        <w:rPr>
          <w:color w:val="000000" w:themeColor="text1"/>
          <w:lang w:val="en-US"/>
        </w:rPr>
        <w:t xml:space="preserve">pay </w:t>
      </w:r>
      <w:r w:rsidR="00B13111" w:rsidRPr="009C3F00">
        <w:rPr>
          <w:color w:val="000000" w:themeColor="text1"/>
          <w:lang w:val="en-US"/>
        </w:rPr>
        <w:t>to</w:t>
      </w:r>
      <w:r w:rsidRPr="009C3F00">
        <w:rPr>
          <w:color w:val="000000" w:themeColor="text1"/>
          <w:lang w:val="en-US"/>
        </w:rPr>
        <w:t xml:space="preserve"> entertain the customers. </w:t>
      </w:r>
    </w:p>
    <w:p w14:paraId="24EC909D" w14:textId="77777777" w:rsidR="009C3F00" w:rsidRDefault="009C3F00" w:rsidP="00FA2A00">
      <w:pPr>
        <w:rPr>
          <w:b/>
          <w:bCs/>
          <w:i/>
          <w:iCs/>
          <w:lang w:val="en-US"/>
        </w:rPr>
      </w:pPr>
    </w:p>
    <w:p w14:paraId="6DF2553E" w14:textId="77777777" w:rsidR="009C3F00" w:rsidRDefault="009C3F00" w:rsidP="00FA2A00">
      <w:pPr>
        <w:rPr>
          <w:b/>
          <w:bCs/>
          <w:i/>
          <w:iCs/>
          <w:lang w:val="en-US"/>
        </w:rPr>
      </w:pPr>
    </w:p>
    <w:p w14:paraId="662408D5" w14:textId="77777777" w:rsidR="009C3F00" w:rsidRDefault="009C3F00" w:rsidP="00FA2A00">
      <w:pPr>
        <w:rPr>
          <w:b/>
          <w:bCs/>
          <w:i/>
          <w:iCs/>
          <w:lang w:val="en-US"/>
        </w:rPr>
      </w:pPr>
    </w:p>
    <w:p w14:paraId="678C03B0" w14:textId="77777777" w:rsidR="009C3F00" w:rsidRDefault="009C3F00" w:rsidP="00FA2A00">
      <w:pPr>
        <w:rPr>
          <w:b/>
          <w:bCs/>
          <w:i/>
          <w:iCs/>
          <w:lang w:val="en-US"/>
        </w:rPr>
      </w:pPr>
    </w:p>
    <w:p w14:paraId="58888F0D" w14:textId="0F73C652" w:rsidR="00FA2A00" w:rsidRPr="00AD47A8" w:rsidRDefault="00FA2A00" w:rsidP="00FA2A00">
      <w:pPr>
        <w:rPr>
          <w:b/>
          <w:bCs/>
          <w:i/>
          <w:iCs/>
          <w:lang w:val="en-US"/>
        </w:rPr>
      </w:pPr>
      <w:r w:rsidRPr="00AD47A8">
        <w:rPr>
          <w:b/>
          <w:bCs/>
          <w:i/>
          <w:iCs/>
          <w:lang w:val="en-US"/>
        </w:rPr>
        <w:lastRenderedPageBreak/>
        <w:t xml:space="preserve">Budget preparation </w:t>
      </w:r>
    </w:p>
    <w:p w14:paraId="09E4DB83" w14:textId="07371E51" w:rsidR="00FA2A00" w:rsidRPr="00F76025" w:rsidRDefault="00FA2A00" w:rsidP="00FA2A00">
      <w:r>
        <w:rPr>
          <w:lang w:val="en-US"/>
        </w:rPr>
        <w:t>One of the old ways and significant strategies</w:t>
      </w:r>
      <w:r w:rsidR="00D019C8">
        <w:rPr>
          <w:lang w:val="en-US"/>
        </w:rPr>
        <w:t xml:space="preserve"> that Seacrest Lodge can use</w:t>
      </w:r>
      <w:r>
        <w:rPr>
          <w:lang w:val="en-US"/>
        </w:rPr>
        <w:t xml:space="preserve"> to improve the financial health of </w:t>
      </w:r>
      <w:r w:rsidR="00F93C18">
        <w:rPr>
          <w:lang w:val="en-US"/>
        </w:rPr>
        <w:t>its</w:t>
      </w:r>
      <w:r>
        <w:rPr>
          <w:lang w:val="en-US"/>
        </w:rPr>
        <w:t xml:space="preserve"> business is the preparation of budgetary planning </w:t>
      </w:r>
      <w:r>
        <w:rPr>
          <w:shd w:val="clear" w:color="auto" w:fill="FFFFFF"/>
        </w:rPr>
        <w:t>(Brown</w:t>
      </w:r>
      <w:r>
        <w:t xml:space="preserve"> </w:t>
      </w:r>
      <w:r>
        <w:rPr>
          <w:i/>
          <w:iCs/>
        </w:rPr>
        <w:t xml:space="preserve">et al., </w:t>
      </w:r>
      <w:r>
        <w:rPr>
          <w:shd w:val="clear" w:color="auto" w:fill="FFFFFF"/>
        </w:rPr>
        <w:t>2024)</w:t>
      </w:r>
      <w:r>
        <w:rPr>
          <w:lang w:val="en-US"/>
        </w:rPr>
        <w:t xml:space="preserve">. This system </w:t>
      </w:r>
      <w:proofErr w:type="gramStart"/>
      <w:r>
        <w:rPr>
          <w:lang w:val="en-US"/>
        </w:rPr>
        <w:t>is able to</w:t>
      </w:r>
      <w:proofErr w:type="gramEnd"/>
      <w:r>
        <w:rPr>
          <w:lang w:val="en-US"/>
        </w:rPr>
        <w:t xml:space="preserve"> help Seacrest Lodge to anticipate and understand the upcoming future </w:t>
      </w:r>
      <w:r w:rsidR="00DD2DBB">
        <w:rPr>
          <w:lang w:val="en-US"/>
        </w:rPr>
        <w:t>costs</w:t>
      </w:r>
      <w:r>
        <w:rPr>
          <w:lang w:val="en-US"/>
        </w:rPr>
        <w:t xml:space="preserve">. Thus, </w:t>
      </w:r>
      <w:r w:rsidR="00684C66">
        <w:rPr>
          <w:lang w:val="en-US"/>
        </w:rPr>
        <w:t>making moves</w:t>
      </w:r>
      <w:r>
        <w:rPr>
          <w:lang w:val="en-US"/>
        </w:rPr>
        <w:t xml:space="preserve"> according to the scenarios and taking precautions for them can be possible for Seacrest if it prepares a budget. </w:t>
      </w:r>
    </w:p>
    <w:p w14:paraId="2BC5F8BF" w14:textId="77777777" w:rsidR="00FA2A00" w:rsidRPr="00AD47A8" w:rsidRDefault="00FA2A00" w:rsidP="00FA2A00">
      <w:pPr>
        <w:rPr>
          <w:b/>
          <w:bCs/>
          <w:i/>
          <w:iCs/>
          <w:lang w:val="en-US"/>
        </w:rPr>
      </w:pPr>
      <w:r w:rsidRPr="00AD47A8">
        <w:rPr>
          <w:b/>
          <w:bCs/>
          <w:i/>
          <w:iCs/>
          <w:lang w:val="en-US"/>
        </w:rPr>
        <w:t xml:space="preserve">Review and </w:t>
      </w:r>
      <w:proofErr w:type="gramStart"/>
      <w:r w:rsidRPr="00AD47A8">
        <w:rPr>
          <w:b/>
          <w:bCs/>
          <w:i/>
          <w:iCs/>
          <w:lang w:val="en-US"/>
        </w:rPr>
        <w:t>detection</w:t>
      </w:r>
      <w:proofErr w:type="gramEnd"/>
      <w:r w:rsidRPr="00AD47A8">
        <w:rPr>
          <w:b/>
          <w:bCs/>
          <w:i/>
          <w:iCs/>
          <w:lang w:val="en-US"/>
        </w:rPr>
        <w:t xml:space="preserve"> </w:t>
      </w:r>
    </w:p>
    <w:p w14:paraId="1E55B4C3" w14:textId="64D25DD1" w:rsidR="00D81FB8" w:rsidRDefault="00FA2A00" w:rsidP="00FA2A00">
      <w:r>
        <w:rPr>
          <w:lang w:val="en-US"/>
        </w:rPr>
        <w:t xml:space="preserve">Continuing the subject mentioned above, Seacrest Lodge can attain an overall review of the whole business. Hence, it may help this </w:t>
      </w:r>
      <w:proofErr w:type="gramStart"/>
      <w:r>
        <w:rPr>
          <w:lang w:val="en-US"/>
        </w:rPr>
        <w:t>particular hospitality</w:t>
      </w:r>
      <w:proofErr w:type="gramEnd"/>
      <w:r>
        <w:rPr>
          <w:lang w:val="en-US"/>
        </w:rPr>
        <w:t xml:space="preserve"> profile evaluate the areas where improvement and efficiency did not take place. For example, sometimes certain equipment stops working properly and causes low productivity. Also, high electricity bills can be paid by lodges like Seacrest whether their electronic machineries carry defects. These factors can enormously influence the business scale of the company at </w:t>
      </w:r>
      <w:proofErr w:type="gramStart"/>
      <w:r>
        <w:rPr>
          <w:lang w:val="en-US"/>
        </w:rPr>
        <w:t>some certain point</w:t>
      </w:r>
      <w:proofErr w:type="gramEnd"/>
      <w:r>
        <w:rPr>
          <w:lang w:val="en-US"/>
        </w:rPr>
        <w:t xml:space="preserve">. For the sake of executing new strategies to improve the business of the mentioned lodge, its bottom line can be important. Therefore, by monitoring the overall system of the respective business, its bottom line, productivity issues and error rate can be measured as well </w:t>
      </w:r>
      <w:r>
        <w:rPr>
          <w:shd w:val="clear" w:color="auto" w:fill="FFFFFF"/>
        </w:rPr>
        <w:t>(</w:t>
      </w:r>
      <w:proofErr w:type="spellStart"/>
      <w:r>
        <w:rPr>
          <w:shd w:val="clear" w:color="auto" w:fill="FFFFFF"/>
        </w:rPr>
        <w:t>Lonlac</w:t>
      </w:r>
      <w:proofErr w:type="spellEnd"/>
      <w:r>
        <w:t xml:space="preserve"> </w:t>
      </w:r>
      <w:r>
        <w:rPr>
          <w:i/>
          <w:iCs/>
        </w:rPr>
        <w:t xml:space="preserve">et al., </w:t>
      </w:r>
      <w:r>
        <w:rPr>
          <w:shd w:val="clear" w:color="auto" w:fill="FFFFFF"/>
        </w:rPr>
        <w:t>2024)</w:t>
      </w:r>
      <w:r>
        <w:rPr>
          <w:lang w:val="en-US"/>
        </w:rPr>
        <w:t xml:space="preserve">. Cultivating progress in these sections, this </w:t>
      </w:r>
      <w:proofErr w:type="gramStart"/>
      <w:r>
        <w:rPr>
          <w:lang w:val="en-US"/>
        </w:rPr>
        <w:t>particular lodge</w:t>
      </w:r>
      <w:proofErr w:type="gramEnd"/>
      <w:r>
        <w:rPr>
          <w:lang w:val="en-US"/>
        </w:rPr>
        <w:t xml:space="preserve"> may make its commercial shine brighter. </w:t>
      </w:r>
      <w:r w:rsidR="009629C3">
        <w:br w:type="page"/>
      </w:r>
    </w:p>
    <w:p w14:paraId="3901D5CA" w14:textId="77777777" w:rsidR="00E41951" w:rsidRDefault="00E41951" w:rsidP="00E41951">
      <w:pPr>
        <w:pStyle w:val="Heading1"/>
      </w:pPr>
      <w:bookmarkStart w:id="12" w:name="_Toc159880886"/>
      <w:r w:rsidRPr="00C817E7">
        <w:lastRenderedPageBreak/>
        <w:t>Conclusion</w:t>
      </w:r>
      <w:bookmarkEnd w:id="12"/>
    </w:p>
    <w:p w14:paraId="1E2334CC" w14:textId="0707964C" w:rsidR="00E41951" w:rsidRDefault="00E41951" w:rsidP="00FA2A00">
      <w:pPr>
        <w:rPr>
          <w:lang w:val="en-IN" w:eastAsia="en-IN"/>
        </w:rPr>
      </w:pPr>
      <w:r w:rsidRPr="00E41951">
        <w:rPr>
          <w:lang w:val="en-IN" w:eastAsia="en-IN"/>
        </w:rPr>
        <w:t>This case study has shown probable reasons that could lead to the decline of a growing business. The Seacrest Lodge is a UK-based business company that has failed to perform accordingly in recent times. The interpretations of the financial data are included along with the anticipated measures to revamp the business as well. This study also contains the ways to achieve its short-term as well as long-term targets. A brief explanation of the performance of this company over the period of three years is elaborated here. It is hoped that the lodge will meet success in the future again by implementing the insightful measures described in this study.</w:t>
      </w:r>
    </w:p>
    <w:p w14:paraId="11E41C86" w14:textId="77777777" w:rsidR="00E41951" w:rsidRDefault="00E41951" w:rsidP="00FA2A00">
      <w:pPr>
        <w:rPr>
          <w:lang w:val="en-IN" w:eastAsia="en-IN"/>
        </w:rPr>
      </w:pPr>
    </w:p>
    <w:p w14:paraId="42ACA02C" w14:textId="77777777" w:rsidR="00E41951" w:rsidRDefault="00E41951" w:rsidP="00FA2A00">
      <w:pPr>
        <w:rPr>
          <w:lang w:val="en-IN" w:eastAsia="en-IN"/>
        </w:rPr>
      </w:pPr>
    </w:p>
    <w:p w14:paraId="0993C70E" w14:textId="77777777" w:rsidR="00E41951" w:rsidRDefault="00E41951" w:rsidP="00FA2A00">
      <w:pPr>
        <w:rPr>
          <w:lang w:val="en-IN" w:eastAsia="en-IN"/>
        </w:rPr>
      </w:pPr>
    </w:p>
    <w:p w14:paraId="20049326" w14:textId="77777777" w:rsidR="00107491" w:rsidRDefault="00107491" w:rsidP="00FA2A00">
      <w:pPr>
        <w:rPr>
          <w:lang w:val="en-IN" w:eastAsia="en-IN"/>
        </w:rPr>
      </w:pPr>
    </w:p>
    <w:p w14:paraId="5D589286" w14:textId="77777777" w:rsidR="00107491" w:rsidRDefault="00107491" w:rsidP="00FA2A00">
      <w:pPr>
        <w:rPr>
          <w:lang w:val="en-IN" w:eastAsia="en-IN"/>
        </w:rPr>
      </w:pPr>
    </w:p>
    <w:p w14:paraId="0161419D" w14:textId="77777777" w:rsidR="00107491" w:rsidRDefault="00107491" w:rsidP="00FA2A00">
      <w:pPr>
        <w:rPr>
          <w:lang w:val="en-IN" w:eastAsia="en-IN"/>
        </w:rPr>
      </w:pPr>
    </w:p>
    <w:p w14:paraId="482465EB" w14:textId="77777777" w:rsidR="00107491" w:rsidRDefault="00107491" w:rsidP="00FA2A00">
      <w:pPr>
        <w:rPr>
          <w:lang w:val="en-IN" w:eastAsia="en-IN"/>
        </w:rPr>
      </w:pPr>
    </w:p>
    <w:p w14:paraId="105E399E" w14:textId="77777777" w:rsidR="00107491" w:rsidRDefault="00107491" w:rsidP="00FA2A00">
      <w:pPr>
        <w:rPr>
          <w:lang w:val="en-IN" w:eastAsia="en-IN"/>
        </w:rPr>
      </w:pPr>
    </w:p>
    <w:p w14:paraId="106AACC8" w14:textId="77777777" w:rsidR="00107491" w:rsidRDefault="00107491" w:rsidP="00FA2A00">
      <w:pPr>
        <w:rPr>
          <w:lang w:val="en-IN" w:eastAsia="en-IN"/>
        </w:rPr>
      </w:pPr>
    </w:p>
    <w:p w14:paraId="182BFDC6" w14:textId="77777777" w:rsidR="00107491" w:rsidRPr="00E41951" w:rsidRDefault="00107491" w:rsidP="00FA2A00">
      <w:pPr>
        <w:rPr>
          <w:lang w:val="en-IN" w:eastAsia="en-IN"/>
        </w:rPr>
      </w:pPr>
    </w:p>
    <w:p w14:paraId="59045170" w14:textId="77777777" w:rsidR="00FF6E46" w:rsidRDefault="009629C3" w:rsidP="00D81FB8">
      <w:pPr>
        <w:pStyle w:val="Heading1"/>
      </w:pPr>
      <w:bookmarkStart w:id="13" w:name="_Toc158746049"/>
      <w:bookmarkStart w:id="14" w:name="_Toc158746330"/>
      <w:bookmarkStart w:id="15" w:name="_Toc159880887"/>
      <w:r>
        <w:lastRenderedPageBreak/>
        <w:t>R</w:t>
      </w:r>
      <w:r w:rsidRPr="00D81FB8">
        <w:t>ecommendations</w:t>
      </w:r>
      <w:bookmarkEnd w:id="13"/>
      <w:bookmarkEnd w:id="14"/>
      <w:bookmarkEnd w:id="15"/>
    </w:p>
    <w:p w14:paraId="15B52329" w14:textId="77777777" w:rsidR="00E246CF" w:rsidRPr="00E246CF" w:rsidRDefault="009629C3" w:rsidP="00E246CF">
      <w:pPr>
        <w:rPr>
          <w:lang w:val="en-IN" w:eastAsia="en-IN"/>
        </w:rPr>
      </w:pPr>
      <w:r w:rsidRPr="00E246CF">
        <w:rPr>
          <w:lang w:val="en-IN" w:eastAsia="en-IN"/>
        </w:rPr>
        <w:t>The Seacrest Lodge is failing to make profits and run their business at present, there are certain reasons behind it that led to the downfall of this trade. Here are some suggestions that might help them to revive their business and sustain it in future.</w:t>
      </w:r>
    </w:p>
    <w:p w14:paraId="61129DD4" w14:textId="77777777" w:rsidR="00E246CF" w:rsidRPr="00E246CF" w:rsidRDefault="009629C3" w:rsidP="00E246CF">
      <w:pPr>
        <w:rPr>
          <w:b/>
          <w:bCs/>
          <w:i/>
          <w:iCs/>
          <w:lang w:val="en-IN" w:eastAsia="en-IN"/>
        </w:rPr>
      </w:pPr>
      <w:r w:rsidRPr="00E246CF">
        <w:rPr>
          <w:b/>
          <w:bCs/>
          <w:i/>
          <w:iCs/>
          <w:lang w:val="en-IN" w:eastAsia="en-IN"/>
        </w:rPr>
        <w:t>1. Cutting down certain expenses:</w:t>
      </w:r>
    </w:p>
    <w:p w14:paraId="223DC83A" w14:textId="77777777" w:rsidR="00E246CF" w:rsidRDefault="009629C3" w:rsidP="00E246CF">
      <w:pPr>
        <w:rPr>
          <w:lang w:val="en-IN" w:eastAsia="en-IN"/>
        </w:rPr>
      </w:pPr>
      <w:r w:rsidRPr="00E246CF">
        <w:rPr>
          <w:lang w:val="en-IN" w:eastAsia="en-IN"/>
        </w:rPr>
        <w:t>A hotel or lodge has so many domains to invest in, that they have high maintenance costs to make their rooms and surroundings look attractive and tidy. Expenses are incurred on installing smart technologies and so on. There are certain criteria that from which expenses can be cut down to some extent. Marketing or commercialising is one of those domains, the company should reduce their investment here. While the trade is already going on loss there are so many more crucial fields to invest more</w:t>
      </w:r>
      <w:sdt>
        <w:sdtPr>
          <w:rPr>
            <w:lang w:val="en-IN" w:eastAsia="en-IN"/>
          </w:rPr>
          <w:id w:val="1483658668"/>
          <w:citation/>
        </w:sdtPr>
        <w:sdtContent>
          <w:r w:rsidR="001A0512">
            <w:rPr>
              <w:lang w:val="en-IN" w:eastAsia="en-IN"/>
            </w:rPr>
            <w:fldChar w:fldCharType="begin"/>
          </w:r>
          <w:r w:rsidR="001A0512">
            <w:rPr>
              <w:lang w:val="en-US" w:eastAsia="en-IN"/>
            </w:rPr>
            <w:instrText xml:space="preserve"> CITATION clo22 \l 1033 </w:instrText>
          </w:r>
          <w:r w:rsidR="001A0512">
            <w:rPr>
              <w:lang w:val="en-IN" w:eastAsia="en-IN"/>
            </w:rPr>
            <w:fldChar w:fldCharType="separate"/>
          </w:r>
          <w:r w:rsidR="001A0512">
            <w:rPr>
              <w:lang w:val="en-US" w:eastAsia="en-IN"/>
            </w:rPr>
            <w:t xml:space="preserve"> </w:t>
          </w:r>
          <w:r w:rsidR="001A0512" w:rsidRPr="001A0512">
            <w:rPr>
              <w:lang w:val="en-US" w:eastAsia="en-IN"/>
            </w:rPr>
            <w:t>(cloudbeds, 2022)</w:t>
          </w:r>
          <w:r w:rsidR="001A0512">
            <w:rPr>
              <w:lang w:val="en-IN" w:eastAsia="en-IN"/>
            </w:rPr>
            <w:fldChar w:fldCharType="end"/>
          </w:r>
        </w:sdtContent>
      </w:sdt>
      <w:r w:rsidRPr="00E246CF">
        <w:rPr>
          <w:lang w:val="en-IN" w:eastAsia="en-IN"/>
        </w:rPr>
        <w:t>.</w:t>
      </w:r>
    </w:p>
    <w:p w14:paraId="3737165D" w14:textId="77777777" w:rsidR="00E246CF" w:rsidRPr="00E246CF" w:rsidRDefault="009629C3" w:rsidP="00E246CF">
      <w:pPr>
        <w:rPr>
          <w:b/>
          <w:bCs/>
          <w:i/>
          <w:iCs/>
          <w:lang w:val="en-IN" w:eastAsia="en-IN"/>
        </w:rPr>
      </w:pPr>
      <w:r w:rsidRPr="00E246CF">
        <w:rPr>
          <w:b/>
          <w:bCs/>
          <w:i/>
          <w:iCs/>
          <w:lang w:val="en-IN" w:eastAsia="en-IN"/>
        </w:rPr>
        <w:t>2. Fixing the price:</w:t>
      </w:r>
    </w:p>
    <w:p w14:paraId="5761B797" w14:textId="77777777" w:rsidR="00E246CF" w:rsidRDefault="009629C3" w:rsidP="00E246CF">
      <w:pPr>
        <w:rPr>
          <w:lang w:val="en-IN" w:eastAsia="en-IN"/>
        </w:rPr>
      </w:pPr>
      <w:r w:rsidRPr="00E246CF">
        <w:rPr>
          <w:lang w:val="en-IN" w:eastAsia="en-IN"/>
        </w:rPr>
        <w:t xml:space="preserve">The condition of the economy is one of the factors behind the degradation of this lodge. If there is inflation in the country the demands of the people also change accordingly. The business needs to analyse the economic situation of the region properly and fix their rates in balance. This is how it would be beneficial for both the people and the lodge. Their customers would find it </w:t>
      </w:r>
      <w:proofErr w:type="gramStart"/>
      <w:r w:rsidRPr="00E246CF">
        <w:rPr>
          <w:lang w:val="en-IN" w:eastAsia="en-IN"/>
        </w:rPr>
        <w:t>affordable</w:t>
      </w:r>
      <w:proofErr w:type="gramEnd"/>
      <w:r w:rsidRPr="00E246CF">
        <w:rPr>
          <w:lang w:val="en-IN" w:eastAsia="en-IN"/>
        </w:rPr>
        <w:t xml:space="preserve"> and the company would not face a decrease in demand amid inflation.</w:t>
      </w:r>
    </w:p>
    <w:p w14:paraId="5ACCF279" w14:textId="77777777" w:rsidR="00E246CF" w:rsidRPr="00E246CF" w:rsidRDefault="009629C3" w:rsidP="00E246CF">
      <w:pPr>
        <w:rPr>
          <w:b/>
          <w:bCs/>
          <w:i/>
          <w:iCs/>
          <w:lang w:val="en-IN" w:eastAsia="en-IN"/>
        </w:rPr>
      </w:pPr>
      <w:r w:rsidRPr="00E246CF">
        <w:rPr>
          <w:b/>
          <w:bCs/>
          <w:i/>
          <w:iCs/>
          <w:lang w:val="en-IN" w:eastAsia="en-IN"/>
        </w:rPr>
        <w:t>3. Revamping the policies:</w:t>
      </w:r>
    </w:p>
    <w:p w14:paraId="037EE4E7" w14:textId="77777777" w:rsidR="00E246CF" w:rsidRDefault="009629C3" w:rsidP="00E246CF">
      <w:pPr>
        <w:rPr>
          <w:lang w:val="en-IN" w:eastAsia="en-IN"/>
        </w:rPr>
      </w:pPr>
      <w:r w:rsidRPr="00E246CF">
        <w:rPr>
          <w:lang w:val="en-IN" w:eastAsia="en-IN"/>
        </w:rPr>
        <w:t xml:space="preserve">Traditional and obsolete policies are not going to work while reviving a business. The Seacrest Lodge needs to modify their cancellation and booking policies to make it accessible for the customers. They might install robotics and technological tools to ease these processes, this is how the customers would find the booking and cancellation procedure easy and transparent </w:t>
      </w:r>
      <w:r w:rsidRPr="00E246CF">
        <w:rPr>
          <w:lang w:val="en-IN" w:eastAsia="en-IN"/>
        </w:rPr>
        <w:lastRenderedPageBreak/>
        <w:t>here. It would attract more people towards their lodge resulting in their profitability</w:t>
      </w:r>
      <w:sdt>
        <w:sdtPr>
          <w:rPr>
            <w:lang w:val="en-IN" w:eastAsia="en-IN"/>
          </w:rPr>
          <w:id w:val="-1115355421"/>
          <w:citation/>
        </w:sdtPr>
        <w:sdtContent>
          <w:r w:rsidR="001A0512">
            <w:rPr>
              <w:lang w:val="en-IN" w:eastAsia="en-IN"/>
            </w:rPr>
            <w:fldChar w:fldCharType="begin"/>
          </w:r>
          <w:r w:rsidR="001A0512">
            <w:rPr>
              <w:lang w:val="en-US" w:eastAsia="en-IN"/>
            </w:rPr>
            <w:instrText xml:space="preserve"> CITATION Shi23 \l 1033 </w:instrText>
          </w:r>
          <w:r w:rsidR="001A0512">
            <w:rPr>
              <w:lang w:val="en-IN" w:eastAsia="en-IN"/>
            </w:rPr>
            <w:fldChar w:fldCharType="separate"/>
          </w:r>
          <w:r w:rsidR="001A0512">
            <w:rPr>
              <w:lang w:val="en-US" w:eastAsia="en-IN"/>
            </w:rPr>
            <w:t xml:space="preserve"> </w:t>
          </w:r>
          <w:r w:rsidR="001A0512" w:rsidRPr="001A0512">
            <w:rPr>
              <w:lang w:val="en-US" w:eastAsia="en-IN"/>
            </w:rPr>
            <w:t>(Colcol, 2023)</w:t>
          </w:r>
          <w:r w:rsidR="001A0512">
            <w:rPr>
              <w:lang w:val="en-IN" w:eastAsia="en-IN"/>
            </w:rPr>
            <w:fldChar w:fldCharType="end"/>
          </w:r>
        </w:sdtContent>
      </w:sdt>
      <w:r w:rsidRPr="00E246CF">
        <w:rPr>
          <w:lang w:val="en-IN" w:eastAsia="en-IN"/>
        </w:rPr>
        <w:t xml:space="preserve">.  </w:t>
      </w:r>
    </w:p>
    <w:p w14:paraId="36201656" w14:textId="77777777" w:rsidR="002F6C9E" w:rsidRPr="002F6C9E" w:rsidRDefault="009629C3" w:rsidP="002F6C9E">
      <w:pPr>
        <w:rPr>
          <w:b/>
          <w:bCs/>
          <w:i/>
          <w:iCs/>
          <w:lang w:val="en-IN" w:eastAsia="en-IN"/>
        </w:rPr>
      </w:pPr>
      <w:r w:rsidRPr="002F6C9E">
        <w:rPr>
          <w:b/>
          <w:bCs/>
          <w:i/>
          <w:iCs/>
          <w:lang w:val="en-IN" w:eastAsia="en-IN"/>
        </w:rPr>
        <w:t>4. Adapting contemporary ways in marketing:</w:t>
      </w:r>
    </w:p>
    <w:p w14:paraId="08059F5D" w14:textId="77777777" w:rsidR="00E246CF" w:rsidRDefault="009629C3" w:rsidP="002F6C9E">
      <w:pPr>
        <w:rPr>
          <w:lang w:val="en-IN" w:eastAsia="en-IN"/>
        </w:rPr>
      </w:pPr>
      <w:r w:rsidRPr="002F6C9E">
        <w:rPr>
          <w:lang w:val="en-IN" w:eastAsia="en-IN"/>
        </w:rPr>
        <w:t xml:space="preserve">Nowadays, there are </w:t>
      </w:r>
      <w:proofErr w:type="gramStart"/>
      <w:r w:rsidRPr="002F6C9E">
        <w:rPr>
          <w:lang w:val="en-IN" w:eastAsia="en-IN"/>
        </w:rPr>
        <w:t>a number of</w:t>
      </w:r>
      <w:proofErr w:type="gramEnd"/>
      <w:r w:rsidRPr="002F6C9E">
        <w:rPr>
          <w:lang w:val="en-IN" w:eastAsia="en-IN"/>
        </w:rPr>
        <w:t xml:space="preserve"> paths to carry out marketing and reach out to the maximum number of people. As provided, the Seacrest Lodge has an awesome location that is a beautiful coastline. They can hold different carnivals, programs and many more events, in this way they can make their lodge popular among people. This generation has so many new ways like influencers, collaborations and so on. The business should focus on these innovative things to make their company hyped.</w:t>
      </w:r>
    </w:p>
    <w:p w14:paraId="5ABF5626" w14:textId="77777777" w:rsidR="002F6C9E" w:rsidRPr="002F6C9E" w:rsidRDefault="009629C3" w:rsidP="002F6C9E">
      <w:pPr>
        <w:rPr>
          <w:b/>
          <w:bCs/>
          <w:i/>
          <w:iCs/>
          <w:lang w:val="en-IN" w:eastAsia="en-IN"/>
        </w:rPr>
      </w:pPr>
      <w:r w:rsidRPr="002F6C9E">
        <w:rPr>
          <w:b/>
          <w:bCs/>
          <w:i/>
          <w:iCs/>
          <w:lang w:val="en-IN" w:eastAsia="en-IN"/>
        </w:rPr>
        <w:t>5. Discount:</w:t>
      </w:r>
    </w:p>
    <w:p w14:paraId="02DB77EF" w14:textId="6FAB3FA1" w:rsidR="001A0512" w:rsidRDefault="009629C3" w:rsidP="008C43F1">
      <w:pPr>
        <w:rPr>
          <w:lang w:val="en-IN" w:eastAsia="en-IN"/>
        </w:rPr>
      </w:pPr>
      <w:r w:rsidRPr="002F6C9E">
        <w:rPr>
          <w:lang w:val="en-IN" w:eastAsia="en-IN"/>
        </w:rPr>
        <w:t xml:space="preserve">People often get attracted by the names of discounts but there should not be any kind of scam and ambiguity. In the present condition when the company is running on </w:t>
      </w:r>
      <w:proofErr w:type="gramStart"/>
      <w:r w:rsidRPr="002F6C9E">
        <w:rPr>
          <w:lang w:val="en-IN" w:eastAsia="en-IN"/>
        </w:rPr>
        <w:t>loss</w:t>
      </w:r>
      <w:proofErr w:type="gramEnd"/>
      <w:r w:rsidRPr="002F6C9E">
        <w:rPr>
          <w:lang w:val="en-IN" w:eastAsia="en-IN"/>
        </w:rPr>
        <w:t xml:space="preserve"> they might offer a discount to make use of their lodge. They can take the help of social media or online websites to announce these discounts rather than doing it physically only.</w:t>
      </w:r>
      <w:r>
        <w:rPr>
          <w:lang w:val="en-IN" w:eastAsia="en-IN"/>
        </w:rPr>
        <w:br w:type="page"/>
      </w:r>
    </w:p>
    <w:p w14:paraId="3894B3FD" w14:textId="77777777" w:rsidR="00584529" w:rsidRDefault="009629C3" w:rsidP="006D5EAF">
      <w:pPr>
        <w:pStyle w:val="Heading1"/>
      </w:pPr>
      <w:bookmarkStart w:id="16" w:name="_Toc158746051"/>
      <w:bookmarkStart w:id="17" w:name="_Toc158746332"/>
      <w:bookmarkStart w:id="18" w:name="_Toc159880888"/>
      <w:r>
        <w:lastRenderedPageBreak/>
        <w:t>References</w:t>
      </w:r>
      <w:bookmarkEnd w:id="16"/>
      <w:bookmarkEnd w:id="17"/>
      <w:bookmarkEnd w:id="18"/>
    </w:p>
    <w:p w14:paraId="1A6528C3" w14:textId="77777777" w:rsidR="00904635" w:rsidRDefault="00904635" w:rsidP="00C07294">
      <w:pPr>
        <w:rPr>
          <w:shd w:val="clear" w:color="auto" w:fill="FFFFFF"/>
        </w:rPr>
      </w:pPr>
      <w:r>
        <w:rPr>
          <w:shd w:val="clear" w:color="auto" w:fill="FFFFFF"/>
        </w:rPr>
        <w:t>Campos, D.A., Gómez-García, R., Vilas-Boas, A.A., Madureira, A.R. and Pintado, M.M., (2020). Management of fruit industrial by-products—A case study on circular economy approach. </w:t>
      </w:r>
      <w:r>
        <w:rPr>
          <w:i/>
          <w:iCs/>
          <w:shd w:val="clear" w:color="auto" w:fill="FFFFFF"/>
        </w:rPr>
        <w:t>Molecules</w:t>
      </w:r>
      <w:r>
        <w:rPr>
          <w:shd w:val="clear" w:color="auto" w:fill="FFFFFF"/>
        </w:rPr>
        <w:t>, </w:t>
      </w:r>
      <w:r>
        <w:rPr>
          <w:i/>
          <w:iCs/>
          <w:shd w:val="clear" w:color="auto" w:fill="FFFFFF"/>
        </w:rPr>
        <w:t>25</w:t>
      </w:r>
      <w:r>
        <w:rPr>
          <w:shd w:val="clear" w:color="auto" w:fill="FFFFFF"/>
        </w:rPr>
        <w:t>(2), p.320.</w:t>
      </w:r>
    </w:p>
    <w:p w14:paraId="35D9918A" w14:textId="3877FFA1" w:rsidR="00904635" w:rsidRPr="006D5EAF" w:rsidRDefault="00904635" w:rsidP="006D5EAF">
      <w:pPr>
        <w:rPr>
          <w:lang w:val="en-IN" w:eastAsia="en-IN"/>
        </w:rPr>
      </w:pPr>
      <w:proofErr w:type="spellStart"/>
      <w:r w:rsidRPr="006D5EAF">
        <w:rPr>
          <w:lang w:val="en-IN" w:eastAsia="en-IN"/>
        </w:rPr>
        <w:t>cloudbeds</w:t>
      </w:r>
      <w:proofErr w:type="spellEnd"/>
      <w:r w:rsidRPr="006D5EAF">
        <w:rPr>
          <w:lang w:val="en-IN" w:eastAsia="en-IN"/>
        </w:rPr>
        <w:t xml:space="preserve">, </w:t>
      </w:r>
      <w:r>
        <w:rPr>
          <w:lang w:val="en-IN" w:eastAsia="en-IN"/>
        </w:rPr>
        <w:t>(</w:t>
      </w:r>
      <w:r w:rsidRPr="006D5EAF">
        <w:rPr>
          <w:lang w:val="en-IN" w:eastAsia="en-IN"/>
        </w:rPr>
        <w:t>2022</w:t>
      </w:r>
      <w:r>
        <w:rPr>
          <w:lang w:val="en-IN" w:eastAsia="en-IN"/>
        </w:rPr>
        <w:t>)</w:t>
      </w:r>
      <w:r w:rsidRPr="006D5EAF">
        <w:rPr>
          <w:lang w:val="en-IN" w:eastAsia="en-IN"/>
        </w:rPr>
        <w:t xml:space="preserve">. 17 effective ways to increase hotel revenue and profit. [Online] Available at: </w:t>
      </w:r>
      <w:hyperlink r:id="rId12" w:history="1">
        <w:r w:rsidR="008C43F1" w:rsidRPr="00505D88">
          <w:rPr>
            <w:rStyle w:val="Hyperlink"/>
            <w:lang w:val="en-IN" w:eastAsia="en-IN"/>
          </w:rPr>
          <w:t>https://www.cloudbeds.com/articles/top-7-ways-to-increase-hotel-sales/</w:t>
        </w:r>
      </w:hyperlink>
      <w:r w:rsidR="008C43F1">
        <w:rPr>
          <w:lang w:val="en-IN" w:eastAsia="en-IN"/>
        </w:rPr>
        <w:t xml:space="preserve"> (</w:t>
      </w:r>
      <w:r w:rsidRPr="006D5EAF">
        <w:rPr>
          <w:lang w:val="en-IN" w:eastAsia="en-IN"/>
        </w:rPr>
        <w:t>Accessed</w:t>
      </w:r>
      <w:r w:rsidR="008C43F1">
        <w:rPr>
          <w:lang w:val="en-IN" w:eastAsia="en-IN"/>
        </w:rPr>
        <w:t xml:space="preserve">: </w:t>
      </w:r>
      <w:r w:rsidRPr="006D5EAF">
        <w:rPr>
          <w:lang w:val="en-IN" w:eastAsia="en-IN"/>
        </w:rPr>
        <w:t>1</w:t>
      </w:r>
      <w:r w:rsidR="008C43F1">
        <w:rPr>
          <w:lang w:val="en-IN" w:eastAsia="en-IN"/>
        </w:rPr>
        <w:t>6</w:t>
      </w:r>
      <w:r w:rsidRPr="006D5EAF">
        <w:rPr>
          <w:lang w:val="en-IN" w:eastAsia="en-IN"/>
        </w:rPr>
        <w:t xml:space="preserve"> February 2024</w:t>
      </w:r>
      <w:r w:rsidR="008C43F1">
        <w:rPr>
          <w:lang w:val="en-IN" w:eastAsia="en-IN"/>
        </w:rPr>
        <w:t>)</w:t>
      </w:r>
      <w:r w:rsidRPr="006D5EAF">
        <w:rPr>
          <w:lang w:val="en-IN" w:eastAsia="en-IN"/>
        </w:rPr>
        <w:t>.</w:t>
      </w:r>
    </w:p>
    <w:p w14:paraId="76B126A8" w14:textId="32B9F5E4" w:rsidR="00904635" w:rsidRPr="006D5EAF" w:rsidRDefault="00904635" w:rsidP="006D5EAF">
      <w:pPr>
        <w:rPr>
          <w:lang w:val="en-IN" w:eastAsia="en-IN"/>
        </w:rPr>
      </w:pPr>
      <w:r w:rsidRPr="006D5EAF">
        <w:rPr>
          <w:lang w:val="en-IN" w:eastAsia="en-IN"/>
        </w:rPr>
        <w:t xml:space="preserve">Colcol, S., </w:t>
      </w:r>
      <w:r>
        <w:rPr>
          <w:lang w:val="en-IN" w:eastAsia="en-IN"/>
        </w:rPr>
        <w:t>(</w:t>
      </w:r>
      <w:r w:rsidRPr="006D5EAF">
        <w:rPr>
          <w:lang w:val="en-IN" w:eastAsia="en-IN"/>
        </w:rPr>
        <w:t>2023</w:t>
      </w:r>
      <w:r>
        <w:rPr>
          <w:lang w:val="en-IN" w:eastAsia="en-IN"/>
        </w:rPr>
        <w:t>)</w:t>
      </w:r>
      <w:r w:rsidRPr="006D5EAF">
        <w:rPr>
          <w:lang w:val="en-IN" w:eastAsia="en-IN"/>
        </w:rPr>
        <w:t xml:space="preserve">. Hotel sales strategies to effectively increase revenue. [Online] Available at: </w:t>
      </w:r>
      <w:hyperlink r:id="rId13" w:history="1">
        <w:r w:rsidR="008C43F1" w:rsidRPr="00505D88">
          <w:rPr>
            <w:rStyle w:val="Hyperlink"/>
            <w:lang w:val="en-IN" w:eastAsia="en-IN"/>
          </w:rPr>
          <w:t>https://www.siteminder.com/r/hotel-distribution/hotel-revenue-management/strategies-increase-hotel-room-sales/</w:t>
        </w:r>
      </w:hyperlink>
      <w:r w:rsidR="008C43F1">
        <w:rPr>
          <w:lang w:val="en-IN" w:eastAsia="en-IN"/>
        </w:rPr>
        <w:t xml:space="preserve"> (</w:t>
      </w:r>
      <w:r w:rsidRPr="006D5EAF">
        <w:rPr>
          <w:lang w:val="en-IN" w:eastAsia="en-IN"/>
        </w:rPr>
        <w:t>Accessed</w:t>
      </w:r>
      <w:r w:rsidR="008C43F1">
        <w:rPr>
          <w:lang w:val="en-IN" w:eastAsia="en-IN"/>
        </w:rPr>
        <w:t xml:space="preserve">: </w:t>
      </w:r>
      <w:r w:rsidRPr="006D5EAF">
        <w:rPr>
          <w:lang w:val="en-IN" w:eastAsia="en-IN"/>
        </w:rPr>
        <w:t>1</w:t>
      </w:r>
      <w:r w:rsidR="008C43F1">
        <w:rPr>
          <w:lang w:val="en-IN" w:eastAsia="en-IN"/>
        </w:rPr>
        <w:t>8</w:t>
      </w:r>
      <w:r w:rsidRPr="006D5EAF">
        <w:rPr>
          <w:lang w:val="en-IN" w:eastAsia="en-IN"/>
        </w:rPr>
        <w:t xml:space="preserve"> February 2024</w:t>
      </w:r>
      <w:r w:rsidR="008C43F1">
        <w:rPr>
          <w:lang w:val="en-IN" w:eastAsia="en-IN"/>
        </w:rPr>
        <w:t>)</w:t>
      </w:r>
      <w:r w:rsidRPr="006D5EAF">
        <w:rPr>
          <w:lang w:val="en-IN" w:eastAsia="en-IN"/>
        </w:rPr>
        <w:t>.</w:t>
      </w:r>
    </w:p>
    <w:p w14:paraId="0524FED6" w14:textId="77777777" w:rsidR="00904635" w:rsidRDefault="00904635" w:rsidP="00E803CA">
      <w:pPr>
        <w:rPr>
          <w:shd w:val="clear" w:color="auto" w:fill="FFFFFF"/>
        </w:rPr>
      </w:pPr>
      <w:proofErr w:type="spellStart"/>
      <w:r>
        <w:rPr>
          <w:shd w:val="clear" w:color="auto" w:fill="FFFFFF"/>
        </w:rPr>
        <w:t>Corvellec</w:t>
      </w:r>
      <w:proofErr w:type="spellEnd"/>
      <w:r>
        <w:rPr>
          <w:shd w:val="clear" w:color="auto" w:fill="FFFFFF"/>
        </w:rPr>
        <w:t>, H., Stowell, A.F. and Johansson, N., (2022). Critiques of the circular economy. </w:t>
      </w:r>
      <w:r>
        <w:rPr>
          <w:i/>
          <w:iCs/>
          <w:shd w:val="clear" w:color="auto" w:fill="FFFFFF"/>
        </w:rPr>
        <w:t>Journal of industrial ecology</w:t>
      </w:r>
      <w:r>
        <w:rPr>
          <w:shd w:val="clear" w:color="auto" w:fill="FFFFFF"/>
        </w:rPr>
        <w:t>, </w:t>
      </w:r>
      <w:r>
        <w:rPr>
          <w:i/>
          <w:iCs/>
          <w:shd w:val="clear" w:color="auto" w:fill="FFFFFF"/>
        </w:rPr>
        <w:t>26</w:t>
      </w:r>
      <w:r>
        <w:rPr>
          <w:shd w:val="clear" w:color="auto" w:fill="FFFFFF"/>
        </w:rPr>
        <w:t>(2), pp.421-432.</w:t>
      </w:r>
    </w:p>
    <w:p w14:paraId="7750F855" w14:textId="0F932F99" w:rsidR="00904635" w:rsidRPr="006D5EAF" w:rsidRDefault="00904635" w:rsidP="006D5EAF">
      <w:pPr>
        <w:rPr>
          <w:lang w:val="en-IN" w:eastAsia="en-IN"/>
        </w:rPr>
      </w:pPr>
      <w:r w:rsidRPr="006D5EAF">
        <w:rPr>
          <w:lang w:val="en-IN" w:eastAsia="en-IN"/>
        </w:rPr>
        <w:t xml:space="preserve">Green, N., </w:t>
      </w:r>
      <w:r>
        <w:rPr>
          <w:lang w:val="en-IN" w:eastAsia="en-IN"/>
        </w:rPr>
        <w:t>(</w:t>
      </w:r>
      <w:r w:rsidRPr="006D5EAF">
        <w:rPr>
          <w:lang w:val="en-IN" w:eastAsia="en-IN"/>
        </w:rPr>
        <w:t>2023</w:t>
      </w:r>
      <w:r>
        <w:rPr>
          <w:lang w:val="en-IN" w:eastAsia="en-IN"/>
        </w:rPr>
        <w:t>)</w:t>
      </w:r>
      <w:r w:rsidRPr="006D5EAF">
        <w:rPr>
          <w:lang w:val="en-IN" w:eastAsia="en-IN"/>
        </w:rPr>
        <w:t xml:space="preserve">. What is a balance sheet and how do I read </w:t>
      </w:r>
      <w:proofErr w:type="gramStart"/>
      <w:r w:rsidRPr="006D5EAF">
        <w:rPr>
          <w:lang w:val="en-IN" w:eastAsia="en-IN"/>
        </w:rPr>
        <w:t>it?.</w:t>
      </w:r>
      <w:proofErr w:type="gramEnd"/>
      <w:r w:rsidRPr="006D5EAF">
        <w:rPr>
          <w:lang w:val="en-IN" w:eastAsia="en-IN"/>
        </w:rPr>
        <w:t xml:space="preserve"> [Online] Available at: </w:t>
      </w:r>
      <w:hyperlink r:id="rId14" w:history="1">
        <w:r w:rsidR="008C43F1" w:rsidRPr="00505D88">
          <w:rPr>
            <w:rStyle w:val="Hyperlink"/>
            <w:lang w:val="en-IN" w:eastAsia="en-IN"/>
          </w:rPr>
          <w:t>https://www.unbiased.co.uk/discover/tax-business/running-a-business/what-is-a-balance-sheet-and-how-do-i-read-it</w:t>
        </w:r>
      </w:hyperlink>
      <w:r w:rsidR="008C43F1">
        <w:rPr>
          <w:lang w:val="en-IN" w:eastAsia="en-IN"/>
        </w:rPr>
        <w:t xml:space="preserve"> (</w:t>
      </w:r>
      <w:r w:rsidRPr="006D5EAF">
        <w:rPr>
          <w:lang w:val="en-IN" w:eastAsia="en-IN"/>
        </w:rPr>
        <w:t>Accessed</w:t>
      </w:r>
      <w:r w:rsidR="008C43F1">
        <w:rPr>
          <w:lang w:val="en-IN" w:eastAsia="en-IN"/>
        </w:rPr>
        <w:t>:</w:t>
      </w:r>
      <w:r w:rsidRPr="006D5EAF">
        <w:rPr>
          <w:lang w:val="en-IN" w:eastAsia="en-IN"/>
        </w:rPr>
        <w:t xml:space="preserve"> 1</w:t>
      </w:r>
      <w:r w:rsidR="008C43F1">
        <w:rPr>
          <w:lang w:val="en-IN" w:eastAsia="en-IN"/>
        </w:rPr>
        <w:t>4</w:t>
      </w:r>
      <w:r w:rsidRPr="006D5EAF">
        <w:rPr>
          <w:lang w:val="en-IN" w:eastAsia="en-IN"/>
        </w:rPr>
        <w:t xml:space="preserve"> February 2024</w:t>
      </w:r>
      <w:r w:rsidR="008C43F1">
        <w:rPr>
          <w:lang w:val="en-IN" w:eastAsia="en-IN"/>
        </w:rPr>
        <w:t>)</w:t>
      </w:r>
      <w:r w:rsidRPr="006D5EAF">
        <w:rPr>
          <w:lang w:val="en-IN" w:eastAsia="en-IN"/>
        </w:rPr>
        <w:t>.</w:t>
      </w:r>
    </w:p>
    <w:p w14:paraId="7853D59A" w14:textId="1B2CEE21" w:rsidR="00904635" w:rsidRPr="006D5EAF" w:rsidRDefault="00904635" w:rsidP="006D5EAF">
      <w:pPr>
        <w:rPr>
          <w:lang w:val="en-IN" w:eastAsia="en-IN"/>
        </w:rPr>
      </w:pPr>
      <w:r w:rsidRPr="006D5EAF">
        <w:rPr>
          <w:lang w:val="en-IN" w:eastAsia="en-IN"/>
        </w:rPr>
        <w:t xml:space="preserve">Hill, D., </w:t>
      </w:r>
      <w:r>
        <w:rPr>
          <w:lang w:val="en-IN" w:eastAsia="en-IN"/>
        </w:rPr>
        <w:t>(</w:t>
      </w:r>
      <w:r w:rsidRPr="006D5EAF">
        <w:rPr>
          <w:lang w:val="en-IN" w:eastAsia="en-IN"/>
        </w:rPr>
        <w:t>2023</w:t>
      </w:r>
      <w:r>
        <w:rPr>
          <w:lang w:val="en-IN" w:eastAsia="en-IN"/>
        </w:rPr>
        <w:t>)</w:t>
      </w:r>
      <w:r w:rsidRPr="006D5EAF">
        <w:rPr>
          <w:lang w:val="en-IN" w:eastAsia="en-IN"/>
        </w:rPr>
        <w:t xml:space="preserve">. The income statement (profit &amp; loss account) explained. [Online] Available at: </w:t>
      </w:r>
      <w:hyperlink r:id="rId15" w:history="1">
        <w:r w:rsidR="00F2638B" w:rsidRPr="00505D88">
          <w:rPr>
            <w:rStyle w:val="Hyperlink"/>
            <w:lang w:val="en-IN" w:eastAsia="en-IN"/>
          </w:rPr>
          <w:t>https://www.informdirect.co.uk/company-records/income-statement-profit-loss-account-explained/</w:t>
        </w:r>
      </w:hyperlink>
      <w:r w:rsidR="00F2638B">
        <w:rPr>
          <w:lang w:val="en-IN" w:eastAsia="en-IN"/>
        </w:rPr>
        <w:t xml:space="preserve"> </w:t>
      </w:r>
      <w:r w:rsidR="008C43F1">
        <w:rPr>
          <w:lang w:val="en-IN" w:eastAsia="en-IN"/>
        </w:rPr>
        <w:t>(</w:t>
      </w:r>
      <w:r w:rsidRPr="006D5EAF">
        <w:rPr>
          <w:lang w:val="en-IN" w:eastAsia="en-IN"/>
        </w:rPr>
        <w:t>Accessed 1</w:t>
      </w:r>
      <w:r w:rsidR="00F2638B">
        <w:rPr>
          <w:lang w:val="en-IN" w:eastAsia="en-IN"/>
        </w:rPr>
        <w:t>4</w:t>
      </w:r>
      <w:r w:rsidRPr="006D5EAF">
        <w:rPr>
          <w:lang w:val="en-IN" w:eastAsia="en-IN"/>
        </w:rPr>
        <w:t xml:space="preserve"> February 2024</w:t>
      </w:r>
      <w:r w:rsidR="00F2638B">
        <w:rPr>
          <w:lang w:val="en-IN" w:eastAsia="en-IN"/>
        </w:rPr>
        <w:t>)</w:t>
      </w:r>
      <w:r w:rsidRPr="006D5EAF">
        <w:rPr>
          <w:lang w:val="en-IN" w:eastAsia="en-IN"/>
        </w:rPr>
        <w:t>.</w:t>
      </w:r>
    </w:p>
    <w:p w14:paraId="4336778C" w14:textId="785E8316" w:rsidR="00904635" w:rsidRPr="00F2638B" w:rsidRDefault="00904635" w:rsidP="00AE2635">
      <w:pPr>
        <w:rPr>
          <w:color w:val="000000" w:themeColor="text1"/>
          <w:shd w:val="clear" w:color="auto" w:fill="FFFFFF"/>
        </w:rPr>
      </w:pPr>
      <w:r w:rsidRPr="00F2638B">
        <w:rPr>
          <w:color w:val="000000" w:themeColor="text1"/>
          <w:shd w:val="clear" w:color="auto" w:fill="FFFFFF"/>
        </w:rPr>
        <w:t xml:space="preserve">Kaso, A.W., </w:t>
      </w:r>
      <w:proofErr w:type="spellStart"/>
      <w:r w:rsidRPr="00F2638B">
        <w:rPr>
          <w:color w:val="000000" w:themeColor="text1"/>
          <w:shd w:val="clear" w:color="auto" w:fill="FFFFFF"/>
        </w:rPr>
        <w:t>Obsie</w:t>
      </w:r>
      <w:proofErr w:type="spellEnd"/>
      <w:r w:rsidRPr="00F2638B">
        <w:rPr>
          <w:color w:val="000000" w:themeColor="text1"/>
          <w:shd w:val="clear" w:color="auto" w:fill="FFFFFF"/>
        </w:rPr>
        <w:t xml:space="preserve">, G.W., Debela, B.G., </w:t>
      </w:r>
      <w:proofErr w:type="spellStart"/>
      <w:r w:rsidRPr="00F2638B">
        <w:rPr>
          <w:color w:val="000000" w:themeColor="text1"/>
          <w:shd w:val="clear" w:color="auto" w:fill="FFFFFF"/>
        </w:rPr>
        <w:t>Tololu</w:t>
      </w:r>
      <w:proofErr w:type="spellEnd"/>
      <w:r w:rsidRPr="00F2638B">
        <w:rPr>
          <w:color w:val="000000" w:themeColor="text1"/>
          <w:shd w:val="clear" w:color="auto" w:fill="FFFFFF"/>
        </w:rPr>
        <w:t xml:space="preserve">, A.K., Mohammed, E., </w:t>
      </w:r>
      <w:proofErr w:type="spellStart"/>
      <w:r w:rsidRPr="00F2638B">
        <w:rPr>
          <w:color w:val="000000" w:themeColor="text1"/>
          <w:shd w:val="clear" w:color="auto" w:fill="FFFFFF"/>
        </w:rPr>
        <w:t>Hareru</w:t>
      </w:r>
      <w:proofErr w:type="spellEnd"/>
      <w:r w:rsidRPr="00F2638B">
        <w:rPr>
          <w:color w:val="000000" w:themeColor="text1"/>
          <w:shd w:val="clear" w:color="auto" w:fill="FFFFFF"/>
        </w:rPr>
        <w:t xml:space="preserve">, H.E., Sisay, D., </w:t>
      </w:r>
      <w:proofErr w:type="spellStart"/>
      <w:r w:rsidRPr="00F2638B">
        <w:rPr>
          <w:color w:val="000000" w:themeColor="text1"/>
          <w:shd w:val="clear" w:color="auto" w:fill="FFFFFF"/>
        </w:rPr>
        <w:t>Agero</w:t>
      </w:r>
      <w:proofErr w:type="spellEnd"/>
      <w:r w:rsidRPr="00F2638B">
        <w:rPr>
          <w:color w:val="000000" w:themeColor="text1"/>
          <w:shd w:val="clear" w:color="auto" w:fill="FFFFFF"/>
        </w:rPr>
        <w:t>, G. and Hailu, A., (2024). Willingness to pay for Social Health Insurance and associated factors among Public Civil Servants in Ethiopia: A systematic review and meta-analysis. </w:t>
      </w:r>
      <w:proofErr w:type="spellStart"/>
      <w:r w:rsidRPr="00F2638B">
        <w:rPr>
          <w:i/>
          <w:iCs/>
          <w:color w:val="000000" w:themeColor="text1"/>
          <w:shd w:val="clear" w:color="auto" w:fill="FFFFFF"/>
        </w:rPr>
        <w:t>Plos</w:t>
      </w:r>
      <w:proofErr w:type="spellEnd"/>
      <w:r w:rsidRPr="00F2638B">
        <w:rPr>
          <w:i/>
          <w:iCs/>
          <w:color w:val="000000" w:themeColor="text1"/>
          <w:shd w:val="clear" w:color="auto" w:fill="FFFFFF"/>
        </w:rPr>
        <w:t xml:space="preserve"> one</w:t>
      </w:r>
      <w:r w:rsidRPr="00F2638B">
        <w:rPr>
          <w:color w:val="000000" w:themeColor="text1"/>
          <w:shd w:val="clear" w:color="auto" w:fill="FFFFFF"/>
        </w:rPr>
        <w:t>, </w:t>
      </w:r>
      <w:r w:rsidRPr="00F2638B">
        <w:rPr>
          <w:i/>
          <w:iCs/>
          <w:color w:val="000000" w:themeColor="text1"/>
          <w:shd w:val="clear" w:color="auto" w:fill="FFFFFF"/>
        </w:rPr>
        <w:t>19</w:t>
      </w:r>
      <w:r w:rsidRPr="00F2638B">
        <w:rPr>
          <w:color w:val="000000" w:themeColor="text1"/>
          <w:shd w:val="clear" w:color="auto" w:fill="FFFFFF"/>
        </w:rPr>
        <w:t xml:space="preserve">(2), </w:t>
      </w:r>
    </w:p>
    <w:p w14:paraId="1B95006A" w14:textId="77777777" w:rsidR="00904635" w:rsidRDefault="00904635" w:rsidP="00F65F79">
      <w:pPr>
        <w:rPr>
          <w:shd w:val="clear" w:color="auto" w:fill="FFFFFF"/>
        </w:rPr>
      </w:pPr>
      <w:r>
        <w:rPr>
          <w:shd w:val="clear" w:color="auto" w:fill="FFFFFF"/>
        </w:rPr>
        <w:lastRenderedPageBreak/>
        <w:t>Lewis, R.L., Sutton, N. and Brown, D.A., (2024). How senior managers use interactive control to manage strategic uncertainties: An attention-based view. </w:t>
      </w:r>
      <w:r>
        <w:rPr>
          <w:i/>
          <w:iCs/>
          <w:shd w:val="clear" w:color="auto" w:fill="FFFFFF"/>
        </w:rPr>
        <w:t>Management Accounting Research</w:t>
      </w:r>
      <w:r>
        <w:rPr>
          <w:shd w:val="clear" w:color="auto" w:fill="FFFFFF"/>
        </w:rPr>
        <w:t>, </w:t>
      </w:r>
      <w:r>
        <w:rPr>
          <w:i/>
          <w:iCs/>
          <w:shd w:val="clear" w:color="auto" w:fill="FFFFFF"/>
        </w:rPr>
        <w:t>62</w:t>
      </w:r>
      <w:r>
        <w:rPr>
          <w:shd w:val="clear" w:color="auto" w:fill="FFFFFF"/>
        </w:rPr>
        <w:t xml:space="preserve">, </w:t>
      </w:r>
    </w:p>
    <w:p w14:paraId="3E3DB215" w14:textId="689F620C" w:rsidR="00904635" w:rsidRPr="006D5EAF" w:rsidRDefault="00904635" w:rsidP="006D5EAF">
      <w:pPr>
        <w:rPr>
          <w:lang w:val="en-IN" w:eastAsia="en-IN"/>
        </w:rPr>
      </w:pPr>
      <w:proofErr w:type="spellStart"/>
      <w:r w:rsidRPr="006D5EAF">
        <w:rPr>
          <w:lang w:val="en-IN" w:eastAsia="en-IN"/>
        </w:rPr>
        <w:t>quickbooks</w:t>
      </w:r>
      <w:proofErr w:type="spellEnd"/>
      <w:r w:rsidRPr="006D5EAF">
        <w:rPr>
          <w:lang w:val="en-IN" w:eastAsia="en-IN"/>
        </w:rPr>
        <w:t xml:space="preserve">, </w:t>
      </w:r>
      <w:r>
        <w:rPr>
          <w:lang w:val="en-IN" w:eastAsia="en-IN"/>
        </w:rPr>
        <w:t>(</w:t>
      </w:r>
      <w:r w:rsidRPr="006D5EAF">
        <w:rPr>
          <w:lang w:val="en-IN" w:eastAsia="en-IN"/>
        </w:rPr>
        <w:t>2022</w:t>
      </w:r>
      <w:r>
        <w:rPr>
          <w:lang w:val="en-IN" w:eastAsia="en-IN"/>
        </w:rPr>
        <w:t>)</w:t>
      </w:r>
      <w:r w:rsidRPr="006D5EAF">
        <w:rPr>
          <w:lang w:val="en-IN" w:eastAsia="en-IN"/>
        </w:rPr>
        <w:t xml:space="preserve">. What is financial information? Meaning and examples. [Online] Available at: </w:t>
      </w:r>
      <w:hyperlink r:id="rId16" w:history="1">
        <w:r w:rsidR="00F2638B" w:rsidRPr="00505D88">
          <w:rPr>
            <w:rStyle w:val="Hyperlink"/>
            <w:lang w:val="en-IN" w:eastAsia="en-IN"/>
          </w:rPr>
          <w:t>https://quickbooks.intuit.com/global/resources/accounting-and-bookkeeping/financial-information/</w:t>
        </w:r>
      </w:hyperlink>
      <w:r w:rsidR="00F2638B">
        <w:rPr>
          <w:lang w:val="en-IN" w:eastAsia="en-IN"/>
        </w:rPr>
        <w:t xml:space="preserve"> (</w:t>
      </w:r>
      <w:r w:rsidRPr="006D5EAF">
        <w:rPr>
          <w:lang w:val="en-IN" w:eastAsia="en-IN"/>
        </w:rPr>
        <w:t>Accessed</w:t>
      </w:r>
      <w:r w:rsidR="00F2638B">
        <w:rPr>
          <w:lang w:val="en-IN" w:eastAsia="en-IN"/>
        </w:rPr>
        <w:t>:</w:t>
      </w:r>
      <w:r w:rsidRPr="006D5EAF">
        <w:rPr>
          <w:lang w:val="en-IN" w:eastAsia="en-IN"/>
        </w:rPr>
        <w:t xml:space="preserve"> 1</w:t>
      </w:r>
      <w:r w:rsidR="00F2638B">
        <w:rPr>
          <w:lang w:val="en-IN" w:eastAsia="en-IN"/>
        </w:rPr>
        <w:t>5</w:t>
      </w:r>
      <w:r w:rsidRPr="006D5EAF">
        <w:rPr>
          <w:lang w:val="en-IN" w:eastAsia="en-IN"/>
        </w:rPr>
        <w:t xml:space="preserve"> February 2024</w:t>
      </w:r>
      <w:r w:rsidR="00F2638B">
        <w:rPr>
          <w:lang w:val="en-IN" w:eastAsia="en-IN"/>
        </w:rPr>
        <w:t>)</w:t>
      </w:r>
      <w:r w:rsidRPr="006D5EAF">
        <w:rPr>
          <w:lang w:val="en-IN" w:eastAsia="en-IN"/>
        </w:rPr>
        <w:t>.</w:t>
      </w:r>
    </w:p>
    <w:p w14:paraId="5FE5A5B8" w14:textId="2CEBE585" w:rsidR="00904635" w:rsidRDefault="00904635" w:rsidP="006D5EAF">
      <w:pPr>
        <w:rPr>
          <w:lang w:val="en-IN" w:eastAsia="en-IN"/>
        </w:rPr>
      </w:pPr>
      <w:r w:rsidRPr="006D5EAF">
        <w:rPr>
          <w:lang w:val="en-IN" w:eastAsia="en-IN"/>
        </w:rPr>
        <w:t xml:space="preserve">Swain, R., </w:t>
      </w:r>
      <w:r>
        <w:rPr>
          <w:lang w:val="en-IN" w:eastAsia="en-IN"/>
        </w:rPr>
        <w:t>(</w:t>
      </w:r>
      <w:r w:rsidRPr="006D5EAF">
        <w:rPr>
          <w:lang w:val="en-IN" w:eastAsia="en-IN"/>
        </w:rPr>
        <w:t>2022</w:t>
      </w:r>
      <w:r>
        <w:rPr>
          <w:lang w:val="en-IN" w:eastAsia="en-IN"/>
        </w:rPr>
        <w:t>)</w:t>
      </w:r>
      <w:r w:rsidRPr="006D5EAF">
        <w:rPr>
          <w:lang w:val="en-IN" w:eastAsia="en-IN"/>
        </w:rPr>
        <w:t xml:space="preserve">. 6 reasons to get into hotel management. [Online] Available at: </w:t>
      </w:r>
      <w:hyperlink r:id="rId17" w:history="1">
        <w:r w:rsidR="00F2638B" w:rsidRPr="00505D88">
          <w:rPr>
            <w:rStyle w:val="Hyperlink"/>
            <w:lang w:val="en-IN" w:eastAsia="en-IN"/>
          </w:rPr>
          <w:t>https://www.prospects.ac.uk/jobs-and-work-experience/job-sectors/leisure-sport-and-tourism/6-reasons-to-get-into-hotel-management</w:t>
        </w:r>
      </w:hyperlink>
      <w:r w:rsidR="00F2638B">
        <w:rPr>
          <w:lang w:val="en-IN" w:eastAsia="en-IN"/>
        </w:rPr>
        <w:t xml:space="preserve"> (</w:t>
      </w:r>
      <w:r w:rsidRPr="006D5EAF">
        <w:rPr>
          <w:lang w:val="en-IN" w:eastAsia="en-IN"/>
        </w:rPr>
        <w:t>Accessed</w:t>
      </w:r>
      <w:r w:rsidR="00F2638B">
        <w:rPr>
          <w:lang w:val="en-IN" w:eastAsia="en-IN"/>
        </w:rPr>
        <w:t>: 16</w:t>
      </w:r>
      <w:r w:rsidRPr="006D5EAF">
        <w:rPr>
          <w:lang w:val="en-IN" w:eastAsia="en-IN"/>
        </w:rPr>
        <w:t xml:space="preserve"> February 2024</w:t>
      </w:r>
      <w:r w:rsidR="00F2638B">
        <w:rPr>
          <w:lang w:val="en-IN" w:eastAsia="en-IN"/>
        </w:rPr>
        <w:t>)</w:t>
      </w:r>
      <w:r w:rsidRPr="006D5EAF">
        <w:rPr>
          <w:lang w:val="en-IN" w:eastAsia="en-IN"/>
        </w:rPr>
        <w:t>.</w:t>
      </w:r>
    </w:p>
    <w:p w14:paraId="081378BC" w14:textId="77777777" w:rsidR="00904635" w:rsidRPr="00C07294" w:rsidRDefault="00904635" w:rsidP="00F65F79">
      <w:r>
        <w:rPr>
          <w:shd w:val="clear" w:color="auto" w:fill="FFFFFF"/>
        </w:rPr>
        <w:t xml:space="preserve">Tchuente, D., </w:t>
      </w:r>
      <w:proofErr w:type="spellStart"/>
      <w:r>
        <w:rPr>
          <w:shd w:val="clear" w:color="auto" w:fill="FFFFFF"/>
        </w:rPr>
        <w:t>Lonlac</w:t>
      </w:r>
      <w:proofErr w:type="spellEnd"/>
      <w:r>
        <w:rPr>
          <w:shd w:val="clear" w:color="auto" w:fill="FFFFFF"/>
        </w:rPr>
        <w:t xml:space="preserve">, J. and </w:t>
      </w:r>
      <w:proofErr w:type="spellStart"/>
      <w:r>
        <w:rPr>
          <w:shd w:val="clear" w:color="auto" w:fill="FFFFFF"/>
        </w:rPr>
        <w:t>Kamsu-Foguem</w:t>
      </w:r>
      <w:proofErr w:type="spellEnd"/>
      <w:r>
        <w:rPr>
          <w:shd w:val="clear" w:color="auto" w:fill="FFFFFF"/>
        </w:rPr>
        <w:t>, B., (2024). A methodological and theoretical framework for implementing explainable artificial intelligence (XAI) in business applications. </w:t>
      </w:r>
      <w:r>
        <w:rPr>
          <w:i/>
          <w:iCs/>
          <w:shd w:val="clear" w:color="auto" w:fill="FFFFFF"/>
        </w:rPr>
        <w:t>Computers in Industry</w:t>
      </w:r>
      <w:r>
        <w:rPr>
          <w:shd w:val="clear" w:color="auto" w:fill="FFFFFF"/>
        </w:rPr>
        <w:t>, </w:t>
      </w:r>
      <w:r>
        <w:rPr>
          <w:i/>
          <w:iCs/>
          <w:shd w:val="clear" w:color="auto" w:fill="FFFFFF"/>
        </w:rPr>
        <w:t>155</w:t>
      </w:r>
      <w:r>
        <w:rPr>
          <w:shd w:val="clear" w:color="auto" w:fill="FFFFFF"/>
        </w:rPr>
        <w:t>,</w:t>
      </w:r>
    </w:p>
    <w:p w14:paraId="6E0B858F" w14:textId="77777777" w:rsidR="00904635" w:rsidRDefault="00904635" w:rsidP="00F65F79">
      <w:pPr>
        <w:rPr>
          <w:shd w:val="clear" w:color="auto" w:fill="FFFFFF"/>
        </w:rPr>
      </w:pPr>
      <w:r>
        <w:rPr>
          <w:shd w:val="clear" w:color="auto" w:fill="FFFFFF"/>
        </w:rPr>
        <w:t>Thoresson, A., (2024). Employer concentration and wages for specialized workers. </w:t>
      </w:r>
      <w:r>
        <w:rPr>
          <w:i/>
          <w:iCs/>
          <w:shd w:val="clear" w:color="auto" w:fill="FFFFFF"/>
        </w:rPr>
        <w:t>American Economic Journal: Applied Economics</w:t>
      </w:r>
      <w:r>
        <w:rPr>
          <w:shd w:val="clear" w:color="auto" w:fill="FFFFFF"/>
        </w:rPr>
        <w:t>, </w:t>
      </w:r>
      <w:r>
        <w:rPr>
          <w:i/>
          <w:iCs/>
          <w:shd w:val="clear" w:color="auto" w:fill="FFFFFF"/>
        </w:rPr>
        <w:t>16</w:t>
      </w:r>
      <w:r>
        <w:rPr>
          <w:shd w:val="clear" w:color="auto" w:fill="FFFFFF"/>
        </w:rPr>
        <w:t xml:space="preserve">(1), </w:t>
      </w:r>
    </w:p>
    <w:p w14:paraId="4B0FA0CE" w14:textId="77777777" w:rsidR="00904635" w:rsidRDefault="00904635" w:rsidP="00E803CA">
      <w:pPr>
        <w:rPr>
          <w:shd w:val="clear" w:color="auto" w:fill="FFFFFF"/>
        </w:rPr>
      </w:pPr>
      <w:r>
        <w:rPr>
          <w:shd w:val="clear" w:color="auto" w:fill="FFFFFF"/>
        </w:rPr>
        <w:t xml:space="preserve">Tisdell, C.A., (2020). Economic, </w:t>
      </w:r>
      <w:proofErr w:type="gramStart"/>
      <w:r>
        <w:rPr>
          <w:shd w:val="clear" w:color="auto" w:fill="FFFFFF"/>
        </w:rPr>
        <w:t>social</w:t>
      </w:r>
      <w:proofErr w:type="gramEnd"/>
      <w:r>
        <w:rPr>
          <w:shd w:val="clear" w:color="auto" w:fill="FFFFFF"/>
        </w:rPr>
        <w:t xml:space="preserve"> and political issues raised by the COVID-19 pandemic. </w:t>
      </w:r>
      <w:r>
        <w:rPr>
          <w:i/>
          <w:iCs/>
          <w:shd w:val="clear" w:color="auto" w:fill="FFFFFF"/>
        </w:rPr>
        <w:t>Economic analysis and policy</w:t>
      </w:r>
      <w:r>
        <w:rPr>
          <w:shd w:val="clear" w:color="auto" w:fill="FFFFFF"/>
        </w:rPr>
        <w:t>, </w:t>
      </w:r>
      <w:r>
        <w:rPr>
          <w:i/>
          <w:iCs/>
          <w:shd w:val="clear" w:color="auto" w:fill="FFFFFF"/>
        </w:rPr>
        <w:t>68</w:t>
      </w:r>
      <w:r>
        <w:rPr>
          <w:shd w:val="clear" w:color="auto" w:fill="FFFFFF"/>
        </w:rPr>
        <w:t>, pp.17-28.</w:t>
      </w:r>
    </w:p>
    <w:p w14:paraId="1DB9F498" w14:textId="77777777" w:rsidR="00904635" w:rsidRPr="00904635" w:rsidRDefault="00904635">
      <w:pPr>
        <w:rPr>
          <w:color w:val="FF0000"/>
          <w:shd w:val="clear" w:color="auto" w:fill="FFFFFF"/>
        </w:rPr>
      </w:pPr>
    </w:p>
    <w:sectPr w:rsidR="00904635" w:rsidRPr="00904635" w:rsidSect="005D0406">
      <w:headerReference w:type="default"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29F0" w14:textId="77777777" w:rsidR="005D0406" w:rsidRDefault="005D0406">
      <w:pPr>
        <w:spacing w:after="0" w:line="240" w:lineRule="auto"/>
      </w:pPr>
      <w:r>
        <w:separator/>
      </w:r>
    </w:p>
  </w:endnote>
  <w:endnote w:type="continuationSeparator" w:id="0">
    <w:p w14:paraId="5004AA5E" w14:textId="77777777" w:rsidR="005D0406" w:rsidRDefault="005D0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083961"/>
      <w:docPartObj>
        <w:docPartGallery w:val="Page Numbers (Bottom of Page)"/>
        <w:docPartUnique/>
      </w:docPartObj>
    </w:sdtPr>
    <w:sdtContent>
      <w:sdt>
        <w:sdtPr>
          <w:id w:val="-1769616900"/>
          <w:docPartObj>
            <w:docPartGallery w:val="Page Numbers (Top of Page)"/>
            <w:docPartUnique/>
          </w:docPartObj>
        </w:sdtPr>
        <w:sdtContent>
          <w:p w14:paraId="084278CA" w14:textId="7894B048" w:rsidR="00584529" w:rsidRDefault="009629C3" w:rsidP="00614CE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rPr>
              <w:t>2</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54DF0" w14:textId="77777777" w:rsidR="005D0406" w:rsidRDefault="005D0406">
      <w:pPr>
        <w:spacing w:after="0" w:line="240" w:lineRule="auto"/>
      </w:pPr>
      <w:r>
        <w:separator/>
      </w:r>
    </w:p>
  </w:footnote>
  <w:footnote w:type="continuationSeparator" w:id="0">
    <w:p w14:paraId="2ECBE4E3" w14:textId="77777777" w:rsidR="005D0406" w:rsidRDefault="005D0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9B966" w14:textId="7B55E3A4" w:rsidR="00584529" w:rsidRPr="00584529" w:rsidRDefault="00584529" w:rsidP="00584529">
    <w:pP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C27952"/>
    <w:multiLevelType w:val="hybridMultilevel"/>
    <w:tmpl w:val="200E2B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1E047CA"/>
    <w:multiLevelType w:val="hybridMultilevel"/>
    <w:tmpl w:val="F7AE6BE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FC72F54"/>
    <w:multiLevelType w:val="hybridMultilevel"/>
    <w:tmpl w:val="78D4F5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5C1967"/>
    <w:multiLevelType w:val="hybridMultilevel"/>
    <w:tmpl w:val="B3C66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CF7B11"/>
    <w:multiLevelType w:val="hybridMultilevel"/>
    <w:tmpl w:val="C61815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867861496">
    <w:abstractNumId w:val="3"/>
  </w:num>
  <w:num w:numId="2" w16cid:durableId="345715536">
    <w:abstractNumId w:val="2"/>
  </w:num>
  <w:num w:numId="3" w16cid:durableId="1203206044">
    <w:abstractNumId w:val="4"/>
  </w:num>
  <w:num w:numId="4" w16cid:durableId="1836610355">
    <w:abstractNumId w:val="0"/>
  </w:num>
  <w:num w:numId="5" w16cid:durableId="837237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FB4"/>
    <w:rsid w:val="0002061B"/>
    <w:rsid w:val="000232B4"/>
    <w:rsid w:val="00025A74"/>
    <w:rsid w:val="0002793C"/>
    <w:rsid w:val="00033729"/>
    <w:rsid w:val="000410FD"/>
    <w:rsid w:val="00045BE6"/>
    <w:rsid w:val="00060B15"/>
    <w:rsid w:val="00061EA0"/>
    <w:rsid w:val="00064AC9"/>
    <w:rsid w:val="0008100F"/>
    <w:rsid w:val="00094D22"/>
    <w:rsid w:val="000A260D"/>
    <w:rsid w:val="000B004B"/>
    <w:rsid w:val="000C31F5"/>
    <w:rsid w:val="000E3D13"/>
    <w:rsid w:val="000E695E"/>
    <w:rsid w:val="00107491"/>
    <w:rsid w:val="00110142"/>
    <w:rsid w:val="001111FF"/>
    <w:rsid w:val="001238FC"/>
    <w:rsid w:val="00124603"/>
    <w:rsid w:val="00135FE4"/>
    <w:rsid w:val="00140C0D"/>
    <w:rsid w:val="001413C8"/>
    <w:rsid w:val="00147B44"/>
    <w:rsid w:val="001534C4"/>
    <w:rsid w:val="0015366E"/>
    <w:rsid w:val="00161528"/>
    <w:rsid w:val="001666F1"/>
    <w:rsid w:val="00167523"/>
    <w:rsid w:val="00191FEA"/>
    <w:rsid w:val="001936FF"/>
    <w:rsid w:val="001A0512"/>
    <w:rsid w:val="001A33AB"/>
    <w:rsid w:val="001A4D66"/>
    <w:rsid w:val="001B5633"/>
    <w:rsid w:val="001B56FD"/>
    <w:rsid w:val="001B6639"/>
    <w:rsid w:val="001C6B16"/>
    <w:rsid w:val="001D2242"/>
    <w:rsid w:val="001D227D"/>
    <w:rsid w:val="001F1589"/>
    <w:rsid w:val="001F50A0"/>
    <w:rsid w:val="00232BF7"/>
    <w:rsid w:val="0023455E"/>
    <w:rsid w:val="00241ACC"/>
    <w:rsid w:val="00272B4E"/>
    <w:rsid w:val="002838B6"/>
    <w:rsid w:val="002917E0"/>
    <w:rsid w:val="00294431"/>
    <w:rsid w:val="002C2435"/>
    <w:rsid w:val="002C554F"/>
    <w:rsid w:val="002C6938"/>
    <w:rsid w:val="002D3531"/>
    <w:rsid w:val="002D79F2"/>
    <w:rsid w:val="002E5507"/>
    <w:rsid w:val="002E5EFB"/>
    <w:rsid w:val="002F6C9E"/>
    <w:rsid w:val="002F78D8"/>
    <w:rsid w:val="00335943"/>
    <w:rsid w:val="0033771D"/>
    <w:rsid w:val="00343C58"/>
    <w:rsid w:val="00364F12"/>
    <w:rsid w:val="00393791"/>
    <w:rsid w:val="00393E61"/>
    <w:rsid w:val="003A3269"/>
    <w:rsid w:val="003A6275"/>
    <w:rsid w:val="003C1EEE"/>
    <w:rsid w:val="003C338C"/>
    <w:rsid w:val="003D6D79"/>
    <w:rsid w:val="003D6FB5"/>
    <w:rsid w:val="003D724B"/>
    <w:rsid w:val="003E23ED"/>
    <w:rsid w:val="003E7C0E"/>
    <w:rsid w:val="003F5BAC"/>
    <w:rsid w:val="003F75E9"/>
    <w:rsid w:val="00446625"/>
    <w:rsid w:val="00446B4C"/>
    <w:rsid w:val="00450081"/>
    <w:rsid w:val="00452CE8"/>
    <w:rsid w:val="00453FBA"/>
    <w:rsid w:val="00454DED"/>
    <w:rsid w:val="00460131"/>
    <w:rsid w:val="00462EBB"/>
    <w:rsid w:val="00467DB3"/>
    <w:rsid w:val="00482E20"/>
    <w:rsid w:val="00483932"/>
    <w:rsid w:val="0049032F"/>
    <w:rsid w:val="00497AD3"/>
    <w:rsid w:val="004A213B"/>
    <w:rsid w:val="004A3759"/>
    <w:rsid w:val="004B346A"/>
    <w:rsid w:val="004C23B8"/>
    <w:rsid w:val="004E1AB7"/>
    <w:rsid w:val="004E3F0A"/>
    <w:rsid w:val="004F749E"/>
    <w:rsid w:val="00504296"/>
    <w:rsid w:val="00515AD9"/>
    <w:rsid w:val="00524206"/>
    <w:rsid w:val="00533444"/>
    <w:rsid w:val="00546B8F"/>
    <w:rsid w:val="00554184"/>
    <w:rsid w:val="00560FE0"/>
    <w:rsid w:val="00562537"/>
    <w:rsid w:val="0056448F"/>
    <w:rsid w:val="0058189F"/>
    <w:rsid w:val="005825A2"/>
    <w:rsid w:val="00583A09"/>
    <w:rsid w:val="00584529"/>
    <w:rsid w:val="0059545E"/>
    <w:rsid w:val="005A1E34"/>
    <w:rsid w:val="005A6EAE"/>
    <w:rsid w:val="005B3859"/>
    <w:rsid w:val="005D0406"/>
    <w:rsid w:val="005D267F"/>
    <w:rsid w:val="005D3EDB"/>
    <w:rsid w:val="005D3FB4"/>
    <w:rsid w:val="005F2DF3"/>
    <w:rsid w:val="005F5D29"/>
    <w:rsid w:val="00606A9F"/>
    <w:rsid w:val="00614CE7"/>
    <w:rsid w:val="0061516D"/>
    <w:rsid w:val="006233EA"/>
    <w:rsid w:val="00627A83"/>
    <w:rsid w:val="006319AB"/>
    <w:rsid w:val="00635E89"/>
    <w:rsid w:val="00642FCB"/>
    <w:rsid w:val="0066337D"/>
    <w:rsid w:val="0067206F"/>
    <w:rsid w:val="006722EE"/>
    <w:rsid w:val="00674276"/>
    <w:rsid w:val="00677DC8"/>
    <w:rsid w:val="0068091D"/>
    <w:rsid w:val="00684C66"/>
    <w:rsid w:val="006954A5"/>
    <w:rsid w:val="006A7BF5"/>
    <w:rsid w:val="006D3166"/>
    <w:rsid w:val="006D5188"/>
    <w:rsid w:val="006D5EAF"/>
    <w:rsid w:val="006D6488"/>
    <w:rsid w:val="006E306E"/>
    <w:rsid w:val="006E68A1"/>
    <w:rsid w:val="00725CCB"/>
    <w:rsid w:val="00727862"/>
    <w:rsid w:val="00732A82"/>
    <w:rsid w:val="0073639E"/>
    <w:rsid w:val="00740B00"/>
    <w:rsid w:val="0074338D"/>
    <w:rsid w:val="00745B49"/>
    <w:rsid w:val="007477AD"/>
    <w:rsid w:val="00757E82"/>
    <w:rsid w:val="0076389A"/>
    <w:rsid w:val="00766568"/>
    <w:rsid w:val="00766FA3"/>
    <w:rsid w:val="00767077"/>
    <w:rsid w:val="00771569"/>
    <w:rsid w:val="0077226C"/>
    <w:rsid w:val="007740F4"/>
    <w:rsid w:val="00775532"/>
    <w:rsid w:val="0077763F"/>
    <w:rsid w:val="00777BDD"/>
    <w:rsid w:val="007805F1"/>
    <w:rsid w:val="00786C6F"/>
    <w:rsid w:val="00796698"/>
    <w:rsid w:val="007A2880"/>
    <w:rsid w:val="007B5019"/>
    <w:rsid w:val="007C188B"/>
    <w:rsid w:val="007E30DA"/>
    <w:rsid w:val="007F62E8"/>
    <w:rsid w:val="0080266E"/>
    <w:rsid w:val="0080734D"/>
    <w:rsid w:val="0081656B"/>
    <w:rsid w:val="0081694D"/>
    <w:rsid w:val="008272A5"/>
    <w:rsid w:val="00835BBE"/>
    <w:rsid w:val="00864591"/>
    <w:rsid w:val="008843B9"/>
    <w:rsid w:val="00886005"/>
    <w:rsid w:val="00890DD5"/>
    <w:rsid w:val="00891824"/>
    <w:rsid w:val="008939F1"/>
    <w:rsid w:val="008B14F9"/>
    <w:rsid w:val="008C43F1"/>
    <w:rsid w:val="008C6CA9"/>
    <w:rsid w:val="008D57E8"/>
    <w:rsid w:val="008E1793"/>
    <w:rsid w:val="008E49BE"/>
    <w:rsid w:val="008F2BD1"/>
    <w:rsid w:val="008F4DCE"/>
    <w:rsid w:val="00901DB0"/>
    <w:rsid w:val="009033A5"/>
    <w:rsid w:val="00904635"/>
    <w:rsid w:val="0090702F"/>
    <w:rsid w:val="00920D57"/>
    <w:rsid w:val="00921D2A"/>
    <w:rsid w:val="00930A1C"/>
    <w:rsid w:val="00936FF5"/>
    <w:rsid w:val="009629C3"/>
    <w:rsid w:val="00970833"/>
    <w:rsid w:val="0098015B"/>
    <w:rsid w:val="009A58DA"/>
    <w:rsid w:val="009C3E59"/>
    <w:rsid w:val="009C3F00"/>
    <w:rsid w:val="009D400A"/>
    <w:rsid w:val="009D64D7"/>
    <w:rsid w:val="009E0F5A"/>
    <w:rsid w:val="009E260F"/>
    <w:rsid w:val="009E2C06"/>
    <w:rsid w:val="009F45F7"/>
    <w:rsid w:val="00A1658E"/>
    <w:rsid w:val="00A16B31"/>
    <w:rsid w:val="00A41615"/>
    <w:rsid w:val="00A46164"/>
    <w:rsid w:val="00A5260B"/>
    <w:rsid w:val="00A63113"/>
    <w:rsid w:val="00A7799D"/>
    <w:rsid w:val="00A9092A"/>
    <w:rsid w:val="00A94034"/>
    <w:rsid w:val="00A94DAA"/>
    <w:rsid w:val="00AA1FCF"/>
    <w:rsid w:val="00AA53A4"/>
    <w:rsid w:val="00AE2635"/>
    <w:rsid w:val="00AF5DAA"/>
    <w:rsid w:val="00B05D84"/>
    <w:rsid w:val="00B13111"/>
    <w:rsid w:val="00B20581"/>
    <w:rsid w:val="00B2796A"/>
    <w:rsid w:val="00B33B91"/>
    <w:rsid w:val="00B3624F"/>
    <w:rsid w:val="00B40C89"/>
    <w:rsid w:val="00B46B23"/>
    <w:rsid w:val="00B54A94"/>
    <w:rsid w:val="00B7214F"/>
    <w:rsid w:val="00B865D8"/>
    <w:rsid w:val="00B940B6"/>
    <w:rsid w:val="00BA0531"/>
    <w:rsid w:val="00BA4541"/>
    <w:rsid w:val="00BB58A8"/>
    <w:rsid w:val="00BC549B"/>
    <w:rsid w:val="00BC71FB"/>
    <w:rsid w:val="00BC7F77"/>
    <w:rsid w:val="00BD24C9"/>
    <w:rsid w:val="00BD5E1F"/>
    <w:rsid w:val="00BD66F9"/>
    <w:rsid w:val="00BF1FAF"/>
    <w:rsid w:val="00BF56BB"/>
    <w:rsid w:val="00C02A90"/>
    <w:rsid w:val="00C04668"/>
    <w:rsid w:val="00C06AE4"/>
    <w:rsid w:val="00C07294"/>
    <w:rsid w:val="00C121B5"/>
    <w:rsid w:val="00C30E40"/>
    <w:rsid w:val="00C346BB"/>
    <w:rsid w:val="00C7049C"/>
    <w:rsid w:val="00C817E7"/>
    <w:rsid w:val="00C84529"/>
    <w:rsid w:val="00C87DFA"/>
    <w:rsid w:val="00C95D6D"/>
    <w:rsid w:val="00C970D8"/>
    <w:rsid w:val="00CA19E5"/>
    <w:rsid w:val="00CA231A"/>
    <w:rsid w:val="00CA239E"/>
    <w:rsid w:val="00CB0537"/>
    <w:rsid w:val="00CC4B75"/>
    <w:rsid w:val="00CC4D32"/>
    <w:rsid w:val="00CD4F0E"/>
    <w:rsid w:val="00CF2A25"/>
    <w:rsid w:val="00D00AE7"/>
    <w:rsid w:val="00D019C8"/>
    <w:rsid w:val="00D0492D"/>
    <w:rsid w:val="00D07F1C"/>
    <w:rsid w:val="00D253F1"/>
    <w:rsid w:val="00D26264"/>
    <w:rsid w:val="00D600F0"/>
    <w:rsid w:val="00D6704D"/>
    <w:rsid w:val="00D728E5"/>
    <w:rsid w:val="00D81FB8"/>
    <w:rsid w:val="00D85C65"/>
    <w:rsid w:val="00D90526"/>
    <w:rsid w:val="00D949FC"/>
    <w:rsid w:val="00DA3AE5"/>
    <w:rsid w:val="00DB31F1"/>
    <w:rsid w:val="00DD2DBB"/>
    <w:rsid w:val="00DE2AD5"/>
    <w:rsid w:val="00E04C97"/>
    <w:rsid w:val="00E05241"/>
    <w:rsid w:val="00E22519"/>
    <w:rsid w:val="00E246CF"/>
    <w:rsid w:val="00E36D28"/>
    <w:rsid w:val="00E41951"/>
    <w:rsid w:val="00E46297"/>
    <w:rsid w:val="00E5010E"/>
    <w:rsid w:val="00E768B4"/>
    <w:rsid w:val="00E7697F"/>
    <w:rsid w:val="00E803CA"/>
    <w:rsid w:val="00EA6E19"/>
    <w:rsid w:val="00EA6E8D"/>
    <w:rsid w:val="00EB0371"/>
    <w:rsid w:val="00EB39C3"/>
    <w:rsid w:val="00EB5DA7"/>
    <w:rsid w:val="00ED3F17"/>
    <w:rsid w:val="00F03020"/>
    <w:rsid w:val="00F06F34"/>
    <w:rsid w:val="00F12016"/>
    <w:rsid w:val="00F2638B"/>
    <w:rsid w:val="00F318EC"/>
    <w:rsid w:val="00F43B62"/>
    <w:rsid w:val="00F5348B"/>
    <w:rsid w:val="00F65F79"/>
    <w:rsid w:val="00F73176"/>
    <w:rsid w:val="00F81E0D"/>
    <w:rsid w:val="00F93C18"/>
    <w:rsid w:val="00FA2A00"/>
    <w:rsid w:val="00FA2C2B"/>
    <w:rsid w:val="00FD410C"/>
    <w:rsid w:val="00FD5757"/>
    <w:rsid w:val="00FD5A55"/>
    <w:rsid w:val="00FE1EF2"/>
    <w:rsid w:val="00FF2010"/>
    <w:rsid w:val="00FF36BD"/>
    <w:rsid w:val="00FF6E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68B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43"/>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45B49"/>
    <w:pPr>
      <w:keepNext/>
      <w:keepLines/>
      <w:spacing w:before="240" w:after="0"/>
      <w:outlineLvl w:val="0"/>
    </w:pPr>
    <w:rPr>
      <w:rFonts w:eastAsia="Times New Roman" w:cs="Times New Roman"/>
      <w:b/>
      <w:sz w:val="28"/>
      <w:szCs w:val="28"/>
      <w:lang w:val="en-IN" w:eastAsia="en-IN"/>
    </w:rPr>
  </w:style>
  <w:style w:type="paragraph" w:styleId="Heading2">
    <w:name w:val="heading 2"/>
    <w:basedOn w:val="Normal"/>
    <w:next w:val="Normal"/>
    <w:link w:val="Heading2Char"/>
    <w:autoRedefine/>
    <w:uiPriority w:val="9"/>
    <w:unhideWhenUsed/>
    <w:qFormat/>
    <w:rsid w:val="00FD410C"/>
    <w:pPr>
      <w:keepNext/>
      <w:keepLines/>
      <w:spacing w:before="120" w:after="0"/>
      <w:outlineLvl w:val="1"/>
    </w:pPr>
    <w:rPr>
      <w:rFonts w:eastAsia="Arial" w:cs="Arial"/>
      <w:b/>
      <w:sz w:val="26"/>
      <w:szCs w:val="32"/>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B49"/>
    <w:rPr>
      <w:rFonts w:ascii="Times New Roman" w:eastAsia="Times New Roman" w:hAnsi="Times New Roman" w:cs="Times New Roman"/>
      <w:b/>
      <w:noProof/>
      <w:sz w:val="28"/>
      <w:szCs w:val="28"/>
      <w:lang w:eastAsia="en-IN"/>
    </w:rPr>
  </w:style>
  <w:style w:type="character" w:customStyle="1" w:styleId="Heading2Char">
    <w:name w:val="Heading 2 Char"/>
    <w:basedOn w:val="DefaultParagraphFont"/>
    <w:link w:val="Heading2"/>
    <w:uiPriority w:val="9"/>
    <w:rsid w:val="00FD410C"/>
    <w:rPr>
      <w:rFonts w:ascii="Times New Roman" w:eastAsia="Arial" w:hAnsi="Times New Roman" w:cs="Arial"/>
      <w:b/>
      <w:sz w:val="26"/>
      <w:szCs w:val="32"/>
      <w:lang w:val="en-GB" w:eastAsia="en-IN"/>
    </w:rPr>
  </w:style>
  <w:style w:type="paragraph" w:styleId="NormalWeb">
    <w:name w:val="Normal (Web)"/>
    <w:basedOn w:val="Normal"/>
    <w:uiPriority w:val="99"/>
    <w:unhideWhenUsed/>
    <w:rsid w:val="005D3FB4"/>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5845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529"/>
    <w:rPr>
      <w:rFonts w:ascii="Times New Roman" w:hAnsi="Times New Roman"/>
      <w:noProof/>
      <w:sz w:val="24"/>
      <w:lang w:val="en-GB"/>
    </w:rPr>
  </w:style>
  <w:style w:type="paragraph" w:styleId="Footer">
    <w:name w:val="footer"/>
    <w:basedOn w:val="Normal"/>
    <w:link w:val="FooterChar"/>
    <w:uiPriority w:val="99"/>
    <w:unhideWhenUsed/>
    <w:rsid w:val="005845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529"/>
    <w:rPr>
      <w:rFonts w:ascii="Times New Roman" w:hAnsi="Times New Roman"/>
      <w:noProof/>
      <w:sz w:val="24"/>
      <w:lang w:val="en-GB"/>
    </w:rPr>
  </w:style>
  <w:style w:type="paragraph" w:styleId="Bibliography">
    <w:name w:val="Bibliography"/>
    <w:basedOn w:val="Normal"/>
    <w:next w:val="Normal"/>
    <w:uiPriority w:val="37"/>
    <w:unhideWhenUsed/>
    <w:rsid w:val="006D5EAF"/>
  </w:style>
  <w:style w:type="character" w:styleId="Hyperlink">
    <w:name w:val="Hyperlink"/>
    <w:basedOn w:val="DefaultParagraphFont"/>
    <w:uiPriority w:val="99"/>
    <w:unhideWhenUsed/>
    <w:rsid w:val="006D5EAF"/>
    <w:rPr>
      <w:color w:val="0563C1" w:themeColor="hyperlink"/>
      <w:u w:val="single"/>
    </w:rPr>
  </w:style>
  <w:style w:type="character" w:styleId="UnresolvedMention">
    <w:name w:val="Unresolved Mention"/>
    <w:basedOn w:val="DefaultParagraphFont"/>
    <w:uiPriority w:val="99"/>
    <w:semiHidden/>
    <w:unhideWhenUsed/>
    <w:rsid w:val="006D5EAF"/>
    <w:rPr>
      <w:color w:val="605E5C"/>
      <w:shd w:val="clear" w:color="auto" w:fill="E1DFDD"/>
    </w:rPr>
  </w:style>
  <w:style w:type="paragraph" w:styleId="ListParagraph">
    <w:name w:val="List Paragraph"/>
    <w:basedOn w:val="Normal"/>
    <w:uiPriority w:val="34"/>
    <w:qFormat/>
    <w:rsid w:val="00D00AE7"/>
    <w:pPr>
      <w:ind w:left="720"/>
      <w:contextualSpacing/>
    </w:pPr>
  </w:style>
  <w:style w:type="paragraph" w:styleId="TOCHeading">
    <w:name w:val="TOC Heading"/>
    <w:basedOn w:val="Heading1"/>
    <w:next w:val="Normal"/>
    <w:uiPriority w:val="39"/>
    <w:unhideWhenUsed/>
    <w:qFormat/>
    <w:rsid w:val="00891824"/>
    <w:pPr>
      <w:spacing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891824"/>
    <w:pPr>
      <w:spacing w:after="100"/>
    </w:pPr>
  </w:style>
  <w:style w:type="character" w:styleId="Emphasis">
    <w:name w:val="Emphasis"/>
    <w:basedOn w:val="DefaultParagraphFont"/>
    <w:uiPriority w:val="20"/>
    <w:qFormat/>
    <w:rsid w:val="00C84529"/>
    <w:rPr>
      <w:i/>
      <w:iCs/>
    </w:rPr>
  </w:style>
  <w:style w:type="paragraph" w:styleId="TOC2">
    <w:name w:val="toc 2"/>
    <w:basedOn w:val="Normal"/>
    <w:next w:val="Normal"/>
    <w:autoRedefine/>
    <w:uiPriority w:val="39"/>
    <w:unhideWhenUsed/>
    <w:rsid w:val="00CD4F0E"/>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CD4F0E"/>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45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teminder.com/r/hotel-distribution/hotel-revenue-management/strategies-increase-hotel-room-sale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loudbeds.com/articles/top-7-ways-to-increase-hotel-sales/" TargetMode="External"/><Relationship Id="rId17" Type="http://schemas.openxmlformats.org/officeDocument/2006/relationships/hyperlink" Target="https://www.prospects.ac.uk/jobs-and-work-experience/job-sectors/leisure-sport-and-tourism/6-reasons-to-get-into-hotel-management" TargetMode="External"/><Relationship Id="rId2" Type="http://schemas.openxmlformats.org/officeDocument/2006/relationships/numbering" Target="numbering.xml"/><Relationship Id="rId16" Type="http://schemas.openxmlformats.org/officeDocument/2006/relationships/hyperlink" Target="https://quickbooks.intuit.com/global/resources/accounting-and-bookkeeping/financial-inform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informdirect.co.uk/company-records/income-statement-profit-loss-account-explained/"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biased.co.uk/discover/tax-business/running-a-business/what-is-a-balance-sheet-and-how-do-i-rea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Dav231</b:Tag>
    <b:SourceType>InternetSite</b:SourceType>
    <b:Guid>{4E8BA3E0-A819-44BE-A254-379D5CDFE3B4}</b:Guid>
    <b:Author>
      <b:Author>
        <b:NameList>
          <b:Person>
            <b:Last>Hill</b:Last>
            <b:First>David</b:First>
          </b:Person>
        </b:NameList>
      </b:Author>
    </b:Author>
    <b:Title>The income statement (profit &amp; loss account) explained</b:Title>
    <b:Year>2023</b:Year>
    <b:YearAccessed>2024</b:YearAccessed>
    <b:MonthAccessed>February</b:MonthAccessed>
    <b:DayAccessed>10</b:DayAccessed>
    <b:URL>https://www.informdirect.co.uk/company-records/income-statement-profit-loss-account-explained/</b:URL>
    <b:RefOrder>1</b:RefOrder>
  </b:Source>
  <b:Source>
    <b:Tag>Nic231</b:Tag>
    <b:SourceType>InternetSite</b:SourceType>
    <b:Guid>{252247AA-B7FF-453F-82E2-D4FF8D2BD3E6}</b:Guid>
    <b:Author>
      <b:Author>
        <b:NameList>
          <b:Person>
            <b:Last>Green</b:Last>
            <b:First>Nick</b:First>
          </b:Person>
        </b:NameList>
      </b:Author>
    </b:Author>
    <b:Title>What is a balance sheet and how do I read it?</b:Title>
    <b:Year>2023</b:Year>
    <b:YearAccessed>2024</b:YearAccessed>
    <b:MonthAccessed>February</b:MonthAccessed>
    <b:DayAccessed>11</b:DayAccessed>
    <b:URL>https://www.unbiased.co.uk/discover/tax-business/running-a-business/what-is-a-balance-sheet-and-how-do-i-read-it</b:URL>
    <b:RefOrder>2</b:RefOrder>
  </b:Source>
  <b:Source>
    <b:Tag>Placeholder5</b:Tag>
    <b:SourceType>InternetSite</b:SourceType>
    <b:Guid>{34DDEA92-368E-4163-9F68-E449E7026F33}</b:Guid>
    <b:RefOrder>7</b:RefOrder>
  </b:Source>
  <b:Source>
    <b:Tag>Rac22</b:Tag>
    <b:SourceType>InternetSite</b:SourceType>
    <b:Guid>{DA80245B-89B4-45DC-A685-748A72E14311}</b:Guid>
    <b:Author>
      <b:Author>
        <b:NameList>
          <b:Person>
            <b:Last>Swain</b:Last>
            <b:First>Rachel</b:First>
          </b:Person>
        </b:NameList>
      </b:Author>
    </b:Author>
    <b:Title>6 reasons to get into hotel management</b:Title>
    <b:Year>2022</b:Year>
    <b:YearAccessed>2024</b:YearAccessed>
    <b:MonthAccessed>February</b:MonthAccessed>
    <b:DayAccessed>9</b:DayAccessed>
    <b:URL>https://www.prospects.ac.uk/jobs-and-work-experience/job-sectors/leisure-sport-and-tourism/6-reasons-to-get-into-hotel-management</b:URL>
    <b:RefOrder>4</b:RefOrder>
  </b:Source>
  <b:Source>
    <b:Tag>clo22</b:Tag>
    <b:SourceType>InternetSite</b:SourceType>
    <b:Guid>{DBCCD5E3-7FE8-4950-B542-B6E29451DE40}</b:Guid>
    <b:Author>
      <b:Author>
        <b:Corporate>cloudbeds</b:Corporate>
      </b:Author>
    </b:Author>
    <b:Title>17 effective ways to increase hotel revenue and profit</b:Title>
    <b:Year>2022</b:Year>
    <b:YearAccessed>2024</b:YearAccessed>
    <b:MonthAccessed>February</b:MonthAccessed>
    <b:DayAccessed>11</b:DayAccessed>
    <b:URL>https://www.cloudbeds.com/articles/top-7-ways-to-increase-hotel-sales/</b:URL>
    <b:RefOrder>5</b:RefOrder>
  </b:Source>
  <b:Source>
    <b:Tag>Shi23</b:Tag>
    <b:SourceType>InternetSite</b:SourceType>
    <b:Guid>{2338D3BC-CD2C-471E-A4B6-5FFAFF3676BE}</b:Guid>
    <b:Author>
      <b:Author>
        <b:NameList>
          <b:Person>
            <b:Last>Colcol</b:Last>
            <b:First>Shine</b:First>
          </b:Person>
        </b:NameList>
      </b:Author>
    </b:Author>
    <b:Title>Hotel sales strategies to effectively increase revenue</b:Title>
    <b:Year>2023</b:Year>
    <b:YearAccessed>2024</b:YearAccessed>
    <b:MonthAccessed>February</b:MonthAccessed>
    <b:DayAccessed>12</b:DayAccessed>
    <b:URL>https://www.siteminder.com/r/hotel-distribution/hotel-revenue-management/strategies-increase-hotel-room-sales/</b:URL>
    <b:RefOrder>6</b:RefOrder>
  </b:Source>
  <b:Source>
    <b:Tag>qui222</b:Tag>
    <b:SourceType>InternetSite</b:SourceType>
    <b:Guid>{0493C096-DD18-42B8-8398-855ACB6E8E95}</b:Guid>
    <b:Author>
      <b:Author>
        <b:Corporate>quickbooks</b:Corporate>
      </b:Author>
    </b:Author>
    <b:Title>What is financial information? Meaning and examples</b:Title>
    <b:Year>2022</b:Year>
    <b:YearAccessed>2024</b:YearAccessed>
    <b:MonthAccessed>February</b:MonthAccessed>
    <b:DayAccessed>12</b:DayAccessed>
    <b:URL>https://quickbooks.intuit.com/global/resources/accounting-and-bookkeeping/financial-information/</b:URL>
    <b:RefOrder>3</b:RefOrder>
  </b:Source>
</b:Sources>
</file>

<file path=customXml/itemProps1.xml><?xml version="1.0" encoding="utf-8"?>
<ds:datastoreItem xmlns:ds="http://schemas.openxmlformats.org/officeDocument/2006/customXml" ds:itemID="{1F3CF919-DF2B-4F04-AB6D-DAB80EF87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2977</Words>
  <Characters>16974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2024-02-13T14:23:00Z</dcterms:created>
  <dcterms:modified xsi:type="dcterms:W3CDTF">2024-02-26T23:05:00Z</dcterms:modified>
</cp:coreProperties>
</file>