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E6357" w14:textId="77777777" w:rsidR="00086298" w:rsidRPr="00890D8F" w:rsidRDefault="00086298" w:rsidP="0078101C">
      <w:pPr>
        <w:jc w:val="center"/>
        <w:rPr>
          <w:rFonts w:ascii="Arial" w:hAnsi="Arial" w:cs="Arial"/>
          <w:sz w:val="28"/>
          <w:szCs w:val="28"/>
        </w:rPr>
      </w:pPr>
    </w:p>
    <w:p w14:paraId="4007C80C" w14:textId="77777777" w:rsidR="00086298" w:rsidRDefault="00086298" w:rsidP="0078101C">
      <w:pPr>
        <w:jc w:val="center"/>
        <w:rPr>
          <w:rFonts w:ascii="Arial" w:hAnsi="Arial" w:cs="Arial"/>
          <w:sz w:val="28"/>
          <w:szCs w:val="28"/>
          <w:u w:val="single"/>
        </w:rPr>
      </w:pPr>
    </w:p>
    <w:p w14:paraId="7F0A8834" w14:textId="1AB3F5A7" w:rsidR="00086298" w:rsidRDefault="00086298" w:rsidP="0078101C">
      <w:pPr>
        <w:jc w:val="center"/>
        <w:rPr>
          <w:rFonts w:ascii="Arial" w:hAnsi="Arial" w:cs="Arial"/>
          <w:sz w:val="28"/>
          <w:szCs w:val="28"/>
          <w:u w:val="single"/>
        </w:rPr>
      </w:pPr>
    </w:p>
    <w:p w14:paraId="04E3D646" w14:textId="339FDD4C" w:rsidR="00463B2C" w:rsidRDefault="00463B2C" w:rsidP="0078101C">
      <w:pPr>
        <w:jc w:val="center"/>
        <w:rPr>
          <w:rFonts w:ascii="Arial" w:hAnsi="Arial" w:cs="Arial"/>
          <w:sz w:val="28"/>
          <w:szCs w:val="28"/>
          <w:u w:val="single"/>
        </w:rPr>
      </w:pPr>
    </w:p>
    <w:p w14:paraId="16F98A59" w14:textId="7E3D34B9" w:rsidR="00463B2C" w:rsidRDefault="00463B2C" w:rsidP="0078101C">
      <w:pPr>
        <w:jc w:val="center"/>
        <w:rPr>
          <w:rFonts w:ascii="Arial" w:hAnsi="Arial" w:cs="Arial"/>
          <w:sz w:val="28"/>
          <w:szCs w:val="28"/>
          <w:u w:val="single"/>
        </w:rPr>
      </w:pPr>
    </w:p>
    <w:p w14:paraId="0D1C867C" w14:textId="1A5FFE78" w:rsidR="00463B2C" w:rsidRDefault="00463B2C" w:rsidP="0078101C">
      <w:pPr>
        <w:jc w:val="center"/>
        <w:rPr>
          <w:rFonts w:ascii="Arial" w:hAnsi="Arial" w:cs="Arial"/>
          <w:sz w:val="28"/>
          <w:szCs w:val="28"/>
          <w:u w:val="single"/>
        </w:rPr>
      </w:pPr>
    </w:p>
    <w:p w14:paraId="6FB1F6A4" w14:textId="194FE27F" w:rsidR="00463B2C" w:rsidRDefault="00463B2C" w:rsidP="0078101C">
      <w:pPr>
        <w:jc w:val="center"/>
        <w:rPr>
          <w:rFonts w:ascii="Arial" w:hAnsi="Arial" w:cs="Arial"/>
          <w:sz w:val="28"/>
          <w:szCs w:val="28"/>
          <w:u w:val="single"/>
        </w:rPr>
      </w:pPr>
    </w:p>
    <w:p w14:paraId="28B0F1CA" w14:textId="27388915" w:rsidR="00463B2C" w:rsidRDefault="00463B2C" w:rsidP="0078101C">
      <w:pPr>
        <w:jc w:val="center"/>
        <w:rPr>
          <w:rFonts w:ascii="Arial" w:hAnsi="Arial" w:cs="Arial"/>
          <w:sz w:val="28"/>
          <w:szCs w:val="28"/>
          <w:u w:val="single"/>
        </w:rPr>
      </w:pPr>
    </w:p>
    <w:p w14:paraId="3EEFB508" w14:textId="0D00DBE9" w:rsidR="00463B2C" w:rsidRDefault="00463B2C" w:rsidP="0078101C">
      <w:pPr>
        <w:jc w:val="center"/>
        <w:rPr>
          <w:rFonts w:ascii="Arial" w:hAnsi="Arial" w:cs="Arial"/>
          <w:sz w:val="28"/>
          <w:szCs w:val="28"/>
          <w:u w:val="single"/>
        </w:rPr>
      </w:pPr>
    </w:p>
    <w:p w14:paraId="7501319D" w14:textId="49D9482C" w:rsidR="00463B2C" w:rsidRDefault="00463B2C" w:rsidP="0078101C">
      <w:pPr>
        <w:jc w:val="center"/>
        <w:rPr>
          <w:rFonts w:ascii="Arial" w:hAnsi="Arial" w:cs="Arial"/>
          <w:sz w:val="28"/>
          <w:szCs w:val="28"/>
          <w:u w:val="single"/>
        </w:rPr>
      </w:pPr>
    </w:p>
    <w:p w14:paraId="2FB2AECE" w14:textId="74E8E11C" w:rsidR="00463B2C" w:rsidRDefault="00463B2C" w:rsidP="0078101C">
      <w:pPr>
        <w:jc w:val="center"/>
        <w:rPr>
          <w:rFonts w:ascii="Arial" w:hAnsi="Arial" w:cs="Arial"/>
          <w:sz w:val="28"/>
          <w:szCs w:val="28"/>
          <w:u w:val="single"/>
        </w:rPr>
      </w:pPr>
    </w:p>
    <w:p w14:paraId="2510EBEE" w14:textId="1537CD93" w:rsidR="00463B2C" w:rsidRDefault="00463B2C" w:rsidP="0078101C">
      <w:pPr>
        <w:jc w:val="center"/>
        <w:rPr>
          <w:rFonts w:ascii="Arial" w:hAnsi="Arial" w:cs="Arial"/>
          <w:sz w:val="28"/>
          <w:szCs w:val="28"/>
          <w:u w:val="single"/>
        </w:rPr>
      </w:pPr>
    </w:p>
    <w:p w14:paraId="18D63827" w14:textId="77777777" w:rsidR="00463B2C" w:rsidRDefault="00463B2C" w:rsidP="0078101C">
      <w:pPr>
        <w:jc w:val="center"/>
        <w:rPr>
          <w:rFonts w:ascii="Arial" w:hAnsi="Arial" w:cs="Arial"/>
          <w:sz w:val="28"/>
          <w:szCs w:val="28"/>
          <w:u w:val="single"/>
        </w:rPr>
      </w:pPr>
    </w:p>
    <w:p w14:paraId="065DF6C7" w14:textId="77777777" w:rsidR="00086298" w:rsidRDefault="00086298" w:rsidP="0078101C">
      <w:pPr>
        <w:jc w:val="center"/>
        <w:rPr>
          <w:rFonts w:ascii="Arial" w:hAnsi="Arial" w:cs="Arial"/>
          <w:sz w:val="28"/>
          <w:szCs w:val="28"/>
          <w:u w:val="single"/>
        </w:rPr>
      </w:pPr>
    </w:p>
    <w:p w14:paraId="24AB097D" w14:textId="6DD73896" w:rsidR="00086298" w:rsidRPr="00463B2C" w:rsidRDefault="00DF1CE6" w:rsidP="00DF1CE6">
      <w:pPr>
        <w:tabs>
          <w:tab w:val="left" w:pos="1926"/>
          <w:tab w:val="center" w:pos="4510"/>
        </w:tabs>
        <w:rPr>
          <w:rFonts w:ascii="Arial" w:hAnsi="Arial" w:cs="Arial"/>
          <w:sz w:val="36"/>
          <w:szCs w:val="36"/>
        </w:rPr>
      </w:pPr>
      <w:r>
        <w:rPr>
          <w:rFonts w:ascii="Arial" w:hAnsi="Arial" w:cs="Arial"/>
          <w:sz w:val="36"/>
          <w:szCs w:val="36"/>
        </w:rPr>
        <w:tab/>
      </w:r>
      <w:r>
        <w:rPr>
          <w:rFonts w:ascii="Arial" w:hAnsi="Arial" w:cs="Arial"/>
          <w:sz w:val="36"/>
          <w:szCs w:val="36"/>
        </w:rPr>
        <w:tab/>
      </w:r>
      <w:r w:rsidR="00463B2C" w:rsidRPr="00463B2C">
        <w:rPr>
          <w:rFonts w:ascii="Arial" w:hAnsi="Arial" w:cs="Arial"/>
          <w:sz w:val="36"/>
          <w:szCs w:val="36"/>
        </w:rPr>
        <w:t>Anna Nicole Price</w:t>
      </w:r>
    </w:p>
    <w:p w14:paraId="55466D2E" w14:textId="55A9CB91" w:rsidR="00086298" w:rsidRPr="00463B2C" w:rsidRDefault="00086298" w:rsidP="0078101C">
      <w:pPr>
        <w:jc w:val="center"/>
        <w:rPr>
          <w:rFonts w:ascii="Arial" w:hAnsi="Arial" w:cs="Arial"/>
          <w:sz w:val="36"/>
          <w:szCs w:val="36"/>
          <w:u w:val="single"/>
        </w:rPr>
      </w:pPr>
    </w:p>
    <w:p w14:paraId="6DF36FE9" w14:textId="1E8E33CD" w:rsidR="00463B2C" w:rsidRPr="00463B2C" w:rsidRDefault="00463B2C" w:rsidP="0078101C">
      <w:pPr>
        <w:jc w:val="center"/>
        <w:rPr>
          <w:rFonts w:ascii="Arial" w:hAnsi="Arial" w:cs="Arial"/>
          <w:sz w:val="36"/>
          <w:szCs w:val="36"/>
        </w:rPr>
      </w:pPr>
      <w:r w:rsidRPr="00463B2C">
        <w:rPr>
          <w:rFonts w:ascii="Arial" w:hAnsi="Arial" w:cs="Arial"/>
          <w:sz w:val="36"/>
          <w:szCs w:val="36"/>
        </w:rPr>
        <w:t>Student number: 1803349</w:t>
      </w:r>
    </w:p>
    <w:p w14:paraId="4D58C65D" w14:textId="77777777" w:rsidR="00086298" w:rsidRPr="00463B2C" w:rsidRDefault="00086298" w:rsidP="0078101C">
      <w:pPr>
        <w:jc w:val="center"/>
        <w:rPr>
          <w:rFonts w:ascii="Arial" w:hAnsi="Arial" w:cs="Arial"/>
          <w:sz w:val="36"/>
          <w:szCs w:val="36"/>
          <w:u w:val="single"/>
        </w:rPr>
      </w:pPr>
    </w:p>
    <w:p w14:paraId="104F6713" w14:textId="6D34E909" w:rsidR="00086298" w:rsidRPr="00463B2C" w:rsidRDefault="00463B2C" w:rsidP="0078101C">
      <w:pPr>
        <w:jc w:val="center"/>
        <w:rPr>
          <w:rFonts w:ascii="Arial" w:hAnsi="Arial" w:cs="Arial"/>
          <w:sz w:val="36"/>
          <w:szCs w:val="36"/>
        </w:rPr>
      </w:pPr>
      <w:r w:rsidRPr="00463B2C">
        <w:rPr>
          <w:rFonts w:ascii="Arial" w:hAnsi="Arial" w:cs="Arial"/>
          <w:sz w:val="36"/>
          <w:szCs w:val="36"/>
        </w:rPr>
        <w:t>Lifestyle interventions for knee pain in overweight and obese adults aged&gt; 45: economic evaluation of randomised controlled trail</w:t>
      </w:r>
      <w:r>
        <w:rPr>
          <w:rFonts w:ascii="Arial" w:hAnsi="Arial" w:cs="Arial"/>
          <w:sz w:val="36"/>
          <w:szCs w:val="36"/>
        </w:rPr>
        <w:t>.</w:t>
      </w:r>
    </w:p>
    <w:p w14:paraId="5ED84DBF" w14:textId="77777777" w:rsidR="00086298" w:rsidRPr="00463B2C" w:rsidRDefault="00086298" w:rsidP="0078101C">
      <w:pPr>
        <w:jc w:val="center"/>
        <w:rPr>
          <w:rFonts w:ascii="Arial" w:hAnsi="Arial" w:cs="Arial"/>
          <w:sz w:val="36"/>
          <w:szCs w:val="36"/>
          <w:u w:val="single"/>
        </w:rPr>
      </w:pPr>
    </w:p>
    <w:p w14:paraId="356CE0C3" w14:textId="77777777" w:rsidR="00086298" w:rsidRPr="00463B2C" w:rsidRDefault="00086298" w:rsidP="0078101C">
      <w:pPr>
        <w:jc w:val="center"/>
        <w:rPr>
          <w:rFonts w:ascii="Arial" w:hAnsi="Arial" w:cs="Arial"/>
          <w:sz w:val="36"/>
          <w:szCs w:val="36"/>
          <w:u w:val="single"/>
        </w:rPr>
      </w:pPr>
    </w:p>
    <w:p w14:paraId="62F05C05" w14:textId="77777777" w:rsidR="00086298" w:rsidRDefault="00086298" w:rsidP="0078101C">
      <w:pPr>
        <w:jc w:val="center"/>
        <w:rPr>
          <w:rFonts w:ascii="Arial" w:hAnsi="Arial" w:cs="Arial"/>
          <w:sz w:val="28"/>
          <w:szCs w:val="28"/>
          <w:u w:val="single"/>
        </w:rPr>
      </w:pPr>
    </w:p>
    <w:p w14:paraId="57B50C99" w14:textId="77777777" w:rsidR="00086298" w:rsidRDefault="00086298" w:rsidP="0078101C">
      <w:pPr>
        <w:jc w:val="center"/>
        <w:rPr>
          <w:rFonts w:ascii="Arial" w:hAnsi="Arial" w:cs="Arial"/>
          <w:sz w:val="28"/>
          <w:szCs w:val="28"/>
          <w:u w:val="single"/>
        </w:rPr>
      </w:pPr>
    </w:p>
    <w:p w14:paraId="3F2E1C32" w14:textId="77777777" w:rsidR="00086298" w:rsidRDefault="00086298" w:rsidP="0078101C">
      <w:pPr>
        <w:jc w:val="center"/>
        <w:rPr>
          <w:rFonts w:ascii="Arial" w:hAnsi="Arial" w:cs="Arial"/>
          <w:sz w:val="28"/>
          <w:szCs w:val="28"/>
          <w:u w:val="single"/>
        </w:rPr>
      </w:pPr>
    </w:p>
    <w:p w14:paraId="27673333" w14:textId="21DCF94E" w:rsidR="00086298" w:rsidRDefault="00086298" w:rsidP="0078101C">
      <w:pPr>
        <w:jc w:val="center"/>
        <w:rPr>
          <w:rFonts w:ascii="Arial" w:hAnsi="Arial" w:cs="Arial"/>
          <w:sz w:val="28"/>
          <w:szCs w:val="28"/>
          <w:u w:val="single"/>
        </w:rPr>
      </w:pPr>
    </w:p>
    <w:p w14:paraId="3554E2B4" w14:textId="77777777" w:rsidR="00463B2C" w:rsidRDefault="00463B2C" w:rsidP="0078101C">
      <w:pPr>
        <w:jc w:val="center"/>
        <w:rPr>
          <w:rFonts w:ascii="Arial" w:hAnsi="Arial" w:cs="Arial"/>
          <w:sz w:val="28"/>
          <w:szCs w:val="28"/>
          <w:u w:val="single"/>
        </w:rPr>
      </w:pPr>
    </w:p>
    <w:p w14:paraId="227E91B3" w14:textId="77777777" w:rsidR="00086298" w:rsidRDefault="00086298" w:rsidP="0078101C">
      <w:pPr>
        <w:jc w:val="center"/>
        <w:rPr>
          <w:rFonts w:ascii="Arial" w:hAnsi="Arial" w:cs="Arial"/>
          <w:sz w:val="28"/>
          <w:szCs w:val="28"/>
          <w:u w:val="single"/>
        </w:rPr>
      </w:pPr>
    </w:p>
    <w:p w14:paraId="52CD830E" w14:textId="77777777" w:rsidR="00086298" w:rsidRDefault="00086298" w:rsidP="0078101C">
      <w:pPr>
        <w:jc w:val="center"/>
        <w:rPr>
          <w:rFonts w:ascii="Arial" w:hAnsi="Arial" w:cs="Arial"/>
          <w:sz w:val="28"/>
          <w:szCs w:val="28"/>
          <w:u w:val="single"/>
        </w:rPr>
      </w:pPr>
    </w:p>
    <w:p w14:paraId="401A884A" w14:textId="77777777" w:rsidR="00086298" w:rsidRDefault="00086298" w:rsidP="0078101C">
      <w:pPr>
        <w:jc w:val="center"/>
        <w:rPr>
          <w:rFonts w:ascii="Arial" w:hAnsi="Arial" w:cs="Arial"/>
          <w:sz w:val="28"/>
          <w:szCs w:val="28"/>
          <w:u w:val="single"/>
        </w:rPr>
      </w:pPr>
    </w:p>
    <w:p w14:paraId="2F2A1F9F" w14:textId="77777777" w:rsidR="00086298" w:rsidRDefault="00086298" w:rsidP="0078101C">
      <w:pPr>
        <w:jc w:val="center"/>
        <w:rPr>
          <w:rFonts w:ascii="Arial" w:hAnsi="Arial" w:cs="Arial"/>
          <w:sz w:val="28"/>
          <w:szCs w:val="28"/>
          <w:u w:val="single"/>
        </w:rPr>
      </w:pPr>
    </w:p>
    <w:p w14:paraId="0BDD4594" w14:textId="77777777" w:rsidR="00086298" w:rsidRDefault="00086298" w:rsidP="0078101C">
      <w:pPr>
        <w:jc w:val="center"/>
        <w:rPr>
          <w:rFonts w:ascii="Arial" w:hAnsi="Arial" w:cs="Arial"/>
          <w:sz w:val="28"/>
          <w:szCs w:val="28"/>
          <w:u w:val="single"/>
        </w:rPr>
      </w:pPr>
    </w:p>
    <w:p w14:paraId="4ED1D362" w14:textId="77777777" w:rsidR="00086298" w:rsidRDefault="00086298" w:rsidP="0078101C">
      <w:pPr>
        <w:jc w:val="center"/>
        <w:rPr>
          <w:rFonts w:ascii="Arial" w:hAnsi="Arial" w:cs="Arial"/>
          <w:sz w:val="28"/>
          <w:szCs w:val="28"/>
          <w:u w:val="single"/>
        </w:rPr>
      </w:pPr>
    </w:p>
    <w:p w14:paraId="377B0FBA" w14:textId="77777777" w:rsidR="00086298" w:rsidRDefault="00086298" w:rsidP="0078101C">
      <w:pPr>
        <w:jc w:val="center"/>
        <w:rPr>
          <w:rFonts w:ascii="Arial" w:hAnsi="Arial" w:cs="Arial"/>
          <w:sz w:val="28"/>
          <w:szCs w:val="28"/>
          <w:u w:val="single"/>
        </w:rPr>
      </w:pPr>
    </w:p>
    <w:p w14:paraId="0F43C1FC" w14:textId="77777777" w:rsidR="00086298" w:rsidRDefault="00086298" w:rsidP="0078101C">
      <w:pPr>
        <w:jc w:val="center"/>
        <w:rPr>
          <w:rFonts w:ascii="Arial" w:hAnsi="Arial" w:cs="Arial"/>
          <w:sz w:val="28"/>
          <w:szCs w:val="28"/>
          <w:u w:val="single"/>
        </w:rPr>
      </w:pPr>
    </w:p>
    <w:p w14:paraId="1069BFA6" w14:textId="77777777" w:rsidR="00086298" w:rsidRDefault="00086298" w:rsidP="0078101C">
      <w:pPr>
        <w:jc w:val="center"/>
        <w:rPr>
          <w:rFonts w:ascii="Arial" w:hAnsi="Arial" w:cs="Arial"/>
          <w:sz w:val="28"/>
          <w:szCs w:val="28"/>
          <w:u w:val="single"/>
        </w:rPr>
      </w:pPr>
    </w:p>
    <w:p w14:paraId="6F776E8A" w14:textId="77777777" w:rsidR="00086298" w:rsidRDefault="00086298" w:rsidP="00463B2C">
      <w:pPr>
        <w:rPr>
          <w:rFonts w:ascii="Arial" w:hAnsi="Arial" w:cs="Arial"/>
          <w:sz w:val="28"/>
          <w:szCs w:val="28"/>
          <w:u w:val="single"/>
        </w:rPr>
      </w:pPr>
    </w:p>
    <w:p w14:paraId="4AB30644" w14:textId="77777777" w:rsidR="00086298" w:rsidRDefault="00086298" w:rsidP="0078101C">
      <w:pPr>
        <w:jc w:val="center"/>
        <w:rPr>
          <w:rFonts w:ascii="Arial" w:hAnsi="Arial" w:cs="Arial"/>
          <w:sz w:val="28"/>
          <w:szCs w:val="28"/>
          <w:u w:val="single"/>
        </w:rPr>
      </w:pPr>
    </w:p>
    <w:p w14:paraId="70853176" w14:textId="77777777" w:rsidR="00086298" w:rsidRDefault="00086298" w:rsidP="00463B2C">
      <w:pPr>
        <w:rPr>
          <w:rFonts w:ascii="Arial" w:hAnsi="Arial" w:cs="Arial"/>
          <w:sz w:val="28"/>
          <w:szCs w:val="28"/>
          <w:u w:val="single"/>
        </w:rPr>
      </w:pPr>
    </w:p>
    <w:p w14:paraId="79797E70" w14:textId="230D6F31" w:rsidR="0078101C" w:rsidRPr="00FC676A" w:rsidRDefault="00086298" w:rsidP="0078101C">
      <w:pPr>
        <w:jc w:val="center"/>
        <w:rPr>
          <w:rFonts w:ascii="Arial" w:hAnsi="Arial" w:cs="Arial"/>
          <w:u w:val="single"/>
        </w:rPr>
      </w:pPr>
      <w:r w:rsidRPr="00FC676A">
        <w:rPr>
          <w:rFonts w:ascii="Arial" w:hAnsi="Arial" w:cs="Arial"/>
          <w:u w:val="single"/>
        </w:rPr>
        <w:lastRenderedPageBreak/>
        <w:t>C</w:t>
      </w:r>
      <w:r w:rsidR="0078101C" w:rsidRPr="00FC676A">
        <w:rPr>
          <w:rFonts w:ascii="Arial" w:hAnsi="Arial" w:cs="Arial"/>
          <w:u w:val="single"/>
        </w:rPr>
        <w:t xml:space="preserve">ontents page </w:t>
      </w:r>
    </w:p>
    <w:p w14:paraId="44F4981B" w14:textId="77777777" w:rsidR="0078101C" w:rsidRDefault="0078101C" w:rsidP="0078101C">
      <w:pPr>
        <w:jc w:val="center"/>
        <w:rPr>
          <w:rFonts w:ascii="Arial" w:hAnsi="Arial" w:cs="Arial"/>
          <w:sz w:val="28"/>
          <w:szCs w:val="28"/>
          <w:u w:val="single"/>
        </w:rPr>
      </w:pPr>
    </w:p>
    <w:p w14:paraId="767C22BD" w14:textId="348D1AE9" w:rsidR="0078101C" w:rsidRDefault="00FC676A" w:rsidP="00FC676A">
      <w:pPr>
        <w:rPr>
          <w:rFonts w:ascii="Arial" w:hAnsi="Arial" w:cs="Arial"/>
        </w:rPr>
      </w:pPr>
      <w:r>
        <w:rPr>
          <w:rFonts w:ascii="Arial" w:hAnsi="Arial" w:cs="Arial"/>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3</w:t>
      </w:r>
    </w:p>
    <w:p w14:paraId="244E2135" w14:textId="645CA972" w:rsidR="00FC676A" w:rsidRDefault="00FC676A" w:rsidP="00FC676A">
      <w:pPr>
        <w:rPr>
          <w:rFonts w:ascii="Arial" w:hAnsi="Arial" w:cs="Arial"/>
        </w:rPr>
      </w:pPr>
    </w:p>
    <w:p w14:paraId="51DD6749" w14:textId="6763752D" w:rsidR="00FC676A" w:rsidRDefault="00FC676A" w:rsidP="00FC676A">
      <w:pPr>
        <w:rPr>
          <w:rFonts w:ascii="Arial" w:hAnsi="Arial" w:cs="Arial"/>
        </w:rPr>
      </w:pPr>
      <w:r>
        <w:rPr>
          <w:rFonts w:ascii="Arial" w:hAnsi="Arial" w:cs="Arial"/>
        </w:rPr>
        <w:t>Research Process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3</w:t>
      </w:r>
    </w:p>
    <w:p w14:paraId="6D931D3B" w14:textId="3FD55120" w:rsidR="00FC676A" w:rsidRDefault="00FC676A" w:rsidP="00FC676A">
      <w:pPr>
        <w:rPr>
          <w:rFonts w:ascii="Arial" w:hAnsi="Arial" w:cs="Arial"/>
        </w:rPr>
      </w:pPr>
    </w:p>
    <w:p w14:paraId="759619A7" w14:textId="1125A7F4" w:rsidR="00FC676A" w:rsidRDefault="00FC676A" w:rsidP="00FC676A">
      <w:pPr>
        <w:rPr>
          <w:rFonts w:ascii="Arial" w:hAnsi="Arial" w:cs="Arial"/>
        </w:rPr>
      </w:pPr>
      <w:r>
        <w:rPr>
          <w:rFonts w:ascii="Arial" w:hAnsi="Arial" w:cs="Arial"/>
        </w:rPr>
        <w:t>Background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3</w:t>
      </w:r>
    </w:p>
    <w:p w14:paraId="6CA8F0C3" w14:textId="282960BA" w:rsidR="00FC676A" w:rsidRDefault="00FC676A" w:rsidP="00FC676A">
      <w:pPr>
        <w:rPr>
          <w:rFonts w:ascii="Arial" w:hAnsi="Arial" w:cs="Arial"/>
        </w:rPr>
      </w:pPr>
    </w:p>
    <w:p w14:paraId="56708B06" w14:textId="6FEE8EE4" w:rsidR="00FC676A" w:rsidRDefault="00FC676A" w:rsidP="00FC676A">
      <w:pPr>
        <w:rPr>
          <w:rFonts w:ascii="Arial" w:hAnsi="Arial" w:cs="Arial"/>
        </w:rPr>
      </w:pPr>
      <w:r>
        <w:rPr>
          <w:rFonts w:ascii="Arial" w:hAnsi="Arial" w:cs="Arial"/>
        </w:rPr>
        <w:t>Abstract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Page 3 </w:t>
      </w:r>
    </w:p>
    <w:p w14:paraId="2DECB3FF" w14:textId="5C9B275D" w:rsidR="00FC676A" w:rsidRDefault="00FC676A" w:rsidP="00FC676A">
      <w:pPr>
        <w:rPr>
          <w:rFonts w:ascii="Arial" w:hAnsi="Arial" w:cs="Arial"/>
        </w:rPr>
      </w:pPr>
    </w:p>
    <w:p w14:paraId="47420C3A" w14:textId="71D1B60C" w:rsidR="00FC676A" w:rsidRDefault="00FC676A" w:rsidP="00FC676A">
      <w:pPr>
        <w:rPr>
          <w:rFonts w:ascii="Arial" w:hAnsi="Arial" w:cs="Arial"/>
        </w:rPr>
      </w:pPr>
      <w:r>
        <w:rPr>
          <w:rFonts w:ascii="Arial" w:hAnsi="Arial" w:cs="Arial"/>
        </w:rPr>
        <w:t xml:space="preserve">Literature review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4</w:t>
      </w:r>
    </w:p>
    <w:p w14:paraId="1541E04D" w14:textId="1B4699DB" w:rsidR="00FC676A" w:rsidRDefault="00FC676A" w:rsidP="00FC676A">
      <w:pPr>
        <w:rPr>
          <w:rFonts w:ascii="Arial" w:hAnsi="Arial" w:cs="Arial"/>
        </w:rPr>
      </w:pPr>
    </w:p>
    <w:p w14:paraId="7E891CA7" w14:textId="026656E5" w:rsidR="00FC676A" w:rsidRDefault="00FC676A" w:rsidP="00FC676A">
      <w:pPr>
        <w:rPr>
          <w:rFonts w:ascii="Arial" w:hAnsi="Arial" w:cs="Arial"/>
        </w:rPr>
      </w:pPr>
      <w:r>
        <w:rPr>
          <w:rFonts w:ascii="Arial" w:hAnsi="Arial" w:cs="Arial"/>
        </w:rPr>
        <w:t xml:space="preserve">Aim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Page 4 </w:t>
      </w:r>
    </w:p>
    <w:p w14:paraId="2B204823" w14:textId="107C425C" w:rsidR="00FC676A" w:rsidRDefault="00FC676A" w:rsidP="00FC676A">
      <w:pPr>
        <w:rPr>
          <w:rFonts w:ascii="Arial" w:hAnsi="Arial" w:cs="Arial"/>
        </w:rPr>
      </w:pPr>
    </w:p>
    <w:p w14:paraId="0A0A6D29" w14:textId="651C2C8E" w:rsidR="00FC676A" w:rsidRDefault="00FC676A" w:rsidP="00FC676A">
      <w:pPr>
        <w:rPr>
          <w:rFonts w:ascii="Arial" w:hAnsi="Arial" w:cs="Arial"/>
        </w:rPr>
      </w:pPr>
      <w:r>
        <w:rPr>
          <w:rFonts w:ascii="Arial" w:hAnsi="Arial" w:cs="Arial"/>
        </w:rPr>
        <w:t xml:space="preserve">The study design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4</w:t>
      </w:r>
      <w:r w:rsidR="001610B6">
        <w:rPr>
          <w:rFonts w:ascii="Arial" w:hAnsi="Arial" w:cs="Arial"/>
        </w:rPr>
        <w:t xml:space="preserve"> and 5</w:t>
      </w:r>
    </w:p>
    <w:p w14:paraId="79BB206E" w14:textId="1AD80F6E" w:rsidR="00FC676A" w:rsidRDefault="00FC676A" w:rsidP="00FC676A">
      <w:pPr>
        <w:rPr>
          <w:rFonts w:ascii="Arial" w:hAnsi="Arial" w:cs="Arial"/>
        </w:rPr>
      </w:pPr>
    </w:p>
    <w:p w14:paraId="6DD4B5EA" w14:textId="5C243339" w:rsidR="00FC676A" w:rsidRDefault="00FC676A" w:rsidP="00FC676A">
      <w:pPr>
        <w:rPr>
          <w:rFonts w:ascii="Arial" w:hAnsi="Arial" w:cs="Arial"/>
        </w:rPr>
      </w:pPr>
      <w:r>
        <w:rPr>
          <w:rFonts w:ascii="Arial" w:hAnsi="Arial" w:cs="Arial"/>
        </w:rPr>
        <w:t xml:space="preserve">Sample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5</w:t>
      </w:r>
    </w:p>
    <w:p w14:paraId="73CE03F8" w14:textId="417B415F" w:rsidR="00FC676A" w:rsidRDefault="00FC676A" w:rsidP="00FC676A">
      <w:pPr>
        <w:rPr>
          <w:rFonts w:ascii="Arial" w:hAnsi="Arial" w:cs="Arial"/>
        </w:rPr>
      </w:pPr>
    </w:p>
    <w:p w14:paraId="3087B227" w14:textId="6CF78F65" w:rsidR="00FC676A" w:rsidRDefault="005A7678" w:rsidP="00FC676A">
      <w:pPr>
        <w:rPr>
          <w:rFonts w:ascii="Arial" w:hAnsi="Arial" w:cs="Arial"/>
        </w:rPr>
      </w:pPr>
      <w:r>
        <w:rPr>
          <w:rFonts w:ascii="Arial" w:hAnsi="Arial" w:cs="Arial"/>
        </w:rPr>
        <w:t xml:space="preserve">Data collection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5</w:t>
      </w:r>
      <w:r w:rsidR="001610B6">
        <w:rPr>
          <w:rFonts w:ascii="Arial" w:hAnsi="Arial" w:cs="Arial"/>
        </w:rPr>
        <w:t xml:space="preserve"> and 6</w:t>
      </w:r>
    </w:p>
    <w:p w14:paraId="04077D45" w14:textId="2E5D7C9C" w:rsidR="005A7678" w:rsidRDefault="005A7678" w:rsidP="00FC676A">
      <w:pPr>
        <w:rPr>
          <w:rFonts w:ascii="Arial" w:hAnsi="Arial" w:cs="Arial"/>
        </w:rPr>
      </w:pPr>
    </w:p>
    <w:p w14:paraId="53823D85" w14:textId="462E9300" w:rsidR="005A7678" w:rsidRDefault="005A7678" w:rsidP="00FC676A">
      <w:pPr>
        <w:rPr>
          <w:rFonts w:ascii="Arial" w:hAnsi="Arial" w:cs="Arial"/>
        </w:rPr>
      </w:pPr>
      <w:r>
        <w:rPr>
          <w:rFonts w:ascii="Arial" w:hAnsi="Arial" w:cs="Arial"/>
        </w:rPr>
        <w:t xml:space="preserve">Ethical considerations </w:t>
      </w:r>
      <w:r>
        <w:rPr>
          <w:rFonts w:ascii="Arial" w:hAnsi="Arial" w:cs="Arial"/>
        </w:rPr>
        <w:tab/>
      </w:r>
      <w:r>
        <w:rPr>
          <w:rFonts w:ascii="Arial" w:hAnsi="Arial" w:cs="Arial"/>
        </w:rPr>
        <w:tab/>
      </w:r>
      <w:r>
        <w:rPr>
          <w:rFonts w:ascii="Arial" w:hAnsi="Arial" w:cs="Arial"/>
        </w:rPr>
        <w:tab/>
      </w:r>
      <w:r>
        <w:rPr>
          <w:rFonts w:ascii="Arial" w:hAnsi="Arial" w:cs="Arial"/>
        </w:rPr>
        <w:tab/>
        <w:t>Page 6</w:t>
      </w:r>
      <w:r w:rsidR="001610B6">
        <w:rPr>
          <w:rFonts w:ascii="Arial" w:hAnsi="Arial" w:cs="Arial"/>
        </w:rPr>
        <w:t xml:space="preserve"> and 7</w:t>
      </w:r>
    </w:p>
    <w:p w14:paraId="03CA3E5F" w14:textId="00C76E0D" w:rsidR="001610B6" w:rsidRDefault="001610B6" w:rsidP="00FC676A">
      <w:pPr>
        <w:rPr>
          <w:rFonts w:ascii="Arial" w:hAnsi="Arial" w:cs="Arial"/>
        </w:rPr>
      </w:pPr>
    </w:p>
    <w:p w14:paraId="7DD58A49" w14:textId="31737DEA" w:rsidR="001610B6" w:rsidRDefault="001610B6" w:rsidP="00FC676A">
      <w:pPr>
        <w:rPr>
          <w:rFonts w:ascii="Arial" w:hAnsi="Arial" w:cs="Arial"/>
        </w:rPr>
      </w:pPr>
      <w:r>
        <w:rPr>
          <w:rFonts w:ascii="Arial" w:hAnsi="Arial" w:cs="Arial"/>
        </w:rPr>
        <w:t xml:space="preserve">Data analysis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7</w:t>
      </w:r>
    </w:p>
    <w:p w14:paraId="36B23F05" w14:textId="6F286174" w:rsidR="001610B6" w:rsidRDefault="001610B6" w:rsidP="00FC676A">
      <w:pPr>
        <w:rPr>
          <w:rFonts w:ascii="Arial" w:hAnsi="Arial" w:cs="Arial"/>
        </w:rPr>
      </w:pPr>
    </w:p>
    <w:p w14:paraId="7B2F99A5" w14:textId="592739C2" w:rsidR="001610B6" w:rsidRDefault="001610B6" w:rsidP="00FC676A">
      <w:pPr>
        <w:rPr>
          <w:rFonts w:ascii="Arial" w:hAnsi="Arial" w:cs="Arial"/>
        </w:rPr>
      </w:pPr>
      <w:r>
        <w:rPr>
          <w:rFonts w:ascii="Arial" w:hAnsi="Arial" w:cs="Arial"/>
        </w:rPr>
        <w:t>Results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7 and 8</w:t>
      </w:r>
    </w:p>
    <w:p w14:paraId="50DFA7DF" w14:textId="2F37F6D2" w:rsidR="001610B6" w:rsidRDefault="001610B6" w:rsidP="00FC676A">
      <w:pPr>
        <w:rPr>
          <w:rFonts w:ascii="Arial" w:hAnsi="Arial" w:cs="Arial"/>
        </w:rPr>
      </w:pPr>
    </w:p>
    <w:p w14:paraId="1104A3D8" w14:textId="27B14C44" w:rsidR="001610B6" w:rsidRDefault="001610B6" w:rsidP="00FC676A">
      <w:pPr>
        <w:rPr>
          <w:rFonts w:ascii="Arial" w:hAnsi="Arial" w:cs="Arial"/>
        </w:rPr>
      </w:pPr>
      <w:r>
        <w:rPr>
          <w:rFonts w:ascii="Arial" w:hAnsi="Arial" w:cs="Arial"/>
        </w:rPr>
        <w:t>Discussions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8</w:t>
      </w:r>
    </w:p>
    <w:p w14:paraId="57C7A6EA" w14:textId="215B5386" w:rsidR="001610B6" w:rsidRDefault="001610B6" w:rsidP="00FC676A">
      <w:pPr>
        <w:rPr>
          <w:rFonts w:ascii="Arial" w:hAnsi="Arial" w:cs="Arial"/>
        </w:rPr>
      </w:pPr>
    </w:p>
    <w:p w14:paraId="47A00077" w14:textId="1502BFE6" w:rsidR="001610B6" w:rsidRDefault="001610B6" w:rsidP="00FC676A">
      <w:pPr>
        <w:rPr>
          <w:rFonts w:ascii="Arial" w:hAnsi="Arial" w:cs="Arial"/>
        </w:rPr>
      </w:pPr>
      <w:r>
        <w:rPr>
          <w:rFonts w:ascii="Arial" w:hAnsi="Arial" w:cs="Arial"/>
        </w:rPr>
        <w:t>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Page 8 </w:t>
      </w:r>
    </w:p>
    <w:p w14:paraId="25889873" w14:textId="044D289B" w:rsidR="00B54CDE" w:rsidRDefault="00B54CDE" w:rsidP="00FC676A">
      <w:pPr>
        <w:rPr>
          <w:rFonts w:ascii="Arial" w:hAnsi="Arial" w:cs="Arial"/>
        </w:rPr>
      </w:pPr>
    </w:p>
    <w:p w14:paraId="1F1B77F6" w14:textId="037E3909" w:rsidR="00B54CDE" w:rsidRDefault="00B54CDE" w:rsidP="00FC676A">
      <w:pPr>
        <w:rPr>
          <w:rFonts w:ascii="Arial" w:hAnsi="Arial" w:cs="Arial"/>
        </w:rPr>
      </w:pPr>
      <w:r>
        <w:rPr>
          <w:rFonts w:ascii="Arial" w:hAnsi="Arial" w:cs="Arial"/>
        </w:rPr>
        <w:t>Reference list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9-10</w:t>
      </w:r>
    </w:p>
    <w:p w14:paraId="1C5EB8FB" w14:textId="77777777" w:rsidR="00BD476E" w:rsidRDefault="00BD476E" w:rsidP="00FC676A">
      <w:pPr>
        <w:rPr>
          <w:rFonts w:ascii="Arial" w:hAnsi="Arial" w:cs="Arial"/>
        </w:rPr>
      </w:pPr>
    </w:p>
    <w:p w14:paraId="375D1F94" w14:textId="77777777" w:rsidR="005A7678" w:rsidRDefault="005A7678" w:rsidP="00FC676A">
      <w:pPr>
        <w:rPr>
          <w:rFonts w:ascii="Arial" w:hAnsi="Arial" w:cs="Arial"/>
        </w:rPr>
      </w:pPr>
    </w:p>
    <w:p w14:paraId="6859EB0C" w14:textId="77777777" w:rsidR="00FC676A" w:rsidRPr="00FC676A" w:rsidRDefault="00FC676A" w:rsidP="00FC676A">
      <w:pPr>
        <w:rPr>
          <w:rFonts w:ascii="Arial" w:hAnsi="Arial" w:cs="Arial"/>
        </w:rPr>
      </w:pPr>
    </w:p>
    <w:p w14:paraId="134DB22F" w14:textId="77777777" w:rsidR="0078101C" w:rsidRDefault="0078101C" w:rsidP="0078101C">
      <w:pPr>
        <w:jc w:val="center"/>
        <w:rPr>
          <w:rFonts w:ascii="Arial" w:hAnsi="Arial" w:cs="Arial"/>
          <w:sz w:val="28"/>
          <w:szCs w:val="28"/>
          <w:u w:val="single"/>
        </w:rPr>
      </w:pPr>
    </w:p>
    <w:p w14:paraId="26B982ED" w14:textId="77777777" w:rsidR="0078101C" w:rsidRDefault="0078101C" w:rsidP="0078101C">
      <w:pPr>
        <w:jc w:val="center"/>
        <w:rPr>
          <w:rFonts w:ascii="Arial" w:hAnsi="Arial" w:cs="Arial"/>
          <w:sz w:val="28"/>
          <w:szCs w:val="28"/>
          <w:u w:val="single"/>
        </w:rPr>
      </w:pPr>
    </w:p>
    <w:p w14:paraId="35E08D5F" w14:textId="77777777" w:rsidR="0078101C" w:rsidRDefault="0078101C" w:rsidP="0078101C">
      <w:pPr>
        <w:jc w:val="center"/>
        <w:rPr>
          <w:rFonts w:ascii="Arial" w:hAnsi="Arial" w:cs="Arial"/>
          <w:sz w:val="28"/>
          <w:szCs w:val="28"/>
          <w:u w:val="single"/>
        </w:rPr>
      </w:pPr>
    </w:p>
    <w:p w14:paraId="029C5619" w14:textId="77777777" w:rsidR="0078101C" w:rsidRDefault="0078101C" w:rsidP="0078101C">
      <w:pPr>
        <w:jc w:val="center"/>
        <w:rPr>
          <w:rFonts w:ascii="Arial" w:hAnsi="Arial" w:cs="Arial"/>
          <w:sz w:val="28"/>
          <w:szCs w:val="28"/>
          <w:u w:val="single"/>
        </w:rPr>
      </w:pPr>
    </w:p>
    <w:p w14:paraId="429FB5BA" w14:textId="77777777" w:rsidR="0078101C" w:rsidRDefault="0078101C" w:rsidP="0078101C">
      <w:pPr>
        <w:jc w:val="center"/>
        <w:rPr>
          <w:rFonts w:ascii="Arial" w:hAnsi="Arial" w:cs="Arial"/>
          <w:sz w:val="28"/>
          <w:szCs w:val="28"/>
          <w:u w:val="single"/>
        </w:rPr>
      </w:pPr>
    </w:p>
    <w:p w14:paraId="040B86B4" w14:textId="77777777" w:rsidR="0078101C" w:rsidRDefault="0078101C" w:rsidP="0078101C">
      <w:pPr>
        <w:jc w:val="center"/>
        <w:rPr>
          <w:rFonts w:ascii="Arial" w:hAnsi="Arial" w:cs="Arial"/>
          <w:sz w:val="28"/>
          <w:szCs w:val="28"/>
          <w:u w:val="single"/>
        </w:rPr>
      </w:pPr>
    </w:p>
    <w:p w14:paraId="493B619C" w14:textId="77777777" w:rsidR="0078101C" w:rsidRDefault="0078101C" w:rsidP="0078101C">
      <w:pPr>
        <w:jc w:val="center"/>
        <w:rPr>
          <w:rFonts w:ascii="Arial" w:hAnsi="Arial" w:cs="Arial"/>
          <w:sz w:val="28"/>
          <w:szCs w:val="28"/>
          <w:u w:val="single"/>
        </w:rPr>
      </w:pPr>
    </w:p>
    <w:p w14:paraId="061C7CAF" w14:textId="77777777" w:rsidR="0078101C" w:rsidRDefault="0078101C" w:rsidP="0078101C">
      <w:pPr>
        <w:jc w:val="center"/>
        <w:rPr>
          <w:rFonts w:ascii="Arial" w:hAnsi="Arial" w:cs="Arial"/>
          <w:sz w:val="28"/>
          <w:szCs w:val="28"/>
          <w:u w:val="single"/>
        </w:rPr>
      </w:pPr>
    </w:p>
    <w:p w14:paraId="0DE80557" w14:textId="77777777" w:rsidR="0078101C" w:rsidRDefault="0078101C" w:rsidP="0078101C">
      <w:pPr>
        <w:jc w:val="center"/>
        <w:rPr>
          <w:rFonts w:ascii="Arial" w:hAnsi="Arial" w:cs="Arial"/>
          <w:sz w:val="28"/>
          <w:szCs w:val="28"/>
          <w:u w:val="single"/>
        </w:rPr>
      </w:pPr>
    </w:p>
    <w:p w14:paraId="1921A430" w14:textId="77777777" w:rsidR="0078101C" w:rsidRDefault="0078101C" w:rsidP="0078101C">
      <w:pPr>
        <w:jc w:val="center"/>
        <w:rPr>
          <w:rFonts w:ascii="Arial" w:hAnsi="Arial" w:cs="Arial"/>
          <w:sz w:val="28"/>
          <w:szCs w:val="28"/>
          <w:u w:val="single"/>
        </w:rPr>
      </w:pPr>
    </w:p>
    <w:p w14:paraId="3AA48726" w14:textId="77777777" w:rsidR="0078101C" w:rsidRDefault="0078101C" w:rsidP="0078101C">
      <w:pPr>
        <w:jc w:val="center"/>
        <w:rPr>
          <w:rFonts w:ascii="Arial" w:hAnsi="Arial" w:cs="Arial"/>
          <w:sz w:val="28"/>
          <w:szCs w:val="28"/>
          <w:u w:val="single"/>
        </w:rPr>
      </w:pPr>
    </w:p>
    <w:p w14:paraId="4423636C" w14:textId="56B96088" w:rsidR="001610B6" w:rsidRDefault="001610B6" w:rsidP="00C24762">
      <w:pPr>
        <w:spacing w:line="360" w:lineRule="auto"/>
        <w:rPr>
          <w:rFonts w:ascii="Arial" w:hAnsi="Arial" w:cs="Arial"/>
          <w:sz w:val="28"/>
          <w:szCs w:val="28"/>
          <w:u w:val="single"/>
        </w:rPr>
      </w:pPr>
    </w:p>
    <w:p w14:paraId="20B91421" w14:textId="77777777" w:rsidR="00185A7B" w:rsidRDefault="00185A7B" w:rsidP="00C24762">
      <w:pPr>
        <w:spacing w:line="360" w:lineRule="auto"/>
        <w:rPr>
          <w:rFonts w:ascii="Arial" w:hAnsi="Arial" w:cs="Arial"/>
          <w:sz w:val="28"/>
          <w:szCs w:val="28"/>
          <w:u w:val="single"/>
        </w:rPr>
      </w:pPr>
    </w:p>
    <w:p w14:paraId="66B6B101" w14:textId="6A290EA3" w:rsidR="0078101C" w:rsidRDefault="0078101C" w:rsidP="00A63AAC">
      <w:pPr>
        <w:spacing w:line="360" w:lineRule="auto"/>
        <w:jc w:val="both"/>
        <w:rPr>
          <w:rFonts w:ascii="Arial" w:hAnsi="Arial" w:cs="Arial"/>
          <w:u w:val="single"/>
        </w:rPr>
      </w:pPr>
      <w:r>
        <w:rPr>
          <w:rFonts w:ascii="Arial" w:hAnsi="Arial" w:cs="Arial"/>
          <w:u w:val="single"/>
        </w:rPr>
        <w:lastRenderedPageBreak/>
        <w:t>Introduction</w:t>
      </w:r>
    </w:p>
    <w:p w14:paraId="09B152FA" w14:textId="61E810F4" w:rsidR="0078101C" w:rsidRPr="00C24762" w:rsidRDefault="00C24762" w:rsidP="00A63AAC">
      <w:pPr>
        <w:spacing w:line="360" w:lineRule="auto"/>
        <w:jc w:val="both"/>
        <w:rPr>
          <w:rFonts w:ascii="Arial" w:hAnsi="Arial" w:cs="Arial"/>
        </w:rPr>
      </w:pPr>
      <w:r>
        <w:rPr>
          <w:rFonts w:ascii="Arial" w:hAnsi="Arial" w:cs="Arial"/>
        </w:rPr>
        <w:t>Health research is</w:t>
      </w:r>
      <w:r w:rsidR="00214D02">
        <w:rPr>
          <w:rFonts w:ascii="Arial" w:hAnsi="Arial" w:cs="Arial"/>
        </w:rPr>
        <w:t xml:space="preserve"> about</w:t>
      </w:r>
      <w:r>
        <w:rPr>
          <w:rFonts w:ascii="Arial" w:hAnsi="Arial" w:cs="Arial"/>
        </w:rPr>
        <w:t xml:space="preserve"> reading and gathering information to improve the knowledge base and to invent new technologies for the health</w:t>
      </w:r>
      <w:r w:rsidR="006A78ED">
        <w:rPr>
          <w:rFonts w:ascii="Arial" w:hAnsi="Arial" w:cs="Arial"/>
        </w:rPr>
        <w:t xml:space="preserve"> and wellbeing of individuals. </w:t>
      </w:r>
      <w:r>
        <w:rPr>
          <w:rFonts w:ascii="Arial" w:hAnsi="Arial" w:cs="Arial"/>
        </w:rPr>
        <w:t xml:space="preserve">The information that has been gathered will contain basic information of the health and disease of the population. This research in health will be used to put systems in place for a better health care system </w:t>
      </w:r>
      <w:r w:rsidR="00C11E54">
        <w:rPr>
          <w:rFonts w:ascii="Arial" w:hAnsi="Arial" w:cs="Arial"/>
        </w:rPr>
        <w:t>(Bowling,</w:t>
      </w:r>
      <w:r w:rsidR="00185A7B">
        <w:rPr>
          <w:rFonts w:ascii="Arial" w:hAnsi="Arial" w:cs="Arial"/>
        </w:rPr>
        <w:t xml:space="preserve"> </w:t>
      </w:r>
      <w:r w:rsidR="00C11E54">
        <w:rPr>
          <w:rFonts w:ascii="Arial" w:hAnsi="Arial" w:cs="Arial"/>
        </w:rPr>
        <w:t>1997:2)</w:t>
      </w:r>
      <w:r>
        <w:rPr>
          <w:rFonts w:ascii="Arial" w:hAnsi="Arial" w:cs="Arial"/>
        </w:rPr>
        <w:t>.</w:t>
      </w:r>
    </w:p>
    <w:p w14:paraId="799EBD62" w14:textId="77777777" w:rsidR="00C24762" w:rsidRDefault="00C24762" w:rsidP="00A63AAC">
      <w:pPr>
        <w:spacing w:line="360" w:lineRule="auto"/>
        <w:jc w:val="both"/>
        <w:rPr>
          <w:rFonts w:ascii="Arial" w:hAnsi="Arial" w:cs="Arial"/>
          <w:u w:val="single"/>
        </w:rPr>
      </w:pPr>
    </w:p>
    <w:p w14:paraId="72C8EB9A" w14:textId="3E69BDAF" w:rsidR="0078101C" w:rsidRDefault="0078101C" w:rsidP="0078101C">
      <w:pPr>
        <w:spacing w:line="360" w:lineRule="auto"/>
        <w:rPr>
          <w:rFonts w:ascii="Arial" w:hAnsi="Arial" w:cs="Arial"/>
          <w:u w:val="single"/>
        </w:rPr>
      </w:pPr>
      <w:r>
        <w:rPr>
          <w:rFonts w:ascii="Arial" w:hAnsi="Arial" w:cs="Arial"/>
          <w:u w:val="single"/>
        </w:rPr>
        <w:t xml:space="preserve">Research process </w:t>
      </w:r>
    </w:p>
    <w:p w14:paraId="21036849" w14:textId="60938D2C" w:rsidR="0078101C" w:rsidRDefault="0078101C" w:rsidP="007930B3">
      <w:pPr>
        <w:spacing w:line="360" w:lineRule="auto"/>
        <w:jc w:val="both"/>
        <w:rPr>
          <w:rFonts w:ascii="Arial" w:hAnsi="Arial" w:cs="Arial"/>
        </w:rPr>
      </w:pPr>
      <w:r>
        <w:rPr>
          <w:rFonts w:ascii="Arial" w:hAnsi="Arial" w:cs="Arial"/>
        </w:rPr>
        <w:t>To find the research paper the online library was visited at the Universi</w:t>
      </w:r>
      <w:r w:rsidR="007930B3">
        <w:rPr>
          <w:rFonts w:ascii="Arial" w:hAnsi="Arial" w:cs="Arial"/>
        </w:rPr>
        <w:t>ty Wales</w:t>
      </w:r>
      <w:r w:rsidR="00C32E4B">
        <w:rPr>
          <w:rFonts w:ascii="Arial" w:hAnsi="Arial" w:cs="Arial"/>
        </w:rPr>
        <w:t xml:space="preserve"> Trinity Saint David</w:t>
      </w:r>
      <w:r w:rsidR="007930B3">
        <w:rPr>
          <w:rFonts w:ascii="Arial" w:hAnsi="Arial" w:cs="Arial"/>
        </w:rPr>
        <w:t xml:space="preserve">. On the online library the E-Journals was accessed and then the free medical journals were accessed. The British Medical Journal was opened and volume 339 from 2009 was accessed. The paper that was chosen was the </w:t>
      </w:r>
      <w:r w:rsidR="00C32E4B">
        <w:rPr>
          <w:rFonts w:ascii="Arial" w:hAnsi="Arial" w:cs="Arial"/>
        </w:rPr>
        <w:t>L</w:t>
      </w:r>
      <w:r w:rsidR="007930B3">
        <w:rPr>
          <w:rFonts w:ascii="Arial" w:hAnsi="Arial" w:cs="Arial"/>
        </w:rPr>
        <w:t>ifestyle for knee pain in overweight and obese adults aged 45 plus: economic evaluation of randomised controlled trail</w:t>
      </w:r>
      <w:r w:rsidR="00D8773D">
        <w:rPr>
          <w:rFonts w:ascii="Arial" w:hAnsi="Arial" w:cs="Arial"/>
        </w:rPr>
        <w:t xml:space="preserve"> </w:t>
      </w:r>
      <w:sdt>
        <w:sdtPr>
          <w:rPr>
            <w:rFonts w:ascii="Arial" w:hAnsi="Arial" w:cs="Arial"/>
          </w:rPr>
          <w:id w:val="470720357"/>
          <w:citation/>
        </w:sdtPr>
        <w:sdtEndPr/>
        <w:sdtContent>
          <w:r w:rsidR="00D8773D">
            <w:rPr>
              <w:rFonts w:ascii="Arial" w:hAnsi="Arial" w:cs="Arial"/>
            </w:rPr>
            <w:fldChar w:fldCharType="begin"/>
          </w:r>
          <w:r w:rsidR="00C32E4B">
            <w:rPr>
              <w:rFonts w:ascii="Arial" w:hAnsi="Arial" w:cs="Arial"/>
            </w:rPr>
            <w:instrText xml:space="preserve">CITATION Uni181 \l 2057 </w:instrText>
          </w:r>
          <w:r w:rsidR="00D8773D">
            <w:rPr>
              <w:rFonts w:ascii="Arial" w:hAnsi="Arial" w:cs="Arial"/>
            </w:rPr>
            <w:fldChar w:fldCharType="separate"/>
          </w:r>
          <w:r w:rsidR="00C32E4B" w:rsidRPr="00C32E4B">
            <w:rPr>
              <w:rFonts w:ascii="Arial" w:hAnsi="Arial" w:cs="Arial"/>
              <w:noProof/>
            </w:rPr>
            <w:t>(University of Wales Trinity Saint David, 2018)</w:t>
          </w:r>
          <w:r w:rsidR="00D8773D">
            <w:rPr>
              <w:rFonts w:ascii="Arial" w:hAnsi="Arial" w:cs="Arial"/>
            </w:rPr>
            <w:fldChar w:fldCharType="end"/>
          </w:r>
        </w:sdtContent>
      </w:sdt>
      <w:r w:rsidR="007930B3">
        <w:rPr>
          <w:rFonts w:ascii="Arial" w:hAnsi="Arial" w:cs="Arial"/>
        </w:rPr>
        <w:t xml:space="preserve">. </w:t>
      </w:r>
    </w:p>
    <w:p w14:paraId="1AC47D62" w14:textId="77777777" w:rsidR="007930B3" w:rsidRDefault="007930B3" w:rsidP="007930B3">
      <w:pPr>
        <w:spacing w:line="360" w:lineRule="auto"/>
        <w:jc w:val="both"/>
        <w:rPr>
          <w:rFonts w:ascii="Arial" w:hAnsi="Arial" w:cs="Arial"/>
        </w:rPr>
      </w:pPr>
    </w:p>
    <w:p w14:paraId="3C45D6D7" w14:textId="5E4FD2B7" w:rsidR="00EF0C1D" w:rsidRDefault="00D34567" w:rsidP="007930B3">
      <w:pPr>
        <w:spacing w:line="360" w:lineRule="auto"/>
        <w:jc w:val="both"/>
        <w:rPr>
          <w:rFonts w:ascii="Arial" w:hAnsi="Arial" w:cs="Arial"/>
          <w:u w:val="single"/>
        </w:rPr>
      </w:pPr>
      <w:r w:rsidRPr="00D34567">
        <w:rPr>
          <w:rFonts w:ascii="Arial" w:hAnsi="Arial" w:cs="Arial"/>
          <w:u w:val="single"/>
        </w:rPr>
        <w:t>Background</w:t>
      </w:r>
    </w:p>
    <w:p w14:paraId="677122CF" w14:textId="2C2C501A" w:rsidR="00D34567" w:rsidRDefault="00D34567" w:rsidP="007930B3">
      <w:pPr>
        <w:spacing w:line="360" w:lineRule="auto"/>
        <w:jc w:val="both"/>
        <w:rPr>
          <w:rFonts w:ascii="Arial" w:hAnsi="Arial" w:cs="Arial"/>
        </w:rPr>
      </w:pPr>
      <w:r>
        <w:rPr>
          <w:rFonts w:ascii="Arial" w:hAnsi="Arial" w:cs="Arial"/>
        </w:rPr>
        <w:t>The purpose of the research paper is to find out if the lifestyle interventions for knee pain in overweight and obese adults aged over 45</w:t>
      </w:r>
      <w:r w:rsidR="00C32E4B">
        <w:rPr>
          <w:rFonts w:ascii="Arial" w:hAnsi="Arial" w:cs="Arial"/>
        </w:rPr>
        <w:t>. This is achieved through</w:t>
      </w:r>
      <w:r w:rsidR="009B4E43">
        <w:rPr>
          <w:rFonts w:ascii="Arial" w:hAnsi="Arial" w:cs="Arial"/>
        </w:rPr>
        <w:t xml:space="preserve"> </w:t>
      </w:r>
      <w:r>
        <w:rPr>
          <w:rFonts w:ascii="Arial" w:hAnsi="Arial" w:cs="Arial"/>
        </w:rPr>
        <w:t xml:space="preserve">economic evaluation of </w:t>
      </w:r>
      <w:r w:rsidR="009B4E43">
        <w:rPr>
          <w:rFonts w:ascii="Arial" w:hAnsi="Arial" w:cs="Arial"/>
        </w:rPr>
        <w:t xml:space="preserve">a </w:t>
      </w:r>
      <w:r>
        <w:rPr>
          <w:rFonts w:ascii="Arial" w:hAnsi="Arial" w:cs="Arial"/>
        </w:rPr>
        <w:t xml:space="preserve">randomised controlled trail </w:t>
      </w:r>
      <w:r w:rsidR="00C11E54">
        <w:rPr>
          <w:rFonts w:ascii="Arial" w:hAnsi="Arial" w:cs="Arial"/>
        </w:rPr>
        <w:t>(Barton et al,</w:t>
      </w:r>
      <w:r w:rsidR="00185A7B">
        <w:rPr>
          <w:rFonts w:ascii="Arial" w:hAnsi="Arial" w:cs="Arial"/>
        </w:rPr>
        <w:t xml:space="preserve"> </w:t>
      </w:r>
      <w:r w:rsidR="00C11E54">
        <w:rPr>
          <w:rFonts w:ascii="Arial" w:hAnsi="Arial" w:cs="Arial"/>
        </w:rPr>
        <w:t>2009:1)</w:t>
      </w:r>
      <w:r w:rsidR="00C10442">
        <w:rPr>
          <w:rFonts w:ascii="Arial" w:hAnsi="Arial" w:cs="Arial"/>
        </w:rPr>
        <w:t>.</w:t>
      </w:r>
    </w:p>
    <w:p w14:paraId="5A39FEE6" w14:textId="7DF49C69" w:rsidR="003C7E00" w:rsidRDefault="003C7E00" w:rsidP="007930B3">
      <w:pPr>
        <w:spacing w:line="360" w:lineRule="auto"/>
        <w:jc w:val="both"/>
        <w:rPr>
          <w:rFonts w:ascii="Arial" w:hAnsi="Arial" w:cs="Arial"/>
        </w:rPr>
      </w:pPr>
    </w:p>
    <w:p w14:paraId="2C2166B3" w14:textId="4C15474B" w:rsidR="003C7E00" w:rsidRDefault="003C7E00" w:rsidP="007930B3">
      <w:pPr>
        <w:spacing w:line="360" w:lineRule="auto"/>
        <w:jc w:val="both"/>
        <w:rPr>
          <w:rFonts w:ascii="Arial" w:hAnsi="Arial" w:cs="Arial"/>
          <w:u w:val="single"/>
        </w:rPr>
      </w:pPr>
      <w:r w:rsidRPr="003C7E00">
        <w:rPr>
          <w:rFonts w:ascii="Arial" w:hAnsi="Arial" w:cs="Arial"/>
          <w:u w:val="single"/>
        </w:rPr>
        <w:t xml:space="preserve">Abstract </w:t>
      </w:r>
      <w:r w:rsidR="00C11E54">
        <w:rPr>
          <w:rFonts w:ascii="Arial" w:hAnsi="Arial" w:cs="Arial"/>
          <w:u w:val="single"/>
        </w:rPr>
        <w:t xml:space="preserve"> </w:t>
      </w:r>
    </w:p>
    <w:p w14:paraId="4F4B3BC4" w14:textId="6406D076" w:rsidR="00EF0C1D" w:rsidRDefault="003C7E00" w:rsidP="00EF0C1D">
      <w:pPr>
        <w:spacing w:line="360" w:lineRule="auto"/>
        <w:jc w:val="both"/>
        <w:rPr>
          <w:rFonts w:ascii="Arial" w:hAnsi="Arial" w:cs="Arial"/>
        </w:rPr>
      </w:pPr>
      <w:r>
        <w:rPr>
          <w:rFonts w:ascii="Arial" w:hAnsi="Arial" w:cs="Arial"/>
        </w:rPr>
        <w:t xml:space="preserve">An abstract of a research paper is to summarise the points </w:t>
      </w:r>
      <w:r w:rsidR="00BD0B1F">
        <w:rPr>
          <w:rFonts w:ascii="Arial" w:hAnsi="Arial" w:cs="Arial"/>
        </w:rPr>
        <w:t>of discussion within the paper and to summarise the research</w:t>
      </w:r>
      <w:r w:rsidR="006A78ED">
        <w:rPr>
          <w:rFonts w:ascii="Arial" w:hAnsi="Arial" w:cs="Arial"/>
        </w:rPr>
        <w:t xml:space="preserve"> (Aveyard, 2014:176)</w:t>
      </w:r>
      <w:r w:rsidR="00BD0B1F">
        <w:rPr>
          <w:rFonts w:ascii="Arial" w:hAnsi="Arial" w:cs="Arial"/>
        </w:rPr>
        <w:t>. There are two types of abstract these are informative and descriptive.</w:t>
      </w:r>
      <w:r w:rsidR="00475CAC">
        <w:rPr>
          <w:rFonts w:ascii="Arial" w:hAnsi="Arial" w:cs="Arial"/>
        </w:rPr>
        <w:t xml:space="preserve"> An informative abstract is a paragraph that will give a detailed account of what is contained within a research paper i</w:t>
      </w:r>
      <w:r w:rsidR="005E7E75">
        <w:rPr>
          <w:rFonts w:ascii="Arial" w:hAnsi="Arial" w:cs="Arial"/>
        </w:rPr>
        <w:t>t</w:t>
      </w:r>
      <w:r w:rsidR="00475CAC">
        <w:rPr>
          <w:rFonts w:ascii="Arial" w:hAnsi="Arial" w:cs="Arial"/>
        </w:rPr>
        <w:t xml:space="preserve"> achieves this by using headlines within the abstract. A descriptive abstract will outline the types of information contained in the research paper. </w:t>
      </w:r>
      <w:r w:rsidR="005E7E75">
        <w:rPr>
          <w:rFonts w:ascii="Arial" w:hAnsi="Arial" w:cs="Arial"/>
        </w:rPr>
        <w:t xml:space="preserve">It will use some key words that are contained in the report </w:t>
      </w:r>
      <w:sdt>
        <w:sdtPr>
          <w:rPr>
            <w:rFonts w:ascii="Arial" w:hAnsi="Arial" w:cs="Arial"/>
          </w:rPr>
          <w:id w:val="1128817253"/>
          <w:citation/>
        </w:sdtPr>
        <w:sdtEndPr/>
        <w:sdtContent>
          <w:r w:rsidR="00740BD9">
            <w:rPr>
              <w:rFonts w:ascii="Arial" w:hAnsi="Arial" w:cs="Arial"/>
            </w:rPr>
            <w:fldChar w:fldCharType="begin"/>
          </w:r>
          <w:r w:rsidR="00597A07">
            <w:rPr>
              <w:rFonts w:ascii="Arial" w:hAnsi="Arial" w:cs="Arial"/>
            </w:rPr>
            <w:instrText xml:space="preserve">CITATION Uni18 \l 2057 </w:instrText>
          </w:r>
          <w:r w:rsidR="00740BD9">
            <w:rPr>
              <w:rFonts w:ascii="Arial" w:hAnsi="Arial" w:cs="Arial"/>
            </w:rPr>
            <w:fldChar w:fldCharType="separate"/>
          </w:r>
          <w:r w:rsidR="00597A07" w:rsidRPr="00597A07">
            <w:rPr>
              <w:rFonts w:ascii="Arial" w:hAnsi="Arial" w:cs="Arial"/>
              <w:noProof/>
            </w:rPr>
            <w:t>(University of North Carolina at Chapel Hill, 2018)</w:t>
          </w:r>
          <w:r w:rsidR="00740BD9">
            <w:rPr>
              <w:rFonts w:ascii="Arial" w:hAnsi="Arial" w:cs="Arial"/>
            </w:rPr>
            <w:fldChar w:fldCharType="end"/>
          </w:r>
        </w:sdtContent>
      </w:sdt>
      <w:r w:rsidR="00740BD9">
        <w:rPr>
          <w:rFonts w:ascii="Arial" w:hAnsi="Arial" w:cs="Arial"/>
        </w:rPr>
        <w:t>.</w:t>
      </w:r>
    </w:p>
    <w:p w14:paraId="1A57B40C" w14:textId="7E1A5336" w:rsidR="00EF0C1D" w:rsidRDefault="00EF0C1D" w:rsidP="00EF0C1D">
      <w:pPr>
        <w:spacing w:line="360" w:lineRule="auto"/>
        <w:jc w:val="both"/>
        <w:rPr>
          <w:rFonts w:ascii="Arial" w:hAnsi="Arial" w:cs="Arial"/>
        </w:rPr>
      </w:pPr>
    </w:p>
    <w:p w14:paraId="52F73AC6" w14:textId="758C5695" w:rsidR="00EF0C1D" w:rsidRDefault="00EF0C1D" w:rsidP="00EF0C1D">
      <w:pPr>
        <w:spacing w:line="360" w:lineRule="auto"/>
        <w:jc w:val="both"/>
        <w:rPr>
          <w:rFonts w:ascii="Arial" w:hAnsi="Arial" w:cs="Arial"/>
        </w:rPr>
      </w:pPr>
      <w:r>
        <w:rPr>
          <w:rFonts w:ascii="Arial" w:hAnsi="Arial" w:cs="Arial"/>
        </w:rPr>
        <w:t>The abstract in the research paper is an informative abstract. This can be identified by the headings and the information under each heading. For</w:t>
      </w:r>
      <w:r w:rsidR="00C11E54">
        <w:rPr>
          <w:rFonts w:ascii="Arial" w:hAnsi="Arial" w:cs="Arial"/>
        </w:rPr>
        <w:t xml:space="preserve"> </w:t>
      </w:r>
      <w:r w:rsidR="00F32A82">
        <w:rPr>
          <w:rFonts w:ascii="Arial" w:hAnsi="Arial" w:cs="Arial"/>
        </w:rPr>
        <w:t>example</w:t>
      </w:r>
      <w:r w:rsidR="00C11E54">
        <w:rPr>
          <w:rFonts w:ascii="Arial" w:hAnsi="Arial" w:cs="Arial"/>
        </w:rPr>
        <w:t>,</w:t>
      </w:r>
      <w:r w:rsidR="00F32A82">
        <w:rPr>
          <w:rFonts w:ascii="Arial" w:hAnsi="Arial" w:cs="Arial"/>
        </w:rPr>
        <w:t xml:space="preserve"> one of the headings shows objectives alongside this it explains what the paper wants to </w:t>
      </w:r>
      <w:r w:rsidR="000270B0">
        <w:rPr>
          <w:rFonts w:ascii="Arial" w:hAnsi="Arial" w:cs="Arial"/>
        </w:rPr>
        <w:t>achieve (</w:t>
      </w:r>
      <w:r w:rsidR="00C11E54">
        <w:rPr>
          <w:rFonts w:ascii="Arial" w:hAnsi="Arial" w:cs="Arial"/>
        </w:rPr>
        <w:t>Barton et al, 2009:1)</w:t>
      </w:r>
      <w:r w:rsidR="00F32A82">
        <w:rPr>
          <w:rFonts w:ascii="Arial" w:hAnsi="Arial" w:cs="Arial"/>
        </w:rPr>
        <w:t>.</w:t>
      </w:r>
      <w:r>
        <w:rPr>
          <w:rFonts w:ascii="Arial" w:hAnsi="Arial" w:cs="Arial"/>
        </w:rPr>
        <w:t xml:space="preserve">  </w:t>
      </w:r>
    </w:p>
    <w:p w14:paraId="21B56952" w14:textId="5483BBAA" w:rsidR="00BD0B1F" w:rsidRDefault="00BD0B1F" w:rsidP="007930B3">
      <w:pPr>
        <w:spacing w:line="360" w:lineRule="auto"/>
        <w:jc w:val="both"/>
        <w:rPr>
          <w:rFonts w:ascii="Arial" w:hAnsi="Arial" w:cs="Arial"/>
        </w:rPr>
      </w:pPr>
    </w:p>
    <w:p w14:paraId="5060C666" w14:textId="5CC34DD6" w:rsidR="00CC441D" w:rsidRDefault="00CC441D" w:rsidP="007930B3">
      <w:pPr>
        <w:spacing w:line="360" w:lineRule="auto"/>
        <w:jc w:val="both"/>
        <w:rPr>
          <w:rFonts w:ascii="Arial" w:hAnsi="Arial" w:cs="Arial"/>
          <w:u w:val="single"/>
        </w:rPr>
      </w:pPr>
      <w:r w:rsidRPr="00CC441D">
        <w:rPr>
          <w:rFonts w:ascii="Arial" w:hAnsi="Arial" w:cs="Arial"/>
          <w:u w:val="single"/>
        </w:rPr>
        <w:lastRenderedPageBreak/>
        <w:t>Literature review</w:t>
      </w:r>
    </w:p>
    <w:p w14:paraId="52139D90" w14:textId="2D02B6BA" w:rsidR="00A60801" w:rsidRDefault="005B67DF" w:rsidP="00A60801">
      <w:pPr>
        <w:spacing w:line="360" w:lineRule="auto"/>
        <w:jc w:val="both"/>
        <w:rPr>
          <w:rFonts w:ascii="Arial" w:hAnsi="Arial" w:cs="Arial"/>
        </w:rPr>
      </w:pPr>
      <w:r>
        <w:rPr>
          <w:rFonts w:ascii="Arial" w:hAnsi="Arial" w:cs="Arial"/>
        </w:rPr>
        <w:t>A literature review is</w:t>
      </w:r>
      <w:r w:rsidR="000E49D3">
        <w:rPr>
          <w:rFonts w:ascii="Arial" w:hAnsi="Arial" w:cs="Arial"/>
        </w:rPr>
        <w:t xml:space="preserve"> </w:t>
      </w:r>
      <w:r w:rsidR="00833575">
        <w:rPr>
          <w:rFonts w:ascii="Arial" w:hAnsi="Arial" w:cs="Arial"/>
        </w:rPr>
        <w:t>an</w:t>
      </w:r>
      <w:r w:rsidR="000E49D3">
        <w:rPr>
          <w:rFonts w:ascii="Arial" w:hAnsi="Arial" w:cs="Arial"/>
        </w:rPr>
        <w:t xml:space="preserve"> in-depth look at the literature that has been used for a particular topic for a report. Before looking for research a question is </w:t>
      </w:r>
      <w:r w:rsidR="00833575">
        <w:rPr>
          <w:rFonts w:ascii="Arial" w:hAnsi="Arial" w:cs="Arial"/>
        </w:rPr>
        <w:t>proposed,</w:t>
      </w:r>
      <w:r w:rsidR="000E49D3">
        <w:rPr>
          <w:rFonts w:ascii="Arial" w:hAnsi="Arial" w:cs="Arial"/>
        </w:rPr>
        <w:t xml:space="preserve"> and the</w:t>
      </w:r>
      <w:r w:rsidR="00833575">
        <w:rPr>
          <w:rFonts w:ascii="Arial" w:hAnsi="Arial" w:cs="Arial"/>
        </w:rPr>
        <w:t xml:space="preserve"> </w:t>
      </w:r>
      <w:r w:rsidR="000E49D3">
        <w:rPr>
          <w:rFonts w:ascii="Arial" w:hAnsi="Arial" w:cs="Arial"/>
        </w:rPr>
        <w:t xml:space="preserve">literature </w:t>
      </w:r>
      <w:r w:rsidR="00C34B32">
        <w:rPr>
          <w:rFonts w:ascii="Arial" w:hAnsi="Arial" w:cs="Arial"/>
        </w:rPr>
        <w:t>is found to support and answer the question</w:t>
      </w:r>
      <w:r w:rsidR="00833575">
        <w:rPr>
          <w:rFonts w:ascii="Arial" w:hAnsi="Arial" w:cs="Arial"/>
        </w:rPr>
        <w:t xml:space="preserve"> that is proposed. This research is analysed and then put into a literature review if it is relevant to answer the question</w:t>
      </w:r>
      <w:r w:rsidR="00A60801">
        <w:rPr>
          <w:rFonts w:ascii="Arial" w:hAnsi="Arial" w:cs="Arial"/>
        </w:rPr>
        <w:t>.</w:t>
      </w:r>
      <w:r w:rsidR="00A60801" w:rsidRPr="00A60801">
        <w:rPr>
          <w:rFonts w:ascii="Arial" w:hAnsi="Arial" w:cs="Arial"/>
        </w:rPr>
        <w:t xml:space="preserve"> </w:t>
      </w:r>
      <w:r w:rsidR="00A60801">
        <w:rPr>
          <w:rFonts w:ascii="Arial" w:hAnsi="Arial" w:cs="Arial"/>
        </w:rPr>
        <w:t xml:space="preserve">A literature review can be a systematic review. This type of review of literature review will give a clear and descriptive analysis of the literature that has been researched </w:t>
      </w:r>
      <w:r w:rsidR="006A78ED">
        <w:rPr>
          <w:rFonts w:ascii="Arial" w:hAnsi="Arial" w:cs="Arial"/>
        </w:rPr>
        <w:t>(Aveyard,2014:2)</w:t>
      </w:r>
      <w:r w:rsidR="00A60801">
        <w:rPr>
          <w:rFonts w:ascii="Arial" w:hAnsi="Arial" w:cs="Arial"/>
        </w:rPr>
        <w:t>.</w:t>
      </w:r>
    </w:p>
    <w:p w14:paraId="39D08E33" w14:textId="6EAD45A8" w:rsidR="004F71C2" w:rsidRDefault="004F71C2" w:rsidP="00A60801">
      <w:pPr>
        <w:spacing w:line="360" w:lineRule="auto"/>
        <w:jc w:val="both"/>
        <w:rPr>
          <w:rFonts w:ascii="Arial" w:hAnsi="Arial" w:cs="Arial"/>
        </w:rPr>
      </w:pPr>
    </w:p>
    <w:p w14:paraId="30D70F01" w14:textId="1BDCD3D5" w:rsidR="000E49D3" w:rsidRPr="004F71C2" w:rsidRDefault="004F71C2" w:rsidP="007930B3">
      <w:pPr>
        <w:spacing w:line="360" w:lineRule="auto"/>
        <w:jc w:val="both"/>
        <w:rPr>
          <w:rFonts w:ascii="Arial" w:hAnsi="Arial" w:cs="Arial"/>
        </w:rPr>
      </w:pPr>
      <w:r>
        <w:rPr>
          <w:rFonts w:ascii="Arial" w:hAnsi="Arial" w:cs="Arial"/>
        </w:rPr>
        <w:t>The authors of the research paper have looked at historical research. This research is more than 10 years old. The reference list shows that the research used goes back 10 years. It also shows that the authors have conducted wider reading to understand the topic</w:t>
      </w:r>
      <w:r w:rsidR="00441769">
        <w:rPr>
          <w:rFonts w:ascii="Arial" w:hAnsi="Arial" w:cs="Arial"/>
        </w:rPr>
        <w:t xml:space="preserve"> (Barton et al, 2009:6)</w:t>
      </w:r>
      <w:r>
        <w:rPr>
          <w:rFonts w:ascii="Arial" w:hAnsi="Arial" w:cs="Arial"/>
        </w:rPr>
        <w:t xml:space="preserve">. </w:t>
      </w:r>
    </w:p>
    <w:p w14:paraId="3B5EC353" w14:textId="77777777" w:rsidR="004F71C2" w:rsidRDefault="004F71C2" w:rsidP="007930B3">
      <w:pPr>
        <w:spacing w:line="360" w:lineRule="auto"/>
        <w:jc w:val="both"/>
        <w:rPr>
          <w:rFonts w:ascii="Arial" w:hAnsi="Arial" w:cs="Arial"/>
          <w:u w:val="single"/>
        </w:rPr>
      </w:pPr>
    </w:p>
    <w:p w14:paraId="53879381" w14:textId="5CFF5665" w:rsidR="00CC441D" w:rsidRDefault="00CC441D" w:rsidP="007930B3">
      <w:pPr>
        <w:spacing w:line="360" w:lineRule="auto"/>
        <w:jc w:val="both"/>
        <w:rPr>
          <w:rFonts w:ascii="Arial" w:hAnsi="Arial" w:cs="Arial"/>
          <w:u w:val="single"/>
        </w:rPr>
      </w:pPr>
      <w:r>
        <w:rPr>
          <w:rFonts w:ascii="Arial" w:hAnsi="Arial" w:cs="Arial"/>
          <w:u w:val="single"/>
        </w:rPr>
        <w:t>Aim</w:t>
      </w:r>
    </w:p>
    <w:p w14:paraId="4AA2489E" w14:textId="24DB67AE" w:rsidR="00304F1C" w:rsidRDefault="00304F1C" w:rsidP="007930B3">
      <w:pPr>
        <w:spacing w:line="360" w:lineRule="auto"/>
        <w:jc w:val="both"/>
        <w:rPr>
          <w:rFonts w:ascii="Arial" w:hAnsi="Arial" w:cs="Arial"/>
        </w:rPr>
      </w:pPr>
      <w:r>
        <w:rPr>
          <w:rFonts w:ascii="Arial" w:hAnsi="Arial" w:cs="Arial"/>
        </w:rPr>
        <w:t xml:space="preserve">An aim is a statement that is composed early on in the study. These aims </w:t>
      </w:r>
      <w:r w:rsidR="005C0816">
        <w:rPr>
          <w:rFonts w:ascii="Arial" w:hAnsi="Arial" w:cs="Arial"/>
        </w:rPr>
        <w:t xml:space="preserve">have to be stuck to when writing the research paper. When writing the research paper it is a good idea to keep referring back to the aims to ensure that they are met </w:t>
      </w:r>
      <w:r w:rsidR="006A78ED">
        <w:rPr>
          <w:rFonts w:ascii="Arial" w:hAnsi="Arial" w:cs="Arial"/>
        </w:rPr>
        <w:t>(Reid, 1993:10-11)</w:t>
      </w:r>
      <w:r w:rsidR="005C0816">
        <w:rPr>
          <w:rFonts w:ascii="Arial" w:hAnsi="Arial" w:cs="Arial"/>
        </w:rPr>
        <w:t xml:space="preserve">. </w:t>
      </w:r>
    </w:p>
    <w:p w14:paraId="2619A896" w14:textId="7B1FE10C" w:rsidR="000741BB" w:rsidRDefault="000741BB" w:rsidP="007930B3">
      <w:pPr>
        <w:spacing w:line="360" w:lineRule="auto"/>
        <w:jc w:val="both"/>
        <w:rPr>
          <w:rFonts w:ascii="Arial" w:hAnsi="Arial" w:cs="Arial"/>
        </w:rPr>
      </w:pPr>
    </w:p>
    <w:p w14:paraId="11098E10" w14:textId="32BCDCEF" w:rsidR="000741BB" w:rsidRPr="00304F1C" w:rsidRDefault="00BA3248" w:rsidP="007930B3">
      <w:pPr>
        <w:spacing w:line="360" w:lineRule="auto"/>
        <w:jc w:val="both"/>
        <w:rPr>
          <w:rFonts w:ascii="Arial" w:hAnsi="Arial" w:cs="Arial"/>
        </w:rPr>
      </w:pPr>
      <w:r>
        <w:rPr>
          <w:rFonts w:ascii="Arial" w:hAnsi="Arial" w:cs="Arial"/>
        </w:rPr>
        <w:t xml:space="preserve">The aim of the research paper has been written down as the objective. This has one aim that the paper is trying to achieve. The aim or objective of the </w:t>
      </w:r>
      <w:r w:rsidR="009838F4">
        <w:rPr>
          <w:rFonts w:ascii="Arial" w:hAnsi="Arial" w:cs="Arial"/>
        </w:rPr>
        <w:t>of the paper is to estimate the cost effectiveness of four different lifestyle interventions for knee pain</w:t>
      </w:r>
      <w:r w:rsidR="00441769">
        <w:rPr>
          <w:rFonts w:ascii="Arial" w:hAnsi="Arial" w:cs="Arial"/>
        </w:rPr>
        <w:t xml:space="preserve"> (Barton et al, 2009:1).  </w:t>
      </w:r>
      <w:r w:rsidR="009838F4">
        <w:rPr>
          <w:rFonts w:ascii="Arial" w:hAnsi="Arial" w:cs="Arial"/>
        </w:rPr>
        <w:t xml:space="preserve"> </w:t>
      </w:r>
    </w:p>
    <w:p w14:paraId="38FC5E27" w14:textId="1D5EB0E3" w:rsidR="005C0816" w:rsidRDefault="005C0816" w:rsidP="007930B3">
      <w:pPr>
        <w:spacing w:line="360" w:lineRule="auto"/>
        <w:jc w:val="both"/>
        <w:rPr>
          <w:rFonts w:ascii="Arial" w:hAnsi="Arial" w:cs="Arial"/>
          <w:u w:val="single"/>
        </w:rPr>
      </w:pPr>
    </w:p>
    <w:p w14:paraId="15A61793" w14:textId="52F5C110" w:rsidR="00CC441D" w:rsidRDefault="00CC441D" w:rsidP="007930B3">
      <w:pPr>
        <w:spacing w:line="360" w:lineRule="auto"/>
        <w:jc w:val="both"/>
        <w:rPr>
          <w:rFonts w:ascii="Arial" w:hAnsi="Arial" w:cs="Arial"/>
          <w:u w:val="single"/>
        </w:rPr>
      </w:pPr>
      <w:r>
        <w:rPr>
          <w:rFonts w:ascii="Arial" w:hAnsi="Arial" w:cs="Arial"/>
          <w:u w:val="single"/>
        </w:rPr>
        <w:t>The study design</w:t>
      </w:r>
    </w:p>
    <w:p w14:paraId="694B1B8E" w14:textId="168623F4" w:rsidR="003B2644" w:rsidRDefault="001F2637" w:rsidP="007930B3">
      <w:pPr>
        <w:spacing w:line="360" w:lineRule="auto"/>
        <w:jc w:val="both"/>
        <w:rPr>
          <w:rFonts w:ascii="Arial" w:hAnsi="Arial" w:cs="Arial"/>
        </w:rPr>
      </w:pPr>
      <w:r>
        <w:rPr>
          <w:rFonts w:ascii="Arial" w:hAnsi="Arial" w:cs="Arial"/>
        </w:rPr>
        <w:t xml:space="preserve">The design of a study can be made of qualitative and quantitative research. These are the two main types of research when conducting health research. Qualitative research is research that has been conducted using primary research. This involves taking the research to people and getting their opinions. Qualitative research uses open ended questions so that they can be answered fully. The main </w:t>
      </w:r>
      <w:r w:rsidR="000730B4">
        <w:rPr>
          <w:rFonts w:ascii="Arial" w:hAnsi="Arial" w:cs="Arial"/>
        </w:rPr>
        <w:t>points of this research is to capture a person’s point of view and ensuring that it is full of detail</w:t>
      </w:r>
      <w:r w:rsidR="00A76900">
        <w:rPr>
          <w:rFonts w:ascii="Arial" w:hAnsi="Arial" w:cs="Arial"/>
        </w:rPr>
        <w:t xml:space="preserve">. </w:t>
      </w:r>
      <w:r w:rsidR="003B2644">
        <w:rPr>
          <w:rFonts w:ascii="Arial" w:hAnsi="Arial" w:cs="Arial"/>
        </w:rPr>
        <w:t xml:space="preserve">Quantitative research is scientific research. A theory is proposed, and a subject is put forward for empirical testing. The research is analysed using theories and techniques. The </w:t>
      </w:r>
      <w:r w:rsidR="003B2644">
        <w:rPr>
          <w:rFonts w:ascii="Arial" w:hAnsi="Arial" w:cs="Arial"/>
        </w:rPr>
        <w:lastRenderedPageBreak/>
        <w:t xml:space="preserve">principle underlying this research method is being to count and verify the data </w:t>
      </w:r>
      <w:r w:rsidR="006A78ED">
        <w:rPr>
          <w:rFonts w:ascii="Arial" w:hAnsi="Arial" w:cs="Arial"/>
        </w:rPr>
        <w:t>(Saltman,</w:t>
      </w:r>
      <w:r w:rsidR="00185A7B">
        <w:rPr>
          <w:rFonts w:ascii="Arial" w:hAnsi="Arial" w:cs="Arial"/>
        </w:rPr>
        <w:t xml:space="preserve"> </w:t>
      </w:r>
      <w:r w:rsidR="006A78ED">
        <w:rPr>
          <w:rFonts w:ascii="Arial" w:hAnsi="Arial" w:cs="Arial"/>
        </w:rPr>
        <w:t>2001:174)</w:t>
      </w:r>
      <w:r w:rsidR="003B2644">
        <w:rPr>
          <w:rFonts w:ascii="Arial" w:hAnsi="Arial" w:cs="Arial"/>
        </w:rPr>
        <w:t xml:space="preserve">.  </w:t>
      </w:r>
    </w:p>
    <w:p w14:paraId="0D1EFC51" w14:textId="4EE6D813" w:rsidR="00A76900" w:rsidRDefault="00A76900" w:rsidP="007930B3">
      <w:pPr>
        <w:spacing w:line="360" w:lineRule="auto"/>
        <w:jc w:val="both"/>
        <w:rPr>
          <w:rFonts w:ascii="Arial" w:hAnsi="Arial" w:cs="Arial"/>
        </w:rPr>
      </w:pPr>
    </w:p>
    <w:p w14:paraId="0AD361B1" w14:textId="1C8587C8" w:rsidR="003B2644" w:rsidRPr="001F2637" w:rsidRDefault="002C7FCD" w:rsidP="007930B3">
      <w:pPr>
        <w:spacing w:line="360" w:lineRule="auto"/>
        <w:jc w:val="both"/>
        <w:rPr>
          <w:rFonts w:ascii="Arial" w:hAnsi="Arial" w:cs="Arial"/>
        </w:rPr>
      </w:pPr>
      <w:r>
        <w:rPr>
          <w:rFonts w:ascii="Arial" w:hAnsi="Arial" w:cs="Arial"/>
        </w:rPr>
        <w:t>The research paper is a</w:t>
      </w:r>
      <w:r w:rsidR="00185A7B">
        <w:rPr>
          <w:rFonts w:ascii="Arial" w:hAnsi="Arial" w:cs="Arial"/>
        </w:rPr>
        <w:t xml:space="preserve"> qualitative</w:t>
      </w:r>
      <w:r>
        <w:rPr>
          <w:rFonts w:ascii="Arial" w:hAnsi="Arial" w:cs="Arial"/>
        </w:rPr>
        <w:t xml:space="preserve"> </w:t>
      </w:r>
      <w:r w:rsidR="00C905EF">
        <w:rPr>
          <w:rFonts w:ascii="Arial" w:hAnsi="Arial" w:cs="Arial"/>
        </w:rPr>
        <w:t>paper</w:t>
      </w:r>
      <w:r>
        <w:rPr>
          <w:rFonts w:ascii="Arial" w:hAnsi="Arial" w:cs="Arial"/>
        </w:rPr>
        <w:t>. This is seen in the paper by the results being displayed as figures in and out of tables. To gather the information for the paper a questionnaire has been used and the return rate was high was 65% of participants returning the questionnaire. Any results has been backed up by secondary research from other authors</w:t>
      </w:r>
      <w:r w:rsidR="000270B0">
        <w:rPr>
          <w:rFonts w:ascii="Arial" w:hAnsi="Arial" w:cs="Arial"/>
        </w:rPr>
        <w:t xml:space="preserve"> (Barton et al, 2009:1-6). </w:t>
      </w:r>
    </w:p>
    <w:p w14:paraId="4D319923" w14:textId="77777777" w:rsidR="001F2637" w:rsidRDefault="001F2637" w:rsidP="007930B3">
      <w:pPr>
        <w:spacing w:line="360" w:lineRule="auto"/>
        <w:jc w:val="both"/>
        <w:rPr>
          <w:rFonts w:ascii="Arial" w:hAnsi="Arial" w:cs="Arial"/>
          <w:u w:val="single"/>
        </w:rPr>
      </w:pPr>
    </w:p>
    <w:p w14:paraId="1AD37271" w14:textId="2FC32282" w:rsidR="00CC441D" w:rsidRDefault="00CC441D" w:rsidP="007930B3">
      <w:pPr>
        <w:spacing w:line="360" w:lineRule="auto"/>
        <w:jc w:val="both"/>
        <w:rPr>
          <w:rFonts w:ascii="Arial" w:hAnsi="Arial" w:cs="Arial"/>
          <w:u w:val="single"/>
        </w:rPr>
      </w:pPr>
      <w:r>
        <w:rPr>
          <w:rFonts w:ascii="Arial" w:hAnsi="Arial" w:cs="Arial"/>
          <w:u w:val="single"/>
        </w:rPr>
        <w:t>Sample</w:t>
      </w:r>
    </w:p>
    <w:p w14:paraId="6C0F9FB4" w14:textId="36E2525C" w:rsidR="002C7FCD" w:rsidRPr="00086298" w:rsidRDefault="00086298" w:rsidP="007930B3">
      <w:pPr>
        <w:spacing w:line="360" w:lineRule="auto"/>
        <w:jc w:val="both"/>
        <w:rPr>
          <w:rFonts w:ascii="Arial" w:hAnsi="Arial" w:cs="Arial"/>
        </w:rPr>
      </w:pPr>
      <w:r>
        <w:rPr>
          <w:rFonts w:ascii="Arial" w:hAnsi="Arial" w:cs="Arial"/>
        </w:rPr>
        <w:t xml:space="preserve">Sampling can be used for both qualitative and quantitative research. The sample sizes for quantitative research can be much larger than the groups for qualitative research. Quantitative research tends to have a more general view of finding compared with  </w:t>
      </w:r>
    </w:p>
    <w:p w14:paraId="5F98BB38" w14:textId="1471871E" w:rsidR="00970437" w:rsidRDefault="00D61CAA" w:rsidP="007930B3">
      <w:pPr>
        <w:spacing w:line="360" w:lineRule="auto"/>
        <w:jc w:val="both"/>
        <w:rPr>
          <w:rFonts w:ascii="Arial" w:hAnsi="Arial" w:cs="Arial"/>
          <w:u w:val="single"/>
        </w:rPr>
      </w:pPr>
      <w:r>
        <w:rPr>
          <w:rFonts w:ascii="Arial" w:hAnsi="Arial" w:cs="Arial"/>
        </w:rPr>
        <w:t>Qualitative</w:t>
      </w:r>
      <w:r w:rsidR="00086298">
        <w:rPr>
          <w:rFonts w:ascii="Arial" w:hAnsi="Arial" w:cs="Arial"/>
        </w:rPr>
        <w:t xml:space="preserve"> which requires more data tha</w:t>
      </w:r>
      <w:r w:rsidR="006A78ED">
        <w:rPr>
          <w:rFonts w:ascii="Arial" w:hAnsi="Arial" w:cs="Arial"/>
        </w:rPr>
        <w:t>t has more meaning to the study (Ross, 2012:100)</w:t>
      </w:r>
      <w:r w:rsidR="00086298">
        <w:rPr>
          <w:rFonts w:ascii="Arial" w:hAnsi="Arial" w:cs="Arial"/>
        </w:rPr>
        <w:t xml:space="preserve">. </w:t>
      </w:r>
    </w:p>
    <w:p w14:paraId="6ED6B74C" w14:textId="0A0C4D93" w:rsidR="00970437" w:rsidRDefault="00970437" w:rsidP="007930B3">
      <w:pPr>
        <w:spacing w:line="360" w:lineRule="auto"/>
        <w:jc w:val="both"/>
        <w:rPr>
          <w:rFonts w:ascii="Arial" w:hAnsi="Arial" w:cs="Arial"/>
        </w:rPr>
      </w:pPr>
    </w:p>
    <w:p w14:paraId="7E4CC940" w14:textId="22A67066" w:rsidR="00C96BFB" w:rsidRPr="006A78ED" w:rsidRDefault="00550632" w:rsidP="007930B3">
      <w:pPr>
        <w:spacing w:line="360" w:lineRule="auto"/>
        <w:jc w:val="both"/>
        <w:rPr>
          <w:rFonts w:ascii="Arial" w:hAnsi="Arial" w:cs="Arial"/>
          <w:u w:val="single"/>
        </w:rPr>
      </w:pPr>
      <w:r>
        <w:rPr>
          <w:rFonts w:ascii="Arial" w:hAnsi="Arial" w:cs="Arial"/>
        </w:rPr>
        <w:t>Random sampling is the most common in quantitative studies. This method of sampling involves using numbers to pick participants of the study and is usually done by a computer. The researchers conducting the study must ensure that every participant has the right skills for the study</w:t>
      </w:r>
      <w:r w:rsidR="006A78ED">
        <w:rPr>
          <w:rFonts w:ascii="Arial" w:hAnsi="Arial" w:cs="Arial"/>
        </w:rPr>
        <w:t xml:space="preserve"> (Ross, 2012:53-54).</w:t>
      </w:r>
      <w:r w:rsidR="00C96BFB">
        <w:rPr>
          <w:rFonts w:ascii="Arial" w:hAnsi="Arial" w:cs="Arial"/>
        </w:rPr>
        <w:t>The authors of the research paper decided to choose random sampling to select the participants for each group of the study. There were four groups for the study</w:t>
      </w:r>
      <w:r w:rsidR="000270B0">
        <w:rPr>
          <w:rFonts w:ascii="Arial" w:hAnsi="Arial" w:cs="Arial"/>
        </w:rPr>
        <w:t xml:space="preserve"> (Barton et al, 2009:1). </w:t>
      </w:r>
      <w:r w:rsidR="00C96BFB">
        <w:rPr>
          <w:rFonts w:ascii="Arial" w:hAnsi="Arial" w:cs="Arial"/>
        </w:rPr>
        <w:t xml:space="preserve">  </w:t>
      </w:r>
    </w:p>
    <w:p w14:paraId="22431EB3" w14:textId="37FF28F5" w:rsidR="00970437" w:rsidRPr="00B61A2C" w:rsidRDefault="00550632" w:rsidP="007930B3">
      <w:pPr>
        <w:spacing w:line="360" w:lineRule="auto"/>
        <w:jc w:val="both"/>
        <w:rPr>
          <w:rFonts w:ascii="Arial" w:hAnsi="Arial" w:cs="Arial"/>
        </w:rPr>
      </w:pPr>
      <w:r>
        <w:rPr>
          <w:rFonts w:ascii="Arial" w:hAnsi="Arial" w:cs="Arial"/>
        </w:rPr>
        <w:t xml:space="preserve"> </w:t>
      </w:r>
    </w:p>
    <w:p w14:paraId="13E30B6F" w14:textId="3E42C317" w:rsidR="00CC441D" w:rsidRDefault="00CC441D" w:rsidP="007930B3">
      <w:pPr>
        <w:spacing w:line="360" w:lineRule="auto"/>
        <w:jc w:val="both"/>
        <w:rPr>
          <w:rFonts w:ascii="Arial" w:hAnsi="Arial" w:cs="Arial"/>
          <w:u w:val="single"/>
        </w:rPr>
      </w:pPr>
      <w:r>
        <w:rPr>
          <w:rFonts w:ascii="Arial" w:hAnsi="Arial" w:cs="Arial"/>
          <w:u w:val="single"/>
        </w:rPr>
        <w:t xml:space="preserve">Data collection </w:t>
      </w:r>
    </w:p>
    <w:p w14:paraId="7C8DA2A4" w14:textId="74E4C4C4" w:rsidR="00CC441D" w:rsidRDefault="00597A07" w:rsidP="007930B3">
      <w:pPr>
        <w:spacing w:line="360" w:lineRule="auto"/>
        <w:jc w:val="both"/>
        <w:rPr>
          <w:rFonts w:ascii="Arial" w:hAnsi="Arial" w:cs="Arial"/>
        </w:rPr>
      </w:pPr>
      <w:r>
        <w:rPr>
          <w:rFonts w:ascii="Arial" w:hAnsi="Arial" w:cs="Arial"/>
        </w:rPr>
        <w:t xml:space="preserve">Primary research is the gathering of information through questionnaires, focus groups and interviews. These are carried out by the authors of the research. Primary research can take weeks to collect and analyse the information </w:t>
      </w:r>
      <w:sdt>
        <w:sdtPr>
          <w:rPr>
            <w:rFonts w:ascii="Arial" w:hAnsi="Arial" w:cs="Arial"/>
          </w:rPr>
          <w:id w:val="-1165318634"/>
          <w:citation/>
        </w:sdtPr>
        <w:sdtEndPr/>
        <w:sdtContent>
          <w:r>
            <w:rPr>
              <w:rFonts w:ascii="Arial" w:hAnsi="Arial" w:cs="Arial"/>
            </w:rPr>
            <w:fldChar w:fldCharType="begin"/>
          </w:r>
          <w:r>
            <w:rPr>
              <w:rFonts w:ascii="Arial" w:hAnsi="Arial" w:cs="Arial"/>
            </w:rPr>
            <w:instrText xml:space="preserve"> CITATION Oxf18 \l 2057 </w:instrText>
          </w:r>
          <w:r>
            <w:rPr>
              <w:rFonts w:ascii="Arial" w:hAnsi="Arial" w:cs="Arial"/>
            </w:rPr>
            <w:fldChar w:fldCharType="separate"/>
          </w:r>
          <w:r w:rsidRPr="00597A07">
            <w:rPr>
              <w:rFonts w:ascii="Arial" w:hAnsi="Arial" w:cs="Arial"/>
              <w:noProof/>
            </w:rPr>
            <w:t>(Oxford University Press, 2018)</w:t>
          </w:r>
          <w:r>
            <w:rPr>
              <w:rFonts w:ascii="Arial" w:hAnsi="Arial" w:cs="Arial"/>
            </w:rPr>
            <w:fldChar w:fldCharType="end"/>
          </w:r>
        </w:sdtContent>
      </w:sdt>
      <w:r>
        <w:rPr>
          <w:rFonts w:ascii="Arial" w:hAnsi="Arial" w:cs="Arial"/>
        </w:rPr>
        <w:t>.</w:t>
      </w:r>
    </w:p>
    <w:p w14:paraId="76616C2A" w14:textId="4319F7AC" w:rsidR="00354EE9" w:rsidRPr="00597A07" w:rsidRDefault="00354EE9" w:rsidP="007930B3">
      <w:pPr>
        <w:spacing w:line="360" w:lineRule="auto"/>
        <w:jc w:val="both"/>
        <w:rPr>
          <w:rFonts w:ascii="Arial" w:hAnsi="Arial" w:cs="Arial"/>
        </w:rPr>
      </w:pPr>
      <w:r>
        <w:rPr>
          <w:rFonts w:ascii="Arial" w:hAnsi="Arial" w:cs="Arial"/>
        </w:rPr>
        <w:t>A focus gr</w:t>
      </w:r>
      <w:r w:rsidR="00054FDB">
        <w:rPr>
          <w:rFonts w:ascii="Arial" w:hAnsi="Arial" w:cs="Arial"/>
        </w:rPr>
        <w:t xml:space="preserve">oup </w:t>
      </w:r>
      <w:r>
        <w:rPr>
          <w:rFonts w:ascii="Arial" w:hAnsi="Arial" w:cs="Arial"/>
        </w:rPr>
        <w:t>is a method of quali</w:t>
      </w:r>
      <w:r w:rsidR="00054FDB">
        <w:rPr>
          <w:rFonts w:ascii="Arial" w:hAnsi="Arial" w:cs="Arial"/>
        </w:rPr>
        <w:t xml:space="preserve">tative research. This is used to gather information through participants sitting around in a group and talking about a particular subject. These sessions are attended by a moderator who poses questions which encourages interaction with the participants </w:t>
      </w:r>
      <w:r w:rsidR="006A78ED">
        <w:rPr>
          <w:rFonts w:ascii="Arial" w:hAnsi="Arial" w:cs="Arial"/>
        </w:rPr>
        <w:t>(Foster-Turner, 2009:149)</w:t>
      </w:r>
      <w:r w:rsidR="00054FDB">
        <w:rPr>
          <w:rFonts w:ascii="Arial" w:hAnsi="Arial" w:cs="Arial"/>
        </w:rPr>
        <w:t>.</w:t>
      </w:r>
      <w:r w:rsidR="00545AA9">
        <w:rPr>
          <w:rFonts w:ascii="Arial" w:hAnsi="Arial" w:cs="Arial"/>
        </w:rPr>
        <w:t xml:space="preserve"> </w:t>
      </w:r>
    </w:p>
    <w:p w14:paraId="505A56A6" w14:textId="663D0402" w:rsidR="00D8773D" w:rsidRDefault="00D8773D" w:rsidP="007930B3">
      <w:pPr>
        <w:spacing w:line="360" w:lineRule="auto"/>
        <w:jc w:val="both"/>
        <w:rPr>
          <w:rFonts w:ascii="Arial" w:hAnsi="Arial" w:cs="Arial"/>
          <w:u w:val="single"/>
        </w:rPr>
      </w:pPr>
    </w:p>
    <w:p w14:paraId="59F11CB4" w14:textId="77ABE9B6" w:rsidR="002635C4" w:rsidRDefault="002635C4" w:rsidP="007930B3">
      <w:pPr>
        <w:spacing w:line="360" w:lineRule="auto"/>
        <w:jc w:val="both"/>
        <w:rPr>
          <w:rFonts w:ascii="Arial" w:hAnsi="Arial" w:cs="Arial"/>
        </w:rPr>
      </w:pPr>
      <w:r>
        <w:rPr>
          <w:rFonts w:ascii="Arial" w:hAnsi="Arial" w:cs="Arial"/>
        </w:rPr>
        <w:t xml:space="preserve">A questionnaire can be used for quantitative and qualitative research. The questions in a questionnaire can be open or closed. Closed questions have a choice of answers </w:t>
      </w:r>
      <w:r>
        <w:rPr>
          <w:rFonts w:ascii="Arial" w:hAnsi="Arial" w:cs="Arial"/>
        </w:rPr>
        <w:lastRenderedPageBreak/>
        <w:t xml:space="preserve">and are usually used for quantitative research. This is because they are easy to interpret into figures. Open- ended questions are usually used for qualitative research because they can be critically analysed by expressing the answers in written form. This is to allow critical analyses </w:t>
      </w:r>
      <w:sdt>
        <w:sdtPr>
          <w:rPr>
            <w:rFonts w:ascii="Arial" w:hAnsi="Arial" w:cs="Arial"/>
          </w:rPr>
          <w:id w:val="1849744182"/>
          <w:citation/>
        </w:sdtPr>
        <w:sdtEndPr/>
        <w:sdtContent>
          <w:r>
            <w:rPr>
              <w:rFonts w:ascii="Arial" w:hAnsi="Arial" w:cs="Arial"/>
            </w:rPr>
            <w:fldChar w:fldCharType="begin"/>
          </w:r>
          <w:r w:rsidR="00D02F85">
            <w:rPr>
              <w:rFonts w:ascii="Arial" w:hAnsi="Arial" w:cs="Arial"/>
            </w:rPr>
            <w:instrText xml:space="preserve">CITATION Res18 \l 2057 </w:instrText>
          </w:r>
          <w:r>
            <w:rPr>
              <w:rFonts w:ascii="Arial" w:hAnsi="Arial" w:cs="Arial"/>
            </w:rPr>
            <w:fldChar w:fldCharType="separate"/>
          </w:r>
          <w:r w:rsidR="00D02F85" w:rsidRPr="00D02F85">
            <w:rPr>
              <w:rFonts w:ascii="Arial" w:hAnsi="Arial" w:cs="Arial"/>
              <w:noProof/>
            </w:rPr>
            <w:t>(Research methodology, 2018)</w:t>
          </w:r>
          <w:r>
            <w:rPr>
              <w:rFonts w:ascii="Arial" w:hAnsi="Arial" w:cs="Arial"/>
            </w:rPr>
            <w:fldChar w:fldCharType="end"/>
          </w:r>
        </w:sdtContent>
      </w:sdt>
      <w:r>
        <w:rPr>
          <w:rFonts w:ascii="Arial" w:hAnsi="Arial" w:cs="Arial"/>
        </w:rPr>
        <w:t>.</w:t>
      </w:r>
    </w:p>
    <w:p w14:paraId="59354B66" w14:textId="4FF3D8B1" w:rsidR="003622F1" w:rsidRDefault="003622F1" w:rsidP="007930B3">
      <w:pPr>
        <w:spacing w:line="360" w:lineRule="auto"/>
        <w:jc w:val="both"/>
        <w:rPr>
          <w:rFonts w:ascii="Arial" w:hAnsi="Arial" w:cs="Arial"/>
        </w:rPr>
      </w:pPr>
    </w:p>
    <w:p w14:paraId="58CCE0E8" w14:textId="203C77D8" w:rsidR="00F06D70" w:rsidRDefault="00F06D70" w:rsidP="007930B3">
      <w:pPr>
        <w:spacing w:line="360" w:lineRule="auto"/>
        <w:jc w:val="both"/>
        <w:rPr>
          <w:rFonts w:ascii="Arial" w:hAnsi="Arial" w:cs="Arial"/>
        </w:rPr>
      </w:pPr>
      <w:r>
        <w:rPr>
          <w:rFonts w:ascii="Arial" w:hAnsi="Arial" w:cs="Arial"/>
        </w:rPr>
        <w:t xml:space="preserve">There are two types of interviews they are face-to-face and interviews that are being taped. The interviewer will ask the participant questions and write down their answers. </w:t>
      </w:r>
      <w:r w:rsidR="00C32E4B">
        <w:rPr>
          <w:rFonts w:ascii="Arial" w:hAnsi="Arial" w:cs="Arial"/>
        </w:rPr>
        <w:t>T</w:t>
      </w:r>
      <w:r>
        <w:rPr>
          <w:rFonts w:ascii="Arial" w:hAnsi="Arial" w:cs="Arial"/>
        </w:rPr>
        <w:t>he interview is being tape</w:t>
      </w:r>
      <w:r w:rsidR="00C32E4B">
        <w:rPr>
          <w:rFonts w:ascii="Arial" w:hAnsi="Arial" w:cs="Arial"/>
        </w:rPr>
        <w:t xml:space="preserve">d it </w:t>
      </w:r>
      <w:r>
        <w:rPr>
          <w:rFonts w:ascii="Arial" w:hAnsi="Arial" w:cs="Arial"/>
        </w:rPr>
        <w:t>is transcribed after the interview is over. There are different types of interviews these are structured, semi-struct</w:t>
      </w:r>
      <w:r w:rsidR="00011E23">
        <w:rPr>
          <w:rFonts w:ascii="Arial" w:hAnsi="Arial" w:cs="Arial"/>
        </w:rPr>
        <w:t>ur</w:t>
      </w:r>
      <w:r>
        <w:rPr>
          <w:rFonts w:ascii="Arial" w:hAnsi="Arial" w:cs="Arial"/>
        </w:rPr>
        <w:t>ed and non-struct</w:t>
      </w:r>
      <w:r w:rsidR="00011E23">
        <w:rPr>
          <w:rFonts w:ascii="Arial" w:hAnsi="Arial" w:cs="Arial"/>
        </w:rPr>
        <w:t>ur</w:t>
      </w:r>
      <w:r>
        <w:rPr>
          <w:rFonts w:ascii="Arial" w:hAnsi="Arial" w:cs="Arial"/>
        </w:rPr>
        <w:t>ed</w:t>
      </w:r>
      <w:r w:rsidR="000270B0">
        <w:rPr>
          <w:rFonts w:ascii="Arial" w:hAnsi="Arial" w:cs="Arial"/>
        </w:rPr>
        <w:t xml:space="preserve"> (Bowling,</w:t>
      </w:r>
      <w:r w:rsidR="00A20CB9">
        <w:rPr>
          <w:rFonts w:ascii="Arial" w:hAnsi="Arial" w:cs="Arial"/>
        </w:rPr>
        <w:t xml:space="preserve"> </w:t>
      </w:r>
      <w:r w:rsidR="000270B0">
        <w:rPr>
          <w:rFonts w:ascii="Arial" w:hAnsi="Arial" w:cs="Arial"/>
        </w:rPr>
        <w:t>1997:230)</w:t>
      </w:r>
      <w:r>
        <w:rPr>
          <w:rFonts w:ascii="Arial" w:hAnsi="Arial" w:cs="Arial"/>
        </w:rPr>
        <w:t xml:space="preserve">. </w:t>
      </w:r>
    </w:p>
    <w:p w14:paraId="5CC063AB" w14:textId="5BBC83B1" w:rsidR="0048040F" w:rsidRDefault="0048040F" w:rsidP="007930B3">
      <w:pPr>
        <w:spacing w:line="360" w:lineRule="auto"/>
        <w:jc w:val="both"/>
        <w:rPr>
          <w:rFonts w:ascii="Arial" w:hAnsi="Arial" w:cs="Arial"/>
        </w:rPr>
      </w:pPr>
    </w:p>
    <w:p w14:paraId="6A14FEB5" w14:textId="5890600B" w:rsidR="0048040F" w:rsidRDefault="0048040F" w:rsidP="007930B3">
      <w:pPr>
        <w:spacing w:line="360" w:lineRule="auto"/>
        <w:jc w:val="both"/>
        <w:rPr>
          <w:rFonts w:ascii="Arial" w:hAnsi="Arial" w:cs="Arial"/>
        </w:rPr>
      </w:pPr>
      <w:r>
        <w:rPr>
          <w:rFonts w:ascii="Arial" w:hAnsi="Arial" w:cs="Arial"/>
        </w:rPr>
        <w:t>The research that was carried out was a questionnaire. This questionnaire was handed out to doctor’s surgeries in the area. The participants had to be over the age of 45 years old and complaining of knee pain</w:t>
      </w:r>
      <w:r w:rsidR="000270B0">
        <w:rPr>
          <w:rFonts w:ascii="Arial" w:hAnsi="Arial" w:cs="Arial"/>
        </w:rPr>
        <w:t xml:space="preserve"> (Barton et al, 2009:2). </w:t>
      </w:r>
    </w:p>
    <w:p w14:paraId="6C65D24D" w14:textId="4B81F53C" w:rsidR="00D8773D" w:rsidRPr="00F06D70" w:rsidRDefault="00D8773D" w:rsidP="007930B3">
      <w:pPr>
        <w:spacing w:line="360" w:lineRule="auto"/>
        <w:jc w:val="both"/>
        <w:rPr>
          <w:rFonts w:ascii="Arial" w:hAnsi="Arial" w:cs="Arial"/>
        </w:rPr>
      </w:pPr>
    </w:p>
    <w:p w14:paraId="4520E706" w14:textId="302115FD" w:rsidR="00CC441D" w:rsidRDefault="00CC441D" w:rsidP="007930B3">
      <w:pPr>
        <w:spacing w:line="360" w:lineRule="auto"/>
        <w:jc w:val="both"/>
        <w:rPr>
          <w:rFonts w:ascii="Arial" w:hAnsi="Arial" w:cs="Arial"/>
          <w:u w:val="single"/>
        </w:rPr>
      </w:pPr>
      <w:r>
        <w:rPr>
          <w:rFonts w:ascii="Arial" w:hAnsi="Arial" w:cs="Arial"/>
          <w:u w:val="single"/>
        </w:rPr>
        <w:t xml:space="preserve">Ethical considerations </w:t>
      </w:r>
    </w:p>
    <w:p w14:paraId="7C7562BD" w14:textId="5C3B0CA5" w:rsidR="00CC441D" w:rsidRDefault="00C905EF" w:rsidP="007930B3">
      <w:pPr>
        <w:spacing w:line="360" w:lineRule="auto"/>
        <w:jc w:val="both"/>
        <w:rPr>
          <w:rFonts w:ascii="Arial" w:hAnsi="Arial" w:cs="Arial"/>
        </w:rPr>
      </w:pPr>
      <w:r>
        <w:rPr>
          <w:rFonts w:ascii="Arial" w:hAnsi="Arial" w:cs="Arial"/>
        </w:rPr>
        <w:t>Ethics in research is the way in which research can be carried out. These ethics are there to protect the participant of the research. Ethics will also impact the desig</w:t>
      </w:r>
      <w:r w:rsidR="006A78ED">
        <w:rPr>
          <w:rFonts w:ascii="Arial" w:hAnsi="Arial" w:cs="Arial"/>
        </w:rPr>
        <w:t>n and the way it is carried out (Boulton, 2009:31)</w:t>
      </w:r>
      <w:r>
        <w:rPr>
          <w:rFonts w:ascii="Arial" w:hAnsi="Arial" w:cs="Arial"/>
        </w:rPr>
        <w:t xml:space="preserve">. </w:t>
      </w:r>
    </w:p>
    <w:p w14:paraId="02586E59" w14:textId="158DED14" w:rsidR="00C905EF" w:rsidRDefault="00C905EF" w:rsidP="007930B3">
      <w:pPr>
        <w:spacing w:line="360" w:lineRule="auto"/>
        <w:jc w:val="both"/>
        <w:rPr>
          <w:rFonts w:ascii="Arial" w:hAnsi="Arial" w:cs="Arial"/>
        </w:rPr>
      </w:pPr>
    </w:p>
    <w:p w14:paraId="00CCDA36" w14:textId="0B01E434" w:rsidR="00C905EF" w:rsidRDefault="000B3408" w:rsidP="007930B3">
      <w:pPr>
        <w:spacing w:line="360" w:lineRule="auto"/>
        <w:jc w:val="both"/>
        <w:rPr>
          <w:rFonts w:ascii="Arial" w:hAnsi="Arial" w:cs="Arial"/>
        </w:rPr>
      </w:pPr>
      <w:r>
        <w:rPr>
          <w:rFonts w:ascii="Arial" w:hAnsi="Arial" w:cs="Arial"/>
        </w:rPr>
        <w:t>The main considerations when making ethical considerations are if the participant has given consent and they have the right to withdraw at any time of the research. Another major part of ethical considerations is the privacy and confidentiality of the information that is obtained. Asking for consent when carrying out the research is showing that the researcher has respect for individual taking part in the research</w:t>
      </w:r>
      <w:r w:rsidR="0027001C">
        <w:rPr>
          <w:rFonts w:ascii="Arial" w:hAnsi="Arial" w:cs="Arial"/>
        </w:rPr>
        <w:t>. When asking for consent it must be made clear that the participant has the right to withdraw the information that has been provided</w:t>
      </w:r>
      <w:r w:rsidR="000270B0">
        <w:rPr>
          <w:rFonts w:ascii="Arial" w:hAnsi="Arial" w:cs="Arial"/>
        </w:rPr>
        <w:t xml:space="preserve"> (Berglund,</w:t>
      </w:r>
      <w:r w:rsidR="00A20CB9">
        <w:rPr>
          <w:rFonts w:ascii="Arial" w:hAnsi="Arial" w:cs="Arial"/>
        </w:rPr>
        <w:t xml:space="preserve"> </w:t>
      </w:r>
      <w:r w:rsidR="000270B0">
        <w:rPr>
          <w:rFonts w:ascii="Arial" w:hAnsi="Arial" w:cs="Arial"/>
        </w:rPr>
        <w:t>2001:222)</w:t>
      </w:r>
      <w:r w:rsidR="00496D61">
        <w:rPr>
          <w:rFonts w:ascii="Arial" w:hAnsi="Arial" w:cs="Arial"/>
        </w:rPr>
        <w:t>.</w:t>
      </w:r>
    </w:p>
    <w:p w14:paraId="3676E495" w14:textId="77777777" w:rsidR="00CA0DAF" w:rsidRDefault="00CA0DAF" w:rsidP="007930B3">
      <w:pPr>
        <w:spacing w:line="360" w:lineRule="auto"/>
        <w:jc w:val="both"/>
        <w:rPr>
          <w:rFonts w:ascii="Arial" w:hAnsi="Arial" w:cs="Arial"/>
        </w:rPr>
      </w:pPr>
    </w:p>
    <w:p w14:paraId="6F5747BC" w14:textId="28C37420" w:rsidR="002C7D3B" w:rsidRDefault="00CA0DAF" w:rsidP="007930B3">
      <w:pPr>
        <w:spacing w:line="360" w:lineRule="auto"/>
        <w:jc w:val="both"/>
        <w:rPr>
          <w:rFonts w:ascii="Arial" w:hAnsi="Arial" w:cs="Arial"/>
        </w:rPr>
      </w:pPr>
      <w:r>
        <w:rPr>
          <w:rFonts w:ascii="Arial" w:hAnsi="Arial" w:cs="Arial"/>
        </w:rPr>
        <w:t xml:space="preserve">Privacy and confidentiality is to have respect for the participants information and to respect the participants control over what information is supplied. Confidentiality means to keep the information confidential and to control the supply of information for the research paper. It is also about keeping the participants </w:t>
      </w:r>
      <w:r w:rsidR="00957901">
        <w:rPr>
          <w:rFonts w:ascii="Arial" w:hAnsi="Arial" w:cs="Arial"/>
        </w:rPr>
        <w:t>names anonymous</w:t>
      </w:r>
      <w:r w:rsidR="000270B0">
        <w:rPr>
          <w:rFonts w:ascii="Arial" w:hAnsi="Arial" w:cs="Arial"/>
        </w:rPr>
        <w:t xml:space="preserve"> Berglund,</w:t>
      </w:r>
      <w:r w:rsidR="00A20CB9">
        <w:rPr>
          <w:rFonts w:ascii="Arial" w:hAnsi="Arial" w:cs="Arial"/>
        </w:rPr>
        <w:t xml:space="preserve"> </w:t>
      </w:r>
      <w:r w:rsidR="000270B0">
        <w:rPr>
          <w:rFonts w:ascii="Arial" w:hAnsi="Arial" w:cs="Arial"/>
        </w:rPr>
        <w:t>2001:225).</w:t>
      </w:r>
    </w:p>
    <w:p w14:paraId="68E5C1F0" w14:textId="77777777" w:rsidR="00597A07" w:rsidRDefault="00597A07" w:rsidP="007930B3">
      <w:pPr>
        <w:spacing w:line="360" w:lineRule="auto"/>
        <w:jc w:val="both"/>
        <w:rPr>
          <w:rFonts w:ascii="Arial" w:hAnsi="Arial" w:cs="Arial"/>
        </w:rPr>
      </w:pPr>
    </w:p>
    <w:p w14:paraId="1B186B08" w14:textId="291F5410" w:rsidR="00957901" w:rsidRDefault="0070645C" w:rsidP="007930B3">
      <w:pPr>
        <w:spacing w:line="360" w:lineRule="auto"/>
        <w:jc w:val="both"/>
        <w:rPr>
          <w:rFonts w:ascii="Arial" w:hAnsi="Arial" w:cs="Arial"/>
        </w:rPr>
      </w:pPr>
      <w:r>
        <w:rPr>
          <w:rFonts w:ascii="Arial" w:hAnsi="Arial" w:cs="Arial"/>
        </w:rPr>
        <w:lastRenderedPageBreak/>
        <w:t xml:space="preserve">The </w:t>
      </w:r>
      <w:r w:rsidR="00D20CA8">
        <w:rPr>
          <w:rFonts w:ascii="Arial" w:hAnsi="Arial" w:cs="Arial"/>
        </w:rPr>
        <w:t xml:space="preserve">paper has to go through an ethics review committee which is a panel that decides if the paper is ethnically sound. This committee will have protocols in place to decide if this is ethnically viable. The process that is carried out by the committee is to ensure that researchers consider the ethics of the research that is being carried out </w:t>
      </w:r>
      <w:r w:rsidR="000270B0">
        <w:rPr>
          <w:rFonts w:ascii="Arial" w:hAnsi="Arial" w:cs="Arial"/>
        </w:rPr>
        <w:t>Berglund,2001:228).</w:t>
      </w:r>
    </w:p>
    <w:p w14:paraId="0A0341F1" w14:textId="2FE258FD" w:rsidR="00D20CA8" w:rsidRDefault="00D20CA8" w:rsidP="007930B3">
      <w:pPr>
        <w:spacing w:line="360" w:lineRule="auto"/>
        <w:jc w:val="both"/>
        <w:rPr>
          <w:rFonts w:ascii="Arial" w:hAnsi="Arial" w:cs="Arial"/>
        </w:rPr>
      </w:pPr>
    </w:p>
    <w:p w14:paraId="22C94F6E" w14:textId="367D42A8" w:rsidR="00C905EF" w:rsidRPr="003E6198" w:rsidRDefault="00764E7D" w:rsidP="007930B3">
      <w:pPr>
        <w:spacing w:line="360" w:lineRule="auto"/>
        <w:jc w:val="both"/>
        <w:rPr>
          <w:rFonts w:ascii="Arial" w:hAnsi="Arial" w:cs="Arial"/>
        </w:rPr>
      </w:pPr>
      <w:r>
        <w:rPr>
          <w:rFonts w:ascii="Arial" w:hAnsi="Arial" w:cs="Arial"/>
        </w:rPr>
        <w:t xml:space="preserve">The </w:t>
      </w:r>
      <w:r w:rsidR="00DE64C9">
        <w:rPr>
          <w:rFonts w:ascii="Arial" w:hAnsi="Arial" w:cs="Arial"/>
        </w:rPr>
        <w:t>authors of the research paper</w:t>
      </w:r>
      <w:r>
        <w:rPr>
          <w:rFonts w:ascii="Arial" w:hAnsi="Arial" w:cs="Arial"/>
        </w:rPr>
        <w:t xml:space="preserve"> </w:t>
      </w:r>
      <w:r w:rsidR="00DE64C9">
        <w:rPr>
          <w:rFonts w:ascii="Arial" w:hAnsi="Arial" w:cs="Arial"/>
        </w:rPr>
        <w:t xml:space="preserve">have had ethical approval by the Nottingham research committee. All the participants who took part in the study has given full and informed consent to take part in the research </w:t>
      </w:r>
      <w:r w:rsidR="000270B0">
        <w:rPr>
          <w:rFonts w:ascii="Arial" w:hAnsi="Arial" w:cs="Arial"/>
        </w:rPr>
        <w:t>(Barton et al, 2009:5)</w:t>
      </w:r>
    </w:p>
    <w:p w14:paraId="2CDC944A" w14:textId="77777777" w:rsidR="00C905EF" w:rsidRDefault="00C905EF" w:rsidP="007930B3">
      <w:pPr>
        <w:spacing w:line="360" w:lineRule="auto"/>
        <w:jc w:val="both"/>
        <w:rPr>
          <w:rFonts w:ascii="Arial" w:hAnsi="Arial" w:cs="Arial"/>
          <w:u w:val="single"/>
        </w:rPr>
      </w:pPr>
    </w:p>
    <w:p w14:paraId="7D0A15E1" w14:textId="03445DD1" w:rsidR="00CC441D" w:rsidRDefault="00CC441D" w:rsidP="007930B3">
      <w:pPr>
        <w:spacing w:line="360" w:lineRule="auto"/>
        <w:jc w:val="both"/>
        <w:rPr>
          <w:rFonts w:ascii="Arial" w:hAnsi="Arial" w:cs="Arial"/>
          <w:u w:val="single"/>
        </w:rPr>
      </w:pPr>
      <w:r>
        <w:rPr>
          <w:rFonts w:ascii="Arial" w:hAnsi="Arial" w:cs="Arial"/>
          <w:u w:val="single"/>
        </w:rPr>
        <w:t>Data analysis</w:t>
      </w:r>
    </w:p>
    <w:p w14:paraId="70CFCE40" w14:textId="2F386FAB" w:rsidR="00295381" w:rsidRPr="00295381" w:rsidRDefault="00295381" w:rsidP="007930B3">
      <w:pPr>
        <w:spacing w:line="360" w:lineRule="auto"/>
        <w:jc w:val="both"/>
        <w:rPr>
          <w:rFonts w:ascii="Arial" w:hAnsi="Arial" w:cs="Arial"/>
        </w:rPr>
      </w:pPr>
      <w:r>
        <w:rPr>
          <w:rFonts w:ascii="Arial" w:hAnsi="Arial" w:cs="Arial"/>
        </w:rPr>
        <w:t>An analysis of data should follow a plan that branches off from the study objectives. This should be well organised and should be logical. Having too much information can make the data analysis hard to follow. Having the use of tables can assist in the und</w:t>
      </w:r>
      <w:r w:rsidR="006A78ED">
        <w:rPr>
          <w:rFonts w:ascii="Arial" w:hAnsi="Arial" w:cs="Arial"/>
        </w:rPr>
        <w:t>erstanding of the data analysis (Reid,1993:149)</w:t>
      </w:r>
      <w:r>
        <w:rPr>
          <w:rFonts w:ascii="Arial" w:hAnsi="Arial" w:cs="Arial"/>
        </w:rPr>
        <w:t>.</w:t>
      </w:r>
    </w:p>
    <w:p w14:paraId="1E0E66DA" w14:textId="743D5DB3" w:rsidR="003E6198" w:rsidRDefault="003E6198" w:rsidP="007930B3">
      <w:pPr>
        <w:spacing w:line="360" w:lineRule="auto"/>
        <w:jc w:val="both"/>
        <w:rPr>
          <w:rFonts w:ascii="Arial" w:hAnsi="Arial" w:cs="Arial"/>
          <w:u w:val="single"/>
        </w:rPr>
      </w:pPr>
    </w:p>
    <w:p w14:paraId="25E929CE" w14:textId="2E7BB60C" w:rsidR="00B26C1D" w:rsidRDefault="00B26C1D" w:rsidP="007930B3">
      <w:pPr>
        <w:spacing w:line="360" w:lineRule="auto"/>
        <w:jc w:val="both"/>
        <w:rPr>
          <w:rFonts w:ascii="Arial" w:hAnsi="Arial" w:cs="Arial"/>
        </w:rPr>
      </w:pPr>
      <w:r>
        <w:rPr>
          <w:rFonts w:ascii="Arial" w:hAnsi="Arial" w:cs="Arial"/>
        </w:rPr>
        <w:t>The authors of the report gathered all the information together and complied several tables to illustrate the results. The first table seen in the report shows each of the grouping of participants into a table. This shows all the numerical data for the costing of the report. The second chart shows the incremental cost effectiveness ratio this has been displayed in a line graph. The authors have also displayed the mean number of patients that have visited health professionals for knee pain in a year. The way the results have been displayed makes the report flow</w:t>
      </w:r>
      <w:r w:rsidR="009B4E43">
        <w:rPr>
          <w:rFonts w:ascii="Arial" w:hAnsi="Arial" w:cs="Arial"/>
        </w:rPr>
        <w:t xml:space="preserve"> and helps make of what is written in the text</w:t>
      </w:r>
      <w:r>
        <w:rPr>
          <w:rFonts w:ascii="Arial" w:hAnsi="Arial" w:cs="Arial"/>
        </w:rPr>
        <w:t xml:space="preserve"> </w:t>
      </w:r>
      <w:r w:rsidR="000270B0">
        <w:rPr>
          <w:rFonts w:ascii="Arial" w:hAnsi="Arial" w:cs="Arial"/>
        </w:rPr>
        <w:t>(Barton et al, 2009:3-4).</w:t>
      </w:r>
    </w:p>
    <w:p w14:paraId="0FFA5D11" w14:textId="77777777" w:rsidR="003E6198" w:rsidRDefault="003E6198" w:rsidP="007930B3">
      <w:pPr>
        <w:spacing w:line="360" w:lineRule="auto"/>
        <w:jc w:val="both"/>
        <w:rPr>
          <w:rFonts w:ascii="Arial" w:hAnsi="Arial" w:cs="Arial"/>
          <w:u w:val="single"/>
        </w:rPr>
      </w:pPr>
    </w:p>
    <w:p w14:paraId="75EBFF47" w14:textId="298C8C98" w:rsidR="00CC441D" w:rsidRDefault="00CC441D" w:rsidP="007930B3">
      <w:pPr>
        <w:spacing w:line="360" w:lineRule="auto"/>
        <w:jc w:val="both"/>
        <w:rPr>
          <w:rFonts w:ascii="Arial" w:hAnsi="Arial" w:cs="Arial"/>
          <w:u w:val="single"/>
        </w:rPr>
      </w:pPr>
      <w:r>
        <w:rPr>
          <w:rFonts w:ascii="Arial" w:hAnsi="Arial" w:cs="Arial"/>
          <w:u w:val="single"/>
        </w:rPr>
        <w:t>Results</w:t>
      </w:r>
    </w:p>
    <w:p w14:paraId="39F00824" w14:textId="04B174EC" w:rsidR="00335550" w:rsidRDefault="00335550" w:rsidP="007930B3">
      <w:pPr>
        <w:spacing w:line="360" w:lineRule="auto"/>
        <w:jc w:val="both"/>
        <w:rPr>
          <w:rFonts w:ascii="Arial" w:hAnsi="Arial" w:cs="Arial"/>
        </w:rPr>
      </w:pPr>
      <w:r>
        <w:rPr>
          <w:rFonts w:ascii="Arial" w:hAnsi="Arial" w:cs="Arial"/>
        </w:rPr>
        <w:t xml:space="preserve">A research paper will always have a research section. This is where the findings of the study will be presented which needs to have a logical sequence. The findings will always be written in past tense and is important if the research contains any primary research </w:t>
      </w:r>
      <w:sdt>
        <w:sdtPr>
          <w:rPr>
            <w:rFonts w:ascii="Arial" w:hAnsi="Arial" w:cs="Arial"/>
          </w:rPr>
          <w:id w:val="-499499163"/>
          <w:citation/>
        </w:sdtPr>
        <w:sdtEndPr/>
        <w:sdtContent>
          <w:r>
            <w:rPr>
              <w:rFonts w:ascii="Arial" w:hAnsi="Arial" w:cs="Arial"/>
            </w:rPr>
            <w:fldChar w:fldCharType="begin"/>
          </w:r>
          <w:r w:rsidR="00FE1DA8">
            <w:rPr>
              <w:rFonts w:ascii="Arial" w:hAnsi="Arial" w:cs="Arial"/>
            </w:rPr>
            <w:instrText xml:space="preserve">CITATION Sac18 \l 2057 </w:instrText>
          </w:r>
          <w:r>
            <w:rPr>
              <w:rFonts w:ascii="Arial" w:hAnsi="Arial" w:cs="Arial"/>
            </w:rPr>
            <w:fldChar w:fldCharType="separate"/>
          </w:r>
          <w:r w:rsidR="00FE1DA8" w:rsidRPr="00FE1DA8">
            <w:rPr>
              <w:rFonts w:ascii="Arial" w:hAnsi="Arial" w:cs="Arial"/>
              <w:noProof/>
            </w:rPr>
            <w:t>(Sacred Heart University, 2018)</w:t>
          </w:r>
          <w:r>
            <w:rPr>
              <w:rFonts w:ascii="Arial" w:hAnsi="Arial" w:cs="Arial"/>
            </w:rPr>
            <w:fldChar w:fldCharType="end"/>
          </w:r>
        </w:sdtContent>
      </w:sdt>
      <w:r>
        <w:rPr>
          <w:rFonts w:ascii="Arial" w:hAnsi="Arial" w:cs="Arial"/>
        </w:rPr>
        <w:t>.</w:t>
      </w:r>
    </w:p>
    <w:p w14:paraId="503DA43C" w14:textId="77777777" w:rsidR="00335550" w:rsidRDefault="00335550" w:rsidP="007930B3">
      <w:pPr>
        <w:spacing w:line="360" w:lineRule="auto"/>
        <w:jc w:val="both"/>
        <w:rPr>
          <w:rFonts w:ascii="Arial" w:hAnsi="Arial" w:cs="Arial"/>
        </w:rPr>
      </w:pPr>
    </w:p>
    <w:p w14:paraId="28B116B4" w14:textId="1A5974D8" w:rsidR="00335550" w:rsidRPr="009203D5" w:rsidRDefault="00CA3184" w:rsidP="007930B3">
      <w:pPr>
        <w:spacing w:line="360" w:lineRule="auto"/>
        <w:jc w:val="both"/>
        <w:rPr>
          <w:rFonts w:ascii="Arial" w:hAnsi="Arial" w:cs="Arial"/>
        </w:rPr>
      </w:pPr>
      <w:r>
        <w:rPr>
          <w:rFonts w:ascii="Arial" w:hAnsi="Arial" w:cs="Arial"/>
        </w:rPr>
        <w:t xml:space="preserve">The results in the research paper are set out logically. The results </w:t>
      </w:r>
      <w:r w:rsidR="00A20CB9">
        <w:rPr>
          <w:rFonts w:ascii="Arial" w:hAnsi="Arial" w:cs="Arial"/>
        </w:rPr>
        <w:t>of the questionnaires are</w:t>
      </w:r>
      <w:r w:rsidR="00DD552C">
        <w:rPr>
          <w:rFonts w:ascii="Arial" w:hAnsi="Arial" w:cs="Arial"/>
        </w:rPr>
        <w:t xml:space="preserve"> presented in tables and uses figures within the text to illustrate the results. It also states that 69 participants were recruited as part of a media complain. </w:t>
      </w:r>
      <w:r w:rsidR="00DD552C">
        <w:rPr>
          <w:rFonts w:ascii="Arial" w:hAnsi="Arial" w:cs="Arial"/>
        </w:rPr>
        <w:lastRenderedPageBreak/>
        <w:t>The Likert scale is used to display some of the results from the primary research</w:t>
      </w:r>
      <w:r w:rsidR="000270B0">
        <w:rPr>
          <w:rFonts w:ascii="Arial" w:hAnsi="Arial" w:cs="Arial"/>
        </w:rPr>
        <w:t xml:space="preserve"> (Barton et al, 2009:3)</w:t>
      </w:r>
      <w:r w:rsidR="00DD552C">
        <w:rPr>
          <w:rFonts w:ascii="Arial" w:hAnsi="Arial" w:cs="Arial"/>
        </w:rPr>
        <w:t>.</w:t>
      </w:r>
      <w:r w:rsidR="00A20CB9">
        <w:rPr>
          <w:rFonts w:ascii="Arial" w:hAnsi="Arial" w:cs="Arial"/>
        </w:rPr>
        <w:t xml:space="preserve"> The Likert scale uses a series of statements of numbers to indicate if they agree or disagree with the proposed research (Ross, 2012:60).</w:t>
      </w:r>
    </w:p>
    <w:p w14:paraId="77C96869" w14:textId="77777777" w:rsidR="00335550" w:rsidRDefault="00335550" w:rsidP="007930B3">
      <w:pPr>
        <w:spacing w:line="360" w:lineRule="auto"/>
        <w:jc w:val="both"/>
        <w:rPr>
          <w:rFonts w:ascii="Arial" w:hAnsi="Arial" w:cs="Arial"/>
          <w:u w:val="single"/>
        </w:rPr>
      </w:pPr>
    </w:p>
    <w:p w14:paraId="1BA3FCC3" w14:textId="6AB1DEC4" w:rsidR="00CC441D" w:rsidRDefault="00CC441D" w:rsidP="007930B3">
      <w:pPr>
        <w:spacing w:line="360" w:lineRule="auto"/>
        <w:jc w:val="both"/>
        <w:rPr>
          <w:rFonts w:ascii="Arial" w:hAnsi="Arial" w:cs="Arial"/>
          <w:u w:val="single"/>
        </w:rPr>
      </w:pPr>
      <w:r>
        <w:rPr>
          <w:rFonts w:ascii="Arial" w:hAnsi="Arial" w:cs="Arial"/>
          <w:u w:val="single"/>
        </w:rPr>
        <w:t>Discussions</w:t>
      </w:r>
    </w:p>
    <w:p w14:paraId="65A50CFC" w14:textId="77496498" w:rsidR="00A20CB9" w:rsidRDefault="005920F3" w:rsidP="007930B3">
      <w:pPr>
        <w:spacing w:line="360" w:lineRule="auto"/>
        <w:jc w:val="both"/>
        <w:rPr>
          <w:rFonts w:ascii="Arial" w:hAnsi="Arial" w:cs="Arial"/>
        </w:rPr>
      </w:pPr>
      <w:r>
        <w:rPr>
          <w:rFonts w:ascii="Arial" w:hAnsi="Arial" w:cs="Arial"/>
        </w:rPr>
        <w:t xml:space="preserve">The discussion of the report </w:t>
      </w:r>
      <w:r w:rsidR="00940200">
        <w:rPr>
          <w:rFonts w:ascii="Arial" w:hAnsi="Arial" w:cs="Arial"/>
        </w:rPr>
        <w:t>is to in</w:t>
      </w:r>
      <w:r w:rsidR="00C32E4B">
        <w:rPr>
          <w:rFonts w:ascii="Arial" w:hAnsi="Arial" w:cs="Arial"/>
        </w:rPr>
        <w:t>terpret</w:t>
      </w:r>
      <w:r w:rsidR="00940200">
        <w:rPr>
          <w:rFonts w:ascii="Arial" w:hAnsi="Arial" w:cs="Arial"/>
        </w:rPr>
        <w:t xml:space="preserve"> the importance of the findings. This section will always go back to the introduction and refers to the question of the research paper. It will also look at the literature that has been used for the report. It should never repeat what has been written in the introduction </w:t>
      </w:r>
      <w:sdt>
        <w:sdtPr>
          <w:rPr>
            <w:rFonts w:ascii="Arial" w:hAnsi="Arial" w:cs="Arial"/>
          </w:rPr>
          <w:id w:val="478891920"/>
          <w:citation/>
        </w:sdtPr>
        <w:sdtEndPr/>
        <w:sdtContent>
          <w:r w:rsidR="00940200">
            <w:rPr>
              <w:rFonts w:ascii="Arial" w:hAnsi="Arial" w:cs="Arial"/>
            </w:rPr>
            <w:fldChar w:fldCharType="begin"/>
          </w:r>
          <w:r w:rsidR="00940200">
            <w:rPr>
              <w:rFonts w:ascii="Arial" w:hAnsi="Arial" w:cs="Arial"/>
            </w:rPr>
            <w:instrText xml:space="preserve"> CITATION Sac181 \l 2057 </w:instrText>
          </w:r>
          <w:r w:rsidR="00940200">
            <w:rPr>
              <w:rFonts w:ascii="Arial" w:hAnsi="Arial" w:cs="Arial"/>
            </w:rPr>
            <w:fldChar w:fldCharType="separate"/>
          </w:r>
          <w:r w:rsidR="00940200" w:rsidRPr="00940200">
            <w:rPr>
              <w:rFonts w:ascii="Arial" w:hAnsi="Arial" w:cs="Arial"/>
              <w:noProof/>
            </w:rPr>
            <w:t>(Sacred Heart University, 2018)</w:t>
          </w:r>
          <w:r w:rsidR="00940200">
            <w:rPr>
              <w:rFonts w:ascii="Arial" w:hAnsi="Arial" w:cs="Arial"/>
            </w:rPr>
            <w:fldChar w:fldCharType="end"/>
          </w:r>
        </w:sdtContent>
      </w:sdt>
      <w:r w:rsidR="00940200">
        <w:rPr>
          <w:rFonts w:ascii="Arial" w:hAnsi="Arial" w:cs="Arial"/>
        </w:rPr>
        <w:t>.</w:t>
      </w:r>
      <w:r w:rsidR="00A20CB9">
        <w:rPr>
          <w:rFonts w:ascii="Arial" w:hAnsi="Arial" w:cs="Arial"/>
        </w:rPr>
        <w:t xml:space="preserve"> Within the research paper the question was answered but there is some uncertainty if it would be viable due to cost (Barton et al, 2009:1).</w:t>
      </w:r>
    </w:p>
    <w:p w14:paraId="175D3F15" w14:textId="64701F48" w:rsidR="006103AB" w:rsidRDefault="006103AB" w:rsidP="007930B3">
      <w:pPr>
        <w:spacing w:line="360" w:lineRule="auto"/>
        <w:jc w:val="both"/>
        <w:rPr>
          <w:rFonts w:ascii="Arial" w:hAnsi="Arial" w:cs="Arial"/>
        </w:rPr>
      </w:pPr>
    </w:p>
    <w:p w14:paraId="3C6CED4A" w14:textId="10C50848" w:rsidR="006103AB" w:rsidRDefault="006103AB" w:rsidP="007930B3">
      <w:pPr>
        <w:spacing w:line="360" w:lineRule="auto"/>
        <w:jc w:val="both"/>
        <w:rPr>
          <w:rFonts w:ascii="Arial" w:hAnsi="Arial" w:cs="Arial"/>
        </w:rPr>
      </w:pPr>
      <w:r>
        <w:rPr>
          <w:rFonts w:ascii="Arial" w:hAnsi="Arial" w:cs="Arial"/>
        </w:rPr>
        <w:t xml:space="preserve">The limitations of the study would be that there would be a high cost </w:t>
      </w:r>
      <w:r w:rsidR="005E0A8E">
        <w:rPr>
          <w:rFonts w:ascii="Arial" w:hAnsi="Arial" w:cs="Arial"/>
        </w:rPr>
        <w:t xml:space="preserve">involved to implement </w:t>
      </w:r>
      <w:r w:rsidR="000C3023">
        <w:rPr>
          <w:rFonts w:ascii="Arial" w:hAnsi="Arial" w:cs="Arial"/>
        </w:rPr>
        <w:t>the exercise programme to motivate patients to lose weight to reduce knee pain</w:t>
      </w:r>
      <w:r w:rsidR="00A20CB9">
        <w:rPr>
          <w:rFonts w:ascii="Arial" w:hAnsi="Arial" w:cs="Arial"/>
        </w:rPr>
        <w:t xml:space="preserve">. The report identified </w:t>
      </w:r>
      <w:r w:rsidR="008371A4">
        <w:rPr>
          <w:rFonts w:ascii="Arial" w:hAnsi="Arial" w:cs="Arial"/>
        </w:rPr>
        <w:t xml:space="preserve">cost effectiveness as a limitation to the study. The costs associated would be to the health board for the weight loss programme </w:t>
      </w:r>
      <w:r w:rsidR="000270B0">
        <w:rPr>
          <w:rFonts w:ascii="Arial" w:hAnsi="Arial" w:cs="Arial"/>
        </w:rPr>
        <w:t>(Barton et al, 2009:4</w:t>
      </w:r>
      <w:r w:rsidR="008371A4">
        <w:rPr>
          <w:rFonts w:ascii="Arial" w:hAnsi="Arial" w:cs="Arial"/>
        </w:rPr>
        <w:t>-5</w:t>
      </w:r>
      <w:r w:rsidR="000270B0">
        <w:rPr>
          <w:rFonts w:ascii="Arial" w:hAnsi="Arial" w:cs="Arial"/>
        </w:rPr>
        <w:t>)</w:t>
      </w:r>
      <w:r w:rsidR="00A20CB9">
        <w:rPr>
          <w:rFonts w:ascii="Arial" w:hAnsi="Arial" w:cs="Arial"/>
        </w:rPr>
        <w:t>.</w:t>
      </w:r>
    </w:p>
    <w:p w14:paraId="344616E7" w14:textId="2CA79DD4" w:rsidR="00940200" w:rsidRPr="005920F3" w:rsidRDefault="00940200" w:rsidP="007930B3">
      <w:pPr>
        <w:spacing w:line="360" w:lineRule="auto"/>
        <w:jc w:val="both"/>
        <w:rPr>
          <w:rFonts w:ascii="Arial" w:hAnsi="Arial" w:cs="Arial"/>
        </w:rPr>
      </w:pPr>
    </w:p>
    <w:p w14:paraId="455D53E8" w14:textId="6BA73D6E" w:rsidR="00D34567" w:rsidRDefault="00CC441D" w:rsidP="00C24762">
      <w:pPr>
        <w:spacing w:line="360" w:lineRule="auto"/>
        <w:jc w:val="both"/>
        <w:rPr>
          <w:rFonts w:ascii="Arial" w:hAnsi="Arial" w:cs="Arial"/>
          <w:u w:val="single"/>
        </w:rPr>
      </w:pPr>
      <w:r>
        <w:rPr>
          <w:rFonts w:ascii="Arial" w:hAnsi="Arial" w:cs="Arial"/>
          <w:u w:val="single"/>
        </w:rPr>
        <w:t>Conclusion</w:t>
      </w:r>
    </w:p>
    <w:p w14:paraId="7F7DFD99" w14:textId="5E1185AD" w:rsidR="009B4E43" w:rsidRDefault="00FE1DA8" w:rsidP="00C24762">
      <w:pPr>
        <w:spacing w:line="360" w:lineRule="auto"/>
        <w:jc w:val="both"/>
        <w:rPr>
          <w:rFonts w:ascii="Arial" w:hAnsi="Arial" w:cs="Arial"/>
        </w:rPr>
      </w:pPr>
      <w:r>
        <w:rPr>
          <w:rFonts w:ascii="Arial" w:hAnsi="Arial" w:cs="Arial"/>
        </w:rPr>
        <w:t>The conclusion is a paragraph that will summ</w:t>
      </w:r>
      <w:r w:rsidR="00011E23">
        <w:rPr>
          <w:rFonts w:ascii="Arial" w:hAnsi="Arial" w:cs="Arial"/>
        </w:rPr>
        <w:t>arise the key points. Although</w:t>
      </w:r>
      <w:r>
        <w:rPr>
          <w:rFonts w:ascii="Arial" w:hAnsi="Arial" w:cs="Arial"/>
        </w:rPr>
        <w:t xml:space="preserve"> it may need to be done in two or three paragraphs to convince the reader that the research matters </w:t>
      </w:r>
      <w:sdt>
        <w:sdtPr>
          <w:rPr>
            <w:rFonts w:ascii="Arial" w:hAnsi="Arial" w:cs="Arial"/>
          </w:rPr>
          <w:id w:val="-1159453974"/>
          <w:citation/>
        </w:sdtPr>
        <w:sdtEndPr/>
        <w:sdtContent>
          <w:r>
            <w:rPr>
              <w:rFonts w:ascii="Arial" w:hAnsi="Arial" w:cs="Arial"/>
            </w:rPr>
            <w:fldChar w:fldCharType="begin"/>
          </w:r>
          <w:r>
            <w:rPr>
              <w:rFonts w:ascii="Arial" w:hAnsi="Arial" w:cs="Arial"/>
            </w:rPr>
            <w:instrText xml:space="preserve"> CITATION Sac182 \l 2057 </w:instrText>
          </w:r>
          <w:r>
            <w:rPr>
              <w:rFonts w:ascii="Arial" w:hAnsi="Arial" w:cs="Arial"/>
            </w:rPr>
            <w:fldChar w:fldCharType="separate"/>
          </w:r>
          <w:r w:rsidRPr="00FE1DA8">
            <w:rPr>
              <w:rFonts w:ascii="Arial" w:hAnsi="Arial" w:cs="Arial"/>
              <w:noProof/>
            </w:rPr>
            <w:t>(Sacred Heart University , 2018)</w:t>
          </w:r>
          <w:r>
            <w:rPr>
              <w:rFonts w:ascii="Arial" w:hAnsi="Arial" w:cs="Arial"/>
            </w:rPr>
            <w:fldChar w:fldCharType="end"/>
          </w:r>
        </w:sdtContent>
      </w:sdt>
      <w:r>
        <w:rPr>
          <w:rFonts w:ascii="Arial" w:hAnsi="Arial" w:cs="Arial"/>
        </w:rPr>
        <w:t>.</w:t>
      </w:r>
    </w:p>
    <w:p w14:paraId="2D908964" w14:textId="77777777" w:rsidR="009B4E43" w:rsidRDefault="009B4E43" w:rsidP="00C24762">
      <w:pPr>
        <w:spacing w:line="360" w:lineRule="auto"/>
        <w:jc w:val="both"/>
        <w:rPr>
          <w:rFonts w:ascii="Arial" w:hAnsi="Arial" w:cs="Arial"/>
        </w:rPr>
      </w:pPr>
    </w:p>
    <w:p w14:paraId="09EC8AF1" w14:textId="44E3B1CF" w:rsidR="005F6453" w:rsidRDefault="005F6453" w:rsidP="00C24762">
      <w:pPr>
        <w:spacing w:line="360" w:lineRule="auto"/>
        <w:jc w:val="both"/>
        <w:rPr>
          <w:rFonts w:ascii="Arial" w:hAnsi="Arial" w:cs="Arial"/>
        </w:rPr>
      </w:pPr>
      <w:r>
        <w:rPr>
          <w:rFonts w:ascii="Arial" w:hAnsi="Arial" w:cs="Arial"/>
        </w:rPr>
        <w:t xml:space="preserve">Within the research paper there is no direct heading that states there is a conclusion. Although this is the case. </w:t>
      </w:r>
      <w:r w:rsidR="00EC6F23">
        <w:rPr>
          <w:rFonts w:ascii="Arial" w:hAnsi="Arial" w:cs="Arial"/>
        </w:rPr>
        <w:t>There are comparisons to other studies that have been conducted on the subject and there are implications and future research for the study</w:t>
      </w:r>
      <w:r w:rsidR="000270B0">
        <w:rPr>
          <w:rFonts w:ascii="Arial" w:hAnsi="Arial" w:cs="Arial"/>
        </w:rPr>
        <w:t xml:space="preserve"> (Barton et al, 2009:5)</w:t>
      </w:r>
      <w:r w:rsidR="00EC6F23">
        <w:rPr>
          <w:rFonts w:ascii="Arial" w:hAnsi="Arial" w:cs="Arial"/>
        </w:rPr>
        <w:t xml:space="preserve">   </w:t>
      </w:r>
    </w:p>
    <w:p w14:paraId="406D73CC" w14:textId="07AFF637" w:rsidR="00EC6F23" w:rsidRDefault="00EC6F23" w:rsidP="00C24762">
      <w:pPr>
        <w:spacing w:line="360" w:lineRule="auto"/>
        <w:jc w:val="both"/>
        <w:rPr>
          <w:rFonts w:ascii="Arial" w:hAnsi="Arial" w:cs="Arial"/>
        </w:rPr>
      </w:pPr>
    </w:p>
    <w:p w14:paraId="747B27BE" w14:textId="71B220D5" w:rsidR="00872526" w:rsidRPr="00011E23" w:rsidRDefault="00C47CA0" w:rsidP="00011E23">
      <w:pPr>
        <w:spacing w:line="360" w:lineRule="auto"/>
        <w:jc w:val="both"/>
        <w:rPr>
          <w:rFonts w:ascii="Arial" w:hAnsi="Arial" w:cs="Arial"/>
        </w:rPr>
      </w:pPr>
      <w:r>
        <w:rPr>
          <w:rFonts w:ascii="Arial" w:hAnsi="Arial" w:cs="Arial"/>
        </w:rPr>
        <w:t>The paper is comparing the similarities to other studies such as the contrast between the study of Hurley et al and authors study on the subject. For the implications and future of the research the authors have identified that the cost will be high to run the exercise scheme that will help patients lose weight. This section of the report also gives considerations that the health trusts might want to take consider in relation to the weight management of their patients to reduce knee pain</w:t>
      </w:r>
      <w:r w:rsidR="009876B7">
        <w:rPr>
          <w:rFonts w:ascii="Arial" w:hAnsi="Arial" w:cs="Arial"/>
        </w:rPr>
        <w:t xml:space="preserve"> (Barton et al, 2009:5)</w:t>
      </w:r>
      <w:r w:rsidR="00011E23">
        <w:rPr>
          <w:rFonts w:ascii="Arial" w:hAnsi="Arial" w:cs="Arial"/>
        </w:rPr>
        <w:t xml:space="preserve">.  </w:t>
      </w:r>
    </w:p>
    <w:sdt>
      <w:sdtPr>
        <w:rPr>
          <w:rFonts w:asciiTheme="minorHAnsi" w:eastAsiaTheme="minorHAnsi" w:hAnsiTheme="minorHAnsi" w:cstheme="minorBidi"/>
          <w:b w:val="0"/>
          <w:bCs w:val="0"/>
          <w:color w:val="auto"/>
          <w:sz w:val="24"/>
          <w:szCs w:val="24"/>
          <w:lang w:val="en-GB" w:bidi="ar-SA"/>
        </w:rPr>
        <w:id w:val="183870360"/>
        <w:docPartObj>
          <w:docPartGallery w:val="Bibliographies"/>
          <w:docPartUnique/>
        </w:docPartObj>
      </w:sdtPr>
      <w:sdtEndPr>
        <w:rPr>
          <w:rFonts w:ascii="Arial" w:hAnsi="Arial" w:cs="Arial"/>
        </w:rPr>
      </w:sdtEndPr>
      <w:sdtContent>
        <w:p w14:paraId="455683F5" w14:textId="181732D2" w:rsidR="00872526" w:rsidRPr="00011E23" w:rsidRDefault="00185A7B" w:rsidP="00872526">
          <w:pPr>
            <w:pStyle w:val="Heading1"/>
            <w:spacing w:line="360" w:lineRule="auto"/>
            <w:jc w:val="center"/>
            <w:rPr>
              <w:rFonts w:ascii="Arial" w:hAnsi="Arial" w:cs="Arial"/>
              <w:b w:val="0"/>
              <w:color w:val="000000" w:themeColor="text1"/>
              <w:sz w:val="24"/>
              <w:szCs w:val="24"/>
              <w:u w:val="single"/>
            </w:rPr>
          </w:pPr>
          <w:r w:rsidRPr="00011E23">
            <w:rPr>
              <w:rFonts w:ascii="Arial" w:hAnsi="Arial" w:cs="Arial"/>
              <w:b w:val="0"/>
              <w:color w:val="000000" w:themeColor="text1"/>
              <w:sz w:val="24"/>
              <w:szCs w:val="24"/>
              <w:u w:val="single"/>
            </w:rPr>
            <w:t>R</w:t>
          </w:r>
          <w:r w:rsidR="000270B0" w:rsidRPr="00011E23">
            <w:rPr>
              <w:rFonts w:ascii="Arial" w:hAnsi="Arial" w:cs="Arial"/>
              <w:b w:val="0"/>
              <w:color w:val="000000" w:themeColor="text1"/>
              <w:sz w:val="24"/>
              <w:szCs w:val="24"/>
              <w:u w:val="single"/>
            </w:rPr>
            <w:t xml:space="preserve">eference list </w:t>
          </w:r>
        </w:p>
        <w:sdt>
          <w:sdtPr>
            <w:rPr>
              <w:rFonts w:ascii="Arial" w:hAnsi="Arial" w:cs="Arial"/>
            </w:rPr>
            <w:id w:val="111145805"/>
            <w:bibliography/>
          </w:sdtPr>
          <w:sdtEndPr/>
          <w:sdtContent>
            <w:p w14:paraId="2BC5A809" w14:textId="74F3D2D4" w:rsidR="00872526" w:rsidRPr="00011E23" w:rsidRDefault="00872526" w:rsidP="00872526">
              <w:pPr>
                <w:pStyle w:val="Bibliography"/>
                <w:spacing w:line="360" w:lineRule="auto"/>
                <w:rPr>
                  <w:rFonts w:ascii="Arial" w:hAnsi="Arial" w:cs="Arial"/>
                  <w:noProof/>
                  <w:lang w:val="en-US"/>
                </w:rPr>
              </w:pPr>
              <w:r w:rsidRPr="00011E23">
                <w:rPr>
                  <w:rFonts w:ascii="Arial" w:hAnsi="Arial" w:cs="Arial"/>
                </w:rPr>
                <w:fldChar w:fldCharType="begin"/>
              </w:r>
              <w:r w:rsidRPr="00011E23">
                <w:rPr>
                  <w:rFonts w:ascii="Arial" w:hAnsi="Arial" w:cs="Arial"/>
                </w:rPr>
                <w:instrText xml:space="preserve"> BIBLIOGRAPHY </w:instrText>
              </w:r>
              <w:r w:rsidRPr="00011E23">
                <w:rPr>
                  <w:rFonts w:ascii="Arial" w:hAnsi="Arial" w:cs="Arial"/>
                </w:rPr>
                <w:fldChar w:fldCharType="separate"/>
              </w:r>
              <w:r w:rsidRPr="00011E23">
                <w:rPr>
                  <w:rFonts w:ascii="Arial" w:hAnsi="Arial" w:cs="Arial"/>
                  <w:noProof/>
                  <w:lang w:val="en-US"/>
                </w:rPr>
                <w:t xml:space="preserve">Aveyard, H.(2014). </w:t>
              </w:r>
              <w:r w:rsidRPr="00011E23">
                <w:rPr>
                  <w:rFonts w:ascii="Arial" w:hAnsi="Arial" w:cs="Arial"/>
                  <w:i/>
                  <w:iCs/>
                  <w:noProof/>
                  <w:lang w:val="en-US"/>
                </w:rPr>
                <w:t xml:space="preserve">Doing a literture review in Health and Social Care: a practical guide. </w:t>
              </w:r>
              <w:r w:rsidRPr="00011E23">
                <w:rPr>
                  <w:rFonts w:ascii="Arial" w:hAnsi="Arial" w:cs="Arial"/>
                  <w:noProof/>
                  <w:lang w:val="en-US"/>
                </w:rPr>
                <w:t>3rd ed. Berkshire: Open University Press.</w:t>
              </w:r>
            </w:p>
            <w:p w14:paraId="58CC3B2F" w14:textId="7B947DCA"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Barton, G. et. al.(2009). Lifestyle interventions for knee pain in overweight and obese adults &gt; 45: economic evaluation of randomised controlled trail. </w:t>
              </w:r>
              <w:r w:rsidRPr="00011E23">
                <w:rPr>
                  <w:rFonts w:ascii="Arial" w:hAnsi="Arial" w:cs="Arial"/>
                  <w:i/>
                  <w:iCs/>
                  <w:noProof/>
                  <w:lang w:val="en-US"/>
                </w:rPr>
                <w:t xml:space="preserve">British Medical Journal, </w:t>
              </w:r>
              <w:r w:rsidRPr="00011E23">
                <w:rPr>
                  <w:rFonts w:ascii="Arial" w:hAnsi="Arial" w:cs="Arial"/>
                  <w:noProof/>
                  <w:lang w:val="en-US"/>
                </w:rPr>
                <w:t>Volume 339, pp. 1-6.</w:t>
              </w:r>
            </w:p>
            <w:p w14:paraId="2E0752B7" w14:textId="0AAA99E9"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Berglund, C. (2001). Ethics as part of research. In: C. Berglund, ed. </w:t>
              </w:r>
              <w:r w:rsidRPr="00011E23">
                <w:rPr>
                  <w:rFonts w:ascii="Arial" w:hAnsi="Arial" w:cs="Arial"/>
                  <w:i/>
                  <w:iCs/>
                  <w:noProof/>
                  <w:lang w:val="en-US"/>
                </w:rPr>
                <w:t xml:space="preserve">Health research. </w:t>
              </w:r>
              <w:r w:rsidRPr="00011E23">
                <w:rPr>
                  <w:rFonts w:ascii="Arial" w:hAnsi="Arial" w:cs="Arial"/>
                  <w:noProof/>
                  <w:lang w:val="en-US"/>
                </w:rPr>
                <w:t>Oxford: Oxford University Press, pp. 214-231.</w:t>
              </w:r>
            </w:p>
            <w:p w14:paraId="69FD0BBF" w14:textId="44E9B211"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Boulton, M.(2009). Research ethics. In: J. Neale, ed. </w:t>
              </w:r>
              <w:r w:rsidRPr="00011E23">
                <w:rPr>
                  <w:rFonts w:ascii="Arial" w:hAnsi="Arial" w:cs="Arial"/>
                  <w:i/>
                  <w:iCs/>
                  <w:noProof/>
                  <w:lang w:val="en-US"/>
                </w:rPr>
                <w:t xml:space="preserve">Research methods for health and social care. </w:t>
              </w:r>
              <w:r w:rsidRPr="00011E23">
                <w:rPr>
                  <w:rFonts w:ascii="Arial" w:hAnsi="Arial" w:cs="Arial"/>
                  <w:noProof/>
                  <w:lang w:val="en-US"/>
                </w:rPr>
                <w:t>Basingstoke: Macmilian Publishers Limited, p. 31.</w:t>
              </w:r>
            </w:p>
            <w:p w14:paraId="2BB8935A" w14:textId="2B33E59D"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Bowling, A.(1997). </w:t>
              </w:r>
              <w:r w:rsidRPr="00011E23">
                <w:rPr>
                  <w:rFonts w:ascii="Arial" w:hAnsi="Arial" w:cs="Arial"/>
                  <w:i/>
                  <w:iCs/>
                  <w:noProof/>
                  <w:lang w:val="en-US"/>
                </w:rPr>
                <w:t xml:space="preserve">Research methods in health: investigating health and health services. </w:t>
              </w:r>
              <w:r w:rsidRPr="00011E23">
                <w:rPr>
                  <w:rFonts w:ascii="Arial" w:hAnsi="Arial" w:cs="Arial"/>
                  <w:noProof/>
                  <w:lang w:val="en-US"/>
                </w:rPr>
                <w:t>Buckingham: Open Press University .</w:t>
              </w:r>
            </w:p>
            <w:p w14:paraId="62F9ABED" w14:textId="592C38CF"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Foster-Turner, J.(2009). Focus groups. In: J. Neale, ed. </w:t>
              </w:r>
              <w:r w:rsidRPr="00011E23">
                <w:rPr>
                  <w:rFonts w:ascii="Arial" w:hAnsi="Arial" w:cs="Arial"/>
                  <w:i/>
                  <w:iCs/>
                  <w:noProof/>
                  <w:lang w:val="en-US"/>
                </w:rPr>
                <w:t xml:space="preserve">Research methods for health and social care. </w:t>
              </w:r>
              <w:r w:rsidRPr="00011E23">
                <w:rPr>
                  <w:rFonts w:ascii="Arial" w:hAnsi="Arial" w:cs="Arial"/>
                  <w:noProof/>
                  <w:lang w:val="en-US"/>
                </w:rPr>
                <w:t>Basingstoke : Macmillan Publishers Limited , p. 211 .</w:t>
              </w:r>
            </w:p>
            <w:p w14:paraId="1F4580D6" w14:textId="10E61FE0"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Oxford University Press,(2018). </w:t>
              </w:r>
              <w:r w:rsidRPr="00011E23">
                <w:rPr>
                  <w:rFonts w:ascii="Arial" w:hAnsi="Arial" w:cs="Arial"/>
                  <w:i/>
                  <w:iCs/>
                  <w:noProof/>
                  <w:lang w:val="en-US"/>
                </w:rPr>
                <w:t xml:space="preserve">Primary research. </w:t>
              </w:r>
              <w:r w:rsidRPr="00011E23">
                <w:rPr>
                  <w:rFonts w:ascii="Arial" w:hAnsi="Arial" w:cs="Arial"/>
                  <w:noProof/>
                  <w:lang w:val="en-US"/>
                </w:rPr>
                <w:t xml:space="preserve">[Online] </w:t>
              </w:r>
              <w:r w:rsidRPr="00011E23">
                <w:rPr>
                  <w:rFonts w:ascii="Arial" w:hAnsi="Arial" w:cs="Arial"/>
                  <w:noProof/>
                  <w:lang w:val="en-US"/>
                </w:rPr>
                <w:br/>
                <w:t>Available at: http://www.oxfordreference.com/view/10.1093/oi/authority.20110803100345447</w:t>
              </w:r>
              <w:r w:rsidRPr="00011E23">
                <w:rPr>
                  <w:rFonts w:ascii="Arial" w:hAnsi="Arial" w:cs="Arial"/>
                  <w:noProof/>
                  <w:lang w:val="en-US"/>
                </w:rPr>
                <w:br/>
                <w:t>[Accessed 08 11 2018 ].</w:t>
              </w:r>
            </w:p>
            <w:p w14:paraId="486C4E22" w14:textId="03C7FF07"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Reid, N.(1993). </w:t>
              </w:r>
              <w:r w:rsidRPr="00011E23">
                <w:rPr>
                  <w:rFonts w:ascii="Arial" w:hAnsi="Arial" w:cs="Arial"/>
                  <w:i/>
                  <w:iCs/>
                  <w:noProof/>
                  <w:lang w:val="en-US"/>
                </w:rPr>
                <w:t xml:space="preserve">Health care research by degrees. </w:t>
              </w:r>
              <w:r w:rsidRPr="00011E23">
                <w:rPr>
                  <w:rFonts w:ascii="Arial" w:hAnsi="Arial" w:cs="Arial"/>
                  <w:noProof/>
                  <w:lang w:val="en-US"/>
                </w:rPr>
                <w:t>London: Blcakwell Scientific Publications.</w:t>
              </w:r>
            </w:p>
            <w:p w14:paraId="7DFE579F" w14:textId="5A8E8036"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Research methodology, (2018). </w:t>
              </w:r>
              <w:r w:rsidRPr="00011E23">
                <w:rPr>
                  <w:rFonts w:ascii="Arial" w:hAnsi="Arial" w:cs="Arial"/>
                  <w:i/>
                  <w:iCs/>
                  <w:noProof/>
                  <w:lang w:val="en-US"/>
                </w:rPr>
                <w:t xml:space="preserve">Questionnaire. </w:t>
              </w:r>
              <w:r w:rsidRPr="00011E23">
                <w:rPr>
                  <w:rFonts w:ascii="Arial" w:hAnsi="Arial" w:cs="Arial"/>
                  <w:noProof/>
                  <w:lang w:val="en-US"/>
                </w:rPr>
                <w:t xml:space="preserve">[Online] </w:t>
              </w:r>
              <w:r w:rsidRPr="00011E23">
                <w:rPr>
                  <w:rFonts w:ascii="Arial" w:hAnsi="Arial" w:cs="Arial"/>
                  <w:noProof/>
                  <w:lang w:val="en-US"/>
                </w:rPr>
                <w:br/>
                <w:t>Available at: https://research-methodology.net/research-methods/survey-method/questionnaires-2/</w:t>
              </w:r>
              <w:r w:rsidRPr="00011E23">
                <w:rPr>
                  <w:rFonts w:ascii="Arial" w:hAnsi="Arial" w:cs="Arial"/>
                  <w:noProof/>
                  <w:lang w:val="en-US"/>
                </w:rPr>
                <w:br/>
                <w:t>[Accessed 08 11 2018].</w:t>
              </w:r>
            </w:p>
            <w:p w14:paraId="217476D5" w14:textId="3CC906A5"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Ross, T.(2012). </w:t>
              </w:r>
              <w:r w:rsidRPr="00011E23">
                <w:rPr>
                  <w:rFonts w:ascii="Arial" w:hAnsi="Arial" w:cs="Arial"/>
                  <w:i/>
                  <w:iCs/>
                  <w:noProof/>
                  <w:lang w:val="en-US"/>
                </w:rPr>
                <w:t xml:space="preserve">Health research methods. </w:t>
              </w:r>
              <w:r w:rsidRPr="00011E23">
                <w:rPr>
                  <w:rFonts w:ascii="Arial" w:hAnsi="Arial" w:cs="Arial"/>
                  <w:noProof/>
                  <w:lang w:val="en-US"/>
                </w:rPr>
                <w:t>Berkshire : Open University Press.</w:t>
              </w:r>
            </w:p>
            <w:p w14:paraId="0BFF9DD4" w14:textId="77777777"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Sacred Heart University , 2018. </w:t>
              </w:r>
              <w:r w:rsidRPr="00011E23">
                <w:rPr>
                  <w:rFonts w:ascii="Arial" w:hAnsi="Arial" w:cs="Arial"/>
                  <w:i/>
                  <w:iCs/>
                  <w:noProof/>
                  <w:lang w:val="en-US"/>
                </w:rPr>
                <w:t xml:space="preserve">Organising Academic Research Papers: 9. The Conclusion. </w:t>
              </w:r>
              <w:r w:rsidRPr="00011E23">
                <w:rPr>
                  <w:rFonts w:ascii="Arial" w:hAnsi="Arial" w:cs="Arial"/>
                  <w:noProof/>
                  <w:lang w:val="en-US"/>
                </w:rPr>
                <w:t xml:space="preserve">[Online] </w:t>
              </w:r>
              <w:r w:rsidRPr="00011E23">
                <w:rPr>
                  <w:rFonts w:ascii="Arial" w:hAnsi="Arial" w:cs="Arial"/>
                  <w:noProof/>
                  <w:lang w:val="en-US"/>
                </w:rPr>
                <w:br/>
                <w:t>Available at: https://library.sacredheart.edu/c.php?g=29803&amp;p=185935</w:t>
              </w:r>
              <w:r w:rsidRPr="00011E23">
                <w:rPr>
                  <w:rFonts w:ascii="Arial" w:hAnsi="Arial" w:cs="Arial"/>
                  <w:noProof/>
                  <w:lang w:val="en-US"/>
                </w:rPr>
                <w:br/>
                <w:t>[Accessed 13 11 2018 ].</w:t>
              </w:r>
            </w:p>
            <w:p w14:paraId="68567653" w14:textId="2AAD12E5"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Sacred Heart University, (2018). </w:t>
              </w:r>
              <w:r w:rsidRPr="00011E23">
                <w:rPr>
                  <w:rFonts w:ascii="Arial" w:hAnsi="Arial" w:cs="Arial"/>
                  <w:i/>
                  <w:iCs/>
                  <w:noProof/>
                  <w:lang w:val="en-US"/>
                </w:rPr>
                <w:t xml:space="preserve">Organising academic Research Papers:7. The results. </w:t>
              </w:r>
              <w:r w:rsidRPr="00011E23">
                <w:rPr>
                  <w:rFonts w:ascii="Arial" w:hAnsi="Arial" w:cs="Arial"/>
                  <w:noProof/>
                  <w:lang w:val="en-US"/>
                </w:rPr>
                <w:t xml:space="preserve">[Online] </w:t>
              </w:r>
              <w:r w:rsidRPr="00011E23">
                <w:rPr>
                  <w:rFonts w:ascii="Arial" w:hAnsi="Arial" w:cs="Arial"/>
                  <w:noProof/>
                  <w:lang w:val="en-US"/>
                </w:rPr>
                <w:br/>
                <w:t>Available at: https://library.sacredheart.edu/c.php?g=29803&amp;p=185931</w:t>
              </w:r>
              <w:r w:rsidRPr="00011E23">
                <w:rPr>
                  <w:rFonts w:ascii="Arial" w:hAnsi="Arial" w:cs="Arial"/>
                  <w:noProof/>
                  <w:lang w:val="en-US"/>
                </w:rPr>
                <w:br/>
                <w:t>[Accessed 12 11 2018].</w:t>
              </w:r>
            </w:p>
            <w:p w14:paraId="580643B7" w14:textId="31D6C48B"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lastRenderedPageBreak/>
                <w:t xml:space="preserve">Sacred Heart University, (2018). </w:t>
              </w:r>
              <w:r w:rsidRPr="00011E23">
                <w:rPr>
                  <w:rFonts w:ascii="Arial" w:hAnsi="Arial" w:cs="Arial"/>
                  <w:i/>
                  <w:iCs/>
                  <w:noProof/>
                  <w:lang w:val="en-US"/>
                </w:rPr>
                <w:t xml:space="preserve">Organising academic research papers:8. The discussion. </w:t>
              </w:r>
              <w:r w:rsidRPr="00011E23">
                <w:rPr>
                  <w:rFonts w:ascii="Arial" w:hAnsi="Arial" w:cs="Arial"/>
                  <w:noProof/>
                  <w:lang w:val="en-US"/>
                </w:rPr>
                <w:t xml:space="preserve">[Online] </w:t>
              </w:r>
              <w:r w:rsidRPr="00011E23">
                <w:rPr>
                  <w:rFonts w:ascii="Arial" w:hAnsi="Arial" w:cs="Arial"/>
                  <w:noProof/>
                  <w:lang w:val="en-US"/>
                </w:rPr>
                <w:br/>
                <w:t>Available at: https://library.sacredheart.edu/c.php?g=29803&amp;p=185933</w:t>
              </w:r>
              <w:r w:rsidRPr="00011E23">
                <w:rPr>
                  <w:rFonts w:ascii="Arial" w:hAnsi="Arial" w:cs="Arial"/>
                  <w:noProof/>
                  <w:lang w:val="en-US"/>
                </w:rPr>
                <w:br/>
                <w:t>[Accessed 12 11 2018].</w:t>
              </w:r>
            </w:p>
            <w:p w14:paraId="03609D19" w14:textId="77777777"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Saltman, D. a. O. N., 2001. Quality and quanity . In: C. Berglund, ed. </w:t>
              </w:r>
              <w:r w:rsidRPr="00011E23">
                <w:rPr>
                  <w:rFonts w:ascii="Arial" w:hAnsi="Arial" w:cs="Arial"/>
                  <w:i/>
                  <w:iCs/>
                  <w:noProof/>
                  <w:lang w:val="en-US"/>
                </w:rPr>
                <w:t xml:space="preserve">Health research. </w:t>
              </w:r>
              <w:r w:rsidRPr="00011E23">
                <w:rPr>
                  <w:rFonts w:ascii="Arial" w:hAnsi="Arial" w:cs="Arial"/>
                  <w:noProof/>
                  <w:lang w:val="en-US"/>
                </w:rPr>
                <w:t>Oxford: Oxford University Press, p. 174.</w:t>
              </w:r>
            </w:p>
            <w:p w14:paraId="2C7784DA" w14:textId="633B8660" w:rsidR="00872526" w:rsidRPr="00011E23" w:rsidRDefault="00872526" w:rsidP="00872526">
              <w:pPr>
                <w:pStyle w:val="Bibliography"/>
                <w:spacing w:line="360" w:lineRule="auto"/>
                <w:rPr>
                  <w:rFonts w:ascii="Arial" w:hAnsi="Arial" w:cs="Arial"/>
                  <w:noProof/>
                </w:rPr>
              </w:pPr>
              <w:r w:rsidRPr="00011E23">
                <w:rPr>
                  <w:rFonts w:ascii="Arial" w:hAnsi="Arial" w:cs="Arial"/>
                  <w:noProof/>
                </w:rPr>
                <w:t xml:space="preserve">University of North Carolina at Chapel Hill, (2018). </w:t>
              </w:r>
              <w:r w:rsidRPr="00011E23">
                <w:rPr>
                  <w:rFonts w:ascii="Arial" w:hAnsi="Arial" w:cs="Arial"/>
                  <w:i/>
                  <w:iCs/>
                  <w:noProof/>
                </w:rPr>
                <w:t xml:space="preserve">Abstracts. </w:t>
              </w:r>
              <w:r w:rsidRPr="00011E23">
                <w:rPr>
                  <w:rFonts w:ascii="Arial" w:hAnsi="Arial" w:cs="Arial"/>
                  <w:noProof/>
                </w:rPr>
                <w:t xml:space="preserve">[Online] </w:t>
              </w:r>
              <w:r w:rsidRPr="00011E23">
                <w:rPr>
                  <w:rFonts w:ascii="Arial" w:hAnsi="Arial" w:cs="Arial"/>
                  <w:noProof/>
                </w:rPr>
                <w:br/>
                <w:t>Available at: https://writingcenter.unc.edu/tips-and-tools/abstracts/</w:t>
              </w:r>
              <w:r w:rsidRPr="00011E23">
                <w:rPr>
                  <w:rFonts w:ascii="Arial" w:hAnsi="Arial" w:cs="Arial"/>
                  <w:noProof/>
                </w:rPr>
                <w:br/>
                <w:t>[Accessed 02 11 2018].</w:t>
              </w:r>
            </w:p>
            <w:p w14:paraId="00305E97" w14:textId="3F71609F" w:rsidR="00872526" w:rsidRPr="00011E23" w:rsidRDefault="00872526" w:rsidP="00872526">
              <w:pPr>
                <w:pStyle w:val="Bibliography"/>
                <w:spacing w:line="360" w:lineRule="auto"/>
                <w:rPr>
                  <w:rFonts w:ascii="Arial" w:hAnsi="Arial" w:cs="Arial"/>
                  <w:noProof/>
                  <w:lang w:val="en-US"/>
                </w:rPr>
              </w:pPr>
              <w:r w:rsidRPr="00011E23">
                <w:rPr>
                  <w:rFonts w:ascii="Arial" w:hAnsi="Arial" w:cs="Arial"/>
                  <w:noProof/>
                  <w:lang w:val="en-US"/>
                </w:rPr>
                <w:t xml:space="preserve">University of Wales Trinity Saint David,(2018). [Online] </w:t>
              </w:r>
              <w:r w:rsidRPr="00011E23">
                <w:rPr>
                  <w:rFonts w:ascii="Arial" w:hAnsi="Arial" w:cs="Arial"/>
                  <w:noProof/>
                  <w:lang w:val="en-US"/>
                </w:rPr>
                <w:br/>
                <w:t>Available at: https://www.uwtsd.ac.uk/library/online-library/e-journals</w:t>
              </w:r>
              <w:r w:rsidRPr="00011E23">
                <w:rPr>
                  <w:rFonts w:ascii="Arial" w:hAnsi="Arial" w:cs="Arial"/>
                  <w:noProof/>
                  <w:lang w:val="en-US"/>
                </w:rPr>
                <w:br/>
                <w:t>[Accessed 05 11 2018].</w:t>
              </w:r>
            </w:p>
            <w:p w14:paraId="23111809" w14:textId="30DE368A" w:rsidR="00872526" w:rsidRPr="00011E23" w:rsidRDefault="00872526" w:rsidP="00872526">
              <w:pPr>
                <w:spacing w:line="360" w:lineRule="auto"/>
                <w:rPr>
                  <w:rFonts w:ascii="Arial" w:hAnsi="Arial" w:cs="Arial"/>
                </w:rPr>
              </w:pPr>
              <w:r w:rsidRPr="00011E23">
                <w:rPr>
                  <w:rFonts w:ascii="Arial" w:hAnsi="Arial" w:cs="Arial"/>
                  <w:b/>
                  <w:bCs/>
                  <w:noProof/>
                </w:rPr>
                <w:fldChar w:fldCharType="end"/>
              </w:r>
            </w:p>
          </w:sdtContent>
        </w:sdt>
      </w:sdtContent>
    </w:sdt>
    <w:p w14:paraId="1691252C" w14:textId="594BD1AA" w:rsidR="00872526" w:rsidRDefault="00872526" w:rsidP="00FE1DA8">
      <w:pPr>
        <w:rPr>
          <w:rFonts w:ascii="Arial" w:hAnsi="Arial" w:cs="Arial"/>
          <w:sz w:val="28"/>
          <w:szCs w:val="28"/>
          <w:u w:val="single"/>
        </w:rPr>
      </w:pPr>
    </w:p>
    <w:p w14:paraId="4CB747F0" w14:textId="2E4FB295" w:rsidR="00872526" w:rsidRDefault="00872526" w:rsidP="00FE1DA8">
      <w:pPr>
        <w:rPr>
          <w:rFonts w:ascii="Arial" w:hAnsi="Arial" w:cs="Arial"/>
          <w:sz w:val="28"/>
          <w:szCs w:val="28"/>
          <w:u w:val="single"/>
        </w:rPr>
      </w:pPr>
    </w:p>
    <w:p w14:paraId="4282C34A" w14:textId="2D8ABA76" w:rsidR="00872526" w:rsidRDefault="00872526" w:rsidP="00FE1DA8">
      <w:pPr>
        <w:rPr>
          <w:rFonts w:ascii="Arial" w:hAnsi="Arial" w:cs="Arial"/>
          <w:sz w:val="28"/>
          <w:szCs w:val="28"/>
          <w:u w:val="single"/>
        </w:rPr>
      </w:pPr>
    </w:p>
    <w:p w14:paraId="3E200CC5" w14:textId="6E96BB7A" w:rsidR="00872526" w:rsidRDefault="00872526" w:rsidP="00FE1DA8">
      <w:pPr>
        <w:rPr>
          <w:rFonts w:ascii="Arial" w:hAnsi="Arial" w:cs="Arial"/>
          <w:sz w:val="28"/>
          <w:szCs w:val="28"/>
          <w:u w:val="single"/>
        </w:rPr>
      </w:pPr>
    </w:p>
    <w:p w14:paraId="27A33653" w14:textId="3B67E37F" w:rsidR="00872526" w:rsidRDefault="00872526" w:rsidP="00FE1DA8">
      <w:pPr>
        <w:rPr>
          <w:rFonts w:ascii="Arial" w:hAnsi="Arial" w:cs="Arial"/>
          <w:sz w:val="28"/>
          <w:szCs w:val="28"/>
          <w:u w:val="single"/>
        </w:rPr>
      </w:pPr>
    </w:p>
    <w:p w14:paraId="1B8F54B5" w14:textId="64B167DD" w:rsidR="00872526" w:rsidRDefault="00872526" w:rsidP="00FE1DA8">
      <w:pPr>
        <w:rPr>
          <w:rFonts w:ascii="Arial" w:hAnsi="Arial" w:cs="Arial"/>
          <w:sz w:val="28"/>
          <w:szCs w:val="28"/>
          <w:u w:val="single"/>
        </w:rPr>
      </w:pPr>
    </w:p>
    <w:p w14:paraId="04EA6766" w14:textId="2F8D6CED" w:rsidR="00872526" w:rsidRDefault="00872526" w:rsidP="00FE1DA8">
      <w:pPr>
        <w:rPr>
          <w:rFonts w:ascii="Arial" w:hAnsi="Arial" w:cs="Arial"/>
          <w:sz w:val="28"/>
          <w:szCs w:val="28"/>
          <w:u w:val="single"/>
        </w:rPr>
      </w:pPr>
    </w:p>
    <w:p w14:paraId="5F9894C4" w14:textId="7B9006C8" w:rsidR="00872526" w:rsidRDefault="00872526" w:rsidP="00FE1DA8">
      <w:pPr>
        <w:rPr>
          <w:rFonts w:ascii="Arial" w:hAnsi="Arial" w:cs="Arial"/>
          <w:sz w:val="28"/>
          <w:szCs w:val="28"/>
          <w:u w:val="single"/>
        </w:rPr>
      </w:pPr>
    </w:p>
    <w:p w14:paraId="5F610FDB" w14:textId="29AA1F4C" w:rsidR="00872526" w:rsidRDefault="00872526" w:rsidP="00FE1DA8">
      <w:pPr>
        <w:rPr>
          <w:rFonts w:ascii="Arial" w:hAnsi="Arial" w:cs="Arial"/>
          <w:sz w:val="28"/>
          <w:szCs w:val="28"/>
          <w:u w:val="single"/>
        </w:rPr>
      </w:pPr>
    </w:p>
    <w:p w14:paraId="7E7F7F2C" w14:textId="7C3EAFA5" w:rsidR="00872526" w:rsidRDefault="00872526" w:rsidP="00FE1DA8">
      <w:pPr>
        <w:rPr>
          <w:rFonts w:ascii="Arial" w:hAnsi="Arial" w:cs="Arial"/>
          <w:sz w:val="28"/>
          <w:szCs w:val="28"/>
          <w:u w:val="single"/>
        </w:rPr>
      </w:pPr>
    </w:p>
    <w:p w14:paraId="0BE5461B" w14:textId="75BF2258" w:rsidR="00872526" w:rsidRDefault="00872526" w:rsidP="00FE1DA8">
      <w:pPr>
        <w:rPr>
          <w:rFonts w:ascii="Arial" w:hAnsi="Arial" w:cs="Arial"/>
          <w:sz w:val="28"/>
          <w:szCs w:val="28"/>
          <w:u w:val="single"/>
        </w:rPr>
      </w:pPr>
    </w:p>
    <w:p w14:paraId="40956E13" w14:textId="3FAC9C27" w:rsidR="00872526" w:rsidRDefault="00872526" w:rsidP="00FE1DA8">
      <w:pPr>
        <w:rPr>
          <w:rFonts w:ascii="Arial" w:hAnsi="Arial" w:cs="Arial"/>
          <w:sz w:val="28"/>
          <w:szCs w:val="28"/>
          <w:u w:val="single"/>
        </w:rPr>
      </w:pPr>
    </w:p>
    <w:p w14:paraId="5BEF686C" w14:textId="77777777" w:rsidR="00872526" w:rsidRPr="0078101C" w:rsidRDefault="00872526" w:rsidP="00FE1DA8">
      <w:pPr>
        <w:rPr>
          <w:rFonts w:ascii="Arial" w:hAnsi="Arial" w:cs="Arial"/>
          <w:sz w:val="28"/>
          <w:szCs w:val="28"/>
          <w:u w:val="single"/>
        </w:rPr>
      </w:pPr>
    </w:p>
    <w:sectPr w:rsidR="00872526" w:rsidRPr="0078101C" w:rsidSect="00DF1CE6">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1CABE" w14:textId="77777777" w:rsidR="00DA11C9" w:rsidRDefault="00DA11C9" w:rsidP="0078101C">
      <w:r>
        <w:separator/>
      </w:r>
    </w:p>
  </w:endnote>
  <w:endnote w:type="continuationSeparator" w:id="0">
    <w:p w14:paraId="6F46D055" w14:textId="77777777" w:rsidR="00DA11C9" w:rsidRDefault="00DA11C9" w:rsidP="00781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5225751"/>
      <w:docPartObj>
        <w:docPartGallery w:val="Page Numbers (Bottom of Page)"/>
        <w:docPartUnique/>
      </w:docPartObj>
    </w:sdtPr>
    <w:sdtContent>
      <w:p w14:paraId="033FD194" w14:textId="3D1737A1" w:rsidR="00DF1CE6" w:rsidRDefault="00DF1CE6" w:rsidP="00534A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95442843"/>
      <w:docPartObj>
        <w:docPartGallery w:val="Page Numbers (Bottom of Page)"/>
        <w:docPartUnique/>
      </w:docPartObj>
    </w:sdtPr>
    <w:sdtContent>
      <w:p w14:paraId="5F18584E" w14:textId="6720B562" w:rsidR="00DF1CE6" w:rsidRDefault="00DF1CE6" w:rsidP="00534A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94E200" w14:textId="77777777" w:rsidR="00DF1CE6" w:rsidRDefault="00DF1C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C483F" w14:textId="5097CD1A" w:rsidR="00DF1CE6" w:rsidRDefault="00DF1CE6" w:rsidP="00DF1CE6">
    <w:pPr>
      <w:pStyle w:val="Footer"/>
      <w:framePr w:wrap="none" w:vAnchor="text" w:hAnchor="page" w:x="5779" w:y="20"/>
      <w:rPr>
        <w:rStyle w:val="PageNumber"/>
      </w:rPr>
    </w:pPr>
    <w:sdt>
      <w:sdtPr>
        <w:rPr>
          <w:rStyle w:val="PageNumber"/>
        </w:rPr>
        <w:id w:val="-440928384"/>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sdtContent>
    </w:sdt>
  </w:p>
  <w:p w14:paraId="39725054" w14:textId="6B85CD9A" w:rsidR="0078101C" w:rsidRDefault="00DF1CE6" w:rsidP="00DF1CE6">
    <w:pPr>
      <w:pStyle w:val="Footer"/>
      <w:tabs>
        <w:tab w:val="clear" w:pos="4513"/>
        <w:tab w:val="clear" w:pos="9026"/>
        <w:tab w:val="left" w:pos="5508"/>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123FA" w14:textId="77777777" w:rsidR="00DF1CE6" w:rsidRDefault="00DF1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11A62" w14:textId="77777777" w:rsidR="00DA11C9" w:rsidRDefault="00DA11C9" w:rsidP="0078101C">
      <w:r>
        <w:separator/>
      </w:r>
    </w:p>
  </w:footnote>
  <w:footnote w:type="continuationSeparator" w:id="0">
    <w:p w14:paraId="2B310573" w14:textId="77777777" w:rsidR="00DA11C9" w:rsidRDefault="00DA11C9" w:rsidP="00781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1220217"/>
      <w:docPartObj>
        <w:docPartGallery w:val="Page Numbers (Top of Page)"/>
        <w:docPartUnique/>
      </w:docPartObj>
    </w:sdtPr>
    <w:sdtContent>
      <w:p w14:paraId="651DFBFD" w14:textId="5242D777" w:rsidR="00DF1CE6" w:rsidRDefault="00DF1CE6" w:rsidP="00534A8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BA2622" w14:textId="77777777" w:rsidR="00DF1CE6" w:rsidRDefault="00DF1C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03D63" w14:textId="0152DE89" w:rsidR="00DF1CE6" w:rsidRDefault="00DF1CE6" w:rsidP="00DF1CE6">
    <w:pPr>
      <w:pStyle w:val="Header"/>
      <w:tabs>
        <w:tab w:val="clear" w:pos="4513"/>
        <w:tab w:val="clear" w:pos="9026"/>
        <w:tab w:val="left" w:pos="5004"/>
      </w:tabs>
    </w:pPr>
    <w:r>
      <w:tab/>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8027B" w14:textId="77777777" w:rsidR="00DF1CE6" w:rsidRDefault="00DF1C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01C"/>
    <w:rsid w:val="00011E23"/>
    <w:rsid w:val="000270B0"/>
    <w:rsid w:val="00054FDB"/>
    <w:rsid w:val="000730B4"/>
    <w:rsid w:val="000741BB"/>
    <w:rsid w:val="00086298"/>
    <w:rsid w:val="000B3408"/>
    <w:rsid w:val="000C3023"/>
    <w:rsid w:val="000E49D3"/>
    <w:rsid w:val="000E7371"/>
    <w:rsid w:val="000F64D2"/>
    <w:rsid w:val="00142011"/>
    <w:rsid w:val="001610B6"/>
    <w:rsid w:val="00167019"/>
    <w:rsid w:val="00184C51"/>
    <w:rsid w:val="00185A7B"/>
    <w:rsid w:val="001D6E30"/>
    <w:rsid w:val="001E778B"/>
    <w:rsid w:val="001F2637"/>
    <w:rsid w:val="00214D02"/>
    <w:rsid w:val="002210B9"/>
    <w:rsid w:val="002635C4"/>
    <w:rsid w:val="0027001C"/>
    <w:rsid w:val="00295381"/>
    <w:rsid w:val="002C7D3B"/>
    <w:rsid w:val="002C7FCD"/>
    <w:rsid w:val="00304F1C"/>
    <w:rsid w:val="00335550"/>
    <w:rsid w:val="00354EE9"/>
    <w:rsid w:val="003622F1"/>
    <w:rsid w:val="003B2644"/>
    <w:rsid w:val="003B2C07"/>
    <w:rsid w:val="003C7E00"/>
    <w:rsid w:val="003E15E6"/>
    <w:rsid w:val="003E6198"/>
    <w:rsid w:val="00441769"/>
    <w:rsid w:val="00463B2C"/>
    <w:rsid w:val="00463DD7"/>
    <w:rsid w:val="00475CAC"/>
    <w:rsid w:val="0048040F"/>
    <w:rsid w:val="00496D61"/>
    <w:rsid w:val="004F71C2"/>
    <w:rsid w:val="00545AA9"/>
    <w:rsid w:val="00550632"/>
    <w:rsid w:val="00567FF8"/>
    <w:rsid w:val="005920F3"/>
    <w:rsid w:val="00597A07"/>
    <w:rsid w:val="005A7678"/>
    <w:rsid w:val="005B67DF"/>
    <w:rsid w:val="005C0816"/>
    <w:rsid w:val="005E0A8E"/>
    <w:rsid w:val="005E7E75"/>
    <w:rsid w:val="005F6453"/>
    <w:rsid w:val="006103AB"/>
    <w:rsid w:val="0067686B"/>
    <w:rsid w:val="006A78ED"/>
    <w:rsid w:val="006E12C4"/>
    <w:rsid w:val="0070645C"/>
    <w:rsid w:val="00740BD9"/>
    <w:rsid w:val="00764E7D"/>
    <w:rsid w:val="0078101C"/>
    <w:rsid w:val="007930B3"/>
    <w:rsid w:val="007E38E5"/>
    <w:rsid w:val="00833575"/>
    <w:rsid w:val="008371A4"/>
    <w:rsid w:val="00872526"/>
    <w:rsid w:val="00890D8F"/>
    <w:rsid w:val="009203D5"/>
    <w:rsid w:val="00940200"/>
    <w:rsid w:val="00957901"/>
    <w:rsid w:val="00970437"/>
    <w:rsid w:val="009838F4"/>
    <w:rsid w:val="009876B7"/>
    <w:rsid w:val="009B4E43"/>
    <w:rsid w:val="00A20CB9"/>
    <w:rsid w:val="00A26FD0"/>
    <w:rsid w:val="00A523DA"/>
    <w:rsid w:val="00A60801"/>
    <w:rsid w:val="00A63AAC"/>
    <w:rsid w:val="00A731EF"/>
    <w:rsid w:val="00A76900"/>
    <w:rsid w:val="00B12310"/>
    <w:rsid w:val="00B12423"/>
    <w:rsid w:val="00B17423"/>
    <w:rsid w:val="00B26C1D"/>
    <w:rsid w:val="00B4118F"/>
    <w:rsid w:val="00B5221E"/>
    <w:rsid w:val="00B54CDE"/>
    <w:rsid w:val="00B61A2C"/>
    <w:rsid w:val="00B91D9E"/>
    <w:rsid w:val="00BA3248"/>
    <w:rsid w:val="00BA7033"/>
    <w:rsid w:val="00BD0B1F"/>
    <w:rsid w:val="00BD1DD7"/>
    <w:rsid w:val="00BD476E"/>
    <w:rsid w:val="00C10442"/>
    <w:rsid w:val="00C11E54"/>
    <w:rsid w:val="00C24762"/>
    <w:rsid w:val="00C32E4B"/>
    <w:rsid w:val="00C34B32"/>
    <w:rsid w:val="00C47CA0"/>
    <w:rsid w:val="00C76998"/>
    <w:rsid w:val="00C905EF"/>
    <w:rsid w:val="00C94756"/>
    <w:rsid w:val="00C96BFB"/>
    <w:rsid w:val="00CA0DAF"/>
    <w:rsid w:val="00CA3184"/>
    <w:rsid w:val="00CC441D"/>
    <w:rsid w:val="00D02F85"/>
    <w:rsid w:val="00D20CA8"/>
    <w:rsid w:val="00D34567"/>
    <w:rsid w:val="00D61CAA"/>
    <w:rsid w:val="00D8773D"/>
    <w:rsid w:val="00DA11C9"/>
    <w:rsid w:val="00DD552C"/>
    <w:rsid w:val="00DE64C9"/>
    <w:rsid w:val="00DF1CE6"/>
    <w:rsid w:val="00E8531D"/>
    <w:rsid w:val="00EC6F23"/>
    <w:rsid w:val="00EF0C1D"/>
    <w:rsid w:val="00F06D70"/>
    <w:rsid w:val="00F32A82"/>
    <w:rsid w:val="00F36D8B"/>
    <w:rsid w:val="00F976A0"/>
    <w:rsid w:val="00FC676A"/>
    <w:rsid w:val="00FE1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C2067"/>
  <w15:chartTrackingRefBased/>
  <w15:docId w15:val="{04ABFD3D-3137-A143-8A36-27DE976B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56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01C"/>
    <w:pPr>
      <w:tabs>
        <w:tab w:val="center" w:pos="4513"/>
        <w:tab w:val="right" w:pos="9026"/>
      </w:tabs>
    </w:pPr>
  </w:style>
  <w:style w:type="character" w:customStyle="1" w:styleId="HeaderChar">
    <w:name w:val="Header Char"/>
    <w:basedOn w:val="DefaultParagraphFont"/>
    <w:link w:val="Header"/>
    <w:uiPriority w:val="99"/>
    <w:rsid w:val="0078101C"/>
  </w:style>
  <w:style w:type="paragraph" w:styleId="Footer">
    <w:name w:val="footer"/>
    <w:basedOn w:val="Normal"/>
    <w:link w:val="FooterChar"/>
    <w:uiPriority w:val="99"/>
    <w:unhideWhenUsed/>
    <w:rsid w:val="0078101C"/>
    <w:pPr>
      <w:tabs>
        <w:tab w:val="center" w:pos="4513"/>
        <w:tab w:val="right" w:pos="9026"/>
      </w:tabs>
    </w:pPr>
  </w:style>
  <w:style w:type="character" w:customStyle="1" w:styleId="FooterChar">
    <w:name w:val="Footer Char"/>
    <w:basedOn w:val="DefaultParagraphFont"/>
    <w:link w:val="Footer"/>
    <w:uiPriority w:val="99"/>
    <w:rsid w:val="0078101C"/>
  </w:style>
  <w:style w:type="character" w:customStyle="1" w:styleId="Heading1Char">
    <w:name w:val="Heading 1 Char"/>
    <w:basedOn w:val="DefaultParagraphFont"/>
    <w:link w:val="Heading1"/>
    <w:uiPriority w:val="9"/>
    <w:rsid w:val="00D3456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D6E30"/>
  </w:style>
  <w:style w:type="character" w:styleId="CommentReference">
    <w:name w:val="annotation reference"/>
    <w:basedOn w:val="DefaultParagraphFont"/>
    <w:uiPriority w:val="99"/>
    <w:semiHidden/>
    <w:unhideWhenUsed/>
    <w:rsid w:val="00BD0B1F"/>
    <w:rPr>
      <w:sz w:val="16"/>
      <w:szCs w:val="16"/>
    </w:rPr>
  </w:style>
  <w:style w:type="paragraph" w:styleId="CommentText">
    <w:name w:val="annotation text"/>
    <w:basedOn w:val="Normal"/>
    <w:link w:val="CommentTextChar"/>
    <w:uiPriority w:val="99"/>
    <w:semiHidden/>
    <w:unhideWhenUsed/>
    <w:rsid w:val="00BD0B1F"/>
    <w:rPr>
      <w:sz w:val="20"/>
      <w:szCs w:val="20"/>
    </w:rPr>
  </w:style>
  <w:style w:type="character" w:customStyle="1" w:styleId="CommentTextChar">
    <w:name w:val="Comment Text Char"/>
    <w:basedOn w:val="DefaultParagraphFont"/>
    <w:link w:val="CommentText"/>
    <w:uiPriority w:val="99"/>
    <w:semiHidden/>
    <w:rsid w:val="00BD0B1F"/>
    <w:rPr>
      <w:sz w:val="20"/>
      <w:szCs w:val="20"/>
    </w:rPr>
  </w:style>
  <w:style w:type="paragraph" w:styleId="CommentSubject">
    <w:name w:val="annotation subject"/>
    <w:basedOn w:val="CommentText"/>
    <w:next w:val="CommentText"/>
    <w:link w:val="CommentSubjectChar"/>
    <w:uiPriority w:val="99"/>
    <w:semiHidden/>
    <w:unhideWhenUsed/>
    <w:rsid w:val="00BD0B1F"/>
    <w:rPr>
      <w:b/>
      <w:bCs/>
    </w:rPr>
  </w:style>
  <w:style w:type="character" w:customStyle="1" w:styleId="CommentSubjectChar">
    <w:name w:val="Comment Subject Char"/>
    <w:basedOn w:val="CommentTextChar"/>
    <w:link w:val="CommentSubject"/>
    <w:uiPriority w:val="99"/>
    <w:semiHidden/>
    <w:rsid w:val="00BD0B1F"/>
    <w:rPr>
      <w:b/>
      <w:bCs/>
      <w:sz w:val="20"/>
      <w:szCs w:val="20"/>
    </w:rPr>
  </w:style>
  <w:style w:type="paragraph" w:styleId="BalloonText">
    <w:name w:val="Balloon Text"/>
    <w:basedOn w:val="Normal"/>
    <w:link w:val="BalloonTextChar"/>
    <w:uiPriority w:val="99"/>
    <w:semiHidden/>
    <w:unhideWhenUsed/>
    <w:rsid w:val="00BD0B1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D0B1F"/>
    <w:rPr>
      <w:rFonts w:ascii="Times New Roman" w:hAnsi="Times New Roman" w:cs="Times New Roman"/>
      <w:sz w:val="18"/>
      <w:szCs w:val="18"/>
    </w:rPr>
  </w:style>
  <w:style w:type="paragraph" w:styleId="TOCHeading">
    <w:name w:val="TOC Heading"/>
    <w:basedOn w:val="Heading1"/>
    <w:next w:val="Normal"/>
    <w:uiPriority w:val="39"/>
    <w:unhideWhenUsed/>
    <w:qFormat/>
    <w:rsid w:val="00FC676A"/>
    <w:pPr>
      <w:outlineLvl w:val="9"/>
    </w:pPr>
    <w:rPr>
      <w:lang w:bidi="ar-SA"/>
    </w:rPr>
  </w:style>
  <w:style w:type="paragraph" w:styleId="TOC1">
    <w:name w:val="toc 1"/>
    <w:basedOn w:val="Normal"/>
    <w:next w:val="Normal"/>
    <w:autoRedefine/>
    <w:uiPriority w:val="39"/>
    <w:semiHidden/>
    <w:unhideWhenUsed/>
    <w:rsid w:val="00FC676A"/>
    <w:pPr>
      <w:spacing w:before="360" w:after="360"/>
    </w:pPr>
    <w:rPr>
      <w:b/>
      <w:bCs/>
      <w:caps/>
      <w:sz w:val="22"/>
      <w:szCs w:val="22"/>
      <w:u w:val="single"/>
    </w:rPr>
  </w:style>
  <w:style w:type="paragraph" w:styleId="TOC2">
    <w:name w:val="toc 2"/>
    <w:basedOn w:val="Normal"/>
    <w:next w:val="Normal"/>
    <w:autoRedefine/>
    <w:uiPriority w:val="39"/>
    <w:semiHidden/>
    <w:unhideWhenUsed/>
    <w:rsid w:val="00FC676A"/>
    <w:rPr>
      <w:b/>
      <w:bCs/>
      <w:smallCaps/>
      <w:sz w:val="22"/>
      <w:szCs w:val="22"/>
    </w:rPr>
  </w:style>
  <w:style w:type="paragraph" w:styleId="TOC3">
    <w:name w:val="toc 3"/>
    <w:basedOn w:val="Normal"/>
    <w:next w:val="Normal"/>
    <w:autoRedefine/>
    <w:uiPriority w:val="39"/>
    <w:semiHidden/>
    <w:unhideWhenUsed/>
    <w:rsid w:val="00FC676A"/>
    <w:rPr>
      <w:smallCaps/>
      <w:sz w:val="22"/>
      <w:szCs w:val="22"/>
    </w:rPr>
  </w:style>
  <w:style w:type="paragraph" w:styleId="TOC4">
    <w:name w:val="toc 4"/>
    <w:basedOn w:val="Normal"/>
    <w:next w:val="Normal"/>
    <w:autoRedefine/>
    <w:uiPriority w:val="39"/>
    <w:semiHidden/>
    <w:unhideWhenUsed/>
    <w:rsid w:val="00FC676A"/>
    <w:rPr>
      <w:sz w:val="22"/>
      <w:szCs w:val="22"/>
    </w:rPr>
  </w:style>
  <w:style w:type="paragraph" w:styleId="TOC5">
    <w:name w:val="toc 5"/>
    <w:basedOn w:val="Normal"/>
    <w:next w:val="Normal"/>
    <w:autoRedefine/>
    <w:uiPriority w:val="39"/>
    <w:semiHidden/>
    <w:unhideWhenUsed/>
    <w:rsid w:val="00FC676A"/>
    <w:rPr>
      <w:sz w:val="22"/>
      <w:szCs w:val="22"/>
    </w:rPr>
  </w:style>
  <w:style w:type="paragraph" w:styleId="TOC6">
    <w:name w:val="toc 6"/>
    <w:basedOn w:val="Normal"/>
    <w:next w:val="Normal"/>
    <w:autoRedefine/>
    <w:uiPriority w:val="39"/>
    <w:semiHidden/>
    <w:unhideWhenUsed/>
    <w:rsid w:val="00FC676A"/>
    <w:rPr>
      <w:sz w:val="22"/>
      <w:szCs w:val="22"/>
    </w:rPr>
  </w:style>
  <w:style w:type="paragraph" w:styleId="TOC7">
    <w:name w:val="toc 7"/>
    <w:basedOn w:val="Normal"/>
    <w:next w:val="Normal"/>
    <w:autoRedefine/>
    <w:uiPriority w:val="39"/>
    <w:semiHidden/>
    <w:unhideWhenUsed/>
    <w:rsid w:val="00FC676A"/>
    <w:rPr>
      <w:sz w:val="22"/>
      <w:szCs w:val="22"/>
    </w:rPr>
  </w:style>
  <w:style w:type="paragraph" w:styleId="TOC8">
    <w:name w:val="toc 8"/>
    <w:basedOn w:val="Normal"/>
    <w:next w:val="Normal"/>
    <w:autoRedefine/>
    <w:uiPriority w:val="39"/>
    <w:semiHidden/>
    <w:unhideWhenUsed/>
    <w:rsid w:val="00FC676A"/>
    <w:rPr>
      <w:sz w:val="22"/>
      <w:szCs w:val="22"/>
    </w:rPr>
  </w:style>
  <w:style w:type="paragraph" w:styleId="TOC9">
    <w:name w:val="toc 9"/>
    <w:basedOn w:val="Normal"/>
    <w:next w:val="Normal"/>
    <w:autoRedefine/>
    <w:uiPriority w:val="39"/>
    <w:semiHidden/>
    <w:unhideWhenUsed/>
    <w:rsid w:val="00FC676A"/>
    <w:rPr>
      <w:sz w:val="22"/>
      <w:szCs w:val="22"/>
    </w:rPr>
  </w:style>
  <w:style w:type="character" w:styleId="PageNumber">
    <w:name w:val="page number"/>
    <w:basedOn w:val="DefaultParagraphFont"/>
    <w:uiPriority w:val="99"/>
    <w:semiHidden/>
    <w:unhideWhenUsed/>
    <w:rsid w:val="00DF1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6502">
      <w:bodyDiv w:val="1"/>
      <w:marLeft w:val="0"/>
      <w:marRight w:val="0"/>
      <w:marTop w:val="0"/>
      <w:marBottom w:val="0"/>
      <w:divBdr>
        <w:top w:val="none" w:sz="0" w:space="0" w:color="auto"/>
        <w:left w:val="none" w:sz="0" w:space="0" w:color="auto"/>
        <w:bottom w:val="none" w:sz="0" w:space="0" w:color="auto"/>
        <w:right w:val="none" w:sz="0" w:space="0" w:color="auto"/>
      </w:divBdr>
    </w:div>
    <w:div w:id="260184300">
      <w:bodyDiv w:val="1"/>
      <w:marLeft w:val="0"/>
      <w:marRight w:val="0"/>
      <w:marTop w:val="0"/>
      <w:marBottom w:val="0"/>
      <w:divBdr>
        <w:top w:val="none" w:sz="0" w:space="0" w:color="auto"/>
        <w:left w:val="none" w:sz="0" w:space="0" w:color="auto"/>
        <w:bottom w:val="none" w:sz="0" w:space="0" w:color="auto"/>
        <w:right w:val="none" w:sz="0" w:space="0" w:color="auto"/>
      </w:divBdr>
    </w:div>
    <w:div w:id="280185829">
      <w:bodyDiv w:val="1"/>
      <w:marLeft w:val="0"/>
      <w:marRight w:val="0"/>
      <w:marTop w:val="0"/>
      <w:marBottom w:val="0"/>
      <w:divBdr>
        <w:top w:val="none" w:sz="0" w:space="0" w:color="auto"/>
        <w:left w:val="none" w:sz="0" w:space="0" w:color="auto"/>
        <w:bottom w:val="none" w:sz="0" w:space="0" w:color="auto"/>
        <w:right w:val="none" w:sz="0" w:space="0" w:color="auto"/>
      </w:divBdr>
    </w:div>
    <w:div w:id="299573642">
      <w:bodyDiv w:val="1"/>
      <w:marLeft w:val="0"/>
      <w:marRight w:val="0"/>
      <w:marTop w:val="0"/>
      <w:marBottom w:val="0"/>
      <w:divBdr>
        <w:top w:val="none" w:sz="0" w:space="0" w:color="auto"/>
        <w:left w:val="none" w:sz="0" w:space="0" w:color="auto"/>
        <w:bottom w:val="none" w:sz="0" w:space="0" w:color="auto"/>
        <w:right w:val="none" w:sz="0" w:space="0" w:color="auto"/>
      </w:divBdr>
    </w:div>
    <w:div w:id="315912191">
      <w:bodyDiv w:val="1"/>
      <w:marLeft w:val="0"/>
      <w:marRight w:val="0"/>
      <w:marTop w:val="0"/>
      <w:marBottom w:val="0"/>
      <w:divBdr>
        <w:top w:val="none" w:sz="0" w:space="0" w:color="auto"/>
        <w:left w:val="none" w:sz="0" w:space="0" w:color="auto"/>
        <w:bottom w:val="none" w:sz="0" w:space="0" w:color="auto"/>
        <w:right w:val="none" w:sz="0" w:space="0" w:color="auto"/>
      </w:divBdr>
    </w:div>
    <w:div w:id="330570731">
      <w:bodyDiv w:val="1"/>
      <w:marLeft w:val="0"/>
      <w:marRight w:val="0"/>
      <w:marTop w:val="0"/>
      <w:marBottom w:val="0"/>
      <w:divBdr>
        <w:top w:val="none" w:sz="0" w:space="0" w:color="auto"/>
        <w:left w:val="none" w:sz="0" w:space="0" w:color="auto"/>
        <w:bottom w:val="none" w:sz="0" w:space="0" w:color="auto"/>
        <w:right w:val="none" w:sz="0" w:space="0" w:color="auto"/>
      </w:divBdr>
    </w:div>
    <w:div w:id="331377088">
      <w:bodyDiv w:val="1"/>
      <w:marLeft w:val="0"/>
      <w:marRight w:val="0"/>
      <w:marTop w:val="0"/>
      <w:marBottom w:val="0"/>
      <w:divBdr>
        <w:top w:val="none" w:sz="0" w:space="0" w:color="auto"/>
        <w:left w:val="none" w:sz="0" w:space="0" w:color="auto"/>
        <w:bottom w:val="none" w:sz="0" w:space="0" w:color="auto"/>
        <w:right w:val="none" w:sz="0" w:space="0" w:color="auto"/>
      </w:divBdr>
    </w:div>
    <w:div w:id="354506575">
      <w:bodyDiv w:val="1"/>
      <w:marLeft w:val="0"/>
      <w:marRight w:val="0"/>
      <w:marTop w:val="0"/>
      <w:marBottom w:val="0"/>
      <w:divBdr>
        <w:top w:val="none" w:sz="0" w:space="0" w:color="auto"/>
        <w:left w:val="none" w:sz="0" w:space="0" w:color="auto"/>
        <w:bottom w:val="none" w:sz="0" w:space="0" w:color="auto"/>
        <w:right w:val="none" w:sz="0" w:space="0" w:color="auto"/>
      </w:divBdr>
    </w:div>
    <w:div w:id="385421312">
      <w:bodyDiv w:val="1"/>
      <w:marLeft w:val="0"/>
      <w:marRight w:val="0"/>
      <w:marTop w:val="0"/>
      <w:marBottom w:val="0"/>
      <w:divBdr>
        <w:top w:val="none" w:sz="0" w:space="0" w:color="auto"/>
        <w:left w:val="none" w:sz="0" w:space="0" w:color="auto"/>
        <w:bottom w:val="none" w:sz="0" w:space="0" w:color="auto"/>
        <w:right w:val="none" w:sz="0" w:space="0" w:color="auto"/>
      </w:divBdr>
    </w:div>
    <w:div w:id="386951014">
      <w:bodyDiv w:val="1"/>
      <w:marLeft w:val="0"/>
      <w:marRight w:val="0"/>
      <w:marTop w:val="0"/>
      <w:marBottom w:val="0"/>
      <w:divBdr>
        <w:top w:val="none" w:sz="0" w:space="0" w:color="auto"/>
        <w:left w:val="none" w:sz="0" w:space="0" w:color="auto"/>
        <w:bottom w:val="none" w:sz="0" w:space="0" w:color="auto"/>
        <w:right w:val="none" w:sz="0" w:space="0" w:color="auto"/>
      </w:divBdr>
    </w:div>
    <w:div w:id="444469201">
      <w:bodyDiv w:val="1"/>
      <w:marLeft w:val="0"/>
      <w:marRight w:val="0"/>
      <w:marTop w:val="0"/>
      <w:marBottom w:val="0"/>
      <w:divBdr>
        <w:top w:val="none" w:sz="0" w:space="0" w:color="auto"/>
        <w:left w:val="none" w:sz="0" w:space="0" w:color="auto"/>
        <w:bottom w:val="none" w:sz="0" w:space="0" w:color="auto"/>
        <w:right w:val="none" w:sz="0" w:space="0" w:color="auto"/>
      </w:divBdr>
    </w:div>
    <w:div w:id="481971846">
      <w:bodyDiv w:val="1"/>
      <w:marLeft w:val="0"/>
      <w:marRight w:val="0"/>
      <w:marTop w:val="0"/>
      <w:marBottom w:val="0"/>
      <w:divBdr>
        <w:top w:val="none" w:sz="0" w:space="0" w:color="auto"/>
        <w:left w:val="none" w:sz="0" w:space="0" w:color="auto"/>
        <w:bottom w:val="none" w:sz="0" w:space="0" w:color="auto"/>
        <w:right w:val="none" w:sz="0" w:space="0" w:color="auto"/>
      </w:divBdr>
    </w:div>
    <w:div w:id="512693577">
      <w:bodyDiv w:val="1"/>
      <w:marLeft w:val="0"/>
      <w:marRight w:val="0"/>
      <w:marTop w:val="0"/>
      <w:marBottom w:val="0"/>
      <w:divBdr>
        <w:top w:val="none" w:sz="0" w:space="0" w:color="auto"/>
        <w:left w:val="none" w:sz="0" w:space="0" w:color="auto"/>
        <w:bottom w:val="none" w:sz="0" w:space="0" w:color="auto"/>
        <w:right w:val="none" w:sz="0" w:space="0" w:color="auto"/>
      </w:divBdr>
    </w:div>
    <w:div w:id="525288862">
      <w:bodyDiv w:val="1"/>
      <w:marLeft w:val="0"/>
      <w:marRight w:val="0"/>
      <w:marTop w:val="0"/>
      <w:marBottom w:val="0"/>
      <w:divBdr>
        <w:top w:val="none" w:sz="0" w:space="0" w:color="auto"/>
        <w:left w:val="none" w:sz="0" w:space="0" w:color="auto"/>
        <w:bottom w:val="none" w:sz="0" w:space="0" w:color="auto"/>
        <w:right w:val="none" w:sz="0" w:space="0" w:color="auto"/>
      </w:divBdr>
    </w:div>
    <w:div w:id="548539694">
      <w:bodyDiv w:val="1"/>
      <w:marLeft w:val="0"/>
      <w:marRight w:val="0"/>
      <w:marTop w:val="0"/>
      <w:marBottom w:val="0"/>
      <w:divBdr>
        <w:top w:val="none" w:sz="0" w:space="0" w:color="auto"/>
        <w:left w:val="none" w:sz="0" w:space="0" w:color="auto"/>
        <w:bottom w:val="none" w:sz="0" w:space="0" w:color="auto"/>
        <w:right w:val="none" w:sz="0" w:space="0" w:color="auto"/>
      </w:divBdr>
    </w:div>
    <w:div w:id="562524793">
      <w:bodyDiv w:val="1"/>
      <w:marLeft w:val="0"/>
      <w:marRight w:val="0"/>
      <w:marTop w:val="0"/>
      <w:marBottom w:val="0"/>
      <w:divBdr>
        <w:top w:val="none" w:sz="0" w:space="0" w:color="auto"/>
        <w:left w:val="none" w:sz="0" w:space="0" w:color="auto"/>
        <w:bottom w:val="none" w:sz="0" w:space="0" w:color="auto"/>
        <w:right w:val="none" w:sz="0" w:space="0" w:color="auto"/>
      </w:divBdr>
    </w:div>
    <w:div w:id="597834976">
      <w:bodyDiv w:val="1"/>
      <w:marLeft w:val="0"/>
      <w:marRight w:val="0"/>
      <w:marTop w:val="0"/>
      <w:marBottom w:val="0"/>
      <w:divBdr>
        <w:top w:val="none" w:sz="0" w:space="0" w:color="auto"/>
        <w:left w:val="none" w:sz="0" w:space="0" w:color="auto"/>
        <w:bottom w:val="none" w:sz="0" w:space="0" w:color="auto"/>
        <w:right w:val="none" w:sz="0" w:space="0" w:color="auto"/>
      </w:divBdr>
    </w:div>
    <w:div w:id="599996786">
      <w:bodyDiv w:val="1"/>
      <w:marLeft w:val="0"/>
      <w:marRight w:val="0"/>
      <w:marTop w:val="0"/>
      <w:marBottom w:val="0"/>
      <w:divBdr>
        <w:top w:val="none" w:sz="0" w:space="0" w:color="auto"/>
        <w:left w:val="none" w:sz="0" w:space="0" w:color="auto"/>
        <w:bottom w:val="none" w:sz="0" w:space="0" w:color="auto"/>
        <w:right w:val="none" w:sz="0" w:space="0" w:color="auto"/>
      </w:divBdr>
    </w:div>
    <w:div w:id="602033978">
      <w:bodyDiv w:val="1"/>
      <w:marLeft w:val="0"/>
      <w:marRight w:val="0"/>
      <w:marTop w:val="0"/>
      <w:marBottom w:val="0"/>
      <w:divBdr>
        <w:top w:val="none" w:sz="0" w:space="0" w:color="auto"/>
        <w:left w:val="none" w:sz="0" w:space="0" w:color="auto"/>
        <w:bottom w:val="none" w:sz="0" w:space="0" w:color="auto"/>
        <w:right w:val="none" w:sz="0" w:space="0" w:color="auto"/>
      </w:divBdr>
    </w:div>
    <w:div w:id="664239896">
      <w:bodyDiv w:val="1"/>
      <w:marLeft w:val="0"/>
      <w:marRight w:val="0"/>
      <w:marTop w:val="0"/>
      <w:marBottom w:val="0"/>
      <w:divBdr>
        <w:top w:val="none" w:sz="0" w:space="0" w:color="auto"/>
        <w:left w:val="none" w:sz="0" w:space="0" w:color="auto"/>
        <w:bottom w:val="none" w:sz="0" w:space="0" w:color="auto"/>
        <w:right w:val="none" w:sz="0" w:space="0" w:color="auto"/>
      </w:divBdr>
    </w:div>
    <w:div w:id="748307622">
      <w:bodyDiv w:val="1"/>
      <w:marLeft w:val="0"/>
      <w:marRight w:val="0"/>
      <w:marTop w:val="0"/>
      <w:marBottom w:val="0"/>
      <w:divBdr>
        <w:top w:val="none" w:sz="0" w:space="0" w:color="auto"/>
        <w:left w:val="none" w:sz="0" w:space="0" w:color="auto"/>
        <w:bottom w:val="none" w:sz="0" w:space="0" w:color="auto"/>
        <w:right w:val="none" w:sz="0" w:space="0" w:color="auto"/>
      </w:divBdr>
    </w:div>
    <w:div w:id="754976423">
      <w:bodyDiv w:val="1"/>
      <w:marLeft w:val="0"/>
      <w:marRight w:val="0"/>
      <w:marTop w:val="0"/>
      <w:marBottom w:val="0"/>
      <w:divBdr>
        <w:top w:val="none" w:sz="0" w:space="0" w:color="auto"/>
        <w:left w:val="none" w:sz="0" w:space="0" w:color="auto"/>
        <w:bottom w:val="none" w:sz="0" w:space="0" w:color="auto"/>
        <w:right w:val="none" w:sz="0" w:space="0" w:color="auto"/>
      </w:divBdr>
    </w:div>
    <w:div w:id="771975255">
      <w:bodyDiv w:val="1"/>
      <w:marLeft w:val="0"/>
      <w:marRight w:val="0"/>
      <w:marTop w:val="0"/>
      <w:marBottom w:val="0"/>
      <w:divBdr>
        <w:top w:val="none" w:sz="0" w:space="0" w:color="auto"/>
        <w:left w:val="none" w:sz="0" w:space="0" w:color="auto"/>
        <w:bottom w:val="none" w:sz="0" w:space="0" w:color="auto"/>
        <w:right w:val="none" w:sz="0" w:space="0" w:color="auto"/>
      </w:divBdr>
    </w:div>
    <w:div w:id="796802541">
      <w:bodyDiv w:val="1"/>
      <w:marLeft w:val="0"/>
      <w:marRight w:val="0"/>
      <w:marTop w:val="0"/>
      <w:marBottom w:val="0"/>
      <w:divBdr>
        <w:top w:val="none" w:sz="0" w:space="0" w:color="auto"/>
        <w:left w:val="none" w:sz="0" w:space="0" w:color="auto"/>
        <w:bottom w:val="none" w:sz="0" w:space="0" w:color="auto"/>
        <w:right w:val="none" w:sz="0" w:space="0" w:color="auto"/>
      </w:divBdr>
    </w:div>
    <w:div w:id="799147745">
      <w:bodyDiv w:val="1"/>
      <w:marLeft w:val="0"/>
      <w:marRight w:val="0"/>
      <w:marTop w:val="0"/>
      <w:marBottom w:val="0"/>
      <w:divBdr>
        <w:top w:val="none" w:sz="0" w:space="0" w:color="auto"/>
        <w:left w:val="none" w:sz="0" w:space="0" w:color="auto"/>
        <w:bottom w:val="none" w:sz="0" w:space="0" w:color="auto"/>
        <w:right w:val="none" w:sz="0" w:space="0" w:color="auto"/>
      </w:divBdr>
    </w:div>
    <w:div w:id="843277783">
      <w:bodyDiv w:val="1"/>
      <w:marLeft w:val="0"/>
      <w:marRight w:val="0"/>
      <w:marTop w:val="0"/>
      <w:marBottom w:val="0"/>
      <w:divBdr>
        <w:top w:val="none" w:sz="0" w:space="0" w:color="auto"/>
        <w:left w:val="none" w:sz="0" w:space="0" w:color="auto"/>
        <w:bottom w:val="none" w:sz="0" w:space="0" w:color="auto"/>
        <w:right w:val="none" w:sz="0" w:space="0" w:color="auto"/>
      </w:divBdr>
    </w:div>
    <w:div w:id="909081182">
      <w:bodyDiv w:val="1"/>
      <w:marLeft w:val="0"/>
      <w:marRight w:val="0"/>
      <w:marTop w:val="0"/>
      <w:marBottom w:val="0"/>
      <w:divBdr>
        <w:top w:val="none" w:sz="0" w:space="0" w:color="auto"/>
        <w:left w:val="none" w:sz="0" w:space="0" w:color="auto"/>
        <w:bottom w:val="none" w:sz="0" w:space="0" w:color="auto"/>
        <w:right w:val="none" w:sz="0" w:space="0" w:color="auto"/>
      </w:divBdr>
    </w:div>
    <w:div w:id="967005633">
      <w:bodyDiv w:val="1"/>
      <w:marLeft w:val="0"/>
      <w:marRight w:val="0"/>
      <w:marTop w:val="0"/>
      <w:marBottom w:val="0"/>
      <w:divBdr>
        <w:top w:val="none" w:sz="0" w:space="0" w:color="auto"/>
        <w:left w:val="none" w:sz="0" w:space="0" w:color="auto"/>
        <w:bottom w:val="none" w:sz="0" w:space="0" w:color="auto"/>
        <w:right w:val="none" w:sz="0" w:space="0" w:color="auto"/>
      </w:divBdr>
    </w:div>
    <w:div w:id="986132721">
      <w:bodyDiv w:val="1"/>
      <w:marLeft w:val="0"/>
      <w:marRight w:val="0"/>
      <w:marTop w:val="0"/>
      <w:marBottom w:val="0"/>
      <w:divBdr>
        <w:top w:val="none" w:sz="0" w:space="0" w:color="auto"/>
        <w:left w:val="none" w:sz="0" w:space="0" w:color="auto"/>
        <w:bottom w:val="none" w:sz="0" w:space="0" w:color="auto"/>
        <w:right w:val="none" w:sz="0" w:space="0" w:color="auto"/>
      </w:divBdr>
    </w:div>
    <w:div w:id="1026447687">
      <w:bodyDiv w:val="1"/>
      <w:marLeft w:val="0"/>
      <w:marRight w:val="0"/>
      <w:marTop w:val="0"/>
      <w:marBottom w:val="0"/>
      <w:divBdr>
        <w:top w:val="none" w:sz="0" w:space="0" w:color="auto"/>
        <w:left w:val="none" w:sz="0" w:space="0" w:color="auto"/>
        <w:bottom w:val="none" w:sz="0" w:space="0" w:color="auto"/>
        <w:right w:val="none" w:sz="0" w:space="0" w:color="auto"/>
      </w:divBdr>
    </w:div>
    <w:div w:id="1047098277">
      <w:bodyDiv w:val="1"/>
      <w:marLeft w:val="0"/>
      <w:marRight w:val="0"/>
      <w:marTop w:val="0"/>
      <w:marBottom w:val="0"/>
      <w:divBdr>
        <w:top w:val="none" w:sz="0" w:space="0" w:color="auto"/>
        <w:left w:val="none" w:sz="0" w:space="0" w:color="auto"/>
        <w:bottom w:val="none" w:sz="0" w:space="0" w:color="auto"/>
        <w:right w:val="none" w:sz="0" w:space="0" w:color="auto"/>
      </w:divBdr>
    </w:div>
    <w:div w:id="1054501528">
      <w:bodyDiv w:val="1"/>
      <w:marLeft w:val="0"/>
      <w:marRight w:val="0"/>
      <w:marTop w:val="0"/>
      <w:marBottom w:val="0"/>
      <w:divBdr>
        <w:top w:val="none" w:sz="0" w:space="0" w:color="auto"/>
        <w:left w:val="none" w:sz="0" w:space="0" w:color="auto"/>
        <w:bottom w:val="none" w:sz="0" w:space="0" w:color="auto"/>
        <w:right w:val="none" w:sz="0" w:space="0" w:color="auto"/>
      </w:divBdr>
    </w:div>
    <w:div w:id="1078988308">
      <w:bodyDiv w:val="1"/>
      <w:marLeft w:val="0"/>
      <w:marRight w:val="0"/>
      <w:marTop w:val="0"/>
      <w:marBottom w:val="0"/>
      <w:divBdr>
        <w:top w:val="none" w:sz="0" w:space="0" w:color="auto"/>
        <w:left w:val="none" w:sz="0" w:space="0" w:color="auto"/>
        <w:bottom w:val="none" w:sz="0" w:space="0" w:color="auto"/>
        <w:right w:val="none" w:sz="0" w:space="0" w:color="auto"/>
      </w:divBdr>
    </w:div>
    <w:div w:id="1122109750">
      <w:bodyDiv w:val="1"/>
      <w:marLeft w:val="0"/>
      <w:marRight w:val="0"/>
      <w:marTop w:val="0"/>
      <w:marBottom w:val="0"/>
      <w:divBdr>
        <w:top w:val="none" w:sz="0" w:space="0" w:color="auto"/>
        <w:left w:val="none" w:sz="0" w:space="0" w:color="auto"/>
        <w:bottom w:val="none" w:sz="0" w:space="0" w:color="auto"/>
        <w:right w:val="none" w:sz="0" w:space="0" w:color="auto"/>
      </w:divBdr>
    </w:div>
    <w:div w:id="1147094520">
      <w:bodyDiv w:val="1"/>
      <w:marLeft w:val="0"/>
      <w:marRight w:val="0"/>
      <w:marTop w:val="0"/>
      <w:marBottom w:val="0"/>
      <w:divBdr>
        <w:top w:val="none" w:sz="0" w:space="0" w:color="auto"/>
        <w:left w:val="none" w:sz="0" w:space="0" w:color="auto"/>
        <w:bottom w:val="none" w:sz="0" w:space="0" w:color="auto"/>
        <w:right w:val="none" w:sz="0" w:space="0" w:color="auto"/>
      </w:divBdr>
    </w:div>
    <w:div w:id="1157310227">
      <w:bodyDiv w:val="1"/>
      <w:marLeft w:val="0"/>
      <w:marRight w:val="0"/>
      <w:marTop w:val="0"/>
      <w:marBottom w:val="0"/>
      <w:divBdr>
        <w:top w:val="none" w:sz="0" w:space="0" w:color="auto"/>
        <w:left w:val="none" w:sz="0" w:space="0" w:color="auto"/>
        <w:bottom w:val="none" w:sz="0" w:space="0" w:color="auto"/>
        <w:right w:val="none" w:sz="0" w:space="0" w:color="auto"/>
      </w:divBdr>
    </w:div>
    <w:div w:id="1174689794">
      <w:bodyDiv w:val="1"/>
      <w:marLeft w:val="0"/>
      <w:marRight w:val="0"/>
      <w:marTop w:val="0"/>
      <w:marBottom w:val="0"/>
      <w:divBdr>
        <w:top w:val="none" w:sz="0" w:space="0" w:color="auto"/>
        <w:left w:val="none" w:sz="0" w:space="0" w:color="auto"/>
        <w:bottom w:val="none" w:sz="0" w:space="0" w:color="auto"/>
        <w:right w:val="none" w:sz="0" w:space="0" w:color="auto"/>
      </w:divBdr>
    </w:div>
    <w:div w:id="1190684783">
      <w:bodyDiv w:val="1"/>
      <w:marLeft w:val="0"/>
      <w:marRight w:val="0"/>
      <w:marTop w:val="0"/>
      <w:marBottom w:val="0"/>
      <w:divBdr>
        <w:top w:val="none" w:sz="0" w:space="0" w:color="auto"/>
        <w:left w:val="none" w:sz="0" w:space="0" w:color="auto"/>
        <w:bottom w:val="none" w:sz="0" w:space="0" w:color="auto"/>
        <w:right w:val="none" w:sz="0" w:space="0" w:color="auto"/>
      </w:divBdr>
    </w:div>
    <w:div w:id="1237058830">
      <w:bodyDiv w:val="1"/>
      <w:marLeft w:val="0"/>
      <w:marRight w:val="0"/>
      <w:marTop w:val="0"/>
      <w:marBottom w:val="0"/>
      <w:divBdr>
        <w:top w:val="none" w:sz="0" w:space="0" w:color="auto"/>
        <w:left w:val="none" w:sz="0" w:space="0" w:color="auto"/>
        <w:bottom w:val="none" w:sz="0" w:space="0" w:color="auto"/>
        <w:right w:val="none" w:sz="0" w:space="0" w:color="auto"/>
      </w:divBdr>
    </w:div>
    <w:div w:id="1242252499">
      <w:bodyDiv w:val="1"/>
      <w:marLeft w:val="0"/>
      <w:marRight w:val="0"/>
      <w:marTop w:val="0"/>
      <w:marBottom w:val="0"/>
      <w:divBdr>
        <w:top w:val="none" w:sz="0" w:space="0" w:color="auto"/>
        <w:left w:val="none" w:sz="0" w:space="0" w:color="auto"/>
        <w:bottom w:val="none" w:sz="0" w:space="0" w:color="auto"/>
        <w:right w:val="none" w:sz="0" w:space="0" w:color="auto"/>
      </w:divBdr>
    </w:div>
    <w:div w:id="1252349265">
      <w:bodyDiv w:val="1"/>
      <w:marLeft w:val="0"/>
      <w:marRight w:val="0"/>
      <w:marTop w:val="0"/>
      <w:marBottom w:val="0"/>
      <w:divBdr>
        <w:top w:val="none" w:sz="0" w:space="0" w:color="auto"/>
        <w:left w:val="none" w:sz="0" w:space="0" w:color="auto"/>
        <w:bottom w:val="none" w:sz="0" w:space="0" w:color="auto"/>
        <w:right w:val="none" w:sz="0" w:space="0" w:color="auto"/>
      </w:divBdr>
    </w:div>
    <w:div w:id="1272934357">
      <w:bodyDiv w:val="1"/>
      <w:marLeft w:val="0"/>
      <w:marRight w:val="0"/>
      <w:marTop w:val="0"/>
      <w:marBottom w:val="0"/>
      <w:divBdr>
        <w:top w:val="none" w:sz="0" w:space="0" w:color="auto"/>
        <w:left w:val="none" w:sz="0" w:space="0" w:color="auto"/>
        <w:bottom w:val="none" w:sz="0" w:space="0" w:color="auto"/>
        <w:right w:val="none" w:sz="0" w:space="0" w:color="auto"/>
      </w:divBdr>
    </w:div>
    <w:div w:id="1273635137">
      <w:bodyDiv w:val="1"/>
      <w:marLeft w:val="0"/>
      <w:marRight w:val="0"/>
      <w:marTop w:val="0"/>
      <w:marBottom w:val="0"/>
      <w:divBdr>
        <w:top w:val="none" w:sz="0" w:space="0" w:color="auto"/>
        <w:left w:val="none" w:sz="0" w:space="0" w:color="auto"/>
        <w:bottom w:val="none" w:sz="0" w:space="0" w:color="auto"/>
        <w:right w:val="none" w:sz="0" w:space="0" w:color="auto"/>
      </w:divBdr>
    </w:div>
    <w:div w:id="1304697051">
      <w:bodyDiv w:val="1"/>
      <w:marLeft w:val="0"/>
      <w:marRight w:val="0"/>
      <w:marTop w:val="0"/>
      <w:marBottom w:val="0"/>
      <w:divBdr>
        <w:top w:val="none" w:sz="0" w:space="0" w:color="auto"/>
        <w:left w:val="none" w:sz="0" w:space="0" w:color="auto"/>
        <w:bottom w:val="none" w:sz="0" w:space="0" w:color="auto"/>
        <w:right w:val="none" w:sz="0" w:space="0" w:color="auto"/>
      </w:divBdr>
    </w:div>
    <w:div w:id="1416516420">
      <w:bodyDiv w:val="1"/>
      <w:marLeft w:val="0"/>
      <w:marRight w:val="0"/>
      <w:marTop w:val="0"/>
      <w:marBottom w:val="0"/>
      <w:divBdr>
        <w:top w:val="none" w:sz="0" w:space="0" w:color="auto"/>
        <w:left w:val="none" w:sz="0" w:space="0" w:color="auto"/>
        <w:bottom w:val="none" w:sz="0" w:space="0" w:color="auto"/>
        <w:right w:val="none" w:sz="0" w:space="0" w:color="auto"/>
      </w:divBdr>
    </w:div>
    <w:div w:id="1419057518">
      <w:bodyDiv w:val="1"/>
      <w:marLeft w:val="0"/>
      <w:marRight w:val="0"/>
      <w:marTop w:val="0"/>
      <w:marBottom w:val="0"/>
      <w:divBdr>
        <w:top w:val="none" w:sz="0" w:space="0" w:color="auto"/>
        <w:left w:val="none" w:sz="0" w:space="0" w:color="auto"/>
        <w:bottom w:val="none" w:sz="0" w:space="0" w:color="auto"/>
        <w:right w:val="none" w:sz="0" w:space="0" w:color="auto"/>
      </w:divBdr>
    </w:div>
    <w:div w:id="1423454741">
      <w:bodyDiv w:val="1"/>
      <w:marLeft w:val="0"/>
      <w:marRight w:val="0"/>
      <w:marTop w:val="0"/>
      <w:marBottom w:val="0"/>
      <w:divBdr>
        <w:top w:val="none" w:sz="0" w:space="0" w:color="auto"/>
        <w:left w:val="none" w:sz="0" w:space="0" w:color="auto"/>
        <w:bottom w:val="none" w:sz="0" w:space="0" w:color="auto"/>
        <w:right w:val="none" w:sz="0" w:space="0" w:color="auto"/>
      </w:divBdr>
    </w:div>
    <w:div w:id="1428842311">
      <w:bodyDiv w:val="1"/>
      <w:marLeft w:val="0"/>
      <w:marRight w:val="0"/>
      <w:marTop w:val="0"/>
      <w:marBottom w:val="0"/>
      <w:divBdr>
        <w:top w:val="none" w:sz="0" w:space="0" w:color="auto"/>
        <w:left w:val="none" w:sz="0" w:space="0" w:color="auto"/>
        <w:bottom w:val="none" w:sz="0" w:space="0" w:color="auto"/>
        <w:right w:val="none" w:sz="0" w:space="0" w:color="auto"/>
      </w:divBdr>
    </w:div>
    <w:div w:id="1436362220">
      <w:bodyDiv w:val="1"/>
      <w:marLeft w:val="0"/>
      <w:marRight w:val="0"/>
      <w:marTop w:val="0"/>
      <w:marBottom w:val="0"/>
      <w:divBdr>
        <w:top w:val="none" w:sz="0" w:space="0" w:color="auto"/>
        <w:left w:val="none" w:sz="0" w:space="0" w:color="auto"/>
        <w:bottom w:val="none" w:sz="0" w:space="0" w:color="auto"/>
        <w:right w:val="none" w:sz="0" w:space="0" w:color="auto"/>
      </w:divBdr>
    </w:div>
    <w:div w:id="1446386954">
      <w:bodyDiv w:val="1"/>
      <w:marLeft w:val="0"/>
      <w:marRight w:val="0"/>
      <w:marTop w:val="0"/>
      <w:marBottom w:val="0"/>
      <w:divBdr>
        <w:top w:val="none" w:sz="0" w:space="0" w:color="auto"/>
        <w:left w:val="none" w:sz="0" w:space="0" w:color="auto"/>
        <w:bottom w:val="none" w:sz="0" w:space="0" w:color="auto"/>
        <w:right w:val="none" w:sz="0" w:space="0" w:color="auto"/>
      </w:divBdr>
    </w:div>
    <w:div w:id="1482846671">
      <w:bodyDiv w:val="1"/>
      <w:marLeft w:val="0"/>
      <w:marRight w:val="0"/>
      <w:marTop w:val="0"/>
      <w:marBottom w:val="0"/>
      <w:divBdr>
        <w:top w:val="none" w:sz="0" w:space="0" w:color="auto"/>
        <w:left w:val="none" w:sz="0" w:space="0" w:color="auto"/>
        <w:bottom w:val="none" w:sz="0" w:space="0" w:color="auto"/>
        <w:right w:val="none" w:sz="0" w:space="0" w:color="auto"/>
      </w:divBdr>
    </w:div>
    <w:div w:id="1515420544">
      <w:bodyDiv w:val="1"/>
      <w:marLeft w:val="0"/>
      <w:marRight w:val="0"/>
      <w:marTop w:val="0"/>
      <w:marBottom w:val="0"/>
      <w:divBdr>
        <w:top w:val="none" w:sz="0" w:space="0" w:color="auto"/>
        <w:left w:val="none" w:sz="0" w:space="0" w:color="auto"/>
        <w:bottom w:val="none" w:sz="0" w:space="0" w:color="auto"/>
        <w:right w:val="none" w:sz="0" w:space="0" w:color="auto"/>
      </w:divBdr>
    </w:div>
    <w:div w:id="1516111164">
      <w:bodyDiv w:val="1"/>
      <w:marLeft w:val="0"/>
      <w:marRight w:val="0"/>
      <w:marTop w:val="0"/>
      <w:marBottom w:val="0"/>
      <w:divBdr>
        <w:top w:val="none" w:sz="0" w:space="0" w:color="auto"/>
        <w:left w:val="none" w:sz="0" w:space="0" w:color="auto"/>
        <w:bottom w:val="none" w:sz="0" w:space="0" w:color="auto"/>
        <w:right w:val="none" w:sz="0" w:space="0" w:color="auto"/>
      </w:divBdr>
    </w:div>
    <w:div w:id="1533811081">
      <w:bodyDiv w:val="1"/>
      <w:marLeft w:val="0"/>
      <w:marRight w:val="0"/>
      <w:marTop w:val="0"/>
      <w:marBottom w:val="0"/>
      <w:divBdr>
        <w:top w:val="none" w:sz="0" w:space="0" w:color="auto"/>
        <w:left w:val="none" w:sz="0" w:space="0" w:color="auto"/>
        <w:bottom w:val="none" w:sz="0" w:space="0" w:color="auto"/>
        <w:right w:val="none" w:sz="0" w:space="0" w:color="auto"/>
      </w:divBdr>
    </w:div>
    <w:div w:id="1544100477">
      <w:bodyDiv w:val="1"/>
      <w:marLeft w:val="0"/>
      <w:marRight w:val="0"/>
      <w:marTop w:val="0"/>
      <w:marBottom w:val="0"/>
      <w:divBdr>
        <w:top w:val="none" w:sz="0" w:space="0" w:color="auto"/>
        <w:left w:val="none" w:sz="0" w:space="0" w:color="auto"/>
        <w:bottom w:val="none" w:sz="0" w:space="0" w:color="auto"/>
        <w:right w:val="none" w:sz="0" w:space="0" w:color="auto"/>
      </w:divBdr>
    </w:div>
    <w:div w:id="1559781923">
      <w:bodyDiv w:val="1"/>
      <w:marLeft w:val="0"/>
      <w:marRight w:val="0"/>
      <w:marTop w:val="0"/>
      <w:marBottom w:val="0"/>
      <w:divBdr>
        <w:top w:val="none" w:sz="0" w:space="0" w:color="auto"/>
        <w:left w:val="none" w:sz="0" w:space="0" w:color="auto"/>
        <w:bottom w:val="none" w:sz="0" w:space="0" w:color="auto"/>
        <w:right w:val="none" w:sz="0" w:space="0" w:color="auto"/>
      </w:divBdr>
    </w:div>
    <w:div w:id="1562132128">
      <w:bodyDiv w:val="1"/>
      <w:marLeft w:val="0"/>
      <w:marRight w:val="0"/>
      <w:marTop w:val="0"/>
      <w:marBottom w:val="0"/>
      <w:divBdr>
        <w:top w:val="none" w:sz="0" w:space="0" w:color="auto"/>
        <w:left w:val="none" w:sz="0" w:space="0" w:color="auto"/>
        <w:bottom w:val="none" w:sz="0" w:space="0" w:color="auto"/>
        <w:right w:val="none" w:sz="0" w:space="0" w:color="auto"/>
      </w:divBdr>
    </w:div>
    <w:div w:id="1640380375">
      <w:bodyDiv w:val="1"/>
      <w:marLeft w:val="0"/>
      <w:marRight w:val="0"/>
      <w:marTop w:val="0"/>
      <w:marBottom w:val="0"/>
      <w:divBdr>
        <w:top w:val="none" w:sz="0" w:space="0" w:color="auto"/>
        <w:left w:val="none" w:sz="0" w:space="0" w:color="auto"/>
        <w:bottom w:val="none" w:sz="0" w:space="0" w:color="auto"/>
        <w:right w:val="none" w:sz="0" w:space="0" w:color="auto"/>
      </w:divBdr>
    </w:div>
    <w:div w:id="1641223894">
      <w:bodyDiv w:val="1"/>
      <w:marLeft w:val="0"/>
      <w:marRight w:val="0"/>
      <w:marTop w:val="0"/>
      <w:marBottom w:val="0"/>
      <w:divBdr>
        <w:top w:val="none" w:sz="0" w:space="0" w:color="auto"/>
        <w:left w:val="none" w:sz="0" w:space="0" w:color="auto"/>
        <w:bottom w:val="none" w:sz="0" w:space="0" w:color="auto"/>
        <w:right w:val="none" w:sz="0" w:space="0" w:color="auto"/>
      </w:divBdr>
    </w:div>
    <w:div w:id="1650743403">
      <w:bodyDiv w:val="1"/>
      <w:marLeft w:val="0"/>
      <w:marRight w:val="0"/>
      <w:marTop w:val="0"/>
      <w:marBottom w:val="0"/>
      <w:divBdr>
        <w:top w:val="none" w:sz="0" w:space="0" w:color="auto"/>
        <w:left w:val="none" w:sz="0" w:space="0" w:color="auto"/>
        <w:bottom w:val="none" w:sz="0" w:space="0" w:color="auto"/>
        <w:right w:val="none" w:sz="0" w:space="0" w:color="auto"/>
      </w:divBdr>
    </w:div>
    <w:div w:id="1753382560">
      <w:bodyDiv w:val="1"/>
      <w:marLeft w:val="0"/>
      <w:marRight w:val="0"/>
      <w:marTop w:val="0"/>
      <w:marBottom w:val="0"/>
      <w:divBdr>
        <w:top w:val="none" w:sz="0" w:space="0" w:color="auto"/>
        <w:left w:val="none" w:sz="0" w:space="0" w:color="auto"/>
        <w:bottom w:val="none" w:sz="0" w:space="0" w:color="auto"/>
        <w:right w:val="none" w:sz="0" w:space="0" w:color="auto"/>
      </w:divBdr>
    </w:div>
    <w:div w:id="1762482600">
      <w:bodyDiv w:val="1"/>
      <w:marLeft w:val="0"/>
      <w:marRight w:val="0"/>
      <w:marTop w:val="0"/>
      <w:marBottom w:val="0"/>
      <w:divBdr>
        <w:top w:val="none" w:sz="0" w:space="0" w:color="auto"/>
        <w:left w:val="none" w:sz="0" w:space="0" w:color="auto"/>
        <w:bottom w:val="none" w:sz="0" w:space="0" w:color="auto"/>
        <w:right w:val="none" w:sz="0" w:space="0" w:color="auto"/>
      </w:divBdr>
    </w:div>
    <w:div w:id="1804154100">
      <w:bodyDiv w:val="1"/>
      <w:marLeft w:val="0"/>
      <w:marRight w:val="0"/>
      <w:marTop w:val="0"/>
      <w:marBottom w:val="0"/>
      <w:divBdr>
        <w:top w:val="none" w:sz="0" w:space="0" w:color="auto"/>
        <w:left w:val="none" w:sz="0" w:space="0" w:color="auto"/>
        <w:bottom w:val="none" w:sz="0" w:space="0" w:color="auto"/>
        <w:right w:val="none" w:sz="0" w:space="0" w:color="auto"/>
      </w:divBdr>
    </w:div>
    <w:div w:id="1858420295">
      <w:bodyDiv w:val="1"/>
      <w:marLeft w:val="0"/>
      <w:marRight w:val="0"/>
      <w:marTop w:val="0"/>
      <w:marBottom w:val="0"/>
      <w:divBdr>
        <w:top w:val="none" w:sz="0" w:space="0" w:color="auto"/>
        <w:left w:val="none" w:sz="0" w:space="0" w:color="auto"/>
        <w:bottom w:val="none" w:sz="0" w:space="0" w:color="auto"/>
        <w:right w:val="none" w:sz="0" w:space="0" w:color="auto"/>
      </w:divBdr>
    </w:div>
    <w:div w:id="1868172492">
      <w:bodyDiv w:val="1"/>
      <w:marLeft w:val="0"/>
      <w:marRight w:val="0"/>
      <w:marTop w:val="0"/>
      <w:marBottom w:val="0"/>
      <w:divBdr>
        <w:top w:val="none" w:sz="0" w:space="0" w:color="auto"/>
        <w:left w:val="none" w:sz="0" w:space="0" w:color="auto"/>
        <w:bottom w:val="none" w:sz="0" w:space="0" w:color="auto"/>
        <w:right w:val="none" w:sz="0" w:space="0" w:color="auto"/>
      </w:divBdr>
    </w:div>
    <w:div w:id="1889753689">
      <w:bodyDiv w:val="1"/>
      <w:marLeft w:val="0"/>
      <w:marRight w:val="0"/>
      <w:marTop w:val="0"/>
      <w:marBottom w:val="0"/>
      <w:divBdr>
        <w:top w:val="none" w:sz="0" w:space="0" w:color="auto"/>
        <w:left w:val="none" w:sz="0" w:space="0" w:color="auto"/>
        <w:bottom w:val="none" w:sz="0" w:space="0" w:color="auto"/>
        <w:right w:val="none" w:sz="0" w:space="0" w:color="auto"/>
      </w:divBdr>
    </w:div>
    <w:div w:id="1946113147">
      <w:bodyDiv w:val="1"/>
      <w:marLeft w:val="0"/>
      <w:marRight w:val="0"/>
      <w:marTop w:val="0"/>
      <w:marBottom w:val="0"/>
      <w:divBdr>
        <w:top w:val="none" w:sz="0" w:space="0" w:color="auto"/>
        <w:left w:val="none" w:sz="0" w:space="0" w:color="auto"/>
        <w:bottom w:val="none" w:sz="0" w:space="0" w:color="auto"/>
        <w:right w:val="none" w:sz="0" w:space="0" w:color="auto"/>
      </w:divBdr>
    </w:div>
    <w:div w:id="1953704173">
      <w:bodyDiv w:val="1"/>
      <w:marLeft w:val="0"/>
      <w:marRight w:val="0"/>
      <w:marTop w:val="0"/>
      <w:marBottom w:val="0"/>
      <w:divBdr>
        <w:top w:val="none" w:sz="0" w:space="0" w:color="auto"/>
        <w:left w:val="none" w:sz="0" w:space="0" w:color="auto"/>
        <w:bottom w:val="none" w:sz="0" w:space="0" w:color="auto"/>
        <w:right w:val="none" w:sz="0" w:space="0" w:color="auto"/>
      </w:divBdr>
    </w:div>
    <w:div w:id="1995840267">
      <w:bodyDiv w:val="1"/>
      <w:marLeft w:val="0"/>
      <w:marRight w:val="0"/>
      <w:marTop w:val="0"/>
      <w:marBottom w:val="0"/>
      <w:divBdr>
        <w:top w:val="none" w:sz="0" w:space="0" w:color="auto"/>
        <w:left w:val="none" w:sz="0" w:space="0" w:color="auto"/>
        <w:bottom w:val="none" w:sz="0" w:space="0" w:color="auto"/>
        <w:right w:val="none" w:sz="0" w:space="0" w:color="auto"/>
      </w:divBdr>
    </w:div>
    <w:div w:id="2023048967">
      <w:bodyDiv w:val="1"/>
      <w:marLeft w:val="0"/>
      <w:marRight w:val="0"/>
      <w:marTop w:val="0"/>
      <w:marBottom w:val="0"/>
      <w:divBdr>
        <w:top w:val="none" w:sz="0" w:space="0" w:color="auto"/>
        <w:left w:val="none" w:sz="0" w:space="0" w:color="auto"/>
        <w:bottom w:val="none" w:sz="0" w:space="0" w:color="auto"/>
        <w:right w:val="none" w:sz="0" w:space="0" w:color="auto"/>
      </w:divBdr>
    </w:div>
    <w:div w:id="2035495824">
      <w:bodyDiv w:val="1"/>
      <w:marLeft w:val="0"/>
      <w:marRight w:val="0"/>
      <w:marTop w:val="0"/>
      <w:marBottom w:val="0"/>
      <w:divBdr>
        <w:top w:val="none" w:sz="0" w:space="0" w:color="auto"/>
        <w:left w:val="none" w:sz="0" w:space="0" w:color="auto"/>
        <w:bottom w:val="none" w:sz="0" w:space="0" w:color="auto"/>
        <w:right w:val="none" w:sz="0" w:space="0" w:color="auto"/>
      </w:divBdr>
    </w:div>
    <w:div w:id="212677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Ave14</b:Tag>
    <b:SourceType>Book</b:SourceType>
    <b:Guid>{080BC05D-D20F-3847-A906-FA13754A07BA}</b:Guid>
    <b:Title>Doing a literture review in Health and Social Care: a practical guide</b:Title>
    <b:Year>2014</b:Year>
    <b:City>Berkshire</b:City>
    <b:Publisher>Open University Press</b:Publisher>
    <b:Edition>3rd </b:Edition>
    <b:Author>
      <b:Author>
        <b:NameList>
          <b:Person>
            <b:Last>Aveyard</b:Last>
            <b:First>H.</b:First>
          </b:Person>
        </b:NameList>
      </b:Author>
    </b:Author>
    <b:RefOrder>4</b:RefOrder>
  </b:Source>
  <b:Source>
    <b:Tag>Bow97</b:Tag>
    <b:SourceType>Book</b:SourceType>
    <b:Guid>{4F8A1D34-446E-C443-A140-E53305C64AA9}</b:Guid>
    <b:Author>
      <b:Author>
        <b:NameList>
          <b:Person>
            <b:Last>Bowling</b:Last>
            <b:First>A.</b:First>
          </b:Person>
        </b:NameList>
      </b:Author>
    </b:Author>
    <b:Title>Research methods in health: investigating health and health services</b:Title>
    <b:City>Buckingham</b:City>
    <b:Publisher>Open Press University </b:Publisher>
    <b:Year>1997</b:Year>
    <b:RefOrder>1</b:RefOrder>
  </b:Source>
  <b:Source>
    <b:Tag>Sal01</b:Tag>
    <b:SourceType>BookSection</b:SourceType>
    <b:Guid>{6BE7B4E2-E794-7842-AA3F-9A972249F25A}</b:Guid>
    <b:Author>
      <b:Author>
        <b:NameList>
          <b:Person>
            <b:Last>Saltman</b:Last>
            <b:First>D.</b:First>
            <b:Middle>and O'Dea, N</b:Middle>
          </b:Person>
        </b:NameList>
      </b:Author>
      <b:Editor>
        <b:NameList>
          <b:Person>
            <b:Last>Berglund</b:Last>
            <b:First>C.A</b:First>
          </b:Person>
        </b:NameList>
      </b:Editor>
    </b:Author>
    <b:Title>Quality and quanity </b:Title>
    <b:BookTitle>Health research</b:BookTitle>
    <b:City>Oxford</b:City>
    <b:Publisher>Oxford University Press</b:Publisher>
    <b:Year>2001</b:Year>
    <b:Pages>174</b:Pages>
    <b:RefOrder>7</b:RefOrder>
  </b:Source>
  <b:Source>
    <b:Tag>Rei93</b:Tag>
    <b:SourceType>Book</b:SourceType>
    <b:Guid>{DFC365B6-3447-3A44-8123-1119B4AEBB03}</b:Guid>
    <b:Author>
      <b:Author>
        <b:NameList>
          <b:Person>
            <b:Last>Reid</b:Last>
            <b:First>N.</b:First>
          </b:Person>
        </b:NameList>
      </b:Author>
    </b:Author>
    <b:Title>Health care research by degrees</b:Title>
    <b:Year>1993</b:Year>
    <b:City>London</b:City>
    <b:Publisher>Blcakwell Scientific Publications</b:Publisher>
    <b:RefOrder>6</b:RefOrder>
  </b:Source>
  <b:Source>
    <b:Tag>Bou09</b:Tag>
    <b:SourceType>BookSection</b:SourceType>
    <b:Guid>{ECBCF04D-A810-0E44-BFDD-3947E76C023A}</b:Guid>
    <b:Author>
      <b:Author>
        <b:NameList>
          <b:Person>
            <b:Last>Boulton</b:Last>
            <b:First>M</b:First>
          </b:Person>
        </b:NameList>
      </b:Author>
      <b:Editor>
        <b:NameList>
          <b:Person>
            <b:Last>Neale</b:Last>
            <b:First>J</b:First>
          </b:Person>
        </b:NameList>
      </b:Editor>
    </b:Author>
    <b:Title>Research ethics</b:Title>
    <b:BookTitle>Research methods for health and social care</b:BookTitle>
    <b:City>Basingstoke</b:City>
    <b:Publisher>Macmilian Publishers Limited</b:Publisher>
    <b:Year>2009</b:Year>
    <b:Pages>31</b:Pages>
    <b:RefOrder>12</b:RefOrder>
  </b:Source>
  <b:Source>
    <b:Tag>Ber01</b:Tag>
    <b:SourceType>BookSection</b:SourceType>
    <b:Guid>{B1940BC1-D7F3-4E4E-9683-C6258D41CCEF}</b:Guid>
    <b:Author>
      <b:Author>
        <b:NameList>
          <b:Person>
            <b:Last>Berglund</b:Last>
            <b:First>C</b:First>
          </b:Person>
        </b:NameList>
      </b:Author>
      <b:Editor>
        <b:NameList>
          <b:Person>
            <b:Last>Berglund</b:Last>
            <b:First>C.A</b:First>
          </b:Person>
        </b:NameList>
      </b:Editor>
    </b:Author>
    <b:Title>Ethics as part of research</b:Title>
    <b:BookTitle>Health research</b:BookTitle>
    <b:City>Oxford</b:City>
    <b:Publisher>Oxford University Press</b:Publisher>
    <b:Year>2001</b:Year>
    <b:Pages>214-231</b:Pages>
    <b:RefOrder>13</b:RefOrder>
  </b:Source>
  <b:Source>
    <b:Tag>Uni18</b:Tag>
    <b:SourceType>InternetSite</b:SourceType>
    <b:Guid>{D1DAC681-702B-4E4A-8AC2-37B826FE665A}</b:Guid>
    <b:LCID>en-GB</b:LCID>
    <b:Author>
      <b:Author>
        <b:Corporate>University of North Carolina at Chapel Hill</b:Corporate>
      </b:Author>
    </b:Author>
    <b:URL>https://writingcenter.unc.edu/tips-and-tools/abstracts/</b:URL>
    <b:Year>2018</b:Year>
    <b:YearAccessed>2018</b:YearAccessed>
    <b:MonthAccessed>11</b:MonthAccessed>
    <b:DayAccessed>02</b:DayAccessed>
    <b:Title>Abstracts</b:Title>
    <b:RefOrder>5</b:RefOrder>
  </b:Source>
  <b:Source>
    <b:Tag>Oxf18</b:Tag>
    <b:SourceType>InternetSite</b:SourceType>
    <b:Guid>{A23B1BD4-0C9F-6848-B11A-C41A8CC8AE2C}</b:Guid>
    <b:Author>
      <b:Author>
        <b:Corporate>Oxford University Press</b:Corporate>
      </b:Author>
    </b:Author>
    <b:Title>Primary research</b:Title>
    <b:URL>http://www.oxfordreference.com/view/10.1093/oi/authority.20110803100345447</b:URL>
    <b:Year>2018</b:Year>
    <b:YearAccessed>2018 </b:YearAccessed>
    <b:MonthAccessed>11</b:MonthAccessed>
    <b:DayAccessed>08</b:DayAccessed>
    <b:RefOrder>9</b:RefOrder>
  </b:Source>
  <b:Source>
    <b:Tag>Bar09</b:Tag>
    <b:SourceType>JournalArticle</b:SourceType>
    <b:Guid>{AE4B513C-371B-CD44-96D5-5D65E6052587}</b:Guid>
    <b:Author>
      <b:Author>
        <b:NameList>
          <b:Person>
            <b:Last>Barton</b:Last>
            <b:First>G.R.</b:First>
            <b:Middle>et al.</b:Middle>
          </b:Person>
        </b:NameList>
      </b:Author>
    </b:Author>
    <b:Title>Lifestyle interventions for knee pain in overweight and obese adults &gt; 45: economic evaluation of randomised controlled trail</b:Title>
    <b:JournalName>British Medical Journal</b:JournalName>
    <b:Year>2009</b:Year>
    <b:Volume>339</b:Volume>
    <b:Pages>1-6</b:Pages>
    <b:RefOrder>3</b:RefOrder>
  </b:Source>
  <b:Source>
    <b:Tag>Fos09</b:Tag>
    <b:SourceType>BookSection</b:SourceType>
    <b:Guid>{6EF99D3F-D5B8-7D49-B821-21B1500A51FB}</b:Guid>
    <b:Title>Focus groups</b:Title>
    <b:Year>2009</b:Year>
    <b:Pages>211 </b:Pages>
    <b:Author>
      <b:Author>
        <b:NameList>
          <b:Person>
            <b:Last>Foster-Turner</b:Last>
            <b:First>J</b:First>
          </b:Person>
        </b:NameList>
      </b:Author>
      <b:Editor>
        <b:NameList>
          <b:Person>
            <b:Last>Neale</b:Last>
            <b:First>J</b:First>
          </b:Person>
        </b:NameList>
      </b:Editor>
    </b:Author>
    <b:BookTitle>Research methods for health and social care</b:BookTitle>
    <b:City>Basingstoke </b:City>
    <b:Publisher>Macmillan Publishers Limited </b:Publisher>
    <b:RefOrder>10</b:RefOrder>
  </b:Source>
  <b:Source>
    <b:Tag>Ros12</b:Tag>
    <b:SourceType>Book</b:SourceType>
    <b:Guid>{F915CEE5-BFCC-47AF-9DD1-0298DB70DBBB}</b:Guid>
    <b:Author>
      <b:Author>
        <b:NameList>
          <b:Person>
            <b:Last>Ross</b:Last>
            <b:First>T.</b:First>
          </b:Person>
        </b:NameList>
      </b:Author>
    </b:Author>
    <b:Title>Health research methods </b:Title>
    <b:Year>2012</b:Year>
    <b:City>Berkshire </b:City>
    <b:Publisher>Open University Press</b:Publisher>
    <b:RefOrder>8</b:RefOrder>
  </b:Source>
  <b:Source>
    <b:Tag>Res18</b:Tag>
    <b:SourceType>InternetSite</b:SourceType>
    <b:Guid>{56D6A991-1891-4447-BEB0-04F6C7A66F0F}</b:Guid>
    <b:Title>Questionnaire</b:Title>
    <b:Year>2018</b:Year>
    <b:Author>
      <b:Author>
        <b:Corporate>Research methodology</b:Corporate>
      </b:Author>
    </b:Author>
    <b:URL>https://research-methodology.net/research-methods/survey-method/questionnaires-2/</b:URL>
    <b:YearAccessed>2018</b:YearAccessed>
    <b:MonthAccessed>11</b:MonthAccessed>
    <b:DayAccessed>08</b:DayAccessed>
    <b:RefOrder>11</b:RefOrder>
  </b:Source>
  <b:Source>
    <b:Tag>Sac181</b:Tag>
    <b:SourceType>InternetSite</b:SourceType>
    <b:Guid>{993482BE-260C-EA46-9B8B-D7BEA2D00F35}</b:Guid>
    <b:Author>
      <b:Author>
        <b:Corporate>Sacred Heart University</b:Corporate>
      </b:Author>
    </b:Author>
    <b:Title>Organising academic research papers:8. The discussion</b:Title>
    <b:URL>https://library.sacredheart.edu/c.php?g=29803&amp;p=185933</b:URL>
    <b:Year>2018</b:Year>
    <b:YearAccessed>2018</b:YearAccessed>
    <b:MonthAccessed>11</b:MonthAccessed>
    <b:DayAccessed>12</b:DayAccessed>
    <b:RefOrder>15</b:RefOrder>
  </b:Source>
  <b:Source>
    <b:Tag>Sac18</b:Tag>
    <b:SourceType>InternetSite</b:SourceType>
    <b:Guid>{6B1C1D55-C69A-BF4B-B393-561DA4E6FBDF}</b:Guid>
    <b:Author>
      <b:Author>
        <b:Corporate>Sacred Heart University</b:Corporate>
      </b:Author>
    </b:Author>
    <b:Title>Organising academic Research Papers:7. The results</b:Title>
    <b:URL>https://library.sacredheart.edu/c.php?g=29803&amp;p=185931</b:URL>
    <b:Year>2018</b:Year>
    <b:YearAccessed>2018</b:YearAccessed>
    <b:MonthAccessed>11</b:MonthAccessed>
    <b:DayAccessed>12</b:DayAccessed>
    <b:RefOrder>14</b:RefOrder>
  </b:Source>
  <b:Source>
    <b:Tag>Sac182</b:Tag>
    <b:SourceType>InternetSite</b:SourceType>
    <b:Guid>{B9153A0C-99A4-2648-AE10-5B42D422D1D7}</b:Guid>
    <b:Author>
      <b:Author>
        <b:Corporate>Sacred Heart University </b:Corporate>
      </b:Author>
    </b:Author>
    <b:Title>Organising Academic Research Papers: 9. The Conclusion</b:Title>
    <b:URL>https://library.sacredheart.edu/c.php?g=29803&amp;p=185935</b:URL>
    <b:Year>2018</b:Year>
    <b:YearAccessed>2018 </b:YearAccessed>
    <b:MonthAccessed>11</b:MonthAccessed>
    <b:DayAccessed>13</b:DayAccessed>
    <b:RefOrder>16</b:RefOrder>
  </b:Source>
  <b:Source>
    <b:Tag>Uni181</b:Tag>
    <b:SourceType>InternetSite</b:SourceType>
    <b:Guid>{96F0333E-C868-2949-AE1E-05A4F0D83EBF}</b:Guid>
    <b:Year>2018</b:Year>
    <b:Author>
      <b:Author>
        <b:Corporate>University of Wales Trinity Saint David</b:Corporate>
      </b:Author>
    </b:Author>
    <b:URL>https://www.uwtsd.ac.uk/library/online-library/e-journals</b:URL>
    <b:YearAccessed>2018</b:YearAccessed>
    <b:MonthAccessed>11</b:MonthAccessed>
    <b:DayAccessed>05</b:DayAccessed>
    <b:RefOrder>2</b:RefOrder>
  </b:Source>
</b:Sources>
</file>

<file path=customXml/itemProps1.xml><?xml version="1.0" encoding="utf-8"?>
<ds:datastoreItem xmlns:ds="http://schemas.openxmlformats.org/officeDocument/2006/customXml" ds:itemID="{5AA9A6B5-086A-024E-BF04-3E8080903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10</Pages>
  <Words>2377</Words>
  <Characters>13550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Price (1803349)</dc:creator>
  <cp:keywords/>
  <dc:description/>
  <cp:lastModifiedBy>Anna Price (1803349)</cp:lastModifiedBy>
  <cp:revision>80</cp:revision>
  <cp:lastPrinted>2018-11-19T19:34:00Z</cp:lastPrinted>
  <dcterms:created xsi:type="dcterms:W3CDTF">2018-10-24T13:25:00Z</dcterms:created>
  <dcterms:modified xsi:type="dcterms:W3CDTF">2018-12-05T00:07:00Z</dcterms:modified>
</cp:coreProperties>
</file>