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3BFBB" w14:textId="77777777" w:rsidR="00340526" w:rsidRDefault="00340526" w:rsidP="002307A4">
      <w:pPr>
        <w:spacing w:after="160" w:line="278" w:lineRule="auto"/>
        <w:rPr>
          <w:b/>
          <w:bCs/>
          <w:sz w:val="32"/>
          <w:szCs w:val="28"/>
        </w:rPr>
      </w:pPr>
    </w:p>
    <w:p w14:paraId="64DF0ECF" w14:textId="18384174" w:rsidR="00340526" w:rsidRPr="00340526" w:rsidRDefault="00340526" w:rsidP="008C7AEE">
      <w:pPr>
        <w:spacing w:after="160" w:line="278" w:lineRule="auto"/>
        <w:jc w:val="center"/>
        <w:rPr>
          <w:b/>
          <w:bCs/>
          <w:sz w:val="32"/>
          <w:szCs w:val="32"/>
        </w:rPr>
      </w:pPr>
      <w:r w:rsidRPr="00340526">
        <w:rPr>
          <w:b/>
          <w:bCs/>
          <w:sz w:val="32"/>
          <w:szCs w:val="32"/>
        </w:rPr>
        <w:t>Importance of paramedic in healthcare</w:t>
      </w:r>
    </w:p>
    <w:p w14:paraId="41B344D8" w14:textId="77777777" w:rsidR="00AB0595" w:rsidRDefault="00AB0595">
      <w:pPr>
        <w:pStyle w:val="s7"/>
        <w:spacing w:before="180" w:beforeAutospacing="0" w:after="0" w:afterAutospacing="0"/>
        <w:jc w:val="center"/>
        <w:rPr>
          <w:b/>
          <w:bCs/>
          <w:color w:val="000000"/>
          <w:sz w:val="21"/>
          <w:szCs w:val="21"/>
        </w:rPr>
      </w:pPr>
      <w:r>
        <w:rPr>
          <w:rStyle w:val="bumpedfont15"/>
          <w:b/>
          <w:bCs/>
          <w:color w:val="000000"/>
          <w:sz w:val="32"/>
          <w:szCs w:val="32"/>
        </w:rPr>
        <w:t>Table of Contents</w:t>
      </w:r>
    </w:p>
    <w:p w14:paraId="1564FA8C" w14:textId="77777777" w:rsidR="00AB0595" w:rsidRDefault="00AB0595">
      <w:pPr>
        <w:pStyle w:val="NormalWeb"/>
        <w:spacing w:before="0" w:beforeAutospacing="0" w:after="0" w:afterAutospacing="0" w:line="324" w:lineRule="atLeast"/>
        <w:rPr>
          <w:rFonts w:ascii="-webkit-standard" w:hAnsi="-webkit-standard"/>
          <w:color w:val="000000"/>
          <w:sz w:val="27"/>
          <w:szCs w:val="27"/>
        </w:rPr>
      </w:pPr>
      <w:r>
        <w:rPr>
          <w:rStyle w:val="s8"/>
          <w:color w:val="0563C1"/>
          <w:sz w:val="27"/>
          <w:szCs w:val="27"/>
          <w:u w:val="single"/>
        </w:rPr>
        <w:t>1. Introduction</w:t>
      </w:r>
      <w:r>
        <w:rPr>
          <w:rFonts w:ascii="-webkit-standard" w:hAnsi="-webkit-standard"/>
          <w:color w:val="000000"/>
          <w:sz w:val="27"/>
          <w:szCs w:val="27"/>
        </w:rPr>
        <w:t>​</w:t>
      </w:r>
      <w:r>
        <w:rPr>
          <w:rStyle w:val="s9"/>
          <w:color w:val="000000"/>
          <w:sz w:val="27"/>
          <w:szCs w:val="27"/>
        </w:rPr>
        <w:t>3</w:t>
      </w:r>
    </w:p>
    <w:p w14:paraId="5DEC8BCC" w14:textId="77777777" w:rsidR="00AB0595" w:rsidRDefault="00AB0595">
      <w:pPr>
        <w:pStyle w:val="NormalWeb"/>
        <w:spacing w:before="0" w:beforeAutospacing="0" w:after="0" w:afterAutospacing="0" w:line="324" w:lineRule="atLeast"/>
        <w:rPr>
          <w:rFonts w:ascii="-webkit-standard" w:hAnsi="-webkit-standard"/>
          <w:color w:val="000000"/>
          <w:sz w:val="27"/>
          <w:szCs w:val="27"/>
        </w:rPr>
      </w:pPr>
      <w:r>
        <w:rPr>
          <w:rStyle w:val="s8"/>
          <w:color w:val="0563C1"/>
          <w:sz w:val="27"/>
          <w:szCs w:val="27"/>
          <w:u w:val="single"/>
        </w:rPr>
        <w:t>2. Paramedic in the Health and Social Care Field</w:t>
      </w:r>
      <w:r>
        <w:rPr>
          <w:rFonts w:ascii="-webkit-standard" w:hAnsi="-webkit-standard"/>
          <w:color w:val="000000"/>
          <w:sz w:val="27"/>
          <w:szCs w:val="27"/>
        </w:rPr>
        <w:t>​</w:t>
      </w:r>
      <w:r>
        <w:rPr>
          <w:rStyle w:val="s9"/>
          <w:color w:val="000000"/>
          <w:sz w:val="27"/>
          <w:szCs w:val="27"/>
        </w:rPr>
        <w:t>3</w:t>
      </w:r>
    </w:p>
    <w:p w14:paraId="56BC0120" w14:textId="77777777" w:rsidR="00AB0595" w:rsidRDefault="00AB0595">
      <w:pPr>
        <w:pStyle w:val="NormalWeb"/>
        <w:spacing w:before="0" w:beforeAutospacing="0" w:after="0" w:afterAutospacing="0" w:line="324" w:lineRule="atLeast"/>
        <w:rPr>
          <w:rFonts w:ascii="-webkit-standard" w:hAnsi="-webkit-standard"/>
          <w:color w:val="000000"/>
          <w:sz w:val="27"/>
          <w:szCs w:val="27"/>
        </w:rPr>
      </w:pPr>
      <w:r>
        <w:rPr>
          <w:rStyle w:val="s8"/>
          <w:color w:val="0563C1"/>
          <w:sz w:val="27"/>
          <w:szCs w:val="27"/>
          <w:u w:val="single"/>
        </w:rPr>
        <w:t>2.1 Description of the Paramedic Role in Health and Social Care</w:t>
      </w:r>
      <w:r>
        <w:rPr>
          <w:rFonts w:ascii="-webkit-standard" w:hAnsi="-webkit-standard"/>
          <w:color w:val="000000"/>
          <w:sz w:val="27"/>
          <w:szCs w:val="27"/>
        </w:rPr>
        <w:t>​</w:t>
      </w:r>
      <w:r>
        <w:rPr>
          <w:rStyle w:val="s9"/>
          <w:color w:val="000000"/>
          <w:sz w:val="27"/>
          <w:szCs w:val="27"/>
        </w:rPr>
        <w:t>3</w:t>
      </w:r>
    </w:p>
    <w:p w14:paraId="058417AC" w14:textId="77777777" w:rsidR="00AB0595" w:rsidRDefault="00AB0595">
      <w:pPr>
        <w:pStyle w:val="NormalWeb"/>
        <w:spacing w:before="0" w:beforeAutospacing="0" w:after="0" w:afterAutospacing="0" w:line="324" w:lineRule="atLeast"/>
        <w:rPr>
          <w:rFonts w:ascii="-webkit-standard" w:hAnsi="-webkit-standard"/>
          <w:color w:val="000000"/>
          <w:sz w:val="27"/>
          <w:szCs w:val="27"/>
        </w:rPr>
      </w:pPr>
      <w:r>
        <w:rPr>
          <w:rStyle w:val="s8"/>
          <w:color w:val="0563C1"/>
          <w:sz w:val="27"/>
          <w:szCs w:val="27"/>
          <w:u w:val="single"/>
        </w:rPr>
        <w:t>2.2 Explanation of the Most Significant Skills Needed for Paramedics in Health and Social Care</w:t>
      </w:r>
      <w:r>
        <w:rPr>
          <w:rFonts w:ascii="-webkit-standard" w:hAnsi="-webkit-standard"/>
          <w:color w:val="000000"/>
          <w:sz w:val="27"/>
          <w:szCs w:val="27"/>
        </w:rPr>
        <w:t>​</w:t>
      </w:r>
      <w:r>
        <w:rPr>
          <w:rStyle w:val="s9"/>
          <w:color w:val="000000"/>
          <w:sz w:val="27"/>
          <w:szCs w:val="27"/>
        </w:rPr>
        <w:t>4</w:t>
      </w:r>
    </w:p>
    <w:p w14:paraId="378CDC4E" w14:textId="77777777" w:rsidR="00AB0595" w:rsidRDefault="00AB0595">
      <w:pPr>
        <w:pStyle w:val="NormalWeb"/>
        <w:spacing w:before="0" w:beforeAutospacing="0" w:after="0" w:afterAutospacing="0" w:line="324" w:lineRule="atLeast"/>
        <w:rPr>
          <w:rFonts w:ascii="-webkit-standard" w:hAnsi="-webkit-standard"/>
          <w:color w:val="000000"/>
          <w:sz w:val="27"/>
          <w:szCs w:val="27"/>
        </w:rPr>
      </w:pPr>
      <w:r>
        <w:rPr>
          <w:rStyle w:val="s8"/>
          <w:color w:val="0563C1"/>
          <w:sz w:val="27"/>
          <w:szCs w:val="27"/>
          <w:u w:val="single"/>
        </w:rPr>
        <w:t>3. Strategies for Skill Improvement for Paramedics</w:t>
      </w:r>
      <w:r>
        <w:rPr>
          <w:rFonts w:ascii="-webkit-standard" w:hAnsi="-webkit-standard"/>
          <w:color w:val="000000"/>
          <w:sz w:val="27"/>
          <w:szCs w:val="27"/>
        </w:rPr>
        <w:t>​</w:t>
      </w:r>
      <w:r>
        <w:rPr>
          <w:rStyle w:val="s9"/>
          <w:color w:val="000000"/>
          <w:sz w:val="27"/>
          <w:szCs w:val="27"/>
        </w:rPr>
        <w:t>5</w:t>
      </w:r>
    </w:p>
    <w:p w14:paraId="31EC665E" w14:textId="77777777" w:rsidR="00AB0595" w:rsidRDefault="00AB0595">
      <w:pPr>
        <w:pStyle w:val="NormalWeb"/>
        <w:spacing w:before="0" w:beforeAutospacing="0" w:after="0" w:afterAutospacing="0" w:line="324" w:lineRule="atLeast"/>
        <w:rPr>
          <w:rFonts w:ascii="-webkit-standard" w:hAnsi="-webkit-standard"/>
          <w:color w:val="000000"/>
          <w:sz w:val="27"/>
          <w:szCs w:val="27"/>
        </w:rPr>
      </w:pPr>
      <w:r>
        <w:rPr>
          <w:rStyle w:val="s8"/>
          <w:color w:val="0563C1"/>
          <w:sz w:val="27"/>
          <w:szCs w:val="27"/>
          <w:u w:val="single"/>
        </w:rPr>
        <w:t>3.1 Three Strategies to Improve the Skills for Paramedics</w:t>
      </w:r>
      <w:r>
        <w:rPr>
          <w:rFonts w:ascii="-webkit-standard" w:hAnsi="-webkit-standard"/>
          <w:color w:val="000000"/>
          <w:sz w:val="27"/>
          <w:szCs w:val="27"/>
        </w:rPr>
        <w:t>​</w:t>
      </w:r>
      <w:r>
        <w:rPr>
          <w:rStyle w:val="s9"/>
          <w:color w:val="000000"/>
          <w:sz w:val="27"/>
          <w:szCs w:val="27"/>
        </w:rPr>
        <w:t>5</w:t>
      </w:r>
    </w:p>
    <w:p w14:paraId="551FE94E" w14:textId="77777777" w:rsidR="00AB0595" w:rsidRDefault="00AB0595">
      <w:pPr>
        <w:pStyle w:val="NormalWeb"/>
        <w:spacing w:before="0" w:beforeAutospacing="0" w:after="0" w:afterAutospacing="0" w:line="324" w:lineRule="atLeast"/>
        <w:rPr>
          <w:rFonts w:ascii="-webkit-standard" w:hAnsi="-webkit-standard"/>
          <w:color w:val="000000"/>
          <w:sz w:val="27"/>
          <w:szCs w:val="27"/>
        </w:rPr>
      </w:pPr>
      <w:r>
        <w:rPr>
          <w:rStyle w:val="s8"/>
          <w:color w:val="0563C1"/>
          <w:sz w:val="27"/>
          <w:szCs w:val="27"/>
          <w:u w:val="single"/>
        </w:rPr>
        <w:t>4. Conclusion</w:t>
      </w:r>
      <w:r>
        <w:rPr>
          <w:rFonts w:ascii="-webkit-standard" w:hAnsi="-webkit-standard"/>
          <w:color w:val="000000"/>
          <w:sz w:val="27"/>
          <w:szCs w:val="27"/>
        </w:rPr>
        <w:t>​</w:t>
      </w:r>
      <w:r>
        <w:rPr>
          <w:rStyle w:val="s9"/>
          <w:color w:val="000000"/>
          <w:sz w:val="27"/>
          <w:szCs w:val="27"/>
        </w:rPr>
        <w:t>7</w:t>
      </w:r>
    </w:p>
    <w:p w14:paraId="44464847" w14:textId="77777777" w:rsidR="00AB0595" w:rsidRDefault="00AB0595">
      <w:pPr>
        <w:pStyle w:val="NormalWeb"/>
        <w:spacing w:before="0" w:beforeAutospacing="0" w:after="0" w:afterAutospacing="0" w:line="324" w:lineRule="atLeast"/>
        <w:rPr>
          <w:rFonts w:ascii="-webkit-standard" w:hAnsi="-webkit-standard"/>
          <w:color w:val="000000"/>
          <w:sz w:val="27"/>
          <w:szCs w:val="27"/>
        </w:rPr>
      </w:pPr>
      <w:r>
        <w:rPr>
          <w:rStyle w:val="s8"/>
          <w:color w:val="0563C1"/>
          <w:sz w:val="27"/>
          <w:szCs w:val="27"/>
          <w:u w:val="single"/>
        </w:rPr>
        <w:t>References</w:t>
      </w:r>
      <w:r>
        <w:rPr>
          <w:rFonts w:ascii="-webkit-standard" w:hAnsi="-webkit-standard"/>
          <w:color w:val="000000"/>
          <w:sz w:val="27"/>
          <w:szCs w:val="27"/>
        </w:rPr>
        <w:t>​</w:t>
      </w:r>
      <w:r>
        <w:rPr>
          <w:rStyle w:val="s9"/>
          <w:color w:val="000000"/>
          <w:sz w:val="27"/>
          <w:szCs w:val="27"/>
        </w:rPr>
        <w:t>8</w:t>
      </w:r>
    </w:p>
    <w:p w14:paraId="40E101EA" w14:textId="7292F5AF" w:rsidR="00E967E3" w:rsidRPr="002307A4" w:rsidRDefault="00E967E3" w:rsidP="002307A4">
      <w:pPr>
        <w:spacing w:after="160" w:line="278" w:lineRule="auto"/>
        <w:jc w:val="left"/>
        <w:rPr>
          <w:b/>
          <w:bCs/>
          <w:sz w:val="32"/>
          <w:szCs w:val="28"/>
        </w:rPr>
      </w:pPr>
    </w:p>
    <w:p w14:paraId="082B8ECC" w14:textId="3108FD0F" w:rsidR="007C5FE2" w:rsidRPr="00A135FB" w:rsidRDefault="007C5FE2" w:rsidP="007C5FE2">
      <w:pPr>
        <w:pStyle w:val="Heading1"/>
      </w:pPr>
      <w:bookmarkStart w:id="0" w:name="_Toc216695531"/>
      <w:r w:rsidRPr="00A135FB">
        <w:t>1. Introduction</w:t>
      </w:r>
      <w:bookmarkEnd w:id="0"/>
    </w:p>
    <w:p w14:paraId="707D4E0E" w14:textId="77777777" w:rsidR="006162DC" w:rsidRPr="00F20180" w:rsidRDefault="006162DC" w:rsidP="006162DC">
      <w:r w:rsidRPr="00F20180">
        <w:t>Health and social care provision is dependent on highly skilled individuals to provide safe, effective, and timely care in the varied and unpredictable conditions. The paramedics hold strategic roles among these with high-risk situations where they are the sole providers of a quick assessment and life-saving intervention in pre-hospital emergency care. This report discusses the contribution of the paramedic in the health and social care profession and its significance in patient safety and service delivery. The report will define the paramedic role and its essential functions at the first stage and discuss the most important skills that a paramedic should possess to work effectively. Measures to enhance these competencies will then be considered, and a conclusion will be made on them based on their significance to quality emergency care.</w:t>
      </w:r>
    </w:p>
    <w:p w14:paraId="12286D45" w14:textId="77777777" w:rsidR="006162DC" w:rsidRPr="00A135FB" w:rsidRDefault="006162DC" w:rsidP="006162DC">
      <w:pPr>
        <w:pStyle w:val="Heading1"/>
      </w:pPr>
      <w:bookmarkStart w:id="1" w:name="_Toc216695532"/>
      <w:r w:rsidRPr="00A135FB">
        <w:t>2. Paramedic in the Health and Social Care Field</w:t>
      </w:r>
      <w:bookmarkEnd w:id="1"/>
    </w:p>
    <w:p w14:paraId="33F49F0C" w14:textId="77777777" w:rsidR="006162DC" w:rsidRPr="00A135FB" w:rsidRDefault="006162DC" w:rsidP="006162DC">
      <w:pPr>
        <w:pStyle w:val="Heading2"/>
      </w:pPr>
      <w:bookmarkStart w:id="2" w:name="_Toc216695533"/>
      <w:r w:rsidRPr="00A135FB">
        <w:t>2.1 Description of the Paramedic Role in Health and Social Care</w:t>
      </w:r>
      <w:bookmarkEnd w:id="2"/>
    </w:p>
    <w:p w14:paraId="4A8664ED" w14:textId="77777777" w:rsidR="006162DC" w:rsidRPr="00F20180" w:rsidRDefault="006162DC" w:rsidP="006162DC">
      <w:r w:rsidRPr="00F20180">
        <w:t>Paramedics contribute significantly to the health and social care provision as they are providing urgent medical care in pre-hospitals where emergency medical treatment is needed. The position is critical since paramedics are often the initial medical care providers that arrive at emergency scenes, such as cardiac arrest, trauma, respiratory and acute illnesses (</w:t>
      </w:r>
      <w:proofErr w:type="spellStart"/>
      <w:r w:rsidRPr="00F20180">
        <w:t>Soleimanian</w:t>
      </w:r>
      <w:proofErr w:type="spellEnd"/>
      <w:r w:rsidRPr="00F20180">
        <w:t xml:space="preserve"> et al., 2024). </w:t>
      </w:r>
      <w:r w:rsidRPr="00F20180">
        <w:lastRenderedPageBreak/>
        <w:t>Timely care and subsequent success of patients treated by paramedics is much higher and will lead to a decrease in the severity of long-term health outcomes, especially with respect to stroke and myocardial infarction, which are time-sensitive emergencies.</w:t>
      </w:r>
    </w:p>
    <w:p w14:paraId="20DAC293" w14:textId="2148D42B" w:rsidR="006162DC" w:rsidRPr="00A135FB" w:rsidRDefault="006162DC" w:rsidP="006162DC">
      <w:pPr>
        <w:jc w:val="center"/>
      </w:pPr>
      <w:r w:rsidRPr="00F20180">
        <w:t xml:space="preserve"> </w:t>
      </w:r>
    </w:p>
    <w:p w14:paraId="1A73C24E" w14:textId="77777777" w:rsidR="006162DC" w:rsidRPr="00F20180" w:rsidRDefault="006162DC" w:rsidP="006162DC">
      <w:r w:rsidRPr="00F20180">
        <w:t>The main responsibilities of paramedic are to respond to emergencies, carry out a thorough evaluation of the patient, provide advanced life support services, prescribe drug, and provide protection to transportation to the relevant health institutions. The paramedics also have the responsibility of protecting vulnerable people, accurate clinical documentation, and effective communication with the emergency departments and multidisciplinary teams. Successful work in this position demands a set of skills in clinical domain, decision-making in stressful situations, eloquence, collaboration and emotional stability (Jansson, Larsson and Nilsson, 2021). These competences help paramedics to deal with complex clinical scenarios without causing any harm or violation of patient dignity in foreseeable and sometimes dangerous settings.</w:t>
      </w:r>
    </w:p>
    <w:p w14:paraId="65F1E78D" w14:textId="77777777" w:rsidR="006162DC" w:rsidRPr="00A135FB" w:rsidRDefault="006162DC" w:rsidP="006162DC">
      <w:pPr>
        <w:pStyle w:val="Heading2"/>
      </w:pPr>
      <w:bookmarkStart w:id="3" w:name="_Toc216695534"/>
      <w:r w:rsidRPr="00A135FB">
        <w:t>2.2 Explanation of the Most Significant Skills Needed for Paramedics in Health and Social Care</w:t>
      </w:r>
      <w:bookmarkEnd w:id="3"/>
    </w:p>
    <w:p w14:paraId="0C4CF56D" w14:textId="77777777" w:rsidR="006162DC" w:rsidRPr="00F20180" w:rsidRDefault="006162DC" w:rsidP="006162DC">
      <w:r w:rsidRPr="00A135FB">
        <w:t>Clinical decision-making is one of the most significant skills required in paramedic practice due to the unpredictable and time-critical nature of emergency care</w:t>
      </w:r>
      <w:r w:rsidRPr="00F20180">
        <w:t>. The paramedics have to quickly evaluate the condition of patients, give priority to the interventions, and select the right courses of care, mostly with minimal information available and without having direct access to diagnostic tools at hand. The skill of making decisions has a direct impact on patient survival and safety, especially in situations where delays are fatal, like cardiac arrest or major trauma (Michael, Chapin and Quitoriano, 2025). To illustrate, the ability to identify sepsis indications rapidly and promptly start treatment can help lower the mortality rates considerably. Studies have established that clinical decision-making that is made early in pre-hospital units enhances recovery and hospitali</w:t>
      </w:r>
      <w:r>
        <w:t>s</w:t>
      </w:r>
      <w:r w:rsidRPr="00F20180">
        <w:t>ation, which has made it very essential in paramedic practice.</w:t>
      </w:r>
    </w:p>
    <w:p w14:paraId="7F700AF8" w14:textId="77777777" w:rsidR="006162DC" w:rsidRPr="00F20180" w:rsidRDefault="006162DC" w:rsidP="006162DC">
      <w:r w:rsidRPr="00F20180">
        <w:t xml:space="preserve">Another key skill, which contributes to high-quality and safe paramedic care is effective communication. Paramedics should be able to communicate adequately with patients, their family members, and other emergency service workers as well as hospital staff in order to facilitate continuity of care. Effective communication lowers clinical error, facilitates proper handovers, and fosters patient understanding when situations are distressing. To illustrate, when handing over to emergency department staff, structured communications are used to ensure that all crucial information like the past of patients, treatment administered, and observations are not lost. </w:t>
      </w:r>
    </w:p>
    <w:p w14:paraId="0861CB07" w14:textId="77777777" w:rsidR="006162DC" w:rsidRPr="00F20180" w:rsidRDefault="006162DC" w:rsidP="006162DC">
      <w:r w:rsidRPr="00F20180">
        <w:t>Stress management and emotional resilience is also imperative because paramedic work is quite demanding. The paramedics are also exposed to the traumatic events, heavy work loads, and any emotionally demanding situations, such as severe injury or death. Resilience allows a person to perform and make good decisions and act professionally regardless of the pressure (</w:t>
      </w:r>
      <w:proofErr w:type="spellStart"/>
      <w:r w:rsidRPr="00F20180">
        <w:t>Alsulaiman</w:t>
      </w:r>
      <w:proofErr w:type="spellEnd"/>
      <w:r w:rsidRPr="00F20180">
        <w:t xml:space="preserve"> et al., 2025). Research has shown that workplace stress in paramedics is related to high sickness absence and poor job performance, a fact that supports the significance of resilience in ensuring workforce sustainability.</w:t>
      </w:r>
    </w:p>
    <w:p w14:paraId="347EC826" w14:textId="77777777" w:rsidR="006162DC" w:rsidRPr="00A135FB" w:rsidRDefault="006162DC" w:rsidP="006162DC">
      <w:pPr>
        <w:pStyle w:val="Heading1"/>
      </w:pPr>
      <w:bookmarkStart w:id="4" w:name="_Toc216695535"/>
      <w:r w:rsidRPr="00A135FB">
        <w:t>3. Strategies for Skill Improvement for Paramedics</w:t>
      </w:r>
      <w:bookmarkEnd w:id="4"/>
    </w:p>
    <w:p w14:paraId="7ED1196A" w14:textId="77777777" w:rsidR="006162DC" w:rsidRPr="00A135FB" w:rsidRDefault="006162DC" w:rsidP="006162DC">
      <w:pPr>
        <w:pStyle w:val="Heading2"/>
      </w:pPr>
      <w:bookmarkStart w:id="5" w:name="_Toc216695536"/>
      <w:r w:rsidRPr="00A135FB">
        <w:t>3.1 Three Strategies to Improve the Skills for Paramedics</w:t>
      </w:r>
      <w:bookmarkEnd w:id="5"/>
    </w:p>
    <w:p w14:paraId="36C8FFE1" w14:textId="77777777" w:rsidR="006162DC" w:rsidRPr="00F20180" w:rsidRDefault="006162DC" w:rsidP="006162DC">
      <w:r w:rsidRPr="00F20180">
        <w:t>The training strategy of enhancing clinical decision-making in paramedic practice is the simulation-based training. This is a method that employs realistic and high-fidelity emergency scenarios that simulate time-critical and unpredictable clinical scenarios so that paramedics can practise assessment, prioritisation, and intervention under a controlled setting. It has been shown that exposure to simulated emergencies repeatedly improves cognitive processing, situational awareness and pressure decision accuracy (</w:t>
      </w:r>
      <w:proofErr w:type="spellStart"/>
      <w:r w:rsidRPr="00F20180">
        <w:t>Alosaimi</w:t>
      </w:r>
      <w:proofErr w:type="spellEnd"/>
      <w:r w:rsidRPr="00F20180">
        <w:t xml:space="preserve"> et al., 2025). As an example, advanced life support procedures, rapid interpretation of patient indicators and responsive intervention adjustments can be simulated with simulated cardiac arrest or major trauma situations where paramedics are able to practice and respond to worsening. Research has also proved that simulation training has the ability to shorten clinical error rates and enhance patient outcomes due to better decision-making processes that occur prior to exposing oneself to the actual emergency. </w:t>
      </w:r>
    </w:p>
    <w:p w14:paraId="580D24B1" w14:textId="77777777" w:rsidR="006162DC" w:rsidRPr="00F20180" w:rsidRDefault="006162DC" w:rsidP="006162DC">
      <w:r>
        <w:t>T</w:t>
      </w:r>
      <w:r w:rsidRPr="00F20180">
        <w:t>he structured communication frameworks, including SBAR, are highly effective strategies to enhance communication skills in paramedic practice is a highly effective strategy to improve communication skills. SBAR offers a formalised approach to the exchange of vital information in a clear and concise manner in the event of a handover and multidisciplinary interaction. This design helps to minimise ambiguity, loss of information, and shared understanding between the paramedics and the hospital-based clinicians (</w:t>
      </w:r>
      <w:proofErr w:type="spellStart"/>
      <w:r w:rsidRPr="00F20180">
        <w:t>Almakaieel</w:t>
      </w:r>
      <w:proofErr w:type="spellEnd"/>
      <w:r w:rsidRPr="00F20180">
        <w:t xml:space="preserve"> et al., 2025). Practically, SBAR can facilitate paramedics to provide thorough but concise patient handovers in the emergency departments so that clinical observations, interventions, and risks can be communicated. Regular practice of SBAR also enhances professional confidence, professional responsibility and collaboration among interagency in case of complex responses to emergencies, particularly when time constraint and clinical uncertainty are severe.</w:t>
      </w:r>
    </w:p>
    <w:p w14:paraId="0B457EDC" w14:textId="705CB0A3" w:rsidR="006162DC" w:rsidRPr="00F20180" w:rsidRDefault="006162DC" w:rsidP="006162DC"/>
    <w:p w14:paraId="04206843" w14:textId="77777777" w:rsidR="006162DC" w:rsidRPr="00A135FB" w:rsidRDefault="006162DC" w:rsidP="006162DC">
      <w:pPr>
        <w:pStyle w:val="Heading1"/>
      </w:pPr>
      <w:bookmarkStart w:id="6" w:name="_Toc216695537"/>
      <w:r w:rsidRPr="00A135FB">
        <w:t>4. Conclusion</w:t>
      </w:r>
      <w:bookmarkEnd w:id="6"/>
      <w:r w:rsidRPr="00A135FB">
        <w:t xml:space="preserve"> </w:t>
      </w:r>
    </w:p>
    <w:p w14:paraId="34E97579" w14:textId="77FA6850" w:rsidR="0008410F" w:rsidRDefault="006162DC" w:rsidP="00006B8E">
      <w:r w:rsidRPr="00F20180">
        <w:t>The paramedics are very important in health and social care as they provide fast and lifesaving services during an emergency situation. This report has outlined the relevance of paramedic role, outlined major skills that are necessary to promote practice and has discussed strategies that can be used to enhance acquisition of skills. It has been demonstrated that clinical decision-making, communication, and emotional resilience are key to patient safety and quality of the delivered services. Specific measures like simulation training, systematic communication systems, and reflective practice are beneficial towards ongoing professional growth</w:t>
      </w:r>
      <w:r w:rsidR="007C5FE2" w:rsidRPr="00A135FB">
        <w:t>.</w:t>
      </w:r>
    </w:p>
    <w:p w14:paraId="4C0E3782" w14:textId="77777777" w:rsidR="002307A4" w:rsidRDefault="002307A4" w:rsidP="00006B8E"/>
    <w:p w14:paraId="00CBE962" w14:textId="77777777" w:rsidR="002307A4" w:rsidRDefault="002307A4" w:rsidP="00006B8E"/>
    <w:p w14:paraId="1E86D467" w14:textId="77777777" w:rsidR="002307A4" w:rsidRPr="00006B8E" w:rsidRDefault="002307A4" w:rsidP="00006B8E"/>
    <w:p w14:paraId="4B6768E9" w14:textId="2BDA4F3C" w:rsidR="007C5FE2" w:rsidRDefault="0008410F" w:rsidP="0008410F">
      <w:pPr>
        <w:pStyle w:val="Heading1"/>
        <w:rPr>
          <w:lang w:val="en-US"/>
        </w:rPr>
      </w:pPr>
      <w:bookmarkStart w:id="7" w:name="_Toc216695538"/>
      <w:r>
        <w:rPr>
          <w:lang w:val="en-US"/>
        </w:rPr>
        <w:t>References</w:t>
      </w:r>
      <w:bookmarkEnd w:id="7"/>
      <w:r>
        <w:rPr>
          <w:lang w:val="en-US"/>
        </w:rPr>
        <w:t xml:space="preserve"> </w:t>
      </w:r>
    </w:p>
    <w:p w14:paraId="4E03CBAA" w14:textId="2E6CF8B0" w:rsidR="000C7C5F" w:rsidRPr="000C7C5F" w:rsidRDefault="000C7C5F" w:rsidP="000C7C5F">
      <w:pPr>
        <w:rPr>
          <w:lang w:val="en-US"/>
        </w:rPr>
      </w:pPr>
      <w:proofErr w:type="spellStart"/>
      <w:r w:rsidRPr="00E16652">
        <w:t>Almakaieel</w:t>
      </w:r>
      <w:proofErr w:type="spellEnd"/>
      <w:r w:rsidRPr="00E16652">
        <w:t xml:space="preserve">, A.H.M., </w:t>
      </w:r>
      <w:proofErr w:type="spellStart"/>
      <w:r w:rsidRPr="00E16652">
        <w:t>Rashed</w:t>
      </w:r>
      <w:proofErr w:type="spellEnd"/>
      <w:r w:rsidRPr="00E16652">
        <w:t xml:space="preserve">, A.N., </w:t>
      </w:r>
      <w:proofErr w:type="spellStart"/>
      <w:r w:rsidRPr="00E16652">
        <w:t>Almakhalas</w:t>
      </w:r>
      <w:proofErr w:type="spellEnd"/>
      <w:r w:rsidRPr="00E16652">
        <w:t xml:space="preserve">, A.S.H., </w:t>
      </w:r>
      <w:proofErr w:type="spellStart"/>
      <w:r w:rsidRPr="00E16652">
        <w:t>Almakayil</w:t>
      </w:r>
      <w:proofErr w:type="spellEnd"/>
      <w:r w:rsidRPr="00E16652">
        <w:t xml:space="preserve">, O.M.H., </w:t>
      </w:r>
      <w:proofErr w:type="spellStart"/>
      <w:r w:rsidRPr="00E16652">
        <w:t>Almakayil</w:t>
      </w:r>
      <w:proofErr w:type="spellEnd"/>
      <w:r w:rsidRPr="00E16652">
        <w:t xml:space="preserve">, M.S.A., </w:t>
      </w:r>
      <w:proofErr w:type="spellStart"/>
      <w:r w:rsidRPr="00E16652">
        <w:t>Alyami</w:t>
      </w:r>
      <w:proofErr w:type="spellEnd"/>
      <w:r w:rsidRPr="00E16652">
        <w:t xml:space="preserve">, N.A.A., Alyami, A.A.A. and </w:t>
      </w:r>
      <w:proofErr w:type="spellStart"/>
      <w:r w:rsidRPr="00E16652">
        <w:t>Albahesh</w:t>
      </w:r>
      <w:proofErr w:type="spellEnd"/>
      <w:r w:rsidRPr="00E16652">
        <w:t>, M.H., 2025. The Impact Of Paramedics And Emergency Medical Services On Patient Outcomes: A Comprehensive Review Of Pre-Hospital Care Effectiveness. </w:t>
      </w:r>
      <w:r w:rsidRPr="000C7C5F">
        <w:rPr>
          <w:i/>
          <w:iCs/>
        </w:rPr>
        <w:t>The Review of Diabetic Studies</w:t>
      </w:r>
      <w:r w:rsidRPr="00E16652">
        <w:t xml:space="preserve">, pp.53-65. </w:t>
      </w:r>
      <w:r>
        <w:t xml:space="preserve">Available at: </w:t>
      </w:r>
      <w:hyperlink r:id="rId8" w:history="1">
        <w:r w:rsidRPr="003E1D63">
          <w:rPr>
            <w:rStyle w:val="Hyperlink"/>
          </w:rPr>
          <w:t>https://diabeticstudies.org/index.php/RDS/article/view/665</w:t>
        </w:r>
      </w:hyperlink>
      <w:r>
        <w:t xml:space="preserve"> [Accessed on: 15.12.2025]</w:t>
      </w:r>
    </w:p>
    <w:p w14:paraId="02A91A52" w14:textId="5063D4A8" w:rsidR="000C7C5F" w:rsidRPr="000C7C5F" w:rsidRDefault="000C7C5F" w:rsidP="000C7C5F">
      <w:pPr>
        <w:rPr>
          <w:b/>
          <w:bCs/>
        </w:rPr>
      </w:pPr>
      <w:proofErr w:type="spellStart"/>
      <w:r w:rsidRPr="00E16652">
        <w:t>Alosaimi</w:t>
      </w:r>
      <w:proofErr w:type="spellEnd"/>
      <w:r w:rsidRPr="00E16652">
        <w:t xml:space="preserve">, M.M.S., </w:t>
      </w:r>
      <w:proofErr w:type="spellStart"/>
      <w:r w:rsidRPr="00E16652">
        <w:t>Alotaibi</w:t>
      </w:r>
      <w:proofErr w:type="spellEnd"/>
      <w:r w:rsidRPr="00E16652">
        <w:t>, K.N.B., Alazzmi, S.H., Alotaibi, F.N.Z., Al-Dosari, A.A.A., Alotaibi, T.J.Z., Alotaibi, M.T.J., Alhuntushi, K.A.M. and Alotaibi, F.M.J., 2025. The Evolving Role Of Paramedics In Modern Healthcare: From Emergency Responders To Integrated Care Providers. </w:t>
      </w:r>
      <w:r w:rsidRPr="000C7C5F">
        <w:rPr>
          <w:i/>
          <w:iCs/>
        </w:rPr>
        <w:t>The Review of Diabetic Studies</w:t>
      </w:r>
      <w:r w:rsidRPr="00E16652">
        <w:t xml:space="preserve">, pp.131-141. </w:t>
      </w:r>
      <w:r>
        <w:t xml:space="preserve">Available at: </w:t>
      </w:r>
      <w:hyperlink r:id="rId9" w:history="1">
        <w:r w:rsidRPr="003E1D63">
          <w:rPr>
            <w:rStyle w:val="Hyperlink"/>
          </w:rPr>
          <w:t>https://www.diabeticstudies.org/index.php/RDS/article/view/831</w:t>
        </w:r>
      </w:hyperlink>
      <w:r>
        <w:t>[Accessed on: 15.12.2025]</w:t>
      </w:r>
    </w:p>
    <w:p w14:paraId="2C635BEF" w14:textId="1A8E6146" w:rsidR="000C7C5F" w:rsidRDefault="000C7C5F" w:rsidP="000C7C5F">
      <w:proofErr w:type="spellStart"/>
      <w:r w:rsidRPr="00E16652">
        <w:t>Alsulaiman</w:t>
      </w:r>
      <w:proofErr w:type="spellEnd"/>
      <w:r w:rsidRPr="00E16652">
        <w:t xml:space="preserve">, M.H.I., </w:t>
      </w:r>
      <w:proofErr w:type="spellStart"/>
      <w:r w:rsidRPr="00E16652">
        <w:t>Aldawais</w:t>
      </w:r>
      <w:proofErr w:type="spellEnd"/>
      <w:r w:rsidRPr="00E16652">
        <w:t xml:space="preserve">, S.H.A., </w:t>
      </w:r>
      <w:proofErr w:type="spellStart"/>
      <w:r w:rsidRPr="00E16652">
        <w:t>Alarfan</w:t>
      </w:r>
      <w:proofErr w:type="spellEnd"/>
      <w:r w:rsidRPr="00E16652">
        <w:t xml:space="preserve">, H.S.H., </w:t>
      </w:r>
      <w:proofErr w:type="spellStart"/>
      <w:r w:rsidRPr="00E16652">
        <w:t>Aldossari</w:t>
      </w:r>
      <w:proofErr w:type="spellEnd"/>
      <w:r w:rsidRPr="00E16652">
        <w:t xml:space="preserve">, M.G.A., </w:t>
      </w:r>
      <w:proofErr w:type="spellStart"/>
      <w:r w:rsidRPr="00E16652">
        <w:t>Aldosari</w:t>
      </w:r>
      <w:proofErr w:type="spellEnd"/>
      <w:r w:rsidRPr="00E16652">
        <w:t xml:space="preserve">, F.M.S., </w:t>
      </w:r>
      <w:proofErr w:type="spellStart"/>
      <w:r w:rsidRPr="00E16652">
        <w:t>Aldawsari</w:t>
      </w:r>
      <w:proofErr w:type="spellEnd"/>
      <w:r w:rsidRPr="00E16652">
        <w:t xml:space="preserve">, M.G.S. and </w:t>
      </w:r>
      <w:proofErr w:type="spellStart"/>
      <w:r w:rsidRPr="00E16652">
        <w:t>Aldawsari</w:t>
      </w:r>
      <w:proofErr w:type="spellEnd"/>
      <w:r w:rsidRPr="00E16652">
        <w:t>, M.N.R., 2025. Pre-Hospital Interventions And Their Impact: A Review Of Paramedics’ Role In Emergency Medical Services. </w:t>
      </w:r>
      <w:r w:rsidRPr="000C7C5F">
        <w:rPr>
          <w:i/>
          <w:iCs/>
        </w:rPr>
        <w:t>The Review of Diabetic Studies</w:t>
      </w:r>
      <w:r w:rsidRPr="00E16652">
        <w:t>, pp.239-247.</w:t>
      </w:r>
      <w:r w:rsidRPr="000C7C5F">
        <w:t xml:space="preserve"> </w:t>
      </w:r>
      <w:r>
        <w:t xml:space="preserve">Available at: </w:t>
      </w:r>
      <w:r w:rsidRPr="00E16652">
        <w:t xml:space="preserve"> </w:t>
      </w:r>
      <w:hyperlink r:id="rId10" w:history="1">
        <w:r w:rsidRPr="003E1D63">
          <w:rPr>
            <w:rStyle w:val="Hyperlink"/>
          </w:rPr>
          <w:t>https://diabeticstudies.org/index.php/RDS/article/view/642</w:t>
        </w:r>
      </w:hyperlink>
      <w:r>
        <w:t xml:space="preserve"> [Accessed on: 15.12.2025]</w:t>
      </w:r>
    </w:p>
    <w:p w14:paraId="7ACAB6BD" w14:textId="3AEC65E7" w:rsidR="000C7C5F" w:rsidRDefault="000C7C5F" w:rsidP="000C7C5F">
      <w:r w:rsidRPr="001F6DB8">
        <w:t>Jansson, J., Larsson, M. and Nilsson, J., 2021. Advanced paramedics and nurses can deliver safe and effective pre‐hospital and in‐hospital emergency care: An integrative review. </w:t>
      </w:r>
      <w:r w:rsidRPr="000C7C5F">
        <w:rPr>
          <w:i/>
          <w:iCs/>
        </w:rPr>
        <w:t>Nursing Open</w:t>
      </w:r>
      <w:r w:rsidRPr="001F6DB8">
        <w:t>, </w:t>
      </w:r>
      <w:r w:rsidRPr="000C7C5F">
        <w:rPr>
          <w:i/>
          <w:iCs/>
        </w:rPr>
        <w:t>8</w:t>
      </w:r>
      <w:r w:rsidRPr="001F6DB8">
        <w:t>(5), pp.2385-2405.</w:t>
      </w:r>
      <w:r w:rsidRPr="000C7C5F">
        <w:t xml:space="preserve"> </w:t>
      </w:r>
      <w:r>
        <w:t xml:space="preserve">Available at: </w:t>
      </w:r>
      <w:r w:rsidRPr="001F6DB8">
        <w:t xml:space="preserve"> </w:t>
      </w:r>
      <w:hyperlink r:id="rId11" w:history="1">
        <w:r w:rsidRPr="003E1D63">
          <w:rPr>
            <w:rStyle w:val="Hyperlink"/>
          </w:rPr>
          <w:t>https://onlinelibrary.wiley.com/doi/abs/10.1002/nop2.866</w:t>
        </w:r>
      </w:hyperlink>
      <w:r>
        <w:t xml:space="preserve">  [Accessed on: 15.12.2025]</w:t>
      </w:r>
    </w:p>
    <w:p w14:paraId="4DD17C7A" w14:textId="29308F54" w:rsidR="000C7C5F" w:rsidRDefault="000C7C5F" w:rsidP="000C7C5F">
      <w:r w:rsidRPr="00C83FBD">
        <w:t>Michael, T., Chapin, L.A. and Quitoriano, C.D., 2025. Paramedicine students’ experiences on placement: preparedness for the emotional impacts of witnessing trauma. </w:t>
      </w:r>
      <w:r w:rsidRPr="000C7C5F">
        <w:rPr>
          <w:i/>
          <w:iCs/>
        </w:rPr>
        <w:t>BMC Medical Education</w:t>
      </w:r>
      <w:r w:rsidRPr="00C83FBD">
        <w:t>, </w:t>
      </w:r>
      <w:r w:rsidRPr="000C7C5F">
        <w:rPr>
          <w:i/>
          <w:iCs/>
        </w:rPr>
        <w:t>25</w:t>
      </w:r>
      <w:r w:rsidRPr="00C83FBD">
        <w:t>(1), p.951.</w:t>
      </w:r>
      <w:r w:rsidRPr="00801497">
        <w:t xml:space="preserve"> </w:t>
      </w:r>
      <w:r>
        <w:t xml:space="preserve">Available at: </w:t>
      </w:r>
      <w:hyperlink r:id="rId12" w:history="1">
        <w:r w:rsidRPr="003E1D63">
          <w:rPr>
            <w:rStyle w:val="Hyperlink"/>
          </w:rPr>
          <w:t>https://link.springer.com/article/10.1186/s12909-025-07277-6</w:t>
        </w:r>
      </w:hyperlink>
      <w:r>
        <w:t xml:space="preserve"> [Accessed on: 15.12.2025]</w:t>
      </w:r>
    </w:p>
    <w:p w14:paraId="78A12C0F" w14:textId="171C603D" w:rsidR="000C7C5F" w:rsidRDefault="000C7C5F" w:rsidP="000C7C5F">
      <w:proofErr w:type="spellStart"/>
      <w:r w:rsidRPr="00C95D60">
        <w:t>Soleimanian</w:t>
      </w:r>
      <w:proofErr w:type="spellEnd"/>
      <w:r w:rsidRPr="00C95D60">
        <w:t xml:space="preserve">, M., Bijani, M., Nikrouz, L., </w:t>
      </w:r>
      <w:proofErr w:type="spellStart"/>
      <w:r w:rsidRPr="00C95D60">
        <w:t>Naghizadeh</w:t>
      </w:r>
      <w:proofErr w:type="spellEnd"/>
      <w:r w:rsidRPr="00C95D60">
        <w:t xml:space="preserve">, M.M., </w:t>
      </w:r>
      <w:proofErr w:type="spellStart"/>
      <w:r w:rsidRPr="00C95D60">
        <w:t>Ranjbar</w:t>
      </w:r>
      <w:proofErr w:type="spellEnd"/>
      <w:r w:rsidRPr="00C95D60">
        <w:t>, K. and Heidari, G., 2024. A timeliness analysis of emergency services and cardiovascular outcomes in cardiac patients referred through prehospital emergency services between 2020 and 2023: a cross-sectional study in Iran. </w:t>
      </w:r>
      <w:r w:rsidRPr="000C7C5F">
        <w:rPr>
          <w:i/>
          <w:iCs/>
        </w:rPr>
        <w:t>BMC Research Notes</w:t>
      </w:r>
      <w:r w:rsidRPr="00C95D60">
        <w:t>, </w:t>
      </w:r>
      <w:r w:rsidRPr="000C7C5F">
        <w:rPr>
          <w:i/>
          <w:iCs/>
        </w:rPr>
        <w:t>17</w:t>
      </w:r>
      <w:r w:rsidRPr="00C95D60">
        <w:t>(1), p.250.</w:t>
      </w:r>
      <w:r w:rsidRPr="000C7C5F">
        <w:t xml:space="preserve"> </w:t>
      </w:r>
      <w:r>
        <w:t xml:space="preserve">Available at: </w:t>
      </w:r>
      <w:r w:rsidRPr="000C7C5F">
        <w:rPr>
          <w:rFonts w:ascii="Calibri" w:hAnsi="Calibri" w:cs="Calibri"/>
          <w:color w:val="2C3E50"/>
          <w:sz w:val="27"/>
          <w:szCs w:val="27"/>
          <w:shd w:val="clear" w:color="auto" w:fill="FEF1C4"/>
        </w:rPr>
        <w:t xml:space="preserve"> </w:t>
      </w:r>
      <w:hyperlink r:id="rId13" w:history="1">
        <w:r w:rsidRPr="003E1D63">
          <w:rPr>
            <w:rStyle w:val="Hyperlink"/>
          </w:rPr>
          <w:t>https://doi.org/10.1186/s13104-024-06922-5</w:t>
        </w:r>
      </w:hyperlink>
      <w:r w:rsidRPr="00C83FBD">
        <w:t>.</w:t>
      </w:r>
      <w:r>
        <w:t xml:space="preserve">  [Accessed on: 15.12.2025]</w:t>
      </w:r>
    </w:p>
    <w:p w14:paraId="03AE2739" w14:textId="77777777" w:rsidR="0008410F" w:rsidRPr="007C5FE2" w:rsidRDefault="0008410F" w:rsidP="007C5FE2">
      <w:pPr>
        <w:rPr>
          <w:lang w:val="en-US"/>
        </w:rPr>
      </w:pPr>
    </w:p>
    <w:p w14:paraId="3793B199" w14:textId="77777777" w:rsidR="005B2201" w:rsidRDefault="005B2201"/>
    <w:sectPr w:rsidR="005B2201" w:rsidSect="00107BD6">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251E6" w14:textId="77777777" w:rsidR="00864F99" w:rsidRDefault="00864F99" w:rsidP="00E967E3">
      <w:pPr>
        <w:spacing w:after="0" w:line="240" w:lineRule="auto"/>
      </w:pPr>
      <w:r>
        <w:separator/>
      </w:r>
    </w:p>
  </w:endnote>
  <w:endnote w:type="continuationSeparator" w:id="0">
    <w:p w14:paraId="50C308BD" w14:textId="77777777" w:rsidR="00864F99" w:rsidRDefault="00864F99" w:rsidP="00E96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6373890"/>
      <w:docPartObj>
        <w:docPartGallery w:val="Page Numbers (Bottom of Page)"/>
        <w:docPartUnique/>
      </w:docPartObj>
    </w:sdtPr>
    <w:sdtEndPr>
      <w:rPr>
        <w:noProof/>
        <w:sz w:val="20"/>
        <w:szCs w:val="18"/>
      </w:rPr>
    </w:sdtEndPr>
    <w:sdtContent>
      <w:p w14:paraId="4ABE8EBF" w14:textId="72D7A6FF" w:rsidR="00E967E3" w:rsidRPr="00E967E3" w:rsidRDefault="00E967E3">
        <w:pPr>
          <w:pStyle w:val="Footer"/>
          <w:jc w:val="right"/>
          <w:rPr>
            <w:sz w:val="20"/>
            <w:szCs w:val="18"/>
          </w:rPr>
        </w:pPr>
        <w:r w:rsidRPr="00E967E3">
          <w:rPr>
            <w:sz w:val="20"/>
            <w:szCs w:val="18"/>
          </w:rPr>
          <w:fldChar w:fldCharType="begin"/>
        </w:r>
        <w:r w:rsidRPr="00E967E3">
          <w:rPr>
            <w:sz w:val="20"/>
            <w:szCs w:val="18"/>
          </w:rPr>
          <w:instrText xml:space="preserve"> PAGE   \* MERGEFORMAT </w:instrText>
        </w:r>
        <w:r w:rsidRPr="00E967E3">
          <w:rPr>
            <w:sz w:val="20"/>
            <w:szCs w:val="18"/>
          </w:rPr>
          <w:fldChar w:fldCharType="separate"/>
        </w:r>
        <w:r w:rsidRPr="00E967E3">
          <w:rPr>
            <w:noProof/>
            <w:sz w:val="20"/>
            <w:szCs w:val="18"/>
          </w:rPr>
          <w:t>2</w:t>
        </w:r>
        <w:r w:rsidRPr="00E967E3">
          <w:rPr>
            <w:noProof/>
            <w:sz w:val="20"/>
            <w:szCs w:val="18"/>
          </w:rPr>
          <w:fldChar w:fldCharType="end"/>
        </w:r>
      </w:p>
    </w:sdtContent>
  </w:sdt>
  <w:p w14:paraId="7CC8EA67" w14:textId="77777777" w:rsidR="00E967E3" w:rsidRDefault="00E967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807BC" w14:textId="77777777" w:rsidR="00864F99" w:rsidRDefault="00864F99" w:rsidP="00E967E3">
      <w:pPr>
        <w:spacing w:after="0" w:line="240" w:lineRule="auto"/>
      </w:pPr>
      <w:r>
        <w:separator/>
      </w:r>
    </w:p>
  </w:footnote>
  <w:footnote w:type="continuationSeparator" w:id="0">
    <w:p w14:paraId="009DE4E0" w14:textId="77777777" w:rsidR="00864F99" w:rsidRDefault="00864F99" w:rsidP="00E967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C357C9"/>
    <w:multiLevelType w:val="hybridMultilevel"/>
    <w:tmpl w:val="1BA84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9978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FE2"/>
    <w:rsid w:val="00006B8E"/>
    <w:rsid w:val="00035B07"/>
    <w:rsid w:val="00042717"/>
    <w:rsid w:val="00052390"/>
    <w:rsid w:val="0008410F"/>
    <w:rsid w:val="000B321B"/>
    <w:rsid w:val="000C7B13"/>
    <w:rsid w:val="000C7C5F"/>
    <w:rsid w:val="000D45C8"/>
    <w:rsid w:val="00107BD6"/>
    <w:rsid w:val="00135ED4"/>
    <w:rsid w:val="00181DB4"/>
    <w:rsid w:val="001F6DB8"/>
    <w:rsid w:val="00204D23"/>
    <w:rsid w:val="002307A4"/>
    <w:rsid w:val="0024010E"/>
    <w:rsid w:val="00340526"/>
    <w:rsid w:val="003879D1"/>
    <w:rsid w:val="00394DDA"/>
    <w:rsid w:val="003F39AC"/>
    <w:rsid w:val="004A7AEE"/>
    <w:rsid w:val="00507BDB"/>
    <w:rsid w:val="005B2201"/>
    <w:rsid w:val="005E636F"/>
    <w:rsid w:val="006002C4"/>
    <w:rsid w:val="006162DC"/>
    <w:rsid w:val="006B063C"/>
    <w:rsid w:val="006B3CA9"/>
    <w:rsid w:val="006B6AF4"/>
    <w:rsid w:val="006E6693"/>
    <w:rsid w:val="007C5FE2"/>
    <w:rsid w:val="007D5414"/>
    <w:rsid w:val="00801497"/>
    <w:rsid w:val="00864F99"/>
    <w:rsid w:val="008B2710"/>
    <w:rsid w:val="008C0346"/>
    <w:rsid w:val="008C7AEE"/>
    <w:rsid w:val="008F2DE8"/>
    <w:rsid w:val="00907FFD"/>
    <w:rsid w:val="00962C04"/>
    <w:rsid w:val="009C0632"/>
    <w:rsid w:val="009C660D"/>
    <w:rsid w:val="009F14D1"/>
    <w:rsid w:val="00A135FB"/>
    <w:rsid w:val="00AB0595"/>
    <w:rsid w:val="00BC4155"/>
    <w:rsid w:val="00C2689E"/>
    <w:rsid w:val="00C442BB"/>
    <w:rsid w:val="00C81BCF"/>
    <w:rsid w:val="00C83FBD"/>
    <w:rsid w:val="00C95D60"/>
    <w:rsid w:val="00CA771C"/>
    <w:rsid w:val="00D438A5"/>
    <w:rsid w:val="00D62957"/>
    <w:rsid w:val="00D62B53"/>
    <w:rsid w:val="00D736BF"/>
    <w:rsid w:val="00D74FAF"/>
    <w:rsid w:val="00DA0F2D"/>
    <w:rsid w:val="00DA6A06"/>
    <w:rsid w:val="00DB0A07"/>
    <w:rsid w:val="00E16652"/>
    <w:rsid w:val="00E4100B"/>
    <w:rsid w:val="00E967E3"/>
    <w:rsid w:val="00EB699C"/>
    <w:rsid w:val="00F126E9"/>
    <w:rsid w:val="00F40D44"/>
    <w:rsid w:val="00FC49AF"/>
    <w:rsid w:val="00FD7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9AE43"/>
  <w15:chartTrackingRefBased/>
  <w15:docId w15:val="{6F6A9B9F-C809-4442-B98A-71FDB6B47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9D1"/>
    <w:pPr>
      <w:spacing w:after="200" w:line="360" w:lineRule="auto"/>
      <w:jc w:val="both"/>
    </w:pPr>
    <w:rPr>
      <w:rFonts w:ascii="Times New Roman" w:hAnsi="Times New Roman"/>
      <w:kern w:val="0"/>
      <w:szCs w:val="22"/>
      <w:lang w:val="en-GB"/>
      <w14:ligatures w14:val="none"/>
    </w:rPr>
  </w:style>
  <w:style w:type="paragraph" w:styleId="Heading1">
    <w:name w:val="heading 1"/>
    <w:basedOn w:val="Normal"/>
    <w:next w:val="Normal"/>
    <w:link w:val="Heading1Char"/>
    <w:uiPriority w:val="9"/>
    <w:qFormat/>
    <w:rsid w:val="00181DB4"/>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6E6693"/>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05239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7C5FE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C5FE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C5FE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C5FE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C5FE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C5FE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DB4"/>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rsid w:val="006E6693"/>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rsid w:val="00052390"/>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7C5FE2"/>
    <w:rPr>
      <w:rFonts w:eastAsiaTheme="majorEastAsia" w:cstheme="majorBidi"/>
      <w:i/>
      <w:iCs/>
      <w:color w:val="2F5496"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7C5FE2"/>
    <w:rPr>
      <w:rFonts w:eastAsiaTheme="majorEastAsia" w:cstheme="majorBidi"/>
      <w:color w:val="2F5496"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7C5FE2"/>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7C5FE2"/>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7C5FE2"/>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7C5FE2"/>
    <w:rPr>
      <w:rFonts w:eastAsiaTheme="majorEastAsia"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7C5F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5FE2"/>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7C5FE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5FE2"/>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7C5FE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C5FE2"/>
    <w:rPr>
      <w:rFonts w:ascii="Times New Roman" w:hAnsi="Times New Roman"/>
      <w:i/>
      <w:iCs/>
      <w:color w:val="404040" w:themeColor="text1" w:themeTint="BF"/>
      <w:kern w:val="0"/>
      <w:szCs w:val="22"/>
      <w:lang w:val="en-GB"/>
      <w14:ligatures w14:val="none"/>
    </w:rPr>
  </w:style>
  <w:style w:type="paragraph" w:styleId="ListParagraph">
    <w:name w:val="List Paragraph"/>
    <w:basedOn w:val="Normal"/>
    <w:uiPriority w:val="34"/>
    <w:qFormat/>
    <w:rsid w:val="007C5FE2"/>
    <w:pPr>
      <w:ind w:left="720"/>
      <w:contextualSpacing/>
    </w:pPr>
  </w:style>
  <w:style w:type="character" w:styleId="IntenseEmphasis">
    <w:name w:val="Intense Emphasis"/>
    <w:basedOn w:val="DefaultParagraphFont"/>
    <w:uiPriority w:val="21"/>
    <w:qFormat/>
    <w:rsid w:val="007C5FE2"/>
    <w:rPr>
      <w:i/>
      <w:iCs/>
      <w:color w:val="2F5496" w:themeColor="accent1" w:themeShade="BF"/>
    </w:rPr>
  </w:style>
  <w:style w:type="paragraph" w:styleId="IntenseQuote">
    <w:name w:val="Intense Quote"/>
    <w:basedOn w:val="Normal"/>
    <w:next w:val="Normal"/>
    <w:link w:val="IntenseQuoteChar"/>
    <w:uiPriority w:val="30"/>
    <w:qFormat/>
    <w:rsid w:val="007C5F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5FE2"/>
    <w:rPr>
      <w:rFonts w:ascii="Times New Roman" w:hAnsi="Times New Roman"/>
      <w:i/>
      <w:iCs/>
      <w:color w:val="2F5496" w:themeColor="accent1" w:themeShade="BF"/>
      <w:kern w:val="0"/>
      <w:szCs w:val="22"/>
      <w:lang w:val="en-GB"/>
      <w14:ligatures w14:val="none"/>
    </w:rPr>
  </w:style>
  <w:style w:type="character" w:styleId="IntenseReference">
    <w:name w:val="Intense Reference"/>
    <w:basedOn w:val="DefaultParagraphFont"/>
    <w:uiPriority w:val="32"/>
    <w:qFormat/>
    <w:rsid w:val="007C5FE2"/>
    <w:rPr>
      <w:b/>
      <w:bCs/>
      <w:smallCaps/>
      <w:color w:val="2F5496" w:themeColor="accent1" w:themeShade="BF"/>
      <w:spacing w:val="5"/>
    </w:rPr>
  </w:style>
  <w:style w:type="paragraph" w:styleId="Header">
    <w:name w:val="header"/>
    <w:basedOn w:val="Normal"/>
    <w:link w:val="HeaderChar"/>
    <w:uiPriority w:val="99"/>
    <w:unhideWhenUsed/>
    <w:rsid w:val="00E967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67E3"/>
    <w:rPr>
      <w:rFonts w:ascii="Times New Roman" w:hAnsi="Times New Roman"/>
      <w:kern w:val="0"/>
      <w:szCs w:val="22"/>
      <w:lang w:val="en-GB"/>
      <w14:ligatures w14:val="none"/>
    </w:rPr>
  </w:style>
  <w:style w:type="paragraph" w:styleId="Footer">
    <w:name w:val="footer"/>
    <w:basedOn w:val="Normal"/>
    <w:link w:val="FooterChar"/>
    <w:uiPriority w:val="99"/>
    <w:unhideWhenUsed/>
    <w:rsid w:val="00E967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7E3"/>
    <w:rPr>
      <w:rFonts w:ascii="Times New Roman" w:hAnsi="Times New Roman"/>
      <w:kern w:val="0"/>
      <w:szCs w:val="22"/>
      <w:lang w:val="en-GB"/>
      <w14:ligatures w14:val="none"/>
    </w:rPr>
  </w:style>
  <w:style w:type="paragraph" w:styleId="TOCHeading">
    <w:name w:val="TOC Heading"/>
    <w:basedOn w:val="Heading1"/>
    <w:next w:val="Normal"/>
    <w:uiPriority w:val="39"/>
    <w:unhideWhenUsed/>
    <w:qFormat/>
    <w:rsid w:val="00C2689E"/>
    <w:pPr>
      <w:spacing w:before="240" w:after="0"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C2689E"/>
    <w:pPr>
      <w:spacing w:after="100"/>
    </w:pPr>
  </w:style>
  <w:style w:type="paragraph" w:styleId="TOC2">
    <w:name w:val="toc 2"/>
    <w:basedOn w:val="Normal"/>
    <w:next w:val="Normal"/>
    <w:autoRedefine/>
    <w:uiPriority w:val="39"/>
    <w:unhideWhenUsed/>
    <w:rsid w:val="00C2689E"/>
    <w:pPr>
      <w:spacing w:after="100"/>
      <w:ind w:left="240"/>
    </w:pPr>
  </w:style>
  <w:style w:type="character" w:styleId="Hyperlink">
    <w:name w:val="Hyperlink"/>
    <w:basedOn w:val="DefaultParagraphFont"/>
    <w:uiPriority w:val="99"/>
    <w:unhideWhenUsed/>
    <w:rsid w:val="00C2689E"/>
    <w:rPr>
      <w:color w:val="0563C1" w:themeColor="hyperlink"/>
      <w:u w:val="single"/>
    </w:rPr>
  </w:style>
  <w:style w:type="character" w:styleId="UnresolvedMention">
    <w:name w:val="Unresolved Mention"/>
    <w:basedOn w:val="DefaultParagraphFont"/>
    <w:uiPriority w:val="99"/>
    <w:semiHidden/>
    <w:unhideWhenUsed/>
    <w:rsid w:val="001F6DB8"/>
    <w:rPr>
      <w:color w:val="605E5C"/>
      <w:shd w:val="clear" w:color="auto" w:fill="E1DFDD"/>
    </w:rPr>
  </w:style>
  <w:style w:type="paragraph" w:customStyle="1" w:styleId="s7">
    <w:name w:val="s7"/>
    <w:basedOn w:val="Normal"/>
    <w:rsid w:val="00AB0595"/>
    <w:pPr>
      <w:spacing w:before="100" w:beforeAutospacing="1" w:after="100" w:afterAutospacing="1" w:line="240" w:lineRule="auto"/>
      <w:jc w:val="left"/>
    </w:pPr>
    <w:rPr>
      <w:rFonts w:eastAsiaTheme="minorEastAsia" w:cs="Times New Roman"/>
      <w:szCs w:val="24"/>
      <w:lang w:val="en-US"/>
    </w:rPr>
  </w:style>
  <w:style w:type="character" w:customStyle="1" w:styleId="bumpedfont15">
    <w:name w:val="bumpedfont15"/>
    <w:basedOn w:val="DefaultParagraphFont"/>
    <w:rsid w:val="00AB0595"/>
  </w:style>
  <w:style w:type="paragraph" w:styleId="NormalWeb">
    <w:name w:val="Normal (Web)"/>
    <w:basedOn w:val="Normal"/>
    <w:uiPriority w:val="99"/>
    <w:semiHidden/>
    <w:unhideWhenUsed/>
    <w:rsid w:val="00AB0595"/>
    <w:pPr>
      <w:spacing w:before="100" w:beforeAutospacing="1" w:after="100" w:afterAutospacing="1" w:line="240" w:lineRule="auto"/>
      <w:jc w:val="left"/>
    </w:pPr>
    <w:rPr>
      <w:rFonts w:eastAsiaTheme="minorEastAsia" w:cs="Times New Roman"/>
      <w:szCs w:val="24"/>
      <w:lang w:val="en-US"/>
    </w:rPr>
  </w:style>
  <w:style w:type="character" w:customStyle="1" w:styleId="s8">
    <w:name w:val="s8"/>
    <w:basedOn w:val="DefaultParagraphFont"/>
    <w:rsid w:val="00AB0595"/>
  </w:style>
  <w:style w:type="character" w:customStyle="1" w:styleId="s9">
    <w:name w:val="s9"/>
    <w:basedOn w:val="DefaultParagraphFont"/>
    <w:rsid w:val="00AB05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beticstudies.org/index.php/RDS/article/view/665" TargetMode="External" /><Relationship Id="rId13" Type="http://schemas.openxmlformats.org/officeDocument/2006/relationships/hyperlink" Target="https://doi.org/10.1186/s13104-024-06922-5"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link.springer.com/article/10.1186/s12909-025-07277-6"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onlinelibrary.wiley.com/doi/abs/10.1002/nop2.866"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diabeticstudies.org/index.php/RDS/article/view/642" TargetMode="External" /><Relationship Id="rId4" Type="http://schemas.openxmlformats.org/officeDocument/2006/relationships/settings" Target="settings.xml" /><Relationship Id="rId9" Type="http://schemas.openxmlformats.org/officeDocument/2006/relationships/hyperlink" Target="https://www.diabeticstudies.org/index.php/RDS/article/view/831"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560BA-0AE9-41AD-A5A7-E85AAFF8DF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1600</Words>
  <Characters>9121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Andreea-Rebeca Ardelean (2508016)</cp:lastModifiedBy>
  <cp:revision>2</cp:revision>
  <dcterms:created xsi:type="dcterms:W3CDTF">2025-12-17T11:52:00Z</dcterms:created>
  <dcterms:modified xsi:type="dcterms:W3CDTF">2025-12-17T11:52:00Z</dcterms:modified>
</cp:coreProperties>
</file>