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F5420" w14:textId="77777777" w:rsidR="00210D55" w:rsidRPr="00210D55" w:rsidRDefault="00210D55" w:rsidP="00210D55">
      <w:pPr>
        <w:spacing w:after="0" w:line="240" w:lineRule="auto"/>
        <w:jc w:val="center"/>
        <w:rPr>
          <w:rFonts w:ascii="Times New Roman" w:eastAsia="MS Minngs" w:hAnsi="Times New Roman" w:cs="Times New Roman"/>
          <w:b/>
          <w:bCs/>
          <w:sz w:val="28"/>
          <w:szCs w:val="28"/>
          <w:lang w:eastAsia="en-GB"/>
        </w:rPr>
      </w:pPr>
      <w:r w:rsidRPr="00210D55">
        <w:rPr>
          <w:rFonts w:ascii="Times New Roman" w:eastAsia="MS Minngs" w:hAnsi="Times New Roman" w:cs="Times New Roman"/>
          <w:b/>
          <w:bCs/>
          <w:sz w:val="28"/>
          <w:szCs w:val="28"/>
          <w:lang w:eastAsia="en-GB"/>
        </w:rPr>
        <w:t>School of Sport, Health &amp; Outdoor Education</w:t>
      </w:r>
    </w:p>
    <w:p w14:paraId="13FB2B57" w14:textId="77777777" w:rsidR="00210D55" w:rsidRPr="00210D55" w:rsidRDefault="00210D55" w:rsidP="00210D55">
      <w:pPr>
        <w:spacing w:after="0" w:line="276" w:lineRule="auto"/>
        <w:rPr>
          <w:rFonts w:ascii="Calibri" w:eastAsia="Calibri" w:hAnsi="Calibri" w:cs="Times New Roman"/>
          <w:b/>
          <w:bCs/>
          <w:sz w:val="16"/>
          <w:szCs w:val="16"/>
        </w:rPr>
      </w:pPr>
    </w:p>
    <w:p w14:paraId="25BA68AC" w14:textId="77777777" w:rsidR="00210D55" w:rsidRPr="00210D55" w:rsidRDefault="00210D55" w:rsidP="00210D55">
      <w:pPr>
        <w:spacing w:after="0" w:line="240" w:lineRule="auto"/>
        <w:jc w:val="center"/>
        <w:rPr>
          <w:rFonts w:ascii="Times New Roman" w:eastAsia="MS Minngs" w:hAnsi="Times New Roman" w:cs="Times New Roman"/>
          <w:sz w:val="32"/>
          <w:szCs w:val="32"/>
          <w:u w:val="single"/>
          <w:lang w:eastAsia="en-GB"/>
        </w:rPr>
      </w:pPr>
      <w:r w:rsidRPr="00210D55">
        <w:rPr>
          <w:rFonts w:ascii="Times New Roman" w:eastAsia="MS Minngs" w:hAnsi="Times New Roman" w:cs="Times New Roman"/>
          <w:sz w:val="32"/>
          <w:szCs w:val="32"/>
          <w:u w:val="single"/>
          <w:lang w:eastAsia="en-GB"/>
        </w:rPr>
        <w:t>Assessment Feedback Sheet</w:t>
      </w:r>
    </w:p>
    <w:p w14:paraId="7B4E4D92" w14:textId="77777777" w:rsidR="00210D55" w:rsidRPr="00210D55" w:rsidRDefault="00210D55" w:rsidP="00210D55">
      <w:pPr>
        <w:spacing w:after="0" w:line="240" w:lineRule="auto"/>
        <w:jc w:val="center"/>
        <w:rPr>
          <w:rFonts w:ascii="Times New Roman" w:eastAsia="MS Minngs" w:hAnsi="Times New Roman" w:cs="Times New Roman"/>
          <w:sz w:val="16"/>
          <w:szCs w:val="16"/>
          <w:u w:val="single"/>
          <w:lang w:eastAsia="en-GB"/>
        </w:rPr>
      </w:pPr>
    </w:p>
    <w:p w14:paraId="0602D7FF" w14:textId="54E9C62A" w:rsidR="00210D55" w:rsidRPr="00210D55" w:rsidRDefault="00210D55" w:rsidP="00210D55">
      <w:pPr>
        <w:spacing w:after="0" w:line="240" w:lineRule="auto"/>
        <w:jc w:val="both"/>
        <w:rPr>
          <w:rFonts w:ascii="Times New Roman" w:eastAsia="MS Minngs" w:hAnsi="Times New Roman" w:cs="Times New Roman"/>
          <w:b/>
          <w:bCs/>
          <w:sz w:val="32"/>
          <w:szCs w:val="32"/>
          <w:lang w:eastAsia="en-GB"/>
        </w:rPr>
      </w:pPr>
      <w:r w:rsidRPr="00210D55">
        <w:rPr>
          <w:rFonts w:ascii="Times New Roman" w:eastAsia="MS Minngs" w:hAnsi="Times New Roman" w:cs="Times New Roman"/>
          <w:b/>
          <w:bCs/>
          <w:sz w:val="24"/>
          <w:szCs w:val="24"/>
          <w:lang w:eastAsia="en-GB"/>
        </w:rPr>
        <w:tab/>
        <w:t xml:space="preserve">                Student No./Name:</w:t>
      </w:r>
      <w:r w:rsidRPr="00210D55">
        <w:rPr>
          <w:rFonts w:ascii="Times New Roman" w:eastAsia="MS Minngs" w:hAnsi="Times New Roman" w:cs="Times New Roman"/>
          <w:b/>
          <w:bCs/>
          <w:sz w:val="24"/>
          <w:szCs w:val="24"/>
          <w:lang w:eastAsia="en-GB"/>
        </w:rPr>
        <w:tab/>
      </w:r>
      <w:r>
        <w:rPr>
          <w:rFonts w:ascii="Times New Roman" w:eastAsia="MS Minngs" w:hAnsi="Times New Roman" w:cs="Times New Roman"/>
          <w:b/>
          <w:bCs/>
          <w:sz w:val="24"/>
          <w:szCs w:val="24"/>
          <w:lang w:eastAsia="en-GB"/>
        </w:rPr>
        <w:t xml:space="preserve">Allanah Jones </w:t>
      </w:r>
    </w:p>
    <w:p w14:paraId="36251227" w14:textId="77777777" w:rsidR="00210D55" w:rsidRPr="00210D55" w:rsidRDefault="00210D55" w:rsidP="00210D55">
      <w:pPr>
        <w:spacing w:after="0" w:line="240" w:lineRule="auto"/>
        <w:rPr>
          <w:rFonts w:ascii="Times New Roman" w:eastAsia="MS Minngs" w:hAnsi="Times New Roman" w:cs="Times New Roman"/>
          <w:b/>
          <w:bCs/>
          <w:sz w:val="24"/>
          <w:szCs w:val="24"/>
          <w:lang w:eastAsia="en-GB"/>
        </w:rPr>
      </w:pPr>
      <w:r w:rsidRPr="00210D55">
        <w:rPr>
          <w:rFonts w:ascii="Times New Roman" w:eastAsia="MS Minngs" w:hAnsi="Times New Roman" w:cs="Times New Roman"/>
          <w:b/>
          <w:bCs/>
          <w:sz w:val="24"/>
          <w:szCs w:val="24"/>
          <w:lang w:eastAsia="en-GB"/>
        </w:rPr>
        <w:t xml:space="preserve">                                               Module: </w:t>
      </w:r>
      <w:bookmarkStart w:id="0" w:name="_GoBack"/>
      <w:r w:rsidRPr="00210D55">
        <w:rPr>
          <w:rFonts w:ascii="Times New Roman" w:eastAsia="MS Minngs" w:hAnsi="Times New Roman" w:cs="Times New Roman"/>
          <w:sz w:val="24"/>
          <w:szCs w:val="24"/>
          <w:lang w:eastAsia="en-GB"/>
        </w:rPr>
        <w:t>Introduction to Health and Exercise Psychology</w:t>
      </w:r>
    </w:p>
    <w:bookmarkEnd w:id="0"/>
    <w:p w14:paraId="473624B4" w14:textId="77777777" w:rsidR="00210D55" w:rsidRPr="00210D55" w:rsidRDefault="00210D55" w:rsidP="00210D55">
      <w:pPr>
        <w:spacing w:after="0" w:line="240" w:lineRule="auto"/>
        <w:rPr>
          <w:rFonts w:ascii="Times New Roman" w:eastAsia="MS Minngs" w:hAnsi="Times New Roman" w:cs="Times New Roman"/>
          <w:bCs/>
          <w:sz w:val="24"/>
          <w:szCs w:val="24"/>
          <w:lang w:eastAsia="en-GB"/>
        </w:rPr>
      </w:pPr>
      <w:r w:rsidRPr="00210D55">
        <w:rPr>
          <w:rFonts w:ascii="Times New Roman" w:eastAsia="MS Minngs" w:hAnsi="Times New Roman" w:cs="Times New Roman"/>
          <w:b/>
          <w:sz w:val="24"/>
          <w:szCs w:val="24"/>
          <w:lang w:eastAsia="en-GB"/>
        </w:rPr>
        <w:t xml:space="preserve">                                      Module Code:</w:t>
      </w:r>
      <w:r w:rsidRPr="00210D55">
        <w:rPr>
          <w:rFonts w:ascii="Times New Roman" w:eastAsia="MS Minngs" w:hAnsi="Times New Roman" w:cs="Times New Roman"/>
          <w:sz w:val="24"/>
          <w:szCs w:val="24"/>
          <w:lang w:eastAsia="en-GB"/>
        </w:rPr>
        <w:t xml:space="preserve"> </w:t>
      </w:r>
      <w:r w:rsidRPr="00210D55">
        <w:rPr>
          <w:rFonts w:ascii="Times New Roman" w:eastAsia="MS Minngs" w:hAnsi="Times New Roman" w:cs="Times New Roman"/>
          <w:bCs/>
          <w:sz w:val="24"/>
          <w:szCs w:val="24"/>
          <w:lang w:eastAsia="en-GB"/>
        </w:rPr>
        <w:t xml:space="preserve">SHSS4066 </w:t>
      </w:r>
    </w:p>
    <w:p w14:paraId="032AF29F" w14:textId="77777777" w:rsidR="00210D55" w:rsidRPr="00210D55" w:rsidRDefault="00210D55" w:rsidP="00210D55">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10D55" w:rsidRPr="00210D55" w14:paraId="250E8895" w14:textId="77777777" w:rsidTr="00210D5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1AA8073" w14:textId="77777777" w:rsidR="00210D55" w:rsidRPr="00210D55" w:rsidRDefault="00210D55" w:rsidP="00210D55">
            <w:pPr>
              <w:spacing w:after="0" w:line="276" w:lineRule="auto"/>
              <w:jc w:val="center"/>
              <w:rPr>
                <w:rFonts w:ascii="Times New Roman" w:eastAsia="MS Minngs" w:hAnsi="Times New Roman" w:cs="Times New Roman"/>
                <w:b/>
                <w:bCs/>
                <w:sz w:val="24"/>
                <w:szCs w:val="24"/>
              </w:rPr>
            </w:pPr>
            <w:r w:rsidRPr="00210D55">
              <w:rPr>
                <w:rFonts w:ascii="Times New Roman" w:eastAsia="MS Minngs" w:hAnsi="Times New Roman" w:cs="Times New Roman"/>
                <w:b/>
                <w:sz w:val="18"/>
                <w:szCs w:val="18"/>
              </w:rPr>
              <w:t>Personal Evaluation</w:t>
            </w:r>
            <w:r w:rsidRPr="00210D55">
              <w:rPr>
                <w:rFonts w:ascii="Times New Roman" w:eastAsia="MS Minngs" w:hAnsi="Times New Roman" w:cs="Times New Roman"/>
                <w:bCs/>
                <w:sz w:val="18"/>
                <w:szCs w:val="18"/>
              </w:rPr>
              <w:t xml:space="preserve"> – to support your academic progress please complete the section below </w:t>
            </w:r>
            <w:r w:rsidRPr="00210D55">
              <w:rPr>
                <w:rFonts w:ascii="Times New Roman" w:eastAsia="MS Minngs" w:hAnsi="Times New Roman" w:cs="Times New Roman"/>
                <w:b/>
                <w:bCs/>
                <w:sz w:val="18"/>
                <w:szCs w:val="18"/>
                <w:u w:val="single"/>
              </w:rPr>
              <w:t>BEFORE</w:t>
            </w:r>
            <w:r w:rsidRPr="00210D55">
              <w:rPr>
                <w:rFonts w:ascii="Times New Roman" w:eastAsia="MS Minngs" w:hAnsi="Times New Roman" w:cs="Times New Roman"/>
                <w:bCs/>
                <w:sz w:val="18"/>
                <w:szCs w:val="18"/>
              </w:rPr>
              <w:t xml:space="preserve"> submitting your work.</w:t>
            </w:r>
          </w:p>
        </w:tc>
      </w:tr>
      <w:tr w:rsidR="00210D55" w:rsidRPr="00210D55" w14:paraId="2E2610D7" w14:textId="77777777" w:rsidTr="00210D5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99A8D94" w14:textId="77777777" w:rsidR="00210D55" w:rsidRPr="00210D55" w:rsidRDefault="00210D55" w:rsidP="00210D55">
            <w:pPr>
              <w:spacing w:after="0" w:line="276" w:lineRule="auto"/>
              <w:ind w:left="113" w:right="113"/>
              <w:rPr>
                <w:rFonts w:ascii="Calibri" w:eastAsia="Calibri" w:hAnsi="Calibri" w:cs="Times New Roman"/>
                <w:sz w:val="16"/>
                <w:szCs w:val="16"/>
              </w:rPr>
            </w:pPr>
            <w:r w:rsidRPr="00210D55">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9362B3F" w14:textId="77777777" w:rsidR="00210D55" w:rsidRPr="00210D55" w:rsidRDefault="00210D55" w:rsidP="00210D55">
            <w:pPr>
              <w:spacing w:after="0" w:line="276" w:lineRule="auto"/>
              <w:jc w:val="center"/>
              <w:rPr>
                <w:rFonts w:ascii="Times New Roman" w:eastAsia="MS Minngs" w:hAnsi="Times New Roman" w:cs="Times New Roman"/>
                <w:b/>
                <w:bCs/>
                <w:sz w:val="24"/>
                <w:szCs w:val="24"/>
              </w:rPr>
            </w:pPr>
          </w:p>
        </w:tc>
      </w:tr>
      <w:tr w:rsidR="00210D55" w:rsidRPr="00210D55" w14:paraId="5FB40FF7" w14:textId="77777777" w:rsidTr="00210D5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560D2D0" w14:textId="77777777" w:rsidR="00210D55" w:rsidRPr="00210D55" w:rsidRDefault="00210D55" w:rsidP="00210D55">
            <w:pPr>
              <w:spacing w:after="0" w:line="276" w:lineRule="auto"/>
              <w:ind w:left="113" w:right="113"/>
              <w:rPr>
                <w:rFonts w:ascii="Calibri" w:eastAsia="Calibri" w:hAnsi="Calibri" w:cs="Times New Roman"/>
                <w:sz w:val="16"/>
                <w:szCs w:val="16"/>
              </w:rPr>
            </w:pPr>
            <w:r w:rsidRPr="00210D55">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E842CB5" w14:textId="77777777" w:rsidR="00210D55" w:rsidRPr="00210D55" w:rsidRDefault="00210D55" w:rsidP="00210D55">
            <w:pPr>
              <w:spacing w:after="0" w:line="276" w:lineRule="auto"/>
              <w:jc w:val="center"/>
              <w:rPr>
                <w:rFonts w:ascii="Times New Roman" w:eastAsia="MS Minngs" w:hAnsi="Times New Roman" w:cs="Times New Roman"/>
                <w:b/>
                <w:bCs/>
                <w:sz w:val="24"/>
                <w:szCs w:val="24"/>
              </w:rPr>
            </w:pPr>
          </w:p>
        </w:tc>
      </w:tr>
      <w:tr w:rsidR="00210D55" w:rsidRPr="00210D55" w14:paraId="500C78D5" w14:textId="77777777" w:rsidTr="00210D5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9D56C72" w14:textId="77777777" w:rsidR="00210D55" w:rsidRPr="00210D55" w:rsidRDefault="00210D55" w:rsidP="00210D55">
            <w:pPr>
              <w:spacing w:after="0" w:line="276" w:lineRule="auto"/>
              <w:ind w:left="113" w:right="113"/>
              <w:rPr>
                <w:rFonts w:ascii="Calibri" w:eastAsia="Calibri" w:hAnsi="Calibri" w:cs="Times New Roman"/>
                <w:sz w:val="16"/>
                <w:szCs w:val="16"/>
              </w:rPr>
            </w:pPr>
            <w:r w:rsidRPr="00210D55">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BAE129A" w14:textId="77777777" w:rsidR="00210D55" w:rsidRPr="00210D55" w:rsidRDefault="00210D55" w:rsidP="00210D55">
            <w:pPr>
              <w:spacing w:after="0" w:line="276" w:lineRule="auto"/>
              <w:jc w:val="center"/>
              <w:rPr>
                <w:rFonts w:ascii="Times New Roman" w:eastAsia="MS Minngs" w:hAnsi="Times New Roman" w:cs="Times New Roman"/>
                <w:b/>
                <w:bCs/>
                <w:sz w:val="24"/>
                <w:szCs w:val="24"/>
              </w:rPr>
            </w:pPr>
          </w:p>
        </w:tc>
      </w:tr>
      <w:tr w:rsidR="00210D55" w:rsidRPr="00210D55" w14:paraId="1F359336" w14:textId="77777777" w:rsidTr="00210D55">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98469E2" w14:textId="77777777" w:rsidR="00210D55" w:rsidRPr="00210D55" w:rsidRDefault="00210D55" w:rsidP="00210D55">
            <w:pPr>
              <w:spacing w:after="0" w:line="276" w:lineRule="auto"/>
              <w:rPr>
                <w:rFonts w:ascii="Times New Roman" w:eastAsia="MS Minngs" w:hAnsi="Times New Roman" w:cs="Times New Roman"/>
                <w:b/>
                <w:bCs/>
                <w:sz w:val="24"/>
                <w:szCs w:val="24"/>
              </w:rPr>
            </w:pPr>
          </w:p>
          <w:p w14:paraId="37DEC929" w14:textId="77777777" w:rsidR="00210D55" w:rsidRPr="00210D55" w:rsidRDefault="00210D55" w:rsidP="00210D55">
            <w:pPr>
              <w:spacing w:after="0" w:line="276" w:lineRule="auto"/>
              <w:jc w:val="center"/>
              <w:rPr>
                <w:rFonts w:ascii="Times New Roman" w:eastAsia="MS Minngs" w:hAnsi="Times New Roman" w:cs="Times New Roman"/>
                <w:b/>
                <w:bCs/>
                <w:sz w:val="24"/>
                <w:szCs w:val="24"/>
              </w:rPr>
            </w:pPr>
            <w:r w:rsidRPr="00210D55">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8D7FD5D" w14:textId="77777777" w:rsidR="00210D55" w:rsidRPr="00210D55" w:rsidRDefault="00210D55" w:rsidP="00210D55">
            <w:pPr>
              <w:spacing w:after="0" w:line="276" w:lineRule="auto"/>
              <w:ind w:left="113" w:right="113"/>
              <w:rPr>
                <w:rFonts w:ascii="Calibri" w:eastAsia="Calibri" w:hAnsi="Calibri" w:cs="Times New Roman"/>
                <w:sz w:val="16"/>
                <w:szCs w:val="16"/>
              </w:rPr>
            </w:pPr>
            <w:r w:rsidRPr="00210D55">
              <w:rPr>
                <w:rFonts w:ascii="Calibri" w:eastAsia="Calibri" w:hAnsi="Calibri" w:cs="Times New Roman"/>
                <w:sz w:val="16"/>
                <w:szCs w:val="16"/>
              </w:rPr>
              <w:t>Learning</w:t>
            </w:r>
          </w:p>
          <w:p w14:paraId="111FBFF7" w14:textId="77777777" w:rsidR="00210D55" w:rsidRPr="00210D55" w:rsidRDefault="00210D55" w:rsidP="00210D55">
            <w:pPr>
              <w:spacing w:after="0" w:line="276" w:lineRule="auto"/>
              <w:ind w:left="113" w:right="113"/>
              <w:rPr>
                <w:rFonts w:ascii="Calibri" w:eastAsia="Calibri" w:hAnsi="Calibri" w:cs="Times New Roman"/>
                <w:sz w:val="16"/>
                <w:szCs w:val="16"/>
              </w:rPr>
            </w:pPr>
            <w:r w:rsidRPr="00210D55">
              <w:rPr>
                <w:rFonts w:ascii="Calibri" w:eastAsia="Calibri" w:hAnsi="Calibri" w:cs="Times New Roman"/>
                <w:sz w:val="16"/>
                <w:szCs w:val="16"/>
              </w:rPr>
              <w:t>Outcomes</w:t>
            </w:r>
          </w:p>
          <w:p w14:paraId="0A141EDB" w14:textId="77777777" w:rsidR="00210D55" w:rsidRPr="00210D55" w:rsidRDefault="00210D55" w:rsidP="00210D55">
            <w:pPr>
              <w:spacing w:after="0" w:line="276" w:lineRule="auto"/>
              <w:ind w:left="113" w:right="113"/>
              <w:rPr>
                <w:rFonts w:ascii="Calibri" w:eastAsia="Calibri" w:hAnsi="Calibri" w:cs="Times New Roman"/>
                <w:sz w:val="16"/>
                <w:szCs w:val="16"/>
              </w:rPr>
            </w:pPr>
          </w:p>
          <w:p w14:paraId="40F06CE8" w14:textId="77777777" w:rsidR="00210D55" w:rsidRPr="00210D55" w:rsidRDefault="00210D55" w:rsidP="00210D55">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628EE6B5" w14:textId="77777777" w:rsidR="00210D55" w:rsidRPr="00210D55" w:rsidRDefault="00210D55" w:rsidP="00210D55">
            <w:pPr>
              <w:spacing w:after="0" w:line="276" w:lineRule="auto"/>
              <w:jc w:val="center"/>
              <w:rPr>
                <w:rFonts w:ascii="Times New Roman" w:eastAsia="MS Minngs" w:hAnsi="Times New Roman" w:cs="Times New Roman"/>
                <w:b/>
                <w:bCs/>
                <w:sz w:val="24"/>
                <w:szCs w:val="24"/>
              </w:rPr>
            </w:pPr>
            <w:r w:rsidRPr="00210D55">
              <w:rPr>
                <w:rFonts w:ascii="Times New Roman" w:eastAsia="MS Minngs" w:hAnsi="Times New Roman" w:cs="Times New Roman"/>
                <w:b/>
                <w:bCs/>
                <w:sz w:val="24"/>
                <w:szCs w:val="24"/>
              </w:rPr>
              <w:t>GRADE</w:t>
            </w:r>
          </w:p>
        </w:tc>
      </w:tr>
      <w:tr w:rsidR="00210D55" w:rsidRPr="00210D55" w14:paraId="2860B759" w14:textId="77777777" w:rsidTr="00210D55">
        <w:trPr>
          <w:cantSplit/>
          <w:trHeight w:val="723"/>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655D2FD8" w14:textId="77777777" w:rsidR="00210D55" w:rsidRPr="00210D55" w:rsidRDefault="00210D55" w:rsidP="00210D55">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3015845" w14:textId="77777777" w:rsidR="00210D55" w:rsidRPr="00210D55" w:rsidRDefault="00210D55" w:rsidP="00210D55">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25A43100"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Poor</w:t>
            </w:r>
          </w:p>
          <w:p w14:paraId="26F88FFD"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&lt; 20%</w:t>
            </w:r>
          </w:p>
          <w:p w14:paraId="28B89F39" w14:textId="77777777" w:rsidR="00210D55" w:rsidRPr="00210D55" w:rsidRDefault="00210D55" w:rsidP="00210D55">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4DC11E08" w14:textId="77777777" w:rsidR="00210D55" w:rsidRPr="00210D55" w:rsidRDefault="00210D55" w:rsidP="00210D55">
            <w:pPr>
              <w:spacing w:after="0" w:line="276" w:lineRule="auto"/>
              <w:jc w:val="center"/>
              <w:rPr>
                <w:rFonts w:ascii="Times New Roman" w:eastAsia="MS Minngs" w:hAnsi="Times New Roman" w:cs="Times New Roman"/>
                <w:b/>
                <w:sz w:val="16"/>
                <w:szCs w:val="16"/>
              </w:rPr>
            </w:pPr>
            <w:r w:rsidRPr="00210D55">
              <w:rPr>
                <w:rFonts w:ascii="Times New Roman" w:eastAsia="MS Minngs" w:hAnsi="Times New Roman" w:cs="Times New Roman"/>
                <w:b/>
                <w:sz w:val="16"/>
                <w:szCs w:val="16"/>
              </w:rPr>
              <w:t>Weak</w:t>
            </w:r>
          </w:p>
          <w:p w14:paraId="04A9E7F6" w14:textId="77777777" w:rsidR="00210D55" w:rsidRPr="00210D55" w:rsidRDefault="00210D55" w:rsidP="00210D55">
            <w:pPr>
              <w:spacing w:after="0" w:line="276" w:lineRule="auto"/>
              <w:jc w:val="center"/>
              <w:rPr>
                <w:rFonts w:ascii="Times New Roman" w:eastAsia="MS Minngs" w:hAnsi="Times New Roman" w:cs="Times New Roman"/>
                <w:b/>
                <w:sz w:val="16"/>
                <w:szCs w:val="16"/>
              </w:rPr>
            </w:pPr>
            <w:r w:rsidRPr="00210D55">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5346DAF"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Unsatisfactory</w:t>
            </w:r>
          </w:p>
          <w:p w14:paraId="47609795"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5FA41421"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Satisfactory</w:t>
            </w:r>
          </w:p>
          <w:p w14:paraId="34A5307F"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4042514D"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Good</w:t>
            </w:r>
          </w:p>
          <w:p w14:paraId="4B35D6A8"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6B78C325"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Very Good</w:t>
            </w:r>
          </w:p>
          <w:p w14:paraId="12E353A9"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360D3F8E"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Excellent</w:t>
            </w:r>
          </w:p>
          <w:p w14:paraId="354BF72A"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3E55D229"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Exceptional</w:t>
            </w:r>
          </w:p>
          <w:p w14:paraId="7D6C48CE" w14:textId="77777777" w:rsidR="00210D55" w:rsidRPr="00210D55" w:rsidRDefault="00210D55" w:rsidP="00210D55">
            <w:pPr>
              <w:spacing w:after="0" w:line="276" w:lineRule="auto"/>
              <w:jc w:val="center"/>
              <w:rPr>
                <w:rFonts w:ascii="Times New Roman" w:eastAsia="MS Minngs" w:hAnsi="Times New Roman" w:cs="Times New Roman"/>
                <w:b/>
                <w:bCs/>
                <w:sz w:val="16"/>
                <w:szCs w:val="16"/>
              </w:rPr>
            </w:pPr>
            <w:r w:rsidRPr="00210D55">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3E3205D7" w14:textId="77777777" w:rsidR="00210D55" w:rsidRPr="00210D55" w:rsidRDefault="00210D55" w:rsidP="00210D55">
            <w:pPr>
              <w:spacing w:after="0" w:line="276" w:lineRule="auto"/>
              <w:rPr>
                <w:rFonts w:ascii="Times New Roman" w:eastAsia="MS Minngs" w:hAnsi="Times New Roman" w:cs="Times New Roman"/>
                <w:b/>
                <w:bCs/>
                <w:sz w:val="18"/>
                <w:szCs w:val="18"/>
              </w:rPr>
            </w:pPr>
          </w:p>
          <w:p w14:paraId="2016DE73"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 xml:space="preserve">  %</w:t>
            </w:r>
          </w:p>
        </w:tc>
      </w:tr>
      <w:tr w:rsidR="00210D55" w:rsidRPr="00210D55" w14:paraId="3107BBAE" w14:textId="77777777" w:rsidTr="00210D55">
        <w:tc>
          <w:tcPr>
            <w:tcW w:w="2305" w:type="dxa"/>
            <w:tcBorders>
              <w:top w:val="single" w:sz="6" w:space="0" w:color="auto"/>
              <w:left w:val="thinThickLargeGap" w:sz="24" w:space="0" w:color="auto"/>
              <w:bottom w:val="single" w:sz="6" w:space="0" w:color="auto"/>
              <w:right w:val="single" w:sz="4" w:space="0" w:color="auto"/>
            </w:tcBorders>
            <w:hideMark/>
          </w:tcPr>
          <w:p w14:paraId="21669572" w14:textId="77777777" w:rsidR="00210D55" w:rsidRPr="00210D55" w:rsidRDefault="00210D55" w:rsidP="00210D55">
            <w:pPr>
              <w:spacing w:after="0" w:line="276" w:lineRule="auto"/>
              <w:jc w:val="both"/>
              <w:rPr>
                <w:rFonts w:ascii="Times New Roman" w:eastAsia="Calibri" w:hAnsi="Times New Roman" w:cs="Times New Roman"/>
                <w:b/>
                <w:sz w:val="18"/>
                <w:szCs w:val="18"/>
              </w:rPr>
            </w:pPr>
            <w:r w:rsidRPr="00210D55">
              <w:rPr>
                <w:rFonts w:ascii="Times New Roman" w:eastAsia="Calibri" w:hAnsi="Times New Roman" w:cs="Times New Roman"/>
                <w:b/>
                <w:sz w:val="18"/>
                <w:szCs w:val="18"/>
              </w:rPr>
              <w:t xml:space="preserve">1. Introduction: </w:t>
            </w:r>
          </w:p>
          <w:p w14:paraId="777FEE28" w14:textId="77777777" w:rsidR="00210D55" w:rsidRPr="00210D55" w:rsidRDefault="00210D55" w:rsidP="00210D55">
            <w:pPr>
              <w:spacing w:after="0" w:line="276" w:lineRule="auto"/>
              <w:rPr>
                <w:rFonts w:ascii="Times New Roman" w:eastAsia="MS Minngs" w:hAnsi="Times New Roman" w:cs="Times New Roman"/>
                <w:sz w:val="18"/>
                <w:szCs w:val="18"/>
              </w:rPr>
            </w:pPr>
            <w:r w:rsidRPr="00210D55">
              <w:rPr>
                <w:rFonts w:ascii="Times New Roman" w:eastAsia="MS Minngs" w:hAnsi="Times New Roman" w:cs="Times New Roman"/>
                <w:sz w:val="18"/>
                <w:szCs w:val="18"/>
              </w:rPr>
              <w:t xml:space="preserve">Review of appropriate literature relating to mood state and exercise / physical activity. </w:t>
            </w:r>
          </w:p>
          <w:p w14:paraId="01E07A22" w14:textId="77777777" w:rsidR="00210D55" w:rsidRPr="00210D55" w:rsidRDefault="00210D55" w:rsidP="00210D55">
            <w:pPr>
              <w:spacing w:after="0" w:line="276" w:lineRule="auto"/>
              <w:rPr>
                <w:rFonts w:ascii="Times New Roman" w:eastAsia="MS Minngs" w:hAnsi="Times New Roman" w:cs="Times New Roman"/>
                <w:sz w:val="18"/>
                <w:szCs w:val="18"/>
              </w:rPr>
            </w:pPr>
            <w:r w:rsidRPr="00210D55">
              <w:rPr>
                <w:rFonts w:ascii="Times New Roman" w:eastAsia="MS Minngs" w:hAnsi="Times New Roman" w:cs="Times New Roman"/>
                <w:sz w:val="18"/>
                <w:szCs w:val="18"/>
              </w:rPr>
              <w:t>(approx. 500 words)</w:t>
            </w:r>
          </w:p>
        </w:tc>
        <w:tc>
          <w:tcPr>
            <w:tcW w:w="540" w:type="dxa"/>
            <w:gridSpan w:val="2"/>
            <w:tcBorders>
              <w:top w:val="single" w:sz="6" w:space="0" w:color="auto"/>
              <w:left w:val="single" w:sz="4" w:space="0" w:color="auto"/>
              <w:bottom w:val="single" w:sz="6" w:space="0" w:color="auto"/>
              <w:right w:val="single" w:sz="6" w:space="0" w:color="auto"/>
            </w:tcBorders>
          </w:tcPr>
          <w:p w14:paraId="1BBA18BC" w14:textId="77777777" w:rsidR="00210D55" w:rsidRPr="00210D55" w:rsidRDefault="00210D55" w:rsidP="00210D55">
            <w:pPr>
              <w:spacing w:after="0" w:line="276" w:lineRule="auto"/>
              <w:jc w:val="center"/>
              <w:rPr>
                <w:rFonts w:ascii="Times New Roman" w:eastAsia="MS Minngs" w:hAnsi="Times New Roman" w:cs="Times New Roman"/>
                <w:b/>
                <w:bCs/>
                <w:sz w:val="18"/>
                <w:szCs w:val="18"/>
              </w:rPr>
            </w:pPr>
          </w:p>
          <w:p w14:paraId="4D53A87C" w14:textId="77777777" w:rsidR="00210D55" w:rsidRPr="00210D55" w:rsidRDefault="00210D55" w:rsidP="00210D55">
            <w:pPr>
              <w:spacing w:after="0" w:line="276" w:lineRule="auto"/>
              <w:jc w:val="center"/>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1,2,3</w:t>
            </w:r>
          </w:p>
        </w:tc>
        <w:tc>
          <w:tcPr>
            <w:tcW w:w="922" w:type="dxa"/>
            <w:tcBorders>
              <w:top w:val="single" w:sz="4" w:space="0" w:color="auto"/>
              <w:left w:val="single" w:sz="6" w:space="0" w:color="auto"/>
              <w:bottom w:val="single" w:sz="4" w:space="0" w:color="auto"/>
              <w:right w:val="single" w:sz="6" w:space="0" w:color="auto"/>
            </w:tcBorders>
          </w:tcPr>
          <w:p w14:paraId="1D7372C4"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1069B3F"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57EBC1F"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0A03AB09"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9C52D78"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C6E2D16" w14:textId="77777777" w:rsidR="00210D55" w:rsidRPr="00210D55" w:rsidRDefault="00210D55" w:rsidP="00210D55">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19C46C54"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F7C82FF"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6BA381F"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30%</w:t>
            </w:r>
          </w:p>
        </w:tc>
      </w:tr>
      <w:tr w:rsidR="00210D55" w:rsidRPr="00210D55" w14:paraId="59318E85" w14:textId="77777777" w:rsidTr="00210D55">
        <w:tc>
          <w:tcPr>
            <w:tcW w:w="2305" w:type="dxa"/>
            <w:tcBorders>
              <w:top w:val="single" w:sz="6" w:space="0" w:color="auto"/>
              <w:left w:val="thinThickLargeGap" w:sz="24" w:space="0" w:color="auto"/>
              <w:bottom w:val="single" w:sz="6" w:space="0" w:color="auto"/>
              <w:right w:val="single" w:sz="4" w:space="0" w:color="auto"/>
            </w:tcBorders>
            <w:hideMark/>
          </w:tcPr>
          <w:p w14:paraId="10B7C174" w14:textId="77777777" w:rsidR="00210D55" w:rsidRPr="00210D55" w:rsidRDefault="00210D55" w:rsidP="00210D55">
            <w:pPr>
              <w:tabs>
                <w:tab w:val="left" w:pos="1980"/>
              </w:tabs>
              <w:spacing w:after="0" w:line="276" w:lineRule="auto"/>
              <w:jc w:val="both"/>
              <w:rPr>
                <w:rFonts w:ascii="Times New Roman" w:eastAsia="Calibri" w:hAnsi="Times New Roman" w:cs="Times New Roman"/>
                <w:b/>
                <w:sz w:val="18"/>
                <w:szCs w:val="18"/>
              </w:rPr>
            </w:pPr>
            <w:r w:rsidRPr="00210D55">
              <w:rPr>
                <w:rFonts w:ascii="Times New Roman" w:eastAsia="Calibri" w:hAnsi="Times New Roman" w:cs="Times New Roman"/>
                <w:sz w:val="18"/>
                <w:szCs w:val="18"/>
              </w:rPr>
              <w:t xml:space="preserve">2. </w:t>
            </w:r>
            <w:r w:rsidRPr="00210D55">
              <w:rPr>
                <w:rFonts w:ascii="Times New Roman" w:eastAsia="Calibri" w:hAnsi="Times New Roman" w:cs="Times New Roman"/>
                <w:b/>
                <w:sz w:val="18"/>
                <w:szCs w:val="18"/>
              </w:rPr>
              <w:t>Method:</w:t>
            </w:r>
          </w:p>
          <w:p w14:paraId="74853E4D" w14:textId="77777777" w:rsidR="00210D55" w:rsidRPr="00210D55" w:rsidRDefault="00210D55" w:rsidP="00210D55">
            <w:pPr>
              <w:tabs>
                <w:tab w:val="left" w:pos="1980"/>
              </w:tabs>
              <w:spacing w:after="0" w:line="240" w:lineRule="auto"/>
              <w:jc w:val="both"/>
              <w:rPr>
                <w:rFonts w:ascii="Times New Roman" w:eastAsia="Calibri" w:hAnsi="Times New Roman" w:cs="Times New Roman"/>
                <w:b/>
                <w:sz w:val="18"/>
                <w:szCs w:val="18"/>
              </w:rPr>
            </w:pPr>
            <w:r w:rsidRPr="00210D55">
              <w:rPr>
                <w:rFonts w:ascii="Times New Roman" w:eastAsia="Calibri" w:hAnsi="Times New Roman" w:cs="Times New Roman"/>
                <w:sz w:val="18"/>
                <w:szCs w:val="18"/>
              </w:rPr>
              <w:t>Outline the participants, procedures and design of the study (approx. 200 words)</w:t>
            </w:r>
          </w:p>
        </w:tc>
        <w:tc>
          <w:tcPr>
            <w:tcW w:w="540" w:type="dxa"/>
            <w:gridSpan w:val="2"/>
            <w:tcBorders>
              <w:top w:val="single" w:sz="6" w:space="0" w:color="auto"/>
              <w:left w:val="single" w:sz="4" w:space="0" w:color="auto"/>
              <w:bottom w:val="single" w:sz="6" w:space="0" w:color="auto"/>
              <w:right w:val="single" w:sz="6" w:space="0" w:color="auto"/>
            </w:tcBorders>
            <w:hideMark/>
          </w:tcPr>
          <w:p w14:paraId="36B414E5" w14:textId="77777777" w:rsidR="00210D55" w:rsidRPr="00210D55" w:rsidRDefault="00210D55" w:rsidP="00210D55">
            <w:pPr>
              <w:spacing w:after="0" w:line="276" w:lineRule="auto"/>
              <w:jc w:val="center"/>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35927806"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F13480F"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1C04509"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8253F17" w14:textId="77777777" w:rsidR="00210D55" w:rsidRPr="00210D55" w:rsidRDefault="00210D55" w:rsidP="00210D55">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07F22083" w14:textId="77777777" w:rsidR="00210D55" w:rsidRPr="00210D55" w:rsidRDefault="00210D55" w:rsidP="00210D55">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ED5FC2E" w14:textId="77777777" w:rsidR="00210D55" w:rsidRPr="00210D55" w:rsidRDefault="00210D55" w:rsidP="00210D55">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2387290"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A8FCFE8"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A27F011"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15%</w:t>
            </w:r>
          </w:p>
        </w:tc>
      </w:tr>
      <w:tr w:rsidR="00210D55" w:rsidRPr="00210D55" w14:paraId="4315D0EA" w14:textId="77777777" w:rsidTr="00210D55">
        <w:tc>
          <w:tcPr>
            <w:tcW w:w="2305" w:type="dxa"/>
            <w:tcBorders>
              <w:top w:val="single" w:sz="6" w:space="0" w:color="auto"/>
              <w:left w:val="thinThickLargeGap" w:sz="24" w:space="0" w:color="auto"/>
              <w:bottom w:val="single" w:sz="6" w:space="0" w:color="auto"/>
              <w:right w:val="single" w:sz="4" w:space="0" w:color="auto"/>
            </w:tcBorders>
            <w:hideMark/>
          </w:tcPr>
          <w:p w14:paraId="5D35760E" w14:textId="77777777" w:rsidR="00210D55" w:rsidRPr="00210D55" w:rsidRDefault="00210D55" w:rsidP="00210D55">
            <w:pPr>
              <w:tabs>
                <w:tab w:val="left" w:pos="1980"/>
              </w:tabs>
              <w:spacing w:after="0" w:line="276" w:lineRule="auto"/>
              <w:jc w:val="both"/>
              <w:rPr>
                <w:rFonts w:ascii="Times New Roman" w:eastAsia="Calibri" w:hAnsi="Times New Roman" w:cs="Times New Roman"/>
                <w:b/>
                <w:sz w:val="18"/>
                <w:szCs w:val="18"/>
              </w:rPr>
            </w:pPr>
            <w:r w:rsidRPr="00210D55">
              <w:rPr>
                <w:rFonts w:ascii="Times New Roman" w:eastAsia="Calibri" w:hAnsi="Times New Roman" w:cs="Times New Roman"/>
                <w:sz w:val="18"/>
                <w:szCs w:val="18"/>
              </w:rPr>
              <w:t xml:space="preserve">2. </w:t>
            </w:r>
            <w:r w:rsidRPr="00210D55">
              <w:rPr>
                <w:rFonts w:ascii="Times New Roman" w:eastAsia="Calibri" w:hAnsi="Times New Roman" w:cs="Times New Roman"/>
                <w:b/>
                <w:sz w:val="18"/>
                <w:szCs w:val="18"/>
              </w:rPr>
              <w:t>Results:</w:t>
            </w:r>
          </w:p>
          <w:p w14:paraId="66FEECF2" w14:textId="77777777" w:rsidR="00210D55" w:rsidRPr="00210D55" w:rsidRDefault="00210D55" w:rsidP="00210D55">
            <w:pPr>
              <w:spacing w:after="0" w:line="276" w:lineRule="auto"/>
              <w:ind w:left="-15"/>
              <w:rPr>
                <w:rFonts w:ascii="Times New Roman" w:eastAsia="MS Minngs" w:hAnsi="Times New Roman" w:cs="Times New Roman"/>
                <w:sz w:val="18"/>
                <w:szCs w:val="18"/>
              </w:rPr>
            </w:pPr>
            <w:r w:rsidRPr="00210D55">
              <w:rPr>
                <w:rFonts w:ascii="Times New Roman" w:eastAsia="MS Minngs" w:hAnsi="Times New Roman" w:cs="Times New Roman"/>
                <w:sz w:val="18"/>
                <w:szCs w:val="18"/>
              </w:rPr>
              <w:t>Descriptive statistics, use of tables, figures and associated narrative (approx. 250 words)</w:t>
            </w:r>
          </w:p>
        </w:tc>
        <w:tc>
          <w:tcPr>
            <w:tcW w:w="540" w:type="dxa"/>
            <w:gridSpan w:val="2"/>
            <w:tcBorders>
              <w:top w:val="single" w:sz="6" w:space="0" w:color="auto"/>
              <w:left w:val="single" w:sz="4" w:space="0" w:color="auto"/>
              <w:bottom w:val="single" w:sz="6" w:space="0" w:color="auto"/>
              <w:right w:val="single" w:sz="6" w:space="0" w:color="auto"/>
            </w:tcBorders>
          </w:tcPr>
          <w:p w14:paraId="5CD4F566" w14:textId="77777777" w:rsidR="00210D55" w:rsidRPr="00210D55" w:rsidRDefault="00210D55" w:rsidP="00210D55">
            <w:pPr>
              <w:spacing w:after="0" w:line="276" w:lineRule="auto"/>
              <w:rPr>
                <w:rFonts w:ascii="Times New Roman" w:eastAsia="MS Minngs" w:hAnsi="Times New Roman" w:cs="Times New Roman"/>
                <w:b/>
                <w:bCs/>
                <w:sz w:val="18"/>
                <w:szCs w:val="18"/>
              </w:rPr>
            </w:pPr>
          </w:p>
          <w:p w14:paraId="70D74310" w14:textId="77777777" w:rsidR="00210D55" w:rsidRPr="00210D55" w:rsidRDefault="00210D55" w:rsidP="00210D55">
            <w:pPr>
              <w:spacing w:after="0" w:line="276" w:lineRule="auto"/>
              <w:jc w:val="center"/>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1,3</w:t>
            </w:r>
          </w:p>
        </w:tc>
        <w:tc>
          <w:tcPr>
            <w:tcW w:w="922" w:type="dxa"/>
            <w:tcBorders>
              <w:top w:val="single" w:sz="4" w:space="0" w:color="auto"/>
              <w:left w:val="single" w:sz="6" w:space="0" w:color="auto"/>
              <w:bottom w:val="single" w:sz="4" w:space="0" w:color="auto"/>
              <w:right w:val="single" w:sz="6" w:space="0" w:color="auto"/>
            </w:tcBorders>
          </w:tcPr>
          <w:p w14:paraId="0D34A411"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786DF57"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C32EB2A"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8748CF0" w14:textId="77777777" w:rsidR="00210D55" w:rsidRPr="00210D55" w:rsidRDefault="00210D55" w:rsidP="00210D55">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0A4FB57F" w14:textId="77777777" w:rsidR="00210D55" w:rsidRPr="00210D55" w:rsidRDefault="00210D55" w:rsidP="00210D55">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EF2889A" w14:textId="77777777" w:rsidR="00210D55" w:rsidRPr="00210D55" w:rsidRDefault="00210D55" w:rsidP="00210D55">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96F5004"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E5D7BA7"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35D731C"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25%</w:t>
            </w:r>
          </w:p>
        </w:tc>
      </w:tr>
      <w:tr w:rsidR="00210D55" w:rsidRPr="00210D55" w14:paraId="25AF0EF5" w14:textId="77777777" w:rsidTr="00210D55">
        <w:tc>
          <w:tcPr>
            <w:tcW w:w="2305" w:type="dxa"/>
            <w:tcBorders>
              <w:top w:val="single" w:sz="6" w:space="0" w:color="auto"/>
              <w:left w:val="thinThickLargeGap" w:sz="24" w:space="0" w:color="auto"/>
              <w:bottom w:val="single" w:sz="4" w:space="0" w:color="auto"/>
              <w:right w:val="single" w:sz="4" w:space="0" w:color="auto"/>
            </w:tcBorders>
            <w:hideMark/>
          </w:tcPr>
          <w:p w14:paraId="36FC6F62" w14:textId="77777777" w:rsidR="00210D55" w:rsidRPr="00210D55" w:rsidRDefault="00210D55" w:rsidP="00210D55">
            <w:pPr>
              <w:spacing w:after="0" w:line="276" w:lineRule="auto"/>
              <w:rPr>
                <w:rFonts w:ascii="Times New Roman" w:eastAsia="Calibri" w:hAnsi="Times New Roman" w:cs="Times New Roman"/>
                <w:b/>
                <w:sz w:val="18"/>
                <w:szCs w:val="18"/>
              </w:rPr>
            </w:pPr>
            <w:r w:rsidRPr="00210D55">
              <w:rPr>
                <w:rFonts w:ascii="Times New Roman" w:eastAsia="Calibri" w:hAnsi="Times New Roman" w:cs="Times New Roman"/>
                <w:b/>
                <w:sz w:val="18"/>
                <w:szCs w:val="18"/>
              </w:rPr>
              <w:t xml:space="preserve">3. Discussion: </w:t>
            </w:r>
          </w:p>
          <w:p w14:paraId="0D49DC4B" w14:textId="77777777" w:rsidR="00210D55" w:rsidRPr="00210D55" w:rsidRDefault="00210D55" w:rsidP="00210D55">
            <w:pPr>
              <w:spacing w:after="0" w:line="276" w:lineRule="auto"/>
              <w:rPr>
                <w:rFonts w:ascii="Times New Roman" w:eastAsia="Calibri" w:hAnsi="Times New Roman" w:cs="Times New Roman"/>
                <w:sz w:val="18"/>
                <w:szCs w:val="18"/>
              </w:rPr>
            </w:pPr>
            <w:r w:rsidRPr="00210D55">
              <w:rPr>
                <w:rFonts w:ascii="Times New Roman" w:eastAsia="Calibri" w:hAnsi="Times New Roman" w:cs="Times New Roman"/>
                <w:sz w:val="18"/>
                <w:szCs w:val="18"/>
              </w:rPr>
              <w:t xml:space="preserve">Discussion of your findings </w:t>
            </w:r>
            <w:proofErr w:type="gramStart"/>
            <w:r w:rsidRPr="00210D55">
              <w:rPr>
                <w:rFonts w:ascii="Times New Roman" w:eastAsia="Calibri" w:hAnsi="Times New Roman" w:cs="Times New Roman"/>
                <w:sz w:val="18"/>
                <w:szCs w:val="18"/>
              </w:rPr>
              <w:t>in light of</w:t>
            </w:r>
            <w:proofErr w:type="gramEnd"/>
            <w:r w:rsidRPr="00210D55">
              <w:rPr>
                <w:rFonts w:ascii="Times New Roman" w:eastAsia="Calibri" w:hAnsi="Times New Roman" w:cs="Times New Roman"/>
                <w:sz w:val="18"/>
                <w:szCs w:val="18"/>
              </w:rPr>
              <w:t xml:space="preserve"> previous research &amp; practical implications.</w:t>
            </w:r>
          </w:p>
          <w:p w14:paraId="6594ECFB" w14:textId="77777777" w:rsidR="00210D55" w:rsidRPr="00210D55" w:rsidRDefault="00210D55" w:rsidP="00210D55">
            <w:pPr>
              <w:spacing w:after="0" w:line="276" w:lineRule="auto"/>
              <w:ind w:left="-15"/>
              <w:rPr>
                <w:rFonts w:ascii="Times New Roman" w:eastAsia="MS Minngs" w:hAnsi="Times New Roman" w:cs="Times New Roman"/>
                <w:sz w:val="18"/>
                <w:szCs w:val="18"/>
              </w:rPr>
            </w:pPr>
            <w:r w:rsidRPr="00210D55">
              <w:rPr>
                <w:rFonts w:ascii="Times New Roman" w:eastAsia="MS Minngs" w:hAnsi="Times New Roman" w:cs="Times New Roman"/>
                <w:sz w:val="18"/>
                <w:szCs w:val="18"/>
              </w:rPr>
              <w:t xml:space="preserve">Use of appropriate resources (approx. 550 words) </w:t>
            </w:r>
          </w:p>
        </w:tc>
        <w:tc>
          <w:tcPr>
            <w:tcW w:w="540" w:type="dxa"/>
            <w:gridSpan w:val="2"/>
            <w:tcBorders>
              <w:top w:val="single" w:sz="6" w:space="0" w:color="auto"/>
              <w:left w:val="single" w:sz="4" w:space="0" w:color="auto"/>
              <w:bottom w:val="single" w:sz="4" w:space="0" w:color="auto"/>
              <w:right w:val="single" w:sz="6" w:space="0" w:color="auto"/>
            </w:tcBorders>
            <w:hideMark/>
          </w:tcPr>
          <w:p w14:paraId="1D543AD1" w14:textId="77777777" w:rsidR="00210D55" w:rsidRPr="00210D55" w:rsidRDefault="00210D55" w:rsidP="00210D55">
            <w:pPr>
              <w:spacing w:after="0" w:line="276" w:lineRule="auto"/>
              <w:jc w:val="center"/>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2,3,4</w:t>
            </w:r>
          </w:p>
        </w:tc>
        <w:tc>
          <w:tcPr>
            <w:tcW w:w="922" w:type="dxa"/>
            <w:tcBorders>
              <w:top w:val="single" w:sz="4" w:space="0" w:color="auto"/>
              <w:left w:val="single" w:sz="6" w:space="0" w:color="auto"/>
              <w:bottom w:val="single" w:sz="4" w:space="0" w:color="auto"/>
              <w:right w:val="single" w:sz="6" w:space="0" w:color="auto"/>
            </w:tcBorders>
          </w:tcPr>
          <w:p w14:paraId="43613167"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2B10F38"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DA17FCE"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17B0DEFA" w14:textId="77777777" w:rsidR="00210D55" w:rsidRPr="00210D55" w:rsidRDefault="00210D55" w:rsidP="00210D55">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7766DED4" w14:textId="77777777" w:rsidR="00210D55" w:rsidRPr="00210D55" w:rsidRDefault="00210D55" w:rsidP="00210D55">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407F6C31" w14:textId="77777777" w:rsidR="00210D55" w:rsidRPr="00210D55" w:rsidRDefault="00210D55" w:rsidP="00210D55">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3667355"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C63746C" w14:textId="77777777" w:rsidR="00210D55" w:rsidRPr="00210D55" w:rsidRDefault="00210D55" w:rsidP="00210D55">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4E76267B"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30%</w:t>
            </w:r>
          </w:p>
        </w:tc>
      </w:tr>
      <w:tr w:rsidR="00210D55" w:rsidRPr="00210D55" w14:paraId="6787B7BC" w14:textId="77777777" w:rsidTr="00210D55">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47DD916A" w14:textId="77777777" w:rsidR="00210D55" w:rsidRPr="00210D55" w:rsidRDefault="00210D55" w:rsidP="00210D55">
            <w:pPr>
              <w:spacing w:after="0" w:line="276" w:lineRule="auto"/>
              <w:rPr>
                <w:rFonts w:ascii="Times New Roman" w:eastAsia="MS Minngs" w:hAnsi="Times New Roman" w:cs="Times New Roman"/>
                <w:b/>
                <w:bCs/>
                <w:sz w:val="24"/>
                <w:szCs w:val="24"/>
              </w:rPr>
            </w:pPr>
            <w:r w:rsidRPr="00210D55">
              <w:rPr>
                <w:rFonts w:ascii="Times New Roman" w:eastAsia="MS Minngs" w:hAnsi="Times New Roman" w:cs="Times New Roman"/>
                <w:sz w:val="18"/>
                <w:szCs w:val="18"/>
              </w:rPr>
              <w:t xml:space="preserve">It is expected that students will present work that is proof read, correctly referenced and adheres to the </w:t>
            </w:r>
            <w:r w:rsidRPr="00210D55">
              <w:rPr>
                <w:rFonts w:ascii="Times New Roman" w:eastAsia="MS Minngs" w:hAnsi="Times New Roman" w:cs="Times New Roman"/>
                <w:b/>
                <w:sz w:val="18"/>
                <w:szCs w:val="18"/>
              </w:rPr>
              <w:t>Assessment Checklist.</w:t>
            </w:r>
            <w:r w:rsidRPr="00210D55">
              <w:rPr>
                <w:rFonts w:ascii="Times New Roman" w:eastAsia="MS Minngs" w:hAnsi="Times New Roman" w:cs="Times New Roman"/>
                <w:sz w:val="18"/>
                <w:szCs w:val="18"/>
              </w:rPr>
              <w:t xml:space="preserve"> </w:t>
            </w:r>
            <w:proofErr w:type="gramStart"/>
            <w:r w:rsidRPr="00210D55">
              <w:rPr>
                <w:rFonts w:ascii="Times New Roman" w:eastAsia="MS Minngs" w:hAnsi="Times New Roman" w:cs="Times New Roman"/>
                <w:sz w:val="18"/>
                <w:szCs w:val="18"/>
              </w:rPr>
              <w:t>Therefore</w:t>
            </w:r>
            <w:proofErr w:type="gramEnd"/>
            <w:r w:rsidRPr="00210D55">
              <w:rPr>
                <w:rFonts w:ascii="Times New Roman" w:eastAsia="MS Minngs" w:hAnsi="Times New Roman" w:cs="Times New Roman"/>
                <w:sz w:val="18"/>
                <w:szCs w:val="18"/>
              </w:rPr>
              <w:t xml:space="preserve"> a range of 0 – 10 marks will be deducted for non-completion of any of the points on the </w:t>
            </w:r>
            <w:r w:rsidRPr="00210D55">
              <w:rPr>
                <w:rFonts w:ascii="Times New Roman" w:eastAsia="MS Minngs" w:hAnsi="Times New Roman" w:cs="Times New Roman"/>
                <w:b/>
                <w:sz w:val="18"/>
                <w:szCs w:val="18"/>
              </w:rPr>
              <w:t>checklist below</w:t>
            </w:r>
            <w:r w:rsidRPr="00210D55">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1A206321" w14:textId="77777777" w:rsidR="00210D55" w:rsidRPr="00210D55" w:rsidRDefault="00210D55" w:rsidP="00210D55">
            <w:pPr>
              <w:spacing w:after="0" w:line="276" w:lineRule="auto"/>
              <w:rPr>
                <w:rFonts w:ascii="Times New Roman" w:eastAsia="MS Minngs" w:hAnsi="Times New Roman" w:cs="Times New Roman"/>
                <w:b/>
                <w:bCs/>
                <w:sz w:val="24"/>
                <w:szCs w:val="24"/>
              </w:rPr>
            </w:pPr>
          </w:p>
        </w:tc>
      </w:tr>
      <w:tr w:rsidR="00210D55" w:rsidRPr="00210D55" w14:paraId="19B9D183" w14:textId="77777777" w:rsidTr="00210D55">
        <w:trPr>
          <w:cantSplit/>
          <w:trHeight w:val="2579"/>
        </w:trPr>
        <w:tc>
          <w:tcPr>
            <w:tcW w:w="10945" w:type="dxa"/>
            <w:gridSpan w:val="14"/>
            <w:tcBorders>
              <w:top w:val="single" w:sz="4" w:space="0" w:color="auto"/>
              <w:left w:val="thinThickLargeGap" w:sz="24" w:space="0" w:color="auto"/>
              <w:bottom w:val="single" w:sz="4" w:space="0" w:color="auto"/>
              <w:right w:val="thinThickLargeGap" w:sz="24" w:space="0" w:color="auto"/>
            </w:tcBorders>
            <w:hideMark/>
          </w:tcPr>
          <w:p w14:paraId="5CA0A3D4" w14:textId="77777777" w:rsidR="00210D55" w:rsidRPr="00210D55" w:rsidRDefault="00210D55" w:rsidP="00210D55">
            <w:pPr>
              <w:spacing w:after="0" w:line="276" w:lineRule="auto"/>
              <w:rPr>
                <w:rFonts w:ascii="Times New Roman" w:eastAsia="MS Minngs" w:hAnsi="Times New Roman" w:cs="Times New Roman"/>
                <w:b/>
                <w:bCs/>
              </w:rPr>
            </w:pPr>
            <w:r w:rsidRPr="00210D55">
              <w:rPr>
                <w:rFonts w:ascii="Times New Roman" w:eastAsia="MS Minngs" w:hAnsi="Times New Roman" w:cs="Times New Roman"/>
                <w:b/>
                <w:bCs/>
              </w:rPr>
              <w:t>TUTOR COMMENTS:</w:t>
            </w:r>
          </w:p>
        </w:tc>
      </w:tr>
      <w:tr w:rsidR="00210D55" w:rsidRPr="00210D55" w14:paraId="68CE51AC" w14:textId="77777777" w:rsidTr="00210D55">
        <w:trPr>
          <w:cantSplit/>
          <w:trHeight w:val="451"/>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08A74BBC"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lastRenderedPageBreak/>
              <w:t xml:space="preserve"> Submission date:  5/4/</w:t>
            </w:r>
            <w:proofErr w:type="gramStart"/>
            <w:r w:rsidRPr="00210D55">
              <w:rPr>
                <w:rFonts w:ascii="Times New Roman" w:eastAsia="MS Minngs" w:hAnsi="Times New Roman" w:cs="Times New Roman"/>
                <w:b/>
                <w:bCs/>
                <w:sz w:val="18"/>
                <w:szCs w:val="18"/>
              </w:rPr>
              <w:t>19  via</w:t>
            </w:r>
            <w:proofErr w:type="gramEnd"/>
            <w:r w:rsidRPr="00210D55">
              <w:rPr>
                <w:rFonts w:ascii="Times New Roman" w:eastAsia="MS Minngs" w:hAnsi="Times New Roman" w:cs="Times New Roman"/>
                <w:b/>
                <w:bCs/>
                <w:sz w:val="18"/>
                <w:szCs w:val="18"/>
              </w:rPr>
              <w:t xml:space="preserve">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1511272B"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Return date:</w:t>
            </w:r>
          </w:p>
          <w:p w14:paraId="4E18551E"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16863818"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6229C2E" w14:textId="77777777" w:rsidR="00210D55" w:rsidRPr="00210D55" w:rsidRDefault="00210D55" w:rsidP="00210D55">
            <w:pPr>
              <w:spacing w:after="0" w:line="276" w:lineRule="auto"/>
              <w:rPr>
                <w:rFonts w:ascii="Times New Roman" w:eastAsia="MS Minngs" w:hAnsi="Times New Roman" w:cs="Times New Roman"/>
                <w:b/>
                <w:bCs/>
                <w:sz w:val="18"/>
                <w:szCs w:val="18"/>
              </w:rPr>
            </w:pPr>
            <w:r w:rsidRPr="00210D55">
              <w:rPr>
                <w:rFonts w:ascii="Times New Roman" w:eastAsia="MS Minngs" w:hAnsi="Times New Roman" w:cs="Times New Roman"/>
                <w:b/>
                <w:bCs/>
                <w:sz w:val="18"/>
                <w:szCs w:val="18"/>
              </w:rPr>
              <w:t xml:space="preserve">Mark: </w:t>
            </w:r>
          </w:p>
        </w:tc>
      </w:tr>
    </w:tbl>
    <w:p w14:paraId="4E201FD5" w14:textId="20CFD1D6" w:rsidR="00843C61" w:rsidRDefault="00843C61"/>
    <w:p w14:paraId="5FB1CC71" w14:textId="42FCF2C0" w:rsidR="0099301E" w:rsidRDefault="0099301E"/>
    <w:p w14:paraId="7CF99892" w14:textId="0E5F1DAA" w:rsidR="0099301E" w:rsidRDefault="0099301E"/>
    <w:p w14:paraId="7201C9B6" w14:textId="49A44BD8" w:rsidR="0099301E" w:rsidRDefault="0099301E"/>
    <w:p w14:paraId="3EFE79B5" w14:textId="438FDF3C" w:rsidR="0099301E" w:rsidRDefault="0099301E"/>
    <w:p w14:paraId="0173C968" w14:textId="52024EA1" w:rsidR="0099301E" w:rsidRDefault="0099301E"/>
    <w:p w14:paraId="3D8F6B01" w14:textId="4208D59D" w:rsidR="0099301E" w:rsidRDefault="0099301E"/>
    <w:p w14:paraId="67F7B01D" w14:textId="242C3EB3" w:rsidR="0099301E" w:rsidRDefault="0099301E"/>
    <w:p w14:paraId="506E1DA9" w14:textId="2B74C4EC" w:rsidR="0099301E" w:rsidRDefault="0099301E"/>
    <w:p w14:paraId="39B3541F" w14:textId="2FAF008E" w:rsidR="0099301E" w:rsidRDefault="0099301E"/>
    <w:p w14:paraId="67B51283" w14:textId="28941E02" w:rsidR="0099301E" w:rsidRDefault="0099301E"/>
    <w:p w14:paraId="554FF437" w14:textId="7758B260" w:rsidR="0099301E" w:rsidRDefault="0099301E"/>
    <w:p w14:paraId="20C00942" w14:textId="022FF08A" w:rsidR="0099301E" w:rsidRDefault="0099301E"/>
    <w:p w14:paraId="042B7D28" w14:textId="136D22A8" w:rsidR="0099301E" w:rsidRDefault="0099301E"/>
    <w:p w14:paraId="5CD73733" w14:textId="476D889D" w:rsidR="0099301E" w:rsidRDefault="0099301E"/>
    <w:p w14:paraId="501ED28A" w14:textId="497FDA5D" w:rsidR="0099301E" w:rsidRDefault="0099301E"/>
    <w:p w14:paraId="48E900A5" w14:textId="2DCA9222" w:rsidR="0099301E" w:rsidRDefault="0099301E"/>
    <w:p w14:paraId="4F54F42C" w14:textId="09282350" w:rsidR="0099301E" w:rsidRDefault="0099301E"/>
    <w:p w14:paraId="63DF7A0B" w14:textId="0F59EADD" w:rsidR="0099301E" w:rsidRDefault="0099301E"/>
    <w:p w14:paraId="0793E539" w14:textId="4FCD7361" w:rsidR="0099301E" w:rsidRDefault="0099301E"/>
    <w:p w14:paraId="17D02882" w14:textId="27AEB5A8" w:rsidR="0099301E" w:rsidRDefault="0099301E"/>
    <w:p w14:paraId="747BAADF" w14:textId="475719BC" w:rsidR="0099301E" w:rsidRDefault="0099301E"/>
    <w:p w14:paraId="73830A59" w14:textId="0530FC5C" w:rsidR="0099301E" w:rsidRDefault="0099301E"/>
    <w:p w14:paraId="434E0AFF" w14:textId="2408AD9C" w:rsidR="0099301E" w:rsidRDefault="0099301E"/>
    <w:p w14:paraId="7BF8EC65" w14:textId="1791DDC6" w:rsidR="0099301E" w:rsidRDefault="0099301E"/>
    <w:p w14:paraId="51F5AACD" w14:textId="58A66B50" w:rsidR="0099301E" w:rsidRDefault="0099301E"/>
    <w:p w14:paraId="036FCB09" w14:textId="72CCCC1E" w:rsidR="0099301E" w:rsidRDefault="0099301E"/>
    <w:p w14:paraId="35BF8F6A" w14:textId="10ED9A5F" w:rsidR="0099301E" w:rsidRDefault="0099301E"/>
    <w:p w14:paraId="0647DF38" w14:textId="0E4B1D5F" w:rsidR="0099301E" w:rsidRDefault="0099301E"/>
    <w:p w14:paraId="72B27790" w14:textId="43A1B60A" w:rsidR="0099301E" w:rsidRDefault="0099301E"/>
    <w:p w14:paraId="0240E245" w14:textId="0F150105" w:rsidR="00A04C71" w:rsidRDefault="00A04C71" w:rsidP="00402B81">
      <w:pPr>
        <w:rPr>
          <w:sz w:val="24"/>
          <w:szCs w:val="24"/>
          <w:u w:val="single"/>
        </w:rPr>
      </w:pPr>
      <w:r w:rsidRPr="00A04C71">
        <w:rPr>
          <w:sz w:val="24"/>
          <w:szCs w:val="24"/>
          <w:u w:val="single"/>
        </w:rPr>
        <w:lastRenderedPageBreak/>
        <w:t xml:space="preserve">Mood state and exercise </w:t>
      </w:r>
    </w:p>
    <w:p w14:paraId="33D4DB02" w14:textId="07E2AC6E" w:rsidR="00A04C71" w:rsidRDefault="00A04C71" w:rsidP="00402B81">
      <w:pPr>
        <w:rPr>
          <w:sz w:val="24"/>
          <w:szCs w:val="24"/>
          <w:u w:val="single"/>
        </w:rPr>
      </w:pPr>
    </w:p>
    <w:p w14:paraId="1DFD9D21" w14:textId="2AEA9494" w:rsidR="00A04C71" w:rsidRPr="00A04C71" w:rsidRDefault="00A04C71" w:rsidP="00402B81">
      <w:pPr>
        <w:rPr>
          <w:sz w:val="24"/>
          <w:szCs w:val="24"/>
          <w:u w:val="single"/>
        </w:rPr>
      </w:pPr>
      <w:r>
        <w:rPr>
          <w:sz w:val="24"/>
          <w:szCs w:val="24"/>
          <w:u w:val="single"/>
        </w:rPr>
        <w:t>Introduction</w:t>
      </w:r>
    </w:p>
    <w:p w14:paraId="26DE2672" w14:textId="3D5508D7" w:rsidR="00402B81" w:rsidRDefault="00402B81" w:rsidP="00402B81">
      <w:r>
        <w:t>During my research of mood state and exercise I have found that there is a strong link between a person’s mood being affected by physical activity and how exercise has a powerful effect on a person’s mental state. From information gathered its clear the realisation of exercise improving mood state has been given little faith with people using other strategies to improve their happiness with the use of chocolate, ice cream or a glass of wine (these foods release d</w:t>
      </w:r>
      <w:r w:rsidRPr="00402B81">
        <w:t>opamine</w:t>
      </w:r>
      <w:r>
        <w:t xml:space="preserve"> </w:t>
      </w:r>
      <w:r w:rsidRPr="00402B81">
        <w:t>within our brain</w:t>
      </w:r>
      <w:r>
        <w:t xml:space="preserve"> which</w:t>
      </w:r>
      <w:r w:rsidRPr="00402B81">
        <w:t xml:space="preserve"> is the chemical that is released </w:t>
      </w:r>
      <w:r>
        <w:t xml:space="preserve">creating a similar feeling to endorphins)  although they can have a effect on mood state temporarily they have many negative affects if used too often and abused such as weight in the </w:t>
      </w:r>
      <w:r w:rsidRPr="00402B81">
        <w:t xml:space="preserve">long run, </w:t>
      </w:r>
      <w:r>
        <w:t>these</w:t>
      </w:r>
      <w:r w:rsidRPr="00402B81">
        <w:t xml:space="preserve"> behaviours undertaken to increase happiness can actually decrease it</w:t>
      </w:r>
      <w:r>
        <w:t xml:space="preserve">. </w:t>
      </w:r>
      <w:proofErr w:type="spellStart"/>
      <w:r>
        <w:t>Ekern</w:t>
      </w:r>
      <w:proofErr w:type="spellEnd"/>
      <w:r>
        <w:t xml:space="preserve"> J, 2017   </w:t>
      </w:r>
      <w:proofErr w:type="spellStart"/>
      <w:r>
        <w:t>How ever</w:t>
      </w:r>
      <w:proofErr w:type="spellEnd"/>
      <w:r>
        <w:t xml:space="preserve"> if a person is suffering from an eating disorder such as Anorexia dopamine is released when the starvation state is occurring which is a dangerous circle to be in, in hind sight using food for happiness can be dangerous in both over eating and starvation. As well as a person abusing food for happiness exercise can also be taken to extremes and cause harm, a study by Fowler K, 2018 shows </w:t>
      </w:r>
      <w:r w:rsidRPr="00402B81">
        <w:t>results applied to a focus group of people who exceeded the national physical activity guidelines</w:t>
      </w:r>
      <w:r>
        <w:t xml:space="preserve"> (</w:t>
      </w:r>
      <w:r w:rsidRPr="00402B81">
        <w:t>recommend 150 minutes of exercise per week</w:t>
      </w:r>
      <w:r>
        <w:t>)</w:t>
      </w:r>
      <w:r w:rsidRPr="00402B81">
        <w:t>. According to the report, “those who hit the gym for longer than 7.5 hours per week — three times more than guidelines call for — had a 27% higher risk of developing CAC [coronary artery calcification] by middle age. White men in that category were particularly at risk; they had an 86% higher chance of CAC. About 40% of people who exercised the most developed any amount of calcification after 25 years.</w:t>
      </w:r>
      <w:r>
        <w:t xml:space="preserve"> Fowler K, 2018</w:t>
      </w:r>
    </w:p>
    <w:p w14:paraId="48A0F17F" w14:textId="59FFC4B5" w:rsidR="00402B81" w:rsidRDefault="00402B81" w:rsidP="00402B81">
      <w:r>
        <w:t xml:space="preserve">                I will demonstrate my findings below also showing evidence taken from the public. According to </w:t>
      </w:r>
      <w:proofErr w:type="spellStart"/>
      <w:r>
        <w:t>Widrich</w:t>
      </w:r>
      <w:proofErr w:type="spellEnd"/>
      <w:r>
        <w:t xml:space="preserve"> L, 2014 when someone starts to exercise the brain starts to think it is in stress with blood pressure rising the brain believes it is either running from danger or fighting it, so in order to protect itself and the body a chemical protein called </w:t>
      </w:r>
      <w:r w:rsidRPr="00402B81">
        <w:t>BDNF (Brain-Derived Neurotrophic Factor)</w:t>
      </w:r>
      <w:r>
        <w:t xml:space="preserve"> is released in the brain</w:t>
      </w:r>
      <w:r w:rsidRPr="00402B81">
        <w:t>. This BDNF has a protective and reparative element to your memory neurons and acts as a reset switch. That’s why we often feel so at ease and things are clear after exercising</w:t>
      </w:r>
      <w:r>
        <w:t xml:space="preserve"> there for</w:t>
      </w:r>
      <w:r w:rsidRPr="00402B81">
        <w:t xml:space="preserve"> </w:t>
      </w:r>
      <w:r>
        <w:t xml:space="preserve">enabling the ‘happy’ feeling. Endorphins, another chemical to fight stress, is released in the brain during exercise also. </w:t>
      </w:r>
      <w:proofErr w:type="spellStart"/>
      <w:r>
        <w:t>Widrich</w:t>
      </w:r>
      <w:proofErr w:type="spellEnd"/>
      <w:r>
        <w:t xml:space="preserve"> L, 2014. </w:t>
      </w:r>
      <w:r w:rsidR="00DA4AF1">
        <w:t xml:space="preserve">Although Exercise can have a positive effect on a person’s mental It can be difficult for people to find the time around </w:t>
      </w:r>
      <w:proofErr w:type="gramStart"/>
      <w:r w:rsidR="00DA4AF1">
        <w:t>full time</w:t>
      </w:r>
      <w:proofErr w:type="gramEnd"/>
      <w:r w:rsidR="00DA4AF1">
        <w:t xml:space="preserve"> work and young children also health can impact a person being able to be physically active.</w:t>
      </w:r>
    </w:p>
    <w:p w14:paraId="76B82E88" w14:textId="0452BCB3" w:rsidR="0099301E" w:rsidRDefault="0099301E"/>
    <w:p w14:paraId="751DC4B7" w14:textId="798F27C4" w:rsidR="00A04C71" w:rsidRDefault="00A04C71">
      <w:r w:rsidRPr="00A04C71">
        <w:rPr>
          <w:u w:val="single"/>
        </w:rPr>
        <w:t>Method;</w:t>
      </w:r>
      <w:r>
        <w:t xml:space="preserve"> </w:t>
      </w:r>
      <w:r w:rsidR="00DA4AF1">
        <w:t>A</w:t>
      </w:r>
      <w:r>
        <w:t xml:space="preserve"> </w:t>
      </w:r>
      <w:r w:rsidR="00DA4AF1">
        <w:t xml:space="preserve">group of students studying at the school of sport, health and outdoor education were asked to complete a Brunel mood scale of their mood state before taking part in 20 minutes of a chosen activity and after, the results will be shown in two graphs presented below. A Brunel mood scale is a method in which there is </w:t>
      </w:r>
      <w:r w:rsidR="00DA4AF1" w:rsidRPr="00DA4AF1">
        <w:t>24-item questionnaire of simple mood descriptors such as angry, nervous, unhappy, and energetic. The BRUMS</w:t>
      </w:r>
      <w:r w:rsidR="00DA4AF1">
        <w:t xml:space="preserve"> (Brunel mood scale)</w:t>
      </w:r>
      <w:r w:rsidR="00DA4AF1" w:rsidRPr="00DA4AF1">
        <w:t xml:space="preserve"> has six subscales, with each of the subscales containing four mood descriptors. The subscales are anger, confusion, depression, fatigue, tension, and vigour</w:t>
      </w:r>
      <w:r w:rsidR="00DA4AF1">
        <w:t xml:space="preserve">. </w:t>
      </w:r>
    </w:p>
    <w:p w14:paraId="60629EC5" w14:textId="4271DF55" w:rsidR="00DA4AF1" w:rsidRPr="00DA4AF1" w:rsidRDefault="00DA4AF1">
      <w:pPr>
        <w:rPr>
          <w:u w:val="single"/>
        </w:rPr>
      </w:pPr>
    </w:p>
    <w:p w14:paraId="25918BB5" w14:textId="5B5C453A" w:rsidR="00DA4AF1" w:rsidRDefault="00DA4AF1">
      <w:r w:rsidRPr="00DA4AF1">
        <w:rPr>
          <w:u w:val="single"/>
        </w:rPr>
        <w:t>Aim:</w:t>
      </w:r>
      <w:r w:rsidRPr="00DA4AF1">
        <w:t xml:space="preserve">  To compare </w:t>
      </w:r>
      <w:r>
        <w:t xml:space="preserve">How a person’s mood can be affected or even if exercise has any effect on a person’s mood, if the results show a positive effect people can improve their mental health with </w:t>
      </w:r>
      <w:r>
        <w:lastRenderedPageBreak/>
        <w:t xml:space="preserve">simply moving more. However, if they show a negative or no change in mood exercise can not be recommended for improving an individual’s mental health. </w:t>
      </w:r>
    </w:p>
    <w:p w14:paraId="1F4AF56E" w14:textId="5314A627" w:rsidR="00A04C71" w:rsidRDefault="00DA4AF1">
      <w:r>
        <w:t>The following graph below shows the results of the participants before taking part in exercise;</w:t>
      </w:r>
    </w:p>
    <w:p w14:paraId="5A36F97D" w14:textId="1451AC5C" w:rsidR="00DA4AF1" w:rsidRDefault="00DA4AF1">
      <w:r>
        <w:rPr>
          <w:noProof/>
        </w:rPr>
        <w:drawing>
          <wp:inline distT="0" distB="0" distL="0" distR="0" wp14:anchorId="1C4E1227" wp14:editId="06CB218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7950BF5" w14:textId="57AF9B26" w:rsidR="00DA4AF1" w:rsidRDefault="00DA4AF1"/>
    <w:p w14:paraId="06DFDB19" w14:textId="48FE6802" w:rsidR="00DA4AF1" w:rsidRDefault="00DA4AF1">
      <w:r>
        <w:t>The following graph below show the results of the participants after taking part in exercise;</w:t>
      </w:r>
    </w:p>
    <w:p w14:paraId="62E8EE1D" w14:textId="34616E61" w:rsidR="00DA4AF1" w:rsidRDefault="00DA4AF1">
      <w:r>
        <w:rPr>
          <w:noProof/>
        </w:rPr>
        <w:drawing>
          <wp:inline distT="0" distB="0" distL="0" distR="0" wp14:anchorId="18D44B38" wp14:editId="4A25E863">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8D2ED3A" w14:textId="2EE3B1FF" w:rsidR="00DA4AF1" w:rsidRDefault="00DA4AF1"/>
    <w:p w14:paraId="70305B00" w14:textId="10FB2460" w:rsidR="00DA4AF1" w:rsidRDefault="00DA4AF1"/>
    <w:p w14:paraId="6B2025BB" w14:textId="4B545EC9" w:rsidR="0099301E" w:rsidRDefault="0099301E"/>
    <w:p w14:paraId="7EC51590" w14:textId="69D93FA1" w:rsidR="0099301E" w:rsidRDefault="0099301E"/>
    <w:p w14:paraId="4E6AE951" w14:textId="76859C7E" w:rsidR="0099301E" w:rsidRDefault="0099301E"/>
    <w:p w14:paraId="7DA94742" w14:textId="31C51D5E" w:rsidR="0099301E" w:rsidRDefault="00DA4AF1">
      <w:pPr>
        <w:rPr>
          <w:sz w:val="24"/>
          <w:szCs w:val="24"/>
          <w:u w:val="single"/>
        </w:rPr>
      </w:pPr>
      <w:r w:rsidRPr="00DA4AF1">
        <w:rPr>
          <w:sz w:val="24"/>
          <w:szCs w:val="24"/>
          <w:u w:val="single"/>
        </w:rPr>
        <w:t>The results</w:t>
      </w:r>
    </w:p>
    <w:p w14:paraId="068107EA" w14:textId="56941925" w:rsidR="00DE2739" w:rsidRDefault="00DA4AF1" w:rsidP="00EA2BEE">
      <w:pPr>
        <w:rPr>
          <w:sz w:val="24"/>
          <w:szCs w:val="24"/>
        </w:rPr>
      </w:pPr>
      <w:r w:rsidRPr="00DA4AF1">
        <w:rPr>
          <w:sz w:val="24"/>
          <w:szCs w:val="24"/>
        </w:rPr>
        <w:t xml:space="preserve">As the graphs of the results demonstrate above there was a significant positive difference in mood </w:t>
      </w:r>
      <w:r>
        <w:rPr>
          <w:sz w:val="24"/>
          <w:szCs w:val="24"/>
        </w:rPr>
        <w:t>after participating in 20 minutes of physical exercise, with anger, confusion, depression and tension being reduced dramatically. This links to my previous research stating that exercise has a positive impact on a person’s mental health. Fatigue was the same in both before and after which is surprising considering there was higher levels of physical activity afterwards. Although its clear to see exercise can improve a person</w:t>
      </w:r>
      <w:r w:rsidR="001B769E">
        <w:rPr>
          <w:sz w:val="24"/>
          <w:szCs w:val="24"/>
        </w:rPr>
        <w:t>’</w:t>
      </w:r>
      <w:r>
        <w:rPr>
          <w:sz w:val="24"/>
          <w:szCs w:val="24"/>
        </w:rPr>
        <w:t xml:space="preserve">s mental health there are many obstacles in putting exercise into their sometime very busy life’s. </w:t>
      </w:r>
      <w:r w:rsidR="00544A02">
        <w:rPr>
          <w:sz w:val="24"/>
          <w:szCs w:val="24"/>
        </w:rPr>
        <w:t xml:space="preserve">According to BMC public health </w:t>
      </w:r>
      <w:r w:rsidR="00544A02" w:rsidRPr="00544A02">
        <w:rPr>
          <w:sz w:val="24"/>
          <w:szCs w:val="24"/>
        </w:rPr>
        <w:t>working mothers have been identified as a population that could benefit significantly from interventions to promote physical activity. Over 70% of mothers now work outside of the home, and the combination of work, household and childcare responsibilities leaves little time for personal leisure activities</w:t>
      </w:r>
      <w:r w:rsidR="00647125">
        <w:rPr>
          <w:sz w:val="24"/>
          <w:szCs w:val="24"/>
        </w:rPr>
        <w:t>. Mc</w:t>
      </w:r>
      <w:r w:rsidR="00CC4F6A">
        <w:rPr>
          <w:sz w:val="24"/>
          <w:szCs w:val="24"/>
        </w:rPr>
        <w:t>A</w:t>
      </w:r>
      <w:r w:rsidR="00647125">
        <w:rPr>
          <w:sz w:val="24"/>
          <w:szCs w:val="24"/>
        </w:rPr>
        <w:t>uley E et al, 2014</w:t>
      </w:r>
      <w:r w:rsidR="0017629E">
        <w:rPr>
          <w:sz w:val="24"/>
          <w:szCs w:val="24"/>
        </w:rPr>
        <w:t xml:space="preserve"> </w:t>
      </w:r>
      <w:r w:rsidR="0017629E" w:rsidRPr="0017629E">
        <w:rPr>
          <w:sz w:val="24"/>
          <w:szCs w:val="24"/>
        </w:rPr>
        <w:t>working fathers are also increasingly affected by the same “role overload” mothers experience Although recent data suggests the amount of time married fathers devote to childcare has increased substantially, perhaps because the increase in dual-earner couples demands a greater sharing of family responsibilities</w:t>
      </w:r>
      <w:r w:rsidR="0017629E">
        <w:rPr>
          <w:sz w:val="24"/>
          <w:szCs w:val="24"/>
        </w:rPr>
        <w:t xml:space="preserve">. McAuley E et al, 2014. Health is also </w:t>
      </w:r>
      <w:r w:rsidR="00EA2BEE">
        <w:rPr>
          <w:sz w:val="24"/>
          <w:szCs w:val="24"/>
        </w:rPr>
        <w:t xml:space="preserve">a very common barrier to exercise with people finding it difficult to find an exercise that does not cause them pain. </w:t>
      </w:r>
      <w:r w:rsidR="00DE2739">
        <w:rPr>
          <w:sz w:val="24"/>
          <w:szCs w:val="24"/>
        </w:rPr>
        <w:t>Having</w:t>
      </w:r>
      <w:r w:rsidR="00DE2739" w:rsidRPr="00DE2739">
        <w:rPr>
          <w:sz w:val="24"/>
          <w:szCs w:val="24"/>
        </w:rPr>
        <w:t xml:space="preserve"> injury or </w:t>
      </w:r>
      <w:r w:rsidR="00DE2739">
        <w:rPr>
          <w:sz w:val="24"/>
          <w:szCs w:val="24"/>
        </w:rPr>
        <w:t xml:space="preserve">a </w:t>
      </w:r>
      <w:r w:rsidR="00DE2739" w:rsidRPr="00DE2739">
        <w:rPr>
          <w:sz w:val="24"/>
          <w:szCs w:val="24"/>
        </w:rPr>
        <w:t xml:space="preserve">disability as a barrier </w:t>
      </w:r>
      <w:r w:rsidR="00DE2739">
        <w:rPr>
          <w:sz w:val="24"/>
          <w:szCs w:val="24"/>
        </w:rPr>
        <w:t>is not to be dismissed and</w:t>
      </w:r>
      <w:r w:rsidR="00DE2739" w:rsidRPr="00DE2739">
        <w:rPr>
          <w:sz w:val="24"/>
          <w:szCs w:val="24"/>
        </w:rPr>
        <w:t xml:space="preserve"> </w:t>
      </w:r>
      <w:r w:rsidR="00DE2739">
        <w:rPr>
          <w:sz w:val="24"/>
          <w:szCs w:val="24"/>
        </w:rPr>
        <w:t>t</w:t>
      </w:r>
      <w:r w:rsidR="00DE2739" w:rsidRPr="00DE2739">
        <w:rPr>
          <w:sz w:val="24"/>
          <w:szCs w:val="24"/>
        </w:rPr>
        <w:t>he promotion of increased physical activity to older and overweight groups should focus on safe activities that do not aggravate previous injuries or disabilities</w:t>
      </w:r>
      <w:r w:rsidR="00DE2739">
        <w:rPr>
          <w:sz w:val="24"/>
          <w:szCs w:val="24"/>
        </w:rPr>
        <w:t>.</w:t>
      </w:r>
    </w:p>
    <w:p w14:paraId="0EA628FF" w14:textId="050E0922" w:rsidR="00DA4AF1" w:rsidRDefault="00EA2BEE" w:rsidP="00EA2BEE">
      <w:pPr>
        <w:rPr>
          <w:sz w:val="24"/>
          <w:szCs w:val="24"/>
        </w:rPr>
      </w:pPr>
      <w:r>
        <w:rPr>
          <w:sz w:val="24"/>
          <w:szCs w:val="24"/>
        </w:rPr>
        <w:t>According to ‘Better Health channel’ individuals find e</w:t>
      </w:r>
      <w:r w:rsidRPr="00EA2BEE">
        <w:rPr>
          <w:sz w:val="24"/>
          <w:szCs w:val="24"/>
        </w:rPr>
        <w:t>xercise boring</w:t>
      </w:r>
      <w:r>
        <w:rPr>
          <w:sz w:val="24"/>
          <w:szCs w:val="24"/>
        </w:rPr>
        <w:t xml:space="preserve"> and </w:t>
      </w:r>
      <w:r w:rsidRPr="00EA2BEE">
        <w:rPr>
          <w:sz w:val="24"/>
          <w:szCs w:val="24"/>
        </w:rPr>
        <w:t xml:space="preserve">Sometimes lack of interest is the problem rather than lack of time. </w:t>
      </w:r>
      <w:r w:rsidR="00DE2739">
        <w:rPr>
          <w:sz w:val="24"/>
          <w:szCs w:val="24"/>
        </w:rPr>
        <w:t xml:space="preserve">There are however schemes in place to help and motivate people like </w:t>
      </w:r>
      <w:r w:rsidR="00DE2739" w:rsidRPr="00DE2739">
        <w:rPr>
          <w:sz w:val="24"/>
          <w:szCs w:val="24"/>
        </w:rPr>
        <w:t>Exercise with a friend, join a local walking group or take up a team sport.</w:t>
      </w:r>
      <w:r w:rsidR="00DE2739">
        <w:rPr>
          <w:sz w:val="24"/>
          <w:szCs w:val="24"/>
        </w:rPr>
        <w:t xml:space="preserve"> </w:t>
      </w:r>
    </w:p>
    <w:p w14:paraId="68F6B78D" w14:textId="5BEC7ADB" w:rsidR="00CC4F6A" w:rsidRDefault="00CC4F6A">
      <w:pPr>
        <w:rPr>
          <w:sz w:val="24"/>
          <w:szCs w:val="24"/>
        </w:rPr>
      </w:pPr>
    </w:p>
    <w:p w14:paraId="1A320D36" w14:textId="0D318871" w:rsidR="00CC4F6A" w:rsidRDefault="00CC4F6A">
      <w:pPr>
        <w:rPr>
          <w:sz w:val="24"/>
          <w:szCs w:val="24"/>
        </w:rPr>
      </w:pPr>
    </w:p>
    <w:p w14:paraId="404C16E4" w14:textId="77777777" w:rsidR="00CC4F6A" w:rsidRPr="00DA4AF1" w:rsidRDefault="00CC4F6A">
      <w:pPr>
        <w:rPr>
          <w:sz w:val="24"/>
          <w:szCs w:val="24"/>
        </w:rPr>
      </w:pPr>
    </w:p>
    <w:p w14:paraId="2797E86B" w14:textId="77777777" w:rsidR="00DA4AF1" w:rsidRPr="00DA4AF1" w:rsidRDefault="00DA4AF1">
      <w:pPr>
        <w:rPr>
          <w:sz w:val="24"/>
          <w:szCs w:val="24"/>
          <w:u w:val="single"/>
        </w:rPr>
      </w:pPr>
    </w:p>
    <w:p w14:paraId="7345B841" w14:textId="54BA7C90" w:rsidR="0099301E" w:rsidRDefault="0099301E"/>
    <w:p w14:paraId="11499055" w14:textId="4E32D58F" w:rsidR="0099301E" w:rsidRDefault="0099301E"/>
    <w:p w14:paraId="0F37B022" w14:textId="666CD261" w:rsidR="0099301E" w:rsidRDefault="0099301E"/>
    <w:p w14:paraId="77CFBEC2" w14:textId="77D60B6A" w:rsidR="0099301E" w:rsidRDefault="0099301E"/>
    <w:p w14:paraId="6980D3EC" w14:textId="0E4EECAA" w:rsidR="0099301E" w:rsidRDefault="0099301E"/>
    <w:p w14:paraId="04D9E6C4" w14:textId="367698BD" w:rsidR="0099301E" w:rsidRDefault="0099301E"/>
    <w:p w14:paraId="7ECE5296" w14:textId="4C435315" w:rsidR="0099301E" w:rsidRDefault="0099301E"/>
    <w:p w14:paraId="4DD71994" w14:textId="4FFD3182" w:rsidR="0099301E" w:rsidRDefault="0099301E"/>
    <w:p w14:paraId="3F6133E6" w14:textId="0F10D912" w:rsidR="0099301E" w:rsidRDefault="0099301E"/>
    <w:p w14:paraId="73ED0350" w14:textId="66A51310" w:rsidR="0099301E" w:rsidRDefault="0099301E"/>
    <w:p w14:paraId="7F2F22AF" w14:textId="14B2AB9F" w:rsidR="0099301E" w:rsidRDefault="00D127EE" w:rsidP="00647125">
      <w:pPr>
        <w:rPr>
          <w:sz w:val="24"/>
          <w:szCs w:val="24"/>
          <w:u w:val="single"/>
        </w:rPr>
      </w:pPr>
      <w:r w:rsidRPr="00D127EE">
        <w:rPr>
          <w:sz w:val="24"/>
          <w:szCs w:val="24"/>
          <w:u w:val="single"/>
        </w:rPr>
        <w:t>References</w:t>
      </w:r>
    </w:p>
    <w:p w14:paraId="256E9CA6" w14:textId="77777777" w:rsidR="00A04C71" w:rsidRPr="00D127EE" w:rsidRDefault="00A04C71" w:rsidP="00D127EE">
      <w:pPr>
        <w:jc w:val="center"/>
        <w:rPr>
          <w:sz w:val="24"/>
          <w:szCs w:val="24"/>
          <w:u w:val="single"/>
        </w:rPr>
      </w:pPr>
    </w:p>
    <w:p w14:paraId="39BFE659" w14:textId="22E1A74B" w:rsidR="00D127EE" w:rsidRDefault="00D127EE">
      <w:r>
        <w:t>‘</w:t>
      </w:r>
      <w:r w:rsidRPr="00D127EE">
        <w:t>What Happens To Our Brains When We Exercise And How It Makes Us Happier</w:t>
      </w:r>
      <w:r>
        <w:t xml:space="preserve">’ Leo </w:t>
      </w:r>
      <w:proofErr w:type="spellStart"/>
      <w:proofErr w:type="gramStart"/>
      <w:r>
        <w:t>Widrich</w:t>
      </w:r>
      <w:proofErr w:type="spellEnd"/>
      <w:r>
        <w:t xml:space="preserve">  2014</w:t>
      </w:r>
      <w:proofErr w:type="gramEnd"/>
    </w:p>
    <w:p w14:paraId="7C1C8A73" w14:textId="1181D0BC" w:rsidR="00402B81" w:rsidRDefault="00562A52">
      <w:hyperlink r:id="rId8" w:history="1">
        <w:r w:rsidR="00D127EE" w:rsidRPr="00421385">
          <w:rPr>
            <w:rStyle w:val="Hyperlink"/>
          </w:rPr>
          <w:t>https://www.fastcompany.com/3025957/what-happens-to-our-brains-when-we-exercise-and-how-it-makes-us-happier</w:t>
        </w:r>
      </w:hyperlink>
      <w:r w:rsidR="00D127EE">
        <w:t xml:space="preserve"> </w:t>
      </w:r>
      <w:r w:rsidR="00402B81">
        <w:t xml:space="preserve">date accessed; April 2019 </w:t>
      </w:r>
    </w:p>
    <w:p w14:paraId="7CEEBCE7" w14:textId="2173E83D" w:rsidR="00D127EE" w:rsidRDefault="00402B81">
      <w:r>
        <w:t>‘Eating makes me happy’ J</w:t>
      </w:r>
      <w:r w:rsidRPr="00402B81">
        <w:t xml:space="preserve">acquelyn </w:t>
      </w:r>
      <w:proofErr w:type="spellStart"/>
      <w:r w:rsidRPr="00402B81">
        <w:t>Ekern</w:t>
      </w:r>
      <w:proofErr w:type="spellEnd"/>
      <w:r w:rsidRPr="00402B81">
        <w:t>, MS, LPC</w:t>
      </w:r>
      <w:r>
        <w:t xml:space="preserve"> 2017 </w:t>
      </w:r>
    </w:p>
    <w:p w14:paraId="43791CEE" w14:textId="1CC37590" w:rsidR="00402B81" w:rsidRDefault="00562A52">
      <w:hyperlink r:id="rId9" w:history="1">
        <w:r w:rsidR="00402B81" w:rsidRPr="00482CF4">
          <w:rPr>
            <w:rStyle w:val="Hyperlink"/>
          </w:rPr>
          <w:t>https://www.eatingdisorderhope.com/blog/eating-makes-happy</w:t>
        </w:r>
      </w:hyperlink>
      <w:r w:rsidR="00402B81">
        <w:t xml:space="preserve">  date accessed; April 2019</w:t>
      </w:r>
    </w:p>
    <w:p w14:paraId="294EFA9F" w14:textId="77777777" w:rsidR="00A04C71" w:rsidRDefault="00995215">
      <w:r>
        <w:t xml:space="preserve">‘Can too much exercise be harmful?’ </w:t>
      </w:r>
      <w:r w:rsidR="00A04C71">
        <w:t xml:space="preserve">Kimberley Fowler, 2018 </w:t>
      </w:r>
    </w:p>
    <w:p w14:paraId="4C1222C6" w14:textId="552237CC" w:rsidR="0099301E" w:rsidRDefault="00A04C71">
      <w:r>
        <w:t xml:space="preserve"> </w:t>
      </w:r>
      <w:hyperlink r:id="rId10" w:history="1">
        <w:r w:rsidRPr="00074865">
          <w:rPr>
            <w:rStyle w:val="Hyperlink"/>
          </w:rPr>
          <w:t>https://www.aplaceformom.com/blog/can-too-much-exercise-be-harmful/</w:t>
        </w:r>
      </w:hyperlink>
      <w:r>
        <w:t xml:space="preserve"> date accessed; April 2019</w:t>
      </w:r>
    </w:p>
    <w:p w14:paraId="43E5436C" w14:textId="733DB42D" w:rsidR="0099301E" w:rsidRDefault="00647125">
      <w:r>
        <w:t>‘</w:t>
      </w:r>
      <w:r w:rsidRPr="00647125">
        <w:t>Physical activity barriers and facilitators among working mothers and fathers</w:t>
      </w:r>
      <w:r>
        <w:t xml:space="preserve">’ </w:t>
      </w:r>
      <w:r w:rsidRPr="00647125">
        <w:t xml:space="preserve">Emily L </w:t>
      </w:r>
      <w:proofErr w:type="spellStart"/>
      <w:r w:rsidRPr="00647125">
        <w:t>Mailey</w:t>
      </w:r>
      <w:proofErr w:type="spellEnd"/>
      <w:r w:rsidRPr="00647125">
        <w:t xml:space="preserve">, Jennifer </w:t>
      </w:r>
      <w:proofErr w:type="spellStart"/>
      <w:r w:rsidRPr="00647125">
        <w:t>Huberty</w:t>
      </w:r>
      <w:proofErr w:type="spellEnd"/>
      <w:r w:rsidRPr="00647125">
        <w:t>, Danae Dinkel</w:t>
      </w:r>
      <w:r>
        <w:t xml:space="preserve"> </w:t>
      </w:r>
      <w:r w:rsidRPr="00647125">
        <w:t>and Edward McAuley</w:t>
      </w:r>
      <w:r>
        <w:t>, 2014</w:t>
      </w:r>
    </w:p>
    <w:p w14:paraId="503723EC" w14:textId="6C9F5029" w:rsidR="0099301E" w:rsidRDefault="00647125">
      <w:hyperlink r:id="rId11" w:history="1">
        <w:r w:rsidRPr="002B1962">
          <w:rPr>
            <w:rStyle w:val="Hyperlink"/>
          </w:rPr>
          <w:t>https://www.ncbi.nlm.nih.gov/pmc/articles/PMC4227023/</w:t>
        </w:r>
      </w:hyperlink>
      <w:r>
        <w:t xml:space="preserve"> date accessed; April 2019</w:t>
      </w:r>
    </w:p>
    <w:p w14:paraId="029BF0EE" w14:textId="4DB28842" w:rsidR="0099301E" w:rsidRDefault="00DE2739">
      <w:r>
        <w:t>‘</w:t>
      </w:r>
      <w:r w:rsidRPr="00DE2739">
        <w:t>Physical activity – overcoming the barriers</w:t>
      </w:r>
      <w:r>
        <w:t xml:space="preserve">’ (2018) </w:t>
      </w:r>
      <w:hyperlink r:id="rId12" w:history="1">
        <w:r w:rsidRPr="002B1962">
          <w:rPr>
            <w:rStyle w:val="Hyperlink"/>
          </w:rPr>
          <w:t>https://www.betterhealth.vic.gov.au/health/HealthyLiving/physical-activity-overcoming-the-barriers</w:t>
        </w:r>
      </w:hyperlink>
      <w:r w:rsidR="00EA2BEE">
        <w:t xml:space="preserve">  date accessed; April 2019</w:t>
      </w:r>
    </w:p>
    <w:sectPr w:rsidR="0099301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BF28FD" w14:textId="77777777" w:rsidR="00562A52" w:rsidRDefault="00562A52" w:rsidP="00210D55">
      <w:pPr>
        <w:spacing w:after="0" w:line="240" w:lineRule="auto"/>
      </w:pPr>
      <w:r>
        <w:separator/>
      </w:r>
    </w:p>
  </w:endnote>
  <w:endnote w:type="continuationSeparator" w:id="0">
    <w:p w14:paraId="4FE52B8F" w14:textId="77777777" w:rsidR="00562A52" w:rsidRDefault="00562A52" w:rsidP="00210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6889FD" w14:textId="77777777" w:rsidR="00562A52" w:rsidRDefault="00562A52" w:rsidP="00210D55">
      <w:pPr>
        <w:spacing w:after="0" w:line="240" w:lineRule="auto"/>
      </w:pPr>
      <w:r>
        <w:separator/>
      </w:r>
    </w:p>
  </w:footnote>
  <w:footnote w:type="continuationSeparator" w:id="0">
    <w:p w14:paraId="7BBF142B" w14:textId="77777777" w:rsidR="00562A52" w:rsidRDefault="00562A52" w:rsidP="00210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236412"/>
      <w:docPartObj>
        <w:docPartGallery w:val="Page Numbers (Top of Page)"/>
        <w:docPartUnique/>
      </w:docPartObj>
    </w:sdtPr>
    <w:sdtEndPr>
      <w:rPr>
        <w:color w:val="7F7F7F" w:themeColor="background1" w:themeShade="7F"/>
        <w:spacing w:val="60"/>
      </w:rPr>
    </w:sdtEndPr>
    <w:sdtContent>
      <w:p w14:paraId="56466921" w14:textId="669CF870" w:rsidR="00210D55" w:rsidRDefault="00865DEE">
        <w:pPr>
          <w:pStyle w:val="Header"/>
          <w:pBdr>
            <w:bottom w:val="single" w:sz="4" w:space="1" w:color="D9D9D9" w:themeColor="background1" w:themeShade="D9"/>
          </w:pBdr>
          <w:rPr>
            <w:b/>
            <w:bCs/>
          </w:rPr>
        </w:pPr>
        <w:fldSimple w:instr=" NUMWORDS   \* MERGEFORMAT ">
          <w:r>
            <w:rPr>
              <w:noProof/>
            </w:rPr>
            <w:t>1304</w:t>
          </w:r>
        </w:fldSimple>
        <w:r>
          <w:t xml:space="preserve"> </w:t>
        </w:r>
        <w:r w:rsidR="00210D55">
          <w:fldChar w:fldCharType="begin"/>
        </w:r>
        <w:r w:rsidR="00210D55">
          <w:instrText xml:space="preserve"> PAGE   \* MERGEFORMAT </w:instrText>
        </w:r>
        <w:r w:rsidR="00210D55">
          <w:fldChar w:fldCharType="separate"/>
        </w:r>
        <w:r w:rsidR="00210D55">
          <w:rPr>
            <w:b/>
            <w:bCs/>
            <w:noProof/>
          </w:rPr>
          <w:t>2</w:t>
        </w:r>
        <w:r w:rsidR="00210D55">
          <w:rPr>
            <w:b/>
            <w:bCs/>
            <w:noProof/>
          </w:rPr>
          <w:fldChar w:fldCharType="end"/>
        </w:r>
        <w:r w:rsidR="00210D55">
          <w:rPr>
            <w:b/>
            <w:bCs/>
          </w:rPr>
          <w:t xml:space="preserve"> | </w:t>
        </w:r>
        <w:r w:rsidR="00210D55">
          <w:rPr>
            <w:color w:val="7F7F7F" w:themeColor="background1" w:themeShade="7F"/>
            <w:spacing w:val="60"/>
          </w:rPr>
          <w:t>Page</w:t>
        </w:r>
      </w:p>
    </w:sdtContent>
  </w:sdt>
  <w:p w14:paraId="795FE323" w14:textId="77777777" w:rsidR="00210D55" w:rsidRDefault="00210D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D55"/>
    <w:rsid w:val="0017629E"/>
    <w:rsid w:val="001B769E"/>
    <w:rsid w:val="00210D55"/>
    <w:rsid w:val="00266523"/>
    <w:rsid w:val="00402B81"/>
    <w:rsid w:val="00544A02"/>
    <w:rsid w:val="00562A52"/>
    <w:rsid w:val="00647125"/>
    <w:rsid w:val="007465E2"/>
    <w:rsid w:val="00750BD5"/>
    <w:rsid w:val="0081241A"/>
    <w:rsid w:val="00843C61"/>
    <w:rsid w:val="00865DEE"/>
    <w:rsid w:val="0099301E"/>
    <w:rsid w:val="00995215"/>
    <w:rsid w:val="00A04C71"/>
    <w:rsid w:val="00BF1FD4"/>
    <w:rsid w:val="00CC4F6A"/>
    <w:rsid w:val="00D127EE"/>
    <w:rsid w:val="00D1326D"/>
    <w:rsid w:val="00DA4AF1"/>
    <w:rsid w:val="00DE2739"/>
    <w:rsid w:val="00EA2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2A592"/>
  <w15:chartTrackingRefBased/>
  <w15:docId w15:val="{177588DF-6BD1-4C10-82DD-A8BB6333E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0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D55"/>
  </w:style>
  <w:style w:type="paragraph" w:styleId="Footer">
    <w:name w:val="footer"/>
    <w:basedOn w:val="Normal"/>
    <w:link w:val="FooterChar"/>
    <w:uiPriority w:val="99"/>
    <w:unhideWhenUsed/>
    <w:rsid w:val="00210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D55"/>
  </w:style>
  <w:style w:type="character" w:styleId="Hyperlink">
    <w:name w:val="Hyperlink"/>
    <w:basedOn w:val="DefaultParagraphFont"/>
    <w:uiPriority w:val="99"/>
    <w:unhideWhenUsed/>
    <w:rsid w:val="00D127EE"/>
    <w:rPr>
      <w:color w:val="0563C1" w:themeColor="hyperlink"/>
      <w:u w:val="single"/>
    </w:rPr>
  </w:style>
  <w:style w:type="character" w:styleId="UnresolvedMention">
    <w:name w:val="Unresolved Mention"/>
    <w:basedOn w:val="DefaultParagraphFont"/>
    <w:uiPriority w:val="99"/>
    <w:semiHidden/>
    <w:unhideWhenUsed/>
    <w:rsid w:val="00D127EE"/>
    <w:rPr>
      <w:color w:val="605E5C"/>
      <w:shd w:val="clear" w:color="auto" w:fill="E1DFDD"/>
    </w:rPr>
  </w:style>
  <w:style w:type="paragraph" w:styleId="BalloonText">
    <w:name w:val="Balloon Text"/>
    <w:basedOn w:val="Normal"/>
    <w:link w:val="BalloonTextChar"/>
    <w:uiPriority w:val="99"/>
    <w:semiHidden/>
    <w:unhideWhenUsed/>
    <w:rsid w:val="00DA4A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4A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711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stcompany.com/3025957/what-happens-to-our-brains-when-we-exercise-and-how-it-makes-us-happier"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hyperlink" Target="https://www.betterhealth.vic.gov.au/health/HealthyLiving/physical-activity-overcoming-the-barrier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www.ncbi.nlm.nih.gov/pmc/articles/PMC4227023/"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aplaceformom.com/blog/can-too-much-exercise-be-harmful/" TargetMode="External"/><Relationship Id="rId4" Type="http://schemas.openxmlformats.org/officeDocument/2006/relationships/footnotes" Target="footnotes.xml"/><Relationship Id="rId9" Type="http://schemas.openxmlformats.org/officeDocument/2006/relationships/hyperlink" Target="https://www.eatingdisorderhope.com/blog/eating-makes-happy" TargetMode="Externa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Results</a:t>
            </a:r>
            <a:r>
              <a:rPr lang="en-US" baseline="0"/>
              <a:t> before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c:v>
                </c:pt>
              </c:strCache>
            </c:strRef>
          </c:tx>
          <c:spPr>
            <a:solidFill>
              <a:schemeClr val="accent1"/>
            </a:solidFill>
            <a:ln>
              <a:noFill/>
            </a:ln>
            <a:effectLst/>
          </c:spPr>
          <c:invertIfNegative val="0"/>
          <c:cat>
            <c:strRef>
              <c:f>Sheet1!$A$2:$A$7</c:f>
              <c:strCache>
                <c:ptCount val="6"/>
                <c:pt idx="0">
                  <c:v>Anger</c:v>
                </c:pt>
                <c:pt idx="1">
                  <c:v>Confussion</c:v>
                </c:pt>
                <c:pt idx="2">
                  <c:v>Depression</c:v>
                </c:pt>
                <c:pt idx="3">
                  <c:v>fatigue</c:v>
                </c:pt>
                <c:pt idx="4">
                  <c:v>Tension</c:v>
                </c:pt>
                <c:pt idx="5">
                  <c:v>vigor</c:v>
                </c:pt>
              </c:strCache>
            </c:strRef>
          </c:cat>
          <c:val>
            <c:numRef>
              <c:f>Sheet1!$B$2:$B$7</c:f>
              <c:numCache>
                <c:formatCode>General</c:formatCode>
                <c:ptCount val="6"/>
                <c:pt idx="0">
                  <c:v>3.44</c:v>
                </c:pt>
                <c:pt idx="1">
                  <c:v>3.13</c:v>
                </c:pt>
                <c:pt idx="2">
                  <c:v>4.74</c:v>
                </c:pt>
                <c:pt idx="3">
                  <c:v>5.85</c:v>
                </c:pt>
                <c:pt idx="4">
                  <c:v>3.96</c:v>
                </c:pt>
                <c:pt idx="5">
                  <c:v>3.08</c:v>
                </c:pt>
              </c:numCache>
            </c:numRef>
          </c:val>
          <c:extLst>
            <c:ext xmlns:c16="http://schemas.microsoft.com/office/drawing/2014/chart" uri="{C3380CC4-5D6E-409C-BE32-E72D297353CC}">
              <c16:uniqueId val="{00000000-05B2-4F85-9E2B-63361B2FAED5}"/>
            </c:ext>
          </c:extLst>
        </c:ser>
        <c:dLbls>
          <c:showLegendKey val="0"/>
          <c:showVal val="0"/>
          <c:showCatName val="0"/>
          <c:showSerName val="0"/>
          <c:showPercent val="0"/>
          <c:showBubbleSize val="0"/>
        </c:dLbls>
        <c:gapWidth val="219"/>
        <c:overlap val="-27"/>
        <c:axId val="361123120"/>
        <c:axId val="355129032"/>
      </c:barChart>
      <c:catAx>
        <c:axId val="361123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5129032"/>
        <c:crosses val="autoZero"/>
        <c:auto val="1"/>
        <c:lblAlgn val="ctr"/>
        <c:lblOffset val="100"/>
        <c:noMultiLvlLbl val="0"/>
      </c:catAx>
      <c:valAx>
        <c:axId val="355129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1123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Results</a:t>
            </a:r>
            <a:r>
              <a:rPr lang="en-US" baseline="0"/>
              <a:t> After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Mean </c:v>
                </c:pt>
              </c:strCache>
            </c:strRef>
          </c:tx>
          <c:spPr>
            <a:solidFill>
              <a:schemeClr val="accent1"/>
            </a:solidFill>
            <a:ln>
              <a:noFill/>
            </a:ln>
            <a:effectLst/>
          </c:spPr>
          <c:invertIfNegative val="0"/>
          <c:cat>
            <c:strRef>
              <c:f>Sheet1!$A$2:$A$7</c:f>
              <c:strCache>
                <c:ptCount val="6"/>
                <c:pt idx="0">
                  <c:v>Anger</c:v>
                </c:pt>
                <c:pt idx="1">
                  <c:v>Confussion </c:v>
                </c:pt>
                <c:pt idx="2">
                  <c:v>Depression </c:v>
                </c:pt>
                <c:pt idx="3">
                  <c:v>Fatigue</c:v>
                </c:pt>
                <c:pt idx="4">
                  <c:v>Tension</c:v>
                </c:pt>
                <c:pt idx="5">
                  <c:v>Vigor</c:v>
                </c:pt>
              </c:strCache>
            </c:strRef>
          </c:cat>
          <c:val>
            <c:numRef>
              <c:f>Sheet1!$B$2:$B$7</c:f>
              <c:numCache>
                <c:formatCode>General</c:formatCode>
                <c:ptCount val="6"/>
                <c:pt idx="0">
                  <c:v>0.72</c:v>
                </c:pt>
                <c:pt idx="1">
                  <c:v>1.1100000000000001</c:v>
                </c:pt>
                <c:pt idx="2">
                  <c:v>1.94</c:v>
                </c:pt>
                <c:pt idx="3">
                  <c:v>5.88</c:v>
                </c:pt>
                <c:pt idx="4">
                  <c:v>1.29</c:v>
                </c:pt>
                <c:pt idx="5">
                  <c:v>6.04</c:v>
                </c:pt>
              </c:numCache>
            </c:numRef>
          </c:val>
          <c:extLst>
            <c:ext xmlns:c16="http://schemas.microsoft.com/office/drawing/2014/chart" uri="{C3380CC4-5D6E-409C-BE32-E72D297353CC}">
              <c16:uniqueId val="{00000000-E4A5-4619-8B54-2C5ED66715BF}"/>
            </c:ext>
          </c:extLst>
        </c:ser>
        <c:dLbls>
          <c:showLegendKey val="0"/>
          <c:showVal val="0"/>
          <c:showCatName val="0"/>
          <c:showSerName val="0"/>
          <c:showPercent val="0"/>
          <c:showBubbleSize val="0"/>
        </c:dLbls>
        <c:gapWidth val="219"/>
        <c:overlap val="-27"/>
        <c:axId val="218549512"/>
        <c:axId val="219215904"/>
      </c:barChart>
      <c:catAx>
        <c:axId val="218549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9215904"/>
        <c:crosses val="autoZero"/>
        <c:auto val="1"/>
        <c:lblAlgn val="ctr"/>
        <c:lblOffset val="100"/>
        <c:noMultiLvlLbl val="0"/>
      </c:catAx>
      <c:valAx>
        <c:axId val="219215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8549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1419</Words>
  <Characters>7724</Characters>
  <Application>Microsoft Office Word</Application>
  <DocSecurity>0</DocSecurity>
  <Lines>308</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Allanah Jones</dc:creator>
  <cp:keywords/>
  <dc:description/>
  <cp:lastModifiedBy>Allanah Jones</cp:lastModifiedBy>
  <cp:revision>2</cp:revision>
  <dcterms:created xsi:type="dcterms:W3CDTF">2019-04-15T16:41:00Z</dcterms:created>
  <dcterms:modified xsi:type="dcterms:W3CDTF">2019-04-15T16:41:00Z</dcterms:modified>
</cp:coreProperties>
</file>