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5D6A" w:rsidRDefault="00FC5D6A" w:rsidP="00FC5D6A">
      <w:bookmarkStart w:id="0" w:name="_Toc123334139"/>
    </w:p>
    <w:p w:rsidR="00074E9C" w:rsidRPr="00890F69" w:rsidRDefault="00074E9C" w:rsidP="00074E9C">
      <w:pPr>
        <w:spacing w:after="0" w:line="360" w:lineRule="auto"/>
        <w:jc w:val="both"/>
        <w:rPr>
          <w:rFonts w:ascii="Times New Roman" w:eastAsia="Times New Roman" w:hAnsi="Times New Roman" w:cs="Times New Roman"/>
          <w:color w:val="0E101A"/>
          <w:sz w:val="28"/>
          <w:szCs w:val="28"/>
        </w:rPr>
      </w:pPr>
      <w:r w:rsidRPr="00890F69">
        <w:rPr>
          <w:rFonts w:ascii="Times New Roman" w:eastAsia="Times New Roman" w:hAnsi="Times New Roman" w:cs="Times New Roman"/>
          <w:noProof/>
          <w:color w:val="0E101A"/>
          <w:sz w:val="28"/>
          <w:szCs w:val="28"/>
          <w:lang w:val="en-IN" w:eastAsia="en-IN"/>
        </w:rPr>
        <w:drawing>
          <wp:anchor distT="0" distB="0" distL="114300" distR="114300" simplePos="0" relativeHeight="251708416" behindDoc="1" locked="0" layoutInCell="1" allowOverlap="1" wp14:anchorId="777C2376" wp14:editId="7069531C">
            <wp:simplePos x="762000" y="971550"/>
            <wp:positionH relativeFrom="margin">
              <wp:align>center</wp:align>
            </wp:positionH>
            <wp:positionV relativeFrom="margin">
              <wp:align>top</wp:align>
            </wp:positionV>
            <wp:extent cx="2286000" cy="457200"/>
            <wp:effectExtent l="0" t="0" r="0" b="0"/>
            <wp:wrapSquare wrapText="bothSides"/>
            <wp:docPr id="8" name="Picture 8" descr="C:\Users\pjgaj\Desktop\uwtsd-200-year-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uwtsd-200-year-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600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74E9C" w:rsidRPr="00890F69" w:rsidRDefault="00074E9C" w:rsidP="00074E9C">
      <w:pPr>
        <w:spacing w:line="360" w:lineRule="auto"/>
        <w:jc w:val="center"/>
        <w:rPr>
          <w:rFonts w:ascii="Times New Roman" w:eastAsia="Times New Roman" w:hAnsi="Times New Roman" w:cs="Times New Roman"/>
          <w:color w:val="0E101A"/>
          <w:sz w:val="28"/>
          <w:szCs w:val="28"/>
        </w:rPr>
      </w:pPr>
    </w:p>
    <w:p w:rsidR="00074E9C" w:rsidRPr="00890F69" w:rsidRDefault="00074E9C" w:rsidP="00074E9C">
      <w:pPr>
        <w:spacing w:after="0" w:line="360" w:lineRule="auto"/>
        <w:jc w:val="center"/>
        <w:rPr>
          <w:rFonts w:ascii="Times New Roman" w:eastAsia="Times New Roman" w:hAnsi="Times New Roman" w:cs="Times New Roman"/>
          <w:b/>
          <w:color w:val="0E101A"/>
          <w:sz w:val="36"/>
          <w:szCs w:val="28"/>
          <w:u w:val="double"/>
        </w:rPr>
      </w:pPr>
      <w:r w:rsidRPr="00890F69">
        <w:rPr>
          <w:rFonts w:ascii="Times New Roman" w:eastAsia="Times New Roman" w:hAnsi="Times New Roman" w:cs="Times New Roman"/>
          <w:b/>
          <w:color w:val="0E101A"/>
          <w:sz w:val="36"/>
          <w:szCs w:val="28"/>
          <w:u w:val="double"/>
        </w:rPr>
        <w:t>University of Wales Trinity Saint David</w:t>
      </w:r>
    </w:p>
    <w:p w:rsidR="00074E9C" w:rsidRPr="00890F69" w:rsidRDefault="00074E9C" w:rsidP="00074E9C">
      <w:pPr>
        <w:spacing w:after="0" w:line="360" w:lineRule="auto"/>
        <w:jc w:val="center"/>
        <w:rPr>
          <w:rFonts w:ascii="Times New Roman" w:eastAsia="Times New Roman" w:hAnsi="Times New Roman" w:cs="Times New Roman"/>
          <w:b/>
          <w:color w:val="0E101A"/>
          <w:sz w:val="36"/>
          <w:szCs w:val="28"/>
          <w:u w:val="double"/>
        </w:rPr>
      </w:pPr>
      <w:r w:rsidRPr="00890F69">
        <w:rPr>
          <w:rFonts w:ascii="Times New Roman" w:eastAsia="Times New Roman" w:hAnsi="Times New Roman" w:cs="Times New Roman"/>
          <w:b/>
          <w:color w:val="0E101A"/>
          <w:sz w:val="36"/>
          <w:szCs w:val="28"/>
          <w:u w:val="double"/>
        </w:rPr>
        <w:t>(London)</w:t>
      </w:r>
    </w:p>
    <w:p w:rsidR="00074E9C" w:rsidRPr="00890F69" w:rsidRDefault="00074E9C" w:rsidP="00074E9C">
      <w:pPr>
        <w:tabs>
          <w:tab w:val="left" w:pos="7200"/>
        </w:tabs>
        <w:spacing w:line="360" w:lineRule="auto"/>
        <w:rPr>
          <w:rFonts w:ascii="Times New Roman" w:eastAsia="Times New Roman" w:hAnsi="Times New Roman" w:cs="Times New Roman"/>
          <w:color w:val="0E101A"/>
          <w:sz w:val="28"/>
          <w:szCs w:val="28"/>
        </w:rPr>
      </w:pPr>
      <w:r w:rsidRPr="00890F69">
        <w:rPr>
          <w:rFonts w:ascii="Times New Roman" w:eastAsia="Times New Roman" w:hAnsi="Times New Roman" w:cs="Times New Roman"/>
          <w:color w:val="0E101A"/>
          <w:sz w:val="28"/>
          <w:szCs w:val="28"/>
        </w:rPr>
        <w:tab/>
      </w:r>
    </w:p>
    <w:p w:rsidR="00074E9C" w:rsidRPr="00890F69" w:rsidRDefault="00A060CC" w:rsidP="00074E9C">
      <w:pPr>
        <w:spacing w:after="0" w:line="360" w:lineRule="auto"/>
        <w:jc w:val="center"/>
        <w:rPr>
          <w:rFonts w:ascii="Times New Roman" w:eastAsia="Times New Roman" w:hAnsi="Times New Roman" w:cs="Times New Roman"/>
          <w:b/>
          <w:color w:val="0E101A"/>
          <w:sz w:val="40"/>
          <w:szCs w:val="28"/>
        </w:rPr>
      </w:pPr>
      <w:r>
        <w:rPr>
          <w:rFonts w:ascii="Times New Roman" w:eastAsia="Times New Roman" w:hAnsi="Times New Roman" w:cs="Times New Roman"/>
          <w:b/>
          <w:color w:val="0E101A"/>
          <w:sz w:val="40"/>
          <w:szCs w:val="28"/>
        </w:rPr>
        <w:t xml:space="preserve">Marketing </w:t>
      </w:r>
      <w:r w:rsidR="00074E9C" w:rsidRPr="00FE524C">
        <w:rPr>
          <w:rFonts w:ascii="Times New Roman" w:eastAsia="Times New Roman" w:hAnsi="Times New Roman" w:cs="Times New Roman"/>
          <w:b/>
          <w:color w:val="0E101A"/>
          <w:sz w:val="40"/>
          <w:szCs w:val="28"/>
        </w:rPr>
        <w:t>Management</w:t>
      </w:r>
    </w:p>
    <w:p w:rsidR="00074E9C" w:rsidRPr="00890F69" w:rsidRDefault="00A060CC" w:rsidP="00074E9C">
      <w:pPr>
        <w:spacing w:after="0" w:line="360" w:lineRule="auto"/>
        <w:jc w:val="center"/>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(LCMB7001</w:t>
      </w:r>
      <w:r w:rsidR="00074E9C" w:rsidRPr="00890F69">
        <w:rPr>
          <w:rFonts w:ascii="Times New Roman" w:eastAsia="Times New Roman" w:hAnsi="Times New Roman" w:cs="Times New Roman"/>
          <w:b/>
          <w:color w:val="0E101A"/>
          <w:sz w:val="28"/>
          <w:szCs w:val="28"/>
        </w:rPr>
        <w:t>)</w:t>
      </w:r>
    </w:p>
    <w:p w:rsidR="00074E9C" w:rsidRPr="00890F69" w:rsidRDefault="00074E9C" w:rsidP="00074E9C">
      <w:pPr>
        <w:spacing w:line="360" w:lineRule="auto"/>
        <w:jc w:val="center"/>
        <w:rPr>
          <w:rFonts w:ascii="Times New Roman" w:eastAsia="Times New Roman" w:hAnsi="Times New Roman" w:cs="Times New Roman"/>
          <w:color w:val="0E101A"/>
          <w:sz w:val="28"/>
          <w:szCs w:val="28"/>
        </w:rPr>
      </w:pPr>
    </w:p>
    <w:p w:rsidR="00074E9C" w:rsidRPr="00890F69" w:rsidRDefault="00074E9C" w:rsidP="00074E9C">
      <w:pPr>
        <w:spacing w:after="0" w:line="360" w:lineRule="auto"/>
        <w:jc w:val="center"/>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Assessment-1</w:t>
      </w:r>
    </w:p>
    <w:p w:rsidR="00074E9C" w:rsidRPr="00890F69" w:rsidRDefault="00074E9C" w:rsidP="00074E9C">
      <w:pPr>
        <w:spacing w:after="0" w:line="360" w:lineRule="auto"/>
        <w:jc w:val="center"/>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 xml:space="preserve"> (October 2022)</w:t>
      </w:r>
    </w:p>
    <w:p w:rsidR="00074E9C" w:rsidRPr="00890F69" w:rsidRDefault="00074E9C" w:rsidP="00074E9C">
      <w:pPr>
        <w:spacing w:after="0" w:line="360" w:lineRule="auto"/>
        <w:rPr>
          <w:rFonts w:ascii="Times New Roman" w:eastAsia="Times New Roman" w:hAnsi="Times New Roman" w:cs="Times New Roman"/>
          <w:color w:val="0E101A"/>
          <w:sz w:val="28"/>
          <w:szCs w:val="28"/>
        </w:rPr>
      </w:pPr>
    </w:p>
    <w:p w:rsidR="00074E9C" w:rsidRDefault="00074E9C" w:rsidP="00074E9C">
      <w:pPr>
        <w:spacing w:after="0" w:line="360" w:lineRule="auto"/>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Student Name</w:t>
      </w:r>
      <w:r w:rsidRPr="00890F69">
        <w:rPr>
          <w:rFonts w:ascii="Times New Roman" w:eastAsia="Times New Roman" w:hAnsi="Times New Roman" w:cs="Times New Roman"/>
          <w:b/>
          <w:color w:val="0E101A"/>
          <w:sz w:val="28"/>
          <w:szCs w:val="28"/>
        </w:rPr>
        <w:t>:-</w:t>
      </w:r>
    </w:p>
    <w:p w:rsidR="00074E9C" w:rsidRPr="00A4479C" w:rsidRDefault="00074E9C" w:rsidP="00074E9C">
      <w:pPr>
        <w:spacing w:after="0" w:line="360" w:lineRule="auto"/>
        <w:rPr>
          <w:rFonts w:ascii="Times New Roman" w:eastAsia="Times New Roman" w:hAnsi="Times New Roman" w:cs="Times New Roman"/>
          <w:color w:val="0E101A"/>
          <w:sz w:val="28"/>
          <w:szCs w:val="28"/>
        </w:rPr>
      </w:pPr>
      <w:r w:rsidRPr="00A4479C">
        <w:rPr>
          <w:rFonts w:ascii="Times New Roman" w:eastAsia="Times New Roman" w:hAnsi="Times New Roman" w:cs="Times New Roman"/>
          <w:color w:val="0E101A"/>
          <w:sz w:val="28"/>
          <w:szCs w:val="28"/>
        </w:rPr>
        <w:t xml:space="preserve">Preet Gajera </w:t>
      </w:r>
    </w:p>
    <w:p w:rsidR="00074E9C" w:rsidRDefault="00074E9C" w:rsidP="00074E9C">
      <w:pPr>
        <w:spacing w:after="0" w:line="360" w:lineRule="auto"/>
        <w:rPr>
          <w:rFonts w:ascii="Times New Roman" w:eastAsia="Times New Roman" w:hAnsi="Times New Roman" w:cs="Times New Roman"/>
          <w:b/>
          <w:color w:val="0E101A"/>
          <w:sz w:val="28"/>
          <w:szCs w:val="28"/>
        </w:rPr>
      </w:pPr>
      <w:r>
        <w:rPr>
          <w:rFonts w:ascii="Times New Roman" w:eastAsia="Times New Roman" w:hAnsi="Times New Roman" w:cs="Times New Roman"/>
          <w:b/>
          <w:color w:val="0E101A"/>
          <w:sz w:val="28"/>
          <w:szCs w:val="28"/>
        </w:rPr>
        <w:t>Student ID:-</w:t>
      </w:r>
    </w:p>
    <w:p w:rsidR="00074E9C" w:rsidRDefault="00074E9C" w:rsidP="00074E9C">
      <w:pPr>
        <w:spacing w:after="0" w:line="360" w:lineRule="auto"/>
        <w:rPr>
          <w:rFonts w:ascii="Times New Roman" w:eastAsia="Times New Roman" w:hAnsi="Times New Roman" w:cs="Times New Roman"/>
          <w:color w:val="0E101A"/>
          <w:sz w:val="28"/>
          <w:szCs w:val="28"/>
        </w:rPr>
      </w:pPr>
      <w:r>
        <w:rPr>
          <w:rFonts w:ascii="Times New Roman" w:eastAsia="Times New Roman" w:hAnsi="Times New Roman" w:cs="Times New Roman"/>
          <w:color w:val="0E101A"/>
          <w:sz w:val="28"/>
          <w:szCs w:val="28"/>
        </w:rPr>
        <w:t>2212232</w:t>
      </w:r>
    </w:p>
    <w:p w:rsidR="00074E9C" w:rsidRPr="00A4479C" w:rsidRDefault="00074E9C" w:rsidP="00074E9C">
      <w:pPr>
        <w:spacing w:after="0" w:line="360" w:lineRule="auto"/>
        <w:rPr>
          <w:rFonts w:ascii="Times New Roman" w:eastAsia="Times New Roman" w:hAnsi="Times New Roman" w:cs="Times New Roman"/>
          <w:color w:val="0E101A"/>
          <w:sz w:val="28"/>
          <w:szCs w:val="28"/>
        </w:rPr>
      </w:pPr>
    </w:p>
    <w:p w:rsidR="00074E9C" w:rsidRPr="00890F69" w:rsidRDefault="00074E9C" w:rsidP="00074E9C">
      <w:pPr>
        <w:spacing w:after="0" w:line="360" w:lineRule="auto"/>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Submitted to:-</w:t>
      </w:r>
    </w:p>
    <w:p w:rsidR="00074E9C" w:rsidRDefault="00074E9C" w:rsidP="00074E9C">
      <w:pPr>
        <w:spacing w:after="0" w:line="360" w:lineRule="auto"/>
        <w:rPr>
          <w:rFonts w:ascii="Times New Roman" w:eastAsia="Times New Roman" w:hAnsi="Times New Roman" w:cs="Times New Roman"/>
          <w:color w:val="0E101A"/>
          <w:sz w:val="28"/>
          <w:szCs w:val="28"/>
        </w:rPr>
      </w:pPr>
      <w:r w:rsidRPr="00074E9C">
        <w:rPr>
          <w:rFonts w:ascii="Times New Roman" w:eastAsia="Times New Roman" w:hAnsi="Times New Roman" w:cs="Times New Roman"/>
          <w:color w:val="0E101A"/>
          <w:sz w:val="28"/>
          <w:szCs w:val="28"/>
        </w:rPr>
        <w:t xml:space="preserve">Tushara Balendran </w:t>
      </w:r>
      <w:r>
        <w:rPr>
          <w:rFonts w:ascii="Times New Roman" w:eastAsia="Times New Roman" w:hAnsi="Times New Roman" w:cs="Times New Roman"/>
          <w:color w:val="0E101A"/>
          <w:sz w:val="28"/>
          <w:szCs w:val="28"/>
        </w:rPr>
        <w:t>(Module Lecture)</w:t>
      </w:r>
    </w:p>
    <w:p w:rsidR="00074E9C" w:rsidRDefault="00074E9C" w:rsidP="00074E9C">
      <w:pPr>
        <w:spacing w:after="0" w:line="360" w:lineRule="auto"/>
        <w:rPr>
          <w:rFonts w:ascii="Times New Roman" w:eastAsia="Times New Roman" w:hAnsi="Times New Roman" w:cs="Times New Roman"/>
          <w:color w:val="0E101A"/>
          <w:sz w:val="28"/>
          <w:szCs w:val="28"/>
        </w:rPr>
      </w:pPr>
      <w:r w:rsidRPr="00651080">
        <w:rPr>
          <w:rFonts w:ascii="Times New Roman" w:eastAsia="Times New Roman" w:hAnsi="Times New Roman" w:cs="Times New Roman"/>
          <w:color w:val="0E101A"/>
          <w:sz w:val="28"/>
          <w:szCs w:val="28"/>
        </w:rPr>
        <w:t>Gladius David Kulothungan</w:t>
      </w:r>
      <w:r>
        <w:rPr>
          <w:rFonts w:ascii="Times New Roman" w:eastAsia="Times New Roman" w:hAnsi="Times New Roman" w:cs="Times New Roman"/>
          <w:color w:val="0E101A"/>
          <w:sz w:val="28"/>
          <w:szCs w:val="28"/>
        </w:rPr>
        <w:t xml:space="preserve"> (Module Leader)</w:t>
      </w:r>
    </w:p>
    <w:p w:rsidR="00074E9C" w:rsidRDefault="00074E9C" w:rsidP="00074E9C">
      <w:pPr>
        <w:spacing w:after="0" w:line="360" w:lineRule="auto"/>
        <w:rPr>
          <w:rFonts w:ascii="Times New Roman" w:eastAsia="Times New Roman" w:hAnsi="Times New Roman" w:cs="Times New Roman"/>
          <w:color w:val="0E101A"/>
          <w:sz w:val="28"/>
          <w:szCs w:val="28"/>
        </w:rPr>
      </w:pPr>
      <w:r w:rsidRPr="00651080">
        <w:rPr>
          <w:rFonts w:ascii="Times New Roman" w:eastAsia="Times New Roman" w:hAnsi="Times New Roman" w:cs="Times New Roman"/>
          <w:color w:val="0E101A"/>
          <w:sz w:val="28"/>
          <w:szCs w:val="28"/>
        </w:rPr>
        <w:t>London Assessments</w:t>
      </w:r>
      <w:r>
        <w:rPr>
          <w:rFonts w:ascii="Times New Roman" w:eastAsia="Times New Roman" w:hAnsi="Times New Roman" w:cs="Times New Roman"/>
          <w:color w:val="0E101A"/>
          <w:sz w:val="28"/>
          <w:szCs w:val="28"/>
        </w:rPr>
        <w:t xml:space="preserve"> </w:t>
      </w:r>
    </w:p>
    <w:p w:rsidR="00074E9C" w:rsidRDefault="00074E9C" w:rsidP="00074E9C">
      <w:pPr>
        <w:spacing w:after="0" w:line="360" w:lineRule="auto"/>
        <w:rPr>
          <w:rFonts w:ascii="Times New Roman" w:eastAsia="Times New Roman" w:hAnsi="Times New Roman" w:cs="Times New Roman"/>
          <w:color w:val="0E101A"/>
          <w:sz w:val="28"/>
          <w:szCs w:val="28"/>
        </w:rPr>
      </w:pPr>
    </w:p>
    <w:p w:rsidR="00074E9C" w:rsidRPr="00890F69" w:rsidRDefault="00074E9C" w:rsidP="00074E9C">
      <w:pPr>
        <w:spacing w:after="0" w:line="360" w:lineRule="auto"/>
        <w:rPr>
          <w:rFonts w:ascii="Times New Roman" w:eastAsia="Times New Roman" w:hAnsi="Times New Roman" w:cs="Times New Roman"/>
          <w:b/>
          <w:color w:val="0E101A"/>
          <w:sz w:val="28"/>
          <w:szCs w:val="28"/>
        </w:rPr>
      </w:pPr>
      <w:r w:rsidRPr="00890F69">
        <w:rPr>
          <w:rFonts w:ascii="Times New Roman" w:eastAsia="Times New Roman" w:hAnsi="Times New Roman" w:cs="Times New Roman"/>
          <w:b/>
          <w:color w:val="0E101A"/>
          <w:sz w:val="28"/>
          <w:szCs w:val="28"/>
        </w:rPr>
        <w:t>Submitted on:-</w:t>
      </w:r>
    </w:p>
    <w:p w:rsidR="00074E9C" w:rsidRPr="00764D6F" w:rsidRDefault="00074E9C" w:rsidP="00074E9C">
      <w:pPr>
        <w:spacing w:after="0" w:line="360" w:lineRule="auto"/>
        <w:rPr>
          <w:rFonts w:ascii="Times New Roman" w:eastAsia="Times New Roman" w:hAnsi="Times New Roman" w:cs="Times New Roman"/>
          <w:color w:val="0E101A"/>
          <w:sz w:val="28"/>
          <w:szCs w:val="28"/>
        </w:rPr>
      </w:pPr>
      <w:r>
        <w:rPr>
          <w:rFonts w:ascii="Times New Roman" w:eastAsia="Times New Roman" w:hAnsi="Times New Roman" w:cs="Times New Roman"/>
          <w:color w:val="0E101A"/>
          <w:sz w:val="28"/>
          <w:szCs w:val="28"/>
        </w:rPr>
        <w:t>9</w:t>
      </w:r>
      <w:r w:rsidRPr="00074E9C">
        <w:rPr>
          <w:rFonts w:ascii="Times New Roman" w:eastAsia="Times New Roman" w:hAnsi="Times New Roman" w:cs="Times New Roman"/>
          <w:color w:val="0E101A"/>
          <w:sz w:val="28"/>
          <w:szCs w:val="28"/>
          <w:vertAlign w:val="superscript"/>
        </w:rPr>
        <w:t>th</w:t>
      </w:r>
      <w:r>
        <w:rPr>
          <w:rFonts w:ascii="Times New Roman" w:eastAsia="Times New Roman" w:hAnsi="Times New Roman" w:cs="Times New Roman"/>
          <w:color w:val="0E101A"/>
          <w:sz w:val="28"/>
          <w:szCs w:val="28"/>
        </w:rPr>
        <w:t xml:space="preserve"> January 2023</w:t>
      </w:r>
    </w:p>
    <w:p w:rsidR="00074E9C" w:rsidRPr="00FE3BEC" w:rsidRDefault="00074E9C" w:rsidP="00074E9C">
      <w:pPr>
        <w:rPr>
          <w:lang w:val="en-IN"/>
        </w:rPr>
      </w:pPr>
    </w:p>
    <w:p w:rsidR="00074E9C" w:rsidRDefault="00074E9C" w:rsidP="00074E9C">
      <w:pPr>
        <w:rPr>
          <w:rFonts w:ascii="Times New Roman" w:eastAsia="Times New Roman" w:hAnsi="Times New Roman" w:cs="Times New Roman"/>
          <w:b/>
          <w:color w:val="000000" w:themeColor="text1"/>
          <w:sz w:val="28"/>
          <w:szCs w:val="24"/>
          <w:u w:val="single"/>
          <w:lang w:val="en-IN"/>
        </w:rPr>
      </w:pPr>
      <w:r>
        <w:rPr>
          <w:rFonts w:ascii="Times New Roman" w:eastAsia="Times New Roman" w:hAnsi="Times New Roman" w:cs="Times New Roman"/>
          <w:b/>
          <w:color w:val="000000" w:themeColor="text1"/>
          <w:sz w:val="28"/>
          <w:szCs w:val="24"/>
          <w:u w:val="single"/>
          <w:lang w:val="en-IN"/>
        </w:rPr>
        <w:br w:type="page"/>
      </w:r>
    </w:p>
    <w:p w:rsidR="00FC5D6A" w:rsidRPr="00FC5D6A" w:rsidRDefault="00FC5D6A" w:rsidP="00FC5D6A">
      <w:pPr>
        <w:rPr>
          <w:rFonts w:ascii="Times New Roman" w:eastAsiaTheme="majorEastAsia" w:hAnsi="Times New Roman" w:cs="Times New Roman"/>
          <w:b/>
          <w:sz w:val="32"/>
          <w:szCs w:val="24"/>
          <w:u w:val="single"/>
          <w:lang w:val="en-IN"/>
        </w:rPr>
      </w:pPr>
      <w:bookmarkStart w:id="1" w:name="_GoBack"/>
      <w:bookmarkEnd w:id="1"/>
    </w:p>
    <w:sdt>
      <w:sdtPr>
        <w:rPr>
          <w:rFonts w:asciiTheme="minorHAnsi" w:eastAsiaTheme="minorHAnsi" w:hAnsiTheme="minorHAnsi" w:cstheme="minorBidi"/>
          <w:color w:val="auto"/>
          <w:sz w:val="22"/>
          <w:szCs w:val="22"/>
          <w:lang w:val="en-GB"/>
        </w:rPr>
        <w:id w:val="729424991"/>
        <w:docPartObj>
          <w:docPartGallery w:val="Table of Contents"/>
          <w:docPartUnique/>
        </w:docPartObj>
      </w:sdtPr>
      <w:sdtEndPr>
        <w:rPr>
          <w:b/>
          <w:bCs/>
          <w:noProof/>
        </w:rPr>
      </w:sdtEndPr>
      <w:sdtContent>
        <w:p w:rsidR="00FC5D6A" w:rsidRPr="00B724C4" w:rsidRDefault="00FC5D6A">
          <w:pPr>
            <w:pStyle w:val="TOCHeading"/>
            <w:rPr>
              <w:rFonts w:ascii="Times New Roman" w:hAnsi="Times New Roman" w:cs="Times New Roman"/>
              <w:b/>
              <w:color w:val="auto"/>
              <w:szCs w:val="28"/>
            </w:rPr>
          </w:pPr>
          <w:r w:rsidRPr="00B724C4">
            <w:rPr>
              <w:rFonts w:ascii="Times New Roman" w:hAnsi="Times New Roman" w:cs="Times New Roman"/>
              <w:b/>
              <w:color w:val="auto"/>
              <w:szCs w:val="28"/>
            </w:rPr>
            <w:t>Table of Contents</w:t>
          </w:r>
        </w:p>
        <w:p w:rsidR="00B724C4" w:rsidRPr="00B724C4" w:rsidRDefault="00FC5D6A">
          <w:pPr>
            <w:pStyle w:val="TOC1"/>
            <w:tabs>
              <w:tab w:val="right" w:leader="dot" w:pos="9016"/>
            </w:tabs>
            <w:rPr>
              <w:rFonts w:ascii="Times New Roman" w:eastAsiaTheme="minorEastAsia" w:hAnsi="Times New Roman" w:cs="Times New Roman"/>
              <w:noProof/>
              <w:sz w:val="28"/>
              <w:szCs w:val="28"/>
              <w:lang w:val="en-IN" w:eastAsia="en-IN"/>
            </w:rPr>
          </w:pPr>
          <w:r w:rsidRPr="00B724C4">
            <w:rPr>
              <w:rFonts w:ascii="Times New Roman" w:hAnsi="Times New Roman" w:cs="Times New Roman"/>
              <w:b/>
              <w:bCs/>
              <w:noProof/>
              <w:sz w:val="28"/>
              <w:szCs w:val="28"/>
            </w:rPr>
            <w:fldChar w:fldCharType="begin"/>
          </w:r>
          <w:r w:rsidRPr="00B724C4">
            <w:rPr>
              <w:rFonts w:ascii="Times New Roman" w:hAnsi="Times New Roman" w:cs="Times New Roman"/>
              <w:b/>
              <w:bCs/>
              <w:noProof/>
              <w:sz w:val="28"/>
              <w:szCs w:val="28"/>
            </w:rPr>
            <w:instrText xml:space="preserve"> TOC \o "1-3" \h \z \u </w:instrText>
          </w:r>
          <w:r w:rsidRPr="00B724C4">
            <w:rPr>
              <w:rFonts w:ascii="Times New Roman" w:hAnsi="Times New Roman" w:cs="Times New Roman"/>
              <w:b/>
              <w:bCs/>
              <w:noProof/>
              <w:sz w:val="28"/>
              <w:szCs w:val="28"/>
            </w:rPr>
            <w:fldChar w:fldCharType="separate"/>
          </w:r>
          <w:hyperlink w:anchor="_Toc123339449" w:history="1">
            <w:r w:rsidR="00B724C4" w:rsidRPr="00B724C4">
              <w:rPr>
                <w:rStyle w:val="Hyperlink"/>
                <w:rFonts w:ascii="Times New Roman" w:hAnsi="Times New Roman" w:cs="Times New Roman"/>
                <w:noProof/>
                <w:sz w:val="28"/>
                <w:szCs w:val="28"/>
              </w:rPr>
              <w:t>Introduction</w:t>
            </w:r>
            <w:r w:rsidR="00B724C4" w:rsidRPr="00B724C4">
              <w:rPr>
                <w:rFonts w:ascii="Times New Roman" w:hAnsi="Times New Roman" w:cs="Times New Roman"/>
                <w:noProof/>
                <w:webHidden/>
                <w:sz w:val="28"/>
                <w:szCs w:val="28"/>
              </w:rPr>
              <w:tab/>
            </w:r>
            <w:r w:rsidR="00B724C4" w:rsidRPr="00B724C4">
              <w:rPr>
                <w:rFonts w:ascii="Times New Roman" w:hAnsi="Times New Roman" w:cs="Times New Roman"/>
                <w:noProof/>
                <w:webHidden/>
                <w:sz w:val="28"/>
                <w:szCs w:val="28"/>
              </w:rPr>
              <w:fldChar w:fldCharType="begin"/>
            </w:r>
            <w:r w:rsidR="00B724C4" w:rsidRPr="00B724C4">
              <w:rPr>
                <w:rFonts w:ascii="Times New Roman" w:hAnsi="Times New Roman" w:cs="Times New Roman"/>
                <w:noProof/>
                <w:webHidden/>
                <w:sz w:val="28"/>
                <w:szCs w:val="28"/>
              </w:rPr>
              <w:instrText xml:space="preserve"> PAGEREF _Toc123339449 \h </w:instrText>
            </w:r>
            <w:r w:rsidR="00B724C4" w:rsidRPr="00B724C4">
              <w:rPr>
                <w:rFonts w:ascii="Times New Roman" w:hAnsi="Times New Roman" w:cs="Times New Roman"/>
                <w:noProof/>
                <w:webHidden/>
                <w:sz w:val="28"/>
                <w:szCs w:val="28"/>
              </w:rPr>
            </w:r>
            <w:r w:rsidR="00B724C4" w:rsidRPr="00B724C4">
              <w:rPr>
                <w:rFonts w:ascii="Times New Roman" w:hAnsi="Times New Roman" w:cs="Times New Roman"/>
                <w:noProof/>
                <w:webHidden/>
                <w:sz w:val="28"/>
                <w:szCs w:val="28"/>
              </w:rPr>
              <w:fldChar w:fldCharType="separate"/>
            </w:r>
            <w:r w:rsidR="00B724C4" w:rsidRPr="00B724C4">
              <w:rPr>
                <w:rFonts w:ascii="Times New Roman" w:hAnsi="Times New Roman" w:cs="Times New Roman"/>
                <w:noProof/>
                <w:webHidden/>
                <w:sz w:val="28"/>
                <w:szCs w:val="28"/>
              </w:rPr>
              <w:t>3</w:t>
            </w:r>
            <w:r w:rsidR="00B724C4" w:rsidRPr="00B724C4">
              <w:rPr>
                <w:rFonts w:ascii="Times New Roman" w:hAnsi="Times New Roman" w:cs="Times New Roman"/>
                <w:noProof/>
                <w:webHidden/>
                <w:sz w:val="28"/>
                <w:szCs w:val="28"/>
              </w:rPr>
              <w:fldChar w:fldCharType="end"/>
            </w:r>
          </w:hyperlink>
        </w:p>
        <w:p w:rsidR="00B724C4" w:rsidRPr="00B724C4" w:rsidRDefault="00B724C4">
          <w:pPr>
            <w:pStyle w:val="TOC1"/>
            <w:tabs>
              <w:tab w:val="right" w:leader="dot" w:pos="9016"/>
            </w:tabs>
            <w:rPr>
              <w:rFonts w:ascii="Times New Roman" w:eastAsiaTheme="minorEastAsia" w:hAnsi="Times New Roman" w:cs="Times New Roman"/>
              <w:noProof/>
              <w:sz w:val="28"/>
              <w:szCs w:val="28"/>
              <w:lang w:val="en-IN" w:eastAsia="en-IN"/>
            </w:rPr>
          </w:pPr>
          <w:hyperlink w:anchor="_Toc123339450" w:history="1">
            <w:r w:rsidRPr="00B724C4">
              <w:rPr>
                <w:rStyle w:val="Hyperlink"/>
                <w:rFonts w:ascii="Times New Roman" w:hAnsi="Times New Roman" w:cs="Times New Roman"/>
                <w:noProof/>
                <w:sz w:val="28"/>
                <w:szCs w:val="28"/>
              </w:rPr>
              <w:t>Communication</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_Toc123339450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3</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51" w:history="1">
            <w:r w:rsidRPr="00B724C4">
              <w:rPr>
                <w:rStyle w:val="Hyperlink"/>
                <w:rFonts w:ascii="Times New Roman" w:hAnsi="Times New Roman" w:cs="Times New Roman"/>
                <w:noProof/>
                <w:sz w:val="28"/>
                <w:szCs w:val="28"/>
              </w:rPr>
              <w:t>Communication Model</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_Toc123339451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3</w:t>
            </w:r>
            <w:r w:rsidRPr="00B724C4">
              <w:rPr>
                <w:rFonts w:ascii="Times New Roman" w:hAnsi="Times New Roman" w:cs="Times New Roman"/>
                <w:noProof/>
                <w:webHidden/>
                <w:sz w:val="28"/>
                <w:szCs w:val="28"/>
              </w:rPr>
              <w:fldChar w:fldCharType="end"/>
            </w:r>
          </w:hyperlink>
        </w:p>
        <w:p w:rsidR="00B724C4" w:rsidRPr="00B724C4" w:rsidRDefault="00B724C4">
          <w:pPr>
            <w:pStyle w:val="TOC1"/>
            <w:tabs>
              <w:tab w:val="right" w:leader="dot" w:pos="9016"/>
            </w:tabs>
            <w:rPr>
              <w:rFonts w:ascii="Times New Roman" w:eastAsiaTheme="minorEastAsia" w:hAnsi="Times New Roman" w:cs="Times New Roman"/>
              <w:noProof/>
              <w:sz w:val="28"/>
              <w:szCs w:val="28"/>
              <w:lang w:val="en-IN" w:eastAsia="en-IN"/>
            </w:rPr>
          </w:pPr>
          <w:hyperlink w:anchor="_Toc123339452" w:history="1">
            <w:r w:rsidRPr="00B724C4">
              <w:rPr>
                <w:rStyle w:val="Hyperlink"/>
                <w:rFonts w:ascii="Times New Roman" w:hAnsi="Times New Roman" w:cs="Times New Roman"/>
                <w:noProof/>
                <w:sz w:val="28"/>
                <w:szCs w:val="28"/>
              </w:rPr>
              <w:t>Integrated Marketing Communication</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_Toc123339452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4</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53" w:history="1">
            <w:r w:rsidRPr="00B724C4">
              <w:rPr>
                <w:rStyle w:val="Hyperlink"/>
                <w:rFonts w:ascii="Times New Roman" w:hAnsi="Times New Roman" w:cs="Times New Roman"/>
                <w:noProof/>
                <w:sz w:val="28"/>
                <w:szCs w:val="28"/>
              </w:rPr>
              <w:t>The Stages in an IMC Campaign</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_Toc123339453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5</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54" w:history="1">
            <w:r w:rsidRPr="00B724C4">
              <w:rPr>
                <w:rStyle w:val="Hyperlink"/>
                <w:rFonts w:ascii="Times New Roman" w:hAnsi="Times New Roman" w:cs="Times New Roman"/>
                <w:noProof/>
                <w:sz w:val="28"/>
                <w:szCs w:val="28"/>
              </w:rPr>
              <w:t>Nike’s IMC</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_Toc123339454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5</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55" w:history="1">
            <w:r w:rsidRPr="00B724C4">
              <w:rPr>
                <w:rStyle w:val="Hyperlink"/>
                <w:rFonts w:ascii="Times New Roman" w:hAnsi="Times New Roman" w:cs="Times New Roman"/>
                <w:noProof/>
                <w:sz w:val="28"/>
                <w:szCs w:val="28"/>
              </w:rPr>
              <w:t>Nike’s Current IMC Strengths and Weakness</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_Toc123339455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9</w:t>
            </w:r>
            <w:r w:rsidRPr="00B724C4">
              <w:rPr>
                <w:rFonts w:ascii="Times New Roman" w:hAnsi="Times New Roman" w:cs="Times New Roman"/>
                <w:noProof/>
                <w:webHidden/>
                <w:sz w:val="28"/>
                <w:szCs w:val="28"/>
              </w:rPr>
              <w:fldChar w:fldCharType="end"/>
            </w:r>
          </w:hyperlink>
        </w:p>
        <w:p w:rsidR="00B724C4" w:rsidRPr="00B724C4" w:rsidRDefault="00B724C4">
          <w:pPr>
            <w:pStyle w:val="TOC1"/>
            <w:tabs>
              <w:tab w:val="right" w:leader="dot" w:pos="9016"/>
            </w:tabs>
            <w:rPr>
              <w:rFonts w:ascii="Times New Roman" w:eastAsiaTheme="minorEastAsia" w:hAnsi="Times New Roman" w:cs="Times New Roman"/>
              <w:noProof/>
              <w:sz w:val="28"/>
              <w:szCs w:val="28"/>
              <w:lang w:val="en-IN" w:eastAsia="en-IN"/>
            </w:rPr>
          </w:pPr>
          <w:hyperlink w:anchor="_Toc123339456" w:history="1">
            <w:r w:rsidRPr="00B724C4">
              <w:rPr>
                <w:rStyle w:val="Hyperlink"/>
                <w:rFonts w:ascii="Times New Roman" w:hAnsi="Times New Roman" w:cs="Times New Roman"/>
                <w:noProof/>
                <w:sz w:val="28"/>
                <w:szCs w:val="28"/>
              </w:rPr>
              <w:t>Brand Equity</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_Toc123339456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10</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57" w:history="1">
            <w:r w:rsidRPr="00B724C4">
              <w:rPr>
                <w:rStyle w:val="Hyperlink"/>
                <w:rFonts w:ascii="Times New Roman" w:hAnsi="Times New Roman" w:cs="Times New Roman"/>
                <w:noProof/>
                <w:sz w:val="28"/>
                <w:szCs w:val="28"/>
                <w:shd w:val="clear" w:color="auto" w:fill="FFFFFF"/>
              </w:rPr>
              <w:t>Keller's Brand Equity Model</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_Toc123339457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10</w:t>
            </w:r>
            <w:r w:rsidRPr="00B724C4">
              <w:rPr>
                <w:rFonts w:ascii="Times New Roman" w:hAnsi="Times New Roman" w:cs="Times New Roman"/>
                <w:noProof/>
                <w:webHidden/>
                <w:sz w:val="28"/>
                <w:szCs w:val="28"/>
              </w:rPr>
              <w:fldChar w:fldCharType="end"/>
            </w:r>
          </w:hyperlink>
        </w:p>
        <w:p w:rsidR="00B724C4" w:rsidRPr="00B724C4" w:rsidRDefault="00B724C4">
          <w:pPr>
            <w:pStyle w:val="TOC1"/>
            <w:tabs>
              <w:tab w:val="right" w:leader="dot" w:pos="9016"/>
            </w:tabs>
            <w:rPr>
              <w:rFonts w:ascii="Times New Roman" w:eastAsiaTheme="minorEastAsia" w:hAnsi="Times New Roman" w:cs="Times New Roman"/>
              <w:noProof/>
              <w:sz w:val="28"/>
              <w:szCs w:val="28"/>
              <w:lang w:val="en-IN" w:eastAsia="en-IN"/>
            </w:rPr>
          </w:pPr>
          <w:hyperlink w:anchor="_Toc123339458" w:history="1">
            <w:r w:rsidRPr="00B724C4">
              <w:rPr>
                <w:rStyle w:val="Hyperlink"/>
                <w:rFonts w:ascii="Times New Roman" w:hAnsi="Times New Roman" w:cs="Times New Roman"/>
                <w:noProof/>
                <w:sz w:val="28"/>
                <w:szCs w:val="28"/>
              </w:rPr>
              <w:t>Customer Journey</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_Toc123339458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11</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59" w:history="1">
            <w:r w:rsidRPr="00B724C4">
              <w:rPr>
                <w:rStyle w:val="Hyperlink"/>
                <w:rFonts w:ascii="Times New Roman" w:hAnsi="Times New Roman" w:cs="Times New Roman"/>
                <w:noProof/>
                <w:sz w:val="28"/>
                <w:szCs w:val="28"/>
              </w:rPr>
              <w:t>The Stages in a Customer Journey</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_Toc123339459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11</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60" w:history="1">
            <w:r w:rsidRPr="00B724C4">
              <w:rPr>
                <w:rStyle w:val="Hyperlink"/>
                <w:rFonts w:ascii="Times New Roman" w:hAnsi="Times New Roman" w:cs="Times New Roman"/>
                <w:noProof/>
                <w:sz w:val="28"/>
                <w:szCs w:val="28"/>
              </w:rPr>
              <w:t>Customer Touch Point</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_Toc123339460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13</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61" w:history="1">
            <w:r w:rsidRPr="00B724C4">
              <w:rPr>
                <w:rStyle w:val="Hyperlink"/>
                <w:rFonts w:ascii="Times New Roman" w:hAnsi="Times New Roman" w:cs="Times New Roman"/>
                <w:noProof/>
                <w:sz w:val="28"/>
                <w:szCs w:val="28"/>
              </w:rPr>
              <w:t>Nick’s Strength and Week Customer touchpoints.</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_Toc123339461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14</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62" w:history="1">
            <w:r w:rsidRPr="00B724C4">
              <w:rPr>
                <w:rStyle w:val="Hyperlink"/>
                <w:rFonts w:ascii="Times New Roman" w:hAnsi="Times New Roman" w:cs="Times New Roman"/>
                <w:noProof/>
                <w:sz w:val="28"/>
                <w:szCs w:val="28"/>
              </w:rPr>
              <w:t>Customer Journey map</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_Toc123339462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14</w:t>
            </w:r>
            <w:r w:rsidRPr="00B724C4">
              <w:rPr>
                <w:rFonts w:ascii="Times New Roman" w:hAnsi="Times New Roman" w:cs="Times New Roman"/>
                <w:noProof/>
                <w:webHidden/>
                <w:sz w:val="28"/>
                <w:szCs w:val="28"/>
              </w:rPr>
              <w:fldChar w:fldCharType="end"/>
            </w:r>
          </w:hyperlink>
        </w:p>
        <w:p w:rsidR="00B724C4" w:rsidRPr="00B724C4" w:rsidRDefault="00B724C4">
          <w:pPr>
            <w:pStyle w:val="TOC2"/>
            <w:tabs>
              <w:tab w:val="right" w:leader="dot" w:pos="9016"/>
            </w:tabs>
            <w:rPr>
              <w:rFonts w:ascii="Times New Roman" w:eastAsiaTheme="minorEastAsia" w:hAnsi="Times New Roman" w:cs="Times New Roman"/>
              <w:noProof/>
              <w:sz w:val="28"/>
              <w:szCs w:val="28"/>
              <w:lang w:val="en-IN" w:eastAsia="en-IN"/>
            </w:rPr>
          </w:pPr>
          <w:hyperlink w:anchor="_Toc123339463" w:history="1">
            <w:r w:rsidRPr="00B724C4">
              <w:rPr>
                <w:rStyle w:val="Hyperlink"/>
                <w:rFonts w:ascii="Times New Roman" w:hAnsi="Times New Roman" w:cs="Times New Roman"/>
                <w:noProof/>
                <w:sz w:val="28"/>
                <w:szCs w:val="28"/>
              </w:rPr>
              <w:t>The benefits of a customer journey map include:</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_Toc123339463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14</w:t>
            </w:r>
            <w:r w:rsidRPr="00B724C4">
              <w:rPr>
                <w:rFonts w:ascii="Times New Roman" w:hAnsi="Times New Roman" w:cs="Times New Roman"/>
                <w:noProof/>
                <w:webHidden/>
                <w:sz w:val="28"/>
                <w:szCs w:val="28"/>
              </w:rPr>
              <w:fldChar w:fldCharType="end"/>
            </w:r>
          </w:hyperlink>
        </w:p>
        <w:p w:rsidR="00B724C4" w:rsidRPr="00B724C4" w:rsidRDefault="00B724C4">
          <w:pPr>
            <w:pStyle w:val="TOC1"/>
            <w:tabs>
              <w:tab w:val="right" w:leader="dot" w:pos="9016"/>
            </w:tabs>
            <w:rPr>
              <w:rFonts w:ascii="Times New Roman" w:eastAsiaTheme="minorEastAsia" w:hAnsi="Times New Roman" w:cs="Times New Roman"/>
              <w:noProof/>
              <w:sz w:val="28"/>
              <w:szCs w:val="28"/>
              <w:lang w:val="en-IN" w:eastAsia="en-IN"/>
            </w:rPr>
          </w:pPr>
          <w:hyperlink w:anchor="_Toc123339464" w:history="1">
            <w:r w:rsidRPr="00B724C4">
              <w:rPr>
                <w:rStyle w:val="Hyperlink"/>
                <w:rFonts w:ascii="Times New Roman" w:hAnsi="Times New Roman" w:cs="Times New Roman"/>
                <w:noProof/>
                <w:sz w:val="28"/>
                <w:szCs w:val="28"/>
              </w:rPr>
              <w:t>Recommendation</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_Toc123339464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17</w:t>
            </w:r>
            <w:r w:rsidRPr="00B724C4">
              <w:rPr>
                <w:rFonts w:ascii="Times New Roman" w:hAnsi="Times New Roman" w:cs="Times New Roman"/>
                <w:noProof/>
                <w:webHidden/>
                <w:sz w:val="28"/>
                <w:szCs w:val="28"/>
              </w:rPr>
              <w:fldChar w:fldCharType="end"/>
            </w:r>
          </w:hyperlink>
        </w:p>
        <w:p w:rsidR="00B724C4" w:rsidRPr="00B724C4" w:rsidRDefault="00B724C4">
          <w:pPr>
            <w:pStyle w:val="TOC1"/>
            <w:tabs>
              <w:tab w:val="right" w:leader="dot" w:pos="9016"/>
            </w:tabs>
            <w:rPr>
              <w:rFonts w:ascii="Times New Roman" w:eastAsiaTheme="minorEastAsia" w:hAnsi="Times New Roman" w:cs="Times New Roman"/>
              <w:noProof/>
              <w:sz w:val="28"/>
              <w:szCs w:val="28"/>
              <w:lang w:val="en-IN" w:eastAsia="en-IN"/>
            </w:rPr>
          </w:pPr>
          <w:hyperlink w:anchor="_Toc123339465" w:history="1">
            <w:r w:rsidRPr="00B724C4">
              <w:rPr>
                <w:rStyle w:val="Hyperlink"/>
                <w:rFonts w:ascii="Times New Roman" w:hAnsi="Times New Roman" w:cs="Times New Roman"/>
                <w:noProof/>
                <w:sz w:val="28"/>
                <w:szCs w:val="28"/>
              </w:rPr>
              <w:t>Conclusion</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_Toc123339465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17</w:t>
            </w:r>
            <w:r w:rsidRPr="00B724C4">
              <w:rPr>
                <w:rFonts w:ascii="Times New Roman" w:hAnsi="Times New Roman" w:cs="Times New Roman"/>
                <w:noProof/>
                <w:webHidden/>
                <w:sz w:val="28"/>
                <w:szCs w:val="28"/>
              </w:rPr>
              <w:fldChar w:fldCharType="end"/>
            </w:r>
          </w:hyperlink>
        </w:p>
        <w:p w:rsidR="00B724C4" w:rsidRPr="00B724C4" w:rsidRDefault="00B724C4">
          <w:pPr>
            <w:pStyle w:val="TOC1"/>
            <w:tabs>
              <w:tab w:val="right" w:leader="dot" w:pos="9016"/>
            </w:tabs>
            <w:rPr>
              <w:rFonts w:ascii="Times New Roman" w:eastAsiaTheme="minorEastAsia" w:hAnsi="Times New Roman" w:cs="Times New Roman"/>
              <w:noProof/>
              <w:sz w:val="28"/>
              <w:szCs w:val="28"/>
              <w:lang w:val="en-IN" w:eastAsia="en-IN"/>
            </w:rPr>
          </w:pPr>
          <w:hyperlink w:anchor="_Toc123339466" w:history="1">
            <w:r w:rsidRPr="00B724C4">
              <w:rPr>
                <w:rStyle w:val="Hyperlink"/>
                <w:rFonts w:ascii="Times New Roman" w:hAnsi="Times New Roman" w:cs="Times New Roman"/>
                <w:noProof/>
                <w:sz w:val="28"/>
                <w:szCs w:val="28"/>
              </w:rPr>
              <w:t>References</w:t>
            </w:r>
            <w:r w:rsidRPr="00B724C4">
              <w:rPr>
                <w:rFonts w:ascii="Times New Roman" w:hAnsi="Times New Roman" w:cs="Times New Roman"/>
                <w:noProof/>
                <w:webHidden/>
                <w:sz w:val="28"/>
                <w:szCs w:val="28"/>
              </w:rPr>
              <w:tab/>
            </w:r>
            <w:r w:rsidRPr="00B724C4">
              <w:rPr>
                <w:rFonts w:ascii="Times New Roman" w:hAnsi="Times New Roman" w:cs="Times New Roman"/>
                <w:noProof/>
                <w:webHidden/>
                <w:sz w:val="28"/>
                <w:szCs w:val="28"/>
              </w:rPr>
              <w:fldChar w:fldCharType="begin"/>
            </w:r>
            <w:r w:rsidRPr="00B724C4">
              <w:rPr>
                <w:rFonts w:ascii="Times New Roman" w:hAnsi="Times New Roman" w:cs="Times New Roman"/>
                <w:noProof/>
                <w:webHidden/>
                <w:sz w:val="28"/>
                <w:szCs w:val="28"/>
              </w:rPr>
              <w:instrText xml:space="preserve"> PAGEREF _Toc123339466 \h </w:instrText>
            </w:r>
            <w:r w:rsidRPr="00B724C4">
              <w:rPr>
                <w:rFonts w:ascii="Times New Roman" w:hAnsi="Times New Roman" w:cs="Times New Roman"/>
                <w:noProof/>
                <w:webHidden/>
                <w:sz w:val="28"/>
                <w:szCs w:val="28"/>
              </w:rPr>
            </w:r>
            <w:r w:rsidRPr="00B724C4">
              <w:rPr>
                <w:rFonts w:ascii="Times New Roman" w:hAnsi="Times New Roman" w:cs="Times New Roman"/>
                <w:noProof/>
                <w:webHidden/>
                <w:sz w:val="28"/>
                <w:szCs w:val="28"/>
              </w:rPr>
              <w:fldChar w:fldCharType="separate"/>
            </w:r>
            <w:r w:rsidRPr="00B724C4">
              <w:rPr>
                <w:rFonts w:ascii="Times New Roman" w:hAnsi="Times New Roman" w:cs="Times New Roman"/>
                <w:noProof/>
                <w:webHidden/>
                <w:sz w:val="28"/>
                <w:szCs w:val="28"/>
              </w:rPr>
              <w:t>17</w:t>
            </w:r>
            <w:r w:rsidRPr="00B724C4">
              <w:rPr>
                <w:rFonts w:ascii="Times New Roman" w:hAnsi="Times New Roman" w:cs="Times New Roman"/>
                <w:noProof/>
                <w:webHidden/>
                <w:sz w:val="28"/>
                <w:szCs w:val="28"/>
              </w:rPr>
              <w:fldChar w:fldCharType="end"/>
            </w:r>
          </w:hyperlink>
        </w:p>
        <w:p w:rsidR="00FC5D6A" w:rsidRDefault="00FC5D6A">
          <w:r w:rsidRPr="00B724C4">
            <w:rPr>
              <w:rFonts w:ascii="Times New Roman" w:hAnsi="Times New Roman" w:cs="Times New Roman"/>
              <w:b/>
              <w:bCs/>
              <w:noProof/>
              <w:sz w:val="28"/>
              <w:szCs w:val="28"/>
            </w:rPr>
            <w:fldChar w:fldCharType="end"/>
          </w:r>
        </w:p>
      </w:sdtContent>
    </w:sdt>
    <w:p w:rsidR="00FC5D6A" w:rsidRDefault="00FC5D6A">
      <w:pPr>
        <w:rPr>
          <w:rFonts w:ascii="Times New Roman" w:eastAsiaTheme="majorEastAsia" w:hAnsi="Times New Roman" w:cs="Times New Roman"/>
          <w:b/>
          <w:sz w:val="32"/>
          <w:szCs w:val="24"/>
          <w:u w:val="single"/>
          <w:lang w:val="en-IN"/>
        </w:rPr>
      </w:pPr>
      <w:r>
        <w:br w:type="page"/>
      </w:r>
    </w:p>
    <w:p w:rsidR="00DF4E91" w:rsidRPr="00BD32A7" w:rsidRDefault="00F42E75" w:rsidP="00454738">
      <w:pPr>
        <w:pStyle w:val="H1"/>
      </w:pPr>
      <w:bookmarkStart w:id="2" w:name="_Toc123339449"/>
      <w:r w:rsidRPr="00BD32A7">
        <w:lastRenderedPageBreak/>
        <w:t>Introduction</w:t>
      </w:r>
      <w:bookmarkEnd w:id="0"/>
      <w:bookmarkEnd w:id="2"/>
    </w:p>
    <w:p w:rsidR="00D23FA0" w:rsidRPr="00BD32A7" w:rsidRDefault="00D23FA0" w:rsidP="00854235">
      <w:pPr>
        <w:spacing w:line="360" w:lineRule="auto"/>
        <w:jc w:val="both"/>
        <w:rPr>
          <w:rFonts w:ascii="Times New Roman" w:hAnsi="Times New Roman" w:cs="Times New Roman"/>
          <w:sz w:val="24"/>
          <w:szCs w:val="24"/>
          <w:shd w:val="clear" w:color="auto" w:fill="FFFFFF"/>
        </w:rPr>
      </w:pPr>
      <w:r w:rsidRPr="00BD32A7">
        <w:rPr>
          <w:rFonts w:ascii="Times New Roman" w:hAnsi="Times New Roman" w:cs="Times New Roman"/>
          <w:sz w:val="24"/>
          <w:szCs w:val="24"/>
          <w:lang w:val="en-IN"/>
        </w:rPr>
        <w:t xml:space="preserve">NIKE is an American-based multinational footwear manufacturing company. Nike’s headquarter is located in Beaverton, US. </w:t>
      </w:r>
      <w:r w:rsidR="001E6F49" w:rsidRPr="00BD32A7">
        <w:rPr>
          <w:rFonts w:ascii="Times New Roman" w:hAnsi="Times New Roman" w:cs="Times New Roman"/>
          <w:sz w:val="24"/>
          <w:szCs w:val="24"/>
          <w:lang w:val="en-IN"/>
        </w:rPr>
        <w:t>Bill Bowerman and Phil Knight on 25th January 1964 founded Nike</w:t>
      </w:r>
      <w:r w:rsidRPr="00BD32A7">
        <w:rPr>
          <w:rFonts w:ascii="Times New Roman" w:hAnsi="Times New Roman" w:cs="Times New Roman"/>
          <w:sz w:val="24"/>
          <w:szCs w:val="24"/>
          <w:lang w:val="en-IN"/>
        </w:rPr>
        <w:t xml:space="preserve">. Before 30 May 1971, Nike was known as the “Blue Ribbon Sports”. Nike sells products in brands like Nike Golf, </w:t>
      </w:r>
      <w:r w:rsidRPr="00BD32A7">
        <w:rPr>
          <w:rFonts w:ascii="Times New Roman" w:hAnsi="Times New Roman" w:cs="Times New Roman"/>
          <w:sz w:val="24"/>
          <w:szCs w:val="24"/>
          <w:shd w:val="clear" w:color="auto" w:fill="FFFFFF"/>
        </w:rPr>
        <w:t xml:space="preserve">Nike Pro, Nike+, Air Jordan, Nike Blazers, Air Force 1, Nike Dunk, Air Max, Foamposite, Nike Skateboarding, and Nike CR7. Nike’s mission statement is “To Bring inspiration and innovation to every athlete in the world”. In this statement, Nike sees every person as an athlete. They believe “If you have a body, you are an athlete”. </w:t>
      </w:r>
      <w:r w:rsidR="00227A2A" w:rsidRPr="00227A2A">
        <w:rPr>
          <w:rFonts w:ascii="Times New Roman" w:hAnsi="Times New Roman" w:cs="Times New Roman"/>
          <w:sz w:val="24"/>
          <w:szCs w:val="24"/>
          <w:shd w:val="clear" w:color="auto" w:fill="FFFFFF"/>
        </w:rPr>
        <w:t xml:space="preserve">It is the world's largest supplier of athletic footwear and apparel and a substantial manufacturer of sports equipment, with revenues for fiscal year 2020 </w:t>
      </w:r>
      <w:r w:rsidR="00227A2A">
        <w:rPr>
          <w:rFonts w:ascii="Times New Roman" w:hAnsi="Times New Roman" w:cs="Times New Roman"/>
          <w:sz w:val="24"/>
          <w:szCs w:val="24"/>
          <w:shd w:val="clear" w:color="auto" w:fill="FFFFFF"/>
        </w:rPr>
        <w:t>reaching US$37.4 billion (ends</w:t>
      </w:r>
      <w:r w:rsidR="00227A2A" w:rsidRPr="00227A2A">
        <w:rPr>
          <w:rFonts w:ascii="Times New Roman" w:hAnsi="Times New Roman" w:cs="Times New Roman"/>
          <w:sz w:val="24"/>
          <w:szCs w:val="24"/>
          <w:shd w:val="clear" w:color="auto" w:fill="FFFFFF"/>
        </w:rPr>
        <w:t xml:space="preserve"> May 31, 2020). Globally, it employs 76,700 people as of 2020. The brand's worth surpassed $32 billion in 2020, making it the most valuable brand among sports organisations. Nike ranked 89th on the 2018 Fortune 500 list of the largest companies by revenue in the United States.</w:t>
      </w:r>
    </w:p>
    <w:p w:rsidR="00F42E75" w:rsidRPr="00BD32A7" w:rsidRDefault="00F42E75" w:rsidP="00454738">
      <w:pPr>
        <w:pStyle w:val="H1"/>
      </w:pPr>
      <w:bookmarkStart w:id="3" w:name="_Toc123334140"/>
      <w:bookmarkStart w:id="4" w:name="_Toc123339450"/>
      <w:r w:rsidRPr="00BD32A7">
        <w:t>Communication</w:t>
      </w:r>
      <w:bookmarkEnd w:id="3"/>
      <w:bookmarkEnd w:id="4"/>
    </w:p>
    <w:p w:rsidR="00E539A3" w:rsidRPr="00BD32A7" w:rsidRDefault="00F42E75"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The concept of sharing is ingrained in the term "communication" from its earliest roots, which are "</w:t>
      </w:r>
      <w:r w:rsidR="00FB783D" w:rsidRPr="00BD32A7">
        <w:rPr>
          <w:rFonts w:ascii="Times New Roman" w:hAnsi="Times New Roman" w:cs="Times New Roman"/>
          <w:sz w:val="24"/>
          <w:szCs w:val="24"/>
        </w:rPr>
        <w:t>communicate</w:t>
      </w:r>
      <w:r w:rsidRPr="00BD32A7">
        <w:rPr>
          <w:rFonts w:ascii="Times New Roman" w:hAnsi="Times New Roman" w:cs="Times New Roman"/>
          <w:sz w:val="24"/>
          <w:szCs w:val="24"/>
        </w:rPr>
        <w:t>" or "</w:t>
      </w:r>
      <w:r w:rsidR="00537CB4" w:rsidRPr="00BD32A7">
        <w:rPr>
          <w:rFonts w:ascii="Times New Roman" w:hAnsi="Times New Roman" w:cs="Times New Roman"/>
          <w:sz w:val="24"/>
          <w:szCs w:val="24"/>
        </w:rPr>
        <w:t>communis</w:t>
      </w:r>
      <w:r w:rsidRPr="00BD32A7">
        <w:rPr>
          <w:rFonts w:ascii="Times New Roman" w:hAnsi="Times New Roman" w:cs="Times New Roman"/>
          <w:sz w:val="24"/>
          <w:szCs w:val="24"/>
        </w:rPr>
        <w:t xml:space="preserve">," which </w:t>
      </w:r>
      <w:r w:rsidR="00E539A3" w:rsidRPr="00BD32A7">
        <w:rPr>
          <w:rFonts w:ascii="Times New Roman" w:hAnsi="Times New Roman" w:cs="Times New Roman"/>
          <w:sz w:val="24"/>
          <w:szCs w:val="24"/>
        </w:rPr>
        <w:t>means</w:t>
      </w:r>
      <w:r w:rsidRPr="00BD32A7">
        <w:rPr>
          <w:rFonts w:ascii="Times New Roman" w:hAnsi="Times New Roman" w:cs="Times New Roman"/>
          <w:sz w:val="24"/>
          <w:szCs w:val="24"/>
        </w:rPr>
        <w:t xml:space="preserve"> "to impart," "to participate in," "to share," or "to make common."</w:t>
      </w:r>
      <w:r w:rsidR="00E539A3" w:rsidRPr="00BD32A7">
        <w:rPr>
          <w:rFonts w:ascii="Times New Roman" w:hAnsi="Times New Roman" w:cs="Times New Roman"/>
          <w:sz w:val="24"/>
          <w:szCs w:val="24"/>
        </w:rPr>
        <w:t xml:space="preserve"> Different authors give different definitions of communication. </w:t>
      </w:r>
    </w:p>
    <w:p w:rsidR="00F42E75" w:rsidRPr="00BD32A7" w:rsidRDefault="00E539A3"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Keith Davis states, “Communication is a process of passing information and understanding from one person to another.”</w:t>
      </w:r>
    </w:p>
    <w:p w:rsidR="00DD302F" w:rsidRPr="00BD32A7" w:rsidRDefault="00DD302F" w:rsidP="00454738">
      <w:pPr>
        <w:pStyle w:val="H2"/>
      </w:pPr>
      <w:bookmarkStart w:id="5" w:name="_Toc123334141"/>
      <w:bookmarkStart w:id="6" w:name="_Toc123339451"/>
      <w:r w:rsidRPr="00BD32A7">
        <w:t>Communication Model</w:t>
      </w:r>
      <w:bookmarkEnd w:id="5"/>
      <w:bookmarkEnd w:id="6"/>
    </w:p>
    <w:p w:rsidR="004E25A8" w:rsidRPr="00BD32A7" w:rsidRDefault="004E25A8"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Shannon and Weaver published "A Mathematical Theory of Communication" (also known as the "Shannon-Weaver model of communication") in the "Bell System Technical Journal" in 1948.</w:t>
      </w:r>
    </w:p>
    <w:p w:rsidR="00227A2A" w:rsidRDefault="00227A2A" w:rsidP="00854235">
      <w:pPr>
        <w:spacing w:line="360" w:lineRule="auto"/>
        <w:jc w:val="both"/>
        <w:rPr>
          <w:rFonts w:ascii="Times New Roman" w:hAnsi="Times New Roman" w:cs="Times New Roman"/>
          <w:sz w:val="24"/>
          <w:szCs w:val="24"/>
        </w:rPr>
      </w:pPr>
      <w:r w:rsidRPr="00227A2A">
        <w:rPr>
          <w:rFonts w:ascii="Times New Roman" w:hAnsi="Times New Roman" w:cs="Times New Roman"/>
          <w:sz w:val="24"/>
          <w:szCs w:val="24"/>
        </w:rPr>
        <w:t>This Model was developed to facilitate more effective communication between sender and recipient. In addition, they identify components that contribute to "Noise" and impact the process of communication.</w:t>
      </w:r>
    </w:p>
    <w:p w:rsidR="00DD302F" w:rsidRPr="00BD32A7" w:rsidRDefault="00CC075D" w:rsidP="00854235">
      <w:pPr>
        <w:spacing w:line="360" w:lineRule="auto"/>
        <w:jc w:val="both"/>
        <w:rPr>
          <w:rFonts w:ascii="Times New Roman" w:hAnsi="Times New Roman" w:cs="Times New Roman"/>
          <w:sz w:val="24"/>
          <w:szCs w:val="24"/>
        </w:rPr>
      </w:pPr>
      <w:r w:rsidRPr="00BD32A7">
        <w:rPr>
          <w:rFonts w:ascii="Times New Roman" w:hAnsi="Times New Roman" w:cs="Times New Roman"/>
          <w:sz w:val="24"/>
          <w:szCs w:val="24"/>
        </w:rPr>
        <w:t>The model covers various topics</w:t>
      </w:r>
      <w:r w:rsidR="004E25A8" w:rsidRPr="00BD32A7">
        <w:rPr>
          <w:rFonts w:ascii="Times New Roman" w:hAnsi="Times New Roman" w:cs="Times New Roman"/>
          <w:sz w:val="24"/>
          <w:szCs w:val="24"/>
        </w:rPr>
        <w:t>, including Information source, transmitter, Noise, channel, message, receiver, channel, information destination, encode and decode.</w:t>
      </w:r>
    </w:p>
    <w:p w:rsidR="00DD302F" w:rsidRPr="00BD32A7" w:rsidRDefault="004E25A8" w:rsidP="00854235">
      <w:pPr>
        <w:spacing w:line="360" w:lineRule="auto"/>
        <w:jc w:val="both"/>
        <w:rPr>
          <w:rFonts w:ascii="Times New Roman" w:hAnsi="Times New Roman" w:cs="Times New Roman"/>
          <w:sz w:val="24"/>
          <w:szCs w:val="24"/>
        </w:rPr>
      </w:pPr>
      <w:r w:rsidRPr="00BD32A7">
        <w:rPr>
          <w:rFonts w:ascii="Times New Roman" w:hAnsi="Times New Roman" w:cs="Times New Roman"/>
          <w:noProof/>
          <w:sz w:val="24"/>
          <w:szCs w:val="24"/>
          <w:lang w:val="en-IN" w:eastAsia="en-IN"/>
        </w:rPr>
        <w:lastRenderedPageBreak/>
        <w:drawing>
          <wp:anchor distT="0" distB="0" distL="114300" distR="114300" simplePos="0" relativeHeight="251658240" behindDoc="0" locked="0" layoutInCell="1" allowOverlap="1">
            <wp:simplePos x="0" y="0"/>
            <wp:positionH relativeFrom="page">
              <wp:align>center</wp:align>
            </wp:positionH>
            <wp:positionV relativeFrom="paragraph">
              <wp:posOffset>10795</wp:posOffset>
            </wp:positionV>
            <wp:extent cx="4762500" cy="2181225"/>
            <wp:effectExtent l="0" t="0" r="0" b="9525"/>
            <wp:wrapThrough wrapText="bothSides">
              <wp:wrapPolygon edited="0">
                <wp:start x="0" y="0"/>
                <wp:lineTo x="0" y="21506"/>
                <wp:lineTo x="21514" y="21506"/>
                <wp:lineTo x="21514" y="0"/>
                <wp:lineTo x="0" y="0"/>
              </wp:wrapPolygon>
            </wp:wrapThrough>
            <wp:docPr id="1" name="Picture 1" descr="C:\Users\pjgaj\Desktop\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jgaj\Desktop\shannon_weaver_model.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21812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539A3" w:rsidRPr="00BD32A7" w:rsidRDefault="008470CA" w:rsidP="00854235">
      <w:pPr>
        <w:spacing w:line="360" w:lineRule="auto"/>
        <w:jc w:val="both"/>
        <w:rPr>
          <w:rFonts w:ascii="Times New Roman" w:hAnsi="Times New Roman" w:cs="Times New Roman"/>
          <w:sz w:val="24"/>
          <w:szCs w:val="24"/>
        </w:rPr>
      </w:pPr>
      <w:r w:rsidRPr="00BD32A7">
        <w:rPr>
          <w:rFonts w:ascii="Times New Roman" w:hAnsi="Times New Roman" w:cs="Times New Roman"/>
          <w:noProof/>
          <w:lang w:val="en-IN" w:eastAsia="en-IN"/>
        </w:rPr>
        <mc:AlternateContent>
          <mc:Choice Requires="wps">
            <w:drawing>
              <wp:anchor distT="0" distB="0" distL="114300" distR="114300" simplePos="0" relativeHeight="251706368" behindDoc="0" locked="0" layoutInCell="1" allowOverlap="1" wp14:anchorId="2AA1C827" wp14:editId="1B885BBC">
                <wp:simplePos x="0" y="0"/>
                <wp:positionH relativeFrom="margin">
                  <wp:align>left</wp:align>
                </wp:positionH>
                <wp:positionV relativeFrom="paragraph">
                  <wp:posOffset>1650365</wp:posOffset>
                </wp:positionV>
                <wp:extent cx="4762500" cy="635"/>
                <wp:effectExtent l="0" t="0" r="0" b="0"/>
                <wp:wrapThrough wrapText="bothSides">
                  <wp:wrapPolygon edited="0">
                    <wp:start x="0" y="0"/>
                    <wp:lineTo x="0" y="20057"/>
                    <wp:lineTo x="21514" y="20057"/>
                    <wp:lineTo x="21514"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4762500" cy="635"/>
                        </a:xfrm>
                        <a:prstGeom prst="rect">
                          <a:avLst/>
                        </a:prstGeom>
                        <a:solidFill>
                          <a:prstClr val="white"/>
                        </a:solidFill>
                        <a:ln>
                          <a:noFill/>
                        </a:ln>
                        <a:effectLst/>
                      </wps:spPr>
                      <wps:txbx>
                        <w:txbxContent>
                          <w:p w:rsidR="00227A2A" w:rsidRPr="00C56C5F" w:rsidRDefault="00227A2A" w:rsidP="00C56C5F">
                            <w:pPr>
                              <w:pStyle w:val="Caption"/>
                            </w:pPr>
                            <w:bookmarkStart w:id="7" w:name="_Toc123334189"/>
                            <w:r>
                              <w:t xml:space="preserve">Figure </w:t>
                            </w:r>
                            <w:r>
                              <w:fldChar w:fldCharType="begin"/>
                            </w:r>
                            <w:r>
                              <w:instrText xml:space="preserve"> SEQ Figure \* ARABIC </w:instrText>
                            </w:r>
                            <w:r>
                              <w:fldChar w:fldCharType="separate"/>
                            </w:r>
                            <w:r>
                              <w:rPr>
                                <w:noProof/>
                              </w:rPr>
                              <w:t>1</w:t>
                            </w:r>
                            <w:r>
                              <w:fldChar w:fldCharType="end"/>
                            </w:r>
                            <w:r>
                              <w:t xml:space="preserve"> Shannon-Weaver's Model of Communication</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AA1C827" id="_x0000_t202" coordsize="21600,21600" o:spt="202" path="m,l,21600r21600,l21600,xe">
                <v:stroke joinstyle="miter"/>
                <v:path gradientshapeok="t" o:connecttype="rect"/>
              </v:shapetype>
              <v:shape id="Text Box 7" o:spid="_x0000_s1026" type="#_x0000_t202" style="position:absolute;left:0;text-align:left;margin-left:0;margin-top:129.95pt;width:375pt;height:.05pt;z-index:2517063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" stroked="f">
                <v:textbox style="mso-fit-shape-to-text:t" inset="0,0,0,0">
                  <w:txbxContent>
                    <w:p w:rsidR="00227A2A" w:rsidRPr="00C56C5F" w:rsidRDefault="00227A2A" w:rsidP="00C56C5F">
                      <w:pPr>
                        <w:pStyle w:val="Caption"/>
                      </w:pPr>
                      <w:bookmarkStart w:id="8" w:name="_Toc123334189"/>
                      <w:r>
                        <w:t xml:space="preserve">Figure </w:t>
                      </w:r>
                      <w:r>
                        <w:fldChar w:fldCharType="begin"/>
                      </w:r>
                      <w:r>
                        <w:instrText xml:space="preserve"> SEQ Figure \* ARABIC </w:instrText>
                      </w:r>
                      <w:r>
                        <w:fldChar w:fldCharType="separate"/>
                      </w:r>
                      <w:r>
                        <w:rPr>
                          <w:noProof/>
                        </w:rPr>
                        <w:t>1</w:t>
                      </w:r>
                      <w:r>
                        <w:fldChar w:fldCharType="end"/>
                      </w:r>
                      <w:r>
                        <w:t xml:space="preserve"> Shannon-Weaver's Model of Communication</w:t>
                      </w:r>
                      <w:bookmarkEnd w:id="8"/>
                    </w:p>
                  </w:txbxContent>
                </v:textbox>
                <w10:wrap type="through" anchorx="margin"/>
              </v:shape>
            </w:pict>
          </mc:Fallback>
        </mc:AlternateContent>
      </w:r>
    </w:p>
    <w:p w:rsidR="007A5A16"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Sender:</w:t>
      </w:r>
      <w:r w:rsidR="00227A2A" w:rsidRPr="00227A2A">
        <w:t xml:space="preserve"> </w:t>
      </w:r>
      <w:r w:rsidR="00227A2A" w:rsidRPr="00227A2A">
        <w:rPr>
          <w:rFonts w:ascii="Times New Roman" w:hAnsi="Times New Roman" w:cs="Times New Roman"/>
          <w:sz w:val="24"/>
          <w:szCs w:val="24"/>
          <w:lang w:val="en-IN"/>
        </w:rPr>
        <w:t>The content is selected by the message's originator or information provider.</w:t>
      </w:r>
    </w:p>
    <w:p w:rsidR="007A5A16"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Encoder: </w:t>
      </w:r>
      <w:r w:rsidR="00227A2A" w:rsidRPr="00227A2A">
        <w:rPr>
          <w:rFonts w:ascii="Times New Roman" w:hAnsi="Times New Roman" w:cs="Times New Roman"/>
          <w:sz w:val="24"/>
          <w:szCs w:val="24"/>
          <w:lang w:val="en-IN"/>
        </w:rPr>
        <w:t>The apparatus for transmitting signals through messages</w:t>
      </w:r>
    </w:p>
    <w:p w:rsidR="00CC075D" w:rsidRPr="00BD32A7" w:rsidRDefault="00CC075D"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Channel: </w:t>
      </w:r>
      <w:r w:rsidR="00227A2A" w:rsidRPr="00227A2A">
        <w:rPr>
          <w:rFonts w:ascii="Times New Roman" w:hAnsi="Times New Roman" w:cs="Times New Roman"/>
          <w:sz w:val="24"/>
          <w:szCs w:val="24"/>
          <w:lang w:val="en-IN"/>
        </w:rPr>
        <w:t>The Channel is the transmission medium selected by the sender to tra</w:t>
      </w:r>
      <w:r w:rsidR="00227A2A">
        <w:rPr>
          <w:rFonts w:ascii="Times New Roman" w:hAnsi="Times New Roman" w:cs="Times New Roman"/>
          <w:sz w:val="24"/>
          <w:szCs w:val="24"/>
          <w:lang w:val="en-IN"/>
        </w:rPr>
        <w:t>nsmit messages to the recipient</w:t>
      </w:r>
      <w:r w:rsidRPr="00BD32A7">
        <w:rPr>
          <w:rFonts w:ascii="Times New Roman" w:hAnsi="Times New Roman" w:cs="Times New Roman"/>
          <w:sz w:val="24"/>
          <w:szCs w:val="24"/>
          <w:lang w:val="en-IN"/>
        </w:rPr>
        <w:t xml:space="preserve">. </w:t>
      </w:r>
    </w:p>
    <w:p w:rsidR="007A5A16"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Decoder: </w:t>
      </w:r>
      <w:r w:rsidR="00227A2A" w:rsidRPr="00227A2A">
        <w:rPr>
          <w:rFonts w:ascii="Times New Roman" w:hAnsi="Times New Roman" w:cs="Times New Roman"/>
          <w:sz w:val="24"/>
          <w:szCs w:val="24"/>
          <w:lang w:val="en-IN"/>
        </w:rPr>
        <w:t>The spot where a received signal is transformed into a message. A reverse encoding operation</w:t>
      </w:r>
    </w:p>
    <w:p w:rsidR="007A5A16"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Receiver: </w:t>
      </w:r>
      <w:r w:rsidR="00227A2A" w:rsidRPr="00227A2A">
        <w:rPr>
          <w:rFonts w:ascii="Times New Roman" w:hAnsi="Times New Roman" w:cs="Times New Roman"/>
          <w:sz w:val="24"/>
          <w:szCs w:val="24"/>
          <w:lang w:val="en-IN"/>
        </w:rPr>
        <w:t>The reader of the communication from the sender</w:t>
      </w:r>
    </w:p>
    <w:p w:rsidR="004E25A8" w:rsidRPr="00BD32A7" w:rsidRDefault="004E25A8"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Noise:</w:t>
      </w:r>
      <w:r w:rsidR="00227A2A" w:rsidRPr="00227A2A">
        <w:t xml:space="preserve"> </w:t>
      </w:r>
      <w:r w:rsidR="00227A2A" w:rsidRPr="00227A2A">
        <w:rPr>
          <w:rFonts w:ascii="Times New Roman" w:hAnsi="Times New Roman" w:cs="Times New Roman"/>
          <w:sz w:val="24"/>
          <w:szCs w:val="24"/>
          <w:lang w:val="en-IN"/>
        </w:rPr>
        <w:t>The encoder sends the messages to the decoder through a channel. During this procedure, physical disturbances such as horn sounds, thunder, and crowd noise might confound or modify the claims. During transmission, encoded signals may block the channel and prevent the intended recipient from receiving the message.</w:t>
      </w:r>
    </w:p>
    <w:p w:rsidR="00CC075D" w:rsidRPr="00BD32A7" w:rsidRDefault="00CC075D" w:rsidP="00454738">
      <w:pPr>
        <w:pStyle w:val="H1"/>
      </w:pPr>
      <w:bookmarkStart w:id="8" w:name="_Toc123334142"/>
      <w:bookmarkStart w:id="9" w:name="_Toc123339452"/>
      <w:r w:rsidRPr="00BD32A7">
        <w:t>Integrated Marketing Communication</w:t>
      </w:r>
      <w:bookmarkEnd w:id="8"/>
      <w:bookmarkEnd w:id="9"/>
    </w:p>
    <w:p w:rsidR="007A5A16" w:rsidRPr="00BD32A7" w:rsidRDefault="00CC075D"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According to Schultz and Schultz (Schultz and Schultz, p. 19), integrated marketing communication (IMC) was first proposed in the 1980s and has since altered how communicators and marketers interact and do business.</w:t>
      </w:r>
    </w:p>
    <w:p w:rsidR="00CC075D" w:rsidRPr="00BD32A7" w:rsidRDefault="00CC075D"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The American Marketing Association defines IMC as “a planning process designed to assure that all brand contacts received by a customer or prospect for a product, service, or </w:t>
      </w:r>
      <w:r w:rsidR="006F5F0E" w:rsidRPr="00BD32A7">
        <w:rPr>
          <w:rFonts w:ascii="Times New Roman" w:hAnsi="Times New Roman" w:cs="Times New Roman"/>
          <w:sz w:val="24"/>
          <w:szCs w:val="24"/>
          <w:lang w:val="en-IN"/>
        </w:rPr>
        <w:t>organisation</w:t>
      </w:r>
      <w:r w:rsidRPr="00BD32A7">
        <w:rPr>
          <w:rFonts w:ascii="Times New Roman" w:hAnsi="Times New Roman" w:cs="Times New Roman"/>
          <w:sz w:val="24"/>
          <w:szCs w:val="24"/>
          <w:lang w:val="en-IN"/>
        </w:rPr>
        <w:t xml:space="preserve"> are relevant to that person and consistent over time.”</w:t>
      </w:r>
      <w:r w:rsidR="00833ABF" w:rsidRPr="00BD32A7">
        <w:rPr>
          <w:rFonts w:ascii="Times New Roman" w:hAnsi="Times New Roman" w:cs="Times New Roman"/>
          <w:sz w:val="24"/>
          <w:szCs w:val="24"/>
          <w:lang w:val="en-IN"/>
        </w:rPr>
        <w:t xml:space="preserve"> (Debra, 2003)</w:t>
      </w:r>
    </w:p>
    <w:p w:rsidR="00513E00" w:rsidRPr="00BD32A7" w:rsidRDefault="00513E00" w:rsidP="00454738">
      <w:pPr>
        <w:pStyle w:val="H2"/>
      </w:pPr>
      <w:bookmarkStart w:id="10" w:name="_Toc123334143"/>
      <w:bookmarkStart w:id="11" w:name="_Toc123339453"/>
      <w:r w:rsidRPr="00BD32A7">
        <w:lastRenderedPageBreak/>
        <w:t>The Stages in an IM</w:t>
      </w:r>
      <w:r w:rsidR="00D8072F" w:rsidRPr="00BD32A7">
        <w:t>C Campaign</w:t>
      </w:r>
      <w:bookmarkEnd w:id="10"/>
      <w:bookmarkEnd w:id="11"/>
    </w:p>
    <w:p w:rsidR="008470CA" w:rsidRPr="00BD32A7" w:rsidRDefault="00E47F04" w:rsidP="008470CA">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4999511" cy="2375065"/>
            <wp:effectExtent l="76200" t="38100" r="48895" b="1016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833ABF" w:rsidRPr="00BD32A7" w:rsidRDefault="008470CA" w:rsidP="008470CA">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00C56C5F" w:rsidRPr="00BD32A7">
        <w:rPr>
          <w:rFonts w:ascii="Times New Roman" w:hAnsi="Times New Roman" w:cs="Times New Roman"/>
          <w:noProof/>
        </w:rPr>
        <w:t>2</w:t>
      </w:r>
      <w:r w:rsidRPr="00BD32A7">
        <w:rPr>
          <w:rFonts w:ascii="Times New Roman" w:hAnsi="Times New Roman" w:cs="Times New Roman"/>
        </w:rPr>
        <w:fldChar w:fldCharType="end"/>
      </w:r>
      <w:r w:rsidRPr="00BD32A7">
        <w:rPr>
          <w:rFonts w:ascii="Times New Roman" w:hAnsi="Times New Roman" w:cs="Times New Roman"/>
        </w:rPr>
        <w:t xml:space="preserve"> </w:t>
      </w:r>
      <w:r w:rsidR="00C56C5F" w:rsidRPr="00BD32A7">
        <w:rPr>
          <w:rFonts w:ascii="Times New Roman" w:hAnsi="Times New Roman" w:cs="Times New Roman"/>
        </w:rPr>
        <w:t>the</w:t>
      </w:r>
      <w:r w:rsidRPr="00BD32A7">
        <w:rPr>
          <w:rFonts w:ascii="Times New Roman" w:hAnsi="Times New Roman" w:cs="Times New Roman"/>
        </w:rPr>
        <w:t xml:space="preserve"> Stages in an IMC Campaign</w:t>
      </w:r>
    </w:p>
    <w:p w:rsidR="00513E00" w:rsidRPr="00BD32A7" w:rsidRDefault="00513E00" w:rsidP="00454738">
      <w:pPr>
        <w:pStyle w:val="H2"/>
      </w:pPr>
      <w:bookmarkStart w:id="12" w:name="_Toc123334144"/>
      <w:bookmarkStart w:id="13" w:name="_Toc123339454"/>
      <w:r w:rsidRPr="00BD32A7">
        <w:t>Nike</w:t>
      </w:r>
      <w:r w:rsidR="00454738" w:rsidRPr="00BD32A7">
        <w:t>’s</w:t>
      </w:r>
      <w:r w:rsidRPr="00BD32A7">
        <w:t xml:space="preserve"> IMC</w:t>
      </w:r>
      <w:bookmarkEnd w:id="12"/>
      <w:bookmarkEnd w:id="13"/>
      <w:r w:rsidRPr="00BD32A7">
        <w:t xml:space="preserve"> </w:t>
      </w:r>
    </w:p>
    <w:p w:rsidR="008470CA" w:rsidRPr="00BD32A7" w:rsidRDefault="00D46323" w:rsidP="008470CA">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922335" cy="4603898"/>
            <wp:effectExtent l="0" t="76200" r="0" b="1016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8470CA" w:rsidRPr="00BD32A7" w:rsidRDefault="008470CA" w:rsidP="008470CA">
      <w:pPr>
        <w:pStyle w:val="Caption"/>
        <w:jc w:val="both"/>
        <w:rPr>
          <w:rFonts w:ascii="Times New Roman" w:hAnsi="Times New Roman" w:cs="Times New Roma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00C56C5F" w:rsidRPr="00BD32A7">
        <w:rPr>
          <w:rFonts w:ascii="Times New Roman" w:hAnsi="Times New Roman" w:cs="Times New Roman"/>
          <w:noProof/>
        </w:rPr>
        <w:t>3</w:t>
      </w:r>
      <w:r w:rsidRPr="00BD32A7">
        <w:rPr>
          <w:rFonts w:ascii="Times New Roman" w:hAnsi="Times New Roman" w:cs="Times New Roman"/>
        </w:rPr>
        <w:fldChar w:fldCharType="end"/>
      </w:r>
      <w:r w:rsidRPr="00BD32A7">
        <w:rPr>
          <w:rFonts w:ascii="Times New Roman" w:hAnsi="Times New Roman" w:cs="Times New Roman"/>
        </w:rPr>
        <w:t>Nike</w:t>
      </w:r>
      <w:r w:rsidR="00454738" w:rsidRPr="00BD32A7">
        <w:rPr>
          <w:rFonts w:ascii="Times New Roman" w:hAnsi="Times New Roman" w:cs="Times New Roman"/>
        </w:rPr>
        <w:t>’s</w:t>
      </w:r>
      <w:r w:rsidRPr="00BD32A7">
        <w:rPr>
          <w:rFonts w:ascii="Times New Roman" w:hAnsi="Times New Roman" w:cs="Times New Roman"/>
        </w:rPr>
        <w:t xml:space="preserve"> IMC</w:t>
      </w:r>
    </w:p>
    <w:p w:rsidR="00CC075D" w:rsidRPr="00BD32A7" w:rsidRDefault="004302EA" w:rsidP="00454738">
      <w:pPr>
        <w:pStyle w:val="H3"/>
      </w:pPr>
      <w:r w:rsidRPr="00BD32A7">
        <w:lastRenderedPageBreak/>
        <w:t xml:space="preserve">Advertising </w:t>
      </w:r>
    </w:p>
    <w:p w:rsidR="004302EA" w:rsidRPr="00BD32A7" w:rsidRDefault="004302EA"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Advertising is a crucial part of marketing strategy of NIKE. According to Kotler's definition, advertising is “any paid form of non-personal presentation and promotion of ideas, goods and services through mass media such as newspapers, magazines, television or radio by an identified sponsor” [</w:t>
      </w:r>
      <w:r w:rsidR="00741600" w:rsidRPr="00BD32A7">
        <w:rPr>
          <w:rFonts w:ascii="Times New Roman" w:hAnsi="Times New Roman" w:cs="Times New Roman"/>
          <w:sz w:val="24"/>
          <w:szCs w:val="24"/>
          <w:lang w:val="en-IN"/>
        </w:rPr>
        <w:t>1984</w:t>
      </w:r>
      <w:r w:rsidRPr="00BD32A7">
        <w:rPr>
          <w:rFonts w:ascii="Times New Roman" w:hAnsi="Times New Roman" w:cs="Times New Roman"/>
          <w:sz w:val="24"/>
          <w:szCs w:val="24"/>
          <w:lang w:val="en-IN"/>
        </w:rPr>
        <w:t>, p. 58]</w:t>
      </w:r>
    </w:p>
    <w:p w:rsidR="0051183D" w:rsidRPr="00BD32A7" w:rsidRDefault="00876B5F"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By advertising</w:t>
      </w:r>
      <w:r w:rsidR="00672286" w:rsidRPr="00BD32A7">
        <w:rPr>
          <w:rFonts w:ascii="Times New Roman" w:hAnsi="Times New Roman" w:cs="Times New Roman"/>
          <w:sz w:val="24"/>
          <w:szCs w:val="24"/>
          <w:lang w:val="en-IN"/>
        </w:rPr>
        <w:t>,</w:t>
      </w:r>
      <w:r w:rsidRPr="00BD32A7">
        <w:rPr>
          <w:rFonts w:ascii="Times New Roman" w:hAnsi="Times New Roman" w:cs="Times New Roman"/>
          <w:sz w:val="24"/>
          <w:szCs w:val="24"/>
          <w:lang w:val="en-IN"/>
        </w:rPr>
        <w:t xml:space="preserve"> Nike</w:t>
      </w:r>
      <w:r w:rsidR="00672286" w:rsidRPr="00BD32A7">
        <w:rPr>
          <w:rFonts w:ascii="Times New Roman" w:hAnsi="Times New Roman" w:cs="Times New Roman"/>
          <w:sz w:val="24"/>
          <w:szCs w:val="24"/>
          <w:lang w:val="en-IN"/>
        </w:rPr>
        <w:t xml:space="preserve"> </w:t>
      </w:r>
      <w:r w:rsidR="0059744C" w:rsidRPr="00BD32A7">
        <w:rPr>
          <w:rFonts w:ascii="Times New Roman" w:hAnsi="Times New Roman" w:cs="Times New Roman"/>
          <w:sz w:val="24"/>
          <w:szCs w:val="24"/>
          <w:lang w:val="en-IN"/>
        </w:rPr>
        <w:t>create</w:t>
      </w:r>
      <w:r w:rsidR="00672286" w:rsidRPr="00BD32A7">
        <w:rPr>
          <w:rFonts w:ascii="Times New Roman" w:hAnsi="Times New Roman" w:cs="Times New Roman"/>
          <w:sz w:val="24"/>
          <w:szCs w:val="24"/>
          <w:lang w:val="en-IN"/>
        </w:rPr>
        <w:t>d</w:t>
      </w:r>
      <w:r w:rsidR="0059744C" w:rsidRPr="00BD32A7">
        <w:rPr>
          <w:rFonts w:ascii="Times New Roman" w:hAnsi="Times New Roman" w:cs="Times New Roman"/>
          <w:sz w:val="24"/>
          <w:szCs w:val="24"/>
          <w:lang w:val="en-IN"/>
        </w:rPr>
        <w:t xml:space="preserve"> the best brand image in </w:t>
      </w:r>
      <w:r w:rsidR="00672286" w:rsidRPr="00BD32A7">
        <w:rPr>
          <w:rFonts w:ascii="Times New Roman" w:hAnsi="Times New Roman" w:cs="Times New Roman"/>
          <w:sz w:val="24"/>
          <w:szCs w:val="24"/>
          <w:lang w:val="en-IN"/>
        </w:rPr>
        <w:t>their</w:t>
      </w:r>
      <w:r w:rsidR="0059744C" w:rsidRPr="00BD32A7">
        <w:rPr>
          <w:rFonts w:ascii="Times New Roman" w:hAnsi="Times New Roman" w:cs="Times New Roman"/>
          <w:sz w:val="24"/>
          <w:szCs w:val="24"/>
          <w:lang w:val="en-IN"/>
        </w:rPr>
        <w:t xml:space="preserve"> </w:t>
      </w:r>
      <w:r w:rsidR="00672286" w:rsidRPr="00BD32A7">
        <w:rPr>
          <w:rFonts w:ascii="Times New Roman" w:hAnsi="Times New Roman" w:cs="Times New Roman"/>
          <w:sz w:val="24"/>
          <w:szCs w:val="24"/>
          <w:lang w:val="en-IN"/>
        </w:rPr>
        <w:t>customer’s</w:t>
      </w:r>
      <w:r w:rsidR="002006D7" w:rsidRPr="00BD32A7">
        <w:rPr>
          <w:rFonts w:ascii="Times New Roman" w:hAnsi="Times New Roman" w:cs="Times New Roman"/>
          <w:sz w:val="24"/>
          <w:szCs w:val="24"/>
          <w:lang w:val="en-IN"/>
        </w:rPr>
        <w:t xml:space="preserve"> minds. </w:t>
      </w:r>
      <w:r w:rsidR="00227A2A" w:rsidRPr="00227A2A">
        <w:rPr>
          <w:rFonts w:ascii="Times New Roman" w:hAnsi="Times New Roman" w:cs="Times New Roman"/>
          <w:sz w:val="24"/>
          <w:szCs w:val="24"/>
          <w:lang w:val="en-IN"/>
        </w:rPr>
        <w:t>Even while advertising is often the most costly element of Nike's marketing communications mix, it is an effective technique for growing sales, particularly when it comes to promoting new products such as clothes and equipment. Nike also advertises itself via print and broadcast media. For example, the company markets sports shoes on YouTube and other Google-operated digital advertising platforms.</w:t>
      </w:r>
      <w:r w:rsidR="00672286" w:rsidRPr="00BD32A7">
        <w:rPr>
          <w:rFonts w:ascii="Times New Roman" w:hAnsi="Times New Roman" w:cs="Times New Roman"/>
          <w:sz w:val="24"/>
          <w:szCs w:val="24"/>
          <w:lang w:val="en-IN"/>
        </w:rPr>
        <w:t xml:space="preserve"> However, Nike should focus more on niche marketing than mass marketing. To illustrate, Nike has different </w:t>
      </w:r>
      <w:r w:rsidR="00264130" w:rsidRPr="00BD32A7">
        <w:rPr>
          <w:rFonts w:ascii="Times New Roman" w:hAnsi="Times New Roman" w:cs="Times New Roman"/>
          <w:sz w:val="24"/>
          <w:szCs w:val="24"/>
          <w:lang w:val="en-IN"/>
        </w:rPr>
        <w:t xml:space="preserve">sub-brands for various athletic shoes, so they should only advertise these products to relative customers rather than publish them </w:t>
      </w:r>
      <w:r w:rsidR="00672286" w:rsidRPr="00BD32A7">
        <w:rPr>
          <w:rFonts w:ascii="Times New Roman" w:hAnsi="Times New Roman" w:cs="Times New Roman"/>
          <w:sz w:val="24"/>
          <w:szCs w:val="24"/>
          <w:lang w:val="en-IN"/>
        </w:rPr>
        <w:t xml:space="preserve">in mass media. Like, CR7 brand </w:t>
      </w:r>
      <w:r w:rsidR="00264130" w:rsidRPr="00BD32A7">
        <w:rPr>
          <w:rFonts w:ascii="Times New Roman" w:hAnsi="Times New Roman" w:cs="Times New Roman"/>
          <w:sz w:val="24"/>
          <w:szCs w:val="24"/>
          <w:lang w:val="en-IN"/>
        </w:rPr>
        <w:t>sports</w:t>
      </w:r>
      <w:r w:rsidR="00672286" w:rsidRPr="00BD32A7">
        <w:rPr>
          <w:rFonts w:ascii="Times New Roman" w:hAnsi="Times New Roman" w:cs="Times New Roman"/>
          <w:sz w:val="24"/>
          <w:szCs w:val="24"/>
          <w:lang w:val="en-IN"/>
        </w:rPr>
        <w:t xml:space="preserve"> shoes </w:t>
      </w:r>
      <w:r w:rsidR="00264130" w:rsidRPr="00BD32A7">
        <w:rPr>
          <w:rFonts w:ascii="Times New Roman" w:hAnsi="Times New Roman" w:cs="Times New Roman"/>
          <w:sz w:val="24"/>
          <w:szCs w:val="24"/>
          <w:lang w:val="en-IN"/>
        </w:rPr>
        <w:t>are only shown to youngsters or athletes rather than everyone’s age</w:t>
      </w:r>
      <w:r w:rsidR="00672286" w:rsidRPr="00BD32A7">
        <w:rPr>
          <w:rFonts w:ascii="Times New Roman" w:hAnsi="Times New Roman" w:cs="Times New Roman"/>
          <w:sz w:val="24"/>
          <w:szCs w:val="24"/>
          <w:lang w:val="en-IN"/>
        </w:rPr>
        <w:t>.</w:t>
      </w:r>
      <w:r w:rsidR="0051183D" w:rsidRPr="00BD32A7">
        <w:rPr>
          <w:rFonts w:ascii="Times New Roman" w:hAnsi="Times New Roman" w:cs="Times New Roman"/>
          <w:sz w:val="24"/>
          <w:szCs w:val="24"/>
          <w:lang w:val="en-IN"/>
        </w:rPr>
        <w:t xml:space="preserve"> (Lawrence, 2022)</w:t>
      </w:r>
    </w:p>
    <w:p w:rsidR="0051183D" w:rsidRPr="00BD32A7" w:rsidRDefault="0051183D" w:rsidP="00454738">
      <w:pPr>
        <w:pStyle w:val="H3"/>
      </w:pPr>
      <w:r w:rsidRPr="00BD32A7">
        <w:t>Sales Promotion</w:t>
      </w:r>
    </w:p>
    <w:p w:rsidR="00741600" w:rsidRPr="00BD32A7" w:rsidRDefault="00227A2A" w:rsidP="00854235">
      <w:pPr>
        <w:spacing w:line="360" w:lineRule="auto"/>
        <w:jc w:val="both"/>
        <w:rPr>
          <w:rFonts w:ascii="Times New Roman" w:hAnsi="Times New Roman" w:cs="Times New Roman"/>
          <w:sz w:val="24"/>
          <w:szCs w:val="24"/>
          <w:lang w:val="en-IN"/>
        </w:rPr>
      </w:pPr>
      <w:r w:rsidRPr="00227A2A">
        <w:rPr>
          <w:rFonts w:ascii="Times New Roman" w:hAnsi="Times New Roman" w:cs="Times New Roman"/>
          <w:sz w:val="24"/>
          <w:szCs w:val="24"/>
          <w:lang w:val="en-IN"/>
        </w:rPr>
        <w:t>The purpose of the company's sales campaign is to raise customer demand for its sporting products. This element of Nike's promotional approach may enhance product value, promote customer engagement, cut prices, and provide additional benefits to boost demand. Typically, sales campaigns feature expiry dates, such as the last day to get discounts on a selection of Sports shoes.</w:t>
      </w:r>
      <w:r w:rsidR="006F5F0E" w:rsidRPr="00BD32A7">
        <w:rPr>
          <w:rFonts w:ascii="Times New Roman" w:hAnsi="Times New Roman" w:cs="Times New Roman"/>
          <w:sz w:val="24"/>
          <w:szCs w:val="24"/>
          <w:lang w:val="en-IN"/>
        </w:rPr>
        <w:t xml:space="preserve"> However</w:t>
      </w:r>
      <w:r w:rsidR="00A72246" w:rsidRPr="00BD32A7">
        <w:rPr>
          <w:rFonts w:ascii="Times New Roman" w:hAnsi="Times New Roman" w:cs="Times New Roman"/>
          <w:sz w:val="24"/>
          <w:szCs w:val="24"/>
          <w:lang w:val="en-IN"/>
        </w:rPr>
        <w:t>, Nike's marketing communications mix includes frequent sales incentives to convince people to purchase the company's products</w:t>
      </w:r>
      <w:r w:rsidR="006F5F0E" w:rsidRPr="00BD32A7">
        <w:rPr>
          <w:rFonts w:ascii="Times New Roman" w:hAnsi="Times New Roman" w:cs="Times New Roman"/>
          <w:sz w:val="24"/>
          <w:szCs w:val="24"/>
          <w:lang w:val="en-IN"/>
        </w:rPr>
        <w:t>.</w:t>
      </w:r>
    </w:p>
    <w:p w:rsidR="00C2021E" w:rsidRPr="00BD32A7" w:rsidRDefault="006F5F0E" w:rsidP="00264130">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Nike Inc. offers discounts as part of their </w:t>
      </w:r>
      <w:r w:rsidR="00A365DC" w:rsidRPr="00BD32A7">
        <w:rPr>
          <w:rFonts w:ascii="Times New Roman" w:hAnsi="Times New Roman" w:cs="Times New Roman"/>
          <w:sz w:val="24"/>
          <w:szCs w:val="24"/>
          <w:lang w:val="en-IN"/>
        </w:rPr>
        <w:t>sales sorts</w:t>
      </w:r>
      <w:r w:rsidRPr="00BD32A7">
        <w:rPr>
          <w:rFonts w:ascii="Times New Roman" w:hAnsi="Times New Roman" w:cs="Times New Roman"/>
          <w:sz w:val="24"/>
          <w:szCs w:val="24"/>
          <w:lang w:val="en-IN"/>
        </w:rPr>
        <w:t xml:space="preserve">. For instance, </w:t>
      </w:r>
      <w:r w:rsidR="00A365DC" w:rsidRPr="00BD32A7">
        <w:rPr>
          <w:rFonts w:ascii="Times New Roman" w:hAnsi="Times New Roman" w:cs="Times New Roman"/>
          <w:sz w:val="24"/>
          <w:szCs w:val="24"/>
          <w:lang w:val="en-IN"/>
        </w:rPr>
        <w:t>Every 30 days, the company provides certified students with a one-time use 10% coupon promotion code</w:t>
      </w:r>
      <w:r w:rsidR="00264130" w:rsidRPr="00BD32A7">
        <w:rPr>
          <w:rFonts w:ascii="Times New Roman" w:hAnsi="Times New Roman" w:cs="Times New Roman"/>
          <w:sz w:val="24"/>
          <w:szCs w:val="24"/>
          <w:lang w:val="en-IN"/>
        </w:rPr>
        <w:t>. In this sales promotion, Nike mainly focused on University students, but they should also consider high schoolers because they are more sport active than university students. The company can promote their product to the school convenience or sports store to attract them</w:t>
      </w:r>
      <w:r w:rsidR="00C2021E" w:rsidRPr="00BD32A7">
        <w:rPr>
          <w:rFonts w:ascii="Times New Roman" w:hAnsi="Times New Roman" w:cs="Times New Roman"/>
          <w:sz w:val="24"/>
          <w:szCs w:val="24"/>
          <w:lang w:val="en-IN"/>
        </w:rPr>
        <w:t>. Nike also made a recent sales promotion related to FIFA WORLD CUP in Qatar. In this sales promotion, Nike provided discounts on athletic football shoes online</w:t>
      </w:r>
      <w:r w:rsidR="00EB7B12" w:rsidRPr="00BD32A7">
        <w:rPr>
          <w:rFonts w:ascii="Times New Roman" w:hAnsi="Times New Roman" w:cs="Times New Roman"/>
          <w:sz w:val="24"/>
          <w:szCs w:val="24"/>
          <w:lang w:val="en-IN"/>
        </w:rPr>
        <w:t xml:space="preserve">. In this campaign, they should also apply for offline stores to cover up demand for such impulsive buying.    </w:t>
      </w:r>
    </w:p>
    <w:p w:rsidR="00227A2A" w:rsidRDefault="00227A2A" w:rsidP="00454738">
      <w:pPr>
        <w:pStyle w:val="H3"/>
      </w:pPr>
    </w:p>
    <w:p w:rsidR="00227A2A" w:rsidRDefault="00227A2A" w:rsidP="00454738">
      <w:pPr>
        <w:pStyle w:val="H3"/>
      </w:pPr>
    </w:p>
    <w:p w:rsidR="006F5F0E" w:rsidRPr="00BD32A7" w:rsidRDefault="006F5F0E" w:rsidP="00454738">
      <w:pPr>
        <w:pStyle w:val="H3"/>
      </w:pPr>
      <w:r w:rsidRPr="00BD32A7">
        <w:lastRenderedPageBreak/>
        <w:t>Personal Selling</w:t>
      </w:r>
    </w:p>
    <w:p w:rsidR="00A060CC" w:rsidRDefault="00A060CC" w:rsidP="00854235">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Nike integrates personalised selling within their marketing communications strategy. This strategy attempts to promote the company's goods by establishing personal and persuasive connections with potential customers, such as those in NikeTown shops. The sale of Nike footwear, clothes, and accessories may arise through face-to-face interactions between salespeople and consumers. This component of the promotional mix emphasises one-on-one encounters with clients to accommodate their footwear, garment, or equipment demands and preferences.</w:t>
      </w:r>
    </w:p>
    <w:p w:rsidR="006F5F0E" w:rsidRPr="00BD32A7" w:rsidRDefault="00EB7B12"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To enhance personal Selling, Nike can add an option for their customers to see the actual product at the nearest Nike-authorised retailer. For example, </w:t>
      </w:r>
      <w:r w:rsidR="008A306E" w:rsidRPr="00BD32A7">
        <w:rPr>
          <w:rFonts w:ascii="Times New Roman" w:hAnsi="Times New Roman" w:cs="Times New Roman"/>
          <w:sz w:val="24"/>
          <w:szCs w:val="24"/>
          <w:lang w:val="en-IN"/>
        </w:rPr>
        <w:t>suppose a customer wants to purchase shoes on Nick’s website, but he/she wants to check the quality of the product and actual experience. In that case,</w:t>
      </w:r>
      <w:r w:rsidRPr="00BD32A7">
        <w:rPr>
          <w:rFonts w:ascii="Times New Roman" w:hAnsi="Times New Roman" w:cs="Times New Roman"/>
          <w:sz w:val="24"/>
          <w:szCs w:val="24"/>
          <w:lang w:val="en-IN"/>
        </w:rPr>
        <w:t xml:space="preserve"> they should book an appointment </w:t>
      </w:r>
      <w:r w:rsidR="008A306E" w:rsidRPr="00BD32A7">
        <w:rPr>
          <w:rFonts w:ascii="Times New Roman" w:hAnsi="Times New Roman" w:cs="Times New Roman"/>
          <w:sz w:val="24"/>
          <w:szCs w:val="24"/>
          <w:lang w:val="en-IN"/>
        </w:rPr>
        <w:t>with</w:t>
      </w:r>
      <w:r w:rsidRPr="00BD32A7">
        <w:rPr>
          <w:rFonts w:ascii="Times New Roman" w:hAnsi="Times New Roman" w:cs="Times New Roman"/>
          <w:sz w:val="24"/>
          <w:szCs w:val="24"/>
          <w:lang w:val="en-IN"/>
        </w:rPr>
        <w:t xml:space="preserve"> the nearest Nike seller for that product which will help them to make </w:t>
      </w:r>
      <w:r w:rsidR="008A306E" w:rsidRPr="00BD32A7">
        <w:rPr>
          <w:rFonts w:ascii="Times New Roman" w:hAnsi="Times New Roman" w:cs="Times New Roman"/>
          <w:sz w:val="24"/>
          <w:szCs w:val="24"/>
          <w:lang w:val="en-IN"/>
        </w:rPr>
        <w:t xml:space="preserve">a purchasing </w:t>
      </w:r>
      <w:r w:rsidRPr="00BD32A7">
        <w:rPr>
          <w:rFonts w:ascii="Times New Roman" w:hAnsi="Times New Roman" w:cs="Times New Roman"/>
          <w:sz w:val="24"/>
          <w:szCs w:val="24"/>
          <w:lang w:val="en-IN"/>
        </w:rPr>
        <w:t>decision</w:t>
      </w:r>
      <w:r w:rsidR="008A306E" w:rsidRPr="00BD32A7">
        <w:rPr>
          <w:rFonts w:ascii="Times New Roman" w:hAnsi="Times New Roman" w:cs="Times New Roman"/>
          <w:sz w:val="24"/>
          <w:szCs w:val="24"/>
          <w:lang w:val="en-IN"/>
        </w:rPr>
        <w:t>.</w:t>
      </w:r>
    </w:p>
    <w:p w:rsidR="00A72246" w:rsidRPr="00BD32A7" w:rsidRDefault="00A72246" w:rsidP="00454738">
      <w:pPr>
        <w:pStyle w:val="H3"/>
      </w:pPr>
      <w:r w:rsidRPr="00BD32A7">
        <w:t>Public Relations</w:t>
      </w:r>
    </w:p>
    <w:p w:rsidR="00227A2A" w:rsidRDefault="00A060CC" w:rsidP="00854235">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Public relations' strategic aims include garnering attention, developing consumer relationships and loyalty, boosting the company's brands, and increasing the sports goods company's corporate image. Nike's advertising strategy includes charity donations to sports anti-discrimination programmes and funding to co</w:t>
      </w:r>
      <w:r>
        <w:rPr>
          <w:rFonts w:ascii="Times New Roman" w:hAnsi="Times New Roman" w:cs="Times New Roman"/>
          <w:sz w:val="24"/>
          <w:szCs w:val="24"/>
          <w:lang w:val="en-IN"/>
        </w:rPr>
        <w:t>mmunity development initiatives</w:t>
      </w:r>
      <w:r w:rsidR="00227A2A" w:rsidRPr="00227A2A">
        <w:rPr>
          <w:rFonts w:ascii="Times New Roman" w:hAnsi="Times New Roman" w:cs="Times New Roman"/>
          <w:sz w:val="24"/>
          <w:szCs w:val="24"/>
          <w:lang w:val="en-IN"/>
        </w:rPr>
        <w:t>. In addition to the advertising campaigns that comprise Nike's promotional mix, this marketing communications mix also includes celebrity endorsers and social media influencers for word-of-mouth promotion.</w:t>
      </w:r>
    </w:p>
    <w:p w:rsidR="00A72246" w:rsidRPr="00BD32A7" w:rsidRDefault="008A306E"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To </w:t>
      </w:r>
      <w:r w:rsidR="00C91035" w:rsidRPr="00BD32A7">
        <w:rPr>
          <w:rFonts w:ascii="Times New Roman" w:hAnsi="Times New Roman" w:cs="Times New Roman"/>
          <w:sz w:val="24"/>
          <w:szCs w:val="24"/>
          <w:lang w:val="en-IN"/>
        </w:rPr>
        <w:t>improve public relationships, Nike can</w:t>
      </w:r>
      <w:r w:rsidRPr="00BD32A7">
        <w:rPr>
          <w:rFonts w:ascii="Times New Roman" w:hAnsi="Times New Roman" w:cs="Times New Roman"/>
          <w:sz w:val="24"/>
          <w:szCs w:val="24"/>
          <w:lang w:val="en-IN"/>
        </w:rPr>
        <w:t xml:space="preserve"> create an </w:t>
      </w:r>
      <w:r w:rsidR="00C91035" w:rsidRPr="00BD32A7">
        <w:rPr>
          <w:rFonts w:ascii="Times New Roman" w:hAnsi="Times New Roman" w:cs="Times New Roman"/>
          <w:sz w:val="24"/>
          <w:szCs w:val="24"/>
          <w:lang w:val="en-IN"/>
        </w:rPr>
        <w:t>advertisement whose primary purpose will be to create a solid public relationship. A topic can be aware of Covid19 or other issues like Black-White differences</w:t>
      </w:r>
      <w:r w:rsidR="00537CB4" w:rsidRPr="00BD32A7">
        <w:rPr>
          <w:rFonts w:ascii="Times New Roman" w:hAnsi="Times New Roman" w:cs="Times New Roman"/>
          <w:sz w:val="24"/>
          <w:szCs w:val="24"/>
          <w:lang w:val="en-IN"/>
        </w:rPr>
        <w:t xml:space="preserve"> and other social problems. Other way to make good public relations is</w:t>
      </w:r>
      <w:r w:rsidR="00E070A3" w:rsidRPr="00BD32A7">
        <w:rPr>
          <w:rFonts w:ascii="Times New Roman" w:hAnsi="Times New Roman" w:cs="Times New Roman"/>
          <w:sz w:val="24"/>
          <w:szCs w:val="24"/>
          <w:lang w:val="en-IN"/>
        </w:rPr>
        <w:t xml:space="preserve"> by creating an advertisement campaign, which indicates that Nike is helping to create the best fitness awareness by providing proper shoes for a proper workout. </w:t>
      </w:r>
    </w:p>
    <w:p w:rsidR="00A72246" w:rsidRPr="00BD32A7" w:rsidRDefault="00A72246" w:rsidP="00454738">
      <w:pPr>
        <w:pStyle w:val="H3"/>
      </w:pPr>
      <w:r w:rsidRPr="00BD32A7">
        <w:t>Sponsorship</w:t>
      </w:r>
    </w:p>
    <w:p w:rsidR="00A72246" w:rsidRPr="00BD32A7" w:rsidRDefault="00A722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Sponsorship is a marketing tactic that Nike employs. "Due to the importance that entertainment, competitiveness, and achievement are valued in the United States and Europe, corporate sports sponsorship is growing more alluring" (McCook, 2004). Nike invests in some of the top athletes in the world </w:t>
      </w:r>
      <w:r w:rsidR="00FB783D" w:rsidRPr="00BD32A7">
        <w:rPr>
          <w:rFonts w:ascii="Times New Roman" w:hAnsi="Times New Roman" w:cs="Times New Roman"/>
          <w:sz w:val="24"/>
          <w:szCs w:val="24"/>
          <w:lang w:val="en-IN"/>
        </w:rPr>
        <w:t>to</w:t>
      </w:r>
      <w:r w:rsidRPr="00BD32A7">
        <w:rPr>
          <w:rFonts w:ascii="Times New Roman" w:hAnsi="Times New Roman" w:cs="Times New Roman"/>
          <w:sz w:val="24"/>
          <w:szCs w:val="24"/>
          <w:lang w:val="en-IN"/>
        </w:rPr>
        <w:t xml:space="preserve"> "increase brand awareness and affinity" (Cave </w:t>
      </w:r>
      <w:r w:rsidR="004818B0" w:rsidRPr="00BD32A7">
        <w:rPr>
          <w:rFonts w:ascii="Times New Roman" w:hAnsi="Times New Roman" w:cs="Times New Roman"/>
          <w:sz w:val="24"/>
          <w:szCs w:val="24"/>
          <w:lang w:val="en-IN"/>
        </w:rPr>
        <w:t>&amp;</w:t>
      </w:r>
      <w:r w:rsidRPr="00BD32A7">
        <w:rPr>
          <w:rFonts w:ascii="Times New Roman" w:hAnsi="Times New Roman" w:cs="Times New Roman"/>
          <w:sz w:val="24"/>
          <w:szCs w:val="24"/>
          <w:lang w:val="en-IN"/>
        </w:rPr>
        <w:t xml:space="preserve"> Miller, 2016). The two biggest stars on Nike's roster are Lebron James (basketball) and Cristiano </w:t>
      </w:r>
      <w:r w:rsidRPr="00BD32A7">
        <w:rPr>
          <w:rFonts w:ascii="Times New Roman" w:hAnsi="Times New Roman" w:cs="Times New Roman"/>
          <w:sz w:val="24"/>
          <w:szCs w:val="24"/>
          <w:lang w:val="en-IN"/>
        </w:rPr>
        <w:lastRenderedPageBreak/>
        <w:t xml:space="preserve">Ronaldo (football). Both have "lifetime" contracts with Nike, so their association will continue long after they stop competing (Nike News, 2016). </w:t>
      </w:r>
      <w:r w:rsidR="00E070A3" w:rsidRPr="00BD32A7">
        <w:rPr>
          <w:rFonts w:ascii="Times New Roman" w:hAnsi="Times New Roman" w:cs="Times New Roman"/>
          <w:sz w:val="24"/>
          <w:szCs w:val="24"/>
          <w:lang w:val="en-IN"/>
        </w:rPr>
        <w:t>However, there is some area where Nike have to make sponsorship, such as child segmentation. Nike is always focused on sponsoring superstars</w:t>
      </w:r>
      <w:r w:rsidR="008D372E" w:rsidRPr="00BD32A7">
        <w:rPr>
          <w:rFonts w:ascii="Times New Roman" w:hAnsi="Times New Roman" w:cs="Times New Roman"/>
          <w:sz w:val="24"/>
          <w:szCs w:val="24"/>
          <w:lang w:val="en-IN"/>
        </w:rPr>
        <w:t>,</w:t>
      </w:r>
      <w:r w:rsidR="00E070A3" w:rsidRPr="00BD32A7">
        <w:rPr>
          <w:rFonts w:ascii="Times New Roman" w:hAnsi="Times New Roman" w:cs="Times New Roman"/>
          <w:sz w:val="24"/>
          <w:szCs w:val="24"/>
          <w:lang w:val="en-IN"/>
        </w:rPr>
        <w:t xml:space="preserve"> so it will be </w:t>
      </w:r>
      <w:r w:rsidR="008D372E" w:rsidRPr="00BD32A7">
        <w:rPr>
          <w:rFonts w:ascii="Times New Roman" w:hAnsi="Times New Roman" w:cs="Times New Roman"/>
          <w:sz w:val="24"/>
          <w:szCs w:val="24"/>
          <w:lang w:val="en-IN"/>
        </w:rPr>
        <w:t xml:space="preserve">the </w:t>
      </w:r>
      <w:r w:rsidR="00E070A3" w:rsidRPr="00BD32A7">
        <w:rPr>
          <w:rFonts w:ascii="Times New Roman" w:hAnsi="Times New Roman" w:cs="Times New Roman"/>
          <w:sz w:val="24"/>
          <w:szCs w:val="24"/>
          <w:lang w:val="en-IN"/>
        </w:rPr>
        <w:t xml:space="preserve">right </w:t>
      </w:r>
      <w:r w:rsidR="008D372E" w:rsidRPr="00BD32A7">
        <w:rPr>
          <w:rFonts w:ascii="Times New Roman" w:hAnsi="Times New Roman" w:cs="Times New Roman"/>
          <w:sz w:val="24"/>
          <w:szCs w:val="24"/>
          <w:lang w:val="en-IN"/>
        </w:rPr>
        <w:t>decision</w:t>
      </w:r>
      <w:r w:rsidR="00E070A3"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for</w:t>
      </w:r>
      <w:r w:rsidR="00E070A3" w:rsidRPr="00BD32A7">
        <w:rPr>
          <w:rFonts w:ascii="Times New Roman" w:hAnsi="Times New Roman" w:cs="Times New Roman"/>
          <w:sz w:val="24"/>
          <w:szCs w:val="24"/>
          <w:lang w:val="en-IN"/>
        </w:rPr>
        <w:t xml:space="preserve"> them to make contact with </w:t>
      </w:r>
      <w:r w:rsidR="008D372E" w:rsidRPr="00BD32A7">
        <w:rPr>
          <w:rFonts w:ascii="Times New Roman" w:hAnsi="Times New Roman" w:cs="Times New Roman"/>
          <w:sz w:val="24"/>
          <w:szCs w:val="24"/>
          <w:lang w:val="en-IN"/>
        </w:rPr>
        <w:t>teenage</w:t>
      </w:r>
      <w:r w:rsidR="00E070A3"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superstars</w:t>
      </w:r>
      <w:r w:rsidR="00E070A3" w:rsidRPr="00BD32A7">
        <w:rPr>
          <w:rFonts w:ascii="Times New Roman" w:hAnsi="Times New Roman" w:cs="Times New Roman"/>
          <w:sz w:val="24"/>
          <w:szCs w:val="24"/>
          <w:lang w:val="en-IN"/>
        </w:rPr>
        <w:t xml:space="preserve"> like Cristiano Junior</w:t>
      </w:r>
      <w:r w:rsidR="008D372E" w:rsidRPr="00BD32A7">
        <w:rPr>
          <w:rFonts w:ascii="Times New Roman" w:hAnsi="Times New Roman" w:cs="Times New Roman"/>
          <w:sz w:val="24"/>
          <w:szCs w:val="24"/>
          <w:lang w:val="en-IN"/>
        </w:rPr>
        <w:t xml:space="preserve"> or another high-profile teen, which will help Nick to cover children’s segmentation. </w:t>
      </w:r>
      <w:r w:rsidR="00E070A3" w:rsidRPr="00BD32A7">
        <w:rPr>
          <w:rFonts w:ascii="Times New Roman" w:hAnsi="Times New Roman" w:cs="Times New Roman"/>
          <w:sz w:val="24"/>
          <w:szCs w:val="24"/>
          <w:lang w:val="en-IN"/>
        </w:rPr>
        <w:t xml:space="preserve">  </w:t>
      </w:r>
    </w:p>
    <w:p w:rsidR="004818B0" w:rsidRPr="00BD32A7" w:rsidRDefault="004818B0" w:rsidP="00454738">
      <w:pPr>
        <w:pStyle w:val="H3"/>
      </w:pPr>
      <w:r w:rsidRPr="00BD32A7">
        <w:t>Direct Marketing</w:t>
      </w:r>
    </w:p>
    <w:p w:rsidR="00A060CC" w:rsidRDefault="00A060CC" w:rsidP="00227A2A">
      <w:pPr>
        <w:pStyle w:val="H3"/>
        <w:spacing w:line="360" w:lineRule="auto"/>
        <w:jc w:val="both"/>
        <w:rPr>
          <w:b w:val="0"/>
          <w:color w:val="auto"/>
          <w:lang w:val="en-IN"/>
        </w:rPr>
      </w:pPr>
      <w:r w:rsidRPr="00A060CC">
        <w:rPr>
          <w:b w:val="0"/>
          <w:color w:val="auto"/>
          <w:lang w:val="en-IN"/>
        </w:rPr>
        <w:t>The goal of Nike Inc.'s direct marketing as part of its promotional mix is to directly promote and sell items to a group of targeted consumers. These clients are chosen based on a number of factors, including their age, gender, and engagement in or affinity with certain sports. For instance, Nike members get early access to the company's mobile applications. A participant in this early-access programme may buy a pair of shoes that are not yet widely accessible on the global market. The delivered footwear and recipient are selected by the recipient's preferences and the characteristics of the boot. Nike's marketing communications mix includes direct product promotion to stimulate the purchase, usage, and feedback from a restricted number of consumers on certain items. This advertising strategy incorporates social networking sites such as Facebook, allowing the sports goods manufacturer to communica</w:t>
      </w:r>
      <w:r>
        <w:rPr>
          <w:b w:val="0"/>
          <w:color w:val="auto"/>
          <w:lang w:val="en-IN"/>
        </w:rPr>
        <w:t>te directly with clients online.</w:t>
      </w:r>
    </w:p>
    <w:p w:rsidR="00227A2A" w:rsidRDefault="00227A2A" w:rsidP="00227A2A">
      <w:pPr>
        <w:pStyle w:val="H3"/>
        <w:spacing w:line="360" w:lineRule="auto"/>
        <w:jc w:val="both"/>
        <w:rPr>
          <w:b w:val="0"/>
          <w:color w:val="auto"/>
          <w:lang w:val="en-IN"/>
        </w:rPr>
      </w:pPr>
      <w:r w:rsidRPr="00227A2A">
        <w:rPr>
          <w:b w:val="0"/>
          <w:color w:val="auto"/>
          <w:lang w:val="en-IN"/>
        </w:rPr>
        <w:t xml:space="preserve">As a result of the marketing communications mix, Nike has choices for obtaining useful feedback from customers who interact with the firm publicly. The incorporation of selective client input into market research data aids the footwear, apparel, and equipment sectors in making business decisions. Specifically, this promotional mix aspect assists Nike in enhancing its products and marketing strategies. </w:t>
      </w:r>
      <w:r w:rsidR="00A060CC" w:rsidRPr="00A060CC">
        <w:rPr>
          <w:b w:val="0"/>
          <w:color w:val="auto"/>
          <w:lang w:val="en-IN"/>
        </w:rPr>
        <w:t>Due to the direct (and often customised) character of this quick marketing implementation, the marketing communications mix also works to develop consumer loyalty, so enhancing the sports goods industry's competitive advantages.</w:t>
      </w:r>
    </w:p>
    <w:p w:rsidR="00AF12E3" w:rsidRPr="00BD32A7" w:rsidRDefault="00AF12E3" w:rsidP="00227A2A">
      <w:pPr>
        <w:pStyle w:val="H3"/>
        <w:spacing w:line="360" w:lineRule="auto"/>
        <w:jc w:val="both"/>
      </w:pPr>
      <w:r w:rsidRPr="00BD32A7">
        <w:t>Digital Marketing</w:t>
      </w:r>
    </w:p>
    <w:p w:rsidR="00AF12E3" w:rsidRPr="00BD32A7" w:rsidRDefault="00227A2A" w:rsidP="00227A2A">
      <w:pPr>
        <w:spacing w:line="360" w:lineRule="auto"/>
        <w:jc w:val="both"/>
        <w:rPr>
          <w:rFonts w:ascii="Times New Roman" w:hAnsi="Times New Roman" w:cs="Times New Roman"/>
          <w:sz w:val="24"/>
          <w:szCs w:val="24"/>
          <w:lang w:val="en-IN"/>
        </w:rPr>
      </w:pPr>
      <w:r w:rsidRPr="00227A2A">
        <w:rPr>
          <w:rFonts w:ascii="Times New Roman" w:hAnsi="Times New Roman" w:cs="Times New Roman"/>
          <w:sz w:val="24"/>
          <w:szCs w:val="24"/>
          <w:lang w:val="en-IN"/>
        </w:rPr>
        <w:t>To engage consumers, Nike's marketing techniques focus on social and digital methods. Nike manages internet sales via companies and social networking sites. The company's people make widespread customization possible in order to facilitate significant and distributable growth. Nike focuses on the customer since it sells consumer items and utilises marketing to encourage people to engage in sports and fitness activities. The company is adopting design trends and focusing on the aims of complete marketing in order to increase productivity.</w:t>
      </w:r>
    </w:p>
    <w:p w:rsidR="008D372E" w:rsidRPr="00BD32A7" w:rsidRDefault="008470CA"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lastRenderedPageBreak/>
        <w:t>Nike's strategic business segment enhances</w:t>
      </w:r>
      <w:r w:rsidR="006C7661" w:rsidRPr="00BD32A7">
        <w:rPr>
          <w:rFonts w:ascii="Times New Roman" w:hAnsi="Times New Roman" w:cs="Times New Roman"/>
          <w:sz w:val="24"/>
          <w:szCs w:val="24"/>
          <w:lang w:val="en-IN"/>
        </w:rPr>
        <w:t xml:space="preserve"> consumer fitness and sports choices</w:t>
      </w:r>
      <w:r w:rsidR="00AF12E3" w:rsidRPr="00BD32A7">
        <w:rPr>
          <w:rFonts w:ascii="Times New Roman" w:hAnsi="Times New Roman" w:cs="Times New Roman"/>
          <w:sz w:val="24"/>
          <w:szCs w:val="24"/>
          <w:lang w:val="en-IN"/>
        </w:rPr>
        <w:t>.</w:t>
      </w:r>
      <w:r w:rsidR="006C7661" w:rsidRPr="00BD32A7">
        <w:rPr>
          <w:rFonts w:ascii="Times New Roman" w:hAnsi="Times New Roman" w:cs="Times New Roman"/>
          <w:sz w:val="24"/>
          <w:szCs w:val="24"/>
          <w:lang w:val="en-IN"/>
        </w:rPr>
        <w:t xml:space="preserve"> </w:t>
      </w:r>
      <w:r w:rsidR="008D372E" w:rsidRPr="00BD32A7">
        <w:rPr>
          <w:rFonts w:ascii="Times New Roman" w:hAnsi="Times New Roman" w:cs="Times New Roman"/>
          <w:sz w:val="24"/>
          <w:szCs w:val="24"/>
          <w:lang w:val="en-IN"/>
        </w:rPr>
        <w:t>They should also provide fitness an</w:t>
      </w:r>
      <w:r w:rsidR="006C7661" w:rsidRPr="00BD32A7">
        <w:rPr>
          <w:rFonts w:ascii="Times New Roman" w:hAnsi="Times New Roman" w:cs="Times New Roman"/>
          <w:sz w:val="24"/>
          <w:szCs w:val="24"/>
          <w:lang w:val="en-IN"/>
        </w:rPr>
        <w:t>d sports-related guides or advice</w:t>
      </w:r>
      <w:r w:rsidR="008D372E" w:rsidRPr="00BD32A7">
        <w:rPr>
          <w:rFonts w:ascii="Times New Roman" w:hAnsi="Times New Roman" w:cs="Times New Roman"/>
          <w:sz w:val="24"/>
          <w:szCs w:val="24"/>
          <w:lang w:val="en-IN"/>
        </w:rPr>
        <w:t xml:space="preserve"> to </w:t>
      </w:r>
      <w:r w:rsidR="006C7661" w:rsidRPr="00BD32A7">
        <w:rPr>
          <w:rFonts w:ascii="Times New Roman" w:hAnsi="Times New Roman" w:cs="Times New Roman"/>
          <w:sz w:val="24"/>
          <w:szCs w:val="24"/>
          <w:lang w:val="en-IN"/>
        </w:rPr>
        <w:t>the customers through their social media accounts or by sending direct mail to customers.</w:t>
      </w:r>
    </w:p>
    <w:p w:rsidR="00AF12E3" w:rsidRPr="00BD32A7" w:rsidRDefault="00AF12E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 It is possible to determine whether a firm has a successful position in the market and competitive advantages by analysing its market share.</w:t>
      </w:r>
    </w:p>
    <w:p w:rsidR="00745C69" w:rsidRPr="00BD32A7" w:rsidRDefault="00F15F46" w:rsidP="00454738">
      <w:pPr>
        <w:pStyle w:val="H2"/>
      </w:pPr>
      <w:bookmarkStart w:id="14" w:name="_Toc123334145"/>
      <w:bookmarkStart w:id="15" w:name="_Toc123339455"/>
      <w:r w:rsidRPr="00BD32A7">
        <w:t>Nike’s</w:t>
      </w:r>
      <w:r w:rsidR="006C7661" w:rsidRPr="00BD32A7">
        <w:t xml:space="preserve"> Current</w:t>
      </w:r>
      <w:r w:rsidRPr="00BD32A7">
        <w:t xml:space="preserve"> IMC Strengths and Weakness</w:t>
      </w:r>
      <w:bookmarkEnd w:id="14"/>
      <w:bookmarkEnd w:id="15"/>
      <w:r w:rsidRPr="00BD32A7">
        <w:t xml:space="preserve"> </w:t>
      </w:r>
    </w:p>
    <w:tbl>
      <w:tblPr>
        <w:tblStyle w:val="TableGrid"/>
        <w:tblW w:w="0" w:type="auto"/>
        <w:tblLook w:val="04A0" w:firstRow="1" w:lastRow="0" w:firstColumn="1" w:lastColumn="0" w:noHBand="0" w:noVBand="1"/>
      </w:tblPr>
      <w:tblGrid>
        <w:gridCol w:w="4148"/>
        <w:gridCol w:w="4148"/>
      </w:tblGrid>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Strengths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Strengths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Excellent Instagram use, plenty of followers, and </w:t>
            </w:r>
            <w:r w:rsidR="00D46323" w:rsidRPr="00BD32A7">
              <w:rPr>
                <w:rFonts w:ascii="Times New Roman" w:hAnsi="Times New Roman" w:cs="Times New Roman"/>
                <w:sz w:val="24"/>
                <w:szCs w:val="24"/>
                <w:lang w:val="en-IN"/>
              </w:rPr>
              <w:t>exciting</w:t>
            </w:r>
            <w:r w:rsidRPr="00BD32A7">
              <w:rPr>
                <w:rFonts w:ascii="Times New Roman" w:hAnsi="Times New Roman" w:cs="Times New Roman"/>
                <w:sz w:val="24"/>
                <w:szCs w:val="24"/>
                <w:lang w:val="en-IN"/>
              </w:rPr>
              <w:t xml:space="preserve"> material</w:t>
            </w:r>
          </w:p>
        </w:tc>
        <w:tc>
          <w:tcPr>
            <w:tcW w:w="4148" w:type="dxa"/>
          </w:tcPr>
          <w:p w:rsidR="00F15F46" w:rsidRPr="00BD32A7" w:rsidRDefault="00D4632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An inconsistent online presence</w:t>
            </w:r>
            <w:r w:rsidR="00F15F46" w:rsidRPr="00BD32A7">
              <w:rPr>
                <w:rFonts w:ascii="Times New Roman" w:hAnsi="Times New Roman" w:cs="Times New Roman"/>
                <w:sz w:val="24"/>
                <w:szCs w:val="24"/>
                <w:lang w:val="en-IN"/>
              </w:rPr>
              <w:t xml:space="preserve">; </w:t>
            </w:r>
            <w:r w:rsidRPr="00BD32A7">
              <w:rPr>
                <w:rFonts w:ascii="Times New Roman" w:hAnsi="Times New Roman" w:cs="Times New Roman"/>
                <w:sz w:val="24"/>
                <w:szCs w:val="24"/>
                <w:lang w:val="en-IN"/>
              </w:rPr>
              <w:t>specific</w:t>
            </w:r>
            <w:r w:rsidR="00F15F46" w:rsidRPr="00BD32A7">
              <w:rPr>
                <w:rFonts w:ascii="Times New Roman" w:hAnsi="Times New Roman" w:cs="Times New Roman"/>
                <w:sz w:val="24"/>
                <w:szCs w:val="24"/>
                <w:lang w:val="en-IN"/>
              </w:rPr>
              <w:t xml:space="preserve"> platforms are never updated, while others are updated often but only have a few subscribers.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Fitness applications that are useful and work with smartwatches and other devices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low number of likes on postings about products</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engaging advertisements that are circulated via social media</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Finding the necessary information might be </w:t>
            </w:r>
            <w:r w:rsidR="00D46323" w:rsidRPr="00BD32A7">
              <w:rPr>
                <w:rFonts w:ascii="Times New Roman" w:hAnsi="Times New Roman" w:cs="Times New Roman"/>
                <w:sz w:val="24"/>
                <w:szCs w:val="24"/>
                <w:lang w:val="en-IN"/>
              </w:rPr>
              <w:t>complex</w:t>
            </w:r>
            <w:r w:rsidRPr="00BD32A7">
              <w:rPr>
                <w:rFonts w:ascii="Times New Roman" w:hAnsi="Times New Roman" w:cs="Times New Roman"/>
                <w:sz w:val="24"/>
                <w:szCs w:val="24"/>
                <w:lang w:val="en-IN"/>
              </w:rPr>
              <w:t xml:space="preserve"> due to the website's poor organisation.</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Efficacious internet store with all the capabilities needed for online and offline purchasing.</w:t>
            </w:r>
          </w:p>
        </w:tc>
        <w:tc>
          <w:tcPr>
            <w:tcW w:w="4148" w:type="dxa"/>
          </w:tcPr>
          <w:p w:rsidR="00F15F46" w:rsidRPr="00BD32A7" w:rsidRDefault="00D46323"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Videos and giant posters impede navigation on both websites</w:t>
            </w:r>
            <w:r w:rsidR="00F15F46" w:rsidRPr="00BD32A7">
              <w:rPr>
                <w:rFonts w:ascii="Times New Roman" w:hAnsi="Times New Roman" w:cs="Times New Roman"/>
                <w:sz w:val="24"/>
                <w:szCs w:val="24"/>
                <w:lang w:val="en-IN"/>
              </w:rPr>
              <w:t>.</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Individual information sites that are organised well, like News.</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Website navigation that </w:t>
            </w:r>
            <w:r w:rsidR="00D46323" w:rsidRPr="00BD32A7">
              <w:rPr>
                <w:rFonts w:ascii="Times New Roman" w:hAnsi="Times New Roman" w:cs="Times New Roman"/>
                <w:sz w:val="24"/>
                <w:szCs w:val="24"/>
                <w:lang w:val="en-IN"/>
              </w:rPr>
              <w:t>could be more</w:t>
            </w:r>
            <w:r w:rsidRPr="00BD32A7">
              <w:rPr>
                <w:rFonts w:ascii="Times New Roman" w:hAnsi="Times New Roman" w:cs="Times New Roman"/>
                <w:sz w:val="24"/>
                <w:szCs w:val="24"/>
                <w:lang w:val="en-IN"/>
              </w:rPr>
              <w:t xml:space="preserve"> intuitive.</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strong Instagram presence with lots of activity.</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Facebook shows no activity.</w:t>
            </w:r>
          </w:p>
        </w:tc>
      </w:tr>
      <w:tr w:rsidR="00F15F46" w:rsidRPr="00BD32A7" w:rsidTr="00F15F46">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High-calibre material on YouTube and Instagram.</w:t>
            </w:r>
          </w:p>
        </w:tc>
        <w:tc>
          <w:tcPr>
            <w:tcW w:w="4148" w:type="dxa"/>
          </w:tcPr>
          <w:p w:rsidR="00F15F46" w:rsidRPr="00BD32A7" w:rsidRDefault="00F15F46"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Low amount of likes on posts about products.</w:t>
            </w:r>
          </w:p>
        </w:tc>
      </w:tr>
    </w:tbl>
    <w:p w:rsidR="00F42E75" w:rsidRPr="00BD32A7" w:rsidRDefault="00D46323" w:rsidP="00854235">
      <w:pPr>
        <w:spacing w:line="360" w:lineRule="auto"/>
        <w:jc w:val="right"/>
        <w:rPr>
          <w:rFonts w:ascii="Times New Roman" w:hAnsi="Times New Roman" w:cs="Times New Roman"/>
          <w:sz w:val="24"/>
          <w:szCs w:val="24"/>
          <w:lang w:val="en-IN"/>
        </w:rPr>
      </w:pPr>
      <w:r w:rsidRPr="00BD32A7">
        <w:rPr>
          <w:rFonts w:ascii="Times New Roman" w:hAnsi="Times New Roman" w:cs="Times New Roman"/>
          <w:sz w:val="24"/>
          <w:szCs w:val="24"/>
          <w:lang w:val="en-IN"/>
        </w:rPr>
        <w:t>(Study Corgi, 2022)</w:t>
      </w:r>
    </w:p>
    <w:p w:rsidR="00D46323" w:rsidRPr="00BD32A7" w:rsidRDefault="00D46323" w:rsidP="00854235">
      <w:pPr>
        <w:spacing w:line="360" w:lineRule="auto"/>
        <w:jc w:val="both"/>
        <w:rPr>
          <w:rFonts w:ascii="Times New Roman" w:hAnsi="Times New Roman" w:cs="Times New Roman"/>
          <w:sz w:val="24"/>
          <w:szCs w:val="24"/>
          <w:lang w:val="en-IN"/>
        </w:rPr>
      </w:pPr>
    </w:p>
    <w:p w:rsidR="00513E00" w:rsidRPr="00BD32A7" w:rsidRDefault="00454738" w:rsidP="00454738">
      <w:pPr>
        <w:pStyle w:val="H1"/>
      </w:pPr>
      <w:bookmarkStart w:id="16" w:name="_Toc123334146"/>
      <w:bookmarkStart w:id="17" w:name="_Toc123339456"/>
      <w:r w:rsidRPr="00BD32A7">
        <w:lastRenderedPageBreak/>
        <w:t>Brand Equity</w:t>
      </w:r>
      <w:bookmarkEnd w:id="16"/>
      <w:bookmarkEnd w:id="17"/>
    </w:p>
    <w:p w:rsidR="00513E00" w:rsidRPr="00BD32A7" w:rsidRDefault="003D27C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According to Keller, Brand Equity is the effect </w:t>
      </w:r>
      <w:r w:rsidR="00D36EEC" w:rsidRPr="00BD32A7">
        <w:rPr>
          <w:rFonts w:ascii="Times New Roman" w:hAnsi="Times New Roman" w:cs="Times New Roman"/>
          <w:sz w:val="24"/>
          <w:szCs w:val="24"/>
          <w:lang w:val="en-IN"/>
        </w:rPr>
        <w:t>of brand knowledge</w:t>
      </w:r>
      <w:r w:rsidRPr="00BD32A7">
        <w:rPr>
          <w:rFonts w:ascii="Times New Roman" w:hAnsi="Times New Roman" w:cs="Times New Roman"/>
          <w:sz w:val="24"/>
          <w:szCs w:val="24"/>
          <w:lang w:val="en-IN"/>
        </w:rPr>
        <w:t xml:space="preserve"> on consumer response to </w:t>
      </w:r>
      <w:r w:rsidR="00D36EEC" w:rsidRPr="00BD32A7">
        <w:rPr>
          <w:rFonts w:ascii="Times New Roman" w:hAnsi="Times New Roman" w:cs="Times New Roman"/>
          <w:sz w:val="24"/>
          <w:szCs w:val="24"/>
          <w:lang w:val="en-IN"/>
        </w:rPr>
        <w:t>a brand’s marketing. The effect occurs</w:t>
      </w:r>
      <w:r w:rsidRPr="00BD32A7">
        <w:rPr>
          <w:rFonts w:ascii="Times New Roman" w:hAnsi="Times New Roman" w:cs="Times New Roman"/>
          <w:sz w:val="24"/>
          <w:szCs w:val="24"/>
          <w:lang w:val="en-IN"/>
        </w:rPr>
        <w:t xml:space="preserve"> when the brand is known and when the consumer possesses favourable, </w:t>
      </w:r>
      <w:r w:rsidR="006C7661" w:rsidRPr="00BD32A7">
        <w:rPr>
          <w:rFonts w:ascii="Times New Roman" w:hAnsi="Times New Roman" w:cs="Times New Roman"/>
          <w:sz w:val="24"/>
          <w:szCs w:val="24"/>
          <w:lang w:val="en-IN"/>
        </w:rPr>
        <w:t>solid</w:t>
      </w:r>
      <w:r w:rsidRPr="00BD32A7">
        <w:rPr>
          <w:rFonts w:ascii="Times New Roman" w:hAnsi="Times New Roman" w:cs="Times New Roman"/>
          <w:sz w:val="24"/>
          <w:szCs w:val="24"/>
          <w:lang w:val="en-IN"/>
        </w:rPr>
        <w:t xml:space="preserve"> and unique brand associations (Keller, 1993).</w:t>
      </w:r>
    </w:p>
    <w:p w:rsidR="003D27C0" w:rsidRPr="00BD32A7" w:rsidRDefault="003D27C0" w:rsidP="00454738">
      <w:pPr>
        <w:pStyle w:val="H2"/>
        <w:rPr>
          <w:shd w:val="clear" w:color="auto" w:fill="FFFFFF"/>
        </w:rPr>
      </w:pPr>
      <w:bookmarkStart w:id="18" w:name="_Toc123334147"/>
      <w:bookmarkStart w:id="19" w:name="_Toc123339457"/>
      <w:r w:rsidRPr="00BD32A7">
        <w:rPr>
          <w:shd w:val="clear" w:color="auto" w:fill="FFFFFF"/>
        </w:rPr>
        <w:t>Keller's Brand Equity Model</w:t>
      </w:r>
      <w:bookmarkEnd w:id="18"/>
      <w:bookmarkEnd w:id="19"/>
    </w:p>
    <w:p w:rsidR="007F654B" w:rsidRDefault="007F654B" w:rsidP="00C56C5F">
      <w:pPr>
        <w:keepNext/>
        <w:spacing w:line="360" w:lineRule="auto"/>
        <w:jc w:val="both"/>
        <w:rPr>
          <w:rFonts w:ascii="Times New Roman" w:hAnsi="Times New Roman" w:cs="Times New Roman"/>
          <w:sz w:val="24"/>
          <w:szCs w:val="24"/>
          <w:lang w:val="en-IN"/>
        </w:rPr>
      </w:pPr>
      <w:r w:rsidRPr="007F654B">
        <w:rPr>
          <w:rFonts w:ascii="Times New Roman" w:hAnsi="Times New Roman" w:cs="Times New Roman"/>
          <w:sz w:val="24"/>
          <w:szCs w:val="24"/>
          <w:lang w:val="en-IN"/>
        </w:rPr>
        <w:t xml:space="preserve">Pyramids serve as Keller's model. The fundamental brilliance of this method is that it makes it simple to assess the brand's current status and what it must do to improve. The phases of brand </w:t>
      </w:r>
      <w:r>
        <w:rPr>
          <w:rFonts w:ascii="Times New Roman" w:hAnsi="Times New Roman" w:cs="Times New Roman"/>
          <w:sz w:val="24"/>
          <w:szCs w:val="24"/>
          <w:lang w:val="en-IN"/>
        </w:rPr>
        <w:t>equity ascend toward their peak.</w:t>
      </w:r>
    </w:p>
    <w:p w:rsidR="00C56C5F" w:rsidRPr="00BD32A7" w:rsidRDefault="003D27C0" w:rsidP="00C56C5F">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272405" cy="3871595"/>
            <wp:effectExtent l="0" t="0" r="4445" b="0"/>
            <wp:docPr id="5" name="Picture 5" descr="C:\Users\pjgaj\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jgaj\Desktop\download.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2405" cy="3871595"/>
                    </a:xfrm>
                    <a:prstGeom prst="rect">
                      <a:avLst/>
                    </a:prstGeom>
                    <a:noFill/>
                    <a:ln>
                      <a:noFill/>
                    </a:ln>
                  </pic:spPr>
                </pic:pic>
              </a:graphicData>
            </a:graphic>
          </wp:inline>
        </w:drawing>
      </w:r>
    </w:p>
    <w:p w:rsidR="003D27C0" w:rsidRPr="00BD32A7" w:rsidRDefault="00C56C5F" w:rsidP="00C56C5F">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Pr="00BD32A7">
        <w:rPr>
          <w:rFonts w:ascii="Times New Roman" w:hAnsi="Times New Roman" w:cs="Times New Roman"/>
          <w:noProof/>
        </w:rPr>
        <w:t>4</w:t>
      </w:r>
      <w:r w:rsidRPr="00BD32A7">
        <w:rPr>
          <w:rFonts w:ascii="Times New Roman" w:hAnsi="Times New Roman" w:cs="Times New Roman"/>
        </w:rPr>
        <w:fldChar w:fldCharType="end"/>
      </w:r>
      <w:r w:rsidRPr="00BD32A7">
        <w:rPr>
          <w:rFonts w:ascii="Times New Roman" w:hAnsi="Times New Roman" w:cs="Times New Roman"/>
        </w:rPr>
        <w:t xml:space="preserve"> Nike Keller's Brand Equity Model</w:t>
      </w:r>
    </w:p>
    <w:p w:rsidR="00A060CC"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Salience: </w:t>
      </w:r>
      <w:r w:rsidR="00A060CC">
        <w:rPr>
          <w:rFonts w:ascii="Times New Roman" w:hAnsi="Times New Roman" w:cs="Times New Roman"/>
          <w:sz w:val="24"/>
          <w:szCs w:val="24"/>
          <w:lang w:val="en-IN"/>
        </w:rPr>
        <w:t>Customer</w:t>
      </w:r>
      <w:r w:rsidR="00A060CC" w:rsidRPr="00A060CC">
        <w:rPr>
          <w:rFonts w:ascii="Times New Roman" w:hAnsi="Times New Roman" w:cs="Times New Roman"/>
          <w:sz w:val="24"/>
          <w:szCs w:val="24"/>
          <w:lang w:val="en-IN"/>
        </w:rPr>
        <w:t xml:space="preserve"> see Nike as a maker of beautiful, high-quality sports sneakers.</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Performance: Nike items are quite technically advanced.</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Imagery: People believe Nike to be a symbol of success, high prestige, and fashionable coolness.</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Judgments: </w:t>
      </w:r>
      <w:r w:rsidR="00A060CC" w:rsidRPr="00A060CC">
        <w:rPr>
          <w:rFonts w:ascii="Times New Roman" w:hAnsi="Times New Roman" w:cs="Times New Roman"/>
          <w:sz w:val="24"/>
          <w:szCs w:val="24"/>
          <w:lang w:val="en-IN"/>
        </w:rPr>
        <w:t>Consumers have a high appreciation for the Nike brand due to its superior quality, f</w:t>
      </w:r>
      <w:r w:rsidR="00A060CC">
        <w:rPr>
          <w:rFonts w:ascii="Times New Roman" w:hAnsi="Times New Roman" w:cs="Times New Roman"/>
          <w:sz w:val="24"/>
          <w:szCs w:val="24"/>
          <w:lang w:val="en-IN"/>
        </w:rPr>
        <w:t>antastic design, and innovation</w:t>
      </w:r>
      <w:r w:rsidRPr="00BD32A7">
        <w:rPr>
          <w:rFonts w:ascii="Times New Roman" w:hAnsi="Times New Roman" w:cs="Times New Roman"/>
          <w:sz w:val="24"/>
          <w:szCs w:val="24"/>
          <w:lang w:val="en-IN"/>
        </w:rPr>
        <w:t>.</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lastRenderedPageBreak/>
        <w:t xml:space="preserve">Feelings: Nike </w:t>
      </w:r>
      <w:r w:rsidR="00E935EF" w:rsidRPr="00BD32A7">
        <w:rPr>
          <w:rFonts w:ascii="Times New Roman" w:hAnsi="Times New Roman" w:cs="Times New Roman"/>
          <w:sz w:val="24"/>
          <w:szCs w:val="24"/>
          <w:lang w:val="en-IN"/>
        </w:rPr>
        <w:t>strongly emphasises</w:t>
      </w:r>
      <w:r w:rsidRPr="00BD32A7">
        <w:rPr>
          <w:rFonts w:ascii="Times New Roman" w:hAnsi="Times New Roman" w:cs="Times New Roman"/>
          <w:sz w:val="24"/>
          <w:szCs w:val="24"/>
          <w:lang w:val="en-IN"/>
        </w:rPr>
        <w:t xml:space="preserve"> inspiring their customers, encouraging them to "just do it."</w:t>
      </w:r>
    </w:p>
    <w:p w:rsidR="006C55E0" w:rsidRPr="00BD32A7" w:rsidRDefault="006C55E0" w:rsidP="00854235">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Resonance: Nike offers </w:t>
      </w:r>
      <w:r w:rsidR="00E935EF" w:rsidRPr="00BD32A7">
        <w:rPr>
          <w:rFonts w:ascii="Times New Roman" w:hAnsi="Times New Roman" w:cs="Times New Roman"/>
          <w:sz w:val="24"/>
          <w:szCs w:val="24"/>
          <w:lang w:val="en-IN"/>
        </w:rPr>
        <w:t>customers</w:t>
      </w:r>
      <w:r w:rsidRPr="00BD32A7">
        <w:rPr>
          <w:rFonts w:ascii="Times New Roman" w:hAnsi="Times New Roman" w:cs="Times New Roman"/>
          <w:sz w:val="24"/>
          <w:szCs w:val="24"/>
          <w:lang w:val="en-IN"/>
        </w:rPr>
        <w:t xml:space="preserve"> customisation options, including </w:t>
      </w:r>
      <w:r w:rsidR="00621AB0" w:rsidRPr="00BD32A7">
        <w:rPr>
          <w:rFonts w:ascii="Times New Roman" w:hAnsi="Times New Roman" w:cs="Times New Roman"/>
          <w:sz w:val="24"/>
          <w:szCs w:val="24"/>
          <w:lang w:val="en-IN"/>
        </w:rPr>
        <w:t>personalised shoes and</w:t>
      </w:r>
      <w:r w:rsidRPr="00BD32A7">
        <w:rPr>
          <w:rFonts w:ascii="Times New Roman" w:hAnsi="Times New Roman" w:cs="Times New Roman"/>
          <w:sz w:val="24"/>
          <w:szCs w:val="24"/>
          <w:lang w:val="en-IN"/>
        </w:rPr>
        <w:t xml:space="preserve"> run-related videography.</w:t>
      </w:r>
    </w:p>
    <w:p w:rsidR="006C55E0" w:rsidRPr="00BD32A7" w:rsidRDefault="00B77C52" w:rsidP="00454738">
      <w:pPr>
        <w:pStyle w:val="H1"/>
      </w:pPr>
      <w:bookmarkStart w:id="20" w:name="_Toc123334148"/>
      <w:bookmarkStart w:id="21" w:name="_Toc123339458"/>
      <w:r w:rsidRPr="00BD32A7">
        <w:t>Customer Journey</w:t>
      </w:r>
      <w:bookmarkEnd w:id="20"/>
      <w:bookmarkEnd w:id="21"/>
    </w:p>
    <w:p w:rsidR="007F654B" w:rsidRDefault="00A060CC" w:rsidP="00B77C52">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A customer journey map illustrates a customer's progression through an organization's sales funnel (also called the buyer journey or user journey). It enables you to express the tale of your consumers' interactions with your brand across all touchpoints. Visually charting the customer journey ensures that none of your clients fall through the gaps, regardless of how they contact you: social media, email, live chat, etc.</w:t>
      </w:r>
    </w:p>
    <w:p w:rsidR="00B77C52" w:rsidRPr="00BD32A7" w:rsidRDefault="00B77C52" w:rsidP="00B77C52">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 typical end-to-end customer journey encompasses all the interactions between a client being uninformed of a company, being aware of it, exploring it, purchasing it, using and absorbing it, and becoming an advocate - recommending it to others.</w:t>
      </w:r>
    </w:p>
    <w:p w:rsidR="00B77C52" w:rsidRPr="00BD32A7" w:rsidRDefault="00B77C52" w:rsidP="00454738">
      <w:pPr>
        <w:pStyle w:val="H2"/>
      </w:pPr>
      <w:bookmarkStart w:id="22" w:name="_Toc123334149"/>
      <w:bookmarkStart w:id="23" w:name="_Toc123339459"/>
      <w:r w:rsidRPr="00BD32A7">
        <w:t>The Stages in a Customer Journey</w:t>
      </w:r>
      <w:bookmarkEnd w:id="22"/>
      <w:bookmarkEnd w:id="23"/>
    </w:p>
    <w:p w:rsidR="00C56C5F" w:rsidRPr="00BD32A7" w:rsidRDefault="00B77C52" w:rsidP="00C56C5F">
      <w:pPr>
        <w:keepNext/>
        <w:spacing w:line="360" w:lineRule="auto"/>
        <w:jc w:val="both"/>
        <w:rPr>
          <w:rFonts w:ascii="Times New Roman" w:hAnsi="Times New Roman" w:cs="Times New Roman"/>
        </w:rPr>
      </w:pPr>
      <w:r w:rsidRPr="00BD32A7">
        <w:rPr>
          <w:rFonts w:ascii="Times New Roman" w:hAnsi="Times New Roman" w:cs="Times New Roman"/>
          <w:noProof/>
          <w:sz w:val="24"/>
          <w:szCs w:val="24"/>
          <w:lang w:val="en-IN" w:eastAsia="en-IN"/>
        </w:rPr>
        <w:drawing>
          <wp:inline distT="0" distB="0" distL="0" distR="0">
            <wp:extent cx="5901070" cy="2543175"/>
            <wp:effectExtent l="57150" t="0" r="6159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6C55E0" w:rsidRPr="00BD32A7" w:rsidRDefault="00C56C5F" w:rsidP="00C56C5F">
      <w:pPr>
        <w:pStyle w:val="Caption"/>
        <w:jc w:val="both"/>
        <w:rPr>
          <w:rFonts w:ascii="Times New Roman" w:hAnsi="Times New Roman" w:cs="Times New Roman"/>
          <w:sz w:val="24"/>
          <w:szCs w:val="24"/>
          <w:lang w:val="en-IN"/>
        </w:rPr>
      </w:pPr>
      <w:r w:rsidRPr="00BD32A7">
        <w:rPr>
          <w:rFonts w:ascii="Times New Roman" w:hAnsi="Times New Roman" w:cs="Times New Roman"/>
        </w:rPr>
        <w:t xml:space="preserve">Figure </w:t>
      </w:r>
      <w:r w:rsidRPr="00BD32A7">
        <w:rPr>
          <w:rFonts w:ascii="Times New Roman" w:hAnsi="Times New Roman" w:cs="Times New Roman"/>
        </w:rPr>
        <w:fldChar w:fldCharType="begin"/>
      </w:r>
      <w:r w:rsidRPr="00BD32A7">
        <w:rPr>
          <w:rFonts w:ascii="Times New Roman" w:hAnsi="Times New Roman" w:cs="Times New Roman"/>
        </w:rPr>
        <w:instrText xml:space="preserve"> SEQ Figure \* ARABIC </w:instrText>
      </w:r>
      <w:r w:rsidRPr="00BD32A7">
        <w:rPr>
          <w:rFonts w:ascii="Times New Roman" w:hAnsi="Times New Roman" w:cs="Times New Roman"/>
        </w:rPr>
        <w:fldChar w:fldCharType="separate"/>
      </w:r>
      <w:r w:rsidRPr="00BD32A7">
        <w:rPr>
          <w:rFonts w:ascii="Times New Roman" w:hAnsi="Times New Roman" w:cs="Times New Roman"/>
          <w:noProof/>
        </w:rPr>
        <w:t>5</w:t>
      </w:r>
      <w:r w:rsidRPr="00BD32A7">
        <w:rPr>
          <w:rFonts w:ascii="Times New Roman" w:hAnsi="Times New Roman" w:cs="Times New Roman"/>
        </w:rPr>
        <w:fldChar w:fldCharType="end"/>
      </w:r>
      <w:r w:rsidRPr="00BD32A7">
        <w:rPr>
          <w:rFonts w:ascii="Times New Roman" w:hAnsi="Times New Roman" w:cs="Times New Roman"/>
        </w:rPr>
        <w:t xml:space="preserve"> The Stages in a Customer Journey</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Awareness</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The journey of </w:t>
      </w:r>
      <w:r w:rsidR="007364BD" w:rsidRPr="00BD32A7">
        <w:rPr>
          <w:rFonts w:ascii="Times New Roman" w:hAnsi="Times New Roman" w:cs="Times New Roman"/>
          <w:sz w:val="24"/>
          <w:szCs w:val="24"/>
          <w:lang w:val="en-IN"/>
        </w:rPr>
        <w:t>Nike</w:t>
      </w:r>
      <w:r w:rsidRPr="00BD32A7">
        <w:rPr>
          <w:rFonts w:ascii="Times New Roman" w:hAnsi="Times New Roman" w:cs="Times New Roman"/>
          <w:sz w:val="24"/>
          <w:szCs w:val="24"/>
          <w:lang w:val="en-IN"/>
        </w:rPr>
        <w:t xml:space="preserve"> </w:t>
      </w:r>
      <w:r w:rsidR="007364BD" w:rsidRPr="00BD32A7">
        <w:rPr>
          <w:rFonts w:ascii="Times New Roman" w:hAnsi="Times New Roman" w:cs="Times New Roman"/>
          <w:sz w:val="24"/>
          <w:szCs w:val="24"/>
          <w:lang w:val="en-IN"/>
        </w:rPr>
        <w:t>consumers</w:t>
      </w:r>
      <w:r w:rsidRPr="00BD32A7">
        <w:rPr>
          <w:rFonts w:ascii="Times New Roman" w:hAnsi="Times New Roman" w:cs="Times New Roman"/>
          <w:sz w:val="24"/>
          <w:szCs w:val="24"/>
          <w:lang w:val="en-IN"/>
        </w:rPr>
        <w:t xml:space="preserve"> begins before they make a purchase. They are </w:t>
      </w:r>
      <w:r w:rsidR="00855092" w:rsidRPr="00BD32A7">
        <w:rPr>
          <w:rFonts w:ascii="Times New Roman" w:hAnsi="Times New Roman" w:cs="Times New Roman"/>
          <w:sz w:val="24"/>
          <w:szCs w:val="24"/>
          <w:lang w:val="en-IN"/>
        </w:rPr>
        <w:t>people</w:t>
      </w:r>
      <w:r w:rsidRPr="00BD32A7">
        <w:rPr>
          <w:rFonts w:ascii="Times New Roman" w:hAnsi="Times New Roman" w:cs="Times New Roman"/>
          <w:sz w:val="24"/>
          <w:szCs w:val="24"/>
          <w:lang w:val="en-IN"/>
        </w:rPr>
        <w:t xml:space="preserve"> with a </w:t>
      </w:r>
      <w:r w:rsidR="00855092" w:rsidRPr="00BD32A7">
        <w:rPr>
          <w:rFonts w:ascii="Times New Roman" w:hAnsi="Times New Roman" w:cs="Times New Roman"/>
          <w:sz w:val="24"/>
          <w:szCs w:val="24"/>
          <w:lang w:val="en-IN"/>
        </w:rPr>
        <w:t>need,</w:t>
      </w:r>
      <w:r w:rsidRPr="00BD32A7">
        <w:rPr>
          <w:rFonts w:ascii="Times New Roman" w:hAnsi="Times New Roman" w:cs="Times New Roman"/>
          <w:sz w:val="24"/>
          <w:szCs w:val="24"/>
          <w:lang w:val="en-IN"/>
        </w:rPr>
        <w:t xml:space="preserve"> and </w:t>
      </w:r>
      <w:r w:rsidR="00855092" w:rsidRPr="00BD32A7">
        <w:rPr>
          <w:rFonts w:ascii="Times New Roman" w:hAnsi="Times New Roman" w:cs="Times New Roman"/>
          <w:sz w:val="24"/>
          <w:szCs w:val="24"/>
          <w:lang w:val="en-IN"/>
        </w:rPr>
        <w:t>it is Nick’s</w:t>
      </w:r>
      <w:r w:rsidRPr="00BD32A7">
        <w:rPr>
          <w:rFonts w:ascii="Times New Roman" w:hAnsi="Times New Roman" w:cs="Times New Roman"/>
          <w:sz w:val="24"/>
          <w:szCs w:val="24"/>
          <w:lang w:val="en-IN"/>
        </w:rPr>
        <w:t xml:space="preserve"> responsibility to convince them that </w:t>
      </w:r>
      <w:r w:rsidR="00E61B11" w:rsidRPr="00BD32A7">
        <w:rPr>
          <w:rFonts w:ascii="Times New Roman" w:hAnsi="Times New Roman" w:cs="Times New Roman"/>
          <w:sz w:val="24"/>
          <w:szCs w:val="24"/>
          <w:lang w:val="en-IN"/>
        </w:rPr>
        <w:t>Nick Shoes</w:t>
      </w:r>
      <w:r w:rsidRPr="00BD32A7">
        <w:rPr>
          <w:rFonts w:ascii="Times New Roman" w:hAnsi="Times New Roman" w:cs="Times New Roman"/>
          <w:sz w:val="24"/>
          <w:szCs w:val="24"/>
          <w:lang w:val="en-IN"/>
        </w:rPr>
        <w:t xml:space="preserve"> is the best</w:t>
      </w:r>
      <w:r w:rsidR="00855092" w:rsidRPr="00BD32A7">
        <w:rPr>
          <w:rFonts w:ascii="Times New Roman" w:hAnsi="Times New Roman" w:cs="Times New Roman"/>
          <w:sz w:val="24"/>
          <w:szCs w:val="24"/>
          <w:lang w:val="en-IN"/>
        </w:rPr>
        <w:t xml:space="preserve"> for them. First, they must be aware of</w:t>
      </w:r>
      <w:r w:rsidRPr="00BD32A7">
        <w:rPr>
          <w:rFonts w:ascii="Times New Roman" w:hAnsi="Times New Roman" w:cs="Times New Roman"/>
          <w:sz w:val="24"/>
          <w:szCs w:val="24"/>
          <w:lang w:val="en-IN"/>
        </w:rPr>
        <w:t xml:space="preserve"> </w:t>
      </w:r>
      <w:r w:rsidR="00855092" w:rsidRPr="00BD32A7">
        <w:rPr>
          <w:rFonts w:ascii="Times New Roman" w:hAnsi="Times New Roman" w:cs="Times New Roman"/>
          <w:sz w:val="24"/>
          <w:szCs w:val="24"/>
          <w:lang w:val="en-IN"/>
        </w:rPr>
        <w:t xml:space="preserve">their </w:t>
      </w:r>
      <w:r w:rsidRPr="00BD32A7">
        <w:rPr>
          <w:rFonts w:ascii="Times New Roman" w:hAnsi="Times New Roman" w:cs="Times New Roman"/>
          <w:sz w:val="24"/>
          <w:szCs w:val="24"/>
          <w:lang w:val="en-IN"/>
        </w:rPr>
        <w:t xml:space="preserve">existence, </w:t>
      </w:r>
      <w:r w:rsidR="007364BD" w:rsidRPr="00BD32A7">
        <w:rPr>
          <w:rFonts w:ascii="Times New Roman" w:hAnsi="Times New Roman" w:cs="Times New Roman"/>
          <w:sz w:val="24"/>
          <w:szCs w:val="24"/>
          <w:lang w:val="en-IN"/>
        </w:rPr>
        <w:t>making the awareness phase</w:t>
      </w:r>
      <w:r w:rsidRPr="00BD32A7">
        <w:rPr>
          <w:rFonts w:ascii="Times New Roman" w:hAnsi="Times New Roman" w:cs="Times New Roman"/>
          <w:sz w:val="24"/>
          <w:szCs w:val="24"/>
          <w:lang w:val="en-IN"/>
        </w:rPr>
        <w:t xml:space="preserve"> crucial.</w:t>
      </w:r>
    </w:p>
    <w:p w:rsidR="00B77C52" w:rsidRPr="00BD32A7" w:rsidRDefault="0085509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Nicks</w:t>
      </w:r>
      <w:r w:rsidR="00B77C52" w:rsidRPr="00BD32A7">
        <w:rPr>
          <w:rFonts w:ascii="Times New Roman" w:hAnsi="Times New Roman" w:cs="Times New Roman"/>
          <w:sz w:val="24"/>
          <w:szCs w:val="24"/>
          <w:lang w:val="en-IN"/>
        </w:rPr>
        <w:t xml:space="preserve"> should employ a multi-channel awareness strategy. Organic search, paid advertisements, referrals, press releases, news stories, social postings, and email marketing campaigns are all </w:t>
      </w:r>
      <w:r w:rsidR="00B77C52" w:rsidRPr="00BD32A7">
        <w:rPr>
          <w:rFonts w:ascii="Times New Roman" w:hAnsi="Times New Roman" w:cs="Times New Roman"/>
          <w:sz w:val="24"/>
          <w:szCs w:val="24"/>
          <w:lang w:val="en-IN"/>
        </w:rPr>
        <w:lastRenderedPageBreak/>
        <w:t xml:space="preserve">effective methods for attracting the attention of target audience. Understanding target audience is crucial so that </w:t>
      </w:r>
      <w:r w:rsidR="00C56C5F" w:rsidRPr="00BD32A7">
        <w:rPr>
          <w:rFonts w:ascii="Times New Roman" w:hAnsi="Times New Roman" w:cs="Times New Roman"/>
          <w:sz w:val="24"/>
          <w:szCs w:val="24"/>
          <w:lang w:val="en-IN"/>
        </w:rPr>
        <w:t>Nike</w:t>
      </w:r>
      <w:r w:rsidR="00B77C52" w:rsidRPr="00BD32A7">
        <w:rPr>
          <w:rFonts w:ascii="Times New Roman" w:hAnsi="Times New Roman" w:cs="Times New Roman"/>
          <w:sz w:val="24"/>
          <w:szCs w:val="24"/>
          <w:lang w:val="en-IN"/>
        </w:rPr>
        <w:t xml:space="preserve"> allocate resources to the areas in which personas are most likely to respond.</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Consideration</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During the consideration phase, prospects will likely compare </w:t>
      </w:r>
      <w:r w:rsidR="00C56C5F" w:rsidRPr="00BD32A7">
        <w:rPr>
          <w:rFonts w:ascii="Times New Roman" w:hAnsi="Times New Roman" w:cs="Times New Roman"/>
          <w:sz w:val="24"/>
          <w:szCs w:val="24"/>
          <w:lang w:val="en-IN"/>
        </w:rPr>
        <w:t>Nick</w:t>
      </w:r>
      <w:r w:rsidRPr="00BD32A7">
        <w:rPr>
          <w:rFonts w:ascii="Times New Roman" w:hAnsi="Times New Roman" w:cs="Times New Roman"/>
          <w:sz w:val="24"/>
          <w:szCs w:val="24"/>
          <w:lang w:val="en-IN"/>
        </w:rPr>
        <w:t xml:space="preserve"> product to rivals</w:t>
      </w:r>
      <w:r w:rsidR="00C56C5F" w:rsidRPr="00BD32A7">
        <w:rPr>
          <w:rFonts w:ascii="Times New Roman" w:hAnsi="Times New Roman" w:cs="Times New Roman"/>
          <w:sz w:val="24"/>
          <w:szCs w:val="24"/>
          <w:lang w:val="en-IN"/>
        </w:rPr>
        <w:t xml:space="preserve"> products</w:t>
      </w:r>
      <w:r w:rsidRPr="00BD32A7">
        <w:rPr>
          <w:rFonts w:ascii="Times New Roman" w:hAnsi="Times New Roman" w:cs="Times New Roman"/>
          <w:sz w:val="24"/>
          <w:szCs w:val="24"/>
          <w:lang w:val="en-IN"/>
        </w:rPr>
        <w:t xml:space="preserve">. The duration of this period will depend on several variables, including the price of a product. </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Information is crucial at this stage to assist </w:t>
      </w:r>
      <w:r w:rsidR="00C56C5F" w:rsidRPr="00BD32A7">
        <w:rPr>
          <w:rFonts w:ascii="Times New Roman" w:hAnsi="Times New Roman" w:cs="Times New Roman"/>
          <w:sz w:val="24"/>
          <w:szCs w:val="24"/>
          <w:lang w:val="en-IN"/>
        </w:rPr>
        <w:t>customer to</w:t>
      </w:r>
      <w:r w:rsidRPr="00BD32A7">
        <w:rPr>
          <w:rFonts w:ascii="Times New Roman" w:hAnsi="Times New Roman" w:cs="Times New Roman"/>
          <w:sz w:val="24"/>
          <w:szCs w:val="24"/>
          <w:lang w:val="en-IN"/>
        </w:rPr>
        <w:t xml:space="preserve"> make a decision, and there are several methods to convey it. Consider the following to demonstrate ability to resolve their issue:</w:t>
      </w:r>
    </w:p>
    <w:p w:rsidR="00B77C52" w:rsidRPr="00BD32A7" w:rsidRDefault="00B77C52" w:rsidP="00C56C5F">
      <w:pPr>
        <w:pStyle w:val="ListParagraph"/>
        <w:numPr>
          <w:ilvl w:val="0"/>
          <w:numId w:val="7"/>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FAQs </w:t>
      </w:r>
    </w:p>
    <w:p w:rsidR="00B77C52" w:rsidRPr="00BD32A7" w:rsidRDefault="00B77C52" w:rsidP="00C56C5F">
      <w:pPr>
        <w:pStyle w:val="ListParagraph"/>
        <w:numPr>
          <w:ilvl w:val="0"/>
          <w:numId w:val="7"/>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Customer evaluations</w:t>
      </w:r>
    </w:p>
    <w:p w:rsidR="00B77C52" w:rsidRPr="00BD32A7" w:rsidRDefault="00B77C52" w:rsidP="00C56C5F">
      <w:pPr>
        <w:pStyle w:val="ListParagraph"/>
        <w:numPr>
          <w:ilvl w:val="0"/>
          <w:numId w:val="7"/>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Free samples or trials</w:t>
      </w:r>
    </w:p>
    <w:p w:rsidR="00B77C52" w:rsidRPr="00BD32A7" w:rsidRDefault="00B77C52" w:rsidP="00C56C5F">
      <w:pPr>
        <w:pStyle w:val="ListParagraph"/>
        <w:numPr>
          <w:ilvl w:val="0"/>
          <w:numId w:val="7"/>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Demo videos</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Decision</w:t>
      </w:r>
    </w:p>
    <w:p w:rsidR="00B77C52" w:rsidRPr="00BD32A7" w:rsidRDefault="00C56C5F"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All </w:t>
      </w:r>
      <w:r w:rsidR="00B77C52" w:rsidRPr="00BD32A7">
        <w:rPr>
          <w:rFonts w:ascii="Times New Roman" w:hAnsi="Times New Roman" w:cs="Times New Roman"/>
          <w:sz w:val="24"/>
          <w:szCs w:val="24"/>
          <w:lang w:val="en-IN"/>
        </w:rPr>
        <w:t>efforts in the prior two phases should ha</w:t>
      </w:r>
      <w:r w:rsidRPr="00BD32A7">
        <w:rPr>
          <w:rFonts w:ascii="Times New Roman" w:hAnsi="Times New Roman" w:cs="Times New Roman"/>
          <w:sz w:val="24"/>
          <w:szCs w:val="24"/>
          <w:lang w:val="en-IN"/>
        </w:rPr>
        <w:t>ve led to the decision phase, so Nick</w:t>
      </w:r>
      <w:r w:rsidR="00B77C52" w:rsidRPr="00BD32A7">
        <w:rPr>
          <w:rFonts w:ascii="Times New Roman" w:hAnsi="Times New Roman" w:cs="Times New Roman"/>
          <w:sz w:val="24"/>
          <w:szCs w:val="24"/>
          <w:lang w:val="en-IN"/>
        </w:rPr>
        <w:t xml:space="preserve"> make sure</w:t>
      </w:r>
      <w:r w:rsidR="00587FE0" w:rsidRPr="00BD32A7">
        <w:rPr>
          <w:rFonts w:ascii="Times New Roman" w:hAnsi="Times New Roman" w:cs="Times New Roman"/>
          <w:sz w:val="24"/>
          <w:szCs w:val="24"/>
          <w:lang w:val="en-IN"/>
        </w:rPr>
        <w:t xml:space="preserve"> that they</w:t>
      </w:r>
      <w:r w:rsidR="00B77C52" w:rsidRPr="00BD32A7">
        <w:rPr>
          <w:rFonts w:ascii="Times New Roman" w:hAnsi="Times New Roman" w:cs="Times New Roman"/>
          <w:sz w:val="24"/>
          <w:szCs w:val="24"/>
          <w:lang w:val="en-IN"/>
        </w:rPr>
        <w:t xml:space="preserve"> don't lose the </w:t>
      </w:r>
      <w:r w:rsidR="00587FE0" w:rsidRPr="00BD32A7">
        <w:rPr>
          <w:rFonts w:ascii="Times New Roman" w:hAnsi="Times New Roman" w:cs="Times New Roman"/>
          <w:sz w:val="24"/>
          <w:szCs w:val="24"/>
          <w:lang w:val="en-IN"/>
        </w:rPr>
        <w:t>customer</w:t>
      </w:r>
      <w:r w:rsidR="00B77C52" w:rsidRPr="00BD32A7">
        <w:rPr>
          <w:rFonts w:ascii="Times New Roman" w:hAnsi="Times New Roman" w:cs="Times New Roman"/>
          <w:sz w:val="24"/>
          <w:szCs w:val="24"/>
          <w:lang w:val="en-IN"/>
        </w:rPr>
        <w:t xml:space="preserve"> at this crucial juncture. A difficult-to-navigate buying procedure with too many steps, for instance, might cause a customer to return to the contemplation phase and ultimately purchase from a rival.</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Consider giving a discount coupon or free delivery to add value and aid decision-making. Customer service may play a vital part here, so </w:t>
      </w:r>
      <w:r w:rsidR="00587FE0" w:rsidRPr="00BD32A7">
        <w:rPr>
          <w:rFonts w:ascii="Times New Roman" w:hAnsi="Times New Roman" w:cs="Times New Roman"/>
          <w:sz w:val="24"/>
          <w:szCs w:val="24"/>
          <w:lang w:val="en-IN"/>
        </w:rPr>
        <w:t xml:space="preserve">Nick </w:t>
      </w:r>
      <w:r w:rsidRPr="00BD32A7">
        <w:rPr>
          <w:rFonts w:ascii="Times New Roman" w:hAnsi="Times New Roman" w:cs="Times New Roman"/>
          <w:sz w:val="24"/>
          <w:szCs w:val="24"/>
          <w:lang w:val="en-IN"/>
        </w:rPr>
        <w:t>ensure that there are simple ways to contact corporate personnel. This staff should have access to the customer journey history across all channels, allowing the individual to spend less time bringing them up to speed.</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t>Retention</w:t>
      </w:r>
    </w:p>
    <w:p w:rsidR="00B77C52" w:rsidRPr="00BD32A7" w:rsidRDefault="00587FE0"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Nick</w:t>
      </w:r>
      <w:r w:rsidR="00B77C52" w:rsidRPr="00BD32A7">
        <w:rPr>
          <w:rFonts w:ascii="Times New Roman" w:hAnsi="Times New Roman" w:cs="Times New Roman"/>
          <w:sz w:val="24"/>
          <w:szCs w:val="24"/>
          <w:lang w:val="en-IN"/>
        </w:rPr>
        <w:t xml:space="preserve"> customer's journey does not, and does not need to, conclude with a transaction. According to an ancient marketing adage, it costs five times more to acquire a new client than to maintain an existing one. This was predicated on an outdated business strategy, as noted in this Forbes article, but predictive analytics tools may now estimate a customer's lifetime value (CLV).</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Knowing the CLV of a retained client vs an acquired customer, which is unique to each company, enables you to make more informed decisions on which relationships to invest in. </w:t>
      </w:r>
      <w:r w:rsidR="007364BD" w:rsidRPr="00BD32A7">
        <w:rPr>
          <w:rFonts w:ascii="Times New Roman" w:hAnsi="Times New Roman" w:cs="Times New Roman"/>
          <w:sz w:val="24"/>
          <w:szCs w:val="24"/>
          <w:lang w:val="en-IN"/>
        </w:rPr>
        <w:t>Personalisation</w:t>
      </w:r>
      <w:r w:rsidRPr="00BD32A7">
        <w:rPr>
          <w:rFonts w:ascii="Times New Roman" w:hAnsi="Times New Roman" w:cs="Times New Roman"/>
          <w:sz w:val="24"/>
          <w:szCs w:val="24"/>
          <w:lang w:val="en-IN"/>
        </w:rPr>
        <w:t xml:space="preserve"> contact with current clients and </w:t>
      </w:r>
      <w:r w:rsidR="007364BD" w:rsidRPr="00BD32A7">
        <w:rPr>
          <w:rFonts w:ascii="Times New Roman" w:hAnsi="Times New Roman" w:cs="Times New Roman"/>
          <w:sz w:val="24"/>
          <w:szCs w:val="24"/>
          <w:lang w:val="en-IN"/>
        </w:rPr>
        <w:t>soliciting</w:t>
      </w:r>
      <w:r w:rsidRPr="00BD32A7">
        <w:rPr>
          <w:rFonts w:ascii="Times New Roman" w:hAnsi="Times New Roman" w:cs="Times New Roman"/>
          <w:sz w:val="24"/>
          <w:szCs w:val="24"/>
          <w:lang w:val="en-IN"/>
        </w:rPr>
        <w:t xml:space="preserve"> feedback are all excellent strategies for upselling existing consumers.</w:t>
      </w:r>
    </w:p>
    <w:p w:rsidR="00FC4656" w:rsidRPr="00BD32A7" w:rsidRDefault="00367B7D" w:rsidP="00B77C52">
      <w:pPr>
        <w:numPr>
          <w:ilvl w:val="0"/>
          <w:numId w:val="2"/>
        </w:numPr>
        <w:tabs>
          <w:tab w:val="clear" w:pos="720"/>
          <w:tab w:val="num" w:pos="284"/>
        </w:tabs>
        <w:spacing w:line="360" w:lineRule="auto"/>
        <w:ind w:left="426" w:hanging="426"/>
        <w:jc w:val="both"/>
        <w:rPr>
          <w:rFonts w:ascii="Times New Roman" w:hAnsi="Times New Roman" w:cs="Times New Roman"/>
          <w:b/>
          <w:sz w:val="24"/>
          <w:szCs w:val="24"/>
          <w:lang w:val="en-IN"/>
        </w:rPr>
      </w:pPr>
      <w:r w:rsidRPr="00BD32A7">
        <w:rPr>
          <w:rFonts w:ascii="Times New Roman" w:hAnsi="Times New Roman" w:cs="Times New Roman"/>
          <w:b/>
          <w:sz w:val="24"/>
          <w:szCs w:val="24"/>
        </w:rPr>
        <w:lastRenderedPageBreak/>
        <w:t>Advocacy</w:t>
      </w:r>
    </w:p>
    <w:p w:rsidR="00B77C52" w:rsidRPr="00BD32A7" w:rsidRDefault="00B77C52" w:rsidP="007364BD">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Even better than reselling to existing clients is having them spread the word about their excellent experience. Advocacy may take several forms, including publishing online evaluations and recommending your firm to friends and family in person.</w:t>
      </w:r>
    </w:p>
    <w:p w:rsidR="009E07A3" w:rsidRPr="00BD32A7" w:rsidRDefault="00BD32A7" w:rsidP="007364BD">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An advocacy</w:t>
      </w:r>
      <w:r w:rsidR="00B77C52" w:rsidRPr="00BD32A7">
        <w:rPr>
          <w:rFonts w:ascii="Times New Roman" w:hAnsi="Times New Roman" w:cs="Times New Roman"/>
          <w:sz w:val="24"/>
          <w:szCs w:val="24"/>
          <w:lang w:val="en-IN"/>
        </w:rPr>
        <w:t xml:space="preserve"> plan may also incorporate many tactics. Offer unique affiliate links that entitle both the referrer and the recipient to discounts on future purchases or inclusion into a prize draw to </w:t>
      </w:r>
      <w:r w:rsidR="00F84192" w:rsidRPr="00BD32A7">
        <w:rPr>
          <w:rFonts w:ascii="Times New Roman" w:hAnsi="Times New Roman" w:cs="Times New Roman"/>
          <w:sz w:val="24"/>
          <w:szCs w:val="24"/>
          <w:lang w:val="en-IN"/>
        </w:rPr>
        <w:t>incentivise</w:t>
      </w:r>
      <w:r w:rsidR="00B77C52" w:rsidRPr="00BD32A7">
        <w:rPr>
          <w:rFonts w:ascii="Times New Roman" w:hAnsi="Times New Roman" w:cs="Times New Roman"/>
          <w:sz w:val="24"/>
          <w:szCs w:val="24"/>
          <w:lang w:val="en-IN"/>
        </w:rPr>
        <w:t xml:space="preserve"> referrals. Post social media </w:t>
      </w:r>
      <w:r w:rsidR="007364BD" w:rsidRPr="00BD32A7">
        <w:rPr>
          <w:rFonts w:ascii="Times New Roman" w:hAnsi="Times New Roman" w:cs="Times New Roman"/>
          <w:sz w:val="24"/>
          <w:szCs w:val="24"/>
          <w:lang w:val="en-IN"/>
        </w:rPr>
        <w:t>shootouts</w:t>
      </w:r>
      <w:r w:rsidR="00B77C52" w:rsidRPr="00BD32A7">
        <w:rPr>
          <w:rFonts w:ascii="Times New Roman" w:hAnsi="Times New Roman" w:cs="Times New Roman"/>
          <w:sz w:val="24"/>
          <w:szCs w:val="24"/>
          <w:lang w:val="en-IN"/>
        </w:rPr>
        <w:t xml:space="preserve"> and promote user-generated material to engage new </w:t>
      </w:r>
      <w:r w:rsidR="00587FE0" w:rsidRPr="00BD32A7">
        <w:rPr>
          <w:rFonts w:ascii="Times New Roman" w:hAnsi="Times New Roman" w:cs="Times New Roman"/>
          <w:sz w:val="24"/>
          <w:szCs w:val="24"/>
          <w:lang w:val="en-IN"/>
        </w:rPr>
        <w:t>customers</w:t>
      </w:r>
      <w:r w:rsidR="00B77C52" w:rsidRPr="00BD32A7">
        <w:rPr>
          <w:rFonts w:ascii="Times New Roman" w:hAnsi="Times New Roman" w:cs="Times New Roman"/>
          <w:sz w:val="24"/>
          <w:szCs w:val="24"/>
          <w:lang w:val="en-IN"/>
        </w:rPr>
        <w:t>.</w:t>
      </w:r>
    </w:p>
    <w:p w:rsidR="00F84192" w:rsidRPr="00BD32A7" w:rsidRDefault="00F84192" w:rsidP="00454738">
      <w:pPr>
        <w:pStyle w:val="H2"/>
      </w:pPr>
      <w:bookmarkStart w:id="24" w:name="_Toc123334150"/>
      <w:bookmarkStart w:id="25" w:name="_Toc123339460"/>
      <w:r w:rsidRPr="00BD32A7">
        <w:t>Customer Touch Point</w:t>
      </w:r>
      <w:bookmarkEnd w:id="24"/>
      <w:bookmarkEnd w:id="25"/>
    </w:p>
    <w:p w:rsidR="007E20A0" w:rsidRPr="00BD32A7" w:rsidRDefault="00A060CC" w:rsidP="007E20A0">
      <w:pPr>
        <w:spacing w:line="360" w:lineRule="auto"/>
        <w:jc w:val="both"/>
        <w:rPr>
          <w:rFonts w:ascii="Times New Roman" w:hAnsi="Times New Roman" w:cs="Times New Roman"/>
          <w:sz w:val="24"/>
          <w:szCs w:val="24"/>
          <w:lang w:val="en-IN"/>
        </w:rPr>
      </w:pPr>
      <w:r w:rsidRPr="00A060CC">
        <w:rPr>
          <w:rFonts w:ascii="Times New Roman" w:hAnsi="Times New Roman" w:cs="Times New Roman"/>
          <w:sz w:val="24"/>
          <w:szCs w:val="24"/>
          <w:lang w:val="en-IN"/>
        </w:rPr>
        <w:t xml:space="preserve">Touchpoints are consumer encounters that occur during the customer journey. These moments have a significant influence on the customer experience and the reputation of the company. By highlighting crucial contact points on a map, businesses may capitalise on timely opportunities to improve the customer experience. </w:t>
      </w:r>
      <w:r w:rsidR="00646FCB" w:rsidRPr="00BD32A7">
        <w:rPr>
          <w:rFonts w:ascii="Times New Roman" w:hAnsi="Times New Roman" w:cs="Times New Roman"/>
          <w:sz w:val="24"/>
          <w:szCs w:val="24"/>
          <w:lang w:val="en-IN"/>
        </w:rPr>
        <w:t>(Clint, 2021)</w:t>
      </w:r>
    </w:p>
    <w:p w:rsidR="00852099" w:rsidRPr="00BD32A7" w:rsidRDefault="00852099" w:rsidP="007E20A0">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Nike customers’ touchpoints are divided into three stages. </w:t>
      </w:r>
    </w:p>
    <w:p w:rsidR="00646FCB" w:rsidRPr="00BD32A7" w:rsidRDefault="00646FCB" w:rsidP="00DD5503">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t>Pre-</w:t>
      </w:r>
      <w:r w:rsidR="007E20A0" w:rsidRPr="00BD32A7">
        <w:rPr>
          <w:rFonts w:ascii="Times New Roman" w:hAnsi="Times New Roman" w:cs="Times New Roman"/>
          <w:b/>
          <w:sz w:val="24"/>
          <w:szCs w:val="24"/>
          <w:lang w:val="en-IN"/>
        </w:rPr>
        <w:t xml:space="preserve">purchase </w:t>
      </w:r>
    </w:p>
    <w:p w:rsidR="00646FCB" w:rsidRPr="00BD32A7" w:rsidRDefault="00646FCB"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Various touch points affect customer selection when they choose </w:t>
      </w:r>
      <w:r w:rsidR="00852099" w:rsidRPr="00BD32A7">
        <w:rPr>
          <w:rFonts w:ascii="Times New Roman" w:hAnsi="Times New Roman" w:cs="Times New Roman"/>
          <w:sz w:val="24"/>
          <w:szCs w:val="24"/>
          <w:lang w:val="en-IN"/>
        </w:rPr>
        <w:t xml:space="preserve">Nike </w:t>
      </w:r>
      <w:r w:rsidRPr="00BD32A7">
        <w:rPr>
          <w:rFonts w:ascii="Times New Roman" w:hAnsi="Times New Roman" w:cs="Times New Roman"/>
          <w:sz w:val="24"/>
          <w:szCs w:val="24"/>
          <w:lang w:val="en-IN"/>
        </w:rPr>
        <w:t>product</w:t>
      </w:r>
      <w:r w:rsidR="00852099" w:rsidRPr="00BD32A7">
        <w:rPr>
          <w:rFonts w:ascii="Times New Roman" w:hAnsi="Times New Roman" w:cs="Times New Roman"/>
          <w:sz w:val="24"/>
          <w:szCs w:val="24"/>
          <w:lang w:val="en-IN"/>
        </w:rPr>
        <w:t>s</w:t>
      </w:r>
      <w:r w:rsidRPr="00BD32A7">
        <w:rPr>
          <w:rFonts w:ascii="Times New Roman" w:hAnsi="Times New Roman" w:cs="Times New Roman"/>
          <w:sz w:val="24"/>
          <w:szCs w:val="24"/>
          <w:lang w:val="en-IN"/>
        </w:rPr>
        <w:t>. These touchpoints are the reason</w:t>
      </w:r>
      <w:r w:rsidR="00852099" w:rsidRPr="00BD32A7">
        <w:rPr>
          <w:rFonts w:ascii="Times New Roman" w:hAnsi="Times New Roman" w:cs="Times New Roman"/>
          <w:sz w:val="24"/>
          <w:szCs w:val="24"/>
          <w:lang w:val="en-IN"/>
        </w:rPr>
        <w:t xml:space="preserve"> that customer purchase that particular product</w:t>
      </w:r>
      <w:r w:rsidRPr="00BD32A7">
        <w:rPr>
          <w:rFonts w:ascii="Times New Roman" w:hAnsi="Times New Roman" w:cs="Times New Roman"/>
          <w:sz w:val="24"/>
          <w:szCs w:val="24"/>
          <w:lang w:val="en-IN"/>
        </w:rPr>
        <w:t>.</w:t>
      </w:r>
      <w:r w:rsidR="000555A3" w:rsidRPr="00BD32A7">
        <w:rPr>
          <w:rFonts w:ascii="Times New Roman" w:hAnsi="Times New Roman" w:cs="Times New Roman"/>
          <w:sz w:val="24"/>
          <w:szCs w:val="24"/>
          <w:lang w:val="en-IN"/>
        </w:rPr>
        <w:t xml:space="preserve"> Pre-purchase touchpoints that affect customers are;</w:t>
      </w:r>
    </w:p>
    <w:p w:rsidR="00646FCB" w:rsidRPr="00BD32A7" w:rsidRDefault="00646FCB" w:rsidP="00646FCB">
      <w:pPr>
        <w:pStyle w:val="ListParagraph"/>
        <w:numPr>
          <w:ilvl w:val="0"/>
          <w:numId w:val="3"/>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p w:rsidR="00646FCB" w:rsidRPr="00BD32A7" w:rsidRDefault="00646FCB" w:rsidP="00646FCB">
      <w:pPr>
        <w:pStyle w:val="ListParagraph"/>
        <w:numPr>
          <w:ilvl w:val="0"/>
          <w:numId w:val="3"/>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Online Advertisement</w:t>
      </w:r>
    </w:p>
    <w:p w:rsidR="00646FCB" w:rsidRPr="00BD32A7" w:rsidRDefault="00646FCB" w:rsidP="00646FCB">
      <w:pPr>
        <w:pStyle w:val="ListParagraph"/>
        <w:numPr>
          <w:ilvl w:val="0"/>
          <w:numId w:val="3"/>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Company Events</w:t>
      </w:r>
    </w:p>
    <w:p w:rsidR="00646FCB" w:rsidRPr="00BD32A7" w:rsidRDefault="00646FCB" w:rsidP="00FC5D6A">
      <w:pPr>
        <w:pStyle w:val="ListParagraph"/>
        <w:numPr>
          <w:ilvl w:val="0"/>
          <w:numId w:val="3"/>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Peer Referral</w:t>
      </w:r>
    </w:p>
    <w:p w:rsidR="00646FCB" w:rsidRPr="00BD32A7" w:rsidRDefault="00646FCB" w:rsidP="00DD5503">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t xml:space="preserve">Purchase </w:t>
      </w:r>
    </w:p>
    <w:p w:rsidR="000555A3" w:rsidRPr="00BD32A7" w:rsidRDefault="000555A3"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During the buying process, some customer touchpoints affect the purchasing decisions, like the method of paying and place of buying. Those touchpoints are;</w:t>
      </w:r>
    </w:p>
    <w:p w:rsidR="00852099" w:rsidRPr="00BD32A7" w:rsidRDefault="00852099" w:rsidP="00852099">
      <w:pPr>
        <w:pStyle w:val="ListParagraph"/>
        <w:numPr>
          <w:ilvl w:val="0"/>
          <w:numId w:val="4"/>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Product Catalogues </w:t>
      </w:r>
    </w:p>
    <w:p w:rsidR="00852099" w:rsidRPr="00BD32A7" w:rsidRDefault="00852099" w:rsidP="00852099">
      <w:pPr>
        <w:pStyle w:val="ListParagraph"/>
        <w:numPr>
          <w:ilvl w:val="0"/>
          <w:numId w:val="4"/>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Ecommerce</w:t>
      </w:r>
    </w:p>
    <w:p w:rsidR="00852099" w:rsidRPr="00BD32A7" w:rsidRDefault="00852099" w:rsidP="00852099">
      <w:pPr>
        <w:pStyle w:val="ListParagraph"/>
        <w:numPr>
          <w:ilvl w:val="0"/>
          <w:numId w:val="4"/>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Product Review</w:t>
      </w:r>
    </w:p>
    <w:p w:rsidR="00D2689C" w:rsidRDefault="00D2689C" w:rsidP="00852099">
      <w:pPr>
        <w:spacing w:line="360" w:lineRule="auto"/>
        <w:jc w:val="both"/>
        <w:rPr>
          <w:rFonts w:ascii="Times New Roman" w:hAnsi="Times New Roman" w:cs="Times New Roman"/>
          <w:b/>
          <w:sz w:val="24"/>
          <w:szCs w:val="24"/>
          <w:lang w:val="en-IN"/>
        </w:rPr>
      </w:pPr>
    </w:p>
    <w:p w:rsidR="00852099" w:rsidRPr="00BD32A7" w:rsidRDefault="00852099" w:rsidP="00852099">
      <w:pPr>
        <w:spacing w:line="360" w:lineRule="auto"/>
        <w:jc w:val="both"/>
        <w:rPr>
          <w:rFonts w:ascii="Times New Roman" w:hAnsi="Times New Roman" w:cs="Times New Roman"/>
          <w:b/>
          <w:sz w:val="24"/>
          <w:szCs w:val="24"/>
          <w:lang w:val="en-IN"/>
        </w:rPr>
      </w:pPr>
      <w:r w:rsidRPr="00BD32A7">
        <w:rPr>
          <w:rFonts w:ascii="Times New Roman" w:hAnsi="Times New Roman" w:cs="Times New Roman"/>
          <w:b/>
          <w:sz w:val="24"/>
          <w:szCs w:val="24"/>
          <w:lang w:val="en-IN"/>
        </w:rPr>
        <w:lastRenderedPageBreak/>
        <w:t>Post Purchase touchpoints</w:t>
      </w:r>
    </w:p>
    <w:p w:rsidR="000555A3" w:rsidRPr="00BD32A7" w:rsidRDefault="003A2817" w:rsidP="00852099">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Post-purchase</w:t>
      </w:r>
      <w:r w:rsidR="000555A3" w:rsidRPr="00BD32A7">
        <w:rPr>
          <w:rFonts w:ascii="Times New Roman" w:hAnsi="Times New Roman" w:cs="Times New Roman"/>
          <w:sz w:val="24"/>
          <w:szCs w:val="24"/>
          <w:lang w:val="en-IN"/>
        </w:rPr>
        <w:t xml:space="preserve"> </w:t>
      </w:r>
      <w:r w:rsidRPr="00BD32A7">
        <w:rPr>
          <w:rFonts w:ascii="Times New Roman" w:hAnsi="Times New Roman" w:cs="Times New Roman"/>
          <w:sz w:val="24"/>
          <w:szCs w:val="24"/>
          <w:lang w:val="en-IN"/>
        </w:rPr>
        <w:t>touchpoints</w:t>
      </w:r>
      <w:r w:rsidR="000555A3" w:rsidRPr="00BD32A7">
        <w:rPr>
          <w:rFonts w:ascii="Times New Roman" w:hAnsi="Times New Roman" w:cs="Times New Roman"/>
          <w:sz w:val="24"/>
          <w:szCs w:val="24"/>
          <w:lang w:val="en-IN"/>
        </w:rPr>
        <w:t xml:space="preserve"> are the points that </w:t>
      </w:r>
      <w:r w:rsidRPr="00BD32A7">
        <w:rPr>
          <w:rFonts w:ascii="Times New Roman" w:hAnsi="Times New Roman" w:cs="Times New Roman"/>
          <w:sz w:val="24"/>
          <w:szCs w:val="24"/>
          <w:lang w:val="en-IN"/>
        </w:rPr>
        <w:t>determine whether the customer is satisfied or not satisfied. Post-purchase touchpoints that affect customers are;</w:t>
      </w:r>
    </w:p>
    <w:p w:rsidR="00852099" w:rsidRPr="00BD32A7" w:rsidRDefault="00852099" w:rsidP="00852099">
      <w:pPr>
        <w:pStyle w:val="ListParagraph"/>
        <w:numPr>
          <w:ilvl w:val="0"/>
          <w:numId w:val="5"/>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Thank You</w:t>
      </w:r>
      <w:r w:rsidR="003A2817" w:rsidRPr="00BD32A7">
        <w:rPr>
          <w:rFonts w:ascii="Times New Roman" w:hAnsi="Times New Roman" w:cs="Times New Roman"/>
          <w:sz w:val="24"/>
          <w:szCs w:val="24"/>
          <w:lang w:val="en-IN"/>
        </w:rPr>
        <w:t>,</w:t>
      </w:r>
      <w:r w:rsidRPr="00BD32A7">
        <w:rPr>
          <w:rFonts w:ascii="Times New Roman" w:hAnsi="Times New Roman" w:cs="Times New Roman"/>
          <w:sz w:val="24"/>
          <w:szCs w:val="24"/>
          <w:lang w:val="en-IN"/>
        </w:rPr>
        <w:t xml:space="preserve"> Latter</w:t>
      </w:r>
    </w:p>
    <w:p w:rsidR="00646FCB" w:rsidRPr="00BD32A7" w:rsidRDefault="00852099" w:rsidP="00DD5503">
      <w:pPr>
        <w:pStyle w:val="ListParagraph"/>
        <w:numPr>
          <w:ilvl w:val="0"/>
          <w:numId w:val="5"/>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Upselling/Cross-selling Emails</w:t>
      </w:r>
    </w:p>
    <w:p w:rsidR="003A2817" w:rsidRPr="00BD32A7" w:rsidRDefault="003A2817" w:rsidP="00454738">
      <w:pPr>
        <w:pStyle w:val="H2"/>
      </w:pPr>
      <w:bookmarkStart w:id="26" w:name="_Toc123334151"/>
      <w:bookmarkStart w:id="27" w:name="_Toc123339461"/>
      <w:r w:rsidRPr="00BD32A7">
        <w:t xml:space="preserve">Nick’s </w:t>
      </w:r>
      <w:r w:rsidR="00400FF0" w:rsidRPr="00BD32A7">
        <w:t>Strength and Week</w:t>
      </w:r>
      <w:r w:rsidRPr="00BD32A7">
        <w:t xml:space="preserve"> Customer touchpoints.</w:t>
      </w:r>
      <w:bookmarkEnd w:id="26"/>
      <w:bookmarkEnd w:id="27"/>
    </w:p>
    <w:tbl>
      <w:tblPr>
        <w:tblStyle w:val="TableGrid"/>
        <w:tblW w:w="0" w:type="auto"/>
        <w:tblLook w:val="04A0" w:firstRow="1" w:lastRow="0" w:firstColumn="1" w:lastColumn="0" w:noHBand="0" w:noVBand="1"/>
      </w:tblPr>
      <w:tblGrid>
        <w:gridCol w:w="4508"/>
        <w:gridCol w:w="4508"/>
      </w:tblGrid>
      <w:tr w:rsidR="003A2817" w:rsidRPr="00BD32A7" w:rsidTr="003A2817">
        <w:tc>
          <w:tcPr>
            <w:tcW w:w="4508" w:type="dxa"/>
          </w:tcPr>
          <w:p w:rsidR="003A2817" w:rsidRPr="00BD32A7" w:rsidRDefault="003A2817" w:rsidP="003A2817">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Strength Touchpoints  </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Week Touchpoints </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Online Advertisement</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Company Events</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Ecommerce</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Peer Referral</w:t>
            </w:r>
          </w:p>
        </w:tc>
        <w:tc>
          <w:tcPr>
            <w:tcW w:w="4508" w:type="dxa"/>
          </w:tcPr>
          <w:p w:rsidR="003A2817" w:rsidRPr="00BD32A7" w:rsidRDefault="00400FF0"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Thank you Latter</w:t>
            </w:r>
          </w:p>
        </w:tc>
      </w:tr>
      <w:tr w:rsidR="003A2817" w:rsidRPr="00BD32A7" w:rsidTr="003A2817">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Product Catalogues</w:t>
            </w:r>
          </w:p>
        </w:tc>
        <w:tc>
          <w:tcPr>
            <w:tcW w:w="4508" w:type="dxa"/>
          </w:tcPr>
          <w:p w:rsidR="003A2817" w:rsidRPr="00BD32A7" w:rsidRDefault="003A2817" w:rsidP="00DD5503">
            <w:pPr>
              <w:spacing w:line="360" w:lineRule="auto"/>
              <w:jc w:val="both"/>
              <w:rPr>
                <w:rFonts w:ascii="Times New Roman" w:hAnsi="Times New Roman" w:cs="Times New Roman"/>
                <w:sz w:val="24"/>
                <w:szCs w:val="24"/>
                <w:lang w:val="en-IN"/>
              </w:rPr>
            </w:pPr>
          </w:p>
        </w:tc>
      </w:tr>
      <w:tr w:rsidR="003A2817" w:rsidRPr="00BD32A7" w:rsidTr="003A2817">
        <w:tc>
          <w:tcPr>
            <w:tcW w:w="4508" w:type="dxa"/>
          </w:tcPr>
          <w:p w:rsidR="003A2817" w:rsidRPr="00BD32A7" w:rsidRDefault="00400FF0" w:rsidP="00DD5503">
            <w:p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Upselling/Cross-selling Emails</w:t>
            </w:r>
          </w:p>
        </w:tc>
        <w:tc>
          <w:tcPr>
            <w:tcW w:w="4508" w:type="dxa"/>
          </w:tcPr>
          <w:p w:rsidR="003A2817" w:rsidRPr="00BD32A7" w:rsidRDefault="003A2817" w:rsidP="003A2817">
            <w:pPr>
              <w:keepNext/>
              <w:spacing w:line="360" w:lineRule="auto"/>
              <w:jc w:val="both"/>
              <w:rPr>
                <w:rFonts w:ascii="Times New Roman" w:hAnsi="Times New Roman" w:cs="Times New Roman"/>
                <w:sz w:val="24"/>
                <w:szCs w:val="24"/>
                <w:lang w:val="en-IN"/>
              </w:rPr>
            </w:pPr>
          </w:p>
        </w:tc>
      </w:tr>
    </w:tbl>
    <w:p w:rsidR="003A2817" w:rsidRPr="00BD32A7" w:rsidRDefault="003A2817" w:rsidP="00587FE0">
      <w:pPr>
        <w:pStyle w:val="Caption"/>
        <w:rPr>
          <w:rFonts w:ascii="Times New Roman" w:hAnsi="Times New Roman" w:cs="Times New Roman"/>
          <w:color w:val="auto"/>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00400FF0" w:rsidRPr="00BD32A7">
        <w:rPr>
          <w:rFonts w:ascii="Times New Roman" w:hAnsi="Times New Roman" w:cs="Times New Roman"/>
          <w:noProof/>
          <w:color w:val="auto"/>
        </w:rPr>
        <w:t>1</w:t>
      </w:r>
      <w:r w:rsidRPr="00BD32A7">
        <w:rPr>
          <w:rFonts w:ascii="Times New Roman" w:hAnsi="Times New Roman" w:cs="Times New Roman"/>
          <w:color w:val="auto"/>
        </w:rPr>
        <w:fldChar w:fldCharType="end"/>
      </w:r>
      <w:r w:rsidR="00400FF0" w:rsidRPr="00BD32A7">
        <w:rPr>
          <w:rFonts w:ascii="Times New Roman" w:hAnsi="Times New Roman" w:cs="Times New Roman"/>
          <w:color w:val="auto"/>
        </w:rPr>
        <w:t xml:space="preserve"> Nicks Strength and Week Customer Touchpoints</w:t>
      </w:r>
    </w:p>
    <w:p w:rsidR="00587FE0" w:rsidRPr="00BD32A7" w:rsidRDefault="00587FE0" w:rsidP="00587FE0">
      <w:pPr>
        <w:rPr>
          <w:rFonts w:ascii="Times New Roman" w:hAnsi="Times New Roman" w:cs="Times New Roman"/>
        </w:rPr>
      </w:pPr>
    </w:p>
    <w:p w:rsidR="003A2817" w:rsidRPr="00BD32A7" w:rsidRDefault="00400FF0" w:rsidP="00454738">
      <w:pPr>
        <w:pStyle w:val="H2"/>
      </w:pPr>
      <w:bookmarkStart w:id="28" w:name="_Toc123334152"/>
      <w:bookmarkStart w:id="29" w:name="_Toc123339462"/>
      <w:r w:rsidRPr="00BD32A7">
        <w:t>Customer Journey map</w:t>
      </w:r>
      <w:bookmarkEnd w:id="28"/>
      <w:bookmarkEnd w:id="29"/>
    </w:p>
    <w:p w:rsidR="003A2817" w:rsidRPr="00BD32A7" w:rsidRDefault="007F654B" w:rsidP="00DD5503">
      <w:pPr>
        <w:spacing w:line="360" w:lineRule="auto"/>
        <w:jc w:val="both"/>
        <w:rPr>
          <w:rFonts w:ascii="Times New Roman" w:hAnsi="Times New Roman" w:cs="Times New Roman"/>
          <w:sz w:val="24"/>
          <w:szCs w:val="24"/>
          <w:lang w:val="en-IN"/>
        </w:rPr>
      </w:pPr>
      <w:r w:rsidRPr="007F654B">
        <w:rPr>
          <w:rFonts w:ascii="Times New Roman" w:hAnsi="Times New Roman" w:cs="Times New Roman"/>
          <w:sz w:val="24"/>
          <w:szCs w:val="24"/>
          <w:lang w:val="en-IN"/>
        </w:rPr>
        <w:t>A customer journey map depicts the customer's journey through the sales funnel of an organisation (also called the buyer journey or user journey). It permits the delivery of the story of the consumer's experiences with the brand across all touchpoints. Whether customers contact via social media, email, live chat, or other channels, a graphical representation of their journey guarantees that none of them slip between the cracks.</w:t>
      </w:r>
      <w:r w:rsidR="00A72D56" w:rsidRPr="00BD32A7">
        <w:rPr>
          <w:rFonts w:ascii="Times New Roman" w:hAnsi="Times New Roman" w:cs="Times New Roman"/>
          <w:sz w:val="24"/>
          <w:szCs w:val="24"/>
          <w:lang w:val="en-IN"/>
        </w:rPr>
        <w:t xml:space="preserve"> </w:t>
      </w:r>
      <w:r w:rsidR="00400FF0" w:rsidRPr="00BD32A7">
        <w:rPr>
          <w:rFonts w:ascii="Times New Roman" w:hAnsi="Times New Roman" w:cs="Times New Roman"/>
          <w:sz w:val="24"/>
          <w:szCs w:val="24"/>
          <w:lang w:val="en-IN"/>
        </w:rPr>
        <w:t>(Salesforce, 2020)</w:t>
      </w:r>
    </w:p>
    <w:p w:rsidR="00587FE0" w:rsidRPr="00BD32A7" w:rsidRDefault="00587FE0" w:rsidP="00587FE0">
      <w:pPr>
        <w:pStyle w:val="H2"/>
      </w:pPr>
      <w:bookmarkStart w:id="30" w:name="_Toc123334153"/>
      <w:bookmarkStart w:id="31" w:name="_Toc123339463"/>
      <w:r w:rsidRPr="00BD32A7">
        <w:t>The benefits of a customer journey map include:</w:t>
      </w:r>
      <w:bookmarkEnd w:id="30"/>
      <w:bookmarkEnd w:id="31"/>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Assisting a firm to identify where clients connect with its business</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Concentrating company efforts on specific consumer requirements at various phases of the purchase process.</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Demonstrating the differences between the expected and actual customer experience</w:t>
      </w:r>
    </w:p>
    <w:p w:rsidR="00587FE0"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Highlighting growth priorities</w:t>
      </w:r>
    </w:p>
    <w:p w:rsidR="00A72D56" w:rsidRPr="00BD32A7" w:rsidRDefault="00587FE0" w:rsidP="00587FE0">
      <w:pPr>
        <w:pStyle w:val="ListParagraph"/>
        <w:numPr>
          <w:ilvl w:val="0"/>
          <w:numId w:val="8"/>
        </w:numPr>
        <w:spacing w:line="360" w:lineRule="auto"/>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Permitting a corporation to concentrate its efforts and expenditures on what matters most to maximise efficiency.</w:t>
      </w:r>
    </w:p>
    <w:p w:rsidR="00A72D56" w:rsidRPr="00BD32A7" w:rsidRDefault="00A72D56">
      <w:pPr>
        <w:rPr>
          <w:rFonts w:ascii="Times New Roman" w:hAnsi="Times New Roman" w:cs="Times New Roman"/>
          <w:sz w:val="24"/>
          <w:szCs w:val="24"/>
          <w:lang w:val="en-IN"/>
        </w:rPr>
      </w:pPr>
      <w:r w:rsidRPr="00BD32A7">
        <w:rPr>
          <w:rFonts w:ascii="Times New Roman" w:hAnsi="Times New Roman" w:cs="Times New Roman"/>
          <w:sz w:val="24"/>
          <w:szCs w:val="24"/>
          <w:lang w:val="en-IN"/>
        </w:rPr>
        <w:br w:type="page"/>
      </w:r>
    </w:p>
    <w:p w:rsidR="00074E9C" w:rsidRDefault="00074E9C" w:rsidP="00BD32A7">
      <w:pPr>
        <w:pStyle w:val="H3"/>
      </w:pPr>
    </w:p>
    <w:p w:rsidR="00DD5503" w:rsidRPr="00BD32A7" w:rsidRDefault="007364BD" w:rsidP="00BD32A7">
      <w:pPr>
        <w:pStyle w:val="H3"/>
      </w:pPr>
      <w:r w:rsidRPr="00BD32A7">
        <w:t xml:space="preserve">Nike’s </w:t>
      </w:r>
      <w:r w:rsidR="007E20A0" w:rsidRPr="00BD32A7">
        <w:t xml:space="preserve">New </w:t>
      </w:r>
      <w:r w:rsidRPr="00BD32A7">
        <w:t xml:space="preserve">Customer Journey Map </w:t>
      </w:r>
    </w:p>
    <w:tbl>
      <w:tblPr>
        <w:tblStyle w:val="TableGrid"/>
        <w:tblW w:w="9760" w:type="dxa"/>
        <w:tblLook w:val="04A0" w:firstRow="1" w:lastRow="0" w:firstColumn="1" w:lastColumn="0" w:noHBand="0" w:noVBand="1"/>
      </w:tblPr>
      <w:tblGrid>
        <w:gridCol w:w="1625"/>
        <w:gridCol w:w="1629"/>
        <w:gridCol w:w="1627"/>
        <w:gridCol w:w="1627"/>
        <w:gridCol w:w="1626"/>
        <w:gridCol w:w="1626"/>
      </w:tblGrid>
      <w:tr w:rsidR="00DD5503" w:rsidRPr="00BD32A7" w:rsidTr="00A5193E">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Customer Journey Map</w:t>
            </w:r>
          </w:p>
        </w:tc>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Awareness</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Discover</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Purchase</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Use</w:t>
            </w: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Bond</w:t>
            </w:r>
          </w:p>
        </w:tc>
      </w:tr>
      <w:tr w:rsidR="00DD5503" w:rsidRPr="00BD32A7" w:rsidTr="00A72D56">
        <w:trPr>
          <w:trHeight w:val="85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Website</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9B0113" w:rsidRPr="00BD32A7" w:rsidRDefault="009B0113" w:rsidP="00A72D56">
            <w:pPr>
              <w:jc w:val="center"/>
              <w:rPr>
                <w:rFonts w:ascii="Times New Roman" w:hAnsi="Times New Roman" w:cs="Times New Roman"/>
                <w:sz w:val="1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1552" behindDoc="1" locked="0" layoutInCell="1" allowOverlap="1" wp14:anchorId="4BBF7684" wp14:editId="0B3271A2">
                      <wp:simplePos x="0" y="0"/>
                      <wp:positionH relativeFrom="column">
                        <wp:posOffset>-25400</wp:posOffset>
                      </wp:positionH>
                      <wp:positionV relativeFrom="paragraph">
                        <wp:posOffset>45720</wp:posOffset>
                      </wp:positionV>
                      <wp:extent cx="933450" cy="428625"/>
                      <wp:effectExtent l="0" t="0" r="19050" b="28575"/>
                      <wp:wrapNone/>
                      <wp:docPr id="14" name="Rounded Rectangle 14"/>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F464FC" id="Rounded Rectangle 14" o:spid="_x0000_s1026" style="position:absolute;margin-left:-2pt;margin-top:3.6pt;width:73.5pt;height:33.7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uhGfA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" fillcolor="white [3201]" strokecolor="black [3213]" strokeweight="1pt">
                      <v:stroke joinstyle="miter"/>
                    </v:roundrect>
                  </w:pict>
                </mc:Fallback>
              </mc:AlternateContent>
            </w:r>
          </w:p>
          <w:p w:rsidR="00DD5503" w:rsidRPr="00BD32A7" w:rsidRDefault="007E450E" w:rsidP="00A72D56">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Find More Information</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Store</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A72D56"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1008" behindDoc="0" locked="0" layoutInCell="1" allowOverlap="1">
                      <wp:simplePos x="0" y="0"/>
                      <wp:positionH relativeFrom="column">
                        <wp:posOffset>421640</wp:posOffset>
                      </wp:positionH>
                      <wp:positionV relativeFrom="paragraph">
                        <wp:posOffset>-107315</wp:posOffset>
                      </wp:positionV>
                      <wp:extent cx="0" cy="136525"/>
                      <wp:effectExtent l="76200" t="0" r="57150" b="53975"/>
                      <wp:wrapNone/>
                      <wp:docPr id="29" name="Straight Arrow Connector 29"/>
                      <wp:cNvGraphicFramePr/>
                      <a:graphic xmlns:a="http://schemas.openxmlformats.org/drawingml/2006/main">
                        <a:graphicData uri="http://schemas.microsoft.com/office/word/2010/wordprocessingShape">
                          <wps:wsp>
                            <wps:cNvCnPr/>
                            <wps:spPr>
                              <a:xfrm>
                                <a:off x="0" y="0"/>
                                <a:ext cx="0" cy="136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CBACAD" id="_x0000_t32" coordsize="21600,21600" o:spt="32" o:oned="t" path="m,l21600,21600e" filled="f">
                      <v:path arrowok="t" fillok="f" o:connecttype="none"/>
                      <o:lock v:ext="edit" shapetype="t"/>
                    </v:shapetype>
                    <v:shape id="Straight Arrow Connector 29" o:spid="_x0000_s1026" type="#_x0000_t32" style="position:absolute;margin-left:33.2pt;margin-top:-8.45pt;width:0;height:10.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" strokecolor="#5b9bd5 [3204]" strokeweight=".5pt">
                      <v:stroke endarrow="block" joinstyle="miter"/>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3600" behindDoc="1" locked="0" layoutInCell="1" allowOverlap="1" wp14:anchorId="4BBF7684" wp14:editId="0B3271A2">
                      <wp:simplePos x="0" y="0"/>
                      <wp:positionH relativeFrom="column">
                        <wp:posOffset>-36195</wp:posOffset>
                      </wp:positionH>
                      <wp:positionV relativeFrom="paragraph">
                        <wp:posOffset>1905</wp:posOffset>
                      </wp:positionV>
                      <wp:extent cx="933450" cy="428625"/>
                      <wp:effectExtent l="0" t="0" r="19050" b="28575"/>
                      <wp:wrapNone/>
                      <wp:docPr id="15" name="Rounded Rectangle 15"/>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E074BA" id="Rounded Rectangle 15" o:spid="_x0000_s1026" style="position:absolute;margin-left:-2.85pt;margin-top:.15pt;width:73.5pt;height:33.7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" fillcolor="white [3201]" strokecolor="black [3213]" strokeweight="1pt">
                      <v:stroke joinstyle="miter"/>
                    </v:roundrect>
                  </w:pict>
                </mc:Fallback>
              </mc:AlternateContent>
            </w:r>
            <w:r w:rsidR="009B0113"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2032" behindDoc="0" locked="0" layoutInCell="1" allowOverlap="1">
                      <wp:simplePos x="0" y="0"/>
                      <wp:positionH relativeFrom="column">
                        <wp:posOffset>887342</wp:posOffset>
                      </wp:positionH>
                      <wp:positionV relativeFrom="paragraph">
                        <wp:posOffset>249048</wp:posOffset>
                      </wp:positionV>
                      <wp:extent cx="128964" cy="6578"/>
                      <wp:effectExtent l="0" t="76200" r="23495" b="88900"/>
                      <wp:wrapNone/>
                      <wp:docPr id="30" name="Straight Arrow Connector 30"/>
                      <wp:cNvGraphicFramePr/>
                      <a:graphic xmlns:a="http://schemas.openxmlformats.org/drawingml/2006/main">
                        <a:graphicData uri="http://schemas.microsoft.com/office/word/2010/wordprocessingShape">
                          <wps:wsp>
                            <wps:cNvCnPr/>
                            <wps:spPr>
                              <a:xfrm>
                                <a:off x="0" y="0"/>
                                <a:ext cx="128964" cy="65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9C2819" id="Straight Arrow Connector 30" o:spid="_x0000_s1026" type="#_x0000_t32" style="position:absolute;margin-left:69.85pt;margin-top:19.6pt;width:10.15pt;height:.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" strokecolor="#5b9bd5 [3204]" strokeweight=".5pt">
                      <v:stroke endarrow="block" joinstyle="miter"/>
                    </v:shape>
                  </w:pict>
                </mc:Fallback>
              </mc:AlternateContent>
            </w:r>
            <w:r w:rsidR="007E450E" w:rsidRPr="00BD32A7">
              <w:rPr>
                <w:rFonts w:ascii="Times New Roman" w:hAnsi="Times New Roman" w:cs="Times New Roman"/>
                <w:sz w:val="24"/>
                <w:szCs w:val="24"/>
                <w:lang w:val="en-IN"/>
              </w:rPr>
              <w:t>Tr</w:t>
            </w:r>
            <w:r w:rsidR="00A45924" w:rsidRPr="00BD32A7">
              <w:rPr>
                <w:rFonts w:ascii="Times New Roman" w:hAnsi="Times New Roman" w:cs="Times New Roman"/>
                <w:sz w:val="24"/>
                <w:szCs w:val="24"/>
                <w:lang w:val="en-IN"/>
              </w:rPr>
              <w:t>y</w:t>
            </w:r>
            <w:r w:rsidR="007E450E" w:rsidRPr="00BD32A7">
              <w:rPr>
                <w:rFonts w:ascii="Times New Roman" w:hAnsi="Times New Roman" w:cs="Times New Roman"/>
                <w:sz w:val="24"/>
                <w:szCs w:val="24"/>
                <w:lang w:val="en-IN"/>
              </w:rPr>
              <w:t>ing Actual Shoes</w:t>
            </w: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9744" behindDoc="1" locked="0" layoutInCell="1" allowOverlap="1" wp14:anchorId="6F6D70DD" wp14:editId="548FCC17">
                      <wp:simplePos x="0" y="0"/>
                      <wp:positionH relativeFrom="column">
                        <wp:posOffset>-18415</wp:posOffset>
                      </wp:positionH>
                      <wp:positionV relativeFrom="paragraph">
                        <wp:posOffset>24765</wp:posOffset>
                      </wp:positionV>
                      <wp:extent cx="933450" cy="428625"/>
                      <wp:effectExtent l="0" t="0" r="19050" b="28575"/>
                      <wp:wrapNone/>
                      <wp:docPr id="18" name="Rounded Rectangle 18"/>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AC67AF" id="Rounded Rectangle 18" o:spid="_x0000_s1026" style="position:absolute;margin-left:-1.45pt;margin-top:1.95pt;width:73.5pt;height:33.75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lhfA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Purchasing Shoes</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Call Centre</w:t>
            </w:r>
          </w:p>
        </w:tc>
        <w:tc>
          <w:tcPr>
            <w:tcW w:w="1626" w:type="dxa"/>
            <w:vAlign w:val="bottom"/>
          </w:tcPr>
          <w:p w:rsidR="00DD5503" w:rsidRPr="00BD32A7" w:rsidRDefault="00960A39"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9984" behindDoc="0" locked="0" layoutInCell="1" allowOverlap="1">
                      <wp:simplePos x="0" y="0"/>
                      <wp:positionH relativeFrom="column">
                        <wp:posOffset>396240</wp:posOffset>
                      </wp:positionH>
                      <wp:positionV relativeFrom="paragraph">
                        <wp:posOffset>-784225</wp:posOffset>
                      </wp:positionV>
                      <wp:extent cx="618490" cy="1358265"/>
                      <wp:effectExtent l="0" t="76200" r="0" b="32385"/>
                      <wp:wrapNone/>
                      <wp:docPr id="27" name="Elbow Connector 27"/>
                      <wp:cNvGraphicFramePr/>
                      <a:graphic xmlns:a="http://schemas.openxmlformats.org/drawingml/2006/main">
                        <a:graphicData uri="http://schemas.microsoft.com/office/word/2010/wordprocessingShape">
                          <wps:wsp>
                            <wps:cNvCnPr/>
                            <wps:spPr>
                              <a:xfrm flipV="1">
                                <a:off x="0" y="0"/>
                                <a:ext cx="618665" cy="1358527"/>
                              </a:xfrm>
                              <a:prstGeom prst="bentConnector3">
                                <a:avLst>
                                  <a:gd name="adj1" fmla="val 296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BBF5601"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7" o:spid="_x0000_s1026" type="#_x0000_t34" style="position:absolute;margin-left:31.2pt;margin-top:-61.75pt;width:48.7pt;height:106.9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" adj="641" strokecolor="#5b9bd5 [3204]" strokeweight=".5pt">
                      <v:stroke endarrow="block"/>
                    </v:shape>
                  </w:pict>
                </mc:Fallback>
              </mc:AlternateConten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3056" behindDoc="0" locked="0" layoutInCell="1" allowOverlap="1">
                      <wp:simplePos x="0" y="0"/>
                      <wp:positionH relativeFrom="column">
                        <wp:posOffset>567055</wp:posOffset>
                      </wp:positionH>
                      <wp:positionV relativeFrom="paragraph">
                        <wp:posOffset>-27940</wp:posOffset>
                      </wp:positionV>
                      <wp:extent cx="449580" cy="850265"/>
                      <wp:effectExtent l="19050" t="0" r="64770" b="102235"/>
                      <wp:wrapNone/>
                      <wp:docPr id="33" name="Elbow Connector 33"/>
                      <wp:cNvGraphicFramePr/>
                      <a:graphic xmlns:a="http://schemas.openxmlformats.org/drawingml/2006/main">
                        <a:graphicData uri="http://schemas.microsoft.com/office/word/2010/wordprocessingShape">
                          <wps:wsp>
                            <wps:cNvCnPr/>
                            <wps:spPr>
                              <a:xfrm>
                                <a:off x="0" y="0"/>
                                <a:ext cx="450146" cy="850507"/>
                              </a:xfrm>
                              <a:prstGeom prst="bentConnector3">
                                <a:avLst>
                                  <a:gd name="adj1" fmla="val -213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FBF24A" id="Elbow Connector 33" o:spid="_x0000_s1026" type="#_x0000_t34" style="position:absolute;margin-left:44.65pt;margin-top:-2.2pt;width:35.4pt;height:66.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" adj="-461" strokecolor="#5b9bd5 [3204]" strokeweight=".5pt">
                      <v:stroke endarrow="block"/>
                    </v:shape>
                  </w:pict>
                </mc:Fallback>
              </mc:AlternateConten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c>
          <w:tcPr>
            <w:tcW w:w="1626" w:type="dxa"/>
            <w:vAlign w:val="bottom"/>
          </w:tcPr>
          <w:p w:rsidR="00DD5503" w:rsidRPr="00BD32A7" w:rsidRDefault="00A5193E"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59264" behindDoc="1" locked="0" layoutInCell="1" allowOverlap="1">
                      <wp:simplePos x="0" y="0"/>
                      <wp:positionH relativeFrom="column">
                        <wp:posOffset>-27305</wp:posOffset>
                      </wp:positionH>
                      <wp:positionV relativeFrom="paragraph">
                        <wp:posOffset>-18415</wp:posOffset>
                      </wp:positionV>
                      <wp:extent cx="933450" cy="428625"/>
                      <wp:effectExtent l="0" t="0" r="19050" b="28575"/>
                      <wp:wrapNone/>
                      <wp:docPr id="2" name="Rounded Rectangle 2"/>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53A0486" id="Rounded Rectangle 2" o:spid="_x0000_s1026" style="position:absolute;margin-left:-2.15pt;margin-top:-1.45pt;width:73.5pt;height:33.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UsZewIAAFY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" fillcolor="white [3201]" strokecolor="black [3213]" strokeweight="1pt">
                      <v:stroke joinstyle="miter"/>
                    </v:roundrect>
                  </w:pict>
                </mc:Fallback>
              </mc:AlternateContent>
            </w:r>
            <w:r w:rsidRPr="00BD32A7">
              <w:rPr>
                <w:rFonts w:ascii="Times New Roman" w:hAnsi="Times New Roman" w:cs="Times New Roman"/>
                <w:sz w:val="24"/>
                <w:szCs w:val="24"/>
                <w:lang w:val="en-IN"/>
              </w:rPr>
              <w:t xml:space="preserve">Show </w:t>
            </w:r>
            <w:r w:rsidR="007E450E" w:rsidRPr="00BD32A7">
              <w:rPr>
                <w:rFonts w:ascii="Times New Roman" w:hAnsi="Times New Roman" w:cs="Times New Roman"/>
                <w:sz w:val="24"/>
                <w:szCs w:val="24"/>
                <w:lang w:val="en-IN"/>
              </w:rPr>
              <w:t>Shoes</w:t>
            </w:r>
            <w:r w:rsidRPr="00BD32A7">
              <w:rPr>
                <w:rFonts w:ascii="Times New Roman" w:hAnsi="Times New Roman" w:cs="Times New Roman"/>
                <w:sz w:val="24"/>
                <w:szCs w:val="24"/>
                <w:lang w:val="en-IN"/>
              </w:rPr>
              <w:t xml:space="preserve"> Advertisement</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77696" behindDoc="1" locked="0" layoutInCell="1" allowOverlap="1" wp14:anchorId="6F6D70DD" wp14:editId="548FCC17">
                      <wp:simplePos x="0" y="0"/>
                      <wp:positionH relativeFrom="column">
                        <wp:posOffset>-16510</wp:posOffset>
                      </wp:positionH>
                      <wp:positionV relativeFrom="paragraph">
                        <wp:posOffset>-12065</wp:posOffset>
                      </wp:positionV>
                      <wp:extent cx="933450" cy="428625"/>
                      <wp:effectExtent l="0" t="0" r="19050" b="28575"/>
                      <wp:wrapNone/>
                      <wp:docPr id="17" name="Rounded Rectangle 17"/>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BA981F" id="Rounded Rectangle 17" o:spid="_x0000_s1026" style="position:absolute;margin-left:-1.3pt;margin-top:-.95pt;width:73.5pt;height:33.7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 xml:space="preserve">Posting </w:t>
            </w:r>
            <w:r w:rsidR="00DD54BC" w:rsidRPr="00BD32A7">
              <w:rPr>
                <w:rFonts w:ascii="Times New Roman" w:hAnsi="Times New Roman" w:cs="Times New Roman"/>
                <w:sz w:val="24"/>
                <w:szCs w:val="24"/>
                <w:lang w:val="en-IN"/>
              </w:rPr>
              <w:t>Shoe</w:t>
            </w:r>
            <w:r w:rsidR="00A45924" w:rsidRPr="00BD32A7">
              <w:rPr>
                <w:rFonts w:ascii="Times New Roman" w:hAnsi="Times New Roman" w:cs="Times New Roman"/>
                <w:sz w:val="24"/>
                <w:szCs w:val="24"/>
                <w:lang w:val="en-IN"/>
              </w:rPr>
              <w:t xml:space="preserve">s </w:t>
            </w:r>
            <w:r w:rsidR="007E450E" w:rsidRPr="00BD32A7">
              <w:rPr>
                <w:rFonts w:ascii="Times New Roman" w:hAnsi="Times New Roman" w:cs="Times New Roman"/>
                <w:sz w:val="24"/>
                <w:szCs w:val="24"/>
                <w:lang w:val="en-IN"/>
              </w:rPr>
              <w:t>Review</w:t>
            </w: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Word of Mouth</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960A39"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4080" behindDoc="0" locked="0" layoutInCell="1" allowOverlap="1">
                      <wp:simplePos x="0" y="0"/>
                      <wp:positionH relativeFrom="column">
                        <wp:posOffset>462280</wp:posOffset>
                      </wp:positionH>
                      <wp:positionV relativeFrom="paragraph">
                        <wp:posOffset>-356870</wp:posOffset>
                      </wp:positionV>
                      <wp:extent cx="534035" cy="347980"/>
                      <wp:effectExtent l="0" t="0" r="75565" b="90170"/>
                      <wp:wrapNone/>
                      <wp:docPr id="35" name="Elbow Connector 35"/>
                      <wp:cNvGraphicFramePr/>
                      <a:graphic xmlns:a="http://schemas.openxmlformats.org/drawingml/2006/main">
                        <a:graphicData uri="http://schemas.microsoft.com/office/word/2010/wordprocessingShape">
                          <wps:wsp>
                            <wps:cNvCnPr/>
                            <wps:spPr>
                              <a:xfrm>
                                <a:off x="0" y="0"/>
                                <a:ext cx="534154" cy="348559"/>
                              </a:xfrm>
                              <a:prstGeom prst="bentConnector3">
                                <a:avLst>
                                  <a:gd name="adj1" fmla="val 25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F7EC26" id="Elbow Connector 35" o:spid="_x0000_s1026" type="#_x0000_t34" style="position:absolute;margin-left:36.4pt;margin-top:-28.1pt;width:42.05pt;height:27.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" adj="54" strokecolor="#5b9bd5 [3204]" strokeweight=".5pt">
                      <v:stroke endarrow="block"/>
                    </v:shape>
                  </w:pict>
                </mc:Fallback>
              </mc:AlternateContent>
            </w:r>
          </w:p>
        </w:tc>
        <w:tc>
          <w:tcPr>
            <w:tcW w:w="1627" w:type="dxa"/>
            <w:vAlign w:val="bottom"/>
          </w:tcPr>
          <w:p w:rsidR="00DD5503" w:rsidRPr="00BD32A7" w:rsidRDefault="009B0113" w:rsidP="00A72D56">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1792" behindDoc="1" locked="0" layoutInCell="1" allowOverlap="1" wp14:anchorId="6F6D70DD" wp14:editId="548FCC17">
                      <wp:simplePos x="0" y="0"/>
                      <wp:positionH relativeFrom="column">
                        <wp:posOffset>-28575</wp:posOffset>
                      </wp:positionH>
                      <wp:positionV relativeFrom="paragraph">
                        <wp:posOffset>-1270</wp:posOffset>
                      </wp:positionV>
                      <wp:extent cx="933450" cy="428625"/>
                      <wp:effectExtent l="0" t="0" r="19050" b="28575"/>
                      <wp:wrapNone/>
                      <wp:docPr id="20" name="Rounded Rectangle 20"/>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6A819F3" id="Rounded Rectangle 20" o:spid="_x0000_s1026" style="position:absolute;margin-left:-2.25pt;margin-top:-.1pt;width:73.5pt;height:33.7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" fillcolor="white [3201]" strokecolor="black [3213]" strokeweight="1pt">
                      <v:stroke joinstyle="miter"/>
                    </v:roundrect>
                  </w:pict>
                </mc:Fallback>
              </mc:AlternateContent>
            </w:r>
            <w:r w:rsidR="007E450E" w:rsidRPr="00BD32A7">
              <w:rPr>
                <w:rFonts w:ascii="Times New Roman" w:hAnsi="Times New Roman" w:cs="Times New Roman"/>
                <w:sz w:val="24"/>
                <w:szCs w:val="24"/>
                <w:lang w:val="en-IN"/>
              </w:rPr>
              <w:t xml:space="preserve">Express Positive </w:t>
            </w:r>
            <w:r w:rsidRPr="00BD32A7">
              <w:rPr>
                <w:rFonts w:ascii="Times New Roman" w:hAnsi="Times New Roman" w:cs="Times New Roman"/>
                <w:sz w:val="24"/>
                <w:szCs w:val="24"/>
                <w:lang w:val="en-IN"/>
              </w:rPr>
              <w:t>View</w:t>
            </w:r>
          </w:p>
        </w:tc>
      </w:tr>
      <w:tr w:rsidR="00DD5503" w:rsidRPr="00BD32A7" w:rsidTr="00A72D56">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Email</w:t>
            </w:r>
          </w:p>
        </w:tc>
        <w:tc>
          <w:tcPr>
            <w:tcW w:w="1626"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c>
          <w:tcPr>
            <w:tcW w:w="1627" w:type="dxa"/>
            <w:vAlign w:val="bottom"/>
          </w:tcPr>
          <w:p w:rsidR="00DD5503" w:rsidRPr="00BD32A7" w:rsidRDefault="00DD5503" w:rsidP="00A72D56">
            <w:pPr>
              <w:jc w:val="center"/>
              <w:rPr>
                <w:rFonts w:ascii="Times New Roman" w:hAnsi="Times New Roman" w:cs="Times New Roman"/>
                <w:sz w:val="24"/>
                <w:szCs w:val="24"/>
                <w:lang w:val="en-IN"/>
              </w:rPr>
            </w:pPr>
          </w:p>
        </w:tc>
      </w:tr>
      <w:tr w:rsidR="00DD5503" w:rsidRPr="00BD32A7" w:rsidTr="00A5193E">
        <w:trPr>
          <w:trHeight w:val="828"/>
        </w:trPr>
        <w:tc>
          <w:tcPr>
            <w:tcW w:w="1626" w:type="dxa"/>
            <w:vAlign w:val="center"/>
          </w:tcPr>
          <w:p w:rsidR="00DD5503" w:rsidRPr="00BD32A7" w:rsidRDefault="00DD5503" w:rsidP="00A5193E">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Post</w:t>
            </w:r>
          </w:p>
        </w:tc>
        <w:tc>
          <w:tcPr>
            <w:tcW w:w="1626"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A5193E">
            <w:pPr>
              <w:jc w:val="center"/>
              <w:rPr>
                <w:rFonts w:ascii="Times New Roman" w:hAnsi="Times New Roman" w:cs="Times New Roman"/>
                <w:sz w:val="24"/>
                <w:szCs w:val="24"/>
                <w:lang w:val="en-IN"/>
              </w:rPr>
            </w:pPr>
          </w:p>
        </w:tc>
        <w:tc>
          <w:tcPr>
            <w:tcW w:w="1627" w:type="dxa"/>
            <w:vAlign w:val="center"/>
          </w:tcPr>
          <w:p w:rsidR="00DD5503" w:rsidRPr="00BD32A7" w:rsidRDefault="00DD5503" w:rsidP="00C76731">
            <w:pPr>
              <w:keepNext/>
              <w:jc w:val="center"/>
              <w:rPr>
                <w:rFonts w:ascii="Times New Roman" w:hAnsi="Times New Roman" w:cs="Times New Roman"/>
                <w:sz w:val="24"/>
                <w:szCs w:val="24"/>
                <w:lang w:val="en-IN"/>
              </w:rPr>
            </w:pPr>
          </w:p>
        </w:tc>
      </w:tr>
    </w:tbl>
    <w:p w:rsidR="009E07A3" w:rsidRPr="00BD32A7" w:rsidRDefault="00C76731" w:rsidP="00C76731">
      <w:pPr>
        <w:pStyle w:val="Caption"/>
        <w:rPr>
          <w:rFonts w:ascii="Times New Roman" w:hAnsi="Times New Roman" w:cs="Times New Roman"/>
          <w:sz w:val="24"/>
          <w:szCs w:val="24"/>
          <w:lang w:val="en-IN"/>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00400FF0" w:rsidRPr="00BD32A7">
        <w:rPr>
          <w:rFonts w:ascii="Times New Roman" w:hAnsi="Times New Roman" w:cs="Times New Roman"/>
          <w:noProof/>
          <w:color w:val="auto"/>
        </w:rPr>
        <w:t>2</w:t>
      </w:r>
      <w:r w:rsidRPr="00BD32A7">
        <w:rPr>
          <w:rFonts w:ascii="Times New Roman" w:hAnsi="Times New Roman" w:cs="Times New Roman"/>
          <w:color w:val="auto"/>
        </w:rPr>
        <w:fldChar w:fldCharType="end"/>
      </w:r>
      <w:r w:rsidRPr="00BD32A7">
        <w:rPr>
          <w:rFonts w:ascii="Times New Roman" w:hAnsi="Times New Roman" w:cs="Times New Roman"/>
          <w:color w:val="auto"/>
        </w:rPr>
        <w:t xml:space="preserve"> Nike's New Customer Journey Map</w:t>
      </w:r>
    </w:p>
    <w:p w:rsidR="00A45924" w:rsidRPr="00BD32A7" w:rsidRDefault="00A45924" w:rsidP="00A45924">
      <w:pPr>
        <w:spacing w:line="360" w:lineRule="auto"/>
        <w:jc w:val="both"/>
        <w:rPr>
          <w:rFonts w:ascii="Times New Roman" w:hAnsi="Times New Roman" w:cs="Times New Roman"/>
          <w:sz w:val="24"/>
          <w:szCs w:val="24"/>
          <w:lang w:val="en-IN"/>
        </w:rPr>
      </w:pPr>
    </w:p>
    <w:p w:rsidR="00A45924" w:rsidRPr="00BD32A7" w:rsidRDefault="00A72D56" w:rsidP="00A45924">
      <w:pPr>
        <w:spacing w:line="360" w:lineRule="auto"/>
        <w:ind w:firstLine="720"/>
        <w:jc w:val="both"/>
        <w:rPr>
          <w:rFonts w:ascii="Times New Roman" w:hAnsi="Times New Roman" w:cs="Times New Roman"/>
          <w:sz w:val="24"/>
          <w:szCs w:val="24"/>
          <w:lang w:val="en-IN"/>
        </w:rPr>
      </w:pPr>
      <w:r w:rsidRPr="00BD32A7">
        <w:rPr>
          <w:rFonts w:ascii="Times New Roman" w:hAnsi="Times New Roman" w:cs="Times New Roman"/>
          <w:sz w:val="24"/>
          <w:szCs w:val="24"/>
          <w:lang w:val="en-IN"/>
        </w:rPr>
        <w:t xml:space="preserve">This Table illustrates the new customer journey </w:t>
      </w:r>
      <w:r w:rsidR="00BA5207" w:rsidRPr="00BD32A7">
        <w:rPr>
          <w:rFonts w:ascii="Times New Roman" w:hAnsi="Times New Roman" w:cs="Times New Roman"/>
          <w:sz w:val="24"/>
          <w:szCs w:val="24"/>
          <w:lang w:val="en-IN"/>
        </w:rPr>
        <w:t>at</w:t>
      </w:r>
      <w:r w:rsidRPr="00BD32A7">
        <w:rPr>
          <w:rFonts w:ascii="Times New Roman" w:hAnsi="Times New Roman" w:cs="Times New Roman"/>
          <w:sz w:val="24"/>
          <w:szCs w:val="24"/>
          <w:lang w:val="en-IN"/>
        </w:rPr>
        <w:t xml:space="preserve"> Nike</w:t>
      </w:r>
      <w:r w:rsidR="00BA5207" w:rsidRPr="00BD32A7">
        <w:rPr>
          <w:rFonts w:ascii="Times New Roman" w:hAnsi="Times New Roman" w:cs="Times New Roman"/>
          <w:sz w:val="24"/>
          <w:szCs w:val="24"/>
          <w:lang w:val="en-IN"/>
        </w:rPr>
        <w:t xml:space="preserve">. A customer shows </w:t>
      </w:r>
      <w:r w:rsidR="00A45924" w:rsidRPr="00BD32A7">
        <w:rPr>
          <w:rFonts w:ascii="Times New Roman" w:hAnsi="Times New Roman" w:cs="Times New Roman"/>
          <w:sz w:val="24"/>
          <w:szCs w:val="24"/>
          <w:lang w:val="en-IN"/>
        </w:rPr>
        <w:t xml:space="preserve">a </w:t>
      </w:r>
      <w:r w:rsidR="00BA5207" w:rsidRPr="00BD32A7">
        <w:rPr>
          <w:rFonts w:ascii="Times New Roman" w:hAnsi="Times New Roman" w:cs="Times New Roman"/>
          <w:sz w:val="24"/>
          <w:szCs w:val="24"/>
          <w:lang w:val="en-IN"/>
        </w:rPr>
        <w:t>shoes advertisement on Instagram</w:t>
      </w:r>
      <w:r w:rsidR="00A45924" w:rsidRPr="00BD32A7">
        <w:rPr>
          <w:rFonts w:ascii="Times New Roman" w:hAnsi="Times New Roman" w:cs="Times New Roman"/>
          <w:sz w:val="24"/>
          <w:szCs w:val="24"/>
          <w:lang w:val="en-IN"/>
        </w:rPr>
        <w:t>, gets aware of Nike’s launch of new shoes,</w:t>
      </w:r>
      <w:r w:rsidR="00BA5207" w:rsidRPr="00BD32A7">
        <w:rPr>
          <w:rFonts w:ascii="Times New Roman" w:hAnsi="Times New Roman" w:cs="Times New Roman"/>
          <w:sz w:val="24"/>
          <w:szCs w:val="24"/>
          <w:lang w:val="en-IN"/>
        </w:rPr>
        <w:t xml:space="preserve"> and gets curious. So, for more information, he goes throw Nick’s Website and finds out that they are available at the nearest store, so he goes to the retailer and, after tasting the customer</w:t>
      </w:r>
      <w:r w:rsidR="00A45924" w:rsidRPr="00BD32A7">
        <w:rPr>
          <w:rFonts w:ascii="Times New Roman" w:hAnsi="Times New Roman" w:cs="Times New Roman"/>
          <w:sz w:val="24"/>
          <w:szCs w:val="24"/>
          <w:lang w:val="en-IN"/>
        </w:rPr>
        <w:t>,</w:t>
      </w:r>
      <w:r w:rsidR="00BA5207" w:rsidRPr="00BD32A7">
        <w:rPr>
          <w:rFonts w:ascii="Times New Roman" w:hAnsi="Times New Roman" w:cs="Times New Roman"/>
          <w:sz w:val="24"/>
          <w:szCs w:val="24"/>
          <w:lang w:val="en-IN"/>
        </w:rPr>
        <w:t xml:space="preserve"> </w:t>
      </w:r>
      <w:r w:rsidR="008470CA" w:rsidRPr="00BD32A7">
        <w:rPr>
          <w:rFonts w:ascii="Times New Roman" w:hAnsi="Times New Roman" w:cs="Times New Roman"/>
          <w:sz w:val="24"/>
          <w:szCs w:val="24"/>
          <w:lang w:val="en-IN"/>
        </w:rPr>
        <w:t>purchases</w:t>
      </w:r>
      <w:r w:rsidR="00BA5207" w:rsidRPr="00BD32A7">
        <w:rPr>
          <w:rFonts w:ascii="Times New Roman" w:hAnsi="Times New Roman" w:cs="Times New Roman"/>
          <w:sz w:val="24"/>
          <w:szCs w:val="24"/>
          <w:lang w:val="en-IN"/>
        </w:rPr>
        <w:t xml:space="preserve"> the shoes</w:t>
      </w:r>
      <w:r w:rsidR="00A45924" w:rsidRPr="00BD32A7">
        <w:rPr>
          <w:rFonts w:ascii="Times New Roman" w:hAnsi="Times New Roman" w:cs="Times New Roman"/>
          <w:sz w:val="24"/>
          <w:szCs w:val="24"/>
          <w:lang w:val="en-IN"/>
        </w:rPr>
        <w:t xml:space="preserve"> at the store</w:t>
      </w:r>
      <w:r w:rsidR="00BA5207" w:rsidRPr="00BD32A7">
        <w:rPr>
          <w:rFonts w:ascii="Times New Roman" w:hAnsi="Times New Roman" w:cs="Times New Roman"/>
          <w:sz w:val="24"/>
          <w:szCs w:val="24"/>
          <w:lang w:val="en-IN"/>
        </w:rPr>
        <w:t xml:space="preserve"> </w:t>
      </w:r>
      <w:r w:rsidR="00A45924" w:rsidRPr="00BD32A7">
        <w:rPr>
          <w:rFonts w:ascii="Times New Roman" w:hAnsi="Times New Roman" w:cs="Times New Roman"/>
          <w:sz w:val="24"/>
          <w:szCs w:val="24"/>
          <w:lang w:val="en-IN"/>
        </w:rPr>
        <w:t>and posts a shoes review on Instagram and gets satisfied and suggests other friends.</w:t>
      </w:r>
    </w:p>
    <w:p w:rsidR="00A72D56" w:rsidRPr="00BD32A7" w:rsidRDefault="00A72D56">
      <w:pPr>
        <w:rPr>
          <w:rFonts w:ascii="Times New Roman" w:hAnsi="Times New Roman" w:cs="Times New Roman"/>
          <w:sz w:val="24"/>
          <w:szCs w:val="24"/>
          <w:lang w:val="en-IN"/>
        </w:rPr>
      </w:pPr>
      <w:r w:rsidRPr="00BD32A7">
        <w:rPr>
          <w:rFonts w:ascii="Times New Roman" w:hAnsi="Times New Roman" w:cs="Times New Roman"/>
          <w:sz w:val="24"/>
          <w:szCs w:val="24"/>
          <w:lang w:val="en-IN"/>
        </w:rPr>
        <w:br w:type="page"/>
      </w:r>
    </w:p>
    <w:p w:rsidR="00074E9C" w:rsidRDefault="00074E9C" w:rsidP="00BD32A7">
      <w:pPr>
        <w:pStyle w:val="H3"/>
        <w:rPr>
          <w:lang w:val="en-IN"/>
        </w:rPr>
      </w:pPr>
    </w:p>
    <w:p w:rsidR="00960A39" w:rsidRPr="00BD32A7" w:rsidRDefault="00A72D56" w:rsidP="00BD32A7">
      <w:pPr>
        <w:pStyle w:val="H3"/>
        <w:rPr>
          <w:lang w:val="en-IN"/>
        </w:rPr>
      </w:pPr>
      <w:r w:rsidRPr="00BD32A7">
        <w:rPr>
          <w:lang w:val="en-IN"/>
        </w:rPr>
        <w:t xml:space="preserve">Nike’s Existing Customer Journey Map </w:t>
      </w:r>
    </w:p>
    <w:tbl>
      <w:tblPr>
        <w:tblStyle w:val="TableGrid"/>
        <w:tblW w:w="9760" w:type="dxa"/>
        <w:tblLook w:val="04A0" w:firstRow="1" w:lastRow="0" w:firstColumn="1" w:lastColumn="0" w:noHBand="0" w:noVBand="1"/>
      </w:tblPr>
      <w:tblGrid>
        <w:gridCol w:w="1626"/>
        <w:gridCol w:w="1626"/>
        <w:gridCol w:w="1627"/>
        <w:gridCol w:w="1627"/>
        <w:gridCol w:w="1627"/>
        <w:gridCol w:w="1627"/>
      </w:tblGrid>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Customer Journey Map</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Awareness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Discover</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Purchase</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Use</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Bond</w:t>
            </w:r>
          </w:p>
        </w:tc>
      </w:tr>
      <w:tr w:rsidR="009B0113" w:rsidRPr="00BD32A7" w:rsidTr="00FC5D6A">
        <w:trPr>
          <w:trHeight w:val="85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Website</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2272" behindDoc="0" locked="0" layoutInCell="1" allowOverlap="1">
                      <wp:simplePos x="0" y="0"/>
                      <wp:positionH relativeFrom="column">
                        <wp:posOffset>894746</wp:posOffset>
                      </wp:positionH>
                      <wp:positionV relativeFrom="paragraph">
                        <wp:posOffset>467956</wp:posOffset>
                      </wp:positionV>
                      <wp:extent cx="508273" cy="339920"/>
                      <wp:effectExtent l="0" t="38100" r="82550" b="22225"/>
                      <wp:wrapNone/>
                      <wp:docPr id="44" name="Elbow Connector 44"/>
                      <wp:cNvGraphicFramePr/>
                      <a:graphic xmlns:a="http://schemas.openxmlformats.org/drawingml/2006/main">
                        <a:graphicData uri="http://schemas.microsoft.com/office/word/2010/wordprocessingShape">
                          <wps:wsp>
                            <wps:cNvCnPr/>
                            <wps:spPr>
                              <a:xfrm flipV="1">
                                <a:off x="0" y="0"/>
                                <a:ext cx="508273" cy="339920"/>
                              </a:xfrm>
                              <a:prstGeom prst="bentConnector3">
                                <a:avLst>
                                  <a:gd name="adj1" fmla="val 9964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1FFD34" id="Elbow Connector 44" o:spid="_x0000_s1026" type="#_x0000_t34" style="position:absolute;margin-left:70.45pt;margin-top:36.85pt;width:40pt;height:26.75pt;flip:y;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" adj="21522" strokecolor="#5b9bd5 [3204]" strokeweight=".5pt">
                      <v:stroke endarrow="block"/>
                    </v:shape>
                  </w:pict>
                </mc:Fallback>
              </mc:AlternateContent>
            </w:r>
            <w:r w:rsidR="00C76731"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1248" behindDoc="0" locked="0" layoutInCell="1" allowOverlap="1">
                      <wp:simplePos x="0" y="0"/>
                      <wp:positionH relativeFrom="column">
                        <wp:posOffset>382905</wp:posOffset>
                      </wp:positionH>
                      <wp:positionV relativeFrom="paragraph">
                        <wp:posOffset>442595</wp:posOffset>
                      </wp:positionV>
                      <wp:extent cx="5080" cy="129540"/>
                      <wp:effectExtent l="76200" t="0" r="71120" b="60960"/>
                      <wp:wrapNone/>
                      <wp:docPr id="43" name="Straight Arrow Connector 43"/>
                      <wp:cNvGraphicFramePr/>
                      <a:graphic xmlns:a="http://schemas.openxmlformats.org/drawingml/2006/main">
                        <a:graphicData uri="http://schemas.microsoft.com/office/word/2010/wordprocessingShape">
                          <wps:wsp>
                            <wps:cNvCnPr/>
                            <wps:spPr>
                              <a:xfrm>
                                <a:off x="0" y="0"/>
                                <a:ext cx="5080" cy="130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71D046" id="Straight Arrow Connector 43" o:spid="_x0000_s1026" type="#_x0000_t32" style="position:absolute;margin-left:30.15pt;margin-top:34.85pt;width:.4pt;height:10.2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" strokecolor="#5b9bd5 [3204]" strokeweight=".5pt">
                      <v:stroke endarrow="block" joinstyle="miter"/>
                    </v:shape>
                  </w:pict>
                </mc:Fallback>
              </mc:AlternateContent>
            </w:r>
            <w:r w:rsidR="00C76731"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4864" behindDoc="1" locked="0" layoutInCell="1" allowOverlap="1" wp14:anchorId="00437499" wp14:editId="36DCBDB7">
                      <wp:simplePos x="0" y="0"/>
                      <wp:positionH relativeFrom="column">
                        <wp:posOffset>-48260</wp:posOffset>
                      </wp:positionH>
                      <wp:positionV relativeFrom="paragraph">
                        <wp:posOffset>16510</wp:posOffset>
                      </wp:positionV>
                      <wp:extent cx="933450" cy="428625"/>
                      <wp:effectExtent l="0" t="0" r="19050" b="28575"/>
                      <wp:wrapNone/>
                      <wp:docPr id="21" name="Rounded Rectangle 21"/>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7D5472" id="Rounded Rectangle 21" o:spid="_x0000_s1026" style="position:absolute;margin-left:-3.8pt;margin-top:1.3pt;width:73.5pt;height:33.7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" fillcolor="white [3201]" strokecolor="black [3213]" strokeweight="1pt">
                      <v:stroke joinstyle="miter"/>
                    </v:roundrect>
                  </w:pict>
                </mc:Fallback>
              </mc:AlternateContent>
            </w:r>
            <w:r w:rsidR="009B0113" w:rsidRPr="00BD32A7">
              <w:rPr>
                <w:rFonts w:ascii="Times New Roman" w:hAnsi="Times New Roman" w:cs="Times New Roman"/>
                <w:sz w:val="24"/>
                <w:szCs w:val="24"/>
                <w:lang w:val="en-IN"/>
              </w:rPr>
              <w:t>Find More Information</w:t>
            </w: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3296" behindDoc="0" locked="0" layoutInCell="1" allowOverlap="1">
                      <wp:simplePos x="0" y="0"/>
                      <wp:positionH relativeFrom="column">
                        <wp:posOffset>916247</wp:posOffset>
                      </wp:positionH>
                      <wp:positionV relativeFrom="paragraph">
                        <wp:posOffset>246894</wp:posOffset>
                      </wp:positionV>
                      <wp:extent cx="104366" cy="0"/>
                      <wp:effectExtent l="0" t="76200" r="10160" b="95250"/>
                      <wp:wrapNone/>
                      <wp:docPr id="45" name="Straight Arrow Connector 45"/>
                      <wp:cNvGraphicFramePr/>
                      <a:graphic xmlns:a="http://schemas.openxmlformats.org/drawingml/2006/main">
                        <a:graphicData uri="http://schemas.microsoft.com/office/word/2010/wordprocessingShape">
                          <wps:wsp>
                            <wps:cNvCnPr/>
                            <wps:spPr>
                              <a:xfrm>
                                <a:off x="0" y="0"/>
                                <a:ext cx="10436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1A6FC7B" id="_x0000_t32" coordsize="21600,21600" o:spt="32" o:oned="t" path="m,l21600,21600e" filled="f">
                      <v:path arrowok="t" fillok="f" o:connecttype="none"/>
                      <o:lock v:ext="edit" shapetype="t"/>
                    </v:shapetype>
                    <v:shape id="Straight Arrow Connector 45" o:spid="_x0000_s1026" type="#_x0000_t32" style="position:absolute;margin-left:72.15pt;margin-top:19.45pt;width:8.2pt;height: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" strokecolor="#5b9bd5 [3204]" strokeweight=".5pt">
                      <v:stroke endarrow="block" joinstyle="miter"/>
                    </v:shape>
                  </w:pict>
                </mc:Fallback>
              </mc:AlternateContent>
            </w:r>
            <w:r w:rsidR="00960A39"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7936" behindDoc="1" locked="0" layoutInCell="1" allowOverlap="1" wp14:anchorId="40BF0031" wp14:editId="7A7731CA">
                      <wp:simplePos x="0" y="0"/>
                      <wp:positionH relativeFrom="column">
                        <wp:posOffset>-14605</wp:posOffset>
                      </wp:positionH>
                      <wp:positionV relativeFrom="paragraph">
                        <wp:posOffset>-11430</wp:posOffset>
                      </wp:positionV>
                      <wp:extent cx="933450" cy="428625"/>
                      <wp:effectExtent l="0" t="0" r="19050" b="28575"/>
                      <wp:wrapNone/>
                      <wp:docPr id="23" name="Rounded Rectangle 23"/>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D58129" id="Rounded Rectangle 23" o:spid="_x0000_s1026" style="position:absolute;margin-left:-1.15pt;margin-top:-.9pt;width:73.5pt;height:33.7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Purchasing Shoes</w:t>
            </w:r>
          </w:p>
        </w:tc>
        <w:tc>
          <w:tcPr>
            <w:tcW w:w="1627" w:type="dxa"/>
            <w:vAlign w:val="center"/>
          </w:tcPr>
          <w:p w:rsidR="009B0113" w:rsidRPr="00BD32A7" w:rsidRDefault="00472E1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4320" behindDoc="0" locked="0" layoutInCell="1" allowOverlap="1">
                      <wp:simplePos x="0" y="0"/>
                      <wp:positionH relativeFrom="column">
                        <wp:posOffset>382905</wp:posOffset>
                      </wp:positionH>
                      <wp:positionV relativeFrom="paragraph">
                        <wp:posOffset>451485</wp:posOffset>
                      </wp:positionV>
                      <wp:extent cx="643890" cy="1946275"/>
                      <wp:effectExtent l="0" t="0" r="80010" b="92075"/>
                      <wp:wrapNone/>
                      <wp:docPr id="47" name="Elbow Connector 47"/>
                      <wp:cNvGraphicFramePr/>
                      <a:graphic xmlns:a="http://schemas.openxmlformats.org/drawingml/2006/main">
                        <a:graphicData uri="http://schemas.microsoft.com/office/word/2010/wordprocessingShape">
                          <wps:wsp>
                            <wps:cNvCnPr/>
                            <wps:spPr>
                              <a:xfrm>
                                <a:off x="0" y="0"/>
                                <a:ext cx="644314" cy="1946490"/>
                              </a:xfrm>
                              <a:prstGeom prst="bentConnector3">
                                <a:avLst>
                                  <a:gd name="adj1" fmla="val 59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9BFF7A" id="Elbow Connector 47" o:spid="_x0000_s1026" type="#_x0000_t34" style="position:absolute;margin-left:30.15pt;margin-top:35.55pt;width:50.7pt;height:153.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" adj="129" strokecolor="#5b9bd5 [3204]" strokeweight=".5pt">
                      <v:stroke endarrow="block"/>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6912" behindDoc="1" locked="0" layoutInCell="1" allowOverlap="1" wp14:anchorId="62261D59" wp14:editId="6B40D93D">
                      <wp:simplePos x="0" y="0"/>
                      <wp:positionH relativeFrom="column">
                        <wp:posOffset>-13970</wp:posOffset>
                      </wp:positionH>
                      <wp:positionV relativeFrom="paragraph">
                        <wp:posOffset>16510</wp:posOffset>
                      </wp:positionV>
                      <wp:extent cx="933450" cy="428625"/>
                      <wp:effectExtent l="0" t="0" r="19050" b="28575"/>
                      <wp:wrapNone/>
                      <wp:docPr id="25" name="Rounded Rectangle 25"/>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17353F" id="Rounded Rectangle 25" o:spid="_x0000_s1026" style="position:absolute;margin-left:-1.1pt;margin-top:1.3pt;width:73.5pt;height:33.75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Posting Shoes Review</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Store</w:t>
            </w:r>
          </w:p>
        </w:tc>
        <w:tc>
          <w:tcPr>
            <w:tcW w:w="1626"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700224" behindDoc="0" locked="0" layoutInCell="1" allowOverlap="1">
                      <wp:simplePos x="0" y="0"/>
                      <wp:positionH relativeFrom="column">
                        <wp:posOffset>433705</wp:posOffset>
                      </wp:positionH>
                      <wp:positionV relativeFrom="paragraph">
                        <wp:posOffset>-328295</wp:posOffset>
                      </wp:positionV>
                      <wp:extent cx="560705" cy="2479040"/>
                      <wp:effectExtent l="0" t="76200" r="0" b="35560"/>
                      <wp:wrapNone/>
                      <wp:docPr id="41" name="Elbow Connector 41"/>
                      <wp:cNvGraphicFramePr/>
                      <a:graphic xmlns:a="http://schemas.openxmlformats.org/drawingml/2006/main">
                        <a:graphicData uri="http://schemas.microsoft.com/office/word/2010/wordprocessingShape">
                          <wps:wsp>
                            <wps:cNvCnPr/>
                            <wps:spPr>
                              <a:xfrm flipV="1">
                                <a:off x="0" y="0"/>
                                <a:ext cx="560705" cy="2479531"/>
                              </a:xfrm>
                              <a:prstGeom prst="bentConnector3">
                                <a:avLst>
                                  <a:gd name="adj1" fmla="val 97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DB1669" id="Elbow Connector 41" o:spid="_x0000_s1026" type="#_x0000_t34" style="position:absolute;margin-left:34.15pt;margin-top:-25.85pt;width:44.15pt;height:195.2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" adj="211" strokecolor="#5b9bd5 [3204]" strokeweight=".5pt">
                      <v:stroke endarrow="block"/>
                    </v:shape>
                  </w:pict>
                </mc:Fallback>
              </mc:AlternateConten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5888" behindDoc="1" locked="0" layoutInCell="1" allowOverlap="1" wp14:anchorId="4D66EECC" wp14:editId="00E3DDC2">
                      <wp:simplePos x="0" y="0"/>
                      <wp:positionH relativeFrom="column">
                        <wp:posOffset>-38100</wp:posOffset>
                      </wp:positionH>
                      <wp:positionV relativeFrom="paragraph">
                        <wp:posOffset>-16510</wp:posOffset>
                      </wp:positionV>
                      <wp:extent cx="933450" cy="428625"/>
                      <wp:effectExtent l="0" t="0" r="19050" b="28575"/>
                      <wp:wrapNone/>
                      <wp:docPr id="22" name="Rounded Rectangle 22"/>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DF7BB4" id="Rounded Rectangle 22" o:spid="_x0000_s1026" style="position:absolute;margin-left:-3pt;margin-top:-1.3pt;width:73.5pt;height:33.7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zgofQIAAFg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" fillcolor="white [3201]" strokecolor="black [3213]" strokeweight="1pt">
                      <v:stroke joinstyle="miter"/>
                    </v:roundrect>
                  </w:pict>
                </mc:Fallback>
              </mc:AlternateContent>
            </w:r>
            <w:r w:rsidRPr="00BD32A7">
              <w:rPr>
                <w:rFonts w:ascii="Times New Roman" w:hAnsi="Times New Roman" w:cs="Times New Roman"/>
                <w:sz w:val="24"/>
                <w:szCs w:val="24"/>
                <w:lang w:val="en-IN"/>
              </w:rPr>
              <w:t>Tr</w:t>
            </w:r>
            <w:r w:rsidR="00A45924" w:rsidRPr="00BD32A7">
              <w:rPr>
                <w:rFonts w:ascii="Times New Roman" w:hAnsi="Times New Roman" w:cs="Times New Roman"/>
                <w:sz w:val="24"/>
                <w:szCs w:val="24"/>
                <w:lang w:val="en-IN"/>
              </w:rPr>
              <w:t>y</w:t>
            </w:r>
            <w:r w:rsidRPr="00BD32A7">
              <w:rPr>
                <w:rFonts w:ascii="Times New Roman" w:hAnsi="Times New Roman" w:cs="Times New Roman"/>
                <w:sz w:val="24"/>
                <w:szCs w:val="24"/>
                <w:lang w:val="en-IN"/>
              </w:rPr>
              <w:t>ing Actual Shoes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Call Centre</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Social Media</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Word of Mouth</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8176" behindDoc="1" locked="0" layoutInCell="1" allowOverlap="1" wp14:anchorId="111BC059" wp14:editId="70AED255">
                      <wp:simplePos x="0" y="0"/>
                      <wp:positionH relativeFrom="column">
                        <wp:posOffset>-11430</wp:posOffset>
                      </wp:positionH>
                      <wp:positionV relativeFrom="paragraph">
                        <wp:posOffset>-1905</wp:posOffset>
                      </wp:positionV>
                      <wp:extent cx="933450" cy="428625"/>
                      <wp:effectExtent l="0" t="0" r="19050" b="28575"/>
                      <wp:wrapNone/>
                      <wp:docPr id="37" name="Rounded Rectangle 37"/>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187E2D" id="Rounded Rectangle 37" o:spid="_x0000_s1026" style="position:absolute;margin-left:-.9pt;margin-top:-.15pt;width:73.5pt;height:33.75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" fillcolor="white [3201]" strokecolor="black [3213]" strokeweight="1pt">
                      <v:stroke joinstyle="miter"/>
                    </v:roundrect>
                  </w:pict>
                </mc:Fallback>
              </mc:AlternateContent>
            </w:r>
            <w:r w:rsidR="009B0113" w:rsidRPr="00BD32A7">
              <w:rPr>
                <w:rFonts w:ascii="Times New Roman" w:hAnsi="Times New Roman" w:cs="Times New Roman"/>
                <w:sz w:val="24"/>
                <w:szCs w:val="24"/>
                <w:lang w:val="en-IN"/>
              </w:rPr>
              <w:t>Express Positive View</w:t>
            </w: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Email</w:t>
            </w:r>
          </w:p>
        </w:tc>
        <w:tc>
          <w:tcPr>
            <w:tcW w:w="1626" w:type="dxa"/>
            <w:vAlign w:val="center"/>
          </w:tcPr>
          <w:p w:rsidR="009B0113" w:rsidRPr="00BD32A7" w:rsidRDefault="00C76731" w:rsidP="00FC5D6A">
            <w:pPr>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9200" behindDoc="0" locked="0" layoutInCell="1" allowOverlap="1">
                      <wp:simplePos x="0" y="0"/>
                      <wp:positionH relativeFrom="column">
                        <wp:posOffset>379730</wp:posOffset>
                      </wp:positionH>
                      <wp:positionV relativeFrom="paragraph">
                        <wp:posOffset>465455</wp:posOffset>
                      </wp:positionV>
                      <wp:extent cx="3743960" cy="269240"/>
                      <wp:effectExtent l="76200" t="38100" r="27940" b="35560"/>
                      <wp:wrapNone/>
                      <wp:docPr id="39" name="Elbow Connector 39"/>
                      <wp:cNvGraphicFramePr/>
                      <a:graphic xmlns:a="http://schemas.openxmlformats.org/drawingml/2006/main">
                        <a:graphicData uri="http://schemas.microsoft.com/office/word/2010/wordprocessingShape">
                          <wps:wsp>
                            <wps:cNvCnPr/>
                            <wps:spPr>
                              <a:xfrm flipH="1" flipV="1">
                                <a:off x="0" y="0"/>
                                <a:ext cx="3743987" cy="269240"/>
                              </a:xfrm>
                              <a:prstGeom prst="bentConnector3">
                                <a:avLst>
                                  <a:gd name="adj1" fmla="val 100099"/>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BEB692" id="Elbow Connector 39" o:spid="_x0000_s1026" type="#_x0000_t34" style="position:absolute;margin-left:29.9pt;margin-top:36.65pt;width:294.8pt;height:21.2pt;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" adj="21621" strokecolor="#5b9bd5 [3204]" strokeweight=".5pt">
                      <v:stroke endarrow="block"/>
                    </v:shape>
                  </w:pict>
                </mc:Fallback>
              </mc:AlternateContent>
            </w: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96128" behindDoc="1" locked="0" layoutInCell="1" allowOverlap="1" wp14:anchorId="29E632DB" wp14:editId="7F39B507">
                      <wp:simplePos x="0" y="0"/>
                      <wp:positionH relativeFrom="column">
                        <wp:posOffset>-37465</wp:posOffset>
                      </wp:positionH>
                      <wp:positionV relativeFrom="paragraph">
                        <wp:posOffset>24765</wp:posOffset>
                      </wp:positionV>
                      <wp:extent cx="933450" cy="428625"/>
                      <wp:effectExtent l="0" t="0" r="19050" b="28575"/>
                      <wp:wrapNone/>
                      <wp:docPr id="36" name="Rounded Rectangle 36"/>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0C6393" id="Rounded Rectangle 36" o:spid="_x0000_s1026" style="position:absolute;margin-left:-2.95pt;margin-top:1.95pt;width:73.5pt;height:33.75pt;z-index:-251620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" fillcolor="white [3201]" strokecolor="black [3213]" strokeweight="1pt">
                      <v:stroke joinstyle="miter"/>
                    </v:roundrect>
                  </w:pict>
                </mc:Fallback>
              </mc:AlternateContent>
            </w:r>
            <w:r w:rsidR="00960A39" w:rsidRPr="00BD32A7">
              <w:rPr>
                <w:rFonts w:ascii="Times New Roman" w:hAnsi="Times New Roman" w:cs="Times New Roman"/>
                <w:sz w:val="24"/>
                <w:szCs w:val="24"/>
                <w:lang w:val="en-IN"/>
              </w:rPr>
              <w:t>Offer on New Shoes</w:t>
            </w: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r>
      <w:tr w:rsidR="009B0113" w:rsidRPr="00BD32A7" w:rsidTr="00FC5D6A">
        <w:trPr>
          <w:trHeight w:val="828"/>
        </w:trPr>
        <w:tc>
          <w:tcPr>
            <w:tcW w:w="1626" w:type="dxa"/>
            <w:vAlign w:val="center"/>
          </w:tcPr>
          <w:p w:rsidR="009B0113" w:rsidRPr="00BD32A7" w:rsidRDefault="009B0113" w:rsidP="00FC5D6A">
            <w:pPr>
              <w:jc w:val="center"/>
              <w:rPr>
                <w:rFonts w:ascii="Times New Roman" w:hAnsi="Times New Roman" w:cs="Times New Roman"/>
                <w:sz w:val="24"/>
                <w:szCs w:val="24"/>
                <w:lang w:val="en-IN"/>
              </w:rPr>
            </w:pPr>
            <w:r w:rsidRPr="00BD32A7">
              <w:rPr>
                <w:rFonts w:ascii="Times New Roman" w:hAnsi="Times New Roman" w:cs="Times New Roman"/>
                <w:sz w:val="24"/>
                <w:szCs w:val="24"/>
                <w:lang w:val="en-IN"/>
              </w:rPr>
              <w:t>Post</w:t>
            </w:r>
          </w:p>
        </w:tc>
        <w:tc>
          <w:tcPr>
            <w:tcW w:w="1626"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B0113" w:rsidP="00FC5D6A">
            <w:pPr>
              <w:jc w:val="center"/>
              <w:rPr>
                <w:rFonts w:ascii="Times New Roman" w:hAnsi="Times New Roman" w:cs="Times New Roman"/>
                <w:sz w:val="24"/>
                <w:szCs w:val="24"/>
                <w:lang w:val="en-IN"/>
              </w:rPr>
            </w:pPr>
          </w:p>
        </w:tc>
        <w:tc>
          <w:tcPr>
            <w:tcW w:w="1627" w:type="dxa"/>
            <w:vAlign w:val="center"/>
          </w:tcPr>
          <w:p w:rsidR="009B0113" w:rsidRPr="00BD32A7" w:rsidRDefault="00960A39" w:rsidP="00400FF0">
            <w:pPr>
              <w:keepNext/>
              <w:jc w:val="center"/>
              <w:rPr>
                <w:rFonts w:ascii="Times New Roman" w:hAnsi="Times New Roman" w:cs="Times New Roman"/>
                <w:sz w:val="24"/>
                <w:szCs w:val="24"/>
                <w:lang w:val="en-IN"/>
              </w:rPr>
            </w:pPr>
            <w:r w:rsidRPr="00BD32A7">
              <w:rPr>
                <w:rFonts w:ascii="Times New Roman" w:hAnsi="Times New Roman" w:cs="Times New Roman"/>
                <w:noProof/>
                <w:sz w:val="24"/>
                <w:szCs w:val="24"/>
                <w:lang w:val="en-IN" w:eastAsia="en-IN"/>
              </w:rPr>
              <mc:AlternateContent>
                <mc:Choice Requires="wps">
                  <w:drawing>
                    <wp:anchor distT="0" distB="0" distL="114300" distR="114300" simplePos="0" relativeHeight="251688960" behindDoc="1" locked="0" layoutInCell="1" allowOverlap="1" wp14:anchorId="31DAE74E" wp14:editId="35E875C6">
                      <wp:simplePos x="0" y="0"/>
                      <wp:positionH relativeFrom="column">
                        <wp:posOffset>-22225</wp:posOffset>
                      </wp:positionH>
                      <wp:positionV relativeFrom="paragraph">
                        <wp:posOffset>-25400</wp:posOffset>
                      </wp:positionV>
                      <wp:extent cx="933450" cy="428625"/>
                      <wp:effectExtent l="0" t="0" r="19050" b="28575"/>
                      <wp:wrapNone/>
                      <wp:docPr id="26" name="Rounded Rectangle 26"/>
                      <wp:cNvGraphicFramePr/>
                      <a:graphic xmlns:a="http://schemas.openxmlformats.org/drawingml/2006/main">
                        <a:graphicData uri="http://schemas.microsoft.com/office/word/2010/wordprocessingShape">
                          <wps:wsp>
                            <wps:cNvSpPr/>
                            <wps:spPr>
                              <a:xfrm>
                                <a:off x="0" y="0"/>
                                <a:ext cx="933450" cy="428625"/>
                              </a:xfrm>
                              <a:prstGeom prst="roundRect">
                                <a:avLst/>
                              </a:prstGeom>
                              <a:ln>
                                <a:solidFill>
                                  <a:schemeClr val="tx1"/>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3D4C89" id="Rounded Rectangle 26" o:spid="_x0000_s1026" style="position:absolute;margin-left:-1.75pt;margin-top:-2pt;width:73.5pt;height:33.7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" fillcolor="white [3201]" strokecolor="black [3213]" strokeweight="1pt">
                      <v:stroke joinstyle="miter"/>
                    </v:roundrect>
                  </w:pict>
                </mc:Fallback>
              </mc:AlternateContent>
            </w:r>
            <w:r w:rsidRPr="00BD32A7">
              <w:rPr>
                <w:rFonts w:ascii="Times New Roman" w:hAnsi="Times New Roman" w:cs="Times New Roman"/>
                <w:sz w:val="24"/>
                <w:szCs w:val="24"/>
                <w:lang w:val="en-IN"/>
              </w:rPr>
              <w:t>Existing Customer</w:t>
            </w:r>
          </w:p>
        </w:tc>
      </w:tr>
    </w:tbl>
    <w:p w:rsidR="00B77C52" w:rsidRPr="00BD32A7" w:rsidRDefault="00400FF0" w:rsidP="00400FF0">
      <w:pPr>
        <w:pStyle w:val="Caption"/>
        <w:rPr>
          <w:rFonts w:ascii="Times New Roman" w:hAnsi="Times New Roman" w:cs="Times New Roman"/>
          <w:color w:val="auto"/>
        </w:rPr>
      </w:pPr>
      <w:r w:rsidRPr="00BD32A7">
        <w:rPr>
          <w:rFonts w:ascii="Times New Roman" w:hAnsi="Times New Roman" w:cs="Times New Roman"/>
          <w:color w:val="auto"/>
        </w:rPr>
        <w:t xml:space="preserve">Table </w:t>
      </w:r>
      <w:r w:rsidRPr="00BD32A7">
        <w:rPr>
          <w:rFonts w:ascii="Times New Roman" w:hAnsi="Times New Roman" w:cs="Times New Roman"/>
          <w:color w:val="auto"/>
        </w:rPr>
        <w:fldChar w:fldCharType="begin"/>
      </w:r>
      <w:r w:rsidRPr="00BD32A7">
        <w:rPr>
          <w:rFonts w:ascii="Times New Roman" w:hAnsi="Times New Roman" w:cs="Times New Roman"/>
          <w:color w:val="auto"/>
        </w:rPr>
        <w:instrText xml:space="preserve"> SEQ Table \* ARABIC </w:instrText>
      </w:r>
      <w:r w:rsidRPr="00BD32A7">
        <w:rPr>
          <w:rFonts w:ascii="Times New Roman" w:hAnsi="Times New Roman" w:cs="Times New Roman"/>
          <w:color w:val="auto"/>
        </w:rPr>
        <w:fldChar w:fldCharType="separate"/>
      </w:r>
      <w:r w:rsidRPr="00BD32A7">
        <w:rPr>
          <w:rFonts w:ascii="Times New Roman" w:hAnsi="Times New Roman" w:cs="Times New Roman"/>
          <w:noProof/>
          <w:color w:val="auto"/>
        </w:rPr>
        <w:t>3</w:t>
      </w:r>
      <w:r w:rsidRPr="00BD32A7">
        <w:rPr>
          <w:rFonts w:ascii="Times New Roman" w:hAnsi="Times New Roman" w:cs="Times New Roman"/>
          <w:color w:val="auto"/>
        </w:rPr>
        <w:fldChar w:fldCharType="end"/>
      </w:r>
      <w:r w:rsidRPr="00BD32A7">
        <w:rPr>
          <w:rFonts w:ascii="Times New Roman" w:hAnsi="Times New Roman" w:cs="Times New Roman"/>
          <w:color w:val="auto"/>
        </w:rPr>
        <w:t xml:space="preserve"> </w:t>
      </w:r>
      <w:r w:rsidR="008470CA" w:rsidRPr="00BD32A7">
        <w:rPr>
          <w:rFonts w:ascii="Times New Roman" w:hAnsi="Times New Roman" w:cs="Times New Roman"/>
          <w:color w:val="auto"/>
        </w:rPr>
        <w:t>Nick’s</w:t>
      </w:r>
      <w:r w:rsidRPr="00BD32A7">
        <w:rPr>
          <w:rFonts w:ascii="Times New Roman" w:hAnsi="Times New Roman" w:cs="Times New Roman"/>
          <w:color w:val="auto"/>
        </w:rPr>
        <w:t xml:space="preserve"> Existing </w:t>
      </w:r>
      <w:r w:rsidR="008470CA" w:rsidRPr="00BD32A7">
        <w:rPr>
          <w:rFonts w:ascii="Times New Roman" w:hAnsi="Times New Roman" w:cs="Times New Roman"/>
          <w:color w:val="auto"/>
        </w:rPr>
        <w:t>Customer</w:t>
      </w:r>
      <w:r w:rsidRPr="00BD32A7">
        <w:rPr>
          <w:rFonts w:ascii="Times New Roman" w:hAnsi="Times New Roman" w:cs="Times New Roman"/>
          <w:color w:val="auto"/>
        </w:rPr>
        <w:t xml:space="preserve"> Journey</w:t>
      </w:r>
    </w:p>
    <w:p w:rsidR="00A72D56" w:rsidRPr="00BD32A7" w:rsidRDefault="00A72D56" w:rsidP="00A72D56">
      <w:pPr>
        <w:rPr>
          <w:rFonts w:ascii="Times New Roman" w:hAnsi="Times New Roman" w:cs="Times New Roman"/>
          <w:sz w:val="28"/>
          <w:szCs w:val="28"/>
        </w:rPr>
      </w:pPr>
    </w:p>
    <w:p w:rsidR="00A72D56" w:rsidRPr="00BD32A7" w:rsidRDefault="00A45924" w:rsidP="00A45924">
      <w:pPr>
        <w:spacing w:line="360" w:lineRule="auto"/>
        <w:ind w:firstLine="720"/>
        <w:jc w:val="both"/>
        <w:rPr>
          <w:rFonts w:ascii="Times New Roman" w:hAnsi="Times New Roman" w:cs="Times New Roman"/>
          <w:sz w:val="28"/>
          <w:szCs w:val="28"/>
        </w:rPr>
      </w:pPr>
      <w:r w:rsidRPr="00BD32A7">
        <w:rPr>
          <w:rFonts w:ascii="Times New Roman" w:hAnsi="Times New Roman" w:cs="Times New Roman"/>
          <w:sz w:val="24"/>
          <w:szCs w:val="24"/>
          <w:lang w:val="en-IN"/>
        </w:rPr>
        <w:t xml:space="preserve">This Table demonstrates the Existing customer journey at Nike. A customer gets an Email showing new shoes available for them with some discount. The customer visits Nick's website and discovers that the shoes are available at the local merchant, so he visits the store </w:t>
      </w:r>
      <w:r w:rsidR="008470CA" w:rsidRPr="00BD32A7">
        <w:rPr>
          <w:rFonts w:ascii="Times New Roman" w:hAnsi="Times New Roman" w:cs="Times New Roman"/>
          <w:sz w:val="24"/>
          <w:szCs w:val="24"/>
          <w:lang w:val="en-IN"/>
        </w:rPr>
        <w:t>to</w:t>
      </w:r>
      <w:r w:rsidRPr="00BD32A7">
        <w:rPr>
          <w:rFonts w:ascii="Times New Roman" w:hAnsi="Times New Roman" w:cs="Times New Roman"/>
          <w:sz w:val="24"/>
          <w:szCs w:val="24"/>
          <w:lang w:val="en-IN"/>
        </w:rPr>
        <w:t xml:space="preserve"> tr</w:t>
      </w:r>
      <w:r w:rsidR="008470CA" w:rsidRPr="00BD32A7">
        <w:rPr>
          <w:rFonts w:ascii="Times New Roman" w:hAnsi="Times New Roman" w:cs="Times New Roman"/>
          <w:sz w:val="24"/>
          <w:szCs w:val="24"/>
          <w:lang w:val="en-IN"/>
        </w:rPr>
        <w:t xml:space="preserve">y the product. After tasting, the customer purchases </w:t>
      </w:r>
      <w:r w:rsidRPr="00BD32A7">
        <w:rPr>
          <w:rFonts w:ascii="Times New Roman" w:hAnsi="Times New Roman" w:cs="Times New Roman"/>
          <w:sz w:val="24"/>
          <w:szCs w:val="24"/>
          <w:lang w:val="en-IN"/>
        </w:rPr>
        <w:t>shoes</w:t>
      </w:r>
      <w:r w:rsidR="008470CA" w:rsidRPr="00BD32A7">
        <w:rPr>
          <w:rFonts w:ascii="Times New Roman" w:hAnsi="Times New Roman" w:cs="Times New Roman"/>
          <w:sz w:val="24"/>
          <w:szCs w:val="24"/>
          <w:lang w:val="en-IN"/>
        </w:rPr>
        <w:t xml:space="preserve"> via the website</w:t>
      </w:r>
      <w:r w:rsidRPr="00BD32A7">
        <w:rPr>
          <w:rFonts w:ascii="Times New Roman" w:hAnsi="Times New Roman" w:cs="Times New Roman"/>
          <w:sz w:val="24"/>
          <w:szCs w:val="24"/>
          <w:lang w:val="en-IN"/>
        </w:rPr>
        <w:t>.</w:t>
      </w:r>
      <w:r w:rsidR="008470CA" w:rsidRPr="00BD32A7">
        <w:rPr>
          <w:rFonts w:ascii="Times New Roman" w:hAnsi="Times New Roman" w:cs="Times New Roman"/>
          <w:sz w:val="24"/>
          <w:szCs w:val="24"/>
          <w:lang w:val="en-IN"/>
        </w:rPr>
        <w:t xml:space="preserve"> And, make a review of shoes on the Website and gets satisfied and suggest other friends with a positive view.</w:t>
      </w:r>
      <w:r w:rsidRPr="00BD32A7">
        <w:rPr>
          <w:rFonts w:ascii="Times New Roman" w:hAnsi="Times New Roman" w:cs="Times New Roman"/>
          <w:sz w:val="24"/>
          <w:szCs w:val="24"/>
          <w:lang w:val="en-IN"/>
        </w:rPr>
        <w:br w:type="page"/>
      </w:r>
    </w:p>
    <w:p w:rsidR="00A72D56" w:rsidRPr="00BD32A7" w:rsidRDefault="00A72D56" w:rsidP="00454738">
      <w:pPr>
        <w:pStyle w:val="H1"/>
      </w:pPr>
      <w:bookmarkStart w:id="32" w:name="_Toc123334154"/>
      <w:bookmarkStart w:id="33" w:name="_Toc123339464"/>
      <w:r w:rsidRPr="00BD32A7">
        <w:lastRenderedPageBreak/>
        <w:t>Recommendation</w:t>
      </w:r>
      <w:bookmarkEnd w:id="32"/>
      <w:bookmarkEnd w:id="33"/>
    </w:p>
    <w:p w:rsidR="00BD32A7" w:rsidRDefault="00BD32A7" w:rsidP="00BD32A7">
      <w:pPr>
        <w:jc w:val="both"/>
        <w:rPr>
          <w:rFonts w:ascii="Times New Roman" w:hAnsi="Times New Roman" w:cs="Times New Roman"/>
          <w:sz w:val="28"/>
          <w:szCs w:val="28"/>
        </w:rPr>
      </w:pPr>
      <w:r>
        <w:rPr>
          <w:rFonts w:ascii="Times New Roman" w:hAnsi="Times New Roman" w:cs="Times New Roman"/>
          <w:sz w:val="28"/>
          <w:szCs w:val="28"/>
        </w:rPr>
        <w:t>Nick is utilising them resources in best way to attract the customers and maintain them properly however there are some effective measures that effectively enhances Nick’s Marketing strategies.</w:t>
      </w:r>
    </w:p>
    <w:p w:rsidR="00BD32A7" w:rsidRDefault="00735D02" w:rsidP="00BD32A7">
      <w:pPr>
        <w:jc w:val="both"/>
        <w:rPr>
          <w:rFonts w:ascii="Times New Roman" w:hAnsi="Times New Roman" w:cs="Times New Roman"/>
          <w:sz w:val="28"/>
          <w:szCs w:val="28"/>
        </w:rPr>
      </w:pPr>
      <w:r>
        <w:rPr>
          <w:rFonts w:ascii="Times New Roman" w:hAnsi="Times New Roman" w:cs="Times New Roman"/>
          <w:sz w:val="28"/>
          <w:szCs w:val="28"/>
        </w:rPr>
        <w:t>The first</w:t>
      </w:r>
      <w:r w:rsidR="00BD32A7">
        <w:rPr>
          <w:rFonts w:ascii="Times New Roman" w:hAnsi="Times New Roman" w:cs="Times New Roman"/>
          <w:sz w:val="28"/>
          <w:szCs w:val="28"/>
        </w:rPr>
        <w:t xml:space="preserve"> </w:t>
      </w:r>
      <w:r>
        <w:rPr>
          <w:rFonts w:ascii="Times New Roman" w:hAnsi="Times New Roman" w:cs="Times New Roman"/>
          <w:sz w:val="28"/>
          <w:szCs w:val="28"/>
        </w:rPr>
        <w:t>thing</w:t>
      </w:r>
      <w:r w:rsidR="00BD32A7">
        <w:rPr>
          <w:rFonts w:ascii="Times New Roman" w:hAnsi="Times New Roman" w:cs="Times New Roman"/>
          <w:sz w:val="28"/>
          <w:szCs w:val="28"/>
        </w:rPr>
        <w:t xml:space="preserve"> that Nick </w:t>
      </w:r>
      <w:r>
        <w:rPr>
          <w:rFonts w:ascii="Times New Roman" w:hAnsi="Times New Roman" w:cs="Times New Roman"/>
          <w:sz w:val="28"/>
          <w:szCs w:val="28"/>
        </w:rPr>
        <w:t>has to do is focus more on niche marketing because they have many premium products in their catalogue. Moreover, they should try to create the IMC more effectively.</w:t>
      </w:r>
    </w:p>
    <w:p w:rsidR="00735D02" w:rsidRDefault="00735D02" w:rsidP="00BD32A7">
      <w:pPr>
        <w:jc w:val="both"/>
        <w:rPr>
          <w:rFonts w:ascii="Times New Roman" w:hAnsi="Times New Roman" w:cs="Times New Roman"/>
          <w:sz w:val="28"/>
          <w:szCs w:val="28"/>
        </w:rPr>
      </w:pPr>
      <w:r>
        <w:rPr>
          <w:rFonts w:ascii="Times New Roman" w:hAnsi="Times New Roman" w:cs="Times New Roman"/>
          <w:sz w:val="28"/>
          <w:szCs w:val="28"/>
        </w:rPr>
        <w:t xml:space="preserve">For customer </w:t>
      </w:r>
      <w:r w:rsidR="00FC5D6A">
        <w:rPr>
          <w:rFonts w:ascii="Times New Roman" w:hAnsi="Times New Roman" w:cs="Times New Roman"/>
          <w:sz w:val="28"/>
          <w:szCs w:val="28"/>
        </w:rPr>
        <w:t>touchpoints</w:t>
      </w:r>
      <w:r>
        <w:rPr>
          <w:rFonts w:ascii="Times New Roman" w:hAnsi="Times New Roman" w:cs="Times New Roman"/>
          <w:sz w:val="28"/>
          <w:szCs w:val="28"/>
        </w:rPr>
        <w:t xml:space="preserve">, they should create more customer touchpoints which help to increase customer decisions in their favour, such </w:t>
      </w:r>
      <w:r w:rsidR="00FC5D6A">
        <w:rPr>
          <w:rFonts w:ascii="Times New Roman" w:hAnsi="Times New Roman" w:cs="Times New Roman"/>
          <w:sz w:val="28"/>
          <w:szCs w:val="28"/>
        </w:rPr>
        <w:t xml:space="preserve">as creating a new point of sale to the customer, so their decision is always for Nick products. Also, they should start to make their weak customer touchpoints into strength. </w:t>
      </w:r>
      <w:r>
        <w:rPr>
          <w:rFonts w:ascii="Times New Roman" w:hAnsi="Times New Roman" w:cs="Times New Roman"/>
          <w:sz w:val="28"/>
          <w:szCs w:val="28"/>
        </w:rPr>
        <w:t xml:space="preserve"> </w:t>
      </w:r>
    </w:p>
    <w:p w:rsidR="00FC5D6A" w:rsidRDefault="00FC5D6A" w:rsidP="00BD32A7">
      <w:pPr>
        <w:jc w:val="both"/>
        <w:rPr>
          <w:rFonts w:ascii="Times New Roman" w:hAnsi="Times New Roman" w:cs="Times New Roman"/>
          <w:sz w:val="28"/>
          <w:szCs w:val="28"/>
        </w:rPr>
      </w:pPr>
    </w:p>
    <w:p w:rsidR="00FC5D6A" w:rsidRDefault="00FC5D6A" w:rsidP="00FC5D6A">
      <w:pPr>
        <w:pStyle w:val="H1"/>
      </w:pPr>
      <w:bookmarkStart w:id="34" w:name="_Toc123339465"/>
      <w:r>
        <w:t>Conclusion</w:t>
      </w:r>
      <w:bookmarkEnd w:id="34"/>
    </w:p>
    <w:p w:rsidR="00D2689C" w:rsidRDefault="00074E9C" w:rsidP="00BD32A7">
      <w:pPr>
        <w:jc w:val="both"/>
        <w:rPr>
          <w:rFonts w:ascii="Times New Roman" w:hAnsi="Times New Roman" w:cs="Times New Roman"/>
          <w:sz w:val="28"/>
          <w:szCs w:val="28"/>
        </w:rPr>
      </w:pPr>
      <w:r>
        <w:rPr>
          <w:rFonts w:ascii="Times New Roman" w:hAnsi="Times New Roman" w:cs="Times New Roman"/>
          <w:sz w:val="28"/>
          <w:szCs w:val="28"/>
        </w:rPr>
        <w:t>Nick is performing very well in the current market and stand as the world best Shoes manufacturer. Nothing is perfect there are some criteria where Nick is not performing well but because their strong brand image in customers mind and their effective marketing strategies Nick sales is higher than their comparatives.</w:t>
      </w:r>
    </w:p>
    <w:p w:rsidR="00D2689C" w:rsidRDefault="00D2689C" w:rsidP="00BD32A7">
      <w:pPr>
        <w:jc w:val="both"/>
        <w:rPr>
          <w:rFonts w:ascii="Times New Roman" w:hAnsi="Times New Roman" w:cs="Times New Roman"/>
          <w:sz w:val="28"/>
          <w:szCs w:val="28"/>
        </w:rPr>
      </w:pPr>
    </w:p>
    <w:p w:rsidR="00D2689C" w:rsidRDefault="00D2689C" w:rsidP="00D2689C">
      <w:pPr>
        <w:pStyle w:val="H1"/>
      </w:pPr>
      <w:bookmarkStart w:id="35" w:name="_Toc123339466"/>
      <w:r>
        <w:t>References</w:t>
      </w:r>
      <w:bookmarkEnd w:id="35"/>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Brand equity model on nike brand</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prezi.com</w:t>
      </w:r>
      <w:r w:rsidRPr="00D2689C">
        <w:rPr>
          <w:rFonts w:ascii="Times New Roman" w:eastAsia="Times New Roman" w:hAnsi="Times New Roman" w:cs="Times New Roman"/>
          <w:sz w:val="24"/>
          <w:szCs w:val="24"/>
          <w:lang w:val="en-IN" w:eastAsia="en-IN"/>
        </w:rPr>
        <w:t xml:space="preserve">. Available at: </w:t>
      </w:r>
      <w:hyperlink r:id="rId26" w:history="1">
        <w:r w:rsidRPr="00B46365">
          <w:rPr>
            <w:rStyle w:val="Hyperlink"/>
            <w:rFonts w:ascii="Times New Roman" w:eastAsia="Times New Roman" w:hAnsi="Times New Roman" w:cs="Times New Roman"/>
            <w:sz w:val="24"/>
            <w:szCs w:val="24"/>
            <w:lang w:val="en-IN" w:eastAsia="en-IN"/>
          </w:rPr>
          <w:t>https://prezi.com/aobrjh9sdr_3/brand-equity-model-on-nike-brand/</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Communication (Meaning, Concept and Process)</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Spit.ac.in</w:t>
      </w:r>
      <w:r w:rsidRPr="00D2689C">
        <w:rPr>
          <w:rFonts w:ascii="Times New Roman" w:eastAsia="Times New Roman" w:hAnsi="Times New Roman" w:cs="Times New Roman"/>
          <w:sz w:val="24"/>
          <w:szCs w:val="24"/>
          <w:lang w:val="en-IN" w:eastAsia="en-IN"/>
        </w:rPr>
        <w:t xml:space="preserve">. Available at: </w:t>
      </w:r>
      <w:hyperlink r:id="rId27" w:history="1">
        <w:r w:rsidRPr="00B46365">
          <w:rPr>
            <w:rStyle w:val="Hyperlink"/>
            <w:rFonts w:ascii="Times New Roman" w:eastAsia="Times New Roman" w:hAnsi="Times New Roman" w:cs="Times New Roman"/>
            <w:sz w:val="24"/>
            <w:szCs w:val="24"/>
            <w:lang w:val="en-IN" w:eastAsia="en-IN"/>
          </w:rPr>
          <w:t>https://www.spit.ac.in/wp-content/uploads/2011/02/Communication.pdf</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Farquhar, L. (2016) </w:t>
      </w:r>
      <w:r w:rsidRPr="00D2689C">
        <w:rPr>
          <w:rFonts w:ascii="Times New Roman" w:eastAsia="Times New Roman" w:hAnsi="Times New Roman" w:cs="Times New Roman"/>
          <w:i/>
          <w:iCs/>
          <w:sz w:val="24"/>
          <w:szCs w:val="24"/>
          <w:lang w:val="en-IN" w:eastAsia="en-IN"/>
        </w:rPr>
        <w:t>The strategy behind Nike’s growing investment in sports sponsorships and athlete endorsements</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Winmo</w:t>
      </w:r>
      <w:r w:rsidRPr="00D2689C">
        <w:rPr>
          <w:rFonts w:ascii="Times New Roman" w:eastAsia="Times New Roman" w:hAnsi="Times New Roman" w:cs="Times New Roman"/>
          <w:sz w:val="24"/>
          <w:szCs w:val="24"/>
          <w:lang w:val="en-IN" w:eastAsia="en-IN"/>
        </w:rPr>
        <w:t xml:space="preserve">. Available at: </w:t>
      </w:r>
      <w:hyperlink r:id="rId28" w:history="1">
        <w:r w:rsidRPr="00B46365">
          <w:rPr>
            <w:rStyle w:val="Hyperlink"/>
            <w:rFonts w:ascii="Times New Roman" w:eastAsia="Times New Roman" w:hAnsi="Times New Roman" w:cs="Times New Roman"/>
            <w:sz w:val="24"/>
            <w:szCs w:val="24"/>
            <w:lang w:val="en-IN" w:eastAsia="en-IN"/>
          </w:rPr>
          <w:t>https://www.winmo.com/sponsorship/the-strategy-behind-nikes-growing-investment-in-sports-sponsorships-and-athlete-endorsements/</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Fontanella, C. (2021) </w:t>
      </w:r>
      <w:r w:rsidRPr="00D2689C">
        <w:rPr>
          <w:rFonts w:ascii="Times New Roman" w:eastAsia="Times New Roman" w:hAnsi="Times New Roman" w:cs="Times New Roman"/>
          <w:i/>
          <w:iCs/>
          <w:sz w:val="24"/>
          <w:szCs w:val="24"/>
          <w:lang w:val="en-IN" w:eastAsia="en-IN"/>
        </w:rPr>
        <w:t>20 customer touchpoints that will optimize your customer journey</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HubSpot</w:t>
      </w:r>
      <w:r w:rsidRPr="00D2689C">
        <w:rPr>
          <w:rFonts w:ascii="Times New Roman" w:eastAsia="Times New Roman" w:hAnsi="Times New Roman" w:cs="Times New Roman"/>
          <w:sz w:val="24"/>
          <w:szCs w:val="24"/>
          <w:lang w:val="en-IN" w:eastAsia="en-IN"/>
        </w:rPr>
        <w:t xml:space="preserve">. Available at: </w:t>
      </w:r>
      <w:hyperlink r:id="rId29" w:history="1">
        <w:r w:rsidRPr="00B46365">
          <w:rPr>
            <w:rStyle w:val="Hyperlink"/>
            <w:rFonts w:ascii="Times New Roman" w:eastAsia="Times New Roman" w:hAnsi="Times New Roman" w:cs="Times New Roman"/>
            <w:sz w:val="24"/>
            <w:szCs w:val="24"/>
            <w:lang w:val="en-IN" w:eastAsia="en-IN"/>
          </w:rPr>
          <w:t>https://blog.hubspot.com/service/customer-touchpoints</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after="0" w:line="240" w:lineRule="auto"/>
        <w:rPr>
          <w:rFonts w:ascii="Times New Roman" w:eastAsia="Times New Roman" w:hAnsi="Times New Roman" w:cs="Times New Roman"/>
          <w:sz w:val="24"/>
          <w:szCs w:val="24"/>
          <w:lang w:val="en-IN" w:eastAsia="en-IN"/>
        </w:rPr>
      </w:pP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lastRenderedPageBreak/>
        <w:t>Gregory, L. (2015) </w:t>
      </w:r>
      <w:r w:rsidRPr="00D2689C">
        <w:rPr>
          <w:rFonts w:ascii="Times New Roman" w:eastAsia="Times New Roman" w:hAnsi="Times New Roman" w:cs="Times New Roman"/>
          <w:i/>
          <w:iCs/>
          <w:sz w:val="24"/>
          <w:szCs w:val="24"/>
          <w:lang w:val="en-IN" w:eastAsia="en-IN"/>
        </w:rPr>
        <w:t>Nike’s promotional mix (marketing communications mix)</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Panmore Institute</w:t>
      </w:r>
      <w:r w:rsidRPr="00D2689C">
        <w:rPr>
          <w:rFonts w:ascii="Times New Roman" w:eastAsia="Times New Roman" w:hAnsi="Times New Roman" w:cs="Times New Roman"/>
          <w:sz w:val="24"/>
          <w:szCs w:val="24"/>
          <w:lang w:val="en-IN" w:eastAsia="en-IN"/>
        </w:rPr>
        <w:t xml:space="preserve">. Available at: </w:t>
      </w:r>
      <w:hyperlink r:id="rId30" w:history="1">
        <w:r w:rsidRPr="00B46365">
          <w:rPr>
            <w:rStyle w:val="Hyperlink"/>
            <w:rFonts w:ascii="Times New Roman" w:eastAsia="Times New Roman" w:hAnsi="Times New Roman" w:cs="Times New Roman"/>
            <w:sz w:val="24"/>
            <w:szCs w:val="24"/>
            <w:lang w:val="en-IN" w:eastAsia="en-IN"/>
          </w:rPr>
          <w:t>https://panmore.com/nike-marketing-communications-mix</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Integrated marketing communication plan for Nike</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Studycorgi.com</w:t>
      </w:r>
      <w:r w:rsidRPr="00D2689C">
        <w:rPr>
          <w:rFonts w:ascii="Times New Roman" w:eastAsia="Times New Roman" w:hAnsi="Times New Roman" w:cs="Times New Roman"/>
          <w:sz w:val="24"/>
          <w:szCs w:val="24"/>
          <w:lang w:val="en-IN" w:eastAsia="en-IN"/>
        </w:rPr>
        <w:t xml:space="preserve">. Available at: </w:t>
      </w:r>
      <w:hyperlink r:id="rId31" w:history="1">
        <w:r w:rsidRPr="00B46365">
          <w:rPr>
            <w:rStyle w:val="Hyperlink"/>
            <w:rFonts w:ascii="Times New Roman" w:eastAsia="Times New Roman" w:hAnsi="Times New Roman" w:cs="Times New Roman"/>
            <w:sz w:val="24"/>
            <w:szCs w:val="24"/>
            <w:lang w:val="en-IN" w:eastAsia="en-IN"/>
          </w:rPr>
          <w:t>https://studycorgi.com/integrated-marketing-communication-plan-for-nike/</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Marketing Insights for Professionals (no date) </w:t>
      </w:r>
      <w:r w:rsidRPr="00D2689C">
        <w:rPr>
          <w:rFonts w:ascii="Times New Roman" w:eastAsia="Times New Roman" w:hAnsi="Times New Roman" w:cs="Times New Roman"/>
          <w:i/>
          <w:iCs/>
          <w:sz w:val="24"/>
          <w:szCs w:val="24"/>
          <w:lang w:val="en-IN" w:eastAsia="en-IN"/>
        </w:rPr>
        <w:t>Understanding the 5 stages of the customer journey: Here’s how to “wow” them</w:t>
      </w:r>
      <w:r w:rsidRPr="00D2689C">
        <w:rPr>
          <w:rFonts w:ascii="Times New Roman" w:eastAsia="Times New Roman" w:hAnsi="Times New Roman" w:cs="Times New Roman"/>
          <w:sz w:val="24"/>
          <w:szCs w:val="24"/>
          <w:lang w:val="en-IN" w:eastAsia="en-IN"/>
        </w:rPr>
        <w:t>, </w:t>
      </w:r>
      <w:hyperlink r:id="rId32" w:history="1">
        <w:r w:rsidRPr="00B46365">
          <w:rPr>
            <w:rStyle w:val="Hyperlink"/>
            <w:rFonts w:ascii="Times New Roman" w:eastAsia="Times New Roman" w:hAnsi="Times New Roman" w:cs="Times New Roman"/>
            <w:i/>
            <w:iCs/>
            <w:sz w:val="24"/>
            <w:szCs w:val="24"/>
            <w:lang w:val="en-IN" w:eastAsia="en-IN"/>
          </w:rPr>
          <w:t>https://www.insightsforprofessionals.com</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Available at: https://www.insightsforprofessionals.com/marketing/customer-experience/understanding-customer-journey-stages (Accessed: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Nike Digital Marketing Plan</w:t>
      </w:r>
      <w:r w:rsidRPr="00D2689C">
        <w:rPr>
          <w:rFonts w:ascii="Times New Roman" w:eastAsia="Times New Roman" w:hAnsi="Times New Roman" w:cs="Times New Roman"/>
          <w:sz w:val="24"/>
          <w:szCs w:val="24"/>
          <w:lang w:val="en-IN" w:eastAsia="en-IN"/>
        </w:rPr>
        <w:t> (2018) </w:t>
      </w:r>
      <w:r w:rsidRPr="00D2689C">
        <w:rPr>
          <w:rFonts w:ascii="Times New Roman" w:eastAsia="Times New Roman" w:hAnsi="Times New Roman" w:cs="Times New Roman"/>
          <w:i/>
          <w:iCs/>
          <w:sz w:val="24"/>
          <w:szCs w:val="24"/>
          <w:lang w:val="en-IN" w:eastAsia="en-IN"/>
        </w:rPr>
        <w:t>Bohatala.com</w:t>
      </w:r>
      <w:r w:rsidRPr="00D2689C">
        <w:rPr>
          <w:rFonts w:ascii="Times New Roman" w:eastAsia="Times New Roman" w:hAnsi="Times New Roman" w:cs="Times New Roman"/>
          <w:sz w:val="24"/>
          <w:szCs w:val="24"/>
          <w:lang w:val="en-IN" w:eastAsia="en-IN"/>
        </w:rPr>
        <w:t xml:space="preserve">. BohatALA. Available at: </w:t>
      </w:r>
      <w:hyperlink r:id="rId33" w:history="1">
        <w:r w:rsidRPr="00B46365">
          <w:rPr>
            <w:rStyle w:val="Hyperlink"/>
            <w:rFonts w:ascii="Times New Roman" w:eastAsia="Times New Roman" w:hAnsi="Times New Roman" w:cs="Times New Roman"/>
            <w:sz w:val="24"/>
            <w:szCs w:val="24"/>
            <w:lang w:val="en-IN" w:eastAsia="en-IN"/>
          </w:rPr>
          <w:t>https://bohatala.com/nike-digital-marketing-plan/</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Saikia, R. (2019) </w:t>
      </w:r>
      <w:r w:rsidRPr="00D2689C">
        <w:rPr>
          <w:rFonts w:ascii="Times New Roman" w:eastAsia="Times New Roman" w:hAnsi="Times New Roman" w:cs="Times New Roman"/>
          <w:i/>
          <w:iCs/>
          <w:sz w:val="24"/>
          <w:szCs w:val="24"/>
          <w:lang w:val="en-IN" w:eastAsia="en-IN"/>
        </w:rPr>
        <w:t>Meaning of communication</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Essays, Research Papers and Articles on Business Management</w:t>
      </w:r>
      <w:r w:rsidRPr="00D2689C">
        <w:rPr>
          <w:rFonts w:ascii="Times New Roman" w:eastAsia="Times New Roman" w:hAnsi="Times New Roman" w:cs="Times New Roman"/>
          <w:sz w:val="24"/>
          <w:szCs w:val="24"/>
          <w:lang w:val="en-IN" w:eastAsia="en-IN"/>
        </w:rPr>
        <w:t xml:space="preserve">. Available at: </w:t>
      </w:r>
      <w:hyperlink r:id="rId34" w:history="1">
        <w:r w:rsidRPr="00B46365">
          <w:rPr>
            <w:rStyle w:val="Hyperlink"/>
            <w:rFonts w:ascii="Times New Roman" w:eastAsia="Times New Roman" w:hAnsi="Times New Roman" w:cs="Times New Roman"/>
            <w:sz w:val="24"/>
            <w:szCs w:val="24"/>
            <w:lang w:val="en-IN" w:eastAsia="en-IN"/>
          </w:rPr>
          <w:t>https://www.businessmanagementideas.com/communication/meaning-of-communication/20523</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Salesforce, U. K. (no date) </w:t>
      </w:r>
      <w:r w:rsidRPr="00D2689C">
        <w:rPr>
          <w:rFonts w:ascii="Times New Roman" w:eastAsia="Times New Roman" w:hAnsi="Times New Roman" w:cs="Times New Roman"/>
          <w:i/>
          <w:iCs/>
          <w:sz w:val="24"/>
          <w:szCs w:val="24"/>
          <w:lang w:val="en-IN" w:eastAsia="en-IN"/>
        </w:rPr>
        <w:t>Customer Journey Map: What is Customer Journey Mapping &amp; Why is it Important?</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Salesforce UK Blog</w:t>
      </w:r>
      <w:r w:rsidRPr="00D2689C">
        <w:rPr>
          <w:rFonts w:ascii="Times New Roman" w:eastAsia="Times New Roman" w:hAnsi="Times New Roman" w:cs="Times New Roman"/>
          <w:sz w:val="24"/>
          <w:szCs w:val="24"/>
          <w:lang w:val="en-IN" w:eastAsia="en-IN"/>
        </w:rPr>
        <w:t xml:space="preserve">. Available at: </w:t>
      </w:r>
      <w:hyperlink r:id="rId35" w:history="1">
        <w:r w:rsidRPr="00B46365">
          <w:rPr>
            <w:rStyle w:val="Hyperlink"/>
            <w:rFonts w:ascii="Times New Roman" w:eastAsia="Times New Roman" w:hAnsi="Times New Roman" w:cs="Times New Roman"/>
            <w:sz w:val="24"/>
            <w:szCs w:val="24"/>
            <w:lang w:val="en-IN" w:eastAsia="en-IN"/>
          </w:rPr>
          <w:t>https://www.salesforce.com/uk/blog/2016/03/customer-journey-mapping-explained.html</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31,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Salim, A. (2018) </w:t>
      </w:r>
      <w:r w:rsidRPr="00D2689C">
        <w:rPr>
          <w:rFonts w:ascii="Times New Roman" w:eastAsia="Times New Roman" w:hAnsi="Times New Roman" w:cs="Times New Roman"/>
          <w:i/>
          <w:iCs/>
          <w:sz w:val="24"/>
          <w:szCs w:val="24"/>
          <w:lang w:val="en-IN" w:eastAsia="en-IN"/>
        </w:rPr>
        <w:t>Nike’s marketing strategies</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Medium</w:t>
      </w:r>
      <w:r w:rsidRPr="00D2689C">
        <w:rPr>
          <w:rFonts w:ascii="Times New Roman" w:eastAsia="Times New Roman" w:hAnsi="Times New Roman" w:cs="Times New Roman"/>
          <w:sz w:val="24"/>
          <w:szCs w:val="24"/>
          <w:lang w:val="en-IN" w:eastAsia="en-IN"/>
        </w:rPr>
        <w:t xml:space="preserve">. Available at: </w:t>
      </w:r>
      <w:hyperlink r:id="rId36" w:history="1">
        <w:r w:rsidRPr="00B46365">
          <w:rPr>
            <w:rStyle w:val="Hyperlink"/>
            <w:rFonts w:ascii="Times New Roman" w:eastAsia="Times New Roman" w:hAnsi="Times New Roman" w:cs="Times New Roman"/>
            <w:sz w:val="24"/>
            <w:szCs w:val="24"/>
            <w:lang w:val="en-IN" w:eastAsia="en-IN"/>
          </w:rPr>
          <w:t>https://medium.com/@arshy__/nikes-marketing-strategies-386f35d59622</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Shannon and Weaver model of communication</w:t>
      </w:r>
      <w:r w:rsidRPr="00D2689C">
        <w:rPr>
          <w:rFonts w:ascii="Times New Roman" w:eastAsia="Times New Roman" w:hAnsi="Times New Roman" w:cs="Times New Roman"/>
          <w:sz w:val="24"/>
          <w:szCs w:val="24"/>
          <w:lang w:val="en-IN" w:eastAsia="en-IN"/>
        </w:rPr>
        <w:t> (2011) </w:t>
      </w:r>
      <w:r w:rsidRPr="00D2689C">
        <w:rPr>
          <w:rFonts w:ascii="Times New Roman" w:eastAsia="Times New Roman" w:hAnsi="Times New Roman" w:cs="Times New Roman"/>
          <w:i/>
          <w:iCs/>
          <w:sz w:val="24"/>
          <w:szCs w:val="24"/>
          <w:lang w:val="en-IN" w:eastAsia="en-IN"/>
        </w:rPr>
        <w:t>Communication Theory</w:t>
      </w:r>
      <w:r w:rsidRPr="00D2689C">
        <w:rPr>
          <w:rFonts w:ascii="Times New Roman" w:eastAsia="Times New Roman" w:hAnsi="Times New Roman" w:cs="Times New Roman"/>
          <w:sz w:val="24"/>
          <w:szCs w:val="24"/>
          <w:lang w:val="en-IN" w:eastAsia="en-IN"/>
        </w:rPr>
        <w:t xml:space="preserve">. Available at: </w:t>
      </w:r>
      <w:hyperlink r:id="rId37" w:history="1">
        <w:r w:rsidRPr="00B46365">
          <w:rPr>
            <w:rStyle w:val="Hyperlink"/>
            <w:rFonts w:ascii="Times New Roman" w:eastAsia="Times New Roman" w:hAnsi="Times New Roman" w:cs="Times New Roman"/>
            <w:sz w:val="24"/>
            <w:szCs w:val="24"/>
            <w:lang w:val="en-IN" w:eastAsia="en-IN"/>
          </w:rPr>
          <w:t>https://www.communicationtheory.org/shannon-and-weaver-model-of-communication/</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sz w:val="24"/>
          <w:szCs w:val="24"/>
          <w:lang w:val="en-IN" w:eastAsia="en-IN"/>
        </w:rPr>
        <w:t>Shoes, N. S. (no date) </w:t>
      </w:r>
      <w:r w:rsidRPr="00D2689C">
        <w:rPr>
          <w:rFonts w:ascii="Times New Roman" w:eastAsia="Times New Roman" w:hAnsi="Times New Roman" w:cs="Times New Roman"/>
          <w:i/>
          <w:iCs/>
          <w:sz w:val="24"/>
          <w:szCs w:val="24"/>
          <w:lang w:val="en-IN" w:eastAsia="en-IN"/>
        </w:rPr>
        <w:t>NIKE SPORT SHOES</w:t>
      </w:r>
      <w:r w:rsidRPr="00D2689C">
        <w:rPr>
          <w:rFonts w:ascii="Times New Roman" w:eastAsia="Times New Roman" w:hAnsi="Times New Roman" w:cs="Times New Roman"/>
          <w:sz w:val="24"/>
          <w:szCs w:val="24"/>
          <w:lang w:val="en-IN" w:eastAsia="en-IN"/>
        </w:rPr>
        <w:t>, </w:t>
      </w:r>
      <w:r w:rsidRPr="00D2689C">
        <w:rPr>
          <w:rFonts w:ascii="Times New Roman" w:eastAsia="Times New Roman" w:hAnsi="Times New Roman" w:cs="Times New Roman"/>
          <w:i/>
          <w:iCs/>
          <w:sz w:val="24"/>
          <w:szCs w:val="24"/>
          <w:lang w:val="en-IN" w:eastAsia="en-IN"/>
        </w:rPr>
        <w:t>Blogspot.com</w:t>
      </w:r>
      <w:r w:rsidRPr="00D2689C">
        <w:rPr>
          <w:rFonts w:ascii="Times New Roman" w:eastAsia="Times New Roman" w:hAnsi="Times New Roman" w:cs="Times New Roman"/>
          <w:sz w:val="24"/>
          <w:szCs w:val="24"/>
          <w:lang w:val="en-IN" w:eastAsia="en-IN"/>
        </w:rPr>
        <w:t xml:space="preserve">. Available at: </w:t>
      </w:r>
      <w:hyperlink r:id="rId38" w:history="1">
        <w:r w:rsidRPr="00B46365">
          <w:rPr>
            <w:rStyle w:val="Hyperlink"/>
            <w:rFonts w:ascii="Times New Roman" w:eastAsia="Times New Roman" w:hAnsi="Times New Roman" w:cs="Times New Roman"/>
            <w:sz w:val="24"/>
            <w:szCs w:val="24"/>
            <w:lang w:val="en-IN" w:eastAsia="en-IN"/>
          </w:rPr>
          <w:t>http://newnikesportshoes.blogspot.com/p/sales-promotions.html</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(Accessed: December 30, 2022).</w:t>
      </w:r>
    </w:p>
    <w:p w:rsidR="00D2689C" w:rsidRPr="00D2689C" w:rsidRDefault="00D2689C" w:rsidP="00D2689C">
      <w:pPr>
        <w:spacing w:before="100" w:beforeAutospacing="1" w:after="100" w:afterAutospacing="1" w:line="240" w:lineRule="auto"/>
        <w:rPr>
          <w:rFonts w:ascii="Times New Roman" w:eastAsia="Times New Roman" w:hAnsi="Times New Roman" w:cs="Times New Roman"/>
          <w:sz w:val="24"/>
          <w:szCs w:val="24"/>
          <w:lang w:val="en-IN" w:eastAsia="en-IN"/>
        </w:rPr>
      </w:pPr>
      <w:r w:rsidRPr="00D2689C">
        <w:rPr>
          <w:rFonts w:ascii="Times New Roman" w:eastAsia="Times New Roman" w:hAnsi="Times New Roman" w:cs="Times New Roman"/>
          <w:i/>
          <w:iCs/>
          <w:sz w:val="24"/>
          <w:szCs w:val="24"/>
          <w:lang w:val="en-IN" w:eastAsia="en-IN"/>
        </w:rPr>
        <w:t>What is integrated marketing communication (IMC)?</w:t>
      </w:r>
      <w:r w:rsidRPr="00D2689C">
        <w:rPr>
          <w:rFonts w:ascii="Times New Roman" w:eastAsia="Times New Roman" w:hAnsi="Times New Roman" w:cs="Times New Roman"/>
          <w:sz w:val="24"/>
          <w:szCs w:val="24"/>
          <w:lang w:val="en-IN" w:eastAsia="en-IN"/>
        </w:rPr>
        <w:t> (no date) </w:t>
      </w:r>
      <w:r w:rsidRPr="00D2689C">
        <w:rPr>
          <w:rFonts w:ascii="Times New Roman" w:eastAsia="Times New Roman" w:hAnsi="Times New Roman" w:cs="Times New Roman"/>
          <w:i/>
          <w:iCs/>
          <w:sz w:val="24"/>
          <w:szCs w:val="24"/>
          <w:lang w:val="en-IN" w:eastAsia="en-IN"/>
        </w:rPr>
        <w:t>Purdue University Online</w:t>
      </w:r>
      <w:r w:rsidRPr="00D2689C">
        <w:rPr>
          <w:rFonts w:ascii="Times New Roman" w:eastAsia="Times New Roman" w:hAnsi="Times New Roman" w:cs="Times New Roman"/>
          <w:sz w:val="24"/>
          <w:szCs w:val="24"/>
          <w:lang w:val="en-IN" w:eastAsia="en-IN"/>
        </w:rPr>
        <w:t xml:space="preserve">. Available at: </w:t>
      </w:r>
      <w:hyperlink r:id="rId39" w:history="1">
        <w:r w:rsidRPr="00B46365">
          <w:rPr>
            <w:rStyle w:val="Hyperlink"/>
            <w:rFonts w:ascii="Times New Roman" w:eastAsia="Times New Roman" w:hAnsi="Times New Roman" w:cs="Times New Roman"/>
            <w:sz w:val="24"/>
            <w:szCs w:val="24"/>
            <w:lang w:val="en-IN" w:eastAsia="en-IN"/>
          </w:rPr>
          <w:t>https://online.purdue.edu/blog/communication/what-is-integrated-marketing-communication-imc</w:t>
        </w:r>
      </w:hyperlink>
      <w:r>
        <w:rPr>
          <w:rFonts w:ascii="Times New Roman" w:eastAsia="Times New Roman" w:hAnsi="Times New Roman" w:cs="Times New Roman"/>
          <w:sz w:val="24"/>
          <w:szCs w:val="24"/>
          <w:lang w:val="en-IN" w:eastAsia="en-IN"/>
        </w:rPr>
        <w:t xml:space="preserve"> </w:t>
      </w:r>
      <w:r w:rsidRPr="00D2689C">
        <w:rPr>
          <w:rFonts w:ascii="Times New Roman" w:eastAsia="Times New Roman" w:hAnsi="Times New Roman" w:cs="Times New Roman"/>
          <w:sz w:val="24"/>
          <w:szCs w:val="24"/>
          <w:lang w:val="en-IN" w:eastAsia="en-IN"/>
        </w:rPr>
        <w:t xml:space="preserve"> (Accessed: December 30, 2022).</w:t>
      </w:r>
    </w:p>
    <w:p w:rsidR="00FC5D6A" w:rsidRPr="00BD32A7" w:rsidRDefault="00FC5D6A" w:rsidP="00BD32A7">
      <w:pPr>
        <w:jc w:val="both"/>
        <w:rPr>
          <w:rFonts w:ascii="Times New Roman" w:hAnsi="Times New Roman" w:cs="Times New Roman"/>
          <w:sz w:val="28"/>
          <w:szCs w:val="28"/>
        </w:rPr>
      </w:pPr>
    </w:p>
    <w:sectPr w:rsidR="00FC5D6A" w:rsidRPr="00BD32A7" w:rsidSect="00DD5503">
      <w:headerReference w:type="default" r:id="rId40"/>
      <w:footerReference w:type="default" r:id="rId41"/>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67B44" w:rsidRDefault="00367B44" w:rsidP="00FC5D6A">
      <w:pPr>
        <w:spacing w:after="0" w:line="240" w:lineRule="auto"/>
      </w:pPr>
      <w:r>
        <w:separator/>
      </w:r>
    </w:p>
  </w:endnote>
  <w:endnote w:type="continuationSeparator" w:id="0">
    <w:p w:rsidR="00367B44" w:rsidRDefault="00367B44" w:rsidP="00FC5D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1456970"/>
      <w:docPartObj>
        <w:docPartGallery w:val="Page Numbers (Bottom of Page)"/>
        <w:docPartUnique/>
      </w:docPartObj>
    </w:sdtPr>
    <w:sdtEndPr/>
    <w:sdtContent>
      <w:p w:rsidR="00A060CC" w:rsidRDefault="00A060CC">
        <w:pPr>
          <w:pStyle w:val="Footer"/>
          <w:jc w:val="right"/>
        </w:pPr>
        <w:r>
          <w:t xml:space="preserve">Page | </w:t>
        </w:r>
        <w:r>
          <w:fldChar w:fldCharType="begin"/>
        </w:r>
        <w:r>
          <w:instrText xml:space="preserve"> PAGE   \* MERGEFORMAT </w:instrText>
        </w:r>
        <w:r>
          <w:fldChar w:fldCharType="separate"/>
        </w:r>
        <w:r w:rsidR="00B724C4">
          <w:rPr>
            <w:noProof/>
          </w:rPr>
          <w:t>2</w:t>
        </w:r>
        <w:r>
          <w:rPr>
            <w:noProof/>
          </w:rPr>
          <w:fldChar w:fldCharType="end"/>
        </w:r>
        <w:r>
          <w:t xml:space="preserve"> </w:t>
        </w:r>
      </w:p>
    </w:sdtContent>
  </w:sdt>
  <w:p w:rsidR="00A060CC" w:rsidRDefault="00A060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67B44" w:rsidRDefault="00367B44" w:rsidP="00FC5D6A">
      <w:pPr>
        <w:spacing w:after="0" w:line="240" w:lineRule="auto"/>
      </w:pPr>
      <w:r>
        <w:separator/>
      </w:r>
    </w:p>
  </w:footnote>
  <w:footnote w:type="continuationSeparator" w:id="0">
    <w:p w:rsidR="00367B44" w:rsidRDefault="00367B44" w:rsidP="00FC5D6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60CC" w:rsidRDefault="00A060CC" w:rsidP="00A060CC">
    <w:pPr>
      <w:pStyle w:val="Header"/>
      <w:jc w:val="right"/>
    </w:pPr>
    <w:r>
      <w:t>Marketing Management Assessment-1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F133AF"/>
    <w:multiLevelType w:val="hybridMultilevel"/>
    <w:tmpl w:val="0F70AD34"/>
    <w:lvl w:ilvl="0" w:tplc="40090001">
      <w:start w:val="1"/>
      <w:numFmt w:val="bullet"/>
      <w:lvlText w:val=""/>
      <w:lvlJc w:val="left"/>
      <w:pPr>
        <w:ind w:left="1146" w:hanging="360"/>
      </w:pPr>
      <w:rPr>
        <w:rFonts w:ascii="Symbol" w:hAnsi="Symbol" w:hint="default"/>
      </w:rPr>
    </w:lvl>
    <w:lvl w:ilvl="1" w:tplc="40090003" w:tentative="1">
      <w:start w:val="1"/>
      <w:numFmt w:val="bullet"/>
      <w:lvlText w:val="o"/>
      <w:lvlJc w:val="left"/>
      <w:pPr>
        <w:ind w:left="1866" w:hanging="360"/>
      </w:pPr>
      <w:rPr>
        <w:rFonts w:ascii="Courier New" w:hAnsi="Courier New" w:cs="Courier New" w:hint="default"/>
      </w:rPr>
    </w:lvl>
    <w:lvl w:ilvl="2" w:tplc="40090005" w:tentative="1">
      <w:start w:val="1"/>
      <w:numFmt w:val="bullet"/>
      <w:lvlText w:val=""/>
      <w:lvlJc w:val="left"/>
      <w:pPr>
        <w:ind w:left="2586" w:hanging="360"/>
      </w:pPr>
      <w:rPr>
        <w:rFonts w:ascii="Wingdings" w:hAnsi="Wingdings" w:hint="default"/>
      </w:rPr>
    </w:lvl>
    <w:lvl w:ilvl="3" w:tplc="40090001" w:tentative="1">
      <w:start w:val="1"/>
      <w:numFmt w:val="bullet"/>
      <w:lvlText w:val=""/>
      <w:lvlJc w:val="left"/>
      <w:pPr>
        <w:ind w:left="3306" w:hanging="360"/>
      </w:pPr>
      <w:rPr>
        <w:rFonts w:ascii="Symbol" w:hAnsi="Symbol" w:hint="default"/>
      </w:rPr>
    </w:lvl>
    <w:lvl w:ilvl="4" w:tplc="40090003" w:tentative="1">
      <w:start w:val="1"/>
      <w:numFmt w:val="bullet"/>
      <w:lvlText w:val="o"/>
      <w:lvlJc w:val="left"/>
      <w:pPr>
        <w:ind w:left="4026" w:hanging="360"/>
      </w:pPr>
      <w:rPr>
        <w:rFonts w:ascii="Courier New" w:hAnsi="Courier New" w:cs="Courier New" w:hint="default"/>
      </w:rPr>
    </w:lvl>
    <w:lvl w:ilvl="5" w:tplc="40090005" w:tentative="1">
      <w:start w:val="1"/>
      <w:numFmt w:val="bullet"/>
      <w:lvlText w:val=""/>
      <w:lvlJc w:val="left"/>
      <w:pPr>
        <w:ind w:left="4746" w:hanging="360"/>
      </w:pPr>
      <w:rPr>
        <w:rFonts w:ascii="Wingdings" w:hAnsi="Wingdings" w:hint="default"/>
      </w:rPr>
    </w:lvl>
    <w:lvl w:ilvl="6" w:tplc="40090001" w:tentative="1">
      <w:start w:val="1"/>
      <w:numFmt w:val="bullet"/>
      <w:lvlText w:val=""/>
      <w:lvlJc w:val="left"/>
      <w:pPr>
        <w:ind w:left="5466" w:hanging="360"/>
      </w:pPr>
      <w:rPr>
        <w:rFonts w:ascii="Symbol" w:hAnsi="Symbol" w:hint="default"/>
      </w:rPr>
    </w:lvl>
    <w:lvl w:ilvl="7" w:tplc="40090003" w:tentative="1">
      <w:start w:val="1"/>
      <w:numFmt w:val="bullet"/>
      <w:lvlText w:val="o"/>
      <w:lvlJc w:val="left"/>
      <w:pPr>
        <w:ind w:left="6186" w:hanging="360"/>
      </w:pPr>
      <w:rPr>
        <w:rFonts w:ascii="Courier New" w:hAnsi="Courier New" w:cs="Courier New" w:hint="default"/>
      </w:rPr>
    </w:lvl>
    <w:lvl w:ilvl="8" w:tplc="40090005" w:tentative="1">
      <w:start w:val="1"/>
      <w:numFmt w:val="bullet"/>
      <w:lvlText w:val=""/>
      <w:lvlJc w:val="left"/>
      <w:pPr>
        <w:ind w:left="6906" w:hanging="360"/>
      </w:pPr>
      <w:rPr>
        <w:rFonts w:ascii="Wingdings" w:hAnsi="Wingdings" w:hint="default"/>
      </w:rPr>
    </w:lvl>
  </w:abstractNum>
  <w:abstractNum w:abstractNumId="1" w15:restartNumberingAfterBreak="0">
    <w:nsid w:val="098D10DD"/>
    <w:multiLevelType w:val="hybridMultilevel"/>
    <w:tmpl w:val="3FFAD1FC"/>
    <w:lvl w:ilvl="0" w:tplc="4009000B">
      <w:start w:val="1"/>
      <w:numFmt w:val="bullet"/>
      <w:lvlText w:val=""/>
      <w:lvlJc w:val="left"/>
      <w:pPr>
        <w:ind w:left="1146" w:hanging="360"/>
      </w:pPr>
      <w:rPr>
        <w:rFonts w:ascii="Wingdings" w:hAnsi="Wingdings" w:hint="default"/>
      </w:rPr>
    </w:lvl>
    <w:lvl w:ilvl="1" w:tplc="40090003" w:tentative="1">
      <w:start w:val="1"/>
      <w:numFmt w:val="bullet"/>
      <w:lvlText w:val="o"/>
      <w:lvlJc w:val="left"/>
      <w:pPr>
        <w:ind w:left="1866" w:hanging="360"/>
      </w:pPr>
      <w:rPr>
        <w:rFonts w:ascii="Courier New" w:hAnsi="Courier New" w:cs="Courier New" w:hint="default"/>
      </w:rPr>
    </w:lvl>
    <w:lvl w:ilvl="2" w:tplc="40090005" w:tentative="1">
      <w:start w:val="1"/>
      <w:numFmt w:val="bullet"/>
      <w:lvlText w:val=""/>
      <w:lvlJc w:val="left"/>
      <w:pPr>
        <w:ind w:left="2586" w:hanging="360"/>
      </w:pPr>
      <w:rPr>
        <w:rFonts w:ascii="Wingdings" w:hAnsi="Wingdings" w:hint="default"/>
      </w:rPr>
    </w:lvl>
    <w:lvl w:ilvl="3" w:tplc="40090001" w:tentative="1">
      <w:start w:val="1"/>
      <w:numFmt w:val="bullet"/>
      <w:lvlText w:val=""/>
      <w:lvlJc w:val="left"/>
      <w:pPr>
        <w:ind w:left="3306" w:hanging="360"/>
      </w:pPr>
      <w:rPr>
        <w:rFonts w:ascii="Symbol" w:hAnsi="Symbol" w:hint="default"/>
      </w:rPr>
    </w:lvl>
    <w:lvl w:ilvl="4" w:tplc="40090003" w:tentative="1">
      <w:start w:val="1"/>
      <w:numFmt w:val="bullet"/>
      <w:lvlText w:val="o"/>
      <w:lvlJc w:val="left"/>
      <w:pPr>
        <w:ind w:left="4026" w:hanging="360"/>
      </w:pPr>
      <w:rPr>
        <w:rFonts w:ascii="Courier New" w:hAnsi="Courier New" w:cs="Courier New" w:hint="default"/>
      </w:rPr>
    </w:lvl>
    <w:lvl w:ilvl="5" w:tplc="40090005" w:tentative="1">
      <w:start w:val="1"/>
      <w:numFmt w:val="bullet"/>
      <w:lvlText w:val=""/>
      <w:lvlJc w:val="left"/>
      <w:pPr>
        <w:ind w:left="4746" w:hanging="360"/>
      </w:pPr>
      <w:rPr>
        <w:rFonts w:ascii="Wingdings" w:hAnsi="Wingdings" w:hint="default"/>
      </w:rPr>
    </w:lvl>
    <w:lvl w:ilvl="6" w:tplc="40090001" w:tentative="1">
      <w:start w:val="1"/>
      <w:numFmt w:val="bullet"/>
      <w:lvlText w:val=""/>
      <w:lvlJc w:val="left"/>
      <w:pPr>
        <w:ind w:left="5466" w:hanging="360"/>
      </w:pPr>
      <w:rPr>
        <w:rFonts w:ascii="Symbol" w:hAnsi="Symbol" w:hint="default"/>
      </w:rPr>
    </w:lvl>
    <w:lvl w:ilvl="7" w:tplc="40090003" w:tentative="1">
      <w:start w:val="1"/>
      <w:numFmt w:val="bullet"/>
      <w:lvlText w:val="o"/>
      <w:lvlJc w:val="left"/>
      <w:pPr>
        <w:ind w:left="6186" w:hanging="360"/>
      </w:pPr>
      <w:rPr>
        <w:rFonts w:ascii="Courier New" w:hAnsi="Courier New" w:cs="Courier New" w:hint="default"/>
      </w:rPr>
    </w:lvl>
    <w:lvl w:ilvl="8" w:tplc="40090005" w:tentative="1">
      <w:start w:val="1"/>
      <w:numFmt w:val="bullet"/>
      <w:lvlText w:val=""/>
      <w:lvlJc w:val="left"/>
      <w:pPr>
        <w:ind w:left="6906" w:hanging="360"/>
      </w:pPr>
      <w:rPr>
        <w:rFonts w:ascii="Wingdings" w:hAnsi="Wingdings" w:hint="default"/>
      </w:rPr>
    </w:lvl>
  </w:abstractNum>
  <w:abstractNum w:abstractNumId="2" w15:restartNumberingAfterBreak="0">
    <w:nsid w:val="1A9B6B73"/>
    <w:multiLevelType w:val="hybridMultilevel"/>
    <w:tmpl w:val="C5ECA076"/>
    <w:lvl w:ilvl="0" w:tplc="42EA9326">
      <w:start w:val="1"/>
      <w:numFmt w:val="bullet"/>
      <w:lvlText w:val=" "/>
      <w:lvlJc w:val="left"/>
      <w:pPr>
        <w:tabs>
          <w:tab w:val="num" w:pos="720"/>
        </w:tabs>
        <w:ind w:left="720" w:hanging="360"/>
      </w:pPr>
      <w:rPr>
        <w:rFonts w:ascii="Calibri" w:hAnsi="Calibri" w:hint="default"/>
      </w:rPr>
    </w:lvl>
    <w:lvl w:ilvl="1" w:tplc="99BC4452" w:tentative="1">
      <w:start w:val="1"/>
      <w:numFmt w:val="bullet"/>
      <w:lvlText w:val=" "/>
      <w:lvlJc w:val="left"/>
      <w:pPr>
        <w:tabs>
          <w:tab w:val="num" w:pos="1440"/>
        </w:tabs>
        <w:ind w:left="1440" w:hanging="360"/>
      </w:pPr>
      <w:rPr>
        <w:rFonts w:ascii="Calibri" w:hAnsi="Calibri" w:hint="default"/>
      </w:rPr>
    </w:lvl>
    <w:lvl w:ilvl="2" w:tplc="679E8BD0" w:tentative="1">
      <w:start w:val="1"/>
      <w:numFmt w:val="bullet"/>
      <w:lvlText w:val=" "/>
      <w:lvlJc w:val="left"/>
      <w:pPr>
        <w:tabs>
          <w:tab w:val="num" w:pos="2160"/>
        </w:tabs>
        <w:ind w:left="2160" w:hanging="360"/>
      </w:pPr>
      <w:rPr>
        <w:rFonts w:ascii="Calibri" w:hAnsi="Calibri" w:hint="default"/>
      </w:rPr>
    </w:lvl>
    <w:lvl w:ilvl="3" w:tplc="5714FD74" w:tentative="1">
      <w:start w:val="1"/>
      <w:numFmt w:val="bullet"/>
      <w:lvlText w:val=" "/>
      <w:lvlJc w:val="left"/>
      <w:pPr>
        <w:tabs>
          <w:tab w:val="num" w:pos="2880"/>
        </w:tabs>
        <w:ind w:left="2880" w:hanging="360"/>
      </w:pPr>
      <w:rPr>
        <w:rFonts w:ascii="Calibri" w:hAnsi="Calibri" w:hint="default"/>
      </w:rPr>
    </w:lvl>
    <w:lvl w:ilvl="4" w:tplc="F91C3922" w:tentative="1">
      <w:start w:val="1"/>
      <w:numFmt w:val="bullet"/>
      <w:lvlText w:val=" "/>
      <w:lvlJc w:val="left"/>
      <w:pPr>
        <w:tabs>
          <w:tab w:val="num" w:pos="3600"/>
        </w:tabs>
        <w:ind w:left="3600" w:hanging="360"/>
      </w:pPr>
      <w:rPr>
        <w:rFonts w:ascii="Calibri" w:hAnsi="Calibri" w:hint="default"/>
      </w:rPr>
    </w:lvl>
    <w:lvl w:ilvl="5" w:tplc="14C896D6" w:tentative="1">
      <w:start w:val="1"/>
      <w:numFmt w:val="bullet"/>
      <w:lvlText w:val=" "/>
      <w:lvlJc w:val="left"/>
      <w:pPr>
        <w:tabs>
          <w:tab w:val="num" w:pos="4320"/>
        </w:tabs>
        <w:ind w:left="4320" w:hanging="360"/>
      </w:pPr>
      <w:rPr>
        <w:rFonts w:ascii="Calibri" w:hAnsi="Calibri" w:hint="default"/>
      </w:rPr>
    </w:lvl>
    <w:lvl w:ilvl="6" w:tplc="3C422D3E" w:tentative="1">
      <w:start w:val="1"/>
      <w:numFmt w:val="bullet"/>
      <w:lvlText w:val=" "/>
      <w:lvlJc w:val="left"/>
      <w:pPr>
        <w:tabs>
          <w:tab w:val="num" w:pos="5040"/>
        </w:tabs>
        <w:ind w:left="5040" w:hanging="360"/>
      </w:pPr>
      <w:rPr>
        <w:rFonts w:ascii="Calibri" w:hAnsi="Calibri" w:hint="default"/>
      </w:rPr>
    </w:lvl>
    <w:lvl w:ilvl="7" w:tplc="1AE88D36" w:tentative="1">
      <w:start w:val="1"/>
      <w:numFmt w:val="bullet"/>
      <w:lvlText w:val=" "/>
      <w:lvlJc w:val="left"/>
      <w:pPr>
        <w:tabs>
          <w:tab w:val="num" w:pos="5760"/>
        </w:tabs>
        <w:ind w:left="5760" w:hanging="360"/>
      </w:pPr>
      <w:rPr>
        <w:rFonts w:ascii="Calibri" w:hAnsi="Calibri" w:hint="default"/>
      </w:rPr>
    </w:lvl>
    <w:lvl w:ilvl="8" w:tplc="D02A80D8"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3D9D60D7"/>
    <w:multiLevelType w:val="hybridMultilevel"/>
    <w:tmpl w:val="A6E0694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9E913D3"/>
    <w:multiLevelType w:val="hybridMultilevel"/>
    <w:tmpl w:val="8C3C82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B4F2009"/>
    <w:multiLevelType w:val="hybridMultilevel"/>
    <w:tmpl w:val="577EDE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8E5685F"/>
    <w:multiLevelType w:val="hybridMultilevel"/>
    <w:tmpl w:val="B8E0199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F64700E"/>
    <w:multiLevelType w:val="hybridMultilevel"/>
    <w:tmpl w:val="29B2E608"/>
    <w:lvl w:ilvl="0" w:tplc="4009000F">
      <w:start w:val="1"/>
      <w:numFmt w:val="decimal"/>
      <w:lvlText w:val="%1."/>
      <w:lvlJc w:val="left"/>
      <w:pPr>
        <w:tabs>
          <w:tab w:val="num" w:pos="720"/>
        </w:tabs>
        <w:ind w:left="720" w:hanging="360"/>
      </w:pPr>
      <w:rPr>
        <w:rFonts w:hint="default"/>
      </w:rPr>
    </w:lvl>
    <w:lvl w:ilvl="1" w:tplc="99BC4452" w:tentative="1">
      <w:start w:val="1"/>
      <w:numFmt w:val="bullet"/>
      <w:lvlText w:val=" "/>
      <w:lvlJc w:val="left"/>
      <w:pPr>
        <w:tabs>
          <w:tab w:val="num" w:pos="1440"/>
        </w:tabs>
        <w:ind w:left="1440" w:hanging="360"/>
      </w:pPr>
      <w:rPr>
        <w:rFonts w:ascii="Calibri" w:hAnsi="Calibri" w:hint="default"/>
      </w:rPr>
    </w:lvl>
    <w:lvl w:ilvl="2" w:tplc="679E8BD0" w:tentative="1">
      <w:start w:val="1"/>
      <w:numFmt w:val="bullet"/>
      <w:lvlText w:val=" "/>
      <w:lvlJc w:val="left"/>
      <w:pPr>
        <w:tabs>
          <w:tab w:val="num" w:pos="2160"/>
        </w:tabs>
        <w:ind w:left="2160" w:hanging="360"/>
      </w:pPr>
      <w:rPr>
        <w:rFonts w:ascii="Calibri" w:hAnsi="Calibri" w:hint="default"/>
      </w:rPr>
    </w:lvl>
    <w:lvl w:ilvl="3" w:tplc="5714FD74" w:tentative="1">
      <w:start w:val="1"/>
      <w:numFmt w:val="bullet"/>
      <w:lvlText w:val=" "/>
      <w:lvlJc w:val="left"/>
      <w:pPr>
        <w:tabs>
          <w:tab w:val="num" w:pos="2880"/>
        </w:tabs>
        <w:ind w:left="2880" w:hanging="360"/>
      </w:pPr>
      <w:rPr>
        <w:rFonts w:ascii="Calibri" w:hAnsi="Calibri" w:hint="default"/>
      </w:rPr>
    </w:lvl>
    <w:lvl w:ilvl="4" w:tplc="F91C3922" w:tentative="1">
      <w:start w:val="1"/>
      <w:numFmt w:val="bullet"/>
      <w:lvlText w:val=" "/>
      <w:lvlJc w:val="left"/>
      <w:pPr>
        <w:tabs>
          <w:tab w:val="num" w:pos="3600"/>
        </w:tabs>
        <w:ind w:left="3600" w:hanging="360"/>
      </w:pPr>
      <w:rPr>
        <w:rFonts w:ascii="Calibri" w:hAnsi="Calibri" w:hint="default"/>
      </w:rPr>
    </w:lvl>
    <w:lvl w:ilvl="5" w:tplc="14C896D6" w:tentative="1">
      <w:start w:val="1"/>
      <w:numFmt w:val="bullet"/>
      <w:lvlText w:val=" "/>
      <w:lvlJc w:val="left"/>
      <w:pPr>
        <w:tabs>
          <w:tab w:val="num" w:pos="4320"/>
        </w:tabs>
        <w:ind w:left="4320" w:hanging="360"/>
      </w:pPr>
      <w:rPr>
        <w:rFonts w:ascii="Calibri" w:hAnsi="Calibri" w:hint="default"/>
      </w:rPr>
    </w:lvl>
    <w:lvl w:ilvl="6" w:tplc="3C422D3E" w:tentative="1">
      <w:start w:val="1"/>
      <w:numFmt w:val="bullet"/>
      <w:lvlText w:val=" "/>
      <w:lvlJc w:val="left"/>
      <w:pPr>
        <w:tabs>
          <w:tab w:val="num" w:pos="5040"/>
        </w:tabs>
        <w:ind w:left="5040" w:hanging="360"/>
      </w:pPr>
      <w:rPr>
        <w:rFonts w:ascii="Calibri" w:hAnsi="Calibri" w:hint="default"/>
      </w:rPr>
    </w:lvl>
    <w:lvl w:ilvl="7" w:tplc="1AE88D36" w:tentative="1">
      <w:start w:val="1"/>
      <w:numFmt w:val="bullet"/>
      <w:lvlText w:val=" "/>
      <w:lvlJc w:val="left"/>
      <w:pPr>
        <w:tabs>
          <w:tab w:val="num" w:pos="5760"/>
        </w:tabs>
        <w:ind w:left="5760" w:hanging="360"/>
      </w:pPr>
      <w:rPr>
        <w:rFonts w:ascii="Calibri" w:hAnsi="Calibri" w:hint="default"/>
      </w:rPr>
    </w:lvl>
    <w:lvl w:ilvl="8" w:tplc="D02A80D8" w:tentative="1">
      <w:start w:val="1"/>
      <w:numFmt w:val="bullet"/>
      <w:lvlText w:val=" "/>
      <w:lvlJc w:val="left"/>
      <w:pPr>
        <w:tabs>
          <w:tab w:val="num" w:pos="6480"/>
        </w:tabs>
        <w:ind w:left="6480" w:hanging="360"/>
      </w:pPr>
      <w:rPr>
        <w:rFonts w:ascii="Calibri" w:hAnsi="Calibri" w:hint="default"/>
      </w:rPr>
    </w:lvl>
  </w:abstractNum>
  <w:num w:numId="1">
    <w:abstractNumId w:val="2"/>
  </w:num>
  <w:num w:numId="2">
    <w:abstractNumId w:val="7"/>
  </w:num>
  <w:num w:numId="3">
    <w:abstractNumId w:val="4"/>
  </w:num>
  <w:num w:numId="4">
    <w:abstractNumId w:val="6"/>
  </w:num>
  <w:num w:numId="5">
    <w:abstractNumId w:val="5"/>
  </w:num>
  <w:num w:numId="6">
    <w:abstractNumId w:val="0"/>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EF7"/>
    <w:rsid w:val="000555A3"/>
    <w:rsid w:val="000659CF"/>
    <w:rsid w:val="00074E9C"/>
    <w:rsid w:val="000C5D2A"/>
    <w:rsid w:val="00164102"/>
    <w:rsid w:val="001D7225"/>
    <w:rsid w:val="001D790E"/>
    <w:rsid w:val="001E6F49"/>
    <w:rsid w:val="002006D7"/>
    <w:rsid w:val="00227A2A"/>
    <w:rsid w:val="00264130"/>
    <w:rsid w:val="00305DC8"/>
    <w:rsid w:val="00367B44"/>
    <w:rsid w:val="00367B7D"/>
    <w:rsid w:val="003A2817"/>
    <w:rsid w:val="003D27C0"/>
    <w:rsid w:val="00400FF0"/>
    <w:rsid w:val="004302EA"/>
    <w:rsid w:val="00454738"/>
    <w:rsid w:val="00456706"/>
    <w:rsid w:val="00460799"/>
    <w:rsid w:val="00472E11"/>
    <w:rsid w:val="004818B0"/>
    <w:rsid w:val="004D142E"/>
    <w:rsid w:val="004E25A8"/>
    <w:rsid w:val="004F7D26"/>
    <w:rsid w:val="0051183D"/>
    <w:rsid w:val="00513E00"/>
    <w:rsid w:val="00537CB4"/>
    <w:rsid w:val="00554AEC"/>
    <w:rsid w:val="00587FE0"/>
    <w:rsid w:val="0059744C"/>
    <w:rsid w:val="005F6EF7"/>
    <w:rsid w:val="00621AB0"/>
    <w:rsid w:val="00646FCB"/>
    <w:rsid w:val="00672286"/>
    <w:rsid w:val="006C55E0"/>
    <w:rsid w:val="006C7661"/>
    <w:rsid w:val="006F5F0E"/>
    <w:rsid w:val="00735D02"/>
    <w:rsid w:val="007364BD"/>
    <w:rsid w:val="00741600"/>
    <w:rsid w:val="00745C69"/>
    <w:rsid w:val="007A5A16"/>
    <w:rsid w:val="007E20A0"/>
    <w:rsid w:val="007E450E"/>
    <w:rsid w:val="007F654B"/>
    <w:rsid w:val="00833ABF"/>
    <w:rsid w:val="008470CA"/>
    <w:rsid w:val="00852099"/>
    <w:rsid w:val="00854235"/>
    <w:rsid w:val="00855092"/>
    <w:rsid w:val="00876B5F"/>
    <w:rsid w:val="008A306E"/>
    <w:rsid w:val="008D372E"/>
    <w:rsid w:val="00960A39"/>
    <w:rsid w:val="009B0113"/>
    <w:rsid w:val="009B4BA3"/>
    <w:rsid w:val="009E07A3"/>
    <w:rsid w:val="009E71AD"/>
    <w:rsid w:val="00A060CC"/>
    <w:rsid w:val="00A365DC"/>
    <w:rsid w:val="00A45924"/>
    <w:rsid w:val="00A5193E"/>
    <w:rsid w:val="00A72246"/>
    <w:rsid w:val="00A72D56"/>
    <w:rsid w:val="00AC19D8"/>
    <w:rsid w:val="00AF12E3"/>
    <w:rsid w:val="00B724C4"/>
    <w:rsid w:val="00B77C52"/>
    <w:rsid w:val="00BA5207"/>
    <w:rsid w:val="00BD32A7"/>
    <w:rsid w:val="00C2021E"/>
    <w:rsid w:val="00C56C5F"/>
    <w:rsid w:val="00C76731"/>
    <w:rsid w:val="00C91035"/>
    <w:rsid w:val="00CC075D"/>
    <w:rsid w:val="00CE7EB4"/>
    <w:rsid w:val="00D23FA0"/>
    <w:rsid w:val="00D2689C"/>
    <w:rsid w:val="00D36EEC"/>
    <w:rsid w:val="00D46323"/>
    <w:rsid w:val="00D8072F"/>
    <w:rsid w:val="00DD302F"/>
    <w:rsid w:val="00DD54BC"/>
    <w:rsid w:val="00DD5503"/>
    <w:rsid w:val="00DF4E91"/>
    <w:rsid w:val="00E070A3"/>
    <w:rsid w:val="00E47F04"/>
    <w:rsid w:val="00E539A3"/>
    <w:rsid w:val="00E61B11"/>
    <w:rsid w:val="00E8706C"/>
    <w:rsid w:val="00E935EF"/>
    <w:rsid w:val="00EB7B12"/>
    <w:rsid w:val="00F15F46"/>
    <w:rsid w:val="00F42E75"/>
    <w:rsid w:val="00F84192"/>
    <w:rsid w:val="00FB783D"/>
    <w:rsid w:val="00FC4656"/>
    <w:rsid w:val="00FC5D6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37D8B6-FBF9-4509-A0B8-720B60D4E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1E6F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547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15F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D7225"/>
    <w:pPr>
      <w:spacing w:after="200" w:line="240" w:lineRule="auto"/>
    </w:pPr>
    <w:rPr>
      <w:i/>
      <w:iCs/>
      <w:color w:val="44546A" w:themeColor="text2"/>
      <w:sz w:val="18"/>
      <w:szCs w:val="18"/>
    </w:rPr>
  </w:style>
  <w:style w:type="paragraph" w:customStyle="1" w:styleId="H1">
    <w:name w:val="H1"/>
    <w:basedOn w:val="Heading1"/>
    <w:link w:val="H1Char"/>
    <w:autoRedefine/>
    <w:qFormat/>
    <w:rsid w:val="00454738"/>
    <w:pPr>
      <w:spacing w:line="360" w:lineRule="auto"/>
      <w:jc w:val="both"/>
    </w:pPr>
    <w:rPr>
      <w:rFonts w:ascii="Times New Roman" w:hAnsi="Times New Roman" w:cs="Times New Roman"/>
      <w:b/>
      <w:color w:val="auto"/>
      <w:szCs w:val="24"/>
      <w:u w:val="single"/>
      <w:lang w:val="en-IN"/>
    </w:rPr>
  </w:style>
  <w:style w:type="paragraph" w:styleId="BalloonText">
    <w:name w:val="Balloon Text"/>
    <w:basedOn w:val="Normal"/>
    <w:link w:val="BalloonTextChar"/>
    <w:uiPriority w:val="99"/>
    <w:semiHidden/>
    <w:unhideWhenUsed/>
    <w:rsid w:val="001E6F49"/>
    <w:pPr>
      <w:spacing w:after="0" w:line="240" w:lineRule="auto"/>
    </w:pPr>
    <w:rPr>
      <w:rFonts w:ascii="Segoe UI" w:hAnsi="Segoe UI" w:cs="Segoe UI"/>
      <w:sz w:val="18"/>
      <w:szCs w:val="18"/>
    </w:rPr>
  </w:style>
  <w:style w:type="character" w:customStyle="1" w:styleId="Heading1Char">
    <w:name w:val="Heading 1 Char"/>
    <w:basedOn w:val="DefaultParagraphFont"/>
    <w:link w:val="Heading1"/>
    <w:uiPriority w:val="9"/>
    <w:rsid w:val="001E6F49"/>
    <w:rPr>
      <w:rFonts w:asciiTheme="majorHAnsi" w:eastAsiaTheme="majorEastAsia" w:hAnsiTheme="majorHAnsi" w:cstheme="majorBidi"/>
      <w:color w:val="2E74B5" w:themeColor="accent1" w:themeShade="BF"/>
      <w:sz w:val="32"/>
      <w:szCs w:val="32"/>
      <w:lang w:val="en-GB"/>
    </w:rPr>
  </w:style>
  <w:style w:type="character" w:customStyle="1" w:styleId="H1Char">
    <w:name w:val="H1 Char"/>
    <w:basedOn w:val="Heading1Char"/>
    <w:link w:val="H1"/>
    <w:rsid w:val="00454738"/>
    <w:rPr>
      <w:rFonts w:ascii="Times New Roman" w:eastAsiaTheme="majorEastAsia" w:hAnsi="Times New Roman" w:cs="Times New Roman"/>
      <w:b/>
      <w:color w:val="2E74B5" w:themeColor="accent1" w:themeShade="BF"/>
      <w:sz w:val="32"/>
      <w:szCs w:val="24"/>
      <w:u w:val="single"/>
      <w:lang w:val="en-GB"/>
    </w:rPr>
  </w:style>
  <w:style w:type="character" w:customStyle="1" w:styleId="BalloonTextChar">
    <w:name w:val="Balloon Text Char"/>
    <w:basedOn w:val="DefaultParagraphFont"/>
    <w:link w:val="BalloonText"/>
    <w:uiPriority w:val="99"/>
    <w:semiHidden/>
    <w:rsid w:val="001E6F49"/>
    <w:rPr>
      <w:rFonts w:ascii="Segoe UI" w:hAnsi="Segoe UI" w:cs="Segoe UI"/>
      <w:sz w:val="18"/>
      <w:szCs w:val="18"/>
      <w:lang w:val="en-GB"/>
    </w:rPr>
  </w:style>
  <w:style w:type="paragraph" w:styleId="ListParagraph">
    <w:name w:val="List Paragraph"/>
    <w:basedOn w:val="Normal"/>
    <w:uiPriority w:val="34"/>
    <w:qFormat/>
    <w:rsid w:val="00646FCB"/>
    <w:pPr>
      <w:ind w:left="720"/>
      <w:contextualSpacing/>
    </w:pPr>
  </w:style>
  <w:style w:type="paragraph" w:customStyle="1" w:styleId="H2">
    <w:name w:val="H2"/>
    <w:basedOn w:val="Heading2"/>
    <w:link w:val="H2Char"/>
    <w:qFormat/>
    <w:rsid w:val="00454738"/>
    <w:pPr>
      <w:spacing w:line="360" w:lineRule="auto"/>
      <w:jc w:val="both"/>
    </w:pPr>
    <w:rPr>
      <w:rFonts w:ascii="Times New Roman" w:hAnsi="Times New Roman" w:cs="Times New Roman"/>
      <w:b/>
      <w:color w:val="000000" w:themeColor="text1"/>
      <w:sz w:val="28"/>
      <w:szCs w:val="24"/>
      <w:lang w:val="en-IN"/>
    </w:rPr>
  </w:style>
  <w:style w:type="paragraph" w:customStyle="1" w:styleId="H3">
    <w:name w:val="H3"/>
    <w:basedOn w:val="Normal"/>
    <w:link w:val="H3Char"/>
    <w:qFormat/>
    <w:rsid w:val="00454738"/>
    <w:rPr>
      <w:rFonts w:ascii="Times New Roman" w:hAnsi="Times New Roman" w:cs="Times New Roman"/>
      <w:b/>
      <w:color w:val="000000" w:themeColor="text1"/>
      <w:sz w:val="24"/>
      <w:szCs w:val="24"/>
    </w:rPr>
  </w:style>
  <w:style w:type="character" w:customStyle="1" w:styleId="Heading2Char">
    <w:name w:val="Heading 2 Char"/>
    <w:basedOn w:val="DefaultParagraphFont"/>
    <w:link w:val="Heading2"/>
    <w:uiPriority w:val="9"/>
    <w:semiHidden/>
    <w:rsid w:val="00454738"/>
    <w:rPr>
      <w:rFonts w:asciiTheme="majorHAnsi" w:eastAsiaTheme="majorEastAsia" w:hAnsiTheme="majorHAnsi" w:cstheme="majorBidi"/>
      <w:color w:val="2E74B5" w:themeColor="accent1" w:themeShade="BF"/>
      <w:sz w:val="26"/>
      <w:szCs w:val="26"/>
      <w:lang w:val="en-GB"/>
    </w:rPr>
  </w:style>
  <w:style w:type="character" w:customStyle="1" w:styleId="H2Char">
    <w:name w:val="H2 Char"/>
    <w:basedOn w:val="Heading2Char"/>
    <w:link w:val="H2"/>
    <w:rsid w:val="00454738"/>
    <w:rPr>
      <w:rFonts w:ascii="Times New Roman" w:eastAsiaTheme="majorEastAsia" w:hAnsi="Times New Roman" w:cs="Times New Roman"/>
      <w:b/>
      <w:color w:val="000000" w:themeColor="text1"/>
      <w:sz w:val="28"/>
      <w:szCs w:val="24"/>
      <w:lang w:val="en-GB"/>
    </w:rPr>
  </w:style>
  <w:style w:type="character" w:customStyle="1" w:styleId="H3Char">
    <w:name w:val="H3 Char"/>
    <w:basedOn w:val="DefaultParagraphFont"/>
    <w:link w:val="H3"/>
    <w:rsid w:val="00454738"/>
    <w:rPr>
      <w:rFonts w:ascii="Times New Roman" w:hAnsi="Times New Roman" w:cs="Times New Roman"/>
      <w:b/>
      <w:color w:val="000000" w:themeColor="text1"/>
      <w:sz w:val="24"/>
      <w:szCs w:val="24"/>
      <w:lang w:val="en-GB"/>
    </w:rPr>
  </w:style>
  <w:style w:type="paragraph" w:styleId="TOCHeading">
    <w:name w:val="TOC Heading"/>
    <w:basedOn w:val="Heading1"/>
    <w:next w:val="Normal"/>
    <w:uiPriority w:val="39"/>
    <w:unhideWhenUsed/>
    <w:qFormat/>
    <w:rsid w:val="00C56C5F"/>
    <w:pPr>
      <w:outlineLvl w:val="9"/>
    </w:pPr>
    <w:rPr>
      <w:lang w:val="en-US"/>
    </w:rPr>
  </w:style>
  <w:style w:type="paragraph" w:styleId="TOC1">
    <w:name w:val="toc 1"/>
    <w:basedOn w:val="Normal"/>
    <w:next w:val="Normal"/>
    <w:autoRedefine/>
    <w:uiPriority w:val="39"/>
    <w:unhideWhenUsed/>
    <w:rsid w:val="00C56C5F"/>
    <w:pPr>
      <w:spacing w:after="100"/>
    </w:pPr>
  </w:style>
  <w:style w:type="paragraph" w:styleId="TOC2">
    <w:name w:val="toc 2"/>
    <w:basedOn w:val="Normal"/>
    <w:next w:val="Normal"/>
    <w:autoRedefine/>
    <w:uiPriority w:val="39"/>
    <w:unhideWhenUsed/>
    <w:rsid w:val="00C56C5F"/>
    <w:pPr>
      <w:spacing w:after="100"/>
      <w:ind w:left="220"/>
    </w:pPr>
  </w:style>
  <w:style w:type="character" w:styleId="Hyperlink">
    <w:name w:val="Hyperlink"/>
    <w:basedOn w:val="DefaultParagraphFont"/>
    <w:uiPriority w:val="99"/>
    <w:unhideWhenUsed/>
    <w:rsid w:val="00C56C5F"/>
    <w:rPr>
      <w:color w:val="0563C1" w:themeColor="hyperlink"/>
      <w:u w:val="single"/>
    </w:rPr>
  </w:style>
  <w:style w:type="paragraph" w:styleId="TableofFigures">
    <w:name w:val="table of figures"/>
    <w:basedOn w:val="Normal"/>
    <w:next w:val="Normal"/>
    <w:uiPriority w:val="99"/>
    <w:unhideWhenUsed/>
    <w:rsid w:val="00BD32A7"/>
    <w:pPr>
      <w:spacing w:after="0"/>
    </w:pPr>
  </w:style>
  <w:style w:type="paragraph" w:styleId="Header">
    <w:name w:val="header"/>
    <w:basedOn w:val="Normal"/>
    <w:link w:val="HeaderChar"/>
    <w:uiPriority w:val="99"/>
    <w:unhideWhenUsed/>
    <w:rsid w:val="00FC5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5D6A"/>
    <w:rPr>
      <w:lang w:val="en-GB"/>
    </w:rPr>
  </w:style>
  <w:style w:type="paragraph" w:styleId="Footer">
    <w:name w:val="footer"/>
    <w:basedOn w:val="Normal"/>
    <w:link w:val="FooterChar"/>
    <w:uiPriority w:val="99"/>
    <w:unhideWhenUsed/>
    <w:rsid w:val="00FC5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5D6A"/>
    <w:rPr>
      <w:lang w:val="en-GB"/>
    </w:rPr>
  </w:style>
  <w:style w:type="paragraph" w:styleId="NormalWeb">
    <w:name w:val="Normal (Web)"/>
    <w:basedOn w:val="Normal"/>
    <w:uiPriority w:val="99"/>
    <w:semiHidden/>
    <w:unhideWhenUsed/>
    <w:rsid w:val="00D2689C"/>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4252597">
      <w:bodyDiv w:val="1"/>
      <w:marLeft w:val="0"/>
      <w:marRight w:val="0"/>
      <w:marTop w:val="0"/>
      <w:marBottom w:val="0"/>
      <w:divBdr>
        <w:top w:val="none" w:sz="0" w:space="0" w:color="auto"/>
        <w:left w:val="none" w:sz="0" w:space="0" w:color="auto"/>
        <w:bottom w:val="none" w:sz="0" w:space="0" w:color="auto"/>
        <w:right w:val="none" w:sz="0" w:space="0" w:color="auto"/>
      </w:divBdr>
    </w:div>
    <w:div w:id="486677378">
      <w:bodyDiv w:val="1"/>
      <w:marLeft w:val="0"/>
      <w:marRight w:val="0"/>
      <w:marTop w:val="0"/>
      <w:marBottom w:val="0"/>
      <w:divBdr>
        <w:top w:val="none" w:sz="0" w:space="0" w:color="auto"/>
        <w:left w:val="none" w:sz="0" w:space="0" w:color="auto"/>
        <w:bottom w:val="none" w:sz="0" w:space="0" w:color="auto"/>
        <w:right w:val="none" w:sz="0" w:space="0" w:color="auto"/>
      </w:divBdr>
      <w:divsChild>
        <w:div w:id="1604459699">
          <w:marLeft w:val="0"/>
          <w:marRight w:val="0"/>
          <w:marTop w:val="0"/>
          <w:marBottom w:val="0"/>
          <w:divBdr>
            <w:top w:val="none" w:sz="0" w:space="0" w:color="auto"/>
            <w:left w:val="none" w:sz="0" w:space="0" w:color="auto"/>
            <w:bottom w:val="none" w:sz="0" w:space="0" w:color="auto"/>
            <w:right w:val="none" w:sz="0" w:space="0" w:color="auto"/>
          </w:divBdr>
          <w:divsChild>
            <w:div w:id="95292736">
              <w:marLeft w:val="0"/>
              <w:marRight w:val="0"/>
              <w:marTop w:val="0"/>
              <w:marBottom w:val="0"/>
              <w:divBdr>
                <w:top w:val="none" w:sz="0" w:space="0" w:color="auto"/>
                <w:left w:val="none" w:sz="0" w:space="0" w:color="auto"/>
                <w:bottom w:val="none" w:sz="0" w:space="0" w:color="auto"/>
                <w:right w:val="none" w:sz="0" w:space="0" w:color="auto"/>
              </w:divBdr>
            </w:div>
            <w:div w:id="1416971115">
              <w:marLeft w:val="0"/>
              <w:marRight w:val="0"/>
              <w:marTop w:val="0"/>
              <w:marBottom w:val="0"/>
              <w:divBdr>
                <w:top w:val="none" w:sz="0" w:space="0" w:color="auto"/>
                <w:left w:val="none" w:sz="0" w:space="0" w:color="auto"/>
                <w:bottom w:val="none" w:sz="0" w:space="0" w:color="auto"/>
                <w:right w:val="none" w:sz="0" w:space="0" w:color="auto"/>
              </w:divBdr>
            </w:div>
            <w:div w:id="2049260429">
              <w:marLeft w:val="0"/>
              <w:marRight w:val="0"/>
              <w:marTop w:val="0"/>
              <w:marBottom w:val="0"/>
              <w:divBdr>
                <w:top w:val="none" w:sz="0" w:space="0" w:color="auto"/>
                <w:left w:val="none" w:sz="0" w:space="0" w:color="auto"/>
                <w:bottom w:val="none" w:sz="0" w:space="0" w:color="auto"/>
                <w:right w:val="none" w:sz="0" w:space="0" w:color="auto"/>
              </w:divBdr>
            </w:div>
            <w:div w:id="609438436">
              <w:marLeft w:val="0"/>
              <w:marRight w:val="0"/>
              <w:marTop w:val="0"/>
              <w:marBottom w:val="0"/>
              <w:divBdr>
                <w:top w:val="none" w:sz="0" w:space="0" w:color="auto"/>
                <w:left w:val="none" w:sz="0" w:space="0" w:color="auto"/>
                <w:bottom w:val="none" w:sz="0" w:space="0" w:color="auto"/>
                <w:right w:val="none" w:sz="0" w:space="0" w:color="auto"/>
              </w:divBdr>
            </w:div>
            <w:div w:id="471484603">
              <w:marLeft w:val="0"/>
              <w:marRight w:val="0"/>
              <w:marTop w:val="0"/>
              <w:marBottom w:val="0"/>
              <w:divBdr>
                <w:top w:val="none" w:sz="0" w:space="0" w:color="auto"/>
                <w:left w:val="none" w:sz="0" w:space="0" w:color="auto"/>
                <w:bottom w:val="none" w:sz="0" w:space="0" w:color="auto"/>
                <w:right w:val="none" w:sz="0" w:space="0" w:color="auto"/>
              </w:divBdr>
            </w:div>
            <w:div w:id="1525900492">
              <w:marLeft w:val="0"/>
              <w:marRight w:val="0"/>
              <w:marTop w:val="0"/>
              <w:marBottom w:val="0"/>
              <w:divBdr>
                <w:top w:val="none" w:sz="0" w:space="0" w:color="auto"/>
                <w:left w:val="none" w:sz="0" w:space="0" w:color="auto"/>
                <w:bottom w:val="none" w:sz="0" w:space="0" w:color="auto"/>
                <w:right w:val="none" w:sz="0" w:space="0" w:color="auto"/>
              </w:divBdr>
            </w:div>
            <w:div w:id="479420038">
              <w:marLeft w:val="0"/>
              <w:marRight w:val="0"/>
              <w:marTop w:val="0"/>
              <w:marBottom w:val="0"/>
              <w:divBdr>
                <w:top w:val="none" w:sz="0" w:space="0" w:color="auto"/>
                <w:left w:val="none" w:sz="0" w:space="0" w:color="auto"/>
                <w:bottom w:val="none" w:sz="0" w:space="0" w:color="auto"/>
                <w:right w:val="none" w:sz="0" w:space="0" w:color="auto"/>
              </w:divBdr>
            </w:div>
            <w:div w:id="1827431118">
              <w:marLeft w:val="0"/>
              <w:marRight w:val="0"/>
              <w:marTop w:val="0"/>
              <w:marBottom w:val="0"/>
              <w:divBdr>
                <w:top w:val="none" w:sz="0" w:space="0" w:color="auto"/>
                <w:left w:val="none" w:sz="0" w:space="0" w:color="auto"/>
                <w:bottom w:val="none" w:sz="0" w:space="0" w:color="auto"/>
                <w:right w:val="none" w:sz="0" w:space="0" w:color="auto"/>
              </w:divBdr>
            </w:div>
            <w:div w:id="210263297">
              <w:marLeft w:val="0"/>
              <w:marRight w:val="0"/>
              <w:marTop w:val="0"/>
              <w:marBottom w:val="0"/>
              <w:divBdr>
                <w:top w:val="none" w:sz="0" w:space="0" w:color="auto"/>
                <w:left w:val="none" w:sz="0" w:space="0" w:color="auto"/>
                <w:bottom w:val="none" w:sz="0" w:space="0" w:color="auto"/>
                <w:right w:val="none" w:sz="0" w:space="0" w:color="auto"/>
              </w:divBdr>
            </w:div>
            <w:div w:id="469128799">
              <w:marLeft w:val="0"/>
              <w:marRight w:val="0"/>
              <w:marTop w:val="0"/>
              <w:marBottom w:val="0"/>
              <w:divBdr>
                <w:top w:val="none" w:sz="0" w:space="0" w:color="auto"/>
                <w:left w:val="none" w:sz="0" w:space="0" w:color="auto"/>
                <w:bottom w:val="none" w:sz="0" w:space="0" w:color="auto"/>
                <w:right w:val="none" w:sz="0" w:space="0" w:color="auto"/>
              </w:divBdr>
            </w:div>
            <w:div w:id="695814061">
              <w:marLeft w:val="0"/>
              <w:marRight w:val="0"/>
              <w:marTop w:val="0"/>
              <w:marBottom w:val="0"/>
              <w:divBdr>
                <w:top w:val="none" w:sz="0" w:space="0" w:color="auto"/>
                <w:left w:val="none" w:sz="0" w:space="0" w:color="auto"/>
                <w:bottom w:val="none" w:sz="0" w:space="0" w:color="auto"/>
                <w:right w:val="none" w:sz="0" w:space="0" w:color="auto"/>
              </w:divBdr>
            </w:div>
            <w:div w:id="1403674497">
              <w:marLeft w:val="0"/>
              <w:marRight w:val="0"/>
              <w:marTop w:val="0"/>
              <w:marBottom w:val="0"/>
              <w:divBdr>
                <w:top w:val="none" w:sz="0" w:space="0" w:color="auto"/>
                <w:left w:val="none" w:sz="0" w:space="0" w:color="auto"/>
                <w:bottom w:val="none" w:sz="0" w:space="0" w:color="auto"/>
                <w:right w:val="none" w:sz="0" w:space="0" w:color="auto"/>
              </w:divBdr>
            </w:div>
            <w:div w:id="1903326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827247">
      <w:bodyDiv w:val="1"/>
      <w:marLeft w:val="0"/>
      <w:marRight w:val="0"/>
      <w:marTop w:val="0"/>
      <w:marBottom w:val="0"/>
      <w:divBdr>
        <w:top w:val="none" w:sz="0" w:space="0" w:color="auto"/>
        <w:left w:val="none" w:sz="0" w:space="0" w:color="auto"/>
        <w:bottom w:val="none" w:sz="0" w:space="0" w:color="auto"/>
        <w:right w:val="none" w:sz="0" w:space="0" w:color="auto"/>
      </w:divBdr>
    </w:div>
    <w:div w:id="1426460349">
      <w:bodyDiv w:val="1"/>
      <w:marLeft w:val="0"/>
      <w:marRight w:val="0"/>
      <w:marTop w:val="0"/>
      <w:marBottom w:val="0"/>
      <w:divBdr>
        <w:top w:val="none" w:sz="0" w:space="0" w:color="auto"/>
        <w:left w:val="none" w:sz="0" w:space="0" w:color="auto"/>
        <w:bottom w:val="none" w:sz="0" w:space="0" w:color="auto"/>
        <w:right w:val="none" w:sz="0" w:space="0" w:color="auto"/>
      </w:divBdr>
    </w:div>
    <w:div w:id="2005431755">
      <w:bodyDiv w:val="1"/>
      <w:marLeft w:val="0"/>
      <w:marRight w:val="0"/>
      <w:marTop w:val="0"/>
      <w:marBottom w:val="0"/>
      <w:divBdr>
        <w:top w:val="none" w:sz="0" w:space="0" w:color="auto"/>
        <w:left w:val="none" w:sz="0" w:space="0" w:color="auto"/>
        <w:bottom w:val="none" w:sz="0" w:space="0" w:color="auto"/>
        <w:right w:val="none" w:sz="0" w:space="0" w:color="auto"/>
      </w:divBdr>
      <w:divsChild>
        <w:div w:id="1134064562">
          <w:marLeft w:val="144"/>
          <w:marRight w:val="0"/>
          <w:marTop w:val="240"/>
          <w:marBottom w:val="40"/>
          <w:divBdr>
            <w:top w:val="none" w:sz="0" w:space="0" w:color="auto"/>
            <w:left w:val="none" w:sz="0" w:space="0" w:color="auto"/>
            <w:bottom w:val="none" w:sz="0" w:space="0" w:color="auto"/>
            <w:right w:val="none" w:sz="0" w:space="0" w:color="auto"/>
          </w:divBdr>
        </w:div>
        <w:div w:id="1839927855">
          <w:marLeft w:val="144"/>
          <w:marRight w:val="0"/>
          <w:marTop w:val="240"/>
          <w:marBottom w:val="40"/>
          <w:divBdr>
            <w:top w:val="none" w:sz="0" w:space="0" w:color="auto"/>
            <w:left w:val="none" w:sz="0" w:space="0" w:color="auto"/>
            <w:bottom w:val="none" w:sz="0" w:space="0" w:color="auto"/>
            <w:right w:val="none" w:sz="0" w:space="0" w:color="auto"/>
          </w:divBdr>
        </w:div>
        <w:div w:id="262613123">
          <w:marLeft w:val="144"/>
          <w:marRight w:val="0"/>
          <w:marTop w:val="240"/>
          <w:marBottom w:val="40"/>
          <w:divBdr>
            <w:top w:val="none" w:sz="0" w:space="0" w:color="auto"/>
            <w:left w:val="none" w:sz="0" w:space="0" w:color="auto"/>
            <w:bottom w:val="none" w:sz="0" w:space="0" w:color="auto"/>
            <w:right w:val="none" w:sz="0" w:space="0" w:color="auto"/>
          </w:divBdr>
        </w:div>
        <w:div w:id="278493058">
          <w:marLeft w:val="144"/>
          <w:marRight w:val="0"/>
          <w:marTop w:val="240"/>
          <w:marBottom w:val="40"/>
          <w:divBdr>
            <w:top w:val="none" w:sz="0" w:space="0" w:color="auto"/>
            <w:left w:val="none" w:sz="0" w:space="0" w:color="auto"/>
            <w:bottom w:val="none" w:sz="0" w:space="0" w:color="auto"/>
            <w:right w:val="none" w:sz="0" w:space="0" w:color="auto"/>
          </w:divBdr>
        </w:div>
        <w:div w:id="1426918474">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prezi.com/aobrjh9sdr_3/brand-equity-model-on-nike-brand/" TargetMode="External"/><Relationship Id="rId39" Type="http://schemas.openxmlformats.org/officeDocument/2006/relationships/hyperlink" Target="https://online.purdue.edu/blog/communication/what-is-integrated-marketing-communication-imc" TargetMode="External"/><Relationship Id="rId3" Type="http://schemas.openxmlformats.org/officeDocument/2006/relationships/styles" Target="styles.xml"/><Relationship Id="rId21" Type="http://schemas.openxmlformats.org/officeDocument/2006/relationships/diagramData" Target="diagrams/data3.xml"/><Relationship Id="rId34" Type="http://schemas.openxmlformats.org/officeDocument/2006/relationships/hyperlink" Target="https://www.businessmanagementideas.com/communication/meaning-of-communication/20523"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microsoft.com/office/2007/relationships/diagramDrawing" Target="diagrams/drawing3.xml"/><Relationship Id="rId33" Type="http://schemas.openxmlformats.org/officeDocument/2006/relationships/hyperlink" Target="https://bohatala.com/nike-digital-marketing-plan/" TargetMode="External"/><Relationship Id="rId38" Type="http://schemas.openxmlformats.org/officeDocument/2006/relationships/hyperlink" Target="http://newnikesportshoes.blogspot.com/p/sales-promotions.html"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hyperlink" Target="https://blog.hubspot.com/service/customer-touchpoint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3.xml"/><Relationship Id="rId32" Type="http://schemas.openxmlformats.org/officeDocument/2006/relationships/hyperlink" Target="https://www.insightsforprofessionals.com" TargetMode="External"/><Relationship Id="rId37" Type="http://schemas.openxmlformats.org/officeDocument/2006/relationships/hyperlink" Target="https://www.communicationtheory.org/shannon-and-weaver-model-of-communication/"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hyperlink" Target="https://www.winmo.com/sponsorship/the-strategy-behind-nikes-growing-investment-in-sports-sponsorships-and-athlete-endorsements/" TargetMode="External"/><Relationship Id="rId36" Type="http://schemas.openxmlformats.org/officeDocument/2006/relationships/hyperlink" Target="https://medium.com/@arshy__/nikes-marketing-strategies-386f35d59622"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studycorgi.com/integrated-marketing-communication-plan-for-nike/" TargetMode="Externa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hyperlink" Target="https://www.spit.ac.in/wp-content/uploads/2011/02/Communication.pdf" TargetMode="External"/><Relationship Id="rId30" Type="http://schemas.openxmlformats.org/officeDocument/2006/relationships/hyperlink" Target="https://panmore.com/nike-marketing-communications-mix" TargetMode="External"/><Relationship Id="rId35" Type="http://schemas.openxmlformats.org/officeDocument/2006/relationships/hyperlink" Target="https://www.salesforce.com/uk/blog/2016/03/customer-journey-mapping-explained.html" TargetMode="External"/><Relationship Id="rId43"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6A710D-41B4-421C-A230-D95771AECD3C}" type="doc">
      <dgm:prSet loTypeId="urn:microsoft.com/office/officeart/2005/8/layout/vProcess5" loCatId="process" qsTypeId="urn:microsoft.com/office/officeart/2005/8/quickstyle/simple5" qsCatId="simple" csTypeId="urn:microsoft.com/office/officeart/2005/8/colors/colorful1" csCatId="colorful" phldr="1"/>
      <dgm:spPr/>
    </dgm:pt>
    <dgm:pt modelId="{6EAB9FE8-958C-46B6-B829-26E50A4BA09B}">
      <dgm:prSet phldrT="[Text]"/>
      <dgm:spPr/>
      <dgm:t>
        <a:bodyPr/>
        <a:lstStyle/>
        <a:p>
          <a:r>
            <a:rPr lang="en-IN"/>
            <a:t>Define the Audiance to be Target</a:t>
          </a:r>
        </a:p>
      </dgm:t>
    </dgm:pt>
    <dgm:pt modelId="{FEC37494-BDC3-4ECE-A337-763029E45E8C}" type="parTrans" cxnId="{BB52EFF8-E2F0-4FF5-857F-58AB691CCFB7}">
      <dgm:prSet/>
      <dgm:spPr/>
      <dgm:t>
        <a:bodyPr/>
        <a:lstStyle/>
        <a:p>
          <a:endParaRPr lang="en-IN"/>
        </a:p>
      </dgm:t>
    </dgm:pt>
    <dgm:pt modelId="{6A4189CB-7B92-4A0E-AE1C-21AC6A41684D}" type="sibTrans" cxnId="{BB52EFF8-E2F0-4FF5-857F-58AB691CCFB7}">
      <dgm:prSet/>
      <dgm:spPr/>
      <dgm:t>
        <a:bodyPr/>
        <a:lstStyle/>
        <a:p>
          <a:endParaRPr lang="en-IN"/>
        </a:p>
      </dgm:t>
    </dgm:pt>
    <dgm:pt modelId="{6909E118-3AF8-497A-9716-888AF6B9C36A}">
      <dgm:prSet phldrT="[Text]"/>
      <dgm:spPr/>
      <dgm:t>
        <a:bodyPr/>
        <a:lstStyle/>
        <a:p>
          <a:r>
            <a:rPr lang="en-IN"/>
            <a:t>Set the Promotional Budget</a:t>
          </a:r>
        </a:p>
      </dgm:t>
    </dgm:pt>
    <dgm:pt modelId="{7A83F63E-1CE6-40C3-BA5F-E75CE819ED65}" type="parTrans" cxnId="{02F82FCC-900B-4EF5-A36F-262BB441E2E7}">
      <dgm:prSet/>
      <dgm:spPr/>
      <dgm:t>
        <a:bodyPr/>
        <a:lstStyle/>
        <a:p>
          <a:endParaRPr lang="en-IN"/>
        </a:p>
      </dgm:t>
    </dgm:pt>
    <dgm:pt modelId="{C8C618E8-A77F-4ACE-9B1A-46750351D2E5}" type="sibTrans" cxnId="{02F82FCC-900B-4EF5-A36F-262BB441E2E7}">
      <dgm:prSet/>
      <dgm:spPr/>
      <dgm:t>
        <a:bodyPr/>
        <a:lstStyle/>
        <a:p>
          <a:endParaRPr lang="en-IN"/>
        </a:p>
      </dgm:t>
    </dgm:pt>
    <dgm:pt modelId="{BEE434F5-05B6-4688-BD98-C99C0B4CA12B}">
      <dgm:prSet phldrT="[Text]"/>
      <dgm:spPr/>
      <dgm:t>
        <a:bodyPr/>
        <a:lstStyle/>
        <a:p>
          <a:r>
            <a:rPr lang="en-IN"/>
            <a:t>Design the Promotion Mix</a:t>
          </a:r>
        </a:p>
      </dgm:t>
    </dgm:pt>
    <dgm:pt modelId="{F80CA12C-60BD-4772-A317-C2E470ECA443}" type="parTrans" cxnId="{C71D6535-8C21-4EBC-9A68-728F242DABFB}">
      <dgm:prSet/>
      <dgm:spPr/>
      <dgm:t>
        <a:bodyPr/>
        <a:lstStyle/>
        <a:p>
          <a:endParaRPr lang="en-IN"/>
        </a:p>
      </dgm:t>
    </dgm:pt>
    <dgm:pt modelId="{5F9A72B1-1A88-497E-845F-DA48EAA71D7A}" type="sibTrans" cxnId="{C71D6535-8C21-4EBC-9A68-728F242DABFB}">
      <dgm:prSet/>
      <dgm:spPr/>
      <dgm:t>
        <a:bodyPr/>
        <a:lstStyle/>
        <a:p>
          <a:endParaRPr lang="en-IN"/>
        </a:p>
      </dgm:t>
    </dgm:pt>
    <dgm:pt modelId="{93047F0A-A662-490D-A3AE-0C3D98F5CE8E}">
      <dgm:prSet phldrT="[Text]"/>
      <dgm:spPr/>
      <dgm:t>
        <a:bodyPr/>
        <a:lstStyle/>
        <a:p>
          <a:r>
            <a:rPr lang="en-IN"/>
            <a:t>Set a Promotinal Objectives </a:t>
          </a:r>
        </a:p>
      </dgm:t>
    </dgm:pt>
    <dgm:pt modelId="{E50BC683-AE42-4C19-8F7E-AE8DB7138B91}" type="parTrans" cxnId="{F0FFBF95-09B3-425B-B823-9F514AB5B6FC}">
      <dgm:prSet/>
      <dgm:spPr/>
      <dgm:t>
        <a:bodyPr/>
        <a:lstStyle/>
        <a:p>
          <a:endParaRPr lang="en-IN"/>
        </a:p>
      </dgm:t>
    </dgm:pt>
    <dgm:pt modelId="{C358CFE5-F26B-4D0B-A5C2-5FD005D3478B}" type="sibTrans" cxnId="{F0FFBF95-09B3-425B-B823-9F514AB5B6FC}">
      <dgm:prSet/>
      <dgm:spPr/>
      <dgm:t>
        <a:bodyPr/>
        <a:lstStyle/>
        <a:p>
          <a:endParaRPr lang="en-IN"/>
        </a:p>
      </dgm:t>
    </dgm:pt>
    <dgm:pt modelId="{C56D1671-D099-4F02-92FC-BBC90E2446AB}">
      <dgm:prSet phldrT="[Text]"/>
      <dgm:spPr/>
      <dgm:t>
        <a:bodyPr/>
        <a:lstStyle/>
        <a:p>
          <a:r>
            <a:rPr lang="en-IN"/>
            <a:t>Evaluate the Result</a:t>
          </a:r>
        </a:p>
      </dgm:t>
    </dgm:pt>
    <dgm:pt modelId="{A62383DE-70BE-4929-8084-5CE966816DD5}" type="parTrans" cxnId="{2E5A9740-F174-43FE-992F-4F7690C3A6F2}">
      <dgm:prSet/>
      <dgm:spPr/>
      <dgm:t>
        <a:bodyPr/>
        <a:lstStyle/>
        <a:p>
          <a:endParaRPr lang="en-IN"/>
        </a:p>
      </dgm:t>
    </dgm:pt>
    <dgm:pt modelId="{F9582512-D986-4B7A-9FC2-0309CBF158A2}" type="sibTrans" cxnId="{2E5A9740-F174-43FE-992F-4F7690C3A6F2}">
      <dgm:prSet/>
      <dgm:spPr/>
      <dgm:t>
        <a:bodyPr/>
        <a:lstStyle/>
        <a:p>
          <a:endParaRPr lang="en-IN"/>
        </a:p>
      </dgm:t>
    </dgm:pt>
    <dgm:pt modelId="{6128AAC9-96AE-4EEB-AD60-603C9AE5EF93}" type="pres">
      <dgm:prSet presAssocID="{E76A710D-41B4-421C-A230-D95771AECD3C}" presName="outerComposite" presStyleCnt="0">
        <dgm:presLayoutVars>
          <dgm:chMax val="5"/>
          <dgm:dir/>
          <dgm:resizeHandles val="exact"/>
        </dgm:presLayoutVars>
      </dgm:prSet>
      <dgm:spPr/>
    </dgm:pt>
    <dgm:pt modelId="{85A7FE0C-90C4-4B0B-954B-D3769114F147}" type="pres">
      <dgm:prSet presAssocID="{E76A710D-41B4-421C-A230-D95771AECD3C}" presName="dummyMaxCanvas" presStyleCnt="0">
        <dgm:presLayoutVars/>
      </dgm:prSet>
      <dgm:spPr/>
    </dgm:pt>
    <dgm:pt modelId="{485C8B05-A001-4B4E-840A-10FB60C6404E}" type="pres">
      <dgm:prSet presAssocID="{E76A710D-41B4-421C-A230-D95771AECD3C}" presName="FiveNodes_1" presStyleLbl="node1" presStyleIdx="0" presStyleCnt="5">
        <dgm:presLayoutVars>
          <dgm:bulletEnabled val="1"/>
        </dgm:presLayoutVars>
      </dgm:prSet>
      <dgm:spPr/>
      <dgm:t>
        <a:bodyPr/>
        <a:lstStyle/>
        <a:p>
          <a:endParaRPr lang="en-IN"/>
        </a:p>
      </dgm:t>
    </dgm:pt>
    <dgm:pt modelId="{91F7EF02-D9F6-4D93-B46E-A712ED5C6E93}" type="pres">
      <dgm:prSet presAssocID="{E76A710D-41B4-421C-A230-D95771AECD3C}" presName="FiveNodes_2" presStyleLbl="node1" presStyleIdx="1" presStyleCnt="5">
        <dgm:presLayoutVars>
          <dgm:bulletEnabled val="1"/>
        </dgm:presLayoutVars>
      </dgm:prSet>
      <dgm:spPr/>
      <dgm:t>
        <a:bodyPr/>
        <a:lstStyle/>
        <a:p>
          <a:endParaRPr lang="en-IN"/>
        </a:p>
      </dgm:t>
    </dgm:pt>
    <dgm:pt modelId="{728C9D13-CC45-4646-8C7C-EDF5077B4148}" type="pres">
      <dgm:prSet presAssocID="{E76A710D-41B4-421C-A230-D95771AECD3C}" presName="FiveNodes_3" presStyleLbl="node1" presStyleIdx="2" presStyleCnt="5">
        <dgm:presLayoutVars>
          <dgm:bulletEnabled val="1"/>
        </dgm:presLayoutVars>
      </dgm:prSet>
      <dgm:spPr/>
      <dgm:t>
        <a:bodyPr/>
        <a:lstStyle/>
        <a:p>
          <a:endParaRPr lang="en-IN"/>
        </a:p>
      </dgm:t>
    </dgm:pt>
    <dgm:pt modelId="{5BC4FFB3-ED05-4FDE-A77F-A836BE4BAC3F}" type="pres">
      <dgm:prSet presAssocID="{E76A710D-41B4-421C-A230-D95771AECD3C}" presName="FiveNodes_4" presStyleLbl="node1" presStyleIdx="3" presStyleCnt="5">
        <dgm:presLayoutVars>
          <dgm:bulletEnabled val="1"/>
        </dgm:presLayoutVars>
      </dgm:prSet>
      <dgm:spPr/>
      <dgm:t>
        <a:bodyPr/>
        <a:lstStyle/>
        <a:p>
          <a:endParaRPr lang="en-IN"/>
        </a:p>
      </dgm:t>
    </dgm:pt>
    <dgm:pt modelId="{F239E27C-8647-46E9-A3CC-10D14EA379E9}" type="pres">
      <dgm:prSet presAssocID="{E76A710D-41B4-421C-A230-D95771AECD3C}" presName="FiveNodes_5" presStyleLbl="node1" presStyleIdx="4" presStyleCnt="5">
        <dgm:presLayoutVars>
          <dgm:bulletEnabled val="1"/>
        </dgm:presLayoutVars>
      </dgm:prSet>
      <dgm:spPr/>
      <dgm:t>
        <a:bodyPr/>
        <a:lstStyle/>
        <a:p>
          <a:endParaRPr lang="en-IN"/>
        </a:p>
      </dgm:t>
    </dgm:pt>
    <dgm:pt modelId="{A7024B5E-612E-470A-9CB3-6EE940D5C28B}" type="pres">
      <dgm:prSet presAssocID="{E76A710D-41B4-421C-A230-D95771AECD3C}" presName="FiveConn_1-2" presStyleLbl="fgAccFollowNode1" presStyleIdx="0" presStyleCnt="4">
        <dgm:presLayoutVars>
          <dgm:bulletEnabled val="1"/>
        </dgm:presLayoutVars>
      </dgm:prSet>
      <dgm:spPr/>
      <dgm:t>
        <a:bodyPr/>
        <a:lstStyle/>
        <a:p>
          <a:endParaRPr lang="en-IN"/>
        </a:p>
      </dgm:t>
    </dgm:pt>
    <dgm:pt modelId="{631223B4-D86E-4A09-9409-4778FD6112D3}" type="pres">
      <dgm:prSet presAssocID="{E76A710D-41B4-421C-A230-D95771AECD3C}" presName="FiveConn_2-3" presStyleLbl="fgAccFollowNode1" presStyleIdx="1" presStyleCnt="4">
        <dgm:presLayoutVars>
          <dgm:bulletEnabled val="1"/>
        </dgm:presLayoutVars>
      </dgm:prSet>
      <dgm:spPr/>
      <dgm:t>
        <a:bodyPr/>
        <a:lstStyle/>
        <a:p>
          <a:endParaRPr lang="en-IN"/>
        </a:p>
      </dgm:t>
    </dgm:pt>
    <dgm:pt modelId="{ADAC3168-DE3C-4327-A29E-EE75C2341409}" type="pres">
      <dgm:prSet presAssocID="{E76A710D-41B4-421C-A230-D95771AECD3C}" presName="FiveConn_3-4" presStyleLbl="fgAccFollowNode1" presStyleIdx="2" presStyleCnt="4">
        <dgm:presLayoutVars>
          <dgm:bulletEnabled val="1"/>
        </dgm:presLayoutVars>
      </dgm:prSet>
      <dgm:spPr/>
      <dgm:t>
        <a:bodyPr/>
        <a:lstStyle/>
        <a:p>
          <a:endParaRPr lang="en-IN"/>
        </a:p>
      </dgm:t>
    </dgm:pt>
    <dgm:pt modelId="{24803CF5-4DF9-4F42-9314-35A2773E6622}" type="pres">
      <dgm:prSet presAssocID="{E76A710D-41B4-421C-A230-D95771AECD3C}" presName="FiveConn_4-5" presStyleLbl="fgAccFollowNode1" presStyleIdx="3" presStyleCnt="4">
        <dgm:presLayoutVars>
          <dgm:bulletEnabled val="1"/>
        </dgm:presLayoutVars>
      </dgm:prSet>
      <dgm:spPr/>
      <dgm:t>
        <a:bodyPr/>
        <a:lstStyle/>
        <a:p>
          <a:endParaRPr lang="en-IN"/>
        </a:p>
      </dgm:t>
    </dgm:pt>
    <dgm:pt modelId="{BE155E7C-FCF7-438C-A18A-91D36041F922}" type="pres">
      <dgm:prSet presAssocID="{E76A710D-41B4-421C-A230-D95771AECD3C}" presName="FiveNodes_1_text" presStyleLbl="node1" presStyleIdx="4" presStyleCnt="5">
        <dgm:presLayoutVars>
          <dgm:bulletEnabled val="1"/>
        </dgm:presLayoutVars>
      </dgm:prSet>
      <dgm:spPr/>
      <dgm:t>
        <a:bodyPr/>
        <a:lstStyle/>
        <a:p>
          <a:endParaRPr lang="en-IN"/>
        </a:p>
      </dgm:t>
    </dgm:pt>
    <dgm:pt modelId="{B04C226D-C33F-4FF6-9AB4-00B2E755D1FB}" type="pres">
      <dgm:prSet presAssocID="{E76A710D-41B4-421C-A230-D95771AECD3C}" presName="FiveNodes_2_text" presStyleLbl="node1" presStyleIdx="4" presStyleCnt="5">
        <dgm:presLayoutVars>
          <dgm:bulletEnabled val="1"/>
        </dgm:presLayoutVars>
      </dgm:prSet>
      <dgm:spPr/>
      <dgm:t>
        <a:bodyPr/>
        <a:lstStyle/>
        <a:p>
          <a:endParaRPr lang="en-IN"/>
        </a:p>
      </dgm:t>
    </dgm:pt>
    <dgm:pt modelId="{E84C9970-FFF9-4C5A-88FA-94DCB6F510C5}" type="pres">
      <dgm:prSet presAssocID="{E76A710D-41B4-421C-A230-D95771AECD3C}" presName="FiveNodes_3_text" presStyleLbl="node1" presStyleIdx="4" presStyleCnt="5">
        <dgm:presLayoutVars>
          <dgm:bulletEnabled val="1"/>
        </dgm:presLayoutVars>
      </dgm:prSet>
      <dgm:spPr/>
      <dgm:t>
        <a:bodyPr/>
        <a:lstStyle/>
        <a:p>
          <a:endParaRPr lang="en-IN"/>
        </a:p>
      </dgm:t>
    </dgm:pt>
    <dgm:pt modelId="{977879F1-5E02-4014-A595-77A9663DF1CA}" type="pres">
      <dgm:prSet presAssocID="{E76A710D-41B4-421C-A230-D95771AECD3C}" presName="FiveNodes_4_text" presStyleLbl="node1" presStyleIdx="4" presStyleCnt="5">
        <dgm:presLayoutVars>
          <dgm:bulletEnabled val="1"/>
        </dgm:presLayoutVars>
      </dgm:prSet>
      <dgm:spPr/>
      <dgm:t>
        <a:bodyPr/>
        <a:lstStyle/>
        <a:p>
          <a:endParaRPr lang="en-IN"/>
        </a:p>
      </dgm:t>
    </dgm:pt>
    <dgm:pt modelId="{1C48B2F1-6817-48B1-A83B-2F2ACD0E5B75}" type="pres">
      <dgm:prSet presAssocID="{E76A710D-41B4-421C-A230-D95771AECD3C}" presName="FiveNodes_5_text" presStyleLbl="node1" presStyleIdx="4" presStyleCnt="5">
        <dgm:presLayoutVars>
          <dgm:bulletEnabled val="1"/>
        </dgm:presLayoutVars>
      </dgm:prSet>
      <dgm:spPr/>
      <dgm:t>
        <a:bodyPr/>
        <a:lstStyle/>
        <a:p>
          <a:endParaRPr lang="en-IN"/>
        </a:p>
      </dgm:t>
    </dgm:pt>
  </dgm:ptLst>
  <dgm:cxnLst>
    <dgm:cxn modelId="{0993C810-EDA1-41CD-8BE8-472CF55232B7}" type="presOf" srcId="{C358CFE5-F26B-4D0B-A5C2-5FD005D3478B}" destId="{631223B4-D86E-4A09-9409-4778FD6112D3}" srcOrd="0" destOrd="0" presId="urn:microsoft.com/office/officeart/2005/8/layout/vProcess5"/>
    <dgm:cxn modelId="{BEF633A8-4A94-474F-8856-DDFE9EA97395}" type="presOf" srcId="{6A4189CB-7B92-4A0E-AE1C-21AC6A41684D}" destId="{A7024B5E-612E-470A-9CB3-6EE940D5C28B}" srcOrd="0" destOrd="0" presId="urn:microsoft.com/office/officeart/2005/8/layout/vProcess5"/>
    <dgm:cxn modelId="{C71D6535-8C21-4EBC-9A68-728F242DABFB}" srcId="{E76A710D-41B4-421C-A230-D95771AECD3C}" destId="{BEE434F5-05B6-4688-BD98-C99C0B4CA12B}" srcOrd="3" destOrd="0" parTransId="{F80CA12C-60BD-4772-A317-C2E470ECA443}" sibTransId="{5F9A72B1-1A88-497E-845F-DA48EAA71D7A}"/>
    <dgm:cxn modelId="{02F82FCC-900B-4EF5-A36F-262BB441E2E7}" srcId="{E76A710D-41B4-421C-A230-D95771AECD3C}" destId="{6909E118-3AF8-497A-9716-888AF6B9C36A}" srcOrd="2" destOrd="0" parTransId="{7A83F63E-1CE6-40C3-BA5F-E75CE819ED65}" sibTransId="{C8C618E8-A77F-4ACE-9B1A-46750351D2E5}"/>
    <dgm:cxn modelId="{2E5A9740-F174-43FE-992F-4F7690C3A6F2}" srcId="{E76A710D-41B4-421C-A230-D95771AECD3C}" destId="{C56D1671-D099-4F02-92FC-BBC90E2446AB}" srcOrd="4" destOrd="0" parTransId="{A62383DE-70BE-4929-8084-5CE966816DD5}" sibTransId="{F9582512-D986-4B7A-9FC2-0309CBF158A2}"/>
    <dgm:cxn modelId="{935771CE-9C19-4EB4-99BC-2CDBA1E45265}" type="presOf" srcId="{C56D1671-D099-4F02-92FC-BBC90E2446AB}" destId="{1C48B2F1-6817-48B1-A83B-2F2ACD0E5B75}" srcOrd="1" destOrd="0" presId="urn:microsoft.com/office/officeart/2005/8/layout/vProcess5"/>
    <dgm:cxn modelId="{1E2AFCCA-57A3-4068-BA67-9154BBECD93F}" type="presOf" srcId="{E76A710D-41B4-421C-A230-D95771AECD3C}" destId="{6128AAC9-96AE-4EEB-AD60-603C9AE5EF93}" srcOrd="0" destOrd="0" presId="urn:microsoft.com/office/officeart/2005/8/layout/vProcess5"/>
    <dgm:cxn modelId="{DA0D68F2-E630-4430-A37D-787D015757F4}" type="presOf" srcId="{6909E118-3AF8-497A-9716-888AF6B9C36A}" destId="{728C9D13-CC45-4646-8C7C-EDF5077B4148}" srcOrd="0" destOrd="0" presId="urn:microsoft.com/office/officeart/2005/8/layout/vProcess5"/>
    <dgm:cxn modelId="{BB52EFF8-E2F0-4FF5-857F-58AB691CCFB7}" srcId="{E76A710D-41B4-421C-A230-D95771AECD3C}" destId="{6EAB9FE8-958C-46B6-B829-26E50A4BA09B}" srcOrd="0" destOrd="0" parTransId="{FEC37494-BDC3-4ECE-A337-763029E45E8C}" sibTransId="{6A4189CB-7B92-4A0E-AE1C-21AC6A41684D}"/>
    <dgm:cxn modelId="{26779A1C-1852-40A5-92C9-89ADA24FBE4F}" type="presOf" srcId="{6EAB9FE8-958C-46B6-B829-26E50A4BA09B}" destId="{485C8B05-A001-4B4E-840A-10FB60C6404E}" srcOrd="0" destOrd="0" presId="urn:microsoft.com/office/officeart/2005/8/layout/vProcess5"/>
    <dgm:cxn modelId="{491F5406-9101-4B43-9E73-5EB69B034D94}" type="presOf" srcId="{6909E118-3AF8-497A-9716-888AF6B9C36A}" destId="{E84C9970-FFF9-4C5A-88FA-94DCB6F510C5}" srcOrd="1" destOrd="0" presId="urn:microsoft.com/office/officeart/2005/8/layout/vProcess5"/>
    <dgm:cxn modelId="{457C8E94-866C-4E49-8827-019E921B536A}" type="presOf" srcId="{6EAB9FE8-958C-46B6-B829-26E50A4BA09B}" destId="{BE155E7C-FCF7-438C-A18A-91D36041F922}" srcOrd="1" destOrd="0" presId="urn:microsoft.com/office/officeart/2005/8/layout/vProcess5"/>
    <dgm:cxn modelId="{5641296B-BD42-49D4-8890-B88964415659}" type="presOf" srcId="{BEE434F5-05B6-4688-BD98-C99C0B4CA12B}" destId="{5BC4FFB3-ED05-4FDE-A77F-A836BE4BAC3F}" srcOrd="0" destOrd="0" presId="urn:microsoft.com/office/officeart/2005/8/layout/vProcess5"/>
    <dgm:cxn modelId="{F0FFBF95-09B3-425B-B823-9F514AB5B6FC}" srcId="{E76A710D-41B4-421C-A230-D95771AECD3C}" destId="{93047F0A-A662-490D-A3AE-0C3D98F5CE8E}" srcOrd="1" destOrd="0" parTransId="{E50BC683-AE42-4C19-8F7E-AE8DB7138B91}" sibTransId="{C358CFE5-F26B-4D0B-A5C2-5FD005D3478B}"/>
    <dgm:cxn modelId="{6AE801A7-9E8F-4ACE-922F-1000272F31AE}" type="presOf" srcId="{C56D1671-D099-4F02-92FC-BBC90E2446AB}" destId="{F239E27C-8647-46E9-A3CC-10D14EA379E9}" srcOrd="0" destOrd="0" presId="urn:microsoft.com/office/officeart/2005/8/layout/vProcess5"/>
    <dgm:cxn modelId="{81EFC7F7-623E-4D62-8662-ED063141D4F4}" type="presOf" srcId="{BEE434F5-05B6-4688-BD98-C99C0B4CA12B}" destId="{977879F1-5E02-4014-A595-77A9663DF1CA}" srcOrd="1" destOrd="0" presId="urn:microsoft.com/office/officeart/2005/8/layout/vProcess5"/>
    <dgm:cxn modelId="{D5EFC15A-1E78-4DA9-A90A-E66739F9C184}" type="presOf" srcId="{93047F0A-A662-490D-A3AE-0C3D98F5CE8E}" destId="{B04C226D-C33F-4FF6-9AB4-00B2E755D1FB}" srcOrd="1" destOrd="0" presId="urn:microsoft.com/office/officeart/2005/8/layout/vProcess5"/>
    <dgm:cxn modelId="{17B46F42-58A1-4F70-8C19-B4945DD346EE}" type="presOf" srcId="{C8C618E8-A77F-4ACE-9B1A-46750351D2E5}" destId="{ADAC3168-DE3C-4327-A29E-EE75C2341409}" srcOrd="0" destOrd="0" presId="urn:microsoft.com/office/officeart/2005/8/layout/vProcess5"/>
    <dgm:cxn modelId="{C84FE2E3-BEBD-4E7C-8BD6-A1780AA44E64}" type="presOf" srcId="{93047F0A-A662-490D-A3AE-0C3D98F5CE8E}" destId="{91F7EF02-D9F6-4D93-B46E-A712ED5C6E93}" srcOrd="0" destOrd="0" presId="urn:microsoft.com/office/officeart/2005/8/layout/vProcess5"/>
    <dgm:cxn modelId="{72ACE54C-E728-4D2C-8A42-14F5FF8F8491}" type="presOf" srcId="{5F9A72B1-1A88-497E-845F-DA48EAA71D7A}" destId="{24803CF5-4DF9-4F42-9314-35A2773E6622}" srcOrd="0" destOrd="0" presId="urn:microsoft.com/office/officeart/2005/8/layout/vProcess5"/>
    <dgm:cxn modelId="{9207A2A9-4C28-40AB-AB7A-67AF563E2393}" type="presParOf" srcId="{6128AAC9-96AE-4EEB-AD60-603C9AE5EF93}" destId="{85A7FE0C-90C4-4B0B-954B-D3769114F147}" srcOrd="0" destOrd="0" presId="urn:microsoft.com/office/officeart/2005/8/layout/vProcess5"/>
    <dgm:cxn modelId="{D53CCDBE-902D-45D7-AA94-A12797F5B671}" type="presParOf" srcId="{6128AAC9-96AE-4EEB-AD60-603C9AE5EF93}" destId="{485C8B05-A001-4B4E-840A-10FB60C6404E}" srcOrd="1" destOrd="0" presId="urn:microsoft.com/office/officeart/2005/8/layout/vProcess5"/>
    <dgm:cxn modelId="{E7597F43-64BD-410E-A525-544C54DBF26E}" type="presParOf" srcId="{6128AAC9-96AE-4EEB-AD60-603C9AE5EF93}" destId="{91F7EF02-D9F6-4D93-B46E-A712ED5C6E93}" srcOrd="2" destOrd="0" presId="urn:microsoft.com/office/officeart/2005/8/layout/vProcess5"/>
    <dgm:cxn modelId="{2293FD7F-1301-420D-9DED-F95ECB742C7C}" type="presParOf" srcId="{6128AAC9-96AE-4EEB-AD60-603C9AE5EF93}" destId="{728C9D13-CC45-4646-8C7C-EDF5077B4148}" srcOrd="3" destOrd="0" presId="urn:microsoft.com/office/officeart/2005/8/layout/vProcess5"/>
    <dgm:cxn modelId="{BF234797-4107-4FCB-991D-35DE715CC672}" type="presParOf" srcId="{6128AAC9-96AE-4EEB-AD60-603C9AE5EF93}" destId="{5BC4FFB3-ED05-4FDE-A77F-A836BE4BAC3F}" srcOrd="4" destOrd="0" presId="urn:microsoft.com/office/officeart/2005/8/layout/vProcess5"/>
    <dgm:cxn modelId="{557B04EA-6BAD-4436-B6D9-47F32B4E1631}" type="presParOf" srcId="{6128AAC9-96AE-4EEB-AD60-603C9AE5EF93}" destId="{F239E27C-8647-46E9-A3CC-10D14EA379E9}" srcOrd="5" destOrd="0" presId="urn:microsoft.com/office/officeart/2005/8/layout/vProcess5"/>
    <dgm:cxn modelId="{ACBF4CCE-50F1-40DC-AB6C-1378AD15264D}" type="presParOf" srcId="{6128AAC9-96AE-4EEB-AD60-603C9AE5EF93}" destId="{A7024B5E-612E-470A-9CB3-6EE940D5C28B}" srcOrd="6" destOrd="0" presId="urn:microsoft.com/office/officeart/2005/8/layout/vProcess5"/>
    <dgm:cxn modelId="{5F8896A9-CF25-479B-8253-57E474ABE4EA}" type="presParOf" srcId="{6128AAC9-96AE-4EEB-AD60-603C9AE5EF93}" destId="{631223B4-D86E-4A09-9409-4778FD6112D3}" srcOrd="7" destOrd="0" presId="urn:microsoft.com/office/officeart/2005/8/layout/vProcess5"/>
    <dgm:cxn modelId="{A1428825-7F7A-47F2-A382-BA04988AD032}" type="presParOf" srcId="{6128AAC9-96AE-4EEB-AD60-603C9AE5EF93}" destId="{ADAC3168-DE3C-4327-A29E-EE75C2341409}" srcOrd="8" destOrd="0" presId="urn:microsoft.com/office/officeart/2005/8/layout/vProcess5"/>
    <dgm:cxn modelId="{D1D3FA9F-87BB-45ED-BEF8-FECA6CF2B3B8}" type="presParOf" srcId="{6128AAC9-96AE-4EEB-AD60-603C9AE5EF93}" destId="{24803CF5-4DF9-4F42-9314-35A2773E6622}" srcOrd="9" destOrd="0" presId="urn:microsoft.com/office/officeart/2005/8/layout/vProcess5"/>
    <dgm:cxn modelId="{AD11AB77-426F-473B-BB69-B6454BA46837}" type="presParOf" srcId="{6128AAC9-96AE-4EEB-AD60-603C9AE5EF93}" destId="{BE155E7C-FCF7-438C-A18A-91D36041F922}" srcOrd="10" destOrd="0" presId="urn:microsoft.com/office/officeart/2005/8/layout/vProcess5"/>
    <dgm:cxn modelId="{8342FCA2-C2B6-4EE1-AE16-34432F76AE84}" type="presParOf" srcId="{6128AAC9-96AE-4EEB-AD60-603C9AE5EF93}" destId="{B04C226D-C33F-4FF6-9AB4-00B2E755D1FB}" srcOrd="11" destOrd="0" presId="urn:microsoft.com/office/officeart/2005/8/layout/vProcess5"/>
    <dgm:cxn modelId="{7938131E-8B7A-48D2-BF05-803753231BC8}" type="presParOf" srcId="{6128AAC9-96AE-4EEB-AD60-603C9AE5EF93}" destId="{E84C9970-FFF9-4C5A-88FA-94DCB6F510C5}" srcOrd="12" destOrd="0" presId="urn:microsoft.com/office/officeart/2005/8/layout/vProcess5"/>
    <dgm:cxn modelId="{6E7DBE5A-F7A9-4794-9BD7-49CB704FE759}" type="presParOf" srcId="{6128AAC9-96AE-4EEB-AD60-603C9AE5EF93}" destId="{977879F1-5E02-4014-A595-77A9663DF1CA}" srcOrd="13" destOrd="0" presId="urn:microsoft.com/office/officeart/2005/8/layout/vProcess5"/>
    <dgm:cxn modelId="{07BF0C9E-77C5-4D42-AF4C-D7A6D841ADC0}" type="presParOf" srcId="{6128AAC9-96AE-4EEB-AD60-603C9AE5EF93}" destId="{1C48B2F1-6817-48B1-A83B-2F2ACD0E5B75}" srcOrd="14" destOrd="0" presId="urn:microsoft.com/office/officeart/2005/8/layout/vProcess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59A0F1D-06B3-4359-A779-B62C031716EF}" type="doc">
      <dgm:prSet loTypeId="urn:microsoft.com/office/officeart/2005/8/layout/radial5" loCatId="cycle" qsTypeId="urn:microsoft.com/office/officeart/2005/8/quickstyle/simple5" qsCatId="simple" csTypeId="urn:microsoft.com/office/officeart/2005/8/colors/colorful1" csCatId="colorful" phldr="1"/>
      <dgm:spPr/>
      <dgm:t>
        <a:bodyPr/>
        <a:lstStyle/>
        <a:p>
          <a:endParaRPr lang="en-IN"/>
        </a:p>
      </dgm:t>
    </dgm:pt>
    <dgm:pt modelId="{7601923A-F2B9-4A77-B927-B7683926019A}">
      <dgm:prSet phldrT="[Text]" custT="1"/>
      <dgm:spPr/>
      <dgm:t>
        <a:bodyPr/>
        <a:lstStyle/>
        <a:p>
          <a:r>
            <a:rPr lang="en-IN" sz="2400">
              <a:latin typeface="Times New Roman" panose="02020603050405020304" pitchFamily="18" charset="0"/>
              <a:cs typeface="Times New Roman" panose="02020603050405020304" pitchFamily="18" charset="0"/>
            </a:rPr>
            <a:t>NIKE IMC</a:t>
          </a:r>
        </a:p>
      </dgm:t>
    </dgm:pt>
    <dgm:pt modelId="{B8A39ABA-976D-4F0D-984C-810265018770}" type="parTrans" cxnId="{2BE6DADE-F3E7-4C57-9AC8-A4F49C41A9A4}">
      <dgm:prSet/>
      <dgm:spPr/>
      <dgm:t>
        <a:bodyPr/>
        <a:lstStyle/>
        <a:p>
          <a:endParaRPr lang="en-IN" sz="1400">
            <a:latin typeface="Times New Roman" panose="02020603050405020304" pitchFamily="18" charset="0"/>
            <a:cs typeface="Times New Roman" panose="02020603050405020304" pitchFamily="18" charset="0"/>
          </a:endParaRPr>
        </a:p>
      </dgm:t>
    </dgm:pt>
    <dgm:pt modelId="{0770EFC2-B6A6-4D53-8EE7-1FB75C8CE4A2}" type="sibTrans" cxnId="{2BE6DADE-F3E7-4C57-9AC8-A4F49C41A9A4}">
      <dgm:prSet/>
      <dgm:spPr/>
      <dgm:t>
        <a:bodyPr/>
        <a:lstStyle/>
        <a:p>
          <a:endParaRPr lang="en-IN" sz="1400">
            <a:latin typeface="Times New Roman" panose="02020603050405020304" pitchFamily="18" charset="0"/>
            <a:cs typeface="Times New Roman" panose="02020603050405020304" pitchFamily="18" charset="0"/>
          </a:endParaRPr>
        </a:p>
      </dgm:t>
    </dgm:pt>
    <dgm:pt modelId="{7C29A2B4-64D8-49A5-93BB-04F15FBBDA6C}">
      <dgm:prSet phldrT="[Text]" custT="1"/>
      <dgm:spPr/>
      <dgm:t>
        <a:bodyPr/>
        <a:lstStyle/>
        <a:p>
          <a:r>
            <a:rPr lang="en-IN" sz="1400">
              <a:latin typeface="Times New Roman" panose="02020603050405020304" pitchFamily="18" charset="0"/>
              <a:cs typeface="Times New Roman" panose="02020603050405020304" pitchFamily="18" charset="0"/>
            </a:rPr>
            <a:t>Advertising </a:t>
          </a:r>
        </a:p>
      </dgm:t>
    </dgm:pt>
    <dgm:pt modelId="{08F1AD62-B9BE-43C0-983C-D01F072EBDC6}" type="parTrans" cxnId="{D8DBA409-8375-4103-8AF0-2D64E7074B3B}">
      <dgm:prSet custT="1"/>
      <dgm:spPr/>
      <dgm:t>
        <a:bodyPr/>
        <a:lstStyle/>
        <a:p>
          <a:endParaRPr lang="en-IN" sz="1400">
            <a:latin typeface="Times New Roman" panose="02020603050405020304" pitchFamily="18" charset="0"/>
            <a:cs typeface="Times New Roman" panose="02020603050405020304" pitchFamily="18" charset="0"/>
          </a:endParaRPr>
        </a:p>
      </dgm:t>
    </dgm:pt>
    <dgm:pt modelId="{8DA21A5A-9633-448B-9E07-45711E8963FB}" type="sibTrans" cxnId="{D8DBA409-8375-4103-8AF0-2D64E7074B3B}">
      <dgm:prSet/>
      <dgm:spPr/>
      <dgm:t>
        <a:bodyPr/>
        <a:lstStyle/>
        <a:p>
          <a:endParaRPr lang="en-IN" sz="1400">
            <a:latin typeface="Times New Roman" panose="02020603050405020304" pitchFamily="18" charset="0"/>
            <a:cs typeface="Times New Roman" panose="02020603050405020304" pitchFamily="18" charset="0"/>
          </a:endParaRPr>
        </a:p>
      </dgm:t>
    </dgm:pt>
    <dgm:pt modelId="{D7B79B29-4FA6-4573-B1B4-17C6DE87C9E3}">
      <dgm:prSet phldrT="[Text]" custT="1"/>
      <dgm:spPr/>
      <dgm:t>
        <a:bodyPr/>
        <a:lstStyle/>
        <a:p>
          <a:r>
            <a:rPr lang="en-IN" sz="1400">
              <a:latin typeface="Times New Roman" panose="02020603050405020304" pitchFamily="18" charset="0"/>
              <a:cs typeface="Times New Roman" panose="02020603050405020304" pitchFamily="18" charset="0"/>
            </a:rPr>
            <a:t>Public Relations</a:t>
          </a:r>
        </a:p>
      </dgm:t>
    </dgm:pt>
    <dgm:pt modelId="{39FDD737-B8A2-47D1-BFD6-CC870E8BFF9C}" type="parTrans" cxnId="{4B810E80-098F-44FE-8957-E308194BEF50}">
      <dgm:prSet custT="1"/>
      <dgm:spPr/>
      <dgm:t>
        <a:bodyPr/>
        <a:lstStyle/>
        <a:p>
          <a:endParaRPr lang="en-IN" sz="1400">
            <a:latin typeface="Times New Roman" panose="02020603050405020304" pitchFamily="18" charset="0"/>
            <a:cs typeface="Times New Roman" panose="02020603050405020304" pitchFamily="18" charset="0"/>
          </a:endParaRPr>
        </a:p>
      </dgm:t>
    </dgm:pt>
    <dgm:pt modelId="{4C674472-575A-4E03-A63E-A2D20445B7B5}" type="sibTrans" cxnId="{4B810E80-098F-44FE-8957-E308194BEF50}">
      <dgm:prSet/>
      <dgm:spPr/>
      <dgm:t>
        <a:bodyPr/>
        <a:lstStyle/>
        <a:p>
          <a:endParaRPr lang="en-IN" sz="1400">
            <a:latin typeface="Times New Roman" panose="02020603050405020304" pitchFamily="18" charset="0"/>
            <a:cs typeface="Times New Roman" panose="02020603050405020304" pitchFamily="18" charset="0"/>
          </a:endParaRPr>
        </a:p>
      </dgm:t>
    </dgm:pt>
    <dgm:pt modelId="{33734362-03D5-421D-9ECB-E91ADEA0369B}">
      <dgm:prSet phldrT="[Text]" custT="1"/>
      <dgm:spPr/>
      <dgm:t>
        <a:bodyPr/>
        <a:lstStyle/>
        <a:p>
          <a:r>
            <a:rPr lang="en-IN" sz="1400">
              <a:latin typeface="Times New Roman" panose="02020603050405020304" pitchFamily="18" charset="0"/>
              <a:cs typeface="Times New Roman" panose="02020603050405020304" pitchFamily="18" charset="0"/>
            </a:rPr>
            <a:t>Sponsorship</a:t>
          </a:r>
        </a:p>
      </dgm:t>
    </dgm:pt>
    <dgm:pt modelId="{FAECD5A0-3501-4769-8240-A23550ED9279}" type="parTrans" cxnId="{FD1F42EF-E6D1-4DB3-9A7A-90C8385FF114}">
      <dgm:prSet custT="1"/>
      <dgm:spPr/>
      <dgm:t>
        <a:bodyPr/>
        <a:lstStyle/>
        <a:p>
          <a:endParaRPr lang="en-IN" sz="1400">
            <a:latin typeface="Times New Roman" panose="02020603050405020304" pitchFamily="18" charset="0"/>
            <a:cs typeface="Times New Roman" panose="02020603050405020304" pitchFamily="18" charset="0"/>
          </a:endParaRPr>
        </a:p>
      </dgm:t>
    </dgm:pt>
    <dgm:pt modelId="{D72DF49A-ECA5-483E-B676-7395F721E316}" type="sibTrans" cxnId="{FD1F42EF-E6D1-4DB3-9A7A-90C8385FF114}">
      <dgm:prSet/>
      <dgm:spPr/>
      <dgm:t>
        <a:bodyPr/>
        <a:lstStyle/>
        <a:p>
          <a:endParaRPr lang="en-IN" sz="1400">
            <a:latin typeface="Times New Roman" panose="02020603050405020304" pitchFamily="18" charset="0"/>
            <a:cs typeface="Times New Roman" panose="02020603050405020304" pitchFamily="18" charset="0"/>
          </a:endParaRPr>
        </a:p>
      </dgm:t>
    </dgm:pt>
    <dgm:pt modelId="{C42C1E81-30EB-4725-AA96-3EC609AC6618}">
      <dgm:prSet phldrT="[Text]" custT="1"/>
      <dgm:spPr/>
      <dgm:t>
        <a:bodyPr/>
        <a:lstStyle/>
        <a:p>
          <a:r>
            <a:rPr lang="en-IN" sz="1400">
              <a:latin typeface="Times New Roman" panose="02020603050405020304" pitchFamily="18" charset="0"/>
              <a:cs typeface="Times New Roman" panose="02020603050405020304" pitchFamily="18" charset="0"/>
            </a:rPr>
            <a:t>Direct Marketing</a:t>
          </a:r>
        </a:p>
      </dgm:t>
    </dgm:pt>
    <dgm:pt modelId="{7C301C6F-6744-4986-B27B-472182B39BDC}" type="parTrans" cxnId="{677AFE83-ABD3-4428-A078-84D630CAE3B1}">
      <dgm:prSet custT="1"/>
      <dgm:spPr/>
      <dgm:t>
        <a:bodyPr/>
        <a:lstStyle/>
        <a:p>
          <a:endParaRPr lang="en-IN" sz="1400">
            <a:latin typeface="Times New Roman" panose="02020603050405020304" pitchFamily="18" charset="0"/>
            <a:cs typeface="Times New Roman" panose="02020603050405020304" pitchFamily="18" charset="0"/>
          </a:endParaRPr>
        </a:p>
      </dgm:t>
    </dgm:pt>
    <dgm:pt modelId="{F55B8138-3720-468D-99EA-E1B79B67F928}" type="sibTrans" cxnId="{677AFE83-ABD3-4428-A078-84D630CAE3B1}">
      <dgm:prSet/>
      <dgm:spPr/>
      <dgm:t>
        <a:bodyPr/>
        <a:lstStyle/>
        <a:p>
          <a:endParaRPr lang="en-IN" sz="1400">
            <a:latin typeface="Times New Roman" panose="02020603050405020304" pitchFamily="18" charset="0"/>
            <a:cs typeface="Times New Roman" panose="02020603050405020304" pitchFamily="18" charset="0"/>
          </a:endParaRPr>
        </a:p>
      </dgm:t>
    </dgm:pt>
    <dgm:pt modelId="{AC5EAB5B-FB29-4BEC-96F2-DD929AD07290}">
      <dgm:prSet phldrT="[Text]" custT="1"/>
      <dgm:spPr/>
      <dgm:t>
        <a:bodyPr/>
        <a:lstStyle/>
        <a:p>
          <a:r>
            <a:rPr lang="en-IN" sz="1400">
              <a:latin typeface="Times New Roman" panose="02020603050405020304" pitchFamily="18" charset="0"/>
              <a:cs typeface="Times New Roman" panose="02020603050405020304" pitchFamily="18" charset="0"/>
            </a:rPr>
            <a:t>Personal Selling</a:t>
          </a:r>
        </a:p>
      </dgm:t>
    </dgm:pt>
    <dgm:pt modelId="{836B1886-3611-445C-9FC9-8833D2057170}" type="parTrans" cxnId="{543DB2F7-EE8B-4DF1-802C-0108D9EA2505}">
      <dgm:prSet custT="1"/>
      <dgm:spPr/>
      <dgm:t>
        <a:bodyPr/>
        <a:lstStyle/>
        <a:p>
          <a:endParaRPr lang="en-IN" sz="1400">
            <a:latin typeface="Times New Roman" panose="02020603050405020304" pitchFamily="18" charset="0"/>
            <a:cs typeface="Times New Roman" panose="02020603050405020304" pitchFamily="18" charset="0"/>
          </a:endParaRPr>
        </a:p>
      </dgm:t>
    </dgm:pt>
    <dgm:pt modelId="{42513CF9-072D-49A1-9C37-372C14431418}" type="sibTrans" cxnId="{543DB2F7-EE8B-4DF1-802C-0108D9EA2505}">
      <dgm:prSet/>
      <dgm:spPr/>
      <dgm:t>
        <a:bodyPr/>
        <a:lstStyle/>
        <a:p>
          <a:endParaRPr lang="en-IN" sz="1400">
            <a:latin typeface="Times New Roman" panose="02020603050405020304" pitchFamily="18" charset="0"/>
            <a:cs typeface="Times New Roman" panose="02020603050405020304" pitchFamily="18" charset="0"/>
          </a:endParaRPr>
        </a:p>
      </dgm:t>
    </dgm:pt>
    <dgm:pt modelId="{D19D75F5-1881-4517-A97C-3D6A663CD935}">
      <dgm:prSet phldrT="[Text]" custT="1"/>
      <dgm:spPr/>
      <dgm:t>
        <a:bodyPr/>
        <a:lstStyle/>
        <a:p>
          <a:r>
            <a:rPr lang="en-IN" sz="1400">
              <a:latin typeface="Times New Roman" panose="02020603050405020304" pitchFamily="18" charset="0"/>
              <a:cs typeface="Times New Roman" panose="02020603050405020304" pitchFamily="18" charset="0"/>
            </a:rPr>
            <a:t>Sales Promotion</a:t>
          </a:r>
        </a:p>
      </dgm:t>
    </dgm:pt>
    <dgm:pt modelId="{B5D7388E-4BB4-4CEB-B0A1-662882496CAE}" type="parTrans" cxnId="{BCE45953-4E3B-4E8C-A590-1CF64A6B3BB1}">
      <dgm:prSet custT="1"/>
      <dgm:spPr/>
      <dgm:t>
        <a:bodyPr/>
        <a:lstStyle/>
        <a:p>
          <a:endParaRPr lang="en-IN" sz="1400">
            <a:latin typeface="Times New Roman" panose="02020603050405020304" pitchFamily="18" charset="0"/>
            <a:cs typeface="Times New Roman" panose="02020603050405020304" pitchFamily="18" charset="0"/>
          </a:endParaRPr>
        </a:p>
      </dgm:t>
    </dgm:pt>
    <dgm:pt modelId="{61B13EF3-0EA2-4553-9E00-8DC83EF5A07B}" type="sibTrans" cxnId="{BCE45953-4E3B-4E8C-A590-1CF64A6B3BB1}">
      <dgm:prSet/>
      <dgm:spPr/>
      <dgm:t>
        <a:bodyPr/>
        <a:lstStyle/>
        <a:p>
          <a:endParaRPr lang="en-IN" sz="1400">
            <a:latin typeface="Times New Roman" panose="02020603050405020304" pitchFamily="18" charset="0"/>
            <a:cs typeface="Times New Roman" panose="02020603050405020304" pitchFamily="18" charset="0"/>
          </a:endParaRPr>
        </a:p>
      </dgm:t>
    </dgm:pt>
    <dgm:pt modelId="{AEBA7019-9358-4B8F-BFA0-C043D4E30B97}">
      <dgm:prSet phldrT="[Text]" custT="1"/>
      <dgm:spPr/>
      <dgm:t>
        <a:bodyPr/>
        <a:lstStyle/>
        <a:p>
          <a:r>
            <a:rPr lang="en-IN" sz="1400">
              <a:latin typeface="Times New Roman" panose="02020603050405020304" pitchFamily="18" charset="0"/>
              <a:cs typeface="Times New Roman" panose="02020603050405020304" pitchFamily="18" charset="0"/>
            </a:rPr>
            <a:t>Digital Marketing</a:t>
          </a:r>
        </a:p>
      </dgm:t>
    </dgm:pt>
    <dgm:pt modelId="{9BB7CBC8-0C0C-4F58-8678-BBE389994EC0}" type="parTrans" cxnId="{A38A0EEB-971B-4CE8-9CD1-BD5C5AB69D90}">
      <dgm:prSet custT="1"/>
      <dgm:spPr/>
      <dgm:t>
        <a:bodyPr/>
        <a:lstStyle/>
        <a:p>
          <a:endParaRPr lang="en-IN" sz="1400">
            <a:latin typeface="Times New Roman" panose="02020603050405020304" pitchFamily="18" charset="0"/>
            <a:cs typeface="Times New Roman" panose="02020603050405020304" pitchFamily="18" charset="0"/>
          </a:endParaRPr>
        </a:p>
      </dgm:t>
    </dgm:pt>
    <dgm:pt modelId="{4340F783-7AF2-465B-8913-36C6E1AEFAAE}" type="sibTrans" cxnId="{A38A0EEB-971B-4CE8-9CD1-BD5C5AB69D90}">
      <dgm:prSet/>
      <dgm:spPr/>
      <dgm:t>
        <a:bodyPr/>
        <a:lstStyle/>
        <a:p>
          <a:endParaRPr lang="en-IN" sz="1400">
            <a:latin typeface="Times New Roman" panose="02020603050405020304" pitchFamily="18" charset="0"/>
            <a:cs typeface="Times New Roman" panose="02020603050405020304" pitchFamily="18" charset="0"/>
          </a:endParaRPr>
        </a:p>
      </dgm:t>
    </dgm:pt>
    <dgm:pt modelId="{38708D72-0630-48B2-A0CB-6E2961BCB8E3}" type="pres">
      <dgm:prSet presAssocID="{F59A0F1D-06B3-4359-A779-B62C031716EF}" presName="Name0" presStyleCnt="0">
        <dgm:presLayoutVars>
          <dgm:chMax val="1"/>
          <dgm:dir/>
          <dgm:animLvl val="ctr"/>
          <dgm:resizeHandles val="exact"/>
        </dgm:presLayoutVars>
      </dgm:prSet>
      <dgm:spPr/>
      <dgm:t>
        <a:bodyPr/>
        <a:lstStyle/>
        <a:p>
          <a:endParaRPr lang="en-IN"/>
        </a:p>
      </dgm:t>
    </dgm:pt>
    <dgm:pt modelId="{32C908DD-4813-4EA1-9A8C-1B9880F3DEDD}" type="pres">
      <dgm:prSet presAssocID="{7601923A-F2B9-4A77-B927-B7683926019A}" presName="centerShape" presStyleLbl="node0" presStyleIdx="0" presStyleCnt="1" custScaleX="113263" custScaleY="106058"/>
      <dgm:spPr/>
      <dgm:t>
        <a:bodyPr/>
        <a:lstStyle/>
        <a:p>
          <a:endParaRPr lang="en-IN"/>
        </a:p>
      </dgm:t>
    </dgm:pt>
    <dgm:pt modelId="{405DD64B-176D-44DE-B1E2-0F939EBA6243}" type="pres">
      <dgm:prSet presAssocID="{08F1AD62-B9BE-43C0-983C-D01F072EBDC6}" presName="parTrans" presStyleLbl="sibTrans2D1" presStyleIdx="0" presStyleCnt="7" custScaleX="113263" custScaleY="106058"/>
      <dgm:spPr/>
      <dgm:t>
        <a:bodyPr/>
        <a:lstStyle/>
        <a:p>
          <a:endParaRPr lang="en-IN"/>
        </a:p>
      </dgm:t>
    </dgm:pt>
    <dgm:pt modelId="{E4C43D0C-1D16-4326-B145-B0BF38B77161}" type="pres">
      <dgm:prSet presAssocID="{08F1AD62-B9BE-43C0-983C-D01F072EBDC6}" presName="connectorText" presStyleLbl="sibTrans2D1" presStyleIdx="0" presStyleCnt="7"/>
      <dgm:spPr/>
      <dgm:t>
        <a:bodyPr/>
        <a:lstStyle/>
        <a:p>
          <a:endParaRPr lang="en-IN"/>
        </a:p>
      </dgm:t>
    </dgm:pt>
    <dgm:pt modelId="{C18E0348-02BB-4FB6-8874-521750339BA9}" type="pres">
      <dgm:prSet presAssocID="{7C29A2B4-64D8-49A5-93BB-04F15FBBDA6C}" presName="node" presStyleLbl="node1" presStyleIdx="0" presStyleCnt="7" custScaleX="113263" custScaleY="106058">
        <dgm:presLayoutVars>
          <dgm:bulletEnabled val="1"/>
        </dgm:presLayoutVars>
      </dgm:prSet>
      <dgm:spPr/>
      <dgm:t>
        <a:bodyPr/>
        <a:lstStyle/>
        <a:p>
          <a:endParaRPr lang="en-IN"/>
        </a:p>
      </dgm:t>
    </dgm:pt>
    <dgm:pt modelId="{5FD008C8-25C6-480C-BC35-4AAF38AFF5FB}" type="pres">
      <dgm:prSet presAssocID="{B5D7388E-4BB4-4CEB-B0A1-662882496CAE}" presName="parTrans" presStyleLbl="sibTrans2D1" presStyleIdx="1" presStyleCnt="7" custScaleX="113263" custScaleY="106058"/>
      <dgm:spPr/>
      <dgm:t>
        <a:bodyPr/>
        <a:lstStyle/>
        <a:p>
          <a:endParaRPr lang="en-IN"/>
        </a:p>
      </dgm:t>
    </dgm:pt>
    <dgm:pt modelId="{E1A3BD94-8F9C-4E91-9740-471F17BEBF52}" type="pres">
      <dgm:prSet presAssocID="{B5D7388E-4BB4-4CEB-B0A1-662882496CAE}" presName="connectorText" presStyleLbl="sibTrans2D1" presStyleIdx="1" presStyleCnt="7"/>
      <dgm:spPr/>
      <dgm:t>
        <a:bodyPr/>
        <a:lstStyle/>
        <a:p>
          <a:endParaRPr lang="en-IN"/>
        </a:p>
      </dgm:t>
    </dgm:pt>
    <dgm:pt modelId="{87D49F9E-4428-411B-BDAF-D1B11C20A30F}" type="pres">
      <dgm:prSet presAssocID="{D19D75F5-1881-4517-A97C-3D6A663CD935}" presName="node" presStyleLbl="node1" presStyleIdx="1" presStyleCnt="7" custScaleX="113263" custScaleY="106058">
        <dgm:presLayoutVars>
          <dgm:bulletEnabled val="1"/>
        </dgm:presLayoutVars>
      </dgm:prSet>
      <dgm:spPr/>
      <dgm:t>
        <a:bodyPr/>
        <a:lstStyle/>
        <a:p>
          <a:endParaRPr lang="en-IN"/>
        </a:p>
      </dgm:t>
    </dgm:pt>
    <dgm:pt modelId="{178AF08E-2945-478E-9016-FCE93B737EF6}" type="pres">
      <dgm:prSet presAssocID="{836B1886-3611-445C-9FC9-8833D2057170}" presName="parTrans" presStyleLbl="sibTrans2D1" presStyleIdx="2" presStyleCnt="7" custScaleX="113264" custScaleY="106058"/>
      <dgm:spPr/>
      <dgm:t>
        <a:bodyPr/>
        <a:lstStyle/>
        <a:p>
          <a:endParaRPr lang="en-IN"/>
        </a:p>
      </dgm:t>
    </dgm:pt>
    <dgm:pt modelId="{BEFC02EB-6B78-4144-BDBE-DC57A6AC7AAE}" type="pres">
      <dgm:prSet presAssocID="{836B1886-3611-445C-9FC9-8833D2057170}" presName="connectorText" presStyleLbl="sibTrans2D1" presStyleIdx="2" presStyleCnt="7"/>
      <dgm:spPr/>
      <dgm:t>
        <a:bodyPr/>
        <a:lstStyle/>
        <a:p>
          <a:endParaRPr lang="en-IN"/>
        </a:p>
      </dgm:t>
    </dgm:pt>
    <dgm:pt modelId="{A92C1A7D-54B9-4564-B3EC-0F1155DD83A9}" type="pres">
      <dgm:prSet presAssocID="{AC5EAB5B-FB29-4BEC-96F2-DD929AD07290}" presName="node" presStyleLbl="node1" presStyleIdx="2" presStyleCnt="7" custScaleX="113263" custScaleY="106058">
        <dgm:presLayoutVars>
          <dgm:bulletEnabled val="1"/>
        </dgm:presLayoutVars>
      </dgm:prSet>
      <dgm:spPr/>
      <dgm:t>
        <a:bodyPr/>
        <a:lstStyle/>
        <a:p>
          <a:endParaRPr lang="en-IN"/>
        </a:p>
      </dgm:t>
    </dgm:pt>
    <dgm:pt modelId="{B292940A-98DB-4F8F-A0B1-D8AE55A2EE20}" type="pres">
      <dgm:prSet presAssocID="{39FDD737-B8A2-47D1-BFD6-CC870E8BFF9C}" presName="parTrans" presStyleLbl="sibTrans2D1" presStyleIdx="3" presStyleCnt="7" custScaleX="113263" custScaleY="106058"/>
      <dgm:spPr/>
      <dgm:t>
        <a:bodyPr/>
        <a:lstStyle/>
        <a:p>
          <a:endParaRPr lang="en-IN"/>
        </a:p>
      </dgm:t>
    </dgm:pt>
    <dgm:pt modelId="{73847576-D73A-4950-AE62-09194FE0B139}" type="pres">
      <dgm:prSet presAssocID="{39FDD737-B8A2-47D1-BFD6-CC870E8BFF9C}" presName="connectorText" presStyleLbl="sibTrans2D1" presStyleIdx="3" presStyleCnt="7"/>
      <dgm:spPr/>
      <dgm:t>
        <a:bodyPr/>
        <a:lstStyle/>
        <a:p>
          <a:endParaRPr lang="en-IN"/>
        </a:p>
      </dgm:t>
    </dgm:pt>
    <dgm:pt modelId="{7AC286B0-537B-47ED-9F62-6928DF83AB89}" type="pres">
      <dgm:prSet presAssocID="{D7B79B29-4FA6-4573-B1B4-17C6DE87C9E3}" presName="node" presStyleLbl="node1" presStyleIdx="3" presStyleCnt="7" custScaleX="113263" custScaleY="106058">
        <dgm:presLayoutVars>
          <dgm:bulletEnabled val="1"/>
        </dgm:presLayoutVars>
      </dgm:prSet>
      <dgm:spPr/>
      <dgm:t>
        <a:bodyPr/>
        <a:lstStyle/>
        <a:p>
          <a:endParaRPr lang="en-IN"/>
        </a:p>
      </dgm:t>
    </dgm:pt>
    <dgm:pt modelId="{C40B6885-1C6F-4B2E-9E14-82A4AC3EC02A}" type="pres">
      <dgm:prSet presAssocID="{FAECD5A0-3501-4769-8240-A23550ED9279}" presName="parTrans" presStyleLbl="sibTrans2D1" presStyleIdx="4" presStyleCnt="7" custScaleX="113263" custScaleY="106058"/>
      <dgm:spPr/>
      <dgm:t>
        <a:bodyPr/>
        <a:lstStyle/>
        <a:p>
          <a:endParaRPr lang="en-IN"/>
        </a:p>
      </dgm:t>
    </dgm:pt>
    <dgm:pt modelId="{BF1EB8E2-4DDB-4800-8C51-C13A87DA8C04}" type="pres">
      <dgm:prSet presAssocID="{FAECD5A0-3501-4769-8240-A23550ED9279}" presName="connectorText" presStyleLbl="sibTrans2D1" presStyleIdx="4" presStyleCnt="7"/>
      <dgm:spPr/>
      <dgm:t>
        <a:bodyPr/>
        <a:lstStyle/>
        <a:p>
          <a:endParaRPr lang="en-IN"/>
        </a:p>
      </dgm:t>
    </dgm:pt>
    <dgm:pt modelId="{982CE179-AD25-4BDD-90F8-905CF348A4EA}" type="pres">
      <dgm:prSet presAssocID="{33734362-03D5-421D-9ECB-E91ADEA0369B}" presName="node" presStyleLbl="node1" presStyleIdx="4" presStyleCnt="7" custScaleX="113263" custScaleY="106058">
        <dgm:presLayoutVars>
          <dgm:bulletEnabled val="1"/>
        </dgm:presLayoutVars>
      </dgm:prSet>
      <dgm:spPr/>
      <dgm:t>
        <a:bodyPr/>
        <a:lstStyle/>
        <a:p>
          <a:endParaRPr lang="en-IN"/>
        </a:p>
      </dgm:t>
    </dgm:pt>
    <dgm:pt modelId="{AE154A36-DCA1-4272-909E-E79169304213}" type="pres">
      <dgm:prSet presAssocID="{7C301C6F-6744-4986-B27B-472182B39BDC}" presName="parTrans" presStyleLbl="sibTrans2D1" presStyleIdx="5" presStyleCnt="7" custScaleX="113264" custScaleY="106058"/>
      <dgm:spPr/>
      <dgm:t>
        <a:bodyPr/>
        <a:lstStyle/>
        <a:p>
          <a:endParaRPr lang="en-IN"/>
        </a:p>
      </dgm:t>
    </dgm:pt>
    <dgm:pt modelId="{1C7967FA-7E94-4453-9035-3B0942809773}" type="pres">
      <dgm:prSet presAssocID="{7C301C6F-6744-4986-B27B-472182B39BDC}" presName="connectorText" presStyleLbl="sibTrans2D1" presStyleIdx="5" presStyleCnt="7"/>
      <dgm:spPr/>
      <dgm:t>
        <a:bodyPr/>
        <a:lstStyle/>
        <a:p>
          <a:endParaRPr lang="en-IN"/>
        </a:p>
      </dgm:t>
    </dgm:pt>
    <dgm:pt modelId="{E213A690-DA00-442E-8E3A-A0F0C44167D4}" type="pres">
      <dgm:prSet presAssocID="{C42C1E81-30EB-4725-AA96-3EC609AC6618}" presName="node" presStyleLbl="node1" presStyleIdx="5" presStyleCnt="7" custScaleX="113263" custScaleY="106058">
        <dgm:presLayoutVars>
          <dgm:bulletEnabled val="1"/>
        </dgm:presLayoutVars>
      </dgm:prSet>
      <dgm:spPr/>
      <dgm:t>
        <a:bodyPr/>
        <a:lstStyle/>
        <a:p>
          <a:endParaRPr lang="en-IN"/>
        </a:p>
      </dgm:t>
    </dgm:pt>
    <dgm:pt modelId="{BD71B3FE-E75F-41FD-A73D-914F91B4177C}" type="pres">
      <dgm:prSet presAssocID="{9BB7CBC8-0C0C-4F58-8678-BBE389994EC0}" presName="parTrans" presStyleLbl="sibTrans2D1" presStyleIdx="6" presStyleCnt="7" custScaleX="113263" custScaleY="106058"/>
      <dgm:spPr/>
      <dgm:t>
        <a:bodyPr/>
        <a:lstStyle/>
        <a:p>
          <a:endParaRPr lang="en-IN"/>
        </a:p>
      </dgm:t>
    </dgm:pt>
    <dgm:pt modelId="{85269F5F-5DFE-4F11-8984-FF2A9B511538}" type="pres">
      <dgm:prSet presAssocID="{9BB7CBC8-0C0C-4F58-8678-BBE389994EC0}" presName="connectorText" presStyleLbl="sibTrans2D1" presStyleIdx="6" presStyleCnt="7"/>
      <dgm:spPr/>
      <dgm:t>
        <a:bodyPr/>
        <a:lstStyle/>
        <a:p>
          <a:endParaRPr lang="en-IN"/>
        </a:p>
      </dgm:t>
    </dgm:pt>
    <dgm:pt modelId="{C0DA0312-1180-4A18-ACEA-0EAB69C76068}" type="pres">
      <dgm:prSet presAssocID="{AEBA7019-9358-4B8F-BFA0-C043D4E30B97}" presName="node" presStyleLbl="node1" presStyleIdx="6" presStyleCnt="7" custScaleX="113263" custScaleY="106058">
        <dgm:presLayoutVars>
          <dgm:bulletEnabled val="1"/>
        </dgm:presLayoutVars>
      </dgm:prSet>
      <dgm:spPr/>
      <dgm:t>
        <a:bodyPr/>
        <a:lstStyle/>
        <a:p>
          <a:endParaRPr lang="en-IN"/>
        </a:p>
      </dgm:t>
    </dgm:pt>
  </dgm:ptLst>
  <dgm:cxnLst>
    <dgm:cxn modelId="{BCE45953-4E3B-4E8C-A590-1CF64A6B3BB1}" srcId="{7601923A-F2B9-4A77-B927-B7683926019A}" destId="{D19D75F5-1881-4517-A97C-3D6A663CD935}" srcOrd="1" destOrd="0" parTransId="{B5D7388E-4BB4-4CEB-B0A1-662882496CAE}" sibTransId="{61B13EF3-0EA2-4553-9E00-8DC83EF5A07B}"/>
    <dgm:cxn modelId="{D8DBA409-8375-4103-8AF0-2D64E7074B3B}" srcId="{7601923A-F2B9-4A77-B927-B7683926019A}" destId="{7C29A2B4-64D8-49A5-93BB-04F15FBBDA6C}" srcOrd="0" destOrd="0" parTransId="{08F1AD62-B9BE-43C0-983C-D01F072EBDC6}" sibTransId="{8DA21A5A-9633-448B-9E07-45711E8963FB}"/>
    <dgm:cxn modelId="{712F9888-129C-4F56-B6DE-6E6B06859030}" type="presOf" srcId="{7601923A-F2B9-4A77-B927-B7683926019A}" destId="{32C908DD-4813-4EA1-9A8C-1B9880F3DEDD}" srcOrd="0" destOrd="0" presId="urn:microsoft.com/office/officeart/2005/8/layout/radial5"/>
    <dgm:cxn modelId="{80D3D33E-8504-4D1A-80BC-787D0B8BD2FC}" type="presOf" srcId="{9BB7CBC8-0C0C-4F58-8678-BBE389994EC0}" destId="{85269F5F-5DFE-4F11-8984-FF2A9B511538}" srcOrd="1" destOrd="0" presId="urn:microsoft.com/office/officeart/2005/8/layout/radial5"/>
    <dgm:cxn modelId="{A38A0EEB-971B-4CE8-9CD1-BD5C5AB69D90}" srcId="{7601923A-F2B9-4A77-B927-B7683926019A}" destId="{AEBA7019-9358-4B8F-BFA0-C043D4E30B97}" srcOrd="6" destOrd="0" parTransId="{9BB7CBC8-0C0C-4F58-8678-BBE389994EC0}" sibTransId="{4340F783-7AF2-465B-8913-36C6E1AEFAAE}"/>
    <dgm:cxn modelId="{AB9DF5EF-A12F-4EE9-8063-A081A7DB434A}" type="presOf" srcId="{9BB7CBC8-0C0C-4F58-8678-BBE389994EC0}" destId="{BD71B3FE-E75F-41FD-A73D-914F91B4177C}" srcOrd="0" destOrd="0" presId="urn:microsoft.com/office/officeart/2005/8/layout/radial5"/>
    <dgm:cxn modelId="{3D921FB5-5456-4CF6-BB9B-4EAFA9B464C0}" type="presOf" srcId="{AEBA7019-9358-4B8F-BFA0-C043D4E30B97}" destId="{C0DA0312-1180-4A18-ACEA-0EAB69C76068}" srcOrd="0" destOrd="0" presId="urn:microsoft.com/office/officeart/2005/8/layout/radial5"/>
    <dgm:cxn modelId="{9B9250AC-0FF9-4AEE-B9F1-119380BA11A4}" type="presOf" srcId="{D19D75F5-1881-4517-A97C-3D6A663CD935}" destId="{87D49F9E-4428-411B-BDAF-D1B11C20A30F}" srcOrd="0" destOrd="0" presId="urn:microsoft.com/office/officeart/2005/8/layout/radial5"/>
    <dgm:cxn modelId="{E326C393-CEEA-424A-88C6-643964373089}" type="presOf" srcId="{836B1886-3611-445C-9FC9-8833D2057170}" destId="{178AF08E-2945-478E-9016-FCE93B737EF6}" srcOrd="0" destOrd="0" presId="urn:microsoft.com/office/officeart/2005/8/layout/radial5"/>
    <dgm:cxn modelId="{4B810E80-098F-44FE-8957-E308194BEF50}" srcId="{7601923A-F2B9-4A77-B927-B7683926019A}" destId="{D7B79B29-4FA6-4573-B1B4-17C6DE87C9E3}" srcOrd="3" destOrd="0" parTransId="{39FDD737-B8A2-47D1-BFD6-CC870E8BFF9C}" sibTransId="{4C674472-575A-4E03-A63E-A2D20445B7B5}"/>
    <dgm:cxn modelId="{9BB4360F-BA31-4CC8-8042-ADB2EEA54994}" type="presOf" srcId="{7C301C6F-6744-4986-B27B-472182B39BDC}" destId="{AE154A36-DCA1-4272-909E-E79169304213}" srcOrd="0" destOrd="0" presId="urn:microsoft.com/office/officeart/2005/8/layout/radial5"/>
    <dgm:cxn modelId="{3CA49E2E-A043-4A4A-9668-3EF15A1D2A22}" type="presOf" srcId="{39FDD737-B8A2-47D1-BFD6-CC870E8BFF9C}" destId="{73847576-D73A-4950-AE62-09194FE0B139}" srcOrd="1" destOrd="0" presId="urn:microsoft.com/office/officeart/2005/8/layout/radial5"/>
    <dgm:cxn modelId="{6437CEAF-03BD-4AA5-B794-B594B4C8EE2F}" type="presOf" srcId="{B5D7388E-4BB4-4CEB-B0A1-662882496CAE}" destId="{5FD008C8-25C6-480C-BC35-4AAF38AFF5FB}" srcOrd="0" destOrd="0" presId="urn:microsoft.com/office/officeart/2005/8/layout/radial5"/>
    <dgm:cxn modelId="{D50369AB-6752-46DA-BF40-E24F8B753488}" type="presOf" srcId="{33734362-03D5-421D-9ECB-E91ADEA0369B}" destId="{982CE179-AD25-4BDD-90F8-905CF348A4EA}" srcOrd="0" destOrd="0" presId="urn:microsoft.com/office/officeart/2005/8/layout/radial5"/>
    <dgm:cxn modelId="{F0171002-67EF-4F93-865F-32E3DBD3AC1B}" type="presOf" srcId="{D7B79B29-4FA6-4573-B1B4-17C6DE87C9E3}" destId="{7AC286B0-537B-47ED-9F62-6928DF83AB89}" srcOrd="0" destOrd="0" presId="urn:microsoft.com/office/officeart/2005/8/layout/radial5"/>
    <dgm:cxn modelId="{4948BB1F-7452-4452-9453-EB0CF038566B}" type="presOf" srcId="{7C29A2B4-64D8-49A5-93BB-04F15FBBDA6C}" destId="{C18E0348-02BB-4FB6-8874-521750339BA9}" srcOrd="0" destOrd="0" presId="urn:microsoft.com/office/officeart/2005/8/layout/radial5"/>
    <dgm:cxn modelId="{93A14339-8284-4F13-9DBA-913AC2D11ADB}" type="presOf" srcId="{39FDD737-B8A2-47D1-BFD6-CC870E8BFF9C}" destId="{B292940A-98DB-4F8F-A0B1-D8AE55A2EE20}" srcOrd="0" destOrd="0" presId="urn:microsoft.com/office/officeart/2005/8/layout/radial5"/>
    <dgm:cxn modelId="{2FE1BA9F-C969-4A78-8811-EBDF1CA06194}" type="presOf" srcId="{B5D7388E-4BB4-4CEB-B0A1-662882496CAE}" destId="{E1A3BD94-8F9C-4E91-9740-471F17BEBF52}" srcOrd="1" destOrd="0" presId="urn:microsoft.com/office/officeart/2005/8/layout/radial5"/>
    <dgm:cxn modelId="{2BE6DADE-F3E7-4C57-9AC8-A4F49C41A9A4}" srcId="{F59A0F1D-06B3-4359-A779-B62C031716EF}" destId="{7601923A-F2B9-4A77-B927-B7683926019A}" srcOrd="0" destOrd="0" parTransId="{B8A39ABA-976D-4F0D-984C-810265018770}" sibTransId="{0770EFC2-B6A6-4D53-8EE7-1FB75C8CE4A2}"/>
    <dgm:cxn modelId="{8EA14F58-BF2F-4D6D-9BBD-0D6FF9E962E2}" type="presOf" srcId="{AC5EAB5B-FB29-4BEC-96F2-DD929AD07290}" destId="{A92C1A7D-54B9-4564-B3EC-0F1155DD83A9}" srcOrd="0" destOrd="0" presId="urn:microsoft.com/office/officeart/2005/8/layout/radial5"/>
    <dgm:cxn modelId="{298DA812-E8FC-4152-AB8F-2AC22DA6DA69}" type="presOf" srcId="{08F1AD62-B9BE-43C0-983C-D01F072EBDC6}" destId="{405DD64B-176D-44DE-B1E2-0F939EBA6243}" srcOrd="0" destOrd="0" presId="urn:microsoft.com/office/officeart/2005/8/layout/radial5"/>
    <dgm:cxn modelId="{FD1F42EF-E6D1-4DB3-9A7A-90C8385FF114}" srcId="{7601923A-F2B9-4A77-B927-B7683926019A}" destId="{33734362-03D5-421D-9ECB-E91ADEA0369B}" srcOrd="4" destOrd="0" parTransId="{FAECD5A0-3501-4769-8240-A23550ED9279}" sibTransId="{D72DF49A-ECA5-483E-B676-7395F721E316}"/>
    <dgm:cxn modelId="{A231FCE9-56CA-4039-ACD1-76949708CF57}" type="presOf" srcId="{FAECD5A0-3501-4769-8240-A23550ED9279}" destId="{BF1EB8E2-4DDB-4800-8C51-C13A87DA8C04}" srcOrd="1" destOrd="0" presId="urn:microsoft.com/office/officeart/2005/8/layout/radial5"/>
    <dgm:cxn modelId="{D08C7A2C-EF63-4491-9A68-0F21DBA9D08F}" type="presOf" srcId="{836B1886-3611-445C-9FC9-8833D2057170}" destId="{BEFC02EB-6B78-4144-BDBE-DC57A6AC7AAE}" srcOrd="1" destOrd="0" presId="urn:microsoft.com/office/officeart/2005/8/layout/radial5"/>
    <dgm:cxn modelId="{543DB2F7-EE8B-4DF1-802C-0108D9EA2505}" srcId="{7601923A-F2B9-4A77-B927-B7683926019A}" destId="{AC5EAB5B-FB29-4BEC-96F2-DD929AD07290}" srcOrd="2" destOrd="0" parTransId="{836B1886-3611-445C-9FC9-8833D2057170}" sibTransId="{42513CF9-072D-49A1-9C37-372C14431418}"/>
    <dgm:cxn modelId="{90BD3282-D152-455A-AA17-B65978729DA1}" type="presOf" srcId="{F59A0F1D-06B3-4359-A779-B62C031716EF}" destId="{38708D72-0630-48B2-A0CB-6E2961BCB8E3}" srcOrd="0" destOrd="0" presId="urn:microsoft.com/office/officeart/2005/8/layout/radial5"/>
    <dgm:cxn modelId="{849EB628-8571-4F96-BFC7-B1CFAB8EEDB3}" type="presOf" srcId="{7C301C6F-6744-4986-B27B-472182B39BDC}" destId="{1C7967FA-7E94-4453-9035-3B0942809773}" srcOrd="1" destOrd="0" presId="urn:microsoft.com/office/officeart/2005/8/layout/radial5"/>
    <dgm:cxn modelId="{E6D89CA9-5FC8-4775-B6A1-C2C6EE16D260}" type="presOf" srcId="{FAECD5A0-3501-4769-8240-A23550ED9279}" destId="{C40B6885-1C6F-4B2E-9E14-82A4AC3EC02A}" srcOrd="0" destOrd="0" presId="urn:microsoft.com/office/officeart/2005/8/layout/radial5"/>
    <dgm:cxn modelId="{7A43997E-15DB-4A30-AD33-B9BFEF8917C1}" type="presOf" srcId="{08F1AD62-B9BE-43C0-983C-D01F072EBDC6}" destId="{E4C43D0C-1D16-4326-B145-B0BF38B77161}" srcOrd="1" destOrd="0" presId="urn:microsoft.com/office/officeart/2005/8/layout/radial5"/>
    <dgm:cxn modelId="{C72999F3-0C52-4370-A070-18B092F17F63}" type="presOf" srcId="{C42C1E81-30EB-4725-AA96-3EC609AC6618}" destId="{E213A690-DA00-442E-8E3A-A0F0C44167D4}" srcOrd="0" destOrd="0" presId="urn:microsoft.com/office/officeart/2005/8/layout/radial5"/>
    <dgm:cxn modelId="{677AFE83-ABD3-4428-A078-84D630CAE3B1}" srcId="{7601923A-F2B9-4A77-B927-B7683926019A}" destId="{C42C1E81-30EB-4725-AA96-3EC609AC6618}" srcOrd="5" destOrd="0" parTransId="{7C301C6F-6744-4986-B27B-472182B39BDC}" sibTransId="{F55B8138-3720-468D-99EA-E1B79B67F928}"/>
    <dgm:cxn modelId="{EE6741FB-8DC1-4693-9B58-622819258BE3}" type="presParOf" srcId="{38708D72-0630-48B2-A0CB-6E2961BCB8E3}" destId="{32C908DD-4813-4EA1-9A8C-1B9880F3DEDD}" srcOrd="0" destOrd="0" presId="urn:microsoft.com/office/officeart/2005/8/layout/radial5"/>
    <dgm:cxn modelId="{63104C23-EEBA-43A3-B481-60F3254E9F5C}" type="presParOf" srcId="{38708D72-0630-48B2-A0CB-6E2961BCB8E3}" destId="{405DD64B-176D-44DE-B1E2-0F939EBA6243}" srcOrd="1" destOrd="0" presId="urn:microsoft.com/office/officeart/2005/8/layout/radial5"/>
    <dgm:cxn modelId="{116A3678-D838-4027-995A-45DDCE73E2DD}" type="presParOf" srcId="{405DD64B-176D-44DE-B1E2-0F939EBA6243}" destId="{E4C43D0C-1D16-4326-B145-B0BF38B77161}" srcOrd="0" destOrd="0" presId="urn:microsoft.com/office/officeart/2005/8/layout/radial5"/>
    <dgm:cxn modelId="{A3F31411-813E-4F9C-8788-132DC54ACEA4}" type="presParOf" srcId="{38708D72-0630-48B2-A0CB-6E2961BCB8E3}" destId="{C18E0348-02BB-4FB6-8874-521750339BA9}" srcOrd="2" destOrd="0" presId="urn:microsoft.com/office/officeart/2005/8/layout/radial5"/>
    <dgm:cxn modelId="{E40FF1DF-8CF4-4CB0-8020-FC3169A166F7}" type="presParOf" srcId="{38708D72-0630-48B2-A0CB-6E2961BCB8E3}" destId="{5FD008C8-25C6-480C-BC35-4AAF38AFF5FB}" srcOrd="3" destOrd="0" presId="urn:microsoft.com/office/officeart/2005/8/layout/radial5"/>
    <dgm:cxn modelId="{0512AF23-9552-4382-9E39-6052504263BD}" type="presParOf" srcId="{5FD008C8-25C6-480C-BC35-4AAF38AFF5FB}" destId="{E1A3BD94-8F9C-4E91-9740-471F17BEBF52}" srcOrd="0" destOrd="0" presId="urn:microsoft.com/office/officeart/2005/8/layout/radial5"/>
    <dgm:cxn modelId="{C6D2CE8C-8183-49DF-8E9B-CF44D258C963}" type="presParOf" srcId="{38708D72-0630-48B2-A0CB-6E2961BCB8E3}" destId="{87D49F9E-4428-411B-BDAF-D1B11C20A30F}" srcOrd="4" destOrd="0" presId="urn:microsoft.com/office/officeart/2005/8/layout/radial5"/>
    <dgm:cxn modelId="{57E415CC-54A2-4E39-A235-E8486F7C5242}" type="presParOf" srcId="{38708D72-0630-48B2-A0CB-6E2961BCB8E3}" destId="{178AF08E-2945-478E-9016-FCE93B737EF6}" srcOrd="5" destOrd="0" presId="urn:microsoft.com/office/officeart/2005/8/layout/radial5"/>
    <dgm:cxn modelId="{9B865DD8-047A-4808-9111-B67A6964ED8E}" type="presParOf" srcId="{178AF08E-2945-478E-9016-FCE93B737EF6}" destId="{BEFC02EB-6B78-4144-BDBE-DC57A6AC7AAE}" srcOrd="0" destOrd="0" presId="urn:microsoft.com/office/officeart/2005/8/layout/radial5"/>
    <dgm:cxn modelId="{50DF8FE0-C2B9-4B06-B35D-8FF28100BD11}" type="presParOf" srcId="{38708D72-0630-48B2-A0CB-6E2961BCB8E3}" destId="{A92C1A7D-54B9-4564-B3EC-0F1155DD83A9}" srcOrd="6" destOrd="0" presId="urn:microsoft.com/office/officeart/2005/8/layout/radial5"/>
    <dgm:cxn modelId="{7A5E959C-CD24-4A7B-BB92-7C3E5CA09EC8}" type="presParOf" srcId="{38708D72-0630-48B2-A0CB-6E2961BCB8E3}" destId="{B292940A-98DB-4F8F-A0B1-D8AE55A2EE20}" srcOrd="7" destOrd="0" presId="urn:microsoft.com/office/officeart/2005/8/layout/radial5"/>
    <dgm:cxn modelId="{E9287A5A-A179-47FA-8EFD-46EED49DA0AC}" type="presParOf" srcId="{B292940A-98DB-4F8F-A0B1-D8AE55A2EE20}" destId="{73847576-D73A-4950-AE62-09194FE0B139}" srcOrd="0" destOrd="0" presId="urn:microsoft.com/office/officeart/2005/8/layout/radial5"/>
    <dgm:cxn modelId="{A7BB40F8-8E5B-4F1E-A472-66141952BCFB}" type="presParOf" srcId="{38708D72-0630-48B2-A0CB-6E2961BCB8E3}" destId="{7AC286B0-537B-47ED-9F62-6928DF83AB89}" srcOrd="8" destOrd="0" presId="urn:microsoft.com/office/officeart/2005/8/layout/radial5"/>
    <dgm:cxn modelId="{8FB6B319-4C46-4D72-8035-6EADA0657AC5}" type="presParOf" srcId="{38708D72-0630-48B2-A0CB-6E2961BCB8E3}" destId="{C40B6885-1C6F-4B2E-9E14-82A4AC3EC02A}" srcOrd="9" destOrd="0" presId="urn:microsoft.com/office/officeart/2005/8/layout/radial5"/>
    <dgm:cxn modelId="{99AB8B3D-9DDF-44AE-AC6F-D1774EBA6592}" type="presParOf" srcId="{C40B6885-1C6F-4B2E-9E14-82A4AC3EC02A}" destId="{BF1EB8E2-4DDB-4800-8C51-C13A87DA8C04}" srcOrd="0" destOrd="0" presId="urn:microsoft.com/office/officeart/2005/8/layout/radial5"/>
    <dgm:cxn modelId="{B3DDE6B0-CF83-46D0-8591-BEFA96DD72B0}" type="presParOf" srcId="{38708D72-0630-48B2-A0CB-6E2961BCB8E3}" destId="{982CE179-AD25-4BDD-90F8-905CF348A4EA}" srcOrd="10" destOrd="0" presId="urn:microsoft.com/office/officeart/2005/8/layout/radial5"/>
    <dgm:cxn modelId="{568A085D-D10F-470D-8E85-EDB47FD1E9BF}" type="presParOf" srcId="{38708D72-0630-48B2-A0CB-6E2961BCB8E3}" destId="{AE154A36-DCA1-4272-909E-E79169304213}" srcOrd="11" destOrd="0" presId="urn:microsoft.com/office/officeart/2005/8/layout/radial5"/>
    <dgm:cxn modelId="{9646158C-681C-469F-A339-D851C66B4F7A}" type="presParOf" srcId="{AE154A36-DCA1-4272-909E-E79169304213}" destId="{1C7967FA-7E94-4453-9035-3B0942809773}" srcOrd="0" destOrd="0" presId="urn:microsoft.com/office/officeart/2005/8/layout/radial5"/>
    <dgm:cxn modelId="{1EF147BE-FF03-4020-80D2-4C05B496168D}" type="presParOf" srcId="{38708D72-0630-48B2-A0CB-6E2961BCB8E3}" destId="{E213A690-DA00-442E-8E3A-A0F0C44167D4}" srcOrd="12" destOrd="0" presId="urn:microsoft.com/office/officeart/2005/8/layout/radial5"/>
    <dgm:cxn modelId="{44BACF29-66EA-406E-AFCF-7D66C60AA40A}" type="presParOf" srcId="{38708D72-0630-48B2-A0CB-6E2961BCB8E3}" destId="{BD71B3FE-E75F-41FD-A73D-914F91B4177C}" srcOrd="13" destOrd="0" presId="urn:microsoft.com/office/officeart/2005/8/layout/radial5"/>
    <dgm:cxn modelId="{51409E87-0218-4B0F-BF39-A6CF47694DFA}" type="presParOf" srcId="{BD71B3FE-E75F-41FD-A73D-914F91B4177C}" destId="{85269F5F-5DFE-4F11-8984-FF2A9B511538}" srcOrd="0" destOrd="0" presId="urn:microsoft.com/office/officeart/2005/8/layout/radial5"/>
    <dgm:cxn modelId="{193529EB-9845-4100-B6E6-829B7C0AD20B}" type="presParOf" srcId="{38708D72-0630-48B2-A0CB-6E2961BCB8E3}" destId="{C0DA0312-1180-4A18-ACEA-0EAB69C76068}" srcOrd="14" destOrd="0" presId="urn:microsoft.com/office/officeart/2005/8/layout/radial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2294F0A-DDA7-4DFC-AA94-257CED778E49}" type="doc">
      <dgm:prSet loTypeId="urn:microsoft.com/office/officeart/2005/8/layout/hProcess9" loCatId="process" qsTypeId="urn:microsoft.com/office/officeart/2005/8/quickstyle/simple5" qsCatId="simple" csTypeId="urn:microsoft.com/office/officeart/2005/8/colors/colorful1" csCatId="colorful" phldr="1"/>
      <dgm:spPr/>
      <dgm:t>
        <a:bodyPr/>
        <a:lstStyle/>
        <a:p>
          <a:endParaRPr lang="en-IN"/>
        </a:p>
      </dgm:t>
    </dgm:pt>
    <dgm:pt modelId="{0CE545B7-738C-4D38-AB24-5C48389D2779}">
      <dgm:prSet phldrT="[Text]"/>
      <dgm:spPr/>
      <dgm:t>
        <a:bodyPr/>
        <a:lstStyle/>
        <a:p>
          <a:r>
            <a:rPr lang="en-IN"/>
            <a:t>Awareness</a:t>
          </a:r>
        </a:p>
      </dgm:t>
    </dgm:pt>
    <dgm:pt modelId="{C258E29A-DF50-4481-A184-8A31A9BF88BE}" type="parTrans" cxnId="{D6412630-0DAF-4B9E-8FD9-D6A928AE74AD}">
      <dgm:prSet/>
      <dgm:spPr/>
      <dgm:t>
        <a:bodyPr/>
        <a:lstStyle/>
        <a:p>
          <a:endParaRPr lang="en-IN"/>
        </a:p>
      </dgm:t>
    </dgm:pt>
    <dgm:pt modelId="{23781608-EBF3-443D-BD19-0AD060FBA21B}" type="sibTrans" cxnId="{D6412630-0DAF-4B9E-8FD9-D6A928AE74AD}">
      <dgm:prSet/>
      <dgm:spPr/>
      <dgm:t>
        <a:bodyPr/>
        <a:lstStyle/>
        <a:p>
          <a:endParaRPr lang="en-IN"/>
        </a:p>
      </dgm:t>
    </dgm:pt>
    <dgm:pt modelId="{643765B0-397D-4C12-B83F-65ED40C3653D}">
      <dgm:prSet phldrT="[Text]"/>
      <dgm:spPr/>
      <dgm:t>
        <a:bodyPr/>
        <a:lstStyle/>
        <a:p>
          <a:r>
            <a:rPr lang="en-IN"/>
            <a:t>Retantion</a:t>
          </a:r>
        </a:p>
      </dgm:t>
    </dgm:pt>
    <dgm:pt modelId="{D654AEDF-E001-4152-AB3F-F2021E8292B1}" type="parTrans" cxnId="{3D058637-E1A9-48B6-918F-6C15D5011BB5}">
      <dgm:prSet/>
      <dgm:spPr/>
      <dgm:t>
        <a:bodyPr/>
        <a:lstStyle/>
        <a:p>
          <a:endParaRPr lang="en-IN"/>
        </a:p>
      </dgm:t>
    </dgm:pt>
    <dgm:pt modelId="{E1CEB195-C429-446C-986F-BEB89AF63266}" type="sibTrans" cxnId="{3D058637-E1A9-48B6-918F-6C15D5011BB5}">
      <dgm:prSet/>
      <dgm:spPr/>
      <dgm:t>
        <a:bodyPr/>
        <a:lstStyle/>
        <a:p>
          <a:endParaRPr lang="en-IN"/>
        </a:p>
      </dgm:t>
    </dgm:pt>
    <dgm:pt modelId="{B9930002-5973-4CCB-B2A6-7A31296FDC9C}">
      <dgm:prSet phldrT="[Text]"/>
      <dgm:spPr/>
      <dgm:t>
        <a:bodyPr/>
        <a:lstStyle/>
        <a:p>
          <a:r>
            <a:rPr lang="en-IN"/>
            <a:t>Advocacy</a:t>
          </a:r>
        </a:p>
      </dgm:t>
    </dgm:pt>
    <dgm:pt modelId="{A80C3B52-1D27-4659-848E-B8EE3F441170}" type="parTrans" cxnId="{C2BDA0B8-9272-4A6E-96E8-6D3C9E1783F3}">
      <dgm:prSet/>
      <dgm:spPr/>
      <dgm:t>
        <a:bodyPr/>
        <a:lstStyle/>
        <a:p>
          <a:endParaRPr lang="en-IN"/>
        </a:p>
      </dgm:t>
    </dgm:pt>
    <dgm:pt modelId="{938EC587-6C94-46CA-A0BB-701301DE64A9}" type="sibTrans" cxnId="{C2BDA0B8-9272-4A6E-96E8-6D3C9E1783F3}">
      <dgm:prSet/>
      <dgm:spPr/>
      <dgm:t>
        <a:bodyPr/>
        <a:lstStyle/>
        <a:p>
          <a:endParaRPr lang="en-IN"/>
        </a:p>
      </dgm:t>
    </dgm:pt>
    <dgm:pt modelId="{42B7C991-4309-4E2A-8B97-F5C0B0C3F214}">
      <dgm:prSet phldrT="[Text]"/>
      <dgm:spPr/>
      <dgm:t>
        <a:bodyPr/>
        <a:lstStyle/>
        <a:p>
          <a:r>
            <a:rPr lang="en-IN"/>
            <a:t>Consideration</a:t>
          </a:r>
        </a:p>
      </dgm:t>
    </dgm:pt>
    <dgm:pt modelId="{59C19EDF-E68E-4774-9005-7005BD0C1817}" type="parTrans" cxnId="{E69556C5-E5CF-4603-9DD5-39AF62E74CBF}">
      <dgm:prSet/>
      <dgm:spPr/>
      <dgm:t>
        <a:bodyPr/>
        <a:lstStyle/>
        <a:p>
          <a:endParaRPr lang="en-IN"/>
        </a:p>
      </dgm:t>
    </dgm:pt>
    <dgm:pt modelId="{03555D13-3618-4C08-946F-58E0C1623AE2}" type="sibTrans" cxnId="{E69556C5-E5CF-4603-9DD5-39AF62E74CBF}">
      <dgm:prSet/>
      <dgm:spPr/>
      <dgm:t>
        <a:bodyPr/>
        <a:lstStyle/>
        <a:p>
          <a:endParaRPr lang="en-IN"/>
        </a:p>
      </dgm:t>
    </dgm:pt>
    <dgm:pt modelId="{4CA0624F-DFDF-4869-8C42-3637396A59B0}">
      <dgm:prSet phldrT="[Text]"/>
      <dgm:spPr/>
      <dgm:t>
        <a:bodyPr/>
        <a:lstStyle/>
        <a:p>
          <a:r>
            <a:rPr lang="en-IN"/>
            <a:t>Decision </a:t>
          </a:r>
        </a:p>
      </dgm:t>
    </dgm:pt>
    <dgm:pt modelId="{0116B24A-C217-446E-BAF2-53F1D2DB85AF}" type="parTrans" cxnId="{D7E4A343-D546-478D-A48E-972A9393B9D2}">
      <dgm:prSet/>
      <dgm:spPr/>
      <dgm:t>
        <a:bodyPr/>
        <a:lstStyle/>
        <a:p>
          <a:endParaRPr lang="en-IN"/>
        </a:p>
      </dgm:t>
    </dgm:pt>
    <dgm:pt modelId="{17E739D7-9113-4410-A564-2FB7F5C52497}" type="sibTrans" cxnId="{D7E4A343-D546-478D-A48E-972A9393B9D2}">
      <dgm:prSet/>
      <dgm:spPr/>
      <dgm:t>
        <a:bodyPr/>
        <a:lstStyle/>
        <a:p>
          <a:endParaRPr lang="en-IN"/>
        </a:p>
      </dgm:t>
    </dgm:pt>
    <dgm:pt modelId="{4F816AC3-7136-46A1-8704-EED900382385}" type="pres">
      <dgm:prSet presAssocID="{92294F0A-DDA7-4DFC-AA94-257CED778E49}" presName="CompostProcess" presStyleCnt="0">
        <dgm:presLayoutVars>
          <dgm:dir/>
          <dgm:resizeHandles val="exact"/>
        </dgm:presLayoutVars>
      </dgm:prSet>
      <dgm:spPr/>
      <dgm:t>
        <a:bodyPr/>
        <a:lstStyle/>
        <a:p>
          <a:endParaRPr lang="en-IN"/>
        </a:p>
      </dgm:t>
    </dgm:pt>
    <dgm:pt modelId="{10409C54-2CDF-41DA-AC30-F6F8F755AE5F}" type="pres">
      <dgm:prSet presAssocID="{92294F0A-DDA7-4DFC-AA94-257CED778E49}" presName="arrow" presStyleLbl="bgShp" presStyleIdx="0" presStyleCnt="1"/>
      <dgm:spPr/>
    </dgm:pt>
    <dgm:pt modelId="{06021476-0289-4007-9841-3AD684A78253}" type="pres">
      <dgm:prSet presAssocID="{92294F0A-DDA7-4DFC-AA94-257CED778E49}" presName="linearProcess" presStyleCnt="0"/>
      <dgm:spPr/>
    </dgm:pt>
    <dgm:pt modelId="{31FD36DA-0159-4FF1-9753-B204F218D98F}" type="pres">
      <dgm:prSet presAssocID="{0CE545B7-738C-4D38-AB24-5C48389D2779}" presName="textNode" presStyleLbl="node1" presStyleIdx="0" presStyleCnt="5">
        <dgm:presLayoutVars>
          <dgm:bulletEnabled val="1"/>
        </dgm:presLayoutVars>
      </dgm:prSet>
      <dgm:spPr/>
      <dgm:t>
        <a:bodyPr/>
        <a:lstStyle/>
        <a:p>
          <a:endParaRPr lang="en-IN"/>
        </a:p>
      </dgm:t>
    </dgm:pt>
    <dgm:pt modelId="{21391619-5A5F-411A-A61F-A8EBD4F1DE3E}" type="pres">
      <dgm:prSet presAssocID="{23781608-EBF3-443D-BD19-0AD060FBA21B}" presName="sibTrans" presStyleCnt="0"/>
      <dgm:spPr/>
    </dgm:pt>
    <dgm:pt modelId="{25CF7C89-8BDB-4FF9-AA1B-1250E8CAB3F8}" type="pres">
      <dgm:prSet presAssocID="{42B7C991-4309-4E2A-8B97-F5C0B0C3F214}" presName="textNode" presStyleLbl="node1" presStyleIdx="1" presStyleCnt="5">
        <dgm:presLayoutVars>
          <dgm:bulletEnabled val="1"/>
        </dgm:presLayoutVars>
      </dgm:prSet>
      <dgm:spPr/>
      <dgm:t>
        <a:bodyPr/>
        <a:lstStyle/>
        <a:p>
          <a:endParaRPr lang="en-IN"/>
        </a:p>
      </dgm:t>
    </dgm:pt>
    <dgm:pt modelId="{73E59101-37FE-415C-B444-0F081FD8B7F9}" type="pres">
      <dgm:prSet presAssocID="{03555D13-3618-4C08-946F-58E0C1623AE2}" presName="sibTrans" presStyleCnt="0"/>
      <dgm:spPr/>
    </dgm:pt>
    <dgm:pt modelId="{18B36472-0CD5-493C-AD06-680C3E04FC6C}" type="pres">
      <dgm:prSet presAssocID="{4CA0624F-DFDF-4869-8C42-3637396A59B0}" presName="textNode" presStyleLbl="node1" presStyleIdx="2" presStyleCnt="5">
        <dgm:presLayoutVars>
          <dgm:bulletEnabled val="1"/>
        </dgm:presLayoutVars>
      </dgm:prSet>
      <dgm:spPr/>
      <dgm:t>
        <a:bodyPr/>
        <a:lstStyle/>
        <a:p>
          <a:endParaRPr lang="en-IN"/>
        </a:p>
      </dgm:t>
    </dgm:pt>
    <dgm:pt modelId="{E9B3BFBD-E8C4-4391-86F4-F4CC4D4BF4F2}" type="pres">
      <dgm:prSet presAssocID="{17E739D7-9113-4410-A564-2FB7F5C52497}" presName="sibTrans" presStyleCnt="0"/>
      <dgm:spPr/>
    </dgm:pt>
    <dgm:pt modelId="{D2334F85-6F18-4CDA-A90A-7CC267745B5E}" type="pres">
      <dgm:prSet presAssocID="{643765B0-397D-4C12-B83F-65ED40C3653D}" presName="textNode" presStyleLbl="node1" presStyleIdx="3" presStyleCnt="5">
        <dgm:presLayoutVars>
          <dgm:bulletEnabled val="1"/>
        </dgm:presLayoutVars>
      </dgm:prSet>
      <dgm:spPr/>
      <dgm:t>
        <a:bodyPr/>
        <a:lstStyle/>
        <a:p>
          <a:endParaRPr lang="en-IN"/>
        </a:p>
      </dgm:t>
    </dgm:pt>
    <dgm:pt modelId="{E6984097-D6BF-414B-B3EC-6A6EEEE0BDFD}" type="pres">
      <dgm:prSet presAssocID="{E1CEB195-C429-446C-986F-BEB89AF63266}" presName="sibTrans" presStyleCnt="0"/>
      <dgm:spPr/>
    </dgm:pt>
    <dgm:pt modelId="{3CEF7BAE-F3A9-46CA-B717-774569C14197}" type="pres">
      <dgm:prSet presAssocID="{B9930002-5973-4CCB-B2A6-7A31296FDC9C}" presName="textNode" presStyleLbl="node1" presStyleIdx="4" presStyleCnt="5">
        <dgm:presLayoutVars>
          <dgm:bulletEnabled val="1"/>
        </dgm:presLayoutVars>
      </dgm:prSet>
      <dgm:spPr/>
      <dgm:t>
        <a:bodyPr/>
        <a:lstStyle/>
        <a:p>
          <a:endParaRPr lang="en-IN"/>
        </a:p>
      </dgm:t>
    </dgm:pt>
  </dgm:ptLst>
  <dgm:cxnLst>
    <dgm:cxn modelId="{D7E4A343-D546-478D-A48E-972A9393B9D2}" srcId="{92294F0A-DDA7-4DFC-AA94-257CED778E49}" destId="{4CA0624F-DFDF-4869-8C42-3637396A59B0}" srcOrd="2" destOrd="0" parTransId="{0116B24A-C217-446E-BAF2-53F1D2DB85AF}" sibTransId="{17E739D7-9113-4410-A564-2FB7F5C52497}"/>
    <dgm:cxn modelId="{A83DCECE-C2D7-42BC-9CB0-AA4D6B5CBB23}" type="presOf" srcId="{92294F0A-DDA7-4DFC-AA94-257CED778E49}" destId="{4F816AC3-7136-46A1-8704-EED900382385}" srcOrd="0" destOrd="0" presId="urn:microsoft.com/office/officeart/2005/8/layout/hProcess9"/>
    <dgm:cxn modelId="{E69556C5-E5CF-4603-9DD5-39AF62E74CBF}" srcId="{92294F0A-DDA7-4DFC-AA94-257CED778E49}" destId="{42B7C991-4309-4E2A-8B97-F5C0B0C3F214}" srcOrd="1" destOrd="0" parTransId="{59C19EDF-E68E-4774-9005-7005BD0C1817}" sibTransId="{03555D13-3618-4C08-946F-58E0C1623AE2}"/>
    <dgm:cxn modelId="{3CA31348-6AFF-4BC6-A803-1831DD8A5336}" type="presOf" srcId="{B9930002-5973-4CCB-B2A6-7A31296FDC9C}" destId="{3CEF7BAE-F3A9-46CA-B717-774569C14197}" srcOrd="0" destOrd="0" presId="urn:microsoft.com/office/officeart/2005/8/layout/hProcess9"/>
    <dgm:cxn modelId="{3D058637-E1A9-48B6-918F-6C15D5011BB5}" srcId="{92294F0A-DDA7-4DFC-AA94-257CED778E49}" destId="{643765B0-397D-4C12-B83F-65ED40C3653D}" srcOrd="3" destOrd="0" parTransId="{D654AEDF-E001-4152-AB3F-F2021E8292B1}" sibTransId="{E1CEB195-C429-446C-986F-BEB89AF63266}"/>
    <dgm:cxn modelId="{C2BDA0B8-9272-4A6E-96E8-6D3C9E1783F3}" srcId="{92294F0A-DDA7-4DFC-AA94-257CED778E49}" destId="{B9930002-5973-4CCB-B2A6-7A31296FDC9C}" srcOrd="4" destOrd="0" parTransId="{A80C3B52-1D27-4659-848E-B8EE3F441170}" sibTransId="{938EC587-6C94-46CA-A0BB-701301DE64A9}"/>
    <dgm:cxn modelId="{553D4938-7366-43A9-96AE-366B3D3CAF9E}" type="presOf" srcId="{0CE545B7-738C-4D38-AB24-5C48389D2779}" destId="{31FD36DA-0159-4FF1-9753-B204F218D98F}" srcOrd="0" destOrd="0" presId="urn:microsoft.com/office/officeart/2005/8/layout/hProcess9"/>
    <dgm:cxn modelId="{ABE72B74-56D8-4B6F-9FF9-248456D6EB01}" type="presOf" srcId="{643765B0-397D-4C12-B83F-65ED40C3653D}" destId="{D2334F85-6F18-4CDA-A90A-7CC267745B5E}" srcOrd="0" destOrd="0" presId="urn:microsoft.com/office/officeart/2005/8/layout/hProcess9"/>
    <dgm:cxn modelId="{D6412630-0DAF-4B9E-8FD9-D6A928AE74AD}" srcId="{92294F0A-DDA7-4DFC-AA94-257CED778E49}" destId="{0CE545B7-738C-4D38-AB24-5C48389D2779}" srcOrd="0" destOrd="0" parTransId="{C258E29A-DF50-4481-A184-8A31A9BF88BE}" sibTransId="{23781608-EBF3-443D-BD19-0AD060FBA21B}"/>
    <dgm:cxn modelId="{8C020EAB-9651-4D3F-99C9-D80556FE47B6}" type="presOf" srcId="{42B7C991-4309-4E2A-8B97-F5C0B0C3F214}" destId="{25CF7C89-8BDB-4FF9-AA1B-1250E8CAB3F8}" srcOrd="0" destOrd="0" presId="urn:microsoft.com/office/officeart/2005/8/layout/hProcess9"/>
    <dgm:cxn modelId="{C6DC08CD-91CB-45B2-B998-0D861D3E3C44}" type="presOf" srcId="{4CA0624F-DFDF-4869-8C42-3637396A59B0}" destId="{18B36472-0CD5-493C-AD06-680C3E04FC6C}" srcOrd="0" destOrd="0" presId="urn:microsoft.com/office/officeart/2005/8/layout/hProcess9"/>
    <dgm:cxn modelId="{69BCA827-10DD-4CD7-B172-6FFED9AF9190}" type="presParOf" srcId="{4F816AC3-7136-46A1-8704-EED900382385}" destId="{10409C54-2CDF-41DA-AC30-F6F8F755AE5F}" srcOrd="0" destOrd="0" presId="urn:microsoft.com/office/officeart/2005/8/layout/hProcess9"/>
    <dgm:cxn modelId="{694A6083-2DCE-436B-ABDA-81E57B532CAF}" type="presParOf" srcId="{4F816AC3-7136-46A1-8704-EED900382385}" destId="{06021476-0289-4007-9841-3AD684A78253}" srcOrd="1" destOrd="0" presId="urn:microsoft.com/office/officeart/2005/8/layout/hProcess9"/>
    <dgm:cxn modelId="{CDD67B7E-A269-4AAC-BDDC-426FD41ED7F8}" type="presParOf" srcId="{06021476-0289-4007-9841-3AD684A78253}" destId="{31FD36DA-0159-4FF1-9753-B204F218D98F}" srcOrd="0" destOrd="0" presId="urn:microsoft.com/office/officeart/2005/8/layout/hProcess9"/>
    <dgm:cxn modelId="{3ABE42BB-914C-4574-ACC2-1951B3EF17DA}" type="presParOf" srcId="{06021476-0289-4007-9841-3AD684A78253}" destId="{21391619-5A5F-411A-A61F-A8EBD4F1DE3E}" srcOrd="1" destOrd="0" presId="urn:microsoft.com/office/officeart/2005/8/layout/hProcess9"/>
    <dgm:cxn modelId="{C072FA70-3AF3-4195-9A6F-987CF359ADF3}" type="presParOf" srcId="{06021476-0289-4007-9841-3AD684A78253}" destId="{25CF7C89-8BDB-4FF9-AA1B-1250E8CAB3F8}" srcOrd="2" destOrd="0" presId="urn:microsoft.com/office/officeart/2005/8/layout/hProcess9"/>
    <dgm:cxn modelId="{80E801F1-7383-4FEF-99F1-94FF52BE0E63}" type="presParOf" srcId="{06021476-0289-4007-9841-3AD684A78253}" destId="{73E59101-37FE-415C-B444-0F081FD8B7F9}" srcOrd="3" destOrd="0" presId="urn:microsoft.com/office/officeart/2005/8/layout/hProcess9"/>
    <dgm:cxn modelId="{E19D9C6B-ACC7-461D-AD89-F2548D63575C}" type="presParOf" srcId="{06021476-0289-4007-9841-3AD684A78253}" destId="{18B36472-0CD5-493C-AD06-680C3E04FC6C}" srcOrd="4" destOrd="0" presId="urn:microsoft.com/office/officeart/2005/8/layout/hProcess9"/>
    <dgm:cxn modelId="{928A0C27-944B-4D71-B4F6-2C1C38A4C140}" type="presParOf" srcId="{06021476-0289-4007-9841-3AD684A78253}" destId="{E9B3BFBD-E8C4-4391-86F4-F4CC4D4BF4F2}" srcOrd="5" destOrd="0" presId="urn:microsoft.com/office/officeart/2005/8/layout/hProcess9"/>
    <dgm:cxn modelId="{37C28E77-6323-4A3D-A086-5054923AD530}" type="presParOf" srcId="{06021476-0289-4007-9841-3AD684A78253}" destId="{D2334F85-6F18-4CDA-A90A-7CC267745B5E}" srcOrd="6" destOrd="0" presId="urn:microsoft.com/office/officeart/2005/8/layout/hProcess9"/>
    <dgm:cxn modelId="{206C735C-D909-4595-83D6-88FD5FF9D27B}" type="presParOf" srcId="{06021476-0289-4007-9841-3AD684A78253}" destId="{E6984097-D6BF-414B-B3EC-6A6EEEE0BDFD}" srcOrd="7" destOrd="0" presId="urn:microsoft.com/office/officeart/2005/8/layout/hProcess9"/>
    <dgm:cxn modelId="{BD706711-9D28-4AA1-A9B0-4D34C57A2563}" type="presParOf" srcId="{06021476-0289-4007-9841-3AD684A78253}" destId="{3CEF7BAE-F3A9-46CA-B717-774569C14197}" srcOrd="8" destOrd="0" presId="urn:microsoft.com/office/officeart/2005/8/layout/hProcess9"/>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5C8B05-A001-4B4E-840A-10FB60C6404E}">
      <dsp:nvSpPr>
        <dsp:cNvPr id="0" name=""/>
        <dsp:cNvSpPr/>
      </dsp:nvSpPr>
      <dsp:spPr>
        <a:xfrm>
          <a:off x="0" y="0"/>
          <a:ext cx="3849623" cy="42751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Define the Audiance to be Target</a:t>
          </a:r>
        </a:p>
      </dsp:txBody>
      <dsp:txXfrm>
        <a:off x="12521" y="12521"/>
        <a:ext cx="3338286" cy="402469"/>
      </dsp:txXfrm>
    </dsp:sp>
    <dsp:sp modelId="{91F7EF02-D9F6-4D93-B46E-A712ED5C6E93}">
      <dsp:nvSpPr>
        <dsp:cNvPr id="0" name=""/>
        <dsp:cNvSpPr/>
      </dsp:nvSpPr>
      <dsp:spPr>
        <a:xfrm>
          <a:off x="287471" y="486888"/>
          <a:ext cx="3849623" cy="42751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Set a Promotinal Objectives </a:t>
          </a:r>
        </a:p>
      </dsp:txBody>
      <dsp:txXfrm>
        <a:off x="299992" y="499409"/>
        <a:ext cx="3259226" cy="402469"/>
      </dsp:txXfrm>
    </dsp:sp>
    <dsp:sp modelId="{728C9D13-CC45-4646-8C7C-EDF5077B4148}">
      <dsp:nvSpPr>
        <dsp:cNvPr id="0" name=""/>
        <dsp:cNvSpPr/>
      </dsp:nvSpPr>
      <dsp:spPr>
        <a:xfrm>
          <a:off x="574943" y="973776"/>
          <a:ext cx="3849623" cy="42751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Set the Promotional Budget</a:t>
          </a:r>
        </a:p>
      </dsp:txBody>
      <dsp:txXfrm>
        <a:off x="587464" y="986297"/>
        <a:ext cx="3259226" cy="402469"/>
      </dsp:txXfrm>
    </dsp:sp>
    <dsp:sp modelId="{5BC4FFB3-ED05-4FDE-A77F-A836BE4BAC3F}">
      <dsp:nvSpPr>
        <dsp:cNvPr id="0" name=""/>
        <dsp:cNvSpPr/>
      </dsp:nvSpPr>
      <dsp:spPr>
        <a:xfrm>
          <a:off x="862415" y="1460664"/>
          <a:ext cx="3849623" cy="427511"/>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Design the Promotion Mix</a:t>
          </a:r>
        </a:p>
      </dsp:txBody>
      <dsp:txXfrm>
        <a:off x="874936" y="1473185"/>
        <a:ext cx="3259226" cy="402469"/>
      </dsp:txXfrm>
    </dsp:sp>
    <dsp:sp modelId="{F239E27C-8647-46E9-A3CC-10D14EA379E9}">
      <dsp:nvSpPr>
        <dsp:cNvPr id="0" name=""/>
        <dsp:cNvSpPr/>
      </dsp:nvSpPr>
      <dsp:spPr>
        <a:xfrm>
          <a:off x="1149887" y="1947553"/>
          <a:ext cx="3849623" cy="427511"/>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8580" tIns="68580" rIns="68580" bIns="68580" numCol="1" spcCol="1270" anchor="ctr" anchorCtr="0">
          <a:noAutofit/>
        </a:bodyPr>
        <a:lstStyle/>
        <a:p>
          <a:pPr lvl="0" algn="l" defTabSz="800100">
            <a:lnSpc>
              <a:spcPct val="90000"/>
            </a:lnSpc>
            <a:spcBef>
              <a:spcPct val="0"/>
            </a:spcBef>
            <a:spcAft>
              <a:spcPct val="35000"/>
            </a:spcAft>
          </a:pPr>
          <a:r>
            <a:rPr lang="en-IN" sz="1800" kern="1200"/>
            <a:t>Evaluate the Result</a:t>
          </a:r>
        </a:p>
      </dsp:txBody>
      <dsp:txXfrm>
        <a:off x="1162408" y="1960074"/>
        <a:ext cx="3259226" cy="402469"/>
      </dsp:txXfrm>
    </dsp:sp>
    <dsp:sp modelId="{A7024B5E-612E-470A-9CB3-6EE940D5C28B}">
      <dsp:nvSpPr>
        <dsp:cNvPr id="0" name=""/>
        <dsp:cNvSpPr/>
      </dsp:nvSpPr>
      <dsp:spPr>
        <a:xfrm>
          <a:off x="3571740" y="312321"/>
          <a:ext cx="277882" cy="277882"/>
        </a:xfrm>
        <a:prstGeom prst="downArrow">
          <a:avLst>
            <a:gd name="adj1" fmla="val 55000"/>
            <a:gd name="adj2" fmla="val 45000"/>
          </a:avLst>
        </a:prstGeom>
        <a:solidFill>
          <a:schemeClr val="accent2">
            <a:tint val="40000"/>
            <a:alpha val="90000"/>
            <a:hueOff val="0"/>
            <a:satOff val="0"/>
            <a:lumOff val="0"/>
            <a:alphaOff val="0"/>
          </a:schemeClr>
        </a:solidFill>
        <a:ln w="6350" cap="flat" cmpd="sng" algn="ctr">
          <a:solidFill>
            <a:schemeClr val="accent2">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3634263" y="312321"/>
        <a:ext cx="152836" cy="209106"/>
      </dsp:txXfrm>
    </dsp:sp>
    <dsp:sp modelId="{631223B4-D86E-4A09-9409-4778FD6112D3}">
      <dsp:nvSpPr>
        <dsp:cNvPr id="0" name=""/>
        <dsp:cNvSpPr/>
      </dsp:nvSpPr>
      <dsp:spPr>
        <a:xfrm>
          <a:off x="3859212" y="799209"/>
          <a:ext cx="277882" cy="277882"/>
        </a:xfrm>
        <a:prstGeom prst="downArrow">
          <a:avLst>
            <a:gd name="adj1" fmla="val 55000"/>
            <a:gd name="adj2" fmla="val 45000"/>
          </a:avLst>
        </a:prstGeom>
        <a:solidFill>
          <a:schemeClr val="accent3">
            <a:tint val="40000"/>
            <a:alpha val="90000"/>
            <a:hueOff val="0"/>
            <a:satOff val="0"/>
            <a:lumOff val="0"/>
            <a:alphaOff val="0"/>
          </a:schemeClr>
        </a:solidFill>
        <a:ln w="6350" cap="flat" cmpd="sng" algn="ctr">
          <a:solidFill>
            <a:schemeClr val="accent3">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3921735" y="799209"/>
        <a:ext cx="152836" cy="209106"/>
      </dsp:txXfrm>
    </dsp:sp>
    <dsp:sp modelId="{ADAC3168-DE3C-4327-A29E-EE75C2341409}">
      <dsp:nvSpPr>
        <dsp:cNvPr id="0" name=""/>
        <dsp:cNvSpPr/>
      </dsp:nvSpPr>
      <dsp:spPr>
        <a:xfrm>
          <a:off x="4146684" y="1278972"/>
          <a:ext cx="277882" cy="277882"/>
        </a:xfrm>
        <a:prstGeom prst="downArrow">
          <a:avLst>
            <a:gd name="adj1" fmla="val 55000"/>
            <a:gd name="adj2" fmla="val 45000"/>
          </a:avLst>
        </a:prstGeom>
        <a:solidFill>
          <a:schemeClr val="accent4">
            <a:tint val="40000"/>
            <a:alpha val="90000"/>
            <a:hueOff val="0"/>
            <a:satOff val="0"/>
            <a:lumOff val="0"/>
            <a:alphaOff val="0"/>
          </a:schemeClr>
        </a:solidFill>
        <a:ln w="6350" cap="flat" cmpd="sng" algn="ctr">
          <a:solidFill>
            <a:schemeClr val="accent4">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4209207" y="1278972"/>
        <a:ext cx="152836" cy="209106"/>
      </dsp:txXfrm>
    </dsp:sp>
    <dsp:sp modelId="{24803CF5-4DF9-4F42-9314-35A2773E6622}">
      <dsp:nvSpPr>
        <dsp:cNvPr id="0" name=""/>
        <dsp:cNvSpPr/>
      </dsp:nvSpPr>
      <dsp:spPr>
        <a:xfrm>
          <a:off x="4434156" y="1770610"/>
          <a:ext cx="277882" cy="277882"/>
        </a:xfrm>
        <a:prstGeom prst="downArrow">
          <a:avLst>
            <a:gd name="adj1" fmla="val 55000"/>
            <a:gd name="adj2" fmla="val 45000"/>
          </a:avLst>
        </a:prstGeom>
        <a:solidFill>
          <a:schemeClr val="accent5">
            <a:tint val="40000"/>
            <a:alpha val="90000"/>
            <a:hueOff val="0"/>
            <a:satOff val="0"/>
            <a:lumOff val="0"/>
            <a:alphaOff val="0"/>
          </a:schemeClr>
        </a:solidFill>
        <a:ln w="6350" cap="flat" cmpd="sng" algn="ctr">
          <a:solidFill>
            <a:schemeClr val="accent5">
              <a:tint val="40000"/>
              <a:alpha val="9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endParaRPr lang="en-IN" sz="1200" kern="1200"/>
        </a:p>
      </dsp:txBody>
      <dsp:txXfrm>
        <a:off x="4496679" y="1770610"/>
        <a:ext cx="152836" cy="20910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C908DD-4813-4EA1-9A8C-1B9880F3DEDD}">
      <dsp:nvSpPr>
        <dsp:cNvPr id="0" name=""/>
        <dsp:cNvSpPr/>
      </dsp:nvSpPr>
      <dsp:spPr>
        <a:xfrm>
          <a:off x="2373491" y="1840287"/>
          <a:ext cx="1175351" cy="1100583"/>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lvl="0" algn="ctr" defTabSz="1066800">
            <a:lnSpc>
              <a:spcPct val="90000"/>
            </a:lnSpc>
            <a:spcBef>
              <a:spcPct val="0"/>
            </a:spcBef>
            <a:spcAft>
              <a:spcPct val="35000"/>
            </a:spcAft>
          </a:pPr>
          <a:r>
            <a:rPr lang="en-IN" sz="2400" kern="1200">
              <a:latin typeface="Times New Roman" panose="02020603050405020304" pitchFamily="18" charset="0"/>
              <a:cs typeface="Times New Roman" panose="02020603050405020304" pitchFamily="18" charset="0"/>
            </a:rPr>
            <a:t>NIKE IMC</a:t>
          </a:r>
        </a:p>
      </dsp:txBody>
      <dsp:txXfrm>
        <a:off x="2545617" y="2001464"/>
        <a:ext cx="831099" cy="778229"/>
      </dsp:txXfrm>
    </dsp:sp>
    <dsp:sp modelId="{405DD64B-176D-44DE-B1E2-0F939EBA6243}">
      <dsp:nvSpPr>
        <dsp:cNvPr id="0" name=""/>
        <dsp:cNvSpPr/>
      </dsp:nvSpPr>
      <dsp:spPr>
        <a:xfrm rot="16200000">
          <a:off x="2779018" y="1306904"/>
          <a:ext cx="364297" cy="478106"/>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2833663" y="1457170"/>
        <a:ext cx="255008" cy="286864"/>
      </dsp:txXfrm>
    </dsp:sp>
    <dsp:sp modelId="{C18E0348-02BB-4FB6-8874-521750339BA9}">
      <dsp:nvSpPr>
        <dsp:cNvPr id="0" name=""/>
        <dsp:cNvSpPr/>
      </dsp:nvSpPr>
      <dsp:spPr>
        <a:xfrm>
          <a:off x="2285391" y="-32154"/>
          <a:ext cx="1351552" cy="126557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Advertising </a:t>
          </a:r>
        </a:p>
      </dsp:txBody>
      <dsp:txXfrm>
        <a:off x="2483321" y="153185"/>
        <a:ext cx="955692" cy="894898"/>
      </dsp:txXfrm>
    </dsp:sp>
    <dsp:sp modelId="{5FD008C8-25C6-480C-BC35-4AAF38AFF5FB}">
      <dsp:nvSpPr>
        <dsp:cNvPr id="0" name=""/>
        <dsp:cNvSpPr/>
      </dsp:nvSpPr>
      <dsp:spPr>
        <a:xfrm rot="19285714">
          <a:off x="3452811" y="1625497"/>
          <a:ext cx="335949" cy="47810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463805" y="1752537"/>
        <a:ext cx="235164" cy="286864"/>
      </dsp:txXfrm>
    </dsp:sp>
    <dsp:sp modelId="{87D49F9E-4428-411B-BDAF-D1B11C20A30F}">
      <dsp:nvSpPr>
        <dsp:cNvPr id="0" name=""/>
        <dsp:cNvSpPr/>
      </dsp:nvSpPr>
      <dsp:spPr>
        <a:xfrm>
          <a:off x="3684826" y="641778"/>
          <a:ext cx="1351552" cy="1265576"/>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Sales Promotion</a:t>
          </a:r>
        </a:p>
      </dsp:txBody>
      <dsp:txXfrm>
        <a:off x="3882756" y="827117"/>
        <a:ext cx="955692" cy="894898"/>
      </dsp:txXfrm>
    </dsp:sp>
    <dsp:sp modelId="{178AF08E-2945-478E-9016-FCE93B737EF6}">
      <dsp:nvSpPr>
        <dsp:cNvPr id="0" name=""/>
        <dsp:cNvSpPr/>
      </dsp:nvSpPr>
      <dsp:spPr>
        <a:xfrm rot="771429">
          <a:off x="3623801" y="2339135"/>
          <a:ext cx="318677" cy="478106"/>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624999" y="2424119"/>
        <a:ext cx="223074" cy="286864"/>
      </dsp:txXfrm>
    </dsp:sp>
    <dsp:sp modelId="{A92C1A7D-54B9-4564-B3EC-0F1155DD83A9}">
      <dsp:nvSpPr>
        <dsp:cNvPr id="0" name=""/>
        <dsp:cNvSpPr/>
      </dsp:nvSpPr>
      <dsp:spPr>
        <a:xfrm>
          <a:off x="4030458" y="2156091"/>
          <a:ext cx="1351552" cy="1265576"/>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Personal Selling</a:t>
          </a:r>
        </a:p>
      </dsp:txBody>
      <dsp:txXfrm>
        <a:off x="4228388" y="2341430"/>
        <a:ext cx="955692" cy="894898"/>
      </dsp:txXfrm>
    </dsp:sp>
    <dsp:sp modelId="{B292940A-98DB-4F8F-A0B1-D8AE55A2EE20}">
      <dsp:nvSpPr>
        <dsp:cNvPr id="0" name=""/>
        <dsp:cNvSpPr/>
      </dsp:nvSpPr>
      <dsp:spPr>
        <a:xfrm rot="3857143">
          <a:off x="3149556" y="2912253"/>
          <a:ext cx="355916" cy="478106"/>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a:off x="3179780" y="2959774"/>
        <a:ext cx="249141" cy="286864"/>
      </dsp:txXfrm>
    </dsp:sp>
    <dsp:sp modelId="{7AC286B0-537B-47ED-9F62-6928DF83AB89}">
      <dsp:nvSpPr>
        <dsp:cNvPr id="0" name=""/>
        <dsp:cNvSpPr/>
      </dsp:nvSpPr>
      <dsp:spPr>
        <a:xfrm>
          <a:off x="3062019" y="3370475"/>
          <a:ext cx="1351552" cy="1265576"/>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Public Relations</a:t>
          </a:r>
        </a:p>
      </dsp:txBody>
      <dsp:txXfrm>
        <a:off x="3259949" y="3555814"/>
        <a:ext cx="955692" cy="894898"/>
      </dsp:txXfrm>
    </dsp:sp>
    <dsp:sp modelId="{C40B6885-1C6F-4B2E-9E14-82A4AC3EC02A}">
      <dsp:nvSpPr>
        <dsp:cNvPr id="0" name=""/>
        <dsp:cNvSpPr/>
      </dsp:nvSpPr>
      <dsp:spPr>
        <a:xfrm rot="6942857">
          <a:off x="2416861" y="2912253"/>
          <a:ext cx="355916" cy="478106"/>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493412" y="2959774"/>
        <a:ext cx="249141" cy="286864"/>
      </dsp:txXfrm>
    </dsp:sp>
    <dsp:sp modelId="{982CE179-AD25-4BDD-90F8-905CF348A4EA}">
      <dsp:nvSpPr>
        <dsp:cNvPr id="0" name=""/>
        <dsp:cNvSpPr/>
      </dsp:nvSpPr>
      <dsp:spPr>
        <a:xfrm>
          <a:off x="1508763" y="3370475"/>
          <a:ext cx="1351552" cy="1265576"/>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Sponsorship</a:t>
          </a:r>
        </a:p>
      </dsp:txBody>
      <dsp:txXfrm>
        <a:off x="1706693" y="3555814"/>
        <a:ext cx="955692" cy="894898"/>
      </dsp:txXfrm>
    </dsp:sp>
    <dsp:sp modelId="{AE154A36-DCA1-4272-909E-E79169304213}">
      <dsp:nvSpPr>
        <dsp:cNvPr id="0" name=""/>
        <dsp:cNvSpPr/>
      </dsp:nvSpPr>
      <dsp:spPr>
        <a:xfrm rot="10028571">
          <a:off x="1979855" y="2339135"/>
          <a:ext cx="318677" cy="478106"/>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074260" y="2424119"/>
        <a:ext cx="223074" cy="286864"/>
      </dsp:txXfrm>
    </dsp:sp>
    <dsp:sp modelId="{E213A690-DA00-442E-8E3A-A0F0C44167D4}">
      <dsp:nvSpPr>
        <dsp:cNvPr id="0" name=""/>
        <dsp:cNvSpPr/>
      </dsp:nvSpPr>
      <dsp:spPr>
        <a:xfrm>
          <a:off x="540323" y="2156091"/>
          <a:ext cx="1351552" cy="126557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Direct Marketing</a:t>
          </a:r>
        </a:p>
      </dsp:txBody>
      <dsp:txXfrm>
        <a:off x="738253" y="2341430"/>
        <a:ext cx="955692" cy="894898"/>
      </dsp:txXfrm>
    </dsp:sp>
    <dsp:sp modelId="{BD71B3FE-E75F-41FD-A73D-914F91B4177C}">
      <dsp:nvSpPr>
        <dsp:cNvPr id="0" name=""/>
        <dsp:cNvSpPr/>
      </dsp:nvSpPr>
      <dsp:spPr>
        <a:xfrm rot="13114286">
          <a:off x="2133574" y="1625497"/>
          <a:ext cx="335949" cy="47810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IN" sz="1400" kern="1200">
            <a:latin typeface="Times New Roman" panose="02020603050405020304" pitchFamily="18" charset="0"/>
            <a:cs typeface="Times New Roman" panose="02020603050405020304" pitchFamily="18" charset="0"/>
          </a:endParaRPr>
        </a:p>
      </dsp:txBody>
      <dsp:txXfrm rot="10800000">
        <a:off x="2223365" y="1752537"/>
        <a:ext cx="235164" cy="286864"/>
      </dsp:txXfrm>
    </dsp:sp>
    <dsp:sp modelId="{C0DA0312-1180-4A18-ACEA-0EAB69C76068}">
      <dsp:nvSpPr>
        <dsp:cNvPr id="0" name=""/>
        <dsp:cNvSpPr/>
      </dsp:nvSpPr>
      <dsp:spPr>
        <a:xfrm>
          <a:off x="885955" y="641778"/>
          <a:ext cx="1351552" cy="1265576"/>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IN" sz="1400" kern="1200">
              <a:latin typeface="Times New Roman" panose="02020603050405020304" pitchFamily="18" charset="0"/>
              <a:cs typeface="Times New Roman" panose="02020603050405020304" pitchFamily="18" charset="0"/>
            </a:rPr>
            <a:t>Digital Marketing</a:t>
          </a:r>
        </a:p>
      </dsp:txBody>
      <dsp:txXfrm>
        <a:off x="1083885" y="827117"/>
        <a:ext cx="955692" cy="8948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09C54-2CDF-41DA-AC30-F6F8F755AE5F}">
      <dsp:nvSpPr>
        <dsp:cNvPr id="0" name=""/>
        <dsp:cNvSpPr/>
      </dsp:nvSpPr>
      <dsp:spPr>
        <a:xfrm>
          <a:off x="442580" y="0"/>
          <a:ext cx="5015909" cy="2543175"/>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31FD36DA-0159-4FF1-9753-B204F218D98F}">
      <dsp:nvSpPr>
        <dsp:cNvPr id="0" name=""/>
        <dsp:cNvSpPr/>
      </dsp:nvSpPr>
      <dsp:spPr>
        <a:xfrm>
          <a:off x="4574" y="762952"/>
          <a:ext cx="1117760" cy="101727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Awareness</a:t>
          </a:r>
        </a:p>
      </dsp:txBody>
      <dsp:txXfrm>
        <a:off x="54233" y="812611"/>
        <a:ext cx="1018442" cy="917952"/>
      </dsp:txXfrm>
    </dsp:sp>
    <dsp:sp modelId="{25CF7C89-8BDB-4FF9-AA1B-1250E8CAB3F8}">
      <dsp:nvSpPr>
        <dsp:cNvPr id="0" name=""/>
        <dsp:cNvSpPr/>
      </dsp:nvSpPr>
      <dsp:spPr>
        <a:xfrm>
          <a:off x="1198114" y="762952"/>
          <a:ext cx="1117760" cy="101727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Consideration</a:t>
          </a:r>
        </a:p>
      </dsp:txBody>
      <dsp:txXfrm>
        <a:off x="1247773" y="812611"/>
        <a:ext cx="1018442" cy="917952"/>
      </dsp:txXfrm>
    </dsp:sp>
    <dsp:sp modelId="{18B36472-0CD5-493C-AD06-680C3E04FC6C}">
      <dsp:nvSpPr>
        <dsp:cNvPr id="0" name=""/>
        <dsp:cNvSpPr/>
      </dsp:nvSpPr>
      <dsp:spPr>
        <a:xfrm>
          <a:off x="2391654" y="762952"/>
          <a:ext cx="1117760" cy="101727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Decision </a:t>
          </a:r>
        </a:p>
      </dsp:txBody>
      <dsp:txXfrm>
        <a:off x="2441313" y="812611"/>
        <a:ext cx="1018442" cy="917952"/>
      </dsp:txXfrm>
    </dsp:sp>
    <dsp:sp modelId="{D2334F85-6F18-4CDA-A90A-7CC267745B5E}">
      <dsp:nvSpPr>
        <dsp:cNvPr id="0" name=""/>
        <dsp:cNvSpPr/>
      </dsp:nvSpPr>
      <dsp:spPr>
        <a:xfrm>
          <a:off x="3585195" y="762952"/>
          <a:ext cx="1117760" cy="101727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Retantion</a:t>
          </a:r>
        </a:p>
      </dsp:txBody>
      <dsp:txXfrm>
        <a:off x="3634854" y="812611"/>
        <a:ext cx="1018442" cy="917952"/>
      </dsp:txXfrm>
    </dsp:sp>
    <dsp:sp modelId="{3CEF7BAE-F3A9-46CA-B717-774569C14197}">
      <dsp:nvSpPr>
        <dsp:cNvPr id="0" name=""/>
        <dsp:cNvSpPr/>
      </dsp:nvSpPr>
      <dsp:spPr>
        <a:xfrm>
          <a:off x="4778735" y="762952"/>
          <a:ext cx="1117760" cy="1017270"/>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Advocacy</a:t>
          </a:r>
        </a:p>
      </dsp:txBody>
      <dsp:txXfrm>
        <a:off x="4828394" y="812611"/>
        <a:ext cx="1018442" cy="917952"/>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91A6DD-4E8F-4A6E-AE74-73FE155C2A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4117</TotalTime>
  <Pages>18</Pages>
  <Words>4292</Words>
  <Characters>24465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Preet Gajera</dc:creator>
  <cp:keywords/>
  <dc:description/>
  <cp:lastModifiedBy>Preet Gajera</cp:lastModifiedBy>
  <cp:revision>26</cp:revision>
  <dcterms:created xsi:type="dcterms:W3CDTF">2022-12-09T06:38:00Z</dcterms:created>
  <dcterms:modified xsi:type="dcterms:W3CDTF">2022-12-31T00:37:00Z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26dc013a555eeb0b579347b5f368a81daf525ed793508e9fa128537729004ebd</vt:lpwstr>
  </property>
</Properties>
</file>