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1A867E" w14:textId="77777777" w:rsidR="000C26F4" w:rsidRPr="000C26F4" w:rsidRDefault="000C26F4" w:rsidP="000C26F4">
      <w:pPr>
        <w:spacing w:line="360" w:lineRule="auto"/>
        <w:jc w:val="center"/>
        <w:rPr>
          <w:rFonts w:ascii="Arial" w:hAnsi="Arial" w:cs="Arial"/>
          <w:b/>
          <w:sz w:val="24"/>
          <w:szCs w:val="24"/>
          <w:u w:val="single"/>
          <w:lang w:val="cy-GB"/>
        </w:rPr>
      </w:pPr>
      <w:r w:rsidRPr="000C26F4">
        <w:rPr>
          <w:rFonts w:ascii="Arial" w:hAnsi="Arial" w:cs="Arial"/>
          <w:b/>
          <w:sz w:val="24"/>
          <w:szCs w:val="24"/>
          <w:u w:val="single"/>
          <w:lang w:val="cy-GB"/>
        </w:rPr>
        <w:t>ECAD5001/C</w:t>
      </w:r>
    </w:p>
    <w:p w14:paraId="262F3EDD" w14:textId="77777777" w:rsidR="00347534" w:rsidRDefault="00C47B84" w:rsidP="005E6DB4">
      <w:pPr>
        <w:spacing w:line="360" w:lineRule="auto"/>
        <w:rPr>
          <w:rFonts w:ascii="Arial" w:hAnsi="Arial" w:cs="Arial"/>
          <w:sz w:val="24"/>
          <w:szCs w:val="24"/>
          <w:lang w:val="cy-GB"/>
        </w:rPr>
      </w:pPr>
      <w:r w:rsidRPr="005E6DB4">
        <w:rPr>
          <w:rFonts w:ascii="Arial" w:hAnsi="Arial" w:cs="Arial"/>
          <w:sz w:val="24"/>
          <w:szCs w:val="24"/>
          <w:lang w:val="cy-GB"/>
        </w:rPr>
        <w:t>Daeth y gair ‘Educate’ o’r gair Lladin ‘Edu’ sy’n golyg</w:t>
      </w:r>
      <w:r w:rsidR="00347534">
        <w:rPr>
          <w:rFonts w:ascii="Arial" w:hAnsi="Arial" w:cs="Arial"/>
          <w:sz w:val="24"/>
          <w:szCs w:val="24"/>
          <w:lang w:val="cy-GB"/>
        </w:rPr>
        <w:t>u</w:t>
      </w:r>
      <w:r w:rsidRPr="005E6DB4">
        <w:rPr>
          <w:rFonts w:ascii="Arial" w:hAnsi="Arial" w:cs="Arial"/>
          <w:sz w:val="24"/>
          <w:szCs w:val="24"/>
          <w:lang w:val="cy-GB"/>
        </w:rPr>
        <w:t xml:space="preserve">, meithrin.  Wrth gadw’r cysyniad yma wrth feddwl, gwelir ongl arall i addysg. Gwelir cynnydd graddol yn y mwyafrif o blant o ddydd i ddydd, boed yn yr ysgol neu’n chwarae yn yr ardd ar y penwythnos. Mae’n naturiol i fodau dynol i hunan wella. </w:t>
      </w:r>
    </w:p>
    <w:p w14:paraId="2D1F61EF" w14:textId="77777777" w:rsidR="003474F7" w:rsidRDefault="00C47B84" w:rsidP="005E6DB4">
      <w:pPr>
        <w:spacing w:line="360" w:lineRule="auto"/>
        <w:rPr>
          <w:rFonts w:ascii="Arial" w:hAnsi="Arial" w:cs="Arial"/>
          <w:sz w:val="24"/>
          <w:szCs w:val="24"/>
          <w:lang w:val="cy-GB"/>
        </w:rPr>
      </w:pPr>
      <w:r w:rsidRPr="005E6DB4">
        <w:rPr>
          <w:rFonts w:ascii="Arial" w:hAnsi="Arial" w:cs="Arial"/>
          <w:sz w:val="24"/>
          <w:szCs w:val="24"/>
          <w:lang w:val="cy-GB"/>
        </w:rPr>
        <w:t xml:space="preserve">Cred Donaldson mewn meithrin bob plentyn hefyd, drwy bersonoli’r dysgu. Megis, defnyddio diddordebau i fachu chwilfrydedd a chwant i ddysgu sgiliau trawsgwricwlaidd. Yn ogystal, </w:t>
      </w:r>
      <w:r w:rsidR="00347534">
        <w:rPr>
          <w:rFonts w:ascii="Arial" w:hAnsi="Arial" w:cs="Arial"/>
          <w:sz w:val="24"/>
          <w:szCs w:val="24"/>
          <w:lang w:val="cy-GB"/>
        </w:rPr>
        <w:t>mae</w:t>
      </w:r>
      <w:r w:rsidRPr="005E6DB4">
        <w:rPr>
          <w:rFonts w:ascii="Arial" w:hAnsi="Arial" w:cs="Arial"/>
          <w:sz w:val="24"/>
          <w:szCs w:val="24"/>
          <w:lang w:val="cy-GB"/>
        </w:rPr>
        <w:t xml:space="preserve"> ‘asesu’ </w:t>
      </w:r>
      <w:r w:rsidR="00347534">
        <w:rPr>
          <w:rFonts w:ascii="Arial" w:hAnsi="Arial" w:cs="Arial"/>
          <w:sz w:val="24"/>
          <w:szCs w:val="24"/>
          <w:lang w:val="cy-GB"/>
        </w:rPr>
        <w:t>yn d</w:t>
      </w:r>
      <w:r w:rsidRPr="005E6DB4">
        <w:rPr>
          <w:rFonts w:ascii="Arial" w:hAnsi="Arial" w:cs="Arial"/>
          <w:sz w:val="24"/>
          <w:szCs w:val="24"/>
          <w:lang w:val="cy-GB"/>
        </w:rPr>
        <w:t xml:space="preserve">eclyn i feithrin a phersonoli. </w:t>
      </w:r>
      <w:r w:rsidR="003474F7">
        <w:rPr>
          <w:rFonts w:ascii="Arial" w:hAnsi="Arial" w:cs="Arial"/>
          <w:sz w:val="24"/>
          <w:szCs w:val="24"/>
          <w:lang w:val="cy-GB"/>
        </w:rPr>
        <w:t xml:space="preserve"> A</w:t>
      </w:r>
      <w:r w:rsidRPr="005E6DB4">
        <w:rPr>
          <w:rFonts w:ascii="Arial" w:hAnsi="Arial" w:cs="Arial"/>
          <w:sz w:val="24"/>
          <w:szCs w:val="24"/>
          <w:lang w:val="cy-GB"/>
        </w:rPr>
        <w:t>sesu</w:t>
      </w:r>
      <w:r w:rsidR="003474F7">
        <w:rPr>
          <w:rFonts w:ascii="Arial" w:hAnsi="Arial" w:cs="Arial"/>
          <w:sz w:val="24"/>
          <w:szCs w:val="24"/>
          <w:lang w:val="cy-GB"/>
        </w:rPr>
        <w:t xml:space="preserve"> </w:t>
      </w:r>
      <w:r w:rsidRPr="005E6DB4">
        <w:rPr>
          <w:rFonts w:ascii="Arial" w:hAnsi="Arial" w:cs="Arial"/>
          <w:sz w:val="24"/>
          <w:szCs w:val="24"/>
          <w:lang w:val="cy-GB"/>
        </w:rPr>
        <w:t>y</w:t>
      </w:r>
      <w:r w:rsidR="003474F7">
        <w:rPr>
          <w:rFonts w:ascii="Arial" w:hAnsi="Arial" w:cs="Arial"/>
          <w:sz w:val="24"/>
          <w:szCs w:val="24"/>
          <w:lang w:val="cy-GB"/>
        </w:rPr>
        <w:t>w’r broses</w:t>
      </w:r>
      <w:r w:rsidRPr="005E6DB4">
        <w:rPr>
          <w:rFonts w:ascii="Arial" w:hAnsi="Arial" w:cs="Arial"/>
          <w:sz w:val="24"/>
          <w:szCs w:val="24"/>
          <w:lang w:val="cy-GB"/>
        </w:rPr>
        <w:t xml:space="preserve"> sydd angen ar berson i hunan-wella. </w:t>
      </w:r>
    </w:p>
    <w:p w14:paraId="0262008A" w14:textId="426C177F" w:rsidR="00155554" w:rsidRDefault="006C117E" w:rsidP="005E6DB4">
      <w:pPr>
        <w:spacing w:line="360" w:lineRule="auto"/>
        <w:rPr>
          <w:rFonts w:ascii="Arial" w:hAnsi="Arial" w:cs="Arial"/>
          <w:sz w:val="24"/>
          <w:szCs w:val="24"/>
          <w:lang w:val="cy-GB"/>
        </w:rPr>
      </w:pPr>
      <w:r>
        <w:rPr>
          <w:rFonts w:ascii="Arial" w:hAnsi="Arial" w:cs="Arial"/>
          <w:sz w:val="24"/>
          <w:szCs w:val="24"/>
          <w:lang w:val="cy-GB"/>
        </w:rPr>
        <w:t>Yn ychwanegol mae asesu yn rhoi'r ymwybyddiaeth i athrawon i ddarparu ac i feithrin addysg ddilynol, berthnasol ac unigol. Darganfyddwyd hyn yn 1998 gan Paul Black a Dylan Wiliam. Cyflwyna Black a William ddrychfeddwl manwl a thrylwyr ar y cysyniad o asesu ar gyfer dysgu. Dywed, “Teachers have to manage complicated and demanding situations, channeling the personal, emotional and social pressures of a group of 30 or more youngsters in order to help them learn immediately and become better learners in the future. Standards can be raised only if teachers can tackle this task more effectively” (Black a Wiliam, 1998) Darganfyddwyd fod asesu ar gyfer dysgu effeithlon yn medru ychwanegi 8 mis o addysg i blant. Gwelir y gwelliant yma drwy fabwysiadau arfer dda fel ysgol gyfan. Pwysleisiwyd mai ond yr ysgolion sy’n cydweithio mewn asesu ar draws yr ysgol all ddisgwyl cyrraedd y buddiant yma. Dywed Estyn mai lleiafrif o ysgolion sy’n agos at y nod. Yn ogystal, dywed fod y safon a’r effeithiolrwydd angenrheidiol ddim ar gael i’w fodelu.</w:t>
      </w:r>
    </w:p>
    <w:p w14:paraId="59F0572E" w14:textId="4EF44D73" w:rsidR="00A8531F" w:rsidRPr="005E6DB4" w:rsidRDefault="006C117E" w:rsidP="005E6DB4">
      <w:pPr>
        <w:spacing w:line="360" w:lineRule="auto"/>
        <w:rPr>
          <w:rFonts w:ascii="Arial" w:hAnsi="Arial" w:cs="Arial"/>
          <w:sz w:val="24"/>
          <w:szCs w:val="24"/>
          <w:lang w:val="cy-GB"/>
        </w:rPr>
      </w:pPr>
      <w:r>
        <w:rPr>
          <w:rFonts w:ascii="Arial" w:hAnsi="Arial" w:cs="Arial"/>
          <w:sz w:val="24"/>
          <w:szCs w:val="24"/>
          <w:lang w:val="cy-GB"/>
        </w:rPr>
        <w:t xml:space="preserve">Datblyga Black a Wiliam eu hymchwil gyda chwe ysgol benodol, dywed nad yn unig ddatblygu ymarferion yr athrawon yr oeddent ond ‘the nature of learning and the role of the teacher in the cognitive and affective development of the learner’ (Black et al., 2003 p121).  </w:t>
      </w:r>
    </w:p>
    <w:p w14:paraId="3B5F323F" w14:textId="19AEFD89" w:rsidR="00875772" w:rsidRDefault="006C117E" w:rsidP="005E6DB4">
      <w:pPr>
        <w:spacing w:line="360" w:lineRule="auto"/>
        <w:rPr>
          <w:rFonts w:ascii="Arial" w:hAnsi="Arial" w:cs="Arial"/>
          <w:sz w:val="24"/>
          <w:szCs w:val="24"/>
          <w:lang w:val="cy-GB"/>
        </w:rPr>
      </w:pPr>
      <w:r>
        <w:rPr>
          <w:rFonts w:ascii="Arial" w:hAnsi="Arial" w:cs="Arial"/>
          <w:sz w:val="24"/>
          <w:szCs w:val="24"/>
          <w:lang w:val="cy-GB"/>
        </w:rPr>
        <w:t xml:space="preserve">Mae yna ddau fath cyffredin o asesu, yn ffurfiannol ac yn grynodol. Y mae’r ddau yn berthnasol ond yn casglu gwybodaeth a buddiannau gwbl wahanol. Ceir asesu ffurfiannol, sef y ffurf o asesu a fydd ar waith trwy gydol y ddarpariaeth yn y man a’r lle. Cyflwyna'r math yma fuddion uniongyrchol a pherthnasol i’r unigolyn neu grŵp o ddisgyblion yn ystod y dysgu. Mae hyn yn sicrhau'r cyrhaeddiad o safon a disgwylid </w:t>
      </w:r>
      <w:r>
        <w:rPr>
          <w:rFonts w:ascii="Arial" w:hAnsi="Arial" w:cs="Arial"/>
          <w:sz w:val="24"/>
          <w:szCs w:val="24"/>
          <w:lang w:val="cy-GB"/>
        </w:rPr>
        <w:lastRenderedPageBreak/>
        <w:t>drwy gywiro trywydd disgybl, a sicrhau ei fod yn dilyn y meini prawf llwyddiant, gan adnabod ac ymateb i gamddealltwriaeth.</w:t>
      </w:r>
    </w:p>
    <w:p w14:paraId="77E5EB9D" w14:textId="3393E4E6" w:rsidR="003B5183" w:rsidRPr="005E6DB4" w:rsidRDefault="002847C2" w:rsidP="005E6DB4">
      <w:pPr>
        <w:spacing w:line="360" w:lineRule="auto"/>
        <w:rPr>
          <w:rFonts w:ascii="Arial" w:hAnsi="Arial" w:cs="Arial"/>
          <w:sz w:val="24"/>
          <w:szCs w:val="24"/>
          <w:lang w:val="cy-GB"/>
        </w:rPr>
      </w:pPr>
      <w:r w:rsidRPr="005E6DB4">
        <w:rPr>
          <w:rFonts w:ascii="Arial" w:hAnsi="Arial" w:cs="Arial"/>
          <w:sz w:val="24"/>
          <w:szCs w:val="24"/>
          <w:lang w:val="cy-GB"/>
        </w:rPr>
        <w:t>C</w:t>
      </w:r>
      <w:r w:rsidR="00C47B84" w:rsidRPr="005E6DB4">
        <w:rPr>
          <w:rFonts w:ascii="Arial" w:hAnsi="Arial" w:cs="Arial"/>
          <w:sz w:val="24"/>
          <w:szCs w:val="24"/>
          <w:lang w:val="cy-GB"/>
        </w:rPr>
        <w:t>eir hefyd y cyfle i arddangos a thynnu sylw tuag at waith da. Rho</w:t>
      </w:r>
      <w:r w:rsidR="00875772">
        <w:rPr>
          <w:rFonts w:ascii="Arial" w:hAnsi="Arial" w:cs="Arial"/>
          <w:sz w:val="24"/>
          <w:szCs w:val="24"/>
          <w:lang w:val="cy-GB"/>
        </w:rPr>
        <w:t xml:space="preserve">ddwyd </w:t>
      </w:r>
      <w:r w:rsidR="00C47B84" w:rsidRPr="005E6DB4">
        <w:rPr>
          <w:rFonts w:ascii="Arial" w:hAnsi="Arial" w:cs="Arial"/>
          <w:sz w:val="24"/>
          <w:szCs w:val="24"/>
          <w:lang w:val="cy-GB"/>
        </w:rPr>
        <w:t xml:space="preserve">hyn yr arf i ddisgyblion </w:t>
      </w:r>
      <w:r w:rsidR="00875772">
        <w:rPr>
          <w:rFonts w:ascii="Arial" w:hAnsi="Arial" w:cs="Arial"/>
          <w:sz w:val="24"/>
          <w:szCs w:val="24"/>
          <w:lang w:val="cy-GB"/>
        </w:rPr>
        <w:t xml:space="preserve">i </w:t>
      </w:r>
      <w:r w:rsidR="00C47B84" w:rsidRPr="005E6DB4">
        <w:rPr>
          <w:rFonts w:ascii="Arial" w:hAnsi="Arial" w:cs="Arial"/>
          <w:sz w:val="24"/>
          <w:szCs w:val="24"/>
          <w:lang w:val="cy-GB"/>
        </w:rPr>
        <w:t xml:space="preserve">hunanwerthuso gwaith eu hun ar ôl gweld a chlywed </w:t>
      </w:r>
      <w:r w:rsidR="00875772">
        <w:rPr>
          <w:rFonts w:ascii="Arial" w:hAnsi="Arial" w:cs="Arial"/>
          <w:sz w:val="24"/>
          <w:szCs w:val="24"/>
          <w:lang w:val="cy-GB"/>
        </w:rPr>
        <w:t>barn</w:t>
      </w:r>
      <w:r w:rsidR="00C47B84" w:rsidRPr="005E6DB4">
        <w:rPr>
          <w:rFonts w:ascii="Arial" w:hAnsi="Arial" w:cs="Arial"/>
          <w:sz w:val="24"/>
          <w:szCs w:val="24"/>
          <w:lang w:val="cy-GB"/>
        </w:rPr>
        <w:t xml:space="preserve"> disgybl arall. Rho</w:t>
      </w:r>
      <w:r w:rsidR="00875772">
        <w:rPr>
          <w:rFonts w:ascii="Arial" w:hAnsi="Arial" w:cs="Arial"/>
          <w:sz w:val="24"/>
          <w:szCs w:val="24"/>
          <w:lang w:val="cy-GB"/>
        </w:rPr>
        <w:t>ddwyd</w:t>
      </w:r>
      <w:r w:rsidR="00C47B84" w:rsidRPr="005E6DB4">
        <w:rPr>
          <w:rFonts w:ascii="Arial" w:hAnsi="Arial" w:cs="Arial"/>
          <w:sz w:val="24"/>
          <w:szCs w:val="24"/>
          <w:lang w:val="cy-GB"/>
        </w:rPr>
        <w:t xml:space="preserve"> y cyfle i athro i adfyfyrio a nodi pa sgiliau neu wybodaeth sy’n angen sylw er mwyn darparu gwybodaeth bellach er mwyn codi safonau. </w:t>
      </w:r>
      <w:r w:rsidR="00736CF0" w:rsidRPr="005E6DB4">
        <w:rPr>
          <w:rFonts w:ascii="Arial" w:hAnsi="Arial" w:cs="Arial"/>
          <w:sz w:val="24"/>
          <w:szCs w:val="24"/>
          <w:lang w:val="cy-GB"/>
        </w:rPr>
        <w:t>Dilyn</w:t>
      </w:r>
      <w:r w:rsidR="00875772">
        <w:rPr>
          <w:rFonts w:ascii="Arial" w:hAnsi="Arial" w:cs="Arial"/>
          <w:sz w:val="24"/>
          <w:szCs w:val="24"/>
          <w:lang w:val="cy-GB"/>
        </w:rPr>
        <w:t>ir</w:t>
      </w:r>
      <w:r w:rsidR="00736CF0" w:rsidRPr="005E6DB4">
        <w:rPr>
          <w:rFonts w:ascii="Arial" w:hAnsi="Arial" w:cs="Arial"/>
          <w:sz w:val="24"/>
          <w:szCs w:val="24"/>
          <w:lang w:val="cy-GB"/>
        </w:rPr>
        <w:t xml:space="preserve"> y broses o a</w:t>
      </w:r>
      <w:r w:rsidR="00C47B84" w:rsidRPr="005E6DB4">
        <w:rPr>
          <w:rFonts w:ascii="Arial" w:hAnsi="Arial" w:cs="Arial"/>
          <w:sz w:val="24"/>
          <w:szCs w:val="24"/>
          <w:lang w:val="cy-GB"/>
        </w:rPr>
        <w:t>sesu, gwerthuso, cynllunio</w:t>
      </w:r>
      <w:r w:rsidR="00736CF0" w:rsidRPr="005E6DB4">
        <w:rPr>
          <w:rFonts w:ascii="Arial" w:hAnsi="Arial" w:cs="Arial"/>
          <w:sz w:val="24"/>
          <w:szCs w:val="24"/>
          <w:lang w:val="cy-GB"/>
        </w:rPr>
        <w:t xml:space="preserve"> a</w:t>
      </w:r>
      <w:r w:rsidR="00C47B84" w:rsidRPr="005E6DB4">
        <w:rPr>
          <w:rFonts w:ascii="Arial" w:hAnsi="Arial" w:cs="Arial"/>
          <w:sz w:val="24"/>
          <w:szCs w:val="24"/>
          <w:lang w:val="cy-GB"/>
        </w:rPr>
        <w:t xml:space="preserve"> dysgu</w:t>
      </w:r>
      <w:r w:rsidR="00736CF0" w:rsidRPr="005E6DB4">
        <w:rPr>
          <w:rFonts w:ascii="Arial" w:hAnsi="Arial" w:cs="Arial"/>
          <w:sz w:val="24"/>
          <w:szCs w:val="24"/>
          <w:lang w:val="cy-GB"/>
        </w:rPr>
        <w:t>.</w:t>
      </w:r>
    </w:p>
    <w:p w14:paraId="7E597DE7" w14:textId="77777777" w:rsidR="005E799D" w:rsidRDefault="00C47B84" w:rsidP="005E6DB4">
      <w:pPr>
        <w:spacing w:line="360" w:lineRule="auto"/>
        <w:rPr>
          <w:rFonts w:ascii="Arial" w:hAnsi="Arial" w:cs="Arial"/>
          <w:sz w:val="24"/>
          <w:szCs w:val="24"/>
          <w:lang w:val="cy-GB"/>
        </w:rPr>
      </w:pPr>
      <w:r w:rsidRPr="005E6DB4">
        <w:rPr>
          <w:rFonts w:ascii="Arial" w:hAnsi="Arial" w:cs="Arial"/>
          <w:sz w:val="24"/>
          <w:szCs w:val="24"/>
          <w:lang w:val="cy-GB"/>
        </w:rPr>
        <w:t xml:space="preserve">Yr ail fath o asesu yw asesu crynodol. Digwydda hyn ar ddiwedd </w:t>
      </w:r>
      <w:r w:rsidR="005E799D">
        <w:rPr>
          <w:rFonts w:ascii="Arial" w:hAnsi="Arial" w:cs="Arial"/>
          <w:sz w:val="24"/>
          <w:szCs w:val="24"/>
          <w:lang w:val="cy-GB"/>
        </w:rPr>
        <w:t>g</w:t>
      </w:r>
      <w:r w:rsidRPr="005E6DB4">
        <w:rPr>
          <w:rFonts w:ascii="Arial" w:hAnsi="Arial" w:cs="Arial"/>
          <w:sz w:val="24"/>
          <w:szCs w:val="24"/>
          <w:lang w:val="cy-GB"/>
        </w:rPr>
        <w:t>wers neu gyfnod</w:t>
      </w:r>
      <w:r w:rsidR="005E799D">
        <w:rPr>
          <w:rFonts w:ascii="Arial" w:hAnsi="Arial" w:cs="Arial"/>
          <w:sz w:val="24"/>
          <w:szCs w:val="24"/>
          <w:lang w:val="cy-GB"/>
        </w:rPr>
        <w:t xml:space="preserve"> penodol. </w:t>
      </w:r>
      <w:r w:rsidRPr="005E6DB4">
        <w:rPr>
          <w:rFonts w:ascii="Arial" w:hAnsi="Arial" w:cs="Arial"/>
          <w:sz w:val="24"/>
          <w:szCs w:val="24"/>
          <w:lang w:val="cy-GB"/>
        </w:rPr>
        <w:t xml:space="preserve">Gellir grwpio disgyblion ac adrodd yn ôl i’w rhieni neu staff eraill yr ysgol gyda’r asesu yma. Cymer asesu crynodol ffurf prawf ffurfiol yn bennaf. </w:t>
      </w:r>
      <w:r w:rsidR="005E799D">
        <w:rPr>
          <w:rFonts w:ascii="Arial" w:hAnsi="Arial" w:cs="Arial"/>
          <w:sz w:val="24"/>
          <w:szCs w:val="24"/>
          <w:lang w:val="cy-GB"/>
        </w:rPr>
        <w:t xml:space="preserve">Y mae hyn </w:t>
      </w:r>
      <w:r w:rsidRPr="005E6DB4">
        <w:rPr>
          <w:rFonts w:ascii="Arial" w:hAnsi="Arial" w:cs="Arial"/>
          <w:sz w:val="24"/>
          <w:szCs w:val="24"/>
          <w:lang w:val="cy-GB"/>
        </w:rPr>
        <w:t xml:space="preserve"> </w:t>
      </w:r>
      <w:r w:rsidR="005E799D">
        <w:rPr>
          <w:rFonts w:ascii="Arial" w:hAnsi="Arial" w:cs="Arial"/>
          <w:sz w:val="24"/>
          <w:szCs w:val="24"/>
          <w:lang w:val="cy-GB"/>
        </w:rPr>
        <w:t xml:space="preserve">yn dwyn </w:t>
      </w:r>
      <w:r w:rsidRPr="005E6DB4">
        <w:rPr>
          <w:rFonts w:ascii="Arial" w:hAnsi="Arial" w:cs="Arial"/>
          <w:sz w:val="24"/>
          <w:szCs w:val="24"/>
          <w:lang w:val="cy-GB"/>
        </w:rPr>
        <w:t>pwysau dianghenraid ar ddisgyblion ac athrawon i brofi eu hun.</w:t>
      </w:r>
      <w:r w:rsidR="00736CF0" w:rsidRPr="005E6DB4">
        <w:rPr>
          <w:rFonts w:ascii="Arial" w:hAnsi="Arial" w:cs="Arial"/>
          <w:sz w:val="24"/>
          <w:szCs w:val="24"/>
          <w:lang w:val="cy-GB"/>
        </w:rPr>
        <w:t xml:space="preserve"> </w:t>
      </w:r>
    </w:p>
    <w:p w14:paraId="127FAC05" w14:textId="3E725ED8" w:rsidR="00E35E68" w:rsidRDefault="006C117E" w:rsidP="005E6DB4">
      <w:pPr>
        <w:spacing w:line="360" w:lineRule="auto"/>
        <w:rPr>
          <w:rFonts w:ascii="Arial" w:hAnsi="Arial" w:cs="Arial"/>
          <w:sz w:val="24"/>
          <w:szCs w:val="24"/>
          <w:lang w:val="cy-GB"/>
        </w:rPr>
      </w:pPr>
      <w:r>
        <w:rPr>
          <w:rFonts w:ascii="Arial" w:hAnsi="Arial" w:cs="Arial"/>
          <w:sz w:val="24"/>
          <w:szCs w:val="24"/>
          <w:lang w:val="cy-GB"/>
        </w:rPr>
        <w:t>Anghytuna Rinaldi gyda’r broses gan uwcholeuo taw nad y dysgwyr sy’n elwa. Diffinnir Rinaldi y broses o asesu fel “deciding what to give value to.” (Rinaldi, 2006, p70) Serch hynny, galluoga’r canlyniadau data i awdurdodau addysg i ddosbarthu ysgolion yn ôl y canlyniadau. Y mae llywodraethau gwledydd hefyd yn gallu defnyddio’r wybodaeth i gynllunio ar gyfer gwella addysg yn y dyfodol. Y mae hyn yn arddangos lle mae angen i ysgolion i ganolbwyntio a gwella. Gall gorddibynnu ar y marciau yma difrodi enw da ysgolion.</w:t>
      </w:r>
    </w:p>
    <w:p w14:paraId="666254C4" w14:textId="4E9F34DE" w:rsidR="00491FDB" w:rsidRPr="005E6DB4" w:rsidRDefault="006C117E" w:rsidP="005E6DB4">
      <w:pPr>
        <w:spacing w:line="360" w:lineRule="auto"/>
        <w:rPr>
          <w:rFonts w:ascii="Arial" w:hAnsi="Arial" w:cs="Arial"/>
          <w:sz w:val="24"/>
          <w:szCs w:val="24"/>
          <w:lang w:val="cy-GB"/>
        </w:rPr>
      </w:pPr>
      <w:r>
        <w:rPr>
          <w:rFonts w:ascii="Arial" w:hAnsi="Arial" w:cs="Arial"/>
          <w:sz w:val="24"/>
          <w:szCs w:val="24"/>
          <w:lang w:val="cy-GB"/>
        </w:rPr>
        <w:t>Dywed Goleman (2008) fod plant ond yn dysgu o’i chamgymeriadau yn yr amser perthnasol gan eu bod yn gallu gweld gwerth yn y dysgu. Felly, does dim pwrpas nac elwa i’r plant, i asesu ar ôl y cyfnod dysgu.</w:t>
      </w:r>
    </w:p>
    <w:p w14:paraId="1E7DE964" w14:textId="33758555" w:rsidR="00A2511D" w:rsidRPr="005E6DB4" w:rsidRDefault="00C47B84" w:rsidP="005E6DB4">
      <w:pPr>
        <w:spacing w:line="360" w:lineRule="auto"/>
        <w:rPr>
          <w:rFonts w:ascii="Arial" w:hAnsi="Arial" w:cs="Arial"/>
          <w:sz w:val="24"/>
          <w:szCs w:val="24"/>
          <w:lang w:val="cy-GB"/>
        </w:rPr>
      </w:pPr>
      <w:r w:rsidRPr="005E6DB4">
        <w:rPr>
          <w:rFonts w:ascii="Arial" w:hAnsi="Arial" w:cs="Arial"/>
          <w:sz w:val="24"/>
          <w:szCs w:val="24"/>
          <w:lang w:val="cy-GB"/>
        </w:rPr>
        <w:t>Mae yna bedair agwedd i asesu ar gyfer dysgu</w:t>
      </w:r>
      <w:r w:rsidR="00A47DBA" w:rsidRPr="005E6DB4">
        <w:rPr>
          <w:rFonts w:ascii="Arial" w:hAnsi="Arial" w:cs="Arial"/>
          <w:sz w:val="24"/>
          <w:szCs w:val="24"/>
          <w:lang w:val="cy-GB"/>
        </w:rPr>
        <w:t xml:space="preserve">. Y cyntaf yw rhannu meini prawf. </w:t>
      </w:r>
      <w:r w:rsidRPr="005E6DB4">
        <w:rPr>
          <w:rFonts w:ascii="Arial" w:hAnsi="Arial" w:cs="Arial"/>
          <w:sz w:val="24"/>
          <w:szCs w:val="24"/>
          <w:lang w:val="cy-GB"/>
        </w:rPr>
        <w:t xml:space="preserve">Dywed </w:t>
      </w:r>
      <w:r w:rsidR="00DB6DB7">
        <w:rPr>
          <w:rFonts w:ascii="Arial" w:hAnsi="Arial" w:cs="Arial"/>
          <w:sz w:val="24"/>
          <w:szCs w:val="24"/>
          <w:lang w:val="cy-GB"/>
        </w:rPr>
        <w:t>Hattie (2012)</w:t>
      </w:r>
      <w:r w:rsidRPr="005E6DB4">
        <w:rPr>
          <w:rFonts w:ascii="Arial" w:hAnsi="Arial" w:cs="Arial"/>
          <w:sz w:val="24"/>
          <w:szCs w:val="24"/>
          <w:lang w:val="cy-GB"/>
        </w:rPr>
        <w:t xml:space="preserve"> bod angen i ddisgyblion i wybod i ba bwrpas maent yn gweithio, mae angen iddynt weld gwerth yn y dysgu ac i fod yn ymwybodol sut i gyrraedd y nod. Er mwyn i bawb anelu at safonau uchel a</w:t>
      </w:r>
      <w:r w:rsidR="00772679">
        <w:rPr>
          <w:rFonts w:ascii="Arial" w:hAnsi="Arial" w:cs="Arial"/>
          <w:sz w:val="24"/>
          <w:szCs w:val="24"/>
          <w:lang w:val="cy-GB"/>
        </w:rPr>
        <w:t>c</w:t>
      </w:r>
      <w:r w:rsidRPr="005E6DB4">
        <w:rPr>
          <w:rFonts w:ascii="Arial" w:hAnsi="Arial" w:cs="Arial"/>
          <w:sz w:val="24"/>
          <w:szCs w:val="24"/>
          <w:lang w:val="cy-GB"/>
        </w:rPr>
        <w:t xml:space="preserve"> ymestyn i fod y gorau </w:t>
      </w:r>
      <w:r w:rsidR="00772679">
        <w:rPr>
          <w:rFonts w:ascii="Arial" w:hAnsi="Arial" w:cs="Arial"/>
          <w:sz w:val="24"/>
          <w:szCs w:val="24"/>
          <w:lang w:val="cy-GB"/>
        </w:rPr>
        <w:t>y</w:t>
      </w:r>
      <w:r w:rsidRPr="005E6DB4">
        <w:rPr>
          <w:rFonts w:ascii="Arial" w:hAnsi="Arial" w:cs="Arial"/>
          <w:sz w:val="24"/>
          <w:szCs w:val="24"/>
          <w:lang w:val="cy-GB"/>
        </w:rPr>
        <w:t xml:space="preserve"> gallant, rhaid deall yn glir, beth yw’r nod a sut i’w gyrraedd trwy ddefnyddio’r meini prawf. Mae’n hanfodol fod bob disgybl drwy gydol yr ysgol yn holl ymwybodol am bwysigrwydd ac angenrheidiau'r </w:t>
      </w:r>
      <w:r w:rsidR="00772679">
        <w:rPr>
          <w:rFonts w:ascii="Arial" w:hAnsi="Arial" w:cs="Arial"/>
          <w:sz w:val="24"/>
          <w:szCs w:val="24"/>
          <w:lang w:val="cy-GB"/>
        </w:rPr>
        <w:t>broses</w:t>
      </w:r>
      <w:r w:rsidRPr="005E6DB4">
        <w:rPr>
          <w:rFonts w:ascii="Arial" w:hAnsi="Arial" w:cs="Arial"/>
          <w:sz w:val="24"/>
          <w:szCs w:val="24"/>
          <w:lang w:val="cy-GB"/>
        </w:rPr>
        <w:t xml:space="preserve"> yma. Gellir codi gwerth y</w:t>
      </w:r>
      <w:r w:rsidR="00772679">
        <w:rPr>
          <w:rFonts w:ascii="Arial" w:hAnsi="Arial" w:cs="Arial"/>
          <w:sz w:val="24"/>
          <w:szCs w:val="24"/>
          <w:lang w:val="cy-GB"/>
        </w:rPr>
        <w:t xml:space="preserve"> broses</w:t>
      </w:r>
      <w:r w:rsidRPr="005E6DB4">
        <w:rPr>
          <w:rFonts w:ascii="Arial" w:hAnsi="Arial" w:cs="Arial"/>
          <w:sz w:val="24"/>
          <w:szCs w:val="24"/>
          <w:lang w:val="cy-GB"/>
        </w:rPr>
        <w:t xml:space="preserve"> yma drwy annog disgyblion i ymuno yn y cynllunio. Drwy annog ymateb wrthynt, ceir perchnogaeth tuag at y gwaith. </w:t>
      </w:r>
      <w:r w:rsidR="00A47DBA" w:rsidRPr="005E6DB4">
        <w:rPr>
          <w:rFonts w:ascii="Arial" w:hAnsi="Arial" w:cs="Arial"/>
          <w:sz w:val="24"/>
          <w:szCs w:val="24"/>
          <w:lang w:val="cy-GB"/>
        </w:rPr>
        <w:t>Mae hwn yn broses hir ac yn gallu cymer</w:t>
      </w:r>
      <w:r w:rsidR="00772679">
        <w:rPr>
          <w:rFonts w:ascii="Arial" w:hAnsi="Arial" w:cs="Arial"/>
          <w:sz w:val="24"/>
          <w:szCs w:val="24"/>
          <w:lang w:val="cy-GB"/>
        </w:rPr>
        <w:t xml:space="preserve">yd rhan helaeth o’r </w:t>
      </w:r>
      <w:r w:rsidR="00A47DBA" w:rsidRPr="005E6DB4">
        <w:rPr>
          <w:rFonts w:ascii="Arial" w:hAnsi="Arial" w:cs="Arial"/>
          <w:sz w:val="24"/>
          <w:szCs w:val="24"/>
          <w:lang w:val="cy-GB"/>
        </w:rPr>
        <w:t>wers.</w:t>
      </w:r>
      <w:r w:rsidRPr="005E6DB4">
        <w:rPr>
          <w:rFonts w:ascii="Arial" w:hAnsi="Arial" w:cs="Arial"/>
          <w:sz w:val="24"/>
          <w:szCs w:val="24"/>
          <w:lang w:val="cy-GB"/>
        </w:rPr>
        <w:t xml:space="preserve"> Dywed </w:t>
      </w:r>
      <w:r w:rsidR="00DB6DB7">
        <w:rPr>
          <w:rFonts w:ascii="Arial" w:hAnsi="Arial" w:cs="Arial"/>
          <w:sz w:val="24"/>
          <w:szCs w:val="24"/>
          <w:lang w:val="cy-GB"/>
        </w:rPr>
        <w:t>Sadler</w:t>
      </w:r>
      <w:r w:rsidRPr="005E6DB4">
        <w:rPr>
          <w:rFonts w:ascii="Arial" w:hAnsi="Arial" w:cs="Arial"/>
          <w:sz w:val="24"/>
          <w:szCs w:val="24"/>
          <w:lang w:val="cy-GB"/>
        </w:rPr>
        <w:t xml:space="preserve"> </w:t>
      </w:r>
      <w:r w:rsidR="00DB6DB7">
        <w:rPr>
          <w:rFonts w:ascii="Arial" w:hAnsi="Arial" w:cs="Arial"/>
          <w:sz w:val="24"/>
          <w:szCs w:val="24"/>
          <w:lang w:val="cy-GB"/>
        </w:rPr>
        <w:t xml:space="preserve">(2007) </w:t>
      </w:r>
      <w:r w:rsidRPr="005E6DB4">
        <w:rPr>
          <w:rFonts w:ascii="Arial" w:hAnsi="Arial" w:cs="Arial"/>
          <w:sz w:val="24"/>
          <w:szCs w:val="24"/>
          <w:lang w:val="cy-GB"/>
        </w:rPr>
        <w:t xml:space="preserve">ei fod yn anhepgor i dynnu sylw disgyblion  nol at nod a meini prawf y wers drwy gydol y sesiwn. </w:t>
      </w:r>
      <w:r w:rsidR="00155554">
        <w:rPr>
          <w:rFonts w:ascii="Arial" w:hAnsi="Arial" w:cs="Arial"/>
          <w:sz w:val="24"/>
          <w:szCs w:val="24"/>
          <w:lang w:val="cy-GB"/>
        </w:rPr>
        <w:t xml:space="preserve">Darganfydda Ebbinghaus (1885) am y cysylltiad rhwng </w:t>
      </w:r>
      <w:r w:rsidR="00155554">
        <w:rPr>
          <w:rFonts w:ascii="Arial" w:hAnsi="Arial" w:cs="Arial"/>
          <w:sz w:val="24"/>
          <w:szCs w:val="24"/>
          <w:lang w:val="cy-GB"/>
        </w:rPr>
        <w:lastRenderedPageBreak/>
        <w:t>dysgu a chofio. Dywed “</w:t>
      </w:r>
      <w:r w:rsidR="00155554" w:rsidRPr="00155554">
        <w:rPr>
          <w:rFonts w:ascii="Arial" w:hAnsi="Arial" w:cs="Arial"/>
          <w:bCs/>
          <w:sz w:val="24"/>
          <w:szCs w:val="24"/>
        </w:rPr>
        <w:t>Within 20 minutes we forget 40% of what we learned. After another 40 minutes, we forget half of it. One day later, we will have lost more than 70%</w:t>
      </w:r>
      <w:r w:rsidR="00155554">
        <w:rPr>
          <w:rFonts w:ascii="Arial" w:hAnsi="Arial" w:cs="Arial"/>
          <w:bCs/>
          <w:sz w:val="24"/>
          <w:szCs w:val="24"/>
        </w:rPr>
        <w:t>.”</w:t>
      </w:r>
    </w:p>
    <w:p w14:paraId="09EE0E00" w14:textId="5570AB52" w:rsidR="004645E0" w:rsidRPr="005E6DB4" w:rsidRDefault="006C117E" w:rsidP="005E6DB4">
      <w:pPr>
        <w:spacing w:line="360" w:lineRule="auto"/>
        <w:rPr>
          <w:rFonts w:ascii="Arial" w:hAnsi="Arial" w:cs="Arial"/>
          <w:sz w:val="24"/>
          <w:szCs w:val="24"/>
          <w:lang w:val="cy-GB"/>
        </w:rPr>
      </w:pPr>
      <w:r>
        <w:rPr>
          <w:rFonts w:ascii="Arial" w:hAnsi="Arial" w:cs="Arial"/>
          <w:sz w:val="24"/>
          <w:szCs w:val="24"/>
          <w:lang w:val="cy-GB"/>
        </w:rPr>
        <w:t>Yr ail agwedd yw cwestiynu effeithiol. Ffocysir hyn ar sut mae athro yn dewis cwestiynu. Mae yna ddau fath o gwestiwn, un agored neu un caeedig. Os oes ateb penodol i’w gael, gellir gofyn cwestiwn caeedig, lle bo ond un ateb cywir. Er mwyn datblygu sgiliau meddwl disgyblion, gellir gofyn cwestiwn agored, lle bo llu o ymatebion eang i’w gael. Dywed yn ddogfennau’r llywodraeth “Gellir diffinio datblygu meddwl fel y broses o ddatblygu patrymau o syniadau sy’n helpu dysgwyr i gaffael dealltwriaeth ddyfnach” (Llywodraeth Cynulliad Cymru, 2010). Gellir defnyddio ffurfiau arall o gwestiynu, megis holi cyfoedion neu'r gadair goch. Dywed Vygotsky fod plant yn  dysgu llawer yn well wrth eu cyd-ddisgyblion (Lev Vygotsky, 1962). Drwy glywed ymatebion eraill yn y dosbarth, rhoddwyd yr hyder i ddisgyblion a llai o allu i nodi’r ymatebion uchelgeisiol yn eu gwaith. Dywed Pie Corbett, os nad yw plant yn clywed iaith ar lafar, ni allant ei ysgrifennu. Felly, y mwya’ o sgwrs sydd yn cael ei ddatblygu o fewn y dosbarth ar y cyd, y gorau y bydd y gwaith ysgrifenedig.</w:t>
      </w:r>
    </w:p>
    <w:p w14:paraId="63E6623C" w14:textId="36036D62" w:rsidR="00C511F5" w:rsidRPr="005E6DB4" w:rsidRDefault="006C117E" w:rsidP="005E6DB4">
      <w:pPr>
        <w:spacing w:line="360" w:lineRule="auto"/>
        <w:rPr>
          <w:rFonts w:ascii="Arial" w:hAnsi="Arial" w:cs="Arial"/>
          <w:sz w:val="24"/>
          <w:szCs w:val="24"/>
          <w:lang w:val="cy-GB"/>
        </w:rPr>
      </w:pPr>
      <w:r>
        <w:rPr>
          <w:rFonts w:ascii="Arial" w:hAnsi="Arial" w:cs="Arial"/>
          <w:sz w:val="24"/>
          <w:szCs w:val="24"/>
          <w:lang w:val="cy-GB"/>
        </w:rPr>
        <w:t>Y drydedd agwedd o asesu yw adborth o ansawdd. Mae’n hanfodol fod disgyblion yn cael gwybod sut i gamu ymlaen o le y maent, i’r lefel nesaf. Gellir darparu’r angen yma drwy ffocysu ar ddymuniadau cyrhaeddiol. Wrth ddilyn arweiniad y meini prawf llwyddiant, ceir nodi gwelliant sydd o fewn gallu’r disgybl ond hefyd yn eu hymestyn.</w:t>
      </w:r>
    </w:p>
    <w:p w14:paraId="6877B4B5" w14:textId="16B76B90" w:rsidR="00706F78" w:rsidRPr="005E6DB4" w:rsidRDefault="00C47B84" w:rsidP="005E6DB4">
      <w:pPr>
        <w:spacing w:line="360" w:lineRule="auto"/>
        <w:rPr>
          <w:rFonts w:ascii="Arial" w:hAnsi="Arial" w:cs="Arial"/>
          <w:sz w:val="24"/>
          <w:szCs w:val="24"/>
          <w:lang w:val="cy-GB"/>
        </w:rPr>
      </w:pPr>
      <w:r w:rsidRPr="005E6DB4">
        <w:rPr>
          <w:rFonts w:ascii="Arial" w:hAnsi="Arial" w:cs="Arial"/>
          <w:sz w:val="24"/>
          <w:szCs w:val="24"/>
          <w:lang w:val="cy-GB"/>
        </w:rPr>
        <w:t xml:space="preserve">Y bedwaredd agwedd yw asesu cyfoedion a hunan asesu. Dyma’r pwysicaf yn ôl </w:t>
      </w:r>
      <w:r w:rsidR="00514E29">
        <w:rPr>
          <w:rFonts w:ascii="Arial" w:hAnsi="Arial" w:cs="Arial"/>
          <w:sz w:val="24"/>
          <w:szCs w:val="24"/>
          <w:lang w:val="cy-GB"/>
        </w:rPr>
        <w:t>Hattie,</w:t>
      </w:r>
      <w:r w:rsidRPr="005E6DB4">
        <w:rPr>
          <w:rFonts w:ascii="Arial" w:hAnsi="Arial" w:cs="Arial"/>
          <w:sz w:val="24"/>
          <w:szCs w:val="24"/>
          <w:lang w:val="cy-GB"/>
        </w:rPr>
        <w:t xml:space="preserve"> dywed </w:t>
      </w:r>
      <w:r w:rsidR="00514E29">
        <w:rPr>
          <w:rFonts w:ascii="Arial" w:hAnsi="Arial" w:cs="Arial"/>
          <w:sz w:val="24"/>
          <w:szCs w:val="24"/>
          <w:lang w:val="cy-GB"/>
        </w:rPr>
        <w:t>“</w:t>
      </w:r>
      <w:r w:rsidR="00514E29" w:rsidRPr="00514E29">
        <w:rPr>
          <w:rFonts w:ascii="Arial" w:hAnsi="Arial" w:cs="Arial"/>
          <w:sz w:val="24"/>
          <w:szCs w:val="24"/>
        </w:rPr>
        <w:t>Cooperative learning is most powerful after the students have acquired sufficient surface knowledge to then be involved in discussion and learning with their peers – usually in some structured manner</w:t>
      </w:r>
      <w:r w:rsidR="00514E29">
        <w:rPr>
          <w:rFonts w:ascii="Arial" w:hAnsi="Arial" w:cs="Arial"/>
          <w:sz w:val="24"/>
          <w:szCs w:val="24"/>
        </w:rPr>
        <w:t xml:space="preserve">.” (John Hattie, </w:t>
      </w:r>
      <w:r w:rsidR="00B63DEA">
        <w:rPr>
          <w:rFonts w:ascii="Arial" w:hAnsi="Arial" w:cs="Arial"/>
          <w:sz w:val="24"/>
          <w:szCs w:val="24"/>
        </w:rPr>
        <w:t>2012</w:t>
      </w:r>
      <w:bookmarkStart w:id="0" w:name="_GoBack"/>
      <w:bookmarkEnd w:id="0"/>
      <w:r w:rsidR="00514E29">
        <w:rPr>
          <w:rFonts w:ascii="Arial" w:hAnsi="Arial" w:cs="Arial"/>
          <w:sz w:val="24"/>
          <w:szCs w:val="24"/>
        </w:rPr>
        <w:t>).</w:t>
      </w:r>
      <w:r w:rsidRPr="00514E29">
        <w:rPr>
          <w:rFonts w:ascii="Arial" w:hAnsi="Arial" w:cs="Arial"/>
          <w:sz w:val="24"/>
          <w:szCs w:val="24"/>
          <w:lang w:val="cy-GB"/>
        </w:rPr>
        <w:t xml:space="preserve"> </w:t>
      </w:r>
      <w:r w:rsidRPr="005E6DB4">
        <w:rPr>
          <w:rFonts w:ascii="Arial" w:hAnsi="Arial" w:cs="Arial"/>
          <w:sz w:val="24"/>
          <w:szCs w:val="24"/>
          <w:lang w:val="cy-GB"/>
        </w:rPr>
        <w:t xml:space="preserve">Ceir llu o strategaethau i hunan asesu. Mae rhai yn fwy effeithiol nag eraill. Ceir llawer o strategaethau sy’n cynnwys y lliwiau coch, melyn a gwyrdd. Mae yna cymysg o ystyron am y lliwiau yma, o fewn yr ysgol ac ym mywyd bob dydd. Dyma un o’r rhesymau mae’n wir hanfodol bod cysondeb o ansawdd drwy’r ysgol gyfan. Mae yna heriau enfawr yn yr agwedd yma o achos i wahaniaeth mawr yn gallu'r disgyblion. Mae’n anfoesol i erfyn y plant sy’n wan i gydnabod a chyhoeddi eu bod wedi tangyflawni i’w holl gyfoedion. Y tueddiad yn ymarferol yw bod plant yn dilyn ei gilydd ac o hyd am ymddangos eu bod wedi llwyddo neu yn hapus. Gan uwcholeuo </w:t>
      </w:r>
      <w:r w:rsidRPr="005E6DB4">
        <w:rPr>
          <w:rFonts w:ascii="Arial" w:hAnsi="Arial" w:cs="Arial"/>
          <w:sz w:val="24"/>
          <w:szCs w:val="24"/>
          <w:lang w:val="cy-GB"/>
        </w:rPr>
        <w:lastRenderedPageBreak/>
        <w:t>methiant yn rheolaidd,</w:t>
      </w:r>
      <w:r w:rsidR="00512D54">
        <w:rPr>
          <w:rFonts w:ascii="Arial" w:hAnsi="Arial" w:cs="Arial"/>
          <w:sz w:val="24"/>
          <w:szCs w:val="24"/>
          <w:lang w:val="cy-GB"/>
        </w:rPr>
        <w:t xml:space="preserve"> gall</w:t>
      </w:r>
      <w:r w:rsidRPr="005E6DB4">
        <w:rPr>
          <w:rFonts w:ascii="Arial" w:hAnsi="Arial" w:cs="Arial"/>
          <w:sz w:val="24"/>
          <w:szCs w:val="24"/>
          <w:lang w:val="cy-GB"/>
        </w:rPr>
        <w:t xml:space="preserve"> </w:t>
      </w:r>
      <w:r w:rsidR="00031630">
        <w:rPr>
          <w:rFonts w:ascii="Arial" w:hAnsi="Arial" w:cs="Arial"/>
          <w:sz w:val="24"/>
          <w:szCs w:val="24"/>
          <w:lang w:val="cy-GB"/>
        </w:rPr>
        <w:t>fwrw</w:t>
      </w:r>
      <w:r w:rsidRPr="005E6DB4">
        <w:rPr>
          <w:rFonts w:ascii="Arial" w:hAnsi="Arial" w:cs="Arial"/>
          <w:sz w:val="24"/>
          <w:szCs w:val="24"/>
          <w:lang w:val="cy-GB"/>
        </w:rPr>
        <w:t xml:space="preserve"> hunan hyder plentyn. Fe all hefyd annog bwlio, yn bwrpasol neu’n eil</w:t>
      </w:r>
      <w:r w:rsidR="00031630">
        <w:rPr>
          <w:rFonts w:ascii="Arial" w:hAnsi="Arial" w:cs="Arial"/>
          <w:sz w:val="24"/>
          <w:szCs w:val="24"/>
          <w:lang w:val="cy-GB"/>
        </w:rPr>
        <w:t>r</w:t>
      </w:r>
      <w:r w:rsidRPr="005E6DB4">
        <w:rPr>
          <w:rFonts w:ascii="Arial" w:hAnsi="Arial" w:cs="Arial"/>
          <w:sz w:val="24"/>
          <w:szCs w:val="24"/>
          <w:lang w:val="cy-GB"/>
        </w:rPr>
        <w:t>add, er enghraifft wrth hunan frolio, gellir niweidio teimladau tangyflanwyr. Yr elfen bwysicaf i wraidd yr asesu yma yw dealltwriaeth y disgyblion, a'u bod yn cael eu hatgoffa yn gyson am nod yr asesu.</w:t>
      </w:r>
    </w:p>
    <w:p w14:paraId="3772F361" w14:textId="6723469D" w:rsidR="00F42104" w:rsidRDefault="006C117E" w:rsidP="005E6DB4">
      <w:pPr>
        <w:spacing w:line="360" w:lineRule="auto"/>
        <w:rPr>
          <w:rFonts w:ascii="Arial" w:hAnsi="Arial" w:cs="Arial"/>
          <w:sz w:val="24"/>
          <w:szCs w:val="24"/>
          <w:lang w:val="cy-GB"/>
        </w:rPr>
      </w:pPr>
      <w:r>
        <w:rPr>
          <w:rFonts w:ascii="Arial" w:hAnsi="Arial" w:cs="Arial"/>
          <w:sz w:val="24"/>
          <w:szCs w:val="24"/>
          <w:lang w:val="cy-GB"/>
        </w:rPr>
        <w:t>Tra ar fy mhrofiad addysgu proffesiynol diweddara, cefais gyfle arbennig i dystio amrediad eang o strategaethau asesu ar gyfer dysgu ar draws yr ysgol gyfan. Roedd disgwyliad bob athro yn gyson a rhoddai hyn yr offer angenrheidiol i bob athro allu rheoli a chymryd diddordeb ym mhob disgybl, beth bynnag eu hoedran. Gwelais nifer o athrawon yn mynychu a chymryd y gwasanaeth er enghraifft, lle bu'r un strategaethau yn cael ei defnyddio mewn senario gwbl wahanol. Mesurwyd ymdrechion dosbarthiadau i siarad drwy gyfrwng y Gymraeg yn yr un modd fyddai dosbarthiadau unigol yn mesur ei gallu i gwblhau tasg. Sicrha hyn,  ddealltwriaeth disgyblion, gan eu bod yn hyderus ac ymwybodol o’r disgwyliadau. Gwelais lu o fanteision drwy ddosbarthu sefydlogrwydd ac adeiladwaith o’r cychwyn cyntaf hyd at eu diwrnod olaf yn yr ysgol.</w:t>
      </w:r>
    </w:p>
    <w:p w14:paraId="697D0C79" w14:textId="4F4B6E91" w:rsidR="005144C5" w:rsidRPr="005E6DB4" w:rsidRDefault="00C47B84" w:rsidP="005E6DB4">
      <w:pPr>
        <w:spacing w:line="360" w:lineRule="auto"/>
        <w:rPr>
          <w:rFonts w:ascii="Arial" w:hAnsi="Arial" w:cs="Arial"/>
          <w:sz w:val="24"/>
          <w:szCs w:val="24"/>
          <w:lang w:val="cy-GB"/>
        </w:rPr>
      </w:pPr>
      <w:r w:rsidRPr="005E6DB4">
        <w:rPr>
          <w:rFonts w:ascii="Arial" w:hAnsi="Arial" w:cs="Arial"/>
          <w:sz w:val="24"/>
          <w:szCs w:val="24"/>
          <w:lang w:val="cy-GB"/>
        </w:rPr>
        <w:t>Roedd yna addasiadau i’r cyfnod allweddol dau, ond roedd</w:t>
      </w:r>
      <w:r w:rsidR="00F42104">
        <w:rPr>
          <w:rFonts w:ascii="Arial" w:hAnsi="Arial" w:cs="Arial"/>
          <w:sz w:val="24"/>
          <w:szCs w:val="24"/>
          <w:lang w:val="cy-GB"/>
        </w:rPr>
        <w:t>ynt</w:t>
      </w:r>
      <w:r w:rsidRPr="005E6DB4">
        <w:rPr>
          <w:rFonts w:ascii="Arial" w:hAnsi="Arial" w:cs="Arial"/>
          <w:sz w:val="24"/>
          <w:szCs w:val="24"/>
          <w:lang w:val="cy-GB"/>
        </w:rPr>
        <w:t xml:space="preserve"> wedi eu hadeiladau ar strategaethau’r cyfnod sylfaen. Yr anfantais a welais oedd y gallu i dreial</w:t>
      </w:r>
      <w:r w:rsidR="00F42104">
        <w:rPr>
          <w:rFonts w:ascii="Arial" w:hAnsi="Arial" w:cs="Arial"/>
          <w:sz w:val="24"/>
          <w:szCs w:val="24"/>
          <w:lang w:val="cy-GB"/>
        </w:rPr>
        <w:t>u</w:t>
      </w:r>
      <w:r w:rsidRPr="005E6DB4">
        <w:rPr>
          <w:rFonts w:ascii="Arial" w:hAnsi="Arial" w:cs="Arial"/>
          <w:sz w:val="24"/>
          <w:szCs w:val="24"/>
          <w:lang w:val="cy-GB"/>
        </w:rPr>
        <w:t xml:space="preserve"> strategaeth newydd. Doedd y disgyblion ddim yn barod i gyfranogi ac ymgymryd gan eu bod yn wahanol i’w disgwyliadau hwy. Roeddent yn hapus i wirio fi fel athrawes, gan e</w:t>
      </w:r>
      <w:r w:rsidR="00F42104">
        <w:rPr>
          <w:rFonts w:ascii="Arial" w:hAnsi="Arial" w:cs="Arial"/>
          <w:sz w:val="24"/>
          <w:szCs w:val="24"/>
          <w:lang w:val="cy-GB"/>
        </w:rPr>
        <w:t>u</w:t>
      </w:r>
      <w:r w:rsidRPr="005E6DB4">
        <w:rPr>
          <w:rFonts w:ascii="Arial" w:hAnsi="Arial" w:cs="Arial"/>
          <w:sz w:val="24"/>
          <w:szCs w:val="24"/>
          <w:lang w:val="cy-GB"/>
        </w:rPr>
        <w:t xml:space="preserve"> </w:t>
      </w:r>
      <w:r w:rsidR="00F42104">
        <w:rPr>
          <w:rFonts w:ascii="Arial" w:hAnsi="Arial" w:cs="Arial"/>
          <w:sz w:val="24"/>
          <w:szCs w:val="24"/>
          <w:lang w:val="cy-GB"/>
        </w:rPr>
        <w:t>b</w:t>
      </w:r>
      <w:r w:rsidRPr="005E6DB4">
        <w:rPr>
          <w:rFonts w:ascii="Arial" w:hAnsi="Arial" w:cs="Arial"/>
          <w:sz w:val="24"/>
          <w:szCs w:val="24"/>
          <w:lang w:val="cy-GB"/>
        </w:rPr>
        <w:t>od yn hyd</w:t>
      </w:r>
      <w:r w:rsidR="00F42104">
        <w:rPr>
          <w:rFonts w:ascii="Arial" w:hAnsi="Arial" w:cs="Arial"/>
          <w:sz w:val="24"/>
          <w:szCs w:val="24"/>
          <w:lang w:val="cy-GB"/>
        </w:rPr>
        <w:t>e</w:t>
      </w:r>
      <w:r w:rsidRPr="005E6DB4">
        <w:rPr>
          <w:rFonts w:ascii="Arial" w:hAnsi="Arial" w:cs="Arial"/>
          <w:sz w:val="24"/>
          <w:szCs w:val="24"/>
          <w:lang w:val="cy-GB"/>
        </w:rPr>
        <w:t xml:space="preserve">rus yn y sefydlogrwydd o’i strategaethau nhw fel dosbarth, ac fel ysgol. Roeddent wedi eu trochi yn y strategaeth yma, </w:t>
      </w:r>
      <w:r w:rsidR="00F42104">
        <w:rPr>
          <w:rFonts w:ascii="Arial" w:hAnsi="Arial" w:cs="Arial"/>
          <w:sz w:val="24"/>
          <w:szCs w:val="24"/>
          <w:lang w:val="cy-GB"/>
        </w:rPr>
        <w:t>a oedd</w:t>
      </w:r>
      <w:r w:rsidRPr="005E6DB4">
        <w:rPr>
          <w:rFonts w:ascii="Arial" w:hAnsi="Arial" w:cs="Arial"/>
          <w:sz w:val="24"/>
          <w:szCs w:val="24"/>
          <w:lang w:val="cy-GB"/>
        </w:rPr>
        <w:t xml:space="preserve"> yn rhan bwysig o’u diwrnod ysgol ac yn plethu drwy bob dim.</w:t>
      </w:r>
    </w:p>
    <w:p w14:paraId="2D3581E7" w14:textId="18F866B2" w:rsidR="00933379" w:rsidRDefault="006C117E" w:rsidP="005E6DB4">
      <w:pPr>
        <w:spacing w:line="360" w:lineRule="auto"/>
        <w:rPr>
          <w:rFonts w:ascii="Arial" w:hAnsi="Arial" w:cs="Arial"/>
          <w:sz w:val="24"/>
          <w:szCs w:val="24"/>
          <w:lang w:val="cy-GB"/>
        </w:rPr>
      </w:pPr>
      <w:r>
        <w:rPr>
          <w:rFonts w:ascii="Arial" w:hAnsi="Arial" w:cs="Arial"/>
          <w:sz w:val="24"/>
          <w:szCs w:val="24"/>
          <w:lang w:val="cy-GB"/>
        </w:rPr>
        <w:t xml:space="preserve">Bues i gydag ugain o ddisgyblion blwyddyn un yn y cyfnod sylfaen. Un strategaeth  wnes i fwynhau ei ddefnyddio oedd ‘meddwl, paru, rhannu.’ Wrth gyflwyno rhywbeth newydd neu flaenorol, roeddwn yn llwyrfeddiannu yn gwrando ar syniadau ac ymatebion disgyblion. Roedd y dosbarth yn arbennig yn aros ar dasg ac yn sgwrsio yn unig am y mater ger llaw. Gellir dychmygu na fyddai disgyblion hŷn, efallai, yn sgwrsio am bethau perthnasol a chreadigol, gystal â disgyblion y cyfnod sylfaen.     </w:t>
      </w:r>
    </w:p>
    <w:p w14:paraId="212494AA" w14:textId="77777777" w:rsidR="00933379" w:rsidRDefault="00C47B84" w:rsidP="005E6DB4">
      <w:pPr>
        <w:spacing w:line="360" w:lineRule="auto"/>
        <w:rPr>
          <w:rFonts w:ascii="Arial" w:hAnsi="Arial" w:cs="Arial"/>
          <w:sz w:val="24"/>
          <w:szCs w:val="24"/>
          <w:lang w:val="cy-GB"/>
        </w:rPr>
      </w:pPr>
      <w:r w:rsidRPr="005E6DB4">
        <w:rPr>
          <w:rFonts w:ascii="Arial" w:hAnsi="Arial" w:cs="Arial"/>
          <w:sz w:val="24"/>
          <w:szCs w:val="24"/>
          <w:lang w:val="cy-GB"/>
        </w:rPr>
        <w:t>Roeddwn yn defnyddio pwyntiau dojo i annog rheolaeth dosbarth, ond hefyd, roeddwn yn defnyddio’r ap i ddewis disgybl ar hap i ymateb. Wedi i mi wrando ar eu sgwrs, roeddwn ni wedi datblygu angerdd ac eisiau tynnu syniadau gwych a gwreiddiol allan o’r grŵp fel y gall</w:t>
      </w:r>
      <w:r w:rsidR="00933379">
        <w:rPr>
          <w:rFonts w:ascii="Arial" w:hAnsi="Arial" w:cs="Arial"/>
          <w:sz w:val="24"/>
          <w:szCs w:val="24"/>
          <w:lang w:val="cy-GB"/>
        </w:rPr>
        <w:t>e</w:t>
      </w:r>
      <w:r w:rsidRPr="005E6DB4">
        <w:rPr>
          <w:rFonts w:ascii="Arial" w:hAnsi="Arial" w:cs="Arial"/>
          <w:sz w:val="24"/>
          <w:szCs w:val="24"/>
          <w:lang w:val="cy-GB"/>
        </w:rPr>
        <w:t xml:space="preserve">nt i gyd fanteisio ar y dysgu. Yn hytrach na </w:t>
      </w:r>
      <w:r w:rsidRPr="005E6DB4">
        <w:rPr>
          <w:rFonts w:ascii="Arial" w:hAnsi="Arial" w:cs="Arial"/>
          <w:sz w:val="24"/>
          <w:szCs w:val="24"/>
          <w:lang w:val="cy-GB"/>
        </w:rPr>
        <w:lastRenderedPageBreak/>
        <w:t xml:space="preserve">gwneud hyn, defnyddiais y dewiswr dojo ar hap. Defnyddiais yr ap sawl gwaith, gan obeithio byddai enwau’r plant a’r syniadau gwych yn cael eu dewis. Roeddwn wedi colli’r angerdd drwy fod yn orddibynnol a’r strategaethau asesu er mwyn ticio blwch ar fy safonau SAC. </w:t>
      </w:r>
    </w:p>
    <w:p w14:paraId="19FF43BA" w14:textId="12E6DC1E" w:rsidR="001C3FD6" w:rsidRPr="005E6DB4" w:rsidRDefault="006C117E" w:rsidP="005E6DB4">
      <w:pPr>
        <w:spacing w:line="360" w:lineRule="auto"/>
        <w:rPr>
          <w:rFonts w:ascii="Arial" w:hAnsi="Arial" w:cs="Arial"/>
          <w:sz w:val="24"/>
          <w:szCs w:val="24"/>
          <w:lang w:val="cy-GB"/>
        </w:rPr>
      </w:pPr>
      <w:r>
        <w:rPr>
          <w:rFonts w:ascii="Arial" w:hAnsi="Arial" w:cs="Arial"/>
          <w:sz w:val="24"/>
          <w:szCs w:val="24"/>
          <w:lang w:val="cy-GB"/>
        </w:rPr>
        <w:t>Mae’n wir, cafodd disgyblion llai hyderus gyfle i ymateb, ond nid oedden nhw bob amser eisiau, nid oeddent yn barod i fynd a’i syniadau, o sgwrs a ffrind, i sgwrs o flaen y dosbarth cyfan. Roedden nhw wedi cael budd o drafod gyda'u partner yn barod. Fe all fod yn heriol iawn i blentyn, pan fydd ei henw nhw yn cael ei ddewis, hyd yn oed oes oedd ganddynt syniad, mae rhai yn rhewi. Mae eraill yn ysu eisiau ymateb ac yn teimlo siom enfawr eu bod ddim yn cael rhannu eu barn. Gwelir cyffro mawr wrth aros am yr enw ac wedyn pawb yn troi eu meddyliau i ffwrdd unwaith mae rhywun arall yn siarad. Wedi defnyddio’r dojo’s i ddewis, fe allen ni fod wedi gofyn i’r disgyblion a syniadau da i ymateb hefyd. Erbyn hynny, roedd yr amser yn mynd ymlaen ac roeddwn yn ymwybodol o’r disgwyliad i gael cyflwyniad byr ac i gael y plant ar dasg. Fe gollais y foment wrth orddibynnu ar y strwythur disgwyliedig sy’n cynnwys y defnydd o strategaethau asesu ar gyfer dysgu.</w:t>
      </w:r>
    </w:p>
    <w:p w14:paraId="38BEEAAC" w14:textId="0C91F6E4" w:rsidR="00FB0C13" w:rsidRPr="005E6DB4" w:rsidRDefault="006C117E" w:rsidP="005E6DB4">
      <w:pPr>
        <w:spacing w:line="360" w:lineRule="auto"/>
        <w:rPr>
          <w:rFonts w:ascii="Arial" w:hAnsi="Arial" w:cs="Arial"/>
          <w:sz w:val="24"/>
          <w:szCs w:val="24"/>
          <w:lang w:val="cy-GB"/>
        </w:rPr>
      </w:pPr>
      <w:r>
        <w:rPr>
          <w:rFonts w:ascii="Arial" w:hAnsi="Arial" w:cs="Arial"/>
          <w:sz w:val="24"/>
          <w:szCs w:val="24"/>
          <w:lang w:val="cy-GB"/>
        </w:rPr>
        <w:t>Yn ôl y DCSF, nad y strategaeth sy’n diffinio asesu ar gyfer dysgu ond yr asesu dyddiol, mae athrawes yn ei wneud yn naturiol. Mae athrawes yn gwybod lle mae’r plant ac yn ymwybodol o sut i ymestyn a symud y plant yna ymlaen. Dywed ddylai fod bob disgybl yn datblygu amrywiaeth eang o strategaethau i ddatblygu meta wybyddiaeth (DCSF, 2008, p8). Y peth pwysicaf yw bod targedau yna i ddisgyblion a bod amser yn cael eu rhoi i adfyfyrio hynny.</w:t>
      </w:r>
    </w:p>
    <w:p w14:paraId="34F4FCBE" w14:textId="1FC2D52D" w:rsidR="00D60E18" w:rsidRPr="005E6DB4" w:rsidRDefault="00C47B84" w:rsidP="005E6DB4">
      <w:pPr>
        <w:spacing w:line="360" w:lineRule="auto"/>
        <w:rPr>
          <w:rFonts w:ascii="Arial" w:hAnsi="Arial" w:cs="Arial"/>
          <w:sz w:val="24"/>
          <w:szCs w:val="24"/>
          <w:lang w:val="cy-GB"/>
        </w:rPr>
      </w:pPr>
      <w:r w:rsidRPr="005E6DB4">
        <w:rPr>
          <w:rFonts w:ascii="Arial" w:hAnsi="Arial" w:cs="Arial"/>
          <w:sz w:val="24"/>
          <w:szCs w:val="24"/>
          <w:lang w:val="cy-GB"/>
        </w:rPr>
        <w:t xml:space="preserve">Mae’n amlwg fod asesu ar gyfer dysgu yn hanfodol i gyrrhaeddiant ac fe ddylai fod yn flaenoriaeth i ysgolion. Mae yna lu o dystiolaeth a damcaniaethau sy’n gytûn fod y plant yn elwa yn ddi-baid. Dydy hyn ddim yn meddwl fod y cyrrhaeddiant o fewn y fframwaith amser addysgu presennol yn </w:t>
      </w:r>
      <w:r w:rsidR="00672788">
        <w:rPr>
          <w:rFonts w:ascii="Arial" w:hAnsi="Arial" w:cs="Arial"/>
          <w:sz w:val="24"/>
          <w:szCs w:val="24"/>
          <w:lang w:val="cy-GB"/>
        </w:rPr>
        <w:t>g</w:t>
      </w:r>
      <w:r w:rsidRPr="005E6DB4">
        <w:rPr>
          <w:rFonts w:ascii="Arial" w:hAnsi="Arial" w:cs="Arial"/>
          <w:sz w:val="24"/>
          <w:szCs w:val="24"/>
          <w:lang w:val="cy-GB"/>
        </w:rPr>
        <w:t xml:space="preserve">yrraddiadwy. Dywed </w:t>
      </w:r>
      <w:r w:rsidR="00514E29">
        <w:rPr>
          <w:rFonts w:ascii="Arial" w:hAnsi="Arial" w:cs="Arial"/>
          <w:sz w:val="24"/>
          <w:szCs w:val="24"/>
          <w:lang w:val="cy-GB"/>
        </w:rPr>
        <w:t>Michele Thomas</w:t>
      </w:r>
      <w:r w:rsidRPr="005E6DB4">
        <w:rPr>
          <w:rFonts w:ascii="Arial" w:hAnsi="Arial" w:cs="Arial"/>
          <w:sz w:val="24"/>
          <w:szCs w:val="24"/>
          <w:lang w:val="cy-GB"/>
        </w:rPr>
        <w:t>, pennaeth ysgol Doc Penfro</w:t>
      </w:r>
      <w:r w:rsidR="00512D54">
        <w:rPr>
          <w:rFonts w:ascii="Arial" w:hAnsi="Arial" w:cs="Arial"/>
          <w:sz w:val="24"/>
          <w:szCs w:val="24"/>
          <w:lang w:val="cy-GB"/>
        </w:rPr>
        <w:t>,</w:t>
      </w:r>
      <w:r w:rsidRPr="005E6DB4">
        <w:rPr>
          <w:rFonts w:ascii="Arial" w:hAnsi="Arial" w:cs="Arial"/>
          <w:sz w:val="24"/>
          <w:szCs w:val="24"/>
          <w:lang w:val="cy-GB"/>
        </w:rPr>
        <w:t xml:space="preserve"> eu bod wedi dileu cloch ysgol o’i addysg. Does dim amserau pendant am sesiynau dysgu. Dywed fod hyn i groesawu cwricwlwm newydd Donaldson a'u fod yn galluogi'r amser sydd angen i asesu ar gyfer dysgu. Gyda thystiolaeth o gynnydd sylweddol o wyth mis mewn addysg, ni ellir eu hanwybyddu. I gyrraedd disgwyliad Donaldson o greu dysgwyr gydol oes, rhaid ffocysu ar sut i ddangos i blant y cam ymlaen a sut i estyn am welliant mewn safon. </w:t>
      </w:r>
      <w:r w:rsidRPr="005E6DB4">
        <w:rPr>
          <w:rFonts w:ascii="Arial" w:hAnsi="Arial" w:cs="Arial"/>
          <w:sz w:val="24"/>
          <w:szCs w:val="24"/>
          <w:lang w:val="cy-GB"/>
        </w:rPr>
        <w:lastRenderedPageBreak/>
        <w:t>Asesu ar gyfer dysgu yw mesur lleoliad plentyn mewn addysg er mwyn galluogi camau i symud ymlaen o hyd. Mae’n anhepgor fod gan ddisgyblion targedau ar waith i’w ymestyn er mwyn cyrraedd y deilliannau neu’r lefelau sy’n berthnasol iddynt. Mae’n amlwg fod asesu yn graidd i ddysgu ac yn holl bwysig i ddatblygiad plant.</w:t>
      </w:r>
    </w:p>
    <w:p w14:paraId="24D273AF" w14:textId="77777777" w:rsidR="00F05770" w:rsidRDefault="00F05770" w:rsidP="00813C0B">
      <w:pPr>
        <w:rPr>
          <w:rFonts w:ascii="Arial" w:hAnsi="Arial" w:cs="Arial"/>
          <w:sz w:val="24"/>
          <w:szCs w:val="24"/>
          <w:lang w:val="cy-GB"/>
        </w:rPr>
      </w:pPr>
    </w:p>
    <w:p w14:paraId="54BDA5CF" w14:textId="77777777" w:rsidR="00F05770" w:rsidRDefault="00F05770" w:rsidP="00813C0B">
      <w:pPr>
        <w:rPr>
          <w:rFonts w:ascii="Arial" w:hAnsi="Arial" w:cs="Arial"/>
          <w:sz w:val="24"/>
          <w:szCs w:val="24"/>
          <w:lang w:val="cy-GB"/>
        </w:rPr>
      </w:pPr>
      <w:bookmarkStart w:id="1" w:name="cysill"/>
      <w:bookmarkEnd w:id="1"/>
    </w:p>
    <w:p w14:paraId="22E42BE9" w14:textId="77777777" w:rsidR="00F05770" w:rsidRDefault="00F05770" w:rsidP="00813C0B">
      <w:pPr>
        <w:rPr>
          <w:rFonts w:ascii="Arial" w:hAnsi="Arial" w:cs="Arial"/>
          <w:sz w:val="24"/>
          <w:szCs w:val="24"/>
          <w:lang w:val="cy-GB"/>
        </w:rPr>
      </w:pPr>
    </w:p>
    <w:p w14:paraId="7F4B6B2A" w14:textId="77777777" w:rsidR="00F05770" w:rsidRDefault="00F05770" w:rsidP="00813C0B">
      <w:pPr>
        <w:rPr>
          <w:rFonts w:ascii="Arial" w:hAnsi="Arial" w:cs="Arial"/>
          <w:sz w:val="24"/>
          <w:szCs w:val="24"/>
          <w:lang w:val="cy-GB"/>
        </w:rPr>
      </w:pPr>
    </w:p>
    <w:p w14:paraId="44647802" w14:textId="77777777" w:rsidR="00F05770" w:rsidRDefault="00F05770" w:rsidP="00813C0B">
      <w:pPr>
        <w:rPr>
          <w:rFonts w:ascii="Arial" w:hAnsi="Arial" w:cs="Arial"/>
          <w:sz w:val="24"/>
          <w:szCs w:val="24"/>
          <w:lang w:val="cy-GB"/>
        </w:rPr>
      </w:pPr>
    </w:p>
    <w:p w14:paraId="4C1B5A6C" w14:textId="77777777" w:rsidR="00F05770" w:rsidRDefault="00F05770" w:rsidP="00813C0B">
      <w:pPr>
        <w:rPr>
          <w:rFonts w:ascii="Arial" w:hAnsi="Arial" w:cs="Arial"/>
          <w:sz w:val="24"/>
          <w:szCs w:val="24"/>
          <w:lang w:val="cy-GB"/>
        </w:rPr>
      </w:pPr>
    </w:p>
    <w:p w14:paraId="5D8731F1" w14:textId="77777777" w:rsidR="00F05770" w:rsidRDefault="00F05770" w:rsidP="00813C0B">
      <w:pPr>
        <w:rPr>
          <w:rFonts w:ascii="Arial" w:hAnsi="Arial" w:cs="Arial"/>
          <w:sz w:val="24"/>
          <w:szCs w:val="24"/>
          <w:lang w:val="cy-GB"/>
        </w:rPr>
      </w:pPr>
    </w:p>
    <w:p w14:paraId="119F36F0" w14:textId="77777777" w:rsidR="00F05770" w:rsidRDefault="00F05770" w:rsidP="00813C0B">
      <w:pPr>
        <w:rPr>
          <w:rFonts w:ascii="Arial" w:hAnsi="Arial" w:cs="Arial"/>
          <w:sz w:val="24"/>
          <w:szCs w:val="24"/>
          <w:lang w:val="cy-GB"/>
        </w:rPr>
      </w:pPr>
    </w:p>
    <w:p w14:paraId="612E8513" w14:textId="77777777" w:rsidR="00F05770" w:rsidRDefault="00F05770" w:rsidP="00813C0B">
      <w:pPr>
        <w:rPr>
          <w:rFonts w:ascii="Arial" w:hAnsi="Arial" w:cs="Arial"/>
          <w:sz w:val="24"/>
          <w:szCs w:val="24"/>
          <w:lang w:val="cy-GB"/>
        </w:rPr>
      </w:pPr>
    </w:p>
    <w:p w14:paraId="255F3D6E" w14:textId="77777777" w:rsidR="00F05770" w:rsidRDefault="00F05770" w:rsidP="00813C0B">
      <w:pPr>
        <w:rPr>
          <w:rFonts w:ascii="Arial" w:hAnsi="Arial" w:cs="Arial"/>
          <w:sz w:val="24"/>
          <w:szCs w:val="24"/>
          <w:lang w:val="cy-GB"/>
        </w:rPr>
      </w:pPr>
    </w:p>
    <w:p w14:paraId="770E1500" w14:textId="77777777" w:rsidR="00F05770" w:rsidRDefault="00F05770" w:rsidP="00813C0B">
      <w:pPr>
        <w:rPr>
          <w:rFonts w:ascii="Arial" w:hAnsi="Arial" w:cs="Arial"/>
          <w:sz w:val="24"/>
          <w:szCs w:val="24"/>
          <w:lang w:val="cy-GB"/>
        </w:rPr>
      </w:pPr>
    </w:p>
    <w:p w14:paraId="651593D0" w14:textId="77777777" w:rsidR="00F05770" w:rsidRDefault="00F05770" w:rsidP="00813C0B">
      <w:pPr>
        <w:rPr>
          <w:rFonts w:ascii="Arial" w:hAnsi="Arial" w:cs="Arial"/>
          <w:sz w:val="24"/>
          <w:szCs w:val="24"/>
          <w:lang w:val="cy-GB"/>
        </w:rPr>
      </w:pPr>
    </w:p>
    <w:p w14:paraId="7FE44852" w14:textId="77777777" w:rsidR="00F05770" w:rsidRDefault="00F05770" w:rsidP="00813C0B">
      <w:pPr>
        <w:rPr>
          <w:rFonts w:ascii="Arial" w:hAnsi="Arial" w:cs="Arial"/>
          <w:sz w:val="24"/>
          <w:szCs w:val="24"/>
          <w:lang w:val="cy-GB"/>
        </w:rPr>
      </w:pPr>
    </w:p>
    <w:p w14:paraId="6088A46A" w14:textId="77777777" w:rsidR="00F05770" w:rsidRDefault="00F05770" w:rsidP="00813C0B">
      <w:pPr>
        <w:rPr>
          <w:rFonts w:ascii="Arial" w:hAnsi="Arial" w:cs="Arial"/>
          <w:sz w:val="24"/>
          <w:szCs w:val="24"/>
          <w:lang w:val="cy-GB"/>
        </w:rPr>
      </w:pPr>
    </w:p>
    <w:p w14:paraId="42E5DFF3" w14:textId="77777777" w:rsidR="00F05770" w:rsidRDefault="00F05770" w:rsidP="00813C0B">
      <w:pPr>
        <w:rPr>
          <w:rFonts w:ascii="Arial" w:hAnsi="Arial" w:cs="Arial"/>
          <w:sz w:val="24"/>
          <w:szCs w:val="24"/>
          <w:lang w:val="cy-GB"/>
        </w:rPr>
      </w:pPr>
    </w:p>
    <w:p w14:paraId="69399B0D" w14:textId="77777777" w:rsidR="00F05770" w:rsidRDefault="00F05770" w:rsidP="00813C0B">
      <w:pPr>
        <w:rPr>
          <w:rFonts w:ascii="Arial" w:hAnsi="Arial" w:cs="Arial"/>
          <w:sz w:val="24"/>
          <w:szCs w:val="24"/>
          <w:lang w:val="cy-GB"/>
        </w:rPr>
      </w:pPr>
    </w:p>
    <w:p w14:paraId="6FAA4FFF" w14:textId="77777777" w:rsidR="00F05770" w:rsidRDefault="00F05770" w:rsidP="00813C0B">
      <w:pPr>
        <w:rPr>
          <w:rFonts w:ascii="Arial" w:hAnsi="Arial" w:cs="Arial"/>
          <w:sz w:val="24"/>
          <w:szCs w:val="24"/>
          <w:lang w:val="cy-GB"/>
        </w:rPr>
      </w:pPr>
    </w:p>
    <w:p w14:paraId="6C9DDF7A" w14:textId="77777777" w:rsidR="00F05770" w:rsidRDefault="00F05770" w:rsidP="00813C0B">
      <w:pPr>
        <w:rPr>
          <w:rFonts w:ascii="Arial" w:hAnsi="Arial" w:cs="Arial"/>
          <w:sz w:val="24"/>
          <w:szCs w:val="24"/>
          <w:lang w:val="cy-GB"/>
        </w:rPr>
      </w:pPr>
    </w:p>
    <w:p w14:paraId="4E414265" w14:textId="77777777" w:rsidR="00F05770" w:rsidRDefault="00F05770" w:rsidP="00813C0B">
      <w:pPr>
        <w:rPr>
          <w:rFonts w:ascii="Arial" w:hAnsi="Arial" w:cs="Arial"/>
          <w:sz w:val="24"/>
          <w:szCs w:val="24"/>
          <w:lang w:val="cy-GB"/>
        </w:rPr>
      </w:pPr>
    </w:p>
    <w:p w14:paraId="7A03818E" w14:textId="77777777" w:rsidR="00F05770" w:rsidRDefault="00F05770" w:rsidP="00813C0B">
      <w:pPr>
        <w:rPr>
          <w:rFonts w:ascii="Arial" w:hAnsi="Arial" w:cs="Arial"/>
          <w:sz w:val="24"/>
          <w:szCs w:val="24"/>
          <w:lang w:val="cy-GB"/>
        </w:rPr>
      </w:pPr>
    </w:p>
    <w:p w14:paraId="2FB5E4AA" w14:textId="77777777" w:rsidR="00F05770" w:rsidRDefault="00F05770" w:rsidP="00813C0B">
      <w:pPr>
        <w:rPr>
          <w:rFonts w:ascii="Arial" w:hAnsi="Arial" w:cs="Arial"/>
          <w:sz w:val="24"/>
          <w:szCs w:val="24"/>
          <w:lang w:val="cy-GB"/>
        </w:rPr>
      </w:pPr>
    </w:p>
    <w:p w14:paraId="0260B773" w14:textId="77777777" w:rsidR="00F05770" w:rsidRDefault="00F05770" w:rsidP="00813C0B">
      <w:pPr>
        <w:rPr>
          <w:rFonts w:ascii="Arial" w:hAnsi="Arial" w:cs="Arial"/>
          <w:sz w:val="24"/>
          <w:szCs w:val="24"/>
          <w:lang w:val="cy-GB"/>
        </w:rPr>
      </w:pPr>
    </w:p>
    <w:p w14:paraId="342A94E9" w14:textId="77777777" w:rsidR="00F05770" w:rsidRDefault="00F05770" w:rsidP="00813C0B">
      <w:pPr>
        <w:rPr>
          <w:rFonts w:ascii="Arial" w:hAnsi="Arial" w:cs="Arial"/>
          <w:sz w:val="24"/>
          <w:szCs w:val="24"/>
          <w:lang w:val="cy-GB"/>
        </w:rPr>
      </w:pPr>
    </w:p>
    <w:p w14:paraId="60F0C97D" w14:textId="77777777" w:rsidR="00F05770" w:rsidRDefault="00F05770" w:rsidP="00813C0B">
      <w:pPr>
        <w:rPr>
          <w:rFonts w:ascii="Arial" w:hAnsi="Arial" w:cs="Arial"/>
          <w:sz w:val="24"/>
          <w:szCs w:val="24"/>
          <w:lang w:val="cy-GB"/>
        </w:rPr>
      </w:pPr>
    </w:p>
    <w:p w14:paraId="7F6AEC0C" w14:textId="77777777" w:rsidR="00F05770" w:rsidRDefault="00F05770" w:rsidP="00813C0B">
      <w:pPr>
        <w:rPr>
          <w:rFonts w:ascii="Arial" w:hAnsi="Arial" w:cs="Arial"/>
          <w:sz w:val="24"/>
          <w:szCs w:val="24"/>
          <w:lang w:val="cy-GB"/>
        </w:rPr>
      </w:pPr>
    </w:p>
    <w:p w14:paraId="2EE0462B" w14:textId="77777777" w:rsidR="00F05770" w:rsidRDefault="00F05770" w:rsidP="00813C0B">
      <w:pPr>
        <w:rPr>
          <w:rFonts w:ascii="Arial" w:hAnsi="Arial" w:cs="Arial"/>
          <w:sz w:val="24"/>
          <w:szCs w:val="24"/>
          <w:lang w:val="cy-GB"/>
        </w:rPr>
      </w:pPr>
    </w:p>
    <w:p w14:paraId="6A77D07E" w14:textId="77777777" w:rsidR="00F05770" w:rsidRDefault="00F05770" w:rsidP="00813C0B">
      <w:pPr>
        <w:rPr>
          <w:rFonts w:ascii="Arial" w:hAnsi="Arial" w:cs="Arial"/>
          <w:sz w:val="24"/>
          <w:szCs w:val="24"/>
          <w:lang w:val="cy-GB"/>
        </w:rPr>
      </w:pPr>
    </w:p>
    <w:p w14:paraId="4DE50488" w14:textId="2D9D72C3" w:rsidR="00F05770" w:rsidRDefault="00F05770" w:rsidP="001A5B3B">
      <w:pPr>
        <w:jc w:val="center"/>
        <w:rPr>
          <w:rFonts w:ascii="Arial" w:hAnsi="Arial" w:cs="Arial"/>
          <w:sz w:val="24"/>
          <w:szCs w:val="24"/>
          <w:lang w:val="cy-GB"/>
        </w:rPr>
      </w:pPr>
      <w:r w:rsidRPr="00F05770">
        <w:rPr>
          <w:rFonts w:ascii="Arial" w:hAnsi="Arial" w:cs="Arial"/>
          <w:sz w:val="24"/>
          <w:szCs w:val="24"/>
          <w:u w:val="single"/>
          <w:lang w:val="cy-GB"/>
        </w:rPr>
        <w:t>Cyfeirnodi</w:t>
      </w:r>
    </w:p>
    <w:p w14:paraId="1E35EF7C" w14:textId="77777777" w:rsidR="00F05770" w:rsidRDefault="00F05770" w:rsidP="00813C0B">
      <w:pPr>
        <w:rPr>
          <w:rFonts w:ascii="Arial" w:hAnsi="Arial" w:cs="Arial"/>
          <w:sz w:val="24"/>
          <w:szCs w:val="24"/>
          <w:lang w:val="cy-GB"/>
        </w:rPr>
      </w:pPr>
    </w:p>
    <w:p w14:paraId="07B1E587" w14:textId="189B1557" w:rsidR="00F96E20" w:rsidRDefault="00F96E20" w:rsidP="00813C0B">
      <w:pPr>
        <w:rPr>
          <w:rFonts w:ascii="Arial" w:hAnsi="Arial" w:cs="Arial"/>
          <w:sz w:val="24"/>
          <w:szCs w:val="24"/>
          <w:lang w:val="cy-GB"/>
        </w:rPr>
      </w:pPr>
      <w:r w:rsidRPr="00F05770">
        <w:rPr>
          <w:rFonts w:ascii="Arial" w:hAnsi="Arial" w:cs="Arial"/>
          <w:sz w:val="24"/>
          <w:szCs w:val="24"/>
          <w:lang w:val="cy-GB"/>
        </w:rPr>
        <w:t>Black, P., Harrison, C., Lee, C., Marshall, B. &amp; Wiliam, D. (2003) Assessment for Learning: Putting it into practice. Maidenhead, Open University Press.</w:t>
      </w:r>
    </w:p>
    <w:p w14:paraId="108E6B1F" w14:textId="17668928" w:rsidR="00EB1E3B" w:rsidRPr="00EB1E3B" w:rsidRDefault="00EB1E3B" w:rsidP="00813C0B">
      <w:pPr>
        <w:rPr>
          <w:rFonts w:ascii="Arial" w:hAnsi="Arial" w:cs="Arial"/>
          <w:sz w:val="24"/>
          <w:szCs w:val="24"/>
          <w:lang w:val="cy-GB"/>
        </w:rPr>
      </w:pPr>
      <w:r w:rsidRPr="00EB1E3B">
        <w:rPr>
          <w:rFonts w:ascii="Arial" w:hAnsi="Arial" w:cs="Arial"/>
          <w:sz w:val="24"/>
          <w:szCs w:val="24"/>
        </w:rPr>
        <w:t xml:space="preserve">Corbett, P. (1997). </w:t>
      </w:r>
      <w:r w:rsidRPr="00EB1E3B">
        <w:rPr>
          <w:rFonts w:ascii="Arial" w:hAnsi="Arial" w:cs="Arial"/>
          <w:i/>
          <w:iCs/>
          <w:sz w:val="24"/>
          <w:szCs w:val="24"/>
        </w:rPr>
        <w:t xml:space="preserve">Primary </w:t>
      </w:r>
      <w:proofErr w:type="gramStart"/>
      <w:r w:rsidRPr="00EB1E3B">
        <w:rPr>
          <w:rFonts w:ascii="Arial" w:hAnsi="Arial" w:cs="Arial"/>
          <w:i/>
          <w:iCs/>
          <w:sz w:val="24"/>
          <w:szCs w:val="24"/>
        </w:rPr>
        <w:t>English :</w:t>
      </w:r>
      <w:proofErr w:type="gramEnd"/>
      <w:r w:rsidRPr="00EB1E3B">
        <w:rPr>
          <w:rFonts w:ascii="Arial" w:hAnsi="Arial" w:cs="Arial"/>
          <w:i/>
          <w:iCs/>
          <w:sz w:val="24"/>
          <w:szCs w:val="24"/>
        </w:rPr>
        <w:t xml:space="preserve"> The writing book</w:t>
      </w:r>
      <w:r w:rsidRPr="00EB1E3B">
        <w:rPr>
          <w:rFonts w:ascii="Arial" w:hAnsi="Arial" w:cs="Arial"/>
          <w:sz w:val="24"/>
          <w:szCs w:val="24"/>
        </w:rPr>
        <w:t xml:space="preserve"> (Blueprints). Cheltenham: Stanley Thornes.</w:t>
      </w:r>
    </w:p>
    <w:p w14:paraId="38EA0131" w14:textId="400CC453" w:rsidR="00DB6DB7" w:rsidRDefault="00DB6DB7" w:rsidP="00813C0B">
      <w:pPr>
        <w:rPr>
          <w:rFonts w:ascii="Arial" w:hAnsi="Arial" w:cs="Arial"/>
          <w:sz w:val="24"/>
          <w:szCs w:val="24"/>
          <w:lang w:val="cy-GB"/>
        </w:rPr>
      </w:pPr>
      <w:r w:rsidRPr="00F05770">
        <w:rPr>
          <w:rFonts w:ascii="Arial" w:hAnsi="Arial" w:cs="Arial"/>
          <w:sz w:val="24"/>
          <w:szCs w:val="24"/>
          <w:lang w:val="cy-GB"/>
        </w:rPr>
        <w:t>DCSF (2008) The Assessment for Learning Strategy. Nottingham: DCSF Publications.</w:t>
      </w:r>
    </w:p>
    <w:p w14:paraId="140E533F" w14:textId="685E9D07" w:rsidR="00A81248" w:rsidRPr="00A81248" w:rsidRDefault="00A81248" w:rsidP="00813C0B">
      <w:pPr>
        <w:rPr>
          <w:rFonts w:ascii="Arial" w:hAnsi="Arial" w:cs="Arial"/>
          <w:sz w:val="32"/>
          <w:szCs w:val="24"/>
        </w:rPr>
      </w:pPr>
      <w:r w:rsidRPr="00A81248">
        <w:rPr>
          <w:rStyle w:val="selectable"/>
          <w:rFonts w:ascii="Arial" w:hAnsi="Arial" w:cs="Arial"/>
          <w:sz w:val="24"/>
          <w:szCs w:val="20"/>
        </w:rPr>
        <w:t xml:space="preserve">Donaldson, G. (2018). </w:t>
      </w:r>
      <w:proofErr w:type="spellStart"/>
      <w:r w:rsidRPr="00A81248">
        <w:rPr>
          <w:rStyle w:val="selectable"/>
          <w:rFonts w:ascii="Arial" w:hAnsi="Arial" w:cs="Arial"/>
          <w:i/>
          <w:iCs/>
          <w:sz w:val="24"/>
          <w:szCs w:val="20"/>
        </w:rPr>
        <w:t>Dyfodol</w:t>
      </w:r>
      <w:proofErr w:type="spellEnd"/>
      <w:r w:rsidRPr="00A81248">
        <w:rPr>
          <w:rStyle w:val="selectable"/>
          <w:rFonts w:ascii="Arial" w:hAnsi="Arial" w:cs="Arial"/>
          <w:i/>
          <w:iCs/>
          <w:sz w:val="24"/>
          <w:szCs w:val="20"/>
        </w:rPr>
        <w:t xml:space="preserve"> </w:t>
      </w:r>
      <w:proofErr w:type="spellStart"/>
      <w:r w:rsidRPr="00A81248">
        <w:rPr>
          <w:rStyle w:val="selectable"/>
          <w:rFonts w:ascii="Arial" w:hAnsi="Arial" w:cs="Arial"/>
          <w:i/>
          <w:iCs/>
          <w:sz w:val="24"/>
          <w:szCs w:val="20"/>
        </w:rPr>
        <w:t>Llwyddiannus</w:t>
      </w:r>
      <w:proofErr w:type="spellEnd"/>
      <w:r w:rsidRPr="00A81248">
        <w:rPr>
          <w:rStyle w:val="selectable"/>
          <w:rFonts w:ascii="Arial" w:hAnsi="Arial" w:cs="Arial"/>
          <w:sz w:val="24"/>
          <w:szCs w:val="20"/>
        </w:rPr>
        <w:t xml:space="preserve">. [online] </w:t>
      </w:r>
      <w:proofErr w:type="spellStart"/>
      <w:r w:rsidRPr="00A81248">
        <w:rPr>
          <w:rStyle w:val="selectable"/>
          <w:rFonts w:ascii="Arial" w:hAnsi="Arial" w:cs="Arial"/>
          <w:sz w:val="24"/>
          <w:szCs w:val="20"/>
        </w:rPr>
        <w:t>Gov.wales</w:t>
      </w:r>
      <w:proofErr w:type="spellEnd"/>
      <w:r w:rsidRPr="00A81248">
        <w:rPr>
          <w:rStyle w:val="selectable"/>
          <w:rFonts w:ascii="Arial" w:hAnsi="Arial" w:cs="Arial"/>
          <w:sz w:val="24"/>
          <w:szCs w:val="20"/>
        </w:rPr>
        <w:t xml:space="preserve">. Available at: https://gov.wales/docs/dcells/publications/150225-successful-futures-cy.pdf [Accessed </w:t>
      </w:r>
      <w:r>
        <w:rPr>
          <w:rStyle w:val="selectable"/>
          <w:rFonts w:ascii="Arial" w:hAnsi="Arial" w:cs="Arial"/>
          <w:sz w:val="24"/>
          <w:szCs w:val="20"/>
        </w:rPr>
        <w:t>27 Nov</w:t>
      </w:r>
      <w:r w:rsidRPr="00A81248">
        <w:rPr>
          <w:rStyle w:val="selectable"/>
          <w:rFonts w:ascii="Arial" w:hAnsi="Arial" w:cs="Arial"/>
          <w:sz w:val="24"/>
          <w:szCs w:val="20"/>
        </w:rPr>
        <w:t>. 2018].</w:t>
      </w:r>
    </w:p>
    <w:p w14:paraId="65B584BF" w14:textId="6D3136C0" w:rsidR="00F05770" w:rsidRDefault="00F05770" w:rsidP="00813C0B">
      <w:pPr>
        <w:rPr>
          <w:rFonts w:ascii="Arial" w:hAnsi="Arial" w:cs="Arial"/>
          <w:sz w:val="24"/>
          <w:szCs w:val="24"/>
        </w:rPr>
      </w:pPr>
      <w:r w:rsidRPr="00F05770">
        <w:rPr>
          <w:rFonts w:ascii="Arial" w:hAnsi="Arial" w:cs="Arial"/>
          <w:sz w:val="24"/>
          <w:szCs w:val="24"/>
        </w:rPr>
        <w:t xml:space="preserve">Ebbinghaus, H. (2013). Memory: A Contribution to Experimental Psychology. </w:t>
      </w:r>
      <w:r w:rsidRPr="00F05770">
        <w:rPr>
          <w:rFonts w:ascii="Arial" w:hAnsi="Arial" w:cs="Arial"/>
          <w:i/>
          <w:iCs/>
          <w:sz w:val="24"/>
          <w:szCs w:val="24"/>
        </w:rPr>
        <w:t>Annals of Neurosciences,</w:t>
      </w:r>
      <w:r w:rsidRPr="00F05770">
        <w:rPr>
          <w:rFonts w:ascii="Arial" w:hAnsi="Arial" w:cs="Arial"/>
          <w:sz w:val="24"/>
          <w:szCs w:val="24"/>
        </w:rPr>
        <w:t xml:space="preserve"> </w:t>
      </w:r>
      <w:r w:rsidRPr="00F05770">
        <w:rPr>
          <w:rFonts w:ascii="Arial" w:hAnsi="Arial" w:cs="Arial"/>
          <w:i/>
          <w:iCs/>
          <w:sz w:val="24"/>
          <w:szCs w:val="24"/>
        </w:rPr>
        <w:t>20</w:t>
      </w:r>
      <w:r w:rsidRPr="00F05770">
        <w:rPr>
          <w:rFonts w:ascii="Arial" w:hAnsi="Arial" w:cs="Arial"/>
          <w:sz w:val="24"/>
          <w:szCs w:val="24"/>
        </w:rPr>
        <w:t>(4), 155-156.</w:t>
      </w:r>
    </w:p>
    <w:p w14:paraId="6084FFEF" w14:textId="4F77FE5B" w:rsidR="00A81248" w:rsidRPr="00A81248" w:rsidRDefault="00A81248" w:rsidP="00813C0B">
      <w:pPr>
        <w:rPr>
          <w:rFonts w:ascii="Arial" w:hAnsi="Arial" w:cs="Arial"/>
          <w:sz w:val="24"/>
          <w:szCs w:val="24"/>
          <w:lang w:val="cy-GB"/>
        </w:rPr>
      </w:pPr>
      <w:proofErr w:type="spellStart"/>
      <w:proofErr w:type="gramStart"/>
      <w:r w:rsidRPr="00A81248">
        <w:rPr>
          <w:rStyle w:val="selectable"/>
          <w:rFonts w:ascii="Arial" w:hAnsi="Arial" w:cs="Arial"/>
          <w:sz w:val="24"/>
          <w:szCs w:val="24"/>
        </w:rPr>
        <w:t>Estyn.llyw.cymru</w:t>
      </w:r>
      <w:proofErr w:type="spellEnd"/>
      <w:proofErr w:type="gramEnd"/>
      <w:r w:rsidRPr="00A81248">
        <w:rPr>
          <w:rStyle w:val="selectable"/>
          <w:rFonts w:ascii="Arial" w:hAnsi="Arial" w:cs="Arial"/>
          <w:sz w:val="24"/>
          <w:szCs w:val="24"/>
        </w:rPr>
        <w:t xml:space="preserve">. (2018). </w:t>
      </w:r>
      <w:proofErr w:type="spellStart"/>
      <w:r w:rsidRPr="00A81248">
        <w:rPr>
          <w:rStyle w:val="selectable"/>
          <w:rFonts w:ascii="Arial" w:hAnsi="Arial" w:cs="Arial"/>
          <w:i/>
          <w:iCs/>
          <w:sz w:val="24"/>
          <w:szCs w:val="24"/>
        </w:rPr>
        <w:t>Defnyddio</w:t>
      </w:r>
      <w:proofErr w:type="spellEnd"/>
      <w:r w:rsidRPr="00A81248">
        <w:rPr>
          <w:rStyle w:val="selectable"/>
          <w:rFonts w:ascii="Arial" w:hAnsi="Arial" w:cs="Arial"/>
          <w:i/>
          <w:iCs/>
          <w:sz w:val="24"/>
          <w:szCs w:val="24"/>
        </w:rPr>
        <w:t xml:space="preserve"> </w:t>
      </w:r>
      <w:proofErr w:type="spellStart"/>
      <w:r w:rsidRPr="00A81248">
        <w:rPr>
          <w:rStyle w:val="selectable"/>
          <w:rFonts w:ascii="Arial" w:hAnsi="Arial" w:cs="Arial"/>
          <w:i/>
          <w:iCs/>
          <w:sz w:val="24"/>
          <w:szCs w:val="24"/>
        </w:rPr>
        <w:t>asesu</w:t>
      </w:r>
      <w:proofErr w:type="spellEnd"/>
      <w:r w:rsidRPr="00A81248">
        <w:rPr>
          <w:rStyle w:val="selectable"/>
          <w:rFonts w:ascii="Arial" w:hAnsi="Arial" w:cs="Arial"/>
          <w:i/>
          <w:iCs/>
          <w:sz w:val="24"/>
          <w:szCs w:val="24"/>
        </w:rPr>
        <w:t xml:space="preserve"> </w:t>
      </w:r>
      <w:proofErr w:type="spellStart"/>
      <w:r w:rsidRPr="00A81248">
        <w:rPr>
          <w:rStyle w:val="selectable"/>
          <w:rFonts w:ascii="Arial" w:hAnsi="Arial" w:cs="Arial"/>
          <w:i/>
          <w:iCs/>
          <w:sz w:val="24"/>
          <w:szCs w:val="24"/>
        </w:rPr>
        <w:t>ar</w:t>
      </w:r>
      <w:proofErr w:type="spellEnd"/>
      <w:r w:rsidRPr="00A81248">
        <w:rPr>
          <w:rStyle w:val="selectable"/>
          <w:rFonts w:ascii="Arial" w:hAnsi="Arial" w:cs="Arial"/>
          <w:i/>
          <w:iCs/>
          <w:sz w:val="24"/>
          <w:szCs w:val="24"/>
        </w:rPr>
        <w:t xml:space="preserve"> </w:t>
      </w:r>
      <w:proofErr w:type="spellStart"/>
      <w:r w:rsidRPr="00A81248">
        <w:rPr>
          <w:rStyle w:val="selectable"/>
          <w:rFonts w:ascii="Arial" w:hAnsi="Arial" w:cs="Arial"/>
          <w:i/>
          <w:iCs/>
          <w:sz w:val="24"/>
          <w:szCs w:val="24"/>
        </w:rPr>
        <w:t>gyfer</w:t>
      </w:r>
      <w:proofErr w:type="spellEnd"/>
      <w:r w:rsidRPr="00A81248">
        <w:rPr>
          <w:rStyle w:val="selectable"/>
          <w:rFonts w:ascii="Arial" w:hAnsi="Arial" w:cs="Arial"/>
          <w:i/>
          <w:iCs/>
          <w:sz w:val="24"/>
          <w:szCs w:val="24"/>
        </w:rPr>
        <w:t xml:space="preserve"> </w:t>
      </w:r>
      <w:proofErr w:type="spellStart"/>
      <w:r w:rsidRPr="00A81248">
        <w:rPr>
          <w:rStyle w:val="selectable"/>
          <w:rFonts w:ascii="Arial" w:hAnsi="Arial" w:cs="Arial"/>
          <w:i/>
          <w:iCs/>
          <w:sz w:val="24"/>
          <w:szCs w:val="24"/>
        </w:rPr>
        <w:t>dysgu</w:t>
      </w:r>
      <w:proofErr w:type="spellEnd"/>
      <w:r w:rsidRPr="00A81248">
        <w:rPr>
          <w:rStyle w:val="selectable"/>
          <w:rFonts w:ascii="Arial" w:hAnsi="Arial" w:cs="Arial"/>
          <w:i/>
          <w:iCs/>
          <w:sz w:val="24"/>
          <w:szCs w:val="24"/>
        </w:rPr>
        <w:t xml:space="preserve"> </w:t>
      </w:r>
      <w:proofErr w:type="spellStart"/>
      <w:r w:rsidRPr="00A81248">
        <w:rPr>
          <w:rStyle w:val="selectable"/>
          <w:rFonts w:ascii="Arial" w:hAnsi="Arial" w:cs="Arial"/>
          <w:i/>
          <w:iCs/>
          <w:sz w:val="24"/>
          <w:szCs w:val="24"/>
        </w:rPr>
        <w:t>i</w:t>
      </w:r>
      <w:proofErr w:type="spellEnd"/>
      <w:r w:rsidRPr="00A81248">
        <w:rPr>
          <w:rStyle w:val="selectable"/>
          <w:rFonts w:ascii="Arial" w:hAnsi="Arial" w:cs="Arial"/>
          <w:i/>
          <w:iCs/>
          <w:sz w:val="24"/>
          <w:szCs w:val="24"/>
        </w:rPr>
        <w:t xml:space="preserve"> </w:t>
      </w:r>
      <w:proofErr w:type="spellStart"/>
      <w:r w:rsidRPr="00A81248">
        <w:rPr>
          <w:rStyle w:val="selectable"/>
          <w:rFonts w:ascii="Arial" w:hAnsi="Arial" w:cs="Arial"/>
          <w:i/>
          <w:iCs/>
          <w:sz w:val="24"/>
          <w:szCs w:val="24"/>
        </w:rPr>
        <w:t>gau</w:t>
      </w:r>
      <w:proofErr w:type="spellEnd"/>
      <w:r w:rsidRPr="00A81248">
        <w:rPr>
          <w:rStyle w:val="selectable"/>
          <w:rFonts w:ascii="Arial" w:hAnsi="Arial" w:cs="Arial"/>
          <w:i/>
          <w:iCs/>
          <w:sz w:val="24"/>
          <w:szCs w:val="24"/>
        </w:rPr>
        <w:t xml:space="preserve"> </w:t>
      </w:r>
      <w:proofErr w:type="spellStart"/>
      <w:r w:rsidRPr="00A81248">
        <w:rPr>
          <w:rStyle w:val="selectable"/>
          <w:rFonts w:ascii="Arial" w:hAnsi="Arial" w:cs="Arial"/>
          <w:i/>
          <w:iCs/>
          <w:sz w:val="24"/>
          <w:szCs w:val="24"/>
        </w:rPr>
        <w:t>bylchau</w:t>
      </w:r>
      <w:proofErr w:type="spellEnd"/>
      <w:r w:rsidRPr="00A81248">
        <w:rPr>
          <w:rStyle w:val="selectable"/>
          <w:rFonts w:ascii="Arial" w:hAnsi="Arial" w:cs="Arial"/>
          <w:i/>
          <w:iCs/>
          <w:sz w:val="24"/>
          <w:szCs w:val="24"/>
        </w:rPr>
        <w:t xml:space="preserve"> </w:t>
      </w:r>
      <w:proofErr w:type="spellStart"/>
      <w:r w:rsidRPr="00A81248">
        <w:rPr>
          <w:rStyle w:val="selectable"/>
          <w:rFonts w:ascii="Arial" w:hAnsi="Arial" w:cs="Arial"/>
          <w:i/>
          <w:iCs/>
          <w:sz w:val="24"/>
          <w:szCs w:val="24"/>
        </w:rPr>
        <w:t>yn</w:t>
      </w:r>
      <w:proofErr w:type="spellEnd"/>
      <w:r w:rsidRPr="00A81248">
        <w:rPr>
          <w:rStyle w:val="selectable"/>
          <w:rFonts w:ascii="Arial" w:hAnsi="Arial" w:cs="Arial"/>
          <w:i/>
          <w:iCs/>
          <w:sz w:val="24"/>
          <w:szCs w:val="24"/>
        </w:rPr>
        <w:t xml:space="preserve"> </w:t>
      </w:r>
      <w:proofErr w:type="spellStart"/>
      <w:r w:rsidRPr="00A81248">
        <w:rPr>
          <w:rStyle w:val="selectable"/>
          <w:rFonts w:ascii="Arial" w:hAnsi="Arial" w:cs="Arial"/>
          <w:i/>
          <w:iCs/>
          <w:sz w:val="24"/>
          <w:szCs w:val="24"/>
        </w:rPr>
        <w:t>nysgu’r</w:t>
      </w:r>
      <w:proofErr w:type="spellEnd"/>
      <w:r w:rsidRPr="00A81248">
        <w:rPr>
          <w:rStyle w:val="selectable"/>
          <w:rFonts w:ascii="Arial" w:hAnsi="Arial" w:cs="Arial"/>
          <w:i/>
          <w:iCs/>
          <w:sz w:val="24"/>
          <w:szCs w:val="24"/>
        </w:rPr>
        <w:t xml:space="preserve"> </w:t>
      </w:r>
      <w:proofErr w:type="spellStart"/>
      <w:r w:rsidRPr="00A81248">
        <w:rPr>
          <w:rStyle w:val="selectable"/>
          <w:rFonts w:ascii="Arial" w:hAnsi="Arial" w:cs="Arial"/>
          <w:i/>
          <w:iCs/>
          <w:sz w:val="24"/>
          <w:szCs w:val="24"/>
        </w:rPr>
        <w:t>disgyblion</w:t>
      </w:r>
      <w:proofErr w:type="spellEnd"/>
      <w:r w:rsidRPr="00A81248">
        <w:rPr>
          <w:rStyle w:val="selectable"/>
          <w:rFonts w:ascii="Arial" w:hAnsi="Arial" w:cs="Arial"/>
          <w:i/>
          <w:iCs/>
          <w:sz w:val="24"/>
          <w:szCs w:val="24"/>
        </w:rPr>
        <w:t xml:space="preserve"> | Estyn</w:t>
      </w:r>
      <w:r w:rsidRPr="00A81248">
        <w:rPr>
          <w:rStyle w:val="selectable"/>
          <w:rFonts w:ascii="Arial" w:hAnsi="Arial" w:cs="Arial"/>
          <w:sz w:val="24"/>
          <w:szCs w:val="24"/>
        </w:rPr>
        <w:t xml:space="preserve">. [online] Available at: https://www.estyn.llyw.cymru/arfer-effeithiol/defnyddio-asesu-ar-gyfer-dysgu-i-gau-bylchau-yn-nysgu’r-disgyblion [Accessed </w:t>
      </w:r>
      <w:r>
        <w:rPr>
          <w:rStyle w:val="selectable"/>
          <w:rFonts w:ascii="Arial" w:hAnsi="Arial" w:cs="Arial"/>
          <w:sz w:val="24"/>
          <w:szCs w:val="24"/>
        </w:rPr>
        <w:t>0</w:t>
      </w:r>
      <w:r w:rsidRPr="00A81248">
        <w:rPr>
          <w:rStyle w:val="selectable"/>
          <w:rFonts w:ascii="Arial" w:hAnsi="Arial" w:cs="Arial"/>
          <w:sz w:val="24"/>
          <w:szCs w:val="24"/>
        </w:rPr>
        <w:t>1 Dec. 2018].</w:t>
      </w:r>
    </w:p>
    <w:p w14:paraId="4C9C185B" w14:textId="3A786AE7" w:rsidR="00F05770" w:rsidRPr="00F05770" w:rsidRDefault="00F05770" w:rsidP="00813C0B">
      <w:pPr>
        <w:rPr>
          <w:rFonts w:ascii="Arial" w:hAnsi="Arial" w:cs="Arial"/>
          <w:sz w:val="24"/>
          <w:szCs w:val="24"/>
          <w:lang w:val="cy-GB"/>
        </w:rPr>
      </w:pPr>
      <w:r w:rsidRPr="00F05770">
        <w:rPr>
          <w:rFonts w:ascii="Arial" w:hAnsi="Arial" w:cs="Arial"/>
          <w:sz w:val="24"/>
          <w:szCs w:val="24"/>
        </w:rPr>
        <w:t xml:space="preserve">Goleman, D. (2008). The Secret to Success. </w:t>
      </w:r>
      <w:r w:rsidRPr="00F05770">
        <w:rPr>
          <w:rFonts w:ascii="Arial" w:hAnsi="Arial" w:cs="Arial"/>
          <w:i/>
          <w:iCs/>
          <w:sz w:val="24"/>
          <w:szCs w:val="24"/>
        </w:rPr>
        <w:t>The Education Digest,</w:t>
      </w:r>
      <w:r w:rsidRPr="00F05770">
        <w:rPr>
          <w:rFonts w:ascii="Arial" w:hAnsi="Arial" w:cs="Arial"/>
          <w:sz w:val="24"/>
          <w:szCs w:val="24"/>
        </w:rPr>
        <w:t xml:space="preserve"> </w:t>
      </w:r>
      <w:r w:rsidRPr="00F05770">
        <w:rPr>
          <w:rFonts w:ascii="Arial" w:hAnsi="Arial" w:cs="Arial"/>
          <w:i/>
          <w:iCs/>
          <w:sz w:val="24"/>
          <w:szCs w:val="24"/>
        </w:rPr>
        <w:t>74</w:t>
      </w:r>
      <w:r w:rsidRPr="00F05770">
        <w:rPr>
          <w:rFonts w:ascii="Arial" w:hAnsi="Arial" w:cs="Arial"/>
          <w:sz w:val="24"/>
          <w:szCs w:val="24"/>
        </w:rPr>
        <w:t>(4), 8-9.</w:t>
      </w:r>
    </w:p>
    <w:p w14:paraId="7CD508F7" w14:textId="4380D6FA" w:rsidR="00A81248" w:rsidRDefault="00DB6DB7" w:rsidP="00813C0B">
      <w:pPr>
        <w:rPr>
          <w:rFonts w:ascii="Arial" w:hAnsi="Arial" w:cs="Arial"/>
          <w:sz w:val="24"/>
          <w:szCs w:val="24"/>
        </w:rPr>
      </w:pPr>
      <w:r w:rsidRPr="00F05770">
        <w:rPr>
          <w:rFonts w:ascii="Arial" w:hAnsi="Arial" w:cs="Arial"/>
          <w:sz w:val="24"/>
          <w:szCs w:val="24"/>
        </w:rPr>
        <w:t xml:space="preserve">Hattie, J. (2012). </w:t>
      </w:r>
      <w:r w:rsidRPr="00F05770">
        <w:rPr>
          <w:rFonts w:ascii="Arial" w:hAnsi="Arial" w:cs="Arial"/>
          <w:i/>
          <w:iCs/>
          <w:sz w:val="24"/>
          <w:szCs w:val="24"/>
        </w:rPr>
        <w:t xml:space="preserve">Visible learning for </w:t>
      </w:r>
      <w:proofErr w:type="gramStart"/>
      <w:r w:rsidRPr="00F05770">
        <w:rPr>
          <w:rFonts w:ascii="Arial" w:hAnsi="Arial" w:cs="Arial"/>
          <w:i/>
          <w:iCs/>
          <w:sz w:val="24"/>
          <w:szCs w:val="24"/>
        </w:rPr>
        <w:t>teachers :</w:t>
      </w:r>
      <w:proofErr w:type="gramEnd"/>
      <w:r w:rsidRPr="00F05770">
        <w:rPr>
          <w:rFonts w:ascii="Arial" w:hAnsi="Arial" w:cs="Arial"/>
          <w:i/>
          <w:iCs/>
          <w:sz w:val="24"/>
          <w:szCs w:val="24"/>
        </w:rPr>
        <w:t xml:space="preserve"> Maximizing impact on learning</w:t>
      </w:r>
      <w:r w:rsidRPr="00F05770">
        <w:rPr>
          <w:rFonts w:ascii="Arial" w:hAnsi="Arial" w:cs="Arial"/>
          <w:sz w:val="24"/>
          <w:szCs w:val="24"/>
        </w:rPr>
        <w:t>. London: Routledge.</w:t>
      </w:r>
    </w:p>
    <w:p w14:paraId="40C4134E" w14:textId="3DD76981" w:rsidR="00A81248" w:rsidRPr="00A81248" w:rsidRDefault="00A81248" w:rsidP="00813C0B">
      <w:pPr>
        <w:rPr>
          <w:rFonts w:ascii="Arial" w:hAnsi="Arial" w:cs="Arial"/>
          <w:sz w:val="24"/>
          <w:szCs w:val="24"/>
        </w:rPr>
      </w:pPr>
      <w:proofErr w:type="spellStart"/>
      <w:r w:rsidRPr="00A81248">
        <w:rPr>
          <w:rFonts w:ascii="Arial" w:hAnsi="Arial" w:cs="Arial"/>
          <w:sz w:val="24"/>
          <w:szCs w:val="24"/>
        </w:rPr>
        <w:t>Learning.gov.wales</w:t>
      </w:r>
      <w:proofErr w:type="spellEnd"/>
      <w:r w:rsidRPr="00A81248">
        <w:rPr>
          <w:rFonts w:ascii="Arial" w:hAnsi="Arial" w:cs="Arial"/>
          <w:sz w:val="24"/>
          <w:szCs w:val="24"/>
        </w:rPr>
        <w:t>. (2018). [online] Available at: http://learning.gov.wales/docs/learningwales/publications/130429how-to-develop-thinking-cy.pdf [Accessed 14 Dec. 2018].</w:t>
      </w:r>
    </w:p>
    <w:p w14:paraId="72456290" w14:textId="363B5C69" w:rsidR="00813C0B" w:rsidRPr="00F05770" w:rsidRDefault="00F96E20" w:rsidP="00813C0B">
      <w:pPr>
        <w:rPr>
          <w:rFonts w:ascii="Arial" w:hAnsi="Arial" w:cs="Arial"/>
          <w:sz w:val="24"/>
          <w:szCs w:val="24"/>
          <w:lang w:val="cy-GB"/>
        </w:rPr>
      </w:pPr>
      <w:r w:rsidRPr="00F05770">
        <w:rPr>
          <w:rFonts w:ascii="Arial" w:hAnsi="Arial" w:cs="Arial"/>
          <w:sz w:val="24"/>
          <w:szCs w:val="24"/>
          <w:lang w:val="cy-GB"/>
        </w:rPr>
        <w:t>Rinaldi, C. (2006) In Dialogue with Reggio Emilia. London: Routledge.</w:t>
      </w:r>
    </w:p>
    <w:p w14:paraId="1E5509C7" w14:textId="79FF3B27" w:rsidR="00DB6DB7" w:rsidRDefault="00DB6DB7" w:rsidP="00813C0B">
      <w:pPr>
        <w:rPr>
          <w:rFonts w:ascii="Arial" w:hAnsi="Arial" w:cs="Arial"/>
          <w:sz w:val="24"/>
          <w:szCs w:val="24"/>
          <w:lang w:val="cy-GB"/>
        </w:rPr>
      </w:pPr>
      <w:r w:rsidRPr="00F05770">
        <w:rPr>
          <w:rFonts w:ascii="Arial" w:hAnsi="Arial" w:cs="Arial"/>
          <w:sz w:val="24"/>
          <w:szCs w:val="24"/>
          <w:lang w:val="cy-GB"/>
        </w:rPr>
        <w:t>Sadler, R. (2007) Perils in the meticulous specification of goals and assessment criteria. Assessment in Education, 14(3), 387-92.</w:t>
      </w:r>
    </w:p>
    <w:p w14:paraId="4F8D305E" w14:textId="06D42625" w:rsidR="00DF34BA" w:rsidRPr="00F05770" w:rsidRDefault="00DF34BA" w:rsidP="00813C0B">
      <w:pPr>
        <w:rPr>
          <w:rFonts w:ascii="Arial" w:hAnsi="Arial" w:cs="Arial"/>
          <w:sz w:val="24"/>
          <w:szCs w:val="24"/>
          <w:lang w:val="cy-GB"/>
        </w:rPr>
      </w:pPr>
      <w:r>
        <w:rPr>
          <w:rFonts w:ascii="Arial" w:hAnsi="Arial" w:cs="Arial"/>
          <w:sz w:val="24"/>
          <w:szCs w:val="24"/>
          <w:lang w:val="cy-GB"/>
        </w:rPr>
        <w:t>Thomas, M.</w:t>
      </w:r>
      <w:r w:rsidRPr="00DF34BA">
        <w:rPr>
          <w:rStyle w:val="Header"/>
          <w:rFonts w:ascii="&amp;quot" w:hAnsi="&amp;quot"/>
          <w:color w:val="000000"/>
          <w:sz w:val="20"/>
          <w:szCs w:val="20"/>
        </w:rPr>
        <w:t xml:space="preserve"> </w:t>
      </w:r>
      <w:r w:rsidRPr="00DF34BA">
        <w:rPr>
          <w:rStyle w:val="selectable"/>
          <w:rFonts w:ascii="Arial" w:hAnsi="Arial" w:cs="Arial"/>
          <w:color w:val="000000"/>
          <w:sz w:val="24"/>
          <w:szCs w:val="20"/>
        </w:rPr>
        <w:t xml:space="preserve">(2018). </w:t>
      </w:r>
      <w:r w:rsidRPr="00DF34BA">
        <w:rPr>
          <w:rStyle w:val="selectable"/>
          <w:rFonts w:ascii="Arial" w:hAnsi="Arial" w:cs="Arial"/>
          <w:i/>
          <w:iCs/>
          <w:color w:val="000000"/>
          <w:sz w:val="24"/>
          <w:szCs w:val="20"/>
        </w:rPr>
        <w:t>Assessment for learning</w:t>
      </w:r>
      <w:r w:rsidRPr="00DF34BA">
        <w:rPr>
          <w:rStyle w:val="selectable"/>
          <w:rFonts w:ascii="Arial" w:hAnsi="Arial" w:cs="Arial"/>
          <w:color w:val="000000"/>
          <w:sz w:val="24"/>
          <w:szCs w:val="20"/>
        </w:rPr>
        <w:t>.</w:t>
      </w:r>
      <w:r>
        <w:rPr>
          <w:rStyle w:val="selectable"/>
          <w:rFonts w:ascii="Arial" w:hAnsi="Arial" w:cs="Arial"/>
          <w:color w:val="000000"/>
          <w:sz w:val="24"/>
          <w:szCs w:val="20"/>
        </w:rPr>
        <w:t xml:space="preserve"> UWTSD.</w:t>
      </w:r>
    </w:p>
    <w:p w14:paraId="6B2A5A29" w14:textId="736E3BA0" w:rsidR="009412BB" w:rsidRPr="00F05770" w:rsidRDefault="00F71818" w:rsidP="00D60E18">
      <w:pPr>
        <w:tabs>
          <w:tab w:val="left" w:pos="1551"/>
        </w:tabs>
        <w:rPr>
          <w:rFonts w:ascii="Arial" w:hAnsi="Arial" w:cs="Arial"/>
          <w:sz w:val="24"/>
          <w:szCs w:val="24"/>
          <w:lang w:val="cy-GB"/>
        </w:rPr>
      </w:pPr>
      <w:r w:rsidRPr="00F05770">
        <w:rPr>
          <w:rStyle w:val="style1"/>
          <w:rFonts w:ascii="Arial" w:hAnsi="Arial" w:cs="Arial"/>
          <w:sz w:val="24"/>
          <w:szCs w:val="24"/>
        </w:rPr>
        <w:t>Vygotsky, L.S. (1962).  Thought and Language.  Cambridge, MA: MIT Press. (Original work published in 1934).</w:t>
      </w:r>
    </w:p>
    <w:sectPr w:rsidR="009412BB" w:rsidRPr="00F05770" w:rsidSect="000C26F4">
      <w:headerReference w:type="default" r:id="rId7"/>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809B43" w14:textId="77777777" w:rsidR="00DA47FF" w:rsidRDefault="00DA47FF" w:rsidP="000C26F4">
      <w:pPr>
        <w:spacing w:after="0" w:line="240" w:lineRule="auto"/>
      </w:pPr>
      <w:r>
        <w:separator/>
      </w:r>
    </w:p>
  </w:endnote>
  <w:endnote w:type="continuationSeparator" w:id="0">
    <w:p w14:paraId="496C9985" w14:textId="77777777" w:rsidR="00DA47FF" w:rsidRDefault="00DA47FF" w:rsidP="000C26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90D69" w14:textId="77777777" w:rsidR="000C26F4" w:rsidRDefault="000C26F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B594EB1" w14:textId="77777777" w:rsidR="000C26F4" w:rsidRDefault="000C26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D66729" w14:textId="77777777" w:rsidR="00DA47FF" w:rsidRDefault="00DA47FF" w:rsidP="000C26F4">
      <w:pPr>
        <w:spacing w:after="0" w:line="240" w:lineRule="auto"/>
      </w:pPr>
      <w:r>
        <w:separator/>
      </w:r>
    </w:p>
  </w:footnote>
  <w:footnote w:type="continuationSeparator" w:id="0">
    <w:p w14:paraId="0516C39F" w14:textId="77777777" w:rsidR="00DA47FF" w:rsidRDefault="00DA47FF" w:rsidP="000C26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A2EE5F" w14:textId="2BECCA3A" w:rsidR="000C26F4" w:rsidRDefault="000C26F4">
    <w:pPr>
      <w:pStyle w:val="Header"/>
    </w:pPr>
    <w:r>
      <w:t>1601726</w:t>
    </w:r>
  </w:p>
  <w:p w14:paraId="4DE27CE7" w14:textId="77777777" w:rsidR="000C26F4" w:rsidRDefault="000C26F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452"/>
    <w:rsid w:val="00031630"/>
    <w:rsid w:val="00041828"/>
    <w:rsid w:val="00061991"/>
    <w:rsid w:val="00066293"/>
    <w:rsid w:val="00082F48"/>
    <w:rsid w:val="000942E2"/>
    <w:rsid w:val="0009575D"/>
    <w:rsid w:val="000C26F4"/>
    <w:rsid w:val="000C2E07"/>
    <w:rsid w:val="000D13A8"/>
    <w:rsid w:val="000E4350"/>
    <w:rsid w:val="000F5F99"/>
    <w:rsid w:val="00107246"/>
    <w:rsid w:val="00132277"/>
    <w:rsid w:val="00132368"/>
    <w:rsid w:val="001361A9"/>
    <w:rsid w:val="0015354D"/>
    <w:rsid w:val="00155554"/>
    <w:rsid w:val="00194A14"/>
    <w:rsid w:val="001A5B3B"/>
    <w:rsid w:val="001C3283"/>
    <w:rsid w:val="001C3FD6"/>
    <w:rsid w:val="001C50CE"/>
    <w:rsid w:val="001F7099"/>
    <w:rsid w:val="002067B9"/>
    <w:rsid w:val="002127B5"/>
    <w:rsid w:val="0023169E"/>
    <w:rsid w:val="002636EF"/>
    <w:rsid w:val="00264B53"/>
    <w:rsid w:val="00280CF5"/>
    <w:rsid w:val="002847C2"/>
    <w:rsid w:val="002A3891"/>
    <w:rsid w:val="002C0F12"/>
    <w:rsid w:val="00310C69"/>
    <w:rsid w:val="003220B0"/>
    <w:rsid w:val="00322B65"/>
    <w:rsid w:val="00333E17"/>
    <w:rsid w:val="003474F7"/>
    <w:rsid w:val="00347534"/>
    <w:rsid w:val="003A67A9"/>
    <w:rsid w:val="003B5183"/>
    <w:rsid w:val="003B5BBF"/>
    <w:rsid w:val="003C4FAF"/>
    <w:rsid w:val="003D3382"/>
    <w:rsid w:val="003D4ED0"/>
    <w:rsid w:val="003F67E5"/>
    <w:rsid w:val="00404764"/>
    <w:rsid w:val="00410480"/>
    <w:rsid w:val="00423E67"/>
    <w:rsid w:val="004645E0"/>
    <w:rsid w:val="004673C4"/>
    <w:rsid w:val="00470CEF"/>
    <w:rsid w:val="004779D0"/>
    <w:rsid w:val="00491FDB"/>
    <w:rsid w:val="004A7FB4"/>
    <w:rsid w:val="004B32E8"/>
    <w:rsid w:val="004C4B54"/>
    <w:rsid w:val="004D32EB"/>
    <w:rsid w:val="004D695A"/>
    <w:rsid w:val="004E21D7"/>
    <w:rsid w:val="004E3CBA"/>
    <w:rsid w:val="004E6E2F"/>
    <w:rsid w:val="004F4F9E"/>
    <w:rsid w:val="00512D54"/>
    <w:rsid w:val="005144C5"/>
    <w:rsid w:val="00514E29"/>
    <w:rsid w:val="00516526"/>
    <w:rsid w:val="00517DEE"/>
    <w:rsid w:val="0052107B"/>
    <w:rsid w:val="00552AB4"/>
    <w:rsid w:val="005B5BFF"/>
    <w:rsid w:val="005B64AF"/>
    <w:rsid w:val="005C7C9C"/>
    <w:rsid w:val="005E6DB4"/>
    <w:rsid w:val="005E799D"/>
    <w:rsid w:val="005F26F9"/>
    <w:rsid w:val="00614931"/>
    <w:rsid w:val="00634537"/>
    <w:rsid w:val="0064211F"/>
    <w:rsid w:val="00657050"/>
    <w:rsid w:val="00672788"/>
    <w:rsid w:val="006B75AA"/>
    <w:rsid w:val="006C117E"/>
    <w:rsid w:val="006E4EB0"/>
    <w:rsid w:val="0070493C"/>
    <w:rsid w:val="00706F78"/>
    <w:rsid w:val="00710CB7"/>
    <w:rsid w:val="00711127"/>
    <w:rsid w:val="00711209"/>
    <w:rsid w:val="00735533"/>
    <w:rsid w:val="00736CF0"/>
    <w:rsid w:val="007478C4"/>
    <w:rsid w:val="007546E8"/>
    <w:rsid w:val="00772679"/>
    <w:rsid w:val="007C36FB"/>
    <w:rsid w:val="007C6060"/>
    <w:rsid w:val="007C63C5"/>
    <w:rsid w:val="007D3ED8"/>
    <w:rsid w:val="007F12CE"/>
    <w:rsid w:val="00813467"/>
    <w:rsid w:val="00813C0B"/>
    <w:rsid w:val="00817FCF"/>
    <w:rsid w:val="00827812"/>
    <w:rsid w:val="00831AED"/>
    <w:rsid w:val="0083697A"/>
    <w:rsid w:val="00867D88"/>
    <w:rsid w:val="00873E16"/>
    <w:rsid w:val="00874692"/>
    <w:rsid w:val="00875772"/>
    <w:rsid w:val="008C433F"/>
    <w:rsid w:val="008D3106"/>
    <w:rsid w:val="008E5FCE"/>
    <w:rsid w:val="008E624E"/>
    <w:rsid w:val="00915E11"/>
    <w:rsid w:val="00933379"/>
    <w:rsid w:val="009412BB"/>
    <w:rsid w:val="009468CE"/>
    <w:rsid w:val="00953F5D"/>
    <w:rsid w:val="009618EB"/>
    <w:rsid w:val="0099707D"/>
    <w:rsid w:val="009C3581"/>
    <w:rsid w:val="009E29A1"/>
    <w:rsid w:val="009E452B"/>
    <w:rsid w:val="009F10E0"/>
    <w:rsid w:val="00A11133"/>
    <w:rsid w:val="00A23D78"/>
    <w:rsid w:val="00A2511D"/>
    <w:rsid w:val="00A364F8"/>
    <w:rsid w:val="00A47DBA"/>
    <w:rsid w:val="00A52209"/>
    <w:rsid w:val="00A6513F"/>
    <w:rsid w:val="00A80215"/>
    <w:rsid w:val="00A81248"/>
    <w:rsid w:val="00A8335A"/>
    <w:rsid w:val="00A8531F"/>
    <w:rsid w:val="00AA4F50"/>
    <w:rsid w:val="00AD294F"/>
    <w:rsid w:val="00B52DCE"/>
    <w:rsid w:val="00B63DEA"/>
    <w:rsid w:val="00B7191F"/>
    <w:rsid w:val="00BC52E5"/>
    <w:rsid w:val="00BD6ED0"/>
    <w:rsid w:val="00C071DE"/>
    <w:rsid w:val="00C1692F"/>
    <w:rsid w:val="00C459A6"/>
    <w:rsid w:val="00C47B84"/>
    <w:rsid w:val="00C511F5"/>
    <w:rsid w:val="00C640BB"/>
    <w:rsid w:val="00C83ACD"/>
    <w:rsid w:val="00C963B6"/>
    <w:rsid w:val="00CC65BB"/>
    <w:rsid w:val="00CC6C1C"/>
    <w:rsid w:val="00CE4760"/>
    <w:rsid w:val="00CF62E9"/>
    <w:rsid w:val="00D17CFA"/>
    <w:rsid w:val="00D26252"/>
    <w:rsid w:val="00D554DF"/>
    <w:rsid w:val="00D55C01"/>
    <w:rsid w:val="00D56DF6"/>
    <w:rsid w:val="00D60E18"/>
    <w:rsid w:val="00D66101"/>
    <w:rsid w:val="00D81D14"/>
    <w:rsid w:val="00DA47FF"/>
    <w:rsid w:val="00DB6133"/>
    <w:rsid w:val="00DB6DB7"/>
    <w:rsid w:val="00DB7E25"/>
    <w:rsid w:val="00DD69EC"/>
    <w:rsid w:val="00DF34BA"/>
    <w:rsid w:val="00E10452"/>
    <w:rsid w:val="00E24F9E"/>
    <w:rsid w:val="00E32299"/>
    <w:rsid w:val="00E35E68"/>
    <w:rsid w:val="00E51BC4"/>
    <w:rsid w:val="00E71733"/>
    <w:rsid w:val="00E7378C"/>
    <w:rsid w:val="00E8211A"/>
    <w:rsid w:val="00E83654"/>
    <w:rsid w:val="00EA5C12"/>
    <w:rsid w:val="00EB1E3B"/>
    <w:rsid w:val="00EB4B47"/>
    <w:rsid w:val="00ED0507"/>
    <w:rsid w:val="00ED608C"/>
    <w:rsid w:val="00EE045E"/>
    <w:rsid w:val="00EE6F8D"/>
    <w:rsid w:val="00EF7EAD"/>
    <w:rsid w:val="00F05770"/>
    <w:rsid w:val="00F32B52"/>
    <w:rsid w:val="00F42104"/>
    <w:rsid w:val="00F42BC2"/>
    <w:rsid w:val="00F571B2"/>
    <w:rsid w:val="00F65FC4"/>
    <w:rsid w:val="00F71818"/>
    <w:rsid w:val="00F77E08"/>
    <w:rsid w:val="00F91716"/>
    <w:rsid w:val="00F95D62"/>
    <w:rsid w:val="00F96E20"/>
    <w:rsid w:val="00FB0C13"/>
    <w:rsid w:val="00FE5EF2"/>
    <w:rsid w:val="00FF5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1686E"/>
  <w15:chartTrackingRefBased/>
  <w15:docId w15:val="{82FF2FA1-F20B-4857-A0AA-080092A89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26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6F4"/>
  </w:style>
  <w:style w:type="paragraph" w:styleId="Footer">
    <w:name w:val="footer"/>
    <w:basedOn w:val="Normal"/>
    <w:link w:val="FooterChar"/>
    <w:uiPriority w:val="99"/>
    <w:unhideWhenUsed/>
    <w:rsid w:val="000C26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6F4"/>
  </w:style>
  <w:style w:type="character" w:customStyle="1" w:styleId="style1">
    <w:name w:val="style1"/>
    <w:basedOn w:val="DefaultParagraphFont"/>
    <w:rsid w:val="00F71818"/>
  </w:style>
  <w:style w:type="character" w:styleId="Strong">
    <w:name w:val="Strong"/>
    <w:basedOn w:val="DefaultParagraphFont"/>
    <w:uiPriority w:val="22"/>
    <w:qFormat/>
    <w:rsid w:val="00514E29"/>
    <w:rPr>
      <w:b/>
      <w:bCs/>
    </w:rPr>
  </w:style>
  <w:style w:type="character" w:customStyle="1" w:styleId="selectable">
    <w:name w:val="selectable"/>
    <w:basedOn w:val="DefaultParagraphFont"/>
    <w:rsid w:val="00A812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DA09D5-FF24-4AB1-9E1A-554CB4DF9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710</TotalTime>
  <Pages>7</Pages>
  <Words>2107</Words>
  <Characters>12015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james</dc:creator>
  <cp:keywords/>
  <dc:description/>
  <cp:lastModifiedBy>sian james</cp:lastModifiedBy>
  <cp:revision>45</cp:revision>
  <dcterms:created xsi:type="dcterms:W3CDTF">2018-12-13T10:52:00Z</dcterms:created>
  <dcterms:modified xsi:type="dcterms:W3CDTF">2018-12-14T10:28:00Z</dcterms:modified>
</cp:coreProperties>
</file>