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5DFCE" w14:textId="15904716" w:rsidR="00172D46" w:rsidRPr="006F5AD5" w:rsidRDefault="00C372A4" w:rsidP="001C2BC7">
      <w:pPr>
        <w:spacing w:line="360" w:lineRule="auto"/>
        <w:rPr>
          <w:rFonts w:ascii="Times New Roman" w:hAnsi="Times New Roman"/>
          <w:b/>
          <w:bCs/>
          <w:sz w:val="32"/>
          <w:szCs w:val="32"/>
        </w:rPr>
      </w:pPr>
      <w:r w:rsidRPr="006F5AD5">
        <w:rPr>
          <w:rFonts w:ascii="Times New Roman" w:hAnsi="Times New Roman"/>
          <w:b/>
          <w:bCs/>
          <w:sz w:val="32"/>
          <w:szCs w:val="32"/>
        </w:rPr>
        <w:t xml:space="preserve">Critical analysis of decision support - </w:t>
      </w:r>
      <w:r w:rsidR="009341FC" w:rsidRPr="006F5AD5">
        <w:rPr>
          <w:rFonts w:ascii="Times New Roman" w:hAnsi="Times New Roman"/>
          <w:b/>
          <w:bCs/>
          <w:sz w:val="32"/>
          <w:szCs w:val="32"/>
        </w:rPr>
        <w:t xml:space="preserve">Use </w:t>
      </w:r>
      <w:r w:rsidR="00761D44" w:rsidRPr="006F5AD5">
        <w:rPr>
          <w:rFonts w:ascii="Times New Roman" w:hAnsi="Times New Roman"/>
          <w:b/>
          <w:bCs/>
          <w:sz w:val="32"/>
          <w:szCs w:val="32"/>
        </w:rPr>
        <w:t xml:space="preserve">of Machine Learning to Support the Triage and Workflow of Patient Requests in a </w:t>
      </w:r>
      <w:r w:rsidR="009341FC" w:rsidRPr="006F5AD5">
        <w:rPr>
          <w:rFonts w:ascii="Times New Roman" w:hAnsi="Times New Roman"/>
          <w:b/>
          <w:bCs/>
          <w:sz w:val="32"/>
          <w:szCs w:val="32"/>
        </w:rPr>
        <w:t xml:space="preserve">GP </w:t>
      </w:r>
      <w:r w:rsidR="00761D44" w:rsidRPr="006F5AD5">
        <w:rPr>
          <w:rFonts w:ascii="Times New Roman" w:hAnsi="Times New Roman"/>
          <w:b/>
          <w:bCs/>
          <w:sz w:val="32"/>
          <w:szCs w:val="32"/>
        </w:rPr>
        <w:t>Practice</w:t>
      </w:r>
    </w:p>
    <w:p w14:paraId="1CF8129E" w14:textId="4D886081" w:rsidR="00304D16" w:rsidRPr="006F5AD5" w:rsidRDefault="00F56D0D" w:rsidP="001C2BC7">
      <w:pPr>
        <w:spacing w:line="360" w:lineRule="auto"/>
        <w:rPr>
          <w:rFonts w:ascii="Times New Roman" w:hAnsi="Times New Roman"/>
          <w:noProof/>
          <w:sz w:val="24"/>
          <w:szCs w:val="24"/>
        </w:rPr>
      </w:pPr>
      <w:r w:rsidRPr="006F5AD5">
        <w:rPr>
          <w:rFonts w:ascii="Times New Roman" w:hAnsi="Times New Roman"/>
          <w:sz w:val="24"/>
          <w:szCs w:val="24"/>
        </w:rPr>
        <w:t xml:space="preserve">The development of online consultation </w:t>
      </w:r>
      <w:r w:rsidR="00761D44" w:rsidRPr="006F5AD5">
        <w:rPr>
          <w:rFonts w:ascii="Times New Roman" w:hAnsi="Times New Roman"/>
          <w:sz w:val="24"/>
          <w:szCs w:val="24"/>
        </w:rPr>
        <w:t xml:space="preserve">tools is an attempt </w:t>
      </w:r>
      <w:r w:rsidR="002F7186" w:rsidRPr="006F5AD5">
        <w:rPr>
          <w:rFonts w:ascii="Times New Roman" w:hAnsi="Times New Roman"/>
          <w:sz w:val="24"/>
          <w:szCs w:val="24"/>
        </w:rPr>
        <w:t>to improve</w:t>
      </w:r>
      <w:r w:rsidRPr="006F5AD5">
        <w:rPr>
          <w:rFonts w:ascii="Times New Roman" w:hAnsi="Times New Roman"/>
          <w:sz w:val="24"/>
          <w:szCs w:val="24"/>
        </w:rPr>
        <w:t xml:space="preserve"> the signposting opportunities to patients</w:t>
      </w:r>
      <w:r w:rsidR="00761D44" w:rsidRPr="006F5AD5">
        <w:rPr>
          <w:rFonts w:ascii="Times New Roman" w:hAnsi="Times New Roman"/>
          <w:sz w:val="24"/>
          <w:szCs w:val="24"/>
        </w:rPr>
        <w:t>, reduc</w:t>
      </w:r>
      <w:r w:rsidR="002F7186" w:rsidRPr="006F5AD5">
        <w:rPr>
          <w:rFonts w:ascii="Times New Roman" w:hAnsi="Times New Roman"/>
          <w:sz w:val="24"/>
          <w:szCs w:val="24"/>
        </w:rPr>
        <w:t>e</w:t>
      </w:r>
      <w:r w:rsidR="00761D44" w:rsidRPr="006F5AD5">
        <w:rPr>
          <w:rFonts w:ascii="Times New Roman" w:hAnsi="Times New Roman"/>
          <w:sz w:val="24"/>
          <w:szCs w:val="24"/>
        </w:rPr>
        <w:t xml:space="preserve"> avoidable appointments </w:t>
      </w:r>
      <w:r w:rsidRPr="006F5AD5">
        <w:rPr>
          <w:rFonts w:ascii="Times New Roman" w:hAnsi="Times New Roman"/>
          <w:sz w:val="24"/>
          <w:szCs w:val="24"/>
        </w:rPr>
        <w:t>and improve the quality of information GP practices are receiving</w:t>
      </w:r>
      <w:r w:rsidR="00761D44" w:rsidRPr="006F5AD5">
        <w:rPr>
          <w:rFonts w:ascii="Times New Roman" w:hAnsi="Times New Roman"/>
          <w:sz w:val="24"/>
          <w:szCs w:val="24"/>
        </w:rPr>
        <w:t xml:space="preserve"> (askmyGP, 2021; eConsult Health Limited, 2021)</w:t>
      </w:r>
      <w:r w:rsidRPr="006F5AD5">
        <w:rPr>
          <w:rFonts w:ascii="Times New Roman" w:hAnsi="Times New Roman"/>
          <w:sz w:val="24"/>
          <w:szCs w:val="24"/>
        </w:rPr>
        <w:t xml:space="preserve">. For patients, it provides round the clock access to </w:t>
      </w:r>
      <w:r w:rsidR="00AB4E6B" w:rsidRPr="006F5AD5">
        <w:rPr>
          <w:rFonts w:ascii="Times New Roman" w:hAnsi="Times New Roman"/>
          <w:sz w:val="24"/>
          <w:szCs w:val="24"/>
        </w:rPr>
        <w:t xml:space="preserve">care information that is relevant to their </w:t>
      </w:r>
      <w:r w:rsidR="002F7186" w:rsidRPr="006F5AD5">
        <w:rPr>
          <w:rFonts w:ascii="Times New Roman" w:hAnsi="Times New Roman"/>
          <w:sz w:val="24"/>
          <w:szCs w:val="24"/>
        </w:rPr>
        <w:t xml:space="preserve">locale </w:t>
      </w:r>
      <w:r w:rsidR="00AB4E6B" w:rsidRPr="006F5AD5">
        <w:rPr>
          <w:rFonts w:ascii="Times New Roman" w:hAnsi="Times New Roman"/>
          <w:sz w:val="24"/>
          <w:szCs w:val="24"/>
        </w:rPr>
        <w:t>and allows them to consult with a GP practice at a time that is convenient to them</w:t>
      </w:r>
      <w:r w:rsidR="003B77D6" w:rsidRPr="006F5AD5">
        <w:rPr>
          <w:rFonts w:ascii="Times New Roman" w:hAnsi="Times New Roman"/>
          <w:sz w:val="24"/>
          <w:szCs w:val="24"/>
        </w:rPr>
        <w:t>.</w:t>
      </w:r>
      <w:r w:rsidR="0067040C" w:rsidRPr="006F5AD5">
        <w:rPr>
          <w:rFonts w:ascii="Times New Roman" w:hAnsi="Times New Roman"/>
          <w:sz w:val="24"/>
          <w:szCs w:val="24"/>
        </w:rPr>
        <w:t xml:space="preserve"> </w:t>
      </w:r>
      <w:r w:rsidR="00EC5341" w:rsidRPr="006F5AD5">
        <w:rPr>
          <w:rFonts w:ascii="Times New Roman" w:hAnsi="Times New Roman"/>
          <w:sz w:val="24"/>
          <w:szCs w:val="24"/>
        </w:rPr>
        <w:t xml:space="preserve">Online consultation </w:t>
      </w:r>
      <w:r w:rsidR="00FB3BD0" w:rsidRPr="006F5AD5">
        <w:rPr>
          <w:rFonts w:ascii="Times New Roman" w:hAnsi="Times New Roman"/>
          <w:sz w:val="24"/>
          <w:szCs w:val="24"/>
        </w:rPr>
        <w:t>can also help</w:t>
      </w:r>
      <w:r w:rsidR="00EC5341" w:rsidRPr="006F5AD5">
        <w:rPr>
          <w:rFonts w:ascii="Times New Roman" w:hAnsi="Times New Roman"/>
          <w:sz w:val="24"/>
          <w:szCs w:val="24"/>
        </w:rPr>
        <w:t xml:space="preserve"> to relieve the pressures on receptionists</w:t>
      </w:r>
      <w:r w:rsidR="00FB3BD0" w:rsidRPr="006F5AD5">
        <w:rPr>
          <w:rFonts w:ascii="Times New Roman" w:hAnsi="Times New Roman"/>
          <w:sz w:val="24"/>
          <w:szCs w:val="24"/>
        </w:rPr>
        <w:t xml:space="preserve">. By creating an extra channel to access services, receptionists </w:t>
      </w:r>
      <w:r w:rsidR="002F7186" w:rsidRPr="006F5AD5">
        <w:rPr>
          <w:rFonts w:ascii="Times New Roman" w:hAnsi="Times New Roman"/>
          <w:sz w:val="24"/>
          <w:szCs w:val="24"/>
        </w:rPr>
        <w:t xml:space="preserve">can spend </w:t>
      </w:r>
      <w:r w:rsidR="00FB3BD0" w:rsidRPr="006F5AD5">
        <w:rPr>
          <w:rFonts w:ascii="Times New Roman" w:hAnsi="Times New Roman"/>
          <w:sz w:val="24"/>
          <w:szCs w:val="24"/>
        </w:rPr>
        <w:t xml:space="preserve">more </w:t>
      </w:r>
      <w:r w:rsidR="002F7186" w:rsidRPr="006F5AD5">
        <w:rPr>
          <w:rFonts w:ascii="Times New Roman" w:hAnsi="Times New Roman"/>
          <w:sz w:val="24"/>
          <w:szCs w:val="24"/>
        </w:rPr>
        <w:t>time on the phone managing</w:t>
      </w:r>
      <w:r w:rsidR="004A5394" w:rsidRPr="006F5AD5">
        <w:rPr>
          <w:rFonts w:ascii="Times New Roman" w:hAnsi="Times New Roman"/>
          <w:sz w:val="24"/>
          <w:szCs w:val="24"/>
        </w:rPr>
        <w:t xml:space="preserve"> queries from those where a digital tool is not suitable.</w:t>
      </w:r>
      <w:r w:rsidR="00EC5341" w:rsidRPr="006F5AD5">
        <w:rPr>
          <w:rFonts w:ascii="Times New Roman" w:hAnsi="Times New Roman"/>
          <w:sz w:val="24"/>
          <w:szCs w:val="24"/>
        </w:rPr>
        <w:t xml:space="preserve"> </w:t>
      </w:r>
      <w:r w:rsidR="001A7643" w:rsidRPr="006F5AD5">
        <w:rPr>
          <w:rFonts w:ascii="Times New Roman" w:hAnsi="Times New Roman"/>
          <w:sz w:val="24"/>
          <w:szCs w:val="24"/>
        </w:rPr>
        <w:t xml:space="preserve">Online consultations use structured forms to guide patients through </w:t>
      </w:r>
      <w:r w:rsidR="00FA4104" w:rsidRPr="006F5AD5">
        <w:rPr>
          <w:rFonts w:ascii="Times New Roman" w:hAnsi="Times New Roman"/>
          <w:sz w:val="24"/>
          <w:szCs w:val="24"/>
        </w:rPr>
        <w:t xml:space="preserve">the </w:t>
      </w:r>
      <w:r w:rsidR="00761D44" w:rsidRPr="006F5AD5">
        <w:rPr>
          <w:rFonts w:ascii="Times New Roman" w:hAnsi="Times New Roman"/>
          <w:sz w:val="24"/>
          <w:szCs w:val="24"/>
        </w:rPr>
        <w:t xml:space="preserve">expected </w:t>
      </w:r>
      <w:r w:rsidR="00FA4104" w:rsidRPr="006F5AD5">
        <w:rPr>
          <w:rFonts w:ascii="Times New Roman" w:hAnsi="Times New Roman"/>
          <w:sz w:val="24"/>
          <w:szCs w:val="24"/>
        </w:rPr>
        <w:t xml:space="preserve">questions </w:t>
      </w:r>
      <w:r w:rsidR="00761D44" w:rsidRPr="006F5AD5">
        <w:rPr>
          <w:rFonts w:ascii="Times New Roman" w:hAnsi="Times New Roman"/>
          <w:sz w:val="24"/>
          <w:szCs w:val="24"/>
        </w:rPr>
        <w:t>a GP would ask in a consultation</w:t>
      </w:r>
      <w:r w:rsidR="004A5394" w:rsidRPr="006F5AD5">
        <w:rPr>
          <w:rFonts w:ascii="Times New Roman" w:hAnsi="Times New Roman"/>
          <w:sz w:val="24"/>
          <w:szCs w:val="24"/>
        </w:rPr>
        <w:t xml:space="preserve">. These </w:t>
      </w:r>
      <w:r w:rsidR="00F258EE" w:rsidRPr="006F5AD5">
        <w:rPr>
          <w:rFonts w:ascii="Times New Roman" w:hAnsi="Times New Roman"/>
          <w:sz w:val="24"/>
          <w:szCs w:val="24"/>
        </w:rPr>
        <w:t>online forms can</w:t>
      </w:r>
      <w:r w:rsidR="004A5394" w:rsidRPr="006F5AD5">
        <w:rPr>
          <w:rFonts w:ascii="Times New Roman" w:hAnsi="Times New Roman"/>
          <w:sz w:val="24"/>
          <w:szCs w:val="24"/>
        </w:rPr>
        <w:t xml:space="preserve"> be </w:t>
      </w:r>
      <w:r w:rsidR="00913681" w:rsidRPr="006F5AD5">
        <w:rPr>
          <w:rFonts w:ascii="Times New Roman" w:hAnsi="Times New Roman"/>
          <w:sz w:val="24"/>
          <w:szCs w:val="24"/>
        </w:rPr>
        <w:t xml:space="preserve">for specific conditions, general symptoms, </w:t>
      </w:r>
      <w:r w:rsidR="002F7186" w:rsidRPr="006F5AD5">
        <w:rPr>
          <w:rFonts w:ascii="Times New Roman" w:hAnsi="Times New Roman"/>
          <w:sz w:val="24"/>
          <w:szCs w:val="24"/>
        </w:rPr>
        <w:t xml:space="preserve">or </w:t>
      </w:r>
      <w:r w:rsidR="00913681" w:rsidRPr="006F5AD5">
        <w:rPr>
          <w:rFonts w:ascii="Times New Roman" w:hAnsi="Times New Roman"/>
          <w:sz w:val="24"/>
          <w:szCs w:val="24"/>
        </w:rPr>
        <w:t>to review long term conditions or treatments.</w:t>
      </w:r>
      <w:r w:rsidR="00AD210B" w:rsidRPr="006F5AD5">
        <w:rPr>
          <w:rFonts w:ascii="Times New Roman" w:hAnsi="Times New Roman"/>
          <w:sz w:val="24"/>
          <w:szCs w:val="24"/>
        </w:rPr>
        <w:t xml:space="preserve"> </w:t>
      </w:r>
      <w:r w:rsidR="00761D44" w:rsidRPr="006F5AD5">
        <w:rPr>
          <w:rFonts w:ascii="Times New Roman" w:hAnsi="Times New Roman"/>
          <w:sz w:val="24"/>
          <w:szCs w:val="24"/>
        </w:rPr>
        <w:t xml:space="preserve">The tool then sends the information to the GP practice and </w:t>
      </w:r>
      <w:r w:rsidR="002F7186" w:rsidRPr="006F5AD5">
        <w:rPr>
          <w:rFonts w:ascii="Times New Roman" w:hAnsi="Times New Roman"/>
          <w:sz w:val="24"/>
          <w:szCs w:val="24"/>
        </w:rPr>
        <w:t xml:space="preserve">is </w:t>
      </w:r>
      <w:r w:rsidR="00761D44" w:rsidRPr="006F5AD5">
        <w:rPr>
          <w:rFonts w:ascii="Times New Roman" w:hAnsi="Times New Roman"/>
          <w:sz w:val="24"/>
          <w:szCs w:val="24"/>
        </w:rPr>
        <w:t>p</w:t>
      </w:r>
      <w:r w:rsidR="00AD210B" w:rsidRPr="006F5AD5">
        <w:rPr>
          <w:rFonts w:ascii="Times New Roman" w:hAnsi="Times New Roman"/>
          <w:sz w:val="24"/>
          <w:szCs w:val="24"/>
        </w:rPr>
        <w:t>resented to the GP in an accessible way, including highlighting responses of particular concern.</w:t>
      </w:r>
      <w:r w:rsidR="00556984" w:rsidRPr="006F5AD5">
        <w:rPr>
          <w:rFonts w:ascii="Times New Roman" w:hAnsi="Times New Roman"/>
          <w:sz w:val="24"/>
          <w:szCs w:val="24"/>
        </w:rPr>
        <w:t xml:space="preserve"> This can help a GP </w:t>
      </w:r>
      <w:r w:rsidR="00F23AAC" w:rsidRPr="006F5AD5">
        <w:rPr>
          <w:rFonts w:ascii="Times New Roman" w:hAnsi="Times New Roman"/>
          <w:sz w:val="24"/>
          <w:szCs w:val="24"/>
        </w:rPr>
        <w:t>by reducing the amount of time it takes to decide the care a patient requires</w:t>
      </w:r>
      <w:r w:rsidR="00F258EE" w:rsidRPr="006F5AD5">
        <w:rPr>
          <w:rFonts w:ascii="Times New Roman" w:hAnsi="Times New Roman"/>
          <w:sz w:val="24"/>
          <w:szCs w:val="24"/>
        </w:rPr>
        <w:t xml:space="preserve">. </w:t>
      </w:r>
      <w:r w:rsidR="00761D44" w:rsidRPr="006F5AD5">
        <w:rPr>
          <w:rFonts w:ascii="Times New Roman" w:hAnsi="Times New Roman"/>
          <w:sz w:val="24"/>
          <w:szCs w:val="24"/>
        </w:rPr>
        <w:t>For example, a GP may choose</w:t>
      </w:r>
      <w:r w:rsidR="00F258EE" w:rsidRPr="006F5AD5">
        <w:rPr>
          <w:rFonts w:ascii="Times New Roman" w:hAnsi="Times New Roman"/>
          <w:sz w:val="24"/>
          <w:szCs w:val="24"/>
        </w:rPr>
        <w:t xml:space="preserve"> to book the patient for a face-to-face consultation or use the information provided as</w:t>
      </w:r>
      <w:r w:rsidR="00556984" w:rsidRPr="006F5AD5">
        <w:rPr>
          <w:rFonts w:ascii="Times New Roman" w:hAnsi="Times New Roman"/>
          <w:sz w:val="24"/>
          <w:szCs w:val="24"/>
        </w:rPr>
        <w:t xml:space="preserve"> greater assurance to prescribe a course of action or medication without </w:t>
      </w:r>
      <w:r w:rsidR="00F258EE" w:rsidRPr="006F5AD5">
        <w:rPr>
          <w:rFonts w:ascii="Times New Roman" w:hAnsi="Times New Roman"/>
          <w:sz w:val="24"/>
          <w:szCs w:val="24"/>
        </w:rPr>
        <w:t>further</w:t>
      </w:r>
      <w:r w:rsidR="00556984" w:rsidRPr="006F5AD5">
        <w:rPr>
          <w:rFonts w:ascii="Times New Roman" w:hAnsi="Times New Roman"/>
          <w:sz w:val="24"/>
          <w:szCs w:val="24"/>
        </w:rPr>
        <w:t xml:space="preserve"> consultation.</w:t>
      </w:r>
      <w:r w:rsidR="00304D16" w:rsidRPr="006F5AD5">
        <w:rPr>
          <w:rFonts w:ascii="Times New Roman" w:hAnsi="Times New Roman"/>
          <w:noProof/>
          <w:sz w:val="24"/>
          <w:szCs w:val="24"/>
        </w:rPr>
        <w:t xml:space="preserve"> </w:t>
      </w:r>
    </w:p>
    <w:p w14:paraId="3BC67DE1" w14:textId="77777777" w:rsidR="00CF793F" w:rsidRPr="006F5AD5" w:rsidRDefault="00304D16" w:rsidP="00CF793F">
      <w:pPr>
        <w:keepNext/>
        <w:spacing w:line="360" w:lineRule="auto"/>
        <w:rPr>
          <w:rFonts w:ascii="Times New Roman" w:hAnsi="Times New Roman"/>
        </w:rPr>
      </w:pPr>
      <w:r w:rsidRPr="006F5AD5">
        <w:rPr>
          <w:rFonts w:ascii="Times New Roman" w:hAnsi="Times New Roman"/>
          <w:noProof/>
        </w:rPr>
        <w:drawing>
          <wp:inline distT="0" distB="0" distL="0" distR="0" wp14:anchorId="5284FD4F" wp14:editId="52F6A227">
            <wp:extent cx="5730240" cy="2255520"/>
            <wp:effectExtent l="0" t="0" r="381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255520"/>
                    </a:xfrm>
                    <a:prstGeom prst="rect">
                      <a:avLst/>
                    </a:prstGeom>
                    <a:noFill/>
                    <a:ln>
                      <a:noFill/>
                    </a:ln>
                  </pic:spPr>
                </pic:pic>
              </a:graphicData>
            </a:graphic>
          </wp:inline>
        </w:drawing>
      </w:r>
    </w:p>
    <w:p w14:paraId="1BD97EA1" w14:textId="7A80121F" w:rsidR="00EC5341" w:rsidRPr="006F5AD5" w:rsidRDefault="00CF793F" w:rsidP="00CF793F">
      <w:pPr>
        <w:pStyle w:val="Caption"/>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00761D44" w:rsidRPr="006F5AD5">
        <w:rPr>
          <w:rFonts w:ascii="Times New Roman" w:hAnsi="Times New Roman"/>
          <w:noProof/>
        </w:rPr>
        <w:t>1</w:t>
      </w:r>
      <w:r w:rsidRPr="006F5AD5">
        <w:rPr>
          <w:rFonts w:ascii="Times New Roman" w:hAnsi="Times New Roman"/>
          <w:noProof/>
        </w:rPr>
        <w:fldChar w:fldCharType="end"/>
      </w:r>
      <w:r w:rsidRPr="006F5AD5">
        <w:rPr>
          <w:rFonts w:ascii="Times New Roman" w:hAnsi="Times New Roman"/>
        </w:rPr>
        <w:t xml:space="preserve"> - High level flow of using an online consultation form, based on the user experience of eConsult</w:t>
      </w:r>
    </w:p>
    <w:p w14:paraId="12769FAD" w14:textId="3E1F0152" w:rsidR="000D075B" w:rsidRPr="006F5AD5" w:rsidRDefault="0067040C" w:rsidP="001C2BC7">
      <w:pPr>
        <w:spacing w:line="360" w:lineRule="auto"/>
        <w:rPr>
          <w:rFonts w:ascii="Times New Roman" w:hAnsi="Times New Roman"/>
          <w:sz w:val="24"/>
          <w:szCs w:val="24"/>
        </w:rPr>
      </w:pPr>
      <w:r w:rsidRPr="006F5AD5">
        <w:rPr>
          <w:rFonts w:ascii="Times New Roman" w:hAnsi="Times New Roman"/>
          <w:sz w:val="24"/>
          <w:szCs w:val="24"/>
        </w:rPr>
        <w:t xml:space="preserve">However, whilst this improves access to GP services </w:t>
      </w:r>
      <w:r w:rsidR="00EA162C" w:rsidRPr="006F5AD5">
        <w:rPr>
          <w:rFonts w:ascii="Times New Roman" w:hAnsi="Times New Roman"/>
          <w:sz w:val="24"/>
          <w:szCs w:val="24"/>
        </w:rPr>
        <w:t>for the population</w:t>
      </w:r>
      <w:r w:rsidR="002008D9" w:rsidRPr="006F5AD5">
        <w:rPr>
          <w:rFonts w:ascii="Times New Roman" w:hAnsi="Times New Roman"/>
          <w:sz w:val="24"/>
          <w:szCs w:val="24"/>
        </w:rPr>
        <w:t xml:space="preserve"> </w:t>
      </w:r>
      <w:r w:rsidR="000B3AF8" w:rsidRPr="006F5AD5">
        <w:rPr>
          <w:rFonts w:ascii="Times New Roman" w:hAnsi="Times New Roman"/>
          <w:sz w:val="24"/>
          <w:szCs w:val="24"/>
        </w:rPr>
        <w:t>there is concern it will</w:t>
      </w:r>
      <w:r w:rsidR="002008D9" w:rsidRPr="006F5AD5">
        <w:rPr>
          <w:rFonts w:ascii="Times New Roman" w:hAnsi="Times New Roman"/>
          <w:sz w:val="24"/>
          <w:szCs w:val="24"/>
        </w:rPr>
        <w:t xml:space="preserve"> further increase the workload for the GP surgery by removing the incentive to withhold a query or attempt </w:t>
      </w:r>
      <w:r w:rsidR="00F64EA4" w:rsidRPr="006F5AD5">
        <w:rPr>
          <w:rFonts w:ascii="Times New Roman" w:hAnsi="Times New Roman"/>
          <w:sz w:val="24"/>
          <w:szCs w:val="24"/>
        </w:rPr>
        <w:t>self-care</w:t>
      </w:r>
      <w:r w:rsidR="00F258EE" w:rsidRPr="006F5AD5">
        <w:rPr>
          <w:rFonts w:ascii="Times New Roman" w:hAnsi="Times New Roman"/>
          <w:sz w:val="24"/>
          <w:szCs w:val="24"/>
        </w:rPr>
        <w:t xml:space="preserve"> </w:t>
      </w:r>
      <w:r w:rsidR="00761D44" w:rsidRPr="006F5AD5">
        <w:rPr>
          <w:rFonts w:ascii="Times New Roman" w:hAnsi="Times New Roman"/>
          <w:sz w:val="24"/>
          <w:szCs w:val="24"/>
        </w:rPr>
        <w:t xml:space="preserve">(Casey, Shaw and Swinglehurst, 2017; Banks </w:t>
      </w:r>
      <w:r w:rsidR="00761D44" w:rsidRPr="006F5AD5">
        <w:rPr>
          <w:rFonts w:ascii="Times New Roman" w:hAnsi="Times New Roman"/>
          <w:i/>
          <w:iCs/>
          <w:sz w:val="24"/>
          <w:szCs w:val="24"/>
        </w:rPr>
        <w:t>et al.</w:t>
      </w:r>
      <w:r w:rsidR="00761D44" w:rsidRPr="006F5AD5">
        <w:rPr>
          <w:rFonts w:ascii="Times New Roman" w:hAnsi="Times New Roman"/>
          <w:sz w:val="24"/>
          <w:szCs w:val="24"/>
        </w:rPr>
        <w:t xml:space="preserve">, 2018). </w:t>
      </w:r>
      <w:r w:rsidR="00135913" w:rsidRPr="006F5AD5">
        <w:rPr>
          <w:rFonts w:ascii="Times New Roman" w:hAnsi="Times New Roman"/>
          <w:sz w:val="24"/>
          <w:szCs w:val="24"/>
        </w:rPr>
        <w:lastRenderedPageBreak/>
        <w:t xml:space="preserve">Therefore, </w:t>
      </w:r>
      <w:r w:rsidR="004F5AE9" w:rsidRPr="006F5AD5">
        <w:rPr>
          <w:rFonts w:ascii="Times New Roman" w:hAnsi="Times New Roman"/>
          <w:sz w:val="24"/>
          <w:szCs w:val="24"/>
        </w:rPr>
        <w:t xml:space="preserve">reducing the time it takes to reach a clinical decision is of no benefit </w:t>
      </w:r>
      <w:r w:rsidR="00F241A8" w:rsidRPr="006F5AD5">
        <w:rPr>
          <w:rFonts w:ascii="Times New Roman" w:hAnsi="Times New Roman"/>
          <w:sz w:val="24"/>
          <w:szCs w:val="24"/>
        </w:rPr>
        <w:t xml:space="preserve">to the GP practice </w:t>
      </w:r>
      <w:r w:rsidR="004F5AE9" w:rsidRPr="006F5AD5">
        <w:rPr>
          <w:rFonts w:ascii="Times New Roman" w:hAnsi="Times New Roman"/>
          <w:sz w:val="24"/>
          <w:szCs w:val="24"/>
        </w:rPr>
        <w:t xml:space="preserve">if </w:t>
      </w:r>
      <w:r w:rsidR="00C0003B" w:rsidRPr="006F5AD5">
        <w:rPr>
          <w:rFonts w:ascii="Times New Roman" w:hAnsi="Times New Roman"/>
          <w:sz w:val="24"/>
          <w:szCs w:val="24"/>
        </w:rPr>
        <w:t>there are more consultations</w:t>
      </w:r>
      <w:r w:rsidR="00F241A8" w:rsidRPr="006F5AD5">
        <w:rPr>
          <w:rFonts w:ascii="Times New Roman" w:hAnsi="Times New Roman"/>
          <w:sz w:val="24"/>
          <w:szCs w:val="24"/>
        </w:rPr>
        <w:t xml:space="preserve"> to complete. </w:t>
      </w:r>
    </w:p>
    <w:p w14:paraId="6F26652B" w14:textId="7A0FB1DA" w:rsidR="00F03FC7" w:rsidRPr="006F5AD5" w:rsidRDefault="008C6A40" w:rsidP="001C2BC7">
      <w:pPr>
        <w:spacing w:line="360" w:lineRule="auto"/>
        <w:rPr>
          <w:rFonts w:ascii="Times New Roman" w:hAnsi="Times New Roman"/>
          <w:sz w:val="24"/>
          <w:szCs w:val="24"/>
        </w:rPr>
      </w:pPr>
      <w:r w:rsidRPr="006F5AD5">
        <w:rPr>
          <w:rFonts w:ascii="Times New Roman" w:hAnsi="Times New Roman"/>
          <w:sz w:val="24"/>
          <w:szCs w:val="24"/>
        </w:rPr>
        <w:t>An</w:t>
      </w:r>
      <w:r w:rsidR="00153A1C" w:rsidRPr="006F5AD5">
        <w:rPr>
          <w:rFonts w:ascii="Times New Roman" w:hAnsi="Times New Roman"/>
          <w:sz w:val="24"/>
          <w:szCs w:val="24"/>
        </w:rPr>
        <w:t xml:space="preserve"> evolution </w:t>
      </w:r>
      <w:r w:rsidR="008D0E91" w:rsidRPr="006F5AD5">
        <w:rPr>
          <w:rFonts w:ascii="Times New Roman" w:hAnsi="Times New Roman"/>
          <w:sz w:val="24"/>
          <w:szCs w:val="24"/>
        </w:rPr>
        <w:t>of</w:t>
      </w:r>
      <w:r w:rsidR="00153A1C" w:rsidRPr="006F5AD5">
        <w:rPr>
          <w:rFonts w:ascii="Times New Roman" w:hAnsi="Times New Roman"/>
          <w:sz w:val="24"/>
          <w:szCs w:val="24"/>
        </w:rPr>
        <w:t xml:space="preserve"> providing digital access to GP services is </w:t>
      </w:r>
      <w:r w:rsidR="00E4724A" w:rsidRPr="006F5AD5">
        <w:rPr>
          <w:rFonts w:ascii="Times New Roman" w:hAnsi="Times New Roman"/>
          <w:sz w:val="24"/>
          <w:szCs w:val="24"/>
        </w:rPr>
        <w:t xml:space="preserve">the </w:t>
      </w:r>
      <w:r w:rsidR="002F7186" w:rsidRPr="006F5AD5">
        <w:rPr>
          <w:rFonts w:ascii="Times New Roman" w:hAnsi="Times New Roman"/>
          <w:sz w:val="24"/>
          <w:szCs w:val="24"/>
        </w:rPr>
        <w:t>“</w:t>
      </w:r>
      <w:r w:rsidRPr="006F5AD5">
        <w:rPr>
          <w:rFonts w:ascii="Times New Roman" w:hAnsi="Times New Roman"/>
          <w:sz w:val="24"/>
          <w:szCs w:val="24"/>
        </w:rPr>
        <w:t>digital first total triage</w:t>
      </w:r>
      <w:r w:rsidR="002F7186" w:rsidRPr="006F5AD5">
        <w:rPr>
          <w:rFonts w:ascii="Times New Roman" w:hAnsi="Times New Roman"/>
          <w:sz w:val="24"/>
          <w:szCs w:val="24"/>
        </w:rPr>
        <w:t>”</w:t>
      </w:r>
      <w:r w:rsidRPr="006F5AD5">
        <w:rPr>
          <w:rFonts w:ascii="Times New Roman" w:hAnsi="Times New Roman"/>
          <w:sz w:val="24"/>
          <w:szCs w:val="24"/>
        </w:rPr>
        <w:t xml:space="preserve"> model</w:t>
      </w:r>
      <w:r w:rsidR="00B3328F" w:rsidRPr="006F5AD5">
        <w:rPr>
          <w:rFonts w:ascii="Times New Roman" w:hAnsi="Times New Roman"/>
          <w:sz w:val="24"/>
          <w:szCs w:val="24"/>
        </w:rPr>
        <w:t xml:space="preserve"> which attempts to avoid or manage these issues</w:t>
      </w:r>
      <w:r w:rsidRPr="006F5AD5">
        <w:rPr>
          <w:rFonts w:ascii="Times New Roman" w:hAnsi="Times New Roman"/>
          <w:sz w:val="24"/>
          <w:szCs w:val="24"/>
        </w:rPr>
        <w:t>. In this model</w:t>
      </w:r>
      <w:r w:rsidR="00C04D15" w:rsidRPr="006F5AD5">
        <w:rPr>
          <w:rFonts w:ascii="Times New Roman" w:hAnsi="Times New Roman"/>
          <w:sz w:val="24"/>
          <w:szCs w:val="24"/>
        </w:rPr>
        <w:t xml:space="preserve"> all queries to access GP services undergo a level of triage using digital tools</w:t>
      </w:r>
      <w:r w:rsidR="00761D44" w:rsidRPr="006F5AD5">
        <w:rPr>
          <w:rFonts w:ascii="Times New Roman" w:hAnsi="Times New Roman"/>
          <w:sz w:val="24"/>
          <w:szCs w:val="24"/>
        </w:rPr>
        <w:t xml:space="preserve"> </w:t>
      </w:r>
      <w:r w:rsidR="00B3328F" w:rsidRPr="006F5AD5">
        <w:rPr>
          <w:rFonts w:ascii="Times New Roman" w:hAnsi="Times New Roman"/>
          <w:sz w:val="24"/>
          <w:szCs w:val="24"/>
        </w:rPr>
        <w:t>and the author has co-designed and implemented such a solution prior to the pandemic that later contributed to a nation</w:t>
      </w:r>
      <w:r w:rsidR="002F7186" w:rsidRPr="006F5AD5">
        <w:rPr>
          <w:rFonts w:ascii="Times New Roman" w:hAnsi="Times New Roman"/>
          <w:sz w:val="24"/>
          <w:szCs w:val="24"/>
        </w:rPr>
        <w:t>al</w:t>
      </w:r>
      <w:r w:rsidR="00B3328F" w:rsidRPr="006F5AD5">
        <w:rPr>
          <w:rFonts w:ascii="Times New Roman" w:hAnsi="Times New Roman"/>
          <w:sz w:val="24"/>
          <w:szCs w:val="24"/>
        </w:rPr>
        <w:t xml:space="preserve"> blueprint </w:t>
      </w:r>
      <w:r w:rsidR="00761D44" w:rsidRPr="006F5AD5">
        <w:rPr>
          <w:rFonts w:ascii="Times New Roman" w:hAnsi="Times New Roman"/>
          <w:sz w:val="24"/>
          <w:szCs w:val="24"/>
        </w:rPr>
        <w:t>(NHS England, 2020)</w:t>
      </w:r>
      <w:r w:rsidR="00F03FC7" w:rsidRPr="006F5AD5">
        <w:rPr>
          <w:rFonts w:ascii="Times New Roman" w:hAnsi="Times New Roman"/>
          <w:sz w:val="24"/>
          <w:szCs w:val="24"/>
        </w:rPr>
        <w:t>. The aim of this triaging is to determine:</w:t>
      </w:r>
    </w:p>
    <w:p w14:paraId="2C867FE8" w14:textId="3CB53845" w:rsidR="00F03FC7" w:rsidRPr="006F5AD5" w:rsidRDefault="00F03FC7" w:rsidP="00F03FC7">
      <w:pPr>
        <w:pStyle w:val="ListParagraph"/>
        <w:numPr>
          <w:ilvl w:val="0"/>
          <w:numId w:val="14"/>
        </w:numPr>
        <w:spacing w:line="360" w:lineRule="auto"/>
        <w:rPr>
          <w:rFonts w:ascii="Times New Roman" w:hAnsi="Times New Roman"/>
          <w:sz w:val="24"/>
          <w:szCs w:val="24"/>
        </w:rPr>
      </w:pPr>
      <w:r w:rsidRPr="006F5AD5">
        <w:rPr>
          <w:rFonts w:ascii="Times New Roman" w:hAnsi="Times New Roman"/>
          <w:sz w:val="24"/>
          <w:szCs w:val="24"/>
        </w:rPr>
        <w:t>Is the query urgent?</w:t>
      </w:r>
    </w:p>
    <w:p w14:paraId="0F3C840A" w14:textId="22479110" w:rsidR="00F03FC7" w:rsidRPr="006F5AD5" w:rsidRDefault="001958F6" w:rsidP="00F03FC7">
      <w:pPr>
        <w:pStyle w:val="ListParagraph"/>
        <w:numPr>
          <w:ilvl w:val="0"/>
          <w:numId w:val="14"/>
        </w:numPr>
        <w:spacing w:line="360" w:lineRule="auto"/>
        <w:rPr>
          <w:rFonts w:ascii="Times New Roman" w:hAnsi="Times New Roman"/>
          <w:sz w:val="24"/>
          <w:szCs w:val="24"/>
        </w:rPr>
      </w:pPr>
      <w:r w:rsidRPr="006F5AD5">
        <w:rPr>
          <w:rFonts w:ascii="Times New Roman" w:hAnsi="Times New Roman"/>
          <w:sz w:val="24"/>
          <w:szCs w:val="24"/>
        </w:rPr>
        <w:t>Can the patient be signposted to a more appropriate service?</w:t>
      </w:r>
      <w:r w:rsidR="00F20E57" w:rsidRPr="006F5AD5">
        <w:rPr>
          <w:rFonts w:ascii="Times New Roman" w:hAnsi="Times New Roman"/>
          <w:sz w:val="24"/>
          <w:szCs w:val="24"/>
        </w:rPr>
        <w:t xml:space="preserve"> i.e., pharmacy, self-referral</w:t>
      </w:r>
    </w:p>
    <w:p w14:paraId="29C1FB42" w14:textId="0EF66B83" w:rsidR="001958F6" w:rsidRPr="006F5AD5" w:rsidRDefault="001958F6" w:rsidP="00F03FC7">
      <w:pPr>
        <w:pStyle w:val="ListParagraph"/>
        <w:numPr>
          <w:ilvl w:val="0"/>
          <w:numId w:val="14"/>
        </w:numPr>
        <w:spacing w:line="360" w:lineRule="auto"/>
        <w:rPr>
          <w:rFonts w:ascii="Times New Roman" w:hAnsi="Times New Roman"/>
          <w:sz w:val="24"/>
          <w:szCs w:val="24"/>
        </w:rPr>
      </w:pPr>
      <w:r w:rsidRPr="006F5AD5">
        <w:rPr>
          <w:rFonts w:ascii="Times New Roman" w:hAnsi="Times New Roman"/>
          <w:sz w:val="24"/>
          <w:szCs w:val="24"/>
        </w:rPr>
        <w:t>Can the patient see another member of the team, such as a pharmacist or nurse</w:t>
      </w:r>
      <w:r w:rsidR="00872553" w:rsidRPr="006F5AD5">
        <w:rPr>
          <w:rFonts w:ascii="Times New Roman" w:hAnsi="Times New Roman"/>
          <w:sz w:val="24"/>
          <w:szCs w:val="24"/>
        </w:rPr>
        <w:t>?</w:t>
      </w:r>
    </w:p>
    <w:p w14:paraId="5E964CE4" w14:textId="20C4DF61" w:rsidR="001958F6" w:rsidRPr="006F5AD5" w:rsidRDefault="001958F6" w:rsidP="00F03FC7">
      <w:pPr>
        <w:pStyle w:val="ListParagraph"/>
        <w:numPr>
          <w:ilvl w:val="0"/>
          <w:numId w:val="14"/>
        </w:numPr>
        <w:spacing w:line="360" w:lineRule="auto"/>
        <w:rPr>
          <w:rFonts w:ascii="Times New Roman" w:hAnsi="Times New Roman"/>
          <w:sz w:val="24"/>
          <w:szCs w:val="24"/>
        </w:rPr>
      </w:pPr>
      <w:r w:rsidRPr="006F5AD5">
        <w:rPr>
          <w:rFonts w:ascii="Times New Roman" w:hAnsi="Times New Roman"/>
          <w:sz w:val="24"/>
          <w:szCs w:val="24"/>
        </w:rPr>
        <w:t>If the patient needs to see a GP, should it be their usual GP for continuity of care</w:t>
      </w:r>
      <w:r w:rsidR="00320FB6" w:rsidRPr="006F5AD5">
        <w:rPr>
          <w:rFonts w:ascii="Times New Roman" w:hAnsi="Times New Roman"/>
          <w:sz w:val="24"/>
          <w:szCs w:val="24"/>
        </w:rPr>
        <w:t>?</w:t>
      </w:r>
    </w:p>
    <w:p w14:paraId="3BBA5B4A" w14:textId="40B75E31" w:rsidR="00320FB6" w:rsidRPr="006F5AD5" w:rsidRDefault="00320FB6" w:rsidP="00F03FC7">
      <w:pPr>
        <w:pStyle w:val="ListParagraph"/>
        <w:numPr>
          <w:ilvl w:val="0"/>
          <w:numId w:val="14"/>
        </w:numPr>
        <w:spacing w:line="360" w:lineRule="auto"/>
        <w:rPr>
          <w:rFonts w:ascii="Times New Roman" w:hAnsi="Times New Roman"/>
          <w:sz w:val="24"/>
          <w:szCs w:val="24"/>
        </w:rPr>
      </w:pPr>
      <w:r w:rsidRPr="006F5AD5">
        <w:rPr>
          <w:rFonts w:ascii="Times New Roman" w:hAnsi="Times New Roman"/>
          <w:sz w:val="24"/>
          <w:szCs w:val="24"/>
        </w:rPr>
        <w:t>How soon should they see the GP?</w:t>
      </w:r>
    </w:p>
    <w:p w14:paraId="55A564AD" w14:textId="43545BF7" w:rsidR="00320FB6" w:rsidRPr="006F5AD5" w:rsidRDefault="00320FB6" w:rsidP="00320FB6">
      <w:pPr>
        <w:spacing w:line="360" w:lineRule="auto"/>
        <w:rPr>
          <w:rFonts w:ascii="Times New Roman" w:hAnsi="Times New Roman"/>
          <w:sz w:val="24"/>
          <w:szCs w:val="24"/>
        </w:rPr>
      </w:pPr>
      <w:r w:rsidRPr="006F5AD5">
        <w:rPr>
          <w:rFonts w:ascii="Times New Roman" w:hAnsi="Times New Roman"/>
          <w:sz w:val="24"/>
          <w:szCs w:val="24"/>
        </w:rPr>
        <w:t>This triage is not to determine the care they receive, instead it is ensuring the</w:t>
      </w:r>
      <w:r w:rsidR="00761D44" w:rsidRPr="006F5AD5">
        <w:rPr>
          <w:rFonts w:ascii="Times New Roman" w:hAnsi="Times New Roman"/>
          <w:sz w:val="24"/>
          <w:szCs w:val="24"/>
        </w:rPr>
        <w:t xml:space="preserve"> GP practice uses the best</w:t>
      </w:r>
      <w:r w:rsidRPr="006F5AD5">
        <w:rPr>
          <w:rFonts w:ascii="Times New Roman" w:hAnsi="Times New Roman"/>
          <w:sz w:val="24"/>
          <w:szCs w:val="24"/>
        </w:rPr>
        <w:t xml:space="preserve"> </w:t>
      </w:r>
      <w:r w:rsidR="00761D44" w:rsidRPr="006F5AD5">
        <w:rPr>
          <w:rFonts w:ascii="Times New Roman" w:hAnsi="Times New Roman"/>
          <w:sz w:val="24"/>
          <w:szCs w:val="24"/>
        </w:rPr>
        <w:t>resource to address the patient’s concern.</w:t>
      </w:r>
      <w:r w:rsidR="00695A46" w:rsidRPr="006F5AD5">
        <w:rPr>
          <w:rFonts w:ascii="Times New Roman" w:hAnsi="Times New Roman"/>
          <w:sz w:val="24"/>
          <w:szCs w:val="24"/>
        </w:rPr>
        <w:t xml:space="preserve"> The figure below offers a high-level illustration of this.</w:t>
      </w:r>
    </w:p>
    <w:p w14:paraId="2C78130C" w14:textId="77777777" w:rsidR="00695A46" w:rsidRPr="006F5AD5" w:rsidRDefault="00695A46" w:rsidP="00695A46">
      <w:pPr>
        <w:keepNext/>
        <w:spacing w:line="360" w:lineRule="auto"/>
        <w:rPr>
          <w:rFonts w:ascii="Times New Roman" w:hAnsi="Times New Roman"/>
        </w:rPr>
      </w:pPr>
      <w:r w:rsidRPr="006F5AD5">
        <w:rPr>
          <w:rFonts w:ascii="Times New Roman" w:hAnsi="Times New Roman"/>
          <w:noProof/>
        </w:rPr>
        <w:drawing>
          <wp:inline distT="0" distB="0" distL="0" distR="0" wp14:anchorId="4659DCDB" wp14:editId="007A8FC2">
            <wp:extent cx="5718175" cy="148717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8175" cy="1487170"/>
                    </a:xfrm>
                    <a:prstGeom prst="rect">
                      <a:avLst/>
                    </a:prstGeom>
                    <a:noFill/>
                    <a:ln>
                      <a:noFill/>
                    </a:ln>
                  </pic:spPr>
                </pic:pic>
              </a:graphicData>
            </a:graphic>
          </wp:inline>
        </w:drawing>
      </w:r>
    </w:p>
    <w:p w14:paraId="5DD87B1D" w14:textId="4E9EC4F2" w:rsidR="00695A46" w:rsidRPr="006F5AD5" w:rsidRDefault="00695A46" w:rsidP="00695A46">
      <w:pPr>
        <w:pStyle w:val="Caption"/>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00761D44" w:rsidRPr="006F5AD5">
        <w:rPr>
          <w:rFonts w:ascii="Times New Roman" w:hAnsi="Times New Roman"/>
          <w:noProof/>
        </w:rPr>
        <w:t>2</w:t>
      </w:r>
      <w:r w:rsidRPr="006F5AD5">
        <w:rPr>
          <w:rFonts w:ascii="Times New Roman" w:hAnsi="Times New Roman"/>
          <w:noProof/>
        </w:rPr>
        <w:fldChar w:fldCharType="end"/>
      </w:r>
      <w:r w:rsidRPr="006F5AD5">
        <w:rPr>
          <w:rFonts w:ascii="Times New Roman" w:hAnsi="Times New Roman"/>
        </w:rPr>
        <w:t xml:space="preserve"> - High level pathway for triaging queries received by a GP practice</w:t>
      </w:r>
    </w:p>
    <w:p w14:paraId="1E6C7320" w14:textId="19C374E1" w:rsidR="007E5948" w:rsidRPr="006F5AD5" w:rsidRDefault="00761D44" w:rsidP="001C2BC7">
      <w:pPr>
        <w:spacing w:line="360" w:lineRule="auto"/>
        <w:rPr>
          <w:rFonts w:ascii="Times New Roman" w:hAnsi="Times New Roman"/>
          <w:sz w:val="24"/>
          <w:szCs w:val="24"/>
        </w:rPr>
      </w:pPr>
      <w:r w:rsidRPr="006F5AD5">
        <w:rPr>
          <w:rFonts w:ascii="Times New Roman" w:hAnsi="Times New Roman"/>
          <w:sz w:val="24"/>
          <w:szCs w:val="24"/>
        </w:rPr>
        <w:t>A digital protocol,</w:t>
      </w:r>
      <w:r w:rsidR="0069343C" w:rsidRPr="006F5AD5">
        <w:rPr>
          <w:rFonts w:ascii="Times New Roman" w:hAnsi="Times New Roman"/>
          <w:sz w:val="24"/>
          <w:szCs w:val="24"/>
        </w:rPr>
        <w:t xml:space="preserve"> embedded in the clinical system</w:t>
      </w:r>
      <w:r w:rsidRPr="006F5AD5">
        <w:rPr>
          <w:rFonts w:ascii="Times New Roman" w:hAnsi="Times New Roman"/>
          <w:sz w:val="24"/>
          <w:szCs w:val="24"/>
        </w:rPr>
        <w:t>,</w:t>
      </w:r>
      <w:r w:rsidR="0069343C" w:rsidRPr="006F5AD5">
        <w:rPr>
          <w:rFonts w:ascii="Times New Roman" w:hAnsi="Times New Roman"/>
          <w:sz w:val="24"/>
          <w:szCs w:val="24"/>
        </w:rPr>
        <w:t xml:space="preserve"> supports both non-clinical and clinical staff to arrive at an optimum conclusion. To do this, a </w:t>
      </w:r>
      <w:r w:rsidRPr="006F5AD5">
        <w:rPr>
          <w:rFonts w:ascii="Times New Roman" w:hAnsi="Times New Roman"/>
          <w:sz w:val="24"/>
          <w:szCs w:val="24"/>
        </w:rPr>
        <w:t>receptionist/Patient Advisor (PA) use</w:t>
      </w:r>
      <w:r w:rsidR="002F7186" w:rsidRPr="006F5AD5">
        <w:rPr>
          <w:rFonts w:ascii="Times New Roman" w:hAnsi="Times New Roman"/>
          <w:sz w:val="24"/>
          <w:szCs w:val="24"/>
        </w:rPr>
        <w:t>s</w:t>
      </w:r>
      <w:r w:rsidRPr="006F5AD5">
        <w:rPr>
          <w:rFonts w:ascii="Times New Roman" w:hAnsi="Times New Roman"/>
          <w:sz w:val="24"/>
          <w:szCs w:val="24"/>
        </w:rPr>
        <w:t xml:space="preserve"> the protocol to take a </w:t>
      </w:r>
      <w:r w:rsidR="003F660E" w:rsidRPr="006F5AD5">
        <w:rPr>
          <w:rFonts w:ascii="Times New Roman" w:hAnsi="Times New Roman"/>
          <w:sz w:val="24"/>
          <w:szCs w:val="24"/>
        </w:rPr>
        <w:t xml:space="preserve">basic </w:t>
      </w:r>
      <w:r w:rsidRPr="006F5AD5">
        <w:rPr>
          <w:rFonts w:ascii="Times New Roman" w:hAnsi="Times New Roman"/>
          <w:sz w:val="24"/>
          <w:szCs w:val="24"/>
        </w:rPr>
        <w:t>history from</w:t>
      </w:r>
      <w:r w:rsidR="003F660E" w:rsidRPr="006F5AD5">
        <w:rPr>
          <w:rFonts w:ascii="Times New Roman" w:hAnsi="Times New Roman"/>
          <w:sz w:val="24"/>
          <w:szCs w:val="24"/>
        </w:rPr>
        <w:t xml:space="preserve"> the patient when they call, walk </w:t>
      </w:r>
      <w:r w:rsidR="00DE70F4" w:rsidRPr="006F5AD5">
        <w:rPr>
          <w:rFonts w:ascii="Times New Roman" w:hAnsi="Times New Roman"/>
          <w:sz w:val="24"/>
          <w:szCs w:val="24"/>
        </w:rPr>
        <w:t>in,</w:t>
      </w:r>
      <w:r w:rsidR="003F660E" w:rsidRPr="006F5AD5">
        <w:rPr>
          <w:rFonts w:ascii="Times New Roman" w:hAnsi="Times New Roman"/>
          <w:sz w:val="24"/>
          <w:szCs w:val="24"/>
        </w:rPr>
        <w:t xml:space="preserve"> or</w:t>
      </w:r>
      <w:r w:rsidR="0069343C" w:rsidRPr="006F5AD5">
        <w:rPr>
          <w:rFonts w:ascii="Times New Roman" w:hAnsi="Times New Roman"/>
          <w:sz w:val="24"/>
          <w:szCs w:val="24"/>
        </w:rPr>
        <w:t xml:space="preserve"> </w:t>
      </w:r>
      <w:r w:rsidRPr="006F5AD5">
        <w:rPr>
          <w:rFonts w:ascii="Times New Roman" w:hAnsi="Times New Roman"/>
          <w:sz w:val="24"/>
          <w:szCs w:val="24"/>
        </w:rPr>
        <w:t>the PA</w:t>
      </w:r>
      <w:r w:rsidR="002F7186" w:rsidRPr="006F5AD5">
        <w:rPr>
          <w:rFonts w:ascii="Times New Roman" w:hAnsi="Times New Roman"/>
          <w:sz w:val="24"/>
          <w:szCs w:val="24"/>
        </w:rPr>
        <w:t xml:space="preserve"> can</w:t>
      </w:r>
      <w:r w:rsidRPr="006F5AD5">
        <w:rPr>
          <w:rFonts w:ascii="Times New Roman" w:hAnsi="Times New Roman"/>
          <w:sz w:val="24"/>
          <w:szCs w:val="24"/>
        </w:rPr>
        <w:t xml:space="preserve"> derive this </w:t>
      </w:r>
      <w:r w:rsidR="0069343C" w:rsidRPr="006F5AD5">
        <w:rPr>
          <w:rFonts w:ascii="Times New Roman" w:hAnsi="Times New Roman"/>
          <w:sz w:val="24"/>
          <w:szCs w:val="24"/>
        </w:rPr>
        <w:t>from a</w:t>
      </w:r>
      <w:r w:rsidR="003F660E" w:rsidRPr="006F5AD5">
        <w:rPr>
          <w:rFonts w:ascii="Times New Roman" w:hAnsi="Times New Roman"/>
          <w:sz w:val="24"/>
          <w:szCs w:val="24"/>
        </w:rPr>
        <w:t xml:space="preserve"> complete</w:t>
      </w:r>
      <w:r w:rsidR="0069343C" w:rsidRPr="006F5AD5">
        <w:rPr>
          <w:rFonts w:ascii="Times New Roman" w:hAnsi="Times New Roman"/>
          <w:sz w:val="24"/>
          <w:szCs w:val="24"/>
        </w:rPr>
        <w:t>d</w:t>
      </w:r>
      <w:r w:rsidR="003F660E" w:rsidRPr="006F5AD5">
        <w:rPr>
          <w:rFonts w:ascii="Times New Roman" w:hAnsi="Times New Roman"/>
          <w:sz w:val="24"/>
          <w:szCs w:val="24"/>
        </w:rPr>
        <w:t xml:space="preserve"> online consultation. </w:t>
      </w:r>
      <w:r w:rsidRPr="006F5AD5">
        <w:rPr>
          <w:rFonts w:ascii="Times New Roman" w:hAnsi="Times New Roman"/>
          <w:sz w:val="24"/>
          <w:szCs w:val="24"/>
        </w:rPr>
        <w:t>The</w:t>
      </w:r>
      <w:r w:rsidR="00AE2B9F" w:rsidRPr="006F5AD5">
        <w:rPr>
          <w:rFonts w:ascii="Times New Roman" w:hAnsi="Times New Roman"/>
          <w:sz w:val="24"/>
          <w:szCs w:val="24"/>
        </w:rPr>
        <w:t xml:space="preserve"> </w:t>
      </w:r>
      <w:r w:rsidRPr="006F5AD5">
        <w:rPr>
          <w:rFonts w:ascii="Times New Roman" w:hAnsi="Times New Roman"/>
          <w:sz w:val="24"/>
          <w:szCs w:val="24"/>
        </w:rPr>
        <w:t>protocol will also assist the PA</w:t>
      </w:r>
      <w:r w:rsidR="008A3E58" w:rsidRPr="006F5AD5">
        <w:rPr>
          <w:rFonts w:ascii="Times New Roman" w:hAnsi="Times New Roman"/>
          <w:sz w:val="24"/>
          <w:szCs w:val="24"/>
        </w:rPr>
        <w:t xml:space="preserve"> arrive at a</w:t>
      </w:r>
      <w:r w:rsidR="00AE2B9F" w:rsidRPr="006F5AD5">
        <w:rPr>
          <w:rFonts w:ascii="Times New Roman" w:hAnsi="Times New Roman"/>
          <w:sz w:val="24"/>
          <w:szCs w:val="24"/>
        </w:rPr>
        <w:t xml:space="preserve">n initial </w:t>
      </w:r>
      <w:r w:rsidR="008A3E58" w:rsidRPr="006F5AD5">
        <w:rPr>
          <w:rFonts w:ascii="Times New Roman" w:hAnsi="Times New Roman"/>
          <w:sz w:val="24"/>
          <w:szCs w:val="24"/>
        </w:rPr>
        <w:t xml:space="preserve">conclusion </w:t>
      </w:r>
      <w:r w:rsidRPr="006F5AD5">
        <w:rPr>
          <w:rFonts w:ascii="Times New Roman" w:hAnsi="Times New Roman"/>
          <w:sz w:val="24"/>
          <w:szCs w:val="24"/>
        </w:rPr>
        <w:t>on how</w:t>
      </w:r>
      <w:r w:rsidR="008A3E58" w:rsidRPr="006F5AD5">
        <w:rPr>
          <w:rFonts w:ascii="Times New Roman" w:hAnsi="Times New Roman"/>
          <w:sz w:val="24"/>
          <w:szCs w:val="24"/>
        </w:rPr>
        <w:t xml:space="preserve"> best to flow the patient. </w:t>
      </w:r>
      <w:r w:rsidR="003C269C" w:rsidRPr="006F5AD5">
        <w:rPr>
          <w:rFonts w:ascii="Times New Roman" w:hAnsi="Times New Roman"/>
          <w:sz w:val="24"/>
          <w:szCs w:val="24"/>
        </w:rPr>
        <w:t xml:space="preserve">To help reduce the risk of these protocols </w:t>
      </w:r>
      <w:r w:rsidRPr="006F5AD5">
        <w:rPr>
          <w:rFonts w:ascii="Times New Roman" w:hAnsi="Times New Roman"/>
          <w:sz w:val="24"/>
          <w:szCs w:val="24"/>
        </w:rPr>
        <w:t>and create consistency in decision making,</w:t>
      </w:r>
      <w:r w:rsidR="003C269C" w:rsidRPr="006F5AD5">
        <w:rPr>
          <w:rFonts w:ascii="Times New Roman" w:hAnsi="Times New Roman"/>
          <w:sz w:val="24"/>
          <w:szCs w:val="24"/>
        </w:rPr>
        <w:t xml:space="preserve"> the protocol </w:t>
      </w:r>
      <w:r w:rsidRPr="006F5AD5">
        <w:rPr>
          <w:rFonts w:ascii="Times New Roman" w:hAnsi="Times New Roman"/>
          <w:sz w:val="24"/>
          <w:szCs w:val="24"/>
        </w:rPr>
        <w:t>will</w:t>
      </w:r>
      <w:r w:rsidR="003C269C" w:rsidRPr="006F5AD5">
        <w:rPr>
          <w:rFonts w:ascii="Times New Roman" w:hAnsi="Times New Roman"/>
          <w:sz w:val="24"/>
          <w:szCs w:val="24"/>
        </w:rPr>
        <w:t xml:space="preserve"> respond </w:t>
      </w:r>
      <w:r w:rsidR="002C1FB2" w:rsidRPr="006F5AD5">
        <w:rPr>
          <w:rFonts w:ascii="Times New Roman" w:hAnsi="Times New Roman"/>
          <w:sz w:val="24"/>
          <w:szCs w:val="24"/>
        </w:rPr>
        <w:t xml:space="preserve">according to existing factors in the medical history. </w:t>
      </w:r>
      <w:r w:rsidR="00C36C36" w:rsidRPr="006F5AD5">
        <w:rPr>
          <w:rFonts w:ascii="Times New Roman" w:hAnsi="Times New Roman"/>
          <w:sz w:val="24"/>
          <w:szCs w:val="24"/>
        </w:rPr>
        <w:t xml:space="preserve">To enable this, </w:t>
      </w:r>
      <w:r w:rsidRPr="006F5AD5">
        <w:rPr>
          <w:rFonts w:ascii="Times New Roman" w:hAnsi="Times New Roman"/>
          <w:sz w:val="24"/>
          <w:szCs w:val="24"/>
        </w:rPr>
        <w:t xml:space="preserve">reports that analyse </w:t>
      </w:r>
      <w:r w:rsidR="002C1FB2" w:rsidRPr="006F5AD5">
        <w:rPr>
          <w:rFonts w:ascii="Times New Roman" w:hAnsi="Times New Roman"/>
          <w:sz w:val="24"/>
          <w:szCs w:val="24"/>
        </w:rPr>
        <w:t xml:space="preserve">SNOMED codes </w:t>
      </w:r>
      <w:r w:rsidRPr="006F5AD5">
        <w:rPr>
          <w:rFonts w:ascii="Times New Roman" w:hAnsi="Times New Roman"/>
          <w:sz w:val="24"/>
          <w:szCs w:val="24"/>
        </w:rPr>
        <w:t>help to</w:t>
      </w:r>
      <w:r w:rsidR="00F43FFE" w:rsidRPr="006F5AD5">
        <w:rPr>
          <w:rFonts w:ascii="Times New Roman" w:hAnsi="Times New Roman"/>
          <w:sz w:val="24"/>
          <w:szCs w:val="24"/>
        </w:rPr>
        <w:t xml:space="preserve"> segment the population according to</w:t>
      </w:r>
      <w:r w:rsidR="004D4037" w:rsidRPr="006F5AD5">
        <w:rPr>
          <w:rFonts w:ascii="Times New Roman" w:hAnsi="Times New Roman"/>
          <w:sz w:val="24"/>
          <w:szCs w:val="24"/>
        </w:rPr>
        <w:t xml:space="preserve"> </w:t>
      </w:r>
      <w:r w:rsidRPr="006F5AD5">
        <w:rPr>
          <w:rFonts w:ascii="Times New Roman" w:hAnsi="Times New Roman"/>
          <w:sz w:val="24"/>
          <w:szCs w:val="24"/>
        </w:rPr>
        <w:t>a variety of factors</w:t>
      </w:r>
      <w:r w:rsidR="004D4037" w:rsidRPr="006F5AD5">
        <w:rPr>
          <w:rFonts w:ascii="Times New Roman" w:hAnsi="Times New Roman"/>
          <w:sz w:val="24"/>
          <w:szCs w:val="24"/>
        </w:rPr>
        <w:t xml:space="preserve"> such as</w:t>
      </w:r>
      <w:r w:rsidR="00F43FFE" w:rsidRPr="006F5AD5">
        <w:rPr>
          <w:rFonts w:ascii="Times New Roman" w:hAnsi="Times New Roman"/>
          <w:sz w:val="24"/>
          <w:szCs w:val="24"/>
        </w:rPr>
        <w:t xml:space="preserve"> the</w:t>
      </w:r>
      <w:r w:rsidR="00AE2B9F" w:rsidRPr="006F5AD5">
        <w:rPr>
          <w:rFonts w:ascii="Times New Roman" w:hAnsi="Times New Roman"/>
          <w:sz w:val="24"/>
          <w:szCs w:val="24"/>
        </w:rPr>
        <w:t xml:space="preserve"> prevalence of </w:t>
      </w:r>
      <w:r w:rsidR="007F496D" w:rsidRPr="006F5AD5">
        <w:rPr>
          <w:rFonts w:ascii="Times New Roman" w:hAnsi="Times New Roman"/>
          <w:sz w:val="24"/>
          <w:szCs w:val="24"/>
        </w:rPr>
        <w:t>long-term</w:t>
      </w:r>
      <w:r w:rsidR="00AE2B9F" w:rsidRPr="006F5AD5">
        <w:rPr>
          <w:rFonts w:ascii="Times New Roman" w:hAnsi="Times New Roman"/>
          <w:sz w:val="24"/>
          <w:szCs w:val="24"/>
        </w:rPr>
        <w:t xml:space="preserve"> conditions</w:t>
      </w:r>
      <w:r w:rsidR="004D4037" w:rsidRPr="006F5AD5">
        <w:rPr>
          <w:rFonts w:ascii="Times New Roman" w:hAnsi="Times New Roman"/>
          <w:sz w:val="24"/>
          <w:szCs w:val="24"/>
        </w:rPr>
        <w:t xml:space="preserve">, current medication, age, </w:t>
      </w:r>
      <w:r w:rsidR="00BA37F1" w:rsidRPr="006F5AD5">
        <w:rPr>
          <w:rFonts w:ascii="Times New Roman" w:hAnsi="Times New Roman"/>
          <w:sz w:val="24"/>
          <w:szCs w:val="24"/>
        </w:rPr>
        <w:t>frailty,</w:t>
      </w:r>
      <w:r w:rsidR="003C269C" w:rsidRPr="006F5AD5">
        <w:rPr>
          <w:rFonts w:ascii="Times New Roman" w:hAnsi="Times New Roman"/>
          <w:sz w:val="24"/>
          <w:szCs w:val="24"/>
        </w:rPr>
        <w:t xml:space="preserve"> and</w:t>
      </w:r>
      <w:r w:rsidR="00BA37F1" w:rsidRPr="006F5AD5">
        <w:rPr>
          <w:rFonts w:ascii="Times New Roman" w:hAnsi="Times New Roman"/>
          <w:sz w:val="24"/>
          <w:szCs w:val="24"/>
        </w:rPr>
        <w:t xml:space="preserve"> safeguarding</w:t>
      </w:r>
      <w:r w:rsidR="003C269C" w:rsidRPr="006F5AD5">
        <w:rPr>
          <w:rFonts w:ascii="Times New Roman" w:hAnsi="Times New Roman"/>
          <w:sz w:val="24"/>
          <w:szCs w:val="24"/>
        </w:rPr>
        <w:t>.</w:t>
      </w:r>
      <w:r w:rsidR="00F43FFE" w:rsidRPr="006F5AD5">
        <w:rPr>
          <w:rFonts w:ascii="Times New Roman" w:hAnsi="Times New Roman"/>
          <w:sz w:val="24"/>
          <w:szCs w:val="24"/>
        </w:rPr>
        <w:t xml:space="preserve"> </w:t>
      </w:r>
      <w:r w:rsidR="00C36C36" w:rsidRPr="006F5AD5">
        <w:rPr>
          <w:rFonts w:ascii="Times New Roman" w:hAnsi="Times New Roman"/>
          <w:sz w:val="24"/>
          <w:szCs w:val="24"/>
        </w:rPr>
        <w:t xml:space="preserve">For example, an </w:t>
      </w:r>
      <w:r w:rsidR="00C36C36" w:rsidRPr="006F5AD5">
        <w:rPr>
          <w:rFonts w:ascii="Times New Roman" w:hAnsi="Times New Roman"/>
          <w:sz w:val="24"/>
          <w:szCs w:val="24"/>
        </w:rPr>
        <w:lastRenderedPageBreak/>
        <w:t xml:space="preserve">adult with no underlying conditions would be in segment </w:t>
      </w:r>
      <w:r w:rsidRPr="006F5AD5">
        <w:rPr>
          <w:rFonts w:ascii="Times New Roman" w:hAnsi="Times New Roman"/>
          <w:sz w:val="24"/>
          <w:szCs w:val="24"/>
        </w:rPr>
        <w:t>one</w:t>
      </w:r>
      <w:r w:rsidR="00C36C36" w:rsidRPr="006F5AD5">
        <w:rPr>
          <w:rFonts w:ascii="Times New Roman" w:hAnsi="Times New Roman"/>
          <w:sz w:val="24"/>
          <w:szCs w:val="24"/>
        </w:rPr>
        <w:t xml:space="preserve">. </w:t>
      </w:r>
      <w:r w:rsidRPr="006F5AD5">
        <w:rPr>
          <w:rFonts w:ascii="Times New Roman" w:hAnsi="Times New Roman"/>
          <w:sz w:val="24"/>
          <w:szCs w:val="24"/>
        </w:rPr>
        <w:t>In this segment t</w:t>
      </w:r>
      <w:r w:rsidR="00E717EA" w:rsidRPr="006F5AD5">
        <w:rPr>
          <w:rFonts w:ascii="Times New Roman" w:hAnsi="Times New Roman"/>
          <w:sz w:val="24"/>
          <w:szCs w:val="24"/>
        </w:rPr>
        <w:t>he protocol is more likely to assign them to be signposted or see the multi-disciplinary team. A</w:t>
      </w:r>
      <w:r w:rsidR="00CD12DB" w:rsidRPr="006F5AD5">
        <w:rPr>
          <w:rFonts w:ascii="Times New Roman" w:hAnsi="Times New Roman"/>
          <w:sz w:val="24"/>
          <w:szCs w:val="24"/>
        </w:rPr>
        <w:t xml:space="preserve">n older adult with cancer and diabetes will be in segment </w:t>
      </w:r>
      <w:r w:rsidRPr="006F5AD5">
        <w:rPr>
          <w:rFonts w:ascii="Times New Roman" w:hAnsi="Times New Roman"/>
          <w:sz w:val="24"/>
          <w:szCs w:val="24"/>
        </w:rPr>
        <w:t>five</w:t>
      </w:r>
      <w:r w:rsidR="00CD12DB" w:rsidRPr="006F5AD5">
        <w:rPr>
          <w:rFonts w:ascii="Times New Roman" w:hAnsi="Times New Roman"/>
          <w:sz w:val="24"/>
          <w:szCs w:val="24"/>
        </w:rPr>
        <w:t xml:space="preserve"> and prioritised to see their usual GP</w:t>
      </w:r>
      <w:r w:rsidRPr="006F5AD5">
        <w:rPr>
          <w:rFonts w:ascii="Times New Roman" w:hAnsi="Times New Roman"/>
          <w:sz w:val="24"/>
          <w:szCs w:val="24"/>
        </w:rPr>
        <w:t xml:space="preserve">. </w:t>
      </w:r>
      <w:r w:rsidR="009B741C" w:rsidRPr="006F5AD5">
        <w:rPr>
          <w:rFonts w:ascii="Times New Roman" w:hAnsi="Times New Roman"/>
          <w:sz w:val="24"/>
          <w:szCs w:val="24"/>
        </w:rPr>
        <w:t xml:space="preserve">If the </w:t>
      </w:r>
      <w:r w:rsidR="003C4E80" w:rsidRPr="006F5AD5">
        <w:rPr>
          <w:rFonts w:ascii="Times New Roman" w:hAnsi="Times New Roman"/>
          <w:sz w:val="24"/>
          <w:szCs w:val="24"/>
        </w:rPr>
        <w:t>patient cannot be signposted to another service, or the condition is</w:t>
      </w:r>
      <w:r w:rsidRPr="006F5AD5">
        <w:rPr>
          <w:rFonts w:ascii="Times New Roman" w:hAnsi="Times New Roman"/>
          <w:sz w:val="24"/>
          <w:szCs w:val="24"/>
        </w:rPr>
        <w:t xml:space="preserve"> not</w:t>
      </w:r>
      <w:r w:rsidR="003C4E80" w:rsidRPr="006F5AD5">
        <w:rPr>
          <w:rFonts w:ascii="Times New Roman" w:hAnsi="Times New Roman"/>
          <w:sz w:val="24"/>
          <w:szCs w:val="24"/>
        </w:rPr>
        <w:t xml:space="preserve"> on an exception list </w:t>
      </w:r>
      <w:r w:rsidRPr="006F5AD5">
        <w:rPr>
          <w:rFonts w:ascii="Times New Roman" w:hAnsi="Times New Roman"/>
          <w:sz w:val="24"/>
          <w:szCs w:val="24"/>
        </w:rPr>
        <w:t xml:space="preserve">of conditions suitable </w:t>
      </w:r>
      <w:r w:rsidR="00B3328F" w:rsidRPr="006F5AD5">
        <w:rPr>
          <w:rFonts w:ascii="Times New Roman" w:hAnsi="Times New Roman"/>
          <w:sz w:val="24"/>
          <w:szCs w:val="24"/>
        </w:rPr>
        <w:t>for booking with the</w:t>
      </w:r>
      <w:r w:rsidR="003C4E80" w:rsidRPr="006F5AD5">
        <w:rPr>
          <w:rFonts w:ascii="Times New Roman" w:hAnsi="Times New Roman"/>
          <w:sz w:val="24"/>
          <w:szCs w:val="24"/>
        </w:rPr>
        <w:t xml:space="preserve"> multi-disciplinary team (</w:t>
      </w:r>
      <w:r w:rsidR="00D66D8C" w:rsidRPr="006F5AD5">
        <w:rPr>
          <w:rFonts w:ascii="Times New Roman" w:hAnsi="Times New Roman"/>
          <w:sz w:val="24"/>
          <w:szCs w:val="24"/>
        </w:rPr>
        <w:t>i.e.,</w:t>
      </w:r>
      <w:r w:rsidR="003C4E80" w:rsidRPr="006F5AD5">
        <w:rPr>
          <w:rFonts w:ascii="Times New Roman" w:hAnsi="Times New Roman"/>
          <w:sz w:val="24"/>
          <w:szCs w:val="24"/>
        </w:rPr>
        <w:t xml:space="preserve"> cystitis, chickenpox, </w:t>
      </w:r>
      <w:r w:rsidR="00D66D8C" w:rsidRPr="006F5AD5">
        <w:rPr>
          <w:rFonts w:ascii="Times New Roman" w:hAnsi="Times New Roman"/>
          <w:sz w:val="24"/>
          <w:szCs w:val="24"/>
        </w:rPr>
        <w:t>febrile children)</w:t>
      </w:r>
      <w:r w:rsidR="002F7186" w:rsidRPr="006F5AD5">
        <w:rPr>
          <w:rFonts w:ascii="Times New Roman" w:hAnsi="Times New Roman"/>
          <w:sz w:val="24"/>
          <w:szCs w:val="24"/>
        </w:rPr>
        <w:t>,</w:t>
      </w:r>
      <w:r w:rsidR="00D66D8C" w:rsidRPr="006F5AD5">
        <w:rPr>
          <w:rFonts w:ascii="Times New Roman" w:hAnsi="Times New Roman"/>
          <w:sz w:val="24"/>
          <w:szCs w:val="24"/>
        </w:rPr>
        <w:t xml:space="preserve"> then the </w:t>
      </w:r>
      <w:r w:rsidR="00B3328F" w:rsidRPr="006F5AD5">
        <w:rPr>
          <w:rFonts w:ascii="Times New Roman" w:hAnsi="Times New Roman"/>
          <w:sz w:val="24"/>
          <w:szCs w:val="24"/>
        </w:rPr>
        <w:t>PA books the patient</w:t>
      </w:r>
      <w:r w:rsidR="00D66D8C" w:rsidRPr="006F5AD5">
        <w:rPr>
          <w:rFonts w:ascii="Times New Roman" w:hAnsi="Times New Roman"/>
          <w:sz w:val="24"/>
          <w:szCs w:val="24"/>
        </w:rPr>
        <w:t xml:space="preserve"> for</w:t>
      </w:r>
      <w:r w:rsidR="009B741C" w:rsidRPr="006F5AD5">
        <w:rPr>
          <w:rFonts w:ascii="Times New Roman" w:hAnsi="Times New Roman"/>
          <w:sz w:val="24"/>
          <w:szCs w:val="24"/>
        </w:rPr>
        <w:t xml:space="preserve"> GP </w:t>
      </w:r>
      <w:r w:rsidR="00D66D8C" w:rsidRPr="006F5AD5">
        <w:rPr>
          <w:rFonts w:ascii="Times New Roman" w:hAnsi="Times New Roman"/>
          <w:sz w:val="24"/>
          <w:szCs w:val="24"/>
        </w:rPr>
        <w:t>led triage</w:t>
      </w:r>
      <w:r w:rsidR="009B741C" w:rsidRPr="006F5AD5">
        <w:rPr>
          <w:rFonts w:ascii="Times New Roman" w:hAnsi="Times New Roman"/>
          <w:sz w:val="24"/>
          <w:szCs w:val="24"/>
        </w:rPr>
        <w:t xml:space="preserve">. </w:t>
      </w:r>
      <w:r w:rsidR="00B3328F" w:rsidRPr="006F5AD5">
        <w:rPr>
          <w:rFonts w:ascii="Times New Roman" w:hAnsi="Times New Roman"/>
          <w:sz w:val="24"/>
          <w:szCs w:val="24"/>
        </w:rPr>
        <w:t>However, this process</w:t>
      </w:r>
      <w:r w:rsidR="00C80B4A" w:rsidRPr="006F5AD5">
        <w:rPr>
          <w:rFonts w:ascii="Times New Roman" w:hAnsi="Times New Roman"/>
          <w:sz w:val="24"/>
          <w:szCs w:val="24"/>
        </w:rPr>
        <w:t xml:space="preserve"> </w:t>
      </w:r>
      <w:r w:rsidR="004604B7" w:rsidRPr="006F5AD5">
        <w:rPr>
          <w:rFonts w:ascii="Times New Roman" w:hAnsi="Times New Roman"/>
          <w:sz w:val="24"/>
          <w:szCs w:val="24"/>
        </w:rPr>
        <w:t xml:space="preserve">still heavily </w:t>
      </w:r>
      <w:r w:rsidR="00C80B4A" w:rsidRPr="006F5AD5">
        <w:rPr>
          <w:rFonts w:ascii="Times New Roman" w:hAnsi="Times New Roman"/>
          <w:sz w:val="24"/>
          <w:szCs w:val="24"/>
        </w:rPr>
        <w:t>relies on</w:t>
      </w:r>
      <w:r w:rsidR="004604B7" w:rsidRPr="006F5AD5">
        <w:rPr>
          <w:rFonts w:ascii="Times New Roman" w:hAnsi="Times New Roman"/>
          <w:sz w:val="24"/>
          <w:szCs w:val="24"/>
        </w:rPr>
        <w:t xml:space="preserve"> a human to </w:t>
      </w:r>
      <w:r w:rsidR="005C2FD8" w:rsidRPr="006F5AD5">
        <w:rPr>
          <w:rFonts w:ascii="Times New Roman" w:hAnsi="Times New Roman"/>
          <w:sz w:val="24"/>
          <w:szCs w:val="24"/>
        </w:rPr>
        <w:t>comprehend</w:t>
      </w:r>
      <w:r w:rsidR="004604B7" w:rsidRPr="006F5AD5">
        <w:rPr>
          <w:rFonts w:ascii="Times New Roman" w:hAnsi="Times New Roman"/>
          <w:sz w:val="24"/>
          <w:szCs w:val="24"/>
        </w:rPr>
        <w:t xml:space="preserve"> patient provided information and </w:t>
      </w:r>
      <w:r w:rsidR="006D0486" w:rsidRPr="006F5AD5">
        <w:rPr>
          <w:rFonts w:ascii="Times New Roman" w:hAnsi="Times New Roman"/>
          <w:sz w:val="24"/>
          <w:szCs w:val="24"/>
        </w:rPr>
        <w:t xml:space="preserve">deciding the best </w:t>
      </w:r>
      <w:r w:rsidR="00FF12F1" w:rsidRPr="006F5AD5">
        <w:rPr>
          <w:rFonts w:ascii="Times New Roman" w:hAnsi="Times New Roman"/>
          <w:sz w:val="24"/>
          <w:szCs w:val="24"/>
        </w:rPr>
        <w:t>care pathway.</w:t>
      </w:r>
      <w:r w:rsidR="00B3328F" w:rsidRPr="006F5AD5">
        <w:rPr>
          <w:rFonts w:ascii="Times New Roman" w:hAnsi="Times New Roman"/>
          <w:sz w:val="24"/>
          <w:szCs w:val="24"/>
        </w:rPr>
        <w:t xml:space="preserve"> </w:t>
      </w:r>
    </w:p>
    <w:p w14:paraId="0A497301" w14:textId="197B2B3D" w:rsidR="00240C79" w:rsidRPr="006F5AD5" w:rsidRDefault="009341FC" w:rsidP="001C2BC7">
      <w:pPr>
        <w:spacing w:line="360" w:lineRule="auto"/>
        <w:rPr>
          <w:rFonts w:ascii="Times New Roman" w:hAnsi="Times New Roman"/>
          <w:sz w:val="24"/>
          <w:szCs w:val="24"/>
        </w:rPr>
      </w:pPr>
      <w:r w:rsidRPr="006F5AD5">
        <w:rPr>
          <w:rFonts w:ascii="Times New Roman" w:hAnsi="Times New Roman"/>
          <w:sz w:val="24"/>
          <w:szCs w:val="24"/>
        </w:rPr>
        <w:t xml:space="preserve">A </w:t>
      </w:r>
      <w:r w:rsidR="00A911C7" w:rsidRPr="006F5AD5">
        <w:rPr>
          <w:rFonts w:ascii="Times New Roman" w:hAnsi="Times New Roman"/>
          <w:sz w:val="24"/>
          <w:szCs w:val="24"/>
        </w:rPr>
        <w:t>development of this</w:t>
      </w:r>
      <w:r w:rsidRPr="006F5AD5">
        <w:rPr>
          <w:rFonts w:ascii="Times New Roman" w:hAnsi="Times New Roman"/>
          <w:sz w:val="24"/>
          <w:szCs w:val="24"/>
        </w:rPr>
        <w:t xml:space="preserve"> solution </w:t>
      </w:r>
      <w:r w:rsidR="007E0505" w:rsidRPr="006F5AD5">
        <w:rPr>
          <w:rFonts w:ascii="Times New Roman" w:hAnsi="Times New Roman"/>
          <w:sz w:val="24"/>
          <w:szCs w:val="24"/>
        </w:rPr>
        <w:t xml:space="preserve">is the employment of an </w:t>
      </w:r>
      <w:r w:rsidR="00124B54" w:rsidRPr="006F5AD5">
        <w:rPr>
          <w:rFonts w:ascii="Times New Roman" w:hAnsi="Times New Roman"/>
          <w:sz w:val="24"/>
          <w:szCs w:val="24"/>
        </w:rPr>
        <w:t>Artificial Intelligence (AI)</w:t>
      </w:r>
      <w:r w:rsidR="007E0505" w:rsidRPr="006F5AD5">
        <w:rPr>
          <w:rFonts w:ascii="Times New Roman" w:hAnsi="Times New Roman"/>
          <w:sz w:val="24"/>
          <w:szCs w:val="24"/>
        </w:rPr>
        <w:t xml:space="preserve"> or </w:t>
      </w:r>
      <w:r w:rsidR="00124B54" w:rsidRPr="006F5AD5">
        <w:rPr>
          <w:rFonts w:ascii="Times New Roman" w:hAnsi="Times New Roman"/>
          <w:sz w:val="24"/>
          <w:szCs w:val="24"/>
        </w:rPr>
        <w:t>Machine Learning (ML)</w:t>
      </w:r>
      <w:r w:rsidR="007E0505" w:rsidRPr="006F5AD5">
        <w:rPr>
          <w:rFonts w:ascii="Times New Roman" w:hAnsi="Times New Roman"/>
          <w:sz w:val="24"/>
          <w:szCs w:val="24"/>
        </w:rPr>
        <w:t xml:space="preserve"> </w:t>
      </w:r>
      <w:r w:rsidR="00BF3744" w:rsidRPr="006F5AD5">
        <w:rPr>
          <w:rFonts w:ascii="Times New Roman" w:hAnsi="Times New Roman"/>
          <w:sz w:val="24"/>
          <w:szCs w:val="24"/>
        </w:rPr>
        <w:t>model</w:t>
      </w:r>
      <w:r w:rsidR="007E0505" w:rsidRPr="006F5AD5">
        <w:rPr>
          <w:rFonts w:ascii="Times New Roman" w:hAnsi="Times New Roman"/>
          <w:sz w:val="24"/>
          <w:szCs w:val="24"/>
        </w:rPr>
        <w:t xml:space="preserve"> to </w:t>
      </w:r>
      <w:r w:rsidR="007B6B88" w:rsidRPr="006F5AD5">
        <w:rPr>
          <w:rFonts w:ascii="Times New Roman" w:hAnsi="Times New Roman"/>
          <w:sz w:val="24"/>
          <w:szCs w:val="24"/>
        </w:rPr>
        <w:t xml:space="preserve">support the </w:t>
      </w:r>
      <w:r w:rsidR="00B3328F" w:rsidRPr="006F5AD5">
        <w:rPr>
          <w:rFonts w:ascii="Times New Roman" w:hAnsi="Times New Roman"/>
          <w:sz w:val="24"/>
          <w:szCs w:val="24"/>
        </w:rPr>
        <w:t>decision making of which queries go to which clinician or service</w:t>
      </w:r>
      <w:r w:rsidR="007E0505" w:rsidRPr="006F5AD5">
        <w:rPr>
          <w:rFonts w:ascii="Times New Roman" w:hAnsi="Times New Roman"/>
          <w:sz w:val="24"/>
          <w:szCs w:val="24"/>
        </w:rPr>
        <w:t xml:space="preserve">. This provides the </w:t>
      </w:r>
      <w:r w:rsidR="005802E9" w:rsidRPr="006F5AD5">
        <w:rPr>
          <w:rFonts w:ascii="Times New Roman" w:hAnsi="Times New Roman"/>
          <w:sz w:val="24"/>
          <w:szCs w:val="24"/>
        </w:rPr>
        <w:t>release</w:t>
      </w:r>
      <w:r w:rsidR="007E0505" w:rsidRPr="006F5AD5">
        <w:rPr>
          <w:rFonts w:ascii="Times New Roman" w:hAnsi="Times New Roman"/>
          <w:sz w:val="24"/>
          <w:szCs w:val="24"/>
        </w:rPr>
        <w:t xml:space="preserve"> of </w:t>
      </w:r>
      <w:r w:rsidR="00B3328F" w:rsidRPr="006F5AD5">
        <w:rPr>
          <w:rFonts w:ascii="Times New Roman" w:hAnsi="Times New Roman"/>
          <w:sz w:val="24"/>
          <w:szCs w:val="24"/>
        </w:rPr>
        <w:t xml:space="preserve">PA </w:t>
      </w:r>
      <w:r w:rsidR="007E0505" w:rsidRPr="006F5AD5">
        <w:rPr>
          <w:rFonts w:ascii="Times New Roman" w:hAnsi="Times New Roman"/>
          <w:sz w:val="24"/>
          <w:szCs w:val="24"/>
        </w:rPr>
        <w:t xml:space="preserve">time </w:t>
      </w:r>
      <w:r w:rsidR="00B3328F" w:rsidRPr="006F5AD5">
        <w:rPr>
          <w:rFonts w:ascii="Times New Roman" w:hAnsi="Times New Roman"/>
          <w:sz w:val="24"/>
          <w:szCs w:val="24"/>
        </w:rPr>
        <w:t>to</w:t>
      </w:r>
      <w:r w:rsidR="007E0505" w:rsidRPr="006F5AD5">
        <w:rPr>
          <w:rFonts w:ascii="Times New Roman" w:hAnsi="Times New Roman"/>
          <w:sz w:val="24"/>
          <w:szCs w:val="24"/>
        </w:rPr>
        <w:t xml:space="preserve"> </w:t>
      </w:r>
      <w:r w:rsidR="00710E30" w:rsidRPr="006F5AD5">
        <w:rPr>
          <w:rFonts w:ascii="Times New Roman" w:hAnsi="Times New Roman"/>
          <w:sz w:val="24"/>
          <w:szCs w:val="24"/>
        </w:rPr>
        <w:t>support patients directly</w:t>
      </w:r>
      <w:r w:rsidR="005802E9" w:rsidRPr="006F5AD5">
        <w:rPr>
          <w:rFonts w:ascii="Times New Roman" w:hAnsi="Times New Roman"/>
          <w:sz w:val="24"/>
          <w:szCs w:val="24"/>
        </w:rPr>
        <w:t xml:space="preserve"> and the reduction of repetitive tasks that </w:t>
      </w:r>
      <w:r w:rsidR="00B3328F" w:rsidRPr="006F5AD5">
        <w:rPr>
          <w:rFonts w:ascii="Times New Roman" w:hAnsi="Times New Roman"/>
          <w:sz w:val="24"/>
          <w:szCs w:val="24"/>
        </w:rPr>
        <w:t>a machine can replicate</w:t>
      </w:r>
      <w:r w:rsidR="00710E30" w:rsidRPr="006F5AD5">
        <w:rPr>
          <w:rFonts w:ascii="Times New Roman" w:hAnsi="Times New Roman"/>
          <w:sz w:val="24"/>
          <w:szCs w:val="24"/>
        </w:rPr>
        <w:t xml:space="preserve">. </w:t>
      </w:r>
      <w:r w:rsidR="00B3328F" w:rsidRPr="006F5AD5">
        <w:rPr>
          <w:rFonts w:ascii="Times New Roman" w:hAnsi="Times New Roman"/>
          <w:sz w:val="24"/>
          <w:szCs w:val="24"/>
        </w:rPr>
        <w:t xml:space="preserve">For GPs, this could support them by helping ensure consistent decision making or even remove work from them entirely. </w:t>
      </w:r>
      <w:r w:rsidR="00710E30" w:rsidRPr="006F5AD5">
        <w:rPr>
          <w:rFonts w:ascii="Times New Roman" w:hAnsi="Times New Roman"/>
          <w:sz w:val="24"/>
          <w:szCs w:val="24"/>
        </w:rPr>
        <w:t xml:space="preserve">In this model </w:t>
      </w:r>
      <w:r w:rsidR="00B3328F" w:rsidRPr="006F5AD5">
        <w:rPr>
          <w:rFonts w:ascii="Times New Roman" w:hAnsi="Times New Roman"/>
          <w:sz w:val="24"/>
          <w:szCs w:val="24"/>
        </w:rPr>
        <w:t xml:space="preserve">a ML model </w:t>
      </w:r>
      <w:r w:rsidR="003E1200" w:rsidRPr="006F5AD5">
        <w:rPr>
          <w:rFonts w:ascii="Times New Roman" w:hAnsi="Times New Roman"/>
          <w:sz w:val="24"/>
          <w:szCs w:val="24"/>
        </w:rPr>
        <w:t>compare</w:t>
      </w:r>
      <w:r w:rsidR="002F7186" w:rsidRPr="006F5AD5">
        <w:rPr>
          <w:rFonts w:ascii="Times New Roman" w:hAnsi="Times New Roman"/>
          <w:sz w:val="24"/>
          <w:szCs w:val="24"/>
        </w:rPr>
        <w:t>s</w:t>
      </w:r>
      <w:r w:rsidR="003E1200" w:rsidRPr="006F5AD5">
        <w:rPr>
          <w:rFonts w:ascii="Times New Roman" w:hAnsi="Times New Roman"/>
          <w:sz w:val="24"/>
          <w:szCs w:val="24"/>
        </w:rPr>
        <w:t xml:space="preserve"> multiple sources of </w:t>
      </w:r>
      <w:r w:rsidR="009469BB" w:rsidRPr="006F5AD5">
        <w:rPr>
          <w:rFonts w:ascii="Times New Roman" w:hAnsi="Times New Roman"/>
          <w:sz w:val="24"/>
          <w:szCs w:val="24"/>
        </w:rPr>
        <w:t xml:space="preserve">real time </w:t>
      </w:r>
      <w:r w:rsidR="003E1200" w:rsidRPr="006F5AD5">
        <w:rPr>
          <w:rFonts w:ascii="Times New Roman" w:hAnsi="Times New Roman"/>
          <w:sz w:val="24"/>
          <w:szCs w:val="24"/>
        </w:rPr>
        <w:t>data to conclude the most appropriate care pathway</w:t>
      </w:r>
      <w:r w:rsidR="00CC17CA" w:rsidRPr="006F5AD5">
        <w:rPr>
          <w:rFonts w:ascii="Times New Roman" w:hAnsi="Times New Roman"/>
          <w:sz w:val="24"/>
          <w:szCs w:val="24"/>
        </w:rPr>
        <w:t xml:space="preserve">. </w:t>
      </w:r>
      <w:r w:rsidR="00C77673" w:rsidRPr="006F5AD5">
        <w:rPr>
          <w:rFonts w:ascii="Times New Roman" w:hAnsi="Times New Roman"/>
          <w:sz w:val="24"/>
          <w:szCs w:val="24"/>
        </w:rPr>
        <w:t>By comparing factors such as the consultation data in an online consultation form, the available staff on site,</w:t>
      </w:r>
      <w:r w:rsidR="00755230" w:rsidRPr="006F5AD5">
        <w:rPr>
          <w:rFonts w:ascii="Times New Roman" w:hAnsi="Times New Roman"/>
          <w:sz w:val="24"/>
          <w:szCs w:val="24"/>
        </w:rPr>
        <w:t xml:space="preserve"> and the segment the patient</w:t>
      </w:r>
      <w:r w:rsidR="002F7186" w:rsidRPr="006F5AD5">
        <w:rPr>
          <w:rFonts w:ascii="Times New Roman" w:hAnsi="Times New Roman"/>
          <w:sz w:val="24"/>
          <w:szCs w:val="24"/>
        </w:rPr>
        <w:t xml:space="preserve"> occupies,</w:t>
      </w:r>
      <w:r w:rsidR="00755230" w:rsidRPr="006F5AD5">
        <w:rPr>
          <w:rFonts w:ascii="Times New Roman" w:hAnsi="Times New Roman"/>
          <w:sz w:val="24"/>
          <w:szCs w:val="24"/>
        </w:rPr>
        <w:t xml:space="preserve"> the tool can de</w:t>
      </w:r>
      <w:r w:rsidR="00761D44" w:rsidRPr="006F5AD5">
        <w:rPr>
          <w:rFonts w:ascii="Times New Roman" w:hAnsi="Times New Roman"/>
          <w:sz w:val="24"/>
          <w:szCs w:val="24"/>
        </w:rPr>
        <w:t>-</w:t>
      </w:r>
      <w:r w:rsidR="00755230" w:rsidRPr="006F5AD5">
        <w:rPr>
          <w:rFonts w:ascii="Times New Roman" w:hAnsi="Times New Roman"/>
          <w:sz w:val="24"/>
          <w:szCs w:val="24"/>
        </w:rPr>
        <w:t xml:space="preserve">risk the triaging event so that a non-GP, i.e., physician associate, </w:t>
      </w:r>
      <w:r w:rsidR="007C1526" w:rsidRPr="006F5AD5">
        <w:rPr>
          <w:rFonts w:ascii="Times New Roman" w:hAnsi="Times New Roman"/>
          <w:sz w:val="24"/>
          <w:szCs w:val="24"/>
        </w:rPr>
        <w:t xml:space="preserve">could lead on triage. </w:t>
      </w:r>
      <w:r w:rsidR="00761D44" w:rsidRPr="006F5AD5">
        <w:rPr>
          <w:rFonts w:ascii="Times New Roman" w:hAnsi="Times New Roman"/>
          <w:sz w:val="24"/>
          <w:szCs w:val="24"/>
        </w:rPr>
        <w:t>Figure 3</w:t>
      </w:r>
      <w:r w:rsidR="00EE725E" w:rsidRPr="006F5AD5">
        <w:rPr>
          <w:rFonts w:ascii="Times New Roman" w:hAnsi="Times New Roman"/>
          <w:sz w:val="24"/>
          <w:szCs w:val="24"/>
        </w:rPr>
        <w:t xml:space="preserve"> illustrates how the pathway may look with the addition of a ML model</w:t>
      </w:r>
      <w:r w:rsidR="00BC06AE" w:rsidRPr="006F5AD5">
        <w:rPr>
          <w:rFonts w:ascii="Times New Roman" w:hAnsi="Times New Roman"/>
          <w:sz w:val="24"/>
          <w:szCs w:val="24"/>
        </w:rPr>
        <w:t xml:space="preserve"> that is supporting GP led triage as well as automating </w:t>
      </w:r>
      <w:r w:rsidR="00B3328F" w:rsidRPr="006F5AD5">
        <w:rPr>
          <w:rFonts w:ascii="Times New Roman" w:hAnsi="Times New Roman"/>
          <w:sz w:val="24"/>
          <w:szCs w:val="24"/>
        </w:rPr>
        <w:t>a portion of</w:t>
      </w:r>
      <w:r w:rsidR="00BC06AE" w:rsidRPr="006F5AD5">
        <w:rPr>
          <w:rFonts w:ascii="Times New Roman" w:hAnsi="Times New Roman"/>
          <w:sz w:val="24"/>
          <w:szCs w:val="24"/>
        </w:rPr>
        <w:t xml:space="preserve"> triage decisions.</w:t>
      </w:r>
    </w:p>
    <w:p w14:paraId="65374ABA" w14:textId="77777777" w:rsidR="00EE725E" w:rsidRPr="006F5AD5" w:rsidRDefault="00EE725E" w:rsidP="00EE725E">
      <w:pPr>
        <w:keepNext/>
        <w:spacing w:line="360" w:lineRule="auto"/>
        <w:rPr>
          <w:rFonts w:ascii="Times New Roman" w:hAnsi="Times New Roman"/>
        </w:rPr>
      </w:pPr>
      <w:r w:rsidRPr="006F5AD5">
        <w:rPr>
          <w:rFonts w:ascii="Times New Roman" w:hAnsi="Times New Roman"/>
          <w:noProof/>
        </w:rPr>
        <w:lastRenderedPageBreak/>
        <w:drawing>
          <wp:inline distT="0" distB="0" distL="0" distR="0" wp14:anchorId="24E70ABF" wp14:editId="01F2A8C0">
            <wp:extent cx="5731510" cy="448437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484370"/>
                    </a:xfrm>
                    <a:prstGeom prst="rect">
                      <a:avLst/>
                    </a:prstGeom>
                  </pic:spPr>
                </pic:pic>
              </a:graphicData>
            </a:graphic>
          </wp:inline>
        </w:drawing>
      </w:r>
    </w:p>
    <w:p w14:paraId="1C2C1D84" w14:textId="3F93B266" w:rsidR="00EE725E" w:rsidRPr="006F5AD5" w:rsidRDefault="00EE725E" w:rsidP="00EE725E">
      <w:pPr>
        <w:pStyle w:val="Caption"/>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00761D44" w:rsidRPr="006F5AD5">
        <w:rPr>
          <w:rFonts w:ascii="Times New Roman" w:hAnsi="Times New Roman"/>
          <w:noProof/>
        </w:rPr>
        <w:t>3</w:t>
      </w:r>
      <w:r w:rsidRPr="006F5AD5">
        <w:rPr>
          <w:rFonts w:ascii="Times New Roman" w:hAnsi="Times New Roman"/>
          <w:noProof/>
        </w:rPr>
        <w:fldChar w:fldCharType="end"/>
      </w:r>
      <w:r w:rsidRPr="006F5AD5">
        <w:rPr>
          <w:rFonts w:ascii="Times New Roman" w:hAnsi="Times New Roman"/>
        </w:rPr>
        <w:t xml:space="preserve"> - Role of a ML model and the decisions/actions it would make to support triage. (ML actions/decisions are highlighted as orange lines/boxes)</w:t>
      </w:r>
    </w:p>
    <w:p w14:paraId="1399FCD4" w14:textId="79F5DB76" w:rsidR="00CC17CA" w:rsidRPr="006F5AD5" w:rsidRDefault="003675F7" w:rsidP="001C2BC7">
      <w:pPr>
        <w:spacing w:line="360" w:lineRule="auto"/>
        <w:rPr>
          <w:rFonts w:ascii="Times New Roman" w:hAnsi="Times New Roman"/>
          <w:sz w:val="24"/>
          <w:szCs w:val="24"/>
        </w:rPr>
      </w:pPr>
      <w:r w:rsidRPr="006F5AD5">
        <w:rPr>
          <w:rFonts w:ascii="Times New Roman" w:hAnsi="Times New Roman"/>
          <w:sz w:val="24"/>
          <w:szCs w:val="24"/>
        </w:rPr>
        <w:t>To accomplish this, the tool would use one or more sources of information that would be available</w:t>
      </w:r>
      <w:r>
        <w:rPr>
          <w:rFonts w:ascii="Times New Roman" w:hAnsi="Times New Roman"/>
          <w:sz w:val="24"/>
          <w:szCs w:val="24"/>
        </w:rPr>
        <w:t>. The below table highlights possible sources</w:t>
      </w:r>
    </w:p>
    <w:p w14:paraId="3A2D91A1" w14:textId="50C44C0A" w:rsidR="003675F7" w:rsidRDefault="003675F7" w:rsidP="003675F7">
      <w:pPr>
        <w:pStyle w:val="Caption"/>
        <w:keepNext/>
      </w:pPr>
      <w:r>
        <w:t xml:space="preserve">Table </w:t>
      </w:r>
      <w:fldSimple w:instr=" SEQ Table \* ARABIC ">
        <w:r>
          <w:rPr>
            <w:noProof/>
          </w:rPr>
          <w:t>1</w:t>
        </w:r>
      </w:fldSimple>
      <w:r>
        <w:t xml:space="preserve"> - Potential information types and sources that could be made available to the CDS</w:t>
      </w:r>
    </w:p>
    <w:tbl>
      <w:tblPr>
        <w:tblStyle w:val="TableGrid"/>
        <w:tblW w:w="0" w:type="auto"/>
        <w:tblLook w:val="04A0" w:firstRow="1" w:lastRow="0" w:firstColumn="1" w:lastColumn="0" w:noHBand="0" w:noVBand="1"/>
      </w:tblPr>
      <w:tblGrid>
        <w:gridCol w:w="2122"/>
        <w:gridCol w:w="3659"/>
        <w:gridCol w:w="3235"/>
      </w:tblGrid>
      <w:tr w:rsidR="008711FA" w14:paraId="343084DB" w14:textId="77777777" w:rsidTr="00FD489A">
        <w:tc>
          <w:tcPr>
            <w:tcW w:w="2122" w:type="dxa"/>
            <w:shd w:val="clear" w:color="auto" w:fill="F2F2F2" w:themeFill="background1" w:themeFillShade="F2"/>
          </w:tcPr>
          <w:p w14:paraId="59510C7D"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Type of Information</w:t>
            </w:r>
          </w:p>
        </w:tc>
        <w:tc>
          <w:tcPr>
            <w:tcW w:w="3659" w:type="dxa"/>
            <w:shd w:val="clear" w:color="auto" w:fill="F2F2F2" w:themeFill="background1" w:themeFillShade="F2"/>
          </w:tcPr>
          <w:p w14:paraId="155906AE"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Source</w:t>
            </w:r>
          </w:p>
        </w:tc>
        <w:tc>
          <w:tcPr>
            <w:tcW w:w="3235" w:type="dxa"/>
            <w:shd w:val="clear" w:color="auto" w:fill="F2F2F2" w:themeFill="background1" w:themeFillShade="F2"/>
          </w:tcPr>
          <w:p w14:paraId="136210F0"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Example</w:t>
            </w:r>
          </w:p>
        </w:tc>
      </w:tr>
      <w:tr w:rsidR="008711FA" w14:paraId="5CF543AB" w14:textId="77777777" w:rsidTr="00FD489A">
        <w:tc>
          <w:tcPr>
            <w:tcW w:w="2122" w:type="dxa"/>
          </w:tcPr>
          <w:p w14:paraId="44658BD7"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Closed responses</w:t>
            </w:r>
          </w:p>
        </w:tc>
        <w:tc>
          <w:tcPr>
            <w:tcW w:w="3659" w:type="dxa"/>
          </w:tcPr>
          <w:p w14:paraId="06B29F7C"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 xml:space="preserve">Online consultation form. Medical questions with Boolean or </w:t>
            </w:r>
            <w:proofErr w:type="spellStart"/>
            <w:r>
              <w:rPr>
                <w:rFonts w:ascii="Times New Roman" w:hAnsi="Times New Roman"/>
                <w:sz w:val="24"/>
                <w:szCs w:val="24"/>
              </w:rPr>
              <w:t>likert</w:t>
            </w:r>
            <w:proofErr w:type="spellEnd"/>
            <w:r>
              <w:rPr>
                <w:rFonts w:ascii="Times New Roman" w:hAnsi="Times New Roman"/>
                <w:sz w:val="24"/>
                <w:szCs w:val="24"/>
              </w:rPr>
              <w:t xml:space="preserve"> answers.</w:t>
            </w:r>
          </w:p>
        </w:tc>
        <w:tc>
          <w:tcPr>
            <w:tcW w:w="3235" w:type="dxa"/>
          </w:tcPr>
          <w:p w14:paraId="0D9D0C80" w14:textId="77777777" w:rsidR="008711FA" w:rsidRDefault="008711FA" w:rsidP="00FD489A">
            <w:pPr>
              <w:spacing w:line="360" w:lineRule="auto"/>
              <w:rPr>
                <w:rFonts w:ascii="Times New Roman" w:hAnsi="Times New Roman"/>
                <w:sz w:val="24"/>
                <w:szCs w:val="24"/>
              </w:rPr>
            </w:pPr>
            <w:r w:rsidRPr="00254588">
              <w:rPr>
                <w:rFonts w:ascii="Times New Roman" w:hAnsi="Times New Roman"/>
                <w:i/>
                <w:iCs/>
                <w:sz w:val="24"/>
                <w:szCs w:val="24"/>
              </w:rPr>
              <w:t>“Do you have a headache?”</w:t>
            </w:r>
            <w:r>
              <w:rPr>
                <w:rFonts w:ascii="Times New Roman" w:hAnsi="Times New Roman"/>
                <w:sz w:val="24"/>
                <w:szCs w:val="24"/>
              </w:rPr>
              <w:t xml:space="preserve"> Yes/No</w:t>
            </w:r>
          </w:p>
        </w:tc>
      </w:tr>
      <w:tr w:rsidR="008711FA" w14:paraId="547B6DD8" w14:textId="77777777" w:rsidTr="00FD489A">
        <w:tc>
          <w:tcPr>
            <w:tcW w:w="2122" w:type="dxa"/>
          </w:tcPr>
          <w:p w14:paraId="4831E7AA"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Free Text</w:t>
            </w:r>
          </w:p>
        </w:tc>
        <w:tc>
          <w:tcPr>
            <w:tcW w:w="3659" w:type="dxa"/>
          </w:tcPr>
          <w:p w14:paraId="3D9137DB"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Online consultation form. Native Language Processing (NLP) could convert using bag of words methodology</w:t>
            </w:r>
          </w:p>
        </w:tc>
        <w:tc>
          <w:tcPr>
            <w:tcW w:w="3235" w:type="dxa"/>
          </w:tcPr>
          <w:p w14:paraId="071890E6" w14:textId="77777777" w:rsidR="008711FA" w:rsidRPr="00254588" w:rsidRDefault="008711FA" w:rsidP="00FD489A">
            <w:pPr>
              <w:spacing w:line="360" w:lineRule="auto"/>
              <w:rPr>
                <w:rFonts w:ascii="Times New Roman" w:hAnsi="Times New Roman"/>
                <w:i/>
                <w:iCs/>
                <w:sz w:val="24"/>
                <w:szCs w:val="24"/>
              </w:rPr>
            </w:pPr>
            <w:r>
              <w:rPr>
                <w:rFonts w:ascii="Times New Roman" w:hAnsi="Times New Roman"/>
                <w:i/>
                <w:iCs/>
                <w:sz w:val="24"/>
                <w:szCs w:val="24"/>
              </w:rPr>
              <w:t>“Describe the pain”</w:t>
            </w:r>
          </w:p>
        </w:tc>
      </w:tr>
      <w:tr w:rsidR="008711FA" w14:paraId="5E0FE749" w14:textId="77777777" w:rsidTr="00FD489A">
        <w:tc>
          <w:tcPr>
            <w:tcW w:w="2122" w:type="dxa"/>
          </w:tcPr>
          <w:p w14:paraId="1E31CA58"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lastRenderedPageBreak/>
              <w:t>Coded data</w:t>
            </w:r>
          </w:p>
        </w:tc>
        <w:tc>
          <w:tcPr>
            <w:tcW w:w="3659" w:type="dxa"/>
          </w:tcPr>
          <w:p w14:paraId="772C4165"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Patient record, online consultation form. Coded as SNOMED/FHIR entities</w:t>
            </w:r>
          </w:p>
        </w:tc>
        <w:tc>
          <w:tcPr>
            <w:tcW w:w="3235" w:type="dxa"/>
          </w:tcPr>
          <w:p w14:paraId="77D5BF11"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Age, Gender, Patient segment</w:t>
            </w:r>
          </w:p>
        </w:tc>
      </w:tr>
      <w:tr w:rsidR="008711FA" w14:paraId="40B83851" w14:textId="77777777" w:rsidTr="00FD489A">
        <w:tc>
          <w:tcPr>
            <w:tcW w:w="2122" w:type="dxa"/>
          </w:tcPr>
          <w:p w14:paraId="2328BBF4"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Previous bookings</w:t>
            </w:r>
          </w:p>
        </w:tc>
        <w:tc>
          <w:tcPr>
            <w:tcW w:w="3659" w:type="dxa"/>
          </w:tcPr>
          <w:p w14:paraId="6CBF50B6"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Appointment data</w:t>
            </w:r>
          </w:p>
        </w:tc>
        <w:tc>
          <w:tcPr>
            <w:tcW w:w="3235" w:type="dxa"/>
          </w:tcPr>
          <w:p w14:paraId="0288447E"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1000hrs, Urgent Care Team,</w:t>
            </w:r>
          </w:p>
        </w:tc>
      </w:tr>
      <w:tr w:rsidR="008711FA" w14:paraId="0E0CB66F" w14:textId="77777777" w:rsidTr="00FD489A">
        <w:tc>
          <w:tcPr>
            <w:tcW w:w="2122" w:type="dxa"/>
          </w:tcPr>
          <w:p w14:paraId="76554B26"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Available clinicians</w:t>
            </w:r>
          </w:p>
        </w:tc>
        <w:tc>
          <w:tcPr>
            <w:tcW w:w="3659" w:type="dxa"/>
          </w:tcPr>
          <w:p w14:paraId="4130EBD6"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Appointment data</w:t>
            </w:r>
          </w:p>
        </w:tc>
        <w:tc>
          <w:tcPr>
            <w:tcW w:w="3235" w:type="dxa"/>
          </w:tcPr>
          <w:p w14:paraId="0CD4547A"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n Bookings remaining in clinics</w:t>
            </w:r>
          </w:p>
          <w:p w14:paraId="48B976BB"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Compare name in the clinic list with skills database</w:t>
            </w:r>
          </w:p>
        </w:tc>
      </w:tr>
      <w:tr w:rsidR="008711FA" w14:paraId="5B43752F" w14:textId="77777777" w:rsidTr="00FD489A">
        <w:tc>
          <w:tcPr>
            <w:tcW w:w="2122" w:type="dxa"/>
          </w:tcPr>
          <w:p w14:paraId="18BF7347"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Access trends</w:t>
            </w:r>
          </w:p>
        </w:tc>
        <w:tc>
          <w:tcPr>
            <w:tcW w:w="3659" w:type="dxa"/>
          </w:tcPr>
          <w:p w14:paraId="03B6320E"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Booking trends, online consultation platform, external sources</w:t>
            </w:r>
          </w:p>
        </w:tc>
        <w:tc>
          <w:tcPr>
            <w:tcW w:w="3235" w:type="dxa"/>
          </w:tcPr>
          <w:p w14:paraId="7FAAEC98" w14:textId="77777777" w:rsidR="008711FA" w:rsidRDefault="008711FA" w:rsidP="00FD489A">
            <w:pPr>
              <w:spacing w:line="360" w:lineRule="auto"/>
              <w:rPr>
                <w:rFonts w:ascii="Times New Roman" w:hAnsi="Times New Roman"/>
                <w:sz w:val="24"/>
                <w:szCs w:val="24"/>
              </w:rPr>
            </w:pPr>
            <w:r>
              <w:rPr>
                <w:rFonts w:ascii="Times New Roman" w:hAnsi="Times New Roman"/>
                <w:sz w:val="24"/>
                <w:szCs w:val="24"/>
              </w:rPr>
              <w:t>Number of online consultations submitted per hour, per day, per month</w:t>
            </w:r>
          </w:p>
        </w:tc>
      </w:tr>
    </w:tbl>
    <w:p w14:paraId="36EC50A5" w14:textId="57E5FF50" w:rsidR="00BF3744" w:rsidRPr="006F5AD5" w:rsidRDefault="00BF3744" w:rsidP="003675F7">
      <w:pPr>
        <w:spacing w:before="240" w:line="360" w:lineRule="auto"/>
        <w:rPr>
          <w:rFonts w:ascii="Times New Roman" w:hAnsi="Times New Roman"/>
          <w:sz w:val="24"/>
          <w:szCs w:val="24"/>
        </w:rPr>
      </w:pPr>
      <w:r w:rsidRPr="006F5AD5">
        <w:rPr>
          <w:rFonts w:ascii="Times New Roman" w:hAnsi="Times New Roman"/>
          <w:sz w:val="24"/>
          <w:szCs w:val="24"/>
        </w:rPr>
        <w:t xml:space="preserve">The advantage of a </w:t>
      </w:r>
      <w:r w:rsidR="006F5AD5" w:rsidRPr="006F5AD5">
        <w:rPr>
          <w:rFonts w:ascii="Times New Roman" w:hAnsi="Times New Roman"/>
          <w:sz w:val="24"/>
          <w:szCs w:val="24"/>
        </w:rPr>
        <w:t>CDS</w:t>
      </w:r>
      <w:r w:rsidR="00B3328F" w:rsidRPr="006F5AD5">
        <w:rPr>
          <w:rFonts w:ascii="Times New Roman" w:hAnsi="Times New Roman"/>
          <w:sz w:val="24"/>
          <w:szCs w:val="24"/>
        </w:rPr>
        <w:t xml:space="preserve"> powered by a </w:t>
      </w:r>
      <w:r w:rsidRPr="006F5AD5">
        <w:rPr>
          <w:rFonts w:ascii="Times New Roman" w:hAnsi="Times New Roman"/>
          <w:sz w:val="24"/>
          <w:szCs w:val="24"/>
        </w:rPr>
        <w:t xml:space="preserve">ML model is that </w:t>
      </w:r>
      <w:r w:rsidR="00B3328F" w:rsidRPr="006F5AD5">
        <w:rPr>
          <w:rFonts w:ascii="Times New Roman" w:hAnsi="Times New Roman"/>
          <w:sz w:val="24"/>
          <w:szCs w:val="24"/>
        </w:rPr>
        <w:t>the model can apply information</w:t>
      </w:r>
      <w:r w:rsidRPr="006F5AD5">
        <w:rPr>
          <w:rFonts w:ascii="Times New Roman" w:hAnsi="Times New Roman"/>
          <w:sz w:val="24"/>
          <w:szCs w:val="24"/>
        </w:rPr>
        <w:t xml:space="preserve"> more consistently than varying staff with </w:t>
      </w:r>
      <w:r w:rsidR="00761D44" w:rsidRPr="006F5AD5">
        <w:rPr>
          <w:rFonts w:ascii="Times New Roman" w:hAnsi="Times New Roman"/>
          <w:sz w:val="24"/>
          <w:szCs w:val="24"/>
        </w:rPr>
        <w:t>diverse levels</w:t>
      </w:r>
      <w:r w:rsidRPr="006F5AD5">
        <w:rPr>
          <w:rFonts w:ascii="Times New Roman" w:hAnsi="Times New Roman"/>
          <w:sz w:val="24"/>
          <w:szCs w:val="24"/>
        </w:rPr>
        <w:t xml:space="preserve"> of experience and competency.</w:t>
      </w:r>
    </w:p>
    <w:p w14:paraId="5BEF74CB" w14:textId="347B2878" w:rsidR="00E423B4" w:rsidRPr="006F5AD5" w:rsidRDefault="00CC3DB9" w:rsidP="001C2BC7">
      <w:pPr>
        <w:spacing w:line="360" w:lineRule="auto"/>
        <w:rPr>
          <w:rFonts w:ascii="Times New Roman" w:hAnsi="Times New Roman"/>
          <w:sz w:val="24"/>
          <w:szCs w:val="24"/>
        </w:rPr>
      </w:pPr>
      <w:r w:rsidRPr="006F5AD5">
        <w:rPr>
          <w:rFonts w:ascii="Times New Roman" w:hAnsi="Times New Roman"/>
          <w:sz w:val="24"/>
          <w:szCs w:val="24"/>
        </w:rPr>
        <w:t>The advantages of a ML model</w:t>
      </w:r>
      <w:r w:rsidR="007D7588" w:rsidRPr="006F5AD5">
        <w:rPr>
          <w:rFonts w:ascii="Times New Roman" w:hAnsi="Times New Roman"/>
          <w:sz w:val="24"/>
          <w:szCs w:val="24"/>
        </w:rPr>
        <w:t xml:space="preserve"> as a </w:t>
      </w:r>
      <w:r w:rsidR="006F5AD5" w:rsidRPr="006F5AD5">
        <w:rPr>
          <w:rFonts w:ascii="Times New Roman" w:hAnsi="Times New Roman"/>
          <w:sz w:val="24"/>
          <w:szCs w:val="24"/>
        </w:rPr>
        <w:t>CDS</w:t>
      </w:r>
      <w:r w:rsidRPr="006F5AD5">
        <w:rPr>
          <w:rFonts w:ascii="Times New Roman" w:hAnsi="Times New Roman"/>
          <w:sz w:val="24"/>
          <w:szCs w:val="24"/>
        </w:rPr>
        <w:t xml:space="preserve"> </w:t>
      </w:r>
      <w:r w:rsidR="007D7588" w:rsidRPr="006F5AD5">
        <w:rPr>
          <w:rFonts w:ascii="Times New Roman" w:hAnsi="Times New Roman"/>
          <w:sz w:val="24"/>
          <w:szCs w:val="24"/>
        </w:rPr>
        <w:t xml:space="preserve">in this context </w:t>
      </w:r>
      <w:r w:rsidRPr="006F5AD5">
        <w:rPr>
          <w:rFonts w:ascii="Times New Roman" w:hAnsi="Times New Roman"/>
          <w:sz w:val="24"/>
          <w:szCs w:val="24"/>
        </w:rPr>
        <w:t>is</w:t>
      </w:r>
      <w:r w:rsidR="00E423B4" w:rsidRPr="006F5AD5">
        <w:rPr>
          <w:rFonts w:ascii="Times New Roman" w:hAnsi="Times New Roman"/>
          <w:sz w:val="24"/>
          <w:szCs w:val="24"/>
        </w:rPr>
        <w:t>:</w:t>
      </w:r>
    </w:p>
    <w:p w14:paraId="6942E231" w14:textId="44A5CE7A" w:rsidR="00E423B4" w:rsidRPr="006F5AD5" w:rsidRDefault="00B3328F" w:rsidP="001C2BC7">
      <w:pPr>
        <w:pStyle w:val="ListParagraph"/>
        <w:numPr>
          <w:ilvl w:val="0"/>
          <w:numId w:val="2"/>
        </w:numPr>
        <w:spacing w:line="360" w:lineRule="auto"/>
        <w:rPr>
          <w:rFonts w:ascii="Times New Roman" w:hAnsi="Times New Roman"/>
          <w:sz w:val="24"/>
          <w:szCs w:val="24"/>
        </w:rPr>
      </w:pPr>
      <w:r w:rsidRPr="006F5AD5">
        <w:rPr>
          <w:rFonts w:ascii="Times New Roman" w:hAnsi="Times New Roman"/>
          <w:sz w:val="24"/>
          <w:szCs w:val="24"/>
        </w:rPr>
        <w:t>The ML model can generate learning and experience</w:t>
      </w:r>
      <w:r w:rsidR="00E423B4" w:rsidRPr="006F5AD5">
        <w:rPr>
          <w:rFonts w:ascii="Times New Roman" w:hAnsi="Times New Roman"/>
          <w:sz w:val="24"/>
          <w:szCs w:val="24"/>
        </w:rPr>
        <w:t xml:space="preserve"> in real time, </w:t>
      </w:r>
      <w:r w:rsidR="00C72A2B" w:rsidRPr="006F5AD5">
        <w:rPr>
          <w:rFonts w:ascii="Times New Roman" w:hAnsi="Times New Roman"/>
          <w:sz w:val="24"/>
          <w:szCs w:val="24"/>
        </w:rPr>
        <w:t>there is not a need for investing in staff training in terms of cost or time expenditure</w:t>
      </w:r>
    </w:p>
    <w:p w14:paraId="528CD4EC" w14:textId="48CE1DC8" w:rsidR="00C72A2B" w:rsidRPr="006F5AD5" w:rsidRDefault="00C72A2B" w:rsidP="001C2BC7">
      <w:pPr>
        <w:pStyle w:val="ListParagraph"/>
        <w:numPr>
          <w:ilvl w:val="0"/>
          <w:numId w:val="2"/>
        </w:numPr>
        <w:spacing w:line="360" w:lineRule="auto"/>
        <w:rPr>
          <w:rFonts w:ascii="Times New Roman" w:hAnsi="Times New Roman"/>
          <w:sz w:val="24"/>
          <w:szCs w:val="24"/>
        </w:rPr>
      </w:pPr>
      <w:r w:rsidRPr="006F5AD5">
        <w:rPr>
          <w:rFonts w:ascii="Times New Roman" w:hAnsi="Times New Roman"/>
          <w:sz w:val="24"/>
          <w:szCs w:val="24"/>
        </w:rPr>
        <w:t>The</w:t>
      </w:r>
      <w:r w:rsidR="00641A21" w:rsidRPr="006F5AD5">
        <w:rPr>
          <w:rFonts w:ascii="Times New Roman" w:hAnsi="Times New Roman"/>
          <w:sz w:val="24"/>
          <w:szCs w:val="24"/>
        </w:rPr>
        <w:t xml:space="preserve"> </w:t>
      </w:r>
      <w:r w:rsidR="00D437E4" w:rsidRPr="006F5AD5">
        <w:rPr>
          <w:rFonts w:ascii="Times New Roman" w:hAnsi="Times New Roman"/>
          <w:sz w:val="24"/>
          <w:szCs w:val="24"/>
        </w:rPr>
        <w:t>model</w:t>
      </w:r>
      <w:r w:rsidR="00034BBA" w:rsidRPr="006F5AD5">
        <w:rPr>
          <w:rFonts w:ascii="Times New Roman" w:hAnsi="Times New Roman"/>
          <w:sz w:val="24"/>
          <w:szCs w:val="24"/>
        </w:rPr>
        <w:t xml:space="preserve"> </w:t>
      </w:r>
      <w:r w:rsidR="00641A21" w:rsidRPr="006F5AD5">
        <w:rPr>
          <w:rFonts w:ascii="Times New Roman" w:hAnsi="Times New Roman"/>
          <w:sz w:val="24"/>
          <w:szCs w:val="24"/>
        </w:rPr>
        <w:t>can</w:t>
      </w:r>
      <w:r w:rsidR="00034BBA" w:rsidRPr="006F5AD5">
        <w:rPr>
          <w:rFonts w:ascii="Times New Roman" w:hAnsi="Times New Roman"/>
          <w:sz w:val="24"/>
          <w:szCs w:val="24"/>
        </w:rPr>
        <w:t xml:space="preserve"> consider multiple variables </w:t>
      </w:r>
      <w:r w:rsidR="00641A21" w:rsidRPr="006F5AD5">
        <w:rPr>
          <w:rFonts w:ascii="Times New Roman" w:hAnsi="Times New Roman"/>
          <w:sz w:val="24"/>
          <w:szCs w:val="24"/>
        </w:rPr>
        <w:t>consistently and without tiring</w:t>
      </w:r>
    </w:p>
    <w:p w14:paraId="184761EC" w14:textId="1903542B" w:rsidR="00F17365" w:rsidRPr="006F5AD5" w:rsidRDefault="00F17365" w:rsidP="001C2BC7">
      <w:pPr>
        <w:pStyle w:val="ListParagraph"/>
        <w:numPr>
          <w:ilvl w:val="0"/>
          <w:numId w:val="2"/>
        </w:numPr>
        <w:spacing w:line="360" w:lineRule="auto"/>
        <w:rPr>
          <w:rFonts w:ascii="Times New Roman" w:hAnsi="Times New Roman"/>
          <w:sz w:val="24"/>
          <w:szCs w:val="24"/>
        </w:rPr>
      </w:pPr>
      <w:r w:rsidRPr="006F5AD5">
        <w:rPr>
          <w:rFonts w:ascii="Times New Roman" w:hAnsi="Times New Roman"/>
          <w:sz w:val="24"/>
          <w:szCs w:val="24"/>
        </w:rPr>
        <w:t xml:space="preserve">The </w:t>
      </w:r>
      <w:r w:rsidR="00D437E4" w:rsidRPr="006F5AD5">
        <w:rPr>
          <w:rFonts w:ascii="Times New Roman" w:hAnsi="Times New Roman"/>
          <w:sz w:val="24"/>
          <w:szCs w:val="24"/>
        </w:rPr>
        <w:t>model</w:t>
      </w:r>
      <w:r w:rsidRPr="006F5AD5">
        <w:rPr>
          <w:rFonts w:ascii="Times New Roman" w:hAnsi="Times New Roman"/>
          <w:sz w:val="24"/>
          <w:szCs w:val="24"/>
        </w:rPr>
        <w:t xml:space="preserve"> can work at all hours</w:t>
      </w:r>
      <w:r w:rsidR="00FA199D" w:rsidRPr="006F5AD5">
        <w:rPr>
          <w:rFonts w:ascii="Times New Roman" w:hAnsi="Times New Roman"/>
          <w:sz w:val="24"/>
          <w:szCs w:val="24"/>
        </w:rPr>
        <w:t xml:space="preserve"> and consider resource</w:t>
      </w:r>
      <w:r w:rsidRPr="006F5AD5">
        <w:rPr>
          <w:rFonts w:ascii="Times New Roman" w:hAnsi="Times New Roman"/>
          <w:sz w:val="24"/>
          <w:szCs w:val="24"/>
        </w:rPr>
        <w:t xml:space="preserve"> availability</w:t>
      </w:r>
    </w:p>
    <w:p w14:paraId="648F0BB8" w14:textId="2163CC09" w:rsidR="00641A21" w:rsidRPr="006F5AD5" w:rsidRDefault="00D437E4" w:rsidP="001C2BC7">
      <w:pPr>
        <w:pStyle w:val="ListParagraph"/>
        <w:numPr>
          <w:ilvl w:val="0"/>
          <w:numId w:val="2"/>
        </w:numPr>
        <w:spacing w:line="360" w:lineRule="auto"/>
        <w:rPr>
          <w:rFonts w:ascii="Times New Roman" w:hAnsi="Times New Roman"/>
          <w:sz w:val="24"/>
          <w:szCs w:val="24"/>
        </w:rPr>
      </w:pPr>
      <w:r w:rsidRPr="006F5AD5">
        <w:rPr>
          <w:rFonts w:ascii="Times New Roman" w:hAnsi="Times New Roman"/>
          <w:sz w:val="24"/>
          <w:szCs w:val="24"/>
        </w:rPr>
        <w:t>The</w:t>
      </w:r>
      <w:r w:rsidR="003738F0" w:rsidRPr="006F5AD5">
        <w:rPr>
          <w:rFonts w:ascii="Times New Roman" w:hAnsi="Times New Roman"/>
          <w:sz w:val="24"/>
          <w:szCs w:val="24"/>
        </w:rPr>
        <w:t xml:space="preserve"> m</w:t>
      </w:r>
      <w:r w:rsidRPr="006F5AD5">
        <w:rPr>
          <w:rFonts w:ascii="Times New Roman" w:hAnsi="Times New Roman"/>
          <w:sz w:val="24"/>
          <w:szCs w:val="24"/>
        </w:rPr>
        <w:t>odel</w:t>
      </w:r>
      <w:r w:rsidR="003738F0" w:rsidRPr="006F5AD5">
        <w:rPr>
          <w:rFonts w:ascii="Times New Roman" w:hAnsi="Times New Roman"/>
          <w:sz w:val="24"/>
          <w:szCs w:val="24"/>
        </w:rPr>
        <w:t xml:space="preserve"> </w:t>
      </w:r>
      <w:r w:rsidR="00500F0C" w:rsidRPr="006F5AD5">
        <w:rPr>
          <w:rFonts w:ascii="Times New Roman" w:hAnsi="Times New Roman"/>
          <w:sz w:val="24"/>
          <w:szCs w:val="24"/>
        </w:rPr>
        <w:t>can</w:t>
      </w:r>
      <w:r w:rsidR="002F7186" w:rsidRPr="006F5AD5">
        <w:rPr>
          <w:rFonts w:ascii="Times New Roman" w:hAnsi="Times New Roman"/>
          <w:sz w:val="24"/>
          <w:szCs w:val="24"/>
        </w:rPr>
        <w:t xml:space="preserve"> </w:t>
      </w:r>
      <w:r w:rsidR="003738F0" w:rsidRPr="006F5AD5">
        <w:rPr>
          <w:rFonts w:ascii="Times New Roman" w:hAnsi="Times New Roman"/>
          <w:sz w:val="24"/>
          <w:szCs w:val="24"/>
        </w:rPr>
        <w:t xml:space="preserve">identify patterns </w:t>
      </w:r>
      <w:r w:rsidR="00876DFC" w:rsidRPr="006F5AD5">
        <w:rPr>
          <w:rFonts w:ascii="Times New Roman" w:hAnsi="Times New Roman"/>
          <w:sz w:val="24"/>
          <w:szCs w:val="24"/>
        </w:rPr>
        <w:t xml:space="preserve">in patients accessing services </w:t>
      </w:r>
      <w:r w:rsidR="00500F0C" w:rsidRPr="006F5AD5">
        <w:rPr>
          <w:rFonts w:ascii="Times New Roman" w:hAnsi="Times New Roman"/>
          <w:sz w:val="24"/>
          <w:szCs w:val="24"/>
        </w:rPr>
        <w:t>and plan longer term to manage workload</w:t>
      </w:r>
      <w:r w:rsidR="00876DFC" w:rsidRPr="006F5AD5">
        <w:rPr>
          <w:rFonts w:ascii="Times New Roman" w:hAnsi="Times New Roman"/>
          <w:sz w:val="24"/>
          <w:szCs w:val="24"/>
        </w:rPr>
        <w:t xml:space="preserve">. </w:t>
      </w:r>
      <w:r w:rsidR="007D7588" w:rsidRPr="006F5AD5">
        <w:rPr>
          <w:rFonts w:ascii="Times New Roman" w:hAnsi="Times New Roman"/>
          <w:sz w:val="24"/>
          <w:szCs w:val="24"/>
        </w:rPr>
        <w:t xml:space="preserve">For example, </w:t>
      </w:r>
      <w:r w:rsidR="00B3328F" w:rsidRPr="006F5AD5">
        <w:rPr>
          <w:rFonts w:ascii="Times New Roman" w:hAnsi="Times New Roman"/>
          <w:sz w:val="24"/>
          <w:szCs w:val="24"/>
        </w:rPr>
        <w:t>learning to offset low urgent work arriving on a</w:t>
      </w:r>
      <w:r w:rsidR="007D7588" w:rsidRPr="006F5AD5">
        <w:rPr>
          <w:rFonts w:ascii="Times New Roman" w:hAnsi="Times New Roman"/>
          <w:sz w:val="24"/>
          <w:szCs w:val="24"/>
        </w:rPr>
        <w:t xml:space="preserve"> Monday </w:t>
      </w:r>
      <w:r w:rsidR="00B3328F" w:rsidRPr="006F5AD5">
        <w:rPr>
          <w:rFonts w:ascii="Times New Roman" w:hAnsi="Times New Roman"/>
          <w:sz w:val="24"/>
          <w:szCs w:val="24"/>
        </w:rPr>
        <w:t>to</w:t>
      </w:r>
      <w:r w:rsidR="007D7588" w:rsidRPr="006F5AD5">
        <w:rPr>
          <w:rFonts w:ascii="Times New Roman" w:hAnsi="Times New Roman"/>
          <w:sz w:val="24"/>
          <w:szCs w:val="24"/>
        </w:rPr>
        <w:t xml:space="preserve"> </w:t>
      </w:r>
      <w:r w:rsidR="00B3328F" w:rsidRPr="006F5AD5">
        <w:rPr>
          <w:rFonts w:ascii="Times New Roman" w:hAnsi="Times New Roman"/>
          <w:sz w:val="24"/>
          <w:szCs w:val="24"/>
        </w:rPr>
        <w:t xml:space="preserve">a </w:t>
      </w:r>
      <w:r w:rsidR="007D7588" w:rsidRPr="006F5AD5">
        <w:rPr>
          <w:rFonts w:ascii="Times New Roman" w:hAnsi="Times New Roman"/>
          <w:sz w:val="24"/>
          <w:szCs w:val="24"/>
        </w:rPr>
        <w:t>Wednesday</w:t>
      </w:r>
      <w:r w:rsidR="004F470A" w:rsidRPr="006F5AD5">
        <w:rPr>
          <w:rFonts w:ascii="Times New Roman" w:hAnsi="Times New Roman"/>
          <w:sz w:val="24"/>
          <w:szCs w:val="24"/>
        </w:rPr>
        <w:t xml:space="preserve"> </w:t>
      </w:r>
    </w:p>
    <w:p w14:paraId="63F0177A" w14:textId="6A7186F6" w:rsidR="009A37C1" w:rsidRPr="006F5AD5" w:rsidRDefault="00B3328F" w:rsidP="001C2BC7">
      <w:pPr>
        <w:pStyle w:val="ListParagraph"/>
        <w:numPr>
          <w:ilvl w:val="0"/>
          <w:numId w:val="2"/>
        </w:numPr>
        <w:spacing w:line="360" w:lineRule="auto"/>
        <w:rPr>
          <w:rFonts w:ascii="Times New Roman" w:hAnsi="Times New Roman"/>
          <w:sz w:val="24"/>
          <w:szCs w:val="24"/>
        </w:rPr>
      </w:pPr>
      <w:r w:rsidRPr="006F5AD5">
        <w:rPr>
          <w:rFonts w:ascii="Times New Roman" w:hAnsi="Times New Roman"/>
          <w:sz w:val="24"/>
          <w:szCs w:val="24"/>
        </w:rPr>
        <w:t xml:space="preserve">Automation of repetitive tasks in </w:t>
      </w:r>
      <w:r w:rsidR="009A37C1" w:rsidRPr="006F5AD5">
        <w:rPr>
          <w:rFonts w:ascii="Times New Roman" w:hAnsi="Times New Roman"/>
          <w:sz w:val="24"/>
          <w:szCs w:val="24"/>
        </w:rPr>
        <w:t>the workflow</w:t>
      </w:r>
      <w:r w:rsidRPr="006F5AD5">
        <w:rPr>
          <w:rFonts w:ascii="Times New Roman" w:hAnsi="Times New Roman"/>
          <w:sz w:val="24"/>
          <w:szCs w:val="24"/>
        </w:rPr>
        <w:t xml:space="preserve">, i.e., sending a standard SMS, </w:t>
      </w:r>
      <w:r w:rsidR="009A37C1" w:rsidRPr="006F5AD5">
        <w:rPr>
          <w:rFonts w:ascii="Times New Roman" w:hAnsi="Times New Roman"/>
          <w:sz w:val="24"/>
          <w:szCs w:val="24"/>
        </w:rPr>
        <w:t>and further reduce the reliance on a human to complete a repetitive task</w:t>
      </w:r>
    </w:p>
    <w:p w14:paraId="7F32EEE6" w14:textId="035FAF08" w:rsidR="007D7588" w:rsidRPr="006F5AD5" w:rsidRDefault="007D7588" w:rsidP="007D7588">
      <w:pPr>
        <w:spacing w:line="360" w:lineRule="auto"/>
        <w:rPr>
          <w:rFonts w:ascii="Times New Roman" w:hAnsi="Times New Roman"/>
          <w:sz w:val="24"/>
          <w:szCs w:val="24"/>
        </w:rPr>
      </w:pPr>
      <w:r w:rsidRPr="006F5AD5">
        <w:rPr>
          <w:rFonts w:ascii="Times New Roman" w:hAnsi="Times New Roman"/>
          <w:sz w:val="24"/>
          <w:szCs w:val="24"/>
        </w:rPr>
        <w:t xml:space="preserve">The disadvantages of a ML model as a </w:t>
      </w:r>
      <w:r w:rsidR="006F5AD5" w:rsidRPr="006F5AD5">
        <w:rPr>
          <w:rFonts w:ascii="Times New Roman" w:hAnsi="Times New Roman"/>
          <w:sz w:val="24"/>
          <w:szCs w:val="24"/>
        </w:rPr>
        <w:t>CDS</w:t>
      </w:r>
      <w:r w:rsidRPr="006F5AD5">
        <w:rPr>
          <w:rFonts w:ascii="Times New Roman" w:hAnsi="Times New Roman"/>
          <w:sz w:val="24"/>
          <w:szCs w:val="24"/>
        </w:rPr>
        <w:t xml:space="preserve"> in this context is:</w:t>
      </w:r>
    </w:p>
    <w:p w14:paraId="7036BB78" w14:textId="66AFD074" w:rsidR="007D7588" w:rsidRPr="006F5AD5" w:rsidRDefault="004646DF" w:rsidP="007D7588">
      <w:pPr>
        <w:pStyle w:val="ListParagraph"/>
        <w:numPr>
          <w:ilvl w:val="0"/>
          <w:numId w:val="15"/>
        </w:numPr>
        <w:spacing w:line="360" w:lineRule="auto"/>
        <w:rPr>
          <w:rFonts w:ascii="Times New Roman" w:hAnsi="Times New Roman"/>
          <w:sz w:val="24"/>
          <w:szCs w:val="24"/>
        </w:rPr>
      </w:pPr>
      <w:r w:rsidRPr="006F5AD5">
        <w:rPr>
          <w:rFonts w:ascii="Times New Roman" w:hAnsi="Times New Roman"/>
          <w:sz w:val="24"/>
          <w:szCs w:val="24"/>
        </w:rPr>
        <w:t xml:space="preserve">It </w:t>
      </w:r>
      <w:r w:rsidR="00761D44" w:rsidRPr="006F5AD5">
        <w:rPr>
          <w:rFonts w:ascii="Times New Roman" w:hAnsi="Times New Roman"/>
          <w:sz w:val="24"/>
          <w:szCs w:val="24"/>
        </w:rPr>
        <w:t>does not</w:t>
      </w:r>
      <w:r w:rsidRPr="006F5AD5">
        <w:rPr>
          <w:rFonts w:ascii="Times New Roman" w:hAnsi="Times New Roman"/>
          <w:sz w:val="24"/>
          <w:szCs w:val="24"/>
        </w:rPr>
        <w:t xml:space="preserve"> help to resolve the workforce issues and could in fact make them worse if policymakers feel the model can replace vacant positions</w:t>
      </w:r>
    </w:p>
    <w:p w14:paraId="5438733E" w14:textId="05830C90" w:rsidR="004646DF" w:rsidRPr="006F5AD5" w:rsidRDefault="00F30991" w:rsidP="007D7588">
      <w:pPr>
        <w:pStyle w:val="ListParagraph"/>
        <w:numPr>
          <w:ilvl w:val="0"/>
          <w:numId w:val="15"/>
        </w:numPr>
        <w:spacing w:line="360" w:lineRule="auto"/>
        <w:rPr>
          <w:rFonts w:ascii="Times New Roman" w:hAnsi="Times New Roman"/>
          <w:sz w:val="24"/>
          <w:szCs w:val="24"/>
        </w:rPr>
      </w:pPr>
      <w:r w:rsidRPr="006F5AD5">
        <w:rPr>
          <w:rFonts w:ascii="Times New Roman" w:hAnsi="Times New Roman"/>
          <w:sz w:val="24"/>
          <w:szCs w:val="24"/>
        </w:rPr>
        <w:t xml:space="preserve">GPs </w:t>
      </w:r>
      <w:r w:rsidR="00B3328F" w:rsidRPr="006F5AD5">
        <w:rPr>
          <w:rFonts w:ascii="Times New Roman" w:hAnsi="Times New Roman"/>
          <w:sz w:val="24"/>
          <w:szCs w:val="24"/>
        </w:rPr>
        <w:t>train</w:t>
      </w:r>
      <w:r w:rsidRPr="006F5AD5">
        <w:rPr>
          <w:rFonts w:ascii="Times New Roman" w:hAnsi="Times New Roman"/>
          <w:sz w:val="24"/>
          <w:szCs w:val="24"/>
        </w:rPr>
        <w:t xml:space="preserve"> for </w:t>
      </w:r>
      <w:r w:rsidR="00B3328F" w:rsidRPr="006F5AD5">
        <w:rPr>
          <w:rFonts w:ascii="Times New Roman" w:hAnsi="Times New Roman"/>
          <w:sz w:val="24"/>
          <w:szCs w:val="24"/>
        </w:rPr>
        <w:t xml:space="preserve">at least three </w:t>
      </w:r>
      <w:r w:rsidRPr="006F5AD5">
        <w:rPr>
          <w:rFonts w:ascii="Times New Roman" w:hAnsi="Times New Roman"/>
          <w:sz w:val="24"/>
          <w:szCs w:val="24"/>
        </w:rPr>
        <w:t xml:space="preserve">years after their medical </w:t>
      </w:r>
      <w:r w:rsidR="000D302B" w:rsidRPr="006F5AD5">
        <w:rPr>
          <w:rFonts w:ascii="Times New Roman" w:hAnsi="Times New Roman"/>
          <w:sz w:val="24"/>
          <w:szCs w:val="24"/>
        </w:rPr>
        <w:t>training;</w:t>
      </w:r>
      <w:r w:rsidRPr="006F5AD5">
        <w:rPr>
          <w:rFonts w:ascii="Times New Roman" w:hAnsi="Times New Roman"/>
          <w:sz w:val="24"/>
          <w:szCs w:val="24"/>
        </w:rPr>
        <w:t xml:space="preserve"> a ML model still needs a</w:t>
      </w:r>
      <w:r w:rsidR="00B3328F" w:rsidRPr="006F5AD5">
        <w:rPr>
          <w:rFonts w:ascii="Times New Roman" w:hAnsi="Times New Roman"/>
          <w:sz w:val="24"/>
          <w:szCs w:val="24"/>
        </w:rPr>
        <w:t xml:space="preserve"> </w:t>
      </w:r>
      <w:r w:rsidRPr="006F5AD5">
        <w:rPr>
          <w:rFonts w:ascii="Times New Roman" w:hAnsi="Times New Roman"/>
          <w:sz w:val="24"/>
          <w:szCs w:val="24"/>
        </w:rPr>
        <w:t xml:space="preserve">learning period to gather enough experience </w:t>
      </w:r>
      <w:r w:rsidR="000D302B" w:rsidRPr="006F5AD5">
        <w:rPr>
          <w:rFonts w:ascii="Times New Roman" w:hAnsi="Times New Roman"/>
          <w:sz w:val="24"/>
          <w:szCs w:val="24"/>
        </w:rPr>
        <w:t>to be trusted or accepted</w:t>
      </w:r>
      <w:r w:rsidR="00B3328F" w:rsidRPr="006F5AD5">
        <w:rPr>
          <w:rFonts w:ascii="Times New Roman" w:hAnsi="Times New Roman"/>
          <w:sz w:val="24"/>
          <w:szCs w:val="24"/>
        </w:rPr>
        <w:t xml:space="preserve"> by the local practice</w:t>
      </w:r>
    </w:p>
    <w:p w14:paraId="3F0B0EB5" w14:textId="79A8B7B9" w:rsidR="002D62D6" w:rsidRPr="006F5AD5" w:rsidRDefault="002D62D6" w:rsidP="001C2BC7">
      <w:pPr>
        <w:spacing w:line="360" w:lineRule="auto"/>
        <w:rPr>
          <w:rFonts w:ascii="Times New Roman" w:hAnsi="Times New Roman"/>
          <w:sz w:val="28"/>
          <w:szCs w:val="28"/>
        </w:rPr>
      </w:pPr>
      <w:r w:rsidRPr="006F5AD5">
        <w:rPr>
          <w:rFonts w:ascii="Times New Roman" w:hAnsi="Times New Roman"/>
          <w:b/>
          <w:bCs/>
          <w:sz w:val="28"/>
          <w:szCs w:val="28"/>
        </w:rPr>
        <w:t>Literature Review</w:t>
      </w:r>
    </w:p>
    <w:p w14:paraId="05AA45B2" w14:textId="56EA78D3" w:rsidR="001F1109" w:rsidRPr="006F5AD5" w:rsidRDefault="001F1109" w:rsidP="001C2BC7">
      <w:pPr>
        <w:spacing w:line="360" w:lineRule="auto"/>
        <w:rPr>
          <w:rFonts w:ascii="Times New Roman" w:hAnsi="Times New Roman"/>
          <w:sz w:val="24"/>
          <w:szCs w:val="24"/>
        </w:rPr>
      </w:pPr>
      <w:r w:rsidRPr="006F5AD5">
        <w:rPr>
          <w:rFonts w:ascii="Times New Roman" w:hAnsi="Times New Roman"/>
          <w:sz w:val="24"/>
          <w:szCs w:val="24"/>
        </w:rPr>
        <w:lastRenderedPageBreak/>
        <w:t>A search was performed using the following criteria</w:t>
      </w:r>
      <w:r w:rsidR="00707025" w:rsidRPr="006F5AD5">
        <w:rPr>
          <w:rFonts w:ascii="Times New Roman" w:hAnsi="Times New Roman"/>
          <w:sz w:val="24"/>
          <w:szCs w:val="24"/>
        </w:rPr>
        <w:t>:</w:t>
      </w:r>
    </w:p>
    <w:p w14:paraId="43A5BDEE" w14:textId="30659A72" w:rsidR="001F1109" w:rsidRPr="006F5AD5" w:rsidRDefault="001F1109" w:rsidP="001C2BC7">
      <w:pPr>
        <w:pStyle w:val="ListParagraph"/>
        <w:numPr>
          <w:ilvl w:val="0"/>
          <w:numId w:val="9"/>
        </w:numPr>
        <w:spacing w:line="360" w:lineRule="auto"/>
        <w:rPr>
          <w:rFonts w:ascii="Times New Roman" w:hAnsi="Times New Roman"/>
          <w:i/>
          <w:iCs/>
          <w:sz w:val="24"/>
          <w:szCs w:val="24"/>
        </w:rPr>
      </w:pPr>
      <w:r w:rsidRPr="006F5AD5">
        <w:rPr>
          <w:rFonts w:ascii="Times New Roman" w:hAnsi="Times New Roman"/>
          <w:i/>
          <w:iCs/>
          <w:sz w:val="24"/>
          <w:szCs w:val="24"/>
        </w:rPr>
        <w:t>Any field Contains "decision support" AND Any field contains triage AND Any field contains “machine learning”</w:t>
      </w:r>
    </w:p>
    <w:p w14:paraId="44E2D557" w14:textId="5F96FB40" w:rsidR="001F1109" w:rsidRPr="006F5AD5" w:rsidRDefault="001F1109" w:rsidP="001C2BC7">
      <w:pPr>
        <w:pStyle w:val="ListParagraph"/>
        <w:numPr>
          <w:ilvl w:val="0"/>
          <w:numId w:val="9"/>
        </w:numPr>
        <w:spacing w:line="360" w:lineRule="auto"/>
        <w:rPr>
          <w:rFonts w:ascii="Times New Roman" w:hAnsi="Times New Roman"/>
          <w:sz w:val="24"/>
          <w:szCs w:val="24"/>
        </w:rPr>
      </w:pPr>
      <w:r w:rsidRPr="006F5AD5">
        <w:rPr>
          <w:rFonts w:ascii="Times New Roman" w:hAnsi="Times New Roman"/>
          <w:sz w:val="24"/>
          <w:szCs w:val="24"/>
        </w:rPr>
        <w:t>Exclude articles not in English</w:t>
      </w:r>
    </w:p>
    <w:p w14:paraId="3E31B84B" w14:textId="0F5F1597" w:rsidR="001F1109" w:rsidRPr="006F5AD5" w:rsidRDefault="001F1109" w:rsidP="001C2BC7">
      <w:pPr>
        <w:pStyle w:val="ListParagraph"/>
        <w:numPr>
          <w:ilvl w:val="0"/>
          <w:numId w:val="9"/>
        </w:numPr>
        <w:spacing w:line="360" w:lineRule="auto"/>
        <w:rPr>
          <w:rFonts w:ascii="Times New Roman" w:hAnsi="Times New Roman"/>
          <w:sz w:val="24"/>
          <w:szCs w:val="24"/>
        </w:rPr>
      </w:pPr>
      <w:r w:rsidRPr="006F5AD5">
        <w:rPr>
          <w:rFonts w:ascii="Times New Roman" w:hAnsi="Times New Roman"/>
          <w:sz w:val="24"/>
          <w:szCs w:val="24"/>
        </w:rPr>
        <w:t xml:space="preserve">The full text </w:t>
      </w:r>
      <w:r w:rsidR="007B0F50" w:rsidRPr="006F5AD5">
        <w:rPr>
          <w:rFonts w:ascii="Times New Roman" w:hAnsi="Times New Roman"/>
          <w:sz w:val="24"/>
          <w:szCs w:val="24"/>
        </w:rPr>
        <w:t xml:space="preserve">is </w:t>
      </w:r>
      <w:r w:rsidRPr="006F5AD5">
        <w:rPr>
          <w:rFonts w:ascii="Times New Roman" w:hAnsi="Times New Roman"/>
          <w:sz w:val="24"/>
          <w:szCs w:val="24"/>
        </w:rPr>
        <w:t>available online</w:t>
      </w:r>
    </w:p>
    <w:p w14:paraId="4D2A68A0" w14:textId="137A7995" w:rsidR="001F1109" w:rsidRPr="006F5AD5" w:rsidRDefault="001F1109" w:rsidP="001C2BC7">
      <w:pPr>
        <w:pStyle w:val="ListParagraph"/>
        <w:numPr>
          <w:ilvl w:val="0"/>
          <w:numId w:val="9"/>
        </w:numPr>
        <w:spacing w:line="360" w:lineRule="auto"/>
        <w:rPr>
          <w:rFonts w:ascii="Times New Roman" w:hAnsi="Times New Roman"/>
          <w:sz w:val="24"/>
          <w:szCs w:val="24"/>
        </w:rPr>
      </w:pPr>
      <w:r w:rsidRPr="006F5AD5">
        <w:rPr>
          <w:rFonts w:ascii="Times New Roman" w:hAnsi="Times New Roman"/>
          <w:sz w:val="24"/>
          <w:szCs w:val="24"/>
        </w:rPr>
        <w:t xml:space="preserve">The articles </w:t>
      </w:r>
      <w:r w:rsidR="007B0F50" w:rsidRPr="006F5AD5">
        <w:rPr>
          <w:rFonts w:ascii="Times New Roman" w:hAnsi="Times New Roman"/>
          <w:sz w:val="24"/>
          <w:szCs w:val="24"/>
        </w:rPr>
        <w:t>are</w:t>
      </w:r>
      <w:r w:rsidRPr="006F5AD5">
        <w:rPr>
          <w:rFonts w:ascii="Times New Roman" w:hAnsi="Times New Roman"/>
          <w:sz w:val="24"/>
          <w:szCs w:val="24"/>
        </w:rPr>
        <w:t xml:space="preserve"> in a peer-reviewed journal</w:t>
      </w:r>
    </w:p>
    <w:p w14:paraId="4CAB1828" w14:textId="275FD83E" w:rsidR="001F1109" w:rsidRPr="006F5AD5" w:rsidRDefault="001F1109" w:rsidP="001C2BC7">
      <w:pPr>
        <w:pStyle w:val="ListParagraph"/>
        <w:numPr>
          <w:ilvl w:val="0"/>
          <w:numId w:val="9"/>
        </w:numPr>
        <w:spacing w:line="360" w:lineRule="auto"/>
        <w:rPr>
          <w:rFonts w:ascii="Times New Roman" w:hAnsi="Times New Roman"/>
          <w:sz w:val="24"/>
          <w:szCs w:val="24"/>
        </w:rPr>
      </w:pPr>
      <w:r w:rsidRPr="006F5AD5">
        <w:rPr>
          <w:rFonts w:ascii="Times New Roman" w:hAnsi="Times New Roman"/>
          <w:sz w:val="24"/>
          <w:szCs w:val="24"/>
        </w:rPr>
        <w:t>The articles w</w:t>
      </w:r>
      <w:r w:rsidR="00FB2955" w:rsidRPr="006F5AD5">
        <w:rPr>
          <w:rFonts w:ascii="Times New Roman" w:hAnsi="Times New Roman"/>
          <w:sz w:val="24"/>
          <w:szCs w:val="24"/>
        </w:rPr>
        <w:t>ere</w:t>
      </w:r>
      <w:r w:rsidRPr="006F5AD5">
        <w:rPr>
          <w:rFonts w:ascii="Times New Roman" w:hAnsi="Times New Roman"/>
          <w:sz w:val="24"/>
          <w:szCs w:val="24"/>
        </w:rPr>
        <w:t xml:space="preserve"> published after 01/01/20</w:t>
      </w:r>
      <w:r w:rsidR="007B0F50" w:rsidRPr="006F5AD5">
        <w:rPr>
          <w:rFonts w:ascii="Times New Roman" w:hAnsi="Times New Roman"/>
          <w:sz w:val="24"/>
          <w:szCs w:val="24"/>
        </w:rPr>
        <w:t>1</w:t>
      </w:r>
      <w:r w:rsidRPr="006F5AD5">
        <w:rPr>
          <w:rFonts w:ascii="Times New Roman" w:hAnsi="Times New Roman"/>
          <w:sz w:val="24"/>
          <w:szCs w:val="24"/>
        </w:rPr>
        <w:t>3</w:t>
      </w:r>
    </w:p>
    <w:p w14:paraId="10917AE7" w14:textId="411C56B9" w:rsidR="007E0E4E" w:rsidRPr="006F5AD5" w:rsidRDefault="001F1109" w:rsidP="001C2BC7">
      <w:pPr>
        <w:spacing w:line="360" w:lineRule="auto"/>
        <w:rPr>
          <w:rFonts w:ascii="Times New Roman" w:hAnsi="Times New Roman"/>
          <w:sz w:val="24"/>
          <w:szCs w:val="24"/>
        </w:rPr>
      </w:pPr>
      <w:r w:rsidRPr="006F5AD5">
        <w:rPr>
          <w:rFonts w:ascii="Times New Roman" w:hAnsi="Times New Roman"/>
          <w:sz w:val="24"/>
          <w:szCs w:val="24"/>
        </w:rPr>
        <w:t xml:space="preserve">A total of </w:t>
      </w:r>
      <w:r w:rsidR="00761D44" w:rsidRPr="006F5AD5">
        <w:rPr>
          <w:rFonts w:ascii="Times New Roman" w:hAnsi="Times New Roman"/>
          <w:sz w:val="24"/>
          <w:szCs w:val="24"/>
        </w:rPr>
        <w:t>eighty-five</w:t>
      </w:r>
      <w:r w:rsidRPr="006F5AD5">
        <w:rPr>
          <w:rFonts w:ascii="Times New Roman" w:hAnsi="Times New Roman"/>
          <w:sz w:val="24"/>
          <w:szCs w:val="24"/>
        </w:rPr>
        <w:t xml:space="preserve"> articles were identified. </w:t>
      </w:r>
      <w:r w:rsidR="00761D44" w:rsidRPr="006F5AD5">
        <w:rPr>
          <w:rFonts w:ascii="Times New Roman" w:hAnsi="Times New Roman"/>
          <w:sz w:val="24"/>
          <w:szCs w:val="24"/>
        </w:rPr>
        <w:t>Two</w:t>
      </w:r>
      <w:r w:rsidR="007E0E4E" w:rsidRPr="006F5AD5">
        <w:rPr>
          <w:rFonts w:ascii="Times New Roman" w:hAnsi="Times New Roman"/>
          <w:sz w:val="24"/>
          <w:szCs w:val="24"/>
        </w:rPr>
        <w:t xml:space="preserve"> of these </w:t>
      </w:r>
      <w:r w:rsidR="009341FC" w:rsidRPr="006F5AD5">
        <w:rPr>
          <w:rFonts w:ascii="Times New Roman" w:hAnsi="Times New Roman"/>
          <w:sz w:val="24"/>
          <w:szCs w:val="24"/>
        </w:rPr>
        <w:t>were duplicates</w:t>
      </w:r>
      <w:r w:rsidR="007B0F50" w:rsidRPr="006F5AD5">
        <w:rPr>
          <w:rFonts w:ascii="Times New Roman" w:hAnsi="Times New Roman"/>
          <w:sz w:val="24"/>
          <w:szCs w:val="24"/>
        </w:rPr>
        <w:t xml:space="preserve"> and removed. </w:t>
      </w:r>
      <w:r w:rsidR="009341FC" w:rsidRPr="006F5AD5">
        <w:rPr>
          <w:rFonts w:ascii="Times New Roman" w:hAnsi="Times New Roman"/>
          <w:sz w:val="24"/>
          <w:szCs w:val="24"/>
        </w:rPr>
        <w:t xml:space="preserve">For the remaining </w:t>
      </w:r>
      <w:r w:rsidR="00761D44" w:rsidRPr="006F5AD5">
        <w:rPr>
          <w:rFonts w:ascii="Times New Roman" w:hAnsi="Times New Roman"/>
          <w:sz w:val="24"/>
          <w:szCs w:val="24"/>
        </w:rPr>
        <w:t>eighty-three</w:t>
      </w:r>
      <w:r w:rsidR="009341FC" w:rsidRPr="006F5AD5">
        <w:rPr>
          <w:rFonts w:ascii="Times New Roman" w:hAnsi="Times New Roman"/>
          <w:sz w:val="24"/>
          <w:szCs w:val="24"/>
        </w:rPr>
        <w:t xml:space="preserve"> articles, the titles and abstracts were reviewed to assess the theme of the </w:t>
      </w:r>
      <w:r w:rsidR="00736B0E" w:rsidRPr="006F5AD5">
        <w:rPr>
          <w:rFonts w:ascii="Times New Roman" w:hAnsi="Times New Roman"/>
          <w:sz w:val="24"/>
          <w:szCs w:val="24"/>
        </w:rPr>
        <w:t>article</w:t>
      </w:r>
      <w:r w:rsidR="009341FC" w:rsidRPr="006F5AD5">
        <w:rPr>
          <w:rFonts w:ascii="Times New Roman" w:hAnsi="Times New Roman"/>
          <w:sz w:val="24"/>
          <w:szCs w:val="24"/>
        </w:rPr>
        <w:t xml:space="preserve">. </w:t>
      </w:r>
      <w:r w:rsidR="00736B0E" w:rsidRPr="006F5AD5">
        <w:rPr>
          <w:rFonts w:ascii="Times New Roman" w:hAnsi="Times New Roman"/>
          <w:sz w:val="24"/>
          <w:szCs w:val="24"/>
        </w:rPr>
        <w:t>Articles</w:t>
      </w:r>
      <w:r w:rsidR="009341FC" w:rsidRPr="006F5AD5">
        <w:rPr>
          <w:rFonts w:ascii="Times New Roman" w:hAnsi="Times New Roman"/>
          <w:sz w:val="24"/>
          <w:szCs w:val="24"/>
        </w:rPr>
        <w:t xml:space="preserve"> were excluded if they satisfied any of the below criteria:</w:t>
      </w:r>
    </w:p>
    <w:p w14:paraId="6311479E" w14:textId="1C7945CF" w:rsidR="009341FC" w:rsidRPr="006F5AD5" w:rsidRDefault="009341FC" w:rsidP="001C2BC7">
      <w:pPr>
        <w:pStyle w:val="ListParagraph"/>
        <w:numPr>
          <w:ilvl w:val="0"/>
          <w:numId w:val="10"/>
        </w:numPr>
        <w:spacing w:line="360" w:lineRule="auto"/>
        <w:rPr>
          <w:rFonts w:ascii="Times New Roman" w:hAnsi="Times New Roman"/>
          <w:sz w:val="24"/>
          <w:szCs w:val="24"/>
        </w:rPr>
      </w:pPr>
      <w:r w:rsidRPr="006F5AD5">
        <w:rPr>
          <w:rFonts w:ascii="Times New Roman" w:hAnsi="Times New Roman"/>
          <w:sz w:val="24"/>
          <w:szCs w:val="24"/>
        </w:rPr>
        <w:t>Focused on imaging and diagnostics i.e., CT scans, X-Ray</w:t>
      </w:r>
    </w:p>
    <w:p w14:paraId="203ABC58" w14:textId="0C0DB04E" w:rsidR="009341FC" w:rsidRPr="006F5AD5" w:rsidRDefault="009341FC" w:rsidP="001C2BC7">
      <w:pPr>
        <w:pStyle w:val="ListParagraph"/>
        <w:numPr>
          <w:ilvl w:val="0"/>
          <w:numId w:val="10"/>
        </w:numPr>
        <w:spacing w:line="360" w:lineRule="auto"/>
        <w:rPr>
          <w:rFonts w:ascii="Times New Roman" w:hAnsi="Times New Roman"/>
          <w:sz w:val="24"/>
          <w:szCs w:val="24"/>
        </w:rPr>
      </w:pPr>
      <w:r w:rsidRPr="006F5AD5">
        <w:rPr>
          <w:rFonts w:ascii="Times New Roman" w:hAnsi="Times New Roman"/>
          <w:sz w:val="24"/>
          <w:szCs w:val="24"/>
        </w:rPr>
        <w:t xml:space="preserve">Primarily </w:t>
      </w:r>
      <w:r w:rsidR="000A00D8" w:rsidRPr="006F5AD5">
        <w:rPr>
          <w:rFonts w:ascii="Times New Roman" w:hAnsi="Times New Roman"/>
          <w:sz w:val="24"/>
          <w:szCs w:val="24"/>
        </w:rPr>
        <w:t>discusse</w:t>
      </w:r>
      <w:r w:rsidRPr="006F5AD5">
        <w:rPr>
          <w:rFonts w:ascii="Times New Roman" w:hAnsi="Times New Roman"/>
          <w:sz w:val="24"/>
          <w:szCs w:val="24"/>
        </w:rPr>
        <w:t>d COVID-19 patient management or mortality prediction</w:t>
      </w:r>
    </w:p>
    <w:p w14:paraId="227B87E6" w14:textId="4157BAB3" w:rsidR="009341FC" w:rsidRPr="006F5AD5" w:rsidRDefault="000A00D8" w:rsidP="001C2BC7">
      <w:pPr>
        <w:pStyle w:val="ListParagraph"/>
        <w:numPr>
          <w:ilvl w:val="0"/>
          <w:numId w:val="10"/>
        </w:numPr>
        <w:spacing w:line="360" w:lineRule="auto"/>
        <w:rPr>
          <w:rFonts w:ascii="Times New Roman" w:hAnsi="Times New Roman"/>
          <w:sz w:val="24"/>
          <w:szCs w:val="24"/>
        </w:rPr>
      </w:pPr>
      <w:r w:rsidRPr="006F5AD5">
        <w:rPr>
          <w:rFonts w:ascii="Times New Roman" w:hAnsi="Times New Roman"/>
          <w:sz w:val="24"/>
          <w:szCs w:val="24"/>
        </w:rPr>
        <w:t>Discussed</w:t>
      </w:r>
      <w:r w:rsidR="009341FC" w:rsidRPr="006F5AD5">
        <w:rPr>
          <w:rFonts w:ascii="Times New Roman" w:hAnsi="Times New Roman"/>
          <w:sz w:val="24"/>
          <w:szCs w:val="24"/>
        </w:rPr>
        <w:t xml:space="preserve"> triage of a specific condition i.e., sepsis, shock, cardiac arrest</w:t>
      </w:r>
    </w:p>
    <w:p w14:paraId="41370C69" w14:textId="3509542F" w:rsidR="005A68AC" w:rsidRPr="006F5AD5" w:rsidRDefault="009341FC" w:rsidP="001C2BC7">
      <w:pPr>
        <w:pStyle w:val="ListParagraph"/>
        <w:numPr>
          <w:ilvl w:val="0"/>
          <w:numId w:val="10"/>
        </w:numPr>
        <w:spacing w:line="360" w:lineRule="auto"/>
        <w:rPr>
          <w:rFonts w:ascii="Times New Roman" w:hAnsi="Times New Roman"/>
          <w:sz w:val="24"/>
          <w:szCs w:val="24"/>
        </w:rPr>
      </w:pPr>
      <w:r w:rsidRPr="006F5AD5">
        <w:rPr>
          <w:rFonts w:ascii="Times New Roman" w:hAnsi="Times New Roman"/>
          <w:sz w:val="24"/>
          <w:szCs w:val="24"/>
        </w:rPr>
        <w:t>Did not discuss triage in an acute care setting</w:t>
      </w:r>
      <w:r w:rsidR="0085229C" w:rsidRPr="006F5AD5">
        <w:rPr>
          <w:rFonts w:ascii="Times New Roman" w:hAnsi="Times New Roman"/>
          <w:sz w:val="24"/>
          <w:szCs w:val="24"/>
        </w:rPr>
        <w:t>, unless a systematic review</w:t>
      </w:r>
    </w:p>
    <w:p w14:paraId="0626131D" w14:textId="64F6465B" w:rsidR="00761D44" w:rsidRPr="006F5AD5" w:rsidRDefault="00B2045B" w:rsidP="00761D44">
      <w:pPr>
        <w:pStyle w:val="ListParagraph"/>
        <w:numPr>
          <w:ilvl w:val="0"/>
          <w:numId w:val="10"/>
        </w:numPr>
        <w:spacing w:line="360" w:lineRule="auto"/>
        <w:rPr>
          <w:rFonts w:ascii="Times New Roman" w:hAnsi="Times New Roman"/>
          <w:sz w:val="24"/>
          <w:szCs w:val="24"/>
        </w:rPr>
      </w:pPr>
      <w:r w:rsidRPr="006F5AD5">
        <w:rPr>
          <w:rFonts w:ascii="Times New Roman" w:hAnsi="Times New Roman"/>
          <w:sz w:val="24"/>
          <w:szCs w:val="24"/>
        </w:rPr>
        <w:t>I</w:t>
      </w:r>
      <w:r w:rsidR="007D4E91" w:rsidRPr="006F5AD5">
        <w:rPr>
          <w:rFonts w:ascii="Times New Roman" w:hAnsi="Times New Roman"/>
          <w:sz w:val="24"/>
          <w:szCs w:val="24"/>
        </w:rPr>
        <w:t>s</w:t>
      </w:r>
      <w:r w:rsidR="000A00D8" w:rsidRPr="006F5AD5">
        <w:rPr>
          <w:rFonts w:ascii="Times New Roman" w:hAnsi="Times New Roman"/>
          <w:sz w:val="24"/>
          <w:szCs w:val="24"/>
        </w:rPr>
        <w:t xml:space="preserve"> a systematic review</w:t>
      </w:r>
      <w:r w:rsidR="005A68AC" w:rsidRPr="006F5AD5">
        <w:rPr>
          <w:rFonts w:ascii="Times New Roman" w:hAnsi="Times New Roman"/>
          <w:sz w:val="24"/>
          <w:szCs w:val="24"/>
        </w:rPr>
        <w:t xml:space="preserve"> into ML </w:t>
      </w:r>
      <w:r w:rsidR="00761D44" w:rsidRPr="006F5AD5">
        <w:rPr>
          <w:rFonts w:ascii="Times New Roman" w:hAnsi="Times New Roman"/>
          <w:sz w:val="24"/>
          <w:szCs w:val="24"/>
        </w:rPr>
        <w:t>but restricted to a specific clinical condition</w:t>
      </w:r>
    </w:p>
    <w:p w14:paraId="2DC6E959" w14:textId="6FC1599E" w:rsidR="00761D44" w:rsidRPr="006F5AD5" w:rsidRDefault="009341FC" w:rsidP="001C2BC7">
      <w:pPr>
        <w:spacing w:line="360" w:lineRule="auto"/>
        <w:rPr>
          <w:rFonts w:ascii="Times New Roman" w:hAnsi="Times New Roman"/>
          <w:sz w:val="24"/>
          <w:szCs w:val="24"/>
        </w:rPr>
      </w:pPr>
      <w:r w:rsidRPr="006F5AD5">
        <w:rPr>
          <w:rFonts w:ascii="Times New Roman" w:hAnsi="Times New Roman"/>
          <w:sz w:val="24"/>
          <w:szCs w:val="24"/>
        </w:rPr>
        <w:t xml:space="preserve">This left </w:t>
      </w:r>
      <w:r w:rsidR="00761D44" w:rsidRPr="006F5AD5">
        <w:rPr>
          <w:rFonts w:ascii="Times New Roman" w:hAnsi="Times New Roman"/>
          <w:sz w:val="24"/>
          <w:szCs w:val="24"/>
        </w:rPr>
        <w:t>fifteen</w:t>
      </w:r>
      <w:r w:rsidRPr="006F5AD5">
        <w:rPr>
          <w:rFonts w:ascii="Times New Roman" w:hAnsi="Times New Roman"/>
          <w:sz w:val="24"/>
          <w:szCs w:val="24"/>
        </w:rPr>
        <w:t xml:space="preserve"> articles. These were then categorised based on how the full article provided commentary for the creation of</w:t>
      </w:r>
      <w:r w:rsidR="007D4E91" w:rsidRPr="006F5AD5">
        <w:rPr>
          <w:rFonts w:ascii="Times New Roman" w:hAnsi="Times New Roman"/>
          <w:sz w:val="24"/>
          <w:szCs w:val="24"/>
        </w:rPr>
        <w:t xml:space="preserve"> a</w:t>
      </w:r>
      <w:r w:rsidRPr="006F5AD5">
        <w:rPr>
          <w:rFonts w:ascii="Times New Roman" w:hAnsi="Times New Roman"/>
          <w:sz w:val="24"/>
          <w:szCs w:val="24"/>
        </w:rPr>
        <w:t xml:space="preserve"> general triaging tool as described earlier. The below table explains these categories and the number of articles in each.</w:t>
      </w:r>
      <w:r w:rsidR="00761D44" w:rsidRPr="006F5AD5">
        <w:rPr>
          <w:rFonts w:ascii="Times New Roman" w:hAnsi="Times New Roman"/>
          <w:sz w:val="24"/>
          <w:szCs w:val="24"/>
        </w:rPr>
        <w:t xml:space="preserve"> </w:t>
      </w:r>
    </w:p>
    <w:p w14:paraId="69F9D725" w14:textId="77777777" w:rsidR="00761D44" w:rsidRPr="006F5AD5" w:rsidRDefault="00761D44" w:rsidP="00761D44">
      <w:pPr>
        <w:keepNext/>
        <w:spacing w:line="360" w:lineRule="auto"/>
        <w:jc w:val="center"/>
        <w:rPr>
          <w:rFonts w:ascii="Times New Roman" w:hAnsi="Times New Roman"/>
        </w:rPr>
      </w:pPr>
      <w:r w:rsidRPr="006F5AD5">
        <w:rPr>
          <w:rFonts w:ascii="Times New Roman" w:hAnsi="Times New Roman"/>
        </w:rPr>
        <w:object w:dxaOrig="7410" w:dyaOrig="12825" w14:anchorId="5184CD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15pt;height:444.15pt" o:ole="">
            <v:imagedata r:id="rId10" o:title=""/>
          </v:shape>
          <o:OLEObject Type="Embed" ProgID="Visio.Drawing.15" ShapeID="_x0000_i1025" DrawAspect="Content" ObjectID="_1738604619" r:id="rId11"/>
        </w:object>
      </w:r>
    </w:p>
    <w:p w14:paraId="4E2A3ED2" w14:textId="393AE0F0" w:rsidR="009341FC" w:rsidRPr="006F5AD5" w:rsidRDefault="00761D44" w:rsidP="00761D44">
      <w:pPr>
        <w:pStyle w:val="Caption"/>
        <w:jc w:val="center"/>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Pr="006F5AD5">
        <w:rPr>
          <w:rFonts w:ascii="Times New Roman" w:hAnsi="Times New Roman"/>
          <w:noProof/>
        </w:rPr>
        <w:t>4</w:t>
      </w:r>
      <w:r w:rsidRPr="006F5AD5">
        <w:rPr>
          <w:rFonts w:ascii="Times New Roman" w:hAnsi="Times New Roman"/>
        </w:rPr>
        <w:fldChar w:fldCharType="end"/>
      </w:r>
      <w:r w:rsidRPr="006F5AD5">
        <w:rPr>
          <w:rFonts w:ascii="Times New Roman" w:hAnsi="Times New Roman"/>
        </w:rPr>
        <w:t xml:space="preserve"> - Process for selection of </w:t>
      </w:r>
      <w:r w:rsidR="00736B0E" w:rsidRPr="006F5AD5">
        <w:rPr>
          <w:rFonts w:ascii="Times New Roman" w:hAnsi="Times New Roman"/>
        </w:rPr>
        <w:t>Articles</w:t>
      </w:r>
      <w:r w:rsidRPr="006F5AD5">
        <w:rPr>
          <w:rFonts w:ascii="Times New Roman" w:hAnsi="Times New Roman"/>
        </w:rPr>
        <w:t xml:space="preserve"> to be included in the literature review</w:t>
      </w:r>
    </w:p>
    <w:p w14:paraId="21FF9EF6" w14:textId="668210FE" w:rsidR="00202B91" w:rsidRPr="006F5AD5" w:rsidRDefault="00202B91">
      <w:pPr>
        <w:suppressAutoHyphens w:val="0"/>
        <w:rPr>
          <w:rFonts w:ascii="Times New Roman" w:hAnsi="Times New Roman"/>
        </w:rPr>
      </w:pPr>
      <w:r w:rsidRPr="006F5AD5">
        <w:rPr>
          <w:rFonts w:ascii="Times New Roman" w:hAnsi="Times New Roman"/>
        </w:rPr>
        <w:br w:type="page"/>
      </w:r>
    </w:p>
    <w:p w14:paraId="173C9663" w14:textId="66E0AE93" w:rsidR="00202B91" w:rsidRPr="006F5AD5" w:rsidRDefault="00202B91" w:rsidP="00202B91">
      <w:pPr>
        <w:pStyle w:val="Caption"/>
        <w:keepNext/>
        <w:rPr>
          <w:rFonts w:ascii="Times New Roman" w:hAnsi="Times New Roman"/>
        </w:rPr>
      </w:pPr>
      <w:r w:rsidRPr="006F5AD5">
        <w:rPr>
          <w:rFonts w:ascii="Times New Roman" w:hAnsi="Times New Roman"/>
        </w:rPr>
        <w:lastRenderedPageBreak/>
        <w:t xml:space="preserve">Table </w:t>
      </w:r>
      <w:r w:rsidRPr="006F5AD5">
        <w:rPr>
          <w:rFonts w:ascii="Times New Roman" w:hAnsi="Times New Roman"/>
        </w:rPr>
        <w:fldChar w:fldCharType="begin"/>
      </w:r>
      <w:r w:rsidRPr="006F5AD5">
        <w:rPr>
          <w:rFonts w:ascii="Times New Roman" w:hAnsi="Times New Roman"/>
        </w:rPr>
        <w:instrText xml:space="preserve"> SEQ Table \* ARABIC </w:instrText>
      </w:r>
      <w:r w:rsidRPr="006F5AD5">
        <w:rPr>
          <w:rFonts w:ascii="Times New Roman" w:hAnsi="Times New Roman"/>
        </w:rPr>
        <w:fldChar w:fldCharType="separate"/>
      </w:r>
      <w:r w:rsidR="003675F7">
        <w:rPr>
          <w:rFonts w:ascii="Times New Roman" w:hAnsi="Times New Roman"/>
          <w:noProof/>
        </w:rPr>
        <w:t>2</w:t>
      </w:r>
      <w:r w:rsidRPr="006F5AD5">
        <w:rPr>
          <w:rFonts w:ascii="Times New Roman" w:hAnsi="Times New Roman"/>
        </w:rPr>
        <w:fldChar w:fldCharType="end"/>
      </w:r>
      <w:r w:rsidRPr="006F5AD5">
        <w:rPr>
          <w:rFonts w:ascii="Times New Roman" w:hAnsi="Times New Roman"/>
        </w:rPr>
        <w:t xml:space="preserve"> - Categorisation of articles that were fully read</w:t>
      </w:r>
    </w:p>
    <w:tbl>
      <w:tblPr>
        <w:tblW w:w="9063" w:type="dxa"/>
        <w:tblLook w:val="04A0" w:firstRow="1" w:lastRow="0" w:firstColumn="1" w:lastColumn="0" w:noHBand="0" w:noVBand="1"/>
      </w:tblPr>
      <w:tblGrid>
        <w:gridCol w:w="1271"/>
        <w:gridCol w:w="6521"/>
        <w:gridCol w:w="1271"/>
      </w:tblGrid>
      <w:tr w:rsidR="00202B91" w:rsidRPr="006F5AD5" w14:paraId="0BD22355" w14:textId="77777777" w:rsidTr="003F4551">
        <w:trPr>
          <w:trHeight w:val="53"/>
        </w:trPr>
        <w:tc>
          <w:tcPr>
            <w:tcW w:w="1271" w:type="dxa"/>
            <w:tcBorders>
              <w:top w:val="single" w:sz="4" w:space="0" w:color="auto"/>
              <w:left w:val="single" w:sz="4" w:space="0" w:color="auto"/>
              <w:bottom w:val="single" w:sz="4" w:space="0" w:color="auto"/>
            </w:tcBorders>
            <w:shd w:val="clear" w:color="auto" w:fill="F2F2F2" w:themeFill="background1" w:themeFillShade="F2"/>
            <w:noWrap/>
          </w:tcPr>
          <w:p w14:paraId="0F2D29DF"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Category</w:t>
            </w:r>
          </w:p>
        </w:tc>
        <w:tc>
          <w:tcPr>
            <w:tcW w:w="6521" w:type="dxa"/>
            <w:tcBorders>
              <w:top w:val="single" w:sz="4" w:space="0" w:color="auto"/>
              <w:bottom w:val="single" w:sz="4" w:space="0" w:color="auto"/>
            </w:tcBorders>
            <w:shd w:val="clear" w:color="auto" w:fill="F2F2F2" w:themeFill="background1" w:themeFillShade="F2"/>
            <w:vAlign w:val="center"/>
          </w:tcPr>
          <w:p w14:paraId="52ABFDCB"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Criteria</w:t>
            </w:r>
          </w:p>
        </w:tc>
        <w:tc>
          <w:tcPr>
            <w:tcW w:w="1271" w:type="dxa"/>
            <w:tcBorders>
              <w:top w:val="single" w:sz="4" w:space="0" w:color="auto"/>
              <w:bottom w:val="single" w:sz="4" w:space="0" w:color="auto"/>
              <w:right w:val="single" w:sz="4" w:space="0" w:color="auto"/>
            </w:tcBorders>
            <w:shd w:val="clear" w:color="auto" w:fill="F2F2F2" w:themeFill="background1" w:themeFillShade="F2"/>
          </w:tcPr>
          <w:p w14:paraId="2B342DEA" w14:textId="41BFE756"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 xml:space="preserve">Total </w:t>
            </w:r>
            <w:r w:rsidR="00736B0E" w:rsidRPr="006F5AD5">
              <w:rPr>
                <w:rFonts w:ascii="Times New Roman" w:eastAsia="Times New Roman" w:hAnsi="Times New Roman"/>
                <w:color w:val="000000"/>
                <w:sz w:val="20"/>
                <w:szCs w:val="20"/>
                <w:lang w:eastAsia="en-GB"/>
              </w:rPr>
              <w:t>Articles</w:t>
            </w:r>
          </w:p>
        </w:tc>
      </w:tr>
      <w:tr w:rsidR="00202B91" w:rsidRPr="006F5AD5" w14:paraId="633CE3B6" w14:textId="77777777" w:rsidTr="003F4551">
        <w:trPr>
          <w:trHeight w:val="871"/>
        </w:trPr>
        <w:tc>
          <w:tcPr>
            <w:tcW w:w="1271" w:type="dxa"/>
            <w:tcBorders>
              <w:top w:val="single" w:sz="4" w:space="0" w:color="auto"/>
              <w:left w:val="single" w:sz="4" w:space="0" w:color="auto"/>
            </w:tcBorders>
            <w:shd w:val="clear" w:color="auto" w:fill="auto"/>
            <w:noWrap/>
            <w:hideMark/>
          </w:tcPr>
          <w:p w14:paraId="17A225A2"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Direct</w:t>
            </w:r>
          </w:p>
        </w:tc>
        <w:tc>
          <w:tcPr>
            <w:tcW w:w="6521" w:type="dxa"/>
            <w:tcBorders>
              <w:top w:val="single" w:sz="4" w:space="0" w:color="auto"/>
            </w:tcBorders>
          </w:tcPr>
          <w:p w14:paraId="428A82B5" w14:textId="5CDE5C68" w:rsidR="00202B91" w:rsidRPr="006F5AD5" w:rsidRDefault="00202B91" w:rsidP="003F4551">
            <w:pPr>
              <w:suppressAutoHyphens w:val="0"/>
              <w:autoSpaceDN/>
              <w:spacing w:after="0" w:line="240" w:lineRule="auto"/>
              <w:rPr>
                <w:rFonts w:ascii="Times New Roman" w:eastAsia="Times New Roman" w:hAnsi="Times New Roman"/>
                <w:i/>
                <w:iCs/>
                <w:color w:val="000000"/>
                <w:sz w:val="20"/>
                <w:szCs w:val="20"/>
                <w:lang w:eastAsia="en-GB"/>
              </w:rPr>
            </w:pPr>
            <w:r w:rsidRPr="006F5AD5">
              <w:rPr>
                <w:rFonts w:ascii="Times New Roman" w:eastAsia="Times New Roman" w:hAnsi="Times New Roman"/>
                <w:i/>
                <w:iCs/>
                <w:color w:val="000000"/>
                <w:sz w:val="20"/>
                <w:szCs w:val="20"/>
                <w:lang w:eastAsia="en-GB"/>
              </w:rPr>
              <w:t xml:space="preserve">The article is set in the general practice context and discusses a </w:t>
            </w:r>
            <w:r w:rsidR="006F5AD5" w:rsidRPr="006F5AD5">
              <w:rPr>
                <w:rFonts w:ascii="Times New Roman" w:eastAsia="Times New Roman" w:hAnsi="Times New Roman"/>
                <w:i/>
                <w:iCs/>
                <w:color w:val="000000"/>
                <w:sz w:val="20"/>
                <w:szCs w:val="20"/>
                <w:lang w:eastAsia="en-GB"/>
              </w:rPr>
              <w:t>CDS</w:t>
            </w:r>
            <w:r w:rsidRPr="006F5AD5">
              <w:rPr>
                <w:rFonts w:ascii="Times New Roman" w:eastAsia="Times New Roman" w:hAnsi="Times New Roman"/>
                <w:i/>
                <w:iCs/>
                <w:color w:val="000000"/>
                <w:sz w:val="20"/>
                <w:szCs w:val="20"/>
                <w:lang w:eastAsia="en-GB"/>
              </w:rPr>
              <w:t xml:space="preserve"> that utilises machine learning to assist clinicians with triaging patients</w:t>
            </w:r>
          </w:p>
        </w:tc>
        <w:tc>
          <w:tcPr>
            <w:tcW w:w="1271" w:type="dxa"/>
            <w:tcBorders>
              <w:top w:val="single" w:sz="4" w:space="0" w:color="auto"/>
              <w:right w:val="single" w:sz="4" w:space="0" w:color="auto"/>
            </w:tcBorders>
          </w:tcPr>
          <w:p w14:paraId="56C51ED6" w14:textId="77777777"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1</w:t>
            </w:r>
          </w:p>
        </w:tc>
      </w:tr>
      <w:tr w:rsidR="00202B91" w:rsidRPr="006F5AD5" w14:paraId="5679F3A3" w14:textId="77777777" w:rsidTr="003F4551">
        <w:trPr>
          <w:trHeight w:val="871"/>
        </w:trPr>
        <w:tc>
          <w:tcPr>
            <w:tcW w:w="1271" w:type="dxa"/>
            <w:tcBorders>
              <w:top w:val="nil"/>
              <w:left w:val="single" w:sz="4" w:space="0" w:color="auto"/>
            </w:tcBorders>
            <w:shd w:val="clear" w:color="auto" w:fill="auto"/>
            <w:noWrap/>
          </w:tcPr>
          <w:p w14:paraId="31F8B381"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Systematic Review</w:t>
            </w:r>
          </w:p>
        </w:tc>
        <w:tc>
          <w:tcPr>
            <w:tcW w:w="6521" w:type="dxa"/>
            <w:tcBorders>
              <w:top w:val="nil"/>
            </w:tcBorders>
          </w:tcPr>
          <w:p w14:paraId="2D0B3567" w14:textId="685AD311" w:rsidR="00202B91" w:rsidRPr="006F5AD5" w:rsidRDefault="00202B91" w:rsidP="003F4551">
            <w:pPr>
              <w:suppressAutoHyphens w:val="0"/>
              <w:autoSpaceDN/>
              <w:spacing w:after="0" w:line="240" w:lineRule="auto"/>
              <w:rPr>
                <w:rFonts w:ascii="Times New Roman" w:eastAsia="Times New Roman" w:hAnsi="Times New Roman"/>
                <w:i/>
                <w:iCs/>
                <w:color w:val="000000"/>
                <w:sz w:val="20"/>
                <w:szCs w:val="20"/>
                <w:lang w:eastAsia="en-GB"/>
              </w:rPr>
            </w:pPr>
            <w:r w:rsidRPr="006F5AD5">
              <w:rPr>
                <w:rFonts w:ascii="Times New Roman" w:eastAsia="Times New Roman" w:hAnsi="Times New Roman"/>
                <w:i/>
                <w:iCs/>
                <w:color w:val="000000"/>
                <w:sz w:val="20"/>
                <w:szCs w:val="20"/>
                <w:lang w:eastAsia="en-GB"/>
              </w:rPr>
              <w:t xml:space="preserve">The article is a systematic review of </w:t>
            </w:r>
            <w:r w:rsidR="00736B0E" w:rsidRPr="006F5AD5">
              <w:rPr>
                <w:rFonts w:ascii="Times New Roman" w:eastAsia="Times New Roman" w:hAnsi="Times New Roman"/>
                <w:i/>
                <w:iCs/>
                <w:color w:val="000000"/>
                <w:sz w:val="20"/>
                <w:szCs w:val="20"/>
                <w:lang w:eastAsia="en-GB"/>
              </w:rPr>
              <w:t>Articles</w:t>
            </w:r>
            <w:r w:rsidRPr="006F5AD5">
              <w:rPr>
                <w:rFonts w:ascii="Times New Roman" w:eastAsia="Times New Roman" w:hAnsi="Times New Roman"/>
                <w:i/>
                <w:iCs/>
                <w:color w:val="000000"/>
                <w:sz w:val="20"/>
                <w:szCs w:val="20"/>
                <w:lang w:eastAsia="en-GB"/>
              </w:rPr>
              <w:t xml:space="preserve"> regarding how machine learning is used in </w:t>
            </w:r>
            <w:r w:rsidR="006F5AD5" w:rsidRPr="006F5AD5">
              <w:rPr>
                <w:rFonts w:ascii="Times New Roman" w:eastAsia="Times New Roman" w:hAnsi="Times New Roman"/>
                <w:i/>
                <w:iCs/>
                <w:color w:val="000000"/>
                <w:sz w:val="20"/>
                <w:szCs w:val="20"/>
                <w:lang w:eastAsia="en-GB"/>
              </w:rPr>
              <w:t>CDS</w:t>
            </w:r>
            <w:r w:rsidRPr="006F5AD5">
              <w:rPr>
                <w:rFonts w:ascii="Times New Roman" w:eastAsia="Times New Roman" w:hAnsi="Times New Roman"/>
                <w:i/>
                <w:iCs/>
                <w:color w:val="000000"/>
                <w:sz w:val="20"/>
                <w:szCs w:val="20"/>
                <w:lang w:eastAsia="en-GB"/>
              </w:rPr>
              <w:t xml:space="preserve"> tools</w:t>
            </w:r>
          </w:p>
        </w:tc>
        <w:tc>
          <w:tcPr>
            <w:tcW w:w="1271" w:type="dxa"/>
            <w:tcBorders>
              <w:top w:val="nil"/>
              <w:right w:val="single" w:sz="4" w:space="0" w:color="auto"/>
            </w:tcBorders>
          </w:tcPr>
          <w:p w14:paraId="220C8C95" w14:textId="77777777"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6</w:t>
            </w:r>
          </w:p>
        </w:tc>
      </w:tr>
      <w:tr w:rsidR="00202B91" w:rsidRPr="006F5AD5" w14:paraId="17BE8635" w14:textId="77777777" w:rsidTr="003F4551">
        <w:trPr>
          <w:trHeight w:val="871"/>
        </w:trPr>
        <w:tc>
          <w:tcPr>
            <w:tcW w:w="1271" w:type="dxa"/>
            <w:tcBorders>
              <w:top w:val="nil"/>
              <w:left w:val="single" w:sz="4" w:space="0" w:color="auto"/>
            </w:tcBorders>
            <w:shd w:val="clear" w:color="auto" w:fill="auto"/>
            <w:noWrap/>
            <w:hideMark/>
          </w:tcPr>
          <w:p w14:paraId="1F84A74F"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Indirect</w:t>
            </w:r>
          </w:p>
        </w:tc>
        <w:tc>
          <w:tcPr>
            <w:tcW w:w="6521" w:type="dxa"/>
            <w:tcBorders>
              <w:top w:val="nil"/>
            </w:tcBorders>
          </w:tcPr>
          <w:p w14:paraId="3F13352D" w14:textId="24729205" w:rsidR="00202B91" w:rsidRPr="006F5AD5" w:rsidRDefault="00202B91" w:rsidP="003F4551">
            <w:pPr>
              <w:suppressAutoHyphens w:val="0"/>
              <w:autoSpaceDN/>
              <w:spacing w:after="0" w:line="240" w:lineRule="auto"/>
              <w:rPr>
                <w:rFonts w:ascii="Times New Roman" w:eastAsia="Times New Roman" w:hAnsi="Times New Roman"/>
                <w:i/>
                <w:iCs/>
                <w:color w:val="000000"/>
                <w:sz w:val="20"/>
                <w:szCs w:val="20"/>
                <w:lang w:eastAsia="en-GB"/>
              </w:rPr>
            </w:pPr>
            <w:r w:rsidRPr="006F5AD5">
              <w:rPr>
                <w:rFonts w:ascii="Times New Roman" w:eastAsia="Times New Roman" w:hAnsi="Times New Roman"/>
                <w:i/>
                <w:iCs/>
                <w:color w:val="000000"/>
                <w:sz w:val="20"/>
                <w:szCs w:val="20"/>
                <w:lang w:eastAsia="en-GB"/>
              </w:rPr>
              <w:t xml:space="preserve">The article is set in an acute care context and discusses a </w:t>
            </w:r>
            <w:r w:rsidR="006F5AD5" w:rsidRPr="006F5AD5">
              <w:rPr>
                <w:rFonts w:ascii="Times New Roman" w:eastAsia="Times New Roman" w:hAnsi="Times New Roman"/>
                <w:i/>
                <w:iCs/>
                <w:color w:val="000000"/>
                <w:sz w:val="20"/>
                <w:szCs w:val="20"/>
                <w:lang w:eastAsia="en-GB"/>
              </w:rPr>
              <w:t>CDS</w:t>
            </w:r>
            <w:r w:rsidRPr="006F5AD5">
              <w:rPr>
                <w:rFonts w:ascii="Times New Roman" w:eastAsia="Times New Roman" w:hAnsi="Times New Roman"/>
                <w:i/>
                <w:iCs/>
                <w:color w:val="000000"/>
                <w:sz w:val="20"/>
                <w:szCs w:val="20"/>
                <w:lang w:eastAsia="en-GB"/>
              </w:rPr>
              <w:t xml:space="preserve"> that utilises machine learning to assist clinicians with triaging patients</w:t>
            </w:r>
          </w:p>
        </w:tc>
        <w:tc>
          <w:tcPr>
            <w:tcW w:w="1271" w:type="dxa"/>
            <w:tcBorders>
              <w:top w:val="nil"/>
              <w:right w:val="single" w:sz="4" w:space="0" w:color="auto"/>
            </w:tcBorders>
          </w:tcPr>
          <w:p w14:paraId="5EEBD105" w14:textId="77777777"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5</w:t>
            </w:r>
          </w:p>
        </w:tc>
      </w:tr>
      <w:tr w:rsidR="00202B91" w:rsidRPr="006F5AD5" w14:paraId="6C48E0A4" w14:textId="77777777" w:rsidTr="003F4551">
        <w:trPr>
          <w:trHeight w:val="871"/>
        </w:trPr>
        <w:tc>
          <w:tcPr>
            <w:tcW w:w="1271" w:type="dxa"/>
            <w:tcBorders>
              <w:top w:val="nil"/>
              <w:left w:val="single" w:sz="4" w:space="0" w:color="auto"/>
            </w:tcBorders>
            <w:shd w:val="clear" w:color="auto" w:fill="auto"/>
            <w:noWrap/>
            <w:hideMark/>
          </w:tcPr>
          <w:p w14:paraId="032F6D7C"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Technical</w:t>
            </w:r>
          </w:p>
        </w:tc>
        <w:tc>
          <w:tcPr>
            <w:tcW w:w="6521" w:type="dxa"/>
            <w:tcBorders>
              <w:top w:val="nil"/>
            </w:tcBorders>
          </w:tcPr>
          <w:p w14:paraId="4D87D370" w14:textId="154638CF" w:rsidR="00202B91" w:rsidRPr="006F5AD5" w:rsidRDefault="00202B91" w:rsidP="003F4551">
            <w:pPr>
              <w:suppressAutoHyphens w:val="0"/>
              <w:autoSpaceDN/>
              <w:spacing w:after="0" w:line="240" w:lineRule="auto"/>
              <w:rPr>
                <w:rFonts w:ascii="Times New Roman" w:eastAsia="Times New Roman" w:hAnsi="Times New Roman"/>
                <w:i/>
                <w:iCs/>
                <w:color w:val="000000"/>
                <w:sz w:val="20"/>
                <w:szCs w:val="20"/>
                <w:lang w:eastAsia="en-GB"/>
              </w:rPr>
            </w:pPr>
            <w:r w:rsidRPr="006F5AD5">
              <w:rPr>
                <w:rFonts w:ascii="Times New Roman" w:eastAsia="Times New Roman" w:hAnsi="Times New Roman"/>
                <w:i/>
                <w:iCs/>
                <w:color w:val="000000"/>
                <w:sz w:val="20"/>
                <w:szCs w:val="20"/>
                <w:lang w:eastAsia="en-GB"/>
              </w:rPr>
              <w:t xml:space="preserve">The article is set in an acute care context and discusses a </w:t>
            </w:r>
            <w:r w:rsidR="006F5AD5" w:rsidRPr="006F5AD5">
              <w:rPr>
                <w:rFonts w:ascii="Times New Roman" w:eastAsia="Times New Roman" w:hAnsi="Times New Roman"/>
                <w:i/>
                <w:iCs/>
                <w:color w:val="000000"/>
                <w:sz w:val="20"/>
                <w:szCs w:val="20"/>
                <w:lang w:eastAsia="en-GB"/>
              </w:rPr>
              <w:t>CDS</w:t>
            </w:r>
            <w:r w:rsidRPr="006F5AD5">
              <w:rPr>
                <w:rFonts w:ascii="Times New Roman" w:eastAsia="Times New Roman" w:hAnsi="Times New Roman"/>
                <w:i/>
                <w:iCs/>
                <w:color w:val="000000"/>
                <w:sz w:val="20"/>
                <w:szCs w:val="20"/>
                <w:lang w:eastAsia="en-GB"/>
              </w:rPr>
              <w:t xml:space="preserve"> that utilises machine learning to assist with triaging patients but is limited to the technical aspects of the tool, rather than the role of the tool</w:t>
            </w:r>
          </w:p>
        </w:tc>
        <w:tc>
          <w:tcPr>
            <w:tcW w:w="1271" w:type="dxa"/>
            <w:tcBorders>
              <w:top w:val="nil"/>
              <w:right w:val="single" w:sz="4" w:space="0" w:color="auto"/>
            </w:tcBorders>
          </w:tcPr>
          <w:p w14:paraId="6EC73BAA" w14:textId="77777777"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2</w:t>
            </w:r>
          </w:p>
        </w:tc>
      </w:tr>
      <w:tr w:rsidR="00202B91" w:rsidRPr="006F5AD5" w14:paraId="15DE819E" w14:textId="77777777" w:rsidTr="003F4551">
        <w:trPr>
          <w:trHeight w:val="871"/>
        </w:trPr>
        <w:tc>
          <w:tcPr>
            <w:tcW w:w="1271" w:type="dxa"/>
            <w:tcBorders>
              <w:top w:val="nil"/>
              <w:left w:val="single" w:sz="4" w:space="0" w:color="auto"/>
              <w:bottom w:val="single" w:sz="4" w:space="0" w:color="auto"/>
            </w:tcBorders>
            <w:shd w:val="clear" w:color="auto" w:fill="auto"/>
            <w:noWrap/>
            <w:hideMark/>
          </w:tcPr>
          <w:p w14:paraId="42DEE565" w14:textId="77777777"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Feasibility</w:t>
            </w:r>
          </w:p>
        </w:tc>
        <w:tc>
          <w:tcPr>
            <w:tcW w:w="6521" w:type="dxa"/>
            <w:tcBorders>
              <w:top w:val="nil"/>
              <w:bottom w:val="single" w:sz="4" w:space="0" w:color="auto"/>
            </w:tcBorders>
          </w:tcPr>
          <w:p w14:paraId="7C132A3B" w14:textId="4E142904" w:rsidR="00202B91" w:rsidRPr="006F5AD5" w:rsidRDefault="00202B91" w:rsidP="003F4551">
            <w:pPr>
              <w:suppressAutoHyphens w:val="0"/>
              <w:autoSpaceDN/>
              <w:spacing w:after="0" w:line="240" w:lineRule="auto"/>
              <w:rPr>
                <w:rFonts w:ascii="Times New Roman" w:eastAsia="Times New Roman" w:hAnsi="Times New Roman"/>
                <w:color w:val="000000"/>
                <w:sz w:val="20"/>
                <w:szCs w:val="20"/>
                <w:lang w:eastAsia="en-GB"/>
              </w:rPr>
            </w:pPr>
            <w:r w:rsidRPr="006F5AD5">
              <w:rPr>
                <w:rFonts w:ascii="Times New Roman" w:eastAsia="Times New Roman" w:hAnsi="Times New Roman"/>
                <w:i/>
                <w:iCs/>
                <w:color w:val="000000"/>
                <w:sz w:val="20"/>
                <w:szCs w:val="20"/>
                <w:lang w:eastAsia="en-GB"/>
              </w:rPr>
              <w:t xml:space="preserve">The article is set in an acute care context and discusses a </w:t>
            </w:r>
            <w:r w:rsidR="006F5AD5" w:rsidRPr="006F5AD5">
              <w:rPr>
                <w:rFonts w:ascii="Times New Roman" w:eastAsia="Times New Roman" w:hAnsi="Times New Roman"/>
                <w:i/>
                <w:iCs/>
                <w:color w:val="000000"/>
                <w:sz w:val="20"/>
                <w:szCs w:val="20"/>
                <w:lang w:eastAsia="en-GB"/>
              </w:rPr>
              <w:t>CDS</w:t>
            </w:r>
            <w:r w:rsidRPr="006F5AD5">
              <w:rPr>
                <w:rFonts w:ascii="Times New Roman" w:eastAsia="Times New Roman" w:hAnsi="Times New Roman"/>
                <w:i/>
                <w:iCs/>
                <w:color w:val="000000"/>
                <w:sz w:val="20"/>
                <w:szCs w:val="20"/>
                <w:lang w:eastAsia="en-GB"/>
              </w:rPr>
              <w:t xml:space="preserve"> that utilises machine learning to assist with triaging patients but is limited showing that a model(s) could be used to triage patients</w:t>
            </w:r>
          </w:p>
        </w:tc>
        <w:tc>
          <w:tcPr>
            <w:tcW w:w="1271" w:type="dxa"/>
            <w:tcBorders>
              <w:top w:val="nil"/>
              <w:bottom w:val="single" w:sz="4" w:space="0" w:color="auto"/>
              <w:right w:val="single" w:sz="4" w:space="0" w:color="auto"/>
            </w:tcBorders>
          </w:tcPr>
          <w:p w14:paraId="064811C6" w14:textId="77777777" w:rsidR="00202B91" w:rsidRPr="006F5AD5" w:rsidRDefault="00202B91" w:rsidP="003F4551">
            <w:pPr>
              <w:suppressAutoHyphens w:val="0"/>
              <w:autoSpaceDN/>
              <w:spacing w:after="0" w:line="240" w:lineRule="auto"/>
              <w:jc w:val="center"/>
              <w:rPr>
                <w:rFonts w:ascii="Times New Roman" w:eastAsia="Times New Roman" w:hAnsi="Times New Roman"/>
                <w:color w:val="000000"/>
                <w:sz w:val="20"/>
                <w:szCs w:val="20"/>
                <w:lang w:eastAsia="en-GB"/>
              </w:rPr>
            </w:pPr>
            <w:r w:rsidRPr="006F5AD5">
              <w:rPr>
                <w:rFonts w:ascii="Times New Roman" w:eastAsia="Times New Roman" w:hAnsi="Times New Roman"/>
                <w:color w:val="000000"/>
                <w:sz w:val="20"/>
                <w:szCs w:val="20"/>
                <w:lang w:eastAsia="en-GB"/>
              </w:rPr>
              <w:t>1</w:t>
            </w:r>
          </w:p>
        </w:tc>
      </w:tr>
    </w:tbl>
    <w:p w14:paraId="558FBDFB" w14:textId="0C7E8D2D" w:rsidR="009341FC" w:rsidRPr="006F5AD5" w:rsidRDefault="009341FC" w:rsidP="001C2BC7">
      <w:pPr>
        <w:spacing w:line="360" w:lineRule="auto"/>
        <w:rPr>
          <w:rFonts w:ascii="Times New Roman" w:hAnsi="Times New Roman"/>
        </w:rPr>
      </w:pPr>
    </w:p>
    <w:p w14:paraId="2B23542D" w14:textId="31D872BE" w:rsidR="003748F7" w:rsidRPr="003675F7" w:rsidRDefault="00606DD7" w:rsidP="00736B0E">
      <w:pPr>
        <w:spacing w:line="360" w:lineRule="auto"/>
        <w:rPr>
          <w:rFonts w:ascii="Times New Roman" w:hAnsi="Times New Roman"/>
          <w:sz w:val="24"/>
          <w:szCs w:val="24"/>
        </w:rPr>
      </w:pPr>
      <w:r w:rsidRPr="003675F7">
        <w:rPr>
          <w:rFonts w:ascii="Times New Roman" w:hAnsi="Times New Roman"/>
          <w:sz w:val="24"/>
          <w:szCs w:val="24"/>
        </w:rPr>
        <w:t xml:space="preserve">The final list of </w:t>
      </w:r>
      <w:r w:rsidR="00202B91" w:rsidRPr="003675F7">
        <w:rPr>
          <w:rFonts w:ascii="Times New Roman" w:hAnsi="Times New Roman"/>
          <w:sz w:val="24"/>
          <w:szCs w:val="24"/>
        </w:rPr>
        <w:t>articles</w:t>
      </w:r>
      <w:r w:rsidRPr="003675F7">
        <w:rPr>
          <w:rFonts w:ascii="Times New Roman" w:hAnsi="Times New Roman"/>
          <w:sz w:val="24"/>
          <w:szCs w:val="24"/>
        </w:rPr>
        <w:t xml:space="preserve"> </w:t>
      </w:r>
      <w:r w:rsidR="00B3328F" w:rsidRPr="003675F7">
        <w:rPr>
          <w:rFonts w:ascii="Times New Roman" w:hAnsi="Times New Roman"/>
          <w:sz w:val="24"/>
          <w:szCs w:val="24"/>
        </w:rPr>
        <w:t>only included article</w:t>
      </w:r>
      <w:r w:rsidR="00202B91" w:rsidRPr="003675F7">
        <w:rPr>
          <w:rFonts w:ascii="Times New Roman" w:hAnsi="Times New Roman"/>
          <w:sz w:val="24"/>
          <w:szCs w:val="24"/>
        </w:rPr>
        <w:t>s</w:t>
      </w:r>
      <w:r w:rsidRPr="003675F7">
        <w:rPr>
          <w:rFonts w:ascii="Times New Roman" w:hAnsi="Times New Roman"/>
          <w:sz w:val="24"/>
          <w:szCs w:val="24"/>
        </w:rPr>
        <w:t xml:space="preserve"> that fitted in the “Direct” and “Systematic Review” categories.</w:t>
      </w:r>
      <w:r w:rsidR="00BC0F71" w:rsidRPr="003675F7">
        <w:rPr>
          <w:rFonts w:ascii="Times New Roman" w:hAnsi="Times New Roman"/>
          <w:sz w:val="24"/>
          <w:szCs w:val="24"/>
        </w:rPr>
        <w:t xml:space="preserve"> </w:t>
      </w:r>
      <w:r w:rsidR="00B03F5B" w:rsidRPr="003675F7">
        <w:rPr>
          <w:rFonts w:ascii="Times New Roman" w:hAnsi="Times New Roman"/>
          <w:sz w:val="24"/>
          <w:szCs w:val="24"/>
        </w:rPr>
        <w:t xml:space="preserve">The systematic reviews are as contemporaneous as the indirect </w:t>
      </w:r>
      <w:r w:rsidR="00B3328F" w:rsidRPr="003675F7">
        <w:rPr>
          <w:rFonts w:ascii="Times New Roman" w:hAnsi="Times New Roman"/>
          <w:sz w:val="24"/>
          <w:szCs w:val="24"/>
        </w:rPr>
        <w:t>article</w:t>
      </w:r>
      <w:r w:rsidR="00B03F5B" w:rsidRPr="003675F7">
        <w:rPr>
          <w:rFonts w:ascii="Times New Roman" w:hAnsi="Times New Roman"/>
          <w:sz w:val="24"/>
          <w:szCs w:val="24"/>
        </w:rPr>
        <w:t xml:space="preserve">, with only one </w:t>
      </w:r>
      <w:r w:rsidR="00B3328F" w:rsidRPr="003675F7">
        <w:rPr>
          <w:rFonts w:ascii="Times New Roman" w:hAnsi="Times New Roman"/>
          <w:sz w:val="24"/>
          <w:szCs w:val="24"/>
        </w:rPr>
        <w:t xml:space="preserve">article </w:t>
      </w:r>
      <w:r w:rsidR="00B03F5B" w:rsidRPr="003675F7">
        <w:rPr>
          <w:rFonts w:ascii="Times New Roman" w:hAnsi="Times New Roman"/>
          <w:sz w:val="24"/>
          <w:szCs w:val="24"/>
        </w:rPr>
        <w:t xml:space="preserve">published </w:t>
      </w:r>
      <w:r w:rsidR="00F90159" w:rsidRPr="003675F7">
        <w:rPr>
          <w:rFonts w:ascii="Times New Roman" w:hAnsi="Times New Roman"/>
          <w:sz w:val="24"/>
          <w:szCs w:val="24"/>
        </w:rPr>
        <w:t xml:space="preserve">later than the newest systematic review. </w:t>
      </w:r>
      <w:r w:rsidR="00145B23" w:rsidRPr="003675F7">
        <w:rPr>
          <w:rFonts w:ascii="Times New Roman" w:hAnsi="Times New Roman"/>
          <w:sz w:val="24"/>
          <w:szCs w:val="24"/>
        </w:rPr>
        <w:t xml:space="preserve">The table below summarises </w:t>
      </w:r>
      <w:r w:rsidR="008E63F8" w:rsidRPr="003675F7">
        <w:rPr>
          <w:rFonts w:ascii="Times New Roman" w:hAnsi="Times New Roman"/>
          <w:sz w:val="24"/>
          <w:szCs w:val="24"/>
        </w:rPr>
        <w:t>the</w:t>
      </w:r>
      <w:r w:rsidR="009542DD" w:rsidRPr="003675F7">
        <w:rPr>
          <w:rFonts w:ascii="Times New Roman" w:hAnsi="Times New Roman"/>
          <w:sz w:val="24"/>
          <w:szCs w:val="24"/>
        </w:rPr>
        <w:t xml:space="preserve"> </w:t>
      </w:r>
      <w:r w:rsidR="00761D44" w:rsidRPr="003675F7">
        <w:rPr>
          <w:rFonts w:ascii="Times New Roman" w:hAnsi="Times New Roman"/>
          <w:sz w:val="24"/>
          <w:szCs w:val="24"/>
        </w:rPr>
        <w:t>seven</w:t>
      </w:r>
      <w:r w:rsidR="008E63F8" w:rsidRPr="003675F7">
        <w:rPr>
          <w:rFonts w:ascii="Times New Roman" w:hAnsi="Times New Roman"/>
          <w:sz w:val="24"/>
          <w:szCs w:val="24"/>
        </w:rPr>
        <w:t xml:space="preserve"> </w:t>
      </w:r>
      <w:r w:rsidR="00B3328F" w:rsidRPr="003675F7">
        <w:rPr>
          <w:rFonts w:ascii="Times New Roman" w:hAnsi="Times New Roman"/>
          <w:sz w:val="24"/>
          <w:szCs w:val="24"/>
        </w:rPr>
        <w:t>article</w:t>
      </w:r>
      <w:r w:rsidR="008E63F8" w:rsidRPr="003675F7">
        <w:rPr>
          <w:rFonts w:ascii="Times New Roman" w:hAnsi="Times New Roman"/>
          <w:sz w:val="24"/>
          <w:szCs w:val="24"/>
        </w:rPr>
        <w:t>s</w:t>
      </w:r>
      <w:r w:rsidR="006D4EC7" w:rsidRPr="003675F7">
        <w:rPr>
          <w:rFonts w:ascii="Times New Roman" w:hAnsi="Times New Roman"/>
          <w:sz w:val="24"/>
          <w:szCs w:val="24"/>
        </w:rPr>
        <w:t xml:space="preserve"> </w:t>
      </w:r>
      <w:r w:rsidR="00761D44" w:rsidRPr="003675F7">
        <w:rPr>
          <w:rFonts w:ascii="Times New Roman" w:hAnsi="Times New Roman"/>
          <w:sz w:val="24"/>
          <w:szCs w:val="24"/>
        </w:rPr>
        <w:t>included in the literature review.</w:t>
      </w:r>
    </w:p>
    <w:p w14:paraId="102EF07C" w14:textId="0884AA6A" w:rsidR="00C850A2" w:rsidRPr="006F5AD5" w:rsidRDefault="00C850A2" w:rsidP="00C850A2">
      <w:pPr>
        <w:pStyle w:val="Caption"/>
        <w:keepNext/>
        <w:rPr>
          <w:rFonts w:ascii="Times New Roman" w:hAnsi="Times New Roman"/>
        </w:rPr>
      </w:pPr>
      <w:r w:rsidRPr="006F5AD5">
        <w:rPr>
          <w:rFonts w:ascii="Times New Roman" w:hAnsi="Times New Roman"/>
        </w:rPr>
        <w:t xml:space="preserve">Table </w:t>
      </w:r>
      <w:r w:rsidRPr="006F5AD5">
        <w:rPr>
          <w:rFonts w:ascii="Times New Roman" w:hAnsi="Times New Roman"/>
        </w:rPr>
        <w:fldChar w:fldCharType="begin"/>
      </w:r>
      <w:r w:rsidRPr="006F5AD5">
        <w:rPr>
          <w:rFonts w:ascii="Times New Roman" w:hAnsi="Times New Roman"/>
        </w:rPr>
        <w:instrText xml:space="preserve"> SEQ Table \* ARABIC </w:instrText>
      </w:r>
      <w:r w:rsidRPr="006F5AD5">
        <w:rPr>
          <w:rFonts w:ascii="Times New Roman" w:hAnsi="Times New Roman"/>
        </w:rPr>
        <w:fldChar w:fldCharType="separate"/>
      </w:r>
      <w:r w:rsidR="003675F7">
        <w:rPr>
          <w:rFonts w:ascii="Times New Roman" w:hAnsi="Times New Roman"/>
          <w:noProof/>
        </w:rPr>
        <w:t>3</w:t>
      </w:r>
      <w:r w:rsidRPr="006F5AD5">
        <w:rPr>
          <w:rFonts w:ascii="Times New Roman" w:hAnsi="Times New Roman"/>
        </w:rPr>
        <w:fldChar w:fldCharType="end"/>
      </w:r>
      <w:r w:rsidRPr="006F5AD5">
        <w:rPr>
          <w:rFonts w:ascii="Times New Roman" w:hAnsi="Times New Roman"/>
        </w:rPr>
        <w:t xml:space="preserve"> - Summary of accepted articles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182"/>
        <w:gridCol w:w="1182"/>
        <w:gridCol w:w="1218"/>
        <w:gridCol w:w="1824"/>
        <w:gridCol w:w="1392"/>
        <w:gridCol w:w="2218"/>
      </w:tblGrid>
      <w:tr w:rsidR="00C850A2" w:rsidRPr="006F5AD5" w14:paraId="082C2CFB" w14:textId="77777777" w:rsidTr="0010689F">
        <w:trPr>
          <w:trHeight w:val="77"/>
        </w:trPr>
        <w:tc>
          <w:tcPr>
            <w:tcW w:w="1182" w:type="dxa"/>
            <w:tcBorders>
              <w:top w:val="single" w:sz="4" w:space="0" w:color="auto"/>
              <w:bottom w:val="single" w:sz="4" w:space="0" w:color="auto"/>
            </w:tcBorders>
            <w:shd w:val="clear" w:color="auto" w:fill="F2F2F2" w:themeFill="background1" w:themeFillShade="F2"/>
            <w:vAlign w:val="center"/>
          </w:tcPr>
          <w:p w14:paraId="6C1046CA" w14:textId="77777777" w:rsidR="00C850A2" w:rsidRPr="006F5AD5" w:rsidRDefault="00C850A2" w:rsidP="0010689F">
            <w:pPr>
              <w:spacing w:line="360" w:lineRule="auto"/>
              <w:rPr>
                <w:rFonts w:ascii="Times New Roman" w:hAnsi="Times New Roman"/>
              </w:rPr>
            </w:pPr>
            <w:r w:rsidRPr="006F5AD5">
              <w:rPr>
                <w:rFonts w:ascii="Times New Roman" w:hAnsi="Times New Roman"/>
              </w:rPr>
              <w:t>Author</w:t>
            </w:r>
          </w:p>
        </w:tc>
        <w:tc>
          <w:tcPr>
            <w:tcW w:w="1182" w:type="dxa"/>
            <w:tcBorders>
              <w:top w:val="single" w:sz="4" w:space="0" w:color="auto"/>
              <w:bottom w:val="single" w:sz="4" w:space="0" w:color="auto"/>
            </w:tcBorders>
            <w:shd w:val="clear" w:color="auto" w:fill="F2F2F2" w:themeFill="background1" w:themeFillShade="F2"/>
            <w:vAlign w:val="center"/>
          </w:tcPr>
          <w:p w14:paraId="4778B169" w14:textId="77777777" w:rsidR="00C850A2" w:rsidRPr="006F5AD5" w:rsidRDefault="00C850A2" w:rsidP="0010689F">
            <w:pPr>
              <w:spacing w:line="360" w:lineRule="auto"/>
              <w:rPr>
                <w:rFonts w:ascii="Times New Roman" w:hAnsi="Times New Roman"/>
              </w:rPr>
            </w:pPr>
            <w:r w:rsidRPr="006F5AD5">
              <w:rPr>
                <w:rFonts w:ascii="Times New Roman" w:hAnsi="Times New Roman"/>
              </w:rPr>
              <w:t>Relevance</w:t>
            </w:r>
          </w:p>
        </w:tc>
        <w:tc>
          <w:tcPr>
            <w:tcW w:w="1218" w:type="dxa"/>
            <w:tcBorders>
              <w:top w:val="single" w:sz="4" w:space="0" w:color="auto"/>
              <w:bottom w:val="single" w:sz="4" w:space="0" w:color="auto"/>
            </w:tcBorders>
            <w:shd w:val="clear" w:color="auto" w:fill="F2F2F2" w:themeFill="background1" w:themeFillShade="F2"/>
            <w:vAlign w:val="center"/>
          </w:tcPr>
          <w:p w14:paraId="7C3AF710" w14:textId="77777777" w:rsidR="00C850A2" w:rsidRPr="006F5AD5" w:rsidRDefault="00C850A2" w:rsidP="0010689F">
            <w:pPr>
              <w:spacing w:line="360" w:lineRule="auto"/>
              <w:rPr>
                <w:rFonts w:ascii="Times New Roman" w:hAnsi="Times New Roman"/>
              </w:rPr>
            </w:pPr>
            <w:r w:rsidRPr="006F5AD5">
              <w:rPr>
                <w:rFonts w:ascii="Times New Roman" w:hAnsi="Times New Roman"/>
              </w:rPr>
              <w:t>Context</w:t>
            </w:r>
          </w:p>
        </w:tc>
        <w:tc>
          <w:tcPr>
            <w:tcW w:w="1824" w:type="dxa"/>
            <w:tcBorders>
              <w:top w:val="single" w:sz="4" w:space="0" w:color="auto"/>
              <w:bottom w:val="single" w:sz="4" w:space="0" w:color="auto"/>
            </w:tcBorders>
            <w:shd w:val="clear" w:color="auto" w:fill="F2F2F2" w:themeFill="background1" w:themeFillShade="F2"/>
            <w:vAlign w:val="center"/>
          </w:tcPr>
          <w:p w14:paraId="7D250C8E" w14:textId="77777777" w:rsidR="00C850A2" w:rsidRPr="006F5AD5" w:rsidRDefault="00C850A2" w:rsidP="0010689F">
            <w:pPr>
              <w:spacing w:line="360" w:lineRule="auto"/>
              <w:rPr>
                <w:rFonts w:ascii="Times New Roman" w:hAnsi="Times New Roman"/>
              </w:rPr>
            </w:pPr>
            <w:r w:rsidRPr="006F5AD5">
              <w:rPr>
                <w:rFonts w:ascii="Times New Roman" w:hAnsi="Times New Roman"/>
              </w:rPr>
              <w:t>Research question</w:t>
            </w:r>
          </w:p>
        </w:tc>
        <w:tc>
          <w:tcPr>
            <w:tcW w:w="1392" w:type="dxa"/>
            <w:tcBorders>
              <w:top w:val="single" w:sz="4" w:space="0" w:color="auto"/>
              <w:bottom w:val="single" w:sz="4" w:space="0" w:color="auto"/>
            </w:tcBorders>
            <w:shd w:val="clear" w:color="auto" w:fill="F2F2F2" w:themeFill="background1" w:themeFillShade="F2"/>
            <w:vAlign w:val="center"/>
          </w:tcPr>
          <w:p w14:paraId="115FAB95" w14:textId="77777777" w:rsidR="00C850A2" w:rsidRPr="006F5AD5" w:rsidRDefault="00C850A2" w:rsidP="0010689F">
            <w:pPr>
              <w:spacing w:line="360" w:lineRule="auto"/>
              <w:rPr>
                <w:rFonts w:ascii="Times New Roman" w:hAnsi="Times New Roman"/>
              </w:rPr>
            </w:pPr>
            <w:r w:rsidRPr="006F5AD5">
              <w:rPr>
                <w:rFonts w:ascii="Times New Roman" w:hAnsi="Times New Roman"/>
              </w:rPr>
              <w:t>Evidence base</w:t>
            </w:r>
          </w:p>
        </w:tc>
        <w:tc>
          <w:tcPr>
            <w:tcW w:w="2218" w:type="dxa"/>
            <w:tcBorders>
              <w:top w:val="single" w:sz="4" w:space="0" w:color="auto"/>
              <w:bottom w:val="single" w:sz="4" w:space="0" w:color="auto"/>
            </w:tcBorders>
            <w:shd w:val="clear" w:color="auto" w:fill="F2F2F2" w:themeFill="background1" w:themeFillShade="F2"/>
            <w:vAlign w:val="center"/>
          </w:tcPr>
          <w:p w14:paraId="1E4640AF" w14:textId="77777777" w:rsidR="00C850A2" w:rsidRPr="006F5AD5" w:rsidRDefault="00C850A2" w:rsidP="0010689F">
            <w:pPr>
              <w:spacing w:line="360" w:lineRule="auto"/>
              <w:rPr>
                <w:rFonts w:ascii="Times New Roman" w:hAnsi="Times New Roman"/>
              </w:rPr>
            </w:pPr>
            <w:r w:rsidRPr="006F5AD5">
              <w:rPr>
                <w:rFonts w:ascii="Times New Roman" w:hAnsi="Times New Roman"/>
              </w:rPr>
              <w:t>Conclusion</w:t>
            </w:r>
          </w:p>
        </w:tc>
      </w:tr>
      <w:tr w:rsidR="00C850A2" w:rsidRPr="006F5AD5" w14:paraId="77EA156B" w14:textId="77777777" w:rsidTr="00C850A2">
        <w:trPr>
          <w:trHeight w:val="1221"/>
        </w:trPr>
        <w:tc>
          <w:tcPr>
            <w:tcW w:w="1182" w:type="dxa"/>
            <w:tcBorders>
              <w:top w:val="single" w:sz="4" w:space="0" w:color="auto"/>
              <w:bottom w:val="nil"/>
            </w:tcBorders>
          </w:tcPr>
          <w:p w14:paraId="21C63D87"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Entezarjou </w:t>
            </w:r>
            <w:r w:rsidRPr="006F5AD5">
              <w:rPr>
                <w:rFonts w:ascii="Times New Roman" w:hAnsi="Times New Roman"/>
                <w:i/>
                <w:iCs/>
              </w:rPr>
              <w:t>et al.</w:t>
            </w:r>
            <w:r w:rsidRPr="006F5AD5">
              <w:rPr>
                <w:rFonts w:ascii="Times New Roman" w:hAnsi="Times New Roman"/>
              </w:rPr>
              <w:t xml:space="preserve"> (2020)</w:t>
            </w:r>
          </w:p>
        </w:tc>
        <w:tc>
          <w:tcPr>
            <w:tcW w:w="1182" w:type="dxa"/>
            <w:tcBorders>
              <w:top w:val="single" w:sz="4" w:space="0" w:color="auto"/>
              <w:bottom w:val="nil"/>
            </w:tcBorders>
          </w:tcPr>
          <w:p w14:paraId="4D331B31"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Direct</w:t>
            </w:r>
          </w:p>
        </w:tc>
        <w:tc>
          <w:tcPr>
            <w:tcW w:w="1218" w:type="dxa"/>
            <w:tcBorders>
              <w:top w:val="single" w:sz="4" w:space="0" w:color="auto"/>
              <w:bottom w:val="nil"/>
            </w:tcBorders>
          </w:tcPr>
          <w:p w14:paraId="3CA6F4A7"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Primary care</w:t>
            </w:r>
          </w:p>
        </w:tc>
        <w:tc>
          <w:tcPr>
            <w:tcW w:w="1824" w:type="dxa"/>
            <w:tcBorders>
              <w:top w:val="single" w:sz="4" w:space="0" w:color="auto"/>
              <w:bottom w:val="nil"/>
            </w:tcBorders>
          </w:tcPr>
          <w:p w14:paraId="6C0479F1"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Can ML algorithms triage online consultation forms comparably with experienced physicians?</w:t>
            </w:r>
          </w:p>
        </w:tc>
        <w:tc>
          <w:tcPr>
            <w:tcW w:w="1392" w:type="dxa"/>
            <w:tcBorders>
              <w:top w:val="single" w:sz="4" w:space="0" w:color="auto"/>
              <w:bottom w:val="nil"/>
            </w:tcBorders>
          </w:tcPr>
          <w:p w14:paraId="02C6F323"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600 digital medical history reports, no time frame</w:t>
            </w:r>
          </w:p>
        </w:tc>
        <w:tc>
          <w:tcPr>
            <w:tcW w:w="2218" w:type="dxa"/>
            <w:tcBorders>
              <w:top w:val="single" w:sz="4" w:space="0" w:color="auto"/>
              <w:bottom w:val="nil"/>
            </w:tcBorders>
          </w:tcPr>
          <w:p w14:paraId="256A3E70"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ML is not ready to automate triage as not all the factors have been identified</w:t>
            </w:r>
          </w:p>
        </w:tc>
      </w:tr>
      <w:tr w:rsidR="00C850A2" w:rsidRPr="006F5AD5" w14:paraId="3B38DF52" w14:textId="77777777" w:rsidTr="00C850A2">
        <w:trPr>
          <w:trHeight w:val="1221"/>
        </w:trPr>
        <w:tc>
          <w:tcPr>
            <w:tcW w:w="1182" w:type="dxa"/>
            <w:tcBorders>
              <w:top w:val="nil"/>
              <w:bottom w:val="nil"/>
            </w:tcBorders>
          </w:tcPr>
          <w:p w14:paraId="6A44ACB2"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Fernandes </w:t>
            </w:r>
            <w:r w:rsidRPr="006F5AD5">
              <w:rPr>
                <w:rFonts w:ascii="Times New Roman" w:hAnsi="Times New Roman"/>
                <w:i/>
                <w:iCs/>
              </w:rPr>
              <w:t>et al.</w:t>
            </w:r>
            <w:r w:rsidRPr="006F5AD5">
              <w:rPr>
                <w:rFonts w:ascii="Times New Roman" w:hAnsi="Times New Roman"/>
              </w:rPr>
              <w:t xml:space="preserve"> (2020)</w:t>
            </w:r>
          </w:p>
        </w:tc>
        <w:tc>
          <w:tcPr>
            <w:tcW w:w="1182" w:type="dxa"/>
            <w:tcBorders>
              <w:top w:val="nil"/>
              <w:bottom w:val="nil"/>
            </w:tcBorders>
          </w:tcPr>
          <w:p w14:paraId="67A20832"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nil"/>
            </w:tcBorders>
          </w:tcPr>
          <w:p w14:paraId="4E2156B5"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Emergency care</w:t>
            </w:r>
          </w:p>
        </w:tc>
        <w:tc>
          <w:tcPr>
            <w:tcW w:w="1824" w:type="dxa"/>
            <w:tcBorders>
              <w:top w:val="nil"/>
              <w:bottom w:val="nil"/>
            </w:tcBorders>
          </w:tcPr>
          <w:p w14:paraId="700830D9" w14:textId="343491C8"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How are intelligent </w:t>
            </w:r>
            <w:r w:rsidR="006F5AD5" w:rsidRPr="006F5AD5">
              <w:rPr>
                <w:rFonts w:ascii="Times New Roman" w:hAnsi="Times New Roman"/>
              </w:rPr>
              <w:t>CDS</w:t>
            </w:r>
            <w:r w:rsidRPr="006F5AD5">
              <w:rPr>
                <w:rFonts w:ascii="Times New Roman" w:hAnsi="Times New Roman"/>
              </w:rPr>
              <w:t xml:space="preserve"> used for triage contributing to improvements in care in </w:t>
            </w:r>
            <w:r w:rsidRPr="006F5AD5">
              <w:rPr>
                <w:rFonts w:ascii="Times New Roman" w:hAnsi="Times New Roman"/>
              </w:rPr>
              <w:lastRenderedPageBreak/>
              <w:t>emergency departments?</w:t>
            </w:r>
          </w:p>
        </w:tc>
        <w:tc>
          <w:tcPr>
            <w:tcW w:w="1392" w:type="dxa"/>
            <w:tcBorders>
              <w:top w:val="nil"/>
              <w:bottom w:val="nil"/>
            </w:tcBorders>
          </w:tcPr>
          <w:p w14:paraId="0546DF89"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lastRenderedPageBreak/>
              <w:t>62 papers</w:t>
            </w:r>
          </w:p>
        </w:tc>
        <w:tc>
          <w:tcPr>
            <w:tcW w:w="2218" w:type="dxa"/>
            <w:tcBorders>
              <w:top w:val="nil"/>
              <w:bottom w:val="nil"/>
            </w:tcBorders>
          </w:tcPr>
          <w:p w14:paraId="0AFA3110"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“…there was an improvement of the health professionals’ decision-making, which was more </w:t>
            </w:r>
            <w:r w:rsidRPr="006F5AD5">
              <w:rPr>
                <w:rFonts w:ascii="Times New Roman" w:hAnsi="Times New Roman"/>
              </w:rPr>
              <w:lastRenderedPageBreak/>
              <w:t>consistent and reliable.”</w:t>
            </w:r>
          </w:p>
        </w:tc>
      </w:tr>
      <w:tr w:rsidR="00C850A2" w:rsidRPr="006F5AD5" w14:paraId="7EFA15A0" w14:textId="77777777" w:rsidTr="00C850A2">
        <w:trPr>
          <w:trHeight w:val="1221"/>
        </w:trPr>
        <w:tc>
          <w:tcPr>
            <w:tcW w:w="1182" w:type="dxa"/>
            <w:tcBorders>
              <w:top w:val="nil"/>
              <w:bottom w:val="nil"/>
            </w:tcBorders>
          </w:tcPr>
          <w:p w14:paraId="0FDC2296"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lastRenderedPageBreak/>
              <w:t xml:space="preserve">Miles </w:t>
            </w:r>
            <w:r w:rsidRPr="006F5AD5">
              <w:rPr>
                <w:rFonts w:ascii="Times New Roman" w:hAnsi="Times New Roman"/>
                <w:i/>
                <w:iCs/>
              </w:rPr>
              <w:t>et al.</w:t>
            </w:r>
            <w:r w:rsidRPr="006F5AD5">
              <w:rPr>
                <w:rFonts w:ascii="Times New Roman" w:hAnsi="Times New Roman"/>
              </w:rPr>
              <w:t xml:space="preserve"> (2020)</w:t>
            </w:r>
          </w:p>
        </w:tc>
        <w:tc>
          <w:tcPr>
            <w:tcW w:w="1182" w:type="dxa"/>
            <w:tcBorders>
              <w:top w:val="nil"/>
              <w:bottom w:val="nil"/>
            </w:tcBorders>
          </w:tcPr>
          <w:p w14:paraId="0B278726"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nil"/>
            </w:tcBorders>
          </w:tcPr>
          <w:p w14:paraId="06786831"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Emergency care</w:t>
            </w:r>
          </w:p>
        </w:tc>
        <w:tc>
          <w:tcPr>
            <w:tcW w:w="1824" w:type="dxa"/>
            <w:tcBorders>
              <w:top w:val="nil"/>
              <w:bottom w:val="nil"/>
            </w:tcBorders>
          </w:tcPr>
          <w:p w14:paraId="5441D9CB"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What is the accuracy of ML methods in the emergency care system?</w:t>
            </w:r>
          </w:p>
        </w:tc>
        <w:tc>
          <w:tcPr>
            <w:tcW w:w="1392" w:type="dxa"/>
            <w:tcBorders>
              <w:top w:val="nil"/>
              <w:bottom w:val="nil"/>
            </w:tcBorders>
          </w:tcPr>
          <w:p w14:paraId="7D4D3136"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92 models from 25 studies</w:t>
            </w:r>
          </w:p>
        </w:tc>
        <w:tc>
          <w:tcPr>
            <w:tcW w:w="2218" w:type="dxa"/>
            <w:tcBorders>
              <w:top w:val="nil"/>
              <w:bottom w:val="nil"/>
            </w:tcBorders>
          </w:tcPr>
          <w:p w14:paraId="1565D71C"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ML appears to be accurate in triaging patients in emergency care. There is no clear benefit between techniques over another</w:t>
            </w:r>
          </w:p>
        </w:tc>
      </w:tr>
      <w:tr w:rsidR="00C850A2" w:rsidRPr="006F5AD5" w14:paraId="04357D75" w14:textId="77777777" w:rsidTr="00C850A2">
        <w:trPr>
          <w:trHeight w:val="1221"/>
        </w:trPr>
        <w:tc>
          <w:tcPr>
            <w:tcW w:w="1182" w:type="dxa"/>
            <w:tcBorders>
              <w:top w:val="nil"/>
              <w:bottom w:val="nil"/>
            </w:tcBorders>
          </w:tcPr>
          <w:p w14:paraId="5B1C8DC4"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Lyell </w:t>
            </w:r>
            <w:r w:rsidRPr="006F5AD5">
              <w:rPr>
                <w:rFonts w:ascii="Times New Roman" w:hAnsi="Times New Roman"/>
                <w:i/>
                <w:iCs/>
              </w:rPr>
              <w:t>et al.</w:t>
            </w:r>
            <w:r w:rsidRPr="006F5AD5">
              <w:rPr>
                <w:rFonts w:ascii="Times New Roman" w:hAnsi="Times New Roman"/>
              </w:rPr>
              <w:t xml:space="preserve"> (2021)</w:t>
            </w:r>
          </w:p>
        </w:tc>
        <w:tc>
          <w:tcPr>
            <w:tcW w:w="1182" w:type="dxa"/>
            <w:tcBorders>
              <w:top w:val="nil"/>
              <w:bottom w:val="nil"/>
            </w:tcBorders>
          </w:tcPr>
          <w:p w14:paraId="71776EBE"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nil"/>
            </w:tcBorders>
          </w:tcPr>
          <w:p w14:paraId="0DE0675D"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Not specific</w:t>
            </w:r>
          </w:p>
        </w:tc>
        <w:tc>
          <w:tcPr>
            <w:tcW w:w="1824" w:type="dxa"/>
            <w:tcBorders>
              <w:top w:val="nil"/>
              <w:bottom w:val="nil"/>
            </w:tcBorders>
          </w:tcPr>
          <w:p w14:paraId="74EA0378"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How is ML used to support clinician decision making and to what extent?</w:t>
            </w:r>
          </w:p>
        </w:tc>
        <w:tc>
          <w:tcPr>
            <w:tcW w:w="1392" w:type="dxa"/>
            <w:tcBorders>
              <w:top w:val="nil"/>
              <w:bottom w:val="nil"/>
            </w:tcBorders>
          </w:tcPr>
          <w:p w14:paraId="509404A2"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FDA approval database – 49 unique devices across 59 approvals</w:t>
            </w:r>
          </w:p>
        </w:tc>
        <w:tc>
          <w:tcPr>
            <w:tcW w:w="2218" w:type="dxa"/>
            <w:tcBorders>
              <w:top w:val="nil"/>
              <w:bottom w:val="nil"/>
            </w:tcBorders>
          </w:tcPr>
          <w:p w14:paraId="5982A65F"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Generally, ML tools in current use are assistive devices with limited autonomy but do help to reduce risk</w:t>
            </w:r>
          </w:p>
        </w:tc>
      </w:tr>
      <w:tr w:rsidR="00C850A2" w:rsidRPr="006F5AD5" w14:paraId="0018C83C" w14:textId="77777777" w:rsidTr="00C850A2">
        <w:trPr>
          <w:trHeight w:val="1221"/>
        </w:trPr>
        <w:tc>
          <w:tcPr>
            <w:tcW w:w="1182" w:type="dxa"/>
            <w:tcBorders>
              <w:top w:val="nil"/>
              <w:bottom w:val="nil"/>
            </w:tcBorders>
          </w:tcPr>
          <w:p w14:paraId="131A970C"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Schwartz </w:t>
            </w:r>
            <w:r w:rsidRPr="006F5AD5">
              <w:rPr>
                <w:rFonts w:ascii="Times New Roman" w:hAnsi="Times New Roman"/>
                <w:i/>
                <w:iCs/>
              </w:rPr>
              <w:t>et al.</w:t>
            </w:r>
            <w:r w:rsidRPr="006F5AD5">
              <w:rPr>
                <w:rFonts w:ascii="Times New Roman" w:hAnsi="Times New Roman"/>
              </w:rPr>
              <w:t xml:space="preserve"> (2021)</w:t>
            </w:r>
          </w:p>
        </w:tc>
        <w:tc>
          <w:tcPr>
            <w:tcW w:w="1182" w:type="dxa"/>
            <w:tcBorders>
              <w:top w:val="nil"/>
              <w:bottom w:val="nil"/>
            </w:tcBorders>
          </w:tcPr>
          <w:p w14:paraId="7E215AE8"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nil"/>
            </w:tcBorders>
          </w:tcPr>
          <w:p w14:paraId="60A97548"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Hospital</w:t>
            </w:r>
          </w:p>
        </w:tc>
        <w:tc>
          <w:tcPr>
            <w:tcW w:w="1824" w:type="dxa"/>
            <w:tcBorders>
              <w:top w:val="nil"/>
              <w:bottom w:val="nil"/>
            </w:tcBorders>
          </w:tcPr>
          <w:p w14:paraId="600546DC" w14:textId="5043FBC6"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Describe the nature and prevalent of clinician involvement in </w:t>
            </w:r>
            <w:r w:rsidR="006F5AD5" w:rsidRPr="006F5AD5">
              <w:rPr>
                <w:rFonts w:ascii="Times New Roman" w:hAnsi="Times New Roman"/>
              </w:rPr>
              <w:t>CDS</w:t>
            </w:r>
            <w:r w:rsidRPr="006F5AD5">
              <w:rPr>
                <w:rFonts w:ascii="Times New Roman" w:hAnsi="Times New Roman"/>
              </w:rPr>
              <w:t xml:space="preserve"> development, evaluation, and implementation</w:t>
            </w:r>
          </w:p>
        </w:tc>
        <w:tc>
          <w:tcPr>
            <w:tcW w:w="1392" w:type="dxa"/>
            <w:tcBorders>
              <w:top w:val="nil"/>
              <w:bottom w:val="nil"/>
            </w:tcBorders>
          </w:tcPr>
          <w:p w14:paraId="457C61DA"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80 papers</w:t>
            </w:r>
          </w:p>
        </w:tc>
        <w:tc>
          <w:tcPr>
            <w:tcW w:w="2218" w:type="dxa"/>
            <w:tcBorders>
              <w:top w:val="nil"/>
              <w:bottom w:val="nil"/>
            </w:tcBorders>
          </w:tcPr>
          <w:p w14:paraId="4FC2D2AB"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Most studies are discussing the development stage of the ML model and show little clinician involvement. Other studies show the involvement is restricted to the specification and implementation phase.</w:t>
            </w:r>
          </w:p>
        </w:tc>
      </w:tr>
      <w:tr w:rsidR="00C850A2" w:rsidRPr="006F5AD5" w14:paraId="2AD49C24" w14:textId="77777777" w:rsidTr="00C850A2">
        <w:trPr>
          <w:trHeight w:val="1221"/>
        </w:trPr>
        <w:tc>
          <w:tcPr>
            <w:tcW w:w="1182" w:type="dxa"/>
            <w:tcBorders>
              <w:top w:val="nil"/>
              <w:bottom w:val="nil"/>
            </w:tcBorders>
          </w:tcPr>
          <w:p w14:paraId="51C65EAB"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Yin, </w:t>
            </w:r>
            <w:proofErr w:type="spellStart"/>
            <w:r w:rsidRPr="006F5AD5">
              <w:rPr>
                <w:rFonts w:ascii="Times New Roman" w:hAnsi="Times New Roman"/>
              </w:rPr>
              <w:t>Migam</w:t>
            </w:r>
            <w:proofErr w:type="spellEnd"/>
            <w:r w:rsidRPr="006F5AD5">
              <w:rPr>
                <w:rFonts w:ascii="Times New Roman" w:hAnsi="Times New Roman"/>
              </w:rPr>
              <w:t xml:space="preserve"> and Teo (2021)</w:t>
            </w:r>
          </w:p>
        </w:tc>
        <w:tc>
          <w:tcPr>
            <w:tcW w:w="1182" w:type="dxa"/>
            <w:tcBorders>
              <w:top w:val="nil"/>
              <w:bottom w:val="nil"/>
            </w:tcBorders>
          </w:tcPr>
          <w:p w14:paraId="422A9ACB"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nil"/>
            </w:tcBorders>
          </w:tcPr>
          <w:p w14:paraId="77812899"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Not specific</w:t>
            </w:r>
          </w:p>
        </w:tc>
        <w:tc>
          <w:tcPr>
            <w:tcW w:w="1824" w:type="dxa"/>
            <w:tcBorders>
              <w:top w:val="nil"/>
              <w:bottom w:val="nil"/>
            </w:tcBorders>
          </w:tcPr>
          <w:p w14:paraId="30FF6108"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Identify and summarise the existing research on AI applications that have been </w:t>
            </w:r>
            <w:r w:rsidRPr="006F5AD5">
              <w:rPr>
                <w:rFonts w:ascii="Times New Roman" w:hAnsi="Times New Roman"/>
              </w:rPr>
              <w:lastRenderedPageBreak/>
              <w:t>implemented in clinical practice</w:t>
            </w:r>
          </w:p>
        </w:tc>
        <w:tc>
          <w:tcPr>
            <w:tcW w:w="1392" w:type="dxa"/>
            <w:tcBorders>
              <w:top w:val="nil"/>
              <w:bottom w:val="nil"/>
            </w:tcBorders>
          </w:tcPr>
          <w:p w14:paraId="503A35AA"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lastRenderedPageBreak/>
              <w:t>51 studies</w:t>
            </w:r>
          </w:p>
        </w:tc>
        <w:tc>
          <w:tcPr>
            <w:tcW w:w="2218" w:type="dxa"/>
            <w:tcBorders>
              <w:top w:val="nil"/>
              <w:bottom w:val="nil"/>
            </w:tcBorders>
          </w:tcPr>
          <w:p w14:paraId="642998B7"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 xml:space="preserve">Whilst AI in healthcare shows potential, there is minimal evidence to advocate routine use of health care AI. </w:t>
            </w:r>
          </w:p>
        </w:tc>
      </w:tr>
      <w:tr w:rsidR="00C850A2" w:rsidRPr="006F5AD5" w14:paraId="6DB8AF86" w14:textId="77777777" w:rsidTr="00C850A2">
        <w:trPr>
          <w:trHeight w:val="1221"/>
        </w:trPr>
        <w:tc>
          <w:tcPr>
            <w:tcW w:w="1182" w:type="dxa"/>
            <w:tcBorders>
              <w:top w:val="nil"/>
              <w:bottom w:val="single" w:sz="4" w:space="0" w:color="auto"/>
            </w:tcBorders>
          </w:tcPr>
          <w:p w14:paraId="3976EDFD"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Boonstra and Laven (2022)</w:t>
            </w:r>
          </w:p>
        </w:tc>
        <w:tc>
          <w:tcPr>
            <w:tcW w:w="1182" w:type="dxa"/>
            <w:tcBorders>
              <w:top w:val="nil"/>
              <w:bottom w:val="single" w:sz="4" w:space="0" w:color="auto"/>
            </w:tcBorders>
          </w:tcPr>
          <w:p w14:paraId="2294E5BE"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Systematic Review</w:t>
            </w:r>
          </w:p>
        </w:tc>
        <w:tc>
          <w:tcPr>
            <w:tcW w:w="1218" w:type="dxa"/>
            <w:tcBorders>
              <w:top w:val="nil"/>
              <w:bottom w:val="single" w:sz="4" w:space="0" w:color="auto"/>
            </w:tcBorders>
          </w:tcPr>
          <w:p w14:paraId="453E73E7"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Emergency care</w:t>
            </w:r>
          </w:p>
        </w:tc>
        <w:tc>
          <w:tcPr>
            <w:tcW w:w="1824" w:type="dxa"/>
            <w:tcBorders>
              <w:top w:val="nil"/>
              <w:bottom w:val="single" w:sz="4" w:space="0" w:color="auto"/>
            </w:tcBorders>
          </w:tcPr>
          <w:p w14:paraId="07F14282"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How is AI being used in emergency departments and how does it alter the work design for clinicians</w:t>
            </w:r>
          </w:p>
        </w:tc>
        <w:tc>
          <w:tcPr>
            <w:tcW w:w="1392" w:type="dxa"/>
            <w:tcBorders>
              <w:top w:val="nil"/>
              <w:bottom w:val="single" w:sz="4" w:space="0" w:color="auto"/>
            </w:tcBorders>
          </w:tcPr>
          <w:p w14:paraId="4D9123AE"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34 studies</w:t>
            </w:r>
          </w:p>
        </w:tc>
        <w:tc>
          <w:tcPr>
            <w:tcW w:w="2218" w:type="dxa"/>
            <w:tcBorders>
              <w:top w:val="nil"/>
              <w:bottom w:val="single" w:sz="4" w:space="0" w:color="auto"/>
            </w:tcBorders>
          </w:tcPr>
          <w:p w14:paraId="5412BBBA" w14:textId="77777777" w:rsidR="00C850A2" w:rsidRPr="006F5AD5" w:rsidRDefault="00C850A2" w:rsidP="00C850A2">
            <w:pPr>
              <w:spacing w:after="160" w:line="360" w:lineRule="auto"/>
              <w:rPr>
                <w:rFonts w:ascii="Times New Roman" w:hAnsi="Times New Roman"/>
              </w:rPr>
            </w:pPr>
            <w:r w:rsidRPr="006F5AD5">
              <w:rPr>
                <w:rFonts w:ascii="Times New Roman" w:hAnsi="Times New Roman"/>
              </w:rPr>
              <w:t>AI is showing a promise to support clinicians manage workload and risk but is still in the early stages of development and adoption.</w:t>
            </w:r>
          </w:p>
        </w:tc>
      </w:tr>
    </w:tbl>
    <w:p w14:paraId="4796EFE6" w14:textId="3163FBA9" w:rsidR="007F78BB" w:rsidRPr="006F5AD5" w:rsidRDefault="00F90159" w:rsidP="007A56C9">
      <w:pPr>
        <w:spacing w:before="240" w:line="360" w:lineRule="auto"/>
        <w:rPr>
          <w:rFonts w:ascii="Times New Roman" w:hAnsi="Times New Roman"/>
          <w:sz w:val="24"/>
          <w:szCs w:val="24"/>
        </w:rPr>
      </w:pPr>
      <w:r w:rsidRPr="006F5AD5">
        <w:rPr>
          <w:rFonts w:ascii="Times New Roman" w:hAnsi="Times New Roman"/>
          <w:sz w:val="24"/>
          <w:szCs w:val="24"/>
          <w:u w:val="single"/>
        </w:rPr>
        <w:t>Directly relevant literature</w:t>
      </w:r>
    </w:p>
    <w:p w14:paraId="45F06930" w14:textId="02F1518D" w:rsidR="00FC5440" w:rsidRPr="006F5AD5" w:rsidRDefault="00921F48" w:rsidP="00761D44">
      <w:pPr>
        <w:spacing w:line="360" w:lineRule="auto"/>
        <w:rPr>
          <w:rFonts w:ascii="Times New Roman" w:hAnsi="Times New Roman"/>
        </w:rPr>
      </w:pPr>
      <w:r w:rsidRPr="006F5AD5">
        <w:rPr>
          <w:rFonts w:ascii="Times New Roman" w:hAnsi="Times New Roman"/>
          <w:sz w:val="24"/>
          <w:szCs w:val="24"/>
        </w:rPr>
        <w:t>The wo</w:t>
      </w:r>
      <w:r w:rsidR="00E822A4" w:rsidRPr="006F5AD5">
        <w:rPr>
          <w:rFonts w:ascii="Times New Roman" w:hAnsi="Times New Roman"/>
          <w:sz w:val="24"/>
          <w:szCs w:val="24"/>
        </w:rPr>
        <w:t>r</w:t>
      </w:r>
      <w:r w:rsidRPr="006F5AD5">
        <w:rPr>
          <w:rFonts w:ascii="Times New Roman" w:hAnsi="Times New Roman"/>
          <w:sz w:val="24"/>
          <w:szCs w:val="24"/>
        </w:rPr>
        <w:t xml:space="preserve">k of </w:t>
      </w:r>
      <w:r w:rsidR="009466EC" w:rsidRPr="006F5AD5">
        <w:rPr>
          <w:rFonts w:ascii="Times New Roman" w:hAnsi="Times New Roman"/>
          <w:sz w:val="24"/>
          <w:szCs w:val="24"/>
        </w:rPr>
        <w:t xml:space="preserve">Entezarjou et al. (2020) is the only </w:t>
      </w:r>
      <w:r w:rsidR="00736B0E" w:rsidRPr="006F5AD5">
        <w:rPr>
          <w:rFonts w:ascii="Times New Roman" w:hAnsi="Times New Roman"/>
          <w:sz w:val="24"/>
          <w:szCs w:val="24"/>
        </w:rPr>
        <w:t>article</w:t>
      </w:r>
      <w:r w:rsidR="009466EC" w:rsidRPr="006F5AD5">
        <w:rPr>
          <w:rFonts w:ascii="Times New Roman" w:hAnsi="Times New Roman"/>
          <w:sz w:val="24"/>
          <w:szCs w:val="24"/>
        </w:rPr>
        <w:t xml:space="preserve"> that is directly comparable to the </w:t>
      </w:r>
      <w:r w:rsidR="002F7186" w:rsidRPr="006F5AD5">
        <w:rPr>
          <w:rFonts w:ascii="Times New Roman" w:hAnsi="Times New Roman"/>
          <w:sz w:val="24"/>
          <w:szCs w:val="24"/>
        </w:rPr>
        <w:t>model</w:t>
      </w:r>
      <w:r w:rsidR="00B3328F" w:rsidRPr="006F5AD5">
        <w:rPr>
          <w:rFonts w:ascii="Times New Roman" w:hAnsi="Times New Roman"/>
          <w:sz w:val="24"/>
          <w:szCs w:val="24"/>
        </w:rPr>
        <w:t xml:space="preserve"> </w:t>
      </w:r>
      <w:r w:rsidR="009466EC" w:rsidRPr="006F5AD5">
        <w:rPr>
          <w:rFonts w:ascii="Times New Roman" w:hAnsi="Times New Roman"/>
          <w:sz w:val="24"/>
          <w:szCs w:val="24"/>
        </w:rPr>
        <w:t xml:space="preserve">explored in this essay. </w:t>
      </w:r>
      <w:r w:rsidR="007E1E0E" w:rsidRPr="006F5AD5">
        <w:rPr>
          <w:rFonts w:ascii="Times New Roman" w:hAnsi="Times New Roman"/>
          <w:sz w:val="24"/>
          <w:szCs w:val="24"/>
        </w:rPr>
        <w:t xml:space="preserve">Like the proposed model, Entezarjou et al. </w:t>
      </w:r>
      <w:r w:rsidR="0043076B" w:rsidRPr="006F5AD5">
        <w:rPr>
          <w:rFonts w:ascii="Times New Roman" w:hAnsi="Times New Roman"/>
          <w:sz w:val="24"/>
          <w:szCs w:val="24"/>
        </w:rPr>
        <w:t xml:space="preserve">used the existing online consultation platform (Doctrin AB, Stockholm, Sweden) </w:t>
      </w:r>
      <w:r w:rsidR="00C65931" w:rsidRPr="006F5AD5">
        <w:rPr>
          <w:rFonts w:ascii="Times New Roman" w:hAnsi="Times New Roman"/>
          <w:sz w:val="24"/>
          <w:szCs w:val="24"/>
        </w:rPr>
        <w:t xml:space="preserve">as a source of structured medical history </w:t>
      </w:r>
      <w:r w:rsidR="00B3328F" w:rsidRPr="006F5AD5">
        <w:rPr>
          <w:rFonts w:ascii="Times New Roman" w:hAnsi="Times New Roman"/>
          <w:sz w:val="24"/>
          <w:szCs w:val="24"/>
        </w:rPr>
        <w:t xml:space="preserve">that a </w:t>
      </w:r>
      <w:r w:rsidR="00C65931" w:rsidRPr="006F5AD5">
        <w:rPr>
          <w:rFonts w:ascii="Times New Roman" w:hAnsi="Times New Roman"/>
          <w:sz w:val="24"/>
          <w:szCs w:val="24"/>
        </w:rPr>
        <w:t>ML</w:t>
      </w:r>
      <w:r w:rsidR="00B3328F" w:rsidRPr="006F5AD5">
        <w:rPr>
          <w:rFonts w:ascii="Times New Roman" w:hAnsi="Times New Roman"/>
          <w:sz w:val="24"/>
          <w:szCs w:val="24"/>
        </w:rPr>
        <w:t xml:space="preserve"> model then analysed</w:t>
      </w:r>
      <w:r w:rsidR="004C0EDB" w:rsidRPr="006F5AD5">
        <w:rPr>
          <w:rFonts w:ascii="Times New Roman" w:hAnsi="Times New Roman"/>
          <w:sz w:val="24"/>
          <w:szCs w:val="24"/>
        </w:rPr>
        <w:t xml:space="preserve">. </w:t>
      </w:r>
      <w:r w:rsidR="005A7745" w:rsidRPr="006F5AD5">
        <w:rPr>
          <w:rFonts w:ascii="Times New Roman" w:hAnsi="Times New Roman"/>
          <w:sz w:val="24"/>
          <w:szCs w:val="24"/>
        </w:rPr>
        <w:t>T</w:t>
      </w:r>
      <w:r w:rsidR="00652576" w:rsidRPr="006F5AD5">
        <w:rPr>
          <w:rFonts w:ascii="Times New Roman" w:hAnsi="Times New Roman"/>
          <w:sz w:val="24"/>
          <w:szCs w:val="24"/>
        </w:rPr>
        <w:t xml:space="preserve">o </w:t>
      </w:r>
      <w:r w:rsidR="00B3328F" w:rsidRPr="006F5AD5">
        <w:rPr>
          <w:rFonts w:ascii="Times New Roman" w:hAnsi="Times New Roman"/>
          <w:sz w:val="24"/>
          <w:szCs w:val="24"/>
        </w:rPr>
        <w:t>support the direct validity of this article to inform on the proposed ML model</w:t>
      </w:r>
      <w:r w:rsidR="00652576" w:rsidRPr="006F5AD5">
        <w:rPr>
          <w:rFonts w:ascii="Times New Roman" w:hAnsi="Times New Roman"/>
          <w:sz w:val="24"/>
          <w:szCs w:val="24"/>
        </w:rPr>
        <w:t xml:space="preserve">, the </w:t>
      </w:r>
      <w:r w:rsidR="00761D44" w:rsidRPr="006F5AD5">
        <w:rPr>
          <w:rFonts w:ascii="Times New Roman" w:hAnsi="Times New Roman"/>
          <w:sz w:val="24"/>
          <w:szCs w:val="24"/>
        </w:rPr>
        <w:t xml:space="preserve">table below demonstrates the similarities and differences </w:t>
      </w:r>
      <w:r w:rsidR="002F7186" w:rsidRPr="006F5AD5">
        <w:rPr>
          <w:rFonts w:ascii="Times New Roman" w:hAnsi="Times New Roman"/>
          <w:sz w:val="24"/>
          <w:szCs w:val="24"/>
        </w:rPr>
        <w:t xml:space="preserve">between the </w:t>
      </w:r>
      <w:r w:rsidR="00761D44" w:rsidRPr="006F5AD5">
        <w:rPr>
          <w:rFonts w:ascii="Times New Roman" w:hAnsi="Times New Roman"/>
          <w:sz w:val="24"/>
          <w:szCs w:val="24"/>
        </w:rPr>
        <w:t>models</w:t>
      </w:r>
      <w:r w:rsidR="00761D44" w:rsidRPr="006F5AD5">
        <w:rPr>
          <w:rFonts w:ascii="Times New Roman" w:hAnsi="Times New Roman"/>
        </w:rPr>
        <w:t>.</w:t>
      </w:r>
    </w:p>
    <w:p w14:paraId="2BDCBAC0" w14:textId="651E6E44" w:rsidR="003324DF" w:rsidRPr="006F5AD5" w:rsidRDefault="003324DF" w:rsidP="003324DF">
      <w:pPr>
        <w:pStyle w:val="Caption"/>
        <w:keepNext/>
        <w:rPr>
          <w:rFonts w:ascii="Times New Roman" w:hAnsi="Times New Roman"/>
        </w:rPr>
      </w:pPr>
      <w:r w:rsidRPr="006F5AD5">
        <w:rPr>
          <w:rFonts w:ascii="Times New Roman" w:hAnsi="Times New Roman"/>
        </w:rPr>
        <w:t xml:space="preserve">Table </w:t>
      </w:r>
      <w:r w:rsidRPr="006F5AD5">
        <w:rPr>
          <w:rFonts w:ascii="Times New Roman" w:hAnsi="Times New Roman"/>
        </w:rPr>
        <w:fldChar w:fldCharType="begin"/>
      </w:r>
      <w:r w:rsidRPr="006F5AD5">
        <w:rPr>
          <w:rFonts w:ascii="Times New Roman" w:hAnsi="Times New Roman"/>
        </w:rPr>
        <w:instrText xml:space="preserve"> SEQ Table \* ARABIC </w:instrText>
      </w:r>
      <w:r w:rsidRPr="006F5AD5">
        <w:rPr>
          <w:rFonts w:ascii="Times New Roman" w:hAnsi="Times New Roman"/>
        </w:rPr>
        <w:fldChar w:fldCharType="separate"/>
      </w:r>
      <w:r w:rsidR="003675F7">
        <w:rPr>
          <w:rFonts w:ascii="Times New Roman" w:hAnsi="Times New Roman"/>
          <w:noProof/>
        </w:rPr>
        <w:t>4</w:t>
      </w:r>
      <w:r w:rsidRPr="006F5AD5">
        <w:rPr>
          <w:rFonts w:ascii="Times New Roman" w:hAnsi="Times New Roman"/>
        </w:rPr>
        <w:fldChar w:fldCharType="end"/>
      </w:r>
      <w:r w:rsidRPr="006F5AD5">
        <w:rPr>
          <w:rFonts w:ascii="Times New Roman" w:hAnsi="Times New Roman"/>
        </w:rPr>
        <w:t xml:space="preserve"> - Similarities and differences between the triaging and models between this paper and Entezarjou et al. (2020)</w:t>
      </w:r>
    </w:p>
    <w:tbl>
      <w:tblPr>
        <w:tblStyle w:val="TableGrid"/>
        <w:tblW w:w="0" w:type="auto"/>
        <w:tblLook w:val="04A0" w:firstRow="1" w:lastRow="0" w:firstColumn="1" w:lastColumn="0" w:noHBand="0" w:noVBand="1"/>
      </w:tblPr>
      <w:tblGrid>
        <w:gridCol w:w="4508"/>
        <w:gridCol w:w="4508"/>
      </w:tblGrid>
      <w:tr w:rsidR="003324DF" w:rsidRPr="006F5AD5" w14:paraId="56799229" w14:textId="77777777" w:rsidTr="003F4551">
        <w:tc>
          <w:tcPr>
            <w:tcW w:w="4508" w:type="dxa"/>
            <w:tcBorders>
              <w:bottom w:val="single" w:sz="4" w:space="0" w:color="auto"/>
            </w:tcBorders>
            <w:shd w:val="clear" w:color="auto" w:fill="F2F2F2" w:themeFill="background1" w:themeFillShade="F2"/>
          </w:tcPr>
          <w:p w14:paraId="51D6340D" w14:textId="77777777" w:rsidR="003324DF" w:rsidRPr="006F5AD5" w:rsidRDefault="003324DF" w:rsidP="003F4551">
            <w:pPr>
              <w:spacing w:line="360" w:lineRule="auto"/>
              <w:jc w:val="center"/>
              <w:rPr>
                <w:rFonts w:ascii="Times New Roman" w:hAnsi="Times New Roman"/>
                <w:sz w:val="20"/>
                <w:szCs w:val="20"/>
              </w:rPr>
            </w:pPr>
            <w:r w:rsidRPr="006F5AD5">
              <w:rPr>
                <w:rFonts w:ascii="Times New Roman" w:hAnsi="Times New Roman"/>
                <w:sz w:val="20"/>
                <w:szCs w:val="20"/>
              </w:rPr>
              <w:t>Similarity to Proposed Model</w:t>
            </w:r>
          </w:p>
        </w:tc>
        <w:tc>
          <w:tcPr>
            <w:tcW w:w="4508" w:type="dxa"/>
            <w:tcBorders>
              <w:bottom w:val="single" w:sz="4" w:space="0" w:color="auto"/>
            </w:tcBorders>
            <w:shd w:val="clear" w:color="auto" w:fill="F2F2F2" w:themeFill="background1" w:themeFillShade="F2"/>
          </w:tcPr>
          <w:p w14:paraId="2197C552" w14:textId="77777777" w:rsidR="003324DF" w:rsidRPr="006F5AD5" w:rsidRDefault="003324DF" w:rsidP="003F4551">
            <w:pPr>
              <w:spacing w:line="360" w:lineRule="auto"/>
              <w:jc w:val="center"/>
              <w:rPr>
                <w:rFonts w:ascii="Times New Roman" w:hAnsi="Times New Roman"/>
                <w:sz w:val="20"/>
                <w:szCs w:val="20"/>
              </w:rPr>
            </w:pPr>
            <w:r w:rsidRPr="006F5AD5">
              <w:rPr>
                <w:rFonts w:ascii="Times New Roman" w:hAnsi="Times New Roman"/>
                <w:sz w:val="20"/>
                <w:szCs w:val="20"/>
              </w:rPr>
              <w:t>Difference to Proposed Model</w:t>
            </w:r>
          </w:p>
        </w:tc>
      </w:tr>
      <w:tr w:rsidR="003324DF" w:rsidRPr="006F5AD5" w14:paraId="1B3E6D7A" w14:textId="77777777" w:rsidTr="003F4551">
        <w:trPr>
          <w:trHeight w:val="60"/>
        </w:trPr>
        <w:tc>
          <w:tcPr>
            <w:tcW w:w="4508" w:type="dxa"/>
            <w:tcBorders>
              <w:bottom w:val="nil"/>
              <w:right w:val="nil"/>
            </w:tcBorders>
          </w:tcPr>
          <w:p w14:paraId="10E911A7"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Uses an online consultation tool to produce structured medical history that is then triaged by a GP</w:t>
            </w:r>
          </w:p>
        </w:tc>
        <w:tc>
          <w:tcPr>
            <w:tcW w:w="4508" w:type="dxa"/>
            <w:tcBorders>
              <w:left w:val="nil"/>
              <w:bottom w:val="nil"/>
            </w:tcBorders>
          </w:tcPr>
          <w:p w14:paraId="5856F694"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 xml:space="preserve">The ML model does not determine the most suitable clinician or service, restricting itself to acuity and if a </w:t>
            </w:r>
            <w:proofErr w:type="gramStart"/>
            <w:r w:rsidRPr="006F5AD5">
              <w:rPr>
                <w:rFonts w:ascii="Times New Roman" w:hAnsi="Times New Roman"/>
                <w:sz w:val="20"/>
                <w:szCs w:val="20"/>
              </w:rPr>
              <w:t>face to face</w:t>
            </w:r>
            <w:proofErr w:type="gramEnd"/>
            <w:r w:rsidRPr="006F5AD5">
              <w:rPr>
                <w:rFonts w:ascii="Times New Roman" w:hAnsi="Times New Roman"/>
                <w:sz w:val="20"/>
                <w:szCs w:val="20"/>
              </w:rPr>
              <w:t xml:space="preserve"> visit is needed</w:t>
            </w:r>
          </w:p>
        </w:tc>
      </w:tr>
      <w:tr w:rsidR="003324DF" w:rsidRPr="006F5AD5" w14:paraId="7AD434EA" w14:textId="77777777" w:rsidTr="003F4551">
        <w:trPr>
          <w:trHeight w:val="70"/>
        </w:trPr>
        <w:tc>
          <w:tcPr>
            <w:tcW w:w="4508" w:type="dxa"/>
            <w:tcBorders>
              <w:top w:val="nil"/>
              <w:bottom w:val="nil"/>
              <w:right w:val="nil"/>
            </w:tcBorders>
          </w:tcPr>
          <w:p w14:paraId="44FA8F67"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The ML model then determines a care route</w:t>
            </w:r>
          </w:p>
        </w:tc>
        <w:tc>
          <w:tcPr>
            <w:tcW w:w="4508" w:type="dxa"/>
            <w:tcBorders>
              <w:top w:val="nil"/>
              <w:left w:val="nil"/>
              <w:bottom w:val="nil"/>
            </w:tcBorders>
          </w:tcPr>
          <w:p w14:paraId="5B5C3117"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Online consultation is not the only route in, patients could be led through a basic questionnaire by a PA on the phone or at reception</w:t>
            </w:r>
          </w:p>
        </w:tc>
      </w:tr>
      <w:tr w:rsidR="003324DF" w:rsidRPr="006F5AD5" w14:paraId="5082B499" w14:textId="77777777" w:rsidTr="003F4551">
        <w:trPr>
          <w:trHeight w:val="70"/>
        </w:trPr>
        <w:tc>
          <w:tcPr>
            <w:tcW w:w="4508" w:type="dxa"/>
            <w:tcBorders>
              <w:top w:val="nil"/>
              <w:bottom w:val="nil"/>
              <w:right w:val="nil"/>
            </w:tcBorders>
          </w:tcPr>
          <w:p w14:paraId="39FEF4FC"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Both involve analysis of free text and Boolean responses</w:t>
            </w:r>
          </w:p>
        </w:tc>
        <w:tc>
          <w:tcPr>
            <w:tcW w:w="4508" w:type="dxa"/>
            <w:tcBorders>
              <w:top w:val="nil"/>
              <w:left w:val="nil"/>
              <w:bottom w:val="nil"/>
            </w:tcBorders>
          </w:tcPr>
          <w:p w14:paraId="05094AAE"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The patient population is pre-segmented into groups, this would add weighting to the care they should receive</w:t>
            </w:r>
          </w:p>
        </w:tc>
      </w:tr>
      <w:tr w:rsidR="003324DF" w:rsidRPr="006F5AD5" w14:paraId="51F9D747" w14:textId="77777777" w:rsidTr="003F4551">
        <w:trPr>
          <w:trHeight w:val="70"/>
        </w:trPr>
        <w:tc>
          <w:tcPr>
            <w:tcW w:w="4508" w:type="dxa"/>
            <w:tcBorders>
              <w:top w:val="nil"/>
              <w:bottom w:val="nil"/>
              <w:right w:val="nil"/>
            </w:tcBorders>
          </w:tcPr>
          <w:p w14:paraId="4157450C"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Patients submit a form online in an asynchronous manner</w:t>
            </w:r>
          </w:p>
        </w:tc>
        <w:tc>
          <w:tcPr>
            <w:tcW w:w="4508" w:type="dxa"/>
            <w:tcBorders>
              <w:top w:val="nil"/>
              <w:left w:val="nil"/>
              <w:bottom w:val="nil"/>
            </w:tcBorders>
          </w:tcPr>
          <w:p w14:paraId="4C00B3AD"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The tool would be a “peer” to a triaging GP who would support the ML model if it was unsure and provide learning</w:t>
            </w:r>
          </w:p>
        </w:tc>
      </w:tr>
      <w:tr w:rsidR="003324DF" w:rsidRPr="006F5AD5" w14:paraId="06F7DA12" w14:textId="77777777" w:rsidTr="003F4551">
        <w:trPr>
          <w:trHeight w:val="70"/>
        </w:trPr>
        <w:tc>
          <w:tcPr>
            <w:tcW w:w="4508" w:type="dxa"/>
            <w:tcBorders>
              <w:top w:val="nil"/>
              <w:bottom w:val="nil"/>
              <w:right w:val="nil"/>
            </w:tcBorders>
          </w:tcPr>
          <w:p w14:paraId="78C49A0D"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Both are attempts to reduce the workload and time pressure on primary care clinicians</w:t>
            </w:r>
          </w:p>
        </w:tc>
        <w:tc>
          <w:tcPr>
            <w:tcW w:w="4508" w:type="dxa"/>
            <w:tcBorders>
              <w:top w:val="nil"/>
              <w:left w:val="nil"/>
              <w:bottom w:val="nil"/>
            </w:tcBorders>
          </w:tcPr>
          <w:p w14:paraId="2956EE11" w14:textId="77777777" w:rsidR="003324DF" w:rsidRPr="006F5AD5" w:rsidRDefault="003324DF" w:rsidP="003F4551">
            <w:pPr>
              <w:spacing w:line="360" w:lineRule="auto"/>
              <w:rPr>
                <w:rFonts w:ascii="Times New Roman" w:hAnsi="Times New Roman"/>
                <w:sz w:val="20"/>
                <w:szCs w:val="20"/>
              </w:rPr>
            </w:pPr>
          </w:p>
        </w:tc>
      </w:tr>
      <w:tr w:rsidR="003324DF" w:rsidRPr="006F5AD5" w14:paraId="4E73827B" w14:textId="77777777" w:rsidTr="003F4551">
        <w:trPr>
          <w:trHeight w:val="70"/>
        </w:trPr>
        <w:tc>
          <w:tcPr>
            <w:tcW w:w="4508" w:type="dxa"/>
            <w:tcBorders>
              <w:top w:val="nil"/>
              <w:right w:val="nil"/>
            </w:tcBorders>
          </w:tcPr>
          <w:p w14:paraId="6D759A7C"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lastRenderedPageBreak/>
              <w:t>Both scenarios have online consultation as an embedded part of the access offering to patients</w:t>
            </w:r>
          </w:p>
        </w:tc>
        <w:tc>
          <w:tcPr>
            <w:tcW w:w="4508" w:type="dxa"/>
            <w:tcBorders>
              <w:top w:val="nil"/>
              <w:left w:val="nil"/>
            </w:tcBorders>
          </w:tcPr>
          <w:p w14:paraId="53B47EDB" w14:textId="77777777" w:rsidR="003324DF" w:rsidRPr="006F5AD5" w:rsidRDefault="003324DF" w:rsidP="003F4551">
            <w:pPr>
              <w:spacing w:line="360" w:lineRule="auto"/>
              <w:rPr>
                <w:rFonts w:ascii="Times New Roman" w:hAnsi="Times New Roman"/>
                <w:sz w:val="20"/>
                <w:szCs w:val="20"/>
              </w:rPr>
            </w:pPr>
            <w:r w:rsidRPr="006F5AD5">
              <w:rPr>
                <w:rFonts w:ascii="Times New Roman" w:hAnsi="Times New Roman"/>
                <w:sz w:val="20"/>
                <w:szCs w:val="20"/>
              </w:rPr>
              <w:t>The tool proposed would factor in variables such as the skill mix available that day, overall capacity in the practice, and previous decisions made</w:t>
            </w:r>
          </w:p>
        </w:tc>
      </w:tr>
    </w:tbl>
    <w:p w14:paraId="2A8F8E13" w14:textId="11E22CF9" w:rsidR="00613C0F" w:rsidRPr="006F5AD5" w:rsidRDefault="00702AC3" w:rsidP="0010689F">
      <w:pPr>
        <w:spacing w:before="240" w:line="360" w:lineRule="auto"/>
        <w:rPr>
          <w:rFonts w:ascii="Times New Roman" w:hAnsi="Times New Roman"/>
          <w:sz w:val="24"/>
          <w:szCs w:val="24"/>
        </w:rPr>
      </w:pPr>
      <w:r w:rsidRPr="006F5AD5">
        <w:rPr>
          <w:rFonts w:ascii="Times New Roman" w:hAnsi="Times New Roman"/>
          <w:sz w:val="24"/>
          <w:szCs w:val="24"/>
        </w:rPr>
        <w:t xml:space="preserve">Therefore, this </w:t>
      </w:r>
      <w:r w:rsidR="00736B0E" w:rsidRPr="006F5AD5">
        <w:rPr>
          <w:rFonts w:ascii="Times New Roman" w:hAnsi="Times New Roman"/>
          <w:sz w:val="24"/>
          <w:szCs w:val="24"/>
        </w:rPr>
        <w:t>article</w:t>
      </w:r>
      <w:r w:rsidRPr="006F5AD5">
        <w:rPr>
          <w:rFonts w:ascii="Times New Roman" w:hAnsi="Times New Roman"/>
          <w:sz w:val="24"/>
          <w:szCs w:val="24"/>
        </w:rPr>
        <w:t xml:space="preserve"> has good validity in </w:t>
      </w:r>
      <w:r w:rsidR="007B56FF" w:rsidRPr="006F5AD5">
        <w:rPr>
          <w:rFonts w:ascii="Times New Roman" w:hAnsi="Times New Roman"/>
          <w:sz w:val="24"/>
          <w:szCs w:val="24"/>
        </w:rPr>
        <w:t xml:space="preserve">directing the development of such a </w:t>
      </w:r>
      <w:r w:rsidR="002F7186" w:rsidRPr="006F5AD5">
        <w:rPr>
          <w:rFonts w:ascii="Times New Roman" w:hAnsi="Times New Roman"/>
          <w:sz w:val="24"/>
          <w:szCs w:val="24"/>
        </w:rPr>
        <w:t xml:space="preserve">model </w:t>
      </w:r>
      <w:r w:rsidR="007B56FF" w:rsidRPr="006F5AD5">
        <w:rPr>
          <w:rFonts w:ascii="Times New Roman" w:hAnsi="Times New Roman"/>
          <w:sz w:val="24"/>
          <w:szCs w:val="24"/>
        </w:rPr>
        <w:t xml:space="preserve">and predicting </w:t>
      </w:r>
      <w:r w:rsidR="00761D44" w:rsidRPr="006F5AD5">
        <w:rPr>
          <w:rFonts w:ascii="Times New Roman" w:hAnsi="Times New Roman"/>
          <w:sz w:val="24"/>
          <w:szCs w:val="24"/>
        </w:rPr>
        <w:t>an outcome</w:t>
      </w:r>
      <w:r w:rsidR="007B56FF" w:rsidRPr="006F5AD5">
        <w:rPr>
          <w:rFonts w:ascii="Times New Roman" w:hAnsi="Times New Roman"/>
          <w:sz w:val="24"/>
          <w:szCs w:val="24"/>
        </w:rPr>
        <w:t xml:space="preserve"> of using the </w:t>
      </w:r>
      <w:r w:rsidR="002F7186" w:rsidRPr="006F5AD5">
        <w:rPr>
          <w:rFonts w:ascii="Times New Roman" w:hAnsi="Times New Roman"/>
          <w:sz w:val="24"/>
          <w:szCs w:val="24"/>
        </w:rPr>
        <w:t>model</w:t>
      </w:r>
      <w:r w:rsidR="007B56FF" w:rsidRPr="006F5AD5">
        <w:rPr>
          <w:rFonts w:ascii="Times New Roman" w:hAnsi="Times New Roman"/>
          <w:sz w:val="24"/>
          <w:szCs w:val="24"/>
        </w:rPr>
        <w:t xml:space="preserve">. </w:t>
      </w:r>
      <w:r w:rsidR="0026395A" w:rsidRPr="006F5AD5">
        <w:rPr>
          <w:rFonts w:ascii="Times New Roman" w:hAnsi="Times New Roman"/>
          <w:sz w:val="24"/>
          <w:szCs w:val="24"/>
        </w:rPr>
        <w:t xml:space="preserve">A key strength of this </w:t>
      </w:r>
      <w:r w:rsidR="00B3328F" w:rsidRPr="006F5AD5">
        <w:rPr>
          <w:rFonts w:ascii="Times New Roman" w:hAnsi="Times New Roman"/>
          <w:sz w:val="24"/>
          <w:szCs w:val="24"/>
        </w:rPr>
        <w:t>article</w:t>
      </w:r>
      <w:r w:rsidR="0026395A" w:rsidRPr="006F5AD5">
        <w:rPr>
          <w:rFonts w:ascii="Times New Roman" w:hAnsi="Times New Roman"/>
          <w:sz w:val="24"/>
          <w:szCs w:val="24"/>
        </w:rPr>
        <w:t xml:space="preserve"> is the discussion on the tools used to create the ML </w:t>
      </w:r>
      <w:r w:rsidR="00BF3744" w:rsidRPr="006F5AD5">
        <w:rPr>
          <w:rFonts w:ascii="Times New Roman" w:hAnsi="Times New Roman"/>
          <w:sz w:val="24"/>
          <w:szCs w:val="24"/>
        </w:rPr>
        <w:t>model</w:t>
      </w:r>
      <w:r w:rsidR="0026395A" w:rsidRPr="006F5AD5">
        <w:rPr>
          <w:rFonts w:ascii="Times New Roman" w:hAnsi="Times New Roman"/>
          <w:sz w:val="24"/>
          <w:szCs w:val="24"/>
        </w:rPr>
        <w:t xml:space="preserve">, such as </w:t>
      </w:r>
      <w:r w:rsidR="009079F6" w:rsidRPr="006F5AD5">
        <w:rPr>
          <w:rFonts w:ascii="Times New Roman" w:hAnsi="Times New Roman"/>
          <w:sz w:val="24"/>
          <w:szCs w:val="24"/>
        </w:rPr>
        <w:t xml:space="preserve">the naïve Bayes approach which </w:t>
      </w:r>
      <w:r w:rsidR="00B3328F" w:rsidRPr="006F5AD5">
        <w:rPr>
          <w:rFonts w:ascii="Times New Roman" w:hAnsi="Times New Roman"/>
          <w:sz w:val="24"/>
          <w:szCs w:val="24"/>
        </w:rPr>
        <w:t>other articles also mention.</w:t>
      </w:r>
      <w:r w:rsidR="00CC6425" w:rsidRPr="006F5AD5">
        <w:rPr>
          <w:rFonts w:ascii="Times New Roman" w:hAnsi="Times New Roman"/>
          <w:sz w:val="24"/>
          <w:szCs w:val="24"/>
        </w:rPr>
        <w:t xml:space="preserve"> This provides a good footing </w:t>
      </w:r>
      <w:r w:rsidR="00B3328F" w:rsidRPr="006F5AD5">
        <w:rPr>
          <w:rFonts w:ascii="Times New Roman" w:hAnsi="Times New Roman"/>
          <w:sz w:val="24"/>
          <w:szCs w:val="24"/>
        </w:rPr>
        <w:t xml:space="preserve">that the development of the </w:t>
      </w:r>
      <w:r w:rsidR="002F7186" w:rsidRPr="006F5AD5">
        <w:rPr>
          <w:rFonts w:ascii="Times New Roman" w:hAnsi="Times New Roman"/>
          <w:sz w:val="24"/>
          <w:szCs w:val="24"/>
        </w:rPr>
        <w:t>model c</w:t>
      </w:r>
      <w:r w:rsidR="00B3328F" w:rsidRPr="006F5AD5">
        <w:rPr>
          <w:rFonts w:ascii="Times New Roman" w:hAnsi="Times New Roman"/>
          <w:sz w:val="24"/>
          <w:szCs w:val="24"/>
        </w:rPr>
        <w:t>an begin from</w:t>
      </w:r>
      <w:r w:rsidR="00CC6425" w:rsidRPr="006F5AD5">
        <w:rPr>
          <w:rFonts w:ascii="Times New Roman" w:hAnsi="Times New Roman"/>
          <w:sz w:val="24"/>
          <w:szCs w:val="24"/>
        </w:rPr>
        <w:t xml:space="preserve">. </w:t>
      </w:r>
      <w:r w:rsidR="000B5A99" w:rsidRPr="006F5AD5">
        <w:rPr>
          <w:rFonts w:ascii="Times New Roman" w:hAnsi="Times New Roman"/>
          <w:sz w:val="24"/>
          <w:szCs w:val="24"/>
        </w:rPr>
        <w:t xml:space="preserve">Further, </w:t>
      </w:r>
      <w:r w:rsidR="00D712E6" w:rsidRPr="006F5AD5">
        <w:rPr>
          <w:rFonts w:ascii="Times New Roman" w:hAnsi="Times New Roman"/>
          <w:sz w:val="24"/>
          <w:szCs w:val="24"/>
        </w:rPr>
        <w:t xml:space="preserve">Entezarjou et al. </w:t>
      </w:r>
      <w:r w:rsidR="000B5A99" w:rsidRPr="006F5AD5">
        <w:rPr>
          <w:rFonts w:ascii="Times New Roman" w:hAnsi="Times New Roman"/>
          <w:sz w:val="24"/>
          <w:szCs w:val="24"/>
        </w:rPr>
        <w:t xml:space="preserve">has been able to show </w:t>
      </w:r>
      <w:r w:rsidR="00B3328F" w:rsidRPr="006F5AD5">
        <w:rPr>
          <w:rFonts w:ascii="Times New Roman" w:hAnsi="Times New Roman"/>
          <w:sz w:val="24"/>
          <w:szCs w:val="24"/>
        </w:rPr>
        <w:t xml:space="preserve">the ML model can use free text responses, allowing it to tap a </w:t>
      </w:r>
      <w:r w:rsidR="00632B1F" w:rsidRPr="006F5AD5">
        <w:rPr>
          <w:rFonts w:ascii="Times New Roman" w:hAnsi="Times New Roman"/>
          <w:sz w:val="24"/>
          <w:szCs w:val="24"/>
        </w:rPr>
        <w:t>valuable data source</w:t>
      </w:r>
      <w:r w:rsidR="00F275E9" w:rsidRPr="006F5AD5">
        <w:rPr>
          <w:rFonts w:ascii="Times New Roman" w:hAnsi="Times New Roman"/>
          <w:sz w:val="24"/>
          <w:szCs w:val="24"/>
        </w:rPr>
        <w:t xml:space="preserve"> </w:t>
      </w:r>
      <w:r w:rsidR="00B3328F" w:rsidRPr="006F5AD5">
        <w:rPr>
          <w:rFonts w:ascii="Times New Roman" w:hAnsi="Times New Roman"/>
          <w:sz w:val="24"/>
          <w:szCs w:val="24"/>
        </w:rPr>
        <w:t>that</w:t>
      </w:r>
      <w:r w:rsidR="00F275E9" w:rsidRPr="006F5AD5">
        <w:rPr>
          <w:rFonts w:ascii="Times New Roman" w:hAnsi="Times New Roman"/>
          <w:sz w:val="24"/>
          <w:szCs w:val="24"/>
        </w:rPr>
        <w:t xml:space="preserve"> can increase the effectiveness of ML outcomes </w:t>
      </w:r>
      <w:r w:rsidR="006A4D18" w:rsidRPr="006F5AD5">
        <w:rPr>
          <w:rFonts w:ascii="Times New Roman" w:hAnsi="Times New Roman"/>
          <w:sz w:val="24"/>
          <w:szCs w:val="24"/>
        </w:rPr>
        <w:t>(Tollinton, Metcalf and Velupillai</w:t>
      </w:r>
      <w:r w:rsidR="001C2BC7" w:rsidRPr="006F5AD5">
        <w:rPr>
          <w:rFonts w:ascii="Times New Roman" w:hAnsi="Times New Roman"/>
          <w:sz w:val="24"/>
          <w:szCs w:val="24"/>
        </w:rPr>
        <w:t>.</w:t>
      </w:r>
      <w:r w:rsidR="006A4D18" w:rsidRPr="006F5AD5">
        <w:rPr>
          <w:rFonts w:ascii="Times New Roman" w:hAnsi="Times New Roman"/>
          <w:sz w:val="24"/>
          <w:szCs w:val="24"/>
        </w:rPr>
        <w:t>, 2020)</w:t>
      </w:r>
      <w:r w:rsidR="00D712E6" w:rsidRPr="006F5AD5">
        <w:rPr>
          <w:rFonts w:ascii="Times New Roman" w:hAnsi="Times New Roman"/>
          <w:sz w:val="24"/>
          <w:szCs w:val="24"/>
        </w:rPr>
        <w:t>. Though</w:t>
      </w:r>
      <w:r w:rsidR="002F7186" w:rsidRPr="006F5AD5">
        <w:rPr>
          <w:rFonts w:ascii="Times New Roman" w:hAnsi="Times New Roman"/>
          <w:sz w:val="24"/>
          <w:szCs w:val="24"/>
        </w:rPr>
        <w:t>, on this occasion,</w:t>
      </w:r>
      <w:r w:rsidR="00D712E6" w:rsidRPr="006F5AD5">
        <w:rPr>
          <w:rFonts w:ascii="Times New Roman" w:hAnsi="Times New Roman"/>
          <w:sz w:val="24"/>
          <w:szCs w:val="24"/>
        </w:rPr>
        <w:t xml:space="preserve"> the results in this </w:t>
      </w:r>
      <w:r w:rsidR="00736B0E" w:rsidRPr="006F5AD5">
        <w:rPr>
          <w:rFonts w:ascii="Times New Roman" w:hAnsi="Times New Roman"/>
          <w:sz w:val="24"/>
          <w:szCs w:val="24"/>
        </w:rPr>
        <w:t>article</w:t>
      </w:r>
      <w:r w:rsidR="00D712E6" w:rsidRPr="006F5AD5">
        <w:rPr>
          <w:rFonts w:ascii="Times New Roman" w:hAnsi="Times New Roman"/>
          <w:sz w:val="24"/>
          <w:szCs w:val="24"/>
        </w:rPr>
        <w:t xml:space="preserve"> did not evidence </w:t>
      </w:r>
      <w:r w:rsidR="003B7D80" w:rsidRPr="006F5AD5">
        <w:rPr>
          <w:rFonts w:ascii="Times New Roman" w:hAnsi="Times New Roman"/>
          <w:sz w:val="24"/>
          <w:szCs w:val="24"/>
        </w:rPr>
        <w:t>this</w:t>
      </w:r>
      <w:r w:rsidR="0098548B" w:rsidRPr="006F5AD5">
        <w:rPr>
          <w:rFonts w:ascii="Times New Roman" w:hAnsi="Times New Roman"/>
          <w:sz w:val="24"/>
          <w:szCs w:val="24"/>
        </w:rPr>
        <w:t>.</w:t>
      </w:r>
      <w:r w:rsidR="006A4D18" w:rsidRPr="006F5AD5">
        <w:rPr>
          <w:rFonts w:ascii="Times New Roman" w:hAnsi="Times New Roman"/>
          <w:sz w:val="24"/>
          <w:szCs w:val="24"/>
        </w:rPr>
        <w:t xml:space="preserve"> </w:t>
      </w:r>
      <w:r w:rsidR="00747531" w:rsidRPr="006F5AD5">
        <w:rPr>
          <w:rFonts w:ascii="Times New Roman" w:hAnsi="Times New Roman"/>
          <w:sz w:val="24"/>
          <w:szCs w:val="24"/>
        </w:rPr>
        <w:t xml:space="preserve">The conclusion of the </w:t>
      </w:r>
      <w:r w:rsidR="00736B0E" w:rsidRPr="006F5AD5">
        <w:rPr>
          <w:rFonts w:ascii="Times New Roman" w:hAnsi="Times New Roman"/>
          <w:sz w:val="24"/>
          <w:szCs w:val="24"/>
        </w:rPr>
        <w:t>article</w:t>
      </w:r>
      <w:r w:rsidR="00747531" w:rsidRPr="006F5AD5">
        <w:rPr>
          <w:rFonts w:ascii="Times New Roman" w:hAnsi="Times New Roman"/>
          <w:sz w:val="24"/>
          <w:szCs w:val="24"/>
        </w:rPr>
        <w:t xml:space="preserve"> was </w:t>
      </w:r>
      <w:r w:rsidR="00B23049" w:rsidRPr="006F5AD5">
        <w:rPr>
          <w:rFonts w:ascii="Times New Roman" w:hAnsi="Times New Roman"/>
          <w:sz w:val="24"/>
          <w:szCs w:val="24"/>
        </w:rPr>
        <w:t>th</w:t>
      </w:r>
      <w:r w:rsidR="00613C0F" w:rsidRPr="006F5AD5">
        <w:rPr>
          <w:rFonts w:ascii="Times New Roman" w:hAnsi="Times New Roman"/>
          <w:sz w:val="24"/>
          <w:szCs w:val="24"/>
        </w:rPr>
        <w:t xml:space="preserve">at the ML </w:t>
      </w:r>
      <w:r w:rsidR="00BF3744" w:rsidRPr="006F5AD5">
        <w:rPr>
          <w:rFonts w:ascii="Times New Roman" w:hAnsi="Times New Roman"/>
          <w:sz w:val="24"/>
          <w:szCs w:val="24"/>
        </w:rPr>
        <w:t>model</w:t>
      </w:r>
      <w:r w:rsidR="00613C0F" w:rsidRPr="006F5AD5">
        <w:rPr>
          <w:rFonts w:ascii="Times New Roman" w:hAnsi="Times New Roman"/>
          <w:sz w:val="24"/>
          <w:szCs w:val="24"/>
        </w:rPr>
        <w:t xml:space="preserve"> was not suitable for the automation of triage, but that </w:t>
      </w:r>
      <w:r w:rsidR="00696404" w:rsidRPr="006F5AD5">
        <w:rPr>
          <w:rFonts w:ascii="Times New Roman" w:hAnsi="Times New Roman"/>
          <w:sz w:val="24"/>
          <w:szCs w:val="24"/>
        </w:rPr>
        <w:t xml:space="preserve">there lies the possibility </w:t>
      </w:r>
      <w:r w:rsidR="008666BD" w:rsidRPr="006F5AD5">
        <w:rPr>
          <w:rFonts w:ascii="Times New Roman" w:hAnsi="Times New Roman"/>
          <w:sz w:val="24"/>
          <w:szCs w:val="24"/>
        </w:rPr>
        <w:t xml:space="preserve">of improving it to do so. </w:t>
      </w:r>
      <w:r w:rsidR="009B1560" w:rsidRPr="006F5AD5">
        <w:rPr>
          <w:rFonts w:ascii="Times New Roman" w:hAnsi="Times New Roman"/>
          <w:sz w:val="24"/>
          <w:szCs w:val="24"/>
        </w:rPr>
        <w:t>Entezarjou et al. suggest</w:t>
      </w:r>
      <w:r w:rsidR="008666BD" w:rsidRPr="006F5AD5">
        <w:rPr>
          <w:rFonts w:ascii="Times New Roman" w:hAnsi="Times New Roman"/>
          <w:sz w:val="24"/>
          <w:szCs w:val="24"/>
        </w:rPr>
        <w:t xml:space="preserve"> that further training of the model </w:t>
      </w:r>
      <w:r w:rsidR="00C67BD5" w:rsidRPr="006F5AD5">
        <w:rPr>
          <w:rFonts w:ascii="Times New Roman" w:hAnsi="Times New Roman"/>
          <w:sz w:val="24"/>
          <w:szCs w:val="24"/>
        </w:rPr>
        <w:t xml:space="preserve">may improve performance and that further </w:t>
      </w:r>
      <w:r w:rsidR="00B3328F" w:rsidRPr="006F5AD5">
        <w:rPr>
          <w:rFonts w:ascii="Times New Roman" w:hAnsi="Times New Roman"/>
          <w:sz w:val="24"/>
          <w:szCs w:val="24"/>
        </w:rPr>
        <w:t xml:space="preserve">research </w:t>
      </w:r>
      <w:r w:rsidR="00C67BD5" w:rsidRPr="006F5AD5">
        <w:rPr>
          <w:rFonts w:ascii="Times New Roman" w:hAnsi="Times New Roman"/>
          <w:sz w:val="24"/>
          <w:szCs w:val="24"/>
        </w:rPr>
        <w:t>into identifying the factors that derive a triage decision</w:t>
      </w:r>
      <w:r w:rsidR="00B3328F" w:rsidRPr="006F5AD5">
        <w:rPr>
          <w:rFonts w:ascii="Times New Roman" w:hAnsi="Times New Roman"/>
          <w:sz w:val="24"/>
          <w:szCs w:val="24"/>
        </w:rPr>
        <w:t xml:space="preserve"> warrants study</w:t>
      </w:r>
      <w:r w:rsidR="00C67BD5" w:rsidRPr="006F5AD5">
        <w:rPr>
          <w:rFonts w:ascii="Times New Roman" w:hAnsi="Times New Roman"/>
          <w:sz w:val="24"/>
          <w:szCs w:val="24"/>
        </w:rPr>
        <w:t xml:space="preserve">. </w:t>
      </w:r>
    </w:p>
    <w:p w14:paraId="5040493C" w14:textId="01F1D893" w:rsidR="0033632E" w:rsidRPr="006F5AD5" w:rsidRDefault="009B1560" w:rsidP="001C2BC7">
      <w:pPr>
        <w:spacing w:line="360" w:lineRule="auto"/>
        <w:rPr>
          <w:rFonts w:ascii="Times New Roman" w:hAnsi="Times New Roman"/>
          <w:sz w:val="24"/>
          <w:szCs w:val="24"/>
        </w:rPr>
      </w:pPr>
      <w:r w:rsidRPr="006F5AD5">
        <w:rPr>
          <w:rFonts w:ascii="Times New Roman" w:hAnsi="Times New Roman"/>
          <w:sz w:val="24"/>
          <w:szCs w:val="24"/>
        </w:rPr>
        <w:t>However, the author feels that the</w:t>
      </w:r>
      <w:r w:rsidR="00C44A54" w:rsidRPr="006F5AD5">
        <w:rPr>
          <w:rFonts w:ascii="Times New Roman" w:hAnsi="Times New Roman"/>
          <w:sz w:val="24"/>
          <w:szCs w:val="24"/>
        </w:rPr>
        <w:t xml:space="preserve"> </w:t>
      </w:r>
      <w:r w:rsidR="005D4E83" w:rsidRPr="006F5AD5">
        <w:rPr>
          <w:rFonts w:ascii="Times New Roman" w:hAnsi="Times New Roman"/>
          <w:sz w:val="24"/>
          <w:szCs w:val="24"/>
        </w:rPr>
        <w:t xml:space="preserve">conclusions of this </w:t>
      </w:r>
      <w:r w:rsidR="00B3328F" w:rsidRPr="006F5AD5">
        <w:rPr>
          <w:rFonts w:ascii="Times New Roman" w:hAnsi="Times New Roman"/>
          <w:sz w:val="24"/>
          <w:szCs w:val="24"/>
        </w:rPr>
        <w:t>article</w:t>
      </w:r>
      <w:r w:rsidR="005D4E83" w:rsidRPr="006F5AD5">
        <w:rPr>
          <w:rFonts w:ascii="Times New Roman" w:hAnsi="Times New Roman"/>
          <w:sz w:val="24"/>
          <w:szCs w:val="24"/>
        </w:rPr>
        <w:t xml:space="preserve"> are marred by the assessment of the </w:t>
      </w:r>
      <w:r w:rsidR="00C44A54" w:rsidRPr="006F5AD5">
        <w:rPr>
          <w:rFonts w:ascii="Times New Roman" w:hAnsi="Times New Roman"/>
          <w:sz w:val="24"/>
          <w:szCs w:val="24"/>
        </w:rPr>
        <w:t>ML</w:t>
      </w:r>
      <w:r w:rsidR="002F7186" w:rsidRPr="006F5AD5">
        <w:rPr>
          <w:rFonts w:ascii="Times New Roman" w:hAnsi="Times New Roman"/>
          <w:sz w:val="24"/>
          <w:szCs w:val="24"/>
        </w:rPr>
        <w:t xml:space="preserve"> model</w:t>
      </w:r>
      <w:r w:rsidR="005D4E83" w:rsidRPr="006F5AD5">
        <w:rPr>
          <w:rFonts w:ascii="Times New Roman" w:hAnsi="Times New Roman"/>
          <w:sz w:val="24"/>
          <w:szCs w:val="24"/>
        </w:rPr>
        <w:t xml:space="preserve">. The </w:t>
      </w:r>
      <w:r w:rsidR="00B3328F" w:rsidRPr="006F5AD5">
        <w:rPr>
          <w:rFonts w:ascii="Times New Roman" w:hAnsi="Times New Roman"/>
          <w:sz w:val="24"/>
          <w:szCs w:val="24"/>
        </w:rPr>
        <w:t>outcomes identified by the ML model were</w:t>
      </w:r>
      <w:r w:rsidR="00C44A54" w:rsidRPr="006F5AD5">
        <w:rPr>
          <w:rFonts w:ascii="Times New Roman" w:hAnsi="Times New Roman"/>
          <w:sz w:val="24"/>
          <w:szCs w:val="24"/>
        </w:rPr>
        <w:t xml:space="preserve"> compared with </w:t>
      </w:r>
      <w:r w:rsidR="006D1337" w:rsidRPr="006F5AD5">
        <w:rPr>
          <w:rFonts w:ascii="Times New Roman" w:hAnsi="Times New Roman"/>
          <w:sz w:val="24"/>
          <w:szCs w:val="24"/>
        </w:rPr>
        <w:t>the</w:t>
      </w:r>
      <w:r w:rsidR="002F7186" w:rsidRPr="006F5AD5">
        <w:rPr>
          <w:rFonts w:ascii="Times New Roman" w:hAnsi="Times New Roman"/>
          <w:sz w:val="24"/>
          <w:szCs w:val="24"/>
        </w:rPr>
        <w:t xml:space="preserve"> consensus</w:t>
      </w:r>
      <w:r w:rsidR="006D1337" w:rsidRPr="006F5AD5">
        <w:rPr>
          <w:rFonts w:ascii="Times New Roman" w:hAnsi="Times New Roman"/>
          <w:sz w:val="24"/>
          <w:szCs w:val="24"/>
        </w:rPr>
        <w:t xml:space="preserve"> decision of </w:t>
      </w:r>
      <w:r w:rsidR="00761D44" w:rsidRPr="006F5AD5">
        <w:rPr>
          <w:rFonts w:ascii="Times New Roman" w:hAnsi="Times New Roman"/>
          <w:sz w:val="24"/>
          <w:szCs w:val="24"/>
        </w:rPr>
        <w:t>five</w:t>
      </w:r>
      <w:r w:rsidR="00E6705E" w:rsidRPr="006F5AD5">
        <w:rPr>
          <w:rFonts w:ascii="Times New Roman" w:hAnsi="Times New Roman"/>
          <w:sz w:val="24"/>
          <w:szCs w:val="24"/>
        </w:rPr>
        <w:t xml:space="preserve"> physicians</w:t>
      </w:r>
      <w:r w:rsidR="00B3328F" w:rsidRPr="006F5AD5">
        <w:rPr>
          <w:rFonts w:ascii="Times New Roman" w:hAnsi="Times New Roman"/>
          <w:sz w:val="24"/>
          <w:szCs w:val="24"/>
        </w:rPr>
        <w:t xml:space="preserve">. These physicians </w:t>
      </w:r>
      <w:r w:rsidR="00E6705E" w:rsidRPr="006F5AD5">
        <w:rPr>
          <w:rFonts w:ascii="Times New Roman" w:hAnsi="Times New Roman"/>
          <w:sz w:val="24"/>
          <w:szCs w:val="24"/>
        </w:rPr>
        <w:t xml:space="preserve">were </w:t>
      </w:r>
      <w:r w:rsidR="00B3328F" w:rsidRPr="006F5AD5">
        <w:rPr>
          <w:rFonts w:ascii="Times New Roman" w:hAnsi="Times New Roman"/>
          <w:sz w:val="24"/>
          <w:szCs w:val="24"/>
        </w:rPr>
        <w:t xml:space="preserve">tasked with reaching </w:t>
      </w:r>
      <w:r w:rsidR="00E6705E" w:rsidRPr="006F5AD5">
        <w:rPr>
          <w:rFonts w:ascii="Times New Roman" w:hAnsi="Times New Roman"/>
          <w:sz w:val="24"/>
          <w:szCs w:val="24"/>
        </w:rPr>
        <w:t xml:space="preserve">a consensus decision for each </w:t>
      </w:r>
      <w:r w:rsidR="00B3328F" w:rsidRPr="006F5AD5">
        <w:rPr>
          <w:rFonts w:ascii="Times New Roman" w:hAnsi="Times New Roman"/>
          <w:sz w:val="24"/>
          <w:szCs w:val="24"/>
        </w:rPr>
        <w:t>case;</w:t>
      </w:r>
      <w:r w:rsidR="004D4978" w:rsidRPr="006F5AD5">
        <w:rPr>
          <w:rFonts w:ascii="Times New Roman" w:hAnsi="Times New Roman"/>
          <w:sz w:val="24"/>
          <w:szCs w:val="24"/>
        </w:rPr>
        <w:t xml:space="preserve"> </w:t>
      </w:r>
      <w:r w:rsidR="00B3328F" w:rsidRPr="006F5AD5">
        <w:rPr>
          <w:rFonts w:ascii="Times New Roman" w:hAnsi="Times New Roman"/>
          <w:sz w:val="24"/>
          <w:szCs w:val="24"/>
        </w:rPr>
        <w:t>however,</w:t>
      </w:r>
      <w:r w:rsidR="004D4978" w:rsidRPr="006F5AD5">
        <w:rPr>
          <w:rFonts w:ascii="Times New Roman" w:hAnsi="Times New Roman"/>
          <w:sz w:val="24"/>
          <w:szCs w:val="24"/>
        </w:rPr>
        <w:t xml:space="preserve"> </w:t>
      </w:r>
      <w:r w:rsidR="00B3328F" w:rsidRPr="006F5AD5">
        <w:rPr>
          <w:rFonts w:ascii="Times New Roman" w:hAnsi="Times New Roman"/>
          <w:sz w:val="24"/>
          <w:szCs w:val="24"/>
        </w:rPr>
        <w:t>a single senior physician curated the training data</w:t>
      </w:r>
      <w:r w:rsidR="00E6705E" w:rsidRPr="006F5AD5">
        <w:rPr>
          <w:rFonts w:ascii="Times New Roman" w:hAnsi="Times New Roman"/>
          <w:sz w:val="24"/>
          <w:szCs w:val="24"/>
        </w:rPr>
        <w:t xml:space="preserve">. </w:t>
      </w:r>
      <w:r w:rsidR="003F1FFF" w:rsidRPr="006F5AD5">
        <w:rPr>
          <w:rFonts w:ascii="Times New Roman" w:hAnsi="Times New Roman"/>
          <w:sz w:val="24"/>
          <w:szCs w:val="24"/>
        </w:rPr>
        <w:t>This</w:t>
      </w:r>
      <w:r w:rsidR="00357072" w:rsidRPr="006F5AD5">
        <w:rPr>
          <w:rFonts w:ascii="Times New Roman" w:hAnsi="Times New Roman"/>
          <w:sz w:val="24"/>
          <w:szCs w:val="24"/>
        </w:rPr>
        <w:t xml:space="preserve"> i</w:t>
      </w:r>
      <w:r w:rsidR="003F1FFF" w:rsidRPr="006F5AD5">
        <w:rPr>
          <w:rFonts w:ascii="Times New Roman" w:hAnsi="Times New Roman"/>
          <w:sz w:val="24"/>
          <w:szCs w:val="24"/>
        </w:rPr>
        <w:t>ntroduce</w:t>
      </w:r>
      <w:r w:rsidR="00B3328F" w:rsidRPr="006F5AD5">
        <w:rPr>
          <w:rFonts w:ascii="Times New Roman" w:hAnsi="Times New Roman"/>
          <w:sz w:val="24"/>
          <w:szCs w:val="24"/>
        </w:rPr>
        <w:t>d</w:t>
      </w:r>
      <w:r w:rsidR="003F1FFF" w:rsidRPr="006F5AD5">
        <w:rPr>
          <w:rFonts w:ascii="Times New Roman" w:hAnsi="Times New Roman"/>
          <w:sz w:val="24"/>
          <w:szCs w:val="24"/>
        </w:rPr>
        <w:t xml:space="preserve"> an extraneous variable to the process</w:t>
      </w:r>
      <w:r w:rsidR="007644A4" w:rsidRPr="006F5AD5">
        <w:rPr>
          <w:rFonts w:ascii="Times New Roman" w:hAnsi="Times New Roman"/>
          <w:sz w:val="24"/>
          <w:szCs w:val="24"/>
        </w:rPr>
        <w:t xml:space="preserve">. </w:t>
      </w:r>
      <w:r w:rsidR="00B3328F" w:rsidRPr="006F5AD5">
        <w:rPr>
          <w:rFonts w:ascii="Times New Roman" w:hAnsi="Times New Roman"/>
          <w:sz w:val="24"/>
          <w:szCs w:val="24"/>
        </w:rPr>
        <w:t>Not only is the ML model being assessed against data not created in the same way as the training data,</w:t>
      </w:r>
      <w:r w:rsidR="007644A4" w:rsidRPr="006F5AD5">
        <w:rPr>
          <w:rFonts w:ascii="Times New Roman" w:hAnsi="Times New Roman"/>
          <w:sz w:val="24"/>
          <w:szCs w:val="24"/>
        </w:rPr>
        <w:t xml:space="preserve"> </w:t>
      </w:r>
      <w:r w:rsidR="00B3328F" w:rsidRPr="006F5AD5">
        <w:rPr>
          <w:rFonts w:ascii="Times New Roman" w:hAnsi="Times New Roman"/>
          <w:sz w:val="24"/>
          <w:szCs w:val="24"/>
        </w:rPr>
        <w:t>but the triage of patients is also only every completed by a single clinician</w:t>
      </w:r>
      <w:r w:rsidR="007644A4" w:rsidRPr="006F5AD5">
        <w:rPr>
          <w:rFonts w:ascii="Times New Roman" w:hAnsi="Times New Roman"/>
          <w:sz w:val="24"/>
          <w:szCs w:val="24"/>
        </w:rPr>
        <w:t>. Further</w:t>
      </w:r>
      <w:r w:rsidR="008B57A6" w:rsidRPr="006F5AD5">
        <w:rPr>
          <w:rFonts w:ascii="Times New Roman" w:hAnsi="Times New Roman"/>
          <w:sz w:val="24"/>
          <w:szCs w:val="24"/>
        </w:rPr>
        <w:t xml:space="preserve">, consensus </w:t>
      </w:r>
      <w:r w:rsidR="002F7186" w:rsidRPr="006F5AD5">
        <w:rPr>
          <w:rFonts w:ascii="Times New Roman" w:hAnsi="Times New Roman"/>
          <w:sz w:val="24"/>
          <w:szCs w:val="24"/>
        </w:rPr>
        <w:t xml:space="preserve">was created </w:t>
      </w:r>
      <w:r w:rsidR="00B3328F" w:rsidRPr="006F5AD5">
        <w:rPr>
          <w:rFonts w:ascii="Times New Roman" w:hAnsi="Times New Roman"/>
          <w:sz w:val="24"/>
          <w:szCs w:val="24"/>
        </w:rPr>
        <w:t>i</w:t>
      </w:r>
      <w:r w:rsidR="002F7186" w:rsidRPr="006F5AD5">
        <w:rPr>
          <w:rFonts w:ascii="Times New Roman" w:hAnsi="Times New Roman"/>
          <w:sz w:val="24"/>
          <w:szCs w:val="24"/>
        </w:rPr>
        <w:t>n</w:t>
      </w:r>
      <w:r w:rsidR="00B3328F" w:rsidRPr="006F5AD5">
        <w:rPr>
          <w:rFonts w:ascii="Times New Roman" w:hAnsi="Times New Roman"/>
          <w:sz w:val="24"/>
          <w:szCs w:val="24"/>
        </w:rPr>
        <w:t xml:space="preserve"> an artificial environment that is influenced by social factors amongst the physicians, weighted </w:t>
      </w:r>
      <w:r w:rsidR="008B57A6" w:rsidRPr="006F5AD5">
        <w:rPr>
          <w:rFonts w:ascii="Times New Roman" w:hAnsi="Times New Roman"/>
          <w:sz w:val="24"/>
          <w:szCs w:val="24"/>
        </w:rPr>
        <w:t>by the individual experiences</w:t>
      </w:r>
      <w:r w:rsidR="002F7186" w:rsidRPr="006F5AD5">
        <w:rPr>
          <w:rFonts w:ascii="Times New Roman" w:hAnsi="Times New Roman"/>
          <w:sz w:val="24"/>
          <w:szCs w:val="24"/>
        </w:rPr>
        <w:t xml:space="preserve"> of</w:t>
      </w:r>
      <w:r w:rsidR="008B57A6" w:rsidRPr="006F5AD5">
        <w:rPr>
          <w:rFonts w:ascii="Times New Roman" w:hAnsi="Times New Roman"/>
          <w:sz w:val="24"/>
          <w:szCs w:val="24"/>
        </w:rPr>
        <w:t xml:space="preserve"> </w:t>
      </w:r>
      <w:r w:rsidR="009C3F68" w:rsidRPr="006F5AD5">
        <w:rPr>
          <w:rFonts w:ascii="Times New Roman" w:hAnsi="Times New Roman"/>
          <w:sz w:val="24"/>
          <w:szCs w:val="24"/>
        </w:rPr>
        <w:t xml:space="preserve">clinicians and </w:t>
      </w:r>
      <w:r w:rsidR="002F7186" w:rsidRPr="006F5AD5">
        <w:rPr>
          <w:rFonts w:ascii="Times New Roman" w:hAnsi="Times New Roman"/>
          <w:sz w:val="24"/>
          <w:szCs w:val="24"/>
        </w:rPr>
        <w:t>with</w:t>
      </w:r>
      <w:r w:rsidR="009C3F68" w:rsidRPr="006F5AD5">
        <w:rPr>
          <w:rFonts w:ascii="Times New Roman" w:hAnsi="Times New Roman"/>
          <w:sz w:val="24"/>
          <w:szCs w:val="24"/>
        </w:rPr>
        <w:t xml:space="preserve"> zero</w:t>
      </w:r>
      <w:r w:rsidR="002F7186" w:rsidRPr="006F5AD5">
        <w:rPr>
          <w:rFonts w:ascii="Times New Roman" w:hAnsi="Times New Roman"/>
          <w:sz w:val="24"/>
          <w:szCs w:val="24"/>
        </w:rPr>
        <w:t xml:space="preserve"> clinical</w:t>
      </w:r>
      <w:r w:rsidR="009C3F68" w:rsidRPr="006F5AD5">
        <w:rPr>
          <w:rFonts w:ascii="Times New Roman" w:hAnsi="Times New Roman"/>
          <w:sz w:val="24"/>
          <w:szCs w:val="24"/>
        </w:rPr>
        <w:t xml:space="preserve"> risk</w:t>
      </w:r>
      <w:r w:rsidR="00350FF6" w:rsidRPr="006F5AD5">
        <w:rPr>
          <w:rFonts w:ascii="Times New Roman" w:hAnsi="Times New Roman"/>
          <w:sz w:val="24"/>
          <w:szCs w:val="24"/>
        </w:rPr>
        <w:t xml:space="preserve">. Therefore, the outcomes of the ML </w:t>
      </w:r>
      <w:r w:rsidR="00BF3744" w:rsidRPr="006F5AD5">
        <w:rPr>
          <w:rFonts w:ascii="Times New Roman" w:hAnsi="Times New Roman"/>
          <w:sz w:val="24"/>
          <w:szCs w:val="24"/>
        </w:rPr>
        <w:t>model</w:t>
      </w:r>
      <w:r w:rsidR="00350FF6" w:rsidRPr="006F5AD5">
        <w:rPr>
          <w:rFonts w:ascii="Times New Roman" w:hAnsi="Times New Roman"/>
          <w:sz w:val="24"/>
          <w:szCs w:val="24"/>
        </w:rPr>
        <w:t xml:space="preserve">, which is assessing in a </w:t>
      </w:r>
      <w:r w:rsidR="00702AC3" w:rsidRPr="006F5AD5">
        <w:rPr>
          <w:rFonts w:ascii="Times New Roman" w:hAnsi="Times New Roman"/>
          <w:sz w:val="24"/>
          <w:szCs w:val="24"/>
        </w:rPr>
        <w:t>real-world</w:t>
      </w:r>
      <w:r w:rsidR="00350FF6" w:rsidRPr="006F5AD5">
        <w:rPr>
          <w:rFonts w:ascii="Times New Roman" w:hAnsi="Times New Roman"/>
          <w:sz w:val="24"/>
          <w:szCs w:val="24"/>
        </w:rPr>
        <w:t xml:space="preserve"> capacity, are being assessed against a </w:t>
      </w:r>
      <w:r w:rsidR="00357072" w:rsidRPr="006F5AD5">
        <w:rPr>
          <w:rFonts w:ascii="Times New Roman" w:hAnsi="Times New Roman"/>
          <w:sz w:val="24"/>
          <w:szCs w:val="24"/>
        </w:rPr>
        <w:t>false reality</w:t>
      </w:r>
      <w:r w:rsidR="00702AC3" w:rsidRPr="006F5AD5">
        <w:rPr>
          <w:rFonts w:ascii="Times New Roman" w:hAnsi="Times New Roman"/>
          <w:sz w:val="24"/>
          <w:szCs w:val="24"/>
        </w:rPr>
        <w:t xml:space="preserve">. </w:t>
      </w:r>
      <w:r w:rsidR="00B3328F" w:rsidRPr="006F5AD5">
        <w:rPr>
          <w:rFonts w:ascii="Times New Roman" w:hAnsi="Times New Roman"/>
          <w:sz w:val="24"/>
          <w:szCs w:val="24"/>
        </w:rPr>
        <w:t>A</w:t>
      </w:r>
      <w:r w:rsidR="00133395" w:rsidRPr="006F5AD5">
        <w:rPr>
          <w:rFonts w:ascii="Times New Roman" w:hAnsi="Times New Roman"/>
          <w:sz w:val="24"/>
          <w:szCs w:val="24"/>
        </w:rPr>
        <w:t xml:space="preserve"> more effective means of assessment would have been to </w:t>
      </w:r>
      <w:r w:rsidR="000175E8" w:rsidRPr="006F5AD5">
        <w:rPr>
          <w:rFonts w:ascii="Times New Roman" w:hAnsi="Times New Roman"/>
          <w:sz w:val="24"/>
          <w:szCs w:val="24"/>
        </w:rPr>
        <w:t xml:space="preserve">create </w:t>
      </w:r>
      <w:r w:rsidR="00F82FA2" w:rsidRPr="006F5AD5">
        <w:rPr>
          <w:rFonts w:ascii="Times New Roman" w:hAnsi="Times New Roman"/>
          <w:sz w:val="24"/>
          <w:szCs w:val="24"/>
        </w:rPr>
        <w:t>training data from decisions made by</w:t>
      </w:r>
      <w:r w:rsidR="00133395" w:rsidRPr="006F5AD5">
        <w:rPr>
          <w:rFonts w:ascii="Times New Roman" w:hAnsi="Times New Roman"/>
          <w:sz w:val="24"/>
          <w:szCs w:val="24"/>
        </w:rPr>
        <w:t xml:space="preserve"> each physician </w:t>
      </w:r>
      <w:r w:rsidR="00C97B21" w:rsidRPr="006F5AD5">
        <w:rPr>
          <w:rFonts w:ascii="Times New Roman" w:hAnsi="Times New Roman"/>
          <w:sz w:val="24"/>
          <w:szCs w:val="24"/>
        </w:rPr>
        <w:t xml:space="preserve">and train </w:t>
      </w:r>
      <w:r w:rsidR="00761D44" w:rsidRPr="006F5AD5">
        <w:rPr>
          <w:rFonts w:ascii="Times New Roman" w:hAnsi="Times New Roman"/>
          <w:sz w:val="24"/>
          <w:szCs w:val="24"/>
        </w:rPr>
        <w:t>five</w:t>
      </w:r>
      <w:r w:rsidR="00C97B21" w:rsidRPr="006F5AD5">
        <w:rPr>
          <w:rFonts w:ascii="Times New Roman" w:hAnsi="Times New Roman"/>
          <w:sz w:val="24"/>
          <w:szCs w:val="24"/>
        </w:rPr>
        <w:t xml:space="preserve"> separate instances of the </w:t>
      </w:r>
      <w:r w:rsidR="002F7186" w:rsidRPr="006F5AD5">
        <w:rPr>
          <w:rFonts w:ascii="Times New Roman" w:hAnsi="Times New Roman"/>
          <w:sz w:val="24"/>
          <w:szCs w:val="24"/>
        </w:rPr>
        <w:t>model</w:t>
      </w:r>
      <w:r w:rsidR="00CF2960" w:rsidRPr="006F5AD5">
        <w:rPr>
          <w:rFonts w:ascii="Times New Roman" w:hAnsi="Times New Roman"/>
          <w:sz w:val="24"/>
          <w:szCs w:val="24"/>
        </w:rPr>
        <w:t xml:space="preserve">. The ML </w:t>
      </w:r>
      <w:r w:rsidR="00BF3744" w:rsidRPr="006F5AD5">
        <w:rPr>
          <w:rFonts w:ascii="Times New Roman" w:hAnsi="Times New Roman"/>
          <w:sz w:val="24"/>
          <w:szCs w:val="24"/>
        </w:rPr>
        <w:t>model</w:t>
      </w:r>
      <w:r w:rsidR="00CF2960" w:rsidRPr="006F5AD5">
        <w:rPr>
          <w:rFonts w:ascii="Times New Roman" w:hAnsi="Times New Roman"/>
          <w:sz w:val="24"/>
          <w:szCs w:val="24"/>
        </w:rPr>
        <w:t xml:space="preserve"> could then be assessed in how well it matches with </w:t>
      </w:r>
      <w:r w:rsidR="00C97B21" w:rsidRPr="006F5AD5">
        <w:rPr>
          <w:rFonts w:ascii="Times New Roman" w:hAnsi="Times New Roman"/>
          <w:sz w:val="24"/>
          <w:szCs w:val="24"/>
        </w:rPr>
        <w:t xml:space="preserve">each clinician when </w:t>
      </w:r>
      <w:r w:rsidR="002F7186" w:rsidRPr="006F5AD5">
        <w:rPr>
          <w:rFonts w:ascii="Times New Roman" w:hAnsi="Times New Roman"/>
          <w:sz w:val="24"/>
          <w:szCs w:val="24"/>
        </w:rPr>
        <w:t>both are asked to triage cases in a clinical environment</w:t>
      </w:r>
      <w:r w:rsidR="00D96BF0" w:rsidRPr="006F5AD5">
        <w:rPr>
          <w:rFonts w:ascii="Times New Roman" w:hAnsi="Times New Roman"/>
          <w:sz w:val="24"/>
          <w:szCs w:val="24"/>
        </w:rPr>
        <w:t xml:space="preserve">. </w:t>
      </w:r>
      <w:r w:rsidR="0033632E" w:rsidRPr="006F5AD5">
        <w:rPr>
          <w:rFonts w:ascii="Times New Roman" w:hAnsi="Times New Roman"/>
          <w:sz w:val="24"/>
          <w:szCs w:val="24"/>
        </w:rPr>
        <w:t xml:space="preserve">This would evidence reproducibility </w:t>
      </w:r>
      <w:r w:rsidR="00D13BD4" w:rsidRPr="006F5AD5">
        <w:rPr>
          <w:rFonts w:ascii="Times New Roman" w:hAnsi="Times New Roman"/>
          <w:sz w:val="24"/>
          <w:szCs w:val="24"/>
        </w:rPr>
        <w:t xml:space="preserve">at two </w:t>
      </w:r>
      <w:r w:rsidR="00761D44" w:rsidRPr="006F5AD5">
        <w:rPr>
          <w:rFonts w:ascii="Times New Roman" w:hAnsi="Times New Roman"/>
          <w:sz w:val="24"/>
          <w:szCs w:val="24"/>
        </w:rPr>
        <w:t>distinct levels</w:t>
      </w:r>
      <w:r w:rsidR="00D13BD4" w:rsidRPr="006F5AD5">
        <w:rPr>
          <w:rFonts w:ascii="Times New Roman" w:hAnsi="Times New Roman"/>
          <w:sz w:val="24"/>
          <w:szCs w:val="24"/>
        </w:rPr>
        <w:t xml:space="preserve">, showing reproducibility when compared with a clinician and </w:t>
      </w:r>
      <w:r w:rsidR="00E63731" w:rsidRPr="006F5AD5">
        <w:rPr>
          <w:rFonts w:ascii="Times New Roman" w:hAnsi="Times New Roman"/>
          <w:sz w:val="24"/>
          <w:szCs w:val="24"/>
        </w:rPr>
        <w:t xml:space="preserve">that the reproducibility can be shown </w:t>
      </w:r>
      <w:r w:rsidR="00D13BD4" w:rsidRPr="006F5AD5">
        <w:rPr>
          <w:rFonts w:ascii="Times New Roman" w:hAnsi="Times New Roman"/>
          <w:sz w:val="24"/>
          <w:szCs w:val="24"/>
        </w:rPr>
        <w:t>across different clinicians.</w:t>
      </w:r>
      <w:r w:rsidR="009C47F2" w:rsidRPr="006F5AD5">
        <w:rPr>
          <w:rFonts w:ascii="Times New Roman" w:hAnsi="Times New Roman"/>
          <w:sz w:val="24"/>
          <w:szCs w:val="24"/>
        </w:rPr>
        <w:t xml:space="preserve"> From this data, </w:t>
      </w:r>
      <w:r w:rsidR="00E63731" w:rsidRPr="006F5AD5">
        <w:rPr>
          <w:rFonts w:ascii="Times New Roman" w:hAnsi="Times New Roman"/>
          <w:sz w:val="24"/>
          <w:szCs w:val="24"/>
        </w:rPr>
        <w:t>the outcome data</w:t>
      </w:r>
      <w:r w:rsidR="009C47F2" w:rsidRPr="006F5AD5">
        <w:rPr>
          <w:rFonts w:ascii="Times New Roman" w:hAnsi="Times New Roman"/>
          <w:sz w:val="24"/>
          <w:szCs w:val="24"/>
        </w:rPr>
        <w:t xml:space="preserve"> could then be </w:t>
      </w:r>
      <w:r w:rsidR="00E63731" w:rsidRPr="006F5AD5">
        <w:rPr>
          <w:rFonts w:ascii="Times New Roman" w:hAnsi="Times New Roman"/>
          <w:sz w:val="24"/>
          <w:szCs w:val="24"/>
        </w:rPr>
        <w:t xml:space="preserve">challenged </w:t>
      </w:r>
      <w:r w:rsidR="009C47F2" w:rsidRPr="006F5AD5">
        <w:rPr>
          <w:rFonts w:ascii="Times New Roman" w:hAnsi="Times New Roman"/>
          <w:sz w:val="24"/>
          <w:szCs w:val="24"/>
        </w:rPr>
        <w:t>to predict where a majority consensus would lie</w:t>
      </w:r>
      <w:r w:rsidR="00B1385D" w:rsidRPr="006F5AD5">
        <w:rPr>
          <w:rFonts w:ascii="Times New Roman" w:hAnsi="Times New Roman"/>
          <w:sz w:val="24"/>
          <w:szCs w:val="24"/>
        </w:rPr>
        <w:t xml:space="preserve"> based on each clinician voting with their decided outcome</w:t>
      </w:r>
      <w:r w:rsidR="009C47F2" w:rsidRPr="006F5AD5">
        <w:rPr>
          <w:rFonts w:ascii="Times New Roman" w:hAnsi="Times New Roman"/>
          <w:sz w:val="24"/>
          <w:szCs w:val="24"/>
        </w:rPr>
        <w:t xml:space="preserve">. </w:t>
      </w:r>
    </w:p>
    <w:p w14:paraId="791449DA" w14:textId="3F5B5D6B" w:rsidR="00EE180C" w:rsidRPr="006F5AD5" w:rsidRDefault="00480AAF" w:rsidP="001C2BC7">
      <w:pPr>
        <w:spacing w:line="360" w:lineRule="auto"/>
        <w:rPr>
          <w:rFonts w:ascii="Times New Roman" w:hAnsi="Times New Roman"/>
          <w:sz w:val="24"/>
          <w:szCs w:val="24"/>
        </w:rPr>
      </w:pPr>
      <w:r w:rsidRPr="006F5AD5">
        <w:rPr>
          <w:rFonts w:ascii="Times New Roman" w:hAnsi="Times New Roman"/>
          <w:sz w:val="24"/>
          <w:szCs w:val="24"/>
        </w:rPr>
        <w:lastRenderedPageBreak/>
        <w:t>Entezarjou et al. (2020) does point out that</w:t>
      </w:r>
      <w:r w:rsidR="00141942" w:rsidRPr="006F5AD5">
        <w:rPr>
          <w:rFonts w:ascii="Times New Roman" w:hAnsi="Times New Roman"/>
          <w:sz w:val="24"/>
          <w:szCs w:val="24"/>
        </w:rPr>
        <w:t xml:space="preserve"> given the low agreement between the clinicians does question whether the consensus can be used as a gold standard to train and assess the tool.</w:t>
      </w:r>
      <w:r w:rsidR="00507401" w:rsidRPr="006F5AD5">
        <w:rPr>
          <w:rFonts w:ascii="Times New Roman" w:hAnsi="Times New Roman"/>
          <w:sz w:val="24"/>
          <w:szCs w:val="24"/>
        </w:rPr>
        <w:t xml:space="preserve"> </w:t>
      </w:r>
      <w:r w:rsidR="00365B3C" w:rsidRPr="006F5AD5">
        <w:rPr>
          <w:rFonts w:ascii="Times New Roman" w:hAnsi="Times New Roman"/>
          <w:sz w:val="24"/>
          <w:szCs w:val="24"/>
        </w:rPr>
        <w:t xml:space="preserve">Further, the tool did not show a better </w:t>
      </w:r>
      <w:r w:rsidR="00620C94" w:rsidRPr="006F5AD5">
        <w:rPr>
          <w:rFonts w:ascii="Times New Roman" w:hAnsi="Times New Roman"/>
          <w:sz w:val="24"/>
          <w:szCs w:val="24"/>
        </w:rPr>
        <w:t xml:space="preserve">congruence to the </w:t>
      </w:r>
      <w:r w:rsidR="00FA62F8" w:rsidRPr="006F5AD5">
        <w:rPr>
          <w:rFonts w:ascii="Times New Roman" w:hAnsi="Times New Roman"/>
          <w:sz w:val="24"/>
          <w:szCs w:val="24"/>
        </w:rPr>
        <w:t>other senior physicians and suggests triage is a product of experience and risk aversion.</w:t>
      </w:r>
    </w:p>
    <w:p w14:paraId="43858214" w14:textId="26A59556" w:rsidR="00FC5440" w:rsidRPr="006F5AD5" w:rsidRDefault="00F57DEA" w:rsidP="001C2BC7">
      <w:pPr>
        <w:spacing w:line="360" w:lineRule="auto"/>
        <w:rPr>
          <w:rFonts w:ascii="Times New Roman" w:hAnsi="Times New Roman"/>
          <w:sz w:val="24"/>
          <w:szCs w:val="24"/>
        </w:rPr>
      </w:pPr>
      <w:r w:rsidRPr="006F5AD5">
        <w:rPr>
          <w:rFonts w:ascii="Times New Roman" w:hAnsi="Times New Roman"/>
          <w:sz w:val="24"/>
          <w:szCs w:val="24"/>
        </w:rPr>
        <w:t>Overall, this</w:t>
      </w:r>
      <w:r w:rsidR="000A4F3F" w:rsidRPr="006F5AD5">
        <w:rPr>
          <w:rFonts w:ascii="Times New Roman" w:hAnsi="Times New Roman"/>
          <w:sz w:val="24"/>
          <w:szCs w:val="24"/>
        </w:rPr>
        <w:t xml:space="preserve"> </w:t>
      </w:r>
      <w:r w:rsidR="00736B0E" w:rsidRPr="006F5AD5">
        <w:rPr>
          <w:rFonts w:ascii="Times New Roman" w:hAnsi="Times New Roman"/>
          <w:sz w:val="24"/>
          <w:szCs w:val="24"/>
        </w:rPr>
        <w:t>article</w:t>
      </w:r>
      <w:r w:rsidR="000A4F3F" w:rsidRPr="006F5AD5">
        <w:rPr>
          <w:rFonts w:ascii="Times New Roman" w:hAnsi="Times New Roman"/>
          <w:sz w:val="24"/>
          <w:szCs w:val="24"/>
        </w:rPr>
        <w:t xml:space="preserve"> assumes that triage decisions from online consultation are </w:t>
      </w:r>
      <w:r w:rsidR="00033E57" w:rsidRPr="006F5AD5">
        <w:rPr>
          <w:rFonts w:ascii="Times New Roman" w:hAnsi="Times New Roman"/>
          <w:sz w:val="24"/>
          <w:szCs w:val="24"/>
        </w:rPr>
        <w:t xml:space="preserve">solely reliant on information presented by the patient. However, as clinicians will have access to </w:t>
      </w:r>
      <w:r w:rsidR="004A7ED9" w:rsidRPr="006F5AD5">
        <w:rPr>
          <w:rFonts w:ascii="Times New Roman" w:hAnsi="Times New Roman"/>
          <w:sz w:val="24"/>
          <w:szCs w:val="24"/>
        </w:rPr>
        <w:t>the patient’s</w:t>
      </w:r>
      <w:r w:rsidR="00033E57" w:rsidRPr="006F5AD5">
        <w:rPr>
          <w:rFonts w:ascii="Times New Roman" w:hAnsi="Times New Roman"/>
          <w:sz w:val="24"/>
          <w:szCs w:val="24"/>
        </w:rPr>
        <w:t xml:space="preserve"> medical notes at </w:t>
      </w:r>
      <w:r w:rsidR="004A7ED9" w:rsidRPr="006F5AD5">
        <w:rPr>
          <w:rFonts w:ascii="Times New Roman" w:hAnsi="Times New Roman"/>
          <w:sz w:val="24"/>
          <w:szCs w:val="24"/>
        </w:rPr>
        <w:t>review,</w:t>
      </w:r>
      <w:r w:rsidR="00033E57" w:rsidRPr="006F5AD5">
        <w:rPr>
          <w:rFonts w:ascii="Times New Roman" w:hAnsi="Times New Roman"/>
          <w:sz w:val="24"/>
          <w:szCs w:val="24"/>
        </w:rPr>
        <w:t xml:space="preserve"> they will be duty bound to consider </w:t>
      </w:r>
      <w:r w:rsidR="004A7ED9" w:rsidRPr="006F5AD5">
        <w:rPr>
          <w:rFonts w:ascii="Times New Roman" w:hAnsi="Times New Roman"/>
          <w:sz w:val="24"/>
          <w:szCs w:val="24"/>
        </w:rPr>
        <w:t>the full medical history available to them.</w:t>
      </w:r>
      <w:r w:rsidR="00507401" w:rsidRPr="006F5AD5">
        <w:rPr>
          <w:rFonts w:ascii="Times New Roman" w:hAnsi="Times New Roman"/>
          <w:sz w:val="24"/>
          <w:szCs w:val="24"/>
        </w:rPr>
        <w:t xml:space="preserve"> </w:t>
      </w:r>
      <w:r w:rsidR="00FA62F8" w:rsidRPr="006F5AD5">
        <w:rPr>
          <w:rFonts w:ascii="Times New Roman" w:hAnsi="Times New Roman"/>
          <w:sz w:val="24"/>
          <w:szCs w:val="24"/>
        </w:rPr>
        <w:t xml:space="preserve">This </w:t>
      </w:r>
      <w:r w:rsidR="00736B0E" w:rsidRPr="006F5AD5">
        <w:rPr>
          <w:rFonts w:ascii="Times New Roman" w:hAnsi="Times New Roman"/>
          <w:sz w:val="24"/>
          <w:szCs w:val="24"/>
        </w:rPr>
        <w:t>article</w:t>
      </w:r>
      <w:r w:rsidR="00FA62F8" w:rsidRPr="006F5AD5">
        <w:rPr>
          <w:rFonts w:ascii="Times New Roman" w:hAnsi="Times New Roman"/>
          <w:sz w:val="24"/>
          <w:szCs w:val="24"/>
        </w:rPr>
        <w:t xml:space="preserve"> is a</w:t>
      </w:r>
      <w:r w:rsidR="00417D18" w:rsidRPr="006F5AD5">
        <w:rPr>
          <w:rFonts w:ascii="Times New Roman" w:hAnsi="Times New Roman"/>
          <w:sz w:val="24"/>
          <w:szCs w:val="24"/>
        </w:rPr>
        <w:t xml:space="preserve">n ideal test case from which future models can be generated. </w:t>
      </w:r>
    </w:p>
    <w:p w14:paraId="6473CEC1" w14:textId="1170EBB2" w:rsidR="00274839" w:rsidRPr="006F5AD5" w:rsidRDefault="00274839" w:rsidP="001C2BC7">
      <w:pPr>
        <w:spacing w:line="360" w:lineRule="auto"/>
        <w:rPr>
          <w:rFonts w:ascii="Times New Roman" w:hAnsi="Times New Roman"/>
          <w:sz w:val="24"/>
          <w:szCs w:val="24"/>
        </w:rPr>
      </w:pPr>
      <w:r w:rsidRPr="006F5AD5">
        <w:rPr>
          <w:rFonts w:ascii="Times New Roman" w:hAnsi="Times New Roman"/>
          <w:sz w:val="24"/>
          <w:szCs w:val="24"/>
          <w:u w:val="single"/>
        </w:rPr>
        <w:t>Systematic Reviews</w:t>
      </w:r>
    </w:p>
    <w:p w14:paraId="13F7E4A6" w14:textId="3CA61435" w:rsidR="00B2045B" w:rsidRPr="006F5AD5" w:rsidRDefault="00106131" w:rsidP="001C2BC7">
      <w:pPr>
        <w:spacing w:line="360" w:lineRule="auto"/>
        <w:rPr>
          <w:rFonts w:ascii="Times New Roman" w:hAnsi="Times New Roman"/>
          <w:sz w:val="24"/>
          <w:szCs w:val="24"/>
        </w:rPr>
      </w:pPr>
      <w:r w:rsidRPr="006F5AD5">
        <w:rPr>
          <w:rFonts w:ascii="Times New Roman" w:hAnsi="Times New Roman"/>
          <w:sz w:val="24"/>
          <w:szCs w:val="24"/>
        </w:rPr>
        <w:t xml:space="preserve">There were </w:t>
      </w:r>
      <w:r w:rsidR="00761D44" w:rsidRPr="006F5AD5">
        <w:rPr>
          <w:rFonts w:ascii="Times New Roman" w:hAnsi="Times New Roman"/>
          <w:sz w:val="24"/>
          <w:szCs w:val="24"/>
        </w:rPr>
        <w:t>seven</w:t>
      </w:r>
      <w:r w:rsidRPr="006F5AD5">
        <w:rPr>
          <w:rFonts w:ascii="Times New Roman" w:hAnsi="Times New Roman"/>
          <w:sz w:val="24"/>
          <w:szCs w:val="24"/>
        </w:rPr>
        <w:t xml:space="preserve"> systematic reviews in the original search, of which </w:t>
      </w:r>
      <w:r w:rsidR="00761D44" w:rsidRPr="006F5AD5">
        <w:rPr>
          <w:rFonts w:ascii="Times New Roman" w:hAnsi="Times New Roman"/>
          <w:sz w:val="24"/>
          <w:szCs w:val="24"/>
        </w:rPr>
        <w:t>one</w:t>
      </w:r>
      <w:r w:rsidRPr="006F5AD5">
        <w:rPr>
          <w:rFonts w:ascii="Times New Roman" w:hAnsi="Times New Roman"/>
          <w:sz w:val="24"/>
          <w:szCs w:val="24"/>
        </w:rPr>
        <w:t xml:space="preserve"> was </w:t>
      </w:r>
      <w:r w:rsidR="00B30F0F" w:rsidRPr="006F5AD5">
        <w:rPr>
          <w:rFonts w:ascii="Times New Roman" w:hAnsi="Times New Roman"/>
          <w:sz w:val="24"/>
          <w:szCs w:val="24"/>
        </w:rPr>
        <w:t xml:space="preserve">focused on literature for a particular condition. The remaining </w:t>
      </w:r>
      <w:r w:rsidR="00761D44" w:rsidRPr="006F5AD5">
        <w:rPr>
          <w:rFonts w:ascii="Times New Roman" w:hAnsi="Times New Roman"/>
          <w:sz w:val="24"/>
          <w:szCs w:val="24"/>
        </w:rPr>
        <w:t>six</w:t>
      </w:r>
      <w:r w:rsidR="00B30F0F" w:rsidRPr="006F5AD5">
        <w:rPr>
          <w:rFonts w:ascii="Times New Roman" w:hAnsi="Times New Roman"/>
          <w:sz w:val="24"/>
          <w:szCs w:val="24"/>
        </w:rPr>
        <w:t xml:space="preserve"> reviews </w:t>
      </w:r>
      <w:r w:rsidR="00E24FBE" w:rsidRPr="006F5AD5">
        <w:rPr>
          <w:rFonts w:ascii="Times New Roman" w:hAnsi="Times New Roman"/>
          <w:sz w:val="24"/>
          <w:szCs w:val="24"/>
        </w:rPr>
        <w:t xml:space="preserve">were split </w:t>
      </w:r>
      <w:r w:rsidR="004158A3" w:rsidRPr="006F5AD5">
        <w:rPr>
          <w:rFonts w:ascii="Times New Roman" w:hAnsi="Times New Roman"/>
          <w:sz w:val="24"/>
          <w:szCs w:val="24"/>
        </w:rPr>
        <w:t xml:space="preserve">into two further categories. </w:t>
      </w:r>
      <w:r w:rsidR="00761D44" w:rsidRPr="006F5AD5">
        <w:rPr>
          <w:rFonts w:ascii="Times New Roman" w:hAnsi="Times New Roman"/>
          <w:sz w:val="24"/>
          <w:szCs w:val="24"/>
        </w:rPr>
        <w:t>Two</w:t>
      </w:r>
      <w:r w:rsidR="004158A3" w:rsidRPr="006F5AD5">
        <w:rPr>
          <w:rFonts w:ascii="Times New Roman" w:hAnsi="Times New Roman"/>
          <w:sz w:val="24"/>
          <w:szCs w:val="24"/>
        </w:rPr>
        <w:t xml:space="preserve"> of the reviews looked at how ML models had been created</w:t>
      </w:r>
      <w:r w:rsidR="009B5149" w:rsidRPr="006F5AD5">
        <w:rPr>
          <w:rFonts w:ascii="Times New Roman" w:hAnsi="Times New Roman"/>
          <w:sz w:val="24"/>
          <w:szCs w:val="24"/>
        </w:rPr>
        <w:t xml:space="preserve">, how they were used and </w:t>
      </w:r>
      <w:r w:rsidR="00C372A4" w:rsidRPr="006F5AD5">
        <w:rPr>
          <w:rFonts w:ascii="Times New Roman" w:hAnsi="Times New Roman"/>
          <w:sz w:val="24"/>
          <w:szCs w:val="24"/>
        </w:rPr>
        <w:t xml:space="preserve">their </w:t>
      </w:r>
      <w:r w:rsidR="00835779" w:rsidRPr="006F5AD5">
        <w:rPr>
          <w:rFonts w:ascii="Times New Roman" w:hAnsi="Times New Roman"/>
          <w:sz w:val="24"/>
          <w:szCs w:val="24"/>
        </w:rPr>
        <w:t>accuracy</w:t>
      </w:r>
      <w:r w:rsidR="009B5149" w:rsidRPr="006F5AD5">
        <w:rPr>
          <w:rFonts w:ascii="Times New Roman" w:hAnsi="Times New Roman"/>
          <w:sz w:val="24"/>
          <w:szCs w:val="24"/>
        </w:rPr>
        <w:t xml:space="preserve">. </w:t>
      </w:r>
      <w:r w:rsidR="00FD778E" w:rsidRPr="006F5AD5">
        <w:rPr>
          <w:rFonts w:ascii="Times New Roman" w:hAnsi="Times New Roman"/>
          <w:sz w:val="24"/>
          <w:szCs w:val="24"/>
        </w:rPr>
        <w:t>These reviews provided a comprehensive account that could be accessed by both clinicians and data scientists. This offers a common language that would aid</w:t>
      </w:r>
      <w:r w:rsidR="00843998" w:rsidRPr="006F5AD5">
        <w:rPr>
          <w:rFonts w:ascii="Times New Roman" w:hAnsi="Times New Roman"/>
          <w:sz w:val="24"/>
          <w:szCs w:val="24"/>
        </w:rPr>
        <w:t xml:space="preserve"> collaboration when designing models. </w:t>
      </w:r>
      <w:r w:rsidR="00B3328F" w:rsidRPr="006F5AD5">
        <w:rPr>
          <w:rFonts w:ascii="Times New Roman" w:hAnsi="Times New Roman"/>
          <w:sz w:val="24"/>
          <w:szCs w:val="24"/>
        </w:rPr>
        <w:t xml:space="preserve">A lack of </w:t>
      </w:r>
      <w:r w:rsidR="00C372A4" w:rsidRPr="006F5AD5">
        <w:rPr>
          <w:rFonts w:ascii="Times New Roman" w:hAnsi="Times New Roman"/>
          <w:sz w:val="24"/>
          <w:szCs w:val="24"/>
        </w:rPr>
        <w:t>articles</w:t>
      </w:r>
      <w:r w:rsidR="00B3328F" w:rsidRPr="006F5AD5">
        <w:rPr>
          <w:rFonts w:ascii="Times New Roman" w:hAnsi="Times New Roman"/>
          <w:sz w:val="24"/>
          <w:szCs w:val="24"/>
        </w:rPr>
        <w:t xml:space="preserve"> that support this collaboration </w:t>
      </w:r>
      <w:r w:rsidR="00843998" w:rsidRPr="006F5AD5">
        <w:rPr>
          <w:rFonts w:ascii="Times New Roman" w:hAnsi="Times New Roman"/>
          <w:sz w:val="24"/>
          <w:szCs w:val="24"/>
        </w:rPr>
        <w:t xml:space="preserve">is highlighted as </w:t>
      </w:r>
      <w:r w:rsidR="00B3328F" w:rsidRPr="006F5AD5">
        <w:rPr>
          <w:rFonts w:ascii="Times New Roman" w:hAnsi="Times New Roman"/>
          <w:sz w:val="24"/>
          <w:szCs w:val="24"/>
        </w:rPr>
        <w:t xml:space="preserve">a </w:t>
      </w:r>
      <w:r w:rsidR="00843998" w:rsidRPr="006F5AD5">
        <w:rPr>
          <w:rFonts w:ascii="Times New Roman" w:hAnsi="Times New Roman"/>
          <w:sz w:val="24"/>
          <w:szCs w:val="24"/>
        </w:rPr>
        <w:t>weakness of current literature</w:t>
      </w:r>
      <w:r w:rsidR="006B6087" w:rsidRPr="006F5AD5">
        <w:rPr>
          <w:rFonts w:ascii="Times New Roman" w:hAnsi="Times New Roman"/>
          <w:sz w:val="24"/>
          <w:szCs w:val="24"/>
        </w:rPr>
        <w:t xml:space="preserve"> where over 50% of </w:t>
      </w:r>
      <w:r w:rsidR="00C372A4" w:rsidRPr="006F5AD5">
        <w:rPr>
          <w:rFonts w:ascii="Times New Roman" w:hAnsi="Times New Roman"/>
          <w:sz w:val="24"/>
          <w:szCs w:val="24"/>
        </w:rPr>
        <w:t>articles</w:t>
      </w:r>
      <w:r w:rsidR="006B6087" w:rsidRPr="006F5AD5">
        <w:rPr>
          <w:rFonts w:ascii="Times New Roman" w:hAnsi="Times New Roman"/>
          <w:sz w:val="24"/>
          <w:szCs w:val="24"/>
        </w:rPr>
        <w:t xml:space="preserve"> do not discuss the role of clinicians in the development of ML models</w:t>
      </w:r>
      <w:r w:rsidR="00843998" w:rsidRPr="006F5AD5">
        <w:rPr>
          <w:rFonts w:ascii="Times New Roman" w:hAnsi="Times New Roman"/>
          <w:sz w:val="24"/>
          <w:szCs w:val="24"/>
        </w:rPr>
        <w:t xml:space="preserve"> </w:t>
      </w:r>
      <w:r w:rsidR="0040372C" w:rsidRPr="006F5AD5">
        <w:rPr>
          <w:rFonts w:ascii="Times New Roman" w:hAnsi="Times New Roman"/>
          <w:sz w:val="24"/>
          <w:szCs w:val="24"/>
        </w:rPr>
        <w:t xml:space="preserve">(Schwartz </w:t>
      </w:r>
      <w:r w:rsidR="0040372C" w:rsidRPr="006F5AD5">
        <w:rPr>
          <w:rFonts w:ascii="Times New Roman" w:hAnsi="Times New Roman"/>
          <w:i/>
          <w:iCs/>
          <w:sz w:val="24"/>
          <w:szCs w:val="24"/>
        </w:rPr>
        <w:t>et al.</w:t>
      </w:r>
      <w:r w:rsidR="0040372C" w:rsidRPr="006F5AD5">
        <w:rPr>
          <w:rFonts w:ascii="Times New Roman" w:hAnsi="Times New Roman"/>
          <w:sz w:val="24"/>
          <w:szCs w:val="24"/>
        </w:rPr>
        <w:t>, 2021)</w:t>
      </w:r>
      <w:r w:rsidR="00843998" w:rsidRPr="006F5AD5">
        <w:rPr>
          <w:rFonts w:ascii="Times New Roman" w:hAnsi="Times New Roman"/>
          <w:sz w:val="24"/>
          <w:szCs w:val="24"/>
        </w:rPr>
        <w:t xml:space="preserve">. </w:t>
      </w:r>
      <w:r w:rsidR="009B5149" w:rsidRPr="006F5AD5">
        <w:rPr>
          <w:rFonts w:ascii="Times New Roman" w:hAnsi="Times New Roman"/>
          <w:sz w:val="24"/>
          <w:szCs w:val="24"/>
        </w:rPr>
        <w:t xml:space="preserve">The </w:t>
      </w:r>
      <w:r w:rsidR="001637DD" w:rsidRPr="006F5AD5">
        <w:rPr>
          <w:rFonts w:ascii="Times New Roman" w:hAnsi="Times New Roman"/>
          <w:sz w:val="24"/>
          <w:szCs w:val="24"/>
        </w:rPr>
        <w:t xml:space="preserve">other </w:t>
      </w:r>
      <w:r w:rsidR="00761D44" w:rsidRPr="006F5AD5">
        <w:rPr>
          <w:rFonts w:ascii="Times New Roman" w:hAnsi="Times New Roman"/>
          <w:sz w:val="24"/>
          <w:szCs w:val="24"/>
        </w:rPr>
        <w:t>four</w:t>
      </w:r>
      <w:r w:rsidR="001637DD" w:rsidRPr="006F5AD5">
        <w:rPr>
          <w:rFonts w:ascii="Times New Roman" w:hAnsi="Times New Roman"/>
          <w:sz w:val="24"/>
          <w:szCs w:val="24"/>
        </w:rPr>
        <w:t xml:space="preserve"> reviews took a more holistic view that highlighted how ML and AI was being used in settings</w:t>
      </w:r>
      <w:r w:rsidR="00A6606C" w:rsidRPr="006F5AD5">
        <w:rPr>
          <w:rFonts w:ascii="Times New Roman" w:hAnsi="Times New Roman"/>
          <w:sz w:val="24"/>
          <w:szCs w:val="24"/>
        </w:rPr>
        <w:t>, common themes in implementation, and</w:t>
      </w:r>
      <w:r w:rsidR="00701C87" w:rsidRPr="006F5AD5">
        <w:rPr>
          <w:rFonts w:ascii="Times New Roman" w:hAnsi="Times New Roman"/>
          <w:sz w:val="24"/>
          <w:szCs w:val="24"/>
        </w:rPr>
        <w:t xml:space="preserve"> the impacts that were being seen</w:t>
      </w:r>
      <w:r w:rsidR="00A6606C" w:rsidRPr="006F5AD5">
        <w:rPr>
          <w:rFonts w:ascii="Times New Roman" w:hAnsi="Times New Roman"/>
          <w:sz w:val="24"/>
          <w:szCs w:val="24"/>
        </w:rPr>
        <w:t>.</w:t>
      </w:r>
    </w:p>
    <w:p w14:paraId="342CD3BA" w14:textId="7521689E" w:rsidR="003625D6" w:rsidRPr="006F5AD5" w:rsidRDefault="00A6606C" w:rsidP="001C2BC7">
      <w:pPr>
        <w:spacing w:line="360" w:lineRule="auto"/>
        <w:rPr>
          <w:rFonts w:ascii="Times New Roman" w:hAnsi="Times New Roman"/>
          <w:sz w:val="24"/>
          <w:szCs w:val="24"/>
        </w:rPr>
      </w:pPr>
      <w:r w:rsidRPr="006F5AD5">
        <w:rPr>
          <w:rFonts w:ascii="Times New Roman" w:hAnsi="Times New Roman"/>
          <w:sz w:val="24"/>
          <w:szCs w:val="24"/>
        </w:rPr>
        <w:t xml:space="preserve">None of the reviews highlighted or discussed the potential use of ML or AI in assisting triage in a general practice setting. </w:t>
      </w:r>
      <w:r w:rsidR="004C0C88" w:rsidRPr="006F5AD5">
        <w:rPr>
          <w:rFonts w:ascii="Times New Roman" w:hAnsi="Times New Roman"/>
          <w:sz w:val="24"/>
          <w:szCs w:val="24"/>
        </w:rPr>
        <w:t xml:space="preserve">Combined with only </w:t>
      </w:r>
      <w:r w:rsidR="00761D44" w:rsidRPr="006F5AD5">
        <w:rPr>
          <w:rFonts w:ascii="Times New Roman" w:hAnsi="Times New Roman"/>
          <w:sz w:val="24"/>
          <w:szCs w:val="24"/>
        </w:rPr>
        <w:t>one</w:t>
      </w:r>
      <w:r w:rsidR="004C0C88" w:rsidRPr="006F5AD5">
        <w:rPr>
          <w:rFonts w:ascii="Times New Roman" w:hAnsi="Times New Roman"/>
          <w:sz w:val="24"/>
          <w:szCs w:val="24"/>
        </w:rPr>
        <w:t xml:space="preserve"> </w:t>
      </w:r>
      <w:r w:rsidR="00C372A4" w:rsidRPr="006F5AD5">
        <w:rPr>
          <w:rFonts w:ascii="Times New Roman" w:hAnsi="Times New Roman"/>
          <w:sz w:val="24"/>
          <w:szCs w:val="24"/>
        </w:rPr>
        <w:t>article</w:t>
      </w:r>
      <w:r w:rsidR="004C0C88" w:rsidRPr="006F5AD5">
        <w:rPr>
          <w:rFonts w:ascii="Times New Roman" w:hAnsi="Times New Roman"/>
          <w:sz w:val="24"/>
          <w:szCs w:val="24"/>
        </w:rPr>
        <w:t xml:space="preserve"> being directly aligned to primary care, this shows the need for research to attempt tackling the issue, especially </w:t>
      </w:r>
      <w:r w:rsidR="006B6087" w:rsidRPr="006F5AD5">
        <w:rPr>
          <w:rFonts w:ascii="Times New Roman" w:hAnsi="Times New Roman"/>
          <w:sz w:val="24"/>
          <w:szCs w:val="24"/>
        </w:rPr>
        <w:t>considering</w:t>
      </w:r>
      <w:r w:rsidR="004C0C88" w:rsidRPr="006F5AD5">
        <w:rPr>
          <w:rFonts w:ascii="Times New Roman" w:hAnsi="Times New Roman"/>
          <w:sz w:val="24"/>
          <w:szCs w:val="24"/>
        </w:rPr>
        <w:t xml:space="preserve"> successes for other ML models. </w:t>
      </w:r>
      <w:r w:rsidR="00AE1B80" w:rsidRPr="006F5AD5">
        <w:rPr>
          <w:rFonts w:ascii="Times New Roman" w:hAnsi="Times New Roman"/>
          <w:sz w:val="24"/>
          <w:szCs w:val="24"/>
        </w:rPr>
        <w:t>The figure below, from Fernandes et al. (2020, p. 7),</w:t>
      </w:r>
      <w:r w:rsidR="00915D24" w:rsidRPr="006F5AD5">
        <w:rPr>
          <w:rFonts w:ascii="Times New Roman" w:hAnsi="Times New Roman"/>
          <w:sz w:val="24"/>
          <w:szCs w:val="24"/>
        </w:rPr>
        <w:t xml:space="preserve"> illustrates the average performance for ML models</w:t>
      </w:r>
      <w:r w:rsidR="00C372A4" w:rsidRPr="006F5AD5">
        <w:rPr>
          <w:rFonts w:ascii="Times New Roman" w:hAnsi="Times New Roman"/>
          <w:sz w:val="24"/>
          <w:szCs w:val="24"/>
        </w:rPr>
        <w:t xml:space="preserve"> in the articles they reviewed</w:t>
      </w:r>
      <w:r w:rsidR="00915D24" w:rsidRPr="006F5AD5">
        <w:rPr>
          <w:rFonts w:ascii="Times New Roman" w:hAnsi="Times New Roman"/>
          <w:sz w:val="24"/>
          <w:szCs w:val="24"/>
        </w:rPr>
        <w:t>.</w:t>
      </w:r>
    </w:p>
    <w:p w14:paraId="01FDA694" w14:textId="77777777" w:rsidR="00FD54C6" w:rsidRPr="006F5AD5" w:rsidRDefault="00915D24" w:rsidP="00FD54C6">
      <w:pPr>
        <w:keepNext/>
        <w:spacing w:line="360" w:lineRule="auto"/>
        <w:rPr>
          <w:rFonts w:ascii="Times New Roman" w:hAnsi="Times New Roman"/>
        </w:rPr>
      </w:pPr>
      <w:r w:rsidRPr="006F5AD5">
        <w:rPr>
          <w:rFonts w:ascii="Times New Roman" w:hAnsi="Times New Roman"/>
          <w:noProof/>
        </w:rPr>
        <w:lastRenderedPageBreak/>
        <w:drawing>
          <wp:inline distT="0" distB="0" distL="0" distR="0" wp14:anchorId="55BA35DF" wp14:editId="63B19249">
            <wp:extent cx="5648157" cy="1934516"/>
            <wp:effectExtent l="0" t="0" r="0" b="889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67649" cy="1941192"/>
                    </a:xfrm>
                    <a:prstGeom prst="rect">
                      <a:avLst/>
                    </a:prstGeom>
                    <a:noFill/>
                  </pic:spPr>
                </pic:pic>
              </a:graphicData>
            </a:graphic>
          </wp:inline>
        </w:drawing>
      </w:r>
    </w:p>
    <w:p w14:paraId="42FBE441" w14:textId="0592136C" w:rsidR="00915D24" w:rsidRPr="006F5AD5" w:rsidRDefault="00FD54C6" w:rsidP="00FD54C6">
      <w:pPr>
        <w:pStyle w:val="Caption"/>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00761D44" w:rsidRPr="006F5AD5">
        <w:rPr>
          <w:rFonts w:ascii="Times New Roman" w:hAnsi="Times New Roman"/>
          <w:noProof/>
        </w:rPr>
        <w:t>5</w:t>
      </w:r>
      <w:r w:rsidRPr="006F5AD5">
        <w:rPr>
          <w:rFonts w:ascii="Times New Roman" w:hAnsi="Times New Roman"/>
          <w:noProof/>
        </w:rPr>
        <w:fldChar w:fldCharType="end"/>
      </w:r>
      <w:r w:rsidRPr="006F5AD5">
        <w:rPr>
          <w:rFonts w:ascii="Times New Roman" w:hAnsi="Times New Roman"/>
        </w:rPr>
        <w:t xml:space="preserve"> - Average performance in test achieved for each prediction goal, discriminated by technique, in the </w:t>
      </w:r>
      <w:r w:rsidR="00736B0E" w:rsidRPr="006F5AD5">
        <w:rPr>
          <w:rFonts w:ascii="Times New Roman" w:hAnsi="Times New Roman"/>
        </w:rPr>
        <w:t>Articles</w:t>
      </w:r>
      <w:r w:rsidRPr="006F5AD5">
        <w:rPr>
          <w:rFonts w:ascii="Times New Roman" w:hAnsi="Times New Roman"/>
        </w:rPr>
        <w:t xml:space="preserve"> where the measure of Area Under the ROC Curve (AUC) was presented. LR - logistic regression, ANN - Artificial neural networks, GBoost - gradient boosting, XGBoost - Extreme gradient boosting, SVM - Support Vector Machines, NB - Naïve Bayes, GA - Genetic Algorithm, FDA - Flexible Discriminant Analysi</w:t>
      </w:r>
      <w:r w:rsidR="00F91F68" w:rsidRPr="006F5AD5">
        <w:rPr>
          <w:rFonts w:ascii="Times New Roman" w:hAnsi="Times New Roman"/>
        </w:rPr>
        <w:t>s</w:t>
      </w:r>
      <w:r w:rsidRPr="006F5AD5">
        <w:rPr>
          <w:rFonts w:ascii="Times New Roman" w:hAnsi="Times New Roman"/>
        </w:rPr>
        <w:t xml:space="preserve"> (Fernandes </w:t>
      </w:r>
      <w:r w:rsidRPr="006F5AD5">
        <w:rPr>
          <w:rFonts w:ascii="Times New Roman" w:hAnsi="Times New Roman"/>
          <w:i w:val="0"/>
          <w:iCs w:val="0"/>
        </w:rPr>
        <w:t>et al.</w:t>
      </w:r>
      <w:r w:rsidRPr="006F5AD5">
        <w:rPr>
          <w:rFonts w:ascii="Times New Roman" w:hAnsi="Times New Roman"/>
        </w:rPr>
        <w:t>, 2020, p. 7).</w:t>
      </w:r>
    </w:p>
    <w:p w14:paraId="290E8809" w14:textId="3158EEC6" w:rsidR="00197650" w:rsidRPr="006F5AD5" w:rsidRDefault="00275834" w:rsidP="001C2BC7">
      <w:pPr>
        <w:spacing w:line="360" w:lineRule="auto"/>
        <w:rPr>
          <w:rFonts w:ascii="Times New Roman" w:hAnsi="Times New Roman"/>
          <w:sz w:val="24"/>
          <w:szCs w:val="24"/>
        </w:rPr>
      </w:pPr>
      <w:r w:rsidRPr="006F5AD5">
        <w:rPr>
          <w:rFonts w:ascii="Times New Roman" w:hAnsi="Times New Roman"/>
          <w:sz w:val="24"/>
          <w:szCs w:val="24"/>
        </w:rPr>
        <w:t>All</w:t>
      </w:r>
      <w:r w:rsidR="00486200" w:rsidRPr="006F5AD5">
        <w:rPr>
          <w:rFonts w:ascii="Times New Roman" w:hAnsi="Times New Roman"/>
          <w:sz w:val="24"/>
          <w:szCs w:val="24"/>
        </w:rPr>
        <w:t xml:space="preserve"> the reviews discussed models that require </w:t>
      </w:r>
      <w:r w:rsidR="000B5B46" w:rsidRPr="006F5AD5">
        <w:rPr>
          <w:rFonts w:ascii="Times New Roman" w:hAnsi="Times New Roman"/>
          <w:sz w:val="24"/>
          <w:szCs w:val="24"/>
        </w:rPr>
        <w:t xml:space="preserve">data for variables that need the engagement of a clinician and would not be readily available in the patient’s home, </w:t>
      </w:r>
      <w:r w:rsidR="00BB1453" w:rsidRPr="006F5AD5">
        <w:rPr>
          <w:rFonts w:ascii="Times New Roman" w:hAnsi="Times New Roman"/>
          <w:sz w:val="24"/>
          <w:szCs w:val="24"/>
        </w:rPr>
        <w:t>i.e.,</w:t>
      </w:r>
      <w:r w:rsidR="000B5B46" w:rsidRPr="006F5AD5">
        <w:rPr>
          <w:rFonts w:ascii="Times New Roman" w:hAnsi="Times New Roman"/>
          <w:sz w:val="24"/>
          <w:szCs w:val="24"/>
        </w:rPr>
        <w:t xml:space="preserve"> SpO</w:t>
      </w:r>
      <w:r w:rsidR="000B5B46" w:rsidRPr="006F5AD5">
        <w:rPr>
          <w:rFonts w:ascii="Times New Roman" w:hAnsi="Times New Roman"/>
          <w:sz w:val="24"/>
          <w:szCs w:val="24"/>
          <w:vertAlign w:val="subscript"/>
        </w:rPr>
        <w:t>2</w:t>
      </w:r>
      <w:r w:rsidR="000B5B46" w:rsidRPr="006F5AD5">
        <w:rPr>
          <w:rFonts w:ascii="Times New Roman" w:hAnsi="Times New Roman"/>
          <w:sz w:val="24"/>
          <w:szCs w:val="24"/>
        </w:rPr>
        <w:t xml:space="preserve">, </w:t>
      </w:r>
      <w:r w:rsidR="00BB1453" w:rsidRPr="006F5AD5">
        <w:rPr>
          <w:rFonts w:ascii="Times New Roman" w:hAnsi="Times New Roman"/>
          <w:sz w:val="24"/>
          <w:szCs w:val="24"/>
        </w:rPr>
        <w:t>blood pressure, temperature</w:t>
      </w:r>
      <w:r w:rsidR="0014010D" w:rsidRPr="006F5AD5">
        <w:rPr>
          <w:rFonts w:ascii="Times New Roman" w:hAnsi="Times New Roman"/>
          <w:sz w:val="24"/>
          <w:szCs w:val="24"/>
        </w:rPr>
        <w:t>, or explored the use of medical wearable technology to support diagnosis.</w:t>
      </w:r>
      <w:r w:rsidR="003625D6" w:rsidRPr="006F5AD5">
        <w:rPr>
          <w:rFonts w:ascii="Times New Roman" w:hAnsi="Times New Roman"/>
          <w:sz w:val="24"/>
          <w:szCs w:val="24"/>
        </w:rPr>
        <w:t xml:space="preserve"> </w:t>
      </w:r>
      <w:r w:rsidR="00F16594" w:rsidRPr="006F5AD5">
        <w:rPr>
          <w:rFonts w:ascii="Times New Roman" w:hAnsi="Times New Roman"/>
          <w:sz w:val="24"/>
          <w:szCs w:val="24"/>
        </w:rPr>
        <w:t>The figure below, from Fernandes et al. (2020, p. 5), illustrates the common variables being used in the ML models they reviewed.</w:t>
      </w:r>
      <w:r w:rsidR="00FC4654" w:rsidRPr="006F5AD5">
        <w:rPr>
          <w:rFonts w:ascii="Times New Roman" w:hAnsi="Times New Roman"/>
          <w:sz w:val="24"/>
          <w:szCs w:val="24"/>
        </w:rPr>
        <w:t xml:space="preserve"> This highlights a further gap in knowledge about how subjective data can be used to inform a triage ML that is not reliant on having access to the clinical data highlighted.</w:t>
      </w:r>
      <w:r w:rsidR="003745FD" w:rsidRPr="006F5AD5">
        <w:rPr>
          <w:rFonts w:ascii="Times New Roman" w:hAnsi="Times New Roman"/>
          <w:sz w:val="24"/>
          <w:szCs w:val="24"/>
        </w:rPr>
        <w:t xml:space="preserve"> </w:t>
      </w:r>
      <w:r w:rsidR="00F76EC7" w:rsidRPr="006F5AD5">
        <w:rPr>
          <w:rFonts w:ascii="Times New Roman" w:hAnsi="Times New Roman"/>
          <w:sz w:val="24"/>
          <w:szCs w:val="24"/>
        </w:rPr>
        <w:t xml:space="preserve">In the model being discussed, it is unlikely this data will be available or clinically sensitive enough for triage. </w:t>
      </w:r>
      <w:r w:rsidR="003745FD" w:rsidRPr="006F5AD5">
        <w:rPr>
          <w:rFonts w:ascii="Times New Roman" w:hAnsi="Times New Roman"/>
          <w:sz w:val="24"/>
          <w:szCs w:val="24"/>
        </w:rPr>
        <w:t xml:space="preserve">Conversely, this lends strength to the argument that a ML having access to the patient history and </w:t>
      </w:r>
      <w:r w:rsidR="003625D6" w:rsidRPr="006F5AD5">
        <w:rPr>
          <w:rFonts w:ascii="Times New Roman" w:hAnsi="Times New Roman"/>
          <w:sz w:val="24"/>
          <w:szCs w:val="24"/>
        </w:rPr>
        <w:t>can be created and directs where research should focus.</w:t>
      </w:r>
    </w:p>
    <w:p w14:paraId="17143536" w14:textId="77777777" w:rsidR="00604FCE" w:rsidRPr="006F5AD5" w:rsidRDefault="00604FCE" w:rsidP="009951F0">
      <w:pPr>
        <w:keepNext/>
        <w:spacing w:line="360" w:lineRule="auto"/>
        <w:jc w:val="center"/>
        <w:rPr>
          <w:rFonts w:ascii="Times New Roman" w:hAnsi="Times New Roman"/>
        </w:rPr>
      </w:pPr>
      <w:r w:rsidRPr="006F5AD5">
        <w:rPr>
          <w:rFonts w:ascii="Times New Roman" w:hAnsi="Times New Roman"/>
          <w:noProof/>
        </w:rPr>
        <w:drawing>
          <wp:inline distT="0" distB="0" distL="0" distR="0" wp14:anchorId="7B4BF684" wp14:editId="1F0EE445">
            <wp:extent cx="3238500" cy="1857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8500" cy="1857375"/>
                    </a:xfrm>
                    <a:prstGeom prst="rect">
                      <a:avLst/>
                    </a:prstGeom>
                    <a:noFill/>
                  </pic:spPr>
                </pic:pic>
              </a:graphicData>
            </a:graphic>
          </wp:inline>
        </w:drawing>
      </w:r>
    </w:p>
    <w:p w14:paraId="5602BF18" w14:textId="25685713" w:rsidR="001B6BE6" w:rsidRPr="006F5AD5" w:rsidRDefault="00604FCE" w:rsidP="00604FCE">
      <w:pPr>
        <w:pStyle w:val="Caption"/>
        <w:rPr>
          <w:rFonts w:ascii="Times New Roman" w:hAnsi="Times New Roman"/>
        </w:rPr>
      </w:pPr>
      <w:r w:rsidRPr="006F5AD5">
        <w:rPr>
          <w:rFonts w:ascii="Times New Roman" w:hAnsi="Times New Roman"/>
        </w:rPr>
        <w:t xml:space="preserve">Figure </w:t>
      </w:r>
      <w:r w:rsidRPr="006F5AD5">
        <w:rPr>
          <w:rFonts w:ascii="Times New Roman" w:hAnsi="Times New Roman"/>
        </w:rPr>
        <w:fldChar w:fldCharType="begin"/>
      </w:r>
      <w:r w:rsidRPr="006F5AD5">
        <w:rPr>
          <w:rFonts w:ascii="Times New Roman" w:hAnsi="Times New Roman"/>
        </w:rPr>
        <w:instrText xml:space="preserve"> SEQ Figure \* ARABIC </w:instrText>
      </w:r>
      <w:r w:rsidRPr="006F5AD5">
        <w:rPr>
          <w:rFonts w:ascii="Times New Roman" w:hAnsi="Times New Roman"/>
        </w:rPr>
        <w:fldChar w:fldCharType="separate"/>
      </w:r>
      <w:r w:rsidR="00761D44" w:rsidRPr="006F5AD5">
        <w:rPr>
          <w:rFonts w:ascii="Times New Roman" w:hAnsi="Times New Roman"/>
          <w:noProof/>
        </w:rPr>
        <w:t>6</w:t>
      </w:r>
      <w:r w:rsidRPr="006F5AD5">
        <w:rPr>
          <w:rFonts w:ascii="Times New Roman" w:hAnsi="Times New Roman"/>
          <w:noProof/>
        </w:rPr>
        <w:fldChar w:fldCharType="end"/>
      </w:r>
      <w:r w:rsidRPr="006F5AD5">
        <w:rPr>
          <w:rFonts w:ascii="Times New Roman" w:hAnsi="Times New Roman"/>
        </w:rPr>
        <w:t xml:space="preserve"> - Most used variables for the development of the triage models, with percentage value in the total number of selected </w:t>
      </w:r>
      <w:r w:rsidR="00736B0E" w:rsidRPr="006F5AD5">
        <w:rPr>
          <w:rFonts w:ascii="Times New Roman" w:hAnsi="Times New Roman"/>
        </w:rPr>
        <w:t>Articles</w:t>
      </w:r>
      <w:r w:rsidR="00FC4654" w:rsidRPr="006F5AD5">
        <w:rPr>
          <w:rFonts w:ascii="Times New Roman" w:hAnsi="Times New Roman"/>
        </w:rPr>
        <w:t xml:space="preserve"> (Fernandes </w:t>
      </w:r>
      <w:r w:rsidR="00FC4654" w:rsidRPr="006F5AD5">
        <w:rPr>
          <w:rFonts w:ascii="Times New Roman" w:hAnsi="Times New Roman"/>
          <w:i w:val="0"/>
          <w:iCs w:val="0"/>
        </w:rPr>
        <w:t>et al.</w:t>
      </w:r>
      <w:r w:rsidR="00FC4654" w:rsidRPr="006F5AD5">
        <w:rPr>
          <w:rFonts w:ascii="Times New Roman" w:hAnsi="Times New Roman"/>
        </w:rPr>
        <w:t>, 2020, p. 5).</w:t>
      </w:r>
    </w:p>
    <w:p w14:paraId="176ABFE1" w14:textId="5F2C74B9" w:rsidR="00FC4654" w:rsidRPr="006F5AD5" w:rsidRDefault="00FC4654" w:rsidP="001C2BC7">
      <w:pPr>
        <w:spacing w:line="360" w:lineRule="auto"/>
        <w:rPr>
          <w:rFonts w:ascii="Times New Roman" w:hAnsi="Times New Roman"/>
          <w:sz w:val="24"/>
          <w:szCs w:val="24"/>
        </w:rPr>
      </w:pPr>
      <w:r w:rsidRPr="006F5AD5">
        <w:rPr>
          <w:rFonts w:ascii="Times New Roman" w:hAnsi="Times New Roman"/>
          <w:sz w:val="24"/>
          <w:szCs w:val="24"/>
        </w:rPr>
        <w:t>All the reviews agreed that ML and AI has a place in supporting triage in emergency care settings. However, both Fernandes et al. (2020, p. 10) and Miles et al. (202</w:t>
      </w:r>
      <w:r w:rsidR="002F7186" w:rsidRPr="006F5AD5">
        <w:rPr>
          <w:rFonts w:ascii="Times New Roman" w:hAnsi="Times New Roman"/>
          <w:sz w:val="24"/>
          <w:szCs w:val="24"/>
        </w:rPr>
        <w:t>0</w:t>
      </w:r>
      <w:r w:rsidRPr="006F5AD5">
        <w:rPr>
          <w:rFonts w:ascii="Times New Roman" w:hAnsi="Times New Roman"/>
          <w:sz w:val="24"/>
          <w:szCs w:val="24"/>
        </w:rPr>
        <w:t xml:space="preserve">, p. 10) </w:t>
      </w:r>
      <w:r w:rsidRPr="006F5AD5">
        <w:rPr>
          <w:rFonts w:ascii="Times New Roman" w:hAnsi="Times New Roman"/>
          <w:sz w:val="24"/>
          <w:szCs w:val="24"/>
        </w:rPr>
        <w:lastRenderedPageBreak/>
        <w:t xml:space="preserve">highlighted that all the studies reviewed contained </w:t>
      </w:r>
      <w:r w:rsidR="00761D44" w:rsidRPr="006F5AD5">
        <w:rPr>
          <w:rFonts w:ascii="Times New Roman" w:hAnsi="Times New Roman"/>
          <w:sz w:val="24"/>
          <w:szCs w:val="24"/>
        </w:rPr>
        <w:t>an elevated risk</w:t>
      </w:r>
      <w:r w:rsidRPr="006F5AD5">
        <w:rPr>
          <w:rFonts w:ascii="Times New Roman" w:hAnsi="Times New Roman"/>
          <w:sz w:val="24"/>
          <w:szCs w:val="24"/>
        </w:rPr>
        <w:t xml:space="preserve"> of bias as information used was incomplete. </w:t>
      </w:r>
      <w:r w:rsidR="004C0C88" w:rsidRPr="006F5AD5">
        <w:rPr>
          <w:rFonts w:ascii="Times New Roman" w:hAnsi="Times New Roman"/>
          <w:sz w:val="24"/>
          <w:szCs w:val="24"/>
        </w:rPr>
        <w:t>Very few models looked at datasets that worked across multiple sites</w:t>
      </w:r>
      <w:r w:rsidR="00DD7931" w:rsidRPr="006F5AD5">
        <w:rPr>
          <w:rFonts w:ascii="Times New Roman" w:hAnsi="Times New Roman"/>
          <w:sz w:val="24"/>
          <w:szCs w:val="24"/>
        </w:rPr>
        <w:t>.</w:t>
      </w:r>
    </w:p>
    <w:p w14:paraId="3A0A0EAA" w14:textId="7E7EED02" w:rsidR="000C64C9" w:rsidRPr="006F5AD5" w:rsidRDefault="005B3538" w:rsidP="001C2BC7">
      <w:pPr>
        <w:spacing w:line="360" w:lineRule="auto"/>
        <w:rPr>
          <w:rFonts w:ascii="Times New Roman" w:hAnsi="Times New Roman"/>
          <w:sz w:val="24"/>
          <w:szCs w:val="24"/>
        </w:rPr>
      </w:pPr>
      <w:r w:rsidRPr="006F5AD5">
        <w:rPr>
          <w:rFonts w:ascii="Times New Roman" w:hAnsi="Times New Roman"/>
          <w:sz w:val="24"/>
          <w:szCs w:val="24"/>
        </w:rPr>
        <w:t xml:space="preserve">The </w:t>
      </w:r>
      <w:r w:rsidR="00736B0E" w:rsidRPr="006F5AD5">
        <w:rPr>
          <w:rFonts w:ascii="Times New Roman" w:hAnsi="Times New Roman"/>
          <w:sz w:val="24"/>
          <w:szCs w:val="24"/>
        </w:rPr>
        <w:t>Articles</w:t>
      </w:r>
      <w:r w:rsidRPr="006F5AD5">
        <w:rPr>
          <w:rFonts w:ascii="Times New Roman" w:hAnsi="Times New Roman"/>
          <w:sz w:val="24"/>
          <w:szCs w:val="24"/>
        </w:rPr>
        <w:t xml:space="preserve"> written by </w:t>
      </w:r>
      <w:r w:rsidR="00134704" w:rsidRPr="006F5AD5">
        <w:rPr>
          <w:rFonts w:ascii="Times New Roman" w:hAnsi="Times New Roman"/>
          <w:sz w:val="24"/>
          <w:szCs w:val="24"/>
        </w:rPr>
        <w:t xml:space="preserve">Boonstra and Laven (2022), </w:t>
      </w:r>
      <w:r w:rsidRPr="006F5AD5">
        <w:rPr>
          <w:rFonts w:ascii="Times New Roman" w:hAnsi="Times New Roman"/>
          <w:sz w:val="24"/>
          <w:szCs w:val="24"/>
        </w:rPr>
        <w:t>Yin, Ngiam and Teo (2021)</w:t>
      </w:r>
      <w:r w:rsidR="00134704" w:rsidRPr="006F5AD5">
        <w:rPr>
          <w:rFonts w:ascii="Times New Roman" w:hAnsi="Times New Roman"/>
          <w:sz w:val="24"/>
          <w:szCs w:val="24"/>
        </w:rPr>
        <w:t>,</w:t>
      </w:r>
      <w:r w:rsidRPr="006F5AD5">
        <w:rPr>
          <w:rFonts w:ascii="Times New Roman" w:hAnsi="Times New Roman"/>
          <w:sz w:val="24"/>
          <w:szCs w:val="24"/>
        </w:rPr>
        <w:t xml:space="preserve"> and </w:t>
      </w:r>
      <w:r w:rsidR="00F50038" w:rsidRPr="006F5AD5">
        <w:rPr>
          <w:rFonts w:ascii="Times New Roman" w:hAnsi="Times New Roman"/>
          <w:sz w:val="24"/>
          <w:szCs w:val="24"/>
        </w:rPr>
        <w:t xml:space="preserve">Lyell et al. (2021) did not provide </w:t>
      </w:r>
      <w:r w:rsidR="00B3328F" w:rsidRPr="006F5AD5">
        <w:rPr>
          <w:rFonts w:ascii="Times New Roman" w:hAnsi="Times New Roman"/>
          <w:sz w:val="24"/>
          <w:szCs w:val="24"/>
        </w:rPr>
        <w:t>sufficient</w:t>
      </w:r>
      <w:r w:rsidR="00F50038" w:rsidRPr="006F5AD5">
        <w:rPr>
          <w:rFonts w:ascii="Times New Roman" w:hAnsi="Times New Roman"/>
          <w:sz w:val="24"/>
          <w:szCs w:val="24"/>
        </w:rPr>
        <w:t xml:space="preserve"> evidence for how to implement a ML triage tool or </w:t>
      </w:r>
      <w:r w:rsidR="0094256E" w:rsidRPr="006F5AD5">
        <w:rPr>
          <w:rFonts w:ascii="Times New Roman" w:hAnsi="Times New Roman"/>
          <w:sz w:val="24"/>
          <w:szCs w:val="24"/>
        </w:rPr>
        <w:t xml:space="preserve">how to develop a tool. Instead, their </w:t>
      </w:r>
      <w:proofErr w:type="gramStart"/>
      <w:r w:rsidR="00736B0E" w:rsidRPr="006F5AD5">
        <w:rPr>
          <w:rFonts w:ascii="Times New Roman" w:hAnsi="Times New Roman"/>
          <w:sz w:val="24"/>
          <w:szCs w:val="24"/>
        </w:rPr>
        <w:t>Articles</w:t>
      </w:r>
      <w:proofErr w:type="gramEnd"/>
      <w:r w:rsidR="0094256E" w:rsidRPr="006F5AD5">
        <w:rPr>
          <w:rFonts w:ascii="Times New Roman" w:hAnsi="Times New Roman"/>
          <w:sz w:val="24"/>
          <w:szCs w:val="24"/>
        </w:rPr>
        <w:t xml:space="preserve"> focus on providing a commentary of the current state of ML and AI implementation in healthcare. </w:t>
      </w:r>
      <w:r w:rsidR="00BC6A08" w:rsidRPr="006F5AD5">
        <w:rPr>
          <w:rFonts w:ascii="Times New Roman" w:hAnsi="Times New Roman"/>
          <w:sz w:val="24"/>
          <w:szCs w:val="24"/>
        </w:rPr>
        <w:t xml:space="preserve">This often repeated the </w:t>
      </w:r>
      <w:r w:rsidR="003F2D66" w:rsidRPr="006F5AD5">
        <w:rPr>
          <w:rFonts w:ascii="Times New Roman" w:hAnsi="Times New Roman"/>
          <w:sz w:val="24"/>
          <w:szCs w:val="24"/>
        </w:rPr>
        <w:t xml:space="preserve">examples that had been excluded in the literature search and </w:t>
      </w:r>
      <w:r w:rsidR="00F91F68" w:rsidRPr="006F5AD5">
        <w:rPr>
          <w:rFonts w:ascii="Times New Roman" w:hAnsi="Times New Roman"/>
          <w:sz w:val="24"/>
          <w:szCs w:val="24"/>
        </w:rPr>
        <w:t>at best len</w:t>
      </w:r>
      <w:r w:rsidR="009A7D0B" w:rsidRPr="006F5AD5">
        <w:rPr>
          <w:rFonts w:ascii="Times New Roman" w:hAnsi="Times New Roman"/>
          <w:sz w:val="24"/>
          <w:szCs w:val="24"/>
        </w:rPr>
        <w:t xml:space="preserve">t </w:t>
      </w:r>
      <w:r w:rsidR="00F91F68" w:rsidRPr="006F5AD5">
        <w:rPr>
          <w:rFonts w:ascii="Times New Roman" w:hAnsi="Times New Roman"/>
          <w:sz w:val="24"/>
          <w:szCs w:val="24"/>
        </w:rPr>
        <w:t>weight to the argument that ML could be a candidate for supporting triage.</w:t>
      </w:r>
    </w:p>
    <w:p w14:paraId="2AB09D80" w14:textId="63DBCBCB" w:rsidR="00F91F68" w:rsidRPr="006F5AD5" w:rsidRDefault="00A64F4B" w:rsidP="001C2BC7">
      <w:pPr>
        <w:spacing w:line="360" w:lineRule="auto"/>
        <w:rPr>
          <w:rFonts w:ascii="Times New Roman" w:hAnsi="Times New Roman"/>
          <w:sz w:val="24"/>
          <w:szCs w:val="24"/>
        </w:rPr>
      </w:pPr>
      <w:r w:rsidRPr="006F5AD5">
        <w:rPr>
          <w:rFonts w:ascii="Times New Roman" w:hAnsi="Times New Roman"/>
          <w:sz w:val="24"/>
          <w:szCs w:val="24"/>
        </w:rPr>
        <w:t>The work of Schwartz et al. (2021)</w:t>
      </w:r>
      <w:r w:rsidR="001E61AA" w:rsidRPr="006F5AD5">
        <w:rPr>
          <w:rFonts w:ascii="Times New Roman" w:hAnsi="Times New Roman"/>
          <w:sz w:val="24"/>
          <w:szCs w:val="24"/>
        </w:rPr>
        <w:t xml:space="preserve"> </w:t>
      </w:r>
      <w:r w:rsidR="002332DA" w:rsidRPr="006F5AD5">
        <w:rPr>
          <w:rFonts w:ascii="Times New Roman" w:hAnsi="Times New Roman"/>
          <w:sz w:val="24"/>
          <w:szCs w:val="24"/>
        </w:rPr>
        <w:t xml:space="preserve">is a strong critique and much needed flag raising that ML and AI tools are being developed without the assistance </w:t>
      </w:r>
      <w:r w:rsidR="006606F6" w:rsidRPr="006F5AD5">
        <w:rPr>
          <w:rFonts w:ascii="Times New Roman" w:hAnsi="Times New Roman"/>
          <w:sz w:val="24"/>
          <w:szCs w:val="24"/>
        </w:rPr>
        <w:t xml:space="preserve">of clinicians. Their work highlighted that descriptions of clinician involvement were often limited to </w:t>
      </w:r>
      <w:r w:rsidR="00B954B4" w:rsidRPr="006F5AD5">
        <w:rPr>
          <w:rFonts w:ascii="Times New Roman" w:hAnsi="Times New Roman"/>
          <w:sz w:val="24"/>
          <w:szCs w:val="24"/>
        </w:rPr>
        <w:t xml:space="preserve">specification and implementation phases. This could perpetuate the feeling that the ML and AI are black boxes and reduce clinician confidence in the tool. </w:t>
      </w:r>
      <w:r w:rsidR="00C372A4" w:rsidRPr="006F5AD5">
        <w:rPr>
          <w:rFonts w:ascii="Times New Roman" w:hAnsi="Times New Roman"/>
          <w:sz w:val="24"/>
          <w:szCs w:val="24"/>
        </w:rPr>
        <w:t xml:space="preserve">However, Miles et al. (2020, p. 10) disagrees with this and highlights </w:t>
      </w:r>
      <w:r w:rsidR="00B954B4" w:rsidRPr="006F5AD5">
        <w:rPr>
          <w:rFonts w:ascii="Times New Roman" w:hAnsi="Times New Roman"/>
          <w:sz w:val="24"/>
          <w:szCs w:val="24"/>
        </w:rPr>
        <w:t>that</w:t>
      </w:r>
      <w:r w:rsidR="00C372A4" w:rsidRPr="006F5AD5">
        <w:rPr>
          <w:rFonts w:ascii="Times New Roman" w:hAnsi="Times New Roman"/>
          <w:sz w:val="24"/>
          <w:szCs w:val="24"/>
        </w:rPr>
        <w:t xml:space="preserve"> deep neural network</w:t>
      </w:r>
      <w:r w:rsidR="00B954B4" w:rsidRPr="006F5AD5">
        <w:rPr>
          <w:rFonts w:ascii="Times New Roman" w:hAnsi="Times New Roman"/>
          <w:sz w:val="24"/>
          <w:szCs w:val="24"/>
        </w:rPr>
        <w:t xml:space="preserve"> ML models </w:t>
      </w:r>
      <w:r w:rsidR="009A7D0B" w:rsidRPr="006F5AD5">
        <w:rPr>
          <w:rFonts w:ascii="Times New Roman" w:hAnsi="Times New Roman"/>
          <w:sz w:val="24"/>
          <w:szCs w:val="24"/>
        </w:rPr>
        <w:t>can</w:t>
      </w:r>
      <w:r w:rsidR="00B954B4" w:rsidRPr="006F5AD5">
        <w:rPr>
          <w:rFonts w:ascii="Times New Roman" w:hAnsi="Times New Roman"/>
          <w:sz w:val="24"/>
          <w:szCs w:val="24"/>
        </w:rPr>
        <w:t xml:space="preserve"> </w:t>
      </w:r>
      <w:r w:rsidR="008429BF" w:rsidRPr="006F5AD5">
        <w:rPr>
          <w:rFonts w:ascii="Times New Roman" w:hAnsi="Times New Roman"/>
          <w:sz w:val="24"/>
          <w:szCs w:val="24"/>
        </w:rPr>
        <w:t xml:space="preserve">provide </w:t>
      </w:r>
      <w:r w:rsidR="0068510D" w:rsidRPr="006F5AD5">
        <w:rPr>
          <w:rFonts w:ascii="Times New Roman" w:hAnsi="Times New Roman"/>
          <w:sz w:val="24"/>
          <w:szCs w:val="24"/>
        </w:rPr>
        <w:t>details on how the model is prioritising variables</w:t>
      </w:r>
      <w:r w:rsidR="00C372A4" w:rsidRPr="006F5AD5">
        <w:rPr>
          <w:rFonts w:ascii="Times New Roman" w:hAnsi="Times New Roman"/>
          <w:sz w:val="24"/>
          <w:szCs w:val="24"/>
        </w:rPr>
        <w:t xml:space="preserve">. </w:t>
      </w:r>
      <w:r w:rsidR="00C22678" w:rsidRPr="006F5AD5">
        <w:rPr>
          <w:rFonts w:ascii="Times New Roman" w:hAnsi="Times New Roman"/>
          <w:sz w:val="24"/>
          <w:szCs w:val="24"/>
        </w:rPr>
        <w:t xml:space="preserve">They </w:t>
      </w:r>
      <w:r w:rsidR="00D61093" w:rsidRPr="006F5AD5">
        <w:rPr>
          <w:rFonts w:ascii="Times New Roman" w:hAnsi="Times New Roman"/>
          <w:sz w:val="24"/>
          <w:szCs w:val="24"/>
        </w:rPr>
        <w:t>have</w:t>
      </w:r>
      <w:r w:rsidR="00C22678" w:rsidRPr="006F5AD5">
        <w:rPr>
          <w:rFonts w:ascii="Times New Roman" w:hAnsi="Times New Roman"/>
          <w:sz w:val="24"/>
          <w:szCs w:val="24"/>
        </w:rPr>
        <w:t xml:space="preserve"> suggested that more research be conducted into the involvement of clinicians </w:t>
      </w:r>
      <w:r w:rsidR="00D61093" w:rsidRPr="006F5AD5">
        <w:rPr>
          <w:rFonts w:ascii="Times New Roman" w:hAnsi="Times New Roman"/>
          <w:sz w:val="24"/>
          <w:szCs w:val="24"/>
        </w:rPr>
        <w:t xml:space="preserve">and their impact. An important highlight considering Yin, Ngiam and Teo (2021) have shown that </w:t>
      </w:r>
      <w:r w:rsidR="00B3328F" w:rsidRPr="006F5AD5">
        <w:rPr>
          <w:rFonts w:ascii="Times New Roman" w:hAnsi="Times New Roman"/>
          <w:sz w:val="24"/>
          <w:szCs w:val="24"/>
        </w:rPr>
        <w:t>several</w:t>
      </w:r>
      <w:r w:rsidR="00D61093" w:rsidRPr="006F5AD5">
        <w:rPr>
          <w:rFonts w:ascii="Times New Roman" w:hAnsi="Times New Roman"/>
          <w:sz w:val="24"/>
          <w:szCs w:val="24"/>
        </w:rPr>
        <w:t xml:space="preserve"> AI were implemented before publicly available research data to show their effectiveness was released.</w:t>
      </w:r>
    </w:p>
    <w:p w14:paraId="6421B5F8" w14:textId="369AF216" w:rsidR="00134704" w:rsidRPr="006F5AD5" w:rsidRDefault="00134704" w:rsidP="001C2BC7">
      <w:pPr>
        <w:spacing w:line="360" w:lineRule="auto"/>
        <w:rPr>
          <w:rFonts w:ascii="Times New Roman" w:hAnsi="Times New Roman"/>
          <w:sz w:val="24"/>
          <w:szCs w:val="24"/>
        </w:rPr>
      </w:pPr>
      <w:r w:rsidRPr="006F5AD5">
        <w:rPr>
          <w:rFonts w:ascii="Times New Roman" w:hAnsi="Times New Roman"/>
          <w:sz w:val="24"/>
          <w:szCs w:val="24"/>
        </w:rPr>
        <w:t xml:space="preserve">Overall, the literature for using ML within </w:t>
      </w:r>
      <w:r w:rsidR="00C9280D" w:rsidRPr="006F5AD5">
        <w:rPr>
          <w:rFonts w:ascii="Times New Roman" w:hAnsi="Times New Roman"/>
          <w:sz w:val="24"/>
          <w:szCs w:val="24"/>
        </w:rPr>
        <w:t xml:space="preserve">primary care is next to non-existent without </w:t>
      </w:r>
      <w:r w:rsidR="00B3328F" w:rsidRPr="006F5AD5">
        <w:rPr>
          <w:rFonts w:ascii="Times New Roman" w:hAnsi="Times New Roman"/>
          <w:sz w:val="24"/>
          <w:szCs w:val="24"/>
        </w:rPr>
        <w:t>any</w:t>
      </w:r>
      <w:r w:rsidR="00C9280D" w:rsidRPr="006F5AD5">
        <w:rPr>
          <w:rFonts w:ascii="Times New Roman" w:hAnsi="Times New Roman"/>
          <w:sz w:val="24"/>
          <w:szCs w:val="24"/>
        </w:rPr>
        <w:t xml:space="preserve"> research </w:t>
      </w:r>
      <w:r w:rsidR="00B3328F" w:rsidRPr="006F5AD5">
        <w:rPr>
          <w:rFonts w:ascii="Times New Roman" w:hAnsi="Times New Roman"/>
          <w:sz w:val="24"/>
          <w:szCs w:val="24"/>
        </w:rPr>
        <w:t xml:space="preserve">or commentary </w:t>
      </w:r>
      <w:r w:rsidR="00C9280D" w:rsidRPr="006F5AD5">
        <w:rPr>
          <w:rFonts w:ascii="Times New Roman" w:hAnsi="Times New Roman"/>
          <w:sz w:val="24"/>
          <w:szCs w:val="24"/>
        </w:rPr>
        <w:t xml:space="preserve">to suggest why this would be the case. </w:t>
      </w:r>
      <w:r w:rsidR="00B4210A" w:rsidRPr="006F5AD5">
        <w:rPr>
          <w:rFonts w:ascii="Times New Roman" w:hAnsi="Times New Roman"/>
          <w:sz w:val="24"/>
          <w:szCs w:val="24"/>
        </w:rPr>
        <w:t xml:space="preserve">The literature around using ML for triage in emergency care, the next analogous area where workload is at the mercy of </w:t>
      </w:r>
      <w:r w:rsidR="008F6626" w:rsidRPr="006F5AD5">
        <w:rPr>
          <w:rFonts w:ascii="Times New Roman" w:hAnsi="Times New Roman"/>
          <w:sz w:val="24"/>
          <w:szCs w:val="24"/>
        </w:rPr>
        <w:t>patient’s</w:t>
      </w:r>
      <w:r w:rsidR="00211D3D" w:rsidRPr="006F5AD5">
        <w:rPr>
          <w:rFonts w:ascii="Times New Roman" w:hAnsi="Times New Roman"/>
          <w:sz w:val="24"/>
          <w:szCs w:val="24"/>
        </w:rPr>
        <w:t xml:space="preserve"> daily lives, is strong but still </w:t>
      </w:r>
      <w:r w:rsidR="00105567" w:rsidRPr="006F5AD5">
        <w:rPr>
          <w:rFonts w:ascii="Times New Roman" w:hAnsi="Times New Roman"/>
          <w:sz w:val="24"/>
          <w:szCs w:val="24"/>
        </w:rPr>
        <w:t xml:space="preserve">early in </w:t>
      </w:r>
      <w:r w:rsidR="00091460" w:rsidRPr="006F5AD5">
        <w:rPr>
          <w:rFonts w:ascii="Times New Roman" w:hAnsi="Times New Roman"/>
          <w:sz w:val="24"/>
          <w:szCs w:val="24"/>
        </w:rPr>
        <w:t xml:space="preserve">showing ML working at scale. </w:t>
      </w:r>
    </w:p>
    <w:p w14:paraId="47AB49C5" w14:textId="6036A81E" w:rsidR="002D62D6" w:rsidRPr="006F5AD5" w:rsidRDefault="002D62D6" w:rsidP="001C2BC7">
      <w:pPr>
        <w:spacing w:line="360" w:lineRule="auto"/>
        <w:rPr>
          <w:rFonts w:ascii="Times New Roman" w:hAnsi="Times New Roman"/>
          <w:b/>
          <w:bCs/>
          <w:sz w:val="24"/>
          <w:szCs w:val="24"/>
        </w:rPr>
      </w:pPr>
      <w:r w:rsidRPr="006F5AD5">
        <w:rPr>
          <w:rFonts w:ascii="Times New Roman" w:hAnsi="Times New Roman"/>
          <w:b/>
          <w:bCs/>
          <w:sz w:val="28"/>
          <w:szCs w:val="28"/>
        </w:rPr>
        <w:t>Implementation</w:t>
      </w:r>
    </w:p>
    <w:p w14:paraId="539F45BF" w14:textId="44C772B4" w:rsidR="00DC54DE" w:rsidRPr="009D4CEE" w:rsidRDefault="00DC54DE" w:rsidP="00DC54DE">
      <w:pPr>
        <w:spacing w:line="360" w:lineRule="auto"/>
        <w:rPr>
          <w:rFonts w:ascii="Times New Roman" w:hAnsi="Times New Roman"/>
          <w:sz w:val="24"/>
          <w:szCs w:val="24"/>
        </w:rPr>
      </w:pPr>
      <w:r w:rsidRPr="009D4CEE">
        <w:rPr>
          <w:rFonts w:ascii="Times New Roman" w:hAnsi="Times New Roman"/>
          <w:sz w:val="24"/>
          <w:szCs w:val="24"/>
        </w:rPr>
        <w:t xml:space="preserve">Van De Velde et al. (2018) authored an article that defined a checklist that could support professions ensure that a </w:t>
      </w:r>
      <w:r w:rsidR="006F5AD5" w:rsidRPr="009D4CEE">
        <w:rPr>
          <w:rFonts w:ascii="Times New Roman" w:hAnsi="Times New Roman"/>
          <w:sz w:val="24"/>
          <w:szCs w:val="24"/>
        </w:rPr>
        <w:t>CDS</w:t>
      </w:r>
      <w:r w:rsidRPr="009D4CEE">
        <w:rPr>
          <w:rFonts w:ascii="Times New Roman" w:hAnsi="Times New Roman"/>
          <w:sz w:val="24"/>
          <w:szCs w:val="24"/>
        </w:rPr>
        <w:t xml:space="preserve"> is built with consideration to factors that affect its success. </w:t>
      </w:r>
      <w:r w:rsidR="00FE6A00" w:rsidRPr="009D4CEE">
        <w:rPr>
          <w:rFonts w:ascii="Times New Roman" w:hAnsi="Times New Roman"/>
          <w:sz w:val="24"/>
          <w:szCs w:val="24"/>
        </w:rPr>
        <w:t xml:space="preserve">From this checklist the author has identified some key factors that </w:t>
      </w:r>
      <w:r w:rsidR="00180383" w:rsidRPr="009D4CEE">
        <w:rPr>
          <w:rFonts w:ascii="Times New Roman" w:hAnsi="Times New Roman"/>
          <w:sz w:val="24"/>
          <w:szCs w:val="24"/>
        </w:rPr>
        <w:t>would require particular attention.</w:t>
      </w:r>
    </w:p>
    <w:p w14:paraId="4635123E" w14:textId="6ACC76AE" w:rsidR="00180383" w:rsidRPr="009D4CEE" w:rsidRDefault="00220DC5" w:rsidP="00DC54DE">
      <w:pPr>
        <w:spacing w:line="360" w:lineRule="auto"/>
        <w:rPr>
          <w:rFonts w:ascii="Times New Roman" w:hAnsi="Times New Roman"/>
          <w:sz w:val="24"/>
          <w:szCs w:val="24"/>
          <w:u w:val="single"/>
        </w:rPr>
      </w:pPr>
      <w:r w:rsidRPr="009D4CEE">
        <w:rPr>
          <w:rFonts w:ascii="Times New Roman" w:hAnsi="Times New Roman"/>
          <w:sz w:val="24"/>
          <w:szCs w:val="24"/>
          <w:u w:val="single"/>
        </w:rPr>
        <w:t>“</w:t>
      </w:r>
      <w:r w:rsidRPr="0032738B">
        <w:rPr>
          <w:rFonts w:ascii="Times New Roman" w:hAnsi="Times New Roman"/>
          <w:i/>
          <w:iCs/>
          <w:sz w:val="24"/>
          <w:szCs w:val="24"/>
          <w:u w:val="single"/>
        </w:rPr>
        <w:t>The quality of the patient data is sufficient</w:t>
      </w:r>
      <w:r w:rsidRPr="009D4CEE">
        <w:rPr>
          <w:rFonts w:ascii="Times New Roman" w:hAnsi="Times New Roman"/>
          <w:sz w:val="24"/>
          <w:szCs w:val="24"/>
          <w:u w:val="single"/>
        </w:rPr>
        <w:t>” (</w:t>
      </w:r>
      <w:r w:rsidRPr="009D4CEE">
        <w:rPr>
          <w:rFonts w:ascii="Times New Roman" w:hAnsi="Times New Roman"/>
          <w:sz w:val="24"/>
          <w:szCs w:val="24"/>
          <w:u w:val="single"/>
        </w:rPr>
        <w:t xml:space="preserve">Van De Velde </w:t>
      </w:r>
      <w:r w:rsidRPr="009D4CEE">
        <w:rPr>
          <w:rFonts w:ascii="Times New Roman" w:hAnsi="Times New Roman"/>
          <w:i/>
          <w:iCs/>
          <w:sz w:val="24"/>
          <w:szCs w:val="24"/>
          <w:u w:val="single"/>
        </w:rPr>
        <w:t>et al.</w:t>
      </w:r>
      <w:r w:rsidRPr="009D4CEE">
        <w:rPr>
          <w:rFonts w:ascii="Times New Roman" w:hAnsi="Times New Roman"/>
          <w:sz w:val="24"/>
          <w:szCs w:val="24"/>
          <w:u w:val="single"/>
        </w:rPr>
        <w:t xml:space="preserve">, </w:t>
      </w:r>
      <w:r w:rsidRPr="009D4CEE">
        <w:rPr>
          <w:rFonts w:ascii="Times New Roman" w:hAnsi="Times New Roman"/>
          <w:sz w:val="24"/>
          <w:szCs w:val="24"/>
          <w:u w:val="single"/>
        </w:rPr>
        <w:t>2018)</w:t>
      </w:r>
    </w:p>
    <w:p w14:paraId="1991263F" w14:textId="2B950C19" w:rsidR="001F7D95" w:rsidRPr="006F5AD5" w:rsidRDefault="001F7D95" w:rsidP="001F7D95">
      <w:pPr>
        <w:spacing w:line="360" w:lineRule="auto"/>
        <w:rPr>
          <w:rFonts w:ascii="Times New Roman" w:hAnsi="Times New Roman"/>
          <w:sz w:val="24"/>
          <w:szCs w:val="24"/>
        </w:rPr>
      </w:pPr>
      <w:r w:rsidRPr="006F5AD5">
        <w:rPr>
          <w:rFonts w:ascii="Times New Roman" w:hAnsi="Times New Roman"/>
          <w:sz w:val="24"/>
          <w:szCs w:val="24"/>
        </w:rPr>
        <w:t xml:space="preserve">A significant issue to the implementation of the proposed ML model is the ability to train the ML, ensure that bias is not included, and market it for scale to attract funding for research. This requires an accurate database of data that illustrates a gold standard for triaging patients </w:t>
      </w:r>
      <w:r w:rsidRPr="006F5AD5">
        <w:rPr>
          <w:rFonts w:ascii="Times New Roman" w:hAnsi="Times New Roman"/>
          <w:sz w:val="24"/>
          <w:szCs w:val="24"/>
        </w:rPr>
        <w:lastRenderedPageBreak/>
        <w:t>in primary care.</w:t>
      </w:r>
      <w:r w:rsidR="00D57515">
        <w:rPr>
          <w:rFonts w:ascii="Times New Roman" w:hAnsi="Times New Roman"/>
          <w:sz w:val="24"/>
          <w:szCs w:val="24"/>
        </w:rPr>
        <w:t xml:space="preserve"> This in turn also requires the data to be in a structure and of good quality that the ML model can understand the data.</w:t>
      </w:r>
      <w:r w:rsidRPr="006F5AD5">
        <w:rPr>
          <w:rFonts w:ascii="Times New Roman" w:hAnsi="Times New Roman"/>
          <w:sz w:val="24"/>
          <w:szCs w:val="24"/>
        </w:rPr>
        <w:t xml:space="preserve"> The solution used by </w:t>
      </w:r>
      <w:proofErr w:type="spellStart"/>
      <w:r w:rsidRPr="006F5AD5">
        <w:rPr>
          <w:rFonts w:ascii="Times New Roman" w:hAnsi="Times New Roman"/>
          <w:sz w:val="24"/>
          <w:szCs w:val="24"/>
        </w:rPr>
        <w:t>Entezarjou</w:t>
      </w:r>
      <w:proofErr w:type="spellEnd"/>
      <w:r w:rsidRPr="006F5AD5">
        <w:rPr>
          <w:rFonts w:ascii="Times New Roman" w:hAnsi="Times New Roman"/>
          <w:sz w:val="24"/>
          <w:szCs w:val="24"/>
        </w:rPr>
        <w:t xml:space="preserve"> et al. (2020) saw a single senior physician assigning outcomes to over three hundred medical histories. This is not a large enough database from which to train a valid ML model. There will be bias towards the trends that exist in this dataset when scaled up. Instead, a retrospective analysis of data could be conducted. However, </w:t>
      </w:r>
      <w:r w:rsidR="00D57515">
        <w:rPr>
          <w:rFonts w:ascii="Times New Roman" w:hAnsi="Times New Roman"/>
          <w:sz w:val="24"/>
          <w:szCs w:val="24"/>
        </w:rPr>
        <w:t>this is only applicable where a GP surgery has kept accurate records of</w:t>
      </w:r>
      <w:r w:rsidR="000D51F8">
        <w:rPr>
          <w:rFonts w:ascii="Times New Roman" w:hAnsi="Times New Roman"/>
          <w:sz w:val="24"/>
          <w:szCs w:val="24"/>
        </w:rPr>
        <w:t xml:space="preserve"> where a patient was seen and whether a better option was available. If poor booking decisions are being made, the ML model will learn these decisions. </w:t>
      </w:r>
      <w:r w:rsidRPr="006F5AD5">
        <w:rPr>
          <w:rFonts w:ascii="Times New Roman" w:hAnsi="Times New Roman"/>
          <w:sz w:val="24"/>
          <w:szCs w:val="24"/>
        </w:rPr>
        <w:t>Instead, a training dataset from GP practices that have adopted the digital first total triage model would be curated over an extended period of a year. This would ensure data that is relevant across all trends that occur during the year. Once a training model is created, this could be actively evaluated in a passive mode against triaging GPs over a period of 6 weeks to get an indication of the model’s success. The match between decisions could then be assessed</w:t>
      </w:r>
      <w:r w:rsidR="00CF777B">
        <w:rPr>
          <w:rFonts w:ascii="Times New Roman" w:hAnsi="Times New Roman"/>
          <w:sz w:val="24"/>
          <w:szCs w:val="24"/>
        </w:rPr>
        <w:t xml:space="preserve"> to see if the model requires further training, changes to the algorithm or can be deployed as a CDS. The only alternative data source would be using </w:t>
      </w:r>
      <w:r w:rsidRPr="006F5AD5">
        <w:rPr>
          <w:rFonts w:ascii="Times New Roman" w:hAnsi="Times New Roman"/>
          <w:sz w:val="24"/>
          <w:szCs w:val="24"/>
        </w:rPr>
        <w:t xml:space="preserve">data </w:t>
      </w:r>
      <w:r w:rsidR="00CF777B">
        <w:rPr>
          <w:rFonts w:ascii="Times New Roman" w:hAnsi="Times New Roman"/>
          <w:sz w:val="24"/>
          <w:szCs w:val="24"/>
        </w:rPr>
        <w:t xml:space="preserve">from </w:t>
      </w:r>
      <w:r w:rsidRPr="006F5AD5">
        <w:rPr>
          <w:rFonts w:ascii="Times New Roman" w:hAnsi="Times New Roman"/>
          <w:sz w:val="24"/>
          <w:szCs w:val="24"/>
        </w:rPr>
        <w:t>GP practices who run triaging “</w:t>
      </w:r>
      <w:proofErr w:type="spellStart"/>
      <w:r w:rsidRPr="006F5AD5">
        <w:rPr>
          <w:rFonts w:ascii="Times New Roman" w:hAnsi="Times New Roman"/>
          <w:sz w:val="24"/>
          <w:szCs w:val="24"/>
        </w:rPr>
        <w:t>eHubs</w:t>
      </w:r>
      <w:proofErr w:type="spellEnd"/>
      <w:r w:rsidRPr="006F5AD5">
        <w:rPr>
          <w:rFonts w:ascii="Times New Roman" w:hAnsi="Times New Roman"/>
          <w:sz w:val="24"/>
          <w:szCs w:val="24"/>
        </w:rPr>
        <w:t xml:space="preserve">” (Dyer-Smith and </w:t>
      </w:r>
      <w:proofErr w:type="spellStart"/>
      <w:r w:rsidRPr="006F5AD5">
        <w:rPr>
          <w:rFonts w:ascii="Times New Roman" w:hAnsi="Times New Roman"/>
          <w:sz w:val="24"/>
          <w:szCs w:val="24"/>
        </w:rPr>
        <w:t>Badial</w:t>
      </w:r>
      <w:proofErr w:type="spellEnd"/>
      <w:r w:rsidRPr="006F5AD5">
        <w:rPr>
          <w:rFonts w:ascii="Times New Roman" w:hAnsi="Times New Roman"/>
          <w:sz w:val="24"/>
          <w:szCs w:val="24"/>
        </w:rPr>
        <w:t>, 2019). These hubs have been around prior to the pandemic</w:t>
      </w:r>
      <w:r w:rsidR="00CF777B">
        <w:rPr>
          <w:rFonts w:ascii="Times New Roman" w:hAnsi="Times New Roman"/>
          <w:sz w:val="24"/>
          <w:szCs w:val="24"/>
        </w:rPr>
        <w:t>, will have structured data on outcomes,</w:t>
      </w:r>
      <w:r w:rsidRPr="006F5AD5">
        <w:rPr>
          <w:rFonts w:ascii="Times New Roman" w:hAnsi="Times New Roman"/>
          <w:sz w:val="24"/>
          <w:szCs w:val="24"/>
        </w:rPr>
        <w:t xml:space="preserve"> and could offer a quick win source of data to assess the validity of the model. However, this data is biased towards avoiding GP workload as a commercial model. Therefore, the validity would only apply to commercial setups and not to GP practices.</w:t>
      </w:r>
    </w:p>
    <w:p w14:paraId="40F1DBFC" w14:textId="4FCC9A9F" w:rsidR="001F7D95" w:rsidRPr="006F5AD5" w:rsidRDefault="00F96F46" w:rsidP="00DC54DE">
      <w:pPr>
        <w:spacing w:line="360" w:lineRule="auto"/>
        <w:rPr>
          <w:rFonts w:ascii="Times New Roman" w:hAnsi="Times New Roman"/>
          <w:sz w:val="24"/>
          <w:szCs w:val="24"/>
        </w:rPr>
      </w:pPr>
      <w:r w:rsidRPr="006F5AD5">
        <w:rPr>
          <w:rFonts w:ascii="Times New Roman" w:hAnsi="Times New Roman"/>
          <w:sz w:val="24"/>
          <w:szCs w:val="24"/>
          <w:u w:val="single"/>
        </w:rPr>
        <w:t>Domain 3: The CDS System</w:t>
      </w:r>
    </w:p>
    <w:p w14:paraId="488EF471" w14:textId="74989213" w:rsidR="00B5184A" w:rsidRPr="006F5AD5" w:rsidRDefault="006F5AD5" w:rsidP="008728DE">
      <w:pPr>
        <w:spacing w:line="360" w:lineRule="auto"/>
        <w:rPr>
          <w:rFonts w:ascii="Times New Roman" w:hAnsi="Times New Roman"/>
          <w:sz w:val="24"/>
          <w:szCs w:val="24"/>
        </w:rPr>
      </w:pPr>
      <w:r w:rsidRPr="006F5AD5">
        <w:rPr>
          <w:rFonts w:ascii="Times New Roman" w:hAnsi="Times New Roman"/>
          <w:sz w:val="24"/>
          <w:szCs w:val="24"/>
        </w:rPr>
        <w:t xml:space="preserve">In this domain, </w:t>
      </w:r>
      <w:r w:rsidRPr="006F5AD5">
        <w:rPr>
          <w:rFonts w:ascii="Times New Roman" w:hAnsi="Times New Roman"/>
          <w:sz w:val="24"/>
          <w:szCs w:val="24"/>
        </w:rPr>
        <w:t>Van De Velde et al. (2018)</w:t>
      </w:r>
      <w:r w:rsidRPr="006F5AD5">
        <w:rPr>
          <w:rFonts w:ascii="Times New Roman" w:hAnsi="Times New Roman"/>
          <w:sz w:val="24"/>
          <w:szCs w:val="24"/>
        </w:rPr>
        <w:t xml:space="preserve"> highlight a CDS</w:t>
      </w:r>
      <w:r>
        <w:rPr>
          <w:rFonts w:ascii="Times New Roman" w:hAnsi="Times New Roman"/>
          <w:sz w:val="24"/>
          <w:szCs w:val="24"/>
        </w:rPr>
        <w:t xml:space="preserve"> should be easy to use, well delivered, delivers the decision support to the </w:t>
      </w:r>
      <w:r w:rsidR="008728DE">
        <w:rPr>
          <w:rFonts w:ascii="Times New Roman" w:hAnsi="Times New Roman"/>
          <w:sz w:val="24"/>
          <w:szCs w:val="24"/>
        </w:rPr>
        <w:t xml:space="preserve">right user and is available at the right time. </w:t>
      </w:r>
      <w:r w:rsidR="00AE3867" w:rsidRPr="006F5AD5">
        <w:rPr>
          <w:rFonts w:ascii="Times New Roman" w:hAnsi="Times New Roman"/>
          <w:sz w:val="24"/>
          <w:szCs w:val="24"/>
        </w:rPr>
        <w:t xml:space="preserve">This requires interoperability with </w:t>
      </w:r>
      <w:r w:rsidR="002834A1" w:rsidRPr="006F5AD5">
        <w:rPr>
          <w:rFonts w:ascii="Times New Roman" w:hAnsi="Times New Roman"/>
          <w:sz w:val="24"/>
          <w:szCs w:val="24"/>
        </w:rPr>
        <w:t xml:space="preserve">the existing </w:t>
      </w:r>
      <w:r w:rsidR="00A83BF9" w:rsidRPr="006F5AD5">
        <w:rPr>
          <w:rFonts w:ascii="Times New Roman" w:hAnsi="Times New Roman"/>
          <w:sz w:val="24"/>
          <w:szCs w:val="24"/>
        </w:rPr>
        <w:t xml:space="preserve">clinical system to enable access </w:t>
      </w:r>
      <w:r w:rsidR="003D17E1" w:rsidRPr="006F5AD5">
        <w:rPr>
          <w:rFonts w:ascii="Times New Roman" w:hAnsi="Times New Roman"/>
          <w:sz w:val="24"/>
          <w:szCs w:val="24"/>
        </w:rPr>
        <w:t>to medical</w:t>
      </w:r>
      <w:r w:rsidR="00A83BF9" w:rsidRPr="006F5AD5">
        <w:rPr>
          <w:rFonts w:ascii="Times New Roman" w:hAnsi="Times New Roman"/>
          <w:sz w:val="24"/>
          <w:szCs w:val="24"/>
        </w:rPr>
        <w:t xml:space="preserve"> data</w:t>
      </w:r>
      <w:r w:rsidR="008634FC" w:rsidRPr="006F5AD5">
        <w:rPr>
          <w:rFonts w:ascii="Times New Roman" w:hAnsi="Times New Roman"/>
          <w:sz w:val="24"/>
          <w:szCs w:val="24"/>
        </w:rPr>
        <w:t xml:space="preserve">. </w:t>
      </w:r>
      <w:r w:rsidR="005050E3" w:rsidRPr="006F5AD5">
        <w:rPr>
          <w:rFonts w:ascii="Times New Roman" w:hAnsi="Times New Roman"/>
          <w:sz w:val="24"/>
          <w:szCs w:val="24"/>
        </w:rPr>
        <w:t xml:space="preserve">Unless a </w:t>
      </w:r>
      <w:r w:rsidR="00543938" w:rsidRPr="006F5AD5">
        <w:rPr>
          <w:rFonts w:ascii="Times New Roman" w:hAnsi="Times New Roman"/>
          <w:sz w:val="24"/>
          <w:szCs w:val="24"/>
        </w:rPr>
        <w:t xml:space="preserve">system can </w:t>
      </w:r>
      <w:r w:rsidR="000944E4" w:rsidRPr="006F5AD5">
        <w:rPr>
          <w:rFonts w:ascii="Times New Roman" w:hAnsi="Times New Roman"/>
          <w:sz w:val="24"/>
          <w:szCs w:val="24"/>
        </w:rPr>
        <w:t xml:space="preserve">integrate </w:t>
      </w:r>
      <w:r w:rsidR="00C372A4" w:rsidRPr="006F5AD5">
        <w:rPr>
          <w:rFonts w:ascii="Times New Roman" w:hAnsi="Times New Roman"/>
          <w:sz w:val="24"/>
          <w:szCs w:val="24"/>
        </w:rPr>
        <w:t>various tasks to be performed</w:t>
      </w:r>
      <w:r w:rsidR="000944E4" w:rsidRPr="006F5AD5">
        <w:rPr>
          <w:rFonts w:ascii="Times New Roman" w:hAnsi="Times New Roman"/>
          <w:sz w:val="24"/>
          <w:szCs w:val="24"/>
        </w:rPr>
        <w:t xml:space="preserve"> </w:t>
      </w:r>
      <w:r w:rsidR="00B362AE" w:rsidRPr="006F5AD5">
        <w:rPr>
          <w:rFonts w:ascii="Times New Roman" w:hAnsi="Times New Roman"/>
          <w:sz w:val="24"/>
          <w:szCs w:val="24"/>
        </w:rPr>
        <w:t xml:space="preserve">staff will </w:t>
      </w:r>
      <w:r w:rsidR="00C372A4" w:rsidRPr="006F5AD5">
        <w:rPr>
          <w:rFonts w:ascii="Times New Roman" w:hAnsi="Times New Roman"/>
          <w:sz w:val="24"/>
          <w:szCs w:val="24"/>
        </w:rPr>
        <w:t>need</w:t>
      </w:r>
      <w:r w:rsidR="00B362AE" w:rsidRPr="006F5AD5">
        <w:rPr>
          <w:rFonts w:ascii="Times New Roman" w:hAnsi="Times New Roman"/>
          <w:sz w:val="24"/>
          <w:szCs w:val="24"/>
        </w:rPr>
        <w:t xml:space="preserve"> to transfer data between </w:t>
      </w:r>
      <w:r w:rsidR="00D26337" w:rsidRPr="006F5AD5">
        <w:rPr>
          <w:rFonts w:ascii="Times New Roman" w:hAnsi="Times New Roman"/>
          <w:sz w:val="24"/>
          <w:szCs w:val="24"/>
        </w:rPr>
        <w:t>systems,</w:t>
      </w:r>
      <w:r w:rsidR="00B362AE" w:rsidRPr="006F5AD5">
        <w:rPr>
          <w:rFonts w:ascii="Times New Roman" w:hAnsi="Times New Roman"/>
          <w:sz w:val="24"/>
          <w:szCs w:val="24"/>
        </w:rPr>
        <w:t xml:space="preserve"> and this will </w:t>
      </w:r>
      <w:r w:rsidR="00C372A4" w:rsidRPr="006F5AD5">
        <w:rPr>
          <w:rFonts w:ascii="Times New Roman" w:hAnsi="Times New Roman"/>
          <w:sz w:val="24"/>
          <w:szCs w:val="24"/>
        </w:rPr>
        <w:t>not release staff time</w:t>
      </w:r>
      <w:r w:rsidR="005107E7" w:rsidRPr="006F5AD5">
        <w:rPr>
          <w:rFonts w:ascii="Times New Roman" w:hAnsi="Times New Roman"/>
          <w:sz w:val="24"/>
          <w:szCs w:val="24"/>
        </w:rPr>
        <w:t>.</w:t>
      </w:r>
      <w:r w:rsidR="00EF7160" w:rsidRPr="006F5AD5">
        <w:rPr>
          <w:rFonts w:ascii="Times New Roman" w:hAnsi="Times New Roman"/>
          <w:sz w:val="24"/>
          <w:szCs w:val="24"/>
        </w:rPr>
        <w:t xml:space="preserve"> </w:t>
      </w:r>
      <w:r w:rsidR="002762B5" w:rsidRPr="006F5AD5">
        <w:rPr>
          <w:rFonts w:ascii="Times New Roman" w:hAnsi="Times New Roman"/>
          <w:sz w:val="24"/>
          <w:szCs w:val="24"/>
        </w:rPr>
        <w:t xml:space="preserve">However, </w:t>
      </w:r>
      <w:r w:rsidR="002517FC" w:rsidRPr="006F5AD5">
        <w:rPr>
          <w:rFonts w:ascii="Times New Roman" w:hAnsi="Times New Roman"/>
          <w:sz w:val="24"/>
          <w:szCs w:val="24"/>
        </w:rPr>
        <w:t xml:space="preserve">it is unlikely that a one of the three principal suppliers would support this unless being delivered at scale. Instead, </w:t>
      </w:r>
      <w:r w:rsidR="00B3328F" w:rsidRPr="006F5AD5">
        <w:rPr>
          <w:rFonts w:ascii="Times New Roman" w:hAnsi="Times New Roman"/>
          <w:sz w:val="24"/>
          <w:szCs w:val="24"/>
        </w:rPr>
        <w:t>using</w:t>
      </w:r>
      <w:r w:rsidR="00EF7160" w:rsidRPr="006F5AD5">
        <w:rPr>
          <w:rFonts w:ascii="Times New Roman" w:hAnsi="Times New Roman"/>
          <w:sz w:val="24"/>
          <w:szCs w:val="24"/>
        </w:rPr>
        <w:t xml:space="preserve"> the</w:t>
      </w:r>
      <w:r w:rsidR="008C6305" w:rsidRPr="006F5AD5">
        <w:rPr>
          <w:rFonts w:ascii="Times New Roman" w:hAnsi="Times New Roman"/>
          <w:sz w:val="24"/>
          <w:szCs w:val="24"/>
        </w:rPr>
        <w:t xml:space="preserve"> Interface Mechanism 1 API standards created by NHS Digital would help </w:t>
      </w:r>
      <w:r w:rsidR="002517FC" w:rsidRPr="006F5AD5">
        <w:rPr>
          <w:rFonts w:ascii="Times New Roman" w:hAnsi="Times New Roman"/>
          <w:sz w:val="24"/>
          <w:szCs w:val="24"/>
        </w:rPr>
        <w:t>in enabling access and potentially creating an interface</w:t>
      </w:r>
      <w:r w:rsidR="00CF65E7" w:rsidRPr="006F5AD5">
        <w:rPr>
          <w:rFonts w:ascii="Times New Roman" w:hAnsi="Times New Roman"/>
          <w:sz w:val="24"/>
          <w:szCs w:val="24"/>
        </w:rPr>
        <w:t xml:space="preserve"> that could be used by a triaging GP</w:t>
      </w:r>
      <w:r w:rsidR="00D40FDF" w:rsidRPr="006F5AD5">
        <w:rPr>
          <w:rFonts w:ascii="Times New Roman" w:hAnsi="Times New Roman"/>
          <w:sz w:val="24"/>
          <w:szCs w:val="24"/>
        </w:rPr>
        <w:t>, thus reducing the number of clinicians impacted by the digital change</w:t>
      </w:r>
      <w:r w:rsidR="00C372A4" w:rsidRPr="006F5AD5">
        <w:rPr>
          <w:rFonts w:ascii="Times New Roman" w:hAnsi="Times New Roman"/>
          <w:sz w:val="24"/>
          <w:szCs w:val="24"/>
        </w:rPr>
        <w:t xml:space="preserve"> (NHS Digital, 2022)</w:t>
      </w:r>
      <w:r w:rsidR="00D40FDF" w:rsidRPr="006F5AD5">
        <w:rPr>
          <w:rFonts w:ascii="Times New Roman" w:hAnsi="Times New Roman"/>
          <w:sz w:val="24"/>
          <w:szCs w:val="24"/>
        </w:rPr>
        <w:t>.</w:t>
      </w:r>
      <w:r w:rsidR="002A1F9E">
        <w:rPr>
          <w:rFonts w:ascii="Times New Roman" w:hAnsi="Times New Roman"/>
          <w:sz w:val="24"/>
          <w:szCs w:val="24"/>
        </w:rPr>
        <w:t xml:space="preserve"> </w:t>
      </w:r>
      <w:r w:rsidR="002A1F9E" w:rsidRPr="00D24CF3">
        <w:rPr>
          <w:rFonts w:ascii="Times New Roman" w:hAnsi="Times New Roman"/>
          <w:sz w:val="24"/>
          <w:szCs w:val="24"/>
        </w:rPr>
        <w:t>Medlock et al. (2016)</w:t>
      </w:r>
      <w:r w:rsidR="002A1F9E">
        <w:rPr>
          <w:rFonts w:ascii="Times New Roman" w:hAnsi="Times New Roman"/>
          <w:sz w:val="24"/>
          <w:szCs w:val="24"/>
        </w:rPr>
        <w:t xml:space="preserve"> also highlight the importance in being able to model clinical decision</w:t>
      </w:r>
      <w:r w:rsidR="002A1F9E">
        <w:rPr>
          <w:rFonts w:ascii="Times New Roman" w:hAnsi="Times New Roman"/>
          <w:sz w:val="24"/>
          <w:szCs w:val="24"/>
        </w:rPr>
        <w:t xml:space="preserve">s to inform </w:t>
      </w:r>
      <w:r w:rsidR="002B094E">
        <w:rPr>
          <w:rFonts w:ascii="Times New Roman" w:hAnsi="Times New Roman"/>
          <w:sz w:val="24"/>
          <w:szCs w:val="24"/>
        </w:rPr>
        <w:t xml:space="preserve">development of CDS. Time spent working with clinicians and PAs to model the factors that </w:t>
      </w:r>
      <w:r w:rsidR="002B094E">
        <w:rPr>
          <w:rFonts w:ascii="Times New Roman" w:hAnsi="Times New Roman"/>
          <w:sz w:val="24"/>
          <w:szCs w:val="24"/>
        </w:rPr>
        <w:lastRenderedPageBreak/>
        <w:t>impact their choices will help to inform the weight the ML model should apply to different sources and how to account for gaps in the cognitive-behavioural knowledge.</w:t>
      </w:r>
    </w:p>
    <w:p w14:paraId="4953A75F" w14:textId="07190AEA" w:rsidR="008728DE" w:rsidRPr="009D4CEE" w:rsidRDefault="009D4CEE" w:rsidP="00EF7998">
      <w:pPr>
        <w:spacing w:line="360" w:lineRule="auto"/>
        <w:rPr>
          <w:rFonts w:ascii="Times New Roman" w:hAnsi="Times New Roman"/>
          <w:sz w:val="24"/>
          <w:szCs w:val="24"/>
          <w:u w:val="single"/>
        </w:rPr>
      </w:pPr>
      <w:r w:rsidRPr="009D4CEE">
        <w:rPr>
          <w:rFonts w:ascii="Times New Roman" w:hAnsi="Times New Roman"/>
          <w:sz w:val="24"/>
          <w:szCs w:val="24"/>
          <w:u w:val="single"/>
        </w:rPr>
        <w:t>“</w:t>
      </w:r>
      <w:r w:rsidRPr="0032738B">
        <w:rPr>
          <w:rFonts w:ascii="Times New Roman" w:hAnsi="Times New Roman"/>
          <w:i/>
          <w:iCs/>
          <w:sz w:val="24"/>
          <w:szCs w:val="24"/>
          <w:u w:val="single"/>
        </w:rPr>
        <w:t>The decision support is relevant and accurate</w:t>
      </w:r>
      <w:r w:rsidRPr="009D4CEE">
        <w:rPr>
          <w:rFonts w:ascii="Times New Roman" w:hAnsi="Times New Roman"/>
          <w:sz w:val="24"/>
          <w:szCs w:val="24"/>
          <w:u w:val="single"/>
        </w:rPr>
        <w:t xml:space="preserve">” </w:t>
      </w:r>
      <w:r w:rsidR="00EF7998">
        <w:rPr>
          <w:rFonts w:ascii="Times New Roman" w:hAnsi="Times New Roman"/>
          <w:sz w:val="24"/>
          <w:szCs w:val="24"/>
          <w:u w:val="single"/>
        </w:rPr>
        <w:t>and “</w:t>
      </w:r>
      <w:r w:rsidR="00EF7998" w:rsidRPr="0032738B">
        <w:rPr>
          <w:rFonts w:ascii="Times New Roman" w:hAnsi="Times New Roman"/>
          <w:i/>
          <w:iCs/>
          <w:sz w:val="24"/>
          <w:szCs w:val="24"/>
          <w:u w:val="single"/>
        </w:rPr>
        <w:t>The content provides trustworthy evidence-based</w:t>
      </w:r>
      <w:r w:rsidR="00EF7998" w:rsidRPr="0032738B">
        <w:rPr>
          <w:rFonts w:ascii="Times New Roman" w:hAnsi="Times New Roman"/>
          <w:i/>
          <w:iCs/>
          <w:sz w:val="24"/>
          <w:szCs w:val="24"/>
          <w:u w:val="single"/>
        </w:rPr>
        <w:t xml:space="preserve"> </w:t>
      </w:r>
      <w:r w:rsidR="00EF7998" w:rsidRPr="0032738B">
        <w:rPr>
          <w:rFonts w:ascii="Times New Roman" w:hAnsi="Times New Roman"/>
          <w:i/>
          <w:iCs/>
          <w:sz w:val="24"/>
          <w:szCs w:val="24"/>
          <w:u w:val="single"/>
        </w:rPr>
        <w:t>information</w:t>
      </w:r>
      <w:r w:rsidR="00EF7998">
        <w:rPr>
          <w:rFonts w:ascii="Times New Roman" w:hAnsi="Times New Roman"/>
          <w:sz w:val="24"/>
          <w:szCs w:val="24"/>
          <w:u w:val="single"/>
        </w:rPr>
        <w:t xml:space="preserve">” </w:t>
      </w:r>
      <w:r w:rsidRPr="009D4CEE">
        <w:rPr>
          <w:rFonts w:ascii="Times New Roman" w:hAnsi="Times New Roman"/>
          <w:sz w:val="24"/>
          <w:szCs w:val="24"/>
          <w:u w:val="single"/>
        </w:rPr>
        <w:t xml:space="preserve">(Van De Velde </w:t>
      </w:r>
      <w:r w:rsidRPr="009D4CEE">
        <w:rPr>
          <w:rFonts w:ascii="Times New Roman" w:hAnsi="Times New Roman"/>
          <w:i/>
          <w:iCs/>
          <w:sz w:val="24"/>
          <w:szCs w:val="24"/>
          <w:u w:val="single"/>
        </w:rPr>
        <w:t>et al.</w:t>
      </w:r>
      <w:r w:rsidRPr="009D4CEE">
        <w:rPr>
          <w:rFonts w:ascii="Times New Roman" w:hAnsi="Times New Roman"/>
          <w:sz w:val="24"/>
          <w:szCs w:val="24"/>
          <w:u w:val="single"/>
        </w:rPr>
        <w:t>, 2018)</w:t>
      </w:r>
    </w:p>
    <w:p w14:paraId="13D7C0B8" w14:textId="253DD78E" w:rsidR="007F50CC" w:rsidRDefault="00F77F32" w:rsidP="001C2BC7">
      <w:pPr>
        <w:spacing w:line="360" w:lineRule="auto"/>
        <w:rPr>
          <w:rFonts w:ascii="Times New Roman" w:hAnsi="Times New Roman"/>
          <w:sz w:val="24"/>
          <w:szCs w:val="24"/>
        </w:rPr>
      </w:pPr>
      <w:r>
        <w:rPr>
          <w:rFonts w:ascii="Times New Roman" w:hAnsi="Times New Roman"/>
          <w:sz w:val="24"/>
          <w:szCs w:val="24"/>
        </w:rPr>
        <w:t>Assuring</w:t>
      </w:r>
      <w:r w:rsidR="00C372A4" w:rsidRPr="006F5AD5">
        <w:rPr>
          <w:rFonts w:ascii="Times New Roman" w:hAnsi="Times New Roman"/>
          <w:sz w:val="24"/>
          <w:szCs w:val="24"/>
        </w:rPr>
        <w:t xml:space="preserve"> GP</w:t>
      </w:r>
      <w:r>
        <w:rPr>
          <w:rFonts w:ascii="Times New Roman" w:hAnsi="Times New Roman"/>
          <w:sz w:val="24"/>
          <w:szCs w:val="24"/>
        </w:rPr>
        <w:t>s</w:t>
      </w:r>
      <w:r w:rsidR="00C372A4" w:rsidRPr="006F5AD5">
        <w:rPr>
          <w:rFonts w:ascii="Times New Roman" w:hAnsi="Times New Roman"/>
          <w:sz w:val="24"/>
          <w:szCs w:val="24"/>
        </w:rPr>
        <w:t xml:space="preserve"> </w:t>
      </w:r>
      <w:r w:rsidR="006F7C45" w:rsidRPr="006F5AD5">
        <w:rPr>
          <w:rFonts w:ascii="Times New Roman" w:hAnsi="Times New Roman"/>
          <w:sz w:val="24"/>
          <w:szCs w:val="24"/>
        </w:rPr>
        <w:t xml:space="preserve">that the model is competent and safe to be used to support decisions </w:t>
      </w:r>
      <w:r w:rsidR="00CF0C8E" w:rsidRPr="006F5AD5">
        <w:rPr>
          <w:rFonts w:ascii="Times New Roman" w:hAnsi="Times New Roman"/>
          <w:sz w:val="24"/>
          <w:szCs w:val="24"/>
        </w:rPr>
        <w:t>or automate them</w:t>
      </w:r>
      <w:r>
        <w:rPr>
          <w:rFonts w:ascii="Times New Roman" w:hAnsi="Times New Roman"/>
          <w:sz w:val="24"/>
          <w:szCs w:val="24"/>
        </w:rPr>
        <w:t xml:space="preserve"> is another issue</w:t>
      </w:r>
      <w:r w:rsidR="00CF0C8E" w:rsidRPr="006F5AD5">
        <w:rPr>
          <w:rFonts w:ascii="Times New Roman" w:hAnsi="Times New Roman"/>
          <w:sz w:val="24"/>
          <w:szCs w:val="24"/>
        </w:rPr>
        <w:t>. Because the</w:t>
      </w:r>
      <w:r w:rsidR="00575A37" w:rsidRPr="006F5AD5">
        <w:rPr>
          <w:rFonts w:ascii="Times New Roman" w:hAnsi="Times New Roman"/>
          <w:sz w:val="24"/>
          <w:szCs w:val="24"/>
        </w:rPr>
        <w:t xml:space="preserve"> ML model is not assessed or observed in the same way as training GPs</w:t>
      </w:r>
      <w:r w:rsidR="00CF0C8E" w:rsidRPr="006F5AD5">
        <w:rPr>
          <w:rFonts w:ascii="Times New Roman" w:hAnsi="Times New Roman"/>
          <w:sz w:val="24"/>
          <w:szCs w:val="24"/>
        </w:rPr>
        <w:t xml:space="preserve">, providing complex </w:t>
      </w:r>
      <w:r w:rsidR="00BC6994" w:rsidRPr="006F5AD5">
        <w:rPr>
          <w:rFonts w:ascii="Times New Roman" w:hAnsi="Times New Roman"/>
          <w:sz w:val="24"/>
          <w:szCs w:val="24"/>
        </w:rPr>
        <w:t>models to illustrate this may not be accepted by clinicians</w:t>
      </w:r>
      <w:r w:rsidR="00684BBB" w:rsidRPr="006F5AD5">
        <w:rPr>
          <w:rFonts w:ascii="Times New Roman" w:hAnsi="Times New Roman"/>
          <w:sz w:val="24"/>
          <w:szCs w:val="24"/>
        </w:rPr>
        <w:t>.</w:t>
      </w:r>
      <w:r w:rsidR="00C923D2" w:rsidRPr="006F5AD5">
        <w:rPr>
          <w:rFonts w:ascii="Times New Roman" w:hAnsi="Times New Roman"/>
          <w:sz w:val="24"/>
          <w:szCs w:val="24"/>
        </w:rPr>
        <w:t xml:space="preserve"> </w:t>
      </w:r>
      <w:r w:rsidR="00BC6994" w:rsidRPr="006F5AD5">
        <w:rPr>
          <w:rFonts w:ascii="Times New Roman" w:hAnsi="Times New Roman"/>
          <w:sz w:val="24"/>
          <w:szCs w:val="24"/>
        </w:rPr>
        <w:t>Instead, t</w:t>
      </w:r>
      <w:r w:rsidR="00C923D2" w:rsidRPr="006F5AD5">
        <w:rPr>
          <w:rFonts w:ascii="Times New Roman" w:hAnsi="Times New Roman"/>
          <w:sz w:val="24"/>
          <w:szCs w:val="24"/>
        </w:rPr>
        <w:t>his could be counteracted in two ways. First, the ML model c</w:t>
      </w:r>
      <w:r w:rsidR="00BC6994" w:rsidRPr="006F5AD5">
        <w:rPr>
          <w:rFonts w:ascii="Times New Roman" w:hAnsi="Times New Roman"/>
          <w:sz w:val="24"/>
          <w:szCs w:val="24"/>
        </w:rPr>
        <w:t xml:space="preserve">ould be allowed to observe triage, but </w:t>
      </w:r>
      <w:r w:rsidR="00C923D2" w:rsidRPr="006F5AD5">
        <w:rPr>
          <w:rFonts w:ascii="Times New Roman" w:hAnsi="Times New Roman"/>
          <w:sz w:val="24"/>
          <w:szCs w:val="24"/>
        </w:rPr>
        <w:t>only</w:t>
      </w:r>
      <w:r w:rsidR="00BC6994" w:rsidRPr="006F5AD5">
        <w:rPr>
          <w:rFonts w:ascii="Times New Roman" w:hAnsi="Times New Roman"/>
          <w:sz w:val="24"/>
          <w:szCs w:val="24"/>
        </w:rPr>
        <w:t xml:space="preserve"> allowed to offer an outcome for </w:t>
      </w:r>
      <w:r w:rsidR="009F3716" w:rsidRPr="006F5AD5">
        <w:rPr>
          <w:rFonts w:ascii="Times New Roman" w:hAnsi="Times New Roman"/>
          <w:sz w:val="24"/>
          <w:szCs w:val="24"/>
        </w:rPr>
        <w:t>certain online consultation questionnaires until it is signed off as showing it is competent.</w:t>
      </w:r>
      <w:r w:rsidR="006F7C45" w:rsidRPr="006F5AD5">
        <w:rPr>
          <w:rFonts w:ascii="Times New Roman" w:hAnsi="Times New Roman"/>
          <w:sz w:val="24"/>
          <w:szCs w:val="24"/>
        </w:rPr>
        <w:t xml:space="preserve"> This is a step wise</w:t>
      </w:r>
      <w:r w:rsidR="00537607" w:rsidRPr="006F5AD5">
        <w:rPr>
          <w:rFonts w:ascii="Times New Roman" w:hAnsi="Times New Roman"/>
          <w:sz w:val="24"/>
          <w:szCs w:val="24"/>
        </w:rPr>
        <w:t xml:space="preserve"> process</w:t>
      </w:r>
      <w:r w:rsidR="00BC6994" w:rsidRPr="006F5AD5">
        <w:rPr>
          <w:rFonts w:ascii="Times New Roman" w:hAnsi="Times New Roman"/>
          <w:sz w:val="24"/>
          <w:szCs w:val="24"/>
        </w:rPr>
        <w:t xml:space="preserve"> but </w:t>
      </w:r>
      <w:r w:rsidR="00761D44" w:rsidRPr="006F5AD5">
        <w:rPr>
          <w:rFonts w:ascii="Times New Roman" w:hAnsi="Times New Roman"/>
          <w:sz w:val="24"/>
          <w:szCs w:val="24"/>
        </w:rPr>
        <w:t>more</w:t>
      </w:r>
      <w:r w:rsidR="00BC6994" w:rsidRPr="006F5AD5">
        <w:rPr>
          <w:rFonts w:ascii="Times New Roman" w:hAnsi="Times New Roman"/>
          <w:sz w:val="24"/>
          <w:szCs w:val="24"/>
        </w:rPr>
        <w:t xml:space="preserve"> familiar to clinicians.</w:t>
      </w:r>
      <w:r w:rsidR="007F4473" w:rsidRPr="006F5AD5">
        <w:rPr>
          <w:rFonts w:ascii="Times New Roman" w:hAnsi="Times New Roman"/>
          <w:sz w:val="24"/>
          <w:szCs w:val="24"/>
        </w:rPr>
        <w:t xml:space="preserve"> Another </w:t>
      </w:r>
      <w:r w:rsidR="005C3A9C" w:rsidRPr="006F5AD5">
        <w:rPr>
          <w:rFonts w:ascii="Times New Roman" w:hAnsi="Times New Roman"/>
          <w:sz w:val="24"/>
          <w:szCs w:val="24"/>
        </w:rPr>
        <w:t xml:space="preserve">could be conducted using a </w:t>
      </w:r>
      <w:r w:rsidR="000750D5" w:rsidRPr="006F5AD5">
        <w:rPr>
          <w:rFonts w:ascii="Times New Roman" w:hAnsi="Times New Roman"/>
          <w:sz w:val="24"/>
          <w:szCs w:val="24"/>
        </w:rPr>
        <w:t>double-blind</w:t>
      </w:r>
      <w:r w:rsidR="005C3A9C" w:rsidRPr="006F5AD5">
        <w:rPr>
          <w:rFonts w:ascii="Times New Roman" w:hAnsi="Times New Roman"/>
          <w:sz w:val="24"/>
          <w:szCs w:val="24"/>
        </w:rPr>
        <w:t xml:space="preserve"> trial where</w:t>
      </w:r>
      <w:r w:rsidR="008C3DEA" w:rsidRPr="006F5AD5">
        <w:rPr>
          <w:rFonts w:ascii="Times New Roman" w:hAnsi="Times New Roman"/>
          <w:sz w:val="24"/>
          <w:szCs w:val="24"/>
        </w:rPr>
        <w:t xml:space="preserve"> the </w:t>
      </w:r>
      <w:r w:rsidR="00411BBE" w:rsidRPr="006F5AD5">
        <w:rPr>
          <w:rFonts w:ascii="Times New Roman" w:hAnsi="Times New Roman"/>
          <w:sz w:val="24"/>
          <w:szCs w:val="24"/>
        </w:rPr>
        <w:t>model</w:t>
      </w:r>
      <w:r w:rsidR="008C3DEA" w:rsidRPr="006F5AD5">
        <w:rPr>
          <w:rFonts w:ascii="Times New Roman" w:hAnsi="Times New Roman"/>
          <w:sz w:val="24"/>
          <w:szCs w:val="24"/>
        </w:rPr>
        <w:t xml:space="preserve"> is not allowed to accept new knowledge and</w:t>
      </w:r>
      <w:r w:rsidR="005C3A9C" w:rsidRPr="006F5AD5">
        <w:rPr>
          <w:rFonts w:ascii="Times New Roman" w:hAnsi="Times New Roman"/>
          <w:sz w:val="24"/>
          <w:szCs w:val="24"/>
        </w:rPr>
        <w:t xml:space="preserve"> </w:t>
      </w:r>
      <w:r w:rsidR="00C61E82" w:rsidRPr="006F5AD5">
        <w:rPr>
          <w:rFonts w:ascii="Times New Roman" w:hAnsi="Times New Roman"/>
          <w:sz w:val="24"/>
          <w:szCs w:val="24"/>
        </w:rPr>
        <w:t xml:space="preserve">neither </w:t>
      </w:r>
      <w:r w:rsidR="005C3A9C" w:rsidRPr="006F5AD5">
        <w:rPr>
          <w:rFonts w:ascii="Times New Roman" w:hAnsi="Times New Roman"/>
          <w:sz w:val="24"/>
          <w:szCs w:val="24"/>
        </w:rPr>
        <w:t xml:space="preserve">the triaging GP </w:t>
      </w:r>
      <w:r w:rsidR="000750D5" w:rsidRPr="006F5AD5">
        <w:rPr>
          <w:rFonts w:ascii="Times New Roman" w:hAnsi="Times New Roman"/>
          <w:sz w:val="24"/>
          <w:szCs w:val="24"/>
        </w:rPr>
        <w:t>n</w:t>
      </w:r>
      <w:r w:rsidR="00C61E82" w:rsidRPr="006F5AD5">
        <w:rPr>
          <w:rFonts w:ascii="Times New Roman" w:hAnsi="Times New Roman"/>
          <w:sz w:val="24"/>
          <w:szCs w:val="24"/>
        </w:rPr>
        <w:t xml:space="preserve">or researchers </w:t>
      </w:r>
      <w:r w:rsidR="005C3A9C" w:rsidRPr="006F5AD5">
        <w:rPr>
          <w:rFonts w:ascii="Times New Roman" w:hAnsi="Times New Roman"/>
          <w:sz w:val="24"/>
          <w:szCs w:val="24"/>
        </w:rPr>
        <w:t>know which patients the ML model will also triage</w:t>
      </w:r>
      <w:r w:rsidR="00C61E82" w:rsidRPr="006F5AD5">
        <w:rPr>
          <w:rFonts w:ascii="Times New Roman" w:hAnsi="Times New Roman"/>
          <w:sz w:val="24"/>
          <w:szCs w:val="24"/>
        </w:rPr>
        <w:t xml:space="preserve">. </w:t>
      </w:r>
      <w:r w:rsidR="00F64A1E" w:rsidRPr="006F5AD5">
        <w:rPr>
          <w:rFonts w:ascii="Times New Roman" w:hAnsi="Times New Roman"/>
          <w:sz w:val="24"/>
          <w:szCs w:val="24"/>
        </w:rPr>
        <w:t>The outcomes of the ML can then be assessed again</w:t>
      </w:r>
      <w:r w:rsidR="00412924" w:rsidRPr="006F5AD5">
        <w:rPr>
          <w:rFonts w:ascii="Times New Roman" w:hAnsi="Times New Roman"/>
          <w:sz w:val="24"/>
          <w:szCs w:val="24"/>
        </w:rPr>
        <w:t xml:space="preserve"> and presented retrospectively</w:t>
      </w:r>
      <w:r w:rsidR="008C3DEA" w:rsidRPr="006F5AD5">
        <w:rPr>
          <w:rFonts w:ascii="Times New Roman" w:hAnsi="Times New Roman"/>
          <w:sz w:val="24"/>
          <w:szCs w:val="24"/>
        </w:rPr>
        <w:t xml:space="preserve"> as a point in time. This could be done</w:t>
      </w:r>
      <w:r w:rsidR="00B3328F" w:rsidRPr="006F5AD5">
        <w:rPr>
          <w:rFonts w:ascii="Times New Roman" w:hAnsi="Times New Roman"/>
          <w:sz w:val="24"/>
          <w:szCs w:val="24"/>
        </w:rPr>
        <w:t xml:space="preserve"> regularly </w:t>
      </w:r>
      <w:r w:rsidR="008C3DEA" w:rsidRPr="006F5AD5">
        <w:rPr>
          <w:rFonts w:ascii="Times New Roman" w:hAnsi="Times New Roman"/>
          <w:sz w:val="24"/>
          <w:szCs w:val="24"/>
        </w:rPr>
        <w:t xml:space="preserve">to </w:t>
      </w:r>
      <w:r w:rsidR="00411BBE" w:rsidRPr="006F5AD5">
        <w:rPr>
          <w:rFonts w:ascii="Times New Roman" w:hAnsi="Times New Roman"/>
          <w:sz w:val="24"/>
          <w:szCs w:val="24"/>
        </w:rPr>
        <w:t xml:space="preserve">demonstrate </w:t>
      </w:r>
      <w:r w:rsidR="007F4473" w:rsidRPr="006F5AD5">
        <w:rPr>
          <w:rFonts w:ascii="Times New Roman" w:hAnsi="Times New Roman"/>
          <w:sz w:val="24"/>
          <w:szCs w:val="24"/>
        </w:rPr>
        <w:t>either growing competence or achievement of competence.</w:t>
      </w:r>
      <w:r w:rsidR="00047B07">
        <w:rPr>
          <w:rFonts w:ascii="Times New Roman" w:hAnsi="Times New Roman"/>
          <w:sz w:val="24"/>
          <w:szCs w:val="24"/>
        </w:rPr>
        <w:t xml:space="preserve"> </w:t>
      </w:r>
    </w:p>
    <w:p w14:paraId="5083293E" w14:textId="24A7C5A2" w:rsidR="00012DAB" w:rsidRDefault="00012DAB" w:rsidP="001C2BC7">
      <w:pPr>
        <w:spacing w:line="360" w:lineRule="auto"/>
        <w:rPr>
          <w:rFonts w:ascii="Times New Roman" w:hAnsi="Times New Roman"/>
          <w:sz w:val="24"/>
          <w:szCs w:val="24"/>
        </w:rPr>
      </w:pPr>
      <w:r>
        <w:rPr>
          <w:rFonts w:ascii="Times New Roman" w:hAnsi="Times New Roman"/>
          <w:sz w:val="24"/>
          <w:szCs w:val="24"/>
        </w:rPr>
        <w:t xml:space="preserve">The Map of Medicine is another </w:t>
      </w:r>
      <w:r w:rsidR="00B4711B">
        <w:rPr>
          <w:rFonts w:ascii="Times New Roman" w:hAnsi="Times New Roman"/>
          <w:sz w:val="24"/>
          <w:szCs w:val="24"/>
        </w:rPr>
        <w:t xml:space="preserve">structured data source that could help structure and inform decisions being made by the ML model. </w:t>
      </w:r>
      <w:r w:rsidR="0096190D" w:rsidRPr="0096190D">
        <w:rPr>
          <w:rFonts w:ascii="Times New Roman" w:hAnsi="Times New Roman"/>
          <w:sz w:val="24"/>
          <w:szCs w:val="24"/>
        </w:rPr>
        <w:t>Brennan, Mattick and Ellis (2011)</w:t>
      </w:r>
      <w:r w:rsidR="0096190D">
        <w:rPr>
          <w:rFonts w:ascii="Times New Roman" w:hAnsi="Times New Roman"/>
          <w:sz w:val="24"/>
          <w:szCs w:val="24"/>
        </w:rPr>
        <w:t xml:space="preserve"> described examples of how the Map of Medicine had been shown to reduce the number of inappropriate referrals</w:t>
      </w:r>
      <w:r w:rsidR="00D62CE9">
        <w:rPr>
          <w:rFonts w:ascii="Times New Roman" w:hAnsi="Times New Roman"/>
          <w:sz w:val="24"/>
          <w:szCs w:val="24"/>
        </w:rPr>
        <w:t xml:space="preserve">. </w:t>
      </w:r>
      <w:r w:rsidR="00046DDC">
        <w:rPr>
          <w:rFonts w:ascii="Times New Roman" w:hAnsi="Times New Roman"/>
          <w:sz w:val="24"/>
          <w:szCs w:val="24"/>
        </w:rPr>
        <w:t xml:space="preserve">By showing how a </w:t>
      </w:r>
      <w:r w:rsidR="00F85F91">
        <w:rPr>
          <w:rFonts w:ascii="Times New Roman" w:hAnsi="Times New Roman"/>
          <w:sz w:val="24"/>
          <w:szCs w:val="24"/>
        </w:rPr>
        <w:t xml:space="preserve">tool, that is both familiar and easy enough to conceptualise, is being used in structuring decisions, GPs may find assurance </w:t>
      </w:r>
      <w:r w:rsidR="00F856A0">
        <w:rPr>
          <w:rFonts w:ascii="Times New Roman" w:hAnsi="Times New Roman"/>
          <w:sz w:val="24"/>
          <w:szCs w:val="24"/>
        </w:rPr>
        <w:t>in the ML models decision.</w:t>
      </w:r>
    </w:p>
    <w:p w14:paraId="32AD396D" w14:textId="7B310B56" w:rsidR="00BB046A" w:rsidRPr="00D741A2" w:rsidRDefault="00D741A2" w:rsidP="001C2BC7">
      <w:pPr>
        <w:spacing w:line="360" w:lineRule="auto"/>
        <w:rPr>
          <w:rFonts w:ascii="Times New Roman" w:hAnsi="Times New Roman"/>
          <w:sz w:val="24"/>
          <w:szCs w:val="24"/>
          <w:u w:val="single"/>
        </w:rPr>
      </w:pPr>
      <w:r w:rsidRPr="00D741A2">
        <w:rPr>
          <w:rFonts w:ascii="Times New Roman" w:hAnsi="Times New Roman"/>
          <w:sz w:val="24"/>
          <w:szCs w:val="24"/>
          <w:u w:val="single"/>
        </w:rPr>
        <w:t>“</w:t>
      </w:r>
      <w:r w:rsidRPr="0032738B">
        <w:rPr>
          <w:rFonts w:ascii="Times New Roman" w:hAnsi="Times New Roman"/>
          <w:i/>
          <w:iCs/>
          <w:sz w:val="24"/>
          <w:szCs w:val="24"/>
          <w:u w:val="single"/>
        </w:rPr>
        <w:t>Stakeholders and users accept CDS</w:t>
      </w:r>
      <w:r w:rsidRPr="00D741A2">
        <w:rPr>
          <w:rFonts w:ascii="Times New Roman" w:hAnsi="Times New Roman"/>
          <w:sz w:val="24"/>
          <w:szCs w:val="24"/>
          <w:u w:val="single"/>
        </w:rPr>
        <w:t>”</w:t>
      </w:r>
      <w:r w:rsidRPr="00D741A2">
        <w:rPr>
          <w:rFonts w:ascii="Times New Roman" w:hAnsi="Times New Roman"/>
          <w:sz w:val="24"/>
          <w:szCs w:val="24"/>
          <w:u w:val="single"/>
        </w:rPr>
        <w:t xml:space="preserve"> (Van De Velde </w:t>
      </w:r>
      <w:r w:rsidRPr="00D741A2">
        <w:rPr>
          <w:rFonts w:ascii="Times New Roman" w:hAnsi="Times New Roman"/>
          <w:i/>
          <w:iCs/>
          <w:sz w:val="24"/>
          <w:szCs w:val="24"/>
          <w:u w:val="single"/>
        </w:rPr>
        <w:t>et al.</w:t>
      </w:r>
      <w:r w:rsidRPr="00D741A2">
        <w:rPr>
          <w:rFonts w:ascii="Times New Roman" w:hAnsi="Times New Roman"/>
          <w:sz w:val="24"/>
          <w:szCs w:val="24"/>
          <w:u w:val="single"/>
        </w:rPr>
        <w:t>, 2018)</w:t>
      </w:r>
    </w:p>
    <w:p w14:paraId="791011FD" w14:textId="7D74BC5B" w:rsidR="001A793A" w:rsidRPr="006F5AD5" w:rsidRDefault="0032738B" w:rsidP="001C2BC7">
      <w:pPr>
        <w:spacing w:line="360" w:lineRule="auto"/>
        <w:rPr>
          <w:rFonts w:ascii="Times New Roman" w:hAnsi="Times New Roman"/>
          <w:sz w:val="24"/>
          <w:szCs w:val="24"/>
        </w:rPr>
      </w:pPr>
      <w:r>
        <w:rPr>
          <w:rFonts w:ascii="Times New Roman" w:hAnsi="Times New Roman"/>
          <w:sz w:val="24"/>
          <w:szCs w:val="24"/>
        </w:rPr>
        <w:t>What</w:t>
      </w:r>
      <w:r w:rsidR="002423ED" w:rsidRPr="006F5AD5">
        <w:rPr>
          <w:rFonts w:ascii="Times New Roman" w:hAnsi="Times New Roman"/>
          <w:sz w:val="24"/>
          <w:szCs w:val="24"/>
        </w:rPr>
        <w:t xml:space="preserve"> is the patient reaction when “the computer says no”</w:t>
      </w:r>
      <w:r w:rsidR="00E3229E" w:rsidRPr="006F5AD5">
        <w:rPr>
          <w:rFonts w:ascii="Times New Roman" w:hAnsi="Times New Roman"/>
          <w:sz w:val="24"/>
          <w:szCs w:val="24"/>
        </w:rPr>
        <w:t xml:space="preserve"> or starts to exhibit a Hal 9000 </w:t>
      </w:r>
      <w:r w:rsidR="00F73EF3" w:rsidRPr="006F5AD5">
        <w:rPr>
          <w:rFonts w:ascii="Times New Roman" w:hAnsi="Times New Roman"/>
          <w:sz w:val="24"/>
          <w:szCs w:val="24"/>
        </w:rPr>
        <w:t>person</w:t>
      </w:r>
      <w:r w:rsidR="00F73EF3">
        <w:rPr>
          <w:rFonts w:ascii="Times New Roman" w:hAnsi="Times New Roman"/>
          <w:sz w:val="24"/>
          <w:szCs w:val="24"/>
        </w:rPr>
        <w:t>?</w:t>
      </w:r>
      <w:r w:rsidR="002423ED" w:rsidRPr="006F5AD5">
        <w:rPr>
          <w:rFonts w:ascii="Times New Roman" w:hAnsi="Times New Roman"/>
          <w:sz w:val="24"/>
          <w:szCs w:val="24"/>
        </w:rPr>
        <w:t xml:space="preserve"> Whilst a comically extreme suggestion, the </w:t>
      </w:r>
      <w:r w:rsidR="00537607" w:rsidRPr="006F5AD5">
        <w:rPr>
          <w:rFonts w:ascii="Times New Roman" w:hAnsi="Times New Roman"/>
          <w:sz w:val="24"/>
          <w:szCs w:val="24"/>
        </w:rPr>
        <w:t xml:space="preserve">sentiment is that patients </w:t>
      </w:r>
      <w:r w:rsidR="006A21AC" w:rsidRPr="006F5AD5">
        <w:rPr>
          <w:rFonts w:ascii="Times New Roman" w:hAnsi="Times New Roman"/>
          <w:sz w:val="24"/>
          <w:szCs w:val="24"/>
        </w:rPr>
        <w:t>have bias towards accepting the view of their GP over other clinicians</w:t>
      </w:r>
      <w:r w:rsidR="00E3229E" w:rsidRPr="006F5AD5">
        <w:rPr>
          <w:rFonts w:ascii="Times New Roman" w:hAnsi="Times New Roman"/>
          <w:sz w:val="24"/>
          <w:szCs w:val="24"/>
        </w:rPr>
        <w:t xml:space="preserve"> and an AI is </w:t>
      </w:r>
      <w:r w:rsidR="00761D44" w:rsidRPr="006F5AD5">
        <w:rPr>
          <w:rFonts w:ascii="Times New Roman" w:hAnsi="Times New Roman"/>
          <w:sz w:val="24"/>
          <w:szCs w:val="24"/>
        </w:rPr>
        <w:t>not</w:t>
      </w:r>
      <w:r w:rsidR="00E3229E" w:rsidRPr="006F5AD5">
        <w:rPr>
          <w:rFonts w:ascii="Times New Roman" w:hAnsi="Times New Roman"/>
          <w:sz w:val="24"/>
          <w:szCs w:val="24"/>
        </w:rPr>
        <w:t xml:space="preserve"> </w:t>
      </w:r>
      <w:r w:rsidR="00C372A4" w:rsidRPr="006F5AD5">
        <w:rPr>
          <w:rFonts w:ascii="Times New Roman" w:hAnsi="Times New Roman"/>
          <w:sz w:val="24"/>
          <w:szCs w:val="24"/>
        </w:rPr>
        <w:t>likely</w:t>
      </w:r>
      <w:r w:rsidR="00E3229E" w:rsidRPr="006F5AD5">
        <w:rPr>
          <w:rFonts w:ascii="Times New Roman" w:hAnsi="Times New Roman"/>
          <w:sz w:val="24"/>
          <w:szCs w:val="24"/>
        </w:rPr>
        <w:t xml:space="preserve"> to be accepted</w:t>
      </w:r>
      <w:r w:rsidR="00B3328F" w:rsidRPr="006F5AD5">
        <w:rPr>
          <w:rFonts w:ascii="Times New Roman" w:hAnsi="Times New Roman"/>
          <w:sz w:val="24"/>
          <w:szCs w:val="24"/>
        </w:rPr>
        <w:t xml:space="preserve"> (Shaffer </w:t>
      </w:r>
      <w:r w:rsidR="00B3328F" w:rsidRPr="006F5AD5">
        <w:rPr>
          <w:rFonts w:ascii="Times New Roman" w:hAnsi="Times New Roman"/>
          <w:i/>
          <w:iCs/>
          <w:sz w:val="24"/>
          <w:szCs w:val="24"/>
        </w:rPr>
        <w:t>et al.</w:t>
      </w:r>
      <w:r w:rsidR="00B3328F" w:rsidRPr="006F5AD5">
        <w:rPr>
          <w:rFonts w:ascii="Times New Roman" w:hAnsi="Times New Roman"/>
          <w:sz w:val="24"/>
          <w:szCs w:val="24"/>
        </w:rPr>
        <w:t xml:space="preserve">, 2013; </w:t>
      </w:r>
      <w:proofErr w:type="spellStart"/>
      <w:r w:rsidR="00B3328F" w:rsidRPr="006F5AD5">
        <w:rPr>
          <w:rFonts w:ascii="Times New Roman" w:hAnsi="Times New Roman"/>
          <w:sz w:val="24"/>
          <w:szCs w:val="24"/>
        </w:rPr>
        <w:t>Paddison</w:t>
      </w:r>
      <w:proofErr w:type="spellEnd"/>
      <w:r w:rsidR="00B3328F" w:rsidRPr="006F5AD5">
        <w:rPr>
          <w:rFonts w:ascii="Times New Roman" w:hAnsi="Times New Roman"/>
          <w:sz w:val="24"/>
          <w:szCs w:val="24"/>
        </w:rPr>
        <w:t xml:space="preserve"> </w:t>
      </w:r>
      <w:r w:rsidR="00B3328F" w:rsidRPr="006F5AD5">
        <w:rPr>
          <w:rFonts w:ascii="Times New Roman" w:hAnsi="Times New Roman"/>
          <w:i/>
          <w:iCs/>
          <w:sz w:val="24"/>
          <w:szCs w:val="24"/>
        </w:rPr>
        <w:t>et al.</w:t>
      </w:r>
      <w:r w:rsidR="00B3328F" w:rsidRPr="006F5AD5">
        <w:rPr>
          <w:rFonts w:ascii="Times New Roman" w:hAnsi="Times New Roman"/>
          <w:sz w:val="24"/>
          <w:szCs w:val="24"/>
        </w:rPr>
        <w:t>, 2018; Longoni, Bonezzi and Morewedge, 2019)</w:t>
      </w:r>
      <w:r w:rsidR="006A21AC" w:rsidRPr="006F5AD5">
        <w:rPr>
          <w:rFonts w:ascii="Times New Roman" w:hAnsi="Times New Roman"/>
          <w:sz w:val="24"/>
          <w:szCs w:val="24"/>
        </w:rPr>
        <w:t xml:space="preserve">. </w:t>
      </w:r>
      <w:r w:rsidR="000E705A" w:rsidRPr="006F5AD5">
        <w:rPr>
          <w:rFonts w:ascii="Times New Roman" w:hAnsi="Times New Roman"/>
          <w:sz w:val="24"/>
          <w:szCs w:val="24"/>
        </w:rPr>
        <w:t xml:space="preserve">Longoni, Bonezzi and Morewedge (2019) describe how </w:t>
      </w:r>
      <w:r w:rsidR="00B55733" w:rsidRPr="006F5AD5">
        <w:rPr>
          <w:rFonts w:ascii="Times New Roman" w:hAnsi="Times New Roman"/>
          <w:sz w:val="24"/>
          <w:szCs w:val="24"/>
        </w:rPr>
        <w:t xml:space="preserve">consumers of healthcare are more resistant to </w:t>
      </w:r>
      <w:r w:rsidR="000144B7" w:rsidRPr="006F5AD5">
        <w:rPr>
          <w:rFonts w:ascii="Times New Roman" w:hAnsi="Times New Roman"/>
          <w:sz w:val="24"/>
          <w:szCs w:val="24"/>
        </w:rPr>
        <w:t xml:space="preserve">AI that replaces the decision made by a human rather than supporting it. </w:t>
      </w:r>
      <w:r w:rsidR="00EA19A8" w:rsidRPr="006F5AD5">
        <w:rPr>
          <w:rFonts w:ascii="Times New Roman" w:hAnsi="Times New Roman"/>
          <w:sz w:val="24"/>
          <w:szCs w:val="24"/>
        </w:rPr>
        <w:t>This is because they perceive the AI to be unable to account for their uniqueness as an individual.</w:t>
      </w:r>
      <w:r w:rsidR="00933172" w:rsidRPr="006F5AD5">
        <w:rPr>
          <w:rFonts w:ascii="Times New Roman" w:hAnsi="Times New Roman"/>
          <w:sz w:val="24"/>
          <w:szCs w:val="24"/>
        </w:rPr>
        <w:t xml:space="preserve"> </w:t>
      </w:r>
      <w:r w:rsidR="00F33243" w:rsidRPr="006F5AD5">
        <w:rPr>
          <w:rFonts w:ascii="Times New Roman" w:hAnsi="Times New Roman"/>
          <w:sz w:val="24"/>
          <w:szCs w:val="24"/>
        </w:rPr>
        <w:t xml:space="preserve">In the short term this issue is mitigated by only using the ML model to help support GP triage. This reduces the burden on the GP and still delivers benefits to the practice in terms of consistency and time release. </w:t>
      </w:r>
      <w:r w:rsidR="00B3328F" w:rsidRPr="006F5AD5">
        <w:rPr>
          <w:rFonts w:ascii="Times New Roman" w:hAnsi="Times New Roman"/>
          <w:sz w:val="24"/>
          <w:szCs w:val="24"/>
        </w:rPr>
        <w:t xml:space="preserve">Being able to allow the ML model to automate decisions will rely on being able to personify the ML model and make it seem like it is </w:t>
      </w:r>
      <w:r w:rsidR="00B3328F" w:rsidRPr="006F5AD5">
        <w:rPr>
          <w:rFonts w:ascii="Times New Roman" w:hAnsi="Times New Roman"/>
          <w:sz w:val="24"/>
          <w:szCs w:val="24"/>
        </w:rPr>
        <w:lastRenderedPageBreak/>
        <w:t>considering uniqueness</w:t>
      </w:r>
      <w:r w:rsidR="00F33243" w:rsidRPr="006F5AD5">
        <w:rPr>
          <w:rFonts w:ascii="Times New Roman" w:hAnsi="Times New Roman"/>
          <w:sz w:val="24"/>
          <w:szCs w:val="24"/>
        </w:rPr>
        <w:t>. This could be done by visualising the decision process in realtime t</w:t>
      </w:r>
      <w:r w:rsidR="00F00894" w:rsidRPr="006F5AD5">
        <w:rPr>
          <w:rFonts w:ascii="Times New Roman" w:hAnsi="Times New Roman"/>
          <w:sz w:val="24"/>
          <w:szCs w:val="24"/>
        </w:rPr>
        <w:t>hrough a user interface when submitting the consultation. The ML model could explain the steps it is taking to arrive at a decision</w:t>
      </w:r>
      <w:r w:rsidR="00964037" w:rsidRPr="006F5AD5">
        <w:rPr>
          <w:rFonts w:ascii="Times New Roman" w:hAnsi="Times New Roman"/>
          <w:sz w:val="24"/>
          <w:szCs w:val="24"/>
        </w:rPr>
        <w:t xml:space="preserve"> and emphasising these in terms that are important to the user. For example, “</w:t>
      </w:r>
      <w:r w:rsidR="00964037" w:rsidRPr="006F5AD5">
        <w:rPr>
          <w:rFonts w:ascii="Times New Roman" w:hAnsi="Times New Roman"/>
          <w:i/>
          <w:iCs/>
          <w:sz w:val="24"/>
          <w:szCs w:val="24"/>
        </w:rPr>
        <w:t>We see that you are a [age] old [gender] with a history of [long term condition]. You are experiencing [chief complaint] for the last [timeline]</w:t>
      </w:r>
      <w:r w:rsidR="002F7186" w:rsidRPr="006F5AD5">
        <w:rPr>
          <w:rFonts w:ascii="Times New Roman" w:hAnsi="Times New Roman"/>
          <w:i/>
          <w:iCs/>
          <w:sz w:val="24"/>
          <w:szCs w:val="24"/>
        </w:rPr>
        <w:t xml:space="preserve"> [hours/days/months/years]</w:t>
      </w:r>
      <w:r w:rsidR="00964037" w:rsidRPr="006F5AD5">
        <w:rPr>
          <w:rFonts w:ascii="Times New Roman" w:hAnsi="Times New Roman"/>
          <w:i/>
          <w:iCs/>
          <w:sz w:val="24"/>
          <w:szCs w:val="24"/>
        </w:rPr>
        <w:t xml:space="preserve">. We </w:t>
      </w:r>
      <w:r w:rsidR="00F66BC6" w:rsidRPr="006F5AD5">
        <w:rPr>
          <w:rFonts w:ascii="Times New Roman" w:hAnsi="Times New Roman"/>
          <w:i/>
          <w:iCs/>
          <w:sz w:val="24"/>
          <w:szCs w:val="24"/>
        </w:rPr>
        <w:t>are recommending you see [identified pathway]</w:t>
      </w:r>
      <w:r w:rsidR="00DE768F" w:rsidRPr="006F5AD5">
        <w:rPr>
          <w:rFonts w:ascii="Times New Roman" w:hAnsi="Times New Roman"/>
          <w:i/>
          <w:iCs/>
          <w:sz w:val="24"/>
          <w:szCs w:val="24"/>
        </w:rPr>
        <w:t>, do you agree?</w:t>
      </w:r>
      <w:r w:rsidR="00964037" w:rsidRPr="006F5AD5">
        <w:rPr>
          <w:rFonts w:ascii="Times New Roman" w:hAnsi="Times New Roman"/>
          <w:i/>
          <w:iCs/>
          <w:sz w:val="24"/>
          <w:szCs w:val="24"/>
        </w:rPr>
        <w:t>”</w:t>
      </w:r>
      <w:r w:rsidR="001A793A" w:rsidRPr="006F5AD5">
        <w:rPr>
          <w:rFonts w:ascii="Times New Roman" w:hAnsi="Times New Roman"/>
          <w:sz w:val="24"/>
          <w:szCs w:val="24"/>
        </w:rPr>
        <w:t xml:space="preserve"> </w:t>
      </w:r>
      <w:r w:rsidR="00DE768F" w:rsidRPr="006F5AD5">
        <w:rPr>
          <w:rFonts w:ascii="Times New Roman" w:hAnsi="Times New Roman"/>
          <w:sz w:val="24"/>
          <w:szCs w:val="24"/>
        </w:rPr>
        <w:t xml:space="preserve">The addition of a </w:t>
      </w:r>
      <w:r w:rsidR="002F7186" w:rsidRPr="006F5AD5">
        <w:rPr>
          <w:rFonts w:ascii="Times New Roman" w:hAnsi="Times New Roman"/>
          <w:sz w:val="24"/>
          <w:szCs w:val="24"/>
        </w:rPr>
        <w:t>patient</w:t>
      </w:r>
      <w:r w:rsidR="00DE768F" w:rsidRPr="006F5AD5">
        <w:rPr>
          <w:rFonts w:ascii="Times New Roman" w:hAnsi="Times New Roman"/>
          <w:sz w:val="24"/>
          <w:szCs w:val="24"/>
        </w:rPr>
        <w:t xml:space="preserve"> agreeing with the pathway presents </w:t>
      </w:r>
      <w:r w:rsidR="007432B7" w:rsidRPr="006F5AD5">
        <w:rPr>
          <w:rFonts w:ascii="Times New Roman" w:hAnsi="Times New Roman"/>
          <w:sz w:val="24"/>
          <w:szCs w:val="24"/>
        </w:rPr>
        <w:t>the option to control the AI and this has been shown to reduce the negative connotations associated with AI</w:t>
      </w:r>
      <w:r w:rsidR="00DE29C3" w:rsidRPr="006F5AD5">
        <w:rPr>
          <w:rFonts w:ascii="Times New Roman" w:hAnsi="Times New Roman"/>
          <w:sz w:val="24"/>
          <w:szCs w:val="24"/>
        </w:rPr>
        <w:t xml:space="preserve"> (Shaffer </w:t>
      </w:r>
      <w:r w:rsidR="00DE29C3" w:rsidRPr="006F5AD5">
        <w:rPr>
          <w:rFonts w:ascii="Times New Roman" w:hAnsi="Times New Roman"/>
          <w:i/>
          <w:iCs/>
          <w:sz w:val="24"/>
          <w:szCs w:val="24"/>
        </w:rPr>
        <w:t>et al.</w:t>
      </w:r>
      <w:r w:rsidR="00DE29C3" w:rsidRPr="006F5AD5">
        <w:rPr>
          <w:rFonts w:ascii="Times New Roman" w:hAnsi="Times New Roman"/>
          <w:sz w:val="24"/>
          <w:szCs w:val="24"/>
        </w:rPr>
        <w:t>, 2013</w:t>
      </w:r>
      <w:r w:rsidR="00284115" w:rsidRPr="006F5AD5">
        <w:rPr>
          <w:rFonts w:ascii="Times New Roman" w:hAnsi="Times New Roman"/>
          <w:sz w:val="24"/>
          <w:szCs w:val="24"/>
        </w:rPr>
        <w:t>; Longoni, Bonezzi and Morewedge, 2019</w:t>
      </w:r>
      <w:r w:rsidR="00DE29C3" w:rsidRPr="006F5AD5">
        <w:rPr>
          <w:rFonts w:ascii="Times New Roman" w:hAnsi="Times New Roman"/>
          <w:sz w:val="24"/>
          <w:szCs w:val="24"/>
        </w:rPr>
        <w:t>)</w:t>
      </w:r>
      <w:r w:rsidR="007432B7" w:rsidRPr="006F5AD5">
        <w:rPr>
          <w:rFonts w:ascii="Times New Roman" w:hAnsi="Times New Roman"/>
          <w:sz w:val="24"/>
          <w:szCs w:val="24"/>
        </w:rPr>
        <w:t>.</w:t>
      </w:r>
    </w:p>
    <w:p w14:paraId="15197999" w14:textId="7C86E153" w:rsidR="002D62D6" w:rsidRPr="006F5AD5" w:rsidRDefault="002D62D6" w:rsidP="001C2BC7">
      <w:pPr>
        <w:spacing w:line="360" w:lineRule="auto"/>
        <w:rPr>
          <w:rFonts w:ascii="Times New Roman" w:hAnsi="Times New Roman"/>
          <w:sz w:val="24"/>
          <w:szCs w:val="24"/>
        </w:rPr>
      </w:pPr>
      <w:r w:rsidRPr="006F5AD5">
        <w:rPr>
          <w:rFonts w:ascii="Times New Roman" w:hAnsi="Times New Roman"/>
          <w:b/>
          <w:bCs/>
          <w:sz w:val="28"/>
          <w:szCs w:val="28"/>
        </w:rPr>
        <w:t>Evaluation</w:t>
      </w:r>
    </w:p>
    <w:p w14:paraId="238CB007" w14:textId="1085B14E" w:rsidR="00FC149B" w:rsidRPr="006F5AD5" w:rsidRDefault="00E470E0" w:rsidP="001C2BC7">
      <w:pPr>
        <w:spacing w:line="360" w:lineRule="auto"/>
        <w:rPr>
          <w:rFonts w:ascii="Times New Roman" w:hAnsi="Times New Roman"/>
          <w:sz w:val="24"/>
          <w:szCs w:val="24"/>
          <w:u w:val="single"/>
        </w:rPr>
      </w:pPr>
      <w:r w:rsidRPr="006F5AD5">
        <w:rPr>
          <w:rFonts w:ascii="Times New Roman" w:hAnsi="Times New Roman"/>
          <w:sz w:val="24"/>
          <w:szCs w:val="24"/>
          <w:u w:val="single"/>
        </w:rPr>
        <w:t>User experience</w:t>
      </w:r>
    </w:p>
    <w:p w14:paraId="04AAB6AE" w14:textId="028F76D5" w:rsidR="00BB5DDA" w:rsidRPr="006F5AD5" w:rsidRDefault="00F339FF" w:rsidP="00BB5DDA">
      <w:pPr>
        <w:spacing w:line="360" w:lineRule="auto"/>
        <w:rPr>
          <w:rFonts w:ascii="Times New Roman" w:hAnsi="Times New Roman"/>
          <w:sz w:val="24"/>
          <w:szCs w:val="24"/>
        </w:rPr>
      </w:pPr>
      <w:r w:rsidRPr="006F5AD5">
        <w:rPr>
          <w:rFonts w:ascii="Times New Roman" w:hAnsi="Times New Roman"/>
          <w:sz w:val="24"/>
          <w:szCs w:val="24"/>
        </w:rPr>
        <w:t xml:space="preserve">To assess the </w:t>
      </w:r>
      <w:r w:rsidR="008F4165" w:rsidRPr="006F5AD5">
        <w:rPr>
          <w:rFonts w:ascii="Times New Roman" w:hAnsi="Times New Roman"/>
          <w:sz w:val="24"/>
          <w:szCs w:val="24"/>
        </w:rPr>
        <w:t xml:space="preserve">user </w:t>
      </w:r>
      <w:r w:rsidRPr="006F5AD5">
        <w:rPr>
          <w:rFonts w:ascii="Times New Roman" w:hAnsi="Times New Roman"/>
          <w:sz w:val="24"/>
          <w:szCs w:val="24"/>
        </w:rPr>
        <w:t>experience</w:t>
      </w:r>
      <w:r w:rsidR="008F4165" w:rsidRPr="006F5AD5">
        <w:rPr>
          <w:rFonts w:ascii="Times New Roman" w:hAnsi="Times New Roman"/>
          <w:sz w:val="24"/>
          <w:szCs w:val="24"/>
        </w:rPr>
        <w:t xml:space="preserve"> for staff</w:t>
      </w:r>
      <w:r w:rsidR="002C47C8" w:rsidRPr="006F5AD5">
        <w:rPr>
          <w:rFonts w:ascii="Times New Roman" w:hAnsi="Times New Roman"/>
          <w:sz w:val="24"/>
          <w:szCs w:val="24"/>
        </w:rPr>
        <w:t xml:space="preserve"> and critical patient stakeholders (such as the Patient Participation Groups)</w:t>
      </w:r>
      <w:r w:rsidR="008F4165" w:rsidRPr="006F5AD5">
        <w:rPr>
          <w:rFonts w:ascii="Times New Roman" w:hAnsi="Times New Roman"/>
          <w:sz w:val="24"/>
          <w:szCs w:val="24"/>
        </w:rPr>
        <w:t>,</w:t>
      </w:r>
      <w:r w:rsidRPr="006F5AD5">
        <w:rPr>
          <w:rFonts w:ascii="Times New Roman" w:hAnsi="Times New Roman"/>
          <w:sz w:val="24"/>
          <w:szCs w:val="24"/>
        </w:rPr>
        <w:t xml:space="preserve"> </w:t>
      </w:r>
      <w:r w:rsidR="00A32159" w:rsidRPr="006F5AD5">
        <w:rPr>
          <w:rFonts w:ascii="Times New Roman" w:hAnsi="Times New Roman"/>
          <w:sz w:val="24"/>
          <w:szCs w:val="24"/>
        </w:rPr>
        <w:t xml:space="preserve">the suggestion would be to use </w:t>
      </w:r>
      <w:r w:rsidR="008F4165" w:rsidRPr="006F5AD5">
        <w:rPr>
          <w:rFonts w:ascii="Times New Roman" w:hAnsi="Times New Roman"/>
          <w:sz w:val="24"/>
          <w:szCs w:val="24"/>
        </w:rPr>
        <w:t>semi-</w:t>
      </w:r>
      <w:r w:rsidR="00A32159" w:rsidRPr="006F5AD5">
        <w:rPr>
          <w:rFonts w:ascii="Times New Roman" w:hAnsi="Times New Roman"/>
          <w:sz w:val="24"/>
          <w:szCs w:val="24"/>
        </w:rPr>
        <w:t xml:space="preserve">structured interviews with various staff involved with the triage pathway. </w:t>
      </w:r>
      <w:r w:rsidR="008F4165" w:rsidRPr="006F5AD5">
        <w:rPr>
          <w:rFonts w:ascii="Times New Roman" w:hAnsi="Times New Roman"/>
          <w:sz w:val="24"/>
          <w:szCs w:val="24"/>
        </w:rPr>
        <w:t xml:space="preserve">These interviews would allow for the exploration of specific themes </w:t>
      </w:r>
      <w:r w:rsidR="003C5ADD" w:rsidRPr="006F5AD5">
        <w:rPr>
          <w:rFonts w:ascii="Times New Roman" w:hAnsi="Times New Roman"/>
          <w:sz w:val="24"/>
          <w:szCs w:val="24"/>
        </w:rPr>
        <w:t xml:space="preserve">about their role, workload, current triage processes and their views on the use of ML models to support the triage process. </w:t>
      </w:r>
      <w:r w:rsidR="00A029E4" w:rsidRPr="006F5AD5">
        <w:rPr>
          <w:rFonts w:ascii="Times New Roman" w:hAnsi="Times New Roman"/>
          <w:sz w:val="24"/>
          <w:szCs w:val="24"/>
        </w:rPr>
        <w:t xml:space="preserve">This would </w:t>
      </w:r>
      <w:r w:rsidR="002F7186" w:rsidRPr="006F5AD5">
        <w:rPr>
          <w:rFonts w:ascii="Times New Roman" w:hAnsi="Times New Roman"/>
          <w:sz w:val="24"/>
          <w:szCs w:val="24"/>
        </w:rPr>
        <w:t>facilitate</w:t>
      </w:r>
      <w:r w:rsidR="00A029E4" w:rsidRPr="006F5AD5">
        <w:rPr>
          <w:rFonts w:ascii="Times New Roman" w:hAnsi="Times New Roman"/>
          <w:sz w:val="24"/>
          <w:szCs w:val="24"/>
        </w:rPr>
        <w:t xml:space="preserve"> the baselining of views as well as present as an opportunity to inform the development of the new process.</w:t>
      </w:r>
      <w:r w:rsidR="006C772B" w:rsidRPr="006F5AD5">
        <w:rPr>
          <w:rFonts w:ascii="Times New Roman" w:hAnsi="Times New Roman"/>
          <w:sz w:val="24"/>
          <w:szCs w:val="24"/>
        </w:rPr>
        <w:t xml:space="preserve"> After the ML model has been trained, another round of interviews that discuss the results of the initial assessment </w:t>
      </w:r>
      <w:r w:rsidR="002C47C8" w:rsidRPr="006F5AD5">
        <w:rPr>
          <w:rFonts w:ascii="Times New Roman" w:hAnsi="Times New Roman"/>
          <w:sz w:val="24"/>
          <w:szCs w:val="24"/>
        </w:rPr>
        <w:t>would be conducted to see if there are any changes in the views of the staff</w:t>
      </w:r>
      <w:r w:rsidR="00394F8E" w:rsidRPr="006F5AD5">
        <w:rPr>
          <w:rFonts w:ascii="Times New Roman" w:hAnsi="Times New Roman"/>
          <w:sz w:val="24"/>
          <w:szCs w:val="24"/>
        </w:rPr>
        <w:t xml:space="preserve"> having been presented the new data. Further interviews would be conducted </w:t>
      </w:r>
      <w:r w:rsidR="007721A3" w:rsidRPr="006F5AD5">
        <w:rPr>
          <w:rFonts w:ascii="Times New Roman" w:hAnsi="Times New Roman"/>
          <w:sz w:val="24"/>
          <w:szCs w:val="24"/>
        </w:rPr>
        <w:t>after a</w:t>
      </w:r>
      <w:r w:rsidR="002B47E0" w:rsidRPr="006F5AD5">
        <w:rPr>
          <w:rFonts w:ascii="Times New Roman" w:hAnsi="Times New Roman"/>
          <w:sz w:val="24"/>
          <w:szCs w:val="24"/>
        </w:rPr>
        <w:t xml:space="preserve"> period of the tool supporting a triaging GP and a</w:t>
      </w:r>
      <w:r w:rsidR="007721A3" w:rsidRPr="006F5AD5">
        <w:rPr>
          <w:rFonts w:ascii="Times New Roman" w:hAnsi="Times New Roman"/>
          <w:sz w:val="24"/>
          <w:szCs w:val="24"/>
        </w:rPr>
        <w:t xml:space="preserve"> more detailed assessment </w:t>
      </w:r>
      <w:r w:rsidR="002B47E0" w:rsidRPr="006F5AD5">
        <w:rPr>
          <w:rFonts w:ascii="Times New Roman" w:hAnsi="Times New Roman"/>
          <w:sz w:val="24"/>
          <w:szCs w:val="24"/>
        </w:rPr>
        <w:t xml:space="preserve">of </w:t>
      </w:r>
      <w:r w:rsidR="007721A3" w:rsidRPr="006F5AD5">
        <w:rPr>
          <w:rFonts w:ascii="Times New Roman" w:hAnsi="Times New Roman"/>
          <w:sz w:val="24"/>
          <w:szCs w:val="24"/>
        </w:rPr>
        <w:t xml:space="preserve">the model </w:t>
      </w:r>
      <w:r w:rsidR="002B47E0" w:rsidRPr="006F5AD5">
        <w:rPr>
          <w:rFonts w:ascii="Times New Roman" w:hAnsi="Times New Roman"/>
          <w:sz w:val="24"/>
          <w:szCs w:val="24"/>
        </w:rPr>
        <w:t>conducted</w:t>
      </w:r>
      <w:r w:rsidR="007721A3" w:rsidRPr="006F5AD5">
        <w:rPr>
          <w:rFonts w:ascii="Times New Roman" w:hAnsi="Times New Roman"/>
          <w:sz w:val="24"/>
          <w:szCs w:val="24"/>
        </w:rPr>
        <w:t xml:space="preserve">. </w:t>
      </w:r>
      <w:r w:rsidR="00045A8C" w:rsidRPr="006F5AD5">
        <w:rPr>
          <w:rFonts w:ascii="Times New Roman" w:hAnsi="Times New Roman"/>
          <w:sz w:val="24"/>
          <w:szCs w:val="24"/>
        </w:rPr>
        <w:t>A final round of interviews would then be conducted</w:t>
      </w:r>
      <w:r w:rsidR="007721A3" w:rsidRPr="006F5AD5">
        <w:rPr>
          <w:rFonts w:ascii="Times New Roman" w:hAnsi="Times New Roman"/>
          <w:sz w:val="24"/>
          <w:szCs w:val="24"/>
        </w:rPr>
        <w:t xml:space="preserve"> once the tool is </w:t>
      </w:r>
      <w:r w:rsidR="00045A8C" w:rsidRPr="006F5AD5">
        <w:rPr>
          <w:rFonts w:ascii="Times New Roman" w:hAnsi="Times New Roman"/>
          <w:sz w:val="24"/>
          <w:szCs w:val="24"/>
        </w:rPr>
        <w:t>us</w:t>
      </w:r>
      <w:r w:rsidR="007721A3" w:rsidRPr="006F5AD5">
        <w:rPr>
          <w:rFonts w:ascii="Times New Roman" w:hAnsi="Times New Roman"/>
          <w:sz w:val="24"/>
          <w:szCs w:val="24"/>
        </w:rPr>
        <w:t xml:space="preserve">ed in </w:t>
      </w:r>
      <w:r w:rsidR="002B47E0" w:rsidRPr="006F5AD5">
        <w:rPr>
          <w:rFonts w:ascii="Times New Roman" w:hAnsi="Times New Roman"/>
          <w:sz w:val="24"/>
          <w:szCs w:val="24"/>
        </w:rPr>
        <w:t>automating decisions</w:t>
      </w:r>
      <w:r w:rsidR="00F35622" w:rsidRPr="006F5AD5">
        <w:rPr>
          <w:rFonts w:ascii="Times New Roman" w:hAnsi="Times New Roman"/>
          <w:sz w:val="24"/>
          <w:szCs w:val="24"/>
        </w:rPr>
        <w:t>.</w:t>
      </w:r>
    </w:p>
    <w:p w14:paraId="0032E3A6" w14:textId="3B1F548E" w:rsidR="004402B5" w:rsidRPr="006F5AD5" w:rsidRDefault="00472014" w:rsidP="00BB5DDA">
      <w:pPr>
        <w:spacing w:line="360" w:lineRule="auto"/>
        <w:rPr>
          <w:rFonts w:ascii="Times New Roman" w:hAnsi="Times New Roman"/>
          <w:sz w:val="24"/>
          <w:szCs w:val="24"/>
        </w:rPr>
      </w:pPr>
      <w:r w:rsidRPr="006F5AD5">
        <w:rPr>
          <w:rFonts w:ascii="Times New Roman" w:hAnsi="Times New Roman"/>
          <w:sz w:val="24"/>
          <w:szCs w:val="24"/>
        </w:rPr>
        <w:t>Automated</w:t>
      </w:r>
      <w:r w:rsidR="008076EB" w:rsidRPr="006F5AD5">
        <w:rPr>
          <w:rFonts w:ascii="Times New Roman" w:hAnsi="Times New Roman"/>
          <w:sz w:val="24"/>
          <w:szCs w:val="24"/>
        </w:rPr>
        <w:t xml:space="preserve"> surveys </w:t>
      </w:r>
      <w:r w:rsidRPr="006F5AD5">
        <w:rPr>
          <w:rFonts w:ascii="Times New Roman" w:hAnsi="Times New Roman"/>
          <w:sz w:val="24"/>
          <w:szCs w:val="24"/>
        </w:rPr>
        <w:t xml:space="preserve">can also be </w:t>
      </w:r>
      <w:r w:rsidR="004402B5" w:rsidRPr="006F5AD5">
        <w:rPr>
          <w:rFonts w:ascii="Times New Roman" w:hAnsi="Times New Roman"/>
          <w:sz w:val="24"/>
          <w:szCs w:val="24"/>
        </w:rPr>
        <w:t>sent to patients who submit an online consultation</w:t>
      </w:r>
      <w:r w:rsidRPr="006F5AD5">
        <w:rPr>
          <w:rFonts w:ascii="Times New Roman" w:hAnsi="Times New Roman"/>
          <w:sz w:val="24"/>
          <w:szCs w:val="24"/>
        </w:rPr>
        <w:t>. These would</w:t>
      </w:r>
      <w:r w:rsidR="00522EB2" w:rsidRPr="006F5AD5">
        <w:rPr>
          <w:rFonts w:ascii="Times New Roman" w:hAnsi="Times New Roman"/>
          <w:sz w:val="24"/>
          <w:szCs w:val="24"/>
        </w:rPr>
        <w:t xml:space="preserve"> </w:t>
      </w:r>
      <w:r w:rsidR="004402B5" w:rsidRPr="006F5AD5">
        <w:rPr>
          <w:rFonts w:ascii="Times New Roman" w:hAnsi="Times New Roman"/>
          <w:sz w:val="24"/>
          <w:szCs w:val="24"/>
        </w:rPr>
        <w:t>check if the</w:t>
      </w:r>
      <w:r w:rsidR="00522EB2" w:rsidRPr="006F5AD5">
        <w:rPr>
          <w:rFonts w:ascii="Times New Roman" w:hAnsi="Times New Roman"/>
          <w:sz w:val="24"/>
          <w:szCs w:val="24"/>
        </w:rPr>
        <w:t xml:space="preserve"> patient </w:t>
      </w:r>
      <w:r w:rsidR="0049520A" w:rsidRPr="006F5AD5">
        <w:rPr>
          <w:rFonts w:ascii="Times New Roman" w:hAnsi="Times New Roman"/>
          <w:sz w:val="24"/>
          <w:szCs w:val="24"/>
        </w:rPr>
        <w:t>felt</w:t>
      </w:r>
      <w:r w:rsidR="00522EB2" w:rsidRPr="006F5AD5">
        <w:rPr>
          <w:rFonts w:ascii="Times New Roman" w:hAnsi="Times New Roman"/>
          <w:sz w:val="24"/>
          <w:szCs w:val="24"/>
        </w:rPr>
        <w:t xml:space="preserve"> the</w:t>
      </w:r>
      <w:r w:rsidR="004402B5" w:rsidRPr="006F5AD5">
        <w:rPr>
          <w:rFonts w:ascii="Times New Roman" w:hAnsi="Times New Roman"/>
          <w:sz w:val="24"/>
          <w:szCs w:val="24"/>
        </w:rPr>
        <w:t>ir query has been resolved</w:t>
      </w:r>
      <w:r w:rsidR="00522EB2" w:rsidRPr="006F5AD5">
        <w:rPr>
          <w:rFonts w:ascii="Times New Roman" w:hAnsi="Times New Roman"/>
          <w:sz w:val="24"/>
          <w:szCs w:val="24"/>
        </w:rPr>
        <w:t xml:space="preserve">, dealt with by the correct member of the clinical team </w:t>
      </w:r>
      <w:r w:rsidR="004402B5" w:rsidRPr="006F5AD5">
        <w:rPr>
          <w:rFonts w:ascii="Times New Roman" w:hAnsi="Times New Roman"/>
          <w:sz w:val="24"/>
          <w:szCs w:val="24"/>
        </w:rPr>
        <w:t xml:space="preserve">and to rate the </w:t>
      </w:r>
      <w:r w:rsidR="00522EB2" w:rsidRPr="006F5AD5">
        <w:rPr>
          <w:rFonts w:ascii="Times New Roman" w:hAnsi="Times New Roman"/>
          <w:sz w:val="24"/>
          <w:szCs w:val="24"/>
        </w:rPr>
        <w:t xml:space="preserve">overall </w:t>
      </w:r>
      <w:r w:rsidR="004402B5" w:rsidRPr="006F5AD5">
        <w:rPr>
          <w:rFonts w:ascii="Times New Roman" w:hAnsi="Times New Roman"/>
          <w:sz w:val="24"/>
          <w:szCs w:val="24"/>
        </w:rPr>
        <w:t>process.</w:t>
      </w:r>
      <w:r w:rsidR="002F7186" w:rsidRPr="006F5AD5">
        <w:rPr>
          <w:rFonts w:ascii="Times New Roman" w:hAnsi="Times New Roman"/>
          <w:sz w:val="24"/>
          <w:szCs w:val="24"/>
        </w:rPr>
        <w:t xml:space="preserve"> This can then be cross referenced with any decisions that were made with the support of the ML model.</w:t>
      </w:r>
    </w:p>
    <w:p w14:paraId="131DAE3C" w14:textId="23E10877" w:rsidR="00522EB2" w:rsidRPr="006F5AD5" w:rsidRDefault="00522EB2" w:rsidP="00BB5DDA">
      <w:pPr>
        <w:spacing w:line="360" w:lineRule="auto"/>
        <w:rPr>
          <w:rFonts w:ascii="Times New Roman" w:hAnsi="Times New Roman"/>
          <w:sz w:val="24"/>
          <w:szCs w:val="24"/>
        </w:rPr>
      </w:pPr>
      <w:r w:rsidRPr="006F5AD5">
        <w:rPr>
          <w:rFonts w:ascii="Times New Roman" w:hAnsi="Times New Roman"/>
          <w:sz w:val="24"/>
          <w:szCs w:val="24"/>
        </w:rPr>
        <w:t xml:space="preserve">GPs and clinicians involved in the triage decisions would be invited to regular workshops to assess the human factors related to the triage experience. In the author’s previous role one of the issues clinicians </w:t>
      </w:r>
      <w:r w:rsidR="00C372A4" w:rsidRPr="006F5AD5">
        <w:rPr>
          <w:rFonts w:ascii="Times New Roman" w:hAnsi="Times New Roman"/>
          <w:sz w:val="24"/>
          <w:szCs w:val="24"/>
        </w:rPr>
        <w:t xml:space="preserve">voiced was with </w:t>
      </w:r>
      <w:r w:rsidRPr="006F5AD5">
        <w:rPr>
          <w:rFonts w:ascii="Times New Roman" w:hAnsi="Times New Roman"/>
          <w:sz w:val="24"/>
          <w:szCs w:val="24"/>
        </w:rPr>
        <w:t xml:space="preserve">triaging alone in a room </w:t>
      </w:r>
      <w:r w:rsidR="004C64F7" w:rsidRPr="006F5AD5">
        <w:rPr>
          <w:rFonts w:ascii="Times New Roman" w:hAnsi="Times New Roman"/>
          <w:sz w:val="24"/>
          <w:szCs w:val="24"/>
        </w:rPr>
        <w:t>all morning or afternoon</w:t>
      </w:r>
      <w:r w:rsidR="00C372A4" w:rsidRPr="006F5AD5">
        <w:rPr>
          <w:rFonts w:ascii="Times New Roman" w:hAnsi="Times New Roman"/>
          <w:sz w:val="24"/>
          <w:szCs w:val="24"/>
        </w:rPr>
        <w:t xml:space="preserve">. This </w:t>
      </w:r>
      <w:r w:rsidR="004C64F7" w:rsidRPr="006F5AD5">
        <w:rPr>
          <w:rFonts w:ascii="Times New Roman" w:hAnsi="Times New Roman"/>
          <w:sz w:val="24"/>
          <w:szCs w:val="24"/>
        </w:rPr>
        <w:t>was</w:t>
      </w:r>
      <w:r w:rsidR="00C372A4" w:rsidRPr="006F5AD5">
        <w:rPr>
          <w:rFonts w:ascii="Times New Roman" w:hAnsi="Times New Roman"/>
          <w:sz w:val="24"/>
          <w:szCs w:val="24"/>
        </w:rPr>
        <w:t xml:space="preserve"> described as </w:t>
      </w:r>
      <w:r w:rsidR="004C64F7" w:rsidRPr="006F5AD5">
        <w:rPr>
          <w:rFonts w:ascii="Times New Roman" w:hAnsi="Times New Roman"/>
          <w:sz w:val="24"/>
          <w:szCs w:val="24"/>
        </w:rPr>
        <w:t>lonely</w:t>
      </w:r>
      <w:r w:rsidR="00C372A4" w:rsidRPr="006F5AD5">
        <w:rPr>
          <w:rFonts w:ascii="Times New Roman" w:hAnsi="Times New Roman"/>
          <w:sz w:val="24"/>
          <w:szCs w:val="24"/>
        </w:rPr>
        <w:t xml:space="preserve">, not </w:t>
      </w:r>
      <w:r w:rsidR="004C64F7" w:rsidRPr="006F5AD5">
        <w:rPr>
          <w:rFonts w:ascii="Times New Roman" w:hAnsi="Times New Roman"/>
          <w:sz w:val="24"/>
          <w:szCs w:val="24"/>
        </w:rPr>
        <w:t>an enjoyable experience</w:t>
      </w:r>
      <w:r w:rsidR="00C372A4" w:rsidRPr="006F5AD5">
        <w:rPr>
          <w:rFonts w:ascii="Times New Roman" w:hAnsi="Times New Roman"/>
          <w:sz w:val="24"/>
          <w:szCs w:val="24"/>
        </w:rPr>
        <w:t xml:space="preserve">, or something that were willing to do </w:t>
      </w:r>
      <w:r w:rsidR="00C372A4" w:rsidRPr="006F5AD5">
        <w:rPr>
          <w:rFonts w:ascii="Times New Roman" w:hAnsi="Times New Roman"/>
          <w:sz w:val="24"/>
          <w:szCs w:val="24"/>
        </w:rPr>
        <w:lastRenderedPageBreak/>
        <w:t>when deciding to be a GP</w:t>
      </w:r>
      <w:r w:rsidR="002F7186" w:rsidRPr="006F5AD5">
        <w:rPr>
          <w:rFonts w:ascii="Times New Roman" w:hAnsi="Times New Roman"/>
          <w:sz w:val="24"/>
          <w:szCs w:val="24"/>
        </w:rPr>
        <w:t>, a view also supported by Turner et al. (2022)</w:t>
      </w:r>
      <w:r w:rsidR="004C64F7" w:rsidRPr="006F5AD5">
        <w:rPr>
          <w:rFonts w:ascii="Times New Roman" w:hAnsi="Times New Roman"/>
          <w:sz w:val="24"/>
          <w:szCs w:val="24"/>
        </w:rPr>
        <w:t xml:space="preserve">. Therefore, capacity to manage the human factors that are identified </w:t>
      </w:r>
      <w:r w:rsidR="0049520A" w:rsidRPr="006F5AD5">
        <w:rPr>
          <w:rFonts w:ascii="Times New Roman" w:hAnsi="Times New Roman"/>
          <w:sz w:val="24"/>
          <w:szCs w:val="24"/>
        </w:rPr>
        <w:t>because of</w:t>
      </w:r>
      <w:r w:rsidR="004C64F7" w:rsidRPr="006F5AD5">
        <w:rPr>
          <w:rFonts w:ascii="Times New Roman" w:hAnsi="Times New Roman"/>
          <w:sz w:val="24"/>
          <w:szCs w:val="24"/>
        </w:rPr>
        <w:t xml:space="preserve"> the changes need to</w:t>
      </w:r>
      <w:r w:rsidR="00124900" w:rsidRPr="006F5AD5">
        <w:rPr>
          <w:rFonts w:ascii="Times New Roman" w:hAnsi="Times New Roman"/>
          <w:sz w:val="24"/>
          <w:szCs w:val="24"/>
        </w:rPr>
        <w:t xml:space="preserve"> be reserved.</w:t>
      </w:r>
    </w:p>
    <w:p w14:paraId="28BE80B7" w14:textId="717A4CD1" w:rsidR="00E470E0" w:rsidRPr="006F5AD5" w:rsidRDefault="00E470E0" w:rsidP="001C2BC7">
      <w:pPr>
        <w:spacing w:line="360" w:lineRule="auto"/>
        <w:rPr>
          <w:rFonts w:ascii="Times New Roman" w:hAnsi="Times New Roman"/>
          <w:sz w:val="24"/>
          <w:szCs w:val="24"/>
        </w:rPr>
      </w:pPr>
      <w:r w:rsidRPr="006F5AD5">
        <w:rPr>
          <w:rFonts w:ascii="Times New Roman" w:hAnsi="Times New Roman"/>
          <w:sz w:val="24"/>
          <w:szCs w:val="24"/>
          <w:u w:val="single"/>
        </w:rPr>
        <w:t>Effectiveness</w:t>
      </w:r>
    </w:p>
    <w:p w14:paraId="7BE1DCD1" w14:textId="46872C16" w:rsidR="0050609F" w:rsidRPr="006F5AD5" w:rsidRDefault="0050609F" w:rsidP="001C2BC7">
      <w:pPr>
        <w:spacing w:line="360" w:lineRule="auto"/>
        <w:rPr>
          <w:rFonts w:ascii="Times New Roman" w:hAnsi="Times New Roman"/>
          <w:sz w:val="24"/>
          <w:szCs w:val="24"/>
        </w:rPr>
      </w:pPr>
      <w:r w:rsidRPr="006F5AD5">
        <w:rPr>
          <w:rFonts w:ascii="Times New Roman" w:hAnsi="Times New Roman"/>
          <w:sz w:val="24"/>
          <w:szCs w:val="24"/>
        </w:rPr>
        <w:t>The goal of this tool is to reduce the administrative burden of triaging patients on the triaging GP</w:t>
      </w:r>
      <w:r w:rsidR="008D2833" w:rsidRPr="006F5AD5">
        <w:rPr>
          <w:rFonts w:ascii="Times New Roman" w:hAnsi="Times New Roman"/>
          <w:sz w:val="24"/>
          <w:szCs w:val="24"/>
        </w:rPr>
        <w:t xml:space="preserve"> and PAs</w:t>
      </w:r>
      <w:r w:rsidR="00605F58" w:rsidRPr="006F5AD5">
        <w:rPr>
          <w:rFonts w:ascii="Times New Roman" w:hAnsi="Times New Roman"/>
          <w:sz w:val="24"/>
          <w:szCs w:val="24"/>
        </w:rPr>
        <w:t>, to increase the number of patients being signposted to more appropriate services</w:t>
      </w:r>
      <w:r w:rsidR="00042438" w:rsidRPr="006F5AD5">
        <w:rPr>
          <w:rFonts w:ascii="Times New Roman" w:hAnsi="Times New Roman"/>
          <w:sz w:val="24"/>
          <w:szCs w:val="24"/>
        </w:rPr>
        <w:t>, increase consistency, reduce risk</w:t>
      </w:r>
      <w:r w:rsidR="002F45A5" w:rsidRPr="006F5AD5">
        <w:rPr>
          <w:rFonts w:ascii="Times New Roman" w:hAnsi="Times New Roman"/>
          <w:sz w:val="24"/>
          <w:szCs w:val="24"/>
        </w:rPr>
        <w:t>,</w:t>
      </w:r>
      <w:r w:rsidR="00605F58" w:rsidRPr="006F5AD5">
        <w:rPr>
          <w:rFonts w:ascii="Times New Roman" w:hAnsi="Times New Roman"/>
          <w:sz w:val="24"/>
          <w:szCs w:val="24"/>
        </w:rPr>
        <w:t xml:space="preserve"> and </w:t>
      </w:r>
      <w:r w:rsidR="008F48F6" w:rsidRPr="006F5AD5">
        <w:rPr>
          <w:rFonts w:ascii="Times New Roman" w:hAnsi="Times New Roman"/>
          <w:sz w:val="24"/>
          <w:szCs w:val="24"/>
        </w:rPr>
        <w:t xml:space="preserve">remove the burden of extra work created by online consultations. </w:t>
      </w:r>
      <w:r w:rsidR="000E10E0" w:rsidRPr="006F5AD5">
        <w:rPr>
          <w:rFonts w:ascii="Times New Roman" w:hAnsi="Times New Roman"/>
          <w:sz w:val="24"/>
          <w:szCs w:val="24"/>
        </w:rPr>
        <w:t>Therefore, the effectiveness needs to</w:t>
      </w:r>
      <w:r w:rsidR="002F45A5" w:rsidRPr="006F5AD5">
        <w:rPr>
          <w:rFonts w:ascii="Times New Roman" w:hAnsi="Times New Roman"/>
          <w:sz w:val="24"/>
          <w:szCs w:val="24"/>
        </w:rPr>
        <w:t xml:space="preserve"> be</w:t>
      </w:r>
      <w:r w:rsidR="000E10E0" w:rsidRPr="006F5AD5">
        <w:rPr>
          <w:rFonts w:ascii="Times New Roman" w:hAnsi="Times New Roman"/>
          <w:sz w:val="24"/>
          <w:szCs w:val="24"/>
        </w:rPr>
        <w:t xml:space="preserve"> measured against the</w:t>
      </w:r>
      <w:r w:rsidR="00111EDF" w:rsidRPr="006F5AD5">
        <w:rPr>
          <w:rFonts w:ascii="Times New Roman" w:hAnsi="Times New Roman"/>
          <w:sz w:val="24"/>
          <w:szCs w:val="24"/>
        </w:rPr>
        <w:t>se.</w:t>
      </w:r>
    </w:p>
    <w:p w14:paraId="4029002C" w14:textId="48003909" w:rsidR="00111EDF" w:rsidRPr="006F5AD5" w:rsidRDefault="002E76D8" w:rsidP="001C2BC7">
      <w:pPr>
        <w:spacing w:line="360" w:lineRule="auto"/>
        <w:rPr>
          <w:rFonts w:ascii="Times New Roman" w:hAnsi="Times New Roman"/>
          <w:sz w:val="24"/>
          <w:szCs w:val="24"/>
        </w:rPr>
      </w:pPr>
      <w:r w:rsidRPr="006F5AD5">
        <w:rPr>
          <w:rFonts w:ascii="Times New Roman" w:hAnsi="Times New Roman"/>
          <w:sz w:val="24"/>
          <w:szCs w:val="24"/>
        </w:rPr>
        <w:t xml:space="preserve">Assessment of patients being seen by an alternative service can be confirmed in two ways. Firstly, the automated survey that asks the patient if their query has been resolved could be matched to triage events and note the outcome. However, surveys </w:t>
      </w:r>
      <w:r w:rsidR="00761D44" w:rsidRPr="006F5AD5">
        <w:rPr>
          <w:rFonts w:ascii="Times New Roman" w:hAnsi="Times New Roman"/>
          <w:sz w:val="24"/>
          <w:szCs w:val="24"/>
        </w:rPr>
        <w:t>do not</w:t>
      </w:r>
      <w:r w:rsidRPr="006F5AD5">
        <w:rPr>
          <w:rFonts w:ascii="Times New Roman" w:hAnsi="Times New Roman"/>
          <w:sz w:val="24"/>
          <w:szCs w:val="24"/>
        </w:rPr>
        <w:t xml:space="preserve"> often have </w:t>
      </w:r>
      <w:r w:rsidR="002F7186" w:rsidRPr="006F5AD5">
        <w:rPr>
          <w:rFonts w:ascii="Times New Roman" w:hAnsi="Times New Roman"/>
          <w:sz w:val="24"/>
          <w:szCs w:val="24"/>
        </w:rPr>
        <w:t>high</w:t>
      </w:r>
      <w:r w:rsidRPr="006F5AD5">
        <w:rPr>
          <w:rFonts w:ascii="Times New Roman" w:hAnsi="Times New Roman"/>
          <w:sz w:val="24"/>
          <w:szCs w:val="24"/>
        </w:rPr>
        <w:t xml:space="preserve"> response rates. </w:t>
      </w:r>
      <w:r w:rsidR="00064994" w:rsidRPr="006F5AD5">
        <w:rPr>
          <w:rFonts w:ascii="Times New Roman" w:hAnsi="Times New Roman"/>
          <w:sz w:val="24"/>
          <w:szCs w:val="24"/>
        </w:rPr>
        <w:t>Therefore,</w:t>
      </w:r>
      <w:r w:rsidRPr="006F5AD5">
        <w:rPr>
          <w:rFonts w:ascii="Times New Roman" w:hAnsi="Times New Roman"/>
          <w:sz w:val="24"/>
          <w:szCs w:val="24"/>
        </w:rPr>
        <w:t xml:space="preserve"> a second and additional option would be to </w:t>
      </w:r>
      <w:r w:rsidR="0066536B" w:rsidRPr="006F5AD5">
        <w:rPr>
          <w:rFonts w:ascii="Times New Roman" w:hAnsi="Times New Roman"/>
          <w:sz w:val="24"/>
          <w:szCs w:val="24"/>
        </w:rPr>
        <w:t xml:space="preserve">look for other flags in the record after the triage event that may suggest the patient appearing in another service. For example, if the patient is advised to seek a self-referral with their local physiotherapy </w:t>
      </w:r>
      <w:r w:rsidR="00064994" w:rsidRPr="006F5AD5">
        <w:rPr>
          <w:rFonts w:ascii="Times New Roman" w:hAnsi="Times New Roman"/>
          <w:sz w:val="24"/>
          <w:szCs w:val="24"/>
        </w:rPr>
        <w:t>department,</w:t>
      </w:r>
      <w:r w:rsidR="0066536B" w:rsidRPr="006F5AD5">
        <w:rPr>
          <w:rFonts w:ascii="Times New Roman" w:hAnsi="Times New Roman"/>
          <w:sz w:val="24"/>
          <w:szCs w:val="24"/>
        </w:rPr>
        <w:t xml:space="preserve"> then the expectation that a SNOMED code for referral received would appear in the hospital record of the patient. Additionally, to check for </w:t>
      </w:r>
      <w:r w:rsidR="000C425B" w:rsidRPr="006F5AD5">
        <w:rPr>
          <w:rFonts w:ascii="Times New Roman" w:hAnsi="Times New Roman"/>
          <w:sz w:val="24"/>
          <w:szCs w:val="24"/>
        </w:rPr>
        <w:t xml:space="preserve">where advice was not heeded or appropriate, SNOMED codes for admittance to A&amp;E regarding the same complaint </w:t>
      </w:r>
      <w:r w:rsidR="00064994" w:rsidRPr="006F5AD5">
        <w:rPr>
          <w:rFonts w:ascii="Times New Roman" w:hAnsi="Times New Roman"/>
          <w:sz w:val="24"/>
          <w:szCs w:val="24"/>
        </w:rPr>
        <w:t>can be identified.</w:t>
      </w:r>
    </w:p>
    <w:p w14:paraId="7B8DD883" w14:textId="4AAD60BF" w:rsidR="004E1BBC" w:rsidRPr="006F5AD5" w:rsidRDefault="00CF3E11" w:rsidP="001C2BC7">
      <w:pPr>
        <w:spacing w:line="360" w:lineRule="auto"/>
        <w:rPr>
          <w:rFonts w:ascii="Times New Roman" w:hAnsi="Times New Roman"/>
          <w:sz w:val="24"/>
          <w:szCs w:val="24"/>
        </w:rPr>
      </w:pPr>
      <w:r w:rsidRPr="006F5AD5">
        <w:rPr>
          <w:rFonts w:ascii="Times New Roman" w:hAnsi="Times New Roman"/>
          <w:sz w:val="24"/>
          <w:szCs w:val="24"/>
        </w:rPr>
        <w:t>One of the symptoms of staff workload is staff sickness</w:t>
      </w:r>
      <w:r w:rsidR="00F162FD" w:rsidRPr="006F5AD5">
        <w:rPr>
          <w:rFonts w:ascii="Times New Roman" w:hAnsi="Times New Roman"/>
          <w:sz w:val="24"/>
          <w:szCs w:val="24"/>
        </w:rPr>
        <w:t xml:space="preserve"> and lack of retention</w:t>
      </w:r>
      <w:r w:rsidRPr="006F5AD5">
        <w:rPr>
          <w:rFonts w:ascii="Times New Roman" w:hAnsi="Times New Roman"/>
          <w:sz w:val="24"/>
          <w:szCs w:val="24"/>
        </w:rPr>
        <w:t xml:space="preserve">. Levels of staff sickness </w:t>
      </w:r>
      <w:r w:rsidR="00F162FD" w:rsidRPr="006F5AD5">
        <w:rPr>
          <w:rFonts w:ascii="Times New Roman" w:hAnsi="Times New Roman"/>
          <w:sz w:val="24"/>
          <w:szCs w:val="24"/>
        </w:rPr>
        <w:t xml:space="preserve">or comments about workload in exit surveys </w:t>
      </w:r>
      <w:r w:rsidRPr="006F5AD5">
        <w:rPr>
          <w:rFonts w:ascii="Times New Roman" w:hAnsi="Times New Roman"/>
          <w:sz w:val="24"/>
          <w:szCs w:val="24"/>
        </w:rPr>
        <w:t xml:space="preserve">could be assessed </w:t>
      </w:r>
      <w:r w:rsidR="00F162FD" w:rsidRPr="006F5AD5">
        <w:rPr>
          <w:rFonts w:ascii="Times New Roman" w:hAnsi="Times New Roman"/>
          <w:sz w:val="24"/>
          <w:szCs w:val="24"/>
        </w:rPr>
        <w:t xml:space="preserve">against </w:t>
      </w:r>
      <w:r w:rsidR="00CA623B" w:rsidRPr="006F5AD5">
        <w:rPr>
          <w:rFonts w:ascii="Times New Roman" w:hAnsi="Times New Roman"/>
          <w:sz w:val="24"/>
          <w:szCs w:val="24"/>
        </w:rPr>
        <w:t>the ML model being more integrated into the triage process.</w:t>
      </w:r>
    </w:p>
    <w:p w14:paraId="786557F3" w14:textId="2FFEB6E8" w:rsidR="00F31611" w:rsidRPr="006F5AD5" w:rsidRDefault="00F31611" w:rsidP="001C2BC7">
      <w:pPr>
        <w:spacing w:line="360" w:lineRule="auto"/>
        <w:rPr>
          <w:rFonts w:ascii="Times New Roman" w:hAnsi="Times New Roman"/>
          <w:sz w:val="24"/>
          <w:szCs w:val="24"/>
        </w:rPr>
      </w:pPr>
      <w:r w:rsidRPr="006F5AD5">
        <w:rPr>
          <w:rFonts w:ascii="Times New Roman" w:hAnsi="Times New Roman"/>
          <w:sz w:val="24"/>
          <w:szCs w:val="24"/>
        </w:rPr>
        <w:t xml:space="preserve">A final measure would be to assess if the tool does improve </w:t>
      </w:r>
      <w:r w:rsidR="008C4E32" w:rsidRPr="006F5AD5">
        <w:rPr>
          <w:rFonts w:ascii="Times New Roman" w:hAnsi="Times New Roman"/>
          <w:sz w:val="24"/>
          <w:szCs w:val="24"/>
        </w:rPr>
        <w:t>how patients choose to access their care. The current literature shows that GPs report and evidence a greater workload from introducing online consultation</w:t>
      </w:r>
      <w:r w:rsidR="002F7186" w:rsidRPr="006F5AD5">
        <w:rPr>
          <w:rFonts w:ascii="Times New Roman" w:hAnsi="Times New Roman"/>
          <w:sz w:val="24"/>
          <w:szCs w:val="24"/>
        </w:rPr>
        <w:t xml:space="preserve"> (Casey, Shaw and Swinglehurst, 2017; Banks </w:t>
      </w:r>
      <w:r w:rsidR="002F7186" w:rsidRPr="006F5AD5">
        <w:rPr>
          <w:rFonts w:ascii="Times New Roman" w:hAnsi="Times New Roman"/>
          <w:i/>
          <w:iCs/>
          <w:sz w:val="24"/>
          <w:szCs w:val="24"/>
        </w:rPr>
        <w:t>et al.</w:t>
      </w:r>
      <w:r w:rsidR="002F7186" w:rsidRPr="006F5AD5">
        <w:rPr>
          <w:rFonts w:ascii="Times New Roman" w:hAnsi="Times New Roman"/>
          <w:sz w:val="24"/>
          <w:szCs w:val="24"/>
        </w:rPr>
        <w:t>, 2018)</w:t>
      </w:r>
      <w:r w:rsidR="00E331AF" w:rsidRPr="006F5AD5">
        <w:rPr>
          <w:rFonts w:ascii="Times New Roman" w:hAnsi="Times New Roman"/>
          <w:sz w:val="24"/>
          <w:szCs w:val="24"/>
        </w:rPr>
        <w:t xml:space="preserve">. This can be driven by an unmet demand as well as a loss of barrier to getting a request seen by a GP. </w:t>
      </w:r>
      <w:r w:rsidR="00657DE7" w:rsidRPr="006F5AD5">
        <w:rPr>
          <w:rFonts w:ascii="Times New Roman" w:hAnsi="Times New Roman"/>
          <w:sz w:val="24"/>
          <w:szCs w:val="24"/>
        </w:rPr>
        <w:t xml:space="preserve">If this increase in workload is purely unmet </w:t>
      </w:r>
      <w:r w:rsidR="007C6EFA" w:rsidRPr="006F5AD5">
        <w:rPr>
          <w:rFonts w:ascii="Times New Roman" w:hAnsi="Times New Roman"/>
          <w:sz w:val="24"/>
          <w:szCs w:val="24"/>
        </w:rPr>
        <w:t>demand,</w:t>
      </w:r>
      <w:r w:rsidR="00657DE7" w:rsidRPr="006F5AD5">
        <w:rPr>
          <w:rFonts w:ascii="Times New Roman" w:hAnsi="Times New Roman"/>
          <w:sz w:val="24"/>
          <w:szCs w:val="24"/>
        </w:rPr>
        <w:t xml:space="preserve"> then we would expect to see </w:t>
      </w:r>
      <w:r w:rsidR="008F1538" w:rsidRPr="006F5AD5">
        <w:rPr>
          <w:rFonts w:ascii="Times New Roman" w:hAnsi="Times New Roman"/>
          <w:sz w:val="24"/>
          <w:szCs w:val="24"/>
        </w:rPr>
        <w:t xml:space="preserve">a drop in requests over </w:t>
      </w:r>
      <w:r w:rsidR="00761D44" w:rsidRPr="006F5AD5">
        <w:rPr>
          <w:rFonts w:ascii="Times New Roman" w:hAnsi="Times New Roman"/>
          <w:sz w:val="24"/>
          <w:szCs w:val="24"/>
        </w:rPr>
        <w:t xml:space="preserve">a </w:t>
      </w:r>
      <w:r w:rsidR="00C372A4" w:rsidRPr="006F5AD5">
        <w:rPr>
          <w:rFonts w:ascii="Times New Roman" w:hAnsi="Times New Roman"/>
          <w:sz w:val="24"/>
          <w:szCs w:val="24"/>
        </w:rPr>
        <w:t xml:space="preserve">long </w:t>
      </w:r>
      <w:r w:rsidR="00761D44" w:rsidRPr="006F5AD5">
        <w:rPr>
          <w:rFonts w:ascii="Times New Roman" w:hAnsi="Times New Roman"/>
          <w:sz w:val="24"/>
          <w:szCs w:val="24"/>
        </w:rPr>
        <w:t>period</w:t>
      </w:r>
      <w:r w:rsidR="003A485C" w:rsidRPr="006F5AD5">
        <w:rPr>
          <w:rFonts w:ascii="Times New Roman" w:hAnsi="Times New Roman"/>
          <w:sz w:val="24"/>
          <w:szCs w:val="24"/>
        </w:rPr>
        <w:t xml:space="preserve"> and less cases of conditions being unmanaged </w:t>
      </w:r>
      <w:r w:rsidR="00C372A4" w:rsidRPr="006F5AD5">
        <w:rPr>
          <w:rFonts w:ascii="Times New Roman" w:hAnsi="Times New Roman"/>
          <w:sz w:val="24"/>
          <w:szCs w:val="24"/>
        </w:rPr>
        <w:t>for an extended time</w:t>
      </w:r>
      <w:r w:rsidR="008F1538" w:rsidRPr="006F5AD5">
        <w:rPr>
          <w:rFonts w:ascii="Times New Roman" w:hAnsi="Times New Roman"/>
          <w:sz w:val="24"/>
          <w:szCs w:val="24"/>
        </w:rPr>
        <w:t xml:space="preserve">. If this workload is created by a loss of a barrier that is instead replaced by greater assurance to </w:t>
      </w:r>
      <w:r w:rsidR="00DD5BBB" w:rsidRPr="006F5AD5">
        <w:rPr>
          <w:rFonts w:ascii="Times New Roman" w:hAnsi="Times New Roman"/>
          <w:sz w:val="24"/>
          <w:szCs w:val="24"/>
        </w:rPr>
        <w:t xml:space="preserve">signpost patients, then we would expect to see a </w:t>
      </w:r>
      <w:r w:rsidR="00C372A4" w:rsidRPr="006F5AD5">
        <w:rPr>
          <w:rFonts w:ascii="Times New Roman" w:hAnsi="Times New Roman"/>
          <w:sz w:val="24"/>
          <w:szCs w:val="24"/>
        </w:rPr>
        <w:t xml:space="preserve">quick </w:t>
      </w:r>
      <w:r w:rsidR="00DD5BBB" w:rsidRPr="006F5AD5">
        <w:rPr>
          <w:rFonts w:ascii="Times New Roman" w:hAnsi="Times New Roman"/>
          <w:sz w:val="24"/>
          <w:szCs w:val="24"/>
        </w:rPr>
        <w:t>drop in cases of patients with acute conditions. These are more difficult to assess, but the critical variable will be “</w:t>
      </w:r>
      <w:r w:rsidR="008B0BDD" w:rsidRPr="006F5AD5">
        <w:rPr>
          <w:rFonts w:ascii="Times New Roman" w:hAnsi="Times New Roman"/>
          <w:sz w:val="24"/>
          <w:szCs w:val="24"/>
        </w:rPr>
        <w:t>How</w:t>
      </w:r>
      <w:r w:rsidR="00DD5BBB" w:rsidRPr="006F5AD5">
        <w:rPr>
          <w:rFonts w:ascii="Times New Roman" w:hAnsi="Times New Roman"/>
          <w:sz w:val="24"/>
          <w:szCs w:val="24"/>
        </w:rPr>
        <w:t xml:space="preserve"> long have you been experiencing these </w:t>
      </w:r>
      <w:proofErr w:type="gramStart"/>
      <w:r w:rsidR="00DD5BBB" w:rsidRPr="006F5AD5">
        <w:rPr>
          <w:rFonts w:ascii="Times New Roman" w:hAnsi="Times New Roman"/>
          <w:sz w:val="24"/>
          <w:szCs w:val="24"/>
        </w:rPr>
        <w:t>symptoms?</w:t>
      </w:r>
      <w:r w:rsidR="00761D44" w:rsidRPr="006F5AD5">
        <w:rPr>
          <w:rFonts w:ascii="Times New Roman" w:hAnsi="Times New Roman"/>
          <w:sz w:val="24"/>
          <w:szCs w:val="24"/>
        </w:rPr>
        <w:t>.</w:t>
      </w:r>
      <w:proofErr w:type="gramEnd"/>
      <w:r w:rsidR="00761D44" w:rsidRPr="006F5AD5">
        <w:rPr>
          <w:rFonts w:ascii="Times New Roman" w:hAnsi="Times New Roman"/>
          <w:sz w:val="24"/>
          <w:szCs w:val="24"/>
        </w:rPr>
        <w:t>”</w:t>
      </w:r>
    </w:p>
    <w:p w14:paraId="5D7F20C4" w14:textId="3634C1FC" w:rsidR="002D62D6" w:rsidRPr="006F5AD5" w:rsidRDefault="00E470E0" w:rsidP="001C2BC7">
      <w:pPr>
        <w:spacing w:line="360" w:lineRule="auto"/>
        <w:rPr>
          <w:rFonts w:ascii="Times New Roman" w:hAnsi="Times New Roman"/>
          <w:sz w:val="24"/>
          <w:szCs w:val="24"/>
        </w:rPr>
      </w:pPr>
      <w:r w:rsidRPr="006F5AD5">
        <w:rPr>
          <w:rFonts w:ascii="Times New Roman" w:hAnsi="Times New Roman"/>
          <w:sz w:val="24"/>
          <w:szCs w:val="24"/>
          <w:u w:val="single"/>
        </w:rPr>
        <w:t>Safety</w:t>
      </w:r>
      <w:r w:rsidRPr="006F5AD5">
        <w:rPr>
          <w:rFonts w:ascii="Times New Roman" w:hAnsi="Times New Roman"/>
          <w:sz w:val="24"/>
          <w:szCs w:val="24"/>
        </w:rPr>
        <w:t xml:space="preserve"> </w:t>
      </w:r>
    </w:p>
    <w:p w14:paraId="6DCBCE39" w14:textId="0E8F2C94" w:rsidR="00D8271C" w:rsidRPr="006F5AD5" w:rsidRDefault="002964E3" w:rsidP="001C2BC7">
      <w:pPr>
        <w:spacing w:line="360" w:lineRule="auto"/>
        <w:rPr>
          <w:rFonts w:ascii="Times New Roman" w:hAnsi="Times New Roman"/>
          <w:sz w:val="24"/>
          <w:szCs w:val="24"/>
        </w:rPr>
      </w:pPr>
      <w:r w:rsidRPr="006F5AD5">
        <w:rPr>
          <w:rFonts w:ascii="Times New Roman" w:hAnsi="Times New Roman"/>
          <w:sz w:val="24"/>
          <w:szCs w:val="24"/>
        </w:rPr>
        <w:lastRenderedPageBreak/>
        <w:t>Risk can be assessed by matching patients who</w:t>
      </w:r>
      <w:r w:rsidR="00C372A4" w:rsidRPr="006F5AD5">
        <w:rPr>
          <w:rFonts w:ascii="Times New Roman" w:hAnsi="Times New Roman"/>
          <w:sz w:val="24"/>
          <w:szCs w:val="24"/>
        </w:rPr>
        <w:t xml:space="preserve"> </w:t>
      </w:r>
      <w:r w:rsidRPr="006F5AD5">
        <w:rPr>
          <w:rFonts w:ascii="Times New Roman" w:hAnsi="Times New Roman"/>
          <w:sz w:val="24"/>
          <w:szCs w:val="24"/>
        </w:rPr>
        <w:t xml:space="preserve">either attend A&amp;E, or are hospitalised, or seen by a 999 or 111 service, or die within 7 days for the same condition or a related complication. Complaints made to the GP practice and reporting systems such as the yellow card system can also be used to contribute to the assessment of risk mitigation or creation. </w:t>
      </w:r>
    </w:p>
    <w:p w14:paraId="2739717A" w14:textId="5ECBF8B6" w:rsidR="002964E3" w:rsidRPr="006F5AD5" w:rsidRDefault="002964E3" w:rsidP="001C2BC7">
      <w:pPr>
        <w:spacing w:line="360" w:lineRule="auto"/>
        <w:rPr>
          <w:rFonts w:ascii="Times New Roman" w:hAnsi="Times New Roman"/>
          <w:sz w:val="24"/>
          <w:szCs w:val="24"/>
        </w:rPr>
      </w:pPr>
      <w:r w:rsidRPr="006F5AD5">
        <w:rPr>
          <w:rFonts w:ascii="Times New Roman" w:hAnsi="Times New Roman"/>
          <w:sz w:val="24"/>
          <w:szCs w:val="24"/>
        </w:rPr>
        <w:t xml:space="preserve">A governance strategy would need to be created to continually review the ML model </w:t>
      </w:r>
      <w:r w:rsidR="001B3977" w:rsidRPr="006F5AD5">
        <w:rPr>
          <w:rFonts w:ascii="Times New Roman" w:hAnsi="Times New Roman"/>
          <w:sz w:val="24"/>
          <w:szCs w:val="24"/>
        </w:rPr>
        <w:t xml:space="preserve">performance and review if the ML model has contributed towards any harm. </w:t>
      </w:r>
      <w:r w:rsidR="00982C6E" w:rsidRPr="006F5AD5">
        <w:rPr>
          <w:rFonts w:ascii="Times New Roman" w:hAnsi="Times New Roman"/>
          <w:sz w:val="24"/>
          <w:szCs w:val="24"/>
        </w:rPr>
        <w:t xml:space="preserve">One way </w:t>
      </w:r>
      <w:r w:rsidR="00C372A4" w:rsidRPr="006F5AD5">
        <w:rPr>
          <w:rFonts w:ascii="Times New Roman" w:hAnsi="Times New Roman"/>
          <w:sz w:val="24"/>
          <w:szCs w:val="24"/>
        </w:rPr>
        <w:t xml:space="preserve">to do this </w:t>
      </w:r>
      <w:r w:rsidR="00982C6E" w:rsidRPr="006F5AD5">
        <w:rPr>
          <w:rFonts w:ascii="Times New Roman" w:hAnsi="Times New Roman"/>
          <w:sz w:val="24"/>
          <w:szCs w:val="24"/>
        </w:rPr>
        <w:t xml:space="preserve">would be to compare </w:t>
      </w:r>
      <w:r w:rsidR="00E80DD4" w:rsidRPr="006F5AD5">
        <w:rPr>
          <w:rFonts w:ascii="Times New Roman" w:hAnsi="Times New Roman"/>
          <w:sz w:val="24"/>
          <w:szCs w:val="24"/>
        </w:rPr>
        <w:t>ML model decisions against decisions of a group of clinicians</w:t>
      </w:r>
      <w:r w:rsidR="00D0775B" w:rsidRPr="006F5AD5">
        <w:rPr>
          <w:rFonts w:ascii="Times New Roman" w:hAnsi="Times New Roman"/>
          <w:sz w:val="24"/>
          <w:szCs w:val="24"/>
        </w:rPr>
        <w:t xml:space="preserve">. However, rather than assessing to see if the ML model makes the same decision as the consensus, the test will be </w:t>
      </w:r>
      <w:r w:rsidR="00E80DD4" w:rsidRPr="006F5AD5">
        <w:rPr>
          <w:rFonts w:ascii="Times New Roman" w:hAnsi="Times New Roman"/>
          <w:sz w:val="24"/>
          <w:szCs w:val="24"/>
        </w:rPr>
        <w:t xml:space="preserve">if there is a consensus that the </w:t>
      </w:r>
      <w:r w:rsidR="00A463D6" w:rsidRPr="006F5AD5">
        <w:rPr>
          <w:rFonts w:ascii="Times New Roman" w:hAnsi="Times New Roman"/>
          <w:sz w:val="24"/>
          <w:szCs w:val="24"/>
        </w:rPr>
        <w:t xml:space="preserve">outcome led to harm. This removes the bias on the tool which will not be making decisions based on the group. </w:t>
      </w:r>
      <w:r w:rsidR="002F7186" w:rsidRPr="006F5AD5">
        <w:rPr>
          <w:rFonts w:ascii="Times New Roman" w:hAnsi="Times New Roman"/>
          <w:sz w:val="24"/>
          <w:szCs w:val="24"/>
        </w:rPr>
        <w:t>Test</w:t>
      </w:r>
      <w:r w:rsidR="00FA375E" w:rsidRPr="006F5AD5">
        <w:rPr>
          <w:rFonts w:ascii="Times New Roman" w:hAnsi="Times New Roman"/>
          <w:sz w:val="24"/>
          <w:szCs w:val="24"/>
        </w:rPr>
        <w:t xml:space="preserve"> patients could also be fed to the ML model to </w:t>
      </w:r>
      <w:r w:rsidR="002F7186" w:rsidRPr="006F5AD5">
        <w:rPr>
          <w:rFonts w:ascii="Times New Roman" w:hAnsi="Times New Roman"/>
          <w:sz w:val="24"/>
          <w:szCs w:val="24"/>
        </w:rPr>
        <w:t>assess</w:t>
      </w:r>
      <w:r w:rsidR="00FA375E" w:rsidRPr="006F5AD5">
        <w:rPr>
          <w:rFonts w:ascii="Times New Roman" w:hAnsi="Times New Roman"/>
          <w:sz w:val="24"/>
          <w:szCs w:val="24"/>
        </w:rPr>
        <w:t xml:space="preserve"> the consistency of decision being made and the predictability of the tool.</w:t>
      </w:r>
    </w:p>
    <w:p w14:paraId="5214D278" w14:textId="5C629A09" w:rsidR="00B0661C" w:rsidRPr="006F5AD5" w:rsidRDefault="00B0661C" w:rsidP="001C2BC7">
      <w:pPr>
        <w:spacing w:line="360" w:lineRule="auto"/>
        <w:rPr>
          <w:rFonts w:ascii="Times New Roman" w:hAnsi="Times New Roman"/>
          <w:sz w:val="24"/>
          <w:szCs w:val="24"/>
        </w:rPr>
      </w:pPr>
      <w:r w:rsidRPr="006F5AD5">
        <w:rPr>
          <w:rFonts w:ascii="Times New Roman" w:hAnsi="Times New Roman"/>
          <w:sz w:val="24"/>
          <w:szCs w:val="24"/>
        </w:rPr>
        <w:t xml:space="preserve">The ML model would also need to provide a rationale for its decision and place this in the clinical record if accepted by the triaging GP or </w:t>
      </w:r>
      <w:r w:rsidR="003358F7" w:rsidRPr="006F5AD5">
        <w:rPr>
          <w:rFonts w:ascii="Times New Roman" w:hAnsi="Times New Roman"/>
          <w:sz w:val="24"/>
          <w:szCs w:val="24"/>
        </w:rPr>
        <w:t>is working automatically. This would remove the “black box” concern but also ensure that lessons can be learned should the tool make a mistake</w:t>
      </w:r>
      <w:r w:rsidR="002F7186" w:rsidRPr="006F5AD5">
        <w:rPr>
          <w:rFonts w:ascii="Times New Roman" w:hAnsi="Times New Roman"/>
          <w:sz w:val="24"/>
          <w:szCs w:val="24"/>
        </w:rPr>
        <w:t xml:space="preserve"> (Miles </w:t>
      </w:r>
      <w:r w:rsidR="002F7186" w:rsidRPr="006F5AD5">
        <w:rPr>
          <w:rFonts w:ascii="Times New Roman" w:hAnsi="Times New Roman"/>
          <w:i/>
          <w:iCs/>
          <w:sz w:val="24"/>
          <w:szCs w:val="24"/>
        </w:rPr>
        <w:t>et al.</w:t>
      </w:r>
      <w:r w:rsidR="002F7186" w:rsidRPr="006F5AD5">
        <w:rPr>
          <w:rFonts w:ascii="Times New Roman" w:hAnsi="Times New Roman"/>
          <w:sz w:val="24"/>
          <w:szCs w:val="24"/>
        </w:rPr>
        <w:t>, 2020)</w:t>
      </w:r>
      <w:r w:rsidR="003358F7" w:rsidRPr="006F5AD5">
        <w:rPr>
          <w:rFonts w:ascii="Times New Roman" w:hAnsi="Times New Roman"/>
          <w:sz w:val="24"/>
          <w:szCs w:val="24"/>
        </w:rPr>
        <w:t xml:space="preserve">. </w:t>
      </w:r>
      <w:r w:rsidR="00EC2E8A" w:rsidRPr="006F5AD5">
        <w:rPr>
          <w:rFonts w:ascii="Times New Roman" w:hAnsi="Times New Roman"/>
          <w:sz w:val="24"/>
          <w:szCs w:val="24"/>
        </w:rPr>
        <w:t xml:space="preserve">If clinicians are to be held to a standard of keeping contemporaneous </w:t>
      </w:r>
      <w:r w:rsidR="00AC0B77" w:rsidRPr="006F5AD5">
        <w:rPr>
          <w:rFonts w:ascii="Times New Roman" w:hAnsi="Times New Roman"/>
          <w:sz w:val="24"/>
          <w:szCs w:val="24"/>
        </w:rPr>
        <w:t>notes,</w:t>
      </w:r>
      <w:r w:rsidR="00EC2E8A" w:rsidRPr="006F5AD5">
        <w:rPr>
          <w:rFonts w:ascii="Times New Roman" w:hAnsi="Times New Roman"/>
          <w:sz w:val="24"/>
          <w:szCs w:val="24"/>
        </w:rPr>
        <w:t xml:space="preserve"> then the ML model should also be. Work would be needed to ensure the tool has a </w:t>
      </w:r>
      <w:r w:rsidR="00AC0B77" w:rsidRPr="006F5AD5">
        <w:rPr>
          <w:rFonts w:ascii="Times New Roman" w:hAnsi="Times New Roman"/>
          <w:sz w:val="24"/>
          <w:szCs w:val="24"/>
        </w:rPr>
        <w:t>lay language it can use to express the factors it identified as important in arriving at a conclusion and reference any IFTTT rules or external guidelines that directed its decision.</w:t>
      </w:r>
    </w:p>
    <w:p w14:paraId="58706E84" w14:textId="5E473BBE" w:rsidR="00E470E0" w:rsidRPr="006F5AD5" w:rsidRDefault="00E470E0" w:rsidP="001C2BC7">
      <w:pPr>
        <w:spacing w:line="360" w:lineRule="auto"/>
        <w:rPr>
          <w:rFonts w:ascii="Times New Roman" w:hAnsi="Times New Roman"/>
          <w:sz w:val="24"/>
          <w:szCs w:val="24"/>
        </w:rPr>
      </w:pPr>
      <w:r w:rsidRPr="006F5AD5">
        <w:rPr>
          <w:rFonts w:ascii="Times New Roman" w:hAnsi="Times New Roman"/>
          <w:sz w:val="24"/>
          <w:szCs w:val="24"/>
          <w:u w:val="single"/>
        </w:rPr>
        <w:t>Efficiency</w:t>
      </w:r>
    </w:p>
    <w:p w14:paraId="103D9A80" w14:textId="7F59513A" w:rsidR="00054934" w:rsidRPr="006F5AD5" w:rsidRDefault="002B0DE0" w:rsidP="00AC0B77">
      <w:pPr>
        <w:spacing w:line="360" w:lineRule="auto"/>
        <w:rPr>
          <w:rFonts w:ascii="Times New Roman" w:hAnsi="Times New Roman"/>
          <w:sz w:val="24"/>
          <w:szCs w:val="24"/>
        </w:rPr>
      </w:pPr>
      <w:r w:rsidRPr="006F5AD5">
        <w:rPr>
          <w:rFonts w:ascii="Times New Roman" w:hAnsi="Times New Roman"/>
          <w:sz w:val="24"/>
          <w:szCs w:val="24"/>
        </w:rPr>
        <w:t xml:space="preserve">It would be wrong to suggest that the efficiency of the tool is </w:t>
      </w:r>
      <w:r w:rsidR="00455214" w:rsidRPr="006F5AD5">
        <w:rPr>
          <w:rFonts w:ascii="Times New Roman" w:hAnsi="Times New Roman"/>
          <w:sz w:val="24"/>
          <w:szCs w:val="24"/>
        </w:rPr>
        <w:t>how many more patients can be treated in a day</w:t>
      </w:r>
      <w:r w:rsidR="00221A34" w:rsidRPr="006F5AD5">
        <w:rPr>
          <w:rFonts w:ascii="Times New Roman" w:hAnsi="Times New Roman"/>
          <w:sz w:val="24"/>
          <w:szCs w:val="24"/>
        </w:rPr>
        <w:t xml:space="preserve"> or week</w:t>
      </w:r>
      <w:r w:rsidR="00455214" w:rsidRPr="006F5AD5">
        <w:rPr>
          <w:rFonts w:ascii="Times New Roman" w:hAnsi="Times New Roman"/>
          <w:sz w:val="24"/>
          <w:szCs w:val="24"/>
        </w:rPr>
        <w:t xml:space="preserve">. </w:t>
      </w:r>
      <w:r w:rsidR="002F7186" w:rsidRPr="006F5AD5">
        <w:rPr>
          <w:rFonts w:ascii="Times New Roman" w:hAnsi="Times New Roman"/>
          <w:sz w:val="24"/>
          <w:szCs w:val="24"/>
        </w:rPr>
        <w:t>Especially as logic would suggest t</w:t>
      </w:r>
      <w:r w:rsidR="00455214" w:rsidRPr="006F5AD5">
        <w:rPr>
          <w:rFonts w:ascii="Times New Roman" w:hAnsi="Times New Roman"/>
          <w:sz w:val="24"/>
          <w:szCs w:val="24"/>
        </w:rPr>
        <w:t xml:space="preserve">he more patients seen in a day the greater the risk of a clinical mistake due to </w:t>
      </w:r>
      <w:r w:rsidR="00C36D47" w:rsidRPr="006F5AD5">
        <w:rPr>
          <w:rFonts w:ascii="Times New Roman" w:hAnsi="Times New Roman"/>
          <w:sz w:val="24"/>
          <w:szCs w:val="24"/>
        </w:rPr>
        <w:t>fatigu</w:t>
      </w:r>
      <w:r w:rsidR="002F7186" w:rsidRPr="006F5AD5">
        <w:rPr>
          <w:rFonts w:ascii="Times New Roman" w:hAnsi="Times New Roman"/>
          <w:sz w:val="24"/>
          <w:szCs w:val="24"/>
        </w:rPr>
        <w:t>e.</w:t>
      </w:r>
      <w:r w:rsidR="00C36D47" w:rsidRPr="006F5AD5">
        <w:rPr>
          <w:rFonts w:ascii="Times New Roman" w:hAnsi="Times New Roman"/>
          <w:sz w:val="24"/>
          <w:szCs w:val="24"/>
        </w:rPr>
        <w:t xml:space="preserve"> Further, this </w:t>
      </w:r>
      <w:r w:rsidR="002F7186" w:rsidRPr="006F5AD5">
        <w:rPr>
          <w:rFonts w:ascii="Times New Roman" w:hAnsi="Times New Roman"/>
          <w:sz w:val="24"/>
          <w:szCs w:val="24"/>
        </w:rPr>
        <w:t>could</w:t>
      </w:r>
      <w:r w:rsidR="00221A34" w:rsidRPr="006F5AD5">
        <w:rPr>
          <w:rFonts w:ascii="Times New Roman" w:hAnsi="Times New Roman"/>
          <w:sz w:val="24"/>
          <w:szCs w:val="24"/>
        </w:rPr>
        <w:t xml:space="preserve"> </w:t>
      </w:r>
      <w:r w:rsidR="00C36D47" w:rsidRPr="006F5AD5">
        <w:rPr>
          <w:rFonts w:ascii="Times New Roman" w:hAnsi="Times New Roman"/>
          <w:sz w:val="24"/>
          <w:szCs w:val="24"/>
        </w:rPr>
        <w:t xml:space="preserve">encourage policymakers to place undue reliance on </w:t>
      </w:r>
      <w:r w:rsidR="002F7186" w:rsidRPr="006F5AD5">
        <w:rPr>
          <w:rFonts w:ascii="Times New Roman" w:hAnsi="Times New Roman"/>
          <w:sz w:val="24"/>
          <w:szCs w:val="24"/>
        </w:rPr>
        <w:t>ML models</w:t>
      </w:r>
      <w:r w:rsidR="00C36D47" w:rsidRPr="006F5AD5">
        <w:rPr>
          <w:rFonts w:ascii="Times New Roman" w:hAnsi="Times New Roman"/>
          <w:sz w:val="24"/>
          <w:szCs w:val="24"/>
        </w:rPr>
        <w:t xml:space="preserve"> to </w:t>
      </w:r>
      <w:r w:rsidR="007D37A9" w:rsidRPr="006F5AD5">
        <w:rPr>
          <w:rFonts w:ascii="Times New Roman" w:hAnsi="Times New Roman"/>
          <w:sz w:val="24"/>
          <w:szCs w:val="24"/>
        </w:rPr>
        <w:t>allow them to reduce a drive to recruit more clinicians.</w:t>
      </w:r>
      <w:r w:rsidR="00221A34" w:rsidRPr="006F5AD5">
        <w:rPr>
          <w:rFonts w:ascii="Times New Roman" w:hAnsi="Times New Roman"/>
          <w:sz w:val="24"/>
          <w:szCs w:val="24"/>
        </w:rPr>
        <w:t xml:space="preserve"> The result </w:t>
      </w:r>
      <w:r w:rsidR="002F7186" w:rsidRPr="006F5AD5">
        <w:rPr>
          <w:rFonts w:ascii="Times New Roman" w:hAnsi="Times New Roman"/>
          <w:sz w:val="24"/>
          <w:szCs w:val="24"/>
        </w:rPr>
        <w:t xml:space="preserve">will inevitably produce </w:t>
      </w:r>
      <w:r w:rsidR="00221A34" w:rsidRPr="006F5AD5">
        <w:rPr>
          <w:rFonts w:ascii="Times New Roman" w:hAnsi="Times New Roman"/>
          <w:sz w:val="24"/>
          <w:szCs w:val="24"/>
        </w:rPr>
        <w:t>bias</w:t>
      </w:r>
      <w:r w:rsidR="002F7186" w:rsidRPr="006F5AD5">
        <w:rPr>
          <w:rFonts w:ascii="Times New Roman" w:hAnsi="Times New Roman"/>
          <w:sz w:val="24"/>
          <w:szCs w:val="24"/>
        </w:rPr>
        <w:t xml:space="preserve"> which will be </w:t>
      </w:r>
      <w:r w:rsidR="00221A34" w:rsidRPr="006F5AD5">
        <w:rPr>
          <w:rFonts w:ascii="Times New Roman" w:hAnsi="Times New Roman"/>
          <w:sz w:val="24"/>
          <w:szCs w:val="24"/>
        </w:rPr>
        <w:t>introduced to the model and encourage risky behaviour.</w:t>
      </w:r>
    </w:p>
    <w:p w14:paraId="30C95EDD" w14:textId="6CA47673" w:rsidR="00221A34" w:rsidRPr="006F5AD5" w:rsidRDefault="00221A34" w:rsidP="00AC0B77">
      <w:pPr>
        <w:spacing w:line="360" w:lineRule="auto"/>
        <w:rPr>
          <w:rFonts w:ascii="Times New Roman" w:hAnsi="Times New Roman"/>
          <w:sz w:val="24"/>
          <w:szCs w:val="24"/>
        </w:rPr>
      </w:pPr>
      <w:r w:rsidRPr="006F5AD5">
        <w:rPr>
          <w:rFonts w:ascii="Times New Roman" w:hAnsi="Times New Roman"/>
          <w:sz w:val="24"/>
          <w:szCs w:val="24"/>
        </w:rPr>
        <w:t xml:space="preserve">Instead, the efficiency gains of the tool would be time release </w:t>
      </w:r>
      <w:r w:rsidR="008D4A6E" w:rsidRPr="006F5AD5">
        <w:rPr>
          <w:rFonts w:ascii="Times New Roman" w:hAnsi="Times New Roman"/>
          <w:sz w:val="24"/>
          <w:szCs w:val="24"/>
        </w:rPr>
        <w:t xml:space="preserve">for the GP practice to increase consultation times, conduct more care home visits, access </w:t>
      </w:r>
      <w:r w:rsidR="00761D44" w:rsidRPr="006F5AD5">
        <w:rPr>
          <w:rFonts w:ascii="Times New Roman" w:hAnsi="Times New Roman"/>
          <w:sz w:val="24"/>
          <w:szCs w:val="24"/>
        </w:rPr>
        <w:t>research,</w:t>
      </w:r>
      <w:r w:rsidR="008D4A6E" w:rsidRPr="006F5AD5">
        <w:rPr>
          <w:rFonts w:ascii="Times New Roman" w:hAnsi="Times New Roman"/>
          <w:sz w:val="24"/>
          <w:szCs w:val="24"/>
        </w:rPr>
        <w:t xml:space="preserve"> a</w:t>
      </w:r>
      <w:r w:rsidR="002D7FD3" w:rsidRPr="006F5AD5">
        <w:rPr>
          <w:rFonts w:ascii="Times New Roman" w:hAnsi="Times New Roman"/>
          <w:sz w:val="24"/>
          <w:szCs w:val="24"/>
        </w:rPr>
        <w:t>nd run quality improvement projects. This is a more holistic measure and can be assessed through the semi-structured interviews conducted to discuss the user experience.</w:t>
      </w:r>
    </w:p>
    <w:p w14:paraId="0D7ADD99" w14:textId="7CE82DC1" w:rsidR="009D2267" w:rsidRPr="006F5AD5" w:rsidRDefault="009D2267" w:rsidP="00AC0B77">
      <w:pPr>
        <w:spacing w:line="360" w:lineRule="auto"/>
        <w:rPr>
          <w:rFonts w:ascii="Times New Roman" w:hAnsi="Times New Roman"/>
          <w:sz w:val="24"/>
          <w:szCs w:val="24"/>
        </w:rPr>
      </w:pPr>
      <w:r w:rsidRPr="006F5AD5">
        <w:rPr>
          <w:rFonts w:ascii="Times New Roman" w:hAnsi="Times New Roman"/>
          <w:sz w:val="24"/>
          <w:szCs w:val="24"/>
        </w:rPr>
        <w:lastRenderedPageBreak/>
        <w:t xml:space="preserve">Longer term, the prevalence of </w:t>
      </w:r>
      <w:r w:rsidR="00D8739E" w:rsidRPr="006F5AD5">
        <w:rPr>
          <w:rFonts w:ascii="Times New Roman" w:hAnsi="Times New Roman"/>
          <w:sz w:val="24"/>
          <w:szCs w:val="24"/>
        </w:rPr>
        <w:t>longer-term</w:t>
      </w:r>
      <w:r w:rsidRPr="006F5AD5">
        <w:rPr>
          <w:rFonts w:ascii="Times New Roman" w:hAnsi="Times New Roman"/>
          <w:sz w:val="24"/>
          <w:szCs w:val="24"/>
        </w:rPr>
        <w:t xml:space="preserve"> conditions within the population could be assessed to see if early interventions were able to prevent the occurrence of complications that require more intensive care measures.</w:t>
      </w:r>
    </w:p>
    <w:p w14:paraId="72303414" w14:textId="0437F37D" w:rsidR="00C372A4" w:rsidRPr="006F5AD5" w:rsidRDefault="00C372A4" w:rsidP="00AC0B77">
      <w:pPr>
        <w:spacing w:line="360" w:lineRule="auto"/>
        <w:rPr>
          <w:rFonts w:ascii="Times New Roman" w:hAnsi="Times New Roman"/>
          <w:sz w:val="24"/>
          <w:szCs w:val="24"/>
        </w:rPr>
      </w:pPr>
      <w:r w:rsidRPr="006F5AD5">
        <w:rPr>
          <w:rFonts w:ascii="Times New Roman" w:hAnsi="Times New Roman"/>
          <w:b/>
          <w:bCs/>
          <w:sz w:val="24"/>
          <w:szCs w:val="24"/>
        </w:rPr>
        <w:t>Conclusion</w:t>
      </w:r>
    </w:p>
    <w:p w14:paraId="7184B954" w14:textId="6EEA4076" w:rsidR="00C372A4" w:rsidRPr="006F5AD5" w:rsidRDefault="00C372A4" w:rsidP="00AC0B77">
      <w:pPr>
        <w:spacing w:line="360" w:lineRule="auto"/>
        <w:rPr>
          <w:rFonts w:ascii="Times New Roman" w:hAnsi="Times New Roman"/>
          <w:sz w:val="24"/>
          <w:szCs w:val="24"/>
        </w:rPr>
      </w:pPr>
      <w:r w:rsidRPr="006F5AD5">
        <w:rPr>
          <w:rFonts w:ascii="Times New Roman" w:hAnsi="Times New Roman"/>
          <w:sz w:val="24"/>
          <w:szCs w:val="24"/>
        </w:rPr>
        <w:t>There is a sparse amount of literature looking at ML models assisting with GP triage of online consultations. Without more research or strategic direction, it will be some time before a model is introduced. This maybe a missed opportunity given that it straightforward enough to create logic to support PAs with flowing patients and supporting GPs with triage.</w:t>
      </w:r>
    </w:p>
    <w:p w14:paraId="2BB7D778" w14:textId="77777777" w:rsidR="00C372A4" w:rsidRPr="006F5AD5" w:rsidRDefault="00C372A4">
      <w:pPr>
        <w:suppressAutoHyphens w:val="0"/>
        <w:rPr>
          <w:rFonts w:ascii="Times New Roman" w:hAnsi="Times New Roman"/>
          <w:sz w:val="24"/>
          <w:szCs w:val="24"/>
        </w:rPr>
      </w:pPr>
      <w:r w:rsidRPr="006F5AD5">
        <w:rPr>
          <w:rFonts w:ascii="Times New Roman" w:hAnsi="Times New Roman"/>
          <w:sz w:val="24"/>
          <w:szCs w:val="24"/>
        </w:rPr>
        <w:br w:type="page"/>
      </w:r>
    </w:p>
    <w:p w14:paraId="2CB51DA8" w14:textId="2970AF7B" w:rsidR="00C372A4" w:rsidRPr="006F5AD5" w:rsidRDefault="00C372A4" w:rsidP="00C372A4">
      <w:pPr>
        <w:pStyle w:val="NormalWeb"/>
        <w:spacing w:before="0" w:beforeAutospacing="0" w:after="0" w:afterAutospacing="0" w:line="480" w:lineRule="auto"/>
        <w:ind w:left="720" w:hanging="720"/>
        <w:rPr>
          <w:b/>
          <w:bCs/>
        </w:rPr>
      </w:pPr>
      <w:r w:rsidRPr="006F5AD5">
        <w:rPr>
          <w:b/>
          <w:bCs/>
          <w:sz w:val="28"/>
          <w:szCs w:val="28"/>
        </w:rPr>
        <w:lastRenderedPageBreak/>
        <w:t>References</w:t>
      </w:r>
    </w:p>
    <w:p w14:paraId="7D144208" w14:textId="77777777" w:rsidR="00D24CF3" w:rsidRDefault="00D24CF3" w:rsidP="00D24CF3">
      <w:pPr>
        <w:pStyle w:val="NormalWeb"/>
        <w:spacing w:before="0" w:beforeAutospacing="0" w:after="0" w:afterAutospacing="0" w:line="480" w:lineRule="auto"/>
        <w:ind w:left="720" w:hanging="720"/>
      </w:pPr>
      <w:proofErr w:type="spellStart"/>
      <w:r>
        <w:t>askmyGP</w:t>
      </w:r>
      <w:proofErr w:type="spellEnd"/>
      <w:r>
        <w:t xml:space="preserve"> (2021) </w:t>
      </w:r>
      <w:r>
        <w:rPr>
          <w:i/>
          <w:iCs/>
        </w:rPr>
        <w:t xml:space="preserve">What We Do - </w:t>
      </w:r>
      <w:proofErr w:type="spellStart"/>
      <w:r>
        <w:rPr>
          <w:i/>
          <w:iCs/>
        </w:rPr>
        <w:t>askmyGP</w:t>
      </w:r>
      <w:proofErr w:type="spellEnd"/>
      <w:r>
        <w:t>. Available at: https://askmygp.uk/what-we-do/.</w:t>
      </w:r>
    </w:p>
    <w:p w14:paraId="0D363055" w14:textId="77777777" w:rsidR="00D24CF3" w:rsidRDefault="00D24CF3" w:rsidP="00D24CF3">
      <w:pPr>
        <w:pStyle w:val="NormalWeb"/>
        <w:spacing w:before="0" w:beforeAutospacing="0" w:after="0" w:afterAutospacing="0" w:line="480" w:lineRule="auto"/>
        <w:ind w:left="720" w:hanging="720"/>
      </w:pPr>
      <w:r>
        <w:t xml:space="preserve">Banks, J. </w:t>
      </w:r>
      <w:r>
        <w:rPr>
          <w:i/>
          <w:iCs/>
        </w:rPr>
        <w:t>et al.</w:t>
      </w:r>
      <w:r>
        <w:t xml:space="preserve"> (2018) “Use of an electronic consultation system in primary care: a qualitative interview study,” </w:t>
      </w:r>
      <w:r>
        <w:rPr>
          <w:i/>
          <w:iCs/>
        </w:rPr>
        <w:t>British Journal of General Practice</w:t>
      </w:r>
      <w:r>
        <w:t>, 68(666), pp. e1–e8. Available at: https://doi.org/10.3399/bjgp17x693509.</w:t>
      </w:r>
    </w:p>
    <w:p w14:paraId="72E8F76E" w14:textId="19322344" w:rsidR="00D24CF3" w:rsidRDefault="00D24CF3" w:rsidP="00D24CF3">
      <w:pPr>
        <w:pStyle w:val="NormalWeb"/>
        <w:spacing w:before="0" w:beforeAutospacing="0" w:after="0" w:afterAutospacing="0" w:line="480" w:lineRule="auto"/>
        <w:ind w:left="720" w:hanging="720"/>
      </w:pPr>
      <w:proofErr w:type="spellStart"/>
      <w:r>
        <w:t>Boonstra</w:t>
      </w:r>
      <w:proofErr w:type="spellEnd"/>
      <w:r>
        <w:t xml:space="preserve">, A. and </w:t>
      </w:r>
      <w:proofErr w:type="spellStart"/>
      <w:r>
        <w:t>Laven</w:t>
      </w:r>
      <w:proofErr w:type="spellEnd"/>
      <w:r>
        <w:t xml:space="preserve">, M. (2022) “Influence of artificial intelligence on the work design of emergency department clinicians: a systematic literature review,” </w:t>
      </w:r>
      <w:r>
        <w:rPr>
          <w:i/>
          <w:iCs/>
        </w:rPr>
        <w:t>BMC Health Services Research</w:t>
      </w:r>
      <w:r>
        <w:t xml:space="preserve">, 22(1), pp. 1–10. Available at: </w:t>
      </w:r>
      <w:r w:rsidR="00D22003" w:rsidRPr="00D22003">
        <w:t>https://doi.org/10.1186/s12913-022-08070-7</w:t>
      </w:r>
      <w:r>
        <w:t>.</w:t>
      </w:r>
    </w:p>
    <w:p w14:paraId="540240A2" w14:textId="73A69C5B" w:rsidR="00D22003" w:rsidRDefault="00D22003" w:rsidP="00D22003">
      <w:pPr>
        <w:pStyle w:val="NormalWeb"/>
        <w:spacing w:before="0" w:beforeAutospacing="0" w:after="0" w:afterAutospacing="0" w:line="480" w:lineRule="auto"/>
        <w:ind w:left="720" w:hanging="720"/>
      </w:pPr>
      <w:r>
        <w:t xml:space="preserve">Brennan, N., Mattick, K. and Ellis, T. (2011) “The Map of Medicine: a review of evidence for its impact on healthcare,” </w:t>
      </w:r>
      <w:r>
        <w:rPr>
          <w:i/>
          <w:iCs/>
        </w:rPr>
        <w:t>Health Information and Libraries Journal</w:t>
      </w:r>
      <w:r>
        <w:t>, 28(2), pp. 93–100. Available at: https://doi.org/10.1111/j.1471-1842.2011.00940.x.</w:t>
      </w:r>
    </w:p>
    <w:p w14:paraId="6E692CE5" w14:textId="77777777" w:rsidR="00D24CF3" w:rsidRDefault="00D24CF3" w:rsidP="00D24CF3">
      <w:pPr>
        <w:pStyle w:val="NormalWeb"/>
        <w:spacing w:before="0" w:beforeAutospacing="0" w:after="0" w:afterAutospacing="0" w:line="480" w:lineRule="auto"/>
        <w:ind w:left="720" w:hanging="720"/>
      </w:pPr>
      <w:r>
        <w:t xml:space="preserve">Casey, M.E., Shaw, S. and </w:t>
      </w:r>
      <w:proofErr w:type="spellStart"/>
      <w:r>
        <w:t>Swinglehurst</w:t>
      </w:r>
      <w:proofErr w:type="spellEnd"/>
      <w:r>
        <w:t xml:space="preserve">, D. (2017) “Experiences with online consultation systems in primary care: case study of one early adopter site,” </w:t>
      </w:r>
      <w:r>
        <w:rPr>
          <w:i/>
          <w:iCs/>
        </w:rPr>
        <w:t>British Journal of General Practice</w:t>
      </w:r>
      <w:r>
        <w:t>, 67(664), pp. e736–e743. Available at: https://doi.org/10.3399/bjgp17x693137.</w:t>
      </w:r>
    </w:p>
    <w:p w14:paraId="53EC49CC" w14:textId="77777777" w:rsidR="00D24CF3" w:rsidRDefault="00D24CF3" w:rsidP="00D24CF3">
      <w:pPr>
        <w:pStyle w:val="NormalWeb"/>
        <w:spacing w:before="0" w:beforeAutospacing="0" w:after="0" w:afterAutospacing="0" w:line="480" w:lineRule="auto"/>
        <w:ind w:left="720" w:hanging="720"/>
      </w:pPr>
      <w:r>
        <w:t xml:space="preserve">Dyer-Smith, R. and </w:t>
      </w:r>
      <w:proofErr w:type="spellStart"/>
      <w:r>
        <w:t>Badial</w:t>
      </w:r>
      <w:proofErr w:type="spellEnd"/>
      <w:r>
        <w:t>, G. (2019) “</w:t>
      </w:r>
      <w:proofErr w:type="spellStart"/>
      <w:r>
        <w:t>eHub</w:t>
      </w:r>
      <w:proofErr w:type="spellEnd"/>
      <w:r>
        <w:t xml:space="preserve">: Enhancing the emergence of the electronic consultation,” </w:t>
      </w:r>
      <w:r>
        <w:rPr>
          <w:i/>
          <w:iCs/>
        </w:rPr>
        <w:t>British Journal of General Practice</w:t>
      </w:r>
      <w:r>
        <w:t xml:space="preserve"> [Preprint]. Available at: https://doi.org/10.3399/bjgp19x703673.</w:t>
      </w:r>
    </w:p>
    <w:p w14:paraId="2AD7F3A6" w14:textId="77777777" w:rsidR="00D24CF3" w:rsidRDefault="00D24CF3" w:rsidP="00D24CF3">
      <w:pPr>
        <w:pStyle w:val="NormalWeb"/>
        <w:spacing w:before="0" w:beforeAutospacing="0" w:after="0" w:afterAutospacing="0" w:line="480" w:lineRule="auto"/>
        <w:ind w:left="720" w:hanging="720"/>
      </w:pPr>
      <w:proofErr w:type="spellStart"/>
      <w:r>
        <w:t>eConsult</w:t>
      </w:r>
      <w:proofErr w:type="spellEnd"/>
      <w:r>
        <w:t xml:space="preserve"> Health Limited (2021) </w:t>
      </w:r>
      <w:r>
        <w:rPr>
          <w:i/>
          <w:iCs/>
        </w:rPr>
        <w:t>How online GP consultations can improve your NHS GP practice</w:t>
      </w:r>
      <w:r>
        <w:t>. Available at: https://econsult.net/primary-care/benefits.</w:t>
      </w:r>
    </w:p>
    <w:p w14:paraId="39AAE74B" w14:textId="77777777" w:rsidR="00D24CF3" w:rsidRDefault="00D24CF3" w:rsidP="00D24CF3">
      <w:pPr>
        <w:pStyle w:val="NormalWeb"/>
        <w:spacing w:before="0" w:beforeAutospacing="0" w:after="0" w:afterAutospacing="0" w:line="480" w:lineRule="auto"/>
        <w:ind w:left="720" w:hanging="720"/>
      </w:pPr>
      <w:proofErr w:type="spellStart"/>
      <w:r>
        <w:t>Entezarjou</w:t>
      </w:r>
      <w:proofErr w:type="spellEnd"/>
      <w:r>
        <w:t xml:space="preserve">, A. </w:t>
      </w:r>
      <w:r>
        <w:rPr>
          <w:i/>
          <w:iCs/>
        </w:rPr>
        <w:t>et al.</w:t>
      </w:r>
      <w:r>
        <w:t xml:space="preserve"> (2020) “Human- Versus Machine Learning–Based Triage Using Digitalized Patient Histories in Primary Care: Comparative Study,” </w:t>
      </w:r>
      <w:r>
        <w:rPr>
          <w:i/>
          <w:iCs/>
        </w:rPr>
        <w:t>JMIR Medical Informatics</w:t>
      </w:r>
      <w:r>
        <w:t>, 8(9), p. e18930. Available at: https://doi.org/10.2196/18930.</w:t>
      </w:r>
    </w:p>
    <w:p w14:paraId="6C7806BA" w14:textId="77777777" w:rsidR="00D24CF3" w:rsidRDefault="00D24CF3" w:rsidP="00D24CF3">
      <w:pPr>
        <w:pStyle w:val="NormalWeb"/>
        <w:spacing w:before="0" w:beforeAutospacing="0" w:after="0" w:afterAutospacing="0" w:line="480" w:lineRule="auto"/>
        <w:ind w:left="720" w:hanging="720"/>
      </w:pPr>
      <w:r>
        <w:lastRenderedPageBreak/>
        <w:t xml:space="preserve">Fernandes, M. </w:t>
      </w:r>
      <w:r>
        <w:rPr>
          <w:i/>
          <w:iCs/>
        </w:rPr>
        <w:t>et al.</w:t>
      </w:r>
      <w:r>
        <w:t xml:space="preserve"> (2020) “Clinical Decision Support Systems for Triage in the Emergency Department using Intelligent Systems: </w:t>
      </w:r>
      <w:proofErr w:type="gramStart"/>
      <w:r>
        <w:t>a</w:t>
      </w:r>
      <w:proofErr w:type="gramEnd"/>
      <w:r>
        <w:t xml:space="preserve"> Review,” </w:t>
      </w:r>
      <w:r>
        <w:rPr>
          <w:i/>
          <w:iCs/>
        </w:rPr>
        <w:t>Artificial Intelligence in Medicine</w:t>
      </w:r>
      <w:r>
        <w:t>, 102, p. 101762. Available at: https://doi.org/10.1016/j.artmed.2019.101762.</w:t>
      </w:r>
    </w:p>
    <w:p w14:paraId="53A70FA5" w14:textId="77777777" w:rsidR="00D24CF3" w:rsidRDefault="00D24CF3" w:rsidP="00D24CF3">
      <w:pPr>
        <w:pStyle w:val="NormalWeb"/>
        <w:spacing w:before="0" w:beforeAutospacing="0" w:after="0" w:afterAutospacing="0" w:line="480" w:lineRule="auto"/>
        <w:ind w:left="720" w:hanging="720"/>
      </w:pPr>
      <w:proofErr w:type="spellStart"/>
      <w:r>
        <w:t>Longoni</w:t>
      </w:r>
      <w:proofErr w:type="spellEnd"/>
      <w:r>
        <w:t xml:space="preserve">, C., </w:t>
      </w:r>
      <w:proofErr w:type="spellStart"/>
      <w:r>
        <w:t>Bonezzi</w:t>
      </w:r>
      <w:proofErr w:type="spellEnd"/>
      <w:r>
        <w:t xml:space="preserve">, A. and </w:t>
      </w:r>
      <w:proofErr w:type="spellStart"/>
      <w:r>
        <w:t>Morewedge</w:t>
      </w:r>
      <w:proofErr w:type="spellEnd"/>
      <w:r>
        <w:t xml:space="preserve">, C.K. (2019) “Resistance to Medical Artificial Intelligence,” </w:t>
      </w:r>
      <w:r>
        <w:rPr>
          <w:i/>
          <w:iCs/>
        </w:rPr>
        <w:t>Journal of Consumer Research</w:t>
      </w:r>
      <w:r>
        <w:t>, 46(4), pp. 629–650. Available at: https://doi.org/10.1093/jcr/ucz013.</w:t>
      </w:r>
    </w:p>
    <w:p w14:paraId="4B10135E" w14:textId="77777777" w:rsidR="00D24CF3" w:rsidRDefault="00D24CF3" w:rsidP="00D24CF3">
      <w:pPr>
        <w:pStyle w:val="NormalWeb"/>
        <w:spacing w:before="0" w:beforeAutospacing="0" w:after="0" w:afterAutospacing="0" w:line="480" w:lineRule="auto"/>
        <w:ind w:left="720" w:hanging="720"/>
      </w:pPr>
      <w:r>
        <w:t xml:space="preserve">Lyell, D. </w:t>
      </w:r>
      <w:r>
        <w:rPr>
          <w:i/>
          <w:iCs/>
        </w:rPr>
        <w:t>et al.</w:t>
      </w:r>
      <w:r>
        <w:t xml:space="preserve"> (2021) “How machine learning is embedded to support clinician decision making: an analysis of FDA-approved medical devices,” </w:t>
      </w:r>
      <w:r>
        <w:rPr>
          <w:i/>
          <w:iCs/>
        </w:rPr>
        <w:t>BMJ Health &amp; Care Informatics</w:t>
      </w:r>
      <w:r>
        <w:t>, 28(1), p. e100301. Available at: https://doi.org/10.1136/bmjhci-2020-100301.</w:t>
      </w:r>
    </w:p>
    <w:p w14:paraId="42C3E29A" w14:textId="77777777" w:rsidR="00D24CF3" w:rsidRDefault="00D24CF3" w:rsidP="00D24CF3">
      <w:pPr>
        <w:pStyle w:val="NormalWeb"/>
        <w:spacing w:before="0" w:beforeAutospacing="0" w:after="0" w:afterAutospacing="0" w:line="480" w:lineRule="auto"/>
        <w:ind w:left="720" w:hanging="720"/>
      </w:pPr>
      <w:r>
        <w:t xml:space="preserve">Medlock, S. </w:t>
      </w:r>
      <w:r>
        <w:rPr>
          <w:i/>
          <w:iCs/>
        </w:rPr>
        <w:t>et al.</w:t>
      </w:r>
      <w:r>
        <w:t xml:space="preserve"> (2016) “</w:t>
      </w:r>
      <w:proofErr w:type="spellStart"/>
      <w:r>
        <w:t>Modeling</w:t>
      </w:r>
      <w:proofErr w:type="spellEnd"/>
      <w:r>
        <w:t xml:space="preserve"> information flows in clinical decision support: key insights for enhancing system effectiveness,” </w:t>
      </w:r>
      <w:r>
        <w:rPr>
          <w:i/>
          <w:iCs/>
        </w:rPr>
        <w:t>Journal of the American Medical Informatics Association</w:t>
      </w:r>
      <w:r>
        <w:t>, 23(5), pp. 1001–1006. Available at: https://doi.org/10.1093/jamia/ocv177.</w:t>
      </w:r>
    </w:p>
    <w:p w14:paraId="6FD90589" w14:textId="77777777" w:rsidR="00D24CF3" w:rsidRDefault="00D24CF3" w:rsidP="00D24CF3">
      <w:pPr>
        <w:pStyle w:val="NormalWeb"/>
        <w:spacing w:before="0" w:beforeAutospacing="0" w:after="0" w:afterAutospacing="0" w:line="480" w:lineRule="auto"/>
        <w:ind w:left="720" w:hanging="720"/>
      </w:pPr>
      <w:r>
        <w:t xml:space="preserve">Miles, J. </w:t>
      </w:r>
      <w:r>
        <w:rPr>
          <w:i/>
          <w:iCs/>
        </w:rPr>
        <w:t>et al.</w:t>
      </w:r>
      <w:r>
        <w:t xml:space="preserve"> (2020) “Using machine-learning risk prediction models to triage the acuity of undifferentiated patients entering the emergency care system: a systematic review,” </w:t>
      </w:r>
      <w:r>
        <w:rPr>
          <w:i/>
          <w:iCs/>
        </w:rPr>
        <w:t>Diagnostic and Prognostic Research</w:t>
      </w:r>
      <w:r>
        <w:t>, 4(1). Available at: https://doi.org/10.1186/s41512-020-00084-1.</w:t>
      </w:r>
    </w:p>
    <w:p w14:paraId="73B63F91" w14:textId="77777777" w:rsidR="00D24CF3" w:rsidRDefault="00D24CF3" w:rsidP="00D24CF3">
      <w:pPr>
        <w:pStyle w:val="NormalWeb"/>
        <w:spacing w:before="0" w:beforeAutospacing="0" w:after="0" w:afterAutospacing="0" w:line="480" w:lineRule="auto"/>
        <w:ind w:left="720" w:hanging="720"/>
      </w:pPr>
      <w:r>
        <w:t xml:space="preserve">NHS Digital (2022) </w:t>
      </w:r>
      <w:r>
        <w:rPr>
          <w:i/>
          <w:iCs/>
        </w:rPr>
        <w:t>Interface Mechanism 1 API standards</w:t>
      </w:r>
      <w:r>
        <w:t>. Available at: https://digital.nhs.uk/developer/api-catalogue/interface-mechanism-1-standards (Accessed: February 17, 2023).</w:t>
      </w:r>
    </w:p>
    <w:p w14:paraId="31B1A5F9" w14:textId="77777777" w:rsidR="00D24CF3" w:rsidRDefault="00D24CF3" w:rsidP="00D24CF3">
      <w:pPr>
        <w:pStyle w:val="NormalWeb"/>
        <w:spacing w:before="0" w:beforeAutospacing="0" w:after="0" w:afterAutospacing="0" w:line="480" w:lineRule="auto"/>
        <w:ind w:left="720" w:hanging="720"/>
      </w:pPr>
      <w:r>
        <w:t xml:space="preserve">NHS England (2020) </w:t>
      </w:r>
      <w:r>
        <w:rPr>
          <w:i/>
          <w:iCs/>
        </w:rPr>
        <w:t xml:space="preserve">Advice on how to establish a </w:t>
      </w:r>
      <w:proofErr w:type="gramStart"/>
      <w:r>
        <w:rPr>
          <w:i/>
          <w:iCs/>
        </w:rPr>
        <w:t>remote  ‘</w:t>
      </w:r>
      <w:proofErr w:type="gramEnd"/>
      <w:r>
        <w:rPr>
          <w:i/>
          <w:iCs/>
        </w:rPr>
        <w:t>total triage’ model in general practice  using online consultations</w:t>
      </w:r>
      <w:r>
        <w:t>. Available at: https://www.england.nhs.uk/coronavirus/wp-content/uploads/sites/52/2020/03/C0098-total-triage-blueprint-september-2020-v3.pdf (Accessed: February 20, 2023).</w:t>
      </w:r>
    </w:p>
    <w:p w14:paraId="07390486" w14:textId="77777777" w:rsidR="00D24CF3" w:rsidRDefault="00D24CF3" w:rsidP="00D24CF3">
      <w:pPr>
        <w:pStyle w:val="NormalWeb"/>
        <w:spacing w:before="0" w:beforeAutospacing="0" w:after="0" w:afterAutospacing="0" w:line="480" w:lineRule="auto"/>
        <w:ind w:left="720" w:hanging="720"/>
      </w:pPr>
      <w:proofErr w:type="spellStart"/>
      <w:r>
        <w:lastRenderedPageBreak/>
        <w:t>Paddison</w:t>
      </w:r>
      <w:proofErr w:type="spellEnd"/>
      <w:r>
        <w:t xml:space="preserve">, C. </w:t>
      </w:r>
      <w:r>
        <w:rPr>
          <w:i/>
          <w:iCs/>
        </w:rPr>
        <w:t>et al.</w:t>
      </w:r>
      <w:r>
        <w:t xml:space="preserve"> (2018) “What happens to patient experience when you want to see a doctor and you get to speak to a nurse? Observational study using data from the English General Practice Patient Survey,” </w:t>
      </w:r>
      <w:r>
        <w:rPr>
          <w:i/>
          <w:iCs/>
        </w:rPr>
        <w:t>BMJ Open</w:t>
      </w:r>
      <w:r>
        <w:t>, 8(2), p. e018690. Available at: https://doi.org/10.1136/bmjopen-2017-018690.</w:t>
      </w:r>
    </w:p>
    <w:p w14:paraId="316F2B99" w14:textId="77777777" w:rsidR="00D24CF3" w:rsidRDefault="00D24CF3" w:rsidP="00D24CF3">
      <w:pPr>
        <w:pStyle w:val="NormalWeb"/>
        <w:spacing w:before="0" w:beforeAutospacing="0" w:after="0" w:afterAutospacing="0" w:line="480" w:lineRule="auto"/>
        <w:ind w:left="720" w:hanging="720"/>
      </w:pPr>
      <w:r>
        <w:t xml:space="preserve">Schwartz, J. </w:t>
      </w:r>
      <w:r>
        <w:rPr>
          <w:i/>
          <w:iCs/>
        </w:rPr>
        <w:t>et al.</w:t>
      </w:r>
      <w:r>
        <w:t xml:space="preserve"> (2021) “Clinician involvement in research on machine learning–based predictive clinical decision support for the hospital setting: A scoping review,” </w:t>
      </w:r>
      <w:r>
        <w:rPr>
          <w:i/>
          <w:iCs/>
        </w:rPr>
        <w:t>Journal of the American Medical Informatics Association</w:t>
      </w:r>
      <w:r>
        <w:t>, 28(3), pp. 653–663. Available at: https://doi.org/10.1093/jamia/ocaa296.</w:t>
      </w:r>
    </w:p>
    <w:p w14:paraId="10E858CA" w14:textId="77777777" w:rsidR="00D24CF3" w:rsidRDefault="00D24CF3" w:rsidP="00D24CF3">
      <w:pPr>
        <w:pStyle w:val="NormalWeb"/>
        <w:spacing w:before="0" w:beforeAutospacing="0" w:after="0" w:afterAutospacing="0" w:line="480" w:lineRule="auto"/>
        <w:ind w:left="720" w:hanging="720"/>
      </w:pPr>
      <w:r>
        <w:t xml:space="preserve">Shaffer, V.A. </w:t>
      </w:r>
      <w:r>
        <w:rPr>
          <w:i/>
          <w:iCs/>
        </w:rPr>
        <w:t>et al.</w:t>
      </w:r>
      <w:r>
        <w:t xml:space="preserve"> (2013) “Why Do Patients Derogate Physicians Who Use a Computer-Based Diagnostic Support </w:t>
      </w:r>
      <w:proofErr w:type="gramStart"/>
      <w:r>
        <w:t>System?,</w:t>
      </w:r>
      <w:proofErr w:type="gramEnd"/>
      <w:r>
        <w:t xml:space="preserve">” </w:t>
      </w:r>
      <w:r>
        <w:rPr>
          <w:i/>
          <w:iCs/>
        </w:rPr>
        <w:t>Medical Decision Making</w:t>
      </w:r>
      <w:r>
        <w:t>, 33(1), pp. 108–118. Available at: https://doi.org/10.1177/0272989x12453501.</w:t>
      </w:r>
    </w:p>
    <w:p w14:paraId="3CA2E672" w14:textId="77777777" w:rsidR="00D24CF3" w:rsidRDefault="00D24CF3" w:rsidP="00D24CF3">
      <w:pPr>
        <w:pStyle w:val="NormalWeb"/>
        <w:spacing w:before="0" w:beforeAutospacing="0" w:after="0" w:afterAutospacing="0" w:line="480" w:lineRule="auto"/>
        <w:ind w:left="720" w:hanging="720"/>
      </w:pPr>
      <w:proofErr w:type="spellStart"/>
      <w:r>
        <w:t>Tollinton</w:t>
      </w:r>
      <w:proofErr w:type="spellEnd"/>
      <w:r>
        <w:t xml:space="preserve">, L., Metcalf, A.L. and Velupillai, S. (2020) “Enhancing predictions of patient conveyance using emergency call handler free text notes for unconscious and fainting incidents reported to the London Ambulance Service,” </w:t>
      </w:r>
      <w:r>
        <w:rPr>
          <w:i/>
          <w:iCs/>
        </w:rPr>
        <w:t>International Journal of Medical Informatics</w:t>
      </w:r>
      <w:r>
        <w:t>, 141, p. 104179. Available at: https://doi.org/10.1016/j.ijmedinf.2020.104179.</w:t>
      </w:r>
    </w:p>
    <w:p w14:paraId="506F6B92" w14:textId="77777777" w:rsidR="00D24CF3" w:rsidRDefault="00D24CF3" w:rsidP="00D24CF3">
      <w:pPr>
        <w:pStyle w:val="NormalWeb"/>
        <w:spacing w:before="0" w:beforeAutospacing="0" w:after="0" w:afterAutospacing="0" w:line="480" w:lineRule="auto"/>
        <w:ind w:left="720" w:hanging="720"/>
      </w:pPr>
      <w:r>
        <w:t xml:space="preserve">Turner, A. </w:t>
      </w:r>
      <w:r>
        <w:rPr>
          <w:i/>
          <w:iCs/>
        </w:rPr>
        <w:t>et al.</w:t>
      </w:r>
      <w:r>
        <w:t xml:space="preserve"> (2022) “Unintended consequences of online consultations: a qualitative study in UK primary care,” </w:t>
      </w:r>
      <w:r>
        <w:rPr>
          <w:i/>
          <w:iCs/>
        </w:rPr>
        <w:t>British Journal of General Practice</w:t>
      </w:r>
      <w:r>
        <w:t>, 72(715), pp. e128–e137. Available at: https://doi.org/10.3399/bjgp.2021.0426.</w:t>
      </w:r>
    </w:p>
    <w:p w14:paraId="5D7E96CE" w14:textId="77777777" w:rsidR="00D24CF3" w:rsidRDefault="00D24CF3" w:rsidP="00D24CF3">
      <w:pPr>
        <w:pStyle w:val="NormalWeb"/>
        <w:spacing w:before="0" w:beforeAutospacing="0" w:after="0" w:afterAutospacing="0" w:line="480" w:lineRule="auto"/>
        <w:ind w:left="720" w:hanging="720"/>
      </w:pPr>
      <w:r>
        <w:t xml:space="preserve">Van De Velde, S. </w:t>
      </w:r>
      <w:r>
        <w:rPr>
          <w:i/>
          <w:iCs/>
        </w:rPr>
        <w:t>et al.</w:t>
      </w:r>
      <w:r>
        <w:t xml:space="preserve"> (2018) “The GUIDES checklist: development of a tool to improve the successful use of guideline-based computerised clinical decision support,” </w:t>
      </w:r>
      <w:r>
        <w:rPr>
          <w:i/>
          <w:iCs/>
        </w:rPr>
        <w:t>Implementation Science</w:t>
      </w:r>
      <w:r>
        <w:t>, 13(1). Available at: https://doi.org/10.1186/s13012-018-0772-3.</w:t>
      </w:r>
    </w:p>
    <w:p w14:paraId="2B5B76D3" w14:textId="6F8CB044" w:rsidR="00C372A4" w:rsidRPr="006F5AD5" w:rsidRDefault="00D24CF3" w:rsidP="00D24CF3">
      <w:pPr>
        <w:pStyle w:val="NormalWeb"/>
        <w:spacing w:before="0" w:beforeAutospacing="0" w:after="0" w:afterAutospacing="0" w:line="480" w:lineRule="auto"/>
        <w:ind w:left="720" w:hanging="720"/>
      </w:pPr>
      <w:r>
        <w:t xml:space="preserve">Yin, J., </w:t>
      </w:r>
      <w:proofErr w:type="spellStart"/>
      <w:r>
        <w:t>Ngiam</w:t>
      </w:r>
      <w:proofErr w:type="spellEnd"/>
      <w:r>
        <w:t xml:space="preserve">, K.Y. and Teo, H.-H. (2021) “Role of Artificial Intelligence Applications in Real-Life Clinical Practice: Systematic Review,” </w:t>
      </w:r>
      <w:r>
        <w:rPr>
          <w:i/>
          <w:iCs/>
        </w:rPr>
        <w:t>Journal of Medical Internet Research</w:t>
      </w:r>
      <w:r>
        <w:t>, 23(4), p. e25759. Available at: https://doi.org/10.2196/25759.</w:t>
      </w:r>
    </w:p>
    <w:sectPr w:rsidR="00C372A4" w:rsidRPr="006F5AD5">
      <w:headerReference w:type="default" r:id="rId1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2B015" w14:textId="77777777" w:rsidR="00142DF3" w:rsidRDefault="00142DF3">
      <w:pPr>
        <w:spacing w:after="0" w:line="240" w:lineRule="auto"/>
      </w:pPr>
      <w:r>
        <w:separator/>
      </w:r>
    </w:p>
  </w:endnote>
  <w:endnote w:type="continuationSeparator" w:id="0">
    <w:p w14:paraId="13244940" w14:textId="77777777" w:rsidR="00142DF3" w:rsidRDefault="0014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280FB" w14:textId="77777777" w:rsidR="00142DF3" w:rsidRDefault="00142DF3">
      <w:pPr>
        <w:spacing w:after="0" w:line="240" w:lineRule="auto"/>
      </w:pPr>
      <w:r>
        <w:rPr>
          <w:color w:val="000000"/>
        </w:rPr>
        <w:separator/>
      </w:r>
    </w:p>
  </w:footnote>
  <w:footnote w:type="continuationSeparator" w:id="0">
    <w:p w14:paraId="02AE509A" w14:textId="77777777" w:rsidR="00142DF3" w:rsidRDefault="00142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5DFD6" w14:textId="77777777" w:rsidR="00A339ED" w:rsidRDefault="009341FC">
    <w:r>
      <w:t>Joseph Nicholson – 2111913</w:t>
    </w:r>
    <w:r>
      <w:tab/>
    </w:r>
    <w:r>
      <w:tab/>
    </w:r>
    <w:r>
      <w:tab/>
    </w:r>
    <w:r>
      <w:tab/>
    </w:r>
    <w:r>
      <w:tab/>
    </w:r>
    <w:r>
      <w:tab/>
    </w:r>
    <w:r>
      <w:tab/>
    </w:r>
    <w:r>
      <w:tab/>
    </w:r>
    <w:r>
      <w:tab/>
    </w:r>
    <w:r>
      <w:fldChar w:fldCharType="begin"/>
    </w:r>
    <w:r>
      <w:instrText xml:space="preserve"> PAGE </w:instrText>
    </w:r>
    <w:r>
      <w:fldChar w:fldCharType="separate"/>
    </w:r>
    <w:r>
      <w:t>2</w:t>
    </w:r>
    <w:r>
      <w:fldChar w:fldCharType="end"/>
    </w:r>
  </w:p>
  <w:p w14:paraId="7EB5DFD7" w14:textId="77777777" w:rsidR="00A339ED" w:rsidRDefault="00F73E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31541"/>
    <w:multiLevelType w:val="hybridMultilevel"/>
    <w:tmpl w:val="8F448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E5F41"/>
    <w:multiLevelType w:val="hybridMultilevel"/>
    <w:tmpl w:val="2F4A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95A24"/>
    <w:multiLevelType w:val="hybridMultilevel"/>
    <w:tmpl w:val="E4566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323ECE"/>
    <w:multiLevelType w:val="hybridMultilevel"/>
    <w:tmpl w:val="512EB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F55927"/>
    <w:multiLevelType w:val="hybridMultilevel"/>
    <w:tmpl w:val="E76CA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616"/>
    <w:multiLevelType w:val="hybridMultilevel"/>
    <w:tmpl w:val="5370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11FFE"/>
    <w:multiLevelType w:val="hybridMultilevel"/>
    <w:tmpl w:val="20DE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45FD9"/>
    <w:multiLevelType w:val="hybridMultilevel"/>
    <w:tmpl w:val="99B2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10272"/>
    <w:multiLevelType w:val="hybridMultilevel"/>
    <w:tmpl w:val="0FE06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BC6AC5"/>
    <w:multiLevelType w:val="hybridMultilevel"/>
    <w:tmpl w:val="C08E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4A0B5E"/>
    <w:multiLevelType w:val="hybridMultilevel"/>
    <w:tmpl w:val="A1CA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930F2"/>
    <w:multiLevelType w:val="hybridMultilevel"/>
    <w:tmpl w:val="C3343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77F0A"/>
    <w:multiLevelType w:val="hybridMultilevel"/>
    <w:tmpl w:val="08EE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CC5B6E"/>
    <w:multiLevelType w:val="hybridMultilevel"/>
    <w:tmpl w:val="88023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8B72CB"/>
    <w:multiLevelType w:val="hybridMultilevel"/>
    <w:tmpl w:val="47B2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0148328">
    <w:abstractNumId w:val="8"/>
  </w:num>
  <w:num w:numId="2" w16cid:durableId="2009400438">
    <w:abstractNumId w:val="0"/>
  </w:num>
  <w:num w:numId="3" w16cid:durableId="153645185">
    <w:abstractNumId w:val="11"/>
  </w:num>
  <w:num w:numId="4" w16cid:durableId="749230796">
    <w:abstractNumId w:val="1"/>
  </w:num>
  <w:num w:numId="5" w16cid:durableId="172958861">
    <w:abstractNumId w:val="12"/>
  </w:num>
  <w:num w:numId="6" w16cid:durableId="2139840222">
    <w:abstractNumId w:val="7"/>
  </w:num>
  <w:num w:numId="7" w16cid:durableId="695156841">
    <w:abstractNumId w:val="9"/>
  </w:num>
  <w:num w:numId="8" w16cid:durableId="1620723710">
    <w:abstractNumId w:val="4"/>
  </w:num>
  <w:num w:numId="9" w16cid:durableId="681518246">
    <w:abstractNumId w:val="6"/>
  </w:num>
  <w:num w:numId="10" w16cid:durableId="328751229">
    <w:abstractNumId w:val="14"/>
  </w:num>
  <w:num w:numId="11" w16cid:durableId="18556914">
    <w:abstractNumId w:val="3"/>
  </w:num>
  <w:num w:numId="12" w16cid:durableId="1078480552">
    <w:abstractNumId w:val="10"/>
  </w:num>
  <w:num w:numId="13" w16cid:durableId="1327788080">
    <w:abstractNumId w:val="5"/>
  </w:num>
  <w:num w:numId="14" w16cid:durableId="1006398956">
    <w:abstractNumId w:val="13"/>
  </w:num>
  <w:num w:numId="15" w16cid:durableId="1416784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D46"/>
    <w:rsid w:val="0000581F"/>
    <w:rsid w:val="00010B96"/>
    <w:rsid w:val="00012DAB"/>
    <w:rsid w:val="000144B7"/>
    <w:rsid w:val="000175E8"/>
    <w:rsid w:val="00033E57"/>
    <w:rsid w:val="00034BBA"/>
    <w:rsid w:val="000354E3"/>
    <w:rsid w:val="00037763"/>
    <w:rsid w:val="00042438"/>
    <w:rsid w:val="00045A8C"/>
    <w:rsid w:val="00046DDC"/>
    <w:rsid w:val="00047B07"/>
    <w:rsid w:val="00054498"/>
    <w:rsid w:val="00054934"/>
    <w:rsid w:val="000637C3"/>
    <w:rsid w:val="00064994"/>
    <w:rsid w:val="000750D5"/>
    <w:rsid w:val="000870B2"/>
    <w:rsid w:val="00091460"/>
    <w:rsid w:val="00093844"/>
    <w:rsid w:val="000944E4"/>
    <w:rsid w:val="000A00D8"/>
    <w:rsid w:val="000A3520"/>
    <w:rsid w:val="000A4F3F"/>
    <w:rsid w:val="000B01B0"/>
    <w:rsid w:val="000B23CB"/>
    <w:rsid w:val="000B2B2A"/>
    <w:rsid w:val="000B3AF8"/>
    <w:rsid w:val="000B5A99"/>
    <w:rsid w:val="000B5B46"/>
    <w:rsid w:val="000C12C7"/>
    <w:rsid w:val="000C26A9"/>
    <w:rsid w:val="000C3B05"/>
    <w:rsid w:val="000C425B"/>
    <w:rsid w:val="000C64C9"/>
    <w:rsid w:val="000C78C4"/>
    <w:rsid w:val="000D075B"/>
    <w:rsid w:val="000D302B"/>
    <w:rsid w:val="000D51F8"/>
    <w:rsid w:val="000D7C97"/>
    <w:rsid w:val="000E10E0"/>
    <w:rsid w:val="000E171C"/>
    <w:rsid w:val="000E705A"/>
    <w:rsid w:val="000F69FB"/>
    <w:rsid w:val="000F7036"/>
    <w:rsid w:val="000F781C"/>
    <w:rsid w:val="00104579"/>
    <w:rsid w:val="00105567"/>
    <w:rsid w:val="00106131"/>
    <w:rsid w:val="0010689F"/>
    <w:rsid w:val="00111EDF"/>
    <w:rsid w:val="0011216E"/>
    <w:rsid w:val="001150F0"/>
    <w:rsid w:val="001177F4"/>
    <w:rsid w:val="00124900"/>
    <w:rsid w:val="00124B54"/>
    <w:rsid w:val="0012703F"/>
    <w:rsid w:val="00133395"/>
    <w:rsid w:val="00134704"/>
    <w:rsid w:val="00135913"/>
    <w:rsid w:val="0014010D"/>
    <w:rsid w:val="00141942"/>
    <w:rsid w:val="00142DF3"/>
    <w:rsid w:val="00145B23"/>
    <w:rsid w:val="0014638D"/>
    <w:rsid w:val="00153A1C"/>
    <w:rsid w:val="001564A2"/>
    <w:rsid w:val="001637DD"/>
    <w:rsid w:val="0016383A"/>
    <w:rsid w:val="00166192"/>
    <w:rsid w:val="00172D46"/>
    <w:rsid w:val="00180383"/>
    <w:rsid w:val="00181F68"/>
    <w:rsid w:val="001958F6"/>
    <w:rsid w:val="00197381"/>
    <w:rsid w:val="00197650"/>
    <w:rsid w:val="001A0CDE"/>
    <w:rsid w:val="001A7643"/>
    <w:rsid w:val="001A793A"/>
    <w:rsid w:val="001A7B50"/>
    <w:rsid w:val="001B3977"/>
    <w:rsid w:val="001B5F2C"/>
    <w:rsid w:val="001B6BE6"/>
    <w:rsid w:val="001B7B4B"/>
    <w:rsid w:val="001C1430"/>
    <w:rsid w:val="001C177A"/>
    <w:rsid w:val="001C2BC7"/>
    <w:rsid w:val="001C74DB"/>
    <w:rsid w:val="001D353E"/>
    <w:rsid w:val="001D5421"/>
    <w:rsid w:val="001E3469"/>
    <w:rsid w:val="001E602A"/>
    <w:rsid w:val="001E61AA"/>
    <w:rsid w:val="001E6318"/>
    <w:rsid w:val="001F1109"/>
    <w:rsid w:val="001F3FAB"/>
    <w:rsid w:val="001F5A55"/>
    <w:rsid w:val="001F7D95"/>
    <w:rsid w:val="002008D9"/>
    <w:rsid w:val="0020269D"/>
    <w:rsid w:val="00202B91"/>
    <w:rsid w:val="0020433E"/>
    <w:rsid w:val="00211D3D"/>
    <w:rsid w:val="00220DC5"/>
    <w:rsid w:val="00221A34"/>
    <w:rsid w:val="00230A8D"/>
    <w:rsid w:val="002332DA"/>
    <w:rsid w:val="00233CFD"/>
    <w:rsid w:val="00240C79"/>
    <w:rsid w:val="002423ED"/>
    <w:rsid w:val="00246BCD"/>
    <w:rsid w:val="00246FC9"/>
    <w:rsid w:val="002517FC"/>
    <w:rsid w:val="00262A9C"/>
    <w:rsid w:val="00262D94"/>
    <w:rsid w:val="0026395A"/>
    <w:rsid w:val="00263C96"/>
    <w:rsid w:val="00274839"/>
    <w:rsid w:val="00275834"/>
    <w:rsid w:val="002762B5"/>
    <w:rsid w:val="002804BF"/>
    <w:rsid w:val="002830B8"/>
    <w:rsid w:val="002834A1"/>
    <w:rsid w:val="0028399C"/>
    <w:rsid w:val="00283E76"/>
    <w:rsid w:val="00284115"/>
    <w:rsid w:val="002911FB"/>
    <w:rsid w:val="002964E3"/>
    <w:rsid w:val="002A1F9E"/>
    <w:rsid w:val="002A5ED3"/>
    <w:rsid w:val="002B094E"/>
    <w:rsid w:val="002B0DE0"/>
    <w:rsid w:val="002B47E0"/>
    <w:rsid w:val="002C0126"/>
    <w:rsid w:val="002C1FB2"/>
    <w:rsid w:val="002C47C8"/>
    <w:rsid w:val="002C4C06"/>
    <w:rsid w:val="002C5E2F"/>
    <w:rsid w:val="002D62D6"/>
    <w:rsid w:val="002D7FD3"/>
    <w:rsid w:val="002E1C99"/>
    <w:rsid w:val="002E4BB7"/>
    <w:rsid w:val="002E76D8"/>
    <w:rsid w:val="002F3EE6"/>
    <w:rsid w:val="002F45A5"/>
    <w:rsid w:val="002F5C8E"/>
    <w:rsid w:val="002F6832"/>
    <w:rsid w:val="002F7186"/>
    <w:rsid w:val="002F7AC8"/>
    <w:rsid w:val="002F7BF6"/>
    <w:rsid w:val="00304D16"/>
    <w:rsid w:val="003102E6"/>
    <w:rsid w:val="003136D1"/>
    <w:rsid w:val="00320FB6"/>
    <w:rsid w:val="0032494B"/>
    <w:rsid w:val="0032738B"/>
    <w:rsid w:val="00331F1A"/>
    <w:rsid w:val="003324DF"/>
    <w:rsid w:val="003358F7"/>
    <w:rsid w:val="0033632E"/>
    <w:rsid w:val="00344601"/>
    <w:rsid w:val="00344E4E"/>
    <w:rsid w:val="003460DA"/>
    <w:rsid w:val="00350FF6"/>
    <w:rsid w:val="00351F9E"/>
    <w:rsid w:val="00354A88"/>
    <w:rsid w:val="00355884"/>
    <w:rsid w:val="00357072"/>
    <w:rsid w:val="003625D6"/>
    <w:rsid w:val="00364D3A"/>
    <w:rsid w:val="00365854"/>
    <w:rsid w:val="00365B3C"/>
    <w:rsid w:val="00366ED2"/>
    <w:rsid w:val="003675F7"/>
    <w:rsid w:val="0037218E"/>
    <w:rsid w:val="003738F0"/>
    <w:rsid w:val="003745FD"/>
    <w:rsid w:val="003748F7"/>
    <w:rsid w:val="00376696"/>
    <w:rsid w:val="0038072F"/>
    <w:rsid w:val="00385D3C"/>
    <w:rsid w:val="003936EE"/>
    <w:rsid w:val="00394F8E"/>
    <w:rsid w:val="003A485C"/>
    <w:rsid w:val="003B661B"/>
    <w:rsid w:val="003B6752"/>
    <w:rsid w:val="003B77D6"/>
    <w:rsid w:val="003B7D80"/>
    <w:rsid w:val="003C0E5D"/>
    <w:rsid w:val="003C269C"/>
    <w:rsid w:val="003C4E80"/>
    <w:rsid w:val="003C5ADD"/>
    <w:rsid w:val="003D17E1"/>
    <w:rsid w:val="003E1200"/>
    <w:rsid w:val="003F0EB4"/>
    <w:rsid w:val="003F16BB"/>
    <w:rsid w:val="003F1FFF"/>
    <w:rsid w:val="003F2D66"/>
    <w:rsid w:val="003F660E"/>
    <w:rsid w:val="0040372C"/>
    <w:rsid w:val="00411BBE"/>
    <w:rsid w:val="00412924"/>
    <w:rsid w:val="004158A3"/>
    <w:rsid w:val="00417D18"/>
    <w:rsid w:val="0043076B"/>
    <w:rsid w:val="00432354"/>
    <w:rsid w:val="004366FA"/>
    <w:rsid w:val="0043719B"/>
    <w:rsid w:val="0043737E"/>
    <w:rsid w:val="004402B5"/>
    <w:rsid w:val="00443545"/>
    <w:rsid w:val="00445FAF"/>
    <w:rsid w:val="00455214"/>
    <w:rsid w:val="00456036"/>
    <w:rsid w:val="004604B7"/>
    <w:rsid w:val="0046353A"/>
    <w:rsid w:val="004646DF"/>
    <w:rsid w:val="00465A47"/>
    <w:rsid w:val="00472014"/>
    <w:rsid w:val="00472567"/>
    <w:rsid w:val="00472C53"/>
    <w:rsid w:val="004763EA"/>
    <w:rsid w:val="00480AAF"/>
    <w:rsid w:val="00480C5E"/>
    <w:rsid w:val="004824C5"/>
    <w:rsid w:val="00486200"/>
    <w:rsid w:val="0049520A"/>
    <w:rsid w:val="004A5394"/>
    <w:rsid w:val="004A59BA"/>
    <w:rsid w:val="004A7059"/>
    <w:rsid w:val="004A71D7"/>
    <w:rsid w:val="004A7ED9"/>
    <w:rsid w:val="004B0F58"/>
    <w:rsid w:val="004B1360"/>
    <w:rsid w:val="004B4005"/>
    <w:rsid w:val="004B4B87"/>
    <w:rsid w:val="004B5FA7"/>
    <w:rsid w:val="004C0C88"/>
    <w:rsid w:val="004C0EDB"/>
    <w:rsid w:val="004C64F7"/>
    <w:rsid w:val="004D4037"/>
    <w:rsid w:val="004D4978"/>
    <w:rsid w:val="004D4FA8"/>
    <w:rsid w:val="004D604D"/>
    <w:rsid w:val="004E1BBC"/>
    <w:rsid w:val="004F1FB4"/>
    <w:rsid w:val="004F470A"/>
    <w:rsid w:val="004F5AE9"/>
    <w:rsid w:val="00500F0C"/>
    <w:rsid w:val="00502160"/>
    <w:rsid w:val="005050E3"/>
    <w:rsid w:val="0050609F"/>
    <w:rsid w:val="00506415"/>
    <w:rsid w:val="00507401"/>
    <w:rsid w:val="005107E7"/>
    <w:rsid w:val="00522EB2"/>
    <w:rsid w:val="00523EF5"/>
    <w:rsid w:val="005240D0"/>
    <w:rsid w:val="005270A9"/>
    <w:rsid w:val="0053335D"/>
    <w:rsid w:val="00537607"/>
    <w:rsid w:val="005423D4"/>
    <w:rsid w:val="00543938"/>
    <w:rsid w:val="00545555"/>
    <w:rsid w:val="00545A01"/>
    <w:rsid w:val="00550B20"/>
    <w:rsid w:val="0055525B"/>
    <w:rsid w:val="00556984"/>
    <w:rsid w:val="005639C5"/>
    <w:rsid w:val="005656DB"/>
    <w:rsid w:val="00573911"/>
    <w:rsid w:val="00575A37"/>
    <w:rsid w:val="005802E9"/>
    <w:rsid w:val="00587010"/>
    <w:rsid w:val="0059123D"/>
    <w:rsid w:val="00592A99"/>
    <w:rsid w:val="00592D24"/>
    <w:rsid w:val="005A2891"/>
    <w:rsid w:val="005A68AC"/>
    <w:rsid w:val="005A7745"/>
    <w:rsid w:val="005B3538"/>
    <w:rsid w:val="005B459B"/>
    <w:rsid w:val="005C04B4"/>
    <w:rsid w:val="005C0BAD"/>
    <w:rsid w:val="005C2FD8"/>
    <w:rsid w:val="005C3A9C"/>
    <w:rsid w:val="005D4E83"/>
    <w:rsid w:val="005D7BF8"/>
    <w:rsid w:val="005E48C3"/>
    <w:rsid w:val="005E5248"/>
    <w:rsid w:val="005E713D"/>
    <w:rsid w:val="005E79F6"/>
    <w:rsid w:val="005F3402"/>
    <w:rsid w:val="005F5F0A"/>
    <w:rsid w:val="00601781"/>
    <w:rsid w:val="00603C86"/>
    <w:rsid w:val="00604052"/>
    <w:rsid w:val="00604C12"/>
    <w:rsid w:val="00604FCE"/>
    <w:rsid w:val="00605C5C"/>
    <w:rsid w:val="00605F58"/>
    <w:rsid w:val="00606DD7"/>
    <w:rsid w:val="00613C0F"/>
    <w:rsid w:val="006176B2"/>
    <w:rsid w:val="00617C67"/>
    <w:rsid w:val="00620C94"/>
    <w:rsid w:val="00632B1F"/>
    <w:rsid w:val="00641A21"/>
    <w:rsid w:val="00652576"/>
    <w:rsid w:val="00653257"/>
    <w:rsid w:val="00657DE7"/>
    <w:rsid w:val="006606F6"/>
    <w:rsid w:val="00661534"/>
    <w:rsid w:val="0066536B"/>
    <w:rsid w:val="0067040C"/>
    <w:rsid w:val="00684BBB"/>
    <w:rsid w:val="0068510D"/>
    <w:rsid w:val="00691642"/>
    <w:rsid w:val="0069343C"/>
    <w:rsid w:val="00695A46"/>
    <w:rsid w:val="00696404"/>
    <w:rsid w:val="006A21AC"/>
    <w:rsid w:val="006A3894"/>
    <w:rsid w:val="006A4D18"/>
    <w:rsid w:val="006B253D"/>
    <w:rsid w:val="006B27DE"/>
    <w:rsid w:val="006B6087"/>
    <w:rsid w:val="006C772B"/>
    <w:rsid w:val="006D0486"/>
    <w:rsid w:val="006D1337"/>
    <w:rsid w:val="006D4EC7"/>
    <w:rsid w:val="006D6F0D"/>
    <w:rsid w:val="006F2A12"/>
    <w:rsid w:val="006F5A34"/>
    <w:rsid w:val="006F5AD5"/>
    <w:rsid w:val="006F7C45"/>
    <w:rsid w:val="00701C87"/>
    <w:rsid w:val="00702616"/>
    <w:rsid w:val="00702AC3"/>
    <w:rsid w:val="00705BD8"/>
    <w:rsid w:val="00707025"/>
    <w:rsid w:val="00707912"/>
    <w:rsid w:val="00710E30"/>
    <w:rsid w:val="007252C9"/>
    <w:rsid w:val="00736B0E"/>
    <w:rsid w:val="00741400"/>
    <w:rsid w:val="007432B7"/>
    <w:rsid w:val="00747531"/>
    <w:rsid w:val="00750C2D"/>
    <w:rsid w:val="00755230"/>
    <w:rsid w:val="00761D44"/>
    <w:rsid w:val="007644A4"/>
    <w:rsid w:val="00766E26"/>
    <w:rsid w:val="007721A3"/>
    <w:rsid w:val="00784167"/>
    <w:rsid w:val="007926EB"/>
    <w:rsid w:val="00796232"/>
    <w:rsid w:val="007A56C9"/>
    <w:rsid w:val="007B0933"/>
    <w:rsid w:val="007B0F50"/>
    <w:rsid w:val="007B45D8"/>
    <w:rsid w:val="007B56FF"/>
    <w:rsid w:val="007B6B88"/>
    <w:rsid w:val="007C1526"/>
    <w:rsid w:val="007C6EFA"/>
    <w:rsid w:val="007D37A9"/>
    <w:rsid w:val="007D4E91"/>
    <w:rsid w:val="007D5C8F"/>
    <w:rsid w:val="007D7588"/>
    <w:rsid w:val="007E0505"/>
    <w:rsid w:val="007E0E4E"/>
    <w:rsid w:val="007E1E0E"/>
    <w:rsid w:val="007E5948"/>
    <w:rsid w:val="007E7FE7"/>
    <w:rsid w:val="007F2266"/>
    <w:rsid w:val="007F4473"/>
    <w:rsid w:val="007F496D"/>
    <w:rsid w:val="007F50CC"/>
    <w:rsid w:val="007F7285"/>
    <w:rsid w:val="007F78BB"/>
    <w:rsid w:val="008076EB"/>
    <w:rsid w:val="00822D69"/>
    <w:rsid w:val="0082398B"/>
    <w:rsid w:val="00823F97"/>
    <w:rsid w:val="0083177C"/>
    <w:rsid w:val="00832434"/>
    <w:rsid w:val="00835779"/>
    <w:rsid w:val="00837FFA"/>
    <w:rsid w:val="008429BF"/>
    <w:rsid w:val="008438FF"/>
    <w:rsid w:val="00843998"/>
    <w:rsid w:val="00846466"/>
    <w:rsid w:val="00846DF8"/>
    <w:rsid w:val="00847C60"/>
    <w:rsid w:val="00850EB0"/>
    <w:rsid w:val="00852223"/>
    <w:rsid w:val="0085229C"/>
    <w:rsid w:val="00855926"/>
    <w:rsid w:val="00861D98"/>
    <w:rsid w:val="008634FC"/>
    <w:rsid w:val="008666BD"/>
    <w:rsid w:val="00867057"/>
    <w:rsid w:val="008711FA"/>
    <w:rsid w:val="00871408"/>
    <w:rsid w:val="00872553"/>
    <w:rsid w:val="008728DE"/>
    <w:rsid w:val="00876DFC"/>
    <w:rsid w:val="00893F75"/>
    <w:rsid w:val="008A3E58"/>
    <w:rsid w:val="008A5BE2"/>
    <w:rsid w:val="008B0BDD"/>
    <w:rsid w:val="008B1D00"/>
    <w:rsid w:val="008B57A6"/>
    <w:rsid w:val="008C3DEA"/>
    <w:rsid w:val="008C4E32"/>
    <w:rsid w:val="008C6305"/>
    <w:rsid w:val="008C6A40"/>
    <w:rsid w:val="008D0E91"/>
    <w:rsid w:val="008D1F82"/>
    <w:rsid w:val="008D2833"/>
    <w:rsid w:val="008D3DEF"/>
    <w:rsid w:val="008D4451"/>
    <w:rsid w:val="008D4A6E"/>
    <w:rsid w:val="008E57A7"/>
    <w:rsid w:val="008E63F8"/>
    <w:rsid w:val="008E6892"/>
    <w:rsid w:val="008E7033"/>
    <w:rsid w:val="008F1538"/>
    <w:rsid w:val="008F4165"/>
    <w:rsid w:val="008F48F6"/>
    <w:rsid w:val="008F6626"/>
    <w:rsid w:val="00902714"/>
    <w:rsid w:val="009079F6"/>
    <w:rsid w:val="009125DA"/>
    <w:rsid w:val="00913681"/>
    <w:rsid w:val="00915D24"/>
    <w:rsid w:val="00921F48"/>
    <w:rsid w:val="009247B4"/>
    <w:rsid w:val="00927367"/>
    <w:rsid w:val="00933172"/>
    <w:rsid w:val="009341FC"/>
    <w:rsid w:val="0094256E"/>
    <w:rsid w:val="00944FCF"/>
    <w:rsid w:val="009466EC"/>
    <w:rsid w:val="009469BB"/>
    <w:rsid w:val="00952401"/>
    <w:rsid w:val="009542DD"/>
    <w:rsid w:val="0096190D"/>
    <w:rsid w:val="00964037"/>
    <w:rsid w:val="00965440"/>
    <w:rsid w:val="009664A7"/>
    <w:rsid w:val="009703DA"/>
    <w:rsid w:val="00973399"/>
    <w:rsid w:val="00973C52"/>
    <w:rsid w:val="0097479A"/>
    <w:rsid w:val="00982C6E"/>
    <w:rsid w:val="0098548B"/>
    <w:rsid w:val="009949D3"/>
    <w:rsid w:val="009951F0"/>
    <w:rsid w:val="009A37C1"/>
    <w:rsid w:val="009A7D0B"/>
    <w:rsid w:val="009B1560"/>
    <w:rsid w:val="009B21A7"/>
    <w:rsid w:val="009B4280"/>
    <w:rsid w:val="009B5149"/>
    <w:rsid w:val="009B741C"/>
    <w:rsid w:val="009C3F68"/>
    <w:rsid w:val="009C47F2"/>
    <w:rsid w:val="009C4B8C"/>
    <w:rsid w:val="009C6475"/>
    <w:rsid w:val="009D2267"/>
    <w:rsid w:val="009D35F5"/>
    <w:rsid w:val="009D4CEE"/>
    <w:rsid w:val="009E287A"/>
    <w:rsid w:val="009E46FC"/>
    <w:rsid w:val="009F3716"/>
    <w:rsid w:val="009F5230"/>
    <w:rsid w:val="00A029E4"/>
    <w:rsid w:val="00A10279"/>
    <w:rsid w:val="00A15D9C"/>
    <w:rsid w:val="00A21528"/>
    <w:rsid w:val="00A252A6"/>
    <w:rsid w:val="00A31805"/>
    <w:rsid w:val="00A32159"/>
    <w:rsid w:val="00A463D6"/>
    <w:rsid w:val="00A53920"/>
    <w:rsid w:val="00A55792"/>
    <w:rsid w:val="00A635E0"/>
    <w:rsid w:val="00A64F4B"/>
    <w:rsid w:val="00A6606C"/>
    <w:rsid w:val="00A67F72"/>
    <w:rsid w:val="00A77255"/>
    <w:rsid w:val="00A83BF9"/>
    <w:rsid w:val="00A911C7"/>
    <w:rsid w:val="00A94040"/>
    <w:rsid w:val="00A972BD"/>
    <w:rsid w:val="00AB2BF8"/>
    <w:rsid w:val="00AB4E6B"/>
    <w:rsid w:val="00AC0B77"/>
    <w:rsid w:val="00AC14BE"/>
    <w:rsid w:val="00AC58BE"/>
    <w:rsid w:val="00AD210B"/>
    <w:rsid w:val="00AD31BF"/>
    <w:rsid w:val="00AE1B80"/>
    <w:rsid w:val="00AE2B9F"/>
    <w:rsid w:val="00AE3867"/>
    <w:rsid w:val="00AF09DF"/>
    <w:rsid w:val="00AF0F24"/>
    <w:rsid w:val="00B03F5B"/>
    <w:rsid w:val="00B0661C"/>
    <w:rsid w:val="00B12981"/>
    <w:rsid w:val="00B1385D"/>
    <w:rsid w:val="00B14B47"/>
    <w:rsid w:val="00B16A78"/>
    <w:rsid w:val="00B2045B"/>
    <w:rsid w:val="00B23049"/>
    <w:rsid w:val="00B275D8"/>
    <w:rsid w:val="00B30F0F"/>
    <w:rsid w:val="00B3328F"/>
    <w:rsid w:val="00B362AE"/>
    <w:rsid w:val="00B4210A"/>
    <w:rsid w:val="00B42ECF"/>
    <w:rsid w:val="00B43130"/>
    <w:rsid w:val="00B4711B"/>
    <w:rsid w:val="00B5184A"/>
    <w:rsid w:val="00B53B03"/>
    <w:rsid w:val="00B544AF"/>
    <w:rsid w:val="00B55733"/>
    <w:rsid w:val="00B56EEC"/>
    <w:rsid w:val="00B7566F"/>
    <w:rsid w:val="00B954B4"/>
    <w:rsid w:val="00BA1EAF"/>
    <w:rsid w:val="00BA37F1"/>
    <w:rsid w:val="00BA725F"/>
    <w:rsid w:val="00BB046A"/>
    <w:rsid w:val="00BB1453"/>
    <w:rsid w:val="00BB3ADA"/>
    <w:rsid w:val="00BB5DDA"/>
    <w:rsid w:val="00BC06AE"/>
    <w:rsid w:val="00BC0F71"/>
    <w:rsid w:val="00BC2E1F"/>
    <w:rsid w:val="00BC6994"/>
    <w:rsid w:val="00BC6A08"/>
    <w:rsid w:val="00BD288F"/>
    <w:rsid w:val="00BF3744"/>
    <w:rsid w:val="00C0003B"/>
    <w:rsid w:val="00C044D0"/>
    <w:rsid w:val="00C04D15"/>
    <w:rsid w:val="00C139A3"/>
    <w:rsid w:val="00C155A0"/>
    <w:rsid w:val="00C17B56"/>
    <w:rsid w:val="00C22678"/>
    <w:rsid w:val="00C263CD"/>
    <w:rsid w:val="00C2692C"/>
    <w:rsid w:val="00C36C36"/>
    <w:rsid w:val="00C36D47"/>
    <w:rsid w:val="00C372A4"/>
    <w:rsid w:val="00C41A9D"/>
    <w:rsid w:val="00C44A54"/>
    <w:rsid w:val="00C563CE"/>
    <w:rsid w:val="00C61E82"/>
    <w:rsid w:val="00C65931"/>
    <w:rsid w:val="00C66C5D"/>
    <w:rsid w:val="00C67BD5"/>
    <w:rsid w:val="00C70EB1"/>
    <w:rsid w:val="00C72A2B"/>
    <w:rsid w:val="00C77673"/>
    <w:rsid w:val="00C800D8"/>
    <w:rsid w:val="00C80B4A"/>
    <w:rsid w:val="00C812E5"/>
    <w:rsid w:val="00C850A2"/>
    <w:rsid w:val="00C9083E"/>
    <w:rsid w:val="00C923D2"/>
    <w:rsid w:val="00C9280D"/>
    <w:rsid w:val="00C97B21"/>
    <w:rsid w:val="00CA623B"/>
    <w:rsid w:val="00CA7139"/>
    <w:rsid w:val="00CB083E"/>
    <w:rsid w:val="00CB390C"/>
    <w:rsid w:val="00CB41DF"/>
    <w:rsid w:val="00CC17CA"/>
    <w:rsid w:val="00CC2211"/>
    <w:rsid w:val="00CC3DB9"/>
    <w:rsid w:val="00CC6425"/>
    <w:rsid w:val="00CC7B76"/>
    <w:rsid w:val="00CD1296"/>
    <w:rsid w:val="00CD12DB"/>
    <w:rsid w:val="00CE1C5A"/>
    <w:rsid w:val="00CE4F4A"/>
    <w:rsid w:val="00CE6EB4"/>
    <w:rsid w:val="00CE7E02"/>
    <w:rsid w:val="00CF0C8E"/>
    <w:rsid w:val="00CF17DE"/>
    <w:rsid w:val="00CF2960"/>
    <w:rsid w:val="00CF3E11"/>
    <w:rsid w:val="00CF52C2"/>
    <w:rsid w:val="00CF65E7"/>
    <w:rsid w:val="00CF777B"/>
    <w:rsid w:val="00CF793F"/>
    <w:rsid w:val="00D0775B"/>
    <w:rsid w:val="00D07795"/>
    <w:rsid w:val="00D128B8"/>
    <w:rsid w:val="00D13BB8"/>
    <w:rsid w:val="00D13BD4"/>
    <w:rsid w:val="00D14A23"/>
    <w:rsid w:val="00D22003"/>
    <w:rsid w:val="00D24CF3"/>
    <w:rsid w:val="00D26337"/>
    <w:rsid w:val="00D276AA"/>
    <w:rsid w:val="00D307A6"/>
    <w:rsid w:val="00D40FDF"/>
    <w:rsid w:val="00D423D0"/>
    <w:rsid w:val="00D437E4"/>
    <w:rsid w:val="00D51B0D"/>
    <w:rsid w:val="00D53AE1"/>
    <w:rsid w:val="00D57515"/>
    <w:rsid w:val="00D61093"/>
    <w:rsid w:val="00D62CE9"/>
    <w:rsid w:val="00D6439E"/>
    <w:rsid w:val="00D66D8C"/>
    <w:rsid w:val="00D704DC"/>
    <w:rsid w:val="00D712E6"/>
    <w:rsid w:val="00D741A2"/>
    <w:rsid w:val="00D75469"/>
    <w:rsid w:val="00D76521"/>
    <w:rsid w:val="00D8271C"/>
    <w:rsid w:val="00D85030"/>
    <w:rsid w:val="00D86B80"/>
    <w:rsid w:val="00D8739E"/>
    <w:rsid w:val="00D93E3E"/>
    <w:rsid w:val="00D95A9A"/>
    <w:rsid w:val="00D96BF0"/>
    <w:rsid w:val="00DA118E"/>
    <w:rsid w:val="00DA4459"/>
    <w:rsid w:val="00DC3092"/>
    <w:rsid w:val="00DC54DE"/>
    <w:rsid w:val="00DD5BBB"/>
    <w:rsid w:val="00DD7931"/>
    <w:rsid w:val="00DE0512"/>
    <w:rsid w:val="00DE29C3"/>
    <w:rsid w:val="00DE70F4"/>
    <w:rsid w:val="00DE768F"/>
    <w:rsid w:val="00DF0DB2"/>
    <w:rsid w:val="00DF171A"/>
    <w:rsid w:val="00DF64BA"/>
    <w:rsid w:val="00E02D07"/>
    <w:rsid w:val="00E07F7A"/>
    <w:rsid w:val="00E11476"/>
    <w:rsid w:val="00E17095"/>
    <w:rsid w:val="00E24C9A"/>
    <w:rsid w:val="00E24FBE"/>
    <w:rsid w:val="00E26A48"/>
    <w:rsid w:val="00E3229E"/>
    <w:rsid w:val="00E331AF"/>
    <w:rsid w:val="00E37569"/>
    <w:rsid w:val="00E423B4"/>
    <w:rsid w:val="00E470E0"/>
    <w:rsid w:val="00E4724A"/>
    <w:rsid w:val="00E63731"/>
    <w:rsid w:val="00E6705E"/>
    <w:rsid w:val="00E70E90"/>
    <w:rsid w:val="00E71690"/>
    <w:rsid w:val="00E71715"/>
    <w:rsid w:val="00E717EA"/>
    <w:rsid w:val="00E7324F"/>
    <w:rsid w:val="00E7510C"/>
    <w:rsid w:val="00E77872"/>
    <w:rsid w:val="00E80DD4"/>
    <w:rsid w:val="00E822A4"/>
    <w:rsid w:val="00E92BA2"/>
    <w:rsid w:val="00EA162C"/>
    <w:rsid w:val="00EA19A8"/>
    <w:rsid w:val="00EA2567"/>
    <w:rsid w:val="00EA2D49"/>
    <w:rsid w:val="00EB5EA7"/>
    <w:rsid w:val="00EC2E8A"/>
    <w:rsid w:val="00EC4AF7"/>
    <w:rsid w:val="00EC5341"/>
    <w:rsid w:val="00EE180C"/>
    <w:rsid w:val="00EE725E"/>
    <w:rsid w:val="00EF3987"/>
    <w:rsid w:val="00EF7160"/>
    <w:rsid w:val="00EF7998"/>
    <w:rsid w:val="00F00894"/>
    <w:rsid w:val="00F03FC7"/>
    <w:rsid w:val="00F1616A"/>
    <w:rsid w:val="00F162FD"/>
    <w:rsid w:val="00F16594"/>
    <w:rsid w:val="00F16FA2"/>
    <w:rsid w:val="00F17365"/>
    <w:rsid w:val="00F20E57"/>
    <w:rsid w:val="00F23AAC"/>
    <w:rsid w:val="00F241A8"/>
    <w:rsid w:val="00F258EE"/>
    <w:rsid w:val="00F275E9"/>
    <w:rsid w:val="00F30991"/>
    <w:rsid w:val="00F31611"/>
    <w:rsid w:val="00F33243"/>
    <w:rsid w:val="00F33518"/>
    <w:rsid w:val="00F339FF"/>
    <w:rsid w:val="00F35622"/>
    <w:rsid w:val="00F43FFE"/>
    <w:rsid w:val="00F44324"/>
    <w:rsid w:val="00F50038"/>
    <w:rsid w:val="00F56AE7"/>
    <w:rsid w:val="00F56D0D"/>
    <w:rsid w:val="00F57DEA"/>
    <w:rsid w:val="00F64A1E"/>
    <w:rsid w:val="00F64EA4"/>
    <w:rsid w:val="00F66BC6"/>
    <w:rsid w:val="00F73EF3"/>
    <w:rsid w:val="00F76EC7"/>
    <w:rsid w:val="00F77F32"/>
    <w:rsid w:val="00F82FA2"/>
    <w:rsid w:val="00F856A0"/>
    <w:rsid w:val="00F85F91"/>
    <w:rsid w:val="00F90159"/>
    <w:rsid w:val="00F91F68"/>
    <w:rsid w:val="00F925E0"/>
    <w:rsid w:val="00F929EF"/>
    <w:rsid w:val="00F954B8"/>
    <w:rsid w:val="00F96F46"/>
    <w:rsid w:val="00FA199D"/>
    <w:rsid w:val="00FA375E"/>
    <w:rsid w:val="00FA3CD0"/>
    <w:rsid w:val="00FA4104"/>
    <w:rsid w:val="00FA4F2F"/>
    <w:rsid w:val="00FA62F8"/>
    <w:rsid w:val="00FB2955"/>
    <w:rsid w:val="00FB3BD0"/>
    <w:rsid w:val="00FB4A23"/>
    <w:rsid w:val="00FC149B"/>
    <w:rsid w:val="00FC2F21"/>
    <w:rsid w:val="00FC4654"/>
    <w:rsid w:val="00FC5440"/>
    <w:rsid w:val="00FD2632"/>
    <w:rsid w:val="00FD54C6"/>
    <w:rsid w:val="00FD6703"/>
    <w:rsid w:val="00FD778E"/>
    <w:rsid w:val="00FE6A00"/>
    <w:rsid w:val="00FF12F1"/>
    <w:rsid w:val="00FF3F2E"/>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B5DFCE"/>
  <w15:docId w15:val="{76906ACE-EE7E-40FE-8957-5B71DFDA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uiPriority w:val="34"/>
    <w:qFormat/>
    <w:rsid w:val="00CC17CA"/>
    <w:pPr>
      <w:ind w:left="720"/>
      <w:contextualSpacing/>
    </w:pPr>
  </w:style>
  <w:style w:type="table" w:styleId="TableGrid">
    <w:name w:val="Table Grid"/>
    <w:basedOn w:val="TableNormal"/>
    <w:uiPriority w:val="39"/>
    <w:rsid w:val="00852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D35F5"/>
    <w:pPr>
      <w:spacing w:after="200" w:line="240" w:lineRule="auto"/>
    </w:pPr>
    <w:rPr>
      <w:i/>
      <w:iCs/>
      <w:color w:val="44546A" w:themeColor="text2"/>
      <w:sz w:val="18"/>
      <w:szCs w:val="18"/>
    </w:rPr>
  </w:style>
  <w:style w:type="character" w:customStyle="1" w:styleId="element-citation">
    <w:name w:val="element-citation"/>
    <w:basedOn w:val="DefaultParagraphFont"/>
    <w:rsid w:val="006F5A34"/>
  </w:style>
  <w:style w:type="character" w:customStyle="1" w:styleId="ref-journal">
    <w:name w:val="ref-journal"/>
    <w:basedOn w:val="DefaultParagraphFont"/>
    <w:rsid w:val="006F5A34"/>
  </w:style>
  <w:style w:type="character" w:customStyle="1" w:styleId="ref-vol">
    <w:name w:val="ref-vol"/>
    <w:basedOn w:val="DefaultParagraphFont"/>
    <w:rsid w:val="006F5A34"/>
  </w:style>
  <w:style w:type="character" w:styleId="Hyperlink">
    <w:name w:val="Hyperlink"/>
    <w:basedOn w:val="DefaultParagraphFont"/>
    <w:uiPriority w:val="99"/>
    <w:unhideWhenUsed/>
    <w:rsid w:val="006F5A34"/>
    <w:rPr>
      <w:color w:val="0000FF"/>
      <w:u w:val="single"/>
    </w:rPr>
  </w:style>
  <w:style w:type="character" w:customStyle="1" w:styleId="nowrap">
    <w:name w:val="nowrap"/>
    <w:basedOn w:val="DefaultParagraphFont"/>
    <w:rsid w:val="006F5A34"/>
  </w:style>
  <w:style w:type="character" w:styleId="CommentReference">
    <w:name w:val="annotation reference"/>
    <w:basedOn w:val="DefaultParagraphFont"/>
    <w:uiPriority w:val="99"/>
    <w:semiHidden/>
    <w:unhideWhenUsed/>
    <w:rsid w:val="004824C5"/>
    <w:rPr>
      <w:sz w:val="16"/>
      <w:szCs w:val="16"/>
    </w:rPr>
  </w:style>
  <w:style w:type="paragraph" w:styleId="CommentText">
    <w:name w:val="annotation text"/>
    <w:basedOn w:val="Normal"/>
    <w:link w:val="CommentTextChar"/>
    <w:uiPriority w:val="99"/>
    <w:unhideWhenUsed/>
    <w:rsid w:val="004824C5"/>
    <w:pPr>
      <w:spacing w:line="240" w:lineRule="auto"/>
    </w:pPr>
    <w:rPr>
      <w:sz w:val="20"/>
      <w:szCs w:val="20"/>
    </w:rPr>
  </w:style>
  <w:style w:type="character" w:customStyle="1" w:styleId="CommentTextChar">
    <w:name w:val="Comment Text Char"/>
    <w:basedOn w:val="DefaultParagraphFont"/>
    <w:link w:val="CommentText"/>
    <w:uiPriority w:val="99"/>
    <w:rsid w:val="004824C5"/>
    <w:rPr>
      <w:sz w:val="20"/>
      <w:szCs w:val="20"/>
    </w:rPr>
  </w:style>
  <w:style w:type="paragraph" w:styleId="CommentSubject">
    <w:name w:val="annotation subject"/>
    <w:basedOn w:val="CommentText"/>
    <w:next w:val="CommentText"/>
    <w:link w:val="CommentSubjectChar"/>
    <w:uiPriority w:val="99"/>
    <w:semiHidden/>
    <w:unhideWhenUsed/>
    <w:rsid w:val="004824C5"/>
    <w:rPr>
      <w:b/>
      <w:bCs/>
    </w:rPr>
  </w:style>
  <w:style w:type="character" w:customStyle="1" w:styleId="CommentSubjectChar">
    <w:name w:val="Comment Subject Char"/>
    <w:basedOn w:val="CommentTextChar"/>
    <w:link w:val="CommentSubject"/>
    <w:uiPriority w:val="99"/>
    <w:semiHidden/>
    <w:rsid w:val="004824C5"/>
    <w:rPr>
      <w:b/>
      <w:bCs/>
      <w:sz w:val="20"/>
      <w:szCs w:val="20"/>
    </w:rPr>
  </w:style>
  <w:style w:type="paragraph" w:styleId="NormalWeb">
    <w:name w:val="Normal (Web)"/>
    <w:basedOn w:val="Normal"/>
    <w:uiPriority w:val="99"/>
    <w:unhideWhenUsed/>
    <w:rsid w:val="00C372A4"/>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D220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280">
      <w:bodyDiv w:val="1"/>
      <w:marLeft w:val="0"/>
      <w:marRight w:val="0"/>
      <w:marTop w:val="0"/>
      <w:marBottom w:val="0"/>
      <w:divBdr>
        <w:top w:val="none" w:sz="0" w:space="0" w:color="auto"/>
        <w:left w:val="none" w:sz="0" w:space="0" w:color="auto"/>
        <w:bottom w:val="none" w:sz="0" w:space="0" w:color="auto"/>
        <w:right w:val="none" w:sz="0" w:space="0" w:color="auto"/>
      </w:divBdr>
    </w:div>
    <w:div w:id="227226758">
      <w:bodyDiv w:val="1"/>
      <w:marLeft w:val="0"/>
      <w:marRight w:val="0"/>
      <w:marTop w:val="0"/>
      <w:marBottom w:val="0"/>
      <w:divBdr>
        <w:top w:val="none" w:sz="0" w:space="0" w:color="auto"/>
        <w:left w:val="none" w:sz="0" w:space="0" w:color="auto"/>
        <w:bottom w:val="none" w:sz="0" w:space="0" w:color="auto"/>
        <w:right w:val="none" w:sz="0" w:space="0" w:color="auto"/>
      </w:divBdr>
      <w:divsChild>
        <w:div w:id="1079181547">
          <w:marLeft w:val="0"/>
          <w:marRight w:val="0"/>
          <w:marTop w:val="0"/>
          <w:marBottom w:val="0"/>
          <w:divBdr>
            <w:top w:val="none" w:sz="0" w:space="0" w:color="auto"/>
            <w:left w:val="none" w:sz="0" w:space="0" w:color="auto"/>
            <w:bottom w:val="none" w:sz="0" w:space="0" w:color="auto"/>
            <w:right w:val="none" w:sz="0" w:space="0" w:color="auto"/>
          </w:divBdr>
          <w:divsChild>
            <w:div w:id="372845441">
              <w:marLeft w:val="0"/>
              <w:marRight w:val="0"/>
              <w:marTop w:val="0"/>
              <w:marBottom w:val="0"/>
              <w:divBdr>
                <w:top w:val="none" w:sz="0" w:space="0" w:color="auto"/>
                <w:left w:val="none" w:sz="0" w:space="0" w:color="auto"/>
                <w:bottom w:val="none" w:sz="0" w:space="0" w:color="auto"/>
                <w:right w:val="none" w:sz="0" w:space="0" w:color="auto"/>
              </w:divBdr>
            </w:div>
            <w:div w:id="2088914701">
              <w:marLeft w:val="0"/>
              <w:marRight w:val="0"/>
              <w:marTop w:val="0"/>
              <w:marBottom w:val="0"/>
              <w:divBdr>
                <w:top w:val="none" w:sz="0" w:space="0" w:color="auto"/>
                <w:left w:val="none" w:sz="0" w:space="0" w:color="auto"/>
                <w:bottom w:val="none" w:sz="0" w:space="0" w:color="auto"/>
                <w:right w:val="none" w:sz="0" w:space="0" w:color="auto"/>
              </w:divBdr>
            </w:div>
          </w:divsChild>
        </w:div>
        <w:div w:id="1652827000">
          <w:marLeft w:val="0"/>
          <w:marRight w:val="0"/>
          <w:marTop w:val="0"/>
          <w:marBottom w:val="0"/>
          <w:divBdr>
            <w:top w:val="none" w:sz="0" w:space="0" w:color="auto"/>
            <w:left w:val="none" w:sz="0" w:space="0" w:color="auto"/>
            <w:bottom w:val="none" w:sz="0" w:space="0" w:color="auto"/>
            <w:right w:val="none" w:sz="0" w:space="0" w:color="auto"/>
          </w:divBdr>
          <w:divsChild>
            <w:div w:id="1180504211">
              <w:marLeft w:val="0"/>
              <w:marRight w:val="0"/>
              <w:marTop w:val="0"/>
              <w:marBottom w:val="0"/>
              <w:divBdr>
                <w:top w:val="none" w:sz="0" w:space="0" w:color="auto"/>
                <w:left w:val="none" w:sz="0" w:space="0" w:color="auto"/>
                <w:bottom w:val="none" w:sz="0" w:space="0" w:color="auto"/>
                <w:right w:val="none" w:sz="0" w:space="0" w:color="auto"/>
              </w:divBdr>
            </w:div>
            <w:div w:id="1561359585">
              <w:marLeft w:val="0"/>
              <w:marRight w:val="0"/>
              <w:marTop w:val="0"/>
              <w:marBottom w:val="0"/>
              <w:divBdr>
                <w:top w:val="none" w:sz="0" w:space="0" w:color="auto"/>
                <w:left w:val="none" w:sz="0" w:space="0" w:color="auto"/>
                <w:bottom w:val="none" w:sz="0" w:space="0" w:color="auto"/>
                <w:right w:val="none" w:sz="0" w:space="0" w:color="auto"/>
              </w:divBdr>
            </w:div>
            <w:div w:id="233469149">
              <w:marLeft w:val="0"/>
              <w:marRight w:val="0"/>
              <w:marTop w:val="0"/>
              <w:marBottom w:val="0"/>
              <w:divBdr>
                <w:top w:val="none" w:sz="0" w:space="0" w:color="auto"/>
                <w:left w:val="none" w:sz="0" w:space="0" w:color="auto"/>
                <w:bottom w:val="none" w:sz="0" w:space="0" w:color="auto"/>
                <w:right w:val="none" w:sz="0" w:space="0" w:color="auto"/>
              </w:divBdr>
            </w:div>
          </w:divsChild>
        </w:div>
        <w:div w:id="1779644590">
          <w:marLeft w:val="0"/>
          <w:marRight w:val="0"/>
          <w:marTop w:val="0"/>
          <w:marBottom w:val="0"/>
          <w:divBdr>
            <w:top w:val="none" w:sz="0" w:space="0" w:color="auto"/>
            <w:left w:val="none" w:sz="0" w:space="0" w:color="auto"/>
            <w:bottom w:val="none" w:sz="0" w:space="0" w:color="auto"/>
            <w:right w:val="none" w:sz="0" w:space="0" w:color="auto"/>
          </w:divBdr>
          <w:divsChild>
            <w:div w:id="1198398511">
              <w:marLeft w:val="0"/>
              <w:marRight w:val="0"/>
              <w:marTop w:val="0"/>
              <w:marBottom w:val="0"/>
              <w:divBdr>
                <w:top w:val="none" w:sz="0" w:space="0" w:color="auto"/>
                <w:left w:val="none" w:sz="0" w:space="0" w:color="auto"/>
                <w:bottom w:val="none" w:sz="0" w:space="0" w:color="auto"/>
                <w:right w:val="none" w:sz="0" w:space="0" w:color="auto"/>
              </w:divBdr>
            </w:div>
            <w:div w:id="1493135680">
              <w:marLeft w:val="0"/>
              <w:marRight w:val="0"/>
              <w:marTop w:val="0"/>
              <w:marBottom w:val="0"/>
              <w:divBdr>
                <w:top w:val="none" w:sz="0" w:space="0" w:color="auto"/>
                <w:left w:val="none" w:sz="0" w:space="0" w:color="auto"/>
                <w:bottom w:val="none" w:sz="0" w:space="0" w:color="auto"/>
                <w:right w:val="none" w:sz="0" w:space="0" w:color="auto"/>
              </w:divBdr>
            </w:div>
            <w:div w:id="1500928659">
              <w:marLeft w:val="0"/>
              <w:marRight w:val="0"/>
              <w:marTop w:val="0"/>
              <w:marBottom w:val="0"/>
              <w:divBdr>
                <w:top w:val="none" w:sz="0" w:space="0" w:color="auto"/>
                <w:left w:val="none" w:sz="0" w:space="0" w:color="auto"/>
                <w:bottom w:val="none" w:sz="0" w:space="0" w:color="auto"/>
                <w:right w:val="none" w:sz="0" w:space="0" w:color="auto"/>
              </w:divBdr>
            </w:div>
          </w:divsChild>
        </w:div>
        <w:div w:id="623270251">
          <w:marLeft w:val="0"/>
          <w:marRight w:val="0"/>
          <w:marTop w:val="0"/>
          <w:marBottom w:val="0"/>
          <w:divBdr>
            <w:top w:val="none" w:sz="0" w:space="0" w:color="auto"/>
            <w:left w:val="none" w:sz="0" w:space="0" w:color="auto"/>
            <w:bottom w:val="none" w:sz="0" w:space="0" w:color="auto"/>
            <w:right w:val="none" w:sz="0" w:space="0" w:color="auto"/>
          </w:divBdr>
          <w:divsChild>
            <w:div w:id="331376292">
              <w:marLeft w:val="0"/>
              <w:marRight w:val="0"/>
              <w:marTop w:val="0"/>
              <w:marBottom w:val="0"/>
              <w:divBdr>
                <w:top w:val="none" w:sz="0" w:space="0" w:color="auto"/>
                <w:left w:val="none" w:sz="0" w:space="0" w:color="auto"/>
                <w:bottom w:val="none" w:sz="0" w:space="0" w:color="auto"/>
                <w:right w:val="none" w:sz="0" w:space="0" w:color="auto"/>
              </w:divBdr>
            </w:div>
            <w:div w:id="1170608207">
              <w:marLeft w:val="0"/>
              <w:marRight w:val="0"/>
              <w:marTop w:val="0"/>
              <w:marBottom w:val="0"/>
              <w:divBdr>
                <w:top w:val="none" w:sz="0" w:space="0" w:color="auto"/>
                <w:left w:val="none" w:sz="0" w:space="0" w:color="auto"/>
                <w:bottom w:val="none" w:sz="0" w:space="0" w:color="auto"/>
                <w:right w:val="none" w:sz="0" w:space="0" w:color="auto"/>
              </w:divBdr>
            </w:div>
            <w:div w:id="55516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654413">
      <w:bodyDiv w:val="1"/>
      <w:marLeft w:val="0"/>
      <w:marRight w:val="0"/>
      <w:marTop w:val="0"/>
      <w:marBottom w:val="0"/>
      <w:divBdr>
        <w:top w:val="none" w:sz="0" w:space="0" w:color="auto"/>
        <w:left w:val="none" w:sz="0" w:space="0" w:color="auto"/>
        <w:bottom w:val="none" w:sz="0" w:space="0" w:color="auto"/>
        <w:right w:val="none" w:sz="0" w:space="0" w:color="auto"/>
      </w:divBdr>
    </w:div>
    <w:div w:id="443311495">
      <w:bodyDiv w:val="1"/>
      <w:marLeft w:val="0"/>
      <w:marRight w:val="0"/>
      <w:marTop w:val="0"/>
      <w:marBottom w:val="0"/>
      <w:divBdr>
        <w:top w:val="none" w:sz="0" w:space="0" w:color="auto"/>
        <w:left w:val="none" w:sz="0" w:space="0" w:color="auto"/>
        <w:bottom w:val="none" w:sz="0" w:space="0" w:color="auto"/>
        <w:right w:val="none" w:sz="0" w:space="0" w:color="auto"/>
      </w:divBdr>
    </w:div>
    <w:div w:id="797918403">
      <w:bodyDiv w:val="1"/>
      <w:marLeft w:val="0"/>
      <w:marRight w:val="0"/>
      <w:marTop w:val="0"/>
      <w:marBottom w:val="0"/>
      <w:divBdr>
        <w:top w:val="none" w:sz="0" w:space="0" w:color="auto"/>
        <w:left w:val="none" w:sz="0" w:space="0" w:color="auto"/>
        <w:bottom w:val="none" w:sz="0" w:space="0" w:color="auto"/>
        <w:right w:val="none" w:sz="0" w:space="0" w:color="auto"/>
      </w:divBdr>
    </w:div>
    <w:div w:id="888565723">
      <w:bodyDiv w:val="1"/>
      <w:marLeft w:val="0"/>
      <w:marRight w:val="0"/>
      <w:marTop w:val="0"/>
      <w:marBottom w:val="0"/>
      <w:divBdr>
        <w:top w:val="none" w:sz="0" w:space="0" w:color="auto"/>
        <w:left w:val="none" w:sz="0" w:space="0" w:color="auto"/>
        <w:bottom w:val="none" w:sz="0" w:space="0" w:color="auto"/>
        <w:right w:val="none" w:sz="0" w:space="0" w:color="auto"/>
      </w:divBdr>
    </w:div>
    <w:div w:id="947471878">
      <w:bodyDiv w:val="1"/>
      <w:marLeft w:val="0"/>
      <w:marRight w:val="0"/>
      <w:marTop w:val="0"/>
      <w:marBottom w:val="0"/>
      <w:divBdr>
        <w:top w:val="none" w:sz="0" w:space="0" w:color="auto"/>
        <w:left w:val="none" w:sz="0" w:space="0" w:color="auto"/>
        <w:bottom w:val="none" w:sz="0" w:space="0" w:color="auto"/>
        <w:right w:val="none" w:sz="0" w:space="0" w:color="auto"/>
      </w:divBdr>
    </w:div>
    <w:div w:id="1269579708">
      <w:bodyDiv w:val="1"/>
      <w:marLeft w:val="0"/>
      <w:marRight w:val="0"/>
      <w:marTop w:val="0"/>
      <w:marBottom w:val="0"/>
      <w:divBdr>
        <w:top w:val="none" w:sz="0" w:space="0" w:color="auto"/>
        <w:left w:val="none" w:sz="0" w:space="0" w:color="auto"/>
        <w:bottom w:val="none" w:sz="0" w:space="0" w:color="auto"/>
        <w:right w:val="none" w:sz="0" w:space="0" w:color="auto"/>
      </w:divBdr>
      <w:divsChild>
        <w:div w:id="1402798925">
          <w:marLeft w:val="0"/>
          <w:marRight w:val="0"/>
          <w:marTop w:val="200"/>
          <w:marBottom w:val="200"/>
          <w:divBdr>
            <w:top w:val="none" w:sz="0" w:space="0" w:color="auto"/>
            <w:left w:val="none" w:sz="0" w:space="0" w:color="auto"/>
            <w:bottom w:val="none" w:sz="0" w:space="0" w:color="auto"/>
            <w:right w:val="none" w:sz="0" w:space="0" w:color="auto"/>
          </w:divBdr>
        </w:div>
        <w:div w:id="667639173">
          <w:marLeft w:val="0"/>
          <w:marRight w:val="0"/>
          <w:marTop w:val="200"/>
          <w:marBottom w:val="200"/>
          <w:divBdr>
            <w:top w:val="none" w:sz="0" w:space="0" w:color="auto"/>
            <w:left w:val="none" w:sz="0" w:space="0" w:color="auto"/>
            <w:bottom w:val="none" w:sz="0" w:space="0" w:color="auto"/>
            <w:right w:val="none" w:sz="0" w:space="0" w:color="auto"/>
          </w:divBdr>
        </w:div>
      </w:divsChild>
    </w:div>
    <w:div w:id="1623681915">
      <w:bodyDiv w:val="1"/>
      <w:marLeft w:val="0"/>
      <w:marRight w:val="0"/>
      <w:marTop w:val="0"/>
      <w:marBottom w:val="0"/>
      <w:divBdr>
        <w:top w:val="none" w:sz="0" w:space="0" w:color="auto"/>
        <w:left w:val="none" w:sz="0" w:space="0" w:color="auto"/>
        <w:bottom w:val="none" w:sz="0" w:space="0" w:color="auto"/>
        <w:right w:val="none" w:sz="0" w:space="0" w:color="auto"/>
      </w:divBdr>
    </w:div>
    <w:div w:id="1982810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Visio_Drawing.vsdx"/><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1500</TotalTime>
  <Pages>23</Pages>
  <Words>6377</Words>
  <Characters>36354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Nicholson</dc:creator>
  <dc:description/>
  <cp:lastModifiedBy>Joe Nicholson (Powys Teaching Health Board - Digital Services)</cp:lastModifiedBy>
  <cp:revision>738</cp:revision>
  <dcterms:created xsi:type="dcterms:W3CDTF">2023-02-15T14:17:00Z</dcterms:created>
  <dcterms:modified xsi:type="dcterms:W3CDTF">2023-02-22T20:56:00Z</dcterms:modified>
</cp:coreProperties>
</file>