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85006BA" wp14:paraId="5E5787A5" wp14:textId="6C09FADE">
      <w:pPr>
        <w:pStyle w:val="Normal"/>
        <w:rPr>
          <w:rFonts w:ascii="Aptos" w:hAnsi="Aptos" w:eastAsia="Aptos" w:cs="Aptos"/>
          <w:noProof w:val="0"/>
          <w:sz w:val="24"/>
          <w:szCs w:val="24"/>
          <w:lang w:val="en-GB"/>
        </w:rPr>
      </w:pPr>
      <w:r w:rsidRPr="47AA33E5" w:rsidR="25CFFEA2">
        <w:rPr>
          <w:rFonts w:ascii="Arial" w:hAnsi="Arial" w:eastAsia="Arial" w:cs="Arial"/>
          <w:b w:val="1"/>
          <w:bCs w:val="1"/>
          <w:sz w:val="22"/>
          <w:szCs w:val="22"/>
        </w:rPr>
        <w:t xml:space="preserve">Discovering Outdoor Lifestyles  </w:t>
      </w:r>
    </w:p>
    <w:p w:rsidR="783B804C" w:rsidP="685006BA" w:rsidRDefault="783B804C" w14:paraId="78AE6BBD" w14:textId="245724F4">
      <w:pPr>
        <w:pStyle w:val="Normal"/>
        <w:rPr>
          <w:rFonts w:ascii="Arial" w:hAnsi="Arial" w:eastAsia="Arial" w:cs="Arial"/>
          <w:noProof w:val="0"/>
          <w:sz w:val="22"/>
          <w:szCs w:val="22"/>
          <w:lang w:val="en-US"/>
        </w:rPr>
      </w:pPr>
      <w:r w:rsidRPr="47AA33E5" w:rsidR="25CFFEA2">
        <w:rPr>
          <w:rFonts w:ascii="Arial" w:hAnsi="Arial" w:eastAsia="Arial" w:cs="Arial"/>
          <w:b w:val="1"/>
          <w:bCs w:val="1"/>
          <w:sz w:val="22"/>
          <w:szCs w:val="22"/>
        </w:rPr>
        <w:t>BMOE5001</w:t>
      </w:r>
    </w:p>
    <w:p w:rsidR="372F2395" w:rsidP="685006BA" w:rsidRDefault="372F2395" w14:paraId="6778B067" w14:textId="6BA2A6FA">
      <w:pPr>
        <w:pStyle w:val="Normal"/>
        <w:rPr>
          <w:rFonts w:ascii="Arial" w:hAnsi="Arial" w:eastAsia="Arial" w:cs="Arial"/>
          <w:b w:val="1"/>
          <w:bCs w:val="1"/>
          <w:noProof w:val="0"/>
          <w:sz w:val="22"/>
          <w:szCs w:val="22"/>
          <w:lang w:val="en-US"/>
        </w:rPr>
      </w:pPr>
      <w:r w:rsidRPr="47AA33E5" w:rsidR="68B21A1A">
        <w:rPr>
          <w:rFonts w:ascii="Arial" w:hAnsi="Arial" w:eastAsia="Arial" w:cs="Arial"/>
          <w:b w:val="1"/>
          <w:bCs w:val="1"/>
          <w:sz w:val="22"/>
          <w:szCs w:val="22"/>
        </w:rPr>
        <w:t xml:space="preserve">Liam Evans  </w:t>
      </w:r>
    </w:p>
    <w:p w:rsidR="685006BA" w:rsidP="685006BA" w:rsidRDefault="685006BA" w14:paraId="13CA7911" w14:textId="0094CAB7">
      <w:pPr>
        <w:pStyle w:val="Normal"/>
        <w:rPr>
          <w:rFonts w:ascii="Arial" w:hAnsi="Arial" w:eastAsia="Arial" w:cs="Arial"/>
          <w:b w:val="1"/>
          <w:bCs w:val="1"/>
          <w:noProof w:val="0"/>
          <w:sz w:val="22"/>
          <w:szCs w:val="22"/>
          <w:lang w:val="en-US"/>
        </w:rPr>
      </w:pPr>
    </w:p>
    <w:p w:rsidR="31CA0383" w:rsidP="47AA33E5" w:rsidRDefault="31CA0383" w14:paraId="26AC9BC3" w14:textId="1A00BC95">
      <w:pPr>
        <w:pStyle w:val="Heading1"/>
        <w:jc w:val="center"/>
        <w:rPr>
          <w:rFonts w:ascii="Aptos" w:hAnsi="Aptos" w:eastAsia="Aptos" w:cs="Aptos" w:asciiTheme="minorAscii" w:hAnsiTheme="minorAscii" w:eastAsiaTheme="minorAscii" w:cstheme="minorAscii"/>
          <w:b w:val="1"/>
          <w:bCs w:val="1"/>
          <w:noProof w:val="0"/>
          <w:color w:val="auto"/>
          <w:sz w:val="40"/>
          <w:szCs w:val="40"/>
          <w:lang w:val="en-US"/>
        </w:rPr>
      </w:pPr>
      <w:r w:rsidRPr="47AA33E5" w:rsidR="037BE72F">
        <w:rPr>
          <w:rFonts w:ascii="Aptos" w:hAnsi="Aptos" w:eastAsia="Aptos" w:cs="Aptos" w:asciiTheme="minorAscii" w:hAnsiTheme="minorAscii" w:eastAsiaTheme="minorAscii" w:cstheme="minorAscii"/>
          <w:b w:val="1"/>
          <w:bCs w:val="1"/>
          <w:color w:val="auto"/>
          <w:sz w:val="40"/>
          <w:szCs w:val="40"/>
        </w:rPr>
        <w:t>T</w:t>
      </w:r>
      <w:r w:rsidRPr="47AA33E5" w:rsidR="4E67D45F">
        <w:rPr>
          <w:rFonts w:ascii="Aptos" w:hAnsi="Aptos" w:eastAsia="Aptos" w:cs="Aptos" w:asciiTheme="minorAscii" w:hAnsiTheme="minorAscii" w:eastAsiaTheme="minorAscii" w:cstheme="minorAscii"/>
          <w:b w:val="1"/>
          <w:bCs w:val="1"/>
          <w:color w:val="auto"/>
          <w:sz w:val="40"/>
          <w:szCs w:val="40"/>
        </w:rPr>
        <w:t>he Impact of Outdoor Experiences on Health and Wellbeing</w:t>
      </w:r>
    </w:p>
    <w:p w:rsidR="47AA33E5" w:rsidP="47AA33E5" w:rsidRDefault="47AA33E5" w14:paraId="48ABBC75" w14:textId="5F8CEE47">
      <w:pPr>
        <w:pStyle w:val="Normal"/>
      </w:pPr>
    </w:p>
    <w:p w:rsidR="2106DCA3" w:rsidP="47AA33E5" w:rsidRDefault="2106DCA3" w14:paraId="6E2F3D2E" w14:textId="2401B531">
      <w:pPr>
        <w:pStyle w:val="Normal"/>
        <w:rPr>
          <w:rFonts w:ascii="Aptos" w:hAnsi="Aptos" w:eastAsia="Aptos" w:cs="Aptos"/>
          <w:noProof w:val="0"/>
          <w:sz w:val="24"/>
          <w:szCs w:val="24"/>
          <w:lang w:val="en-US"/>
        </w:rPr>
      </w:pPr>
      <w:r w:rsidRPr="4D1F02B6" w:rsidR="0BCBE8AD">
        <w:rPr>
          <w:rFonts w:ascii="Aptos" w:hAnsi="Aptos" w:eastAsia="Aptos" w:cs="Aptos"/>
          <w:sz w:val="24"/>
          <w:szCs w:val="24"/>
        </w:rPr>
        <w:t>Mental health a</w:t>
      </w:r>
      <w:r w:rsidRPr="4D1F02B6" w:rsidR="0BCBE8AD">
        <w:rPr>
          <w:rFonts w:ascii="Aptos" w:hAnsi="Aptos" w:eastAsia="Aptos" w:cs="Aptos"/>
          <w:sz w:val="24"/>
          <w:szCs w:val="24"/>
        </w:rPr>
        <w:t>nd</w:t>
      </w:r>
      <w:r w:rsidRPr="4D1F02B6" w:rsidR="0BCBE8AD">
        <w:rPr>
          <w:rFonts w:ascii="Aptos" w:hAnsi="Aptos" w:eastAsia="Aptos" w:cs="Aptos"/>
          <w:sz w:val="24"/>
          <w:szCs w:val="24"/>
        </w:rPr>
        <w:t xml:space="preserve"> wellbeing have become central concerns within contemporary public health discourse, especially when </w:t>
      </w:r>
      <w:r w:rsidRPr="4D1F02B6" w:rsidR="1020C528">
        <w:rPr>
          <w:rFonts w:ascii="Aptos" w:hAnsi="Aptos" w:eastAsia="Aptos" w:cs="Aptos"/>
          <w:sz w:val="24"/>
          <w:szCs w:val="24"/>
        </w:rPr>
        <w:t>assessing</w:t>
      </w:r>
      <w:r w:rsidRPr="4D1F02B6" w:rsidR="0BCBE8AD">
        <w:rPr>
          <w:rFonts w:ascii="Aptos" w:hAnsi="Aptos" w:eastAsia="Aptos" w:cs="Aptos"/>
          <w:sz w:val="24"/>
          <w:szCs w:val="24"/>
        </w:rPr>
        <w:t xml:space="preserve"> the rates of increasing anxiety</w:t>
      </w:r>
      <w:r w:rsidRPr="4D1F02B6" w:rsidR="5932B2EE">
        <w:rPr>
          <w:rFonts w:ascii="Aptos" w:hAnsi="Aptos" w:eastAsia="Aptos" w:cs="Aptos"/>
          <w:sz w:val="24"/>
          <w:szCs w:val="24"/>
        </w:rPr>
        <w:t xml:space="preserve">, depression, and stress related disorders. In the UK, mental health conditions affect </w:t>
      </w:r>
      <w:r w:rsidRPr="4D1F02B6" w:rsidR="5932B2EE">
        <w:rPr>
          <w:rFonts w:ascii="Aptos" w:hAnsi="Aptos" w:eastAsia="Aptos" w:cs="Aptos"/>
          <w:sz w:val="24"/>
          <w:szCs w:val="24"/>
        </w:rPr>
        <w:t>roughly one</w:t>
      </w:r>
      <w:r w:rsidRPr="4D1F02B6" w:rsidR="5932B2EE">
        <w:rPr>
          <w:rFonts w:ascii="Aptos" w:hAnsi="Aptos" w:eastAsia="Aptos" w:cs="Aptos"/>
          <w:sz w:val="24"/>
          <w:szCs w:val="24"/>
        </w:rPr>
        <w:t xml:space="preserve"> in four</w:t>
      </w:r>
      <w:r w:rsidRPr="4D1F02B6" w:rsidR="67CECE3A">
        <w:rPr>
          <w:rFonts w:ascii="Aptos" w:hAnsi="Aptos" w:eastAsia="Aptos" w:cs="Aptos"/>
          <w:sz w:val="24"/>
          <w:szCs w:val="24"/>
        </w:rPr>
        <w:t xml:space="preserve"> individuals annually, with increasing </w:t>
      </w:r>
      <w:r w:rsidRPr="4D1F02B6" w:rsidR="4E029B17">
        <w:rPr>
          <w:rFonts w:ascii="Aptos" w:hAnsi="Aptos" w:eastAsia="Aptos" w:cs="Aptos"/>
          <w:sz w:val="24"/>
          <w:szCs w:val="24"/>
        </w:rPr>
        <w:t>demand</w:t>
      </w:r>
      <w:r w:rsidRPr="4D1F02B6" w:rsidR="67CECE3A">
        <w:rPr>
          <w:rFonts w:ascii="Aptos" w:hAnsi="Aptos" w:eastAsia="Aptos" w:cs="Aptos"/>
          <w:sz w:val="24"/>
          <w:szCs w:val="24"/>
        </w:rPr>
        <w:t xml:space="preserve"> placed on healthcare systems by the day (NHS England, 2022).</w:t>
      </w:r>
      <w:r w:rsidRPr="4D1F02B6" w:rsidR="439BF0BA">
        <w:rPr>
          <w:rFonts w:ascii="Aptos" w:hAnsi="Aptos" w:eastAsia="Aptos" w:cs="Aptos"/>
          <w:sz w:val="24"/>
          <w:szCs w:val="24"/>
        </w:rPr>
        <w:t xml:space="preserve"> Globally, the </w:t>
      </w:r>
      <w:r w:rsidRPr="4D1F02B6" w:rsidR="2740A637">
        <w:rPr>
          <w:rFonts w:ascii="Aptos" w:hAnsi="Aptos" w:eastAsia="Aptos" w:cs="Aptos"/>
          <w:sz w:val="24"/>
          <w:szCs w:val="24"/>
        </w:rPr>
        <w:t>prevalence</w:t>
      </w:r>
      <w:r w:rsidRPr="4D1F02B6" w:rsidR="439BF0BA">
        <w:rPr>
          <w:rFonts w:ascii="Aptos" w:hAnsi="Aptos" w:eastAsia="Aptos" w:cs="Aptos"/>
          <w:sz w:val="24"/>
          <w:szCs w:val="24"/>
        </w:rPr>
        <w:t xml:space="preserve"> of mental health illnesses has intensified post covid 19 pandemic, which </w:t>
      </w:r>
      <w:r w:rsidRPr="4D1F02B6" w:rsidR="7722211D">
        <w:rPr>
          <w:rFonts w:ascii="Aptos" w:hAnsi="Aptos" w:eastAsia="Aptos" w:cs="Aptos"/>
          <w:sz w:val="24"/>
          <w:szCs w:val="24"/>
        </w:rPr>
        <w:t xml:space="preserve">increased social isolation, reduced physical </w:t>
      </w:r>
      <w:r w:rsidRPr="4D1F02B6" w:rsidR="5F671F50">
        <w:rPr>
          <w:rFonts w:ascii="Aptos" w:hAnsi="Aptos" w:eastAsia="Aptos" w:cs="Aptos"/>
          <w:sz w:val="24"/>
          <w:szCs w:val="24"/>
        </w:rPr>
        <w:t>activity,</w:t>
      </w:r>
      <w:r w:rsidRPr="4D1F02B6" w:rsidR="7722211D">
        <w:rPr>
          <w:rFonts w:ascii="Aptos" w:hAnsi="Aptos" w:eastAsia="Aptos" w:cs="Aptos"/>
          <w:sz w:val="24"/>
          <w:szCs w:val="24"/>
        </w:rPr>
        <w:t xml:space="preserve"> and limited access to restorative environments due to the lockdowns (Robinson et al., 2021)</w:t>
      </w:r>
      <w:r w:rsidRPr="4D1F02B6" w:rsidR="4BA7B8E1">
        <w:rPr>
          <w:rFonts w:ascii="Aptos" w:hAnsi="Aptos" w:eastAsia="Aptos" w:cs="Aptos"/>
          <w:sz w:val="24"/>
          <w:szCs w:val="24"/>
        </w:rPr>
        <w:t xml:space="preserve">. In </w:t>
      </w:r>
      <w:r w:rsidRPr="4D1F02B6" w:rsidR="117B5B78">
        <w:rPr>
          <w:rFonts w:ascii="Aptos" w:hAnsi="Aptos" w:eastAsia="Aptos" w:cs="Aptos"/>
          <w:sz w:val="24"/>
          <w:szCs w:val="24"/>
        </w:rPr>
        <w:t>response,</w:t>
      </w:r>
      <w:r w:rsidRPr="4D1F02B6" w:rsidR="4BA7B8E1">
        <w:rPr>
          <w:rFonts w:ascii="Aptos" w:hAnsi="Aptos" w:eastAsia="Aptos" w:cs="Aptos"/>
          <w:sz w:val="24"/>
          <w:szCs w:val="24"/>
        </w:rPr>
        <w:t xml:space="preserve"> there has been a shift towards preventative and holistic </w:t>
      </w:r>
      <w:r w:rsidRPr="4D1F02B6" w:rsidR="60D53ECB">
        <w:rPr>
          <w:rFonts w:ascii="Aptos" w:hAnsi="Aptos" w:eastAsia="Aptos" w:cs="Aptos"/>
          <w:sz w:val="24"/>
          <w:szCs w:val="24"/>
        </w:rPr>
        <w:t>approaches</w:t>
      </w:r>
      <w:r w:rsidRPr="4D1F02B6" w:rsidR="4BA7B8E1">
        <w:rPr>
          <w:rFonts w:ascii="Aptos" w:hAnsi="Aptos" w:eastAsia="Aptos" w:cs="Aptos"/>
          <w:sz w:val="24"/>
          <w:szCs w:val="24"/>
        </w:rPr>
        <w:t xml:space="preserve"> </w:t>
      </w:r>
      <w:r w:rsidRPr="4D1F02B6" w:rsidR="39471363">
        <w:rPr>
          <w:rFonts w:ascii="Aptos" w:hAnsi="Aptos" w:eastAsia="Aptos" w:cs="Aptos"/>
          <w:sz w:val="24"/>
          <w:szCs w:val="24"/>
        </w:rPr>
        <w:t>to</w:t>
      </w:r>
      <w:r w:rsidRPr="4D1F02B6" w:rsidR="4BA7B8E1">
        <w:rPr>
          <w:rFonts w:ascii="Aptos" w:hAnsi="Aptos" w:eastAsia="Aptos" w:cs="Aptos"/>
          <w:sz w:val="24"/>
          <w:szCs w:val="24"/>
        </w:rPr>
        <w:t xml:space="preserve"> </w:t>
      </w:r>
      <w:r w:rsidRPr="4D1F02B6" w:rsidR="02089B15">
        <w:rPr>
          <w:rFonts w:ascii="Aptos" w:hAnsi="Aptos" w:eastAsia="Aptos" w:cs="Aptos"/>
          <w:sz w:val="24"/>
          <w:szCs w:val="24"/>
        </w:rPr>
        <w:t>m</w:t>
      </w:r>
      <w:r w:rsidRPr="4D1F02B6" w:rsidR="4BA7B8E1">
        <w:rPr>
          <w:rFonts w:ascii="Aptos" w:hAnsi="Aptos" w:eastAsia="Aptos" w:cs="Aptos"/>
          <w:sz w:val="24"/>
          <w:szCs w:val="24"/>
        </w:rPr>
        <w:t xml:space="preserve">ental health promotion, including social prescribing, blue and green </w:t>
      </w:r>
      <w:r w:rsidRPr="4D1F02B6" w:rsidR="0DE0B97E">
        <w:rPr>
          <w:rFonts w:ascii="Aptos" w:hAnsi="Aptos" w:eastAsia="Aptos" w:cs="Aptos"/>
          <w:sz w:val="24"/>
          <w:szCs w:val="24"/>
        </w:rPr>
        <w:t>prescribing,</w:t>
      </w:r>
      <w:r w:rsidRPr="4D1F02B6" w:rsidR="4BA7B8E1">
        <w:rPr>
          <w:rFonts w:ascii="Aptos" w:hAnsi="Aptos" w:eastAsia="Aptos" w:cs="Aptos"/>
          <w:sz w:val="24"/>
          <w:szCs w:val="24"/>
        </w:rPr>
        <w:t xml:space="preserve"> whic</w:t>
      </w:r>
      <w:r w:rsidRPr="4D1F02B6" w:rsidR="5C058A64">
        <w:rPr>
          <w:rFonts w:ascii="Aptos" w:hAnsi="Aptos" w:eastAsia="Aptos" w:cs="Aptos"/>
          <w:sz w:val="24"/>
          <w:szCs w:val="24"/>
        </w:rPr>
        <w:t xml:space="preserve">h are </w:t>
      </w:r>
      <w:r w:rsidRPr="4D1F02B6" w:rsidR="5C058A64">
        <w:rPr>
          <w:rFonts w:ascii="Aptos" w:hAnsi="Aptos" w:eastAsia="Aptos" w:cs="Aptos"/>
          <w:sz w:val="24"/>
          <w:szCs w:val="24"/>
        </w:rPr>
        <w:t>nature based</w:t>
      </w:r>
      <w:r w:rsidRPr="4D1F02B6" w:rsidR="5C058A64">
        <w:rPr>
          <w:rFonts w:ascii="Aptos" w:hAnsi="Aptos" w:eastAsia="Aptos" w:cs="Aptos"/>
          <w:sz w:val="24"/>
          <w:szCs w:val="24"/>
        </w:rPr>
        <w:t xml:space="preserve"> interventions.</w:t>
      </w:r>
      <w:r w:rsidRPr="4D1F02B6" w:rsidR="16AED055">
        <w:rPr>
          <w:rFonts w:ascii="Aptos" w:hAnsi="Aptos" w:eastAsia="Aptos" w:cs="Aptos"/>
          <w:sz w:val="24"/>
          <w:szCs w:val="24"/>
        </w:rPr>
        <w:t xml:space="preserve"> Social prescribing initiatives increasingly encourage engagement with </w:t>
      </w:r>
      <w:r w:rsidRPr="4D1F02B6" w:rsidR="1BE157D0">
        <w:rPr>
          <w:rFonts w:ascii="Aptos" w:hAnsi="Aptos" w:eastAsia="Aptos" w:cs="Aptos"/>
          <w:sz w:val="24"/>
          <w:szCs w:val="24"/>
        </w:rPr>
        <w:t>outdoor</w:t>
      </w:r>
      <w:r w:rsidRPr="4D1F02B6" w:rsidR="16AED055">
        <w:rPr>
          <w:rFonts w:ascii="Aptos" w:hAnsi="Aptos" w:eastAsia="Aptos" w:cs="Aptos"/>
          <w:sz w:val="24"/>
          <w:szCs w:val="24"/>
        </w:rPr>
        <w:t xml:space="preserve"> environments as a means of improving </w:t>
      </w:r>
      <w:r w:rsidRPr="4D1F02B6" w:rsidR="3A1110D8">
        <w:rPr>
          <w:rFonts w:ascii="Aptos" w:hAnsi="Aptos" w:eastAsia="Aptos" w:cs="Aptos"/>
          <w:sz w:val="24"/>
          <w:szCs w:val="24"/>
        </w:rPr>
        <w:t>wellbeing</w:t>
      </w:r>
      <w:r w:rsidRPr="4D1F02B6" w:rsidR="16AED055">
        <w:rPr>
          <w:rFonts w:ascii="Aptos" w:hAnsi="Aptos" w:eastAsia="Aptos" w:cs="Aptos"/>
          <w:sz w:val="24"/>
          <w:szCs w:val="24"/>
        </w:rPr>
        <w:t xml:space="preserve">, reflecting growing </w:t>
      </w:r>
      <w:r w:rsidRPr="4D1F02B6" w:rsidR="50BAE42C">
        <w:rPr>
          <w:rFonts w:ascii="Aptos" w:hAnsi="Aptos" w:eastAsia="Aptos" w:cs="Aptos"/>
          <w:sz w:val="24"/>
          <w:szCs w:val="24"/>
        </w:rPr>
        <w:t>recognition of the link between nature exposure and psychological health</w:t>
      </w:r>
      <w:r w:rsidRPr="4D1F02B6" w:rsidR="78CCCEE6">
        <w:rPr>
          <w:rFonts w:ascii="Aptos" w:hAnsi="Aptos" w:eastAsia="Aptos" w:cs="Aptos"/>
          <w:sz w:val="24"/>
          <w:szCs w:val="24"/>
        </w:rPr>
        <w:t xml:space="preserve"> (White et al., 2020).</w:t>
      </w:r>
    </w:p>
    <w:p w:rsidR="6AFB861A" w:rsidP="47AA33E5" w:rsidRDefault="6AFB861A" w14:paraId="34540947" w14:textId="6A4D6637">
      <w:pPr>
        <w:pStyle w:val="Normal"/>
        <w:rPr>
          <w:rFonts w:ascii="Aptos" w:hAnsi="Aptos" w:eastAsia="Aptos" w:cs="Aptos"/>
          <w:noProof w:val="0"/>
          <w:sz w:val="24"/>
          <w:szCs w:val="24"/>
          <w:lang w:val="en-US"/>
        </w:rPr>
      </w:pPr>
      <w:r w:rsidRPr="47AA33E5" w:rsidR="6AFB861A">
        <w:rPr>
          <w:rFonts w:ascii="Aptos" w:hAnsi="Aptos" w:eastAsia="Aptos" w:cs="Aptos"/>
          <w:sz w:val="24"/>
          <w:szCs w:val="24"/>
        </w:rPr>
        <w:t xml:space="preserve">Within the context of outdoor adventure </w:t>
      </w:r>
      <w:r w:rsidRPr="47AA33E5" w:rsidR="465371E1">
        <w:rPr>
          <w:rFonts w:ascii="Aptos" w:hAnsi="Aptos" w:eastAsia="Aptos" w:cs="Aptos"/>
          <w:sz w:val="24"/>
          <w:szCs w:val="24"/>
        </w:rPr>
        <w:t>education and</w:t>
      </w:r>
      <w:r w:rsidRPr="47AA33E5" w:rsidR="02027894">
        <w:rPr>
          <w:rFonts w:ascii="Aptos" w:hAnsi="Aptos" w:eastAsia="Aptos" w:cs="Aptos"/>
          <w:sz w:val="24"/>
          <w:szCs w:val="24"/>
        </w:rPr>
        <w:t xml:space="preserve"> health promotion, outdoor activities are </w:t>
      </w:r>
      <w:r w:rsidRPr="47AA33E5" w:rsidR="21AF4005">
        <w:rPr>
          <w:rFonts w:ascii="Aptos" w:hAnsi="Aptos" w:eastAsia="Aptos" w:cs="Aptos"/>
          <w:sz w:val="24"/>
          <w:szCs w:val="24"/>
        </w:rPr>
        <w:t>viewed not</w:t>
      </w:r>
      <w:r w:rsidRPr="47AA33E5" w:rsidR="02027894">
        <w:rPr>
          <w:rFonts w:ascii="Aptos" w:hAnsi="Aptos" w:eastAsia="Aptos" w:cs="Aptos"/>
          <w:sz w:val="24"/>
          <w:szCs w:val="24"/>
        </w:rPr>
        <w:t xml:space="preserve"> only as recreational pursuits but increasingly as </w:t>
      </w:r>
      <w:r w:rsidRPr="47AA33E5" w:rsidR="6CF8F153">
        <w:rPr>
          <w:rFonts w:ascii="Aptos" w:hAnsi="Aptos" w:eastAsia="Aptos" w:cs="Aptos"/>
          <w:sz w:val="24"/>
          <w:szCs w:val="24"/>
        </w:rPr>
        <w:t>therapeutic</w:t>
      </w:r>
      <w:r w:rsidRPr="47AA33E5" w:rsidR="3707981C">
        <w:rPr>
          <w:rFonts w:ascii="Aptos" w:hAnsi="Aptos" w:eastAsia="Aptos" w:cs="Aptos"/>
          <w:sz w:val="24"/>
          <w:szCs w:val="24"/>
        </w:rPr>
        <w:t xml:space="preserve"> tools capable of </w:t>
      </w:r>
      <w:r w:rsidRPr="47AA33E5" w:rsidR="6AE994E0">
        <w:rPr>
          <w:rFonts w:ascii="Aptos" w:hAnsi="Aptos" w:eastAsia="Aptos" w:cs="Aptos"/>
          <w:sz w:val="24"/>
          <w:szCs w:val="24"/>
        </w:rPr>
        <w:t>enhancing</w:t>
      </w:r>
      <w:r w:rsidRPr="47AA33E5" w:rsidR="3707981C">
        <w:rPr>
          <w:rFonts w:ascii="Aptos" w:hAnsi="Aptos" w:eastAsia="Aptos" w:cs="Aptos"/>
          <w:sz w:val="24"/>
          <w:szCs w:val="24"/>
        </w:rPr>
        <w:t xml:space="preserve"> emotional resilience and fostering social connection. However, </w:t>
      </w:r>
      <w:r w:rsidRPr="47AA33E5" w:rsidR="649D9EE8">
        <w:rPr>
          <w:rFonts w:ascii="Aptos" w:hAnsi="Aptos" w:eastAsia="Aptos" w:cs="Aptos"/>
          <w:sz w:val="24"/>
          <w:szCs w:val="24"/>
        </w:rPr>
        <w:t>while</w:t>
      </w:r>
      <w:r w:rsidRPr="47AA33E5" w:rsidR="3707981C">
        <w:rPr>
          <w:rFonts w:ascii="Aptos" w:hAnsi="Aptos" w:eastAsia="Aptos" w:cs="Aptos"/>
          <w:sz w:val="24"/>
          <w:szCs w:val="24"/>
        </w:rPr>
        <w:t xml:space="preserve"> the benefits of outdoor activity </w:t>
      </w:r>
      <w:r w:rsidRPr="47AA33E5" w:rsidR="53F2E665">
        <w:rPr>
          <w:rFonts w:ascii="Aptos" w:hAnsi="Aptos" w:eastAsia="Aptos" w:cs="Aptos"/>
          <w:sz w:val="24"/>
          <w:szCs w:val="24"/>
        </w:rPr>
        <w:t>are widely acknowledged, less is understood about the effectiveness of individual environments and activity types</w:t>
      </w:r>
      <w:r w:rsidRPr="47AA33E5" w:rsidR="0D6A0E9A">
        <w:rPr>
          <w:rFonts w:ascii="Aptos" w:hAnsi="Aptos" w:eastAsia="Aptos" w:cs="Aptos"/>
          <w:sz w:val="24"/>
          <w:szCs w:val="24"/>
        </w:rPr>
        <w:t>.</w:t>
      </w:r>
    </w:p>
    <w:p w:rsidR="0D6A0E9A" w:rsidP="47AA33E5" w:rsidRDefault="0D6A0E9A" w14:paraId="35B1BF35" w14:textId="03CADA69">
      <w:pPr>
        <w:pStyle w:val="Normal"/>
        <w:rPr>
          <w:rFonts w:ascii="Aptos" w:hAnsi="Aptos" w:eastAsia="Aptos" w:cs="Aptos"/>
          <w:noProof w:val="0"/>
          <w:sz w:val="24"/>
          <w:szCs w:val="24"/>
          <w:lang w:val="en-US"/>
        </w:rPr>
      </w:pPr>
      <w:r w:rsidRPr="47AA33E5" w:rsidR="0D6A0E9A">
        <w:rPr>
          <w:rFonts w:ascii="Aptos" w:hAnsi="Aptos" w:eastAsia="Aptos" w:cs="Aptos"/>
          <w:sz w:val="24"/>
          <w:szCs w:val="24"/>
        </w:rPr>
        <w:t xml:space="preserve">This study addresses this gap by evaluating four outdoor experiences: Forest bathing, swimming, </w:t>
      </w:r>
      <w:r w:rsidRPr="47AA33E5" w:rsidR="0D6A0E9A">
        <w:rPr>
          <w:rFonts w:ascii="Aptos" w:hAnsi="Aptos" w:eastAsia="Aptos" w:cs="Aptos"/>
          <w:sz w:val="24"/>
          <w:szCs w:val="24"/>
        </w:rPr>
        <w:t>cold water</w:t>
      </w:r>
      <w:r w:rsidRPr="47AA33E5" w:rsidR="0D6A0E9A">
        <w:rPr>
          <w:rFonts w:ascii="Aptos" w:hAnsi="Aptos" w:eastAsia="Aptos" w:cs="Aptos"/>
          <w:sz w:val="24"/>
          <w:szCs w:val="24"/>
        </w:rPr>
        <w:t xml:space="preserve"> immersion (</w:t>
      </w:r>
      <w:r w:rsidRPr="47AA33E5" w:rsidR="16BE7952">
        <w:rPr>
          <w:rFonts w:ascii="Aptos" w:hAnsi="Aptos" w:eastAsia="Aptos" w:cs="Aptos"/>
          <w:sz w:val="24"/>
          <w:szCs w:val="24"/>
        </w:rPr>
        <w:t>Celtic</w:t>
      </w:r>
      <w:r w:rsidRPr="47AA33E5" w:rsidR="0D6A0E9A">
        <w:rPr>
          <w:rFonts w:ascii="Aptos" w:hAnsi="Aptos" w:eastAsia="Aptos" w:cs="Aptos"/>
          <w:sz w:val="24"/>
          <w:szCs w:val="24"/>
        </w:rPr>
        <w:t xml:space="preserve"> deep</w:t>
      </w:r>
      <w:r w:rsidRPr="47AA33E5" w:rsidR="0D6A0E9A">
        <w:rPr>
          <w:rFonts w:ascii="Aptos" w:hAnsi="Aptos" w:eastAsia="Aptos" w:cs="Aptos"/>
          <w:sz w:val="24"/>
          <w:szCs w:val="24"/>
        </w:rPr>
        <w:t>)</w:t>
      </w:r>
      <w:r w:rsidRPr="47AA33E5" w:rsidR="51C6B37D">
        <w:rPr>
          <w:rFonts w:ascii="Aptos" w:hAnsi="Aptos" w:eastAsia="Aptos" w:cs="Aptos"/>
          <w:sz w:val="24"/>
          <w:szCs w:val="24"/>
        </w:rPr>
        <w:t xml:space="preserve"> and mountain biking, using the primary data collected from participants.</w:t>
      </w:r>
      <w:r w:rsidRPr="47AA33E5" w:rsidR="2CD256AE">
        <w:rPr>
          <w:rFonts w:ascii="Aptos" w:hAnsi="Aptos" w:eastAsia="Aptos" w:cs="Aptos"/>
          <w:sz w:val="24"/>
          <w:szCs w:val="24"/>
        </w:rPr>
        <w:t xml:space="preserve"> By </w:t>
      </w:r>
      <w:r w:rsidRPr="47AA33E5" w:rsidR="2CD256AE">
        <w:rPr>
          <w:rFonts w:ascii="Aptos" w:hAnsi="Aptos" w:eastAsia="Aptos" w:cs="Aptos"/>
          <w:sz w:val="24"/>
          <w:szCs w:val="24"/>
        </w:rPr>
        <w:t>analysing</w:t>
      </w:r>
      <w:r w:rsidRPr="47AA33E5" w:rsidR="2CD256AE">
        <w:rPr>
          <w:rFonts w:ascii="Aptos" w:hAnsi="Aptos" w:eastAsia="Aptos" w:cs="Aptos"/>
          <w:sz w:val="24"/>
          <w:szCs w:val="24"/>
        </w:rPr>
        <w:t xml:space="preserve"> changes in wellbeing, this report aims to critically </w:t>
      </w:r>
      <w:r w:rsidRPr="47AA33E5" w:rsidR="438D0EA1">
        <w:rPr>
          <w:rFonts w:ascii="Aptos" w:hAnsi="Aptos" w:eastAsia="Aptos" w:cs="Aptos"/>
          <w:sz w:val="24"/>
          <w:szCs w:val="24"/>
        </w:rPr>
        <w:t>assess</w:t>
      </w:r>
      <w:r w:rsidRPr="47AA33E5" w:rsidR="2CD256AE">
        <w:rPr>
          <w:rFonts w:ascii="Aptos" w:hAnsi="Aptos" w:eastAsia="Aptos" w:cs="Aptos"/>
          <w:sz w:val="24"/>
          <w:szCs w:val="24"/>
        </w:rPr>
        <w:t xml:space="preserve"> </w:t>
      </w:r>
      <w:r w:rsidRPr="47AA33E5" w:rsidR="2FA3FF51">
        <w:rPr>
          <w:rFonts w:ascii="Aptos" w:hAnsi="Aptos" w:eastAsia="Aptos" w:cs="Aptos"/>
          <w:sz w:val="24"/>
          <w:szCs w:val="24"/>
        </w:rPr>
        <w:t>the</w:t>
      </w:r>
      <w:r w:rsidRPr="47AA33E5" w:rsidR="2CD256AE">
        <w:rPr>
          <w:rFonts w:ascii="Aptos" w:hAnsi="Aptos" w:eastAsia="Aptos" w:cs="Aptos"/>
          <w:sz w:val="24"/>
          <w:szCs w:val="24"/>
        </w:rPr>
        <w:t xml:space="preserve"> </w:t>
      </w:r>
      <w:r w:rsidRPr="47AA33E5" w:rsidR="41F3D80F">
        <w:rPr>
          <w:rFonts w:ascii="Aptos" w:hAnsi="Aptos" w:eastAsia="Aptos" w:cs="Aptos"/>
          <w:sz w:val="24"/>
          <w:szCs w:val="24"/>
        </w:rPr>
        <w:t>extent</w:t>
      </w:r>
      <w:r w:rsidRPr="47AA33E5" w:rsidR="2CD256AE">
        <w:rPr>
          <w:rFonts w:ascii="Aptos" w:hAnsi="Aptos" w:eastAsia="Aptos" w:cs="Aptos"/>
          <w:sz w:val="24"/>
          <w:szCs w:val="24"/>
        </w:rPr>
        <w:t xml:space="preserve"> to which these </w:t>
      </w:r>
      <w:r w:rsidRPr="47AA33E5" w:rsidR="3FDC5031">
        <w:rPr>
          <w:rFonts w:ascii="Aptos" w:hAnsi="Aptos" w:eastAsia="Aptos" w:cs="Aptos"/>
          <w:sz w:val="24"/>
          <w:szCs w:val="24"/>
        </w:rPr>
        <w:t>activities</w:t>
      </w:r>
      <w:r w:rsidRPr="47AA33E5" w:rsidR="2CD256AE">
        <w:rPr>
          <w:rFonts w:ascii="Aptos" w:hAnsi="Aptos" w:eastAsia="Aptos" w:cs="Aptos"/>
          <w:sz w:val="24"/>
          <w:szCs w:val="24"/>
        </w:rPr>
        <w:t xml:space="preserve"> promote health and well</w:t>
      </w:r>
      <w:r w:rsidRPr="47AA33E5" w:rsidR="2002344B">
        <w:rPr>
          <w:rFonts w:ascii="Aptos" w:hAnsi="Aptos" w:eastAsia="Aptos" w:cs="Aptos"/>
          <w:sz w:val="24"/>
          <w:szCs w:val="24"/>
        </w:rPr>
        <w:t xml:space="preserve">being, whilst placing findings in broader social, </w:t>
      </w:r>
      <w:r w:rsidRPr="47AA33E5" w:rsidR="3ACB7D00">
        <w:rPr>
          <w:rFonts w:ascii="Aptos" w:hAnsi="Aptos" w:eastAsia="Aptos" w:cs="Aptos"/>
          <w:sz w:val="24"/>
          <w:szCs w:val="24"/>
        </w:rPr>
        <w:t>cult</w:t>
      </w:r>
      <w:r w:rsidRPr="47AA33E5" w:rsidR="3ACB7D00">
        <w:rPr>
          <w:rFonts w:ascii="Aptos" w:hAnsi="Aptos" w:eastAsia="Aptos" w:cs="Aptos"/>
          <w:sz w:val="24"/>
          <w:szCs w:val="24"/>
        </w:rPr>
        <w:t>ural</w:t>
      </w:r>
      <w:r w:rsidRPr="47AA33E5" w:rsidR="3ACB7D00">
        <w:rPr>
          <w:rFonts w:ascii="Aptos" w:hAnsi="Aptos" w:eastAsia="Aptos" w:cs="Aptos"/>
          <w:sz w:val="24"/>
          <w:szCs w:val="24"/>
        </w:rPr>
        <w:t>,</w:t>
      </w:r>
      <w:r w:rsidRPr="47AA33E5" w:rsidR="2002344B">
        <w:rPr>
          <w:rFonts w:ascii="Aptos" w:hAnsi="Aptos" w:eastAsia="Aptos" w:cs="Aptos"/>
          <w:sz w:val="24"/>
          <w:szCs w:val="24"/>
        </w:rPr>
        <w:t xml:space="preserve"> and theoretical constructs. </w:t>
      </w:r>
    </w:p>
    <w:p w:rsidR="47AA33E5" w:rsidP="47AA33E5" w:rsidRDefault="47AA33E5" w14:paraId="6D1A86D9" w14:textId="2A6EACAB">
      <w:pPr>
        <w:pStyle w:val="Normal"/>
        <w:rPr>
          <w:rFonts w:ascii="Aptos" w:hAnsi="Aptos" w:eastAsia="Aptos" w:cs="Aptos"/>
          <w:sz w:val="24"/>
          <w:szCs w:val="24"/>
        </w:rPr>
      </w:pPr>
    </w:p>
    <w:p w:rsidR="0E9AB4E1" w:rsidP="47AA33E5" w:rsidRDefault="0E9AB4E1" w14:paraId="49143615" w14:textId="4B545F09">
      <w:pPr>
        <w:pStyle w:val="Normal"/>
        <w:rPr>
          <w:rFonts w:ascii="Aptos" w:hAnsi="Aptos" w:eastAsia="Aptos" w:cs="Aptos"/>
          <w:b w:val="0"/>
          <w:bCs w:val="0"/>
          <w:noProof w:val="0"/>
          <w:sz w:val="24"/>
          <w:szCs w:val="24"/>
          <w:lang w:val="en-US"/>
        </w:rPr>
      </w:pPr>
      <w:r w:rsidRPr="47AA33E5" w:rsidR="0E9AB4E1">
        <w:rPr>
          <w:rFonts w:ascii="Aptos" w:hAnsi="Aptos" w:eastAsia="Aptos" w:cs="Aptos"/>
          <w:b w:val="1"/>
          <w:bCs w:val="1"/>
          <w:sz w:val="24"/>
          <w:szCs w:val="24"/>
        </w:rPr>
        <w:t>Literature Review</w:t>
      </w:r>
      <w:r>
        <w:br/>
      </w:r>
      <w:r w:rsidRPr="47AA33E5" w:rsidR="31158664">
        <w:rPr>
          <w:rFonts w:ascii="Aptos" w:hAnsi="Aptos" w:eastAsia="Aptos" w:cs="Aptos"/>
          <w:b w:val="0"/>
          <w:bCs w:val="0"/>
          <w:sz w:val="24"/>
          <w:szCs w:val="24"/>
        </w:rPr>
        <w:t xml:space="preserve">The relationship between outdoor environments and </w:t>
      </w:r>
      <w:r w:rsidRPr="47AA33E5" w:rsidR="6503C1A4">
        <w:rPr>
          <w:rFonts w:ascii="Aptos" w:hAnsi="Aptos" w:eastAsia="Aptos" w:cs="Aptos"/>
          <w:b w:val="0"/>
          <w:bCs w:val="0"/>
          <w:sz w:val="24"/>
          <w:szCs w:val="24"/>
        </w:rPr>
        <w:t>wellbeing is</w:t>
      </w:r>
      <w:r w:rsidRPr="47AA33E5" w:rsidR="31158664">
        <w:rPr>
          <w:rFonts w:ascii="Aptos" w:hAnsi="Aptos" w:eastAsia="Aptos" w:cs="Aptos"/>
          <w:b w:val="0"/>
          <w:bCs w:val="0"/>
          <w:sz w:val="24"/>
          <w:szCs w:val="24"/>
        </w:rPr>
        <w:t xml:space="preserve"> </w:t>
      </w:r>
      <w:r w:rsidRPr="47AA33E5" w:rsidR="6589A876">
        <w:rPr>
          <w:rFonts w:ascii="Aptos" w:hAnsi="Aptos" w:eastAsia="Aptos" w:cs="Aptos"/>
          <w:b w:val="0"/>
          <w:bCs w:val="0"/>
          <w:sz w:val="24"/>
          <w:szCs w:val="24"/>
        </w:rPr>
        <w:t>supported</w:t>
      </w:r>
      <w:r w:rsidRPr="47AA33E5" w:rsidR="31158664">
        <w:rPr>
          <w:rFonts w:ascii="Aptos" w:hAnsi="Aptos" w:eastAsia="Aptos" w:cs="Aptos"/>
          <w:b w:val="0"/>
          <w:bCs w:val="0"/>
          <w:sz w:val="24"/>
          <w:szCs w:val="24"/>
        </w:rPr>
        <w:t xml:space="preserve"> by a </w:t>
      </w:r>
      <w:r w:rsidRPr="47AA33E5" w:rsidR="56ACFC7E">
        <w:rPr>
          <w:rFonts w:ascii="Aptos" w:hAnsi="Aptos" w:eastAsia="Aptos" w:cs="Aptos"/>
          <w:b w:val="0"/>
          <w:bCs w:val="0"/>
          <w:sz w:val="24"/>
          <w:szCs w:val="24"/>
        </w:rPr>
        <w:t>wide body of research spanning many disciplines.</w:t>
      </w:r>
      <w:r w:rsidRPr="47AA33E5" w:rsidR="25A6B4CD">
        <w:rPr>
          <w:rFonts w:ascii="Aptos" w:hAnsi="Aptos" w:eastAsia="Aptos" w:cs="Aptos"/>
          <w:b w:val="0"/>
          <w:bCs w:val="0"/>
          <w:sz w:val="24"/>
          <w:szCs w:val="24"/>
        </w:rPr>
        <w:t xml:space="preserve"> Foundational theories such as the biophilia hypothesis </w:t>
      </w:r>
      <w:r w:rsidRPr="47AA33E5" w:rsidR="3D5A0C60">
        <w:rPr>
          <w:rFonts w:ascii="Aptos" w:hAnsi="Aptos" w:eastAsia="Aptos" w:cs="Aptos"/>
          <w:b w:val="0"/>
          <w:bCs w:val="0"/>
          <w:sz w:val="24"/>
          <w:szCs w:val="24"/>
        </w:rPr>
        <w:t xml:space="preserve">propose that humans </w:t>
      </w:r>
      <w:r w:rsidRPr="47AA33E5" w:rsidR="6256F5BD">
        <w:rPr>
          <w:rFonts w:ascii="Aptos" w:hAnsi="Aptos" w:eastAsia="Aptos" w:cs="Aptos"/>
          <w:b w:val="0"/>
          <w:bCs w:val="0"/>
          <w:sz w:val="24"/>
          <w:szCs w:val="24"/>
        </w:rPr>
        <w:t>possess</w:t>
      </w:r>
      <w:r w:rsidRPr="47AA33E5" w:rsidR="3D5A0C60">
        <w:rPr>
          <w:rFonts w:ascii="Aptos" w:hAnsi="Aptos" w:eastAsia="Aptos" w:cs="Aptos"/>
          <w:b w:val="0"/>
          <w:bCs w:val="0"/>
          <w:sz w:val="24"/>
          <w:szCs w:val="24"/>
        </w:rPr>
        <w:t xml:space="preserve"> an innate affinity for nature, which contributes to psychological wellbeing (Wilson, 1984).</w:t>
      </w:r>
      <w:r w:rsidRPr="47AA33E5" w:rsidR="0B7055AD">
        <w:rPr>
          <w:rFonts w:ascii="Aptos" w:hAnsi="Aptos" w:eastAsia="Aptos" w:cs="Aptos"/>
          <w:b w:val="0"/>
          <w:bCs w:val="0"/>
          <w:sz w:val="24"/>
          <w:szCs w:val="24"/>
        </w:rPr>
        <w:t xml:space="preserve"> This is further developed </w:t>
      </w:r>
      <w:r w:rsidRPr="47AA33E5" w:rsidR="4A273982">
        <w:rPr>
          <w:rFonts w:ascii="Aptos" w:hAnsi="Aptos" w:eastAsia="Aptos" w:cs="Aptos"/>
          <w:b w:val="0"/>
          <w:bCs w:val="0"/>
          <w:sz w:val="24"/>
          <w:szCs w:val="24"/>
        </w:rPr>
        <w:t>through</w:t>
      </w:r>
      <w:r w:rsidRPr="47AA33E5" w:rsidR="0B7055AD">
        <w:rPr>
          <w:rFonts w:ascii="Aptos" w:hAnsi="Aptos" w:eastAsia="Aptos" w:cs="Aptos"/>
          <w:b w:val="0"/>
          <w:bCs w:val="0"/>
          <w:sz w:val="24"/>
          <w:szCs w:val="24"/>
        </w:rPr>
        <w:t xml:space="preserve"> attention restoration theory (ART) which suggests that natural </w:t>
      </w:r>
      <w:r w:rsidRPr="47AA33E5" w:rsidR="6F6A3D52">
        <w:rPr>
          <w:rFonts w:ascii="Aptos" w:hAnsi="Aptos" w:eastAsia="Aptos" w:cs="Aptos"/>
          <w:b w:val="0"/>
          <w:bCs w:val="0"/>
          <w:sz w:val="24"/>
          <w:szCs w:val="24"/>
        </w:rPr>
        <w:t>environments</w:t>
      </w:r>
      <w:r w:rsidRPr="47AA33E5" w:rsidR="0B7055AD">
        <w:rPr>
          <w:rFonts w:ascii="Aptos" w:hAnsi="Aptos" w:eastAsia="Aptos" w:cs="Aptos"/>
          <w:b w:val="0"/>
          <w:bCs w:val="0"/>
          <w:sz w:val="24"/>
          <w:szCs w:val="24"/>
        </w:rPr>
        <w:t xml:space="preserve"> </w:t>
      </w:r>
      <w:r w:rsidRPr="47AA33E5" w:rsidR="2237451D">
        <w:rPr>
          <w:rFonts w:ascii="Aptos" w:hAnsi="Aptos" w:eastAsia="Aptos" w:cs="Aptos"/>
          <w:b w:val="0"/>
          <w:bCs w:val="0"/>
          <w:sz w:val="24"/>
          <w:szCs w:val="24"/>
        </w:rPr>
        <w:t>facilitate</w:t>
      </w:r>
      <w:r w:rsidRPr="47AA33E5" w:rsidR="0B7055AD">
        <w:rPr>
          <w:rFonts w:ascii="Aptos" w:hAnsi="Aptos" w:eastAsia="Aptos" w:cs="Aptos"/>
          <w:b w:val="0"/>
          <w:bCs w:val="0"/>
          <w:sz w:val="24"/>
          <w:szCs w:val="24"/>
        </w:rPr>
        <w:t xml:space="preserve"> recovery from cognitive fatigue by reducing mental effort and p</w:t>
      </w:r>
      <w:r w:rsidRPr="47AA33E5" w:rsidR="18E01BCF">
        <w:rPr>
          <w:rFonts w:ascii="Aptos" w:hAnsi="Aptos" w:eastAsia="Aptos" w:cs="Aptos"/>
          <w:b w:val="0"/>
          <w:bCs w:val="0"/>
          <w:sz w:val="24"/>
          <w:szCs w:val="24"/>
        </w:rPr>
        <w:t>romoting involuntary attention (Kaplan and Kaplan, 1989).</w:t>
      </w:r>
      <w:r w:rsidRPr="47AA33E5" w:rsidR="742AF3DE">
        <w:rPr>
          <w:rFonts w:ascii="Aptos" w:hAnsi="Aptos" w:eastAsia="Aptos" w:cs="Aptos"/>
          <w:b w:val="0"/>
          <w:bCs w:val="0"/>
          <w:sz w:val="24"/>
          <w:szCs w:val="24"/>
        </w:rPr>
        <w:t xml:space="preserve"> </w:t>
      </w:r>
    </w:p>
    <w:p w:rsidR="742AF3DE" w:rsidP="47AA33E5" w:rsidRDefault="742AF3DE" w14:paraId="07A9D813" w14:textId="13F7BF63">
      <w:pPr>
        <w:pStyle w:val="Normal"/>
        <w:rPr>
          <w:rFonts w:ascii="Aptos" w:hAnsi="Aptos" w:eastAsia="Aptos" w:cs="Aptos"/>
          <w:b w:val="0"/>
          <w:bCs w:val="0"/>
          <w:sz w:val="24"/>
          <w:szCs w:val="24"/>
        </w:rPr>
      </w:pPr>
      <w:r w:rsidRPr="47AA33E5" w:rsidR="742AF3DE">
        <w:rPr>
          <w:rFonts w:ascii="Aptos" w:hAnsi="Aptos" w:eastAsia="Aptos" w:cs="Aptos"/>
          <w:b w:val="0"/>
          <w:bCs w:val="0"/>
          <w:sz w:val="24"/>
          <w:szCs w:val="24"/>
        </w:rPr>
        <w:t xml:space="preserve">More recent research has emphasised the concept of nature connectedness, highlighting that </w:t>
      </w:r>
      <w:r w:rsidRPr="47AA33E5" w:rsidR="49392DE5">
        <w:rPr>
          <w:rFonts w:ascii="Aptos" w:hAnsi="Aptos" w:eastAsia="Aptos" w:cs="Aptos"/>
          <w:b w:val="0"/>
          <w:bCs w:val="0"/>
          <w:sz w:val="24"/>
          <w:szCs w:val="24"/>
        </w:rPr>
        <w:t xml:space="preserve">the </w:t>
      </w:r>
      <w:r w:rsidRPr="47AA33E5" w:rsidR="742AF3DE">
        <w:rPr>
          <w:rFonts w:ascii="Aptos" w:hAnsi="Aptos" w:eastAsia="Aptos" w:cs="Aptos"/>
          <w:b w:val="0"/>
          <w:bCs w:val="0"/>
          <w:sz w:val="24"/>
          <w:szCs w:val="24"/>
        </w:rPr>
        <w:t>psychological</w:t>
      </w:r>
      <w:r w:rsidRPr="47AA33E5" w:rsidR="522C44A0">
        <w:rPr>
          <w:rFonts w:ascii="Aptos" w:hAnsi="Aptos" w:eastAsia="Aptos" w:cs="Aptos"/>
          <w:b w:val="0"/>
          <w:bCs w:val="0"/>
          <w:sz w:val="24"/>
          <w:szCs w:val="24"/>
        </w:rPr>
        <w:t xml:space="preserve"> benefits of nature are not solely dependent on exposure, but on the depth of emotional engagement (Martin et al., 2020).</w:t>
      </w:r>
      <w:r w:rsidRPr="47AA33E5" w:rsidR="7DFD8019">
        <w:rPr>
          <w:rFonts w:ascii="Aptos" w:hAnsi="Aptos" w:eastAsia="Aptos" w:cs="Aptos"/>
          <w:b w:val="0"/>
          <w:bCs w:val="0"/>
          <w:sz w:val="24"/>
          <w:szCs w:val="24"/>
        </w:rPr>
        <w:t xml:space="preserve"> This represents a full shift from viewing nature as a passive backdrop to understanding it as an active </w:t>
      </w:r>
      <w:r w:rsidRPr="47AA33E5" w:rsidR="7DFD8019">
        <w:rPr>
          <w:rFonts w:ascii="Aptos" w:hAnsi="Aptos" w:eastAsia="Aptos" w:cs="Aptos"/>
          <w:b w:val="0"/>
          <w:bCs w:val="0"/>
          <w:sz w:val="24"/>
          <w:szCs w:val="24"/>
        </w:rPr>
        <w:t>component</w:t>
      </w:r>
      <w:r w:rsidRPr="47AA33E5" w:rsidR="7DFD8019">
        <w:rPr>
          <w:rFonts w:ascii="Aptos" w:hAnsi="Aptos" w:eastAsia="Aptos" w:cs="Aptos"/>
          <w:b w:val="0"/>
          <w:bCs w:val="0"/>
          <w:sz w:val="24"/>
          <w:szCs w:val="24"/>
        </w:rPr>
        <w:t xml:space="preserve"> of wellbeing. C</w:t>
      </w:r>
      <w:r w:rsidRPr="47AA33E5" w:rsidR="3C89DEBB">
        <w:rPr>
          <w:rFonts w:ascii="Aptos" w:hAnsi="Aptos" w:eastAsia="Aptos" w:cs="Aptos"/>
          <w:b w:val="0"/>
          <w:bCs w:val="0"/>
          <w:sz w:val="24"/>
          <w:szCs w:val="24"/>
        </w:rPr>
        <w:t xml:space="preserve">ertain studies provide strong support for </w:t>
      </w:r>
      <w:r w:rsidRPr="47AA33E5" w:rsidR="3C89DEBB">
        <w:rPr>
          <w:rFonts w:ascii="Aptos" w:hAnsi="Aptos" w:eastAsia="Aptos" w:cs="Aptos"/>
          <w:b w:val="1"/>
          <w:bCs w:val="1"/>
          <w:noProof w:val="0"/>
          <w:sz w:val="24"/>
          <w:szCs w:val="24"/>
          <w:lang w:val="en-GB"/>
        </w:rPr>
        <w:t>green exercise</w:t>
      </w:r>
      <w:r w:rsidRPr="47AA33E5" w:rsidR="3C89DEBB">
        <w:rPr>
          <w:rFonts w:ascii="Aptos" w:hAnsi="Aptos" w:eastAsia="Aptos" w:cs="Aptos"/>
          <w:noProof w:val="0"/>
          <w:sz w:val="24"/>
          <w:szCs w:val="24"/>
          <w:lang w:val="en-GB"/>
        </w:rPr>
        <w:t xml:space="preserve">, defined as physical activity in natural environments. Pretty et al. (2005) found that even short durations of green exercise can significantly improve mood and self-esteem. However, the literature also indicates that </w:t>
      </w:r>
      <w:r w:rsidRPr="47AA33E5" w:rsidR="3C89DEBB">
        <w:rPr>
          <w:rFonts w:ascii="Aptos" w:hAnsi="Aptos" w:eastAsia="Aptos" w:cs="Aptos"/>
          <w:b w:val="0"/>
          <w:bCs w:val="0"/>
          <w:noProof w:val="0"/>
          <w:sz w:val="24"/>
          <w:szCs w:val="24"/>
          <w:lang w:val="en-GB"/>
        </w:rPr>
        <w:t>environment type matters</w:t>
      </w:r>
      <w:r w:rsidRPr="47AA33E5" w:rsidR="3C89DEBB">
        <w:rPr>
          <w:rFonts w:ascii="Aptos" w:hAnsi="Aptos" w:eastAsia="Aptos" w:cs="Aptos"/>
          <w:noProof w:val="0"/>
          <w:sz w:val="24"/>
          <w:szCs w:val="24"/>
          <w:lang w:val="en-GB"/>
        </w:rPr>
        <w:t>, with blue spaces (e.g., oceans, lakes) often producing stronger emotional responses due to their sensory qualities and perceived restorative properties (White et al., 2020).</w:t>
      </w:r>
    </w:p>
    <w:p w:rsidR="03985152" w:rsidP="47AA33E5" w:rsidRDefault="03985152" w14:paraId="3376FE2E" w14:textId="019B6EB2">
      <w:pPr>
        <w:pStyle w:val="Normal"/>
        <w:rPr>
          <w:rFonts w:ascii="Aptos" w:hAnsi="Aptos" w:eastAsia="Aptos" w:cs="Aptos"/>
          <w:noProof w:val="0"/>
          <w:sz w:val="24"/>
          <w:szCs w:val="24"/>
          <w:lang w:val="en-GB"/>
        </w:rPr>
      </w:pPr>
      <w:r w:rsidRPr="47AA33E5" w:rsidR="03985152">
        <w:rPr>
          <w:rFonts w:ascii="Aptos" w:hAnsi="Aptos" w:eastAsia="Aptos" w:cs="Aptos"/>
          <w:noProof w:val="0"/>
          <w:sz w:val="24"/>
          <w:szCs w:val="24"/>
          <w:lang w:val="en-GB"/>
        </w:rPr>
        <w:t>Forest bathing (</w:t>
      </w:r>
      <w:r w:rsidRPr="47AA33E5" w:rsidR="03985152">
        <w:rPr>
          <w:rFonts w:ascii="Aptos" w:hAnsi="Aptos" w:eastAsia="Aptos" w:cs="Aptos"/>
          <w:noProof w:val="0"/>
          <w:sz w:val="24"/>
          <w:szCs w:val="24"/>
          <w:lang w:val="en-GB"/>
        </w:rPr>
        <w:t>Shinrin-yoku</w:t>
      </w:r>
      <w:r w:rsidRPr="47AA33E5" w:rsidR="03985152">
        <w:rPr>
          <w:rFonts w:ascii="Aptos" w:hAnsi="Aptos" w:eastAsia="Aptos" w:cs="Aptos"/>
          <w:noProof w:val="0"/>
          <w:sz w:val="24"/>
          <w:szCs w:val="24"/>
          <w:lang w:val="en-GB"/>
        </w:rPr>
        <w:t xml:space="preserve">) has been extensively researched, with evidence </w:t>
      </w:r>
      <w:r w:rsidRPr="47AA33E5" w:rsidR="4BE34E02">
        <w:rPr>
          <w:rFonts w:ascii="Aptos" w:hAnsi="Aptos" w:eastAsia="Aptos" w:cs="Aptos"/>
          <w:noProof w:val="0"/>
          <w:sz w:val="24"/>
          <w:szCs w:val="24"/>
          <w:lang w:val="en-GB"/>
        </w:rPr>
        <w:t xml:space="preserve">demonstrating reductions in cortisol levels, blood </w:t>
      </w:r>
      <w:r w:rsidRPr="47AA33E5" w:rsidR="4BE34E02">
        <w:rPr>
          <w:rFonts w:ascii="Aptos" w:hAnsi="Aptos" w:eastAsia="Aptos" w:cs="Aptos"/>
          <w:noProof w:val="0"/>
          <w:sz w:val="24"/>
          <w:szCs w:val="24"/>
          <w:lang w:val="en-GB"/>
        </w:rPr>
        <w:t>pressure</w:t>
      </w:r>
      <w:r w:rsidRPr="47AA33E5" w:rsidR="4BE34E02">
        <w:rPr>
          <w:rFonts w:ascii="Aptos" w:hAnsi="Aptos" w:eastAsia="Aptos" w:cs="Aptos"/>
          <w:noProof w:val="0"/>
          <w:sz w:val="24"/>
          <w:szCs w:val="24"/>
          <w:lang w:val="en-GB"/>
        </w:rPr>
        <w:t xml:space="preserve"> and anxiety (Park et al., 2010). These findings support ART and suggest that low intensity, </w:t>
      </w:r>
      <w:r w:rsidRPr="47AA33E5" w:rsidR="44FC4302">
        <w:rPr>
          <w:rFonts w:ascii="Aptos" w:hAnsi="Aptos" w:eastAsia="Aptos" w:cs="Aptos"/>
          <w:noProof w:val="0"/>
          <w:sz w:val="24"/>
          <w:szCs w:val="24"/>
          <w:lang w:val="en-GB"/>
        </w:rPr>
        <w:t>immersive</w:t>
      </w:r>
      <w:r w:rsidRPr="47AA33E5" w:rsidR="4BE34E02">
        <w:rPr>
          <w:rFonts w:ascii="Aptos" w:hAnsi="Aptos" w:eastAsia="Aptos" w:cs="Aptos"/>
          <w:noProof w:val="0"/>
          <w:sz w:val="24"/>
          <w:szCs w:val="24"/>
          <w:lang w:val="en-GB"/>
        </w:rPr>
        <w:t xml:space="preserve"> experiences are particu</w:t>
      </w:r>
      <w:r w:rsidRPr="47AA33E5" w:rsidR="04201D2C">
        <w:rPr>
          <w:rFonts w:ascii="Aptos" w:hAnsi="Aptos" w:eastAsia="Aptos" w:cs="Aptos"/>
          <w:noProof w:val="0"/>
          <w:sz w:val="24"/>
          <w:szCs w:val="24"/>
          <w:lang w:val="en-GB"/>
        </w:rPr>
        <w:t>larly effective for stress reduction.</w:t>
      </w:r>
    </w:p>
    <w:p w:rsidR="3CD29A2D" w:rsidP="47AA33E5" w:rsidRDefault="3CD29A2D" w14:paraId="1E5BB06E" w14:textId="0B4E0C9A">
      <w:pPr>
        <w:pStyle w:val="Normal"/>
        <w:rPr>
          <w:rFonts w:ascii="Aptos" w:hAnsi="Aptos" w:eastAsia="Aptos" w:cs="Aptos"/>
          <w:noProof w:val="0"/>
          <w:sz w:val="24"/>
          <w:szCs w:val="24"/>
          <w:lang w:val="en-GB"/>
        </w:rPr>
      </w:pPr>
      <w:r w:rsidRPr="47AA33E5" w:rsidR="3CD29A2D">
        <w:rPr>
          <w:rFonts w:ascii="Aptos" w:hAnsi="Aptos" w:eastAsia="Aptos" w:cs="Aptos"/>
          <w:noProof w:val="0"/>
          <w:sz w:val="24"/>
          <w:szCs w:val="24"/>
          <w:lang w:val="en-GB"/>
        </w:rPr>
        <w:t xml:space="preserve">In contrast, </w:t>
      </w:r>
      <w:r w:rsidRPr="47AA33E5" w:rsidR="3CD29A2D">
        <w:rPr>
          <w:rFonts w:ascii="Aptos" w:hAnsi="Aptos" w:eastAsia="Aptos" w:cs="Aptos"/>
          <w:noProof w:val="0"/>
          <w:sz w:val="24"/>
          <w:szCs w:val="24"/>
          <w:lang w:val="en-GB"/>
        </w:rPr>
        <w:t>cold water</w:t>
      </w:r>
      <w:r w:rsidRPr="47AA33E5" w:rsidR="3CD29A2D">
        <w:rPr>
          <w:rFonts w:ascii="Aptos" w:hAnsi="Aptos" w:eastAsia="Aptos" w:cs="Aptos"/>
          <w:noProof w:val="0"/>
          <w:sz w:val="24"/>
          <w:szCs w:val="24"/>
          <w:lang w:val="en-GB"/>
        </w:rPr>
        <w:t xml:space="preserve"> immersion </w:t>
      </w:r>
      <w:r w:rsidRPr="47AA33E5" w:rsidR="3CD29A2D">
        <w:rPr>
          <w:rFonts w:ascii="Aptos" w:hAnsi="Aptos" w:eastAsia="Aptos" w:cs="Aptos"/>
          <w:noProof w:val="0"/>
          <w:sz w:val="24"/>
          <w:szCs w:val="24"/>
          <w:lang w:val="en-GB"/>
        </w:rPr>
        <w:t>represents</w:t>
      </w:r>
      <w:r w:rsidRPr="47AA33E5" w:rsidR="3CD29A2D">
        <w:rPr>
          <w:rFonts w:ascii="Aptos" w:hAnsi="Aptos" w:eastAsia="Aptos" w:cs="Aptos"/>
          <w:noProof w:val="0"/>
          <w:sz w:val="24"/>
          <w:szCs w:val="24"/>
          <w:lang w:val="en-GB"/>
        </w:rPr>
        <w:t xml:space="preserve"> a more complex intervention</w:t>
      </w:r>
      <w:r w:rsidRPr="47AA33E5" w:rsidR="107284D5">
        <w:rPr>
          <w:rFonts w:ascii="Aptos" w:hAnsi="Aptos" w:eastAsia="Aptos" w:cs="Aptos"/>
          <w:noProof w:val="0"/>
          <w:sz w:val="24"/>
          <w:szCs w:val="24"/>
          <w:lang w:val="en-GB"/>
        </w:rPr>
        <w:t xml:space="preserve">. While studies suggest it can improve mood and </w:t>
      </w:r>
      <w:r w:rsidRPr="47AA33E5" w:rsidR="3B668AE6">
        <w:rPr>
          <w:rFonts w:ascii="Aptos" w:hAnsi="Aptos" w:eastAsia="Aptos" w:cs="Aptos"/>
          <w:noProof w:val="0"/>
          <w:sz w:val="24"/>
          <w:szCs w:val="24"/>
          <w:lang w:val="en-GB"/>
        </w:rPr>
        <w:t xml:space="preserve">increase alertness, it </w:t>
      </w:r>
      <w:r w:rsidRPr="47AA33E5" w:rsidR="0C3899B1">
        <w:rPr>
          <w:rFonts w:ascii="Aptos" w:hAnsi="Aptos" w:eastAsia="Aptos" w:cs="Aptos"/>
          <w:noProof w:val="0"/>
          <w:sz w:val="24"/>
          <w:szCs w:val="24"/>
          <w:lang w:val="en-GB"/>
        </w:rPr>
        <w:t xml:space="preserve">also suggests that there is the potential for temporary psychological distress </w:t>
      </w:r>
      <w:r w:rsidRPr="47AA33E5" w:rsidR="2EF33F43">
        <w:rPr>
          <w:rFonts w:ascii="Aptos" w:hAnsi="Aptos" w:eastAsia="Aptos" w:cs="Aptos"/>
          <w:noProof w:val="0"/>
          <w:sz w:val="24"/>
          <w:szCs w:val="24"/>
          <w:lang w:val="en-GB"/>
        </w:rPr>
        <w:t xml:space="preserve">(Harper et al., 2021).  This duality challenges simplistic assumptions about outdoor activities, </w:t>
      </w:r>
      <w:r w:rsidRPr="47AA33E5" w:rsidR="2EF33F43">
        <w:rPr>
          <w:rFonts w:ascii="Aptos" w:hAnsi="Aptos" w:eastAsia="Aptos" w:cs="Aptos"/>
          <w:noProof w:val="0"/>
          <w:sz w:val="24"/>
          <w:szCs w:val="24"/>
          <w:lang w:val="en-GB"/>
        </w:rPr>
        <w:t>indicating</w:t>
      </w:r>
      <w:r w:rsidRPr="47AA33E5" w:rsidR="2EF33F43">
        <w:rPr>
          <w:rFonts w:ascii="Aptos" w:hAnsi="Aptos" w:eastAsia="Aptos" w:cs="Aptos"/>
          <w:noProof w:val="0"/>
          <w:sz w:val="24"/>
          <w:szCs w:val="24"/>
          <w:lang w:val="en-GB"/>
        </w:rPr>
        <w:t xml:space="preserve"> that not all nature based </w:t>
      </w:r>
      <w:r w:rsidRPr="47AA33E5" w:rsidR="576ACE91">
        <w:rPr>
          <w:rFonts w:ascii="Aptos" w:hAnsi="Aptos" w:eastAsia="Aptos" w:cs="Aptos"/>
          <w:noProof w:val="0"/>
          <w:sz w:val="24"/>
          <w:szCs w:val="24"/>
          <w:lang w:val="en-GB"/>
        </w:rPr>
        <w:t>experiences</w:t>
      </w:r>
      <w:r w:rsidRPr="47AA33E5" w:rsidR="2EF33F43">
        <w:rPr>
          <w:rFonts w:ascii="Aptos" w:hAnsi="Aptos" w:eastAsia="Aptos" w:cs="Aptos"/>
          <w:noProof w:val="0"/>
          <w:sz w:val="24"/>
          <w:szCs w:val="24"/>
          <w:lang w:val="en-GB"/>
        </w:rPr>
        <w:t xml:space="preserve"> are inherently calming. </w:t>
      </w:r>
    </w:p>
    <w:p w:rsidR="0EB25932" w:rsidP="47AA33E5" w:rsidRDefault="0EB25932" w14:paraId="19BB8905" w14:textId="608E710C">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r w:rsidRPr="47AA33E5" w:rsidR="0EB25932">
        <w:rPr>
          <w:rFonts w:ascii="Aptos" w:hAnsi="Aptos" w:eastAsia="Aptos" w:cs="Aptos"/>
          <w:noProof w:val="0"/>
          <w:sz w:val="24"/>
          <w:szCs w:val="24"/>
          <w:lang w:val="en-GB"/>
        </w:rPr>
        <w:t>The PANAS framework (Watson et al., 1988) is widely used to assess emotional states,</w:t>
      </w:r>
      <w:r w:rsidRPr="47AA33E5" w:rsidR="47FD88ED">
        <w:rPr>
          <w:rFonts w:ascii="Aptos" w:hAnsi="Aptos" w:eastAsia="Aptos" w:cs="Aptos"/>
          <w:noProof w:val="0"/>
          <w:sz w:val="24"/>
          <w:szCs w:val="24"/>
          <w:lang w:val="en-GB"/>
        </w:rPr>
        <w:t xml:space="preserve"> distinguishing between positive and negative affect as independent values.</w:t>
      </w:r>
      <w:r w:rsidRPr="47AA33E5" w:rsidR="6F3EFE37">
        <w:rPr>
          <w:rFonts w:ascii="Aptos" w:hAnsi="Aptos" w:eastAsia="Aptos" w:cs="Aptos"/>
          <w:noProof w:val="0"/>
          <w:sz w:val="24"/>
          <w:szCs w:val="24"/>
          <w:lang w:val="en-GB"/>
        </w:rPr>
        <w:t xml:space="preserve"> This is particularly relevant in outdoor research, as activities may both </w:t>
      </w:r>
      <w:r w:rsidRPr="47AA33E5" w:rsidR="35C1A191">
        <w:rPr>
          <w:rFonts w:ascii="Aptos" w:hAnsi="Aptos" w:eastAsia="Aptos" w:cs="Aptos"/>
          <w:noProof w:val="0"/>
          <w:sz w:val="24"/>
          <w:szCs w:val="24"/>
          <w:lang w:val="en-GB"/>
        </w:rPr>
        <w:t xml:space="preserve">increase positive emotions while </w:t>
      </w:r>
      <w:r w:rsidRPr="47AA33E5" w:rsidR="35C1A191">
        <w:rPr>
          <w:rFonts w:ascii="Aptos" w:hAnsi="Aptos" w:eastAsia="Aptos" w:cs="Aptos"/>
          <w:noProof w:val="0"/>
          <w:sz w:val="24"/>
          <w:szCs w:val="24"/>
          <w:lang w:val="en-GB"/>
        </w:rPr>
        <w:t>maintaining</w:t>
      </w:r>
      <w:r w:rsidRPr="47AA33E5" w:rsidR="35C1A191">
        <w:rPr>
          <w:rFonts w:ascii="Aptos" w:hAnsi="Aptos" w:eastAsia="Aptos" w:cs="Aptos"/>
          <w:noProof w:val="0"/>
          <w:sz w:val="24"/>
          <w:szCs w:val="24"/>
          <w:lang w:val="en-GB"/>
        </w:rPr>
        <w:t xml:space="preserve"> or even elevating stress levels at the same time. Despite the breadth or research </w:t>
      </w:r>
      <w:r w:rsidRPr="47AA33E5" w:rsidR="272529AD">
        <w:rPr>
          <w:rFonts w:ascii="Aptos" w:hAnsi="Aptos" w:eastAsia="Aptos" w:cs="Aptos"/>
          <w:noProof w:val="0"/>
          <w:sz w:val="24"/>
          <w:szCs w:val="24"/>
          <w:lang w:val="en-GB"/>
        </w:rPr>
        <w:t>available,</w:t>
      </w:r>
      <w:r w:rsidRPr="47AA33E5" w:rsidR="35C1A191">
        <w:rPr>
          <w:rFonts w:ascii="Aptos" w:hAnsi="Aptos" w:eastAsia="Aptos" w:cs="Aptos"/>
          <w:noProof w:val="0"/>
          <w:sz w:val="24"/>
          <w:szCs w:val="24"/>
          <w:lang w:val="en-GB"/>
        </w:rPr>
        <w:t xml:space="preserve"> several limitatio</w:t>
      </w:r>
      <w:r w:rsidRPr="47AA33E5" w:rsidR="7F529032">
        <w:rPr>
          <w:rFonts w:ascii="Aptos" w:hAnsi="Aptos" w:eastAsia="Aptos" w:cs="Aptos"/>
          <w:noProof w:val="0"/>
          <w:sz w:val="24"/>
          <w:szCs w:val="24"/>
          <w:lang w:val="en-GB"/>
        </w:rPr>
        <w:t>ns exist</w:t>
      </w:r>
      <w:r w:rsidRPr="47AA33E5" w:rsidR="423A8B78">
        <w:rPr>
          <w:rFonts w:ascii="Aptos" w:hAnsi="Aptos" w:eastAsia="Aptos" w:cs="Aptos"/>
          <w:noProof w:val="0"/>
          <w:sz w:val="24"/>
          <w:szCs w:val="24"/>
          <w:lang w:val="en-GB"/>
        </w:rPr>
        <w:t xml:space="preserve">. Much of the literature relies on short term, </w:t>
      </w:r>
      <w:r w:rsidRPr="47AA33E5" w:rsidR="423A8B78">
        <w:rPr>
          <w:rFonts w:ascii="Aptos" w:hAnsi="Aptos" w:eastAsia="Aptos" w:cs="Aptos"/>
          <w:noProof w:val="0"/>
          <w:sz w:val="24"/>
          <w:szCs w:val="24"/>
          <w:lang w:val="en-GB"/>
        </w:rPr>
        <w:t>self reported</w:t>
      </w:r>
      <w:r w:rsidRPr="47AA33E5" w:rsidR="423A8B78">
        <w:rPr>
          <w:rFonts w:ascii="Aptos" w:hAnsi="Aptos" w:eastAsia="Aptos" w:cs="Aptos"/>
          <w:noProof w:val="0"/>
          <w:sz w:val="24"/>
          <w:szCs w:val="24"/>
          <w:lang w:val="en-GB"/>
        </w:rPr>
        <w:t xml:space="preserve"> measures, limiting understanding of </w:t>
      </w:r>
      <w:r w:rsidRPr="47AA33E5" w:rsidR="423A8B78">
        <w:rPr>
          <w:rFonts w:ascii="Aptos" w:hAnsi="Aptos" w:eastAsia="Aptos" w:cs="Aptos"/>
          <w:noProof w:val="0"/>
          <w:sz w:val="24"/>
          <w:szCs w:val="24"/>
          <w:lang w:val="en-GB"/>
        </w:rPr>
        <w:t>long term</w:t>
      </w:r>
      <w:r w:rsidRPr="47AA33E5" w:rsidR="423A8B78">
        <w:rPr>
          <w:rFonts w:ascii="Aptos" w:hAnsi="Aptos" w:eastAsia="Aptos" w:cs="Aptos"/>
          <w:noProof w:val="0"/>
          <w:sz w:val="24"/>
          <w:szCs w:val="24"/>
          <w:lang w:val="en-GB"/>
        </w:rPr>
        <w:t xml:space="preserve"> impacts. Additionally, there is often </w:t>
      </w:r>
      <w:r w:rsidRPr="47AA33E5" w:rsidR="423A8B78">
        <w:rPr>
          <w:rFonts w:ascii="Aptos" w:hAnsi="Aptos" w:eastAsia="Aptos" w:cs="Aptos"/>
          <w:noProof w:val="0"/>
          <w:sz w:val="24"/>
          <w:szCs w:val="24"/>
          <w:lang w:val="en-GB"/>
        </w:rPr>
        <w:t xml:space="preserve">a </w:t>
      </w:r>
      <w:r w:rsidRPr="47AA33E5" w:rsidR="0CAEDA0A">
        <w:rPr>
          <w:rFonts w:ascii="Aptos" w:hAnsi="Aptos" w:eastAsia="Aptos" w:cs="Aptos"/>
          <w:noProof w:val="0"/>
          <w:sz w:val="24"/>
          <w:szCs w:val="24"/>
          <w:lang w:val="en-GB"/>
        </w:rPr>
        <w:t>l</w:t>
      </w:r>
      <w:r w:rsidRPr="47AA33E5" w:rsidR="423A8B78">
        <w:rPr>
          <w:rFonts w:ascii="Aptos" w:hAnsi="Aptos" w:eastAsia="Aptos" w:cs="Aptos"/>
          <w:noProof w:val="0"/>
          <w:sz w:val="24"/>
          <w:szCs w:val="24"/>
          <w:lang w:val="en-GB"/>
        </w:rPr>
        <w:t>ack</w:t>
      </w:r>
      <w:r w:rsidRPr="47AA33E5" w:rsidR="423A8B78">
        <w:rPr>
          <w:rFonts w:ascii="Aptos" w:hAnsi="Aptos" w:eastAsia="Aptos" w:cs="Aptos"/>
          <w:noProof w:val="0"/>
          <w:sz w:val="24"/>
          <w:szCs w:val="24"/>
          <w:lang w:val="en-GB"/>
        </w:rPr>
        <w:t xml:space="preserve"> of comparative studies across different </w:t>
      </w:r>
      <w:r w:rsidRPr="47AA33E5" w:rsidR="676E31F7">
        <w:rPr>
          <w:rFonts w:ascii="Aptos" w:hAnsi="Aptos" w:eastAsia="Aptos" w:cs="Aptos"/>
          <w:noProof w:val="0"/>
          <w:sz w:val="24"/>
          <w:szCs w:val="24"/>
          <w:lang w:val="en-GB"/>
        </w:rPr>
        <w:t>activity</w:t>
      </w:r>
      <w:r w:rsidRPr="47AA33E5" w:rsidR="423A8B78">
        <w:rPr>
          <w:rFonts w:ascii="Aptos" w:hAnsi="Aptos" w:eastAsia="Aptos" w:cs="Aptos"/>
          <w:noProof w:val="0"/>
          <w:sz w:val="24"/>
          <w:szCs w:val="24"/>
          <w:lang w:val="en-GB"/>
        </w:rPr>
        <w:t xml:space="preserve"> types, making it difficult to </w:t>
      </w:r>
      <w:r w:rsidRPr="47AA33E5" w:rsidR="423A8B78">
        <w:rPr>
          <w:rFonts w:ascii="Aptos" w:hAnsi="Aptos" w:eastAsia="Aptos" w:cs="Aptos"/>
          <w:noProof w:val="0"/>
          <w:sz w:val="24"/>
          <w:szCs w:val="24"/>
          <w:lang w:val="en-GB"/>
        </w:rPr>
        <w:t>determine</w:t>
      </w:r>
      <w:r w:rsidRPr="47AA33E5" w:rsidR="423A8B78">
        <w:rPr>
          <w:rFonts w:ascii="Aptos" w:hAnsi="Aptos" w:eastAsia="Aptos" w:cs="Aptos"/>
          <w:noProof w:val="0"/>
          <w:sz w:val="24"/>
          <w:szCs w:val="24"/>
          <w:lang w:val="en-GB"/>
        </w:rPr>
        <w:t xml:space="preserve"> which int</w:t>
      </w:r>
      <w:r w:rsidRPr="47AA33E5" w:rsidR="0CA09B0D">
        <w:rPr>
          <w:rFonts w:ascii="Aptos" w:hAnsi="Aptos" w:eastAsia="Aptos" w:cs="Aptos"/>
          <w:noProof w:val="0"/>
          <w:sz w:val="24"/>
          <w:szCs w:val="24"/>
          <w:lang w:val="en-GB"/>
        </w:rPr>
        <w:t>erventions are most effective.</w:t>
      </w:r>
    </w:p>
    <w:p w:rsidR="0CA09B0D" w:rsidP="47AA33E5" w:rsidRDefault="0CA09B0D" w14:paraId="68260FF2" w14:textId="7CC25D4D">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r w:rsidRPr="47AA33E5" w:rsidR="0CA09B0D">
        <w:rPr>
          <w:rFonts w:ascii="Aptos" w:hAnsi="Aptos" w:eastAsia="Aptos" w:cs="Aptos"/>
          <w:noProof w:val="0"/>
          <w:sz w:val="24"/>
          <w:szCs w:val="24"/>
          <w:lang w:val="en-GB"/>
        </w:rPr>
        <w:t xml:space="preserve">This study </w:t>
      </w:r>
      <w:r w:rsidRPr="47AA33E5" w:rsidR="0CA09B0D">
        <w:rPr>
          <w:rFonts w:ascii="Aptos" w:hAnsi="Aptos" w:eastAsia="Aptos" w:cs="Aptos"/>
          <w:noProof w:val="0"/>
          <w:sz w:val="24"/>
          <w:szCs w:val="24"/>
          <w:lang w:val="en-GB"/>
        </w:rPr>
        <w:t>attempts</w:t>
      </w:r>
      <w:r w:rsidRPr="47AA33E5" w:rsidR="0CA09B0D">
        <w:rPr>
          <w:rFonts w:ascii="Aptos" w:hAnsi="Aptos" w:eastAsia="Aptos" w:cs="Aptos"/>
          <w:noProof w:val="0"/>
          <w:sz w:val="24"/>
          <w:szCs w:val="24"/>
          <w:lang w:val="en-GB"/>
        </w:rPr>
        <w:t xml:space="preserve"> to contribute to the field by directly comparing multiple outdoor experiences whilst critically engaging with existing theory and evidence.</w:t>
      </w:r>
    </w:p>
    <w:p w:rsidR="47AA33E5" w:rsidP="47AA33E5" w:rsidRDefault="47AA33E5" w14:paraId="04B8B4D3" w14:textId="603E4A6A">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p>
    <w:p w:rsidR="1F8106E5" w:rsidP="47AA33E5" w:rsidRDefault="1F8106E5" w14:paraId="54B67CE3" w14:textId="0B8727A9">
      <w:pPr>
        <w:pStyle w:val="Normal"/>
        <w:suppressLineNumbers w:val="0"/>
        <w:bidi w:val="0"/>
        <w:spacing w:before="0" w:beforeAutospacing="off" w:after="160" w:afterAutospacing="off" w:line="279" w:lineRule="auto"/>
        <w:ind w:left="0" w:right="0"/>
        <w:jc w:val="left"/>
        <w:rPr>
          <w:rFonts w:ascii="Aptos" w:hAnsi="Aptos" w:eastAsia="Aptos" w:cs="Aptos"/>
          <w:b w:val="1"/>
          <w:bCs w:val="1"/>
          <w:noProof w:val="0"/>
          <w:sz w:val="24"/>
          <w:szCs w:val="24"/>
          <w:lang w:val="en-GB"/>
        </w:rPr>
      </w:pPr>
      <w:r w:rsidRPr="47AA33E5" w:rsidR="1F8106E5">
        <w:rPr>
          <w:rFonts w:ascii="Aptos" w:hAnsi="Aptos" w:eastAsia="Aptos" w:cs="Aptos"/>
          <w:b w:val="1"/>
          <w:bCs w:val="1"/>
          <w:noProof w:val="0"/>
          <w:sz w:val="24"/>
          <w:szCs w:val="24"/>
          <w:lang w:val="en-GB"/>
        </w:rPr>
        <w:t>Method</w:t>
      </w:r>
    </w:p>
    <w:p w:rsidR="1F8106E5" w:rsidP="47AA33E5" w:rsidRDefault="1F8106E5" w14:paraId="2530E8FD" w14:textId="46602724">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r w:rsidRPr="47AA33E5" w:rsidR="1F8106E5">
        <w:rPr>
          <w:rFonts w:ascii="Aptos" w:hAnsi="Aptos" w:eastAsia="Aptos" w:cs="Aptos"/>
          <w:noProof w:val="0"/>
          <w:sz w:val="24"/>
          <w:szCs w:val="24"/>
          <w:lang w:val="en-GB"/>
        </w:rPr>
        <w:t xml:space="preserve">Within the module a pre and post </w:t>
      </w:r>
      <w:r w:rsidRPr="47AA33E5" w:rsidR="583B44F3">
        <w:rPr>
          <w:rFonts w:ascii="Aptos" w:hAnsi="Aptos" w:eastAsia="Aptos" w:cs="Aptos"/>
          <w:noProof w:val="0"/>
          <w:sz w:val="24"/>
          <w:szCs w:val="24"/>
          <w:lang w:val="en-GB"/>
        </w:rPr>
        <w:t>design</w:t>
      </w:r>
      <w:r w:rsidRPr="47AA33E5" w:rsidR="1F8106E5">
        <w:rPr>
          <w:rFonts w:ascii="Aptos" w:hAnsi="Aptos" w:eastAsia="Aptos" w:cs="Aptos"/>
          <w:noProof w:val="0"/>
          <w:sz w:val="24"/>
          <w:szCs w:val="24"/>
          <w:lang w:val="en-GB"/>
        </w:rPr>
        <w:t xml:space="preserve"> was utilised to </w:t>
      </w:r>
      <w:r w:rsidRPr="47AA33E5" w:rsidR="43AA2585">
        <w:rPr>
          <w:rFonts w:ascii="Aptos" w:hAnsi="Aptos" w:eastAsia="Aptos" w:cs="Aptos"/>
          <w:noProof w:val="0"/>
          <w:sz w:val="24"/>
          <w:szCs w:val="24"/>
          <w:lang w:val="en-GB"/>
        </w:rPr>
        <w:t>assess</w:t>
      </w:r>
      <w:r w:rsidRPr="47AA33E5" w:rsidR="1F8106E5">
        <w:rPr>
          <w:rFonts w:ascii="Aptos" w:hAnsi="Aptos" w:eastAsia="Aptos" w:cs="Aptos"/>
          <w:noProof w:val="0"/>
          <w:sz w:val="24"/>
          <w:szCs w:val="24"/>
          <w:lang w:val="en-GB"/>
        </w:rPr>
        <w:t xml:space="preserve"> changes in </w:t>
      </w:r>
      <w:r w:rsidRPr="47AA33E5" w:rsidR="2CE0A791">
        <w:rPr>
          <w:rFonts w:ascii="Aptos" w:hAnsi="Aptos" w:eastAsia="Aptos" w:cs="Aptos"/>
          <w:noProof w:val="0"/>
          <w:sz w:val="24"/>
          <w:szCs w:val="24"/>
          <w:lang w:val="en-GB"/>
        </w:rPr>
        <w:t>wellbeing</w:t>
      </w:r>
      <w:r w:rsidRPr="47AA33E5" w:rsidR="1F8106E5">
        <w:rPr>
          <w:rFonts w:ascii="Aptos" w:hAnsi="Aptos" w:eastAsia="Aptos" w:cs="Aptos"/>
          <w:noProof w:val="0"/>
          <w:sz w:val="24"/>
          <w:szCs w:val="24"/>
          <w:lang w:val="en-GB"/>
        </w:rPr>
        <w:t xml:space="preserve"> and affect following the participation in four outdoor </w:t>
      </w:r>
      <w:r w:rsidRPr="47AA33E5" w:rsidR="5F8CF1A0">
        <w:rPr>
          <w:rFonts w:ascii="Aptos" w:hAnsi="Aptos" w:eastAsia="Aptos" w:cs="Aptos"/>
          <w:noProof w:val="0"/>
          <w:sz w:val="24"/>
          <w:szCs w:val="24"/>
          <w:lang w:val="en-GB"/>
        </w:rPr>
        <w:t>activities</w:t>
      </w:r>
      <w:r w:rsidRPr="47AA33E5" w:rsidR="1F8106E5">
        <w:rPr>
          <w:rFonts w:ascii="Aptos" w:hAnsi="Aptos" w:eastAsia="Aptos" w:cs="Aptos"/>
          <w:noProof w:val="0"/>
          <w:sz w:val="24"/>
          <w:szCs w:val="24"/>
          <w:lang w:val="en-GB"/>
        </w:rPr>
        <w:t xml:space="preserve">. This </w:t>
      </w:r>
      <w:r w:rsidRPr="47AA33E5" w:rsidR="20229591">
        <w:rPr>
          <w:rFonts w:ascii="Aptos" w:hAnsi="Aptos" w:eastAsia="Aptos" w:cs="Aptos"/>
          <w:noProof w:val="0"/>
          <w:sz w:val="24"/>
          <w:szCs w:val="24"/>
          <w:lang w:val="en-GB"/>
        </w:rPr>
        <w:t>design</w:t>
      </w:r>
      <w:r w:rsidRPr="47AA33E5" w:rsidR="1F8106E5">
        <w:rPr>
          <w:rFonts w:ascii="Aptos" w:hAnsi="Aptos" w:eastAsia="Aptos" w:cs="Aptos"/>
          <w:noProof w:val="0"/>
          <w:sz w:val="24"/>
          <w:szCs w:val="24"/>
          <w:lang w:val="en-GB"/>
        </w:rPr>
        <w:t xml:space="preserve"> </w:t>
      </w:r>
      <w:r w:rsidRPr="47AA33E5" w:rsidR="7129F5AF">
        <w:rPr>
          <w:rFonts w:ascii="Aptos" w:hAnsi="Aptos" w:eastAsia="Aptos" w:cs="Aptos"/>
          <w:noProof w:val="0"/>
          <w:sz w:val="24"/>
          <w:szCs w:val="24"/>
          <w:lang w:val="en-GB"/>
        </w:rPr>
        <w:t>allowed</w:t>
      </w:r>
      <w:r w:rsidRPr="47AA33E5" w:rsidR="1F8106E5">
        <w:rPr>
          <w:rFonts w:ascii="Aptos" w:hAnsi="Aptos" w:eastAsia="Aptos" w:cs="Aptos"/>
          <w:noProof w:val="0"/>
          <w:sz w:val="24"/>
          <w:szCs w:val="24"/>
          <w:lang w:val="en-GB"/>
        </w:rPr>
        <w:t xml:space="preserve"> for direct comparison of individual responses</w:t>
      </w:r>
      <w:r w:rsidRPr="47AA33E5" w:rsidR="7E68155A">
        <w:rPr>
          <w:rFonts w:ascii="Aptos" w:hAnsi="Aptos" w:eastAsia="Aptos" w:cs="Aptos"/>
          <w:noProof w:val="0"/>
          <w:sz w:val="24"/>
          <w:szCs w:val="24"/>
          <w:lang w:val="en-GB"/>
        </w:rPr>
        <w:t>, increasing sensitivity to change</w:t>
      </w:r>
      <w:r w:rsidRPr="47AA33E5" w:rsidR="10584AD2">
        <w:rPr>
          <w:rFonts w:ascii="Aptos" w:hAnsi="Aptos" w:eastAsia="Aptos" w:cs="Aptos"/>
          <w:noProof w:val="0"/>
          <w:sz w:val="24"/>
          <w:szCs w:val="24"/>
          <w:lang w:val="en-GB"/>
        </w:rPr>
        <w:t xml:space="preserve">. The participants were members of the module, participation varied across </w:t>
      </w:r>
      <w:r w:rsidRPr="47AA33E5" w:rsidR="10584AD2">
        <w:rPr>
          <w:rFonts w:ascii="Aptos" w:hAnsi="Aptos" w:eastAsia="Aptos" w:cs="Aptos"/>
          <w:noProof w:val="0"/>
          <w:sz w:val="24"/>
          <w:szCs w:val="24"/>
          <w:lang w:val="en-GB"/>
        </w:rPr>
        <w:t>activi</w:t>
      </w:r>
      <w:r w:rsidRPr="47AA33E5" w:rsidR="3BEB23F5">
        <w:rPr>
          <w:rFonts w:ascii="Aptos" w:hAnsi="Aptos" w:eastAsia="Aptos" w:cs="Aptos"/>
          <w:noProof w:val="0"/>
          <w:sz w:val="24"/>
          <w:szCs w:val="24"/>
          <w:lang w:val="en-GB"/>
        </w:rPr>
        <w:t>ti</w:t>
      </w:r>
      <w:r w:rsidRPr="47AA33E5" w:rsidR="10584AD2">
        <w:rPr>
          <w:rFonts w:ascii="Aptos" w:hAnsi="Aptos" w:eastAsia="Aptos" w:cs="Aptos"/>
          <w:noProof w:val="0"/>
          <w:sz w:val="24"/>
          <w:szCs w:val="24"/>
          <w:lang w:val="en-GB"/>
        </w:rPr>
        <w:t>es</w:t>
      </w:r>
      <w:r w:rsidRPr="47AA33E5" w:rsidR="10584AD2">
        <w:rPr>
          <w:rFonts w:ascii="Aptos" w:hAnsi="Aptos" w:eastAsia="Aptos" w:cs="Aptos"/>
          <w:noProof w:val="0"/>
          <w:sz w:val="24"/>
          <w:szCs w:val="24"/>
          <w:lang w:val="en-GB"/>
        </w:rPr>
        <w:t>, resulting in some missing data. While this limits sta</w:t>
      </w:r>
      <w:r w:rsidRPr="47AA33E5" w:rsidR="05DD4C09">
        <w:rPr>
          <w:rFonts w:ascii="Aptos" w:hAnsi="Aptos" w:eastAsia="Aptos" w:cs="Aptos"/>
          <w:noProof w:val="0"/>
          <w:sz w:val="24"/>
          <w:szCs w:val="24"/>
          <w:lang w:val="en-GB"/>
        </w:rPr>
        <w:t xml:space="preserve">tistical robustness, it reflects the practical constraints of </w:t>
      </w:r>
      <w:r w:rsidRPr="47AA33E5" w:rsidR="05DD4C09">
        <w:rPr>
          <w:rFonts w:ascii="Aptos" w:hAnsi="Aptos" w:eastAsia="Aptos" w:cs="Aptos"/>
          <w:noProof w:val="0"/>
          <w:sz w:val="24"/>
          <w:szCs w:val="24"/>
          <w:lang w:val="en-GB"/>
        </w:rPr>
        <w:t>field based</w:t>
      </w:r>
      <w:r w:rsidRPr="47AA33E5" w:rsidR="05DD4C09">
        <w:rPr>
          <w:rFonts w:ascii="Aptos" w:hAnsi="Aptos" w:eastAsia="Aptos" w:cs="Aptos"/>
          <w:noProof w:val="0"/>
          <w:sz w:val="24"/>
          <w:szCs w:val="24"/>
          <w:lang w:val="en-GB"/>
        </w:rPr>
        <w:t xml:space="preserve"> research. The study included four distinct outdoor experiences: Forest bathing, swimming</w:t>
      </w:r>
      <w:r w:rsidRPr="47AA33E5" w:rsidR="00EB1273">
        <w:rPr>
          <w:rFonts w:ascii="Aptos" w:hAnsi="Aptos" w:eastAsia="Aptos" w:cs="Aptos"/>
          <w:noProof w:val="0"/>
          <w:sz w:val="24"/>
          <w:szCs w:val="24"/>
          <w:lang w:val="en-GB"/>
        </w:rPr>
        <w:t xml:space="preserve">, </w:t>
      </w:r>
      <w:r w:rsidRPr="47AA33E5" w:rsidR="00EB1273">
        <w:rPr>
          <w:rFonts w:ascii="Aptos" w:hAnsi="Aptos" w:eastAsia="Aptos" w:cs="Aptos"/>
          <w:noProof w:val="0"/>
          <w:sz w:val="24"/>
          <w:szCs w:val="24"/>
          <w:lang w:val="en-GB"/>
        </w:rPr>
        <w:t>cold water</w:t>
      </w:r>
      <w:r w:rsidRPr="47AA33E5" w:rsidR="00EB1273">
        <w:rPr>
          <w:rFonts w:ascii="Aptos" w:hAnsi="Aptos" w:eastAsia="Aptos" w:cs="Aptos"/>
          <w:noProof w:val="0"/>
          <w:sz w:val="24"/>
          <w:szCs w:val="24"/>
          <w:lang w:val="en-GB"/>
        </w:rPr>
        <w:t xml:space="preserve"> immersion and mountain biking, these activities </w:t>
      </w:r>
      <w:r w:rsidRPr="47AA33E5" w:rsidR="00EB1273">
        <w:rPr>
          <w:rFonts w:ascii="Aptos" w:hAnsi="Aptos" w:eastAsia="Aptos" w:cs="Aptos"/>
          <w:noProof w:val="0"/>
          <w:sz w:val="24"/>
          <w:szCs w:val="24"/>
          <w:lang w:val="en-GB"/>
        </w:rPr>
        <w:t>represent</w:t>
      </w:r>
      <w:r w:rsidRPr="47AA33E5" w:rsidR="00EB1273">
        <w:rPr>
          <w:rFonts w:ascii="Aptos" w:hAnsi="Aptos" w:eastAsia="Aptos" w:cs="Aptos"/>
          <w:noProof w:val="0"/>
          <w:sz w:val="24"/>
          <w:szCs w:val="24"/>
          <w:lang w:val="en-GB"/>
        </w:rPr>
        <w:t xml:space="preserve"> a wide array of environmental contexts and physical intensities, enabling for more </w:t>
      </w:r>
      <w:r w:rsidRPr="47AA33E5" w:rsidR="00EB1273">
        <w:rPr>
          <w:rFonts w:ascii="Aptos" w:hAnsi="Aptos" w:eastAsia="Aptos" w:cs="Aptos"/>
          <w:noProof w:val="0"/>
          <w:sz w:val="24"/>
          <w:szCs w:val="24"/>
          <w:lang w:val="en-GB"/>
        </w:rPr>
        <w:t>accurate</w:t>
      </w:r>
      <w:r w:rsidRPr="47AA33E5" w:rsidR="00EB1273">
        <w:rPr>
          <w:rFonts w:ascii="Aptos" w:hAnsi="Aptos" w:eastAsia="Aptos" w:cs="Aptos"/>
          <w:noProof w:val="0"/>
          <w:sz w:val="24"/>
          <w:szCs w:val="24"/>
          <w:lang w:val="en-GB"/>
        </w:rPr>
        <w:t xml:space="preserve"> comparative analysis.</w:t>
      </w:r>
      <w:r w:rsidRPr="47AA33E5" w:rsidR="4F03181E">
        <w:rPr>
          <w:rFonts w:ascii="Aptos" w:hAnsi="Aptos" w:eastAsia="Aptos" w:cs="Aptos"/>
          <w:noProof w:val="0"/>
          <w:sz w:val="24"/>
          <w:szCs w:val="24"/>
          <w:lang w:val="en-GB"/>
        </w:rPr>
        <w:t xml:space="preserve"> Two measures were used being </w:t>
      </w:r>
      <w:r w:rsidRPr="47AA33E5" w:rsidR="4F03181E">
        <w:rPr>
          <w:rFonts w:ascii="Aptos" w:hAnsi="Aptos" w:eastAsia="Aptos" w:cs="Aptos"/>
          <w:noProof w:val="0"/>
          <w:sz w:val="24"/>
          <w:szCs w:val="24"/>
          <w:lang w:val="en-GB"/>
        </w:rPr>
        <w:t>self reported</w:t>
      </w:r>
      <w:r w:rsidRPr="47AA33E5" w:rsidR="4F03181E">
        <w:rPr>
          <w:rFonts w:ascii="Aptos" w:hAnsi="Aptos" w:eastAsia="Aptos" w:cs="Aptos"/>
          <w:noProof w:val="0"/>
          <w:sz w:val="24"/>
          <w:szCs w:val="24"/>
          <w:lang w:val="en-GB"/>
        </w:rPr>
        <w:t xml:space="preserve"> </w:t>
      </w:r>
      <w:r w:rsidRPr="47AA33E5" w:rsidR="6AFF29C7">
        <w:rPr>
          <w:rFonts w:ascii="Aptos" w:hAnsi="Aptos" w:eastAsia="Aptos" w:cs="Aptos"/>
          <w:noProof w:val="0"/>
          <w:sz w:val="24"/>
          <w:szCs w:val="24"/>
          <w:lang w:val="en-GB"/>
        </w:rPr>
        <w:t>wellbeing</w:t>
      </w:r>
      <w:r w:rsidRPr="47AA33E5" w:rsidR="4F03181E">
        <w:rPr>
          <w:rFonts w:ascii="Aptos" w:hAnsi="Aptos" w:eastAsia="Aptos" w:cs="Aptos"/>
          <w:noProof w:val="0"/>
          <w:sz w:val="24"/>
          <w:szCs w:val="24"/>
          <w:lang w:val="en-GB"/>
        </w:rPr>
        <w:t xml:space="preserve"> scores and PANAS (Watson et al., 1988).</w:t>
      </w:r>
    </w:p>
    <w:p w:rsidR="53FBB59F" w:rsidP="47AA33E5" w:rsidRDefault="53FBB59F" w14:paraId="24FFD526" w14:textId="71C22777">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r w:rsidRPr="47AA33E5" w:rsidR="53FBB59F">
        <w:rPr>
          <w:rFonts w:ascii="Aptos" w:hAnsi="Aptos" w:eastAsia="Aptos" w:cs="Aptos"/>
          <w:noProof w:val="0"/>
          <w:sz w:val="24"/>
          <w:szCs w:val="24"/>
          <w:lang w:val="en-GB"/>
        </w:rPr>
        <w:t xml:space="preserve">PANAS is a validated and widely used psychological instrument, </w:t>
      </w:r>
      <w:r w:rsidRPr="47AA33E5" w:rsidR="53FBB59F">
        <w:rPr>
          <w:rFonts w:ascii="Aptos" w:hAnsi="Aptos" w:eastAsia="Aptos" w:cs="Aptos"/>
          <w:noProof w:val="0"/>
          <w:sz w:val="24"/>
          <w:szCs w:val="24"/>
          <w:lang w:val="en-GB"/>
        </w:rPr>
        <w:t>demonstrating</w:t>
      </w:r>
      <w:r w:rsidRPr="47AA33E5" w:rsidR="53FBB59F">
        <w:rPr>
          <w:rFonts w:ascii="Aptos" w:hAnsi="Aptos" w:eastAsia="Aptos" w:cs="Aptos"/>
          <w:noProof w:val="0"/>
          <w:sz w:val="24"/>
          <w:szCs w:val="24"/>
          <w:lang w:val="en-GB"/>
        </w:rPr>
        <w:t xml:space="preserve"> strong reliability and construct validity. Its inclusion enhances the robustness of the study by providing a structured assessment of emotional change. Effort was made to use consistent pre/ post measures across all </w:t>
      </w:r>
      <w:r w:rsidRPr="47AA33E5" w:rsidR="017D76AF">
        <w:rPr>
          <w:rFonts w:ascii="Aptos" w:hAnsi="Aptos" w:eastAsia="Aptos" w:cs="Aptos"/>
          <w:noProof w:val="0"/>
          <w:sz w:val="24"/>
          <w:szCs w:val="24"/>
          <w:lang w:val="en-GB"/>
        </w:rPr>
        <w:t>activities</w:t>
      </w:r>
      <w:r w:rsidRPr="47AA33E5" w:rsidR="6C21E650">
        <w:rPr>
          <w:rFonts w:ascii="Aptos" w:hAnsi="Aptos" w:eastAsia="Aptos" w:cs="Aptos"/>
          <w:noProof w:val="0"/>
          <w:sz w:val="24"/>
          <w:szCs w:val="24"/>
          <w:lang w:val="en-GB"/>
        </w:rPr>
        <w:t xml:space="preserve"> and </w:t>
      </w:r>
      <w:r w:rsidRPr="47AA33E5" w:rsidR="53FBB59F">
        <w:rPr>
          <w:rFonts w:ascii="Aptos" w:hAnsi="Aptos" w:eastAsia="Aptos" w:cs="Aptos"/>
          <w:noProof w:val="0"/>
          <w:sz w:val="24"/>
          <w:szCs w:val="24"/>
          <w:lang w:val="en-GB"/>
        </w:rPr>
        <w:t xml:space="preserve">conducting the assessments </w:t>
      </w:r>
      <w:r w:rsidRPr="47AA33E5" w:rsidR="53FBB59F">
        <w:rPr>
          <w:rFonts w:ascii="Aptos" w:hAnsi="Aptos" w:eastAsia="Aptos" w:cs="Aptos"/>
          <w:noProof w:val="0"/>
          <w:sz w:val="24"/>
          <w:szCs w:val="24"/>
          <w:lang w:val="en-GB"/>
        </w:rPr>
        <w:t>immediately</w:t>
      </w:r>
      <w:r w:rsidRPr="47AA33E5" w:rsidR="53FBB59F">
        <w:rPr>
          <w:rFonts w:ascii="Aptos" w:hAnsi="Aptos" w:eastAsia="Aptos" w:cs="Aptos"/>
          <w:noProof w:val="0"/>
          <w:sz w:val="24"/>
          <w:szCs w:val="24"/>
          <w:lang w:val="en-GB"/>
        </w:rPr>
        <w:t xml:space="preserve"> before and af</w:t>
      </w:r>
      <w:r w:rsidRPr="47AA33E5" w:rsidR="0D774235">
        <w:rPr>
          <w:rFonts w:ascii="Aptos" w:hAnsi="Aptos" w:eastAsia="Aptos" w:cs="Aptos"/>
          <w:noProof w:val="0"/>
          <w:sz w:val="24"/>
          <w:szCs w:val="24"/>
          <w:lang w:val="en-GB"/>
        </w:rPr>
        <w:t>ter the activity</w:t>
      </w:r>
      <w:r w:rsidRPr="47AA33E5" w:rsidR="295120F4">
        <w:rPr>
          <w:rFonts w:ascii="Aptos" w:hAnsi="Aptos" w:eastAsia="Aptos" w:cs="Aptos"/>
          <w:noProof w:val="0"/>
          <w:sz w:val="24"/>
          <w:szCs w:val="24"/>
          <w:lang w:val="en-GB"/>
        </w:rPr>
        <w:t>. This study is replicable by Administering PANAS and wellbeing scales pre/post activity, conducting activities in comparable outdoor environments and recording and comparing changes.</w:t>
      </w:r>
      <w:r>
        <w:br/>
      </w:r>
    </w:p>
    <w:p w:rsidR="70DC2A54" w:rsidP="47AA33E5" w:rsidRDefault="70DC2A54" w14:paraId="76D318F7" w14:textId="6BFF0BF4">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lang w:val="en-GB"/>
        </w:rPr>
      </w:pPr>
      <w:r w:rsidRPr="47AA33E5" w:rsidR="70DC2A54">
        <w:rPr>
          <w:rFonts w:ascii="Aptos" w:hAnsi="Aptos" w:eastAsia="Aptos" w:cs="Aptos"/>
          <w:b w:val="1"/>
          <w:bCs w:val="1"/>
          <w:noProof w:val="0"/>
          <w:sz w:val="24"/>
          <w:szCs w:val="24"/>
          <w:lang w:val="en-GB"/>
        </w:rPr>
        <w:t>The results</w:t>
      </w:r>
    </w:p>
    <w:p w:rsidR="64DCEAD3" w:rsidP="47AA33E5" w:rsidRDefault="64DCEAD3" w14:paraId="2FB3139B" w14:textId="01960276">
      <w:pPr>
        <w:pStyle w:val="Normal"/>
        <w:bidi w:val="0"/>
        <w:spacing w:before="0" w:beforeAutospacing="off" w:after="160" w:afterAutospacing="off" w:line="279" w:lineRule="auto"/>
        <w:ind w:left="0" w:right="0"/>
        <w:jc w:val="left"/>
      </w:pPr>
      <w:r w:rsidR="64DCEAD3">
        <w:drawing>
          <wp:inline wp14:editId="4179A7CE" wp14:anchorId="3B4BE131">
            <wp:extent cx="5724525" cy="2133600"/>
            <wp:effectExtent l="0" t="0" r="0" b="0"/>
            <wp:docPr id="1242098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4209812" name="Picture 124209812"/>
                    <pic:cNvPicPr/>
                  </pic:nvPicPr>
                  <pic:blipFill>
                    <a:blip xmlns:r="http://schemas.openxmlformats.org/officeDocument/2006/relationships" r:embed="rId1340542383">
                      <a:extLst>
                        <a:ext uri="{28A0092B-C50C-407E-A947-70E740481C1C}">
                          <a14:useLocalDpi xmlns:a14="http://schemas.microsoft.com/office/drawing/2010/main"/>
                        </a:ext>
                      </a:extLst>
                    </a:blip>
                    <a:stretch>
                      <a:fillRect/>
                    </a:stretch>
                  </pic:blipFill>
                  <pic:spPr>
                    <a:xfrm>
                      <a:off x="0" y="0"/>
                      <a:ext cx="5724525" cy="2133600"/>
                    </a:xfrm>
                    <a:prstGeom prst="rect">
                      <a:avLst/>
                    </a:prstGeom>
                  </pic:spPr>
                </pic:pic>
              </a:graphicData>
            </a:graphic>
          </wp:inline>
        </w:drawing>
      </w:r>
      <w:r w:rsidR="64DCEAD3">
        <w:rPr/>
        <w:t>Image one</w:t>
      </w:r>
    </w:p>
    <w:p w:rsidR="70DC2A54" w:rsidP="47AA33E5" w:rsidRDefault="70DC2A54" w14:paraId="4575ED2C" w14:textId="40B10C0B">
      <w:pPr>
        <w:pStyle w:val="Normal"/>
        <w:suppressLineNumbers w:val="0"/>
        <w:bidi w:val="0"/>
        <w:spacing w:before="0" w:beforeAutospacing="off" w:after="160" w:afterAutospacing="off" w:line="279" w:lineRule="auto"/>
        <w:ind w:left="0" w:right="0"/>
        <w:jc w:val="left"/>
      </w:pPr>
      <w:r w:rsidRPr="47AA33E5" w:rsidR="70DC2A54">
        <w:rPr>
          <w:rFonts w:ascii="Aptos" w:hAnsi="Aptos" w:eastAsia="Aptos" w:cs="Aptos"/>
          <w:noProof w:val="0"/>
          <w:sz w:val="24"/>
          <w:szCs w:val="24"/>
          <w:lang w:val="en-GB"/>
        </w:rPr>
        <w:t xml:space="preserve">Due to the small sample size, </w:t>
      </w:r>
      <w:r w:rsidRPr="47AA33E5" w:rsidR="35C19A71">
        <w:rPr>
          <w:rFonts w:ascii="Aptos" w:hAnsi="Aptos" w:eastAsia="Aptos" w:cs="Aptos"/>
          <w:noProof w:val="0"/>
          <w:sz w:val="24"/>
          <w:szCs w:val="24"/>
          <w:lang w:val="en-GB"/>
        </w:rPr>
        <w:t>mean changes and percentage trends are what have been analysed. All four activities resulted in overall improvements in wellbeing scores:</w:t>
      </w:r>
    </w:p>
    <w:p w:rsidR="35C19A71" w:rsidP="47AA33E5" w:rsidRDefault="35C19A71" w14:paraId="0F190ABC" w14:textId="24056CC4">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r w:rsidRPr="47AA33E5" w:rsidR="35C19A71">
        <w:rPr>
          <w:rFonts w:ascii="Aptos" w:hAnsi="Aptos" w:eastAsia="Aptos" w:cs="Aptos"/>
          <w:noProof w:val="0"/>
          <w:sz w:val="24"/>
          <w:szCs w:val="24"/>
          <w:lang w:val="en-GB"/>
        </w:rPr>
        <w:t>Wellbeing scores:</w:t>
      </w:r>
    </w:p>
    <w:p w:rsidR="35C19A71" w:rsidP="47AA33E5" w:rsidRDefault="35C19A71" w14:paraId="6EEED37B" w14:textId="308E3179">
      <w:pPr>
        <w:pStyle w:val="ListParagraph"/>
        <w:numPr>
          <w:ilvl w:val="0"/>
          <w:numId w:val="1"/>
        </w:numPr>
        <w:suppressLineNumbers w:val="0"/>
        <w:bidi w:val="0"/>
        <w:spacing w:before="0" w:beforeAutospacing="off" w:after="160" w:afterAutospacing="off" w:line="279" w:lineRule="auto"/>
        <w:ind w:right="0"/>
        <w:jc w:val="left"/>
        <w:rPr>
          <w:rFonts w:ascii="Aptos" w:hAnsi="Aptos" w:eastAsia="Aptos" w:cs="Aptos"/>
          <w:noProof w:val="0"/>
          <w:sz w:val="24"/>
          <w:szCs w:val="24"/>
          <w:lang w:val="en-GB"/>
        </w:rPr>
      </w:pPr>
      <w:r w:rsidRPr="47AA33E5" w:rsidR="35C19A71">
        <w:rPr>
          <w:rFonts w:ascii="Aptos" w:hAnsi="Aptos" w:eastAsia="Aptos" w:cs="Aptos"/>
          <w:noProof w:val="0"/>
          <w:sz w:val="24"/>
          <w:szCs w:val="24"/>
          <w:lang w:val="en-GB"/>
        </w:rPr>
        <w:t>Forest bathing showed consistent moderate increases across all participants.</w:t>
      </w:r>
    </w:p>
    <w:p w:rsidR="35C19A71" w:rsidP="47AA33E5" w:rsidRDefault="35C19A71" w14:paraId="3F43F9E1" w14:textId="2C14B8BD">
      <w:pPr>
        <w:pStyle w:val="ListParagraph"/>
        <w:numPr>
          <w:ilvl w:val="0"/>
          <w:numId w:val="1"/>
        </w:numPr>
        <w:suppressLineNumbers w:val="0"/>
        <w:bidi w:val="0"/>
        <w:spacing w:before="0" w:beforeAutospacing="off" w:after="160" w:afterAutospacing="off" w:line="279" w:lineRule="auto"/>
        <w:ind w:right="0"/>
        <w:jc w:val="left"/>
        <w:rPr>
          <w:rFonts w:ascii="Aptos" w:hAnsi="Aptos" w:eastAsia="Aptos" w:cs="Aptos"/>
          <w:noProof w:val="0"/>
          <w:sz w:val="24"/>
          <w:szCs w:val="24"/>
          <w:lang w:val="en-GB"/>
        </w:rPr>
      </w:pPr>
      <w:r w:rsidRPr="47AA33E5" w:rsidR="35C19A71">
        <w:rPr>
          <w:rFonts w:ascii="Aptos" w:hAnsi="Aptos" w:eastAsia="Aptos" w:cs="Aptos"/>
          <w:noProof w:val="0"/>
          <w:sz w:val="24"/>
          <w:szCs w:val="24"/>
          <w:lang w:val="en-GB"/>
        </w:rPr>
        <w:t>Swimming produced the largest average improvements, particularly for participants with lower baseline scores.</w:t>
      </w:r>
    </w:p>
    <w:p w:rsidR="35C19A71" w:rsidP="47AA33E5" w:rsidRDefault="35C19A71" w14:paraId="50867038" w14:textId="7462E160">
      <w:pPr>
        <w:pStyle w:val="ListParagraph"/>
        <w:numPr>
          <w:ilvl w:val="0"/>
          <w:numId w:val="1"/>
        </w:numPr>
        <w:suppressLineNumbers w:val="0"/>
        <w:bidi w:val="0"/>
        <w:spacing w:before="0" w:beforeAutospacing="off" w:after="160" w:afterAutospacing="off" w:line="279" w:lineRule="auto"/>
        <w:ind w:right="0"/>
        <w:jc w:val="left"/>
        <w:rPr>
          <w:rFonts w:ascii="Aptos" w:hAnsi="Aptos" w:eastAsia="Aptos" w:cs="Aptos"/>
          <w:noProof w:val="0"/>
          <w:sz w:val="24"/>
          <w:szCs w:val="24"/>
          <w:lang w:val="en-GB"/>
        </w:rPr>
      </w:pPr>
      <w:r w:rsidRPr="47AA33E5" w:rsidR="35C19A71">
        <w:rPr>
          <w:rFonts w:ascii="Aptos" w:hAnsi="Aptos" w:eastAsia="Aptos" w:cs="Aptos"/>
          <w:noProof w:val="0"/>
          <w:sz w:val="24"/>
          <w:szCs w:val="24"/>
          <w:lang w:val="en-GB"/>
        </w:rPr>
        <w:t xml:space="preserve">Celtic Deep </w:t>
      </w:r>
      <w:r w:rsidRPr="47AA33E5" w:rsidR="35C19A71">
        <w:rPr>
          <w:rFonts w:ascii="Aptos" w:hAnsi="Aptos" w:eastAsia="Aptos" w:cs="Aptos"/>
          <w:noProof w:val="0"/>
          <w:sz w:val="24"/>
          <w:szCs w:val="24"/>
          <w:lang w:val="en-GB"/>
        </w:rPr>
        <w:t>demonstrated</w:t>
      </w:r>
      <w:r w:rsidRPr="47AA33E5" w:rsidR="35C19A71">
        <w:rPr>
          <w:rFonts w:ascii="Aptos" w:hAnsi="Aptos" w:eastAsia="Aptos" w:cs="Aptos"/>
          <w:noProof w:val="0"/>
          <w:sz w:val="24"/>
          <w:szCs w:val="24"/>
          <w:lang w:val="en-GB"/>
        </w:rPr>
        <w:t xml:space="preserve"> substantial increases though with some variability with some not increasing as much.</w:t>
      </w:r>
    </w:p>
    <w:p w:rsidR="35C19A71" w:rsidP="47AA33E5" w:rsidRDefault="35C19A71" w14:paraId="421F9AC5" w14:textId="020318D5">
      <w:pPr>
        <w:pStyle w:val="ListParagraph"/>
        <w:numPr>
          <w:ilvl w:val="0"/>
          <w:numId w:val="1"/>
        </w:numPr>
        <w:suppressLineNumbers w:val="0"/>
        <w:bidi w:val="0"/>
        <w:spacing w:before="0" w:beforeAutospacing="off" w:after="160" w:afterAutospacing="off" w:line="279" w:lineRule="auto"/>
        <w:ind w:right="0"/>
        <w:jc w:val="left"/>
        <w:rPr>
          <w:rFonts w:ascii="Aptos" w:hAnsi="Aptos" w:eastAsia="Aptos" w:cs="Aptos"/>
          <w:noProof w:val="0"/>
          <w:sz w:val="24"/>
          <w:szCs w:val="24"/>
          <w:lang w:val="en-GB"/>
        </w:rPr>
      </w:pPr>
      <w:r w:rsidRPr="47AA33E5" w:rsidR="35C19A71">
        <w:rPr>
          <w:rFonts w:ascii="Aptos" w:hAnsi="Aptos" w:eastAsia="Aptos" w:cs="Aptos"/>
          <w:noProof w:val="0"/>
          <w:sz w:val="24"/>
          <w:szCs w:val="24"/>
          <w:lang w:val="en-GB"/>
        </w:rPr>
        <w:t>Mountain biking showed moderate yet less consistent improvements.</w:t>
      </w:r>
    </w:p>
    <w:p w:rsidR="0F9141C3" w:rsidP="47AA33E5" w:rsidRDefault="0F9141C3" w14:paraId="45A6B881" w14:textId="3C1B4CD5">
      <w:pPr>
        <w:pStyle w:val="Normal"/>
        <w:suppressLineNumbers w:val="0"/>
        <w:bidi w:val="0"/>
        <w:spacing w:before="0" w:beforeAutospacing="off" w:after="160" w:afterAutospacing="off" w:line="279" w:lineRule="auto"/>
        <w:ind w:right="0"/>
        <w:jc w:val="left"/>
        <w:rPr>
          <w:rFonts w:ascii="Aptos" w:hAnsi="Aptos" w:eastAsia="Aptos" w:cs="Aptos"/>
          <w:noProof w:val="0"/>
          <w:sz w:val="24"/>
          <w:szCs w:val="24"/>
          <w:lang w:val="en-GB"/>
        </w:rPr>
      </w:pPr>
      <w:r w:rsidRPr="47AA33E5" w:rsidR="0F9141C3">
        <w:rPr>
          <w:rFonts w:ascii="Aptos" w:hAnsi="Aptos" w:eastAsia="Aptos" w:cs="Aptos"/>
          <w:noProof w:val="0"/>
          <w:sz w:val="24"/>
          <w:szCs w:val="24"/>
          <w:lang w:val="en-GB"/>
        </w:rPr>
        <w:t>Positive PANAS affects:</w:t>
      </w:r>
    </w:p>
    <w:p w:rsidR="0F9141C3" w:rsidP="47AA33E5" w:rsidRDefault="0F9141C3" w14:paraId="5560B4E6" w14:textId="1E1D725E">
      <w:pPr>
        <w:pStyle w:val="ListParagraph"/>
        <w:numPr>
          <w:ilvl w:val="0"/>
          <w:numId w:val="2"/>
        </w:numPr>
        <w:suppressLineNumbers w:val="0"/>
        <w:bidi w:val="0"/>
        <w:spacing w:before="0" w:beforeAutospacing="off" w:after="160" w:afterAutospacing="off" w:line="279" w:lineRule="auto"/>
        <w:ind w:right="0"/>
        <w:jc w:val="left"/>
        <w:rPr>
          <w:rFonts w:ascii="Aptos" w:hAnsi="Aptos" w:eastAsia="Aptos" w:cs="Aptos"/>
          <w:noProof w:val="0"/>
          <w:sz w:val="24"/>
          <w:szCs w:val="24"/>
          <w:lang w:val="en-GB"/>
        </w:rPr>
      </w:pPr>
      <w:r w:rsidRPr="47AA33E5" w:rsidR="0F9141C3">
        <w:rPr>
          <w:rFonts w:ascii="Aptos" w:hAnsi="Aptos" w:eastAsia="Aptos" w:cs="Aptos"/>
          <w:noProof w:val="0"/>
          <w:sz w:val="24"/>
          <w:szCs w:val="24"/>
          <w:lang w:val="en-GB"/>
        </w:rPr>
        <w:t xml:space="preserve">Swimming and Celtic deep showed the greatest increases, with </w:t>
      </w:r>
      <w:r w:rsidRPr="47AA33E5" w:rsidR="0F9141C3">
        <w:rPr>
          <w:rFonts w:ascii="Aptos" w:hAnsi="Aptos" w:eastAsia="Aptos" w:cs="Aptos"/>
          <w:noProof w:val="0"/>
          <w:sz w:val="24"/>
          <w:szCs w:val="24"/>
          <w:lang w:val="en-GB"/>
        </w:rPr>
        <w:t>participants</w:t>
      </w:r>
      <w:r w:rsidRPr="47AA33E5" w:rsidR="0F9141C3">
        <w:rPr>
          <w:rFonts w:ascii="Aptos" w:hAnsi="Aptos" w:eastAsia="Aptos" w:cs="Aptos"/>
          <w:noProof w:val="0"/>
          <w:sz w:val="24"/>
          <w:szCs w:val="24"/>
          <w:lang w:val="en-GB"/>
        </w:rPr>
        <w:t xml:space="preserve"> reporting higher levels of energy and alertness </w:t>
      </w:r>
    </w:p>
    <w:p w:rsidR="0F9141C3" w:rsidP="47AA33E5" w:rsidRDefault="0F9141C3" w14:paraId="6A55994F" w14:textId="54C67D76">
      <w:pPr>
        <w:pStyle w:val="ListParagraph"/>
        <w:numPr>
          <w:ilvl w:val="0"/>
          <w:numId w:val="2"/>
        </w:numPr>
        <w:suppressLineNumbers w:val="0"/>
        <w:bidi w:val="0"/>
        <w:spacing w:before="0" w:beforeAutospacing="off" w:after="160" w:afterAutospacing="off" w:line="279" w:lineRule="auto"/>
        <w:ind w:right="0"/>
        <w:jc w:val="left"/>
        <w:rPr>
          <w:noProof w:val="0"/>
          <w:lang w:val="en-GB"/>
        </w:rPr>
      </w:pPr>
      <w:r w:rsidRPr="47AA33E5" w:rsidR="0F9141C3">
        <w:rPr>
          <w:noProof w:val="0"/>
          <w:lang w:val="en-GB"/>
        </w:rPr>
        <w:t>Forest bathing produced steady, moderate increases</w:t>
      </w:r>
    </w:p>
    <w:p w:rsidR="0F9141C3" w:rsidP="47AA33E5" w:rsidRDefault="0F9141C3" w14:paraId="0ADAA154" w14:textId="305C7AD0">
      <w:pPr>
        <w:pStyle w:val="ListParagraph"/>
        <w:numPr>
          <w:ilvl w:val="0"/>
          <w:numId w:val="2"/>
        </w:numPr>
        <w:suppressLineNumbers w:val="0"/>
        <w:bidi w:val="0"/>
        <w:spacing w:before="0" w:beforeAutospacing="off" w:after="160" w:afterAutospacing="off" w:line="279" w:lineRule="auto"/>
        <w:ind w:right="0"/>
        <w:jc w:val="left"/>
        <w:rPr>
          <w:noProof w:val="0"/>
          <w:lang w:val="en-GB"/>
        </w:rPr>
      </w:pPr>
      <w:r w:rsidRPr="47AA33E5" w:rsidR="0F9141C3">
        <w:rPr>
          <w:noProof w:val="0"/>
          <w:lang w:val="en-GB"/>
        </w:rPr>
        <w:t>Mountain biking showed variable improvements</w:t>
      </w:r>
    </w:p>
    <w:p w:rsidR="0F9141C3" w:rsidP="47AA33E5" w:rsidRDefault="0F9141C3" w14:paraId="0D82307C" w14:textId="2881698C">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r w:rsidRPr="47AA33E5" w:rsidR="0F9141C3">
        <w:rPr>
          <w:rFonts w:ascii="Aptos" w:hAnsi="Aptos" w:eastAsia="Aptos" w:cs="Aptos"/>
          <w:noProof w:val="0"/>
          <w:sz w:val="24"/>
          <w:szCs w:val="24"/>
          <w:lang w:val="en-GB"/>
        </w:rPr>
        <w:t>Negative PANAS affects:</w:t>
      </w:r>
    </w:p>
    <w:p w:rsidR="0F9141C3" w:rsidP="47AA33E5" w:rsidRDefault="0F9141C3" w14:paraId="62BC9551" w14:textId="53E9949C">
      <w:pPr>
        <w:pStyle w:val="ListParagraph"/>
        <w:numPr>
          <w:ilvl w:val="0"/>
          <w:numId w:val="3"/>
        </w:numPr>
        <w:suppressLineNumbers w:val="0"/>
        <w:bidi w:val="0"/>
        <w:spacing w:before="0" w:beforeAutospacing="off" w:after="160" w:afterAutospacing="off" w:line="279" w:lineRule="auto"/>
        <w:ind w:right="0"/>
        <w:jc w:val="left"/>
        <w:rPr>
          <w:b w:val="0"/>
          <w:bCs w:val="0"/>
          <w:noProof w:val="0"/>
          <w:lang w:val="en-GB"/>
        </w:rPr>
      </w:pPr>
      <w:r w:rsidRPr="47AA33E5" w:rsidR="0F9141C3">
        <w:rPr>
          <w:b w:val="0"/>
          <w:bCs w:val="0"/>
          <w:noProof w:val="0"/>
          <w:lang w:val="en-GB"/>
        </w:rPr>
        <w:t>Forest bathing showed slight reductions</w:t>
      </w:r>
    </w:p>
    <w:p w:rsidR="0F9141C3" w:rsidP="47AA33E5" w:rsidRDefault="0F9141C3" w14:paraId="412C1C3E" w14:textId="4107DBD6">
      <w:pPr>
        <w:pStyle w:val="ListParagraph"/>
        <w:numPr>
          <w:ilvl w:val="0"/>
          <w:numId w:val="3"/>
        </w:numPr>
        <w:suppressLineNumbers w:val="0"/>
        <w:bidi w:val="0"/>
        <w:spacing w:before="0" w:beforeAutospacing="off" w:after="160" w:afterAutospacing="off" w:line="279" w:lineRule="auto"/>
        <w:ind w:right="0"/>
        <w:jc w:val="left"/>
        <w:rPr>
          <w:b w:val="0"/>
          <w:bCs w:val="0"/>
          <w:noProof w:val="0"/>
          <w:lang w:val="en-GB"/>
        </w:rPr>
      </w:pPr>
      <w:r w:rsidRPr="47AA33E5" w:rsidR="0F9141C3">
        <w:rPr>
          <w:b w:val="0"/>
          <w:bCs w:val="0"/>
          <w:noProof w:val="0"/>
          <w:lang w:val="en-GB"/>
        </w:rPr>
        <w:t>Swimming showed minimal decreases</w:t>
      </w:r>
    </w:p>
    <w:p w:rsidR="0F9141C3" w:rsidP="4D1F02B6" w:rsidRDefault="0F9141C3" w14:paraId="6183FA0C" w14:textId="57D51216">
      <w:pPr>
        <w:pStyle w:val="ListParagraph"/>
        <w:numPr>
          <w:ilvl w:val="0"/>
          <w:numId w:val="3"/>
        </w:numPr>
        <w:suppressLineNumbers w:val="0"/>
        <w:bidi w:val="0"/>
        <w:spacing w:before="0" w:beforeAutospacing="off" w:after="160" w:afterAutospacing="off" w:line="279" w:lineRule="auto"/>
        <w:ind w:right="0"/>
        <w:jc w:val="left"/>
        <w:rPr>
          <w:b w:val="0"/>
          <w:bCs w:val="0"/>
          <w:noProof w:val="0"/>
          <w:lang w:val="en-GB"/>
        </w:rPr>
      </w:pPr>
      <w:r w:rsidRPr="4D1F02B6" w:rsidR="41F17025">
        <w:rPr>
          <w:b w:val="0"/>
          <w:bCs w:val="0"/>
          <w:noProof w:val="0"/>
          <w:lang w:val="en-GB"/>
        </w:rPr>
        <w:t xml:space="preserve">Celtic deep and mountain biking showed </w:t>
      </w:r>
      <w:r w:rsidRPr="4D1F02B6" w:rsidR="41F17025">
        <w:rPr>
          <w:b w:val="0"/>
          <w:bCs w:val="0"/>
          <w:noProof w:val="0"/>
          <w:lang w:val="en-GB"/>
        </w:rPr>
        <w:t>little to no change</w:t>
      </w:r>
      <w:r w:rsidRPr="4D1F02B6" w:rsidR="41F17025">
        <w:rPr>
          <w:b w:val="0"/>
          <w:bCs w:val="0"/>
          <w:noProof w:val="0"/>
          <w:lang w:val="en-GB"/>
        </w:rPr>
        <w:t xml:space="preserve">, with some participants </w:t>
      </w:r>
      <w:r w:rsidRPr="4D1F02B6" w:rsidR="41F17025">
        <w:rPr>
          <w:b w:val="0"/>
          <w:bCs w:val="0"/>
          <w:noProof w:val="0"/>
          <w:lang w:val="en-GB"/>
        </w:rPr>
        <w:t>maintaining</w:t>
      </w:r>
      <w:r w:rsidRPr="4D1F02B6" w:rsidR="41F17025">
        <w:rPr>
          <w:b w:val="0"/>
          <w:bCs w:val="0"/>
          <w:noProof w:val="0"/>
          <w:lang w:val="en-GB"/>
        </w:rPr>
        <w:t xml:space="preserve"> baseline levels</w:t>
      </w:r>
    </w:p>
    <w:p w:rsidR="0F9141C3" w:rsidP="47AA33E5" w:rsidRDefault="0F9141C3" w14:paraId="17FD61D0" w14:textId="6CC62705">
      <w:pPr>
        <w:pStyle w:val="Normal"/>
        <w:suppressLineNumbers w:val="0"/>
        <w:bidi w:val="0"/>
        <w:spacing w:before="0" w:beforeAutospacing="off" w:after="160" w:afterAutospacing="off" w:line="279" w:lineRule="auto"/>
        <w:ind w:right="0"/>
        <w:jc w:val="left"/>
        <w:rPr>
          <w:b w:val="0"/>
          <w:bCs w:val="0"/>
          <w:noProof w:val="0"/>
          <w:lang w:val="en-GB"/>
        </w:rPr>
      </w:pPr>
      <w:r w:rsidRPr="4D1F02B6" w:rsidR="41F17025">
        <w:rPr>
          <w:b w:val="0"/>
          <w:bCs w:val="0"/>
          <w:noProof w:val="0"/>
          <w:lang w:val="en-GB"/>
        </w:rPr>
        <w:t xml:space="preserve">The summary of these findings would be that all activities improved the positives affects, reductions in negative </w:t>
      </w:r>
      <w:r w:rsidRPr="4D1F02B6" w:rsidR="41F17025">
        <w:rPr>
          <w:b w:val="0"/>
          <w:bCs w:val="0"/>
          <w:noProof w:val="0"/>
          <w:lang w:val="en-GB"/>
        </w:rPr>
        <w:t>affects</w:t>
      </w:r>
      <w:r w:rsidRPr="4D1F02B6" w:rsidR="41F17025">
        <w:rPr>
          <w:b w:val="0"/>
          <w:bCs w:val="0"/>
          <w:noProof w:val="0"/>
          <w:lang w:val="en-GB"/>
        </w:rPr>
        <w:t xml:space="preserve"> were limited, blue space activities produced stronger</w:t>
      </w:r>
      <w:r w:rsidRPr="4D1F02B6" w:rsidR="4EC5065B">
        <w:rPr>
          <w:b w:val="0"/>
          <w:bCs w:val="0"/>
          <w:noProof w:val="0"/>
          <w:lang w:val="en-GB"/>
        </w:rPr>
        <w:t xml:space="preserve"> emotional responses and higher intensity activities showed greater variability.</w:t>
      </w:r>
    </w:p>
    <w:p w:rsidR="47AA33E5" w:rsidP="47AA33E5" w:rsidRDefault="47AA33E5" w14:paraId="07320668" w14:textId="2B3998BF">
      <w:pPr>
        <w:pStyle w:val="Normal"/>
        <w:suppressLineNumbers w:val="0"/>
        <w:bidi w:val="0"/>
        <w:spacing w:before="0" w:beforeAutospacing="off" w:after="160" w:afterAutospacing="off" w:line="279" w:lineRule="auto"/>
        <w:ind w:right="0"/>
        <w:jc w:val="left"/>
        <w:rPr>
          <w:b w:val="0"/>
          <w:bCs w:val="0"/>
          <w:noProof w:val="0"/>
          <w:lang w:val="en-GB"/>
        </w:rPr>
      </w:pPr>
    </w:p>
    <w:p w:rsidR="47AA33E5" w:rsidP="4D1F02B6" w:rsidRDefault="47AA33E5" w14:paraId="70C9D705" w14:textId="277538B2">
      <w:pPr>
        <w:pStyle w:val="Normal"/>
        <w:suppressLineNumbers w:val="0"/>
        <w:bidi w:val="0"/>
        <w:spacing w:before="0" w:beforeAutospacing="off" w:after="160" w:afterAutospacing="off" w:line="279" w:lineRule="auto"/>
        <w:ind w:right="0"/>
        <w:jc w:val="left"/>
        <w:rPr>
          <w:b w:val="0"/>
          <w:bCs w:val="0"/>
          <w:noProof w:val="0"/>
          <w:lang w:val="en-GB"/>
        </w:rPr>
      </w:pPr>
      <w:r w:rsidRPr="4D1F02B6" w:rsidR="4EC5065B">
        <w:rPr>
          <w:b w:val="1"/>
          <w:bCs w:val="1"/>
          <w:noProof w:val="0"/>
          <w:lang w:val="en-GB"/>
        </w:rPr>
        <w:t>Discussion:</w:t>
      </w:r>
    </w:p>
    <w:p w:rsidR="47AA33E5" w:rsidP="4D1F02B6" w:rsidRDefault="47AA33E5" w14:paraId="1F0BE7B8" w14:textId="50148E76">
      <w:pPr>
        <w:pStyle w:val="Normal"/>
        <w:suppressLineNumbers w:val="0"/>
        <w:bidi w:val="0"/>
        <w:spacing w:before="0" w:beforeAutospacing="off" w:after="160" w:afterAutospacing="off" w:line="279" w:lineRule="auto"/>
        <w:ind w:right="0"/>
        <w:jc w:val="left"/>
        <w:rPr>
          <w:rFonts w:ascii="Aptos" w:hAnsi="Aptos" w:eastAsia="Aptos" w:cs="Aptos"/>
          <w:noProof w:val="0"/>
          <w:sz w:val="24"/>
          <w:szCs w:val="24"/>
          <w:lang w:val="en-GB"/>
        </w:rPr>
      </w:pPr>
      <w:r>
        <w:br/>
      </w:r>
      <w:r w:rsidR="05577DBB">
        <w:rPr/>
        <w:t>The findings of this study suggest that outdoor environments are not universally effective in promoting health and wellbeing; rather, their efficacy is highly dependent on the interaction between environment type, activity intensity, and individual experience. While all four activities produced increases in positive affect, their effectiveness as reliable wellbeing interventions varied significantly.</w:t>
      </w:r>
    </w:p>
    <w:p w:rsidR="05577DBB" w:rsidP="4D1F02B6" w:rsidRDefault="05577DBB" w14:paraId="23FF29A6" w14:textId="2A14A050">
      <w:pPr>
        <w:pStyle w:val="Normal"/>
        <w:suppressLineNumbers w:val="0"/>
        <w:bidi w:val="0"/>
        <w:spacing w:before="0" w:beforeAutospacing="off" w:after="160" w:afterAutospacing="off" w:line="279" w:lineRule="auto"/>
        <w:ind w:right="0"/>
        <w:jc w:val="left"/>
        <w:rPr>
          <w:rFonts w:ascii="Aptos" w:hAnsi="Aptos" w:eastAsia="Aptos" w:cs="Aptos"/>
          <w:noProof w:val="0"/>
          <w:sz w:val="24"/>
          <w:szCs w:val="24"/>
          <w:lang w:val="en-GB"/>
        </w:rPr>
      </w:pPr>
      <w:r w:rsidR="05577DBB">
        <w:rPr/>
        <w:t xml:space="preserve">From an evaluative standpoint, forest bathing </w:t>
      </w:r>
      <w:r w:rsidR="05577DBB">
        <w:rPr/>
        <w:t>emerges</w:t>
      </w:r>
      <w:r w:rsidR="05577DBB">
        <w:rPr/>
        <w:t xml:space="preserve"> as the most consistently effective medium for promoting psychological wellbeing, particularly </w:t>
      </w:r>
      <w:r w:rsidR="64783DF2">
        <w:rPr/>
        <w:t xml:space="preserve">in relation to stress reduction. The data </w:t>
      </w:r>
      <w:r w:rsidR="64783DF2">
        <w:rPr/>
        <w:t>demonstrates</w:t>
      </w:r>
      <w:r w:rsidR="64783DF2">
        <w:rPr/>
        <w:t xml:space="preserve"> steady improvements in wellbeing scores alongside reductions in negative affect,</w:t>
      </w:r>
      <w:r w:rsidR="36155958">
        <w:rPr/>
        <w:t xml:space="preserve"> with mean wellbeing scores decreased (improved) from approximately 11.2 pre-activity to 8.4 post-activity, </w:t>
      </w:r>
      <w:r w:rsidR="36155958">
        <w:rPr/>
        <w:t>representing</w:t>
      </w:r>
      <w:r w:rsidR="36155958">
        <w:rPr/>
        <w:t xml:space="preserve"> an improvement of around 25% across participants, </w:t>
      </w:r>
      <w:r w:rsidR="64783DF2">
        <w:rPr/>
        <w:t>indicating</w:t>
      </w:r>
      <w:r w:rsidR="64783DF2">
        <w:rPr/>
        <w:t xml:space="preserve"> a clear restorative function</w:t>
      </w:r>
      <w:r w:rsidR="4DA7E668">
        <w:rPr/>
        <w:t>.</w:t>
      </w:r>
      <w:r w:rsidR="31CEEF6A">
        <w:rPr/>
        <w:t xml:space="preserve"> Additionally, positive affect increased from an average of 2.22 to 3.1 (+40%), while negative affect showed a small but meaningful reduction (10–15%). </w:t>
      </w:r>
      <w:r w:rsidR="4DA7E668">
        <w:rPr/>
        <w:t xml:space="preserve"> This supports attention restoration theory </w:t>
      </w:r>
      <w:r w:rsidRPr="4D1F02B6" w:rsidR="4DA7E668">
        <w:rPr>
          <w:rFonts w:ascii="Aptos" w:hAnsi="Aptos" w:eastAsia="Aptos" w:cs="Aptos"/>
          <w:noProof w:val="0"/>
          <w:sz w:val="24"/>
          <w:szCs w:val="24"/>
          <w:lang w:val="en-GB"/>
        </w:rPr>
        <w:t xml:space="preserve">(Kaplan and Kaplan, 1989), but more importantly </w:t>
      </w:r>
      <w:r w:rsidRPr="4D1F02B6" w:rsidR="485A6580">
        <w:rPr>
          <w:rFonts w:ascii="Aptos" w:hAnsi="Aptos" w:eastAsia="Aptos" w:cs="Aptos"/>
          <w:noProof w:val="0"/>
          <w:sz w:val="24"/>
          <w:szCs w:val="24"/>
          <w:lang w:val="en-GB"/>
        </w:rPr>
        <w:t xml:space="preserve">suggests that low intensity, low demand environments </w:t>
      </w:r>
      <w:r w:rsidRPr="4D1F02B6" w:rsidR="63E1CEB7">
        <w:rPr>
          <w:rFonts w:ascii="Aptos" w:hAnsi="Aptos" w:eastAsia="Aptos" w:cs="Aptos"/>
          <w:noProof w:val="0"/>
          <w:sz w:val="24"/>
          <w:szCs w:val="24"/>
          <w:lang w:val="en-GB"/>
        </w:rPr>
        <w:t xml:space="preserve">may be the most accessible and dependable form of mental health intervention. In practical terms, this positions forest </w:t>
      </w:r>
      <w:r w:rsidRPr="4D1F02B6" w:rsidR="521F559A">
        <w:rPr>
          <w:rFonts w:ascii="Aptos" w:hAnsi="Aptos" w:eastAsia="Aptos" w:cs="Aptos"/>
          <w:noProof w:val="0"/>
          <w:sz w:val="24"/>
          <w:szCs w:val="24"/>
          <w:lang w:val="en-GB"/>
        </w:rPr>
        <w:t>bathing and similar green space exposure as not just beneficial but as arguably the most scalable and inclusive approach within public health strategies.</w:t>
      </w:r>
    </w:p>
    <w:p w:rsidR="521F559A" w:rsidP="4D1F02B6" w:rsidRDefault="521F559A" w14:paraId="538BFC51" w14:textId="1B6EB853">
      <w:pPr>
        <w:pStyle w:val="Normal"/>
        <w:suppressLineNumbers w:val="0"/>
        <w:bidi w:val="0"/>
        <w:spacing w:before="0" w:beforeAutospacing="off" w:after="160" w:afterAutospacing="off" w:line="279" w:lineRule="auto"/>
        <w:ind w:right="0"/>
        <w:jc w:val="left"/>
        <w:rPr>
          <w:rFonts w:ascii="Aptos" w:hAnsi="Aptos" w:eastAsia="Aptos" w:cs="Aptos"/>
          <w:noProof w:val="0"/>
          <w:sz w:val="24"/>
          <w:szCs w:val="24"/>
          <w:lang w:val="en-GB"/>
        </w:rPr>
      </w:pPr>
      <w:r w:rsidRPr="4D1F02B6" w:rsidR="521F559A">
        <w:rPr>
          <w:rFonts w:ascii="Aptos" w:hAnsi="Aptos" w:eastAsia="Aptos" w:cs="Aptos"/>
          <w:noProof w:val="0"/>
          <w:sz w:val="24"/>
          <w:szCs w:val="24"/>
          <w:lang w:val="en-GB"/>
        </w:rPr>
        <w:t xml:space="preserve">However, while forest bathing is effective for calming and recovery, it appears less potent in generating strong positive emotional responses. In contrast, swimming </w:t>
      </w:r>
      <w:r w:rsidRPr="4D1F02B6" w:rsidR="521F559A">
        <w:rPr>
          <w:rFonts w:ascii="Aptos" w:hAnsi="Aptos" w:eastAsia="Aptos" w:cs="Aptos"/>
          <w:noProof w:val="0"/>
          <w:sz w:val="24"/>
          <w:szCs w:val="24"/>
          <w:lang w:val="en-GB"/>
        </w:rPr>
        <w:t>represents</w:t>
      </w:r>
      <w:r w:rsidRPr="4D1F02B6" w:rsidR="521F559A">
        <w:rPr>
          <w:rFonts w:ascii="Aptos" w:hAnsi="Aptos" w:eastAsia="Aptos" w:cs="Aptos"/>
          <w:noProof w:val="0"/>
          <w:sz w:val="24"/>
          <w:szCs w:val="24"/>
          <w:lang w:val="en-GB"/>
        </w:rPr>
        <w:t xml:space="preserve"> the most balanced and </w:t>
      </w:r>
      <w:r w:rsidRPr="4D1F02B6" w:rsidR="521F559A">
        <w:rPr>
          <w:rFonts w:ascii="Aptos" w:hAnsi="Aptos" w:eastAsia="Aptos" w:cs="Aptos"/>
          <w:noProof w:val="0"/>
          <w:sz w:val="24"/>
          <w:szCs w:val="24"/>
          <w:lang w:val="en-GB"/>
        </w:rPr>
        <w:t>arguably the</w:t>
      </w:r>
      <w:r w:rsidRPr="4D1F02B6" w:rsidR="521F559A">
        <w:rPr>
          <w:rFonts w:ascii="Aptos" w:hAnsi="Aptos" w:eastAsia="Aptos" w:cs="Aptos"/>
          <w:noProof w:val="0"/>
          <w:sz w:val="24"/>
          <w:szCs w:val="24"/>
          <w:lang w:val="en-GB"/>
        </w:rPr>
        <w:t xml:space="preserve"> most effective overall intervention within this study. It combines the restorative qualities of blue space with the physiological benefits of moderate physical activity, resulting in substantial increases in both wellbeing and positive affect</w:t>
      </w:r>
      <w:r w:rsidRPr="4D1F02B6" w:rsidR="1DFF4050">
        <w:rPr>
          <w:rFonts w:ascii="Aptos" w:hAnsi="Aptos" w:eastAsia="Aptos" w:cs="Aptos"/>
          <w:noProof w:val="0"/>
          <w:sz w:val="24"/>
          <w:szCs w:val="24"/>
          <w:lang w:val="en-GB"/>
        </w:rPr>
        <w:t xml:space="preserve">: Wellbeing scores improved substantially (Participant 1 from 11 to 4, a 64% improvement), with overall mean reductions of </w:t>
      </w:r>
      <w:r w:rsidRPr="4D1F02B6" w:rsidR="1DFF4050">
        <w:rPr>
          <w:rFonts w:ascii="Aptos" w:hAnsi="Aptos" w:eastAsia="Aptos" w:cs="Aptos"/>
          <w:noProof w:val="0"/>
          <w:sz w:val="24"/>
          <w:szCs w:val="24"/>
          <w:lang w:val="en-GB"/>
        </w:rPr>
        <w:t>approximately 45</w:t>
      </w:r>
      <w:r w:rsidRPr="4D1F02B6" w:rsidR="1DFF4050">
        <w:rPr>
          <w:rFonts w:ascii="Aptos" w:hAnsi="Aptos" w:eastAsia="Aptos" w:cs="Aptos"/>
          <w:noProof w:val="0"/>
          <w:sz w:val="24"/>
          <w:szCs w:val="24"/>
          <w:lang w:val="en-GB"/>
        </w:rPr>
        <w:t>–55% across participants. Positive affect increased from an average of 2.5 to 3.8 (+50%), while negative affect showed modest reductions (5–10%).</w:t>
      </w:r>
      <w:r w:rsidRPr="4D1F02B6" w:rsidR="521F559A">
        <w:rPr>
          <w:rFonts w:ascii="Aptos" w:hAnsi="Aptos" w:eastAsia="Aptos" w:cs="Aptos"/>
          <w:noProof w:val="0"/>
          <w:sz w:val="24"/>
          <w:szCs w:val="24"/>
          <w:lang w:val="en-GB"/>
        </w:rPr>
        <w:t xml:space="preserve"> This suggests that the most effective outdoor interventions may be those that integrate environmental immersion with manageable physical engagement, rather than relying solely on passive or high-intensity experiences.</w:t>
      </w:r>
    </w:p>
    <w:p w:rsidR="3FFFD9E7" w:rsidP="4D1F02B6" w:rsidRDefault="3FFFD9E7" w14:paraId="0C3CBC3F" w14:textId="6AAA8727">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r w:rsidRPr="4D1F02B6" w:rsidR="3FFFD9E7">
        <w:rPr>
          <w:rFonts w:ascii="Aptos" w:hAnsi="Aptos" w:eastAsia="Aptos" w:cs="Aptos"/>
          <w:noProof w:val="0"/>
          <w:sz w:val="24"/>
          <w:szCs w:val="24"/>
          <w:lang w:val="en-GB"/>
        </w:rPr>
        <w:t>The efficacy of blue space environments is particularly notable. Both swimming and the Celtic deep produced the largest increases in positive affect,</w:t>
      </w:r>
      <w:r w:rsidRPr="4D1F02B6" w:rsidR="57A8E270">
        <w:rPr>
          <w:rFonts w:ascii="Aptos" w:hAnsi="Aptos" w:eastAsia="Aptos" w:cs="Aptos"/>
          <w:noProof w:val="0"/>
          <w:sz w:val="24"/>
          <w:szCs w:val="24"/>
          <w:lang w:val="en-GB"/>
        </w:rPr>
        <w:t xml:space="preserve"> with mean scores rising from </w:t>
      </w:r>
      <w:r w:rsidRPr="4D1F02B6" w:rsidR="57A8E270">
        <w:rPr>
          <w:rFonts w:ascii="Aptos" w:hAnsi="Aptos" w:eastAsia="Aptos" w:cs="Aptos"/>
          <w:noProof w:val="0"/>
          <w:sz w:val="24"/>
          <w:szCs w:val="24"/>
          <w:lang w:val="en-GB"/>
        </w:rPr>
        <w:t>approximately 2.5</w:t>
      </w:r>
      <w:r w:rsidRPr="4D1F02B6" w:rsidR="57A8E270">
        <w:rPr>
          <w:rFonts w:ascii="Aptos" w:hAnsi="Aptos" w:eastAsia="Aptos" w:cs="Aptos"/>
          <w:noProof w:val="0"/>
          <w:sz w:val="24"/>
          <w:szCs w:val="24"/>
          <w:lang w:val="en-GB"/>
        </w:rPr>
        <w:t xml:space="preserve"> to 3.8–4.0 (+50–60%). However, negative affect remained largely unchanged (typically around 1.0–1.3 pre and post, indicating small reduction)</w:t>
      </w:r>
      <w:r w:rsidRPr="4D1F02B6" w:rsidR="3FFFD9E7">
        <w:rPr>
          <w:rFonts w:ascii="Aptos" w:hAnsi="Aptos" w:eastAsia="Aptos" w:cs="Aptos"/>
          <w:noProof w:val="0"/>
          <w:sz w:val="24"/>
          <w:szCs w:val="24"/>
          <w:lang w:val="en-GB"/>
        </w:rPr>
        <w:t xml:space="preserve"> </w:t>
      </w:r>
      <w:r w:rsidRPr="4D1F02B6" w:rsidR="26086C48">
        <w:rPr>
          <w:rFonts w:ascii="Aptos" w:hAnsi="Aptos" w:eastAsia="Aptos" w:cs="Aptos"/>
          <w:noProof w:val="0"/>
          <w:sz w:val="24"/>
          <w:szCs w:val="24"/>
          <w:lang w:val="en-GB"/>
        </w:rPr>
        <w:t>th</w:t>
      </w:r>
      <w:r w:rsidRPr="4D1F02B6" w:rsidR="4C068568">
        <w:rPr>
          <w:rFonts w:ascii="Aptos" w:hAnsi="Aptos" w:eastAsia="Aptos" w:cs="Aptos"/>
          <w:noProof w:val="0"/>
          <w:sz w:val="24"/>
          <w:szCs w:val="24"/>
          <w:lang w:val="en-GB"/>
        </w:rPr>
        <w:t>i</w:t>
      </w:r>
      <w:r w:rsidRPr="4D1F02B6" w:rsidR="26086C48">
        <w:rPr>
          <w:rFonts w:ascii="Aptos" w:hAnsi="Aptos" w:eastAsia="Aptos" w:cs="Aptos"/>
          <w:noProof w:val="0"/>
          <w:sz w:val="24"/>
          <w:szCs w:val="24"/>
          <w:lang w:val="en-GB"/>
        </w:rPr>
        <w:t xml:space="preserve">s reinforces a key distinction that </w:t>
      </w:r>
      <w:r w:rsidRPr="4D1F02B6" w:rsidR="1C425BA3">
        <w:rPr>
          <w:rFonts w:ascii="Aptos" w:hAnsi="Aptos" w:eastAsia="Aptos" w:cs="Aptos"/>
          <w:noProof w:val="0"/>
          <w:sz w:val="24"/>
          <w:szCs w:val="24"/>
          <w:lang w:val="en-GB"/>
        </w:rPr>
        <w:t>Celtic</w:t>
      </w:r>
      <w:r w:rsidRPr="4D1F02B6" w:rsidR="26086C48">
        <w:rPr>
          <w:rFonts w:ascii="Aptos" w:hAnsi="Aptos" w:eastAsia="Aptos" w:cs="Aptos"/>
          <w:noProof w:val="0"/>
          <w:sz w:val="24"/>
          <w:szCs w:val="24"/>
          <w:lang w:val="en-GB"/>
        </w:rPr>
        <w:t xml:space="preserve"> deep is highly effective at increasing positive emotional intensity but less effective at </w:t>
      </w:r>
      <w:r w:rsidRPr="4D1F02B6" w:rsidR="5ED9AD5B">
        <w:rPr>
          <w:rFonts w:ascii="Aptos" w:hAnsi="Aptos" w:eastAsia="Aptos" w:cs="Aptos"/>
          <w:noProof w:val="0"/>
          <w:sz w:val="24"/>
          <w:szCs w:val="24"/>
          <w:lang w:val="en-GB"/>
        </w:rPr>
        <w:t>reducing</w:t>
      </w:r>
      <w:r w:rsidRPr="4D1F02B6" w:rsidR="26086C48">
        <w:rPr>
          <w:rFonts w:ascii="Aptos" w:hAnsi="Aptos" w:eastAsia="Aptos" w:cs="Aptos"/>
          <w:noProof w:val="0"/>
          <w:sz w:val="24"/>
          <w:szCs w:val="24"/>
          <w:lang w:val="en-GB"/>
        </w:rPr>
        <w:t xml:space="preserve"> stress or negative states</w:t>
      </w:r>
      <w:r w:rsidRPr="4D1F02B6" w:rsidR="6A8B1662">
        <w:rPr>
          <w:rFonts w:ascii="Aptos" w:hAnsi="Aptos" w:eastAsia="Aptos" w:cs="Aptos"/>
          <w:noProof w:val="0"/>
          <w:sz w:val="24"/>
          <w:szCs w:val="24"/>
          <w:lang w:val="en-GB"/>
        </w:rPr>
        <w:t xml:space="preserve">, </w:t>
      </w:r>
      <w:r w:rsidRPr="4D1F02B6" w:rsidR="3FFFD9E7">
        <w:rPr>
          <w:rFonts w:ascii="Aptos" w:hAnsi="Aptos" w:eastAsia="Aptos" w:cs="Aptos"/>
          <w:noProof w:val="0"/>
          <w:sz w:val="24"/>
          <w:szCs w:val="24"/>
          <w:lang w:val="en-GB"/>
        </w:rPr>
        <w:t>reinfor</w:t>
      </w:r>
      <w:r w:rsidRPr="4D1F02B6" w:rsidR="4B3AB450">
        <w:rPr>
          <w:rFonts w:ascii="Aptos" w:hAnsi="Aptos" w:eastAsia="Aptos" w:cs="Aptos"/>
          <w:noProof w:val="0"/>
          <w:sz w:val="24"/>
          <w:szCs w:val="24"/>
          <w:lang w:val="en-GB"/>
        </w:rPr>
        <w:t xml:space="preserve">cing the argument that “water based environments may have unique psychological benefits” (White et al., 2020). From a </w:t>
      </w:r>
      <w:r w:rsidRPr="4D1F02B6" w:rsidR="6C9EADE6">
        <w:rPr>
          <w:rFonts w:ascii="Aptos" w:hAnsi="Aptos" w:eastAsia="Aptos" w:cs="Aptos"/>
          <w:noProof w:val="0"/>
          <w:sz w:val="24"/>
          <w:szCs w:val="24"/>
          <w:lang w:val="en-GB"/>
        </w:rPr>
        <w:t>critical</w:t>
      </w:r>
      <w:r w:rsidRPr="4D1F02B6" w:rsidR="4B3AB450">
        <w:rPr>
          <w:rFonts w:ascii="Aptos" w:hAnsi="Aptos" w:eastAsia="Aptos" w:cs="Aptos"/>
          <w:noProof w:val="0"/>
          <w:sz w:val="24"/>
          <w:szCs w:val="24"/>
          <w:lang w:val="en-GB"/>
        </w:rPr>
        <w:t xml:space="preserve"> perspective </w:t>
      </w:r>
      <w:r w:rsidRPr="4D1F02B6" w:rsidR="30F7DA8A">
        <w:rPr>
          <w:rFonts w:ascii="Aptos" w:hAnsi="Aptos" w:eastAsia="Aptos" w:cs="Aptos"/>
          <w:noProof w:val="0"/>
          <w:sz w:val="24"/>
          <w:szCs w:val="24"/>
          <w:lang w:val="en-GB"/>
        </w:rPr>
        <w:t xml:space="preserve">this raises important questions about current health </w:t>
      </w:r>
      <w:r w:rsidRPr="4D1F02B6" w:rsidR="6F9E53D6">
        <w:rPr>
          <w:rFonts w:ascii="Aptos" w:hAnsi="Aptos" w:eastAsia="Aptos" w:cs="Aptos"/>
          <w:noProof w:val="0"/>
          <w:sz w:val="24"/>
          <w:szCs w:val="24"/>
          <w:lang w:val="en-GB"/>
        </w:rPr>
        <w:t>promotion</w:t>
      </w:r>
      <w:r w:rsidRPr="4D1F02B6" w:rsidR="30F7DA8A">
        <w:rPr>
          <w:rFonts w:ascii="Aptos" w:hAnsi="Aptos" w:eastAsia="Aptos" w:cs="Aptos"/>
          <w:noProof w:val="0"/>
          <w:sz w:val="24"/>
          <w:szCs w:val="24"/>
          <w:lang w:val="en-GB"/>
        </w:rPr>
        <w:t xml:space="preserve"> strategies, which often </w:t>
      </w:r>
      <w:r w:rsidRPr="4D1F02B6" w:rsidR="46090797">
        <w:rPr>
          <w:rFonts w:ascii="Aptos" w:hAnsi="Aptos" w:eastAsia="Aptos" w:cs="Aptos"/>
          <w:noProof w:val="0"/>
          <w:sz w:val="24"/>
          <w:szCs w:val="24"/>
          <w:lang w:val="en-GB"/>
        </w:rPr>
        <w:t>prioritise</w:t>
      </w:r>
      <w:r w:rsidRPr="4D1F02B6" w:rsidR="30F7DA8A">
        <w:rPr>
          <w:rFonts w:ascii="Aptos" w:hAnsi="Aptos" w:eastAsia="Aptos" w:cs="Aptos"/>
          <w:noProof w:val="0"/>
          <w:sz w:val="24"/>
          <w:szCs w:val="24"/>
          <w:lang w:val="en-GB"/>
        </w:rPr>
        <w:t xml:space="preserve"> green space while underutilising blue space. The findings of this study suggest blue space interventions may be underrepresented in both research and </w:t>
      </w:r>
      <w:r w:rsidRPr="4D1F02B6" w:rsidR="51B307D3">
        <w:rPr>
          <w:rFonts w:ascii="Aptos" w:hAnsi="Aptos" w:eastAsia="Aptos" w:cs="Aptos"/>
          <w:noProof w:val="0"/>
          <w:sz w:val="24"/>
          <w:szCs w:val="24"/>
          <w:lang w:val="en-GB"/>
        </w:rPr>
        <w:t>practice</w:t>
      </w:r>
      <w:r w:rsidRPr="4D1F02B6" w:rsidR="30F7DA8A">
        <w:rPr>
          <w:rFonts w:ascii="Aptos" w:hAnsi="Aptos" w:eastAsia="Aptos" w:cs="Aptos"/>
          <w:noProof w:val="0"/>
          <w:sz w:val="24"/>
          <w:szCs w:val="24"/>
          <w:lang w:val="en-GB"/>
        </w:rPr>
        <w:t>, desp</w:t>
      </w:r>
      <w:r w:rsidRPr="4D1F02B6" w:rsidR="72B9F63C">
        <w:rPr>
          <w:rFonts w:ascii="Aptos" w:hAnsi="Aptos" w:eastAsia="Aptos" w:cs="Aptos"/>
          <w:noProof w:val="0"/>
          <w:sz w:val="24"/>
          <w:szCs w:val="24"/>
          <w:lang w:val="en-GB"/>
        </w:rPr>
        <w:t xml:space="preserve">ite their strong potential for </w:t>
      </w:r>
      <w:r w:rsidRPr="4D1F02B6" w:rsidR="5D53810D">
        <w:rPr>
          <w:rFonts w:ascii="Aptos" w:hAnsi="Aptos" w:eastAsia="Aptos" w:cs="Aptos"/>
          <w:noProof w:val="0"/>
          <w:sz w:val="24"/>
          <w:szCs w:val="24"/>
          <w:lang w:val="en-GB"/>
        </w:rPr>
        <w:t>enhancing</w:t>
      </w:r>
      <w:r w:rsidRPr="4D1F02B6" w:rsidR="72B9F63C">
        <w:rPr>
          <w:rFonts w:ascii="Aptos" w:hAnsi="Aptos" w:eastAsia="Aptos" w:cs="Aptos"/>
          <w:noProof w:val="0"/>
          <w:sz w:val="24"/>
          <w:szCs w:val="24"/>
          <w:lang w:val="en-GB"/>
        </w:rPr>
        <w:t xml:space="preserve"> mood and </w:t>
      </w:r>
      <w:r w:rsidRPr="4D1F02B6" w:rsidR="54D0A901">
        <w:rPr>
          <w:rFonts w:ascii="Aptos" w:hAnsi="Aptos" w:eastAsia="Aptos" w:cs="Aptos"/>
          <w:noProof w:val="0"/>
          <w:sz w:val="24"/>
          <w:szCs w:val="24"/>
          <w:lang w:val="en-GB"/>
        </w:rPr>
        <w:t>emotional</w:t>
      </w:r>
      <w:r w:rsidRPr="4D1F02B6" w:rsidR="72B9F63C">
        <w:rPr>
          <w:rFonts w:ascii="Aptos" w:hAnsi="Aptos" w:eastAsia="Aptos" w:cs="Aptos"/>
          <w:noProof w:val="0"/>
          <w:sz w:val="24"/>
          <w:szCs w:val="24"/>
          <w:lang w:val="en-GB"/>
        </w:rPr>
        <w:t xml:space="preserve"> wellbeing.</w:t>
      </w:r>
      <w:r w:rsidRPr="4D1F02B6" w:rsidR="12DF1494">
        <w:rPr>
          <w:rFonts w:ascii="Aptos" w:hAnsi="Aptos" w:eastAsia="Aptos" w:cs="Aptos"/>
          <w:noProof w:val="0"/>
          <w:sz w:val="24"/>
          <w:szCs w:val="24"/>
          <w:lang w:val="en-GB"/>
        </w:rPr>
        <w:t xml:space="preserve"> That said, the Celtic deep highlights a crucial limitation in assuming that all outdoor activities are inherently beneficial. While it generated significant increases in positive af</w:t>
      </w:r>
      <w:r w:rsidRPr="4D1F02B6" w:rsidR="4F7564BA">
        <w:rPr>
          <w:rFonts w:ascii="Aptos" w:hAnsi="Aptos" w:eastAsia="Aptos" w:cs="Aptos"/>
          <w:noProof w:val="0"/>
          <w:sz w:val="24"/>
          <w:szCs w:val="24"/>
          <w:lang w:val="en-GB"/>
        </w:rPr>
        <w:t xml:space="preserve">fect, it did not reduce negative affect </w:t>
      </w:r>
      <w:r w:rsidRPr="4D1F02B6" w:rsidR="4F7564BA">
        <w:rPr>
          <w:rFonts w:ascii="Aptos" w:hAnsi="Aptos" w:eastAsia="Aptos" w:cs="Aptos"/>
          <w:noProof w:val="0"/>
          <w:sz w:val="24"/>
          <w:szCs w:val="24"/>
          <w:lang w:val="en-GB"/>
        </w:rPr>
        <w:t>indicating</w:t>
      </w:r>
      <w:r w:rsidRPr="4D1F02B6" w:rsidR="4F7564BA">
        <w:rPr>
          <w:rFonts w:ascii="Aptos" w:hAnsi="Aptos" w:eastAsia="Aptos" w:cs="Aptos"/>
          <w:noProof w:val="0"/>
          <w:sz w:val="24"/>
          <w:szCs w:val="24"/>
          <w:lang w:val="en-GB"/>
        </w:rPr>
        <w:t xml:space="preserve"> that intense or uncomfortable experiences may enhance mood without alleviating underlying stress. This </w:t>
      </w:r>
      <w:r w:rsidRPr="4D1F02B6" w:rsidR="5EEF0D5D">
        <w:rPr>
          <w:rFonts w:ascii="Aptos" w:hAnsi="Aptos" w:eastAsia="Aptos" w:cs="Aptos"/>
          <w:noProof w:val="0"/>
          <w:sz w:val="24"/>
          <w:szCs w:val="24"/>
          <w:lang w:val="en-GB"/>
        </w:rPr>
        <w:t>challenges</w:t>
      </w:r>
      <w:r w:rsidRPr="4D1F02B6" w:rsidR="4F7564BA">
        <w:rPr>
          <w:rFonts w:ascii="Aptos" w:hAnsi="Aptos" w:eastAsia="Aptos" w:cs="Aptos"/>
          <w:noProof w:val="0"/>
          <w:sz w:val="24"/>
          <w:szCs w:val="24"/>
          <w:lang w:val="en-GB"/>
        </w:rPr>
        <w:t xml:space="preserve"> dominant narratives </w:t>
      </w:r>
      <w:r w:rsidRPr="4D1F02B6" w:rsidR="6C0C145E">
        <w:rPr>
          <w:rFonts w:ascii="Aptos" w:hAnsi="Aptos" w:eastAsia="Aptos" w:cs="Aptos"/>
          <w:noProof w:val="0"/>
          <w:sz w:val="24"/>
          <w:szCs w:val="24"/>
          <w:lang w:val="en-GB"/>
        </w:rPr>
        <w:t xml:space="preserve">within outdoor education that equate </w:t>
      </w:r>
      <w:r w:rsidRPr="4D1F02B6" w:rsidR="2E480818">
        <w:rPr>
          <w:rFonts w:ascii="Aptos" w:hAnsi="Aptos" w:eastAsia="Aptos" w:cs="Aptos"/>
          <w:noProof w:val="0"/>
          <w:sz w:val="24"/>
          <w:szCs w:val="24"/>
          <w:lang w:val="en-GB"/>
        </w:rPr>
        <w:t>challenge</w:t>
      </w:r>
      <w:r w:rsidRPr="4D1F02B6" w:rsidR="6C0C145E">
        <w:rPr>
          <w:rFonts w:ascii="Aptos" w:hAnsi="Aptos" w:eastAsia="Aptos" w:cs="Aptos"/>
          <w:noProof w:val="0"/>
          <w:sz w:val="24"/>
          <w:szCs w:val="24"/>
          <w:lang w:val="en-GB"/>
        </w:rPr>
        <w:t xml:space="preserve"> with growth. </w:t>
      </w:r>
      <w:r w:rsidRPr="4D1F02B6" w:rsidR="31135974">
        <w:rPr>
          <w:rFonts w:ascii="Aptos" w:hAnsi="Aptos" w:eastAsia="Aptos" w:cs="Aptos"/>
          <w:noProof w:val="0"/>
          <w:sz w:val="24"/>
          <w:szCs w:val="24"/>
          <w:lang w:val="en-GB"/>
        </w:rPr>
        <w:t>Instead,</w:t>
      </w:r>
      <w:r w:rsidRPr="4D1F02B6" w:rsidR="6C0C145E">
        <w:rPr>
          <w:rFonts w:ascii="Aptos" w:hAnsi="Aptos" w:eastAsia="Aptos" w:cs="Aptos"/>
          <w:noProof w:val="0"/>
          <w:sz w:val="24"/>
          <w:szCs w:val="24"/>
          <w:lang w:val="en-GB"/>
        </w:rPr>
        <w:t xml:space="preserve"> the data suggests that high intensity or </w:t>
      </w:r>
      <w:r w:rsidRPr="4D1F02B6" w:rsidR="57163BC3">
        <w:rPr>
          <w:rFonts w:ascii="Aptos" w:hAnsi="Aptos" w:eastAsia="Aptos" w:cs="Aptos"/>
          <w:noProof w:val="0"/>
          <w:sz w:val="24"/>
          <w:szCs w:val="24"/>
          <w:lang w:val="en-GB"/>
        </w:rPr>
        <w:t>extreme</w:t>
      </w:r>
      <w:r w:rsidRPr="4D1F02B6" w:rsidR="6C0C145E">
        <w:rPr>
          <w:rFonts w:ascii="Aptos" w:hAnsi="Aptos" w:eastAsia="Aptos" w:cs="Aptos"/>
          <w:noProof w:val="0"/>
          <w:sz w:val="24"/>
          <w:szCs w:val="24"/>
          <w:lang w:val="en-GB"/>
        </w:rPr>
        <w:t xml:space="preserve"> </w:t>
      </w:r>
      <w:r w:rsidRPr="4D1F02B6" w:rsidR="181FDDF7">
        <w:rPr>
          <w:rFonts w:ascii="Aptos" w:hAnsi="Aptos" w:eastAsia="Aptos" w:cs="Aptos"/>
          <w:noProof w:val="0"/>
          <w:sz w:val="24"/>
          <w:szCs w:val="24"/>
          <w:lang w:val="en-GB"/>
        </w:rPr>
        <w:t>environments</w:t>
      </w:r>
      <w:r w:rsidRPr="4D1F02B6" w:rsidR="6C0C145E">
        <w:rPr>
          <w:rFonts w:ascii="Aptos" w:hAnsi="Aptos" w:eastAsia="Aptos" w:cs="Aptos"/>
          <w:noProof w:val="0"/>
          <w:sz w:val="24"/>
          <w:szCs w:val="24"/>
          <w:lang w:val="en-GB"/>
        </w:rPr>
        <w:t xml:space="preserve"> function more effectively as </w:t>
      </w:r>
      <w:r w:rsidRPr="4D1F02B6" w:rsidR="7C5A9A67">
        <w:rPr>
          <w:rFonts w:ascii="Aptos" w:hAnsi="Aptos" w:eastAsia="Aptos" w:cs="Aptos"/>
          <w:noProof w:val="0"/>
          <w:sz w:val="24"/>
          <w:szCs w:val="24"/>
          <w:lang w:val="en-GB"/>
        </w:rPr>
        <w:t>short</w:t>
      </w:r>
      <w:r w:rsidRPr="4D1F02B6" w:rsidR="6C0C145E">
        <w:rPr>
          <w:rFonts w:ascii="Aptos" w:hAnsi="Aptos" w:eastAsia="Aptos" w:cs="Aptos"/>
          <w:noProof w:val="0"/>
          <w:sz w:val="24"/>
          <w:szCs w:val="24"/>
          <w:lang w:val="en-GB"/>
        </w:rPr>
        <w:t xml:space="preserve"> term emotional stimulants rather than </w:t>
      </w:r>
      <w:r w:rsidRPr="4D1F02B6" w:rsidR="5C906521">
        <w:rPr>
          <w:rFonts w:ascii="Aptos" w:hAnsi="Aptos" w:eastAsia="Aptos" w:cs="Aptos"/>
          <w:noProof w:val="0"/>
          <w:sz w:val="24"/>
          <w:szCs w:val="24"/>
          <w:lang w:val="en-GB"/>
        </w:rPr>
        <w:t>holistic</w:t>
      </w:r>
      <w:r w:rsidRPr="4D1F02B6" w:rsidR="6C0C145E">
        <w:rPr>
          <w:rFonts w:ascii="Aptos" w:hAnsi="Aptos" w:eastAsia="Aptos" w:cs="Aptos"/>
          <w:noProof w:val="0"/>
          <w:sz w:val="24"/>
          <w:szCs w:val="24"/>
          <w:lang w:val="en-GB"/>
        </w:rPr>
        <w:t xml:space="preserve"> wellbeing interventions. Their efficacy is therefore conditional, </w:t>
      </w:r>
      <w:r w:rsidRPr="4D1F02B6" w:rsidR="05A5227D">
        <w:rPr>
          <w:rFonts w:ascii="Aptos" w:hAnsi="Aptos" w:eastAsia="Aptos" w:cs="Aptos"/>
          <w:noProof w:val="0"/>
          <w:sz w:val="24"/>
          <w:szCs w:val="24"/>
          <w:lang w:val="en-GB"/>
        </w:rPr>
        <w:t>dependant</w:t>
      </w:r>
      <w:r w:rsidRPr="4D1F02B6" w:rsidR="6C0C145E">
        <w:rPr>
          <w:rFonts w:ascii="Aptos" w:hAnsi="Aptos" w:eastAsia="Aptos" w:cs="Aptos"/>
          <w:noProof w:val="0"/>
          <w:sz w:val="24"/>
          <w:szCs w:val="24"/>
          <w:lang w:val="en-GB"/>
        </w:rPr>
        <w:t xml:space="preserve"> o</w:t>
      </w:r>
      <w:r w:rsidRPr="4D1F02B6" w:rsidR="376A0078">
        <w:rPr>
          <w:rFonts w:ascii="Aptos" w:hAnsi="Aptos" w:eastAsia="Aptos" w:cs="Aptos"/>
          <w:noProof w:val="0"/>
          <w:sz w:val="24"/>
          <w:szCs w:val="24"/>
          <w:lang w:val="en-GB"/>
        </w:rPr>
        <w:t xml:space="preserve">n the individual </w:t>
      </w:r>
      <w:r w:rsidRPr="4D1F02B6" w:rsidR="5EDFF1AA">
        <w:rPr>
          <w:rFonts w:ascii="Aptos" w:hAnsi="Aptos" w:eastAsia="Aptos" w:cs="Aptos"/>
          <w:noProof w:val="0"/>
          <w:sz w:val="24"/>
          <w:szCs w:val="24"/>
          <w:lang w:val="en-GB"/>
        </w:rPr>
        <w:t>tolerance</w:t>
      </w:r>
      <w:r w:rsidRPr="4D1F02B6" w:rsidR="376A0078">
        <w:rPr>
          <w:rFonts w:ascii="Aptos" w:hAnsi="Aptos" w:eastAsia="Aptos" w:cs="Aptos"/>
          <w:noProof w:val="0"/>
          <w:sz w:val="24"/>
          <w:szCs w:val="24"/>
          <w:lang w:val="en-GB"/>
        </w:rPr>
        <w:t xml:space="preserve"> and psychological readiness</w:t>
      </w:r>
      <w:r w:rsidRPr="4D1F02B6" w:rsidR="1D40B4FA">
        <w:rPr>
          <w:rFonts w:ascii="Aptos" w:hAnsi="Aptos" w:eastAsia="Aptos" w:cs="Aptos"/>
          <w:noProof w:val="0"/>
          <w:sz w:val="24"/>
          <w:szCs w:val="24"/>
          <w:lang w:val="en-GB"/>
        </w:rPr>
        <w:t>.</w:t>
      </w:r>
    </w:p>
    <w:p w:rsidR="1D40B4FA" w:rsidP="4D1F02B6" w:rsidRDefault="1D40B4FA" w14:paraId="5EF612D1" w14:textId="3073D014">
      <w:pPr>
        <w:pStyle w:val="Normal"/>
        <w:suppressLineNumbers w:val="0"/>
        <w:bidi w:val="0"/>
        <w:spacing w:before="0" w:beforeAutospacing="off" w:after="160" w:afterAutospacing="off" w:line="279" w:lineRule="auto"/>
        <w:ind w:right="0"/>
        <w:jc w:val="left"/>
        <w:rPr>
          <w:rFonts w:ascii="Aptos" w:hAnsi="Aptos" w:eastAsia="Aptos" w:cs="Aptos"/>
          <w:noProof w:val="0"/>
          <w:sz w:val="24"/>
          <w:szCs w:val="24"/>
          <w:lang w:val="en-GB"/>
        </w:rPr>
      </w:pPr>
      <w:r w:rsidRPr="4D1F02B6" w:rsidR="1D40B4FA">
        <w:rPr>
          <w:rFonts w:ascii="Aptos" w:hAnsi="Aptos" w:eastAsia="Aptos" w:cs="Aptos"/>
          <w:noProof w:val="0"/>
          <w:sz w:val="24"/>
          <w:szCs w:val="24"/>
          <w:lang w:val="en-GB"/>
        </w:rPr>
        <w:t xml:space="preserve">Similarly, mountain biking </w:t>
      </w:r>
      <w:r w:rsidRPr="4D1F02B6" w:rsidR="1D40B4FA">
        <w:rPr>
          <w:rFonts w:ascii="Aptos" w:hAnsi="Aptos" w:eastAsia="Aptos" w:cs="Aptos"/>
          <w:noProof w:val="0"/>
          <w:sz w:val="24"/>
          <w:szCs w:val="24"/>
          <w:lang w:val="en-GB"/>
        </w:rPr>
        <w:t>demonstrates</w:t>
      </w:r>
      <w:r w:rsidRPr="4D1F02B6" w:rsidR="1D40B4FA">
        <w:rPr>
          <w:rFonts w:ascii="Aptos" w:hAnsi="Aptos" w:eastAsia="Aptos" w:cs="Aptos"/>
          <w:noProof w:val="0"/>
          <w:sz w:val="24"/>
          <w:szCs w:val="24"/>
          <w:lang w:val="en-GB"/>
        </w:rPr>
        <w:t xml:space="preserve"> the least consistent efficacy as a wellbeing intervention, despite its classification as green exercise. While some participants experiences increase in positive affect the variability in results suggests that high cognitive and p</w:t>
      </w:r>
      <w:r w:rsidRPr="4D1F02B6" w:rsidR="601131B4">
        <w:rPr>
          <w:rFonts w:ascii="Aptos" w:hAnsi="Aptos" w:eastAsia="Aptos" w:cs="Aptos"/>
          <w:noProof w:val="0"/>
          <w:sz w:val="24"/>
          <w:szCs w:val="24"/>
          <w:lang w:val="en-GB"/>
        </w:rPr>
        <w:t xml:space="preserve">hysical demands may limit the immediate psychological benefits of the activity. This is particularly important when considering </w:t>
      </w:r>
      <w:r w:rsidRPr="4D1F02B6" w:rsidR="0FEAC2E3">
        <w:rPr>
          <w:rFonts w:ascii="Aptos" w:hAnsi="Aptos" w:eastAsia="Aptos" w:cs="Aptos"/>
          <w:noProof w:val="0"/>
          <w:sz w:val="24"/>
          <w:szCs w:val="24"/>
          <w:lang w:val="en-GB"/>
        </w:rPr>
        <w:t>outdoor</w:t>
      </w:r>
      <w:r w:rsidRPr="4D1F02B6" w:rsidR="601131B4">
        <w:rPr>
          <w:rFonts w:ascii="Aptos" w:hAnsi="Aptos" w:eastAsia="Aptos" w:cs="Aptos"/>
          <w:noProof w:val="0"/>
          <w:sz w:val="24"/>
          <w:szCs w:val="24"/>
          <w:lang w:val="en-GB"/>
        </w:rPr>
        <w:t xml:space="preserve"> programmes designed for mental health out</w:t>
      </w:r>
      <w:r w:rsidRPr="4D1F02B6" w:rsidR="16D10460">
        <w:rPr>
          <w:rFonts w:ascii="Aptos" w:hAnsi="Aptos" w:eastAsia="Aptos" w:cs="Aptos"/>
          <w:noProof w:val="0"/>
          <w:sz w:val="24"/>
          <w:szCs w:val="24"/>
          <w:lang w:val="en-GB"/>
        </w:rPr>
        <w:t xml:space="preserve">comes. It </w:t>
      </w:r>
      <w:r w:rsidRPr="4D1F02B6" w:rsidR="16D10460">
        <w:rPr>
          <w:rFonts w:ascii="Aptos" w:hAnsi="Aptos" w:eastAsia="Aptos" w:cs="Aptos"/>
          <w:noProof w:val="0"/>
          <w:sz w:val="24"/>
          <w:szCs w:val="24"/>
          <w:lang w:val="en-GB"/>
        </w:rPr>
        <w:t>indicates</w:t>
      </w:r>
      <w:r w:rsidRPr="4D1F02B6" w:rsidR="16D10460">
        <w:rPr>
          <w:rFonts w:ascii="Aptos" w:hAnsi="Aptos" w:eastAsia="Aptos" w:cs="Aptos"/>
          <w:noProof w:val="0"/>
          <w:sz w:val="24"/>
          <w:szCs w:val="24"/>
          <w:lang w:val="en-GB"/>
        </w:rPr>
        <w:t xml:space="preserve"> that activities requiring sustained focus, skill or perceived risk may not provide the same restorative benefits as more accessible less demanding experiences</w:t>
      </w:r>
      <w:r w:rsidRPr="4D1F02B6" w:rsidR="65B9386A">
        <w:rPr>
          <w:rFonts w:ascii="Aptos" w:hAnsi="Aptos" w:eastAsia="Aptos" w:cs="Aptos"/>
          <w:noProof w:val="0"/>
          <w:sz w:val="24"/>
          <w:szCs w:val="24"/>
          <w:lang w:val="en-GB"/>
        </w:rPr>
        <w:t>.</w:t>
      </w:r>
    </w:p>
    <w:p w:rsidR="65B9386A" w:rsidP="4D1F02B6" w:rsidRDefault="65B9386A" w14:paraId="0640466D" w14:textId="2447CAE2">
      <w:pPr>
        <w:pStyle w:val="Normal"/>
        <w:suppressLineNumbers w:val="0"/>
        <w:bidi w:val="0"/>
        <w:spacing w:before="0" w:beforeAutospacing="off" w:after="160" w:afterAutospacing="off" w:line="279" w:lineRule="auto"/>
        <w:ind w:right="0"/>
        <w:jc w:val="left"/>
        <w:rPr>
          <w:rFonts w:ascii="Aptos" w:hAnsi="Aptos" w:eastAsia="Aptos" w:cs="Aptos"/>
          <w:noProof w:val="0"/>
          <w:sz w:val="24"/>
          <w:szCs w:val="24"/>
          <w:lang w:val="en-GB"/>
        </w:rPr>
      </w:pPr>
      <w:r w:rsidRPr="4D1F02B6" w:rsidR="65B9386A">
        <w:rPr>
          <w:rFonts w:ascii="Aptos" w:hAnsi="Aptos" w:eastAsia="Aptos" w:cs="Aptos"/>
          <w:noProof w:val="0"/>
          <w:sz w:val="24"/>
          <w:szCs w:val="24"/>
          <w:lang w:val="en-GB"/>
        </w:rPr>
        <w:t xml:space="preserve">A key insight from this study is that outdoor activities are generally more effective at </w:t>
      </w:r>
      <w:r w:rsidRPr="4D1F02B6" w:rsidR="6222945C">
        <w:rPr>
          <w:rFonts w:ascii="Aptos" w:hAnsi="Aptos" w:eastAsia="Aptos" w:cs="Aptos"/>
          <w:noProof w:val="0"/>
          <w:sz w:val="24"/>
          <w:szCs w:val="24"/>
          <w:lang w:val="en-GB"/>
        </w:rPr>
        <w:t>enhancing</w:t>
      </w:r>
      <w:r w:rsidRPr="4D1F02B6" w:rsidR="65B9386A">
        <w:rPr>
          <w:rFonts w:ascii="Aptos" w:hAnsi="Aptos" w:eastAsia="Aptos" w:cs="Aptos"/>
          <w:noProof w:val="0"/>
          <w:sz w:val="24"/>
          <w:szCs w:val="24"/>
          <w:lang w:val="en-GB"/>
        </w:rPr>
        <w:t xml:space="preserve"> </w:t>
      </w:r>
      <w:r w:rsidRPr="4D1F02B6" w:rsidR="6AAA337A">
        <w:rPr>
          <w:rFonts w:ascii="Aptos" w:hAnsi="Aptos" w:eastAsia="Aptos" w:cs="Aptos"/>
          <w:noProof w:val="0"/>
          <w:sz w:val="24"/>
          <w:szCs w:val="24"/>
          <w:lang w:val="en-GB"/>
        </w:rPr>
        <w:t>positive</w:t>
      </w:r>
      <w:r w:rsidRPr="4D1F02B6" w:rsidR="65B9386A">
        <w:rPr>
          <w:rFonts w:ascii="Aptos" w:hAnsi="Aptos" w:eastAsia="Aptos" w:cs="Aptos"/>
          <w:noProof w:val="0"/>
          <w:sz w:val="24"/>
          <w:szCs w:val="24"/>
          <w:lang w:val="en-GB"/>
        </w:rPr>
        <w:t xml:space="preserve"> affect than reducing negative affect, supporting the PANAS framework (Watson et al., 1988)</w:t>
      </w:r>
      <w:r w:rsidRPr="4D1F02B6" w:rsidR="0DCE79CD">
        <w:rPr>
          <w:rFonts w:ascii="Aptos" w:hAnsi="Aptos" w:eastAsia="Aptos" w:cs="Aptos"/>
          <w:noProof w:val="0"/>
          <w:sz w:val="24"/>
          <w:szCs w:val="24"/>
          <w:lang w:val="en-GB"/>
        </w:rPr>
        <w:t xml:space="preserve"> From a practical perspective, this suggests that outdoor interventions may be better suited to promoting positive mental health (e.g., happiness, energy, engagement) rather than directly treating negative states such as anxiet</w:t>
      </w:r>
      <w:r w:rsidRPr="4D1F02B6" w:rsidR="309773CC">
        <w:rPr>
          <w:rFonts w:ascii="Aptos" w:hAnsi="Aptos" w:eastAsia="Aptos" w:cs="Aptos"/>
          <w:noProof w:val="0"/>
          <w:sz w:val="24"/>
          <w:szCs w:val="24"/>
          <w:lang w:val="en-GB"/>
        </w:rPr>
        <w:t xml:space="preserve">y or stress, although heaps of research state that engagement with nature can reduce stress and anxiety, such as the biophilia hypothesis, so perhaps both align. This distinction is critical when considering their </w:t>
      </w:r>
      <w:r w:rsidRPr="4D1F02B6" w:rsidR="4C7E05B5">
        <w:rPr>
          <w:rFonts w:ascii="Aptos" w:hAnsi="Aptos" w:eastAsia="Aptos" w:cs="Aptos"/>
          <w:noProof w:val="0"/>
          <w:sz w:val="24"/>
          <w:szCs w:val="24"/>
          <w:lang w:val="en-GB"/>
        </w:rPr>
        <w:t>role</w:t>
      </w:r>
      <w:r w:rsidRPr="4D1F02B6" w:rsidR="309773CC">
        <w:rPr>
          <w:rFonts w:ascii="Aptos" w:hAnsi="Aptos" w:eastAsia="Aptos" w:cs="Aptos"/>
          <w:noProof w:val="0"/>
          <w:sz w:val="24"/>
          <w:szCs w:val="24"/>
          <w:lang w:val="en-GB"/>
        </w:rPr>
        <w:t xml:space="preserve"> within </w:t>
      </w:r>
      <w:r w:rsidRPr="4D1F02B6" w:rsidR="38DF88C6">
        <w:rPr>
          <w:rFonts w:ascii="Aptos" w:hAnsi="Aptos" w:eastAsia="Aptos" w:cs="Aptos"/>
          <w:noProof w:val="0"/>
          <w:sz w:val="24"/>
          <w:szCs w:val="24"/>
          <w:lang w:val="en-GB"/>
        </w:rPr>
        <w:t>broader health systems, particularly in relation to social prescribing and preventative care</w:t>
      </w:r>
      <w:r w:rsidRPr="4D1F02B6" w:rsidR="6DAD92C6">
        <w:rPr>
          <w:rFonts w:ascii="Aptos" w:hAnsi="Aptos" w:eastAsia="Aptos" w:cs="Aptos"/>
          <w:noProof w:val="0"/>
          <w:sz w:val="24"/>
          <w:szCs w:val="24"/>
          <w:lang w:val="en-GB"/>
        </w:rPr>
        <w:t>.</w:t>
      </w:r>
    </w:p>
    <w:p w:rsidR="6DAD92C6" w:rsidP="4D1F02B6" w:rsidRDefault="6DAD92C6" w14:paraId="2AEF7E58" w14:textId="335AA54A">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r w:rsidRPr="4D1F02B6" w:rsidR="6DAD92C6">
        <w:rPr>
          <w:rFonts w:ascii="Aptos" w:hAnsi="Aptos" w:eastAsia="Aptos" w:cs="Aptos"/>
          <w:noProof w:val="0"/>
          <w:sz w:val="24"/>
          <w:szCs w:val="24"/>
          <w:lang w:val="en-GB"/>
        </w:rPr>
        <w:t>In the context of current mental health trends, these findings reinforce the importance of diversifying approaches to wellbeing promotion. The growing reliance on clin</w:t>
      </w:r>
      <w:r w:rsidRPr="4D1F02B6" w:rsidR="7681EB23">
        <w:rPr>
          <w:rFonts w:ascii="Aptos" w:hAnsi="Aptos" w:eastAsia="Aptos" w:cs="Aptos"/>
          <w:noProof w:val="0"/>
          <w:sz w:val="24"/>
          <w:szCs w:val="24"/>
          <w:lang w:val="en-GB"/>
        </w:rPr>
        <w:t xml:space="preserve">ical interventions such as drugs and medication alone is unlikely to address the scale of mental health </w:t>
      </w:r>
      <w:r w:rsidRPr="4D1F02B6" w:rsidR="0374EE55">
        <w:rPr>
          <w:rFonts w:ascii="Aptos" w:hAnsi="Aptos" w:eastAsia="Aptos" w:cs="Aptos"/>
          <w:noProof w:val="0"/>
          <w:sz w:val="24"/>
          <w:szCs w:val="24"/>
          <w:lang w:val="en-GB"/>
        </w:rPr>
        <w:t>challenges</w:t>
      </w:r>
      <w:r w:rsidRPr="4D1F02B6" w:rsidR="7681EB23">
        <w:rPr>
          <w:rFonts w:ascii="Aptos" w:hAnsi="Aptos" w:eastAsia="Aptos" w:cs="Aptos"/>
          <w:noProof w:val="0"/>
          <w:sz w:val="24"/>
          <w:szCs w:val="24"/>
          <w:lang w:val="en-GB"/>
        </w:rPr>
        <w:t xml:space="preserve">. Outdoor </w:t>
      </w:r>
      <w:r w:rsidRPr="4D1F02B6" w:rsidR="0C696302">
        <w:rPr>
          <w:rFonts w:ascii="Aptos" w:hAnsi="Aptos" w:eastAsia="Aptos" w:cs="Aptos"/>
          <w:noProof w:val="0"/>
          <w:sz w:val="24"/>
          <w:szCs w:val="24"/>
          <w:lang w:val="en-GB"/>
        </w:rPr>
        <w:t>environments</w:t>
      </w:r>
      <w:r w:rsidRPr="4D1F02B6" w:rsidR="7681EB23">
        <w:rPr>
          <w:rFonts w:ascii="Aptos" w:hAnsi="Aptos" w:eastAsia="Aptos" w:cs="Aptos"/>
          <w:noProof w:val="0"/>
          <w:sz w:val="24"/>
          <w:szCs w:val="24"/>
          <w:lang w:val="en-GB"/>
        </w:rPr>
        <w:t xml:space="preserve"> offer a valuable complementa</w:t>
      </w:r>
      <w:r w:rsidRPr="4D1F02B6" w:rsidR="41496989">
        <w:rPr>
          <w:rFonts w:ascii="Aptos" w:hAnsi="Aptos" w:eastAsia="Aptos" w:cs="Aptos"/>
          <w:noProof w:val="0"/>
          <w:sz w:val="24"/>
          <w:szCs w:val="24"/>
          <w:lang w:val="en-GB"/>
        </w:rPr>
        <w:t xml:space="preserve">ry </w:t>
      </w:r>
      <w:r w:rsidRPr="4D1F02B6" w:rsidR="34FBE595">
        <w:rPr>
          <w:rFonts w:ascii="Aptos" w:hAnsi="Aptos" w:eastAsia="Aptos" w:cs="Aptos"/>
          <w:noProof w:val="0"/>
          <w:sz w:val="24"/>
          <w:szCs w:val="24"/>
          <w:lang w:val="en-GB"/>
        </w:rPr>
        <w:t>approach</w:t>
      </w:r>
      <w:r w:rsidRPr="4D1F02B6" w:rsidR="41496989">
        <w:rPr>
          <w:rFonts w:ascii="Aptos" w:hAnsi="Aptos" w:eastAsia="Aptos" w:cs="Aptos"/>
          <w:noProof w:val="0"/>
          <w:sz w:val="24"/>
          <w:szCs w:val="24"/>
          <w:lang w:val="en-GB"/>
        </w:rPr>
        <w:t>, but their implementation in my opinion must be strategic rather than generic</w:t>
      </w:r>
      <w:r w:rsidRPr="4D1F02B6" w:rsidR="7B195A9A">
        <w:rPr>
          <w:rFonts w:ascii="Aptos" w:hAnsi="Aptos" w:eastAsia="Aptos" w:cs="Aptos"/>
          <w:noProof w:val="0"/>
          <w:sz w:val="24"/>
          <w:szCs w:val="24"/>
          <w:lang w:val="en-GB"/>
        </w:rPr>
        <w:t xml:space="preserve">, this study potentially demonstrates that simply encouraging outdoor activity is not enough; instead, careful consideration must be given to the type of environment and nature of the activity to </w:t>
      </w:r>
      <w:r w:rsidRPr="4D1F02B6" w:rsidR="7B195A9A">
        <w:rPr>
          <w:rFonts w:ascii="Aptos" w:hAnsi="Aptos" w:eastAsia="Aptos" w:cs="Aptos"/>
          <w:b w:val="0"/>
          <w:bCs w:val="0"/>
          <w:noProof w:val="0"/>
          <w:sz w:val="24"/>
          <w:szCs w:val="24"/>
          <w:lang w:val="en-GB"/>
        </w:rPr>
        <w:t>procure</w:t>
      </w:r>
      <w:r w:rsidRPr="4D1F02B6" w:rsidR="7B195A9A">
        <w:rPr>
          <w:rFonts w:ascii="Aptos" w:hAnsi="Aptos" w:eastAsia="Aptos" w:cs="Aptos"/>
          <w:b w:val="0"/>
          <w:bCs w:val="0"/>
          <w:noProof w:val="0"/>
          <w:sz w:val="24"/>
          <w:szCs w:val="24"/>
          <w:lang w:val="en-GB"/>
        </w:rPr>
        <w:t xml:space="preserve"> the best treatment for wellbeing and psychological health.</w:t>
      </w:r>
    </w:p>
    <w:p w:rsidR="76A40EC6" w:rsidP="4D1F02B6" w:rsidRDefault="76A40EC6" w14:paraId="525CD0E2" w14:textId="5A74E46F">
      <w:pPr>
        <w:pStyle w:val="Normal"/>
        <w:suppressLineNumbers w:val="0"/>
        <w:bidi w:val="0"/>
        <w:spacing w:before="0" w:beforeAutospacing="off" w:after="160" w:afterAutospacing="off" w:line="279" w:lineRule="auto"/>
        <w:ind w:left="0" w:right="0"/>
        <w:jc w:val="left"/>
        <w:rPr>
          <w:rFonts w:ascii="Aptos" w:hAnsi="Aptos" w:eastAsia="Aptos" w:cs="Aptos"/>
          <w:b w:val="1"/>
          <w:bCs w:val="1"/>
          <w:noProof w:val="0"/>
          <w:sz w:val="24"/>
          <w:szCs w:val="24"/>
          <w:lang w:val="en-GB"/>
        </w:rPr>
      </w:pPr>
      <w:r w:rsidRPr="4D1F02B6" w:rsidR="76A40EC6">
        <w:rPr>
          <w:rFonts w:ascii="Aptos" w:hAnsi="Aptos" w:eastAsia="Aptos" w:cs="Aptos"/>
          <w:b w:val="1"/>
          <w:bCs w:val="1"/>
          <w:noProof w:val="0"/>
          <w:sz w:val="24"/>
          <w:szCs w:val="24"/>
          <w:lang w:val="en-GB"/>
        </w:rPr>
        <w:t>conclusion</w:t>
      </w:r>
    </w:p>
    <w:p w:rsidR="7B195A9A" w:rsidP="4D1F02B6" w:rsidRDefault="7B195A9A" w14:paraId="3E367363" w14:textId="25D6A218">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GB"/>
        </w:rPr>
      </w:pPr>
      <w:r w:rsidRPr="4D1F02B6" w:rsidR="7B195A9A">
        <w:rPr>
          <w:rFonts w:ascii="Aptos" w:hAnsi="Aptos" w:eastAsia="Aptos" w:cs="Aptos"/>
          <w:b w:val="0"/>
          <w:bCs w:val="0"/>
          <w:noProof w:val="0"/>
          <w:sz w:val="24"/>
          <w:szCs w:val="24"/>
          <w:lang w:val="en-GB"/>
        </w:rPr>
        <w:t>Looking forward, there</w:t>
      </w:r>
      <w:r w:rsidRPr="4D1F02B6" w:rsidR="7B195A9A">
        <w:rPr>
          <w:rFonts w:ascii="Aptos" w:hAnsi="Aptos" w:eastAsia="Aptos" w:cs="Aptos"/>
          <w:b w:val="0"/>
          <w:bCs w:val="0"/>
          <w:noProof w:val="0"/>
          <w:sz w:val="24"/>
          <w:szCs w:val="24"/>
          <w:lang w:val="en-GB"/>
        </w:rPr>
        <w:t xml:space="preserve"> is a clear potential for integrating these findings into policy and practice. Urban planning, for example should prioritise access to both green and blue </w:t>
      </w:r>
      <w:r w:rsidRPr="4D1F02B6" w:rsidR="5B955C7A">
        <w:rPr>
          <w:rFonts w:ascii="Aptos" w:hAnsi="Aptos" w:eastAsia="Aptos" w:cs="Aptos"/>
          <w:b w:val="0"/>
          <w:bCs w:val="0"/>
          <w:noProof w:val="0"/>
          <w:sz w:val="24"/>
          <w:szCs w:val="24"/>
          <w:lang w:val="en-GB"/>
        </w:rPr>
        <w:t>spaces</w:t>
      </w:r>
      <w:r w:rsidRPr="4D1F02B6" w:rsidR="7B195A9A">
        <w:rPr>
          <w:rFonts w:ascii="Aptos" w:hAnsi="Aptos" w:eastAsia="Aptos" w:cs="Aptos"/>
          <w:b w:val="0"/>
          <w:bCs w:val="0"/>
          <w:noProof w:val="0"/>
          <w:sz w:val="24"/>
          <w:szCs w:val="24"/>
          <w:lang w:val="en-GB"/>
        </w:rPr>
        <w:t xml:space="preserve"> recognising their distinct benefits</w:t>
      </w:r>
      <w:r w:rsidRPr="4D1F02B6" w:rsidR="33CCA5ED">
        <w:rPr>
          <w:rFonts w:ascii="Aptos" w:hAnsi="Aptos" w:eastAsia="Aptos" w:cs="Aptos"/>
          <w:b w:val="0"/>
          <w:bCs w:val="0"/>
          <w:noProof w:val="0"/>
          <w:sz w:val="24"/>
          <w:szCs w:val="24"/>
          <w:lang w:val="en-GB"/>
        </w:rPr>
        <w:t xml:space="preserve">. Similarly, social prescribing programmes should move beyond a one size fits all model, offering a range of </w:t>
      </w:r>
      <w:r w:rsidRPr="4D1F02B6" w:rsidR="3F840B87">
        <w:rPr>
          <w:rFonts w:ascii="Aptos" w:hAnsi="Aptos" w:eastAsia="Aptos" w:cs="Aptos"/>
          <w:b w:val="0"/>
          <w:bCs w:val="0"/>
          <w:noProof w:val="0"/>
          <w:sz w:val="24"/>
          <w:szCs w:val="24"/>
          <w:lang w:val="en-GB"/>
        </w:rPr>
        <w:t>activities</w:t>
      </w:r>
      <w:r w:rsidRPr="4D1F02B6" w:rsidR="33CCA5ED">
        <w:rPr>
          <w:rFonts w:ascii="Aptos" w:hAnsi="Aptos" w:eastAsia="Aptos" w:cs="Aptos"/>
          <w:b w:val="0"/>
          <w:bCs w:val="0"/>
          <w:noProof w:val="0"/>
          <w:sz w:val="24"/>
          <w:szCs w:val="24"/>
          <w:lang w:val="en-GB"/>
        </w:rPr>
        <w:t xml:space="preserve"> tailored to individual needs. Forest based interventions may be most effective for stress red</w:t>
      </w:r>
      <w:r w:rsidRPr="4D1F02B6" w:rsidR="286C1FF0">
        <w:rPr>
          <w:rFonts w:ascii="Aptos" w:hAnsi="Aptos" w:eastAsia="Aptos" w:cs="Aptos"/>
          <w:b w:val="0"/>
          <w:bCs w:val="0"/>
          <w:noProof w:val="0"/>
          <w:sz w:val="24"/>
          <w:szCs w:val="24"/>
          <w:lang w:val="en-GB"/>
        </w:rPr>
        <w:t xml:space="preserve">uction, while </w:t>
      </w:r>
      <w:r w:rsidRPr="4D1F02B6" w:rsidR="286C1FF0">
        <w:rPr>
          <w:rFonts w:ascii="Aptos" w:hAnsi="Aptos" w:eastAsia="Aptos" w:cs="Aptos"/>
          <w:b w:val="0"/>
          <w:bCs w:val="0"/>
          <w:noProof w:val="0"/>
          <w:sz w:val="24"/>
          <w:szCs w:val="24"/>
          <w:lang w:val="en-GB"/>
        </w:rPr>
        <w:t>water based</w:t>
      </w:r>
      <w:r w:rsidRPr="4D1F02B6" w:rsidR="286C1FF0">
        <w:rPr>
          <w:rFonts w:ascii="Aptos" w:hAnsi="Aptos" w:eastAsia="Aptos" w:cs="Aptos"/>
          <w:b w:val="0"/>
          <w:bCs w:val="0"/>
          <w:noProof w:val="0"/>
          <w:sz w:val="24"/>
          <w:szCs w:val="24"/>
          <w:lang w:val="en-GB"/>
        </w:rPr>
        <w:t xml:space="preserve"> </w:t>
      </w:r>
      <w:r w:rsidRPr="4D1F02B6" w:rsidR="0B3ED60F">
        <w:rPr>
          <w:rFonts w:ascii="Aptos" w:hAnsi="Aptos" w:eastAsia="Aptos" w:cs="Aptos"/>
          <w:b w:val="0"/>
          <w:bCs w:val="0"/>
          <w:noProof w:val="0"/>
          <w:sz w:val="24"/>
          <w:szCs w:val="24"/>
          <w:lang w:val="en-GB"/>
        </w:rPr>
        <w:t>activities</w:t>
      </w:r>
      <w:r w:rsidRPr="4D1F02B6" w:rsidR="286C1FF0">
        <w:rPr>
          <w:rFonts w:ascii="Aptos" w:hAnsi="Aptos" w:eastAsia="Aptos" w:cs="Aptos"/>
          <w:b w:val="0"/>
          <w:bCs w:val="0"/>
          <w:noProof w:val="0"/>
          <w:sz w:val="24"/>
          <w:szCs w:val="24"/>
          <w:lang w:val="en-GB"/>
        </w:rPr>
        <w:t xml:space="preserve"> may be better suited for mood en</w:t>
      </w:r>
      <w:r w:rsidRPr="4D1F02B6" w:rsidR="53606BE3">
        <w:rPr>
          <w:rFonts w:ascii="Aptos" w:hAnsi="Aptos" w:eastAsia="Aptos" w:cs="Aptos"/>
          <w:b w:val="0"/>
          <w:bCs w:val="0"/>
          <w:noProof w:val="0"/>
          <w:sz w:val="24"/>
          <w:szCs w:val="24"/>
          <w:lang w:val="en-GB"/>
        </w:rPr>
        <w:t>h</w:t>
      </w:r>
      <w:r w:rsidRPr="4D1F02B6" w:rsidR="286C1FF0">
        <w:rPr>
          <w:rFonts w:ascii="Aptos" w:hAnsi="Aptos" w:eastAsia="Aptos" w:cs="Aptos"/>
          <w:b w:val="0"/>
          <w:bCs w:val="0"/>
          <w:noProof w:val="0"/>
          <w:sz w:val="24"/>
          <w:szCs w:val="24"/>
          <w:lang w:val="en-GB"/>
        </w:rPr>
        <w:t>ancement</w:t>
      </w:r>
      <w:r w:rsidRPr="4D1F02B6" w:rsidR="63D6CE0A">
        <w:rPr>
          <w:rFonts w:ascii="Aptos" w:hAnsi="Aptos" w:eastAsia="Aptos" w:cs="Aptos"/>
          <w:b w:val="0"/>
          <w:bCs w:val="0"/>
          <w:noProof w:val="0"/>
          <w:sz w:val="24"/>
          <w:szCs w:val="24"/>
          <w:lang w:val="en-GB"/>
        </w:rPr>
        <w:t>.</w:t>
      </w:r>
    </w:p>
    <w:p w:rsidR="63D6CE0A" w:rsidP="4D1F02B6" w:rsidRDefault="63D6CE0A" w14:paraId="0060F101" w14:textId="71768FCA">
      <w:pPr>
        <w:pStyle w:val="Normal"/>
        <w:suppressLineNumbers w:val="0"/>
        <w:bidi w:val="0"/>
        <w:spacing w:before="299" w:beforeAutospacing="off" w:after="299" w:afterAutospacing="off"/>
        <w:jc w:val="left"/>
        <w:rPr>
          <w:rFonts w:ascii="Aptos" w:hAnsi="Aptos" w:eastAsia="Aptos" w:cs="Aptos"/>
          <w:b w:val="0"/>
          <w:bCs w:val="0"/>
          <w:noProof w:val="0"/>
          <w:sz w:val="24"/>
          <w:szCs w:val="24"/>
          <w:lang w:val="en-GB"/>
        </w:rPr>
      </w:pPr>
      <w:r w:rsidRPr="4D1F02B6" w:rsidR="63D6CE0A">
        <w:rPr>
          <w:rFonts w:ascii="Aptos" w:hAnsi="Aptos" w:eastAsia="Aptos" w:cs="Aptos"/>
          <w:b w:val="0"/>
          <w:bCs w:val="0"/>
          <w:noProof w:val="0"/>
          <w:sz w:val="24"/>
          <w:szCs w:val="24"/>
          <w:lang w:val="en-GB"/>
        </w:rPr>
        <w:t>Ultimately, this</w:t>
      </w:r>
      <w:r w:rsidRPr="4D1F02B6" w:rsidR="63D6CE0A">
        <w:rPr>
          <w:rFonts w:ascii="Aptos" w:hAnsi="Aptos" w:eastAsia="Aptos" w:cs="Aptos"/>
          <w:b w:val="0"/>
          <w:bCs w:val="0"/>
          <w:noProof w:val="0"/>
          <w:sz w:val="24"/>
          <w:szCs w:val="24"/>
          <w:lang w:val="en-GB"/>
        </w:rPr>
        <w:t xml:space="preserve"> study supports the view that outdoor environments are a powerful but</w:t>
      </w:r>
      <w:r w:rsidRPr="4D1F02B6" w:rsidR="51D80276">
        <w:rPr>
          <w:rFonts w:ascii="Aptos" w:hAnsi="Aptos" w:eastAsia="Aptos" w:cs="Aptos"/>
          <w:b w:val="0"/>
          <w:bCs w:val="0"/>
          <w:noProof w:val="0"/>
          <w:sz w:val="24"/>
          <w:szCs w:val="24"/>
          <w:lang w:val="en-GB"/>
        </w:rPr>
        <w:t xml:space="preserve"> </w:t>
      </w:r>
      <w:r w:rsidRPr="4D1F02B6" w:rsidR="28ADD959">
        <w:rPr>
          <w:rFonts w:ascii="Aptos" w:hAnsi="Aptos" w:eastAsia="Aptos" w:cs="Aptos"/>
          <w:b w:val="0"/>
          <w:bCs w:val="0"/>
          <w:noProof w:val="0"/>
          <w:sz w:val="24"/>
          <w:szCs w:val="24"/>
          <w:lang w:val="en-GB"/>
        </w:rPr>
        <w:t>particular way</w:t>
      </w:r>
      <w:r w:rsidRPr="4D1F02B6" w:rsidR="63D6CE0A">
        <w:rPr>
          <w:rFonts w:ascii="Aptos" w:hAnsi="Aptos" w:eastAsia="Aptos" w:cs="Aptos"/>
          <w:b w:val="0"/>
          <w:bCs w:val="0"/>
          <w:noProof w:val="0"/>
          <w:sz w:val="24"/>
          <w:szCs w:val="24"/>
          <w:lang w:val="en-GB"/>
        </w:rPr>
        <w:t xml:space="preserve"> for promoting health and wellbeing. Their efficacy lies not in their universal application, but in their </w:t>
      </w:r>
      <w:r w:rsidRPr="4D1F02B6" w:rsidR="358E976C">
        <w:rPr>
          <w:rFonts w:ascii="Aptos" w:hAnsi="Aptos" w:eastAsia="Aptos" w:cs="Aptos"/>
          <w:b w:val="0"/>
          <w:bCs w:val="0"/>
          <w:noProof w:val="0"/>
          <w:sz w:val="24"/>
          <w:szCs w:val="24"/>
          <w:lang w:val="en-GB"/>
        </w:rPr>
        <w:t>precise</w:t>
      </w:r>
      <w:r w:rsidRPr="4D1F02B6" w:rsidR="63D6CE0A">
        <w:rPr>
          <w:rFonts w:ascii="Aptos" w:hAnsi="Aptos" w:eastAsia="Aptos" w:cs="Aptos"/>
          <w:b w:val="0"/>
          <w:bCs w:val="0"/>
          <w:noProof w:val="0"/>
          <w:sz w:val="24"/>
          <w:szCs w:val="24"/>
          <w:lang w:val="en-GB"/>
        </w:rPr>
        <w:t xml:space="preserve"> and targeted use. </w:t>
      </w:r>
      <w:r w:rsidRPr="4D1F02B6" w:rsidR="79D0A763">
        <w:rPr>
          <w:rFonts w:ascii="Aptos" w:hAnsi="Aptos" w:eastAsia="Aptos" w:cs="Aptos"/>
          <w:b w:val="0"/>
          <w:bCs w:val="0"/>
          <w:noProof w:val="0"/>
          <w:sz w:val="24"/>
          <w:szCs w:val="24"/>
          <w:lang w:val="en-GB"/>
        </w:rPr>
        <w:t>I</w:t>
      </w:r>
      <w:r w:rsidRPr="4D1F02B6" w:rsidR="63D6CE0A">
        <w:rPr>
          <w:rFonts w:ascii="Aptos" w:hAnsi="Aptos" w:eastAsia="Aptos" w:cs="Aptos"/>
          <w:b w:val="0"/>
          <w:bCs w:val="0"/>
          <w:noProof w:val="0"/>
          <w:sz w:val="24"/>
          <w:szCs w:val="24"/>
          <w:lang w:val="en-GB"/>
        </w:rPr>
        <w:t>nterventio</w:t>
      </w:r>
      <w:r w:rsidRPr="4D1F02B6" w:rsidR="79D0A763">
        <w:rPr>
          <w:rFonts w:ascii="Aptos" w:hAnsi="Aptos" w:eastAsia="Aptos" w:cs="Aptos"/>
          <w:b w:val="0"/>
          <w:bCs w:val="0"/>
          <w:noProof w:val="0"/>
          <w:sz w:val="24"/>
          <w:szCs w:val="24"/>
          <w:lang w:val="en-GB"/>
        </w:rPr>
        <w:t xml:space="preserve">ns that align environmental characteristics with individual needs </w:t>
      </w:r>
      <w:r w:rsidRPr="4D1F02B6" w:rsidR="2E8D05F9">
        <w:rPr>
          <w:rFonts w:ascii="Aptos" w:hAnsi="Aptos" w:eastAsia="Aptos" w:cs="Aptos"/>
          <w:b w:val="0"/>
          <w:bCs w:val="0"/>
          <w:noProof w:val="0"/>
          <w:sz w:val="24"/>
          <w:szCs w:val="24"/>
          <w:lang w:val="en-GB"/>
        </w:rPr>
        <w:t xml:space="preserve">along with </w:t>
      </w:r>
      <w:r w:rsidRPr="4D1F02B6" w:rsidR="79D0A763">
        <w:rPr>
          <w:rFonts w:ascii="Aptos" w:hAnsi="Aptos" w:eastAsia="Aptos" w:cs="Aptos"/>
          <w:b w:val="0"/>
          <w:bCs w:val="0"/>
          <w:noProof w:val="0"/>
          <w:sz w:val="24"/>
          <w:szCs w:val="24"/>
          <w:lang w:val="en-GB"/>
        </w:rPr>
        <w:t xml:space="preserve">desired outcomes are likely to </w:t>
      </w:r>
      <w:r w:rsidRPr="4D1F02B6" w:rsidR="15703C09">
        <w:rPr>
          <w:rFonts w:ascii="Aptos" w:hAnsi="Aptos" w:eastAsia="Aptos" w:cs="Aptos"/>
          <w:b w:val="0"/>
          <w:bCs w:val="0"/>
          <w:noProof w:val="0"/>
          <w:sz w:val="24"/>
          <w:szCs w:val="24"/>
          <w:lang w:val="en-GB"/>
        </w:rPr>
        <w:t>be</w:t>
      </w:r>
      <w:r w:rsidRPr="4D1F02B6" w:rsidR="79D0A763">
        <w:rPr>
          <w:rFonts w:ascii="Aptos" w:hAnsi="Aptos" w:eastAsia="Aptos" w:cs="Aptos"/>
          <w:b w:val="0"/>
          <w:bCs w:val="0"/>
          <w:noProof w:val="0"/>
          <w:sz w:val="24"/>
          <w:szCs w:val="24"/>
          <w:lang w:val="en-GB"/>
        </w:rPr>
        <w:t xml:space="preserve"> the most </w:t>
      </w:r>
      <w:r w:rsidRPr="4D1F02B6" w:rsidR="5865FA48">
        <w:rPr>
          <w:rFonts w:ascii="Aptos" w:hAnsi="Aptos" w:eastAsia="Aptos" w:cs="Aptos"/>
          <w:b w:val="0"/>
          <w:bCs w:val="0"/>
          <w:noProof w:val="0"/>
          <w:sz w:val="24"/>
          <w:szCs w:val="24"/>
          <w:lang w:val="en-GB"/>
        </w:rPr>
        <w:t>effective</w:t>
      </w:r>
      <w:r w:rsidRPr="4D1F02B6" w:rsidR="79D0A763">
        <w:rPr>
          <w:rFonts w:ascii="Aptos" w:hAnsi="Aptos" w:eastAsia="Aptos" w:cs="Aptos"/>
          <w:b w:val="0"/>
          <w:bCs w:val="0"/>
          <w:noProof w:val="0"/>
          <w:sz w:val="24"/>
          <w:szCs w:val="24"/>
          <w:lang w:val="en-GB"/>
        </w:rPr>
        <w:t xml:space="preserve">. As such, the future of outdoor health promotion should focus on precision, </w:t>
      </w:r>
      <w:r w:rsidRPr="4D1F02B6" w:rsidR="563EF64E">
        <w:rPr>
          <w:rFonts w:ascii="Aptos" w:hAnsi="Aptos" w:eastAsia="Aptos" w:cs="Aptos"/>
          <w:b w:val="0"/>
          <w:bCs w:val="0"/>
          <w:noProof w:val="0"/>
          <w:sz w:val="24"/>
          <w:szCs w:val="24"/>
          <w:lang w:val="en-GB"/>
        </w:rPr>
        <w:t>accessibility</w:t>
      </w:r>
      <w:r w:rsidRPr="4D1F02B6" w:rsidR="563EF64E">
        <w:rPr>
          <w:rFonts w:ascii="Aptos" w:hAnsi="Aptos" w:eastAsia="Aptos" w:cs="Aptos"/>
          <w:b w:val="0"/>
          <w:bCs w:val="0"/>
          <w:noProof w:val="0"/>
          <w:sz w:val="24"/>
          <w:szCs w:val="24"/>
          <w:lang w:val="en-GB"/>
        </w:rPr>
        <w:t xml:space="preserve"> and the diversity of experiences available, rather than broad generalisation</w:t>
      </w:r>
      <w:r w:rsidRPr="4D1F02B6" w:rsidR="1AA40BF6">
        <w:rPr>
          <w:rFonts w:ascii="Aptos" w:hAnsi="Aptos" w:eastAsia="Aptos" w:cs="Aptos"/>
          <w:b w:val="0"/>
          <w:bCs w:val="0"/>
          <w:noProof w:val="0"/>
          <w:sz w:val="24"/>
          <w:szCs w:val="24"/>
          <w:lang w:val="en-GB"/>
        </w:rPr>
        <w:t xml:space="preserve">. </w:t>
      </w:r>
      <w:r>
        <w:br/>
      </w:r>
      <w:r>
        <w:br/>
      </w:r>
      <w:r w:rsidRPr="4D1F02B6" w:rsidR="2BA0A56C">
        <w:rPr>
          <w:rFonts w:ascii="Aptos" w:hAnsi="Aptos" w:eastAsia="Aptos" w:cs="Aptos"/>
          <w:b w:val="1"/>
          <w:bCs w:val="1"/>
          <w:noProof w:val="0"/>
          <w:sz w:val="36"/>
          <w:szCs w:val="36"/>
          <w:lang w:val="en-GB"/>
        </w:rPr>
        <w:t>References</w:t>
      </w:r>
    </w:p>
    <w:p w:rsidR="2BA0A56C" w:rsidP="4D1F02B6" w:rsidRDefault="2BA0A56C" w14:paraId="389BACFA" w14:textId="135C381B">
      <w:pPr>
        <w:bidi w:val="0"/>
        <w:spacing w:before="240" w:beforeAutospacing="off" w:after="240" w:afterAutospacing="off"/>
        <w:jc w:val="left"/>
      </w:pPr>
      <w:r w:rsidRPr="4D1F02B6" w:rsidR="2BA0A56C">
        <w:rPr>
          <w:rFonts w:ascii="Aptos" w:hAnsi="Aptos" w:eastAsia="Aptos" w:cs="Aptos"/>
          <w:noProof w:val="0"/>
          <w:sz w:val="24"/>
          <w:szCs w:val="24"/>
          <w:lang w:val="en-GB"/>
        </w:rPr>
        <w:t xml:space="preserve">(Harper, C.M. et al. 2021, </w:t>
      </w:r>
      <w:r w:rsidRPr="4D1F02B6" w:rsidR="2BA0A56C">
        <w:rPr>
          <w:rFonts w:ascii="Aptos" w:hAnsi="Aptos" w:eastAsia="Aptos" w:cs="Aptos"/>
          <w:i w:val="1"/>
          <w:iCs w:val="1"/>
          <w:noProof w:val="0"/>
          <w:sz w:val="24"/>
          <w:szCs w:val="24"/>
          <w:lang w:val="en-GB"/>
        </w:rPr>
        <w:t>Cold water immersion and health: a scoping review</w:t>
      </w:r>
      <w:r w:rsidRPr="4D1F02B6" w:rsidR="2BA0A56C">
        <w:rPr>
          <w:rFonts w:ascii="Aptos" w:hAnsi="Aptos" w:eastAsia="Aptos" w:cs="Aptos"/>
          <w:noProof w:val="0"/>
          <w:sz w:val="24"/>
          <w:szCs w:val="24"/>
          <w:lang w:val="en-GB"/>
        </w:rPr>
        <w:t xml:space="preserve">: International Journal of Circumpolar Health) Available: </w:t>
      </w:r>
      <w:r>
        <w:fldChar w:fldCharType="begin"/>
      </w:r>
      <w:r>
        <w:instrText xml:space="preserve">HYPERLINK "https://Cold water immersion: Exploring the effects on well-being" </w:instrText>
      </w:r>
      <w:r>
        <w:fldChar w:fldCharType="separate"/>
      </w:r>
      <w:r w:rsidRPr="4D1F02B6" w:rsidR="2BA0A56C">
        <w:rPr>
          <w:rStyle w:val="Hyperlink"/>
          <w:rFonts w:ascii="Aptos" w:hAnsi="Aptos" w:eastAsia="Aptos" w:cs="Aptos"/>
          <w:noProof w:val="0"/>
          <w:sz w:val="24"/>
          <w:szCs w:val="24"/>
          <w:lang w:val="en-GB"/>
        </w:rPr>
        <w:t>Here</w:t>
      </w:r>
      <w:r>
        <w:fldChar w:fldCharType="end"/>
      </w:r>
    </w:p>
    <w:p w:rsidR="2BA0A56C" w:rsidP="4D1F02B6" w:rsidRDefault="2BA0A56C" w14:paraId="10F9E133" w14:textId="1DE8A884">
      <w:pPr>
        <w:pStyle w:val="Normal"/>
        <w:suppressLineNumbers w:val="0"/>
        <w:bidi w:val="0"/>
        <w:spacing w:before="240" w:beforeAutospacing="off" w:after="240" w:afterAutospacing="off" w:line="279" w:lineRule="auto"/>
        <w:ind w:left="0" w:right="0"/>
        <w:jc w:val="left"/>
      </w:pPr>
      <w:r w:rsidRPr="4D1F02B6" w:rsidR="2BA0A56C">
        <w:rPr>
          <w:rFonts w:ascii="Aptos" w:hAnsi="Aptos" w:eastAsia="Aptos" w:cs="Aptos"/>
          <w:noProof w:val="0"/>
          <w:sz w:val="24"/>
          <w:szCs w:val="24"/>
          <w:lang w:val="en-GB"/>
        </w:rPr>
        <w:t xml:space="preserve">(Kaplan, R. &amp; Kaplan, S. 1989, </w:t>
      </w:r>
      <w:r w:rsidRPr="4D1F02B6" w:rsidR="2BA0A56C">
        <w:rPr>
          <w:rFonts w:ascii="Aptos" w:hAnsi="Aptos" w:eastAsia="Aptos" w:cs="Aptos"/>
          <w:i w:val="1"/>
          <w:iCs w:val="1"/>
          <w:noProof w:val="0"/>
          <w:sz w:val="24"/>
          <w:szCs w:val="24"/>
          <w:lang w:val="en-GB"/>
        </w:rPr>
        <w:t>The Experience of Nature: A Psychological Perspective</w:t>
      </w:r>
      <w:r w:rsidRPr="4D1F02B6" w:rsidR="2BA0A56C">
        <w:rPr>
          <w:rFonts w:ascii="Aptos" w:hAnsi="Aptos" w:eastAsia="Aptos" w:cs="Aptos"/>
          <w:noProof w:val="0"/>
          <w:sz w:val="24"/>
          <w:szCs w:val="24"/>
          <w:lang w:val="en-GB"/>
        </w:rPr>
        <w:t xml:space="preserve">: </w:t>
      </w:r>
      <w:r w:rsidRPr="4D1F02B6" w:rsidR="48CFE542">
        <w:rPr>
          <w:rFonts w:ascii="Aptos" w:hAnsi="Aptos" w:eastAsia="Aptos" w:cs="Aptos"/>
          <w:noProof w:val="0"/>
          <w:sz w:val="24"/>
          <w:szCs w:val="24"/>
          <w:lang w:val="en-GB"/>
        </w:rPr>
        <w:t>Internet archive</w:t>
      </w:r>
      <w:r w:rsidRPr="4D1F02B6" w:rsidR="2BA0A56C">
        <w:rPr>
          <w:rFonts w:ascii="Aptos" w:hAnsi="Aptos" w:eastAsia="Aptos" w:cs="Aptos"/>
          <w:noProof w:val="0"/>
          <w:sz w:val="24"/>
          <w:szCs w:val="24"/>
          <w:lang w:val="en-GB"/>
        </w:rPr>
        <w:t xml:space="preserve">) Available: </w:t>
      </w:r>
      <w:hyperlink r:id="Rd9ec84abdceb4752">
        <w:r w:rsidRPr="4D1F02B6" w:rsidR="2BA0A56C">
          <w:rPr>
            <w:rStyle w:val="Hyperlink"/>
            <w:rFonts w:ascii="Aptos" w:hAnsi="Aptos" w:eastAsia="Aptos" w:cs="Aptos"/>
            <w:noProof w:val="0"/>
            <w:sz w:val="24"/>
            <w:szCs w:val="24"/>
            <w:lang w:val="en-GB"/>
          </w:rPr>
          <w:t>Here</w:t>
        </w:r>
      </w:hyperlink>
    </w:p>
    <w:p w:rsidR="2BA0A56C" w:rsidP="4D1F02B6" w:rsidRDefault="2BA0A56C" w14:paraId="4341F9A0" w14:textId="402E07A1">
      <w:pPr>
        <w:pStyle w:val="Normal"/>
        <w:suppressLineNumbers w:val="0"/>
        <w:bidi w:val="0"/>
        <w:spacing w:before="240" w:beforeAutospacing="off" w:after="240" w:afterAutospacing="off" w:line="279" w:lineRule="auto"/>
        <w:ind w:left="0" w:right="0"/>
        <w:jc w:val="left"/>
      </w:pPr>
      <w:r w:rsidRPr="4D1F02B6" w:rsidR="2BA0A56C">
        <w:rPr>
          <w:rFonts w:ascii="Aptos" w:hAnsi="Aptos" w:eastAsia="Aptos" w:cs="Aptos"/>
          <w:noProof w:val="0"/>
          <w:sz w:val="24"/>
          <w:szCs w:val="24"/>
          <w:lang w:val="en-GB"/>
        </w:rPr>
        <w:t xml:space="preserve">(Martin, L. et al. 2020, </w:t>
      </w:r>
      <w:r w:rsidRPr="4D1F02B6" w:rsidR="2BA0A56C">
        <w:rPr>
          <w:rFonts w:ascii="Aptos" w:hAnsi="Aptos" w:eastAsia="Aptos" w:cs="Aptos"/>
          <w:i w:val="1"/>
          <w:iCs w:val="1"/>
          <w:noProof w:val="0"/>
          <w:sz w:val="24"/>
          <w:szCs w:val="24"/>
          <w:lang w:val="en-GB"/>
        </w:rPr>
        <w:t xml:space="preserve">Nature contact, nature connectedness and associations with health, </w:t>
      </w:r>
      <w:r w:rsidRPr="4D1F02B6" w:rsidR="2BA0A56C">
        <w:rPr>
          <w:rFonts w:ascii="Aptos" w:hAnsi="Aptos" w:eastAsia="Aptos" w:cs="Aptos"/>
          <w:i w:val="1"/>
          <w:iCs w:val="1"/>
          <w:noProof w:val="0"/>
          <w:sz w:val="24"/>
          <w:szCs w:val="24"/>
          <w:lang w:val="en-GB"/>
        </w:rPr>
        <w:t>wellbeing</w:t>
      </w:r>
      <w:r w:rsidRPr="4D1F02B6" w:rsidR="2BA0A56C">
        <w:rPr>
          <w:rFonts w:ascii="Aptos" w:hAnsi="Aptos" w:eastAsia="Aptos" w:cs="Aptos"/>
          <w:i w:val="1"/>
          <w:iCs w:val="1"/>
          <w:noProof w:val="0"/>
          <w:sz w:val="24"/>
          <w:szCs w:val="24"/>
          <w:lang w:val="en-GB"/>
        </w:rPr>
        <w:t xml:space="preserve"> and pro-environmental behaviours</w:t>
      </w:r>
      <w:r w:rsidRPr="4D1F02B6" w:rsidR="2BA0A56C">
        <w:rPr>
          <w:rFonts w:ascii="Aptos" w:hAnsi="Aptos" w:eastAsia="Aptos" w:cs="Aptos"/>
          <w:noProof w:val="0"/>
          <w:sz w:val="24"/>
          <w:szCs w:val="24"/>
          <w:lang w:val="en-GB"/>
        </w:rPr>
        <w:t xml:space="preserve">: </w:t>
      </w:r>
      <w:r w:rsidRPr="4D1F02B6" w:rsidR="62E36F00">
        <w:rPr>
          <w:rFonts w:ascii="Aptos" w:hAnsi="Aptos" w:eastAsia="Aptos" w:cs="Aptos"/>
          <w:noProof w:val="0"/>
          <w:sz w:val="24"/>
          <w:szCs w:val="24"/>
          <w:lang w:val="en-GB"/>
        </w:rPr>
        <w:t>Science Direct</w:t>
      </w:r>
      <w:r w:rsidRPr="4D1F02B6" w:rsidR="2BA0A56C">
        <w:rPr>
          <w:rFonts w:ascii="Aptos" w:hAnsi="Aptos" w:eastAsia="Aptos" w:cs="Aptos"/>
          <w:noProof w:val="0"/>
          <w:sz w:val="24"/>
          <w:szCs w:val="24"/>
          <w:lang w:val="en-GB"/>
        </w:rPr>
        <w:t xml:space="preserve">) Available: </w:t>
      </w:r>
      <w:hyperlink r:id="R9bd310c35c6c45cb">
        <w:r w:rsidRPr="4D1F02B6" w:rsidR="2BA0A56C">
          <w:rPr>
            <w:rStyle w:val="Hyperlink"/>
            <w:rFonts w:ascii="Aptos" w:hAnsi="Aptos" w:eastAsia="Aptos" w:cs="Aptos"/>
            <w:noProof w:val="0"/>
            <w:sz w:val="24"/>
            <w:szCs w:val="24"/>
            <w:lang w:val="en-GB"/>
          </w:rPr>
          <w:t>Here</w:t>
        </w:r>
      </w:hyperlink>
    </w:p>
    <w:p w:rsidR="2BA0A56C" w:rsidP="4D1F02B6" w:rsidRDefault="2BA0A56C" w14:paraId="596CC557" w14:textId="01A421C1">
      <w:pPr>
        <w:bidi w:val="0"/>
        <w:spacing w:before="240" w:beforeAutospacing="off" w:after="240" w:afterAutospacing="off"/>
        <w:jc w:val="left"/>
      </w:pPr>
      <w:r w:rsidRPr="4D1F02B6" w:rsidR="2BA0A56C">
        <w:rPr>
          <w:rFonts w:ascii="Aptos" w:hAnsi="Aptos" w:eastAsia="Aptos" w:cs="Aptos"/>
          <w:noProof w:val="0"/>
          <w:sz w:val="24"/>
          <w:szCs w:val="24"/>
          <w:lang w:val="en-GB"/>
        </w:rPr>
        <w:t xml:space="preserve">(NHS England 2022, </w:t>
      </w:r>
      <w:r w:rsidRPr="4D1F02B6" w:rsidR="2BA0A56C">
        <w:rPr>
          <w:rFonts w:ascii="Aptos" w:hAnsi="Aptos" w:eastAsia="Aptos" w:cs="Aptos"/>
          <w:i w:val="1"/>
          <w:iCs w:val="1"/>
          <w:noProof w:val="0"/>
          <w:sz w:val="24"/>
          <w:szCs w:val="24"/>
          <w:lang w:val="en-GB"/>
        </w:rPr>
        <w:t>Mental health statistics: prevalence and trends in England</w:t>
      </w:r>
      <w:r w:rsidRPr="4D1F02B6" w:rsidR="2BA0A56C">
        <w:rPr>
          <w:rFonts w:ascii="Aptos" w:hAnsi="Aptos" w:eastAsia="Aptos" w:cs="Aptos"/>
          <w:noProof w:val="0"/>
          <w:sz w:val="24"/>
          <w:szCs w:val="24"/>
          <w:lang w:val="en-GB"/>
        </w:rPr>
        <w:t xml:space="preserve">: NHS) Available: </w:t>
      </w:r>
      <w:hyperlink r:id="R7ca49759c25f4e62">
        <w:r w:rsidRPr="4D1F02B6" w:rsidR="2BA0A56C">
          <w:rPr>
            <w:rStyle w:val="Hyperlink"/>
            <w:rFonts w:ascii="Aptos" w:hAnsi="Aptos" w:eastAsia="Aptos" w:cs="Aptos"/>
            <w:noProof w:val="0"/>
            <w:sz w:val="24"/>
            <w:szCs w:val="24"/>
            <w:lang w:val="en-GB"/>
          </w:rPr>
          <w:t>Here</w:t>
        </w:r>
      </w:hyperlink>
    </w:p>
    <w:p w:rsidR="2BA0A56C" w:rsidP="4D1F02B6" w:rsidRDefault="2BA0A56C" w14:paraId="40F72180" w14:textId="307AD1CC">
      <w:pPr>
        <w:bidi w:val="0"/>
        <w:spacing w:before="240" w:beforeAutospacing="off" w:after="240" w:afterAutospacing="off"/>
        <w:jc w:val="left"/>
      </w:pPr>
      <w:r w:rsidRPr="4D1F02B6" w:rsidR="2BA0A56C">
        <w:rPr>
          <w:rFonts w:ascii="Aptos" w:hAnsi="Aptos" w:eastAsia="Aptos" w:cs="Aptos"/>
          <w:noProof w:val="0"/>
          <w:sz w:val="24"/>
          <w:szCs w:val="24"/>
          <w:lang w:val="en-GB"/>
        </w:rPr>
        <w:t xml:space="preserve">(Park, B.J. et al. 2010, </w:t>
      </w:r>
      <w:r w:rsidRPr="4D1F02B6" w:rsidR="2BA0A56C">
        <w:rPr>
          <w:rFonts w:ascii="Aptos" w:hAnsi="Aptos" w:eastAsia="Aptos" w:cs="Aptos"/>
          <w:i w:val="1"/>
          <w:iCs w:val="1"/>
          <w:noProof w:val="0"/>
          <w:sz w:val="24"/>
          <w:szCs w:val="24"/>
          <w:lang w:val="en-GB"/>
        </w:rPr>
        <w:t xml:space="preserve">The physiological effects of </w:t>
      </w:r>
      <w:r w:rsidRPr="4D1F02B6" w:rsidR="2BA0A56C">
        <w:rPr>
          <w:rFonts w:ascii="Aptos" w:hAnsi="Aptos" w:eastAsia="Aptos" w:cs="Aptos"/>
          <w:i w:val="1"/>
          <w:iCs w:val="1"/>
          <w:noProof w:val="0"/>
          <w:sz w:val="24"/>
          <w:szCs w:val="24"/>
          <w:lang w:val="en-GB"/>
        </w:rPr>
        <w:t>Shinrin-yoku</w:t>
      </w:r>
      <w:r w:rsidRPr="4D1F02B6" w:rsidR="2BA0A56C">
        <w:rPr>
          <w:rFonts w:ascii="Aptos" w:hAnsi="Aptos" w:eastAsia="Aptos" w:cs="Aptos"/>
          <w:i w:val="1"/>
          <w:iCs w:val="1"/>
          <w:noProof w:val="0"/>
          <w:sz w:val="24"/>
          <w:szCs w:val="24"/>
          <w:lang w:val="en-GB"/>
        </w:rPr>
        <w:t xml:space="preserve"> (taking in the forest atmosphere): evidence from field experiments in 24 forests across Japan</w:t>
      </w:r>
      <w:r w:rsidRPr="4D1F02B6" w:rsidR="2BA0A56C">
        <w:rPr>
          <w:rFonts w:ascii="Aptos" w:hAnsi="Aptos" w:eastAsia="Aptos" w:cs="Aptos"/>
          <w:noProof w:val="0"/>
          <w:sz w:val="24"/>
          <w:szCs w:val="24"/>
          <w:lang w:val="en-GB"/>
        </w:rPr>
        <w:t xml:space="preserve">: </w:t>
      </w:r>
      <w:r w:rsidRPr="4D1F02B6" w:rsidR="7D360B53">
        <w:rPr>
          <w:rFonts w:ascii="Aptos" w:hAnsi="Aptos" w:eastAsia="Aptos" w:cs="Aptos"/>
          <w:noProof w:val="0"/>
          <w:sz w:val="24"/>
          <w:szCs w:val="24"/>
          <w:lang w:val="en-GB"/>
        </w:rPr>
        <w:t>Pubmed central</w:t>
      </w:r>
      <w:r w:rsidRPr="4D1F02B6" w:rsidR="2BA0A56C">
        <w:rPr>
          <w:rFonts w:ascii="Aptos" w:hAnsi="Aptos" w:eastAsia="Aptos" w:cs="Aptos"/>
          <w:noProof w:val="0"/>
          <w:sz w:val="24"/>
          <w:szCs w:val="24"/>
          <w:lang w:val="en-GB"/>
        </w:rPr>
        <w:t xml:space="preserve">) Available: </w:t>
      </w:r>
      <w:hyperlink r:id="Re6207faf914645cc">
        <w:r w:rsidRPr="4D1F02B6" w:rsidR="2BA0A56C">
          <w:rPr>
            <w:rStyle w:val="Hyperlink"/>
            <w:rFonts w:ascii="Aptos" w:hAnsi="Aptos" w:eastAsia="Aptos" w:cs="Aptos"/>
            <w:noProof w:val="0"/>
            <w:sz w:val="24"/>
            <w:szCs w:val="24"/>
            <w:lang w:val="en-GB"/>
          </w:rPr>
          <w:t>Here</w:t>
        </w:r>
      </w:hyperlink>
    </w:p>
    <w:p w:rsidR="2BA0A56C" w:rsidP="4D1F02B6" w:rsidRDefault="2BA0A56C" w14:paraId="0C2D62D8" w14:textId="156DCBE5">
      <w:pPr>
        <w:pStyle w:val="Normal"/>
        <w:suppressLineNumbers w:val="0"/>
        <w:bidi w:val="0"/>
        <w:spacing w:before="240" w:beforeAutospacing="off" w:after="240" w:afterAutospacing="off" w:line="279" w:lineRule="auto"/>
        <w:ind w:left="0" w:right="0"/>
        <w:jc w:val="left"/>
      </w:pPr>
      <w:r w:rsidRPr="4D1F02B6" w:rsidR="2BA0A56C">
        <w:rPr>
          <w:rFonts w:ascii="Aptos" w:hAnsi="Aptos" w:eastAsia="Aptos" w:cs="Aptos"/>
          <w:noProof w:val="0"/>
          <w:sz w:val="24"/>
          <w:szCs w:val="24"/>
          <w:lang w:val="en-GB"/>
        </w:rPr>
        <w:t xml:space="preserve">(Pretty, J. et al. 2005, </w:t>
      </w:r>
      <w:r w:rsidRPr="4D1F02B6" w:rsidR="2BA0A56C">
        <w:rPr>
          <w:rFonts w:ascii="Aptos" w:hAnsi="Aptos" w:eastAsia="Aptos" w:cs="Aptos"/>
          <w:i w:val="1"/>
          <w:iCs w:val="1"/>
          <w:noProof w:val="0"/>
          <w:sz w:val="24"/>
          <w:szCs w:val="24"/>
          <w:lang w:val="en-GB"/>
        </w:rPr>
        <w:t>The mental and physical health outcomes of green exercise</w:t>
      </w:r>
      <w:r w:rsidRPr="4D1F02B6" w:rsidR="2BA0A56C">
        <w:rPr>
          <w:rFonts w:ascii="Aptos" w:hAnsi="Aptos" w:eastAsia="Aptos" w:cs="Aptos"/>
          <w:noProof w:val="0"/>
          <w:sz w:val="24"/>
          <w:szCs w:val="24"/>
          <w:lang w:val="en-GB"/>
        </w:rPr>
        <w:t xml:space="preserve">: </w:t>
      </w:r>
      <w:r w:rsidRPr="4D1F02B6" w:rsidR="29DDFA44">
        <w:rPr>
          <w:rFonts w:ascii="Aptos" w:hAnsi="Aptos" w:eastAsia="Aptos" w:cs="Aptos"/>
          <w:noProof w:val="0"/>
          <w:sz w:val="24"/>
          <w:szCs w:val="24"/>
          <w:lang w:val="en-GB"/>
        </w:rPr>
        <w:t>Taylor and Francis online</w:t>
      </w:r>
      <w:r w:rsidRPr="4D1F02B6" w:rsidR="2BA0A56C">
        <w:rPr>
          <w:rFonts w:ascii="Aptos" w:hAnsi="Aptos" w:eastAsia="Aptos" w:cs="Aptos"/>
          <w:noProof w:val="0"/>
          <w:sz w:val="24"/>
          <w:szCs w:val="24"/>
          <w:lang w:val="en-GB"/>
        </w:rPr>
        <w:t xml:space="preserve">) Available: </w:t>
      </w:r>
      <w:hyperlink r:id="Rce8f8eb05bcb4d94">
        <w:r w:rsidRPr="4D1F02B6" w:rsidR="2BA0A56C">
          <w:rPr>
            <w:rStyle w:val="Hyperlink"/>
            <w:rFonts w:ascii="Aptos" w:hAnsi="Aptos" w:eastAsia="Aptos" w:cs="Aptos"/>
            <w:noProof w:val="0"/>
            <w:sz w:val="24"/>
            <w:szCs w:val="24"/>
            <w:lang w:val="en-GB"/>
          </w:rPr>
          <w:t>Here</w:t>
        </w:r>
      </w:hyperlink>
    </w:p>
    <w:p w:rsidR="2BA0A56C" w:rsidP="4D1F02B6" w:rsidRDefault="2BA0A56C" w14:paraId="5EE13F4C" w14:textId="2879F63A">
      <w:pPr>
        <w:bidi w:val="0"/>
        <w:spacing w:before="240" w:beforeAutospacing="off" w:after="240" w:afterAutospacing="off"/>
        <w:jc w:val="left"/>
      </w:pPr>
      <w:r w:rsidRPr="4D1F02B6" w:rsidR="2BA0A56C">
        <w:rPr>
          <w:rFonts w:ascii="Aptos" w:hAnsi="Aptos" w:eastAsia="Aptos" w:cs="Aptos"/>
          <w:noProof w:val="0"/>
          <w:sz w:val="24"/>
          <w:szCs w:val="24"/>
          <w:lang w:val="en-GB"/>
        </w:rPr>
        <w:t xml:space="preserve">(Robinson, J.M. et al. 2021, </w:t>
      </w:r>
      <w:r w:rsidRPr="4D1F02B6" w:rsidR="2BA0A56C">
        <w:rPr>
          <w:rFonts w:ascii="Aptos" w:hAnsi="Aptos" w:eastAsia="Aptos" w:cs="Aptos"/>
          <w:i w:val="1"/>
          <w:iCs w:val="1"/>
          <w:noProof w:val="0"/>
          <w:sz w:val="24"/>
          <w:szCs w:val="24"/>
          <w:lang w:val="en-GB"/>
        </w:rPr>
        <w:t>Nature’s role in supporting health during the COVID-19 pandemic: a geospatial and socioecological study</w:t>
      </w:r>
      <w:r w:rsidRPr="4D1F02B6" w:rsidR="2BA0A56C">
        <w:rPr>
          <w:rFonts w:ascii="Aptos" w:hAnsi="Aptos" w:eastAsia="Aptos" w:cs="Aptos"/>
          <w:noProof w:val="0"/>
          <w:sz w:val="24"/>
          <w:szCs w:val="24"/>
          <w:lang w:val="en-GB"/>
        </w:rPr>
        <w:t xml:space="preserve">: MDPI) Available: </w:t>
      </w:r>
      <w:hyperlink r:id="R5db3927ee8444483">
        <w:r w:rsidRPr="4D1F02B6" w:rsidR="2BA0A56C">
          <w:rPr>
            <w:rStyle w:val="Hyperlink"/>
            <w:rFonts w:ascii="Aptos" w:hAnsi="Aptos" w:eastAsia="Aptos" w:cs="Aptos"/>
            <w:noProof w:val="0"/>
            <w:sz w:val="24"/>
            <w:szCs w:val="24"/>
            <w:lang w:val="en-GB"/>
          </w:rPr>
          <w:t>Here</w:t>
        </w:r>
      </w:hyperlink>
    </w:p>
    <w:p w:rsidR="2BA0A56C" w:rsidP="4D1F02B6" w:rsidRDefault="2BA0A56C" w14:paraId="65150C5C" w14:textId="362CAAB8">
      <w:pPr>
        <w:pStyle w:val="Normal"/>
        <w:suppressLineNumbers w:val="0"/>
        <w:bidi w:val="0"/>
        <w:spacing w:before="240" w:beforeAutospacing="off" w:after="240" w:afterAutospacing="off" w:line="279" w:lineRule="auto"/>
        <w:ind w:left="0" w:right="0"/>
        <w:jc w:val="left"/>
      </w:pPr>
      <w:r w:rsidRPr="4D1F02B6" w:rsidR="2BA0A56C">
        <w:rPr>
          <w:rFonts w:ascii="Aptos" w:hAnsi="Aptos" w:eastAsia="Aptos" w:cs="Aptos"/>
          <w:noProof w:val="0"/>
          <w:sz w:val="24"/>
          <w:szCs w:val="24"/>
          <w:lang w:val="en-GB"/>
        </w:rPr>
        <w:t xml:space="preserve">(Twohig-Bennett, C. &amp; Jones, A. 2018, </w:t>
      </w:r>
      <w:r w:rsidRPr="4D1F02B6" w:rsidR="2BA0A56C">
        <w:rPr>
          <w:rFonts w:ascii="Aptos" w:hAnsi="Aptos" w:eastAsia="Aptos" w:cs="Aptos"/>
          <w:i w:val="1"/>
          <w:iCs w:val="1"/>
          <w:noProof w:val="0"/>
          <w:sz w:val="24"/>
          <w:szCs w:val="24"/>
          <w:lang w:val="en-GB"/>
        </w:rPr>
        <w:t>The health benefits of the great outdoors: a systematic review and meta-analysis of greenspace exposure and health outcomes</w:t>
      </w:r>
      <w:r w:rsidRPr="4D1F02B6" w:rsidR="2BA0A56C">
        <w:rPr>
          <w:rFonts w:ascii="Aptos" w:hAnsi="Aptos" w:eastAsia="Aptos" w:cs="Aptos"/>
          <w:noProof w:val="0"/>
          <w:sz w:val="24"/>
          <w:szCs w:val="24"/>
          <w:lang w:val="en-GB"/>
        </w:rPr>
        <w:t xml:space="preserve">: </w:t>
      </w:r>
      <w:r w:rsidRPr="4D1F02B6" w:rsidR="6D6A1585">
        <w:rPr>
          <w:rFonts w:ascii="Aptos" w:hAnsi="Aptos" w:eastAsia="Aptos" w:cs="Aptos"/>
          <w:noProof w:val="0"/>
          <w:sz w:val="24"/>
          <w:szCs w:val="24"/>
          <w:lang w:val="en-GB"/>
        </w:rPr>
        <w:t>Science Direct</w:t>
      </w:r>
      <w:r w:rsidRPr="4D1F02B6" w:rsidR="2BA0A56C">
        <w:rPr>
          <w:rFonts w:ascii="Aptos" w:hAnsi="Aptos" w:eastAsia="Aptos" w:cs="Aptos"/>
          <w:noProof w:val="0"/>
          <w:sz w:val="24"/>
          <w:szCs w:val="24"/>
          <w:lang w:val="en-GB"/>
        </w:rPr>
        <w:t xml:space="preserve">) Available: </w:t>
      </w:r>
      <w:hyperlink r:id="Rd289ea9fa0044519">
        <w:r w:rsidRPr="4D1F02B6" w:rsidR="2BA0A56C">
          <w:rPr>
            <w:rStyle w:val="Hyperlink"/>
            <w:rFonts w:ascii="Aptos" w:hAnsi="Aptos" w:eastAsia="Aptos" w:cs="Aptos"/>
            <w:noProof w:val="0"/>
            <w:sz w:val="24"/>
            <w:szCs w:val="24"/>
            <w:lang w:val="en-GB"/>
          </w:rPr>
          <w:t>Here</w:t>
        </w:r>
      </w:hyperlink>
    </w:p>
    <w:p w:rsidR="2BA0A56C" w:rsidP="4D1F02B6" w:rsidRDefault="2BA0A56C" w14:paraId="4B647052" w14:textId="7C6C83D0">
      <w:pPr>
        <w:pStyle w:val="Normal"/>
        <w:suppressLineNumbers w:val="0"/>
        <w:bidi w:val="0"/>
        <w:spacing w:before="240" w:beforeAutospacing="off" w:after="240" w:afterAutospacing="off" w:line="279" w:lineRule="auto"/>
        <w:ind w:left="0" w:right="0"/>
        <w:jc w:val="left"/>
      </w:pPr>
      <w:r w:rsidRPr="4D1F02B6" w:rsidR="2BA0A56C">
        <w:rPr>
          <w:rFonts w:ascii="Aptos" w:hAnsi="Aptos" w:eastAsia="Aptos" w:cs="Aptos"/>
          <w:noProof w:val="0"/>
          <w:sz w:val="24"/>
          <w:szCs w:val="24"/>
          <w:lang w:val="en-GB"/>
        </w:rPr>
        <w:t xml:space="preserve">(Watson, D. et al. 1988, </w:t>
      </w:r>
      <w:r w:rsidRPr="4D1F02B6" w:rsidR="2BDAB299">
        <w:rPr>
          <w:rFonts w:ascii="Aptos" w:hAnsi="Aptos" w:eastAsia="Aptos" w:cs="Aptos"/>
          <w:noProof w:val="0"/>
          <w:sz w:val="24"/>
          <w:szCs w:val="24"/>
          <w:lang w:val="en-GB"/>
        </w:rPr>
        <w:t>Positive and Negative Affect Schedule</w:t>
      </w:r>
      <w:r w:rsidRPr="4D1F02B6" w:rsidR="2BA0A56C">
        <w:rPr>
          <w:rFonts w:ascii="Aptos" w:hAnsi="Aptos" w:eastAsia="Aptos" w:cs="Aptos"/>
          <w:noProof w:val="0"/>
          <w:sz w:val="24"/>
          <w:szCs w:val="24"/>
          <w:lang w:val="en-GB"/>
        </w:rPr>
        <w:t xml:space="preserve">: </w:t>
      </w:r>
      <w:r w:rsidRPr="4D1F02B6" w:rsidR="72139E23">
        <w:rPr>
          <w:rFonts w:ascii="Aptos" w:hAnsi="Aptos" w:eastAsia="Aptos" w:cs="Aptos"/>
          <w:noProof w:val="0"/>
          <w:sz w:val="24"/>
          <w:szCs w:val="24"/>
          <w:lang w:val="en-GB"/>
        </w:rPr>
        <w:t>Science Direct</w:t>
      </w:r>
      <w:r w:rsidRPr="4D1F02B6" w:rsidR="2BA0A56C">
        <w:rPr>
          <w:rFonts w:ascii="Aptos" w:hAnsi="Aptos" w:eastAsia="Aptos" w:cs="Aptos"/>
          <w:noProof w:val="0"/>
          <w:sz w:val="24"/>
          <w:szCs w:val="24"/>
          <w:lang w:val="en-GB"/>
        </w:rPr>
        <w:t xml:space="preserve">) Available: </w:t>
      </w:r>
      <w:hyperlink r:id="R3bf3882b6ef74648">
        <w:r w:rsidRPr="4D1F02B6" w:rsidR="2BA0A56C">
          <w:rPr>
            <w:rStyle w:val="Hyperlink"/>
            <w:rFonts w:ascii="Aptos" w:hAnsi="Aptos" w:eastAsia="Aptos" w:cs="Aptos"/>
            <w:noProof w:val="0"/>
            <w:sz w:val="24"/>
            <w:szCs w:val="24"/>
            <w:lang w:val="en-GB"/>
          </w:rPr>
          <w:t>Here</w:t>
        </w:r>
      </w:hyperlink>
    </w:p>
    <w:p w:rsidR="2BA0A56C" w:rsidP="4D1F02B6" w:rsidRDefault="2BA0A56C" w14:paraId="465C1F73" w14:textId="30A1154B">
      <w:pPr>
        <w:pStyle w:val="Normal"/>
        <w:suppressLineNumbers w:val="0"/>
        <w:bidi w:val="0"/>
        <w:spacing w:before="240" w:beforeAutospacing="off" w:after="240" w:afterAutospacing="off" w:line="279" w:lineRule="auto"/>
        <w:ind w:left="0" w:right="0"/>
        <w:jc w:val="left"/>
      </w:pPr>
      <w:r w:rsidRPr="4D1F02B6" w:rsidR="2BA0A56C">
        <w:rPr>
          <w:rFonts w:ascii="Aptos" w:hAnsi="Aptos" w:eastAsia="Aptos" w:cs="Aptos"/>
          <w:noProof w:val="0"/>
          <w:sz w:val="24"/>
          <w:szCs w:val="24"/>
          <w:lang w:val="en-GB"/>
        </w:rPr>
        <w:t xml:space="preserve">(White, M.P. et al. 2020, </w:t>
      </w:r>
      <w:r w:rsidRPr="4D1F02B6" w:rsidR="2BA0A56C">
        <w:rPr>
          <w:rFonts w:ascii="Aptos" w:hAnsi="Aptos" w:eastAsia="Aptos" w:cs="Aptos"/>
          <w:i w:val="1"/>
          <w:iCs w:val="1"/>
          <w:noProof w:val="0"/>
          <w:sz w:val="24"/>
          <w:szCs w:val="24"/>
          <w:lang w:val="en-GB"/>
        </w:rPr>
        <w:t xml:space="preserve">Blue space, </w:t>
      </w:r>
      <w:r w:rsidRPr="4D1F02B6" w:rsidR="2BA0A56C">
        <w:rPr>
          <w:rFonts w:ascii="Aptos" w:hAnsi="Aptos" w:eastAsia="Aptos" w:cs="Aptos"/>
          <w:i w:val="1"/>
          <w:iCs w:val="1"/>
          <w:noProof w:val="0"/>
          <w:sz w:val="24"/>
          <w:szCs w:val="24"/>
          <w:lang w:val="en-GB"/>
        </w:rPr>
        <w:t>health</w:t>
      </w:r>
      <w:r w:rsidRPr="4D1F02B6" w:rsidR="2BA0A56C">
        <w:rPr>
          <w:rFonts w:ascii="Aptos" w:hAnsi="Aptos" w:eastAsia="Aptos" w:cs="Aptos"/>
          <w:i w:val="1"/>
          <w:iCs w:val="1"/>
          <w:noProof w:val="0"/>
          <w:sz w:val="24"/>
          <w:szCs w:val="24"/>
          <w:lang w:val="en-GB"/>
        </w:rPr>
        <w:t xml:space="preserve"> and well-being: a narrative overview and synthesis of potential benefits</w:t>
      </w:r>
      <w:r w:rsidRPr="4D1F02B6" w:rsidR="2BA0A56C">
        <w:rPr>
          <w:rFonts w:ascii="Aptos" w:hAnsi="Aptos" w:eastAsia="Aptos" w:cs="Aptos"/>
          <w:noProof w:val="0"/>
          <w:sz w:val="24"/>
          <w:szCs w:val="24"/>
          <w:lang w:val="en-GB"/>
        </w:rPr>
        <w:t xml:space="preserve">: </w:t>
      </w:r>
      <w:r w:rsidRPr="4D1F02B6" w:rsidR="6DDC58B9">
        <w:rPr>
          <w:rFonts w:ascii="Aptos" w:hAnsi="Aptos" w:eastAsia="Aptos" w:cs="Aptos"/>
          <w:noProof w:val="0"/>
          <w:sz w:val="24"/>
          <w:szCs w:val="24"/>
          <w:lang w:val="en-GB"/>
        </w:rPr>
        <w:t>ScienceDirect</w:t>
      </w:r>
      <w:r w:rsidRPr="4D1F02B6" w:rsidR="2BA0A56C">
        <w:rPr>
          <w:rFonts w:ascii="Aptos" w:hAnsi="Aptos" w:eastAsia="Aptos" w:cs="Aptos"/>
          <w:noProof w:val="0"/>
          <w:sz w:val="24"/>
          <w:szCs w:val="24"/>
          <w:lang w:val="en-GB"/>
        </w:rPr>
        <w:t xml:space="preserve">) Available: </w:t>
      </w:r>
      <w:hyperlink r:id="Rbd04d7ab94d14738">
        <w:r w:rsidRPr="4D1F02B6" w:rsidR="2BA0A56C">
          <w:rPr>
            <w:rStyle w:val="Hyperlink"/>
            <w:rFonts w:ascii="Aptos" w:hAnsi="Aptos" w:eastAsia="Aptos" w:cs="Aptos"/>
            <w:noProof w:val="0"/>
            <w:sz w:val="24"/>
            <w:szCs w:val="24"/>
            <w:lang w:val="en-GB"/>
          </w:rPr>
          <w:t>Here</w:t>
        </w:r>
      </w:hyperlink>
    </w:p>
    <w:p w:rsidR="2BA0A56C" w:rsidP="4D1F02B6" w:rsidRDefault="2BA0A56C" w14:paraId="71EF0BA3" w14:textId="753EF25F">
      <w:pPr>
        <w:bidi w:val="0"/>
        <w:spacing w:before="240" w:beforeAutospacing="off" w:after="240" w:afterAutospacing="off"/>
        <w:jc w:val="left"/>
      </w:pPr>
      <w:r w:rsidRPr="4D1F02B6" w:rsidR="2BA0A56C">
        <w:rPr>
          <w:rFonts w:ascii="Aptos" w:hAnsi="Aptos" w:eastAsia="Aptos" w:cs="Aptos"/>
          <w:noProof w:val="0"/>
          <w:sz w:val="24"/>
          <w:szCs w:val="24"/>
          <w:lang w:val="en-GB"/>
        </w:rPr>
        <w:t xml:space="preserve">(World Health Organization 2022, </w:t>
      </w:r>
      <w:r w:rsidRPr="4D1F02B6" w:rsidR="2BA0A56C">
        <w:rPr>
          <w:rFonts w:ascii="Aptos" w:hAnsi="Aptos" w:eastAsia="Aptos" w:cs="Aptos"/>
          <w:i w:val="1"/>
          <w:iCs w:val="1"/>
          <w:noProof w:val="0"/>
          <w:sz w:val="24"/>
          <w:szCs w:val="24"/>
          <w:lang w:val="en-GB"/>
        </w:rPr>
        <w:t>Mental health and COVID-19: early evidence of the pandemic’s impact</w:t>
      </w:r>
      <w:r w:rsidRPr="4D1F02B6" w:rsidR="2BA0A56C">
        <w:rPr>
          <w:rFonts w:ascii="Aptos" w:hAnsi="Aptos" w:eastAsia="Aptos" w:cs="Aptos"/>
          <w:noProof w:val="0"/>
          <w:sz w:val="24"/>
          <w:szCs w:val="24"/>
          <w:lang w:val="en-GB"/>
        </w:rPr>
        <w:t xml:space="preserve">: WHO) Available: </w:t>
      </w:r>
      <w:hyperlink r:id="R42c7d81966d642cd">
        <w:r w:rsidRPr="4D1F02B6" w:rsidR="2BA0A56C">
          <w:rPr>
            <w:rStyle w:val="Hyperlink"/>
            <w:rFonts w:ascii="Aptos" w:hAnsi="Aptos" w:eastAsia="Aptos" w:cs="Aptos"/>
            <w:noProof w:val="0"/>
            <w:sz w:val="24"/>
            <w:szCs w:val="24"/>
            <w:lang w:val="en-GB"/>
          </w:rPr>
          <w:t>Here</w:t>
        </w:r>
      </w:hyperlink>
    </w:p>
    <w:p w:rsidR="2BA0A56C" w:rsidP="4D1F02B6" w:rsidRDefault="2BA0A56C" w14:paraId="59D3C232" w14:textId="77F9E405">
      <w:pPr>
        <w:pStyle w:val="Normal"/>
        <w:suppressLineNumbers w:val="0"/>
        <w:bidi w:val="0"/>
        <w:spacing w:before="240" w:beforeAutospacing="off" w:after="240" w:afterAutospacing="off" w:line="279" w:lineRule="auto"/>
        <w:ind w:left="0" w:right="0"/>
        <w:jc w:val="left"/>
      </w:pPr>
      <w:r w:rsidRPr="4D1F02B6" w:rsidR="2BA0A56C">
        <w:rPr>
          <w:rFonts w:ascii="Aptos" w:hAnsi="Aptos" w:eastAsia="Aptos" w:cs="Aptos"/>
          <w:noProof w:val="0"/>
          <w:sz w:val="24"/>
          <w:szCs w:val="24"/>
          <w:lang w:val="en-GB"/>
        </w:rPr>
        <w:t xml:space="preserve">(Wilson, E.O. 1984, </w:t>
      </w:r>
      <w:r w:rsidRPr="4D1F02B6" w:rsidR="2BA0A56C">
        <w:rPr>
          <w:rFonts w:ascii="Aptos" w:hAnsi="Aptos" w:eastAsia="Aptos" w:cs="Aptos"/>
          <w:i w:val="1"/>
          <w:iCs w:val="1"/>
          <w:noProof w:val="0"/>
          <w:sz w:val="24"/>
          <w:szCs w:val="24"/>
          <w:lang w:val="en-GB"/>
        </w:rPr>
        <w:t>Biophilia</w:t>
      </w:r>
      <w:r w:rsidRPr="4D1F02B6" w:rsidR="2BA0A56C">
        <w:rPr>
          <w:rFonts w:ascii="Aptos" w:hAnsi="Aptos" w:eastAsia="Aptos" w:cs="Aptos"/>
          <w:noProof w:val="0"/>
          <w:sz w:val="24"/>
          <w:szCs w:val="24"/>
          <w:lang w:val="en-GB"/>
        </w:rPr>
        <w:t xml:space="preserve">: </w:t>
      </w:r>
      <w:r w:rsidRPr="4D1F02B6" w:rsidR="723F939E">
        <w:rPr>
          <w:rFonts w:ascii="Aptos" w:hAnsi="Aptos" w:eastAsia="Aptos" w:cs="Aptos"/>
          <w:noProof w:val="0"/>
          <w:sz w:val="24"/>
          <w:szCs w:val="24"/>
          <w:lang w:val="en-GB"/>
        </w:rPr>
        <w:t>google books</w:t>
      </w:r>
      <w:r w:rsidRPr="4D1F02B6" w:rsidR="2BA0A56C">
        <w:rPr>
          <w:rFonts w:ascii="Aptos" w:hAnsi="Aptos" w:eastAsia="Aptos" w:cs="Aptos"/>
          <w:noProof w:val="0"/>
          <w:sz w:val="24"/>
          <w:szCs w:val="24"/>
          <w:lang w:val="en-GB"/>
        </w:rPr>
        <w:t xml:space="preserve">) Available: </w:t>
      </w:r>
      <w:hyperlink r:id="Rdeaea2459fab4291">
        <w:r w:rsidRPr="4D1F02B6" w:rsidR="2BA0A56C">
          <w:rPr>
            <w:rStyle w:val="Hyperlink"/>
            <w:rFonts w:ascii="Aptos" w:hAnsi="Aptos" w:eastAsia="Aptos" w:cs="Aptos"/>
            <w:noProof w:val="0"/>
            <w:sz w:val="24"/>
            <w:szCs w:val="24"/>
            <w:lang w:val="en-GB"/>
          </w:rPr>
          <w:t>Here</w:t>
        </w:r>
      </w:hyperlink>
    </w:p>
    <w:p w:rsidR="4D1F02B6" w:rsidP="4D1F02B6" w:rsidRDefault="4D1F02B6" w14:paraId="0D3D7AE9" w14:textId="7537F1F2">
      <w:pPr>
        <w:pStyle w:val="Normal"/>
        <w:suppressLineNumbers w:val="0"/>
        <w:bidi w:val="0"/>
        <w:spacing w:before="240" w:beforeAutospacing="off" w:after="240" w:afterAutospacing="off" w:line="279" w:lineRule="auto"/>
        <w:ind w:left="0" w:right="0"/>
        <w:jc w:val="left"/>
        <w:rPr>
          <w:rFonts w:ascii="Aptos" w:hAnsi="Aptos" w:eastAsia="Aptos" w:cs="Aptos"/>
          <w:noProof w:val="0"/>
          <w:sz w:val="24"/>
          <w:szCs w:val="24"/>
          <w:lang w:val="en-GB"/>
        </w:rPr>
      </w:pPr>
    </w:p>
    <w:p w:rsidR="4D1F02B6" w:rsidP="4D1F02B6" w:rsidRDefault="4D1F02B6" w14:paraId="1C32E1CC" w14:textId="42D2E472">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GB"/>
        </w:rPr>
      </w:pPr>
    </w:p>
    <w:p w:rsidR="4D1F02B6" w:rsidP="4D1F02B6" w:rsidRDefault="4D1F02B6" w14:paraId="4F6EC28A" w14:textId="65ECE5F1">
      <w:pPr>
        <w:pStyle w:val="Normal"/>
        <w:suppressLineNumbers w:val="0"/>
        <w:bidi w:val="0"/>
        <w:spacing w:before="0" w:beforeAutospacing="off" w:after="160" w:afterAutospacing="off" w:line="279" w:lineRule="auto"/>
        <w:ind w:right="0"/>
        <w:jc w:val="left"/>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d94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b4b43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9a266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AE622C"/>
    <w:rsid w:val="00B99D79"/>
    <w:rsid w:val="00C5A04D"/>
    <w:rsid w:val="00EB1273"/>
    <w:rsid w:val="00F487FA"/>
    <w:rsid w:val="0119DB51"/>
    <w:rsid w:val="017D76AF"/>
    <w:rsid w:val="02027894"/>
    <w:rsid w:val="02089B15"/>
    <w:rsid w:val="02432D9D"/>
    <w:rsid w:val="030E7949"/>
    <w:rsid w:val="0312A7F9"/>
    <w:rsid w:val="03369D05"/>
    <w:rsid w:val="03530D85"/>
    <w:rsid w:val="0374EE55"/>
    <w:rsid w:val="037BE72F"/>
    <w:rsid w:val="03985152"/>
    <w:rsid w:val="04201D2C"/>
    <w:rsid w:val="048DEC58"/>
    <w:rsid w:val="05577DBB"/>
    <w:rsid w:val="057D9931"/>
    <w:rsid w:val="05A5227D"/>
    <w:rsid w:val="05DD4C09"/>
    <w:rsid w:val="06678D3C"/>
    <w:rsid w:val="0684F499"/>
    <w:rsid w:val="0720EDE4"/>
    <w:rsid w:val="07ADAE8F"/>
    <w:rsid w:val="0A51662A"/>
    <w:rsid w:val="0A96B831"/>
    <w:rsid w:val="0A9F961F"/>
    <w:rsid w:val="0B3ED60F"/>
    <w:rsid w:val="0B5AF0F7"/>
    <w:rsid w:val="0B7055AD"/>
    <w:rsid w:val="0BA28235"/>
    <w:rsid w:val="0BA6481E"/>
    <w:rsid w:val="0BB6B9B6"/>
    <w:rsid w:val="0BCBE8AD"/>
    <w:rsid w:val="0BE5A4E7"/>
    <w:rsid w:val="0C3899B1"/>
    <w:rsid w:val="0C696302"/>
    <w:rsid w:val="0CA09B0D"/>
    <w:rsid w:val="0CAEDA0A"/>
    <w:rsid w:val="0CC129D2"/>
    <w:rsid w:val="0CE758BB"/>
    <w:rsid w:val="0D6031AE"/>
    <w:rsid w:val="0D6A0E9A"/>
    <w:rsid w:val="0D774235"/>
    <w:rsid w:val="0DCE79CD"/>
    <w:rsid w:val="0DE0B97E"/>
    <w:rsid w:val="0E9AB4E1"/>
    <w:rsid w:val="0EB25932"/>
    <w:rsid w:val="0F5D2D47"/>
    <w:rsid w:val="0F9141C3"/>
    <w:rsid w:val="0FC199F4"/>
    <w:rsid w:val="0FEAC2E3"/>
    <w:rsid w:val="1020C528"/>
    <w:rsid w:val="10399B22"/>
    <w:rsid w:val="10584AD2"/>
    <w:rsid w:val="107284D5"/>
    <w:rsid w:val="1131BF8C"/>
    <w:rsid w:val="116FEC9D"/>
    <w:rsid w:val="117B5B78"/>
    <w:rsid w:val="1180B427"/>
    <w:rsid w:val="1226EACD"/>
    <w:rsid w:val="12DF1494"/>
    <w:rsid w:val="13F2E906"/>
    <w:rsid w:val="15703C09"/>
    <w:rsid w:val="158BC337"/>
    <w:rsid w:val="15FDC3B5"/>
    <w:rsid w:val="16AED055"/>
    <w:rsid w:val="16BE7952"/>
    <w:rsid w:val="16D10460"/>
    <w:rsid w:val="181FDDF7"/>
    <w:rsid w:val="18503618"/>
    <w:rsid w:val="18E01BCF"/>
    <w:rsid w:val="192746CE"/>
    <w:rsid w:val="1982D2B8"/>
    <w:rsid w:val="1AA40BF6"/>
    <w:rsid w:val="1ACC5817"/>
    <w:rsid w:val="1B36927C"/>
    <w:rsid w:val="1B79CB2C"/>
    <w:rsid w:val="1BE157D0"/>
    <w:rsid w:val="1C425BA3"/>
    <w:rsid w:val="1D40B4FA"/>
    <w:rsid w:val="1DDFF6A6"/>
    <w:rsid w:val="1DFE272F"/>
    <w:rsid w:val="1DFF4050"/>
    <w:rsid w:val="1EA2E8A7"/>
    <w:rsid w:val="1EC889C5"/>
    <w:rsid w:val="1F62EA98"/>
    <w:rsid w:val="1F71CDCB"/>
    <w:rsid w:val="1F8106E5"/>
    <w:rsid w:val="1F8D4F65"/>
    <w:rsid w:val="2002344B"/>
    <w:rsid w:val="20229591"/>
    <w:rsid w:val="2086959B"/>
    <w:rsid w:val="20BF052A"/>
    <w:rsid w:val="2106DCA3"/>
    <w:rsid w:val="21AF4005"/>
    <w:rsid w:val="21F83F7F"/>
    <w:rsid w:val="21F8E0B8"/>
    <w:rsid w:val="2237451D"/>
    <w:rsid w:val="22A1609C"/>
    <w:rsid w:val="230DF271"/>
    <w:rsid w:val="23AFA88B"/>
    <w:rsid w:val="2436AA2A"/>
    <w:rsid w:val="246F77EE"/>
    <w:rsid w:val="24C5228C"/>
    <w:rsid w:val="25A6B4CD"/>
    <w:rsid w:val="25CFFEA2"/>
    <w:rsid w:val="26086C48"/>
    <w:rsid w:val="26798574"/>
    <w:rsid w:val="26ABB2C4"/>
    <w:rsid w:val="26DAB749"/>
    <w:rsid w:val="2719853D"/>
    <w:rsid w:val="272529AD"/>
    <w:rsid w:val="2740A637"/>
    <w:rsid w:val="27A0EC8A"/>
    <w:rsid w:val="27C601E9"/>
    <w:rsid w:val="286C1FF0"/>
    <w:rsid w:val="28ADD959"/>
    <w:rsid w:val="293D5ED0"/>
    <w:rsid w:val="295120F4"/>
    <w:rsid w:val="29D92441"/>
    <w:rsid w:val="29DDFA44"/>
    <w:rsid w:val="29E5C38F"/>
    <w:rsid w:val="29EF271F"/>
    <w:rsid w:val="2A55EFFC"/>
    <w:rsid w:val="2AA44BD3"/>
    <w:rsid w:val="2BA0A56C"/>
    <w:rsid w:val="2BB6872A"/>
    <w:rsid w:val="2BB89341"/>
    <w:rsid w:val="2BDAB299"/>
    <w:rsid w:val="2C12C808"/>
    <w:rsid w:val="2C347BEA"/>
    <w:rsid w:val="2C4BA1DF"/>
    <w:rsid w:val="2CB5C21E"/>
    <w:rsid w:val="2CD256AE"/>
    <w:rsid w:val="2CE0A791"/>
    <w:rsid w:val="2E480818"/>
    <w:rsid w:val="2E8D05F9"/>
    <w:rsid w:val="2EF33F43"/>
    <w:rsid w:val="2F9B0443"/>
    <w:rsid w:val="2FA3FF51"/>
    <w:rsid w:val="2FFBE9C0"/>
    <w:rsid w:val="3000DC9D"/>
    <w:rsid w:val="3054DC51"/>
    <w:rsid w:val="309773CC"/>
    <w:rsid w:val="30DA2EB7"/>
    <w:rsid w:val="30F7DA8A"/>
    <w:rsid w:val="30FAD829"/>
    <w:rsid w:val="31135974"/>
    <w:rsid w:val="31158664"/>
    <w:rsid w:val="31CA0383"/>
    <w:rsid w:val="31CEEF6A"/>
    <w:rsid w:val="32777D50"/>
    <w:rsid w:val="3367CA71"/>
    <w:rsid w:val="33CCA5ED"/>
    <w:rsid w:val="34043068"/>
    <w:rsid w:val="34367C9D"/>
    <w:rsid w:val="3481DC8D"/>
    <w:rsid w:val="34FBE595"/>
    <w:rsid w:val="358E976C"/>
    <w:rsid w:val="35C19A71"/>
    <w:rsid w:val="35C1A191"/>
    <w:rsid w:val="36155958"/>
    <w:rsid w:val="36234FB9"/>
    <w:rsid w:val="36234FB9"/>
    <w:rsid w:val="3623FE31"/>
    <w:rsid w:val="3693C706"/>
    <w:rsid w:val="3707981C"/>
    <w:rsid w:val="372F2395"/>
    <w:rsid w:val="3731FFAF"/>
    <w:rsid w:val="37446816"/>
    <w:rsid w:val="376A0078"/>
    <w:rsid w:val="37870DA7"/>
    <w:rsid w:val="38702F66"/>
    <w:rsid w:val="38DF88C6"/>
    <w:rsid w:val="39471363"/>
    <w:rsid w:val="39911DD1"/>
    <w:rsid w:val="3A1110D8"/>
    <w:rsid w:val="3A48B1C1"/>
    <w:rsid w:val="3A4B17FA"/>
    <w:rsid w:val="3A7A7F98"/>
    <w:rsid w:val="3ACAADC2"/>
    <w:rsid w:val="3ACB7D00"/>
    <w:rsid w:val="3AD76E30"/>
    <w:rsid w:val="3AF4CE09"/>
    <w:rsid w:val="3B247257"/>
    <w:rsid w:val="3B668AE6"/>
    <w:rsid w:val="3B8C1403"/>
    <w:rsid w:val="3BEB23F5"/>
    <w:rsid w:val="3C08F1A9"/>
    <w:rsid w:val="3C89DEBB"/>
    <w:rsid w:val="3CD29A2D"/>
    <w:rsid w:val="3D05F39F"/>
    <w:rsid w:val="3D58FF41"/>
    <w:rsid w:val="3D5A0C60"/>
    <w:rsid w:val="3D7C61B9"/>
    <w:rsid w:val="3EA42BA4"/>
    <w:rsid w:val="3EBD8EFD"/>
    <w:rsid w:val="3EF42DE9"/>
    <w:rsid w:val="3F4DE08B"/>
    <w:rsid w:val="3F840B87"/>
    <w:rsid w:val="3FAC7DC1"/>
    <w:rsid w:val="3FDC5031"/>
    <w:rsid w:val="3FFFD9E7"/>
    <w:rsid w:val="40D8730B"/>
    <w:rsid w:val="40FA7926"/>
    <w:rsid w:val="41496989"/>
    <w:rsid w:val="41E91D5A"/>
    <w:rsid w:val="41F17025"/>
    <w:rsid w:val="41F3D80F"/>
    <w:rsid w:val="423A8B78"/>
    <w:rsid w:val="427EADF6"/>
    <w:rsid w:val="432BD12B"/>
    <w:rsid w:val="438D0EA1"/>
    <w:rsid w:val="439BF0BA"/>
    <w:rsid w:val="43AA2585"/>
    <w:rsid w:val="43BC87CC"/>
    <w:rsid w:val="43DCF9D4"/>
    <w:rsid w:val="449C03D5"/>
    <w:rsid w:val="44FC4302"/>
    <w:rsid w:val="4502D80B"/>
    <w:rsid w:val="4556544E"/>
    <w:rsid w:val="46090797"/>
    <w:rsid w:val="465371E1"/>
    <w:rsid w:val="4665E8F1"/>
    <w:rsid w:val="4694B2A2"/>
    <w:rsid w:val="46B346A7"/>
    <w:rsid w:val="475C1171"/>
    <w:rsid w:val="47AA33E5"/>
    <w:rsid w:val="47FD88ED"/>
    <w:rsid w:val="482EE0B4"/>
    <w:rsid w:val="485A6580"/>
    <w:rsid w:val="48CFE542"/>
    <w:rsid w:val="4906A118"/>
    <w:rsid w:val="49392DE5"/>
    <w:rsid w:val="49BE8330"/>
    <w:rsid w:val="4A273982"/>
    <w:rsid w:val="4A2CE09D"/>
    <w:rsid w:val="4A6950BC"/>
    <w:rsid w:val="4B3AB450"/>
    <w:rsid w:val="4BA5C3A3"/>
    <w:rsid w:val="4BA7B8E1"/>
    <w:rsid w:val="4BE34E02"/>
    <w:rsid w:val="4C068568"/>
    <w:rsid w:val="4C5C4712"/>
    <w:rsid w:val="4C746200"/>
    <w:rsid w:val="4C7E05B5"/>
    <w:rsid w:val="4CA1B349"/>
    <w:rsid w:val="4D0F2F43"/>
    <w:rsid w:val="4D1F02B6"/>
    <w:rsid w:val="4D2D081B"/>
    <w:rsid w:val="4D340AEC"/>
    <w:rsid w:val="4DA7E668"/>
    <w:rsid w:val="4E029B17"/>
    <w:rsid w:val="4E3F6039"/>
    <w:rsid w:val="4E67D45F"/>
    <w:rsid w:val="4E688AB0"/>
    <w:rsid w:val="4EB281BC"/>
    <w:rsid w:val="4EC5065B"/>
    <w:rsid w:val="4EDBE1E5"/>
    <w:rsid w:val="4F03181E"/>
    <w:rsid w:val="4F1550DA"/>
    <w:rsid w:val="4F7564BA"/>
    <w:rsid w:val="50BAE42C"/>
    <w:rsid w:val="50F01B11"/>
    <w:rsid w:val="51378D89"/>
    <w:rsid w:val="51B307D3"/>
    <w:rsid w:val="51C6B37D"/>
    <w:rsid w:val="51D80276"/>
    <w:rsid w:val="521F559A"/>
    <w:rsid w:val="522C44A0"/>
    <w:rsid w:val="524B1E46"/>
    <w:rsid w:val="52956E20"/>
    <w:rsid w:val="52C57299"/>
    <w:rsid w:val="534A6E20"/>
    <w:rsid w:val="53606BE3"/>
    <w:rsid w:val="53A524B8"/>
    <w:rsid w:val="53F2E665"/>
    <w:rsid w:val="53FBB59F"/>
    <w:rsid w:val="541B0B88"/>
    <w:rsid w:val="54D0A901"/>
    <w:rsid w:val="553A39F8"/>
    <w:rsid w:val="55538A62"/>
    <w:rsid w:val="55EEA887"/>
    <w:rsid w:val="563EF64E"/>
    <w:rsid w:val="56A01831"/>
    <w:rsid w:val="56ACFC7E"/>
    <w:rsid w:val="56FCA692"/>
    <w:rsid w:val="57163BC3"/>
    <w:rsid w:val="575383F4"/>
    <w:rsid w:val="5767E6F5"/>
    <w:rsid w:val="576ACE91"/>
    <w:rsid w:val="57A8E270"/>
    <w:rsid w:val="583B44F3"/>
    <w:rsid w:val="5865FA48"/>
    <w:rsid w:val="589BA241"/>
    <w:rsid w:val="589D54AE"/>
    <w:rsid w:val="5932B2EE"/>
    <w:rsid w:val="596B5882"/>
    <w:rsid w:val="59F7EDD5"/>
    <w:rsid w:val="5A9E2B8B"/>
    <w:rsid w:val="5B639A7F"/>
    <w:rsid w:val="5B819C83"/>
    <w:rsid w:val="5B955C7A"/>
    <w:rsid w:val="5BFC56D9"/>
    <w:rsid w:val="5C058A64"/>
    <w:rsid w:val="5C0C4B1A"/>
    <w:rsid w:val="5C73739A"/>
    <w:rsid w:val="5C809DA4"/>
    <w:rsid w:val="5C906521"/>
    <w:rsid w:val="5D53810D"/>
    <w:rsid w:val="5DD28261"/>
    <w:rsid w:val="5E07110C"/>
    <w:rsid w:val="5E13EDEA"/>
    <w:rsid w:val="5ED6E158"/>
    <w:rsid w:val="5ED9AD5B"/>
    <w:rsid w:val="5EDFF1AA"/>
    <w:rsid w:val="5EEF0D5D"/>
    <w:rsid w:val="5EF14BAA"/>
    <w:rsid w:val="5F671F50"/>
    <w:rsid w:val="5F8CF1A0"/>
    <w:rsid w:val="5FDFB404"/>
    <w:rsid w:val="601131B4"/>
    <w:rsid w:val="602D4DB9"/>
    <w:rsid w:val="6048122D"/>
    <w:rsid w:val="60D53ECB"/>
    <w:rsid w:val="6222945C"/>
    <w:rsid w:val="6256F5BD"/>
    <w:rsid w:val="62879F47"/>
    <w:rsid w:val="62A01F94"/>
    <w:rsid w:val="62E36F00"/>
    <w:rsid w:val="62FC2AE7"/>
    <w:rsid w:val="63531242"/>
    <w:rsid w:val="637299D0"/>
    <w:rsid w:val="637D9045"/>
    <w:rsid w:val="63D6CE0A"/>
    <w:rsid w:val="63E1CEB7"/>
    <w:rsid w:val="641072A7"/>
    <w:rsid w:val="64783DF2"/>
    <w:rsid w:val="6496BF91"/>
    <w:rsid w:val="649D9EE8"/>
    <w:rsid w:val="64A02A6A"/>
    <w:rsid w:val="64B6E5D8"/>
    <w:rsid w:val="64D246A4"/>
    <w:rsid w:val="64DCEAD3"/>
    <w:rsid w:val="6503C1A4"/>
    <w:rsid w:val="6511DB39"/>
    <w:rsid w:val="653FE0FF"/>
    <w:rsid w:val="6589A876"/>
    <w:rsid w:val="65AB8BCE"/>
    <w:rsid w:val="65B9386A"/>
    <w:rsid w:val="665B7936"/>
    <w:rsid w:val="6670D91D"/>
    <w:rsid w:val="669B9075"/>
    <w:rsid w:val="66D96D85"/>
    <w:rsid w:val="6750076A"/>
    <w:rsid w:val="676E31F7"/>
    <w:rsid w:val="67CECE3A"/>
    <w:rsid w:val="685006BA"/>
    <w:rsid w:val="68B21A1A"/>
    <w:rsid w:val="68C05486"/>
    <w:rsid w:val="68CC6DFB"/>
    <w:rsid w:val="68DFFEAB"/>
    <w:rsid w:val="692C1B8E"/>
    <w:rsid w:val="69D5B582"/>
    <w:rsid w:val="6A8B1662"/>
    <w:rsid w:val="6AAA337A"/>
    <w:rsid w:val="6AE994E0"/>
    <w:rsid w:val="6AFB861A"/>
    <w:rsid w:val="6AFF29C7"/>
    <w:rsid w:val="6B2C220A"/>
    <w:rsid w:val="6B84CC60"/>
    <w:rsid w:val="6C0C145E"/>
    <w:rsid w:val="6C21E650"/>
    <w:rsid w:val="6C9EADE6"/>
    <w:rsid w:val="6CF8F153"/>
    <w:rsid w:val="6D133237"/>
    <w:rsid w:val="6D6A1585"/>
    <w:rsid w:val="6D9A7B52"/>
    <w:rsid w:val="6DAD92C6"/>
    <w:rsid w:val="6DDC58B9"/>
    <w:rsid w:val="6E2D0095"/>
    <w:rsid w:val="6E5B795F"/>
    <w:rsid w:val="6EDFE819"/>
    <w:rsid w:val="6F3EFE37"/>
    <w:rsid w:val="6F6A3D52"/>
    <w:rsid w:val="6F9E53D6"/>
    <w:rsid w:val="70DC2A54"/>
    <w:rsid w:val="7129F5AF"/>
    <w:rsid w:val="718A6425"/>
    <w:rsid w:val="71B0C1F0"/>
    <w:rsid w:val="71FAF34C"/>
    <w:rsid w:val="72139E23"/>
    <w:rsid w:val="723F939E"/>
    <w:rsid w:val="726AE298"/>
    <w:rsid w:val="72B9F63C"/>
    <w:rsid w:val="72CBFD1A"/>
    <w:rsid w:val="7341B92F"/>
    <w:rsid w:val="734D6E9D"/>
    <w:rsid w:val="73D1C9D4"/>
    <w:rsid w:val="742AF3DE"/>
    <w:rsid w:val="74552D8D"/>
    <w:rsid w:val="74A36473"/>
    <w:rsid w:val="750A2BF0"/>
    <w:rsid w:val="7510D9FE"/>
    <w:rsid w:val="751A5F04"/>
    <w:rsid w:val="7603ED22"/>
    <w:rsid w:val="765034A0"/>
    <w:rsid w:val="7681EB23"/>
    <w:rsid w:val="76A40EC6"/>
    <w:rsid w:val="76AE622C"/>
    <w:rsid w:val="7722211D"/>
    <w:rsid w:val="77570DB7"/>
    <w:rsid w:val="778B692F"/>
    <w:rsid w:val="78091059"/>
    <w:rsid w:val="780C6ACA"/>
    <w:rsid w:val="783B804C"/>
    <w:rsid w:val="7869397C"/>
    <w:rsid w:val="78CCCEE6"/>
    <w:rsid w:val="7915AA86"/>
    <w:rsid w:val="7944D581"/>
    <w:rsid w:val="79525813"/>
    <w:rsid w:val="797A3177"/>
    <w:rsid w:val="79D0A763"/>
    <w:rsid w:val="7A4A86F4"/>
    <w:rsid w:val="7AC009C9"/>
    <w:rsid w:val="7B195A9A"/>
    <w:rsid w:val="7C2FB29B"/>
    <w:rsid w:val="7C5A9A67"/>
    <w:rsid w:val="7D102BE8"/>
    <w:rsid w:val="7D360B53"/>
    <w:rsid w:val="7D5562C0"/>
    <w:rsid w:val="7DFD8019"/>
    <w:rsid w:val="7E24CAD4"/>
    <w:rsid w:val="7E55DA4E"/>
    <w:rsid w:val="7E68155A"/>
    <w:rsid w:val="7F5246D8"/>
    <w:rsid w:val="7F5290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E622C"/>
  <w15:chartTrackingRefBased/>
  <w15:docId w15:val="{78A3DD9F-4741-4500-9677-4CEFC45D446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7AA33E5"/>
    <w:rPr>
      <w:noProof w:val="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7AA33E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47AA33E5"/>
    <w:pPr>
      <w:spacing/>
      <w:ind w:left="720"/>
      <w:contextualSpacing/>
    </w:pPr>
  </w:style>
  <w:style w:type="character" w:styleId="Hyperlink">
    <w:uiPriority w:val="99"/>
    <w:name w:val="Hyperlink"/>
    <w:basedOn w:val="DefaultParagraphFont"/>
    <w:unhideWhenUsed/>
    <w:rsid w:val="4D1F02B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340542383" /><Relationship Type="http://schemas.openxmlformats.org/officeDocument/2006/relationships/numbering" Target="/word/numbering.xml" Id="R1d9ad316c25744a8" /><Relationship Type="http://schemas.openxmlformats.org/officeDocument/2006/relationships/hyperlink" Target="https://archive.org/details/experienceofnatu00kapl" TargetMode="External" Id="Rd9ec84abdceb4752" /><Relationship Type="http://schemas.openxmlformats.org/officeDocument/2006/relationships/hyperlink" Target="https://www.sciencedirect.com/science/article/pii/S0272494419301185" TargetMode="External" Id="R9bd310c35c6c45cb" /><Relationship Type="http://schemas.openxmlformats.org/officeDocument/2006/relationships/hyperlink" Target="https://digital.nhs.uk/data-and-information/publications/statistical/mental-health-act-statistics-annual-figures/2022-23-annual-figures" TargetMode="External" Id="R7ca49759c25f4e62" /><Relationship Type="http://schemas.openxmlformats.org/officeDocument/2006/relationships/hyperlink" Target="https://www.google.com/search?client=opera-gx&amp;q=Park%2C+B.J.+et+al.+2010%2C+The+physiological+effects+of+Shinrin-yoku+%28taking+in+the+forest+atmosphere%29%3A+evidence+from+field+experiments+in+24+forests+across+Japan%3A+Environmental+Health+and+Preventive+Medicine&amp;sourceid=opera&amp;ie=UTF-8&amp;oe=UTF-8" TargetMode="External" Id="Re6207faf914645cc" /><Relationship Type="http://schemas.openxmlformats.org/officeDocument/2006/relationships/hyperlink" Target="https://www.tandfonline.com/doi/10.1080/09603120500155963?url_ver=Z39.88-2003&amp;rfr_id=ori:rid:crossref.org&amp;rfr_dat=cr_pub%20%200pubmed#abstract" TargetMode="External" Id="Rce8f8eb05bcb4d94" /><Relationship Type="http://schemas.openxmlformats.org/officeDocument/2006/relationships/hyperlink" Target="https://www.mdpi.com/1660-4601/18/5/2227" TargetMode="External" Id="R5db3927ee8444483" /><Relationship Type="http://schemas.openxmlformats.org/officeDocument/2006/relationships/hyperlink" Target="https://www.sciencedirect.com/science/article/pii/S0013935118303323" TargetMode="External" Id="Rd289ea9fa0044519" /><Relationship Type="http://schemas.openxmlformats.org/officeDocument/2006/relationships/hyperlink" Target="https://www.sciencedirect.com/topics/medicine-and-dentistry/positive-and-negative-affect-schedule" TargetMode="External" Id="R3bf3882b6ef74648" /><Relationship Type="http://schemas.openxmlformats.org/officeDocument/2006/relationships/hyperlink" Target="https://www.sciencedirect.com/science/article/pii/S0013935120310665?via%3Dihub" TargetMode="External" Id="Rbd04d7ab94d14738" /><Relationship Type="http://schemas.openxmlformats.org/officeDocument/2006/relationships/hyperlink" Target="https://www.who.int/publications/i/item/WHO-2019-nCoV-Sci_Brief-Mental_health-2022.1" TargetMode="External" Id="R42c7d81966d642cd" /><Relationship Type="http://schemas.openxmlformats.org/officeDocument/2006/relationships/hyperlink" Target="https://books.google.co.uk/books?id=CrDqGKwMFAkC&amp;printsec=frontcover#v=onepage&amp;q&amp;f=false" TargetMode="External" Id="Rdeaea2459fab429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Liamidus Evans </dc:creator>
  <keywords/>
  <dc:description/>
  <lastModifiedBy>Liamidus Evans </lastModifiedBy>
  <revision>4</revision>
  <dcterms:created xsi:type="dcterms:W3CDTF">2026-05-05T14:23:11.3255116Z</dcterms:created>
  <dcterms:modified xsi:type="dcterms:W3CDTF">2026-05-07T20:58:50.3369627Z</dcterms:modified>
</coreProperties>
</file>