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644558638"/>
        <w:docPartObj>
          <w:docPartGallery w:val="Cover Pages"/>
          <w:docPartUnique/>
        </w:docPartObj>
      </w:sdtPr>
      <w:sdtEndPr>
        <w:rPr>
          <w:rFonts w:eastAsiaTheme="minorHAnsi"/>
          <w:color w:val="auto"/>
          <w:kern w:val="2"/>
          <w:sz w:val="24"/>
          <w:szCs w:val="24"/>
          <w:lang w:val="en-GB"/>
          <w14:ligatures w14:val="standardContextual"/>
        </w:rPr>
      </w:sdtEndPr>
      <w:sdtContent>
        <w:p w14:paraId="36C80FF4" w14:textId="4AE37615" w:rsidR="00710431" w:rsidRDefault="00710431">
          <w:pPr>
            <w:pStyle w:val="NoSpacing"/>
            <w:spacing w:before="1540" w:after="240"/>
            <w:jc w:val="center"/>
            <w:rPr>
              <w:color w:val="156082" w:themeColor="accent1"/>
            </w:rPr>
          </w:pPr>
          <w:r>
            <w:rPr>
              <w:noProof/>
              <w:color w:val="156082" w:themeColor="accent1"/>
            </w:rPr>
            <w:drawing>
              <wp:inline distT="0" distB="0" distL="0" distR="0" wp14:anchorId="5E20ABD5" wp14:editId="266CE1A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418D371" w14:textId="3A1B3372" w:rsidR="00710431" w:rsidRPr="00710431" w:rsidRDefault="00710431" w:rsidP="00710431">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40"/>
              <w:szCs w:val="40"/>
            </w:rPr>
          </w:pPr>
          <w:r w:rsidRPr="00710431">
            <w:rPr>
              <w:rFonts w:asciiTheme="majorHAnsi" w:eastAsiaTheme="majorEastAsia" w:hAnsiTheme="majorHAnsi" w:cstheme="majorBidi"/>
              <w:caps/>
              <w:color w:val="156082" w:themeColor="accent1"/>
              <w:sz w:val="40"/>
              <w:szCs w:val="40"/>
            </w:rPr>
            <w:t>Student name: illia perepechaiev</w:t>
          </w:r>
        </w:p>
        <w:p w14:paraId="260DFD53" w14:textId="7FE0CA5F" w:rsidR="00710431" w:rsidRPr="00710431" w:rsidRDefault="00710431" w:rsidP="00710431">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40"/>
              <w:szCs w:val="40"/>
            </w:rPr>
          </w:pPr>
          <w:r w:rsidRPr="00710431">
            <w:rPr>
              <w:rFonts w:asciiTheme="majorHAnsi" w:eastAsiaTheme="majorEastAsia" w:hAnsiTheme="majorHAnsi" w:cstheme="majorBidi"/>
              <w:caps/>
              <w:color w:val="156082" w:themeColor="accent1"/>
              <w:sz w:val="40"/>
              <w:szCs w:val="40"/>
            </w:rPr>
            <w:t>Student id: 2425419</w:t>
          </w:r>
        </w:p>
        <w:p w14:paraId="132AF1EC" w14:textId="1100D037" w:rsidR="00710431" w:rsidRPr="00710431" w:rsidRDefault="00710431" w:rsidP="00710431">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40"/>
              <w:szCs w:val="40"/>
            </w:rPr>
          </w:pPr>
          <w:r w:rsidRPr="00710431">
            <w:rPr>
              <w:rFonts w:asciiTheme="majorHAnsi" w:eastAsiaTheme="majorEastAsia" w:hAnsiTheme="majorHAnsi" w:cstheme="majorBidi"/>
              <w:caps/>
              <w:color w:val="156082" w:themeColor="accent1"/>
              <w:sz w:val="40"/>
              <w:szCs w:val="40"/>
            </w:rPr>
            <w:t>module:</w:t>
          </w:r>
          <w:bookmarkStart w:id="0" w:name="_Toc45558070"/>
          <w:r w:rsidRPr="00710431">
            <w:rPr>
              <w:rFonts w:ascii="Arial" w:eastAsiaTheme="minorHAnsi" w:hAnsi="Arial" w:cs="Arial"/>
              <w:b/>
              <w:kern w:val="2"/>
              <w:sz w:val="40"/>
              <w:szCs w:val="40"/>
              <w:lang w:val="en-GB"/>
              <w14:ligatures w14:val="standardContextual"/>
            </w:rPr>
            <w:t xml:space="preserve"> </w:t>
          </w:r>
          <w:r w:rsidRPr="00710431">
            <w:rPr>
              <w:rFonts w:asciiTheme="majorHAnsi" w:eastAsiaTheme="majorEastAsia" w:hAnsiTheme="majorHAnsi" w:cstheme="majorBidi"/>
              <w:bCs/>
              <w:caps/>
              <w:color w:val="156082" w:themeColor="accent1"/>
              <w:sz w:val="40"/>
              <w:szCs w:val="40"/>
              <w:lang w:val="en-GB"/>
            </w:rPr>
            <w:t>Network Operating Systems and Services</w:t>
          </w:r>
          <w:bookmarkEnd w:id="0"/>
        </w:p>
        <w:p w14:paraId="3E766C17" w14:textId="632D889E" w:rsidR="00710431" w:rsidRPr="00710431" w:rsidRDefault="00710431" w:rsidP="00710431">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40"/>
              <w:szCs w:val="40"/>
            </w:rPr>
          </w:pPr>
          <w:r w:rsidRPr="00710431">
            <w:rPr>
              <w:rFonts w:asciiTheme="majorHAnsi" w:eastAsiaTheme="majorEastAsia" w:hAnsiTheme="majorHAnsi" w:cstheme="majorBidi"/>
              <w:caps/>
              <w:color w:val="156082" w:themeColor="accent1"/>
              <w:sz w:val="40"/>
              <w:szCs w:val="40"/>
            </w:rPr>
            <w:t>module code:</w:t>
          </w:r>
          <w:r w:rsidRPr="00710431">
            <w:rPr>
              <w:rFonts w:ascii="Arial" w:eastAsiaTheme="minorHAnsi" w:hAnsi="Arial" w:cs="Arial"/>
              <w:b/>
              <w:kern w:val="2"/>
              <w:sz w:val="40"/>
              <w:szCs w:val="40"/>
              <w:lang w:val="en-GB"/>
              <w14:ligatures w14:val="standardContextual"/>
            </w:rPr>
            <w:t xml:space="preserve"> </w:t>
          </w:r>
          <w:r w:rsidRPr="00710431">
            <w:rPr>
              <w:rFonts w:asciiTheme="majorHAnsi" w:eastAsiaTheme="majorEastAsia" w:hAnsiTheme="majorHAnsi" w:cstheme="majorBidi"/>
              <w:bCs/>
              <w:caps/>
              <w:color w:val="156082" w:themeColor="accent1"/>
              <w:sz w:val="40"/>
              <w:szCs w:val="40"/>
              <w:lang w:val="en-GB"/>
            </w:rPr>
            <w:t>ACCA5023</w:t>
          </w:r>
        </w:p>
        <w:p w14:paraId="418FBC8E" w14:textId="296F7D83" w:rsidR="00710431" w:rsidRPr="00710431" w:rsidRDefault="00710431" w:rsidP="00710431">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40"/>
              <w:szCs w:val="40"/>
            </w:rPr>
          </w:pPr>
          <w:r w:rsidRPr="00710431">
            <w:rPr>
              <w:rFonts w:asciiTheme="majorHAnsi" w:eastAsiaTheme="majorEastAsia" w:hAnsiTheme="majorHAnsi" w:cstheme="majorBidi"/>
              <w:caps/>
              <w:color w:val="156082" w:themeColor="accent1"/>
              <w:sz w:val="40"/>
              <w:szCs w:val="40"/>
            </w:rPr>
            <w:t>assignment title:</w:t>
          </w:r>
          <w:r w:rsidRPr="00710431">
            <w:rPr>
              <w:rFonts w:ascii="Arial" w:eastAsiaTheme="minorHAnsi" w:hAnsi="Arial" w:cs="Arial"/>
              <w:b/>
              <w:kern w:val="2"/>
              <w:sz w:val="40"/>
              <w:szCs w:val="40"/>
              <w:lang w:val="en-GB"/>
              <w14:ligatures w14:val="standardContextual"/>
            </w:rPr>
            <w:t xml:space="preserve"> </w:t>
          </w:r>
          <w:r w:rsidRPr="00710431">
            <w:rPr>
              <w:rFonts w:asciiTheme="majorHAnsi" w:eastAsiaTheme="majorEastAsia" w:hAnsiTheme="majorHAnsi" w:cstheme="majorBidi"/>
              <w:bCs/>
              <w:caps/>
              <w:color w:val="156082" w:themeColor="accent1"/>
              <w:sz w:val="40"/>
              <w:szCs w:val="40"/>
              <w:lang w:val="en-GB"/>
            </w:rPr>
            <w:t>Research, build, and deploy a Virtualised Enterprise network</w:t>
          </w:r>
        </w:p>
        <w:p w14:paraId="56508016" w14:textId="5DA52412" w:rsidR="00710431" w:rsidRPr="00710431" w:rsidRDefault="00710431" w:rsidP="00710431">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40"/>
              <w:szCs w:val="40"/>
            </w:rPr>
          </w:pPr>
          <w:r w:rsidRPr="00710431">
            <w:rPr>
              <w:rFonts w:asciiTheme="majorHAnsi" w:eastAsiaTheme="majorEastAsia" w:hAnsiTheme="majorHAnsi" w:cstheme="majorBidi"/>
              <w:caps/>
              <w:color w:val="156082" w:themeColor="accent1"/>
              <w:sz w:val="40"/>
              <w:szCs w:val="40"/>
            </w:rPr>
            <w:t>lecturer:</w:t>
          </w:r>
          <w:r w:rsidRPr="00710431">
            <w:rPr>
              <w:rFonts w:ascii="Arial" w:eastAsiaTheme="minorHAnsi" w:hAnsi="Arial" w:cs="Arial"/>
              <w:b/>
              <w:bCs/>
              <w:kern w:val="2"/>
              <w:sz w:val="40"/>
              <w:szCs w:val="40"/>
              <w:lang w:val="en-GB"/>
              <w14:ligatures w14:val="standardContextual"/>
            </w:rPr>
            <w:t xml:space="preserve"> </w:t>
          </w:r>
          <w:r w:rsidRPr="00710431">
            <w:rPr>
              <w:rFonts w:asciiTheme="majorHAnsi" w:eastAsiaTheme="majorEastAsia" w:hAnsiTheme="majorHAnsi" w:cstheme="majorBidi"/>
              <w:caps/>
              <w:color w:val="156082" w:themeColor="accent1"/>
              <w:sz w:val="40"/>
              <w:szCs w:val="40"/>
              <w:lang w:val="en-GB"/>
            </w:rPr>
            <w:t>Md Abrar Jahin Almazi Bipon</w:t>
          </w:r>
        </w:p>
        <w:p w14:paraId="33DE527B" w14:textId="62B6F0A3" w:rsidR="00710431" w:rsidRPr="00710431" w:rsidRDefault="00710431" w:rsidP="00710431">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40"/>
              <w:szCs w:val="40"/>
            </w:rPr>
          </w:pPr>
          <w:r w:rsidRPr="00710431">
            <w:rPr>
              <w:rFonts w:asciiTheme="majorHAnsi" w:eastAsiaTheme="majorEastAsia" w:hAnsiTheme="majorHAnsi" w:cstheme="majorBidi"/>
              <w:caps/>
              <w:color w:val="156082" w:themeColor="accent1"/>
              <w:sz w:val="40"/>
              <w:szCs w:val="40"/>
            </w:rPr>
            <w:t>Date: 25.01.2026</w:t>
          </w:r>
        </w:p>
        <w:p w14:paraId="37745AB0" w14:textId="5D49CD64" w:rsidR="00710431" w:rsidRDefault="00710431">
          <w:pPr>
            <w:pStyle w:val="NoSpacing"/>
            <w:jc w:val="center"/>
            <w:rPr>
              <w:color w:val="156082" w:themeColor="accent1"/>
              <w:sz w:val="28"/>
              <w:szCs w:val="28"/>
            </w:rPr>
          </w:pPr>
        </w:p>
        <w:p w14:paraId="05C7D41A" w14:textId="40A80D18" w:rsidR="00710431" w:rsidRDefault="00710431">
          <w:pPr>
            <w:pStyle w:val="NoSpacing"/>
            <w:spacing w:before="480"/>
            <w:jc w:val="center"/>
            <w:rPr>
              <w:color w:val="156082" w:themeColor="accent1"/>
            </w:rPr>
          </w:pPr>
          <w:r>
            <w:rPr>
              <w:noProof/>
              <w:color w:val="156082" w:themeColor="accent1"/>
            </w:rPr>
            <w:drawing>
              <wp:inline distT="0" distB="0" distL="0" distR="0" wp14:anchorId="729EC9CC" wp14:editId="0A0B2B9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632359" w14:textId="0BC9B2C0" w:rsidR="00710431" w:rsidRDefault="00710431">
          <w:r>
            <w:br w:type="page"/>
          </w:r>
        </w:p>
      </w:sdtContent>
    </w:sdt>
    <w:sdt>
      <w:sdtPr>
        <w:id w:val="190310121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1864FF1" w14:textId="3D747BA3" w:rsidR="00710431" w:rsidRDefault="00710431">
          <w:pPr>
            <w:pStyle w:val="TOCHeading"/>
          </w:pPr>
          <w:r>
            <w:t>Table of Contents</w:t>
          </w:r>
        </w:p>
        <w:p w14:paraId="26510C28" w14:textId="0CB31088" w:rsidR="00455488" w:rsidRDefault="007104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872611" w:history="1">
            <w:r w:rsidR="00455488" w:rsidRPr="005927AD">
              <w:rPr>
                <w:rStyle w:val="Hyperlink"/>
                <w:noProof/>
                <w:lang w:val="en-US"/>
              </w:rPr>
              <w:t>Task 1</w:t>
            </w:r>
            <w:r w:rsidR="00455488">
              <w:rPr>
                <w:noProof/>
                <w:webHidden/>
              </w:rPr>
              <w:tab/>
            </w:r>
            <w:r w:rsidR="00455488">
              <w:rPr>
                <w:noProof/>
                <w:webHidden/>
              </w:rPr>
              <w:fldChar w:fldCharType="begin"/>
            </w:r>
            <w:r w:rsidR="00455488">
              <w:rPr>
                <w:noProof/>
                <w:webHidden/>
              </w:rPr>
              <w:instrText xml:space="preserve"> PAGEREF _Toc222872611 \h </w:instrText>
            </w:r>
            <w:r w:rsidR="00455488">
              <w:rPr>
                <w:noProof/>
                <w:webHidden/>
              </w:rPr>
            </w:r>
            <w:r w:rsidR="00455488">
              <w:rPr>
                <w:noProof/>
                <w:webHidden/>
              </w:rPr>
              <w:fldChar w:fldCharType="separate"/>
            </w:r>
            <w:r w:rsidR="00455488">
              <w:rPr>
                <w:noProof/>
                <w:webHidden/>
              </w:rPr>
              <w:t>2</w:t>
            </w:r>
            <w:r w:rsidR="00455488">
              <w:rPr>
                <w:noProof/>
                <w:webHidden/>
              </w:rPr>
              <w:fldChar w:fldCharType="end"/>
            </w:r>
          </w:hyperlink>
        </w:p>
        <w:p w14:paraId="0E4C1CB2" w14:textId="7CF1087B" w:rsidR="00455488" w:rsidRDefault="00455488">
          <w:pPr>
            <w:pStyle w:val="TOC2"/>
            <w:tabs>
              <w:tab w:val="right" w:leader="dot" w:pos="9016"/>
            </w:tabs>
            <w:rPr>
              <w:rFonts w:eastAsiaTheme="minorEastAsia"/>
              <w:noProof/>
              <w:lang w:eastAsia="en-GB"/>
            </w:rPr>
          </w:pPr>
          <w:hyperlink w:anchor="_Toc222872612" w:history="1">
            <w:r w:rsidRPr="005927AD">
              <w:rPr>
                <w:rStyle w:val="Hyperlink"/>
                <w:noProof/>
              </w:rPr>
              <w:t>1.1 What is Virtualisation?</w:t>
            </w:r>
            <w:r>
              <w:rPr>
                <w:noProof/>
                <w:webHidden/>
              </w:rPr>
              <w:tab/>
            </w:r>
            <w:r>
              <w:rPr>
                <w:noProof/>
                <w:webHidden/>
              </w:rPr>
              <w:fldChar w:fldCharType="begin"/>
            </w:r>
            <w:r>
              <w:rPr>
                <w:noProof/>
                <w:webHidden/>
              </w:rPr>
              <w:instrText xml:space="preserve"> PAGEREF _Toc222872612 \h </w:instrText>
            </w:r>
            <w:r>
              <w:rPr>
                <w:noProof/>
                <w:webHidden/>
              </w:rPr>
            </w:r>
            <w:r>
              <w:rPr>
                <w:noProof/>
                <w:webHidden/>
              </w:rPr>
              <w:fldChar w:fldCharType="separate"/>
            </w:r>
            <w:r>
              <w:rPr>
                <w:noProof/>
                <w:webHidden/>
              </w:rPr>
              <w:t>2</w:t>
            </w:r>
            <w:r>
              <w:rPr>
                <w:noProof/>
                <w:webHidden/>
              </w:rPr>
              <w:fldChar w:fldCharType="end"/>
            </w:r>
          </w:hyperlink>
        </w:p>
        <w:p w14:paraId="18F59B0E" w14:textId="25EF5ECD" w:rsidR="00455488" w:rsidRDefault="00455488">
          <w:pPr>
            <w:pStyle w:val="TOC2"/>
            <w:tabs>
              <w:tab w:val="right" w:leader="dot" w:pos="9016"/>
            </w:tabs>
            <w:rPr>
              <w:rFonts w:eastAsiaTheme="minorEastAsia"/>
              <w:noProof/>
              <w:lang w:eastAsia="en-GB"/>
            </w:rPr>
          </w:pPr>
          <w:hyperlink w:anchor="_Toc222872613" w:history="1">
            <w:r w:rsidRPr="005927AD">
              <w:rPr>
                <w:rStyle w:val="Hyperlink"/>
                <w:noProof/>
              </w:rPr>
              <w:t>1.2 Types of Hypervisors</w:t>
            </w:r>
            <w:r>
              <w:rPr>
                <w:noProof/>
                <w:webHidden/>
              </w:rPr>
              <w:tab/>
            </w:r>
            <w:r>
              <w:rPr>
                <w:noProof/>
                <w:webHidden/>
              </w:rPr>
              <w:fldChar w:fldCharType="begin"/>
            </w:r>
            <w:r>
              <w:rPr>
                <w:noProof/>
                <w:webHidden/>
              </w:rPr>
              <w:instrText xml:space="preserve"> PAGEREF _Toc222872613 \h </w:instrText>
            </w:r>
            <w:r>
              <w:rPr>
                <w:noProof/>
                <w:webHidden/>
              </w:rPr>
            </w:r>
            <w:r>
              <w:rPr>
                <w:noProof/>
                <w:webHidden/>
              </w:rPr>
              <w:fldChar w:fldCharType="separate"/>
            </w:r>
            <w:r>
              <w:rPr>
                <w:noProof/>
                <w:webHidden/>
              </w:rPr>
              <w:t>2</w:t>
            </w:r>
            <w:r>
              <w:rPr>
                <w:noProof/>
                <w:webHidden/>
              </w:rPr>
              <w:fldChar w:fldCharType="end"/>
            </w:r>
          </w:hyperlink>
        </w:p>
        <w:p w14:paraId="214A1904" w14:textId="10B3F77E" w:rsidR="00455488" w:rsidRDefault="00455488">
          <w:pPr>
            <w:pStyle w:val="TOC2"/>
            <w:tabs>
              <w:tab w:val="right" w:leader="dot" w:pos="9016"/>
            </w:tabs>
            <w:rPr>
              <w:rFonts w:eastAsiaTheme="minorEastAsia"/>
              <w:noProof/>
              <w:lang w:eastAsia="en-GB"/>
            </w:rPr>
          </w:pPr>
          <w:hyperlink w:anchor="_Toc222872614" w:history="1">
            <w:r w:rsidRPr="005927AD">
              <w:rPr>
                <w:rStyle w:val="Hyperlink"/>
                <w:noProof/>
              </w:rPr>
              <w:t>1.3 Virtual Networking Concepts</w:t>
            </w:r>
            <w:r>
              <w:rPr>
                <w:noProof/>
                <w:webHidden/>
              </w:rPr>
              <w:tab/>
            </w:r>
            <w:r>
              <w:rPr>
                <w:noProof/>
                <w:webHidden/>
              </w:rPr>
              <w:fldChar w:fldCharType="begin"/>
            </w:r>
            <w:r>
              <w:rPr>
                <w:noProof/>
                <w:webHidden/>
              </w:rPr>
              <w:instrText xml:space="preserve"> PAGEREF _Toc222872614 \h </w:instrText>
            </w:r>
            <w:r>
              <w:rPr>
                <w:noProof/>
                <w:webHidden/>
              </w:rPr>
            </w:r>
            <w:r>
              <w:rPr>
                <w:noProof/>
                <w:webHidden/>
              </w:rPr>
              <w:fldChar w:fldCharType="separate"/>
            </w:r>
            <w:r>
              <w:rPr>
                <w:noProof/>
                <w:webHidden/>
              </w:rPr>
              <w:t>3</w:t>
            </w:r>
            <w:r>
              <w:rPr>
                <w:noProof/>
                <w:webHidden/>
              </w:rPr>
              <w:fldChar w:fldCharType="end"/>
            </w:r>
          </w:hyperlink>
        </w:p>
        <w:p w14:paraId="32AE7962" w14:textId="6C241897" w:rsidR="00455488" w:rsidRDefault="00455488">
          <w:pPr>
            <w:pStyle w:val="TOC2"/>
            <w:tabs>
              <w:tab w:val="right" w:leader="dot" w:pos="9016"/>
            </w:tabs>
            <w:rPr>
              <w:rFonts w:eastAsiaTheme="minorEastAsia"/>
              <w:noProof/>
              <w:lang w:eastAsia="en-GB"/>
            </w:rPr>
          </w:pPr>
          <w:hyperlink w:anchor="_Toc222872615" w:history="1">
            <w:r w:rsidRPr="005927AD">
              <w:rPr>
                <w:rStyle w:val="Hyperlink"/>
                <w:noProof/>
              </w:rPr>
              <w:t>1.4 Windows Server in Enterprise Environments</w:t>
            </w:r>
            <w:r>
              <w:rPr>
                <w:noProof/>
                <w:webHidden/>
              </w:rPr>
              <w:tab/>
            </w:r>
            <w:r>
              <w:rPr>
                <w:noProof/>
                <w:webHidden/>
              </w:rPr>
              <w:fldChar w:fldCharType="begin"/>
            </w:r>
            <w:r>
              <w:rPr>
                <w:noProof/>
                <w:webHidden/>
              </w:rPr>
              <w:instrText xml:space="preserve"> PAGEREF _Toc222872615 \h </w:instrText>
            </w:r>
            <w:r>
              <w:rPr>
                <w:noProof/>
                <w:webHidden/>
              </w:rPr>
            </w:r>
            <w:r>
              <w:rPr>
                <w:noProof/>
                <w:webHidden/>
              </w:rPr>
              <w:fldChar w:fldCharType="separate"/>
            </w:r>
            <w:r>
              <w:rPr>
                <w:noProof/>
                <w:webHidden/>
              </w:rPr>
              <w:t>3</w:t>
            </w:r>
            <w:r>
              <w:rPr>
                <w:noProof/>
                <w:webHidden/>
              </w:rPr>
              <w:fldChar w:fldCharType="end"/>
            </w:r>
          </w:hyperlink>
        </w:p>
        <w:p w14:paraId="6A7370A7" w14:textId="31F91F9E" w:rsidR="00455488" w:rsidRDefault="00455488">
          <w:pPr>
            <w:pStyle w:val="TOC2"/>
            <w:tabs>
              <w:tab w:val="right" w:leader="dot" w:pos="9016"/>
            </w:tabs>
            <w:rPr>
              <w:rFonts w:eastAsiaTheme="minorEastAsia"/>
              <w:noProof/>
              <w:lang w:eastAsia="en-GB"/>
            </w:rPr>
          </w:pPr>
          <w:hyperlink w:anchor="_Toc222872616" w:history="1">
            <w:r w:rsidRPr="005927AD">
              <w:rPr>
                <w:rStyle w:val="Hyperlink"/>
                <w:noProof/>
              </w:rPr>
              <w:t>1.5 Debian Linux in Server Environments</w:t>
            </w:r>
            <w:r>
              <w:rPr>
                <w:noProof/>
                <w:webHidden/>
              </w:rPr>
              <w:tab/>
            </w:r>
            <w:r>
              <w:rPr>
                <w:noProof/>
                <w:webHidden/>
              </w:rPr>
              <w:fldChar w:fldCharType="begin"/>
            </w:r>
            <w:r>
              <w:rPr>
                <w:noProof/>
                <w:webHidden/>
              </w:rPr>
              <w:instrText xml:space="preserve"> PAGEREF _Toc222872616 \h </w:instrText>
            </w:r>
            <w:r>
              <w:rPr>
                <w:noProof/>
                <w:webHidden/>
              </w:rPr>
            </w:r>
            <w:r>
              <w:rPr>
                <w:noProof/>
                <w:webHidden/>
              </w:rPr>
              <w:fldChar w:fldCharType="separate"/>
            </w:r>
            <w:r>
              <w:rPr>
                <w:noProof/>
                <w:webHidden/>
              </w:rPr>
              <w:t>3</w:t>
            </w:r>
            <w:r>
              <w:rPr>
                <w:noProof/>
                <w:webHidden/>
              </w:rPr>
              <w:fldChar w:fldCharType="end"/>
            </w:r>
          </w:hyperlink>
        </w:p>
        <w:p w14:paraId="69B59E84" w14:textId="2C1B00C2" w:rsidR="00455488" w:rsidRDefault="00455488">
          <w:pPr>
            <w:pStyle w:val="TOC1"/>
            <w:tabs>
              <w:tab w:val="right" w:leader="dot" w:pos="9016"/>
            </w:tabs>
            <w:rPr>
              <w:rFonts w:eastAsiaTheme="minorEastAsia"/>
              <w:noProof/>
              <w:lang w:eastAsia="en-GB"/>
            </w:rPr>
          </w:pPr>
          <w:hyperlink w:anchor="_Toc222872617" w:history="1">
            <w:r w:rsidRPr="005927AD">
              <w:rPr>
                <w:rStyle w:val="Hyperlink"/>
                <w:noProof/>
              </w:rPr>
              <w:t>Task 2</w:t>
            </w:r>
            <w:r>
              <w:rPr>
                <w:noProof/>
                <w:webHidden/>
              </w:rPr>
              <w:tab/>
            </w:r>
            <w:r>
              <w:rPr>
                <w:noProof/>
                <w:webHidden/>
              </w:rPr>
              <w:fldChar w:fldCharType="begin"/>
            </w:r>
            <w:r>
              <w:rPr>
                <w:noProof/>
                <w:webHidden/>
              </w:rPr>
              <w:instrText xml:space="preserve"> PAGEREF _Toc222872617 \h </w:instrText>
            </w:r>
            <w:r>
              <w:rPr>
                <w:noProof/>
                <w:webHidden/>
              </w:rPr>
            </w:r>
            <w:r>
              <w:rPr>
                <w:noProof/>
                <w:webHidden/>
              </w:rPr>
              <w:fldChar w:fldCharType="separate"/>
            </w:r>
            <w:r>
              <w:rPr>
                <w:noProof/>
                <w:webHidden/>
              </w:rPr>
              <w:t>4</w:t>
            </w:r>
            <w:r>
              <w:rPr>
                <w:noProof/>
                <w:webHidden/>
              </w:rPr>
              <w:fldChar w:fldCharType="end"/>
            </w:r>
          </w:hyperlink>
        </w:p>
        <w:p w14:paraId="778F24B6" w14:textId="3F1C38CD" w:rsidR="00455488" w:rsidRDefault="00455488">
          <w:pPr>
            <w:pStyle w:val="TOC2"/>
            <w:tabs>
              <w:tab w:val="right" w:leader="dot" w:pos="9016"/>
            </w:tabs>
            <w:rPr>
              <w:rFonts w:eastAsiaTheme="minorEastAsia"/>
              <w:noProof/>
              <w:lang w:eastAsia="en-GB"/>
            </w:rPr>
          </w:pPr>
          <w:hyperlink w:anchor="_Toc222872618" w:history="1">
            <w:r w:rsidRPr="005927AD">
              <w:rPr>
                <w:rStyle w:val="Hyperlink"/>
                <w:noProof/>
              </w:rPr>
              <w:t>1.1</w:t>
            </w:r>
            <w:r>
              <w:rPr>
                <w:noProof/>
                <w:webHidden/>
              </w:rPr>
              <w:tab/>
            </w:r>
            <w:r>
              <w:rPr>
                <w:noProof/>
                <w:webHidden/>
              </w:rPr>
              <w:fldChar w:fldCharType="begin"/>
            </w:r>
            <w:r>
              <w:rPr>
                <w:noProof/>
                <w:webHidden/>
              </w:rPr>
              <w:instrText xml:space="preserve"> PAGEREF _Toc222872618 \h </w:instrText>
            </w:r>
            <w:r>
              <w:rPr>
                <w:noProof/>
                <w:webHidden/>
              </w:rPr>
            </w:r>
            <w:r>
              <w:rPr>
                <w:noProof/>
                <w:webHidden/>
              </w:rPr>
              <w:fldChar w:fldCharType="separate"/>
            </w:r>
            <w:r>
              <w:rPr>
                <w:noProof/>
                <w:webHidden/>
              </w:rPr>
              <w:t>4</w:t>
            </w:r>
            <w:r>
              <w:rPr>
                <w:noProof/>
                <w:webHidden/>
              </w:rPr>
              <w:fldChar w:fldCharType="end"/>
            </w:r>
          </w:hyperlink>
        </w:p>
        <w:p w14:paraId="4980567F" w14:textId="1BE7F2EF" w:rsidR="00455488" w:rsidRDefault="00455488">
          <w:pPr>
            <w:pStyle w:val="TOC2"/>
            <w:tabs>
              <w:tab w:val="right" w:leader="dot" w:pos="9016"/>
            </w:tabs>
            <w:rPr>
              <w:rFonts w:eastAsiaTheme="minorEastAsia"/>
              <w:noProof/>
              <w:lang w:eastAsia="en-GB"/>
            </w:rPr>
          </w:pPr>
          <w:hyperlink w:anchor="_Toc222872619" w:history="1">
            <w:r w:rsidRPr="005927AD">
              <w:rPr>
                <w:rStyle w:val="Hyperlink"/>
                <w:noProof/>
              </w:rPr>
              <w:t>1.2 Download and Setup</w:t>
            </w:r>
            <w:r>
              <w:rPr>
                <w:noProof/>
                <w:webHidden/>
              </w:rPr>
              <w:tab/>
            </w:r>
            <w:r>
              <w:rPr>
                <w:noProof/>
                <w:webHidden/>
              </w:rPr>
              <w:fldChar w:fldCharType="begin"/>
            </w:r>
            <w:r>
              <w:rPr>
                <w:noProof/>
                <w:webHidden/>
              </w:rPr>
              <w:instrText xml:space="preserve"> PAGEREF _Toc222872619 \h </w:instrText>
            </w:r>
            <w:r>
              <w:rPr>
                <w:noProof/>
                <w:webHidden/>
              </w:rPr>
            </w:r>
            <w:r>
              <w:rPr>
                <w:noProof/>
                <w:webHidden/>
              </w:rPr>
              <w:fldChar w:fldCharType="separate"/>
            </w:r>
            <w:r>
              <w:rPr>
                <w:noProof/>
                <w:webHidden/>
              </w:rPr>
              <w:t>5</w:t>
            </w:r>
            <w:r>
              <w:rPr>
                <w:noProof/>
                <w:webHidden/>
              </w:rPr>
              <w:fldChar w:fldCharType="end"/>
            </w:r>
          </w:hyperlink>
        </w:p>
        <w:p w14:paraId="5B83340E" w14:textId="68C5FBB7" w:rsidR="00455488" w:rsidRDefault="00455488">
          <w:pPr>
            <w:pStyle w:val="TOC3"/>
            <w:tabs>
              <w:tab w:val="right" w:leader="dot" w:pos="9016"/>
            </w:tabs>
            <w:rPr>
              <w:rFonts w:eastAsiaTheme="minorEastAsia"/>
              <w:noProof/>
              <w:lang w:eastAsia="en-GB"/>
            </w:rPr>
          </w:pPr>
          <w:hyperlink w:anchor="_Toc222872620" w:history="1">
            <w:r w:rsidRPr="005927AD">
              <w:rPr>
                <w:rStyle w:val="Hyperlink"/>
                <w:noProof/>
              </w:rPr>
              <w:t>1.2.1 Download Sources</w:t>
            </w:r>
            <w:r>
              <w:rPr>
                <w:noProof/>
                <w:webHidden/>
              </w:rPr>
              <w:tab/>
            </w:r>
            <w:r>
              <w:rPr>
                <w:noProof/>
                <w:webHidden/>
              </w:rPr>
              <w:fldChar w:fldCharType="begin"/>
            </w:r>
            <w:r>
              <w:rPr>
                <w:noProof/>
                <w:webHidden/>
              </w:rPr>
              <w:instrText xml:space="preserve"> PAGEREF _Toc222872620 \h </w:instrText>
            </w:r>
            <w:r>
              <w:rPr>
                <w:noProof/>
                <w:webHidden/>
              </w:rPr>
            </w:r>
            <w:r>
              <w:rPr>
                <w:noProof/>
                <w:webHidden/>
              </w:rPr>
              <w:fldChar w:fldCharType="separate"/>
            </w:r>
            <w:r>
              <w:rPr>
                <w:noProof/>
                <w:webHidden/>
              </w:rPr>
              <w:t>5</w:t>
            </w:r>
            <w:r>
              <w:rPr>
                <w:noProof/>
                <w:webHidden/>
              </w:rPr>
              <w:fldChar w:fldCharType="end"/>
            </w:r>
          </w:hyperlink>
        </w:p>
        <w:p w14:paraId="5370E8D5" w14:textId="26FC2FA9" w:rsidR="00455488" w:rsidRDefault="00455488">
          <w:pPr>
            <w:pStyle w:val="TOC3"/>
            <w:tabs>
              <w:tab w:val="right" w:leader="dot" w:pos="9016"/>
            </w:tabs>
            <w:rPr>
              <w:rFonts w:eastAsiaTheme="minorEastAsia"/>
              <w:noProof/>
              <w:lang w:eastAsia="en-GB"/>
            </w:rPr>
          </w:pPr>
          <w:hyperlink w:anchor="_Toc222872621" w:history="1">
            <w:r w:rsidRPr="005927AD">
              <w:rPr>
                <w:rStyle w:val="Hyperlink"/>
                <w:noProof/>
              </w:rPr>
              <w:t>1.3 IP Addressing - Custom VLSM Scheme</w:t>
            </w:r>
            <w:r>
              <w:rPr>
                <w:noProof/>
                <w:webHidden/>
              </w:rPr>
              <w:tab/>
            </w:r>
            <w:r>
              <w:rPr>
                <w:noProof/>
                <w:webHidden/>
              </w:rPr>
              <w:fldChar w:fldCharType="begin"/>
            </w:r>
            <w:r>
              <w:rPr>
                <w:noProof/>
                <w:webHidden/>
              </w:rPr>
              <w:instrText xml:space="preserve"> PAGEREF _Toc222872621 \h </w:instrText>
            </w:r>
            <w:r>
              <w:rPr>
                <w:noProof/>
                <w:webHidden/>
              </w:rPr>
            </w:r>
            <w:r>
              <w:rPr>
                <w:noProof/>
                <w:webHidden/>
              </w:rPr>
              <w:fldChar w:fldCharType="separate"/>
            </w:r>
            <w:r>
              <w:rPr>
                <w:noProof/>
                <w:webHidden/>
              </w:rPr>
              <w:t>8</w:t>
            </w:r>
            <w:r>
              <w:rPr>
                <w:noProof/>
                <w:webHidden/>
              </w:rPr>
              <w:fldChar w:fldCharType="end"/>
            </w:r>
          </w:hyperlink>
        </w:p>
        <w:p w14:paraId="2DA114DD" w14:textId="7A9E9A46" w:rsidR="00455488" w:rsidRDefault="00455488">
          <w:pPr>
            <w:pStyle w:val="TOC3"/>
            <w:tabs>
              <w:tab w:val="right" w:leader="dot" w:pos="9016"/>
            </w:tabs>
            <w:rPr>
              <w:rFonts w:eastAsiaTheme="minorEastAsia"/>
              <w:noProof/>
              <w:lang w:eastAsia="en-GB"/>
            </w:rPr>
          </w:pPr>
          <w:hyperlink w:anchor="_Toc222872622" w:history="1">
            <w:r w:rsidRPr="005927AD">
              <w:rPr>
                <w:rStyle w:val="Hyperlink"/>
                <w:noProof/>
              </w:rPr>
              <w:t>1.4 Test and Troubleshoot</w:t>
            </w:r>
            <w:r>
              <w:rPr>
                <w:noProof/>
                <w:webHidden/>
              </w:rPr>
              <w:tab/>
            </w:r>
            <w:r>
              <w:rPr>
                <w:noProof/>
                <w:webHidden/>
              </w:rPr>
              <w:fldChar w:fldCharType="begin"/>
            </w:r>
            <w:r>
              <w:rPr>
                <w:noProof/>
                <w:webHidden/>
              </w:rPr>
              <w:instrText xml:space="preserve"> PAGEREF _Toc222872622 \h </w:instrText>
            </w:r>
            <w:r>
              <w:rPr>
                <w:noProof/>
                <w:webHidden/>
              </w:rPr>
            </w:r>
            <w:r>
              <w:rPr>
                <w:noProof/>
                <w:webHidden/>
              </w:rPr>
              <w:fldChar w:fldCharType="separate"/>
            </w:r>
            <w:r>
              <w:rPr>
                <w:noProof/>
                <w:webHidden/>
              </w:rPr>
              <w:t>10</w:t>
            </w:r>
            <w:r>
              <w:rPr>
                <w:noProof/>
                <w:webHidden/>
              </w:rPr>
              <w:fldChar w:fldCharType="end"/>
            </w:r>
          </w:hyperlink>
        </w:p>
        <w:p w14:paraId="17AA21D4" w14:textId="30D6A9CF" w:rsidR="00455488" w:rsidRDefault="00455488">
          <w:pPr>
            <w:pStyle w:val="TOC1"/>
            <w:tabs>
              <w:tab w:val="right" w:leader="dot" w:pos="9016"/>
            </w:tabs>
            <w:rPr>
              <w:rFonts w:eastAsiaTheme="minorEastAsia"/>
              <w:noProof/>
              <w:lang w:eastAsia="en-GB"/>
            </w:rPr>
          </w:pPr>
          <w:hyperlink w:anchor="_Toc222872623" w:history="1">
            <w:r w:rsidRPr="005927AD">
              <w:rPr>
                <w:rStyle w:val="Hyperlink"/>
                <w:noProof/>
              </w:rPr>
              <w:t>Task 3</w:t>
            </w:r>
            <w:r>
              <w:rPr>
                <w:noProof/>
                <w:webHidden/>
              </w:rPr>
              <w:tab/>
            </w:r>
            <w:r>
              <w:rPr>
                <w:noProof/>
                <w:webHidden/>
              </w:rPr>
              <w:fldChar w:fldCharType="begin"/>
            </w:r>
            <w:r>
              <w:rPr>
                <w:noProof/>
                <w:webHidden/>
              </w:rPr>
              <w:instrText xml:space="preserve"> PAGEREF _Toc222872623 \h </w:instrText>
            </w:r>
            <w:r>
              <w:rPr>
                <w:noProof/>
                <w:webHidden/>
              </w:rPr>
            </w:r>
            <w:r>
              <w:rPr>
                <w:noProof/>
                <w:webHidden/>
              </w:rPr>
              <w:fldChar w:fldCharType="separate"/>
            </w:r>
            <w:r>
              <w:rPr>
                <w:noProof/>
                <w:webHidden/>
              </w:rPr>
              <w:t>13</w:t>
            </w:r>
            <w:r>
              <w:rPr>
                <w:noProof/>
                <w:webHidden/>
              </w:rPr>
              <w:fldChar w:fldCharType="end"/>
            </w:r>
          </w:hyperlink>
        </w:p>
        <w:p w14:paraId="74E076B0" w14:textId="63D8CE4D" w:rsidR="00455488" w:rsidRDefault="00455488">
          <w:pPr>
            <w:pStyle w:val="TOC2"/>
            <w:tabs>
              <w:tab w:val="right" w:leader="dot" w:pos="9016"/>
            </w:tabs>
            <w:rPr>
              <w:rFonts w:eastAsiaTheme="minorEastAsia"/>
              <w:noProof/>
              <w:lang w:eastAsia="en-GB"/>
            </w:rPr>
          </w:pPr>
          <w:hyperlink w:anchor="_Toc222872624" w:history="1">
            <w:r w:rsidRPr="005927AD">
              <w:rPr>
                <w:rStyle w:val="Hyperlink"/>
                <w:noProof/>
              </w:rPr>
              <w:t>3.1 Evaluation of the Virtual Network</w:t>
            </w:r>
            <w:r>
              <w:rPr>
                <w:noProof/>
                <w:webHidden/>
              </w:rPr>
              <w:tab/>
            </w:r>
            <w:r>
              <w:rPr>
                <w:noProof/>
                <w:webHidden/>
              </w:rPr>
              <w:fldChar w:fldCharType="begin"/>
            </w:r>
            <w:r>
              <w:rPr>
                <w:noProof/>
                <w:webHidden/>
              </w:rPr>
              <w:instrText xml:space="preserve"> PAGEREF _Toc222872624 \h </w:instrText>
            </w:r>
            <w:r>
              <w:rPr>
                <w:noProof/>
                <w:webHidden/>
              </w:rPr>
            </w:r>
            <w:r>
              <w:rPr>
                <w:noProof/>
                <w:webHidden/>
              </w:rPr>
              <w:fldChar w:fldCharType="separate"/>
            </w:r>
            <w:r>
              <w:rPr>
                <w:noProof/>
                <w:webHidden/>
              </w:rPr>
              <w:t>13</w:t>
            </w:r>
            <w:r>
              <w:rPr>
                <w:noProof/>
                <w:webHidden/>
              </w:rPr>
              <w:fldChar w:fldCharType="end"/>
            </w:r>
          </w:hyperlink>
        </w:p>
        <w:p w14:paraId="62363260" w14:textId="39460F85" w:rsidR="00455488" w:rsidRDefault="00455488">
          <w:pPr>
            <w:pStyle w:val="TOC2"/>
            <w:tabs>
              <w:tab w:val="right" w:leader="dot" w:pos="9016"/>
            </w:tabs>
            <w:rPr>
              <w:rFonts w:eastAsiaTheme="minorEastAsia"/>
              <w:noProof/>
              <w:lang w:eastAsia="en-GB"/>
            </w:rPr>
          </w:pPr>
          <w:hyperlink w:anchor="_Toc222872625" w:history="1">
            <w:r w:rsidRPr="005927AD">
              <w:rPr>
                <w:rStyle w:val="Hyperlink"/>
                <w:noProof/>
              </w:rPr>
              <w:t>3.2 Strengths</w:t>
            </w:r>
            <w:r>
              <w:rPr>
                <w:noProof/>
                <w:webHidden/>
              </w:rPr>
              <w:tab/>
            </w:r>
            <w:r>
              <w:rPr>
                <w:noProof/>
                <w:webHidden/>
              </w:rPr>
              <w:fldChar w:fldCharType="begin"/>
            </w:r>
            <w:r>
              <w:rPr>
                <w:noProof/>
                <w:webHidden/>
              </w:rPr>
              <w:instrText xml:space="preserve"> PAGEREF _Toc222872625 \h </w:instrText>
            </w:r>
            <w:r>
              <w:rPr>
                <w:noProof/>
                <w:webHidden/>
              </w:rPr>
            </w:r>
            <w:r>
              <w:rPr>
                <w:noProof/>
                <w:webHidden/>
              </w:rPr>
              <w:fldChar w:fldCharType="separate"/>
            </w:r>
            <w:r>
              <w:rPr>
                <w:noProof/>
                <w:webHidden/>
              </w:rPr>
              <w:t>13</w:t>
            </w:r>
            <w:r>
              <w:rPr>
                <w:noProof/>
                <w:webHidden/>
              </w:rPr>
              <w:fldChar w:fldCharType="end"/>
            </w:r>
          </w:hyperlink>
        </w:p>
        <w:p w14:paraId="54377134" w14:textId="343670EC" w:rsidR="00455488" w:rsidRDefault="00455488">
          <w:pPr>
            <w:pStyle w:val="TOC2"/>
            <w:tabs>
              <w:tab w:val="right" w:leader="dot" w:pos="9016"/>
            </w:tabs>
            <w:rPr>
              <w:rFonts w:eastAsiaTheme="minorEastAsia"/>
              <w:noProof/>
              <w:lang w:eastAsia="en-GB"/>
            </w:rPr>
          </w:pPr>
          <w:hyperlink w:anchor="_Toc222872626" w:history="1">
            <w:r w:rsidRPr="005927AD">
              <w:rPr>
                <w:rStyle w:val="Hyperlink"/>
                <w:noProof/>
              </w:rPr>
              <w:t>3.3 Limitations</w:t>
            </w:r>
            <w:r>
              <w:rPr>
                <w:noProof/>
                <w:webHidden/>
              </w:rPr>
              <w:tab/>
            </w:r>
            <w:r>
              <w:rPr>
                <w:noProof/>
                <w:webHidden/>
              </w:rPr>
              <w:fldChar w:fldCharType="begin"/>
            </w:r>
            <w:r>
              <w:rPr>
                <w:noProof/>
                <w:webHidden/>
              </w:rPr>
              <w:instrText xml:space="preserve"> PAGEREF _Toc222872626 \h </w:instrText>
            </w:r>
            <w:r>
              <w:rPr>
                <w:noProof/>
                <w:webHidden/>
              </w:rPr>
            </w:r>
            <w:r>
              <w:rPr>
                <w:noProof/>
                <w:webHidden/>
              </w:rPr>
              <w:fldChar w:fldCharType="separate"/>
            </w:r>
            <w:r>
              <w:rPr>
                <w:noProof/>
                <w:webHidden/>
              </w:rPr>
              <w:t>13</w:t>
            </w:r>
            <w:r>
              <w:rPr>
                <w:noProof/>
                <w:webHidden/>
              </w:rPr>
              <w:fldChar w:fldCharType="end"/>
            </w:r>
          </w:hyperlink>
        </w:p>
        <w:p w14:paraId="6DFEBA0B" w14:textId="618CB79A" w:rsidR="00455488" w:rsidRDefault="00455488">
          <w:pPr>
            <w:pStyle w:val="TOC2"/>
            <w:tabs>
              <w:tab w:val="right" w:leader="dot" w:pos="9016"/>
            </w:tabs>
            <w:rPr>
              <w:rFonts w:eastAsiaTheme="minorEastAsia"/>
              <w:noProof/>
              <w:lang w:eastAsia="en-GB"/>
            </w:rPr>
          </w:pPr>
          <w:hyperlink w:anchor="_Toc222872627" w:history="1">
            <w:r w:rsidRPr="005927AD">
              <w:rPr>
                <w:rStyle w:val="Hyperlink"/>
                <w:noProof/>
              </w:rPr>
              <w:t>3.4 Future Improvements</w:t>
            </w:r>
            <w:r>
              <w:rPr>
                <w:noProof/>
                <w:webHidden/>
              </w:rPr>
              <w:tab/>
            </w:r>
            <w:r>
              <w:rPr>
                <w:noProof/>
                <w:webHidden/>
              </w:rPr>
              <w:fldChar w:fldCharType="begin"/>
            </w:r>
            <w:r>
              <w:rPr>
                <w:noProof/>
                <w:webHidden/>
              </w:rPr>
              <w:instrText xml:space="preserve"> PAGEREF _Toc222872627 \h </w:instrText>
            </w:r>
            <w:r>
              <w:rPr>
                <w:noProof/>
                <w:webHidden/>
              </w:rPr>
            </w:r>
            <w:r>
              <w:rPr>
                <w:noProof/>
                <w:webHidden/>
              </w:rPr>
              <w:fldChar w:fldCharType="separate"/>
            </w:r>
            <w:r>
              <w:rPr>
                <w:noProof/>
                <w:webHidden/>
              </w:rPr>
              <w:t>13</w:t>
            </w:r>
            <w:r>
              <w:rPr>
                <w:noProof/>
                <w:webHidden/>
              </w:rPr>
              <w:fldChar w:fldCharType="end"/>
            </w:r>
          </w:hyperlink>
        </w:p>
        <w:p w14:paraId="60343640" w14:textId="51304ADA" w:rsidR="00455488" w:rsidRDefault="00455488">
          <w:pPr>
            <w:pStyle w:val="TOC1"/>
            <w:tabs>
              <w:tab w:val="right" w:leader="dot" w:pos="9016"/>
            </w:tabs>
            <w:rPr>
              <w:rFonts w:eastAsiaTheme="minorEastAsia"/>
              <w:noProof/>
              <w:lang w:eastAsia="en-GB"/>
            </w:rPr>
          </w:pPr>
          <w:hyperlink w:anchor="_Toc222872628" w:history="1">
            <w:r w:rsidRPr="005927AD">
              <w:rPr>
                <w:rStyle w:val="Hyperlink"/>
                <w:noProof/>
              </w:rPr>
              <w:t>References</w:t>
            </w:r>
            <w:r>
              <w:rPr>
                <w:noProof/>
                <w:webHidden/>
              </w:rPr>
              <w:tab/>
            </w:r>
            <w:r>
              <w:rPr>
                <w:noProof/>
                <w:webHidden/>
              </w:rPr>
              <w:fldChar w:fldCharType="begin"/>
            </w:r>
            <w:r>
              <w:rPr>
                <w:noProof/>
                <w:webHidden/>
              </w:rPr>
              <w:instrText xml:space="preserve"> PAGEREF _Toc222872628 \h </w:instrText>
            </w:r>
            <w:r>
              <w:rPr>
                <w:noProof/>
                <w:webHidden/>
              </w:rPr>
            </w:r>
            <w:r>
              <w:rPr>
                <w:noProof/>
                <w:webHidden/>
              </w:rPr>
              <w:fldChar w:fldCharType="separate"/>
            </w:r>
            <w:r>
              <w:rPr>
                <w:noProof/>
                <w:webHidden/>
              </w:rPr>
              <w:t>15</w:t>
            </w:r>
            <w:r>
              <w:rPr>
                <w:noProof/>
                <w:webHidden/>
              </w:rPr>
              <w:fldChar w:fldCharType="end"/>
            </w:r>
          </w:hyperlink>
        </w:p>
        <w:p w14:paraId="28B5A1B3" w14:textId="4E1211A3" w:rsidR="00710431" w:rsidRDefault="00710431">
          <w:r>
            <w:rPr>
              <w:b/>
              <w:bCs/>
              <w:noProof/>
            </w:rPr>
            <w:fldChar w:fldCharType="end"/>
          </w:r>
        </w:p>
      </w:sdtContent>
    </w:sdt>
    <w:p w14:paraId="709DD707" w14:textId="102169B9" w:rsidR="00710431" w:rsidRDefault="00710431">
      <w:r>
        <w:br w:type="page"/>
      </w:r>
    </w:p>
    <w:p w14:paraId="00128225" w14:textId="08EF6C9B" w:rsidR="00482B03" w:rsidRDefault="00482B03" w:rsidP="00710431">
      <w:pPr>
        <w:pStyle w:val="Heading1"/>
        <w:rPr>
          <w:lang w:val="en-US"/>
        </w:rPr>
      </w:pPr>
      <w:bookmarkStart w:id="1" w:name="_Toc222872611"/>
      <w:r>
        <w:rPr>
          <w:lang w:val="en-US"/>
        </w:rPr>
        <w:lastRenderedPageBreak/>
        <w:t>Task 1</w:t>
      </w:r>
      <w:bookmarkEnd w:id="1"/>
    </w:p>
    <w:p w14:paraId="101BF26A" w14:textId="77777777" w:rsidR="00482B03" w:rsidRPr="00482B03" w:rsidRDefault="00482B03" w:rsidP="00482B03">
      <w:pPr>
        <w:pStyle w:val="Heading2"/>
      </w:pPr>
      <w:bookmarkStart w:id="2" w:name="_Toc222872612"/>
      <w:r w:rsidRPr="00482B03">
        <w:t>1.1 What is Virtualisation?</w:t>
      </w:r>
      <w:bookmarkEnd w:id="2"/>
    </w:p>
    <w:p w14:paraId="1B2F8143" w14:textId="77777777" w:rsidR="00482B03" w:rsidRPr="00482B03" w:rsidRDefault="00482B03" w:rsidP="00482B03">
      <w:r w:rsidRPr="00482B03">
        <w:t>Virtualisation is a technology that allows multiple operating systems to run on one physical computer. This is done using a software layer called a hypervisor. The hypervisor controls hardware resources such as CPU, RAM and storage and distributes them between virtual machines (VMs).</w:t>
      </w:r>
    </w:p>
    <w:p w14:paraId="087E9606" w14:textId="3C58A29B" w:rsidR="00482B03" w:rsidRPr="00482B03" w:rsidRDefault="00482B03" w:rsidP="00482B03">
      <w:r w:rsidRPr="00482B03">
        <w:t xml:space="preserve">According to the National Institute of Standards and Technology (NIST), virtualisation is a core technology used in cloud computing and modern data centres </w:t>
      </w:r>
      <w:sdt>
        <w:sdtPr>
          <w:id w:val="917987462"/>
          <w:citation/>
        </w:sdtPr>
        <w:sdtContent>
          <w:r w:rsidR="00455488">
            <w:fldChar w:fldCharType="begin"/>
          </w:r>
          <w:r w:rsidR="00455488" w:rsidRPr="00455488">
            <w:instrText xml:space="preserve"> CITATION NIS11 \l 1049 </w:instrText>
          </w:r>
          <w:r w:rsidR="00455488">
            <w:fldChar w:fldCharType="separate"/>
          </w:r>
          <w:r w:rsidR="00455488" w:rsidRPr="00455488">
            <w:rPr>
              <w:noProof/>
            </w:rPr>
            <w:t>[1]</w:t>
          </w:r>
          <w:r w:rsidR="00455488">
            <w:fldChar w:fldCharType="end"/>
          </w:r>
        </w:sdtContent>
      </w:sdt>
      <w:r w:rsidRPr="00482B03">
        <w:t>.</w:t>
      </w:r>
    </w:p>
    <w:p w14:paraId="7B4E1DDF" w14:textId="7A93530A" w:rsidR="00482B03" w:rsidRPr="00482B03" w:rsidRDefault="00482B03" w:rsidP="00482B03">
      <w:r w:rsidRPr="00482B03">
        <w:t xml:space="preserve">Virtualisation is widely used in enterprise IT because it improves hardware usage and reduces costs (IBM, 2023) </w:t>
      </w:r>
      <w:sdt>
        <w:sdtPr>
          <w:id w:val="-1954544237"/>
          <w:citation/>
        </w:sdtPr>
        <w:sdtContent>
          <w:r w:rsidR="00455488">
            <w:fldChar w:fldCharType="begin"/>
          </w:r>
          <w:r w:rsidR="00455488" w:rsidRPr="00455488">
            <w:instrText xml:space="preserve"> CITATION IBM \l 1049 </w:instrText>
          </w:r>
          <w:r w:rsidR="00455488">
            <w:fldChar w:fldCharType="separate"/>
          </w:r>
          <w:r w:rsidR="00455488" w:rsidRPr="00455488">
            <w:rPr>
              <w:noProof/>
            </w:rPr>
            <w:t>[2]</w:t>
          </w:r>
          <w:r w:rsidR="00455488">
            <w:fldChar w:fldCharType="end"/>
          </w:r>
        </w:sdtContent>
      </w:sdt>
      <w:r w:rsidRPr="00482B03">
        <w:t>.</w:t>
      </w:r>
    </w:p>
    <w:p w14:paraId="7CC87CC7" w14:textId="77777777" w:rsidR="00482B03" w:rsidRPr="00482B03" w:rsidRDefault="00482B03" w:rsidP="00482B03">
      <w:pPr>
        <w:pStyle w:val="Heading2"/>
      </w:pPr>
      <w:bookmarkStart w:id="3" w:name="_Toc222872613"/>
      <w:r w:rsidRPr="00482B03">
        <w:t>1.2 Types of Hypervisors</w:t>
      </w:r>
      <w:bookmarkEnd w:id="3"/>
    </w:p>
    <w:p w14:paraId="3267D2A8" w14:textId="77777777" w:rsidR="00482B03" w:rsidRPr="00482B03" w:rsidRDefault="00482B03" w:rsidP="00482B03">
      <w:r w:rsidRPr="00482B03">
        <w:t>There are two main types of hypervisors.</w:t>
      </w:r>
    </w:p>
    <w:p w14:paraId="54095451" w14:textId="77777777" w:rsidR="00482B03" w:rsidRPr="00482B03" w:rsidRDefault="00482B03" w:rsidP="00482B03">
      <w:pPr>
        <w:rPr>
          <w:b/>
          <w:bCs/>
        </w:rPr>
      </w:pPr>
      <w:r w:rsidRPr="00482B03">
        <w:rPr>
          <w:b/>
          <w:bCs/>
        </w:rPr>
        <w:t>Type-1 Hypervisors (Bare-Metal)</w:t>
      </w:r>
    </w:p>
    <w:p w14:paraId="04F486BD" w14:textId="77777777" w:rsidR="00482B03" w:rsidRPr="00482B03" w:rsidRDefault="00482B03" w:rsidP="00482B03">
      <w:r w:rsidRPr="00482B03">
        <w:t>Type-1 hypervisors run directly on physical hardware. They are commonly used in enterprise data centres because they provide better performance and security.</w:t>
      </w:r>
    </w:p>
    <w:p w14:paraId="33E1B5EF" w14:textId="77777777" w:rsidR="00482B03" w:rsidRPr="00482B03" w:rsidRDefault="00482B03" w:rsidP="00482B03">
      <w:r w:rsidRPr="00482B03">
        <w:t>Examples include:</w:t>
      </w:r>
    </w:p>
    <w:p w14:paraId="750D7148" w14:textId="77777777" w:rsidR="00482B03" w:rsidRPr="00482B03" w:rsidRDefault="00482B03" w:rsidP="00482B03">
      <w:pPr>
        <w:numPr>
          <w:ilvl w:val="0"/>
          <w:numId w:val="9"/>
        </w:numPr>
      </w:pPr>
      <w:r w:rsidRPr="00482B03">
        <w:t xml:space="preserve">VMware </w:t>
      </w:r>
      <w:proofErr w:type="spellStart"/>
      <w:r w:rsidRPr="00482B03">
        <w:t>ESXi</w:t>
      </w:r>
      <w:proofErr w:type="spellEnd"/>
    </w:p>
    <w:p w14:paraId="1FBFC0BC" w14:textId="77777777" w:rsidR="00482B03" w:rsidRPr="00482B03" w:rsidRDefault="00482B03" w:rsidP="00482B03">
      <w:pPr>
        <w:numPr>
          <w:ilvl w:val="0"/>
          <w:numId w:val="9"/>
        </w:numPr>
      </w:pPr>
      <w:r w:rsidRPr="00482B03">
        <w:t>Microsoft Hyper-V</w:t>
      </w:r>
    </w:p>
    <w:p w14:paraId="1A519D3A" w14:textId="77777777" w:rsidR="00482B03" w:rsidRPr="00482B03" w:rsidRDefault="00482B03" w:rsidP="00482B03">
      <w:r w:rsidRPr="00482B03">
        <w:t>These platforms are suitable for production environments but require more complex setup.</w:t>
      </w:r>
    </w:p>
    <w:p w14:paraId="30401D0E" w14:textId="77777777" w:rsidR="00482B03" w:rsidRPr="00482B03" w:rsidRDefault="00482B03" w:rsidP="00482B03">
      <w:pPr>
        <w:rPr>
          <w:b/>
          <w:bCs/>
        </w:rPr>
      </w:pPr>
      <w:r w:rsidRPr="00482B03">
        <w:rPr>
          <w:b/>
          <w:bCs/>
        </w:rPr>
        <w:t>Type-2 Hypervisors (Hosted)</w:t>
      </w:r>
    </w:p>
    <w:p w14:paraId="26A76393" w14:textId="77777777" w:rsidR="00482B03" w:rsidRPr="00482B03" w:rsidRDefault="00482B03" w:rsidP="00482B03">
      <w:r w:rsidRPr="00482B03">
        <w:t>Type-2 hypervisors run on top of a host operating system. They are commonly used for testing, education and development.</w:t>
      </w:r>
    </w:p>
    <w:p w14:paraId="7EA3CECC" w14:textId="77777777" w:rsidR="00482B03" w:rsidRPr="00482B03" w:rsidRDefault="00482B03" w:rsidP="00482B03">
      <w:r w:rsidRPr="00482B03">
        <w:t>Examples include:</w:t>
      </w:r>
    </w:p>
    <w:p w14:paraId="6D41647D" w14:textId="77777777" w:rsidR="00482B03" w:rsidRPr="00482B03" w:rsidRDefault="00482B03" w:rsidP="00482B03">
      <w:pPr>
        <w:numPr>
          <w:ilvl w:val="0"/>
          <w:numId w:val="10"/>
        </w:numPr>
      </w:pPr>
      <w:r w:rsidRPr="00482B03">
        <w:t>Oracle VM VirtualBox</w:t>
      </w:r>
    </w:p>
    <w:p w14:paraId="00B8FD56" w14:textId="77777777" w:rsidR="00482B03" w:rsidRPr="00482B03" w:rsidRDefault="00482B03" w:rsidP="00482B03">
      <w:pPr>
        <w:numPr>
          <w:ilvl w:val="0"/>
          <w:numId w:val="10"/>
        </w:numPr>
      </w:pPr>
      <w:r w:rsidRPr="00482B03">
        <w:t>VMware Workstation Pro</w:t>
      </w:r>
    </w:p>
    <w:p w14:paraId="53DB6B56" w14:textId="77777777" w:rsidR="00482B03" w:rsidRPr="00482B03" w:rsidRDefault="00482B03" w:rsidP="00482B03">
      <w:r w:rsidRPr="00482B03">
        <w:t>For this coursework, a Type-2 hypervisor is appropriate because it allows virtual network testing without dedicated server hardware.</w:t>
      </w:r>
    </w:p>
    <w:p w14:paraId="71EE358B" w14:textId="77777777" w:rsidR="00482B03" w:rsidRPr="00482B03" w:rsidRDefault="00482B03" w:rsidP="00455488">
      <w:pPr>
        <w:pStyle w:val="Heading2"/>
      </w:pPr>
      <w:bookmarkStart w:id="4" w:name="_Toc222872614"/>
      <w:r w:rsidRPr="00482B03">
        <w:lastRenderedPageBreak/>
        <w:t>1.3 Virtual Networking Concepts</w:t>
      </w:r>
      <w:bookmarkEnd w:id="4"/>
    </w:p>
    <w:p w14:paraId="5A890F41" w14:textId="77777777" w:rsidR="00482B03" w:rsidRPr="00482B03" w:rsidRDefault="00482B03" w:rsidP="00482B03">
      <w:r w:rsidRPr="00482B03">
        <w:t>Virtual networking allows virtual machines to communicate as if they were connected by physical switches and routers.</w:t>
      </w:r>
    </w:p>
    <w:p w14:paraId="571B10E5" w14:textId="77777777" w:rsidR="00482B03" w:rsidRPr="00482B03" w:rsidRDefault="00482B03" w:rsidP="00482B03">
      <w:r w:rsidRPr="00482B03">
        <w:t>Common network modes include:</w:t>
      </w:r>
    </w:p>
    <w:p w14:paraId="44640AB1" w14:textId="271B9D1B" w:rsidR="00482B03" w:rsidRPr="00482B03" w:rsidRDefault="00482B03" w:rsidP="00482B03">
      <w:pPr>
        <w:numPr>
          <w:ilvl w:val="0"/>
          <w:numId w:val="11"/>
        </w:numPr>
      </w:pPr>
      <w:r w:rsidRPr="00482B03">
        <w:rPr>
          <w:b/>
          <w:bCs/>
        </w:rPr>
        <w:t>Internal Network</w:t>
      </w:r>
      <w:r w:rsidRPr="00482B03">
        <w:t xml:space="preserve"> </w:t>
      </w:r>
      <w:r w:rsidR="00455488" w:rsidRPr="00455488">
        <w:t>-</w:t>
      </w:r>
      <w:r w:rsidRPr="00482B03">
        <w:t xml:space="preserve"> VMs communicate only with each other.</w:t>
      </w:r>
    </w:p>
    <w:p w14:paraId="4CFAF88C" w14:textId="77777777" w:rsidR="00482B03" w:rsidRPr="00482B03" w:rsidRDefault="00482B03" w:rsidP="00482B03">
      <w:pPr>
        <w:numPr>
          <w:ilvl w:val="0"/>
          <w:numId w:val="11"/>
        </w:numPr>
      </w:pPr>
      <w:r w:rsidRPr="00482B03">
        <w:rPr>
          <w:b/>
          <w:bCs/>
        </w:rPr>
        <w:t>NAT (Network Address Translation)</w:t>
      </w:r>
      <w:r w:rsidRPr="00482B03">
        <w:t xml:space="preserve"> – VMs access the internet through the host.</w:t>
      </w:r>
    </w:p>
    <w:p w14:paraId="531E014E" w14:textId="279CE481" w:rsidR="00482B03" w:rsidRPr="00482B03" w:rsidRDefault="00482B03" w:rsidP="00482B03">
      <w:pPr>
        <w:numPr>
          <w:ilvl w:val="0"/>
          <w:numId w:val="11"/>
        </w:numPr>
      </w:pPr>
      <w:r w:rsidRPr="00482B03">
        <w:rPr>
          <w:b/>
          <w:bCs/>
        </w:rPr>
        <w:t>Bridged Mode</w:t>
      </w:r>
      <w:r w:rsidRPr="00482B03">
        <w:t xml:space="preserve"> </w:t>
      </w:r>
      <w:r w:rsidR="00455488" w:rsidRPr="00455488">
        <w:t>-</w:t>
      </w:r>
      <w:r w:rsidRPr="00482B03">
        <w:t xml:space="preserve"> VM connects directly to the physical network.</w:t>
      </w:r>
    </w:p>
    <w:p w14:paraId="4124DD23" w14:textId="42F0F5F3" w:rsidR="00482B03" w:rsidRPr="00482B03" w:rsidRDefault="00482B03" w:rsidP="00482B03">
      <w:pPr>
        <w:numPr>
          <w:ilvl w:val="0"/>
          <w:numId w:val="11"/>
        </w:numPr>
      </w:pPr>
      <w:r w:rsidRPr="00482B03">
        <w:rPr>
          <w:b/>
          <w:bCs/>
        </w:rPr>
        <w:t>Host-Only Mode</w:t>
      </w:r>
      <w:r w:rsidRPr="00482B03">
        <w:t xml:space="preserve"> </w:t>
      </w:r>
      <w:r w:rsidR="00455488" w:rsidRPr="00455488">
        <w:t>-</w:t>
      </w:r>
      <w:r w:rsidRPr="00482B03">
        <w:t xml:space="preserve"> Communication between host and VM only.</w:t>
      </w:r>
    </w:p>
    <w:p w14:paraId="3E444C59" w14:textId="4D39BF6C" w:rsidR="00482B03" w:rsidRPr="00482B03" w:rsidRDefault="00482B03" w:rsidP="00482B03">
      <w:r w:rsidRPr="00482B03">
        <w:t>Private IP addressing is defined in RFC 1918 by the Internet Engineering Task Force [3].</w:t>
      </w:r>
      <w:r w:rsidRPr="00482B03">
        <w:br/>
        <w:t>Ranges such as 172.16.0.0/12 are reserved for internal networks and are not routable on the public internet.</w:t>
      </w:r>
      <w:sdt>
        <w:sdtPr>
          <w:id w:val="-62488914"/>
          <w:citation/>
        </w:sdtPr>
        <w:sdtContent>
          <w:r w:rsidR="00455488">
            <w:fldChar w:fldCharType="begin"/>
          </w:r>
          <w:r w:rsidR="00455488" w:rsidRPr="00455488">
            <w:instrText xml:space="preserve"> CITATION NIS11 \l 1049 </w:instrText>
          </w:r>
          <w:r w:rsidR="00455488">
            <w:fldChar w:fldCharType="separate"/>
          </w:r>
          <w:r w:rsidR="00455488">
            <w:rPr>
              <w:noProof/>
            </w:rPr>
            <w:t xml:space="preserve"> </w:t>
          </w:r>
          <w:r w:rsidR="00455488" w:rsidRPr="00455488">
            <w:rPr>
              <w:noProof/>
            </w:rPr>
            <w:t>[1]</w:t>
          </w:r>
          <w:r w:rsidR="00455488">
            <w:fldChar w:fldCharType="end"/>
          </w:r>
        </w:sdtContent>
      </w:sdt>
    </w:p>
    <w:p w14:paraId="5CA5EC4F" w14:textId="77777777" w:rsidR="00482B03" w:rsidRPr="00482B03" w:rsidRDefault="00482B03" w:rsidP="00455488">
      <w:pPr>
        <w:pStyle w:val="Heading2"/>
      </w:pPr>
      <w:bookmarkStart w:id="5" w:name="_Toc222872615"/>
      <w:r w:rsidRPr="00482B03">
        <w:t>1.4 Windows Server in Enterprise Environments</w:t>
      </w:r>
      <w:bookmarkEnd w:id="5"/>
    </w:p>
    <w:p w14:paraId="646769FD" w14:textId="77777777" w:rsidR="00482B03" w:rsidRPr="00482B03" w:rsidRDefault="00482B03" w:rsidP="00482B03">
      <w:r w:rsidRPr="00482B03">
        <w:t>Windows Server 2022 is designed for enterprise infrastructure services such as:</w:t>
      </w:r>
    </w:p>
    <w:p w14:paraId="6E5A0033" w14:textId="77777777" w:rsidR="00482B03" w:rsidRPr="00482B03" w:rsidRDefault="00482B03" w:rsidP="00482B03">
      <w:pPr>
        <w:numPr>
          <w:ilvl w:val="0"/>
          <w:numId w:val="12"/>
        </w:numPr>
      </w:pPr>
      <w:r w:rsidRPr="00482B03">
        <w:t>Active Directory</w:t>
      </w:r>
    </w:p>
    <w:p w14:paraId="0DC696F2" w14:textId="77777777" w:rsidR="00482B03" w:rsidRPr="00482B03" w:rsidRDefault="00482B03" w:rsidP="00482B03">
      <w:pPr>
        <w:numPr>
          <w:ilvl w:val="0"/>
          <w:numId w:val="12"/>
        </w:numPr>
      </w:pPr>
      <w:r w:rsidRPr="00482B03">
        <w:t>DNS</w:t>
      </w:r>
    </w:p>
    <w:p w14:paraId="1699837B" w14:textId="77777777" w:rsidR="00482B03" w:rsidRPr="00482B03" w:rsidRDefault="00482B03" w:rsidP="00482B03">
      <w:pPr>
        <w:numPr>
          <w:ilvl w:val="0"/>
          <w:numId w:val="12"/>
        </w:numPr>
      </w:pPr>
      <w:r w:rsidRPr="00482B03">
        <w:t>DHCP</w:t>
      </w:r>
    </w:p>
    <w:p w14:paraId="1A55B6B0" w14:textId="77777777" w:rsidR="00482B03" w:rsidRPr="00482B03" w:rsidRDefault="00482B03" w:rsidP="00482B03">
      <w:pPr>
        <w:numPr>
          <w:ilvl w:val="0"/>
          <w:numId w:val="12"/>
        </w:numPr>
      </w:pPr>
      <w:r w:rsidRPr="00482B03">
        <w:t>File Services</w:t>
      </w:r>
    </w:p>
    <w:p w14:paraId="654E4FD5" w14:textId="548CC15F" w:rsidR="00482B03" w:rsidRPr="00482B03" w:rsidRDefault="00482B03" w:rsidP="00482B03">
      <w:r w:rsidRPr="00482B03">
        <w:t xml:space="preserve">According to Microsoft </w:t>
      </w:r>
      <w:proofErr w:type="gramStart"/>
      <w:r w:rsidRPr="00482B03">
        <w:t>documentation ,</w:t>
      </w:r>
      <w:proofErr w:type="gramEnd"/>
      <w:r w:rsidRPr="00482B03">
        <w:t xml:space="preserve"> Windows Server provides centralised identity and access management for enterprise networks.</w:t>
      </w:r>
    </w:p>
    <w:p w14:paraId="6E768AB5" w14:textId="77777777" w:rsidR="00482B03" w:rsidRPr="00482B03" w:rsidRDefault="00482B03" w:rsidP="00455488">
      <w:pPr>
        <w:pStyle w:val="Heading2"/>
      </w:pPr>
      <w:bookmarkStart w:id="6" w:name="_Toc222872616"/>
      <w:r w:rsidRPr="00482B03">
        <w:t>1.5 Debian Linux in Server Environments</w:t>
      </w:r>
      <w:bookmarkEnd w:id="6"/>
    </w:p>
    <w:p w14:paraId="54B434FE" w14:textId="77777777" w:rsidR="00482B03" w:rsidRPr="00482B03" w:rsidRDefault="00482B03" w:rsidP="00482B03">
      <w:r w:rsidRPr="00482B03">
        <w:t>Debian is a stable Linux distribution often used in server environments. It is maintained by the Debian Project.</w:t>
      </w:r>
    </w:p>
    <w:p w14:paraId="2061DC34" w14:textId="77777777" w:rsidR="00482B03" w:rsidRPr="00482B03" w:rsidRDefault="00482B03" w:rsidP="00482B03">
      <w:r w:rsidRPr="00482B03">
        <w:t>Debian is widely used because of:</w:t>
      </w:r>
    </w:p>
    <w:p w14:paraId="654967E4" w14:textId="77777777" w:rsidR="00482B03" w:rsidRPr="00482B03" w:rsidRDefault="00482B03" w:rsidP="00482B03">
      <w:pPr>
        <w:numPr>
          <w:ilvl w:val="0"/>
          <w:numId w:val="13"/>
        </w:numPr>
      </w:pPr>
      <w:r w:rsidRPr="00482B03">
        <w:t>Stability</w:t>
      </w:r>
    </w:p>
    <w:p w14:paraId="4C238E16" w14:textId="77777777" w:rsidR="00482B03" w:rsidRPr="00482B03" w:rsidRDefault="00482B03" w:rsidP="00482B03">
      <w:pPr>
        <w:numPr>
          <w:ilvl w:val="0"/>
          <w:numId w:val="13"/>
        </w:numPr>
      </w:pPr>
      <w:r w:rsidRPr="00482B03">
        <w:t>Security updates</w:t>
      </w:r>
    </w:p>
    <w:p w14:paraId="0B0ED04A" w14:textId="77777777" w:rsidR="00482B03" w:rsidRPr="00482B03" w:rsidRDefault="00482B03" w:rsidP="00482B03">
      <w:pPr>
        <w:numPr>
          <w:ilvl w:val="0"/>
          <w:numId w:val="13"/>
        </w:numPr>
      </w:pPr>
      <w:r w:rsidRPr="00482B03">
        <w:t>Strong package management system</w:t>
      </w:r>
    </w:p>
    <w:p w14:paraId="525968BE" w14:textId="77777777" w:rsidR="00482B03" w:rsidRPr="00482B03" w:rsidRDefault="00482B03" w:rsidP="00482B03">
      <w:pPr>
        <w:numPr>
          <w:ilvl w:val="0"/>
          <w:numId w:val="13"/>
        </w:numPr>
      </w:pPr>
      <w:r w:rsidRPr="00482B03">
        <w:t>Large community support</w:t>
      </w:r>
    </w:p>
    <w:p w14:paraId="4B143443" w14:textId="77777777" w:rsidR="00482B03" w:rsidRPr="00482B03" w:rsidRDefault="00482B03" w:rsidP="00482B03">
      <w:r w:rsidRPr="00482B03">
        <w:t>Linux servers are commonly used for web hosting and network services (The Linux Foundation) [5].</w:t>
      </w:r>
    </w:p>
    <w:p w14:paraId="2523EC74" w14:textId="77777777" w:rsidR="00482B03" w:rsidRPr="00482B03" w:rsidRDefault="00482B03" w:rsidP="00482B03"/>
    <w:p w14:paraId="6CE18DB6" w14:textId="517B3E51" w:rsidR="000D32FE" w:rsidRDefault="00710431" w:rsidP="00710431">
      <w:pPr>
        <w:pStyle w:val="Heading1"/>
      </w:pPr>
      <w:bookmarkStart w:id="7" w:name="_Toc222872617"/>
      <w:r>
        <w:lastRenderedPageBreak/>
        <w:t>Task 2</w:t>
      </w:r>
      <w:bookmarkEnd w:id="7"/>
    </w:p>
    <w:p w14:paraId="45EE674A" w14:textId="77777777" w:rsidR="00710431" w:rsidRPr="00710431" w:rsidRDefault="00710431" w:rsidP="00710431">
      <w:pPr>
        <w:rPr>
          <w:rStyle w:val="Heading2Char"/>
        </w:rPr>
      </w:pPr>
      <w:bookmarkStart w:id="8" w:name="_Toc222872618"/>
      <w:r w:rsidRPr="00710431">
        <w:rPr>
          <w:rStyle w:val="Heading2Char"/>
        </w:rPr>
        <w:t>1.1</w:t>
      </w:r>
      <w:bookmarkEnd w:id="8"/>
      <w:r w:rsidRPr="00710431">
        <w:rPr>
          <w:b/>
          <w:bCs/>
        </w:rPr>
        <w:t xml:space="preserve"> </w:t>
      </w:r>
      <w:r w:rsidRPr="00710431">
        <w:rPr>
          <w:rStyle w:val="Heading2Char"/>
        </w:rPr>
        <w:t>Hypervisor Selection: Oracle VirtualBox</w:t>
      </w:r>
    </w:p>
    <w:p w14:paraId="65FD5DBE" w14:textId="6499981E" w:rsidR="00710431" w:rsidRPr="00710431" w:rsidRDefault="00710431" w:rsidP="00710431">
      <w:r w:rsidRPr="00710431">
        <w:t xml:space="preserve">After researching the main Type-2 hypervisor options available for desktop virtualisation </w:t>
      </w:r>
      <w:r>
        <w:t>-</w:t>
      </w:r>
      <w:r w:rsidRPr="00710431">
        <w:t xml:space="preserve"> including VMware Workstation Pro, Microsoft Hyper-V, KVM/QEMU, and Oracle VirtualBox </w:t>
      </w:r>
      <w:r>
        <w:t>-</w:t>
      </w:r>
      <w:r w:rsidRPr="00710431">
        <w:t xml:space="preserve"> VirtualBox was selected as the hypervisor for this coursework. The decision was based on a combination of technical capability, licensing, platform compatibility, and long-term suitability for continuing into Coursework 2.</w:t>
      </w:r>
    </w:p>
    <w:p w14:paraId="44023663" w14:textId="77777777" w:rsidR="00710431" w:rsidRPr="00710431" w:rsidRDefault="00710431" w:rsidP="00710431">
      <w:pPr>
        <w:rPr>
          <w:b/>
          <w:bCs/>
        </w:rPr>
      </w:pPr>
      <w:r w:rsidRPr="00710431">
        <w:rPr>
          <w:b/>
          <w:bCs/>
        </w:rPr>
        <w:t>Justification with Evidence</w:t>
      </w:r>
    </w:p>
    <w:p w14:paraId="23ED512D" w14:textId="77777777" w:rsidR="00710431" w:rsidRPr="00710431" w:rsidRDefault="00710431" w:rsidP="00710431">
      <w:r w:rsidRPr="00710431">
        <w:rPr>
          <w:b/>
          <w:bCs/>
        </w:rPr>
        <w:t>1. Free and Open-Source Licensing</w:t>
      </w:r>
    </w:p>
    <w:p w14:paraId="625003B0" w14:textId="77777777" w:rsidR="00710431" w:rsidRPr="00710431" w:rsidRDefault="00710431" w:rsidP="00710431">
      <w:r w:rsidRPr="00710431">
        <w:t>VirtualBox is distributed under the GNU General Public License v2 (GPLv2) and is entirely free to use for personal and educational purposes. VMware Workstation Pro, by contrast, required a paid subscription until Broadcom's acquisition in 2023 introduced licensing uncertainty and restricted free-tier access for commercial use. For an educational environment requiring reproducible setup without cost constraints, VirtualBox presents a clear advantage.</w:t>
      </w:r>
    </w:p>
    <w:p w14:paraId="32AA56B2" w14:textId="77777777" w:rsidR="00710431" w:rsidRPr="00710431" w:rsidRDefault="00710431" w:rsidP="00710431">
      <w:r w:rsidRPr="00710431">
        <w:rPr>
          <w:b/>
          <w:bCs/>
        </w:rPr>
        <w:t>2. Cross-Platform Support</w:t>
      </w:r>
    </w:p>
    <w:p w14:paraId="4BCCC9BF" w14:textId="77777777" w:rsidR="00710431" w:rsidRPr="00710431" w:rsidRDefault="00710431" w:rsidP="00710431">
      <w:r w:rsidRPr="00710431">
        <w:t xml:space="preserve">VirtualBox runs on Windows, macOS, and Linux host operating systems. This is critical when lab environments may differ between students or change between </w:t>
      </w:r>
      <w:proofErr w:type="spellStart"/>
      <w:r w:rsidRPr="00710431">
        <w:t>courseworks</w:t>
      </w:r>
      <w:proofErr w:type="spellEnd"/>
      <w:r w:rsidRPr="00710431">
        <w:t>. Both the Windows Server Standard Desktop and Debian CLI guests are fully supported as VirtualBox virtual machines, with downloadable Guest Additions for enhanced integration and display.</w:t>
      </w:r>
    </w:p>
    <w:p w14:paraId="0A64917C" w14:textId="77777777" w:rsidR="00710431" w:rsidRPr="00710431" w:rsidRDefault="00710431" w:rsidP="00710431">
      <w:r w:rsidRPr="00710431">
        <w:rPr>
          <w:b/>
          <w:bCs/>
        </w:rPr>
        <w:t>3. Network Adapter Flexibility</w:t>
      </w:r>
    </w:p>
    <w:p w14:paraId="4F2E0781" w14:textId="11D922F4" w:rsidR="00710431" w:rsidRPr="00710431" w:rsidRDefault="00710431" w:rsidP="00710431">
      <w:r w:rsidRPr="00710431">
        <w:t xml:space="preserve">VirtualBox supports up to 8 virtual network adapters per VM, with modes including NAT, Bridged, Internal Network, Host-Only, and NAT Network. For this topology, the Internal Network mode is particularly important: it creates isolated virtual switches between VMs without exposing traffic to the host or external </w:t>
      </w:r>
      <w:proofErr w:type="gramStart"/>
      <w:r w:rsidRPr="00710431">
        <w:t xml:space="preserve">networks </w:t>
      </w:r>
      <w:r>
        <w:t xml:space="preserve"> -</w:t>
      </w:r>
      <w:proofErr w:type="gramEnd"/>
      <w:r>
        <w:t xml:space="preserve"> </w:t>
      </w:r>
      <w:r w:rsidRPr="00710431">
        <w:t>directly matching the requirement of testing both intra-network reachability and inter-network isolation.</w:t>
      </w:r>
      <w:sdt>
        <w:sdtPr>
          <w:id w:val="711161281"/>
          <w:citation/>
        </w:sdtPr>
        <w:sdtContent>
          <w:r w:rsidR="00455488">
            <w:fldChar w:fldCharType="begin"/>
          </w:r>
          <w:r w:rsidR="00455488" w:rsidRPr="00455488">
            <w:instrText xml:space="preserve"> CITATION IET96 \l 1049 </w:instrText>
          </w:r>
          <w:r w:rsidR="00455488">
            <w:fldChar w:fldCharType="separate"/>
          </w:r>
          <w:r w:rsidR="00455488">
            <w:rPr>
              <w:noProof/>
            </w:rPr>
            <w:t xml:space="preserve"> </w:t>
          </w:r>
          <w:r w:rsidR="00455488" w:rsidRPr="00455488">
            <w:rPr>
              <w:noProof/>
            </w:rPr>
            <w:t>[3]</w:t>
          </w:r>
          <w:r w:rsidR="00455488">
            <w:fldChar w:fldCharType="end"/>
          </w:r>
        </w:sdtContent>
      </w:sdt>
    </w:p>
    <w:p w14:paraId="33E2C850" w14:textId="77777777" w:rsidR="00710431" w:rsidRPr="00710431" w:rsidRDefault="00710431" w:rsidP="00710431">
      <w:r w:rsidRPr="00710431">
        <w:rPr>
          <w:b/>
          <w:bCs/>
        </w:rPr>
        <w:t>4. Suitability for Coursework 2 (Network Services)</w:t>
      </w:r>
    </w:p>
    <w:p w14:paraId="1E2B86D9" w14:textId="3CD7C747" w:rsidR="00710431" w:rsidRPr="00710431" w:rsidRDefault="00710431" w:rsidP="00710431">
      <w:r w:rsidRPr="00710431">
        <w:t>Coursework 2 will likely involve DHCP, DNS, routing, and potentially Active Directory or Samba. VirtualBox snapshots allow safe checkpointing before major configuration changes, enabling rollback if a service misconfiguration corrupts the environment. This feature is available without a paid upgrade, unlike some VMware tiers.</w:t>
      </w:r>
      <w:sdt>
        <w:sdtPr>
          <w:id w:val="948053685"/>
          <w:citation/>
        </w:sdtPr>
        <w:sdtContent>
          <w:r w:rsidR="00455488">
            <w:fldChar w:fldCharType="begin"/>
          </w:r>
          <w:r w:rsidR="00455488" w:rsidRPr="00455488">
            <w:instrText xml:space="preserve"> CITATION Mic22 \l 1049 </w:instrText>
          </w:r>
          <w:r w:rsidR="00455488">
            <w:fldChar w:fldCharType="separate"/>
          </w:r>
          <w:r w:rsidR="00455488">
            <w:rPr>
              <w:noProof/>
            </w:rPr>
            <w:t xml:space="preserve"> </w:t>
          </w:r>
          <w:r w:rsidR="00455488" w:rsidRPr="00455488">
            <w:rPr>
              <w:noProof/>
            </w:rPr>
            <w:t>[4]</w:t>
          </w:r>
          <w:r w:rsidR="00455488">
            <w:fldChar w:fldCharType="end"/>
          </w:r>
        </w:sdtContent>
      </w:sdt>
    </w:p>
    <w:p w14:paraId="06E0E7E3" w14:textId="77777777" w:rsidR="00710431" w:rsidRPr="00710431" w:rsidRDefault="00710431" w:rsidP="00710431">
      <w:r w:rsidRPr="00710431">
        <w:rPr>
          <w:b/>
          <w:bCs/>
        </w:rPr>
        <w:t>5. Community and Documentation</w:t>
      </w:r>
    </w:p>
    <w:p w14:paraId="7D2C93A7" w14:textId="77777777" w:rsidR="00710431" w:rsidRPr="00710431" w:rsidRDefault="00710431" w:rsidP="00710431">
      <w:r w:rsidRPr="00710431">
        <w:lastRenderedPageBreak/>
        <w:t>VirtualBox benefits from extensive community documentation, Oracle's official manual, and a large base of tutorials specifically covering Windows Server and Debian deployments. This reduces troubleshooting time during complex multi-VM setups.</w:t>
      </w:r>
    </w:p>
    <w:p w14:paraId="3229639B" w14:textId="2E39826B" w:rsidR="00710431" w:rsidRPr="00710431" w:rsidRDefault="00710431" w:rsidP="00710431">
      <w:r w:rsidRPr="00710431">
        <w:t xml:space="preserve">In summary, VirtualBox was chosen because it is free, cross-platform, feature-rich for isolated virtual networking, snapshot-capable, and well-documented </w:t>
      </w:r>
      <w:r>
        <w:t>-</w:t>
      </w:r>
      <w:r w:rsidRPr="00710431">
        <w:t xml:space="preserve"> all factors directly relevant to both the current and future coursework requirements.</w:t>
      </w:r>
      <w:sdt>
        <w:sdtPr>
          <w:id w:val="527684722"/>
          <w:citation/>
        </w:sdtPr>
        <w:sdtContent>
          <w:r w:rsidR="00455488">
            <w:fldChar w:fldCharType="begin"/>
          </w:r>
          <w:r w:rsidR="00455488" w:rsidRPr="00455488">
            <w:instrText xml:space="preserve"> CITATION The24 \l 1049 </w:instrText>
          </w:r>
          <w:r w:rsidR="00455488">
            <w:fldChar w:fldCharType="separate"/>
          </w:r>
          <w:r w:rsidR="00455488">
            <w:rPr>
              <w:noProof/>
            </w:rPr>
            <w:t xml:space="preserve"> </w:t>
          </w:r>
          <w:r w:rsidR="00455488" w:rsidRPr="00455488">
            <w:rPr>
              <w:noProof/>
            </w:rPr>
            <w:t>[5]</w:t>
          </w:r>
          <w:r w:rsidR="00455488">
            <w:fldChar w:fldCharType="end"/>
          </w:r>
        </w:sdtContent>
      </w:sdt>
    </w:p>
    <w:p w14:paraId="78DF078C" w14:textId="77777777" w:rsidR="00710431" w:rsidRPr="00710431" w:rsidRDefault="00710431" w:rsidP="00710431">
      <w:pPr>
        <w:pStyle w:val="Heading2"/>
      </w:pPr>
      <w:bookmarkStart w:id="9" w:name="_Toc222872619"/>
      <w:r w:rsidRPr="00710431">
        <w:t>1.2 Download and Setup</w:t>
      </w:r>
      <w:bookmarkEnd w:id="9"/>
    </w:p>
    <w:p w14:paraId="1F3188B0" w14:textId="77777777" w:rsidR="00710431" w:rsidRPr="00710431" w:rsidRDefault="00710431" w:rsidP="00710431">
      <w:pPr>
        <w:pStyle w:val="Heading3"/>
      </w:pPr>
      <w:bookmarkStart w:id="10" w:name="_Toc222872620"/>
      <w:r w:rsidRPr="00710431">
        <w:t>1.2.1 Download Sources</w:t>
      </w:r>
      <w:bookmarkEnd w:id="10"/>
    </w:p>
    <w:p w14:paraId="4A55811C" w14:textId="77777777" w:rsidR="00710431" w:rsidRPr="00710431" w:rsidRDefault="00710431" w:rsidP="00710431">
      <w:r w:rsidRPr="00710431">
        <w:t>All software was downloaded from official, authoritative sources to ensure integrity and authenticity.</w:t>
      </w:r>
    </w:p>
    <w:p w14:paraId="4D46D95A" w14:textId="77777777" w:rsidR="00710431" w:rsidRPr="00710431" w:rsidRDefault="00710431" w:rsidP="00710431"/>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17"/>
        <w:gridCol w:w="4712"/>
        <w:gridCol w:w="2131"/>
      </w:tblGrid>
      <w:tr w:rsidR="00710431" w:rsidRPr="00710431" w14:paraId="3F88EB07" w14:textId="77777777">
        <w:tc>
          <w:tcPr>
            <w:tcW w:w="260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320D24CB" w14:textId="77777777" w:rsidR="00710431" w:rsidRPr="00710431" w:rsidRDefault="00710431" w:rsidP="00710431">
            <w:r w:rsidRPr="00710431">
              <w:rPr>
                <w:b/>
                <w:bCs/>
              </w:rPr>
              <w:t>Component</w:t>
            </w:r>
          </w:p>
        </w:tc>
        <w:tc>
          <w:tcPr>
            <w:tcW w:w="456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3D494415" w14:textId="77777777" w:rsidR="00710431" w:rsidRPr="00710431" w:rsidRDefault="00710431" w:rsidP="00710431">
            <w:r w:rsidRPr="00710431">
              <w:rPr>
                <w:b/>
                <w:bCs/>
              </w:rPr>
              <w:t>Source</w:t>
            </w:r>
          </w:p>
        </w:tc>
        <w:tc>
          <w:tcPr>
            <w:tcW w:w="220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3EC5A648" w14:textId="77777777" w:rsidR="00710431" w:rsidRPr="00710431" w:rsidRDefault="00710431" w:rsidP="00710431">
            <w:r w:rsidRPr="00710431">
              <w:rPr>
                <w:b/>
                <w:bCs/>
              </w:rPr>
              <w:t>Version / Notes</w:t>
            </w:r>
          </w:p>
        </w:tc>
      </w:tr>
      <w:tr w:rsidR="00710431" w:rsidRPr="00710431" w14:paraId="57715291" w14:textId="77777777">
        <w:tc>
          <w:tcPr>
            <w:tcW w:w="26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02AD4157" w14:textId="77777777" w:rsidR="00710431" w:rsidRPr="00710431" w:rsidRDefault="00710431" w:rsidP="00710431">
            <w:r w:rsidRPr="00710431">
              <w:t>Oracle VirtualBox</w:t>
            </w:r>
          </w:p>
        </w:tc>
        <w:tc>
          <w:tcPr>
            <w:tcW w:w="456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4BB05942" w14:textId="77777777" w:rsidR="00710431" w:rsidRPr="00710431" w:rsidRDefault="00710431" w:rsidP="00710431">
            <w:r w:rsidRPr="00710431">
              <w:t>https://www.virtualbox.org/wiki/Downloads</w:t>
            </w:r>
          </w:p>
        </w:tc>
        <w:tc>
          <w:tcPr>
            <w:tcW w:w="22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475D0ABA" w14:textId="2FB45040" w:rsidR="00710431" w:rsidRPr="00710431" w:rsidRDefault="00710431" w:rsidP="00710431">
            <w:r w:rsidRPr="00710431">
              <w:t xml:space="preserve">v7.0.x </w:t>
            </w:r>
            <w:r>
              <w:t xml:space="preserve">- </w:t>
            </w:r>
            <w:r w:rsidRPr="00710431">
              <w:t>Windows host installer</w:t>
            </w:r>
          </w:p>
        </w:tc>
      </w:tr>
      <w:tr w:rsidR="00710431" w:rsidRPr="00710431" w14:paraId="0B23E8E2" w14:textId="77777777">
        <w:tc>
          <w:tcPr>
            <w:tcW w:w="26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1796C14" w14:textId="77777777" w:rsidR="00710431" w:rsidRPr="00710431" w:rsidRDefault="00710431" w:rsidP="00710431">
            <w:r w:rsidRPr="00710431">
              <w:t>Windows Server 2022</w:t>
            </w:r>
          </w:p>
        </w:tc>
        <w:tc>
          <w:tcPr>
            <w:tcW w:w="4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A340838" w14:textId="77777777" w:rsidR="00710431" w:rsidRPr="00710431" w:rsidRDefault="00710431" w:rsidP="00710431">
            <w:r w:rsidRPr="00710431">
              <w:t>https://www.microsoft.com/en-us/evalcenter/evaluate-windows-server-2022</w:t>
            </w:r>
          </w:p>
        </w:tc>
        <w:tc>
          <w:tcPr>
            <w:tcW w:w="22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92C14B9" w14:textId="77777777" w:rsidR="00710431" w:rsidRPr="00710431" w:rsidRDefault="00710431" w:rsidP="00710431">
            <w:r w:rsidRPr="00710431">
              <w:t>180-day evaluation ISO</w:t>
            </w:r>
          </w:p>
        </w:tc>
      </w:tr>
      <w:tr w:rsidR="00710431" w:rsidRPr="00710431" w14:paraId="5527CD2F" w14:textId="77777777">
        <w:tc>
          <w:tcPr>
            <w:tcW w:w="26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BA9DA40" w14:textId="77777777" w:rsidR="00710431" w:rsidRPr="00710431" w:rsidRDefault="00710431" w:rsidP="00710431">
            <w:r w:rsidRPr="00710431">
              <w:t>Debian 12 (Bookworm)</w:t>
            </w:r>
          </w:p>
        </w:tc>
        <w:tc>
          <w:tcPr>
            <w:tcW w:w="456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3E26B346" w14:textId="77777777" w:rsidR="00710431" w:rsidRPr="00710431" w:rsidRDefault="00710431" w:rsidP="00710431">
            <w:r w:rsidRPr="00710431">
              <w:t>https://www.debian.org/distrib/netinst</w:t>
            </w:r>
          </w:p>
        </w:tc>
        <w:tc>
          <w:tcPr>
            <w:tcW w:w="22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6DB85F2A" w14:textId="0A66A39E" w:rsidR="00710431" w:rsidRPr="00710431" w:rsidRDefault="00710431" w:rsidP="00710431">
            <w:r w:rsidRPr="00710431">
              <w:t xml:space="preserve">amd64 </w:t>
            </w:r>
            <w:proofErr w:type="spellStart"/>
            <w:r w:rsidRPr="00710431">
              <w:t>netinst</w:t>
            </w:r>
            <w:proofErr w:type="spellEnd"/>
            <w:r w:rsidRPr="00710431">
              <w:t xml:space="preserve"> ISO </w:t>
            </w:r>
            <w:r>
              <w:t>-</w:t>
            </w:r>
            <w:r w:rsidRPr="00710431">
              <w:t xml:space="preserve"> CLI install</w:t>
            </w:r>
          </w:p>
        </w:tc>
      </w:tr>
    </w:tbl>
    <w:p w14:paraId="72F778E2" w14:textId="77777777" w:rsidR="00710431" w:rsidRPr="00710431" w:rsidRDefault="00710431" w:rsidP="00710431"/>
    <w:p w14:paraId="1AE57D20" w14:textId="77777777" w:rsidR="00710431" w:rsidRPr="00710431" w:rsidRDefault="00710431" w:rsidP="00710431">
      <w:pPr>
        <w:rPr>
          <w:b/>
          <w:bCs/>
        </w:rPr>
      </w:pPr>
      <w:r w:rsidRPr="00710431">
        <w:rPr>
          <w:b/>
          <w:bCs/>
        </w:rPr>
        <w:t>1.2.2 Network Topology Deployment</w:t>
      </w:r>
    </w:p>
    <w:p w14:paraId="70FDF463" w14:textId="6C5B74FE" w:rsidR="00710431" w:rsidRPr="00710431" w:rsidRDefault="00710431" w:rsidP="00710431">
      <w:r w:rsidRPr="00710431">
        <w:t xml:space="preserve">The virtual network was built in VirtualBox to match the required topology. Two Internal Networks were created </w:t>
      </w:r>
      <w:r>
        <w:t>-</w:t>
      </w:r>
      <w:r w:rsidRPr="00710431">
        <w:t xml:space="preserve"> named '</w:t>
      </w:r>
      <w:proofErr w:type="spellStart"/>
      <w:r w:rsidRPr="00710431">
        <w:t>NetAurora</w:t>
      </w:r>
      <w:proofErr w:type="spellEnd"/>
      <w:r w:rsidRPr="00710431">
        <w:t>' and '</w:t>
      </w:r>
      <w:proofErr w:type="spellStart"/>
      <w:r w:rsidRPr="00710431">
        <w:t>NetNebula</w:t>
      </w:r>
      <w:proofErr w:type="spellEnd"/>
      <w:r w:rsidRPr="00710431">
        <w:t>' — to simulate isolated Layer 2 broadcast domains. Screenshots with timestamps were taken at each major configuration step to document the progression.</w:t>
      </w:r>
    </w:p>
    <w:p w14:paraId="599569E8" w14:textId="77777777" w:rsidR="00710431" w:rsidRPr="00710431" w:rsidRDefault="00710431" w:rsidP="00710431">
      <w:r w:rsidRPr="00710431">
        <w:t>VM deployment summary:</w:t>
      </w:r>
    </w:p>
    <w:p w14:paraId="540CD181" w14:textId="77777777" w:rsidR="00710431" w:rsidRPr="00710431" w:rsidRDefault="00710431" w:rsidP="00710431"/>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2340"/>
        <w:gridCol w:w="2340"/>
      </w:tblGrid>
      <w:tr w:rsidR="00710431" w:rsidRPr="00710431" w14:paraId="573B8ABD" w14:textId="77777777">
        <w:tc>
          <w:tcPr>
            <w:tcW w:w="234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0ACE351B" w14:textId="77777777" w:rsidR="00710431" w:rsidRPr="00710431" w:rsidRDefault="00710431" w:rsidP="00710431">
            <w:r w:rsidRPr="00710431">
              <w:rPr>
                <w:b/>
                <w:bCs/>
              </w:rPr>
              <w:t>VM Name</w:t>
            </w:r>
          </w:p>
        </w:tc>
        <w:tc>
          <w:tcPr>
            <w:tcW w:w="234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23D80E39" w14:textId="77777777" w:rsidR="00710431" w:rsidRPr="00710431" w:rsidRDefault="00710431" w:rsidP="00710431">
            <w:r w:rsidRPr="00710431">
              <w:rPr>
                <w:b/>
                <w:bCs/>
              </w:rPr>
              <w:t>OS</w:t>
            </w:r>
          </w:p>
        </w:tc>
        <w:tc>
          <w:tcPr>
            <w:tcW w:w="234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32A66A23" w14:textId="77777777" w:rsidR="00710431" w:rsidRPr="00710431" w:rsidRDefault="00710431" w:rsidP="00710431">
            <w:r w:rsidRPr="00710431">
              <w:rPr>
                <w:b/>
                <w:bCs/>
              </w:rPr>
              <w:t>Role</w:t>
            </w:r>
          </w:p>
        </w:tc>
        <w:tc>
          <w:tcPr>
            <w:tcW w:w="234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35429ADB" w14:textId="77777777" w:rsidR="00710431" w:rsidRPr="00710431" w:rsidRDefault="00710431" w:rsidP="00710431">
            <w:r w:rsidRPr="00710431">
              <w:rPr>
                <w:b/>
                <w:bCs/>
              </w:rPr>
              <w:t>VirtualBox Network Adapter</w:t>
            </w:r>
          </w:p>
        </w:tc>
      </w:tr>
      <w:tr w:rsidR="00710431" w:rsidRPr="00710431" w14:paraId="5D008C45" w14:textId="77777777">
        <w:tc>
          <w:tcPr>
            <w:tcW w:w="234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224663EE" w14:textId="77777777" w:rsidR="00710431" w:rsidRPr="00710431" w:rsidRDefault="00710431" w:rsidP="00710431">
            <w:r w:rsidRPr="00710431">
              <w:lastRenderedPageBreak/>
              <w:t>AURORA-WIN</w:t>
            </w:r>
          </w:p>
        </w:tc>
        <w:tc>
          <w:tcPr>
            <w:tcW w:w="234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01747130" w14:textId="77777777" w:rsidR="00710431" w:rsidRPr="00710431" w:rsidRDefault="00710431" w:rsidP="00710431">
            <w:r w:rsidRPr="00710431">
              <w:t>Windows Server 2022 (Desktop)</w:t>
            </w:r>
          </w:p>
        </w:tc>
        <w:tc>
          <w:tcPr>
            <w:tcW w:w="234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6B26FC1A" w14:textId="77777777" w:rsidR="00710431" w:rsidRPr="00710431" w:rsidRDefault="00710431" w:rsidP="00710431">
            <w:r w:rsidRPr="00710431">
              <w:t>Server</w:t>
            </w:r>
          </w:p>
        </w:tc>
        <w:tc>
          <w:tcPr>
            <w:tcW w:w="234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51A25E17" w14:textId="77777777" w:rsidR="00710431" w:rsidRPr="00710431" w:rsidRDefault="00710431" w:rsidP="00710431">
            <w:r w:rsidRPr="00710431">
              <w:t xml:space="preserve">Internal Network: </w:t>
            </w:r>
            <w:proofErr w:type="spellStart"/>
            <w:r w:rsidRPr="00710431">
              <w:t>NetAurora</w:t>
            </w:r>
            <w:proofErr w:type="spellEnd"/>
          </w:p>
        </w:tc>
      </w:tr>
      <w:tr w:rsidR="00710431" w:rsidRPr="00710431" w14:paraId="73E7C29F" w14:textId="77777777">
        <w:tc>
          <w:tcPr>
            <w:tcW w:w="234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9120CD4" w14:textId="77777777" w:rsidR="00710431" w:rsidRPr="00710431" w:rsidRDefault="00710431" w:rsidP="00710431">
            <w:r w:rsidRPr="00710431">
              <w:t>AURORA-DEB-CLI</w:t>
            </w:r>
          </w:p>
        </w:tc>
        <w:tc>
          <w:tcPr>
            <w:tcW w:w="234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4831215" w14:textId="77777777" w:rsidR="00710431" w:rsidRPr="00710431" w:rsidRDefault="00710431" w:rsidP="00710431">
            <w:r w:rsidRPr="00710431">
              <w:t>Debian 12 CLI</w:t>
            </w:r>
          </w:p>
        </w:tc>
        <w:tc>
          <w:tcPr>
            <w:tcW w:w="234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3598D36" w14:textId="77777777" w:rsidR="00710431" w:rsidRPr="00710431" w:rsidRDefault="00710431" w:rsidP="00710431">
            <w:r w:rsidRPr="00710431">
              <w:t xml:space="preserve">Client in </w:t>
            </w:r>
            <w:proofErr w:type="spellStart"/>
            <w:r w:rsidRPr="00710431">
              <w:t>NetAurora</w:t>
            </w:r>
            <w:proofErr w:type="spellEnd"/>
          </w:p>
        </w:tc>
        <w:tc>
          <w:tcPr>
            <w:tcW w:w="234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D8B4BCC" w14:textId="77777777" w:rsidR="00710431" w:rsidRPr="00710431" w:rsidRDefault="00710431" w:rsidP="00710431">
            <w:r w:rsidRPr="00710431">
              <w:t xml:space="preserve">Internal Network: </w:t>
            </w:r>
            <w:proofErr w:type="spellStart"/>
            <w:r w:rsidRPr="00710431">
              <w:t>NetAurora</w:t>
            </w:r>
            <w:proofErr w:type="spellEnd"/>
          </w:p>
        </w:tc>
      </w:tr>
      <w:tr w:rsidR="00710431" w:rsidRPr="00710431" w14:paraId="155CE2E3" w14:textId="77777777">
        <w:tc>
          <w:tcPr>
            <w:tcW w:w="234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1D225516" w14:textId="77777777" w:rsidR="00710431" w:rsidRPr="00710431" w:rsidRDefault="00710431" w:rsidP="00710431">
            <w:r w:rsidRPr="00710431">
              <w:t>NEBULA-DEB01</w:t>
            </w:r>
          </w:p>
        </w:tc>
        <w:tc>
          <w:tcPr>
            <w:tcW w:w="234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4926E244" w14:textId="77777777" w:rsidR="00710431" w:rsidRPr="00710431" w:rsidRDefault="00710431" w:rsidP="00710431">
            <w:r w:rsidRPr="00710431">
              <w:t>Debian 12 CLI</w:t>
            </w:r>
          </w:p>
        </w:tc>
        <w:tc>
          <w:tcPr>
            <w:tcW w:w="234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3C32A29" w14:textId="77777777" w:rsidR="00710431" w:rsidRPr="00710431" w:rsidRDefault="00710431" w:rsidP="00710431">
            <w:r w:rsidRPr="00710431">
              <w:t xml:space="preserve">Server / Client in </w:t>
            </w:r>
            <w:proofErr w:type="spellStart"/>
            <w:r w:rsidRPr="00710431">
              <w:t>NetNebula</w:t>
            </w:r>
            <w:proofErr w:type="spellEnd"/>
          </w:p>
        </w:tc>
        <w:tc>
          <w:tcPr>
            <w:tcW w:w="234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21355079" w14:textId="77777777" w:rsidR="00710431" w:rsidRPr="00710431" w:rsidRDefault="00710431" w:rsidP="00710431">
            <w:r w:rsidRPr="00710431">
              <w:t xml:space="preserve">Internal Network: </w:t>
            </w:r>
            <w:proofErr w:type="spellStart"/>
            <w:r w:rsidRPr="00710431">
              <w:t>NetNebula</w:t>
            </w:r>
            <w:proofErr w:type="spellEnd"/>
          </w:p>
        </w:tc>
      </w:tr>
    </w:tbl>
    <w:p w14:paraId="2778E965" w14:textId="77777777" w:rsidR="00710431" w:rsidRPr="00710431" w:rsidRDefault="00710431" w:rsidP="00710431"/>
    <w:p w14:paraId="649E93BE" w14:textId="7F4D115D" w:rsidR="00710431" w:rsidRPr="00710431" w:rsidRDefault="00710431" w:rsidP="00710431">
      <w:r w:rsidRPr="00710431">
        <w:t>Each VM was configured with the relevant Internal Network adapter to restrict traffic to its respective segment. No VM has NAT enabled to ensure isolation matches the topology requirements.</w:t>
      </w:r>
      <w:sdt>
        <w:sdtPr>
          <w:id w:val="-877700453"/>
          <w:citation/>
        </w:sdtPr>
        <w:sdtContent>
          <w:r w:rsidR="00455488">
            <w:fldChar w:fldCharType="begin"/>
          </w:r>
          <w:r w:rsidR="00455488" w:rsidRPr="00455488">
            <w:instrText xml:space="preserve"> CITATION Ora241 \l 1049 </w:instrText>
          </w:r>
          <w:r w:rsidR="00455488">
            <w:fldChar w:fldCharType="separate"/>
          </w:r>
          <w:r w:rsidR="00455488">
            <w:rPr>
              <w:noProof/>
            </w:rPr>
            <w:t xml:space="preserve"> </w:t>
          </w:r>
          <w:r w:rsidR="00455488" w:rsidRPr="00455488">
            <w:rPr>
              <w:noProof/>
            </w:rPr>
            <w:t>[6]</w:t>
          </w:r>
          <w:r w:rsidR="00455488">
            <w:fldChar w:fldCharType="end"/>
          </w:r>
        </w:sdtContent>
      </w:sdt>
    </w:p>
    <w:p w14:paraId="53EDD4CC" w14:textId="77777777" w:rsidR="00710431" w:rsidRDefault="00710431" w:rsidP="00710431">
      <w:pPr>
        <w:keepNext/>
      </w:pPr>
      <w:r>
        <w:rPr>
          <w:noProof/>
        </w:rPr>
        <w:drawing>
          <wp:inline distT="0" distB="0" distL="0" distR="0" wp14:anchorId="12B83047" wp14:editId="373B610E">
            <wp:extent cx="5731510" cy="3219450"/>
            <wp:effectExtent l="0" t="0" r="2540" b="0"/>
            <wp:docPr id="1576100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00530" name="Picture 1576100530"/>
                    <pic:cNvPicPr/>
                  </pic:nvPicPr>
                  <pic:blipFill>
                    <a:blip r:embed="rId10">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0183385B" w14:textId="79E5C3D5" w:rsidR="00710431" w:rsidRDefault="00710431" w:rsidP="00710431">
      <w:pPr>
        <w:pStyle w:val="Caption"/>
      </w:pPr>
      <w:r>
        <w:t xml:space="preserve">Figure </w:t>
      </w:r>
      <w:r>
        <w:fldChar w:fldCharType="begin"/>
      </w:r>
      <w:r>
        <w:instrText xml:space="preserve"> SEQ Figure \* ARABIC </w:instrText>
      </w:r>
      <w:r>
        <w:fldChar w:fldCharType="separate"/>
      </w:r>
      <w:r w:rsidR="00A71D82">
        <w:rPr>
          <w:noProof/>
        </w:rPr>
        <w:t>1</w:t>
      </w:r>
      <w:r>
        <w:fldChar w:fldCharType="end"/>
      </w:r>
      <w:r>
        <w:t xml:space="preserve"> </w:t>
      </w:r>
      <w:r w:rsidRPr="00916327">
        <w:t>All 3 VMs visible in VirtualBox main window</w:t>
      </w:r>
    </w:p>
    <w:p w14:paraId="754855D8" w14:textId="77777777" w:rsidR="00710431" w:rsidRDefault="00710431" w:rsidP="00710431">
      <w:pPr>
        <w:keepNext/>
      </w:pPr>
      <w:r>
        <w:rPr>
          <w:noProof/>
        </w:rPr>
        <w:lastRenderedPageBreak/>
        <w:drawing>
          <wp:inline distT="0" distB="0" distL="0" distR="0" wp14:anchorId="275CB862" wp14:editId="2CF918DF">
            <wp:extent cx="5731510" cy="3219450"/>
            <wp:effectExtent l="0" t="0" r="2540" b="0"/>
            <wp:docPr id="6319490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949075" name="Picture 631949075"/>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7EC49CDD" w14:textId="3FFBBDC8" w:rsidR="00710431" w:rsidRDefault="00710431" w:rsidP="00710431">
      <w:pPr>
        <w:pStyle w:val="Caption"/>
      </w:pPr>
      <w:r>
        <w:t xml:space="preserve">Figure </w:t>
      </w:r>
      <w:r>
        <w:fldChar w:fldCharType="begin"/>
      </w:r>
      <w:r>
        <w:instrText xml:space="preserve"> SEQ Figure \* ARABIC </w:instrText>
      </w:r>
      <w:r>
        <w:fldChar w:fldCharType="separate"/>
      </w:r>
      <w:r w:rsidR="00A71D82">
        <w:rPr>
          <w:noProof/>
        </w:rPr>
        <w:t>2</w:t>
      </w:r>
      <w:r>
        <w:fldChar w:fldCharType="end"/>
      </w:r>
      <w:r>
        <w:t xml:space="preserve"> </w:t>
      </w:r>
      <w:r w:rsidRPr="00D95954">
        <w:t xml:space="preserve">AURORA-WIN Network Settings </w:t>
      </w:r>
      <w:r>
        <w:t xml:space="preserve">- </w:t>
      </w:r>
      <w:r w:rsidRPr="00D95954">
        <w:t xml:space="preserve">Internal Network: </w:t>
      </w:r>
      <w:proofErr w:type="spellStart"/>
      <w:r w:rsidRPr="00D95954">
        <w:t>NetAurora</w:t>
      </w:r>
      <w:proofErr w:type="spellEnd"/>
    </w:p>
    <w:p w14:paraId="30049C7D" w14:textId="77777777" w:rsidR="00710431" w:rsidRDefault="00710431" w:rsidP="00710431">
      <w:pPr>
        <w:keepNext/>
      </w:pPr>
      <w:r>
        <w:rPr>
          <w:noProof/>
        </w:rPr>
        <w:drawing>
          <wp:inline distT="0" distB="0" distL="0" distR="0" wp14:anchorId="743EA255" wp14:editId="6DA77208">
            <wp:extent cx="5731510" cy="3219450"/>
            <wp:effectExtent l="0" t="0" r="2540" b="0"/>
            <wp:docPr id="11886111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11125" name="Picture 1188611125"/>
                    <pic:cNvPicPr/>
                  </pic:nvPicPr>
                  <pic:blipFill>
                    <a:blip r:embed="rId12">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273B890D" w14:textId="18B50755" w:rsidR="00710431" w:rsidRDefault="00710431" w:rsidP="00710431">
      <w:pPr>
        <w:pStyle w:val="Caption"/>
      </w:pPr>
      <w:r>
        <w:t xml:space="preserve">Figure </w:t>
      </w:r>
      <w:r>
        <w:fldChar w:fldCharType="begin"/>
      </w:r>
      <w:r>
        <w:instrText xml:space="preserve"> SEQ Figure \* ARABIC </w:instrText>
      </w:r>
      <w:r>
        <w:fldChar w:fldCharType="separate"/>
      </w:r>
      <w:r w:rsidR="00A71D82">
        <w:rPr>
          <w:noProof/>
        </w:rPr>
        <w:t>3</w:t>
      </w:r>
      <w:r>
        <w:fldChar w:fldCharType="end"/>
      </w:r>
      <w:r>
        <w:t xml:space="preserve"> </w:t>
      </w:r>
      <w:r w:rsidRPr="008238D4">
        <w:t>AURORA-DEB-CLI Network Settings</w:t>
      </w:r>
      <w:r>
        <w:t>-</w:t>
      </w:r>
      <w:r w:rsidRPr="008238D4">
        <w:t xml:space="preserve"> Internal Network: </w:t>
      </w:r>
      <w:proofErr w:type="spellStart"/>
      <w:r w:rsidRPr="008238D4">
        <w:t>NetAurora</w:t>
      </w:r>
      <w:proofErr w:type="spellEnd"/>
    </w:p>
    <w:p w14:paraId="7B55BC2B" w14:textId="77777777" w:rsidR="00710431" w:rsidRDefault="00710431" w:rsidP="00710431">
      <w:pPr>
        <w:keepNext/>
      </w:pPr>
      <w:r>
        <w:rPr>
          <w:noProof/>
        </w:rPr>
        <w:lastRenderedPageBreak/>
        <w:drawing>
          <wp:inline distT="0" distB="0" distL="0" distR="0" wp14:anchorId="602C64C7" wp14:editId="5DD9C031">
            <wp:extent cx="5731510" cy="3219450"/>
            <wp:effectExtent l="0" t="0" r="2540" b="0"/>
            <wp:docPr id="13310747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074744" name="Picture 1331074744"/>
                    <pic:cNvPicPr/>
                  </pic:nvPicPr>
                  <pic:blipFill>
                    <a:blip r:embed="rId10">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42C49B90" w14:textId="3F12B712" w:rsidR="00710431" w:rsidRDefault="00710431" w:rsidP="00710431">
      <w:pPr>
        <w:pStyle w:val="Caption"/>
      </w:pPr>
      <w:r>
        <w:t xml:space="preserve">Figure </w:t>
      </w:r>
      <w:r>
        <w:fldChar w:fldCharType="begin"/>
      </w:r>
      <w:r>
        <w:instrText xml:space="preserve"> SEQ Figure \* ARABIC </w:instrText>
      </w:r>
      <w:r>
        <w:fldChar w:fldCharType="separate"/>
      </w:r>
      <w:r w:rsidR="00A71D82">
        <w:rPr>
          <w:noProof/>
        </w:rPr>
        <w:t>4</w:t>
      </w:r>
      <w:r>
        <w:fldChar w:fldCharType="end"/>
      </w:r>
      <w:r>
        <w:t xml:space="preserve"> </w:t>
      </w:r>
      <w:r w:rsidRPr="002A305C">
        <w:t xml:space="preserve">NEBULA-DEB01 Network Settings </w:t>
      </w:r>
      <w:r>
        <w:t>-</w:t>
      </w:r>
      <w:r w:rsidRPr="002A305C">
        <w:t xml:space="preserve"> Internal Network: </w:t>
      </w:r>
      <w:proofErr w:type="spellStart"/>
      <w:r w:rsidRPr="002A305C">
        <w:t>NetNebula</w:t>
      </w:r>
      <w:proofErr w:type="spellEnd"/>
    </w:p>
    <w:p w14:paraId="09E1E813" w14:textId="1AFFB2F8" w:rsidR="00710431" w:rsidRPr="00710431" w:rsidRDefault="00710431" w:rsidP="00710431">
      <w:pPr>
        <w:pStyle w:val="Heading3"/>
      </w:pPr>
      <w:bookmarkStart w:id="11" w:name="_Toc222872621"/>
      <w:r w:rsidRPr="00710431">
        <w:t xml:space="preserve">1.3 IP Addressing </w:t>
      </w:r>
      <w:r>
        <w:t>-</w:t>
      </w:r>
      <w:r w:rsidRPr="00710431">
        <w:t xml:space="preserve"> Custom VLSM Scheme</w:t>
      </w:r>
      <w:bookmarkEnd w:id="11"/>
    </w:p>
    <w:p w14:paraId="3A90E490" w14:textId="77777777" w:rsidR="00710431" w:rsidRPr="00710431" w:rsidRDefault="00710431" w:rsidP="00710431">
      <w:r w:rsidRPr="00710431">
        <w:t xml:space="preserve">Rather than using the IP addresses provided in the topology diagram, a custom IP addressing scheme was designed using Variable Length Subnet Masking (VLSM). The private address space 172.31.0.0/16 was chosen as the </w:t>
      </w:r>
      <w:proofErr w:type="spellStart"/>
      <w:r w:rsidRPr="00710431">
        <w:t>supernet</w:t>
      </w:r>
      <w:proofErr w:type="spellEnd"/>
      <w:r w:rsidRPr="00710431">
        <w:t>, and subnets were calculated to match the number of required hosts per network, conserving address space and demonstrating professional network design practice.</w:t>
      </w:r>
    </w:p>
    <w:p w14:paraId="639D42F9" w14:textId="77777777" w:rsidR="00710431" w:rsidRPr="00710431" w:rsidRDefault="00710431" w:rsidP="00710431">
      <w:pPr>
        <w:rPr>
          <w:b/>
          <w:bCs/>
        </w:rPr>
      </w:pPr>
      <w:r w:rsidRPr="00710431">
        <w:rPr>
          <w:b/>
          <w:bCs/>
        </w:rPr>
        <w:t>Subnetting Design</w:t>
      </w:r>
    </w:p>
    <w:p w14:paraId="231F426B" w14:textId="77777777" w:rsidR="00710431" w:rsidRPr="00710431" w:rsidRDefault="00710431" w:rsidP="00710431">
      <w:r w:rsidRPr="00710431">
        <w:t>Two networks are required. Network A (</w:t>
      </w:r>
      <w:proofErr w:type="spellStart"/>
      <w:r w:rsidRPr="00710431">
        <w:t>NetAurora</w:t>
      </w:r>
      <w:proofErr w:type="spellEnd"/>
      <w:r w:rsidRPr="00710431">
        <w:t>) contains 2 hosts. Network B (</w:t>
      </w:r>
      <w:proofErr w:type="spellStart"/>
      <w:r w:rsidRPr="00710431">
        <w:t>NetNebula</w:t>
      </w:r>
      <w:proofErr w:type="spellEnd"/>
      <w:r w:rsidRPr="00710431">
        <w:t>) contains 1 active host in this deployment. Both are allocated /30 subnets (2 usable host addresses each) carved from the 172.31.0.0/16 block.</w:t>
      </w:r>
    </w:p>
    <w:p w14:paraId="0143D54C" w14:textId="77777777" w:rsidR="00710431" w:rsidRPr="00710431" w:rsidRDefault="00710431" w:rsidP="00710431"/>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68"/>
        <w:gridCol w:w="1472"/>
        <w:gridCol w:w="1985"/>
        <w:gridCol w:w="802"/>
        <w:gridCol w:w="1472"/>
        <w:gridCol w:w="1472"/>
        <w:gridCol w:w="1472"/>
      </w:tblGrid>
      <w:tr w:rsidR="00710431" w:rsidRPr="00710431" w14:paraId="707FD47F" w14:textId="77777777">
        <w:tc>
          <w:tcPr>
            <w:tcW w:w="156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225A7098" w14:textId="77777777" w:rsidR="00710431" w:rsidRPr="00710431" w:rsidRDefault="00710431" w:rsidP="00710431">
            <w:r w:rsidRPr="00710431">
              <w:rPr>
                <w:b/>
                <w:bCs/>
              </w:rPr>
              <w:t>Network</w:t>
            </w:r>
          </w:p>
        </w:tc>
        <w:tc>
          <w:tcPr>
            <w:tcW w:w="156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029E429A" w14:textId="77777777" w:rsidR="00710431" w:rsidRPr="00710431" w:rsidRDefault="00710431" w:rsidP="00710431">
            <w:r w:rsidRPr="00710431">
              <w:rPr>
                <w:b/>
                <w:bCs/>
              </w:rPr>
              <w:t>Network Address</w:t>
            </w:r>
          </w:p>
        </w:tc>
        <w:tc>
          <w:tcPr>
            <w:tcW w:w="156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0C6DC296" w14:textId="77777777" w:rsidR="00710431" w:rsidRPr="00710431" w:rsidRDefault="00710431" w:rsidP="00710431">
            <w:r w:rsidRPr="00710431">
              <w:rPr>
                <w:b/>
                <w:bCs/>
              </w:rPr>
              <w:t>Subnet Mask</w:t>
            </w:r>
          </w:p>
        </w:tc>
        <w:tc>
          <w:tcPr>
            <w:tcW w:w="108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69CEABE7" w14:textId="77777777" w:rsidR="00710431" w:rsidRPr="00710431" w:rsidRDefault="00710431" w:rsidP="00710431">
            <w:r w:rsidRPr="00710431">
              <w:rPr>
                <w:b/>
                <w:bCs/>
              </w:rPr>
              <w:t>CIDR</w:t>
            </w:r>
          </w:p>
        </w:tc>
        <w:tc>
          <w:tcPr>
            <w:tcW w:w="156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38A5A6F8" w14:textId="77777777" w:rsidR="00710431" w:rsidRPr="00710431" w:rsidRDefault="00710431" w:rsidP="00710431">
            <w:r w:rsidRPr="00710431">
              <w:rPr>
                <w:b/>
                <w:bCs/>
              </w:rPr>
              <w:t>Usable Range</w:t>
            </w:r>
          </w:p>
        </w:tc>
        <w:tc>
          <w:tcPr>
            <w:tcW w:w="156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46035A2D" w14:textId="77777777" w:rsidR="00710431" w:rsidRPr="00710431" w:rsidRDefault="00710431" w:rsidP="00710431">
            <w:r w:rsidRPr="00710431">
              <w:rPr>
                <w:b/>
                <w:bCs/>
              </w:rPr>
              <w:t>Broadcast</w:t>
            </w:r>
          </w:p>
        </w:tc>
        <w:tc>
          <w:tcPr>
            <w:tcW w:w="48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09A74146" w14:textId="77777777" w:rsidR="00710431" w:rsidRPr="00710431" w:rsidRDefault="00710431" w:rsidP="00710431">
            <w:r w:rsidRPr="00710431">
              <w:rPr>
                <w:b/>
                <w:bCs/>
              </w:rPr>
              <w:t>GW</w:t>
            </w:r>
          </w:p>
        </w:tc>
      </w:tr>
      <w:tr w:rsidR="00710431" w:rsidRPr="00710431" w14:paraId="3E942EA5" w14:textId="77777777">
        <w:tc>
          <w:tcPr>
            <w:tcW w:w="156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3080392" w14:textId="77777777" w:rsidR="00710431" w:rsidRPr="00710431" w:rsidRDefault="00710431" w:rsidP="00710431">
            <w:proofErr w:type="spellStart"/>
            <w:r w:rsidRPr="00710431">
              <w:t>NetAurora</w:t>
            </w:r>
            <w:proofErr w:type="spellEnd"/>
            <w:r w:rsidRPr="00710431">
              <w:t xml:space="preserve"> (A)</w:t>
            </w:r>
          </w:p>
        </w:tc>
        <w:tc>
          <w:tcPr>
            <w:tcW w:w="156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157DE690" w14:textId="77777777" w:rsidR="00710431" w:rsidRPr="00710431" w:rsidRDefault="00710431" w:rsidP="00710431">
            <w:r w:rsidRPr="00710431">
              <w:t>172.31.10.0</w:t>
            </w:r>
          </w:p>
        </w:tc>
        <w:tc>
          <w:tcPr>
            <w:tcW w:w="156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1A02D2CB" w14:textId="77777777" w:rsidR="00710431" w:rsidRPr="00710431" w:rsidRDefault="00710431" w:rsidP="00710431">
            <w:r w:rsidRPr="00710431">
              <w:t>255.255.255.252</w:t>
            </w:r>
          </w:p>
        </w:tc>
        <w:tc>
          <w:tcPr>
            <w:tcW w:w="108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95D7D39" w14:textId="77777777" w:rsidR="00710431" w:rsidRPr="00710431" w:rsidRDefault="00710431" w:rsidP="00710431">
            <w:r w:rsidRPr="00710431">
              <w:t>/30</w:t>
            </w:r>
          </w:p>
        </w:tc>
        <w:tc>
          <w:tcPr>
            <w:tcW w:w="156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1299FEDA" w14:textId="77777777" w:rsidR="00710431" w:rsidRPr="00710431" w:rsidRDefault="00710431" w:rsidP="00710431">
            <w:r w:rsidRPr="00710431">
              <w:t>172.31.10.1 – 172.31.10.2</w:t>
            </w:r>
          </w:p>
        </w:tc>
        <w:tc>
          <w:tcPr>
            <w:tcW w:w="156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38D2B083" w14:textId="77777777" w:rsidR="00710431" w:rsidRPr="00710431" w:rsidRDefault="00710431" w:rsidP="00710431">
            <w:r w:rsidRPr="00710431">
              <w:t>172.31.10.3</w:t>
            </w:r>
          </w:p>
        </w:tc>
        <w:tc>
          <w:tcPr>
            <w:tcW w:w="48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05CA57BA" w14:textId="77777777" w:rsidR="00710431" w:rsidRPr="00710431" w:rsidRDefault="00710431" w:rsidP="00710431">
            <w:r w:rsidRPr="00710431">
              <w:t>172.31.10.1</w:t>
            </w:r>
          </w:p>
        </w:tc>
      </w:tr>
      <w:tr w:rsidR="00710431" w:rsidRPr="00710431" w14:paraId="7ABBC272" w14:textId="77777777">
        <w:tc>
          <w:tcPr>
            <w:tcW w:w="1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55CE52FF" w14:textId="77777777" w:rsidR="00710431" w:rsidRPr="00710431" w:rsidRDefault="00710431" w:rsidP="00710431">
            <w:proofErr w:type="spellStart"/>
            <w:r w:rsidRPr="00710431">
              <w:t>NetNebula</w:t>
            </w:r>
            <w:proofErr w:type="spellEnd"/>
            <w:r w:rsidRPr="00710431">
              <w:t xml:space="preserve"> (B)</w:t>
            </w:r>
          </w:p>
        </w:tc>
        <w:tc>
          <w:tcPr>
            <w:tcW w:w="1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752DF6B" w14:textId="77777777" w:rsidR="00710431" w:rsidRPr="00710431" w:rsidRDefault="00710431" w:rsidP="00710431">
            <w:r w:rsidRPr="00710431">
              <w:t>172.31.20.0</w:t>
            </w:r>
          </w:p>
        </w:tc>
        <w:tc>
          <w:tcPr>
            <w:tcW w:w="1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1520374" w14:textId="77777777" w:rsidR="00710431" w:rsidRPr="00710431" w:rsidRDefault="00710431" w:rsidP="00710431">
            <w:r w:rsidRPr="00710431">
              <w:t>255.255.255.252</w:t>
            </w:r>
          </w:p>
        </w:tc>
        <w:tc>
          <w:tcPr>
            <w:tcW w:w="10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25B7572" w14:textId="77777777" w:rsidR="00710431" w:rsidRPr="00710431" w:rsidRDefault="00710431" w:rsidP="00710431">
            <w:r w:rsidRPr="00710431">
              <w:t>/30</w:t>
            </w:r>
          </w:p>
        </w:tc>
        <w:tc>
          <w:tcPr>
            <w:tcW w:w="1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9B57D71" w14:textId="77777777" w:rsidR="00710431" w:rsidRPr="00710431" w:rsidRDefault="00710431" w:rsidP="00710431">
            <w:r w:rsidRPr="00710431">
              <w:t>172.31.20.1 – 172.31.20.2</w:t>
            </w:r>
          </w:p>
        </w:tc>
        <w:tc>
          <w:tcPr>
            <w:tcW w:w="15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29A289A" w14:textId="77777777" w:rsidR="00710431" w:rsidRPr="00710431" w:rsidRDefault="00710431" w:rsidP="00710431">
            <w:r w:rsidRPr="00710431">
              <w:t>172.31.20.3</w:t>
            </w:r>
          </w:p>
        </w:tc>
        <w:tc>
          <w:tcPr>
            <w:tcW w:w="48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F145989" w14:textId="77777777" w:rsidR="00710431" w:rsidRPr="00710431" w:rsidRDefault="00710431" w:rsidP="00710431">
            <w:r w:rsidRPr="00710431">
              <w:t>172.31.20.1</w:t>
            </w:r>
          </w:p>
        </w:tc>
      </w:tr>
    </w:tbl>
    <w:p w14:paraId="101F92EB" w14:textId="77777777" w:rsidR="00710431" w:rsidRPr="00710431" w:rsidRDefault="00710431" w:rsidP="00710431"/>
    <w:p w14:paraId="2653EC75" w14:textId="77777777" w:rsidR="00710431" w:rsidRPr="00710431" w:rsidRDefault="00710431" w:rsidP="00710431">
      <w:pPr>
        <w:rPr>
          <w:b/>
          <w:bCs/>
        </w:rPr>
      </w:pPr>
      <w:r w:rsidRPr="00710431">
        <w:rPr>
          <w:b/>
          <w:bCs/>
        </w:rPr>
        <w:t>Host IP Assignment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45"/>
        <w:gridCol w:w="1835"/>
        <w:gridCol w:w="1845"/>
        <w:gridCol w:w="1850"/>
        <w:gridCol w:w="1985"/>
      </w:tblGrid>
      <w:tr w:rsidR="00710431" w:rsidRPr="00710431" w14:paraId="6BEB8057" w14:textId="77777777">
        <w:tc>
          <w:tcPr>
            <w:tcW w:w="1872"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7CA308FC" w14:textId="77777777" w:rsidR="00710431" w:rsidRPr="00710431" w:rsidRDefault="00710431" w:rsidP="00710431">
            <w:r w:rsidRPr="00710431">
              <w:rPr>
                <w:b/>
                <w:bCs/>
              </w:rPr>
              <w:t>Hostname</w:t>
            </w:r>
          </w:p>
        </w:tc>
        <w:tc>
          <w:tcPr>
            <w:tcW w:w="1872"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159CAC80" w14:textId="77777777" w:rsidR="00710431" w:rsidRPr="00710431" w:rsidRDefault="00710431" w:rsidP="00710431">
            <w:r w:rsidRPr="00710431">
              <w:rPr>
                <w:b/>
                <w:bCs/>
              </w:rPr>
              <w:t>Role</w:t>
            </w:r>
          </w:p>
        </w:tc>
        <w:tc>
          <w:tcPr>
            <w:tcW w:w="1872"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36927534" w14:textId="77777777" w:rsidR="00710431" w:rsidRPr="00710431" w:rsidRDefault="00710431" w:rsidP="00710431">
            <w:r w:rsidRPr="00710431">
              <w:rPr>
                <w:b/>
                <w:bCs/>
              </w:rPr>
              <w:t>Network</w:t>
            </w:r>
          </w:p>
        </w:tc>
        <w:tc>
          <w:tcPr>
            <w:tcW w:w="1872"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2BA72967" w14:textId="77777777" w:rsidR="00710431" w:rsidRPr="00710431" w:rsidRDefault="00710431" w:rsidP="00710431">
            <w:r w:rsidRPr="00710431">
              <w:rPr>
                <w:b/>
                <w:bCs/>
              </w:rPr>
              <w:t>IP Address</w:t>
            </w:r>
          </w:p>
        </w:tc>
        <w:tc>
          <w:tcPr>
            <w:tcW w:w="1872"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46EC2245" w14:textId="77777777" w:rsidR="00710431" w:rsidRPr="00710431" w:rsidRDefault="00710431" w:rsidP="00710431">
            <w:r w:rsidRPr="00710431">
              <w:rPr>
                <w:b/>
                <w:bCs/>
              </w:rPr>
              <w:t>Subnet Mask</w:t>
            </w:r>
          </w:p>
        </w:tc>
      </w:tr>
      <w:tr w:rsidR="00710431" w:rsidRPr="00710431" w14:paraId="5D6B317E" w14:textId="77777777">
        <w:tc>
          <w:tcPr>
            <w:tcW w:w="1872"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44A76A30" w14:textId="77777777" w:rsidR="00710431" w:rsidRPr="00710431" w:rsidRDefault="00710431" w:rsidP="00710431">
            <w:r w:rsidRPr="00710431">
              <w:t>AURORA-WIN</w:t>
            </w:r>
          </w:p>
        </w:tc>
        <w:tc>
          <w:tcPr>
            <w:tcW w:w="1872"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65A19285" w14:textId="77777777" w:rsidR="00710431" w:rsidRPr="00710431" w:rsidRDefault="00710431" w:rsidP="00710431">
            <w:r w:rsidRPr="00710431">
              <w:t>Windows Server 2022</w:t>
            </w:r>
          </w:p>
        </w:tc>
        <w:tc>
          <w:tcPr>
            <w:tcW w:w="1872"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027EE56B" w14:textId="77777777" w:rsidR="00710431" w:rsidRPr="00710431" w:rsidRDefault="00710431" w:rsidP="00710431">
            <w:proofErr w:type="spellStart"/>
            <w:r w:rsidRPr="00710431">
              <w:t>NetAurora</w:t>
            </w:r>
            <w:proofErr w:type="spellEnd"/>
          </w:p>
        </w:tc>
        <w:tc>
          <w:tcPr>
            <w:tcW w:w="1872"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5933D8F7" w14:textId="77777777" w:rsidR="00710431" w:rsidRPr="00710431" w:rsidRDefault="00710431" w:rsidP="00710431">
            <w:r w:rsidRPr="00710431">
              <w:t>172.31.10.1</w:t>
            </w:r>
          </w:p>
        </w:tc>
        <w:tc>
          <w:tcPr>
            <w:tcW w:w="1872"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3517642F" w14:textId="77777777" w:rsidR="00710431" w:rsidRPr="00710431" w:rsidRDefault="00710431" w:rsidP="00710431">
            <w:r w:rsidRPr="00710431">
              <w:t>255.255.255.252</w:t>
            </w:r>
          </w:p>
        </w:tc>
      </w:tr>
      <w:tr w:rsidR="00710431" w:rsidRPr="00710431" w14:paraId="60AE0849" w14:textId="77777777">
        <w:tc>
          <w:tcPr>
            <w:tcW w:w="1872"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456A77B" w14:textId="77777777" w:rsidR="00710431" w:rsidRPr="00710431" w:rsidRDefault="00710431" w:rsidP="00710431">
            <w:r w:rsidRPr="00710431">
              <w:t>AURORA-DEB-CLI</w:t>
            </w:r>
          </w:p>
        </w:tc>
        <w:tc>
          <w:tcPr>
            <w:tcW w:w="1872"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3B640B6D" w14:textId="77777777" w:rsidR="00710431" w:rsidRPr="00710431" w:rsidRDefault="00710431" w:rsidP="00710431">
            <w:r w:rsidRPr="00710431">
              <w:t>Debian 12 CLI Client</w:t>
            </w:r>
          </w:p>
        </w:tc>
        <w:tc>
          <w:tcPr>
            <w:tcW w:w="1872"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8172440" w14:textId="77777777" w:rsidR="00710431" w:rsidRPr="00710431" w:rsidRDefault="00710431" w:rsidP="00710431">
            <w:proofErr w:type="spellStart"/>
            <w:r w:rsidRPr="00710431">
              <w:t>NetAurora</w:t>
            </w:r>
            <w:proofErr w:type="spellEnd"/>
          </w:p>
        </w:tc>
        <w:tc>
          <w:tcPr>
            <w:tcW w:w="1872"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AD661F2" w14:textId="77777777" w:rsidR="00710431" w:rsidRPr="00710431" w:rsidRDefault="00710431" w:rsidP="00710431">
            <w:r w:rsidRPr="00710431">
              <w:t>172.31.10.2</w:t>
            </w:r>
          </w:p>
        </w:tc>
        <w:tc>
          <w:tcPr>
            <w:tcW w:w="1872"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0D7871AF" w14:textId="77777777" w:rsidR="00710431" w:rsidRPr="00710431" w:rsidRDefault="00710431" w:rsidP="00710431">
            <w:r w:rsidRPr="00710431">
              <w:t>255.255.255.252</w:t>
            </w:r>
          </w:p>
        </w:tc>
      </w:tr>
      <w:tr w:rsidR="00710431" w:rsidRPr="00710431" w14:paraId="1622A0DD" w14:textId="77777777">
        <w:tc>
          <w:tcPr>
            <w:tcW w:w="1872"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0F80BDD3" w14:textId="77777777" w:rsidR="00710431" w:rsidRPr="00710431" w:rsidRDefault="00710431" w:rsidP="00710431">
            <w:r w:rsidRPr="00710431">
              <w:t>NEBULA-DEB01</w:t>
            </w:r>
          </w:p>
        </w:tc>
        <w:tc>
          <w:tcPr>
            <w:tcW w:w="1872"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58FF114E" w14:textId="77777777" w:rsidR="00710431" w:rsidRPr="00710431" w:rsidRDefault="00710431" w:rsidP="00710431">
            <w:r w:rsidRPr="00710431">
              <w:t>Debian 12 CLI Server</w:t>
            </w:r>
          </w:p>
        </w:tc>
        <w:tc>
          <w:tcPr>
            <w:tcW w:w="1872"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4C47CC61" w14:textId="77777777" w:rsidR="00710431" w:rsidRPr="00710431" w:rsidRDefault="00710431" w:rsidP="00710431">
            <w:proofErr w:type="spellStart"/>
            <w:r w:rsidRPr="00710431">
              <w:t>NetNebula</w:t>
            </w:r>
            <w:proofErr w:type="spellEnd"/>
          </w:p>
        </w:tc>
        <w:tc>
          <w:tcPr>
            <w:tcW w:w="1872"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978866B" w14:textId="77777777" w:rsidR="00710431" w:rsidRPr="00710431" w:rsidRDefault="00710431" w:rsidP="00710431">
            <w:r w:rsidRPr="00710431">
              <w:t>172.31.20.1</w:t>
            </w:r>
          </w:p>
        </w:tc>
        <w:tc>
          <w:tcPr>
            <w:tcW w:w="1872"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1FC9A744" w14:textId="77777777" w:rsidR="00710431" w:rsidRPr="00710431" w:rsidRDefault="00710431" w:rsidP="00710431">
            <w:r w:rsidRPr="00710431">
              <w:t>255.255.255.252</w:t>
            </w:r>
          </w:p>
        </w:tc>
      </w:tr>
    </w:tbl>
    <w:p w14:paraId="49820ADD" w14:textId="77777777" w:rsidR="00710431" w:rsidRPr="00710431" w:rsidRDefault="00710431" w:rsidP="00710431"/>
    <w:p w14:paraId="1CE78C31" w14:textId="77777777" w:rsidR="00710431" w:rsidRPr="00710431" w:rsidRDefault="00710431" w:rsidP="00710431">
      <w:pPr>
        <w:rPr>
          <w:b/>
          <w:bCs/>
        </w:rPr>
      </w:pPr>
      <w:r w:rsidRPr="00710431">
        <w:rPr>
          <w:b/>
          <w:bCs/>
        </w:rPr>
        <w:t>Rationale for Custom Addressing</w:t>
      </w:r>
    </w:p>
    <w:p w14:paraId="79F9E759" w14:textId="77777777" w:rsidR="00710431" w:rsidRPr="00710431" w:rsidRDefault="00710431" w:rsidP="00710431">
      <w:r w:rsidRPr="00710431">
        <w:t xml:space="preserve">Using /30 subnets for point-to-point or small host networks is standard practice in professional network engineering. The 172.31.0.0/16 range was selected because it is a private address range (RFC 1918) not commonly used by default VirtualBox NAT or home routers (which typically use 192.168.x.x or 10.0.x.x), reducing the risk of address conflicts during testing. Separating the two networks into distinct </w:t>
      </w:r>
      <w:proofErr w:type="gramStart"/>
      <w:r w:rsidRPr="00710431">
        <w:t>third-octets</w:t>
      </w:r>
      <w:proofErr w:type="gramEnd"/>
      <w:r w:rsidRPr="00710431">
        <w:t xml:space="preserve"> (10.x and 20.x) provides clear visual and logical separation when reading configurations and log files.</w:t>
      </w:r>
    </w:p>
    <w:p w14:paraId="405DAFAA" w14:textId="77777777" w:rsidR="00A71D82" w:rsidRDefault="00A71D82" w:rsidP="00A71D82">
      <w:pPr>
        <w:keepNext/>
      </w:pPr>
      <w:r>
        <w:rPr>
          <w:noProof/>
        </w:rPr>
        <w:lastRenderedPageBreak/>
        <w:drawing>
          <wp:inline distT="0" distB="0" distL="0" distR="0" wp14:anchorId="2FDBF8BD" wp14:editId="68E24511">
            <wp:extent cx="5731510" cy="3599815"/>
            <wp:effectExtent l="0" t="0" r="2540" b="635"/>
            <wp:docPr id="5857386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38629" name="Picture 585738629"/>
                    <pic:cNvPicPr/>
                  </pic:nvPicPr>
                  <pic:blipFill>
                    <a:blip r:embed="rId13">
                      <a:extLst>
                        <a:ext uri="{28A0092B-C50C-407E-A947-70E740481C1C}">
                          <a14:useLocalDpi xmlns:a14="http://schemas.microsoft.com/office/drawing/2010/main" val="0"/>
                        </a:ext>
                      </a:extLst>
                    </a:blip>
                    <a:stretch>
                      <a:fillRect/>
                    </a:stretch>
                  </pic:blipFill>
                  <pic:spPr>
                    <a:xfrm>
                      <a:off x="0" y="0"/>
                      <a:ext cx="5731510" cy="3599815"/>
                    </a:xfrm>
                    <a:prstGeom prst="rect">
                      <a:avLst/>
                    </a:prstGeom>
                  </pic:spPr>
                </pic:pic>
              </a:graphicData>
            </a:graphic>
          </wp:inline>
        </w:drawing>
      </w:r>
    </w:p>
    <w:p w14:paraId="681A45D1" w14:textId="5DF26467" w:rsidR="00710431" w:rsidRDefault="00A71D82" w:rsidP="00A71D82">
      <w:pPr>
        <w:pStyle w:val="Caption"/>
      </w:pPr>
      <w:r>
        <w:t xml:space="preserve">Figure </w:t>
      </w:r>
      <w:r>
        <w:fldChar w:fldCharType="begin"/>
      </w:r>
      <w:r>
        <w:instrText xml:space="preserve"> SEQ Figure \* ARABIC </w:instrText>
      </w:r>
      <w:r>
        <w:fldChar w:fldCharType="separate"/>
      </w:r>
      <w:r>
        <w:rPr>
          <w:noProof/>
        </w:rPr>
        <w:t>5</w:t>
      </w:r>
      <w:r>
        <w:fldChar w:fldCharType="end"/>
      </w:r>
      <w:r w:rsidRPr="00AC3234">
        <w:t xml:space="preserve">AURORA-WIN IPv4 settings </w:t>
      </w:r>
      <w:r>
        <w:t>-</w:t>
      </w:r>
      <w:r w:rsidRPr="00AC3234">
        <w:t>IP: 172.31.10.1, Mask: 255.255.255.252</w:t>
      </w:r>
    </w:p>
    <w:p w14:paraId="79DA6FDE" w14:textId="77777777" w:rsidR="00A71D82" w:rsidRDefault="00A71D82" w:rsidP="00A71D82">
      <w:pPr>
        <w:keepNext/>
      </w:pPr>
      <w:r>
        <w:rPr>
          <w:noProof/>
        </w:rPr>
        <w:drawing>
          <wp:inline distT="0" distB="0" distL="0" distR="0" wp14:anchorId="11FC960B" wp14:editId="07AE9078">
            <wp:extent cx="5731510" cy="2431415"/>
            <wp:effectExtent l="0" t="0" r="2540" b="6985"/>
            <wp:docPr id="13686308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630816" name="Picture 1368630816"/>
                    <pic:cNvPicPr/>
                  </pic:nvPicPr>
                  <pic:blipFill>
                    <a:blip r:embed="rId14">
                      <a:extLst>
                        <a:ext uri="{28A0092B-C50C-407E-A947-70E740481C1C}">
                          <a14:useLocalDpi xmlns:a14="http://schemas.microsoft.com/office/drawing/2010/main" val="0"/>
                        </a:ext>
                      </a:extLst>
                    </a:blip>
                    <a:stretch>
                      <a:fillRect/>
                    </a:stretch>
                  </pic:blipFill>
                  <pic:spPr>
                    <a:xfrm>
                      <a:off x="0" y="0"/>
                      <a:ext cx="5731510" cy="2431415"/>
                    </a:xfrm>
                    <a:prstGeom prst="rect">
                      <a:avLst/>
                    </a:prstGeom>
                  </pic:spPr>
                </pic:pic>
              </a:graphicData>
            </a:graphic>
          </wp:inline>
        </w:drawing>
      </w:r>
    </w:p>
    <w:p w14:paraId="0B0412AD" w14:textId="7B4F7B1F" w:rsidR="00A71D82" w:rsidRDefault="00A71D82" w:rsidP="00A71D82">
      <w:pPr>
        <w:pStyle w:val="Caption"/>
      </w:pPr>
      <w:r>
        <w:t xml:space="preserve">Figure </w:t>
      </w:r>
      <w:r>
        <w:fldChar w:fldCharType="begin"/>
      </w:r>
      <w:r>
        <w:instrText xml:space="preserve"> SEQ Figure \* ARABIC </w:instrText>
      </w:r>
      <w:r>
        <w:fldChar w:fldCharType="separate"/>
      </w:r>
      <w:r>
        <w:rPr>
          <w:noProof/>
        </w:rPr>
        <w:t>6</w:t>
      </w:r>
      <w:r>
        <w:fldChar w:fldCharType="end"/>
      </w:r>
      <w:r w:rsidRPr="00CA0AE8">
        <w:t>AURORA-DEB-</w:t>
      </w:r>
      <w:proofErr w:type="gramStart"/>
      <w:r w:rsidRPr="00CA0AE8">
        <w:t xml:space="preserve">CLI  </w:t>
      </w:r>
      <w:proofErr w:type="spellStart"/>
      <w:r w:rsidRPr="00CA0AE8">
        <w:t>ip</w:t>
      </w:r>
      <w:proofErr w:type="spellEnd"/>
      <w:proofErr w:type="gramEnd"/>
      <w:r w:rsidRPr="00CA0AE8">
        <w:t xml:space="preserve"> </w:t>
      </w:r>
      <w:proofErr w:type="spellStart"/>
      <w:r w:rsidRPr="00CA0AE8">
        <w:t>addr</w:t>
      </w:r>
      <w:proofErr w:type="spellEnd"/>
      <w:r w:rsidRPr="00CA0AE8">
        <w:t xml:space="preserve"> show enp0s3 showing 172.31.10.2/30</w:t>
      </w:r>
    </w:p>
    <w:p w14:paraId="669671D4" w14:textId="005EEEA2" w:rsidR="00A71D82" w:rsidRDefault="00A71D82" w:rsidP="00A71D82">
      <w:pPr>
        <w:keepNext/>
      </w:pPr>
    </w:p>
    <w:p w14:paraId="4EE4A2A2" w14:textId="77777777" w:rsidR="00A71D82" w:rsidRPr="00A71D82" w:rsidRDefault="00A71D82" w:rsidP="00A71D82">
      <w:pPr>
        <w:pStyle w:val="Heading3"/>
      </w:pPr>
      <w:bookmarkStart w:id="12" w:name="_Toc222872622"/>
      <w:r w:rsidRPr="00A71D82">
        <w:t>1.4 Test and Troubleshoot</w:t>
      </w:r>
      <w:bookmarkEnd w:id="12"/>
    </w:p>
    <w:p w14:paraId="343FF8E5" w14:textId="77777777" w:rsidR="00A71D82" w:rsidRPr="00A71D82" w:rsidRDefault="00A71D82" w:rsidP="00A71D82">
      <w:pPr>
        <w:pStyle w:val="Heading4"/>
      </w:pPr>
      <w:r w:rsidRPr="00A71D82">
        <w:t>1.4.1 Connectivity Tests</w:t>
      </w:r>
    </w:p>
    <w:p w14:paraId="153C2D14" w14:textId="5B54F0AC" w:rsidR="00A71D82" w:rsidRPr="00A71D82" w:rsidRDefault="00A71D82" w:rsidP="00A71D82">
      <w:r w:rsidRPr="00A71D82">
        <w:t>Connectivity was verified using ICMP ping tests. All tests were performed from within each VM's terminal/command prompt. Screenshots with timestamps were captured for each test.</w:t>
      </w:r>
      <w:sdt>
        <w:sdtPr>
          <w:id w:val="-60716317"/>
          <w:citation/>
        </w:sdtPr>
        <w:sdtContent>
          <w:r w:rsidR="00455488">
            <w:fldChar w:fldCharType="begin"/>
          </w:r>
          <w:r w:rsidR="00455488">
            <w:rPr>
              <w:lang w:val="ru-RU"/>
            </w:rPr>
            <w:instrText xml:space="preserve"> CITATION Mic23 \l 1049 </w:instrText>
          </w:r>
          <w:r w:rsidR="00455488">
            <w:fldChar w:fldCharType="separate"/>
          </w:r>
          <w:r w:rsidR="00455488">
            <w:rPr>
              <w:noProof/>
              <w:lang w:val="ru-RU"/>
            </w:rPr>
            <w:t xml:space="preserve"> </w:t>
          </w:r>
          <w:r w:rsidR="00455488" w:rsidRPr="00455488">
            <w:rPr>
              <w:noProof/>
              <w:lang w:val="ru-RU"/>
            </w:rPr>
            <w:t>[7]</w:t>
          </w:r>
          <w:r w:rsidR="00455488">
            <w:fldChar w:fldCharType="end"/>
          </w:r>
        </w:sdtContent>
      </w:sdt>
    </w:p>
    <w:p w14:paraId="409A2179" w14:textId="77777777" w:rsidR="00A71D82" w:rsidRPr="00A71D82" w:rsidRDefault="00A71D82" w:rsidP="00A71D82">
      <w:pPr>
        <w:rPr>
          <w:b/>
          <w:bCs/>
        </w:rPr>
      </w:pPr>
      <w:r w:rsidRPr="00A71D82">
        <w:rPr>
          <w:b/>
          <w:bCs/>
        </w:rPr>
        <w:t xml:space="preserve">Outcome 1: Successful Connectivity Within </w:t>
      </w:r>
      <w:proofErr w:type="spellStart"/>
      <w:r w:rsidRPr="00A71D82">
        <w:rPr>
          <w:b/>
          <w:bCs/>
        </w:rPr>
        <w:t>NetAurora</w:t>
      </w:r>
      <w:proofErr w:type="spellEnd"/>
    </w:p>
    <w:p w14:paraId="7402E430" w14:textId="77777777" w:rsidR="00A71D82" w:rsidRPr="00A71D82" w:rsidRDefault="00A71D82" w:rsidP="00A71D82">
      <w:r w:rsidRPr="00A71D82">
        <w:lastRenderedPageBreak/>
        <w:t xml:space="preserve">From AURORA-WIN (172.31.10.1), a ping was issued to AURORA-DEB-CLI (172.31.10.2). The reply confirmed successful Layer 3 connectivity within </w:t>
      </w:r>
      <w:proofErr w:type="spellStart"/>
      <w:r w:rsidRPr="00A71D82">
        <w:t>NetAurora</w:t>
      </w:r>
      <w:proofErr w:type="spellEnd"/>
      <w:r w:rsidRPr="00A71D82">
        <w:t xml:space="preserve"> with 0% packet loss.</w:t>
      </w:r>
    </w:p>
    <w:p w14:paraId="2DF8FF59" w14:textId="77777777" w:rsidR="00A71D82" w:rsidRPr="00A71D82" w:rsidRDefault="00A71D82" w:rsidP="00A71D82">
      <w:r w:rsidRPr="00A71D82">
        <w:t>Windows Server — ping command used:</w:t>
      </w:r>
    </w:p>
    <w:p w14:paraId="4468C130" w14:textId="77777777" w:rsidR="00A71D82" w:rsidRDefault="00A71D82" w:rsidP="00A71D82">
      <w:r w:rsidRPr="00A71D82">
        <w:t>ping 172.31.10.2</w:t>
      </w:r>
    </w:p>
    <w:p w14:paraId="734D6DE2" w14:textId="77777777" w:rsidR="00A71D82" w:rsidRDefault="00A71D82" w:rsidP="00A71D82">
      <w:pPr>
        <w:keepNext/>
      </w:pPr>
      <w:r>
        <w:rPr>
          <w:noProof/>
        </w:rPr>
        <w:drawing>
          <wp:inline distT="0" distB="0" distL="0" distR="0" wp14:anchorId="562F65B6" wp14:editId="754FB437">
            <wp:extent cx="5731510" cy="4351655"/>
            <wp:effectExtent l="0" t="0" r="2540" b="0"/>
            <wp:docPr id="11884294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29442" name="Picture 1188429442"/>
                    <pic:cNvPicPr/>
                  </pic:nvPicPr>
                  <pic:blipFill>
                    <a:blip r:embed="rId15">
                      <a:extLst>
                        <a:ext uri="{28A0092B-C50C-407E-A947-70E740481C1C}">
                          <a14:useLocalDpi xmlns:a14="http://schemas.microsoft.com/office/drawing/2010/main" val="0"/>
                        </a:ext>
                      </a:extLst>
                    </a:blip>
                    <a:stretch>
                      <a:fillRect/>
                    </a:stretch>
                  </pic:blipFill>
                  <pic:spPr>
                    <a:xfrm>
                      <a:off x="0" y="0"/>
                      <a:ext cx="5731510" cy="4351655"/>
                    </a:xfrm>
                    <a:prstGeom prst="rect">
                      <a:avLst/>
                    </a:prstGeom>
                  </pic:spPr>
                </pic:pic>
              </a:graphicData>
            </a:graphic>
          </wp:inline>
        </w:drawing>
      </w:r>
    </w:p>
    <w:p w14:paraId="1BE80796" w14:textId="2700A80C" w:rsidR="00A71D82" w:rsidRDefault="00A71D82" w:rsidP="00A71D82">
      <w:pPr>
        <w:pStyle w:val="Caption"/>
      </w:pPr>
      <w:r>
        <w:t xml:space="preserve">Figure </w:t>
      </w:r>
      <w:r>
        <w:fldChar w:fldCharType="begin"/>
      </w:r>
      <w:r>
        <w:instrText xml:space="preserve"> SEQ Figure \* ARABIC </w:instrText>
      </w:r>
      <w:r>
        <w:fldChar w:fldCharType="separate"/>
      </w:r>
      <w:r>
        <w:rPr>
          <w:noProof/>
        </w:rPr>
        <w:t>7</w:t>
      </w:r>
      <w:r>
        <w:fldChar w:fldCharType="end"/>
      </w:r>
      <w:r w:rsidRPr="00086F9E">
        <w:t>Figure 7NEBULA-DEB</w:t>
      </w:r>
      <w:proofErr w:type="gramStart"/>
      <w:r w:rsidRPr="00086F9E">
        <w:t xml:space="preserve">01  </w:t>
      </w:r>
      <w:proofErr w:type="spellStart"/>
      <w:r w:rsidRPr="00086F9E">
        <w:t>ip</w:t>
      </w:r>
      <w:proofErr w:type="spellEnd"/>
      <w:proofErr w:type="gramEnd"/>
      <w:r w:rsidRPr="00086F9E">
        <w:t xml:space="preserve"> </w:t>
      </w:r>
      <w:proofErr w:type="spellStart"/>
      <w:r w:rsidRPr="00086F9E">
        <w:t>addr</w:t>
      </w:r>
      <w:proofErr w:type="spellEnd"/>
      <w:r w:rsidRPr="00086F9E">
        <w:t xml:space="preserve"> show enp0s3 showing 172.31.20.1/30</w:t>
      </w:r>
    </w:p>
    <w:p w14:paraId="38BBD914" w14:textId="77777777" w:rsidR="00A71D82" w:rsidRPr="00A71D82" w:rsidRDefault="00A71D82" w:rsidP="00A71D82">
      <w:r w:rsidRPr="00A71D82">
        <w:t>From AURORA-WIN (172.31.10.1), a ping was issued to NEBULA-DEB01 (172.31.20.1). The request failed with 'PING: transmit failed. General failure.' and 100% packet loss, confirming that the two Internal Networks are isolated and there is no routing between them. This is the expected and correct behaviour.</w:t>
      </w:r>
    </w:p>
    <w:p w14:paraId="1983B00E" w14:textId="77777777" w:rsidR="00A71D82" w:rsidRPr="00A71D82" w:rsidRDefault="00A71D82" w:rsidP="00A71D82">
      <w:r w:rsidRPr="00A71D82">
        <w:t>From NEBULA-DEB01 (172.31.20.1), a ping to 172.31.10.1 returned 'Network is unreachable', further confirming isolation.</w:t>
      </w:r>
    </w:p>
    <w:p w14:paraId="6C05D01E" w14:textId="77777777" w:rsidR="00A71D82" w:rsidRPr="00A71D82" w:rsidRDefault="00A71D82" w:rsidP="00A71D82">
      <w:r w:rsidRPr="00A71D82">
        <w:t>ping 172.31.20.1</w:t>
      </w:r>
    </w:p>
    <w:p w14:paraId="49850193" w14:textId="77777777" w:rsidR="00A71D82" w:rsidRDefault="00A71D82" w:rsidP="00A71D82">
      <w:pPr>
        <w:keepNext/>
      </w:pPr>
      <w:r>
        <w:rPr>
          <w:noProof/>
        </w:rPr>
        <w:lastRenderedPageBreak/>
        <w:drawing>
          <wp:inline distT="0" distB="0" distL="0" distR="0" wp14:anchorId="5A973934" wp14:editId="44A2E789">
            <wp:extent cx="5731510" cy="3614420"/>
            <wp:effectExtent l="0" t="0" r="2540" b="5080"/>
            <wp:docPr id="183087705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877056" name="Picture 1830877056"/>
                    <pic:cNvPicPr/>
                  </pic:nvPicPr>
                  <pic:blipFill>
                    <a:blip r:embed="rId16">
                      <a:extLst>
                        <a:ext uri="{28A0092B-C50C-407E-A947-70E740481C1C}">
                          <a14:useLocalDpi xmlns:a14="http://schemas.microsoft.com/office/drawing/2010/main" val="0"/>
                        </a:ext>
                      </a:extLst>
                    </a:blip>
                    <a:stretch>
                      <a:fillRect/>
                    </a:stretch>
                  </pic:blipFill>
                  <pic:spPr>
                    <a:xfrm>
                      <a:off x="0" y="0"/>
                      <a:ext cx="5731510" cy="3614420"/>
                    </a:xfrm>
                    <a:prstGeom prst="rect">
                      <a:avLst/>
                    </a:prstGeom>
                  </pic:spPr>
                </pic:pic>
              </a:graphicData>
            </a:graphic>
          </wp:inline>
        </w:drawing>
      </w:r>
    </w:p>
    <w:p w14:paraId="11FDB62E" w14:textId="18FFC78F" w:rsidR="00A71D82" w:rsidRDefault="00A71D82" w:rsidP="00A71D82">
      <w:pPr>
        <w:pStyle w:val="Caption"/>
      </w:pPr>
      <w:r>
        <w:t xml:space="preserve">Figure </w:t>
      </w:r>
      <w:r>
        <w:fldChar w:fldCharType="begin"/>
      </w:r>
      <w:r>
        <w:instrText xml:space="preserve"> SEQ Figure \* ARABIC </w:instrText>
      </w:r>
      <w:r>
        <w:fldChar w:fldCharType="separate"/>
      </w:r>
      <w:r>
        <w:rPr>
          <w:noProof/>
        </w:rPr>
        <w:t>8</w:t>
      </w:r>
      <w:r>
        <w:fldChar w:fldCharType="end"/>
      </w:r>
      <w:r w:rsidRPr="007A0231">
        <w:t xml:space="preserve">NEBULA-DEB01 — ping </w:t>
      </w:r>
      <w:proofErr w:type="gramStart"/>
      <w:r w:rsidRPr="007A0231">
        <w:t>172.31.10.1  Network</w:t>
      </w:r>
      <w:proofErr w:type="gramEnd"/>
      <w:r w:rsidRPr="007A0231">
        <w:t xml:space="preserve"> is unreachable (FAIL)</w:t>
      </w:r>
    </w:p>
    <w:p w14:paraId="58E9DC23" w14:textId="77777777" w:rsidR="00A71D82" w:rsidRPr="00A71D82" w:rsidRDefault="00A71D82" w:rsidP="00A71D82">
      <w:r w:rsidRPr="00A71D82">
        <w:t>During initial configuration, AURORA-DEB-CLI did not respond to pings from AURORA-WIN. Investigation revealed that the static IP had not yet been applied. After running '</w:t>
      </w:r>
      <w:proofErr w:type="spellStart"/>
      <w:r w:rsidRPr="00A71D82">
        <w:t>ip</w:t>
      </w:r>
      <w:proofErr w:type="spellEnd"/>
      <w:r w:rsidRPr="00A71D82">
        <w:t xml:space="preserve"> </w:t>
      </w:r>
      <w:proofErr w:type="spellStart"/>
      <w:r w:rsidRPr="00A71D82">
        <w:t>addr</w:t>
      </w:r>
      <w:proofErr w:type="spellEnd"/>
      <w:r w:rsidRPr="00A71D82">
        <w:t xml:space="preserve"> add 172.31.10.2/30 dev enp0s3' and bringing the interface up with '</w:t>
      </w:r>
      <w:proofErr w:type="spellStart"/>
      <w:r w:rsidRPr="00A71D82">
        <w:t>ip</w:t>
      </w:r>
      <w:proofErr w:type="spellEnd"/>
      <w:r w:rsidRPr="00A71D82">
        <w:t xml:space="preserve"> link set enp0s3 up', connectivity was restored. The </w:t>
      </w:r>
      <w:proofErr w:type="spellStart"/>
      <w:proofErr w:type="gramStart"/>
      <w:r w:rsidRPr="00A71D82">
        <w:t>networking.service</w:t>
      </w:r>
      <w:proofErr w:type="spellEnd"/>
      <w:proofErr w:type="gramEnd"/>
      <w:r w:rsidRPr="00A71D82">
        <w:t xml:space="preserve"> error related to the loopback interface was non-critical and did not affect enp0s3 functionality.</w:t>
      </w:r>
    </w:p>
    <w:p w14:paraId="1EAF1411" w14:textId="77777777" w:rsidR="00A71D82" w:rsidRPr="00A71D82" w:rsidRDefault="00A71D82" w:rsidP="00A71D82"/>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1800"/>
        <w:gridCol w:w="1800"/>
        <w:gridCol w:w="1760"/>
        <w:gridCol w:w="2000"/>
      </w:tblGrid>
      <w:tr w:rsidR="00A71D82" w:rsidRPr="00A71D82" w14:paraId="5871A3FA" w14:textId="77777777">
        <w:tc>
          <w:tcPr>
            <w:tcW w:w="200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3DA1927D" w14:textId="77777777" w:rsidR="00A71D82" w:rsidRPr="00A71D82" w:rsidRDefault="00A71D82" w:rsidP="00A71D82">
            <w:r w:rsidRPr="00A71D82">
              <w:rPr>
                <w:b/>
                <w:bCs/>
              </w:rPr>
              <w:t>Test</w:t>
            </w:r>
          </w:p>
        </w:tc>
        <w:tc>
          <w:tcPr>
            <w:tcW w:w="180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7A7D95BB" w14:textId="77777777" w:rsidR="00A71D82" w:rsidRPr="00A71D82" w:rsidRDefault="00A71D82" w:rsidP="00A71D82">
            <w:r w:rsidRPr="00A71D82">
              <w:rPr>
                <w:b/>
                <w:bCs/>
              </w:rPr>
              <w:t>Source</w:t>
            </w:r>
          </w:p>
        </w:tc>
        <w:tc>
          <w:tcPr>
            <w:tcW w:w="180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3EE61C59" w14:textId="77777777" w:rsidR="00A71D82" w:rsidRPr="00A71D82" w:rsidRDefault="00A71D82" w:rsidP="00A71D82">
            <w:r w:rsidRPr="00A71D82">
              <w:rPr>
                <w:b/>
                <w:bCs/>
              </w:rPr>
              <w:t>Destination</w:t>
            </w:r>
          </w:p>
        </w:tc>
        <w:tc>
          <w:tcPr>
            <w:tcW w:w="176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1CDA4E16" w14:textId="77777777" w:rsidR="00A71D82" w:rsidRPr="00A71D82" w:rsidRDefault="00A71D82" w:rsidP="00A71D82">
            <w:r w:rsidRPr="00A71D82">
              <w:rPr>
                <w:b/>
                <w:bCs/>
              </w:rPr>
              <w:t>Expected</w:t>
            </w:r>
          </w:p>
        </w:tc>
        <w:tc>
          <w:tcPr>
            <w:tcW w:w="2000" w:type="dxa"/>
            <w:tcBorders>
              <w:top w:val="single" w:sz="2" w:space="0" w:color="2E75B6"/>
              <w:left w:val="single" w:sz="2" w:space="0" w:color="2E75B6"/>
              <w:bottom w:val="single" w:sz="2" w:space="0" w:color="2E75B6"/>
              <w:right w:val="single" w:sz="2" w:space="0" w:color="2E75B6"/>
            </w:tcBorders>
            <w:shd w:val="clear" w:color="auto" w:fill="2E75B6"/>
            <w:tcMar>
              <w:top w:w="80" w:type="dxa"/>
              <w:left w:w="120" w:type="dxa"/>
              <w:bottom w:w="80" w:type="dxa"/>
              <w:right w:w="120" w:type="dxa"/>
            </w:tcMar>
            <w:vAlign w:val="center"/>
            <w:hideMark/>
          </w:tcPr>
          <w:p w14:paraId="7DF26DF7" w14:textId="77777777" w:rsidR="00A71D82" w:rsidRPr="00A71D82" w:rsidRDefault="00A71D82" w:rsidP="00A71D82">
            <w:r w:rsidRPr="00A71D82">
              <w:rPr>
                <w:b/>
                <w:bCs/>
              </w:rPr>
              <w:t>Result</w:t>
            </w:r>
          </w:p>
        </w:tc>
      </w:tr>
      <w:tr w:rsidR="00A71D82" w:rsidRPr="00A71D82" w14:paraId="149D5D17" w14:textId="77777777">
        <w:tc>
          <w:tcPr>
            <w:tcW w:w="20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1AAC826B" w14:textId="77777777" w:rsidR="00A71D82" w:rsidRPr="00A71D82" w:rsidRDefault="00A71D82" w:rsidP="00A71D82">
            <w:r w:rsidRPr="00A71D82">
              <w:t>Intra-network A</w:t>
            </w:r>
          </w:p>
        </w:tc>
        <w:tc>
          <w:tcPr>
            <w:tcW w:w="18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6713F91E" w14:textId="77777777" w:rsidR="00A71D82" w:rsidRPr="00A71D82" w:rsidRDefault="00A71D82" w:rsidP="00A71D82">
            <w:r w:rsidRPr="00A71D82">
              <w:t>AURORA-WIN 172.31.10.1</w:t>
            </w:r>
          </w:p>
        </w:tc>
        <w:tc>
          <w:tcPr>
            <w:tcW w:w="18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0448E139" w14:textId="77777777" w:rsidR="00A71D82" w:rsidRPr="00A71D82" w:rsidRDefault="00A71D82" w:rsidP="00A71D82">
            <w:r w:rsidRPr="00A71D82">
              <w:t>AURORA-DEB-CLI 172.31.10.2</w:t>
            </w:r>
          </w:p>
        </w:tc>
        <w:tc>
          <w:tcPr>
            <w:tcW w:w="176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AF4FBB4" w14:textId="77777777" w:rsidR="00A71D82" w:rsidRPr="00A71D82" w:rsidRDefault="00A71D82" w:rsidP="00A71D82">
            <w:r w:rsidRPr="00A71D82">
              <w:t>Success</w:t>
            </w:r>
          </w:p>
        </w:tc>
        <w:tc>
          <w:tcPr>
            <w:tcW w:w="20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23692AD8" w14:textId="77777777" w:rsidR="00A71D82" w:rsidRPr="00A71D82" w:rsidRDefault="00A71D82" w:rsidP="00A71D82">
            <w:r w:rsidRPr="00A71D82">
              <w:t>SUCCESS ✓</w:t>
            </w:r>
          </w:p>
        </w:tc>
      </w:tr>
      <w:tr w:rsidR="00A71D82" w:rsidRPr="00A71D82" w14:paraId="234EBDED" w14:textId="77777777">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7408ECCE" w14:textId="77777777" w:rsidR="00A71D82" w:rsidRPr="00A71D82" w:rsidRDefault="00A71D82" w:rsidP="00A71D82">
            <w:r w:rsidRPr="00A71D82">
              <w:t>Inter-network A→B</w:t>
            </w:r>
          </w:p>
        </w:tc>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571968C" w14:textId="77777777" w:rsidR="00A71D82" w:rsidRPr="00A71D82" w:rsidRDefault="00A71D82" w:rsidP="00A71D82">
            <w:r w:rsidRPr="00A71D82">
              <w:t>AURORA-WIN 172.31.10.1</w:t>
            </w:r>
          </w:p>
        </w:tc>
        <w:tc>
          <w:tcPr>
            <w:tcW w:w="18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41A92824" w14:textId="77777777" w:rsidR="00A71D82" w:rsidRPr="00A71D82" w:rsidRDefault="00A71D82" w:rsidP="00A71D82">
            <w:r w:rsidRPr="00A71D82">
              <w:t>NEBULA-DEB01 172.31.20.1</w:t>
            </w:r>
          </w:p>
        </w:tc>
        <w:tc>
          <w:tcPr>
            <w:tcW w:w="176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1175B829" w14:textId="77777777" w:rsidR="00A71D82" w:rsidRPr="00A71D82" w:rsidRDefault="00A71D82" w:rsidP="00A71D82">
            <w:r w:rsidRPr="00A71D82">
              <w:t>Fail (no route)</w:t>
            </w:r>
          </w:p>
        </w:tc>
        <w:tc>
          <w:tcPr>
            <w:tcW w:w="2000" w:type="dxa"/>
            <w:tcBorders>
              <w:top w:val="single" w:sz="2" w:space="0" w:color="CCCCCC"/>
              <w:left w:val="single" w:sz="2" w:space="0" w:color="CCCCCC"/>
              <w:bottom w:val="single" w:sz="2" w:space="0" w:color="CCCCCC"/>
              <w:right w:val="single" w:sz="2" w:space="0" w:color="CCCCCC"/>
            </w:tcBorders>
            <w:shd w:val="clear" w:color="auto" w:fill="FFFFFF"/>
            <w:tcMar>
              <w:top w:w="80" w:type="dxa"/>
              <w:left w:w="120" w:type="dxa"/>
              <w:bottom w:w="80" w:type="dxa"/>
              <w:right w:w="120" w:type="dxa"/>
            </w:tcMar>
            <w:hideMark/>
          </w:tcPr>
          <w:p w14:paraId="6C26B085" w14:textId="77777777" w:rsidR="00A71D82" w:rsidRPr="00A71D82" w:rsidRDefault="00A71D82" w:rsidP="00A71D82">
            <w:r w:rsidRPr="00A71D82">
              <w:t>FAIL ✓</w:t>
            </w:r>
          </w:p>
        </w:tc>
      </w:tr>
      <w:tr w:rsidR="00A71D82" w:rsidRPr="00A71D82" w14:paraId="2629501F" w14:textId="77777777">
        <w:tc>
          <w:tcPr>
            <w:tcW w:w="20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1ED8FE3F" w14:textId="77777777" w:rsidR="00A71D82" w:rsidRPr="00A71D82" w:rsidRDefault="00A71D82" w:rsidP="00A71D82">
            <w:r w:rsidRPr="00A71D82">
              <w:t>Inter-network B→A</w:t>
            </w:r>
          </w:p>
        </w:tc>
        <w:tc>
          <w:tcPr>
            <w:tcW w:w="18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059E85DD" w14:textId="77777777" w:rsidR="00A71D82" w:rsidRPr="00A71D82" w:rsidRDefault="00A71D82" w:rsidP="00A71D82">
            <w:r w:rsidRPr="00A71D82">
              <w:t>NEBULA-DEB01 172.31.20.1</w:t>
            </w:r>
          </w:p>
        </w:tc>
        <w:tc>
          <w:tcPr>
            <w:tcW w:w="18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2D8233FF" w14:textId="77777777" w:rsidR="00A71D82" w:rsidRPr="00A71D82" w:rsidRDefault="00A71D82" w:rsidP="00A71D82">
            <w:r w:rsidRPr="00A71D82">
              <w:t>AURORA-WIN 172.31.10.1</w:t>
            </w:r>
          </w:p>
        </w:tc>
        <w:tc>
          <w:tcPr>
            <w:tcW w:w="176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71186C4" w14:textId="77777777" w:rsidR="00A71D82" w:rsidRPr="00A71D82" w:rsidRDefault="00A71D82" w:rsidP="00A71D82">
            <w:r w:rsidRPr="00A71D82">
              <w:t>Fail (no route)</w:t>
            </w:r>
          </w:p>
        </w:tc>
        <w:tc>
          <w:tcPr>
            <w:tcW w:w="2000" w:type="dxa"/>
            <w:tcBorders>
              <w:top w:val="single" w:sz="2" w:space="0" w:color="CCCCCC"/>
              <w:left w:val="single" w:sz="2" w:space="0" w:color="CCCCCC"/>
              <w:bottom w:val="single" w:sz="2" w:space="0" w:color="CCCCCC"/>
              <w:right w:val="single" w:sz="2" w:space="0" w:color="CCCCCC"/>
            </w:tcBorders>
            <w:shd w:val="clear" w:color="auto" w:fill="F5F9FF"/>
            <w:tcMar>
              <w:top w:w="80" w:type="dxa"/>
              <w:left w:w="120" w:type="dxa"/>
              <w:bottom w:w="80" w:type="dxa"/>
              <w:right w:w="120" w:type="dxa"/>
            </w:tcMar>
            <w:hideMark/>
          </w:tcPr>
          <w:p w14:paraId="766BF1D4" w14:textId="77777777" w:rsidR="00A71D82" w:rsidRPr="00A71D82" w:rsidRDefault="00A71D82" w:rsidP="00A71D82">
            <w:r w:rsidRPr="00A71D82">
              <w:t>FAIL ✓</w:t>
            </w:r>
          </w:p>
        </w:tc>
      </w:tr>
    </w:tbl>
    <w:p w14:paraId="7735C29F" w14:textId="77777777" w:rsidR="00A71D82" w:rsidRPr="00A71D82" w:rsidRDefault="00A71D82" w:rsidP="00A71D82">
      <w:pPr>
        <w:rPr>
          <w:lang w:val="ru-RU"/>
        </w:rPr>
      </w:pPr>
    </w:p>
    <w:p w14:paraId="4E02C463" w14:textId="6C9BF1D5" w:rsidR="00A71D82" w:rsidRDefault="00482B03" w:rsidP="00482B03">
      <w:pPr>
        <w:pStyle w:val="Heading1"/>
      </w:pPr>
      <w:bookmarkStart w:id="13" w:name="_Toc222872623"/>
      <w:r>
        <w:lastRenderedPageBreak/>
        <w:t>Task 3</w:t>
      </w:r>
      <w:bookmarkEnd w:id="13"/>
    </w:p>
    <w:p w14:paraId="4F854B6E" w14:textId="77777777" w:rsidR="00455488" w:rsidRPr="00455488" w:rsidRDefault="00455488" w:rsidP="00455488">
      <w:pPr>
        <w:pStyle w:val="Heading2"/>
      </w:pPr>
      <w:bookmarkStart w:id="14" w:name="_Toc222872624"/>
      <w:r w:rsidRPr="00455488">
        <w:t>3.1 Evaluation of the Virtual Network</w:t>
      </w:r>
      <w:bookmarkEnd w:id="14"/>
    </w:p>
    <w:p w14:paraId="47AB9DF1" w14:textId="2737C7AF" w:rsidR="00455488" w:rsidRPr="00455488" w:rsidRDefault="00455488" w:rsidP="00455488">
      <w:r w:rsidRPr="00455488">
        <w:t>The virtual network was successfully deployed using internal networking to simulate isolated network segments.</w:t>
      </w:r>
      <w:sdt>
        <w:sdtPr>
          <w:id w:val="-330302283"/>
          <w:citation/>
        </w:sdtPr>
        <w:sdtContent>
          <w:r>
            <w:fldChar w:fldCharType="begin"/>
          </w:r>
          <w:r w:rsidRPr="00455488">
            <w:instrText xml:space="preserve"> CITATION DMa15 \l 1049 </w:instrText>
          </w:r>
          <w:r>
            <w:fldChar w:fldCharType="separate"/>
          </w:r>
          <w:r>
            <w:rPr>
              <w:noProof/>
            </w:rPr>
            <w:t xml:space="preserve"> </w:t>
          </w:r>
          <w:r w:rsidRPr="00455488">
            <w:rPr>
              <w:noProof/>
            </w:rPr>
            <w:t>[8]</w:t>
          </w:r>
          <w:r>
            <w:fldChar w:fldCharType="end"/>
          </w:r>
        </w:sdtContent>
      </w:sdt>
    </w:p>
    <w:p w14:paraId="1DD6FE5F" w14:textId="77777777" w:rsidR="00455488" w:rsidRPr="00455488" w:rsidRDefault="00455488" w:rsidP="00455488">
      <w:r w:rsidRPr="00455488">
        <w:t>Testing confirmed:</w:t>
      </w:r>
    </w:p>
    <w:p w14:paraId="5BE9317E" w14:textId="77777777" w:rsidR="00455488" w:rsidRPr="00455488" w:rsidRDefault="00455488" w:rsidP="00455488">
      <w:pPr>
        <w:numPr>
          <w:ilvl w:val="0"/>
          <w:numId w:val="14"/>
        </w:numPr>
      </w:pPr>
      <w:r w:rsidRPr="00455488">
        <w:t xml:space="preserve">Successful communication inside </w:t>
      </w:r>
      <w:proofErr w:type="spellStart"/>
      <w:r w:rsidRPr="00455488">
        <w:t>NetAurora</w:t>
      </w:r>
      <w:proofErr w:type="spellEnd"/>
    </w:p>
    <w:p w14:paraId="1C1C8458" w14:textId="77777777" w:rsidR="00455488" w:rsidRPr="00455488" w:rsidRDefault="00455488" w:rsidP="00455488">
      <w:pPr>
        <w:numPr>
          <w:ilvl w:val="0"/>
          <w:numId w:val="14"/>
        </w:numPr>
      </w:pPr>
      <w:r w:rsidRPr="00455488">
        <w:t xml:space="preserve">No communication between </w:t>
      </w:r>
      <w:proofErr w:type="spellStart"/>
      <w:r w:rsidRPr="00455488">
        <w:t>NetAurora</w:t>
      </w:r>
      <w:proofErr w:type="spellEnd"/>
      <w:r w:rsidRPr="00455488">
        <w:t xml:space="preserve"> and </w:t>
      </w:r>
      <w:proofErr w:type="spellStart"/>
      <w:r w:rsidRPr="00455488">
        <w:t>NetNebula</w:t>
      </w:r>
      <w:proofErr w:type="spellEnd"/>
    </w:p>
    <w:p w14:paraId="0D0DE815" w14:textId="77777777" w:rsidR="00455488" w:rsidRPr="00455488" w:rsidRDefault="00455488" w:rsidP="00455488">
      <w:pPr>
        <w:numPr>
          <w:ilvl w:val="0"/>
          <w:numId w:val="14"/>
        </w:numPr>
      </w:pPr>
      <w:r w:rsidRPr="00455488">
        <w:t>Correct static IP addressing</w:t>
      </w:r>
    </w:p>
    <w:p w14:paraId="698D2560" w14:textId="77777777" w:rsidR="00455488" w:rsidRPr="00455488" w:rsidRDefault="00455488" w:rsidP="00455488">
      <w:pPr>
        <w:numPr>
          <w:ilvl w:val="0"/>
          <w:numId w:val="14"/>
        </w:numPr>
      </w:pPr>
      <w:r w:rsidRPr="00455488">
        <w:t>Proper subnet configuration</w:t>
      </w:r>
    </w:p>
    <w:p w14:paraId="66DFB31B" w14:textId="77777777" w:rsidR="00455488" w:rsidRPr="00455488" w:rsidRDefault="00455488" w:rsidP="00455488">
      <w:r w:rsidRPr="00455488">
        <w:t>This shows that network isolation was implemented correctly.</w:t>
      </w:r>
    </w:p>
    <w:p w14:paraId="710AD4AF" w14:textId="77777777" w:rsidR="00455488" w:rsidRPr="00455488" w:rsidRDefault="00455488" w:rsidP="00455488">
      <w:pPr>
        <w:pStyle w:val="Heading2"/>
      </w:pPr>
      <w:bookmarkStart w:id="15" w:name="_Toc222872625"/>
      <w:r w:rsidRPr="00455488">
        <w:t>3.2 Strengths</w:t>
      </w:r>
      <w:bookmarkEnd w:id="15"/>
    </w:p>
    <w:p w14:paraId="478E26C6" w14:textId="55796D1E" w:rsidR="00455488" w:rsidRPr="00455488" w:rsidRDefault="00455488" w:rsidP="00455488">
      <w:pPr>
        <w:numPr>
          <w:ilvl w:val="0"/>
          <w:numId w:val="15"/>
        </w:numPr>
      </w:pPr>
      <w:r w:rsidRPr="00455488">
        <w:t>Clear separation of network segments</w:t>
      </w:r>
      <w:sdt>
        <w:sdtPr>
          <w:id w:val="-1866512065"/>
          <w:citation/>
        </w:sdtPr>
        <w:sdtContent>
          <w:r>
            <w:fldChar w:fldCharType="begin"/>
          </w:r>
          <w:r w:rsidRPr="00455488">
            <w:instrText xml:space="preserve"> CITATION Cis22 \l 1049 </w:instrText>
          </w:r>
          <w:r>
            <w:fldChar w:fldCharType="separate"/>
          </w:r>
          <w:r>
            <w:rPr>
              <w:noProof/>
            </w:rPr>
            <w:t xml:space="preserve"> </w:t>
          </w:r>
          <w:r w:rsidRPr="00455488">
            <w:rPr>
              <w:noProof/>
            </w:rPr>
            <w:t>[9]</w:t>
          </w:r>
          <w:r>
            <w:fldChar w:fldCharType="end"/>
          </w:r>
        </w:sdtContent>
      </w:sdt>
    </w:p>
    <w:p w14:paraId="337254AB" w14:textId="77777777" w:rsidR="00455488" w:rsidRPr="00455488" w:rsidRDefault="00455488" w:rsidP="00455488">
      <w:pPr>
        <w:numPr>
          <w:ilvl w:val="0"/>
          <w:numId w:val="15"/>
        </w:numPr>
      </w:pPr>
      <w:r w:rsidRPr="00455488">
        <w:t>Use of private IP addressing following RFC 1918</w:t>
      </w:r>
    </w:p>
    <w:p w14:paraId="4426FCB0" w14:textId="77777777" w:rsidR="00455488" w:rsidRPr="00455488" w:rsidRDefault="00455488" w:rsidP="00455488">
      <w:pPr>
        <w:numPr>
          <w:ilvl w:val="0"/>
          <w:numId w:val="15"/>
        </w:numPr>
      </w:pPr>
      <w:r w:rsidRPr="00455488">
        <w:t>Simple and controlled test environment</w:t>
      </w:r>
    </w:p>
    <w:p w14:paraId="26B8BA3D" w14:textId="77777777" w:rsidR="00455488" w:rsidRPr="00455488" w:rsidRDefault="00455488" w:rsidP="00455488">
      <w:pPr>
        <w:numPr>
          <w:ilvl w:val="0"/>
          <w:numId w:val="15"/>
        </w:numPr>
      </w:pPr>
      <w:r w:rsidRPr="00455488">
        <w:t>Suitable base for adding services in future coursework</w:t>
      </w:r>
    </w:p>
    <w:p w14:paraId="17CD88E2" w14:textId="77777777" w:rsidR="00455488" w:rsidRPr="00455488" w:rsidRDefault="00455488" w:rsidP="00455488">
      <w:r w:rsidRPr="00455488">
        <w:t>The design reflects basic enterprise segmentation principles.</w:t>
      </w:r>
    </w:p>
    <w:p w14:paraId="4D695143" w14:textId="77777777" w:rsidR="00455488" w:rsidRPr="00455488" w:rsidRDefault="00455488" w:rsidP="00455488">
      <w:pPr>
        <w:pStyle w:val="Heading2"/>
      </w:pPr>
      <w:bookmarkStart w:id="16" w:name="_Toc222872626"/>
      <w:r w:rsidRPr="00455488">
        <w:t>3.3 Limitations</w:t>
      </w:r>
      <w:bookmarkEnd w:id="16"/>
    </w:p>
    <w:p w14:paraId="5C5F4856" w14:textId="77777777" w:rsidR="00455488" w:rsidRPr="00455488" w:rsidRDefault="00455488" w:rsidP="00455488">
      <w:pPr>
        <w:numPr>
          <w:ilvl w:val="0"/>
          <w:numId w:val="16"/>
        </w:numPr>
      </w:pPr>
      <w:r w:rsidRPr="00455488">
        <w:t>No routing between networks</w:t>
      </w:r>
    </w:p>
    <w:p w14:paraId="4E66F2A5" w14:textId="77777777" w:rsidR="00455488" w:rsidRPr="00455488" w:rsidRDefault="00455488" w:rsidP="00455488">
      <w:pPr>
        <w:numPr>
          <w:ilvl w:val="0"/>
          <w:numId w:val="16"/>
        </w:numPr>
      </w:pPr>
      <w:r w:rsidRPr="00455488">
        <w:t>No dynamic IP allocation (DHCP)</w:t>
      </w:r>
    </w:p>
    <w:p w14:paraId="5E7770E4" w14:textId="574CDA07" w:rsidR="00455488" w:rsidRPr="00455488" w:rsidRDefault="00455488" w:rsidP="00455488">
      <w:pPr>
        <w:numPr>
          <w:ilvl w:val="0"/>
          <w:numId w:val="16"/>
        </w:numPr>
      </w:pPr>
      <w:r w:rsidRPr="00455488">
        <w:t>No firewall rules configured</w:t>
      </w:r>
      <w:sdt>
        <w:sdtPr>
          <w:id w:val="1176771341"/>
          <w:citation/>
        </w:sdtPr>
        <w:sdtContent>
          <w:r>
            <w:fldChar w:fldCharType="begin"/>
          </w:r>
          <w:r>
            <w:rPr>
              <w:lang w:val="ru-RU"/>
            </w:rPr>
            <w:instrText xml:space="preserve"> CITATION TLi17 \l 1049 </w:instrText>
          </w:r>
          <w:r>
            <w:fldChar w:fldCharType="separate"/>
          </w:r>
          <w:r>
            <w:rPr>
              <w:noProof/>
              <w:lang w:val="ru-RU"/>
            </w:rPr>
            <w:t xml:space="preserve"> </w:t>
          </w:r>
          <w:r w:rsidRPr="00455488">
            <w:rPr>
              <w:noProof/>
              <w:lang w:val="ru-RU"/>
            </w:rPr>
            <w:t>[10]</w:t>
          </w:r>
          <w:r>
            <w:fldChar w:fldCharType="end"/>
          </w:r>
        </w:sdtContent>
      </w:sdt>
      <w:sdt>
        <w:sdtPr>
          <w:id w:val="745843870"/>
          <w:citation/>
        </w:sdtPr>
        <w:sdtContent>
          <w:r>
            <w:fldChar w:fldCharType="begin"/>
          </w:r>
          <w:r>
            <w:rPr>
              <w:lang w:val="ru-RU"/>
            </w:rPr>
            <w:instrText xml:space="preserve"> CITATION Mic22 \l 1049 </w:instrText>
          </w:r>
          <w:r>
            <w:fldChar w:fldCharType="separate"/>
          </w:r>
          <w:r>
            <w:rPr>
              <w:noProof/>
              <w:lang w:val="ru-RU"/>
            </w:rPr>
            <w:t xml:space="preserve"> </w:t>
          </w:r>
          <w:r w:rsidRPr="00455488">
            <w:rPr>
              <w:noProof/>
              <w:lang w:val="ru-RU"/>
            </w:rPr>
            <w:t>[4]</w:t>
          </w:r>
          <w:r>
            <w:fldChar w:fldCharType="end"/>
          </w:r>
        </w:sdtContent>
      </w:sdt>
    </w:p>
    <w:p w14:paraId="2732C993" w14:textId="77777777" w:rsidR="00455488" w:rsidRPr="00455488" w:rsidRDefault="00455488" w:rsidP="00455488">
      <w:pPr>
        <w:numPr>
          <w:ilvl w:val="0"/>
          <w:numId w:val="16"/>
        </w:numPr>
      </w:pPr>
      <w:r w:rsidRPr="00455488">
        <w:t>Small scalability due to static addressing</w:t>
      </w:r>
    </w:p>
    <w:p w14:paraId="626BD1B6" w14:textId="77777777" w:rsidR="00455488" w:rsidRPr="00455488" w:rsidRDefault="00455488" w:rsidP="00455488">
      <w:r w:rsidRPr="00455488">
        <w:t>Although functional, the network is minimal and would require additional services for enterprise-level deployment.</w:t>
      </w:r>
    </w:p>
    <w:p w14:paraId="3C6CC383" w14:textId="77777777" w:rsidR="00455488" w:rsidRPr="00455488" w:rsidRDefault="00455488" w:rsidP="00455488">
      <w:pPr>
        <w:pStyle w:val="Heading2"/>
      </w:pPr>
      <w:bookmarkStart w:id="17" w:name="_Toc222872627"/>
      <w:r w:rsidRPr="00455488">
        <w:t>3.4 Future Improvements</w:t>
      </w:r>
      <w:bookmarkEnd w:id="17"/>
    </w:p>
    <w:p w14:paraId="33955341" w14:textId="77777777" w:rsidR="00455488" w:rsidRPr="00455488" w:rsidRDefault="00455488" w:rsidP="00455488">
      <w:r w:rsidRPr="00455488">
        <w:t>To improve realism and technical depth, the following could be added:</w:t>
      </w:r>
    </w:p>
    <w:p w14:paraId="02A7B637" w14:textId="77777777" w:rsidR="00455488" w:rsidRPr="00455488" w:rsidRDefault="00455488" w:rsidP="00455488">
      <w:pPr>
        <w:numPr>
          <w:ilvl w:val="0"/>
          <w:numId w:val="17"/>
        </w:numPr>
      </w:pPr>
      <w:r w:rsidRPr="00455488">
        <w:t>Routing between subnets</w:t>
      </w:r>
    </w:p>
    <w:p w14:paraId="77060809" w14:textId="77777777" w:rsidR="00455488" w:rsidRPr="00455488" w:rsidRDefault="00455488" w:rsidP="00455488">
      <w:pPr>
        <w:numPr>
          <w:ilvl w:val="0"/>
          <w:numId w:val="17"/>
        </w:numPr>
      </w:pPr>
      <w:r w:rsidRPr="00455488">
        <w:t>DHCP and DNS services</w:t>
      </w:r>
    </w:p>
    <w:p w14:paraId="3D6F39FB" w14:textId="6D92DB77" w:rsidR="00455488" w:rsidRPr="00455488" w:rsidRDefault="00455488" w:rsidP="00455488">
      <w:pPr>
        <w:numPr>
          <w:ilvl w:val="0"/>
          <w:numId w:val="17"/>
        </w:numPr>
      </w:pPr>
      <w:r w:rsidRPr="00455488">
        <w:t>Active Directory domain setup</w:t>
      </w:r>
      <w:sdt>
        <w:sdtPr>
          <w:id w:val="398178005"/>
          <w:citation/>
        </w:sdtPr>
        <w:sdtContent>
          <w:r>
            <w:fldChar w:fldCharType="begin"/>
          </w:r>
          <w:r>
            <w:rPr>
              <w:lang w:val="ru-RU"/>
            </w:rPr>
            <w:instrText xml:space="preserve"> CITATION AST15 \l 1049 </w:instrText>
          </w:r>
          <w:r>
            <w:fldChar w:fldCharType="separate"/>
          </w:r>
          <w:r>
            <w:rPr>
              <w:noProof/>
              <w:lang w:val="ru-RU"/>
            </w:rPr>
            <w:t xml:space="preserve"> </w:t>
          </w:r>
          <w:r w:rsidRPr="00455488">
            <w:rPr>
              <w:noProof/>
              <w:lang w:val="ru-RU"/>
            </w:rPr>
            <w:t>[11]</w:t>
          </w:r>
          <w:r>
            <w:fldChar w:fldCharType="end"/>
          </w:r>
        </w:sdtContent>
      </w:sdt>
    </w:p>
    <w:p w14:paraId="6F103490" w14:textId="77777777" w:rsidR="00455488" w:rsidRPr="00455488" w:rsidRDefault="00455488" w:rsidP="00455488">
      <w:pPr>
        <w:numPr>
          <w:ilvl w:val="0"/>
          <w:numId w:val="17"/>
        </w:numPr>
      </w:pPr>
      <w:r w:rsidRPr="00455488">
        <w:lastRenderedPageBreak/>
        <w:t>Firewall configuration</w:t>
      </w:r>
    </w:p>
    <w:p w14:paraId="5BBD651B" w14:textId="77777777" w:rsidR="00455488" w:rsidRPr="00455488" w:rsidRDefault="00455488" w:rsidP="00455488">
      <w:pPr>
        <w:numPr>
          <w:ilvl w:val="0"/>
          <w:numId w:val="17"/>
        </w:numPr>
      </w:pPr>
      <w:r w:rsidRPr="00455488">
        <w:t>Centralised user authentication</w:t>
      </w:r>
    </w:p>
    <w:p w14:paraId="0BDCB320" w14:textId="77A3FE45" w:rsidR="00455488" w:rsidRDefault="00455488" w:rsidP="00455488">
      <w:r w:rsidRPr="00455488">
        <w:t>These improvements would simulate a more complete enterprise infrastructure.</w:t>
      </w:r>
    </w:p>
    <w:p w14:paraId="695E8B82" w14:textId="77777777" w:rsidR="00455488" w:rsidRDefault="00455488">
      <w:r>
        <w:br w:type="page"/>
      </w:r>
    </w:p>
    <w:bookmarkStart w:id="18" w:name="_Toc222872628" w:displacedByCustomXml="next"/>
    <w:sdt>
      <w:sdtPr>
        <w:id w:val="1245765660"/>
        <w:docPartObj>
          <w:docPartGallery w:val="Bibliographies"/>
          <w:docPartUnique/>
        </w:docPartObj>
      </w:sdtPr>
      <w:sdtEndPr>
        <w:rPr>
          <w:rFonts w:asciiTheme="minorHAnsi" w:eastAsiaTheme="minorHAnsi" w:hAnsiTheme="minorHAnsi" w:cstheme="minorBidi"/>
          <w:color w:val="auto"/>
          <w:sz w:val="24"/>
          <w:szCs w:val="24"/>
        </w:rPr>
      </w:sdtEndPr>
      <w:sdtContent>
        <w:p w14:paraId="7C240AED" w14:textId="3B61770B" w:rsidR="00455488" w:rsidRDefault="00455488">
          <w:pPr>
            <w:pStyle w:val="Heading1"/>
          </w:pPr>
          <w:r>
            <w:t>References</w:t>
          </w:r>
          <w:bookmarkEnd w:id="18"/>
        </w:p>
        <w:sdt>
          <w:sdtPr>
            <w:id w:val="-573587230"/>
            <w:bibliography/>
          </w:sdtPr>
          <w:sdtContent>
            <w:p w14:paraId="7DA39FD1" w14:textId="77777777" w:rsidR="00455488" w:rsidRDefault="004554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455488" w14:paraId="462C24FE" w14:textId="77777777">
                <w:trPr>
                  <w:divId w:val="548494185"/>
                  <w:tblCellSpacing w:w="15" w:type="dxa"/>
                </w:trPr>
                <w:tc>
                  <w:tcPr>
                    <w:tcW w:w="50" w:type="pct"/>
                    <w:hideMark/>
                  </w:tcPr>
                  <w:p w14:paraId="6B83C242" w14:textId="79B3B13E" w:rsidR="00455488" w:rsidRDefault="00455488">
                    <w:pPr>
                      <w:pStyle w:val="Bibliography"/>
                      <w:rPr>
                        <w:noProof/>
                        <w:kern w:val="0"/>
                        <w14:ligatures w14:val="none"/>
                      </w:rPr>
                    </w:pPr>
                    <w:r>
                      <w:rPr>
                        <w:noProof/>
                      </w:rPr>
                      <w:t xml:space="preserve">[1] </w:t>
                    </w:r>
                  </w:p>
                </w:tc>
                <w:tc>
                  <w:tcPr>
                    <w:tcW w:w="0" w:type="auto"/>
                    <w:hideMark/>
                  </w:tcPr>
                  <w:p w14:paraId="38C0593C" w14:textId="77777777" w:rsidR="00455488" w:rsidRDefault="00455488">
                    <w:pPr>
                      <w:pStyle w:val="Bibliography"/>
                      <w:rPr>
                        <w:noProof/>
                      </w:rPr>
                    </w:pPr>
                    <w:r>
                      <w:rPr>
                        <w:noProof/>
                      </w:rPr>
                      <w:t xml:space="preserve">NIST, “The NIST Definition of Cloud Computing,” 2011. </w:t>
                    </w:r>
                  </w:p>
                </w:tc>
              </w:tr>
              <w:tr w:rsidR="00455488" w14:paraId="55DA7E1A" w14:textId="77777777">
                <w:trPr>
                  <w:divId w:val="548494185"/>
                  <w:tblCellSpacing w:w="15" w:type="dxa"/>
                </w:trPr>
                <w:tc>
                  <w:tcPr>
                    <w:tcW w:w="50" w:type="pct"/>
                    <w:hideMark/>
                  </w:tcPr>
                  <w:p w14:paraId="26940814" w14:textId="77777777" w:rsidR="00455488" w:rsidRDefault="00455488">
                    <w:pPr>
                      <w:pStyle w:val="Bibliography"/>
                      <w:rPr>
                        <w:noProof/>
                      </w:rPr>
                    </w:pPr>
                    <w:r>
                      <w:rPr>
                        <w:noProof/>
                      </w:rPr>
                      <w:t xml:space="preserve">[2] </w:t>
                    </w:r>
                  </w:p>
                </w:tc>
                <w:tc>
                  <w:tcPr>
                    <w:tcW w:w="0" w:type="auto"/>
                    <w:hideMark/>
                  </w:tcPr>
                  <w:p w14:paraId="1806BF02" w14:textId="77777777" w:rsidR="00455488" w:rsidRDefault="00455488">
                    <w:pPr>
                      <w:pStyle w:val="Bibliography"/>
                      <w:rPr>
                        <w:noProof/>
                      </w:rPr>
                    </w:pPr>
                    <w:r>
                      <w:rPr>
                        <w:noProof/>
                      </w:rPr>
                      <w:t xml:space="preserve">IBM, “Benefits of Server Virtualization,” in </w:t>
                    </w:r>
                    <w:r>
                      <w:rPr>
                        <w:i/>
                        <w:iCs/>
                        <w:noProof/>
                      </w:rPr>
                      <w:t>IBM Documentation</w:t>
                    </w:r>
                    <w:r>
                      <w:rPr>
                        <w:noProof/>
                      </w:rPr>
                      <w:t>, p. 2023.</w:t>
                    </w:r>
                  </w:p>
                </w:tc>
              </w:tr>
              <w:tr w:rsidR="00455488" w14:paraId="74D24468" w14:textId="77777777">
                <w:trPr>
                  <w:divId w:val="548494185"/>
                  <w:tblCellSpacing w:w="15" w:type="dxa"/>
                </w:trPr>
                <w:tc>
                  <w:tcPr>
                    <w:tcW w:w="50" w:type="pct"/>
                    <w:hideMark/>
                  </w:tcPr>
                  <w:p w14:paraId="3A248523" w14:textId="77777777" w:rsidR="00455488" w:rsidRDefault="00455488">
                    <w:pPr>
                      <w:pStyle w:val="Bibliography"/>
                      <w:rPr>
                        <w:noProof/>
                      </w:rPr>
                    </w:pPr>
                    <w:r>
                      <w:rPr>
                        <w:noProof/>
                      </w:rPr>
                      <w:t xml:space="preserve">[3] </w:t>
                    </w:r>
                  </w:p>
                </w:tc>
                <w:tc>
                  <w:tcPr>
                    <w:tcW w:w="0" w:type="auto"/>
                    <w:hideMark/>
                  </w:tcPr>
                  <w:p w14:paraId="26145374" w14:textId="77777777" w:rsidR="00455488" w:rsidRDefault="00455488">
                    <w:pPr>
                      <w:pStyle w:val="Bibliography"/>
                      <w:rPr>
                        <w:noProof/>
                      </w:rPr>
                    </w:pPr>
                    <w:r>
                      <w:rPr>
                        <w:noProof/>
                      </w:rPr>
                      <w:t xml:space="preserve">IETF, “RFC 1918: Address Allocation for Private Internets,” 1996. </w:t>
                    </w:r>
                  </w:p>
                </w:tc>
              </w:tr>
              <w:tr w:rsidR="00455488" w14:paraId="12E42F85" w14:textId="77777777">
                <w:trPr>
                  <w:divId w:val="548494185"/>
                  <w:tblCellSpacing w:w="15" w:type="dxa"/>
                </w:trPr>
                <w:tc>
                  <w:tcPr>
                    <w:tcW w:w="50" w:type="pct"/>
                    <w:hideMark/>
                  </w:tcPr>
                  <w:p w14:paraId="41973D9F" w14:textId="77777777" w:rsidR="00455488" w:rsidRDefault="00455488">
                    <w:pPr>
                      <w:pStyle w:val="Bibliography"/>
                      <w:rPr>
                        <w:noProof/>
                      </w:rPr>
                    </w:pPr>
                    <w:r>
                      <w:rPr>
                        <w:noProof/>
                      </w:rPr>
                      <w:t xml:space="preserve">[4] </w:t>
                    </w:r>
                  </w:p>
                </w:tc>
                <w:tc>
                  <w:tcPr>
                    <w:tcW w:w="0" w:type="auto"/>
                    <w:hideMark/>
                  </w:tcPr>
                  <w:p w14:paraId="6223CFB5" w14:textId="77777777" w:rsidR="00455488" w:rsidRDefault="00455488">
                    <w:pPr>
                      <w:pStyle w:val="Bibliography"/>
                      <w:rPr>
                        <w:noProof/>
                      </w:rPr>
                    </w:pPr>
                    <w:r>
                      <w:rPr>
                        <w:noProof/>
                      </w:rPr>
                      <w:t xml:space="preserve">Microsoft, “Windows Server 2022 Documentation,” 2022. </w:t>
                    </w:r>
                  </w:p>
                </w:tc>
              </w:tr>
              <w:tr w:rsidR="00455488" w14:paraId="5961127A" w14:textId="77777777">
                <w:trPr>
                  <w:divId w:val="548494185"/>
                  <w:tblCellSpacing w:w="15" w:type="dxa"/>
                </w:trPr>
                <w:tc>
                  <w:tcPr>
                    <w:tcW w:w="50" w:type="pct"/>
                    <w:hideMark/>
                  </w:tcPr>
                  <w:p w14:paraId="56FFAFD9" w14:textId="77777777" w:rsidR="00455488" w:rsidRDefault="00455488">
                    <w:pPr>
                      <w:pStyle w:val="Bibliography"/>
                      <w:rPr>
                        <w:noProof/>
                      </w:rPr>
                    </w:pPr>
                    <w:r>
                      <w:rPr>
                        <w:noProof/>
                      </w:rPr>
                      <w:t xml:space="preserve">[5] </w:t>
                    </w:r>
                  </w:p>
                </w:tc>
                <w:tc>
                  <w:tcPr>
                    <w:tcW w:w="0" w:type="auto"/>
                    <w:hideMark/>
                  </w:tcPr>
                  <w:p w14:paraId="2A09E9F5" w14:textId="77777777" w:rsidR="00455488" w:rsidRDefault="00455488">
                    <w:pPr>
                      <w:pStyle w:val="Bibliography"/>
                      <w:rPr>
                        <w:noProof/>
                      </w:rPr>
                    </w:pPr>
                    <w:r>
                      <w:rPr>
                        <w:noProof/>
                      </w:rPr>
                      <w:t xml:space="preserve">T. L. Foundation, “Enterprise Linux Overview,” 2024. </w:t>
                    </w:r>
                  </w:p>
                </w:tc>
              </w:tr>
              <w:tr w:rsidR="00455488" w14:paraId="7378292F" w14:textId="77777777">
                <w:trPr>
                  <w:divId w:val="548494185"/>
                  <w:tblCellSpacing w:w="15" w:type="dxa"/>
                </w:trPr>
                <w:tc>
                  <w:tcPr>
                    <w:tcW w:w="50" w:type="pct"/>
                    <w:hideMark/>
                  </w:tcPr>
                  <w:p w14:paraId="7C0EAE2E" w14:textId="77777777" w:rsidR="00455488" w:rsidRDefault="00455488">
                    <w:pPr>
                      <w:pStyle w:val="Bibliography"/>
                      <w:rPr>
                        <w:noProof/>
                      </w:rPr>
                    </w:pPr>
                    <w:r>
                      <w:rPr>
                        <w:noProof/>
                      </w:rPr>
                      <w:t xml:space="preserve">[6] </w:t>
                    </w:r>
                  </w:p>
                </w:tc>
                <w:tc>
                  <w:tcPr>
                    <w:tcW w:w="0" w:type="auto"/>
                    <w:hideMark/>
                  </w:tcPr>
                  <w:p w14:paraId="5A3D0F13" w14:textId="77777777" w:rsidR="00455488" w:rsidRDefault="00455488">
                    <w:pPr>
                      <w:pStyle w:val="Bibliography"/>
                      <w:rPr>
                        <w:noProof/>
                      </w:rPr>
                    </w:pPr>
                    <w:r>
                      <w:rPr>
                        <w:noProof/>
                      </w:rPr>
                      <w:t xml:space="preserve">Oracle, “Oracle VM VirtualBox User Manual,” 2024. </w:t>
                    </w:r>
                  </w:p>
                </w:tc>
              </w:tr>
              <w:tr w:rsidR="00455488" w14:paraId="1052D1A4" w14:textId="77777777">
                <w:trPr>
                  <w:divId w:val="548494185"/>
                  <w:tblCellSpacing w:w="15" w:type="dxa"/>
                </w:trPr>
                <w:tc>
                  <w:tcPr>
                    <w:tcW w:w="50" w:type="pct"/>
                    <w:hideMark/>
                  </w:tcPr>
                  <w:p w14:paraId="63D0F5BF" w14:textId="77777777" w:rsidR="00455488" w:rsidRDefault="00455488">
                    <w:pPr>
                      <w:pStyle w:val="Bibliography"/>
                      <w:rPr>
                        <w:noProof/>
                      </w:rPr>
                    </w:pPr>
                    <w:r>
                      <w:rPr>
                        <w:noProof/>
                      </w:rPr>
                      <w:t xml:space="preserve">[7] </w:t>
                    </w:r>
                  </w:p>
                </w:tc>
                <w:tc>
                  <w:tcPr>
                    <w:tcW w:w="0" w:type="auto"/>
                    <w:hideMark/>
                  </w:tcPr>
                  <w:p w14:paraId="62707C06" w14:textId="77777777" w:rsidR="00455488" w:rsidRDefault="00455488">
                    <w:pPr>
                      <w:pStyle w:val="Bibliography"/>
                      <w:rPr>
                        <w:noProof/>
                      </w:rPr>
                    </w:pPr>
                    <w:r>
                      <w:rPr>
                        <w:noProof/>
                      </w:rPr>
                      <w:t xml:space="preserve">Microsoft, “Hyper-V Architecture Guide,” 2023. </w:t>
                    </w:r>
                  </w:p>
                </w:tc>
              </w:tr>
              <w:tr w:rsidR="00455488" w14:paraId="32A99EE8" w14:textId="77777777">
                <w:trPr>
                  <w:divId w:val="548494185"/>
                  <w:tblCellSpacing w:w="15" w:type="dxa"/>
                </w:trPr>
                <w:tc>
                  <w:tcPr>
                    <w:tcW w:w="50" w:type="pct"/>
                    <w:hideMark/>
                  </w:tcPr>
                  <w:p w14:paraId="544143CA" w14:textId="77777777" w:rsidR="00455488" w:rsidRDefault="00455488">
                    <w:pPr>
                      <w:pStyle w:val="Bibliography"/>
                      <w:rPr>
                        <w:noProof/>
                      </w:rPr>
                    </w:pPr>
                    <w:r>
                      <w:rPr>
                        <w:noProof/>
                      </w:rPr>
                      <w:t xml:space="preserve">[8] </w:t>
                    </w:r>
                  </w:p>
                </w:tc>
                <w:tc>
                  <w:tcPr>
                    <w:tcW w:w="0" w:type="auto"/>
                    <w:hideMark/>
                  </w:tcPr>
                  <w:p w14:paraId="66D27399" w14:textId="77777777" w:rsidR="00455488" w:rsidRDefault="00455488">
                    <w:pPr>
                      <w:pStyle w:val="Bibliography"/>
                      <w:rPr>
                        <w:noProof/>
                      </w:rPr>
                    </w:pPr>
                    <w:r>
                      <w:rPr>
                        <w:noProof/>
                      </w:rPr>
                      <w:t xml:space="preserve">D. M. W. Reynolds, “Advanced Server Virtualization,” Auerbach Publications, 2015. </w:t>
                    </w:r>
                  </w:p>
                </w:tc>
              </w:tr>
              <w:tr w:rsidR="00455488" w14:paraId="135A5052" w14:textId="77777777">
                <w:trPr>
                  <w:divId w:val="548494185"/>
                  <w:tblCellSpacing w:w="15" w:type="dxa"/>
                </w:trPr>
                <w:tc>
                  <w:tcPr>
                    <w:tcW w:w="50" w:type="pct"/>
                    <w:hideMark/>
                  </w:tcPr>
                  <w:p w14:paraId="3041FA75" w14:textId="77777777" w:rsidR="00455488" w:rsidRDefault="00455488">
                    <w:pPr>
                      <w:pStyle w:val="Bibliography"/>
                      <w:rPr>
                        <w:noProof/>
                      </w:rPr>
                    </w:pPr>
                    <w:r>
                      <w:rPr>
                        <w:noProof/>
                      </w:rPr>
                      <w:t xml:space="preserve">[9] </w:t>
                    </w:r>
                  </w:p>
                </w:tc>
                <w:tc>
                  <w:tcPr>
                    <w:tcW w:w="0" w:type="auto"/>
                    <w:hideMark/>
                  </w:tcPr>
                  <w:p w14:paraId="6E321B9D" w14:textId="77777777" w:rsidR="00455488" w:rsidRDefault="00455488">
                    <w:pPr>
                      <w:pStyle w:val="Bibliography"/>
                      <w:rPr>
                        <w:noProof/>
                      </w:rPr>
                    </w:pPr>
                    <w:r>
                      <w:rPr>
                        <w:noProof/>
                      </w:rPr>
                      <w:t xml:space="preserve">Cisco, “Enterprise Network Design Fundamentals,” 2022. </w:t>
                    </w:r>
                  </w:p>
                </w:tc>
              </w:tr>
              <w:tr w:rsidR="00455488" w14:paraId="360AD2C6" w14:textId="77777777">
                <w:trPr>
                  <w:divId w:val="548494185"/>
                  <w:tblCellSpacing w:w="15" w:type="dxa"/>
                </w:trPr>
                <w:tc>
                  <w:tcPr>
                    <w:tcW w:w="50" w:type="pct"/>
                    <w:hideMark/>
                  </w:tcPr>
                  <w:p w14:paraId="0AC81E0D" w14:textId="77777777" w:rsidR="00455488" w:rsidRDefault="00455488">
                    <w:pPr>
                      <w:pStyle w:val="Bibliography"/>
                      <w:rPr>
                        <w:noProof/>
                      </w:rPr>
                    </w:pPr>
                    <w:r>
                      <w:rPr>
                        <w:noProof/>
                      </w:rPr>
                      <w:t xml:space="preserve">[10] </w:t>
                    </w:r>
                  </w:p>
                </w:tc>
                <w:tc>
                  <w:tcPr>
                    <w:tcW w:w="0" w:type="auto"/>
                    <w:hideMark/>
                  </w:tcPr>
                  <w:p w14:paraId="3A359E68" w14:textId="77777777" w:rsidR="00455488" w:rsidRDefault="00455488">
                    <w:pPr>
                      <w:pStyle w:val="Bibliography"/>
                      <w:rPr>
                        <w:noProof/>
                      </w:rPr>
                    </w:pPr>
                    <w:r>
                      <w:rPr>
                        <w:noProof/>
                      </w:rPr>
                      <w:t xml:space="preserve">T. L. e. al., “The Practice of System and Network Administration,” Addison-Wesley, 2017. </w:t>
                    </w:r>
                  </w:p>
                </w:tc>
              </w:tr>
              <w:tr w:rsidR="00455488" w14:paraId="6400B800" w14:textId="77777777">
                <w:trPr>
                  <w:divId w:val="548494185"/>
                  <w:tblCellSpacing w:w="15" w:type="dxa"/>
                </w:trPr>
                <w:tc>
                  <w:tcPr>
                    <w:tcW w:w="50" w:type="pct"/>
                    <w:hideMark/>
                  </w:tcPr>
                  <w:p w14:paraId="5844CB59" w14:textId="77777777" w:rsidR="00455488" w:rsidRDefault="00455488">
                    <w:pPr>
                      <w:pStyle w:val="Bibliography"/>
                      <w:rPr>
                        <w:noProof/>
                      </w:rPr>
                    </w:pPr>
                    <w:r>
                      <w:rPr>
                        <w:noProof/>
                      </w:rPr>
                      <w:t xml:space="preserve">[11] </w:t>
                    </w:r>
                  </w:p>
                </w:tc>
                <w:tc>
                  <w:tcPr>
                    <w:tcW w:w="0" w:type="auto"/>
                    <w:hideMark/>
                  </w:tcPr>
                  <w:p w14:paraId="6239F1DE" w14:textId="77777777" w:rsidR="00455488" w:rsidRDefault="00455488">
                    <w:pPr>
                      <w:pStyle w:val="Bibliography"/>
                      <w:rPr>
                        <w:noProof/>
                      </w:rPr>
                    </w:pPr>
                    <w:r>
                      <w:rPr>
                        <w:noProof/>
                      </w:rPr>
                      <w:t xml:space="preserve">A. S. Tanenbaum, “Modern Operating Systems,” 2015. </w:t>
                    </w:r>
                  </w:p>
                </w:tc>
              </w:tr>
              <w:tr w:rsidR="00455488" w14:paraId="2AF98EE8" w14:textId="77777777">
                <w:trPr>
                  <w:divId w:val="548494185"/>
                  <w:tblCellSpacing w:w="15" w:type="dxa"/>
                </w:trPr>
                <w:tc>
                  <w:tcPr>
                    <w:tcW w:w="50" w:type="pct"/>
                    <w:hideMark/>
                  </w:tcPr>
                  <w:p w14:paraId="0A9FB67D" w14:textId="77777777" w:rsidR="00455488" w:rsidRDefault="00455488">
                    <w:pPr>
                      <w:pStyle w:val="Bibliography"/>
                      <w:rPr>
                        <w:noProof/>
                      </w:rPr>
                    </w:pPr>
                    <w:r>
                      <w:rPr>
                        <w:noProof/>
                      </w:rPr>
                      <w:t xml:space="preserve">[12] </w:t>
                    </w:r>
                  </w:p>
                </w:tc>
                <w:tc>
                  <w:tcPr>
                    <w:tcW w:w="0" w:type="auto"/>
                    <w:hideMark/>
                  </w:tcPr>
                  <w:p w14:paraId="2C288EC3" w14:textId="77777777" w:rsidR="00455488" w:rsidRDefault="00455488">
                    <w:pPr>
                      <w:pStyle w:val="Bibliography"/>
                      <w:rPr>
                        <w:noProof/>
                      </w:rPr>
                    </w:pPr>
                    <w:r>
                      <w:rPr>
                        <w:noProof/>
                      </w:rPr>
                      <w:t xml:space="preserve">N. I. o. S. a. Technology, 2011. </w:t>
                    </w:r>
                  </w:p>
                </w:tc>
              </w:tr>
            </w:tbl>
            <w:p w14:paraId="42EC195F" w14:textId="77777777" w:rsidR="00455488" w:rsidRDefault="00455488">
              <w:pPr>
                <w:divId w:val="548494185"/>
                <w:rPr>
                  <w:rFonts w:eastAsia="Times New Roman"/>
                  <w:noProof/>
                </w:rPr>
              </w:pPr>
            </w:p>
            <w:p w14:paraId="0DC4142C" w14:textId="417EDFEE" w:rsidR="00455488" w:rsidRDefault="00455488">
              <w:r>
                <w:rPr>
                  <w:b/>
                  <w:bCs/>
                  <w:noProof/>
                </w:rPr>
                <w:fldChar w:fldCharType="end"/>
              </w:r>
            </w:p>
          </w:sdtContent>
        </w:sdt>
      </w:sdtContent>
    </w:sdt>
    <w:p w14:paraId="04B039BF" w14:textId="77777777" w:rsidR="00455488" w:rsidRPr="00455488" w:rsidRDefault="00455488" w:rsidP="00455488"/>
    <w:p w14:paraId="14BD96A7" w14:textId="77777777" w:rsidR="00482B03" w:rsidRPr="00482B03" w:rsidRDefault="00482B03" w:rsidP="00482B03"/>
    <w:sectPr w:rsidR="00482B03" w:rsidRPr="00482B03" w:rsidSect="00710431">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04E85" w14:textId="77777777" w:rsidR="00951D53" w:rsidRDefault="00951D53" w:rsidP="00710431">
      <w:pPr>
        <w:spacing w:after="0" w:line="240" w:lineRule="auto"/>
      </w:pPr>
      <w:r>
        <w:separator/>
      </w:r>
    </w:p>
  </w:endnote>
  <w:endnote w:type="continuationSeparator" w:id="0">
    <w:p w14:paraId="6B75C5B8" w14:textId="77777777" w:rsidR="00951D53" w:rsidRDefault="00951D53" w:rsidP="00710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1732627"/>
      <w:docPartObj>
        <w:docPartGallery w:val="Page Numbers (Bottom of Page)"/>
        <w:docPartUnique/>
      </w:docPartObj>
    </w:sdtPr>
    <w:sdtEndPr>
      <w:rPr>
        <w:noProof/>
      </w:rPr>
    </w:sdtEndPr>
    <w:sdtContent>
      <w:p w14:paraId="6B60A648" w14:textId="7D00609D" w:rsidR="00710431" w:rsidRDefault="007104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F1C778" w14:textId="77777777" w:rsidR="00710431" w:rsidRDefault="007104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351AF" w14:textId="77777777" w:rsidR="00951D53" w:rsidRDefault="00951D53" w:rsidP="00710431">
      <w:pPr>
        <w:spacing w:after="0" w:line="240" w:lineRule="auto"/>
      </w:pPr>
      <w:r>
        <w:separator/>
      </w:r>
    </w:p>
  </w:footnote>
  <w:footnote w:type="continuationSeparator" w:id="0">
    <w:p w14:paraId="5419DF3A" w14:textId="77777777" w:rsidR="00951D53" w:rsidRDefault="00951D53" w:rsidP="007104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327F7"/>
    <w:multiLevelType w:val="multilevel"/>
    <w:tmpl w:val="CC5C8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B228AD"/>
    <w:multiLevelType w:val="multilevel"/>
    <w:tmpl w:val="7728B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E5E1E"/>
    <w:multiLevelType w:val="multilevel"/>
    <w:tmpl w:val="C99E2B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9F13E2"/>
    <w:multiLevelType w:val="multilevel"/>
    <w:tmpl w:val="D07A6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770416"/>
    <w:multiLevelType w:val="multilevel"/>
    <w:tmpl w:val="E0A47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9C180B"/>
    <w:multiLevelType w:val="multilevel"/>
    <w:tmpl w:val="2E1A0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381AB5"/>
    <w:multiLevelType w:val="multilevel"/>
    <w:tmpl w:val="85BCD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15393A"/>
    <w:multiLevelType w:val="multilevel"/>
    <w:tmpl w:val="2F3C6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3F3B69"/>
    <w:multiLevelType w:val="multilevel"/>
    <w:tmpl w:val="C818E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1E4F35"/>
    <w:multiLevelType w:val="multilevel"/>
    <w:tmpl w:val="EFD2E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4E33F0"/>
    <w:multiLevelType w:val="multilevel"/>
    <w:tmpl w:val="7B422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3D0A1B"/>
    <w:multiLevelType w:val="multilevel"/>
    <w:tmpl w:val="DF347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8E3324"/>
    <w:multiLevelType w:val="multilevel"/>
    <w:tmpl w:val="566C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8C1BDF"/>
    <w:multiLevelType w:val="multilevel"/>
    <w:tmpl w:val="E200B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0007F6"/>
    <w:multiLevelType w:val="multilevel"/>
    <w:tmpl w:val="5212D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CB58B0"/>
    <w:multiLevelType w:val="multilevel"/>
    <w:tmpl w:val="22A68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3E61D4"/>
    <w:multiLevelType w:val="multilevel"/>
    <w:tmpl w:val="8CAAD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6391006">
    <w:abstractNumId w:val="16"/>
  </w:num>
  <w:num w:numId="2" w16cid:durableId="1329602435">
    <w:abstractNumId w:val="9"/>
  </w:num>
  <w:num w:numId="3" w16cid:durableId="1401636496">
    <w:abstractNumId w:val="3"/>
  </w:num>
  <w:num w:numId="4" w16cid:durableId="1518078287">
    <w:abstractNumId w:val="10"/>
  </w:num>
  <w:num w:numId="5" w16cid:durableId="155534864">
    <w:abstractNumId w:val="14"/>
  </w:num>
  <w:num w:numId="6" w16cid:durableId="454375613">
    <w:abstractNumId w:val="2"/>
  </w:num>
  <w:num w:numId="7" w16cid:durableId="105658365">
    <w:abstractNumId w:val="11"/>
  </w:num>
  <w:num w:numId="8" w16cid:durableId="923032384">
    <w:abstractNumId w:val="5"/>
  </w:num>
  <w:num w:numId="9" w16cid:durableId="128940779">
    <w:abstractNumId w:val="1"/>
  </w:num>
  <w:num w:numId="10" w16cid:durableId="1597783849">
    <w:abstractNumId w:val="13"/>
  </w:num>
  <w:num w:numId="11" w16cid:durableId="1628001647">
    <w:abstractNumId w:val="6"/>
  </w:num>
  <w:num w:numId="12" w16cid:durableId="54085945">
    <w:abstractNumId w:val="8"/>
  </w:num>
  <w:num w:numId="13" w16cid:durableId="332225317">
    <w:abstractNumId w:val="7"/>
  </w:num>
  <w:num w:numId="14" w16cid:durableId="374694715">
    <w:abstractNumId w:val="0"/>
  </w:num>
  <w:num w:numId="15" w16cid:durableId="1384400903">
    <w:abstractNumId w:val="4"/>
  </w:num>
  <w:num w:numId="16" w16cid:durableId="1021933558">
    <w:abstractNumId w:val="12"/>
  </w:num>
  <w:num w:numId="17" w16cid:durableId="909019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431"/>
    <w:rsid w:val="000578E0"/>
    <w:rsid w:val="000D32FE"/>
    <w:rsid w:val="00455488"/>
    <w:rsid w:val="00482B03"/>
    <w:rsid w:val="006E6B22"/>
    <w:rsid w:val="00710431"/>
    <w:rsid w:val="00951D53"/>
    <w:rsid w:val="00A71D82"/>
    <w:rsid w:val="00EA3D8D"/>
    <w:rsid w:val="00F55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E5402"/>
  <w15:chartTrackingRefBased/>
  <w15:docId w15:val="{DAEC151F-C988-453C-96AD-0B0B29EEE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4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04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04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104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4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4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4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4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4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4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04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04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104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4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4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4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4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431"/>
    <w:rPr>
      <w:rFonts w:eastAsiaTheme="majorEastAsia" w:cstheme="majorBidi"/>
      <w:color w:val="272727" w:themeColor="text1" w:themeTint="D8"/>
    </w:rPr>
  </w:style>
  <w:style w:type="paragraph" w:styleId="Title">
    <w:name w:val="Title"/>
    <w:basedOn w:val="Normal"/>
    <w:next w:val="Normal"/>
    <w:link w:val="TitleChar"/>
    <w:uiPriority w:val="10"/>
    <w:qFormat/>
    <w:rsid w:val="007104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4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4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4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431"/>
    <w:pPr>
      <w:spacing w:before="160"/>
      <w:jc w:val="center"/>
    </w:pPr>
    <w:rPr>
      <w:i/>
      <w:iCs/>
      <w:color w:val="404040" w:themeColor="text1" w:themeTint="BF"/>
    </w:rPr>
  </w:style>
  <w:style w:type="character" w:customStyle="1" w:styleId="QuoteChar">
    <w:name w:val="Quote Char"/>
    <w:basedOn w:val="DefaultParagraphFont"/>
    <w:link w:val="Quote"/>
    <w:uiPriority w:val="29"/>
    <w:rsid w:val="00710431"/>
    <w:rPr>
      <w:i/>
      <w:iCs/>
      <w:color w:val="404040" w:themeColor="text1" w:themeTint="BF"/>
    </w:rPr>
  </w:style>
  <w:style w:type="paragraph" w:styleId="ListParagraph">
    <w:name w:val="List Paragraph"/>
    <w:basedOn w:val="Normal"/>
    <w:uiPriority w:val="34"/>
    <w:qFormat/>
    <w:rsid w:val="00710431"/>
    <w:pPr>
      <w:ind w:left="720"/>
      <w:contextualSpacing/>
    </w:pPr>
  </w:style>
  <w:style w:type="character" w:styleId="IntenseEmphasis">
    <w:name w:val="Intense Emphasis"/>
    <w:basedOn w:val="DefaultParagraphFont"/>
    <w:uiPriority w:val="21"/>
    <w:qFormat/>
    <w:rsid w:val="00710431"/>
    <w:rPr>
      <w:i/>
      <w:iCs/>
      <w:color w:val="0F4761" w:themeColor="accent1" w:themeShade="BF"/>
    </w:rPr>
  </w:style>
  <w:style w:type="paragraph" w:styleId="IntenseQuote">
    <w:name w:val="Intense Quote"/>
    <w:basedOn w:val="Normal"/>
    <w:next w:val="Normal"/>
    <w:link w:val="IntenseQuoteChar"/>
    <w:uiPriority w:val="30"/>
    <w:qFormat/>
    <w:rsid w:val="007104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431"/>
    <w:rPr>
      <w:i/>
      <w:iCs/>
      <w:color w:val="0F4761" w:themeColor="accent1" w:themeShade="BF"/>
    </w:rPr>
  </w:style>
  <w:style w:type="character" w:styleId="IntenseReference">
    <w:name w:val="Intense Reference"/>
    <w:basedOn w:val="DefaultParagraphFont"/>
    <w:uiPriority w:val="32"/>
    <w:qFormat/>
    <w:rsid w:val="00710431"/>
    <w:rPr>
      <w:b/>
      <w:bCs/>
      <w:smallCaps/>
      <w:color w:val="0F4761" w:themeColor="accent1" w:themeShade="BF"/>
      <w:spacing w:val="5"/>
    </w:rPr>
  </w:style>
  <w:style w:type="paragraph" w:styleId="NoSpacing">
    <w:name w:val="No Spacing"/>
    <w:link w:val="NoSpacingChar"/>
    <w:uiPriority w:val="1"/>
    <w:qFormat/>
    <w:rsid w:val="0071043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10431"/>
    <w:rPr>
      <w:rFonts w:eastAsiaTheme="minorEastAsia"/>
      <w:kern w:val="0"/>
      <w:sz w:val="22"/>
      <w:szCs w:val="22"/>
      <w:lang w:val="en-US"/>
      <w14:ligatures w14:val="none"/>
    </w:rPr>
  </w:style>
  <w:style w:type="paragraph" w:styleId="Header">
    <w:name w:val="header"/>
    <w:basedOn w:val="Normal"/>
    <w:link w:val="HeaderChar"/>
    <w:uiPriority w:val="99"/>
    <w:unhideWhenUsed/>
    <w:rsid w:val="00710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431"/>
  </w:style>
  <w:style w:type="paragraph" w:styleId="Footer">
    <w:name w:val="footer"/>
    <w:basedOn w:val="Normal"/>
    <w:link w:val="FooterChar"/>
    <w:uiPriority w:val="99"/>
    <w:unhideWhenUsed/>
    <w:rsid w:val="00710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431"/>
  </w:style>
  <w:style w:type="paragraph" w:styleId="TOCHeading">
    <w:name w:val="TOC Heading"/>
    <w:basedOn w:val="Heading1"/>
    <w:next w:val="Normal"/>
    <w:uiPriority w:val="39"/>
    <w:unhideWhenUsed/>
    <w:qFormat/>
    <w:rsid w:val="00710431"/>
    <w:pPr>
      <w:spacing w:before="240" w:after="0" w:line="259" w:lineRule="auto"/>
      <w:outlineLvl w:val="9"/>
    </w:pPr>
    <w:rPr>
      <w:kern w:val="0"/>
      <w:sz w:val="32"/>
      <w:szCs w:val="32"/>
      <w:lang w:val="en-US"/>
      <w14:ligatures w14:val="none"/>
    </w:rPr>
  </w:style>
  <w:style w:type="paragraph" w:styleId="Caption">
    <w:name w:val="caption"/>
    <w:basedOn w:val="Normal"/>
    <w:next w:val="Normal"/>
    <w:uiPriority w:val="35"/>
    <w:unhideWhenUsed/>
    <w:qFormat/>
    <w:rsid w:val="00710431"/>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455488"/>
  </w:style>
  <w:style w:type="paragraph" w:styleId="TOC1">
    <w:name w:val="toc 1"/>
    <w:basedOn w:val="Normal"/>
    <w:next w:val="Normal"/>
    <w:autoRedefine/>
    <w:uiPriority w:val="39"/>
    <w:unhideWhenUsed/>
    <w:rsid w:val="00455488"/>
    <w:pPr>
      <w:spacing w:after="100"/>
    </w:pPr>
  </w:style>
  <w:style w:type="paragraph" w:styleId="TOC2">
    <w:name w:val="toc 2"/>
    <w:basedOn w:val="Normal"/>
    <w:next w:val="Normal"/>
    <w:autoRedefine/>
    <w:uiPriority w:val="39"/>
    <w:unhideWhenUsed/>
    <w:rsid w:val="00455488"/>
    <w:pPr>
      <w:spacing w:after="100"/>
      <w:ind w:left="240"/>
    </w:pPr>
  </w:style>
  <w:style w:type="paragraph" w:styleId="TOC3">
    <w:name w:val="toc 3"/>
    <w:basedOn w:val="Normal"/>
    <w:next w:val="Normal"/>
    <w:autoRedefine/>
    <w:uiPriority w:val="39"/>
    <w:unhideWhenUsed/>
    <w:rsid w:val="00455488"/>
    <w:pPr>
      <w:spacing w:after="100"/>
      <w:ind w:left="480"/>
    </w:pPr>
  </w:style>
  <w:style w:type="character" w:styleId="Hyperlink">
    <w:name w:val="Hyperlink"/>
    <w:basedOn w:val="DefaultParagraphFont"/>
    <w:uiPriority w:val="99"/>
    <w:unhideWhenUsed/>
    <w:rsid w:val="0045548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04476">
      <w:bodyDiv w:val="1"/>
      <w:marLeft w:val="0"/>
      <w:marRight w:val="0"/>
      <w:marTop w:val="0"/>
      <w:marBottom w:val="0"/>
      <w:divBdr>
        <w:top w:val="none" w:sz="0" w:space="0" w:color="auto"/>
        <w:left w:val="none" w:sz="0" w:space="0" w:color="auto"/>
        <w:bottom w:val="none" w:sz="0" w:space="0" w:color="auto"/>
        <w:right w:val="none" w:sz="0" w:space="0" w:color="auto"/>
      </w:divBdr>
    </w:div>
    <w:div w:id="160583754">
      <w:bodyDiv w:val="1"/>
      <w:marLeft w:val="0"/>
      <w:marRight w:val="0"/>
      <w:marTop w:val="0"/>
      <w:marBottom w:val="0"/>
      <w:divBdr>
        <w:top w:val="none" w:sz="0" w:space="0" w:color="auto"/>
        <w:left w:val="none" w:sz="0" w:space="0" w:color="auto"/>
        <w:bottom w:val="none" w:sz="0" w:space="0" w:color="auto"/>
        <w:right w:val="none" w:sz="0" w:space="0" w:color="auto"/>
      </w:divBdr>
    </w:div>
    <w:div w:id="262033850">
      <w:bodyDiv w:val="1"/>
      <w:marLeft w:val="0"/>
      <w:marRight w:val="0"/>
      <w:marTop w:val="0"/>
      <w:marBottom w:val="0"/>
      <w:divBdr>
        <w:top w:val="none" w:sz="0" w:space="0" w:color="auto"/>
        <w:left w:val="none" w:sz="0" w:space="0" w:color="auto"/>
        <w:bottom w:val="none" w:sz="0" w:space="0" w:color="auto"/>
        <w:right w:val="none" w:sz="0" w:space="0" w:color="auto"/>
      </w:divBdr>
    </w:div>
    <w:div w:id="373427553">
      <w:bodyDiv w:val="1"/>
      <w:marLeft w:val="0"/>
      <w:marRight w:val="0"/>
      <w:marTop w:val="0"/>
      <w:marBottom w:val="0"/>
      <w:divBdr>
        <w:top w:val="none" w:sz="0" w:space="0" w:color="auto"/>
        <w:left w:val="none" w:sz="0" w:space="0" w:color="auto"/>
        <w:bottom w:val="none" w:sz="0" w:space="0" w:color="auto"/>
        <w:right w:val="none" w:sz="0" w:space="0" w:color="auto"/>
      </w:divBdr>
    </w:div>
    <w:div w:id="503931877">
      <w:bodyDiv w:val="1"/>
      <w:marLeft w:val="0"/>
      <w:marRight w:val="0"/>
      <w:marTop w:val="0"/>
      <w:marBottom w:val="0"/>
      <w:divBdr>
        <w:top w:val="none" w:sz="0" w:space="0" w:color="auto"/>
        <w:left w:val="none" w:sz="0" w:space="0" w:color="auto"/>
        <w:bottom w:val="none" w:sz="0" w:space="0" w:color="auto"/>
        <w:right w:val="none" w:sz="0" w:space="0" w:color="auto"/>
      </w:divBdr>
    </w:div>
    <w:div w:id="540748836">
      <w:bodyDiv w:val="1"/>
      <w:marLeft w:val="0"/>
      <w:marRight w:val="0"/>
      <w:marTop w:val="0"/>
      <w:marBottom w:val="0"/>
      <w:divBdr>
        <w:top w:val="none" w:sz="0" w:space="0" w:color="auto"/>
        <w:left w:val="none" w:sz="0" w:space="0" w:color="auto"/>
        <w:bottom w:val="none" w:sz="0" w:space="0" w:color="auto"/>
        <w:right w:val="none" w:sz="0" w:space="0" w:color="auto"/>
      </w:divBdr>
    </w:div>
    <w:div w:id="548494185">
      <w:bodyDiv w:val="1"/>
      <w:marLeft w:val="0"/>
      <w:marRight w:val="0"/>
      <w:marTop w:val="0"/>
      <w:marBottom w:val="0"/>
      <w:divBdr>
        <w:top w:val="none" w:sz="0" w:space="0" w:color="auto"/>
        <w:left w:val="none" w:sz="0" w:space="0" w:color="auto"/>
        <w:bottom w:val="none" w:sz="0" w:space="0" w:color="auto"/>
        <w:right w:val="none" w:sz="0" w:space="0" w:color="auto"/>
      </w:divBdr>
    </w:div>
    <w:div w:id="777064011">
      <w:bodyDiv w:val="1"/>
      <w:marLeft w:val="0"/>
      <w:marRight w:val="0"/>
      <w:marTop w:val="0"/>
      <w:marBottom w:val="0"/>
      <w:divBdr>
        <w:top w:val="none" w:sz="0" w:space="0" w:color="auto"/>
        <w:left w:val="none" w:sz="0" w:space="0" w:color="auto"/>
        <w:bottom w:val="none" w:sz="0" w:space="0" w:color="auto"/>
        <w:right w:val="none" w:sz="0" w:space="0" w:color="auto"/>
      </w:divBdr>
    </w:div>
    <w:div w:id="848786734">
      <w:bodyDiv w:val="1"/>
      <w:marLeft w:val="0"/>
      <w:marRight w:val="0"/>
      <w:marTop w:val="0"/>
      <w:marBottom w:val="0"/>
      <w:divBdr>
        <w:top w:val="none" w:sz="0" w:space="0" w:color="auto"/>
        <w:left w:val="none" w:sz="0" w:space="0" w:color="auto"/>
        <w:bottom w:val="none" w:sz="0" w:space="0" w:color="auto"/>
        <w:right w:val="none" w:sz="0" w:space="0" w:color="auto"/>
      </w:divBdr>
    </w:div>
    <w:div w:id="941689970">
      <w:bodyDiv w:val="1"/>
      <w:marLeft w:val="0"/>
      <w:marRight w:val="0"/>
      <w:marTop w:val="0"/>
      <w:marBottom w:val="0"/>
      <w:divBdr>
        <w:top w:val="none" w:sz="0" w:space="0" w:color="auto"/>
        <w:left w:val="none" w:sz="0" w:space="0" w:color="auto"/>
        <w:bottom w:val="none" w:sz="0" w:space="0" w:color="auto"/>
        <w:right w:val="none" w:sz="0" w:space="0" w:color="auto"/>
      </w:divBdr>
    </w:div>
    <w:div w:id="944534155">
      <w:bodyDiv w:val="1"/>
      <w:marLeft w:val="0"/>
      <w:marRight w:val="0"/>
      <w:marTop w:val="0"/>
      <w:marBottom w:val="0"/>
      <w:divBdr>
        <w:top w:val="none" w:sz="0" w:space="0" w:color="auto"/>
        <w:left w:val="none" w:sz="0" w:space="0" w:color="auto"/>
        <w:bottom w:val="none" w:sz="0" w:space="0" w:color="auto"/>
        <w:right w:val="none" w:sz="0" w:space="0" w:color="auto"/>
      </w:divBdr>
    </w:div>
    <w:div w:id="946236056">
      <w:bodyDiv w:val="1"/>
      <w:marLeft w:val="0"/>
      <w:marRight w:val="0"/>
      <w:marTop w:val="0"/>
      <w:marBottom w:val="0"/>
      <w:divBdr>
        <w:top w:val="none" w:sz="0" w:space="0" w:color="auto"/>
        <w:left w:val="none" w:sz="0" w:space="0" w:color="auto"/>
        <w:bottom w:val="none" w:sz="0" w:space="0" w:color="auto"/>
        <w:right w:val="none" w:sz="0" w:space="0" w:color="auto"/>
      </w:divBdr>
    </w:div>
    <w:div w:id="958948805">
      <w:bodyDiv w:val="1"/>
      <w:marLeft w:val="0"/>
      <w:marRight w:val="0"/>
      <w:marTop w:val="0"/>
      <w:marBottom w:val="0"/>
      <w:divBdr>
        <w:top w:val="none" w:sz="0" w:space="0" w:color="auto"/>
        <w:left w:val="none" w:sz="0" w:space="0" w:color="auto"/>
        <w:bottom w:val="none" w:sz="0" w:space="0" w:color="auto"/>
        <w:right w:val="none" w:sz="0" w:space="0" w:color="auto"/>
      </w:divBdr>
    </w:div>
    <w:div w:id="988168770">
      <w:bodyDiv w:val="1"/>
      <w:marLeft w:val="0"/>
      <w:marRight w:val="0"/>
      <w:marTop w:val="0"/>
      <w:marBottom w:val="0"/>
      <w:divBdr>
        <w:top w:val="none" w:sz="0" w:space="0" w:color="auto"/>
        <w:left w:val="none" w:sz="0" w:space="0" w:color="auto"/>
        <w:bottom w:val="none" w:sz="0" w:space="0" w:color="auto"/>
        <w:right w:val="none" w:sz="0" w:space="0" w:color="auto"/>
      </w:divBdr>
    </w:div>
    <w:div w:id="1125198493">
      <w:bodyDiv w:val="1"/>
      <w:marLeft w:val="0"/>
      <w:marRight w:val="0"/>
      <w:marTop w:val="0"/>
      <w:marBottom w:val="0"/>
      <w:divBdr>
        <w:top w:val="none" w:sz="0" w:space="0" w:color="auto"/>
        <w:left w:val="none" w:sz="0" w:space="0" w:color="auto"/>
        <w:bottom w:val="none" w:sz="0" w:space="0" w:color="auto"/>
        <w:right w:val="none" w:sz="0" w:space="0" w:color="auto"/>
      </w:divBdr>
    </w:div>
    <w:div w:id="1185291942">
      <w:bodyDiv w:val="1"/>
      <w:marLeft w:val="0"/>
      <w:marRight w:val="0"/>
      <w:marTop w:val="0"/>
      <w:marBottom w:val="0"/>
      <w:divBdr>
        <w:top w:val="none" w:sz="0" w:space="0" w:color="auto"/>
        <w:left w:val="none" w:sz="0" w:space="0" w:color="auto"/>
        <w:bottom w:val="none" w:sz="0" w:space="0" w:color="auto"/>
        <w:right w:val="none" w:sz="0" w:space="0" w:color="auto"/>
      </w:divBdr>
    </w:div>
    <w:div w:id="1530559184">
      <w:bodyDiv w:val="1"/>
      <w:marLeft w:val="0"/>
      <w:marRight w:val="0"/>
      <w:marTop w:val="0"/>
      <w:marBottom w:val="0"/>
      <w:divBdr>
        <w:top w:val="none" w:sz="0" w:space="0" w:color="auto"/>
        <w:left w:val="none" w:sz="0" w:space="0" w:color="auto"/>
        <w:bottom w:val="none" w:sz="0" w:space="0" w:color="auto"/>
        <w:right w:val="none" w:sz="0" w:space="0" w:color="auto"/>
      </w:divBdr>
    </w:div>
    <w:div w:id="1578633721">
      <w:bodyDiv w:val="1"/>
      <w:marLeft w:val="0"/>
      <w:marRight w:val="0"/>
      <w:marTop w:val="0"/>
      <w:marBottom w:val="0"/>
      <w:divBdr>
        <w:top w:val="none" w:sz="0" w:space="0" w:color="auto"/>
        <w:left w:val="none" w:sz="0" w:space="0" w:color="auto"/>
        <w:bottom w:val="none" w:sz="0" w:space="0" w:color="auto"/>
        <w:right w:val="none" w:sz="0" w:space="0" w:color="auto"/>
      </w:divBdr>
    </w:div>
    <w:div w:id="1627739461">
      <w:bodyDiv w:val="1"/>
      <w:marLeft w:val="0"/>
      <w:marRight w:val="0"/>
      <w:marTop w:val="0"/>
      <w:marBottom w:val="0"/>
      <w:divBdr>
        <w:top w:val="none" w:sz="0" w:space="0" w:color="auto"/>
        <w:left w:val="none" w:sz="0" w:space="0" w:color="auto"/>
        <w:bottom w:val="none" w:sz="0" w:space="0" w:color="auto"/>
        <w:right w:val="none" w:sz="0" w:space="0" w:color="auto"/>
      </w:divBdr>
    </w:div>
    <w:div w:id="1644188731">
      <w:bodyDiv w:val="1"/>
      <w:marLeft w:val="0"/>
      <w:marRight w:val="0"/>
      <w:marTop w:val="0"/>
      <w:marBottom w:val="0"/>
      <w:divBdr>
        <w:top w:val="none" w:sz="0" w:space="0" w:color="auto"/>
        <w:left w:val="none" w:sz="0" w:space="0" w:color="auto"/>
        <w:bottom w:val="none" w:sz="0" w:space="0" w:color="auto"/>
        <w:right w:val="none" w:sz="0" w:space="0" w:color="auto"/>
      </w:divBdr>
    </w:div>
    <w:div w:id="1722943633">
      <w:bodyDiv w:val="1"/>
      <w:marLeft w:val="0"/>
      <w:marRight w:val="0"/>
      <w:marTop w:val="0"/>
      <w:marBottom w:val="0"/>
      <w:divBdr>
        <w:top w:val="none" w:sz="0" w:space="0" w:color="auto"/>
        <w:left w:val="none" w:sz="0" w:space="0" w:color="auto"/>
        <w:bottom w:val="none" w:sz="0" w:space="0" w:color="auto"/>
        <w:right w:val="none" w:sz="0" w:space="0" w:color="auto"/>
      </w:divBdr>
    </w:div>
    <w:div w:id="1758742643">
      <w:bodyDiv w:val="1"/>
      <w:marLeft w:val="0"/>
      <w:marRight w:val="0"/>
      <w:marTop w:val="0"/>
      <w:marBottom w:val="0"/>
      <w:divBdr>
        <w:top w:val="none" w:sz="0" w:space="0" w:color="auto"/>
        <w:left w:val="none" w:sz="0" w:space="0" w:color="auto"/>
        <w:bottom w:val="none" w:sz="0" w:space="0" w:color="auto"/>
        <w:right w:val="none" w:sz="0" w:space="0" w:color="auto"/>
      </w:divBdr>
    </w:div>
    <w:div w:id="1792046009">
      <w:bodyDiv w:val="1"/>
      <w:marLeft w:val="0"/>
      <w:marRight w:val="0"/>
      <w:marTop w:val="0"/>
      <w:marBottom w:val="0"/>
      <w:divBdr>
        <w:top w:val="none" w:sz="0" w:space="0" w:color="auto"/>
        <w:left w:val="none" w:sz="0" w:space="0" w:color="auto"/>
        <w:bottom w:val="none" w:sz="0" w:space="0" w:color="auto"/>
        <w:right w:val="none" w:sz="0" w:space="0" w:color="auto"/>
      </w:divBdr>
    </w:div>
    <w:div w:id="1839736826">
      <w:bodyDiv w:val="1"/>
      <w:marLeft w:val="0"/>
      <w:marRight w:val="0"/>
      <w:marTop w:val="0"/>
      <w:marBottom w:val="0"/>
      <w:divBdr>
        <w:top w:val="none" w:sz="0" w:space="0" w:color="auto"/>
        <w:left w:val="none" w:sz="0" w:space="0" w:color="auto"/>
        <w:bottom w:val="none" w:sz="0" w:space="0" w:color="auto"/>
        <w:right w:val="none" w:sz="0" w:space="0" w:color="auto"/>
      </w:divBdr>
    </w:div>
    <w:div w:id="1944922255">
      <w:bodyDiv w:val="1"/>
      <w:marLeft w:val="0"/>
      <w:marRight w:val="0"/>
      <w:marTop w:val="0"/>
      <w:marBottom w:val="0"/>
      <w:divBdr>
        <w:top w:val="none" w:sz="0" w:space="0" w:color="auto"/>
        <w:left w:val="none" w:sz="0" w:space="0" w:color="auto"/>
        <w:bottom w:val="none" w:sz="0" w:space="0" w:color="auto"/>
        <w:right w:val="none" w:sz="0" w:space="0" w:color="auto"/>
      </w:divBdr>
    </w:div>
    <w:div w:id="1980182460">
      <w:bodyDiv w:val="1"/>
      <w:marLeft w:val="0"/>
      <w:marRight w:val="0"/>
      <w:marTop w:val="0"/>
      <w:marBottom w:val="0"/>
      <w:divBdr>
        <w:top w:val="none" w:sz="0" w:space="0" w:color="auto"/>
        <w:left w:val="none" w:sz="0" w:space="0" w:color="auto"/>
        <w:bottom w:val="none" w:sz="0" w:space="0" w:color="auto"/>
        <w:right w:val="none" w:sz="0" w:space="0" w:color="auto"/>
      </w:divBdr>
    </w:div>
    <w:div w:id="2058773537">
      <w:bodyDiv w:val="1"/>
      <w:marLeft w:val="0"/>
      <w:marRight w:val="0"/>
      <w:marTop w:val="0"/>
      <w:marBottom w:val="0"/>
      <w:divBdr>
        <w:top w:val="none" w:sz="0" w:space="0" w:color="auto"/>
        <w:left w:val="none" w:sz="0" w:space="0" w:color="auto"/>
        <w:bottom w:val="none" w:sz="0" w:space="0" w:color="auto"/>
        <w:right w:val="none" w:sz="0" w:space="0" w:color="auto"/>
      </w:divBdr>
    </w:div>
    <w:div w:id="2060979500">
      <w:bodyDiv w:val="1"/>
      <w:marLeft w:val="0"/>
      <w:marRight w:val="0"/>
      <w:marTop w:val="0"/>
      <w:marBottom w:val="0"/>
      <w:divBdr>
        <w:top w:val="none" w:sz="0" w:space="0" w:color="auto"/>
        <w:left w:val="none" w:sz="0" w:space="0" w:color="auto"/>
        <w:bottom w:val="none" w:sz="0" w:space="0" w:color="auto"/>
        <w:right w:val="none" w:sz="0" w:space="0" w:color="auto"/>
      </w:divBdr>
    </w:div>
    <w:div w:id="2076471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Nat11</b:Tag>
    <b:SourceType>BookSection</b:SourceType>
    <b:Guid>{05160901-1CC6-4AFB-9724-8EB0B9280B64}</b:Guid>
    <b:Author>
      <b:Author>
        <b:NameList>
          <b:Person>
            <b:Last>Technology</b:Last>
            <b:First>National</b:First>
            <b:Middle>Institute of Standards and</b:Middle>
          </b:Person>
        </b:NameList>
      </b:Author>
    </b:Author>
    <b:Year>2011</b:Year>
    <b:RefOrder>12</b:RefOrder>
  </b:Source>
  <b:Source>
    <b:Tag>NIS11</b:Tag>
    <b:SourceType>BookSection</b:SourceType>
    <b:Guid>{27AA2E1A-7A54-4B74-A3E4-3708F1CC3B56}</b:Guid>
    <b:Author>
      <b:Author>
        <b:NameList>
          <b:Person>
            <b:Last>NIST</b:Last>
          </b:Person>
        </b:NameList>
      </b:Author>
    </b:Author>
    <b:Title>The NIST Definition of Cloud Computing</b:Title>
    <b:Year>2011</b:Year>
    <b:RefOrder>1</b:RefOrder>
  </b:Source>
  <b:Source>
    <b:Tag>IBM</b:Tag>
    <b:SourceType>BookSection</b:SourceType>
    <b:Guid>{CADE6D47-A960-4619-98C4-55E12549ACE8}</b:Guid>
    <b:Author>
      <b:Author>
        <b:NameList>
          <b:Person>
            <b:Last>IBM</b:Last>
          </b:Person>
        </b:NameList>
      </b:Author>
    </b:Author>
    <b:Title>Benefits of Server Virtualization</b:Title>
    <b:BookTitle>IBM Documentation</b:BookTitle>
    <b:Pages>2023</b:Pages>
    <b:RefOrder>2</b:RefOrder>
  </b:Source>
  <b:Source>
    <b:Tag>IET96</b:Tag>
    <b:SourceType>BookSection</b:SourceType>
    <b:Guid>{3EA533F5-AF3F-4B6F-87D2-4E529E1CD09D}</b:Guid>
    <b:Author>
      <b:Author>
        <b:NameList>
          <b:Person>
            <b:Last>IETF</b:Last>
          </b:Person>
        </b:NameList>
      </b:Author>
    </b:Author>
    <b:Title>RFC 1918: Address Allocation for Private Internets</b:Title>
    <b:Year>1996</b:Year>
    <b:RefOrder>3</b:RefOrder>
  </b:Source>
  <b:Source>
    <b:Tag>Mic22</b:Tag>
    <b:SourceType>BookSection</b:SourceType>
    <b:Guid>{105F5BA1-F752-4ADE-AC24-C92C65FBB81C}</b:Guid>
    <b:Author>
      <b:Author>
        <b:NameList>
          <b:Person>
            <b:Last>Microsoft</b:Last>
          </b:Person>
        </b:NameList>
      </b:Author>
    </b:Author>
    <b:Title>Windows Server 2022 Documentation</b:Title>
    <b:Year>2022</b:Year>
    <b:RefOrder>4</b:RefOrder>
  </b:Source>
  <b:Source>
    <b:Tag>The24</b:Tag>
    <b:SourceType>BookSection</b:SourceType>
    <b:Guid>{C233338B-E740-422C-8E8B-C2D76728F5D0}</b:Guid>
    <b:Author>
      <b:Author>
        <b:NameList>
          <b:Person>
            <b:Last>Foundation</b:Last>
            <b:First>The</b:First>
            <b:Middle>Linux</b:Middle>
          </b:Person>
        </b:NameList>
      </b:Author>
    </b:Author>
    <b:Title>Enterprise Linux Overview</b:Title>
    <b:Year>2024</b:Year>
    <b:RefOrder>5</b:RefOrder>
  </b:Source>
  <b:Source>
    <b:Tag>Ora241</b:Tag>
    <b:SourceType>BookSection</b:SourceType>
    <b:Guid>{88C513BF-D6B3-4E38-8B1E-273C25F7E88B}</b:Guid>
    <b:Author>
      <b:Author>
        <b:NameList>
          <b:Person>
            <b:Last>Oracle</b:Last>
          </b:Person>
        </b:NameList>
      </b:Author>
    </b:Author>
    <b:Title>Oracle VM VirtualBox User Manual</b:Title>
    <b:Year>2024</b:Year>
    <b:RefOrder>6</b:RefOrder>
  </b:Source>
  <b:Source>
    <b:Tag>Mic23</b:Tag>
    <b:SourceType>BookSection</b:SourceType>
    <b:Guid>{193F3CC3-E53B-4FF1-86E9-B8FA5A3D648B}</b:Guid>
    <b:Author>
      <b:Author>
        <b:NameList>
          <b:Person>
            <b:Last>Microsoft</b:Last>
          </b:Person>
        </b:NameList>
      </b:Author>
    </b:Author>
    <b:Title>Hyper-V Architecture Guide</b:Title>
    <b:Year>2023</b:Year>
    <b:RefOrder>7</b:RefOrder>
  </b:Source>
  <b:Source>
    <b:Tag>DMa15</b:Tag>
    <b:SourceType>BookSection</b:SourceType>
    <b:Guid>{58BBE23A-BFAD-4CF9-9237-7ECD7E5AB58D}</b:Guid>
    <b:Author>
      <b:Author>
        <b:NameList>
          <b:Person>
            <b:Last>Reynolds</b:Last>
            <b:First>D.</b:First>
            <b:Middle>Marshall W.</b:Middle>
          </b:Person>
        </b:NameList>
      </b:Author>
    </b:Author>
    <b:Title>Advanced Server Virtualization</b:Title>
    <b:Year>2015</b:Year>
    <b:Publisher>Auerbach Publications</b:Publisher>
    <b:RefOrder>8</b:RefOrder>
  </b:Source>
  <b:Source>
    <b:Tag>Cis22</b:Tag>
    <b:SourceType>BookSection</b:SourceType>
    <b:Guid>{D63B722F-F662-4FB9-BF3F-4196A9192596}</b:Guid>
    <b:Author>
      <b:Author>
        <b:NameList>
          <b:Person>
            <b:Last>Cisco</b:Last>
          </b:Person>
        </b:NameList>
      </b:Author>
    </b:Author>
    <b:Title>Enterprise Network Design Fundamentals</b:Title>
    <b:Year>2022</b:Year>
    <b:RefOrder>9</b:RefOrder>
  </b:Source>
  <b:Source>
    <b:Tag>TLi17</b:Tag>
    <b:SourceType>BookSection</b:SourceType>
    <b:Guid>{C7BAA968-AC06-41AD-B186-264C080A12B6}</b:Guid>
    <b:Author>
      <b:Author>
        <b:NameList>
          <b:Person>
            <b:Last>al.</b:Last>
            <b:First>T.</b:First>
            <b:Middle>Limoncelli et</b:Middle>
          </b:Person>
        </b:NameList>
      </b:Author>
    </b:Author>
    <b:Title>The Practice of System and Network Administration</b:Title>
    <b:Year>2017</b:Year>
    <b:City>Addison-Wesley</b:City>
    <b:RefOrder>10</b:RefOrder>
  </b:Source>
  <b:Source>
    <b:Tag>AST15</b:Tag>
    <b:SourceType>BookSection</b:SourceType>
    <b:Guid>{4139E151-F10E-45C2-8DFA-9575BCCE50E8}</b:Guid>
    <b:Author>
      <b:Author>
        <b:NameList>
          <b:Person>
            <b:Last>Tanenbaum</b:Last>
            <b:First>A.</b:First>
            <b:Middle>S.</b:Middle>
          </b:Person>
        </b:NameList>
      </b:Author>
    </b:Author>
    <b:Title>Modern Operating Systems</b:Title>
    <b:Year>2015</b:Year>
    <b:RefOrder>11</b:RefOrder>
  </b:Source>
</b:Sources>
</file>

<file path=customXml/itemProps1.xml><?xml version="1.0" encoding="utf-8"?>
<ds:datastoreItem xmlns:ds="http://schemas.openxmlformats.org/officeDocument/2006/customXml" ds:itemID="{84EF6C67-AEA0-4CA6-BD2B-CA21E8FA5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2275</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Rehina Zinovieva (2425418)</dc:creator>
  <cp:keywords/>
  <dc:description/>
  <cp:lastModifiedBy>Rehina Zinovieva (2425418)</cp:lastModifiedBy>
  <cp:revision>2</cp:revision>
  <dcterms:created xsi:type="dcterms:W3CDTF">2026-02-25T00:43:00Z</dcterms:created>
  <dcterms:modified xsi:type="dcterms:W3CDTF">2026-02-25T00:43:00Z</dcterms:modified>
</cp:coreProperties>
</file>