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24489222"/>
        <w:docPartObj>
          <w:docPartGallery w:val="Cover Pages"/>
          <w:docPartUnique/>
        </w:docPartObj>
      </w:sdtPr>
      <w:sdtEndPr>
        <w:rPr>
          <w:rFonts w:asciiTheme="minorHAnsi" w:hAnsiTheme="minorHAnsi" w:cstheme="minorHAnsi"/>
          <w:b/>
          <w:bCs/>
          <w:color w:val="FF0000"/>
        </w:rPr>
      </w:sdtEndPr>
      <w:sdtContent>
        <w:p w14:paraId="245C8727" w14:textId="1BDC108A" w:rsidR="005843D5" w:rsidRDefault="005843D5">
          <w:r>
            <w:rPr>
              <w:noProof/>
            </w:rPr>
            <mc:AlternateContent>
              <mc:Choice Requires="wps">
                <w:drawing>
                  <wp:anchor distT="0" distB="0" distL="114300" distR="114300" simplePos="0" relativeHeight="251661312" behindDoc="0" locked="0" layoutInCell="1" allowOverlap="1" wp14:anchorId="0CB9B3DF" wp14:editId="4B36172D">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174BAF32" w14:textId="203334EC" w:rsidR="005843D5" w:rsidRPr="005843D5" w:rsidRDefault="005843D5">
                                    <w:pPr>
                                      <w:pStyle w:val="NoSpacing"/>
                                      <w:spacing w:after="480"/>
                                      <w:rPr>
                                        <w:iCs/>
                                        <w:color w:val="262626" w:themeColor="text1" w:themeTint="D9"/>
                                        <w:sz w:val="32"/>
                                        <w:szCs w:val="32"/>
                                      </w:rPr>
                                    </w:pPr>
                                    <w:r w:rsidRPr="005843D5">
                                      <w:rPr>
                                        <w:iCs/>
                                        <w:color w:val="262626" w:themeColor="text1" w:themeTint="D9"/>
                                        <w:sz w:val="32"/>
                                        <w:szCs w:val="32"/>
                                      </w:rPr>
                                      <w:t>Sultana Begum</w:t>
                                    </w:r>
                                  </w:p>
                                </w:sdtContent>
                              </w:sdt>
                              <w:p w14:paraId="4D8CDF9D" w14:textId="5CDA5B44" w:rsidR="005843D5" w:rsidRPr="005843D5" w:rsidRDefault="005843D5">
                                <w:pPr>
                                  <w:pStyle w:val="NoSpacing"/>
                                  <w:rPr>
                                    <w:iCs/>
                                    <w:color w:val="262626" w:themeColor="text1" w:themeTint="D9"/>
                                    <w:sz w:val="26"/>
                                    <w:szCs w:val="26"/>
                                  </w:rPr>
                                </w:pPr>
                                <w:r w:rsidRPr="005843D5">
                                  <w:rPr>
                                    <w:iCs/>
                                    <w:color w:val="262626" w:themeColor="text1" w:themeTint="D9"/>
                                    <w:sz w:val="26"/>
                                    <w:szCs w:val="26"/>
                                  </w:rPr>
                                  <w:t>2115597</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CB9B3DF"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174BAF32" w14:textId="203334EC" w:rsidR="005843D5" w:rsidRPr="005843D5" w:rsidRDefault="005843D5">
                              <w:pPr>
                                <w:pStyle w:val="NoSpacing"/>
                                <w:spacing w:after="480"/>
                                <w:rPr>
                                  <w:iCs/>
                                  <w:color w:val="262626" w:themeColor="text1" w:themeTint="D9"/>
                                  <w:sz w:val="32"/>
                                  <w:szCs w:val="32"/>
                                </w:rPr>
                              </w:pPr>
                              <w:r w:rsidRPr="005843D5">
                                <w:rPr>
                                  <w:iCs/>
                                  <w:color w:val="262626" w:themeColor="text1" w:themeTint="D9"/>
                                  <w:sz w:val="32"/>
                                  <w:szCs w:val="32"/>
                                </w:rPr>
                                <w:t>Sultana Begum</w:t>
                              </w:r>
                            </w:p>
                          </w:sdtContent>
                        </w:sdt>
                        <w:p w14:paraId="4D8CDF9D" w14:textId="5CDA5B44" w:rsidR="005843D5" w:rsidRPr="005843D5" w:rsidRDefault="005843D5">
                          <w:pPr>
                            <w:pStyle w:val="NoSpacing"/>
                            <w:rPr>
                              <w:iCs/>
                              <w:color w:val="262626" w:themeColor="text1" w:themeTint="D9"/>
                              <w:sz w:val="26"/>
                              <w:szCs w:val="26"/>
                            </w:rPr>
                          </w:pPr>
                          <w:r w:rsidRPr="005843D5">
                            <w:rPr>
                              <w:iCs/>
                              <w:color w:val="262626" w:themeColor="text1" w:themeTint="D9"/>
                              <w:sz w:val="26"/>
                              <w:szCs w:val="26"/>
                            </w:rPr>
                            <w:t>2115597</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7523F6C8" wp14:editId="7FBF43E6">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DAAB567"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679CC876" wp14:editId="04C34517">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23E8EE48" w14:textId="1749218C" w:rsidR="005843D5" w:rsidRDefault="005843D5">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HEALTH, WELLBEING AND SUSTAINABLE DEVELOPMENT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A09FBCD" w14:textId="7863AA94" w:rsidR="005843D5" w:rsidRDefault="005843D5">
                                    <w:pPr>
                                      <w:pStyle w:val="NoSpacing"/>
                                      <w:rPr>
                                        <w:i/>
                                        <w:color w:val="262626" w:themeColor="text1" w:themeTint="D9"/>
                                        <w:sz w:val="36"/>
                                        <w:szCs w:val="36"/>
                                      </w:rPr>
                                    </w:pPr>
                                    <w:r>
                                      <w:rPr>
                                        <w:color w:val="262626" w:themeColor="text1" w:themeTint="D9"/>
                                        <w:sz w:val="36"/>
                                        <w:szCs w:val="36"/>
                                      </w:rPr>
                                      <w:t>Jonathan Wyatt</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679CC876"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23E8EE48" w14:textId="1749218C" w:rsidR="005843D5" w:rsidRDefault="005843D5">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HEALTH, WELLBEING AND SUSTAINABLE DEVELOPMENT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A09FBCD" w14:textId="7863AA94" w:rsidR="005843D5" w:rsidRDefault="005843D5">
                              <w:pPr>
                                <w:pStyle w:val="NoSpacing"/>
                                <w:rPr>
                                  <w:i/>
                                  <w:color w:val="262626" w:themeColor="text1" w:themeTint="D9"/>
                                  <w:sz w:val="36"/>
                                  <w:szCs w:val="36"/>
                                </w:rPr>
                              </w:pPr>
                              <w:r>
                                <w:rPr>
                                  <w:color w:val="262626" w:themeColor="text1" w:themeTint="D9"/>
                                  <w:sz w:val="36"/>
                                  <w:szCs w:val="36"/>
                                </w:rPr>
                                <w:t>Jonathan Wyatt</w:t>
                              </w:r>
                            </w:p>
                          </w:sdtContent>
                        </w:sdt>
                      </w:txbxContent>
                    </v:textbox>
                    <w10:wrap anchorx="page" anchory="page"/>
                  </v:shape>
                </w:pict>
              </mc:Fallback>
            </mc:AlternateContent>
          </w:r>
        </w:p>
        <w:p w14:paraId="48717924" w14:textId="5A48768E" w:rsidR="005843D5" w:rsidRDefault="005843D5">
          <w:pPr>
            <w:rPr>
              <w:rFonts w:asciiTheme="minorHAnsi" w:hAnsiTheme="minorHAnsi" w:cstheme="minorHAnsi"/>
              <w:b/>
              <w:bCs/>
              <w:color w:val="FF0000"/>
            </w:rPr>
          </w:pPr>
          <w:r>
            <w:rPr>
              <w:rFonts w:asciiTheme="minorHAnsi" w:hAnsiTheme="minorHAnsi" w:cstheme="minorHAnsi"/>
              <w:b/>
              <w:bCs/>
              <w:color w:val="FF0000"/>
            </w:rPr>
            <w:br w:type="page"/>
          </w:r>
        </w:p>
      </w:sdtContent>
    </w:sdt>
    <w:p w14:paraId="5C7884CC" w14:textId="7D96DAFA" w:rsidR="000863F3" w:rsidRPr="00BB5699" w:rsidRDefault="000863F3" w:rsidP="00BB5699">
      <w:pPr>
        <w:spacing w:line="276" w:lineRule="auto"/>
        <w:rPr>
          <w:rFonts w:asciiTheme="minorHAnsi" w:eastAsiaTheme="minorHAnsi" w:hAnsiTheme="minorHAnsi" w:cstheme="minorHAnsi"/>
          <w:color w:val="000000" w:themeColor="text1"/>
          <w:kern w:val="2"/>
          <w:lang w:eastAsia="en-US"/>
          <w14:ligatures w14:val="standardContextual"/>
        </w:rPr>
      </w:pPr>
      <w:r w:rsidRPr="00BB5699">
        <w:rPr>
          <w:rFonts w:asciiTheme="minorHAnsi" w:hAnsiTheme="minorHAnsi" w:cstheme="minorHAnsi"/>
          <w:color w:val="000000" w:themeColor="text1"/>
        </w:rPr>
        <w:lastRenderedPageBreak/>
        <w:t xml:space="preserve">This essay will primarily focus on evaluating the Wellbeing of Future Generations Act's development and assess whether the legislation's underlying principles, wellness, health, and sustainable development are being upheld. The purpose of this essay is to critically assess the </w:t>
      </w:r>
      <w:r w:rsidR="001A252E" w:rsidRPr="00BB5699">
        <w:rPr>
          <w:rFonts w:asciiTheme="minorHAnsi" w:hAnsiTheme="minorHAnsi" w:cstheme="minorHAnsi"/>
          <w:color w:val="000000" w:themeColor="text1"/>
        </w:rPr>
        <w:t>a</w:t>
      </w:r>
      <w:r w:rsidRPr="00BB5699">
        <w:rPr>
          <w:rFonts w:asciiTheme="minorHAnsi" w:hAnsiTheme="minorHAnsi" w:cstheme="minorHAnsi"/>
          <w:color w:val="000000" w:themeColor="text1"/>
        </w:rPr>
        <w:t>ct's effects on people's health, wellbeing, and sustainable development in Wales by looking at the seven wellbeing goals and their national indicators. The role of public service boards (PSBs), local authorities (LAs), and initiatives supporting the development of health and wellbeing as well as sustainable development will be looked at in this essay. Recommendations to improve current</w:t>
      </w:r>
      <w:r w:rsidR="001A252E" w:rsidRPr="00BB5699">
        <w:rPr>
          <w:rFonts w:asciiTheme="minorHAnsi" w:hAnsiTheme="minorHAnsi" w:cstheme="minorHAnsi"/>
          <w:color w:val="000000" w:themeColor="text1"/>
        </w:rPr>
        <w:t>,</w:t>
      </w:r>
      <w:r w:rsidRPr="00BB5699">
        <w:rPr>
          <w:rFonts w:asciiTheme="minorHAnsi" w:hAnsiTheme="minorHAnsi" w:cstheme="minorHAnsi"/>
          <w:color w:val="000000" w:themeColor="text1"/>
        </w:rPr>
        <w:t xml:space="preserve"> </w:t>
      </w:r>
      <w:r w:rsidR="001A252E" w:rsidRPr="00BB5699">
        <w:rPr>
          <w:rFonts w:asciiTheme="minorHAnsi" w:hAnsiTheme="minorHAnsi" w:cstheme="minorHAnsi"/>
          <w:color w:val="000000" w:themeColor="text1"/>
        </w:rPr>
        <w:t>local,</w:t>
      </w:r>
      <w:r w:rsidRPr="00BB5699">
        <w:rPr>
          <w:rFonts w:asciiTheme="minorHAnsi" w:hAnsiTheme="minorHAnsi" w:cstheme="minorHAnsi"/>
          <w:color w:val="000000" w:themeColor="text1"/>
        </w:rPr>
        <w:t xml:space="preserve"> and national health, wellness, and sustainable development policies and initiatives will be given. </w:t>
      </w:r>
    </w:p>
    <w:p w14:paraId="168B68F1" w14:textId="77777777" w:rsidR="000863F3" w:rsidRPr="00BB5699" w:rsidRDefault="000863F3" w:rsidP="00BB5699">
      <w:pPr>
        <w:spacing w:line="276" w:lineRule="auto"/>
        <w:rPr>
          <w:rFonts w:asciiTheme="minorHAnsi" w:hAnsiTheme="minorHAnsi" w:cstheme="minorHAnsi"/>
          <w:color w:val="000000" w:themeColor="text1"/>
          <w:shd w:val="clear" w:color="auto" w:fill="FFFFFF"/>
        </w:rPr>
      </w:pPr>
    </w:p>
    <w:p w14:paraId="7567EC8B" w14:textId="5F99D925" w:rsidR="000863F3" w:rsidRPr="00BB5699" w:rsidRDefault="00EA1928" w:rsidP="00BB5699">
      <w:pPr>
        <w:spacing w:line="276" w:lineRule="auto"/>
        <w:rPr>
          <w:rFonts w:asciiTheme="minorHAnsi" w:hAnsiTheme="minorHAnsi" w:cstheme="minorHAnsi"/>
          <w:color w:val="000000" w:themeColor="text1"/>
          <w:shd w:val="clear" w:color="auto" w:fill="FFFFFF"/>
        </w:rPr>
      </w:pPr>
      <w:r w:rsidRPr="00BB5699">
        <w:rPr>
          <w:rFonts w:asciiTheme="minorHAnsi" w:hAnsiTheme="minorHAnsi" w:cstheme="minorHAnsi"/>
          <w:color w:val="000000" w:themeColor="text1"/>
          <w:shd w:val="clear" w:color="auto" w:fill="FFFFFF"/>
        </w:rPr>
        <w:t>Torrance (2022) suggests that t</w:t>
      </w:r>
      <w:r w:rsidR="000863F3" w:rsidRPr="00BB5699">
        <w:rPr>
          <w:rFonts w:asciiTheme="minorHAnsi" w:hAnsiTheme="minorHAnsi" w:cstheme="minorHAnsi"/>
          <w:color w:val="000000" w:themeColor="text1"/>
          <w:shd w:val="clear" w:color="auto" w:fill="FFFFFF"/>
        </w:rPr>
        <w:t xml:space="preserve">he United Kingdom (UK) is composed of four nations, including England, Wales, Scotland, and Northern Ireland. These four countries were governed by a single government, the UK government, but in the 1990s, devolution took place because citizens of the respective countries wanted more authority and input into decision-making. Devolution is the process of transferring authority from the UK government to local authorities in each country. Local bodies in each nation began receiving power from the UK government in 1997 and 1998, when people began voting on </w:t>
      </w:r>
      <w:r w:rsidR="005B2390" w:rsidRPr="00BB5699">
        <w:rPr>
          <w:rFonts w:asciiTheme="minorHAnsi" w:hAnsiTheme="minorHAnsi" w:cstheme="minorHAnsi"/>
          <w:color w:val="000000" w:themeColor="text1"/>
          <w:shd w:val="clear" w:color="auto" w:fill="FFFFFF"/>
        </w:rPr>
        <w:t>whether</w:t>
      </w:r>
      <w:r w:rsidR="000863F3" w:rsidRPr="00BB5699">
        <w:rPr>
          <w:rFonts w:asciiTheme="minorHAnsi" w:hAnsiTheme="minorHAnsi" w:cstheme="minorHAnsi"/>
          <w:color w:val="000000" w:themeColor="text1"/>
          <w:shd w:val="clear" w:color="auto" w:fill="FFFFFF"/>
        </w:rPr>
        <w:t xml:space="preserve"> to give their country more authority. Now, the National Assembly for Wales, the Northern Ireland Assembly, and the Scottish Parliament are the names of these regional bodies.</w:t>
      </w:r>
      <w:r w:rsidR="000863F3" w:rsidRPr="00BB5699">
        <w:rPr>
          <w:rFonts w:asciiTheme="minorHAnsi" w:hAnsiTheme="minorHAnsi" w:cstheme="minorHAnsi"/>
          <w:color w:val="000000" w:themeColor="text1"/>
        </w:rPr>
        <w:t xml:space="preserve"> </w:t>
      </w:r>
      <w:r w:rsidR="000863F3" w:rsidRPr="00BB5699">
        <w:rPr>
          <w:rFonts w:asciiTheme="minorHAnsi" w:hAnsiTheme="minorHAnsi" w:cstheme="minorHAnsi"/>
          <w:color w:val="000000" w:themeColor="text1"/>
          <w:shd w:val="clear" w:color="auto" w:fill="FFFFFF"/>
        </w:rPr>
        <w:t xml:space="preserve">Today, each nation has its own groups that make decisions for them rather than being governed by the UK government. Since 2020, the </w:t>
      </w:r>
      <w:r w:rsidR="001F663C">
        <w:rPr>
          <w:rFonts w:asciiTheme="minorHAnsi" w:hAnsiTheme="minorHAnsi" w:cstheme="minorHAnsi"/>
          <w:color w:val="000000" w:themeColor="text1"/>
          <w:shd w:val="clear" w:color="auto" w:fill="FFFFFF"/>
        </w:rPr>
        <w:t>N</w:t>
      </w:r>
      <w:r w:rsidR="000863F3" w:rsidRPr="00BB5699">
        <w:rPr>
          <w:rFonts w:asciiTheme="minorHAnsi" w:hAnsiTheme="minorHAnsi" w:cstheme="minorHAnsi"/>
          <w:color w:val="000000" w:themeColor="text1"/>
          <w:shd w:val="clear" w:color="auto" w:fill="FFFFFF"/>
        </w:rPr>
        <w:t xml:space="preserve">ational </w:t>
      </w:r>
      <w:r w:rsidR="001F663C">
        <w:rPr>
          <w:rFonts w:asciiTheme="minorHAnsi" w:hAnsiTheme="minorHAnsi" w:cstheme="minorHAnsi"/>
          <w:color w:val="000000" w:themeColor="text1"/>
          <w:shd w:val="clear" w:color="auto" w:fill="FFFFFF"/>
        </w:rPr>
        <w:t>A</w:t>
      </w:r>
      <w:r w:rsidR="000863F3" w:rsidRPr="00BB5699">
        <w:rPr>
          <w:rFonts w:asciiTheme="minorHAnsi" w:hAnsiTheme="minorHAnsi" w:cstheme="minorHAnsi"/>
          <w:color w:val="000000" w:themeColor="text1"/>
          <w:shd w:val="clear" w:color="auto" w:fill="FFFFFF"/>
        </w:rPr>
        <w:t xml:space="preserve">ssembly of Wales has been referred to as Senedd Cymru, and it consists of sixty chosen members, or MS. These </w:t>
      </w:r>
      <w:proofErr w:type="gramStart"/>
      <w:r w:rsidR="000863F3" w:rsidRPr="00BB5699">
        <w:rPr>
          <w:rFonts w:asciiTheme="minorHAnsi" w:hAnsiTheme="minorHAnsi" w:cstheme="minorHAnsi"/>
          <w:color w:val="000000" w:themeColor="text1"/>
          <w:shd w:val="clear" w:color="auto" w:fill="FFFFFF"/>
        </w:rPr>
        <w:t>are in charge of</w:t>
      </w:r>
      <w:proofErr w:type="gramEnd"/>
      <w:r w:rsidR="000863F3" w:rsidRPr="00BB5699">
        <w:rPr>
          <w:rFonts w:asciiTheme="minorHAnsi" w:hAnsiTheme="minorHAnsi" w:cstheme="minorHAnsi"/>
          <w:color w:val="000000" w:themeColor="text1"/>
          <w:shd w:val="clear" w:color="auto" w:fill="FFFFFF"/>
        </w:rPr>
        <w:t xml:space="preserve"> local government, health care, and education. In addition, they create laws regarding town and county planning, tourism, public transport, sports and recreation, flood protection, and</w:t>
      </w:r>
      <w:r w:rsidR="001F663C">
        <w:rPr>
          <w:rFonts w:asciiTheme="minorHAnsi" w:hAnsiTheme="minorHAnsi" w:cstheme="minorHAnsi"/>
          <w:color w:val="000000" w:themeColor="text1"/>
          <w:shd w:val="clear" w:color="auto" w:fill="FFFFFF"/>
        </w:rPr>
        <w:t xml:space="preserve"> </w:t>
      </w:r>
      <w:r w:rsidR="000863F3" w:rsidRPr="00BB5699">
        <w:rPr>
          <w:rFonts w:asciiTheme="minorHAnsi" w:hAnsiTheme="minorHAnsi" w:cstheme="minorHAnsi"/>
          <w:color w:val="000000" w:themeColor="text1"/>
          <w:shd w:val="clear" w:color="auto" w:fill="FFFFFF"/>
        </w:rPr>
        <w:t>the Welsh language</w:t>
      </w:r>
      <w:r w:rsidR="00071867" w:rsidRPr="00BB5699">
        <w:rPr>
          <w:rFonts w:asciiTheme="minorHAnsi" w:hAnsiTheme="minorHAnsi" w:cstheme="minorHAnsi"/>
          <w:color w:val="000000" w:themeColor="text1"/>
          <w:shd w:val="clear" w:color="auto" w:fill="FFFFFF"/>
        </w:rPr>
        <w:t xml:space="preserve"> (Welsh Government, 2023)</w:t>
      </w:r>
      <w:r w:rsidR="000863F3" w:rsidRPr="00BB5699">
        <w:rPr>
          <w:rFonts w:asciiTheme="minorHAnsi" w:hAnsiTheme="minorHAnsi" w:cstheme="minorHAnsi"/>
          <w:color w:val="000000" w:themeColor="text1"/>
          <w:shd w:val="clear" w:color="auto" w:fill="FFFFFF"/>
        </w:rPr>
        <w:t xml:space="preserve">. </w:t>
      </w:r>
    </w:p>
    <w:p w14:paraId="2EEA8BC1" w14:textId="77777777" w:rsidR="000863F3" w:rsidRPr="00BB5699" w:rsidRDefault="000863F3" w:rsidP="00BB5699">
      <w:pPr>
        <w:spacing w:line="276" w:lineRule="auto"/>
        <w:rPr>
          <w:rFonts w:asciiTheme="minorHAnsi" w:hAnsiTheme="minorHAnsi" w:cstheme="minorHAnsi"/>
          <w:color w:val="000000" w:themeColor="text1"/>
          <w:shd w:val="clear" w:color="auto" w:fill="FFFFFF"/>
        </w:rPr>
      </w:pPr>
    </w:p>
    <w:p w14:paraId="3DF0A39B" w14:textId="01089279" w:rsidR="000863F3" w:rsidRPr="00BB5699" w:rsidRDefault="00071867" w:rsidP="00BB5699">
      <w:pPr>
        <w:spacing w:line="276" w:lineRule="auto"/>
        <w:rPr>
          <w:rFonts w:asciiTheme="minorHAnsi" w:hAnsiTheme="minorHAnsi" w:cstheme="minorHAnsi"/>
          <w:color w:val="000000" w:themeColor="text1"/>
          <w:shd w:val="clear" w:color="auto" w:fill="FFFFFF"/>
        </w:rPr>
      </w:pPr>
      <w:r w:rsidRPr="00BB5699">
        <w:rPr>
          <w:rFonts w:asciiTheme="minorHAnsi" w:hAnsiTheme="minorHAnsi" w:cstheme="minorHAnsi"/>
          <w:color w:val="000000" w:themeColor="text1"/>
          <w:shd w:val="clear" w:color="auto" w:fill="FFFFFF"/>
        </w:rPr>
        <w:t>According to Baker et al (2015) t</w:t>
      </w:r>
      <w:r w:rsidR="000863F3" w:rsidRPr="00BB5699">
        <w:rPr>
          <w:rFonts w:asciiTheme="minorHAnsi" w:hAnsiTheme="minorHAnsi" w:cstheme="minorHAnsi"/>
          <w:color w:val="000000" w:themeColor="text1"/>
          <w:shd w:val="clear" w:color="auto" w:fill="FFFFFF"/>
        </w:rPr>
        <w:t>he 189 members of the United Nations (UN) convened in September 2000 to discuss global issues and work towards the millennium summit's 2015 goals. Together, these leaders signed the Millennium Declaration, which outlines eight objectives to be met. The eradication of extreme poverty and hunger, the achievement of universal primary education, the empowerment of women and the promotion of gender equality, the reduction of child mortality, the promotion of maternal health, the fight against malaria, HIV/AIDS, and other diseases, the promotion of environmental sustainability, and the creation of an international partnership for development are all included in the millennium development goals, or MDGs</w:t>
      </w:r>
      <w:r w:rsidR="00BB2FED" w:rsidRPr="00BB5699">
        <w:rPr>
          <w:rFonts w:asciiTheme="minorHAnsi" w:hAnsiTheme="minorHAnsi" w:cstheme="minorHAnsi"/>
          <w:color w:val="000000" w:themeColor="text1"/>
          <w:shd w:val="clear" w:color="auto" w:fill="FFFFFF"/>
        </w:rPr>
        <w:t xml:space="preserve"> (Fehling, Nelson and </w:t>
      </w:r>
      <w:proofErr w:type="spellStart"/>
      <w:r w:rsidR="00BB2FED" w:rsidRPr="00BB5699">
        <w:rPr>
          <w:rFonts w:asciiTheme="minorHAnsi" w:hAnsiTheme="minorHAnsi" w:cstheme="minorHAnsi"/>
          <w:color w:val="000000" w:themeColor="text1"/>
          <w:shd w:val="clear" w:color="auto" w:fill="FFFFFF"/>
        </w:rPr>
        <w:t>Venkatapuram</w:t>
      </w:r>
      <w:proofErr w:type="spellEnd"/>
      <w:r w:rsidR="00BB2FED" w:rsidRPr="00BB5699">
        <w:rPr>
          <w:rFonts w:asciiTheme="minorHAnsi" w:hAnsiTheme="minorHAnsi" w:cstheme="minorHAnsi"/>
          <w:color w:val="000000" w:themeColor="text1"/>
          <w:shd w:val="clear" w:color="auto" w:fill="FFFFFF"/>
        </w:rPr>
        <w:t xml:space="preserve">, 2013). </w:t>
      </w:r>
    </w:p>
    <w:p w14:paraId="1812126B" w14:textId="77777777" w:rsidR="00BB2FED" w:rsidRPr="00BB5699" w:rsidRDefault="00BB2FED" w:rsidP="00BB5699">
      <w:pPr>
        <w:spacing w:line="276" w:lineRule="auto"/>
        <w:rPr>
          <w:rFonts w:asciiTheme="minorHAnsi" w:hAnsiTheme="minorHAnsi" w:cstheme="minorHAnsi"/>
          <w:color w:val="000000" w:themeColor="text1"/>
          <w:shd w:val="clear" w:color="auto" w:fill="FFFFFF"/>
        </w:rPr>
      </w:pPr>
    </w:p>
    <w:p w14:paraId="7D86D070" w14:textId="2C2C5495" w:rsidR="00E15385" w:rsidRPr="00BB5699" w:rsidRDefault="00BB2FED" w:rsidP="00BB5699">
      <w:pPr>
        <w:pStyle w:val="ssrcss-1q0x1qg-paragraph"/>
        <w:spacing w:before="0" w:beforeAutospacing="0" w:after="0" w:afterAutospacing="0" w:line="276" w:lineRule="auto"/>
        <w:textAlignment w:val="baseline"/>
        <w:rPr>
          <w:rFonts w:asciiTheme="minorHAnsi" w:hAnsiTheme="minorHAnsi" w:cstheme="minorHAnsi"/>
          <w:color w:val="000000" w:themeColor="text1"/>
        </w:rPr>
      </w:pPr>
      <w:r w:rsidRPr="00BB5699">
        <w:rPr>
          <w:rFonts w:asciiTheme="minorHAnsi" w:hAnsiTheme="minorHAnsi" w:cstheme="minorHAnsi"/>
          <w:color w:val="000000" w:themeColor="text1"/>
        </w:rPr>
        <w:t>According to United Nations (2015) t</w:t>
      </w:r>
      <w:r w:rsidR="000863F3" w:rsidRPr="00BB5699">
        <w:rPr>
          <w:rFonts w:asciiTheme="minorHAnsi" w:hAnsiTheme="minorHAnsi" w:cstheme="minorHAnsi"/>
          <w:color w:val="000000" w:themeColor="text1"/>
        </w:rPr>
        <w:t xml:space="preserve">he MDG report states that although there were numerous shortcomings, the eight goals outlined in the millennium declaration were largely successful. The primary objective was to end severe hunger and poverty. Extreme poverty and hunger are defined as the inability of a person to pay for necessities like food and </w:t>
      </w:r>
      <w:r w:rsidR="000863F3" w:rsidRPr="00BB5699">
        <w:rPr>
          <w:rFonts w:asciiTheme="minorHAnsi" w:hAnsiTheme="minorHAnsi" w:cstheme="minorHAnsi"/>
          <w:color w:val="000000" w:themeColor="text1"/>
        </w:rPr>
        <w:lastRenderedPageBreak/>
        <w:t xml:space="preserve">housing. By 2000, the objective was to reduce the number of people experiencing hunger by half and to reduce daily incomes of less than $1.25 by 2015. The number of people living on $1.25 per day has decreased by half in 2015, indicating that the first goal was accomplished; however, 99 million children under the age of five do not have enough food, and more than 1.2 million people remain in extreme poverty. </w:t>
      </w:r>
      <w:r w:rsidRPr="00BB5699">
        <w:rPr>
          <w:rFonts w:asciiTheme="minorHAnsi" w:hAnsiTheme="minorHAnsi" w:cstheme="minorHAnsi"/>
          <w:color w:val="000000" w:themeColor="text1"/>
        </w:rPr>
        <w:t>United Nations (2015) mentions i</w:t>
      </w:r>
      <w:r w:rsidR="000863F3" w:rsidRPr="00BB5699">
        <w:rPr>
          <w:rFonts w:asciiTheme="minorHAnsi" w:hAnsiTheme="minorHAnsi" w:cstheme="minorHAnsi"/>
          <w:color w:val="000000" w:themeColor="text1"/>
        </w:rPr>
        <w:t xml:space="preserve">n both developed and developing nations, achieving these eight goals for sustainable growth in sectors like health, gender equality, education, and environmental sustainability is seen as a challenge. Even though many of the Millennium Development Goals have been met, people in the poorest countries keep falling behind because of factors such as age, sex, disability, ethnicity, and geography that contribute to uneven progress between nations. However, statistics proving a decrease in poverty, an increase in primary school enrolment, and improved access to clean water demonstrate progress. </w:t>
      </w:r>
    </w:p>
    <w:p w14:paraId="26C3B875" w14:textId="77777777" w:rsidR="00E15385" w:rsidRPr="00BB5699" w:rsidRDefault="00E15385" w:rsidP="00BB5699">
      <w:pPr>
        <w:pStyle w:val="ssrcss-1q0x1qg-paragraph"/>
        <w:spacing w:before="0" w:beforeAutospacing="0" w:after="0" w:afterAutospacing="0" w:line="276" w:lineRule="auto"/>
        <w:textAlignment w:val="baseline"/>
        <w:rPr>
          <w:rFonts w:asciiTheme="minorHAnsi" w:hAnsiTheme="minorHAnsi" w:cstheme="minorHAnsi"/>
          <w:color w:val="000000" w:themeColor="text1"/>
        </w:rPr>
      </w:pPr>
    </w:p>
    <w:p w14:paraId="3B5F7452" w14:textId="06258E0A" w:rsidR="000863F3" w:rsidRPr="00BB5699" w:rsidRDefault="00BB2FED" w:rsidP="00BB5699">
      <w:pPr>
        <w:pStyle w:val="ssrcss-1q0x1qg-paragraph"/>
        <w:spacing w:before="0" w:beforeAutospacing="0" w:after="0" w:afterAutospacing="0" w:line="276" w:lineRule="auto"/>
        <w:textAlignment w:val="baseline"/>
        <w:rPr>
          <w:rFonts w:asciiTheme="minorHAnsi" w:hAnsiTheme="minorHAnsi" w:cstheme="minorHAnsi"/>
          <w:color w:val="000000" w:themeColor="text1"/>
        </w:rPr>
      </w:pPr>
      <w:r w:rsidRPr="00BB5699">
        <w:rPr>
          <w:rFonts w:asciiTheme="minorHAnsi" w:hAnsiTheme="minorHAnsi" w:cstheme="minorHAnsi"/>
          <w:color w:val="000000" w:themeColor="text1"/>
        </w:rPr>
        <w:t xml:space="preserve">Kumar, Kumar and </w:t>
      </w:r>
      <w:proofErr w:type="spellStart"/>
      <w:r w:rsidRPr="00BB5699">
        <w:rPr>
          <w:rFonts w:asciiTheme="minorHAnsi" w:hAnsiTheme="minorHAnsi" w:cstheme="minorHAnsi"/>
          <w:color w:val="000000" w:themeColor="text1"/>
        </w:rPr>
        <w:t>Vivekadhish</w:t>
      </w:r>
      <w:proofErr w:type="spellEnd"/>
      <w:r w:rsidRPr="00BB5699">
        <w:rPr>
          <w:rFonts w:asciiTheme="minorHAnsi" w:hAnsiTheme="minorHAnsi" w:cstheme="minorHAnsi"/>
          <w:color w:val="000000" w:themeColor="text1"/>
        </w:rPr>
        <w:t xml:space="preserve"> (2016) implies b</w:t>
      </w:r>
      <w:r w:rsidR="000863F3" w:rsidRPr="00BB5699">
        <w:rPr>
          <w:rFonts w:asciiTheme="minorHAnsi" w:hAnsiTheme="minorHAnsi" w:cstheme="minorHAnsi"/>
          <w:color w:val="000000" w:themeColor="text1"/>
        </w:rPr>
        <w:t xml:space="preserve">y 2030, the Sustainable Development Goals (SDGs) aim to eradicate extreme poverty, minimise inequality, and protect the environment. World leaders adopted the SDGs, which went into effect in 2015 during a UN summit. The SDGs, which were an expansion of the MDGs </w:t>
      </w:r>
      <w:r w:rsidR="001F663C">
        <w:rPr>
          <w:rFonts w:asciiTheme="minorHAnsi" w:hAnsiTheme="minorHAnsi" w:cstheme="minorHAnsi"/>
          <w:color w:val="000000" w:themeColor="text1"/>
        </w:rPr>
        <w:t xml:space="preserve">and </w:t>
      </w:r>
      <w:r w:rsidR="000863F3" w:rsidRPr="00BB5699">
        <w:rPr>
          <w:rFonts w:asciiTheme="minorHAnsi" w:hAnsiTheme="minorHAnsi" w:cstheme="minorHAnsi"/>
          <w:color w:val="000000" w:themeColor="text1"/>
        </w:rPr>
        <w:t xml:space="preserve">contain seventeen goals. A sustainable development goal is one that meets current needs, such as economic growth, social inclusion, and environmental protection, without compromising the needs of future generations. These components are crucial and relate to both societal and individual well-being. </w:t>
      </w:r>
    </w:p>
    <w:p w14:paraId="57FE3B44" w14:textId="460ECF9E" w:rsidR="000863F3" w:rsidRPr="00BB5699" w:rsidRDefault="000863F3" w:rsidP="00BB5699">
      <w:pPr>
        <w:pStyle w:val="NormalWeb"/>
        <w:spacing w:before="0" w:beforeAutospacing="0" w:after="150" w:afterAutospacing="0" w:line="276" w:lineRule="auto"/>
        <w:rPr>
          <w:rFonts w:asciiTheme="minorHAnsi" w:hAnsiTheme="minorHAnsi" w:cstheme="minorHAnsi"/>
          <w:color w:val="000000" w:themeColor="text1"/>
        </w:rPr>
      </w:pPr>
      <w:r w:rsidRPr="00BB5699">
        <w:rPr>
          <w:rFonts w:asciiTheme="minorHAnsi" w:hAnsiTheme="minorHAnsi" w:cstheme="minorHAnsi"/>
          <w:color w:val="000000" w:themeColor="text1"/>
        </w:rPr>
        <w:t xml:space="preserve"> </w:t>
      </w:r>
    </w:p>
    <w:p w14:paraId="2A196754" w14:textId="771E4B82" w:rsidR="000863F3" w:rsidRPr="00BB5699" w:rsidRDefault="00463E68" w:rsidP="00BB5699">
      <w:pPr>
        <w:pStyle w:val="NormalWeb"/>
        <w:spacing w:before="0" w:beforeAutospacing="0" w:after="150" w:afterAutospacing="0" w:line="276" w:lineRule="auto"/>
        <w:rPr>
          <w:rFonts w:asciiTheme="minorHAnsi" w:hAnsiTheme="minorHAnsi" w:cstheme="minorHAnsi"/>
          <w:color w:val="000000" w:themeColor="text1"/>
          <w:shd w:val="clear" w:color="auto" w:fill="FFFFFF"/>
        </w:rPr>
      </w:pPr>
      <w:r w:rsidRPr="00BB5699">
        <w:rPr>
          <w:rFonts w:asciiTheme="minorHAnsi" w:hAnsiTheme="minorHAnsi" w:cstheme="minorHAnsi"/>
          <w:color w:val="000000" w:themeColor="text1"/>
        </w:rPr>
        <w:t>Welsh Government (2015) indicates that t</w:t>
      </w:r>
      <w:r w:rsidR="000863F3" w:rsidRPr="00BB5699">
        <w:rPr>
          <w:rFonts w:asciiTheme="minorHAnsi" w:hAnsiTheme="minorHAnsi" w:cstheme="minorHAnsi"/>
          <w:color w:val="000000" w:themeColor="text1"/>
        </w:rPr>
        <w:t xml:space="preserve">he Well-being of Future Generations (Wales) Act 2015 is the result of Wales’s decision to adopt an approach that involves integrating local health boards and statutory regional partnership boards in response to the new challenges and increased demand the NHS is facing due to an ageing population, changes in lifestyle, new emerging technologies, and public expectations. </w:t>
      </w:r>
      <w:r w:rsidR="00703280" w:rsidRPr="00BB5699">
        <w:rPr>
          <w:rFonts w:asciiTheme="minorHAnsi" w:hAnsiTheme="minorHAnsi" w:cstheme="minorHAnsi"/>
          <w:color w:val="000000" w:themeColor="text1"/>
          <w:shd w:val="clear" w:color="auto" w:fill="FFFFFF"/>
        </w:rPr>
        <w:t xml:space="preserve">Welsh </w:t>
      </w:r>
      <w:r w:rsidRPr="00BB5699">
        <w:rPr>
          <w:rFonts w:asciiTheme="minorHAnsi" w:hAnsiTheme="minorHAnsi" w:cstheme="minorHAnsi"/>
          <w:color w:val="000000" w:themeColor="text1"/>
          <w:shd w:val="clear" w:color="auto" w:fill="FFFFFF"/>
        </w:rPr>
        <w:t>Government (2021) suggests that t</w:t>
      </w:r>
      <w:r w:rsidR="000863F3" w:rsidRPr="00BB5699">
        <w:rPr>
          <w:rFonts w:asciiTheme="minorHAnsi" w:hAnsiTheme="minorHAnsi" w:cstheme="minorHAnsi"/>
          <w:color w:val="000000" w:themeColor="text1"/>
          <w:shd w:val="clear" w:color="auto" w:fill="FFFFFF"/>
        </w:rPr>
        <w:t>he Well-being of Future Generations (Wales) Act aims to enhance Wales's cultural, social, economic, and environmental well-being. A prosperous Wales, which considers a low-carbon, resource-efficient society that helps people acquire knowledge and skills that will help them find work and prosperity, is one of the act's seven goals. A resilient Wales seeks to enhance a biodiverse natural environment with more robust ecological processes that support adaptability and resilience in the social, economic, and ecological domains. A healthier Wales considers how improving a person's physical and mental health can benefit their long-term health. A more equitable Wales, a society that supports people in realising their potential without considering their socioeconomic background or other personal circumstances. A Wales of cohesive communities, which considers a secure, appealing, and well-connected community. A Wales with a thriving Welsh language and a vibrant culture that looks to promote both and encourages people to participate in sports, art, and leisure activities. Enhancing the state of the economy, society, environment, and culture is the goal of a Wales that is globally responsible</w:t>
      </w:r>
      <w:r w:rsidR="00703280" w:rsidRPr="00BB5699">
        <w:rPr>
          <w:rFonts w:asciiTheme="minorHAnsi" w:hAnsiTheme="minorHAnsi" w:cstheme="minorHAnsi"/>
          <w:color w:val="000000" w:themeColor="text1"/>
          <w:shd w:val="clear" w:color="auto" w:fill="FFFFFF"/>
        </w:rPr>
        <w:t xml:space="preserve"> (Welsh Government, 2023). </w:t>
      </w:r>
    </w:p>
    <w:p w14:paraId="0D753099" w14:textId="711F095F" w:rsidR="00714F17" w:rsidRPr="00BB5699" w:rsidRDefault="00714F17" w:rsidP="00BB5699">
      <w:pPr>
        <w:spacing w:after="300" w:line="276" w:lineRule="auto"/>
        <w:rPr>
          <w:rFonts w:asciiTheme="minorHAnsi" w:hAnsiTheme="minorHAnsi" w:cstheme="minorHAnsi"/>
          <w:color w:val="000000" w:themeColor="text1"/>
        </w:rPr>
      </w:pPr>
      <w:r w:rsidRPr="00BB5699">
        <w:rPr>
          <w:rFonts w:asciiTheme="minorHAnsi" w:eastAsiaTheme="majorEastAsia" w:hAnsiTheme="minorHAnsi" w:cstheme="minorHAnsi"/>
          <w:color w:val="000000" w:themeColor="text1"/>
        </w:rPr>
        <w:lastRenderedPageBreak/>
        <w:t>According to Welsh Government (2015)</w:t>
      </w:r>
      <w:r w:rsidRPr="00BB5699">
        <w:rPr>
          <w:rFonts w:asciiTheme="minorHAnsi" w:hAnsiTheme="minorHAnsi" w:cstheme="minorHAnsi"/>
          <w:color w:val="000000" w:themeColor="text1"/>
        </w:rPr>
        <w:t xml:space="preserve"> b</w:t>
      </w:r>
      <w:r w:rsidRPr="00BB5699">
        <w:rPr>
          <w:rStyle w:val="Hyperlink"/>
          <w:rFonts w:asciiTheme="minorHAnsi" w:eastAsiaTheme="majorEastAsia" w:hAnsiTheme="minorHAnsi" w:cstheme="minorHAnsi"/>
          <w:color w:val="000000" w:themeColor="text1"/>
          <w:u w:val="none"/>
        </w:rPr>
        <w:t xml:space="preserve">oth the present and future generations will be impacted by the choice made today. The new law will ensure that public service boards, or PSBs, promote sustainable development, which is another term for bettering social, economic, environmental, and cultural well-being. Among the PSBs involved in meeting and achieving the well-being goals are local health boards, Welsh ministers, and authorities. </w:t>
      </w:r>
    </w:p>
    <w:p w14:paraId="2B9DB84A" w14:textId="07E32C8B" w:rsidR="000863F3" w:rsidRPr="00BB5699" w:rsidRDefault="00EB7375" w:rsidP="00BB5699">
      <w:pPr>
        <w:spacing w:before="100" w:beforeAutospacing="1" w:after="100" w:afterAutospacing="1" w:line="276" w:lineRule="auto"/>
        <w:rPr>
          <w:rStyle w:val="Hyperlink"/>
          <w:rFonts w:asciiTheme="minorHAnsi" w:hAnsiTheme="minorHAnsi" w:cstheme="minorHAnsi"/>
          <w:color w:val="000000" w:themeColor="text1"/>
          <w:u w:val="none"/>
        </w:rPr>
      </w:pPr>
      <w:r>
        <w:rPr>
          <w:rFonts w:asciiTheme="minorHAnsi" w:hAnsiTheme="minorHAnsi" w:cstheme="minorHAnsi"/>
          <w:color w:val="000000" w:themeColor="text1"/>
          <w:shd w:val="clear" w:color="auto" w:fill="FFFFFF"/>
        </w:rPr>
        <w:t xml:space="preserve">WCVA (2023) mentions </w:t>
      </w:r>
      <w:r>
        <w:rPr>
          <w:rFonts w:asciiTheme="minorHAnsi" w:hAnsiTheme="minorHAnsi" w:cstheme="minorHAnsi"/>
          <w:color w:val="000000" w:themeColor="text1"/>
        </w:rPr>
        <w:t>t</w:t>
      </w:r>
      <w:r w:rsidR="00E94B38" w:rsidRPr="00BB5699">
        <w:rPr>
          <w:rFonts w:asciiTheme="minorHAnsi" w:hAnsiTheme="minorHAnsi" w:cstheme="minorHAnsi"/>
          <w:color w:val="000000" w:themeColor="text1"/>
        </w:rPr>
        <w:t xml:space="preserve">o reach the goals set for 2030, PSBs and Local Authorities (LA) apply five objectives when implementing the Sustainable Development Goals. These goals enable them to perform more effectively, take on long-term tasks, and prevent errors. Achieving long-term goals is the primary goal. Swansea PSB's 2040 vision emphasises </w:t>
      </w:r>
      <w:proofErr w:type="gramStart"/>
      <w:r w:rsidR="00E94B38" w:rsidRPr="00BB5699">
        <w:rPr>
          <w:rFonts w:asciiTheme="minorHAnsi" w:hAnsiTheme="minorHAnsi" w:cstheme="minorHAnsi"/>
          <w:color w:val="000000" w:themeColor="text1"/>
        </w:rPr>
        <w:t>taking action</w:t>
      </w:r>
      <w:proofErr w:type="gramEnd"/>
      <w:r w:rsidR="00E94B38" w:rsidRPr="00BB5699">
        <w:rPr>
          <w:rFonts w:asciiTheme="minorHAnsi" w:hAnsiTheme="minorHAnsi" w:cstheme="minorHAnsi"/>
          <w:color w:val="000000" w:themeColor="text1"/>
        </w:rPr>
        <w:t xml:space="preserve"> today to improve output for tomorrow and results for future generations. The aim of the second objective is integration, which is to collaborate with community groups and local councils. By incorporating people who share a desire to achieve the well-being goals, the third objective is involvement. The primary goal is to remove obstacles to data development so that new problems can be addressed and comprehended. Collaborating with individuals who can assist in achieving the well-being goals is another goal. A plan has been implemented to raise the number of Welsh speakers in Swansea to one million by the year 2050, despite recent census data suggesting a decline in the number of speakers. This is an example of effectively working with people who have similar goals. Stopping issues from getting worse or from happening again is the final goal, or prevention. To achieve their goals, public bodies will </w:t>
      </w:r>
      <w:r w:rsidR="00B36AD5" w:rsidRPr="00BB5699">
        <w:rPr>
          <w:rFonts w:asciiTheme="minorHAnsi" w:hAnsiTheme="minorHAnsi" w:cstheme="minorHAnsi"/>
          <w:color w:val="000000" w:themeColor="text1"/>
        </w:rPr>
        <w:t>work together</w:t>
      </w:r>
      <w:r>
        <w:rPr>
          <w:rFonts w:asciiTheme="minorHAnsi" w:hAnsiTheme="minorHAnsi" w:cstheme="minorHAnsi"/>
          <w:color w:val="000000" w:themeColor="text1"/>
        </w:rPr>
        <w:t xml:space="preserve"> (</w:t>
      </w:r>
      <w:r>
        <w:rPr>
          <w:rFonts w:asciiTheme="minorHAnsi" w:hAnsiTheme="minorHAnsi" w:cstheme="minorHAnsi"/>
          <w:color w:val="000000" w:themeColor="text1"/>
          <w:shd w:val="clear" w:color="auto" w:fill="FFFFFF"/>
        </w:rPr>
        <w:t xml:space="preserve">Swansea Bay University Health Board, 2023). </w:t>
      </w:r>
    </w:p>
    <w:p w14:paraId="0C1FFD7C" w14:textId="4EAE9352" w:rsidR="000863F3" w:rsidRPr="00BB5699" w:rsidRDefault="000863F3" w:rsidP="00BB5699">
      <w:pPr>
        <w:spacing w:line="276" w:lineRule="auto"/>
        <w:rPr>
          <w:rFonts w:asciiTheme="minorHAnsi" w:hAnsiTheme="minorHAnsi" w:cstheme="minorHAnsi"/>
          <w:color w:val="000000" w:themeColor="text1"/>
        </w:rPr>
      </w:pPr>
      <w:r w:rsidRPr="00BB5699">
        <w:rPr>
          <w:rFonts w:asciiTheme="minorHAnsi" w:hAnsiTheme="minorHAnsi" w:cstheme="minorHAnsi"/>
          <w:color w:val="000000" w:themeColor="text1"/>
        </w:rPr>
        <w:t xml:space="preserve">According to </w:t>
      </w:r>
      <w:proofErr w:type="spellStart"/>
      <w:r w:rsidRPr="00BB5699">
        <w:rPr>
          <w:rFonts w:asciiTheme="minorHAnsi" w:hAnsiTheme="minorHAnsi" w:cstheme="minorHAnsi"/>
          <w:color w:val="000000" w:themeColor="text1"/>
        </w:rPr>
        <w:t>Svalastog</w:t>
      </w:r>
      <w:proofErr w:type="spellEnd"/>
      <w:r w:rsidRPr="00BB5699">
        <w:rPr>
          <w:rFonts w:asciiTheme="minorHAnsi" w:hAnsiTheme="minorHAnsi" w:cstheme="minorHAnsi"/>
          <w:color w:val="000000" w:themeColor="text1"/>
        </w:rPr>
        <w:t xml:space="preserve"> et al</w:t>
      </w:r>
      <w:r w:rsidR="00A10C94" w:rsidRPr="00BB5699">
        <w:rPr>
          <w:rFonts w:asciiTheme="minorHAnsi" w:hAnsiTheme="minorHAnsi" w:cstheme="minorHAnsi"/>
          <w:color w:val="000000" w:themeColor="text1"/>
        </w:rPr>
        <w:t xml:space="preserve"> (2017)</w:t>
      </w:r>
      <w:r w:rsidRPr="00BB5699">
        <w:rPr>
          <w:rFonts w:asciiTheme="minorHAnsi" w:hAnsiTheme="minorHAnsi" w:cstheme="minorHAnsi"/>
          <w:color w:val="000000" w:themeColor="text1"/>
        </w:rPr>
        <w:t>, the Greeks understood health as the equilibrium between a person's body and soul as well as the environment and the cause of disease, on the other hand according to the World Health Organisation, "health is a state of complete physical, mental, and social well-being and not just the absence of disease or infirmity." It is evident from this that individuals have varying perspectives about health</w:t>
      </w:r>
      <w:r w:rsidR="00A10C94" w:rsidRPr="00BB5699">
        <w:rPr>
          <w:rFonts w:asciiTheme="minorHAnsi" w:hAnsiTheme="minorHAnsi" w:cstheme="minorHAnsi"/>
          <w:color w:val="000000" w:themeColor="text1"/>
        </w:rPr>
        <w:t xml:space="preserve"> (WHO, 2023)</w:t>
      </w:r>
      <w:r w:rsidRPr="00BB5699">
        <w:rPr>
          <w:rFonts w:asciiTheme="minorHAnsi" w:hAnsiTheme="minorHAnsi" w:cstheme="minorHAnsi"/>
          <w:color w:val="000000" w:themeColor="text1"/>
        </w:rPr>
        <w:t xml:space="preserve">.  </w:t>
      </w:r>
    </w:p>
    <w:p w14:paraId="07025DCA" w14:textId="77777777" w:rsidR="00A10C94" w:rsidRPr="00BB5699" w:rsidRDefault="00A10C94" w:rsidP="00BB5699">
      <w:pPr>
        <w:spacing w:line="276" w:lineRule="auto"/>
        <w:rPr>
          <w:rFonts w:asciiTheme="minorHAnsi" w:hAnsiTheme="minorHAnsi" w:cstheme="minorHAnsi"/>
          <w:color w:val="000000" w:themeColor="text1"/>
          <w:shd w:val="clear" w:color="auto" w:fill="FFFFFF"/>
        </w:rPr>
      </w:pPr>
    </w:p>
    <w:p w14:paraId="424C484D" w14:textId="2774590E" w:rsidR="000863F3" w:rsidRPr="00BB5699" w:rsidRDefault="000863F3" w:rsidP="00BB5699">
      <w:pPr>
        <w:spacing w:line="276" w:lineRule="auto"/>
        <w:rPr>
          <w:rFonts w:asciiTheme="minorHAnsi" w:hAnsiTheme="minorHAnsi" w:cstheme="minorHAnsi"/>
          <w:color w:val="000000" w:themeColor="text1"/>
        </w:rPr>
      </w:pPr>
      <w:r w:rsidRPr="00BB5699">
        <w:rPr>
          <w:rFonts w:asciiTheme="minorHAnsi" w:hAnsiTheme="minorHAnsi" w:cstheme="minorHAnsi"/>
          <w:color w:val="000000" w:themeColor="text1"/>
        </w:rPr>
        <w:t>The healthier Wales goal is one of the goals of The Well-being of Future Generations Wales Act that will be examined in this essay. "A society in which people's physical and mental well-being is maximised and in which choices and behaviours that benefit future health are understood" is the goal stated in the Well-being of Future Generations Act</w:t>
      </w:r>
      <w:r w:rsidR="00A10C94" w:rsidRPr="00BB5699">
        <w:rPr>
          <w:rFonts w:asciiTheme="minorHAnsi" w:hAnsiTheme="minorHAnsi" w:cstheme="minorHAnsi"/>
          <w:color w:val="000000" w:themeColor="text1"/>
        </w:rPr>
        <w:t xml:space="preserve"> (Welsh Government, 2018)</w:t>
      </w:r>
      <w:r w:rsidRPr="00BB5699">
        <w:rPr>
          <w:rFonts w:asciiTheme="minorHAnsi" w:hAnsiTheme="minorHAnsi" w:cstheme="minorHAnsi"/>
          <w:color w:val="000000" w:themeColor="text1"/>
        </w:rPr>
        <w:t xml:space="preserve">. </w:t>
      </w:r>
      <w:r w:rsidRPr="00BB5699">
        <w:rPr>
          <w:rFonts w:asciiTheme="minorHAnsi" w:hAnsiTheme="minorHAnsi" w:cstheme="minorHAnsi"/>
          <w:color w:val="000000" w:themeColor="text1"/>
          <w:shd w:val="clear" w:color="auto" w:fill="FFFFFF"/>
        </w:rPr>
        <w:t>This goal can be met by focusing on six key areas: improving the wider determinants of health; promoting mental and social well-being; encouraging healthy behaviours; supporting the creation of a sustainable health care system with an emphasis on early intervention and prevention; providing high-quality healthcare to safeguard the public and improve population health outcomes</w:t>
      </w:r>
      <w:r w:rsidR="005178C5" w:rsidRPr="00BB5699">
        <w:rPr>
          <w:rFonts w:asciiTheme="minorHAnsi" w:hAnsiTheme="minorHAnsi" w:cstheme="minorHAnsi"/>
          <w:color w:val="000000" w:themeColor="text1"/>
          <w:shd w:val="clear" w:color="auto" w:fill="FFFFFF"/>
        </w:rPr>
        <w:t>.</w:t>
      </w:r>
      <w:r w:rsidRPr="00BB5699">
        <w:rPr>
          <w:rFonts w:asciiTheme="minorHAnsi" w:hAnsiTheme="minorHAnsi" w:cstheme="minorHAnsi"/>
          <w:color w:val="000000" w:themeColor="text1"/>
          <w:shd w:val="clear" w:color="auto" w:fill="FFFFFF"/>
        </w:rPr>
        <w:t xml:space="preserve"> </w:t>
      </w:r>
      <w:r w:rsidR="005178C5" w:rsidRPr="00BB5699">
        <w:rPr>
          <w:rFonts w:asciiTheme="minorHAnsi" w:hAnsiTheme="minorHAnsi" w:cstheme="minorHAnsi"/>
          <w:color w:val="000000" w:themeColor="text1"/>
          <w:shd w:val="clear" w:color="auto" w:fill="FFFFFF"/>
        </w:rPr>
        <w:t xml:space="preserve">And </w:t>
      </w:r>
      <w:r w:rsidRPr="00BB5699">
        <w:rPr>
          <w:rFonts w:asciiTheme="minorHAnsi" w:hAnsiTheme="minorHAnsi" w:cstheme="minorHAnsi"/>
          <w:color w:val="000000" w:themeColor="text1"/>
          <w:shd w:val="clear" w:color="auto" w:fill="FFFFFF"/>
        </w:rPr>
        <w:t>finally, addressing the effects of climate change on public health</w:t>
      </w:r>
      <w:r w:rsidR="00A10C94" w:rsidRPr="00BB5699">
        <w:rPr>
          <w:rFonts w:asciiTheme="minorHAnsi" w:hAnsiTheme="minorHAnsi" w:cstheme="minorHAnsi"/>
          <w:color w:val="000000" w:themeColor="text1"/>
          <w:shd w:val="clear" w:color="auto" w:fill="FFFFFF"/>
        </w:rPr>
        <w:t xml:space="preserve"> (Public Health Wales, 2023). </w:t>
      </w:r>
      <w:r w:rsidRPr="00BB5699">
        <w:rPr>
          <w:rFonts w:asciiTheme="minorHAnsi" w:hAnsiTheme="minorHAnsi" w:cstheme="minorHAnsi"/>
          <w:color w:val="000000" w:themeColor="text1"/>
        </w:rPr>
        <w:t xml:space="preserve"> </w:t>
      </w:r>
    </w:p>
    <w:p w14:paraId="1E578C83" w14:textId="77777777" w:rsidR="00A10C94" w:rsidRPr="00BB5699" w:rsidRDefault="00A10C94" w:rsidP="00BB5699">
      <w:pPr>
        <w:spacing w:line="276" w:lineRule="auto"/>
        <w:rPr>
          <w:rFonts w:asciiTheme="minorHAnsi" w:hAnsiTheme="minorHAnsi" w:cstheme="minorHAnsi"/>
          <w:color w:val="000000" w:themeColor="text1"/>
        </w:rPr>
      </w:pPr>
    </w:p>
    <w:p w14:paraId="492C44C2" w14:textId="364CC8E7" w:rsidR="000863F3" w:rsidRPr="00BB5699" w:rsidRDefault="00A10C94" w:rsidP="00BB5699">
      <w:pPr>
        <w:spacing w:line="276" w:lineRule="auto"/>
        <w:rPr>
          <w:rFonts w:asciiTheme="minorHAnsi" w:hAnsiTheme="minorHAnsi" w:cstheme="minorHAnsi"/>
          <w:color w:val="000000" w:themeColor="text1"/>
        </w:rPr>
      </w:pPr>
      <w:r w:rsidRPr="00BB5699">
        <w:rPr>
          <w:rFonts w:asciiTheme="minorHAnsi" w:hAnsiTheme="minorHAnsi" w:cstheme="minorHAnsi"/>
          <w:color w:val="000000" w:themeColor="text1"/>
        </w:rPr>
        <w:t xml:space="preserve">Welsh Government (2022) implies that the </w:t>
      </w:r>
      <w:r w:rsidR="000863F3" w:rsidRPr="00BB5699">
        <w:rPr>
          <w:rStyle w:val="Hyperlink"/>
          <w:rFonts w:asciiTheme="minorHAnsi" w:eastAsiaTheme="majorEastAsia" w:hAnsiTheme="minorHAnsi" w:cstheme="minorHAnsi"/>
          <w:color w:val="000000" w:themeColor="text1"/>
          <w:spacing w:val="3"/>
          <w:u w:val="none"/>
          <w:shd w:val="clear" w:color="auto" w:fill="FFFFFF"/>
        </w:rPr>
        <w:t xml:space="preserve">National indicators for the Well-being of Future Generations Act 2015 have been released by Welsh ministers; their purpose is to track </w:t>
      </w:r>
      <w:r w:rsidR="000863F3" w:rsidRPr="00BB5699">
        <w:rPr>
          <w:rStyle w:val="Hyperlink"/>
          <w:rFonts w:asciiTheme="minorHAnsi" w:eastAsiaTheme="majorEastAsia" w:hAnsiTheme="minorHAnsi" w:cstheme="minorHAnsi"/>
          <w:color w:val="000000" w:themeColor="text1"/>
          <w:spacing w:val="3"/>
          <w:u w:val="none"/>
          <w:shd w:val="clear" w:color="auto" w:fill="FFFFFF"/>
        </w:rPr>
        <w:lastRenderedPageBreak/>
        <w:t xml:space="preserve">the advancement of the well-being objectives. The Welsh government also established milestones to evaluate whether the national indicator which measures progress has been met. </w:t>
      </w:r>
      <w:r w:rsidR="00854C18" w:rsidRPr="00BB5699">
        <w:rPr>
          <w:rStyle w:val="Hyperlink"/>
          <w:rFonts w:asciiTheme="minorHAnsi" w:eastAsiaTheme="majorEastAsia" w:hAnsiTheme="minorHAnsi" w:cstheme="minorHAnsi"/>
          <w:color w:val="000000" w:themeColor="text1"/>
          <w:spacing w:val="3"/>
          <w:u w:val="none"/>
          <w:shd w:val="clear" w:color="auto" w:fill="FFFFFF"/>
        </w:rPr>
        <w:t xml:space="preserve">For A Healthier Wales, the national indicator is the proportion of children who practise two or more healthy behaviours. These healthy habits include not smoking, drinking in moderation, eating a diet high in fruits and vegetables, and engaging in at least an hour of physical activity each day of the week. </w:t>
      </w:r>
      <w:r w:rsidR="004675D0" w:rsidRPr="00BB5699">
        <w:rPr>
          <w:rStyle w:val="Hyperlink"/>
          <w:rFonts w:asciiTheme="minorHAnsi" w:eastAsiaTheme="majorEastAsia" w:hAnsiTheme="minorHAnsi" w:cstheme="minorHAnsi"/>
          <w:color w:val="000000" w:themeColor="text1"/>
          <w:spacing w:val="3"/>
          <w:u w:val="none"/>
          <w:shd w:val="clear" w:color="auto" w:fill="FFFFFF"/>
        </w:rPr>
        <w:t>The milestone is, b</w:t>
      </w:r>
      <w:r w:rsidR="000863F3" w:rsidRPr="00BB5699">
        <w:rPr>
          <w:rStyle w:val="Hyperlink"/>
          <w:rFonts w:asciiTheme="minorHAnsi" w:eastAsiaTheme="majorEastAsia" w:hAnsiTheme="minorHAnsi" w:cstheme="minorHAnsi"/>
          <w:color w:val="000000" w:themeColor="text1"/>
          <w:spacing w:val="3"/>
          <w:u w:val="none"/>
          <w:shd w:val="clear" w:color="auto" w:fill="FFFFFF"/>
        </w:rPr>
        <w:t xml:space="preserve">y 2035, the percentage of children </w:t>
      </w:r>
      <w:proofErr w:type="gramStart"/>
      <w:r w:rsidR="000863F3" w:rsidRPr="00BB5699">
        <w:rPr>
          <w:rStyle w:val="Hyperlink"/>
          <w:rFonts w:asciiTheme="minorHAnsi" w:eastAsiaTheme="majorEastAsia" w:hAnsiTheme="minorHAnsi" w:cstheme="minorHAnsi"/>
          <w:color w:val="000000" w:themeColor="text1"/>
          <w:spacing w:val="3"/>
          <w:u w:val="none"/>
          <w:shd w:val="clear" w:color="auto" w:fill="FFFFFF"/>
        </w:rPr>
        <w:t xml:space="preserve">leading </w:t>
      </w:r>
      <w:r w:rsidR="005178C5" w:rsidRPr="00BB5699">
        <w:rPr>
          <w:rStyle w:val="Hyperlink"/>
          <w:rFonts w:asciiTheme="minorHAnsi" w:eastAsiaTheme="majorEastAsia" w:hAnsiTheme="minorHAnsi" w:cstheme="minorHAnsi"/>
          <w:color w:val="000000" w:themeColor="text1"/>
          <w:spacing w:val="3"/>
          <w:u w:val="none"/>
          <w:shd w:val="clear" w:color="auto" w:fill="FFFFFF"/>
        </w:rPr>
        <w:t xml:space="preserve"> two</w:t>
      </w:r>
      <w:proofErr w:type="gramEnd"/>
      <w:r w:rsidR="005178C5" w:rsidRPr="00BB5699">
        <w:rPr>
          <w:rStyle w:val="Hyperlink"/>
          <w:rFonts w:asciiTheme="minorHAnsi" w:eastAsiaTheme="majorEastAsia" w:hAnsiTheme="minorHAnsi" w:cstheme="minorHAnsi"/>
          <w:color w:val="000000" w:themeColor="text1"/>
          <w:spacing w:val="3"/>
          <w:u w:val="none"/>
          <w:shd w:val="clear" w:color="auto" w:fill="FFFFFF"/>
        </w:rPr>
        <w:t xml:space="preserve"> or more </w:t>
      </w:r>
      <w:r w:rsidR="000863F3" w:rsidRPr="00BB5699">
        <w:rPr>
          <w:rStyle w:val="Hyperlink"/>
          <w:rFonts w:asciiTheme="minorHAnsi" w:eastAsiaTheme="majorEastAsia" w:hAnsiTheme="minorHAnsi" w:cstheme="minorHAnsi"/>
          <w:color w:val="000000" w:themeColor="text1"/>
          <w:spacing w:val="3"/>
          <w:u w:val="none"/>
          <w:shd w:val="clear" w:color="auto" w:fill="FFFFFF"/>
        </w:rPr>
        <w:t>healthy lifestyle should rise by 94%, and by 2050, 99%</w:t>
      </w:r>
      <w:r w:rsidR="005178C5" w:rsidRPr="00BB5699">
        <w:rPr>
          <w:rStyle w:val="Hyperlink"/>
          <w:rFonts w:asciiTheme="minorHAnsi" w:eastAsiaTheme="majorEastAsia" w:hAnsiTheme="minorHAnsi" w:cstheme="minorHAnsi"/>
          <w:color w:val="000000" w:themeColor="text1"/>
          <w:spacing w:val="3"/>
          <w:u w:val="none"/>
          <w:shd w:val="clear" w:color="auto" w:fill="FFFFFF"/>
        </w:rPr>
        <w:t xml:space="preserve"> </w:t>
      </w:r>
      <w:r w:rsidR="00DA11D7" w:rsidRPr="00BB5699">
        <w:rPr>
          <w:rStyle w:val="Hyperlink"/>
          <w:rFonts w:asciiTheme="minorHAnsi" w:eastAsiaTheme="majorEastAsia" w:hAnsiTheme="minorHAnsi" w:cstheme="minorHAnsi"/>
          <w:color w:val="000000" w:themeColor="text1"/>
          <w:spacing w:val="3"/>
          <w:u w:val="none"/>
          <w:shd w:val="clear" w:color="auto" w:fill="FFFFFF"/>
        </w:rPr>
        <w:t xml:space="preserve">(Welsh Government, 2023). </w:t>
      </w:r>
    </w:p>
    <w:p w14:paraId="32E4501B" w14:textId="77777777" w:rsidR="00A423CD" w:rsidRPr="00BB5699" w:rsidRDefault="00A423CD" w:rsidP="00BB5699">
      <w:pPr>
        <w:spacing w:line="276" w:lineRule="auto"/>
        <w:rPr>
          <w:rStyle w:val="Hyperlink"/>
          <w:rFonts w:asciiTheme="minorHAnsi" w:eastAsiaTheme="majorEastAsia" w:hAnsiTheme="minorHAnsi" w:cstheme="minorHAnsi"/>
          <w:color w:val="000000" w:themeColor="text1"/>
        </w:rPr>
      </w:pPr>
    </w:p>
    <w:p w14:paraId="1D7A1E34" w14:textId="40AC0CA3" w:rsidR="005B0FE5" w:rsidRPr="00BB5699" w:rsidRDefault="00530604" w:rsidP="00BB5699">
      <w:pPr>
        <w:spacing w:after="300" w:line="276" w:lineRule="auto"/>
        <w:rPr>
          <w:rFonts w:asciiTheme="minorHAnsi" w:hAnsiTheme="minorHAnsi" w:cstheme="minorHAnsi"/>
          <w:color w:val="000000" w:themeColor="text1"/>
        </w:rPr>
      </w:pPr>
      <w:r>
        <w:rPr>
          <w:rFonts w:asciiTheme="minorHAnsi" w:hAnsiTheme="minorHAnsi" w:cstheme="minorHAnsi"/>
          <w:color w:val="000000" w:themeColor="text1"/>
          <w:shd w:val="clear" w:color="auto" w:fill="FFFFFF"/>
        </w:rPr>
        <w:t xml:space="preserve">Swansea Bay University Health Board (2023) suggests that </w:t>
      </w:r>
      <w:r>
        <w:rPr>
          <w:rFonts w:asciiTheme="minorHAnsi" w:hAnsiTheme="minorHAnsi" w:cstheme="minorHAnsi"/>
          <w:color w:val="000000" w:themeColor="text1"/>
        </w:rPr>
        <w:t>a</w:t>
      </w:r>
      <w:r w:rsidR="00A423CD" w:rsidRPr="00BB5699">
        <w:rPr>
          <w:rFonts w:asciiTheme="minorHAnsi" w:hAnsiTheme="minorHAnsi" w:cstheme="minorHAnsi"/>
          <w:color w:val="000000" w:themeColor="text1"/>
        </w:rPr>
        <w:t xml:space="preserve">s part of its long-term plan to prevent and reduce obesity, the Welsh government is eager to make changes by 2030. </w:t>
      </w:r>
      <w:proofErr w:type="gramStart"/>
      <w:r w:rsidR="00A423CD" w:rsidRPr="00BB5699">
        <w:rPr>
          <w:rFonts w:asciiTheme="minorHAnsi" w:hAnsiTheme="minorHAnsi" w:cstheme="minorHAnsi"/>
          <w:color w:val="000000" w:themeColor="text1"/>
        </w:rPr>
        <w:t>In order for</w:t>
      </w:r>
      <w:proofErr w:type="gramEnd"/>
      <w:r w:rsidR="00A423CD" w:rsidRPr="00BB5699">
        <w:rPr>
          <w:rFonts w:asciiTheme="minorHAnsi" w:hAnsiTheme="minorHAnsi" w:cstheme="minorHAnsi"/>
          <w:color w:val="000000" w:themeColor="text1"/>
        </w:rPr>
        <w:t xml:space="preserve"> children to live longer and healthier lives, they want everyone in Wales to have the best possible start in life. Early intervention and prevention are the first steps in the process. According to</w:t>
      </w:r>
      <w:r w:rsidR="009710BC">
        <w:rPr>
          <w:rFonts w:asciiTheme="minorHAnsi" w:hAnsiTheme="minorHAnsi" w:cstheme="minorHAnsi"/>
          <w:color w:val="000000" w:themeColor="text1"/>
        </w:rPr>
        <w:t xml:space="preserve"> Cwm </w:t>
      </w:r>
      <w:proofErr w:type="spellStart"/>
      <w:r w:rsidR="009710BC">
        <w:rPr>
          <w:rFonts w:asciiTheme="minorHAnsi" w:hAnsiTheme="minorHAnsi" w:cstheme="minorHAnsi"/>
          <w:color w:val="000000" w:themeColor="text1"/>
        </w:rPr>
        <w:t>Taf</w:t>
      </w:r>
      <w:proofErr w:type="spellEnd"/>
      <w:r w:rsidR="009710BC">
        <w:rPr>
          <w:rFonts w:asciiTheme="minorHAnsi" w:hAnsiTheme="minorHAnsi" w:cstheme="minorHAnsi"/>
          <w:color w:val="000000" w:themeColor="text1"/>
        </w:rPr>
        <w:t xml:space="preserve"> Health Board (2011</w:t>
      </w:r>
      <w:r w:rsidR="00A423CD" w:rsidRPr="00BB5699">
        <w:rPr>
          <w:rFonts w:asciiTheme="minorHAnsi" w:hAnsiTheme="minorHAnsi" w:cstheme="minorHAnsi"/>
          <w:color w:val="000000" w:themeColor="text1"/>
        </w:rPr>
        <w:t xml:space="preserve">), it's crucial to pay attention to the 1000 days leading up to conception, during pregnancy, and until the child turns two. Early adoption of healthy habits provides a child with a foundation for reducing physical health issues as they grow and develop. A child's development greatly benefits from having a healthy diet. But not all families are able to provide their child with the best start in life, particularly those whose children come from underprivileged backgrounds. This is where health disparities come into play, potentially influencing the decisions they make for the child and limiting their options. Government initiatives have been implemented </w:t>
      </w:r>
      <w:proofErr w:type="gramStart"/>
      <w:r w:rsidR="00A423CD" w:rsidRPr="00BB5699">
        <w:rPr>
          <w:rFonts w:asciiTheme="minorHAnsi" w:hAnsiTheme="minorHAnsi" w:cstheme="minorHAnsi"/>
          <w:color w:val="000000" w:themeColor="text1"/>
        </w:rPr>
        <w:t>in order to</w:t>
      </w:r>
      <w:proofErr w:type="gramEnd"/>
      <w:r w:rsidR="00A423CD" w:rsidRPr="00BB5699">
        <w:rPr>
          <w:rFonts w:asciiTheme="minorHAnsi" w:hAnsiTheme="minorHAnsi" w:cstheme="minorHAnsi"/>
          <w:color w:val="000000" w:themeColor="text1"/>
        </w:rPr>
        <w:t xml:space="preserve"> reduce the disparity in health between the communities that are most disadvantaged. </w:t>
      </w:r>
      <w:r w:rsidR="00784B5E" w:rsidRPr="00BB5699">
        <w:rPr>
          <w:rFonts w:asciiTheme="minorHAnsi" w:hAnsiTheme="minorHAnsi" w:cstheme="minorHAnsi"/>
          <w:color w:val="000000" w:themeColor="text1"/>
        </w:rPr>
        <w:t>According</w:t>
      </w:r>
      <w:r w:rsidR="005B0FE5" w:rsidRPr="00BB5699">
        <w:rPr>
          <w:rFonts w:asciiTheme="minorHAnsi" w:hAnsiTheme="minorHAnsi" w:cstheme="minorHAnsi"/>
          <w:color w:val="000000" w:themeColor="text1"/>
        </w:rPr>
        <w:t xml:space="preserve"> to</w:t>
      </w:r>
      <w:r>
        <w:rPr>
          <w:rFonts w:asciiTheme="minorHAnsi" w:hAnsiTheme="minorHAnsi" w:cstheme="minorHAnsi"/>
          <w:color w:val="000000" w:themeColor="text1"/>
        </w:rPr>
        <w:t xml:space="preserve"> </w:t>
      </w:r>
      <w:r>
        <w:rPr>
          <w:rFonts w:asciiTheme="minorHAnsi" w:hAnsiTheme="minorHAnsi" w:cstheme="minorHAnsi"/>
          <w:color w:val="000000" w:themeColor="text1"/>
          <w:shd w:val="clear" w:color="auto" w:fill="FFFFFF"/>
        </w:rPr>
        <w:t>Senedd Research (2023)</w:t>
      </w:r>
      <w:r>
        <w:rPr>
          <w:rFonts w:asciiTheme="minorHAnsi" w:hAnsiTheme="minorHAnsi" w:cstheme="minorHAnsi"/>
          <w:color w:val="000000" w:themeColor="text1"/>
        </w:rPr>
        <w:t xml:space="preserve"> </w:t>
      </w:r>
      <w:r w:rsidR="005B0FE5" w:rsidRPr="00BB5699">
        <w:rPr>
          <w:rFonts w:asciiTheme="minorHAnsi" w:hAnsiTheme="minorHAnsi" w:cstheme="minorHAnsi"/>
          <w:color w:val="000000" w:themeColor="text1"/>
        </w:rPr>
        <w:t>in Wales 28% of children are living in poverty.</w:t>
      </w:r>
    </w:p>
    <w:p w14:paraId="3C50689A" w14:textId="4E207684" w:rsidR="008A7F90" w:rsidRPr="002E7720" w:rsidRDefault="00A423CD" w:rsidP="00BB5699">
      <w:pPr>
        <w:spacing w:after="300" w:line="276" w:lineRule="auto"/>
        <w:rPr>
          <w:rFonts w:asciiTheme="minorHAnsi" w:hAnsiTheme="minorHAnsi" w:cstheme="minorHAnsi"/>
          <w:b/>
          <w:bCs/>
          <w:color w:val="000000" w:themeColor="text1"/>
        </w:rPr>
      </w:pPr>
      <w:r w:rsidRPr="00BB5699">
        <w:rPr>
          <w:rFonts w:asciiTheme="minorHAnsi" w:hAnsiTheme="minorHAnsi" w:cstheme="minorHAnsi"/>
          <w:color w:val="000000" w:themeColor="text1"/>
        </w:rPr>
        <w:t>One of the governments initiatives is a healthy start schem</w:t>
      </w:r>
      <w:r w:rsidR="00215283" w:rsidRPr="00BB5699">
        <w:rPr>
          <w:rFonts w:asciiTheme="minorHAnsi" w:hAnsiTheme="minorHAnsi" w:cstheme="minorHAnsi"/>
          <w:color w:val="000000" w:themeColor="text1"/>
        </w:rPr>
        <w:t xml:space="preserve">e. </w:t>
      </w:r>
      <w:r w:rsidR="001310E9" w:rsidRPr="00BB5699">
        <w:rPr>
          <w:rFonts w:asciiTheme="minorHAnsi" w:hAnsiTheme="minorHAnsi" w:cstheme="minorHAnsi"/>
          <w:color w:val="000000" w:themeColor="text1"/>
        </w:rPr>
        <w:t>According to Welsh Government (2023) T</w:t>
      </w:r>
      <w:r w:rsidRPr="00BB5699">
        <w:rPr>
          <w:rFonts w:asciiTheme="minorHAnsi" w:hAnsiTheme="minorHAnsi" w:cstheme="minorHAnsi"/>
          <w:color w:val="000000" w:themeColor="text1"/>
        </w:rPr>
        <w:t xml:space="preserve">he Healthy Start Programme, launched in 2006, aims to provide low-income families with access to a nutritious diet. The programme offers certain discounts on fresh produce, milk, formulas, and free vitamins to expectant mothers and families with small children. </w:t>
      </w:r>
      <w:r w:rsidR="009710BC">
        <w:rPr>
          <w:rFonts w:asciiTheme="minorHAnsi" w:hAnsiTheme="minorHAnsi" w:cstheme="minorHAnsi"/>
          <w:color w:val="000000" w:themeColor="text1"/>
        </w:rPr>
        <w:t>70%</w:t>
      </w:r>
      <w:r w:rsidRPr="00BB5699">
        <w:rPr>
          <w:rFonts w:asciiTheme="minorHAnsi" w:hAnsiTheme="minorHAnsi" w:cstheme="minorHAnsi"/>
          <w:color w:val="000000" w:themeColor="text1"/>
        </w:rPr>
        <w:t xml:space="preserve"> of Wales’s population is using the </w:t>
      </w:r>
      <w:r w:rsidR="001310E9" w:rsidRPr="00BB5699">
        <w:rPr>
          <w:rFonts w:asciiTheme="minorHAnsi" w:hAnsiTheme="minorHAnsi" w:cstheme="minorHAnsi"/>
          <w:color w:val="000000" w:themeColor="text1"/>
        </w:rPr>
        <w:t>programme.</w:t>
      </w:r>
      <w:r w:rsidR="000E43A7" w:rsidRPr="00BB5699">
        <w:rPr>
          <w:rFonts w:asciiTheme="minorHAnsi" w:hAnsiTheme="minorHAnsi" w:cstheme="minorHAnsi"/>
          <w:color w:val="000000" w:themeColor="text1"/>
        </w:rPr>
        <w:t xml:space="preserve"> </w:t>
      </w:r>
      <w:r w:rsidR="001310E9" w:rsidRPr="00BB5699">
        <w:rPr>
          <w:rFonts w:asciiTheme="minorHAnsi" w:hAnsiTheme="minorHAnsi" w:cstheme="minorHAnsi"/>
          <w:color w:val="000000" w:themeColor="text1"/>
          <w:shd w:val="clear" w:color="auto" w:fill="FFFFFF"/>
        </w:rPr>
        <w:t>McFadden (2014) says that r</w:t>
      </w:r>
      <w:r w:rsidRPr="00BB5699">
        <w:rPr>
          <w:rFonts w:asciiTheme="minorHAnsi" w:hAnsiTheme="minorHAnsi" w:cstheme="minorHAnsi"/>
          <w:color w:val="000000" w:themeColor="text1"/>
          <w:shd w:val="clear" w:color="auto" w:fill="FFFFFF"/>
        </w:rPr>
        <w:t xml:space="preserve">esearch indicates that mothers and expectant mothers who have joined in the scheme are more likely to consider their diet and overall health and make better food choices. </w:t>
      </w:r>
      <w:r w:rsidR="000E43A7" w:rsidRPr="00BB5699">
        <w:rPr>
          <w:rFonts w:asciiTheme="minorHAnsi" w:hAnsiTheme="minorHAnsi" w:cstheme="minorHAnsi"/>
          <w:color w:val="000000" w:themeColor="text1"/>
          <w:shd w:val="clear" w:color="auto" w:fill="FFFFFF"/>
        </w:rPr>
        <w:t>Even though</w:t>
      </w:r>
      <w:r w:rsidRPr="00BB5699">
        <w:rPr>
          <w:rFonts w:asciiTheme="minorHAnsi" w:hAnsiTheme="minorHAnsi" w:cstheme="minorHAnsi"/>
          <w:color w:val="000000" w:themeColor="text1"/>
          <w:shd w:val="clear" w:color="auto" w:fill="FFFFFF"/>
        </w:rPr>
        <w:t xml:space="preserve"> the program's value increased in 2021, families are finding it more difficult to purchase nutritious foods due to rising living expenses, and the voucher has lost its value. </w:t>
      </w:r>
      <w:r w:rsidR="002E7720">
        <w:rPr>
          <w:rFonts w:asciiTheme="minorHAnsi" w:hAnsiTheme="minorHAnsi" w:cstheme="minorHAnsi"/>
          <w:color w:val="000000" w:themeColor="text1"/>
          <w:shd w:val="clear" w:color="auto" w:fill="FFFFFF"/>
        </w:rPr>
        <w:t xml:space="preserve">Food Sense Wales (2021) implies that </w:t>
      </w:r>
      <w:r w:rsidR="002E7720">
        <w:rPr>
          <w:rFonts w:asciiTheme="minorHAnsi" w:hAnsiTheme="minorHAnsi" w:cstheme="minorHAnsi"/>
          <w:color w:val="000000" w:themeColor="text1"/>
        </w:rPr>
        <w:t>b</w:t>
      </w:r>
      <w:r w:rsidR="005355CF" w:rsidRPr="00BB5699">
        <w:rPr>
          <w:rFonts w:asciiTheme="minorHAnsi" w:hAnsiTheme="minorHAnsi" w:cstheme="minorHAnsi"/>
          <w:color w:val="000000" w:themeColor="text1"/>
        </w:rPr>
        <w:t>ased on data from the NHS, fewer families are using the Healthy Start programme, even though most of them are eligible for it. In January 2021, only 57% of eligible families used the programme</w:t>
      </w:r>
      <w:r w:rsidR="00784B5E" w:rsidRPr="00BB5699">
        <w:rPr>
          <w:rFonts w:asciiTheme="minorHAnsi" w:hAnsiTheme="minorHAnsi" w:cstheme="minorHAnsi"/>
          <w:color w:val="000000" w:themeColor="text1"/>
        </w:rPr>
        <w:t xml:space="preserve"> b</w:t>
      </w:r>
      <w:r w:rsidR="00E204A0" w:rsidRPr="00BB5699">
        <w:rPr>
          <w:rFonts w:asciiTheme="minorHAnsi" w:hAnsiTheme="minorHAnsi" w:cstheme="minorHAnsi"/>
          <w:color w:val="000000" w:themeColor="text1"/>
        </w:rPr>
        <w:t xml:space="preserve">ecause the programme is not </w:t>
      </w:r>
      <w:proofErr w:type="gramStart"/>
      <w:r w:rsidR="00E204A0" w:rsidRPr="00BB5699">
        <w:rPr>
          <w:rFonts w:asciiTheme="minorHAnsi" w:hAnsiTheme="minorHAnsi" w:cstheme="minorHAnsi"/>
          <w:color w:val="000000" w:themeColor="text1"/>
        </w:rPr>
        <w:t>automatic</w:t>
      </w:r>
      <w:proofErr w:type="gramEnd"/>
      <w:r w:rsidR="00E204A0" w:rsidRPr="00BB5699">
        <w:rPr>
          <w:rFonts w:asciiTheme="minorHAnsi" w:hAnsiTheme="minorHAnsi" w:cstheme="minorHAnsi"/>
          <w:color w:val="000000" w:themeColor="text1"/>
        </w:rPr>
        <w:t xml:space="preserve"> and people are unaware of it</w:t>
      </w:r>
      <w:r w:rsidR="00784B5E" w:rsidRPr="00BB5699">
        <w:rPr>
          <w:rFonts w:asciiTheme="minorHAnsi" w:hAnsiTheme="minorHAnsi" w:cstheme="minorHAnsi"/>
          <w:color w:val="000000" w:themeColor="text1"/>
        </w:rPr>
        <w:t xml:space="preserve">. </w:t>
      </w:r>
      <w:r w:rsidR="00E204A0" w:rsidRPr="00BB5699">
        <w:rPr>
          <w:rFonts w:asciiTheme="minorHAnsi" w:hAnsiTheme="minorHAnsi" w:cstheme="minorHAnsi"/>
          <w:color w:val="000000" w:themeColor="text1"/>
        </w:rPr>
        <w:t>Since local public health teams and medical professionals oversee promoting Healthy Start, there are regional differences in the program's level of awareness</w:t>
      </w:r>
      <w:r w:rsidR="002E7720">
        <w:rPr>
          <w:rFonts w:asciiTheme="minorHAnsi" w:hAnsiTheme="minorHAnsi" w:cstheme="minorHAnsi"/>
          <w:color w:val="000000" w:themeColor="text1"/>
        </w:rPr>
        <w:t xml:space="preserve"> (</w:t>
      </w:r>
      <w:proofErr w:type="spellStart"/>
      <w:r w:rsidR="002E7720">
        <w:rPr>
          <w:rFonts w:asciiTheme="minorHAnsi" w:hAnsiTheme="minorHAnsi" w:cstheme="minorHAnsi"/>
          <w:color w:val="000000" w:themeColor="text1"/>
        </w:rPr>
        <w:t>Parnham</w:t>
      </w:r>
      <w:proofErr w:type="spellEnd"/>
      <w:r w:rsidR="002E7720">
        <w:rPr>
          <w:rFonts w:asciiTheme="minorHAnsi" w:hAnsiTheme="minorHAnsi" w:cstheme="minorHAnsi"/>
          <w:color w:val="000000" w:themeColor="text1"/>
        </w:rPr>
        <w:t xml:space="preserve"> et al, 2021). </w:t>
      </w:r>
    </w:p>
    <w:p w14:paraId="4DE9E01F" w14:textId="348A6062" w:rsidR="008A7F90" w:rsidRPr="00BB5699" w:rsidRDefault="002E7720" w:rsidP="00BB5699">
      <w:pPr>
        <w:spacing w:after="300" w:line="276" w:lineRule="auto"/>
        <w:rPr>
          <w:rStyle w:val="apple-converted-space"/>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lastRenderedPageBreak/>
        <w:t>According to Food Sense Wales (2021) to i</w:t>
      </w:r>
      <w:r w:rsidR="005B0FE5" w:rsidRPr="00BB5699">
        <w:rPr>
          <w:rFonts w:asciiTheme="minorHAnsi" w:hAnsiTheme="minorHAnsi" w:cstheme="minorHAnsi"/>
          <w:color w:val="000000" w:themeColor="text1"/>
          <w:shd w:val="clear" w:color="auto" w:fill="FFFFFF"/>
        </w:rPr>
        <w:t>mprove the Healthy Start program's uptake in Wales</w:t>
      </w:r>
      <w:r>
        <w:rPr>
          <w:rFonts w:asciiTheme="minorHAnsi" w:hAnsiTheme="minorHAnsi" w:cstheme="minorHAnsi"/>
          <w:color w:val="000000" w:themeColor="text1"/>
          <w:shd w:val="clear" w:color="auto" w:fill="FFFFFF"/>
        </w:rPr>
        <w:t xml:space="preserve">, </w:t>
      </w:r>
      <w:r w:rsidR="005B0FE5" w:rsidRPr="00BB5699">
        <w:rPr>
          <w:rFonts w:asciiTheme="minorHAnsi" w:hAnsiTheme="minorHAnsi" w:cstheme="minorHAnsi"/>
          <w:color w:val="000000" w:themeColor="text1"/>
          <w:shd w:val="clear" w:color="auto" w:fill="FFFFFF"/>
        </w:rPr>
        <w:t>Food Cardiff reported that many frontline staff members are unaware of the programme and the benefits to which many families may be eligible. In collaboration with Cardiff and Vale Hospital Board Dietitian Team, Cardiff Food, and Cardiff Council Money Advice, the Cardiff and Vale Public Health Team created a training package that provides information on food schemes to staff who assist expectant mothers and families, enabling them to better support the most vulnerable.</w:t>
      </w:r>
      <w:r w:rsidR="00A0414D">
        <w:rPr>
          <w:rFonts w:asciiTheme="minorHAnsi" w:hAnsiTheme="minorHAnsi" w:cstheme="minorHAnsi"/>
          <w:color w:val="000000" w:themeColor="text1"/>
          <w:shd w:val="clear" w:color="auto" w:fill="FFFFFF"/>
        </w:rPr>
        <w:t xml:space="preserve"> </w:t>
      </w:r>
      <w:r w:rsidR="00A715C4" w:rsidRPr="00BB5699">
        <w:rPr>
          <w:rFonts w:asciiTheme="minorHAnsi" w:hAnsiTheme="minorHAnsi" w:cstheme="minorHAnsi"/>
          <w:color w:val="000000" w:themeColor="text1"/>
        </w:rPr>
        <w:t xml:space="preserve">In Wales, the take up rate dropped from 61% in June 2019 to 53% in June 2020. This might be the result of the pandemic, when everyone stayed </w:t>
      </w:r>
      <w:proofErr w:type="gramStart"/>
      <w:r w:rsidR="00A715C4" w:rsidRPr="00BB5699">
        <w:rPr>
          <w:rFonts w:asciiTheme="minorHAnsi" w:hAnsiTheme="minorHAnsi" w:cstheme="minorHAnsi"/>
          <w:color w:val="000000" w:themeColor="text1"/>
        </w:rPr>
        <w:t>indoors</w:t>
      </w:r>
      <w:proofErr w:type="gramEnd"/>
      <w:r w:rsidR="00A715C4" w:rsidRPr="00BB5699">
        <w:rPr>
          <w:rFonts w:asciiTheme="minorHAnsi" w:hAnsiTheme="minorHAnsi" w:cstheme="minorHAnsi"/>
          <w:color w:val="000000" w:themeColor="text1"/>
        </w:rPr>
        <w:t xml:space="preserve"> and most expectant mothers and their families were unable to visit healthcare professionals due to social distancing and lockdown rules.</w:t>
      </w:r>
      <w:r w:rsidR="001D4ED8">
        <w:rPr>
          <w:rFonts w:asciiTheme="minorHAnsi" w:hAnsiTheme="minorHAnsi" w:cstheme="minorHAnsi"/>
          <w:color w:val="000000" w:themeColor="text1"/>
        </w:rPr>
        <w:t xml:space="preserve"> </w:t>
      </w:r>
      <w:r w:rsidR="00D219CE" w:rsidRPr="00BB5699">
        <w:rPr>
          <w:rStyle w:val="apple-converted-space"/>
          <w:rFonts w:asciiTheme="minorHAnsi" w:hAnsiTheme="minorHAnsi" w:cstheme="minorHAnsi"/>
          <w:color w:val="000000" w:themeColor="text1"/>
          <w:shd w:val="clear" w:color="auto" w:fill="FFFFFF"/>
        </w:rPr>
        <w:t>There has been an increase of 4% from 2020 to 2021 for the uptake on the scheme this goes to show that health professionals are working together to promote it which</w:t>
      </w:r>
      <w:r w:rsidR="005748BF" w:rsidRPr="00BB5699">
        <w:rPr>
          <w:rStyle w:val="apple-converted-space"/>
          <w:rFonts w:asciiTheme="minorHAnsi" w:hAnsiTheme="minorHAnsi" w:cstheme="minorHAnsi"/>
          <w:color w:val="000000" w:themeColor="text1"/>
          <w:shd w:val="clear" w:color="auto" w:fill="FFFFFF"/>
        </w:rPr>
        <w:t xml:space="preserve"> </w:t>
      </w:r>
      <w:r w:rsidR="00AD73BD" w:rsidRPr="00BB5699">
        <w:rPr>
          <w:rStyle w:val="apple-converted-space"/>
          <w:rFonts w:asciiTheme="minorHAnsi" w:hAnsiTheme="minorHAnsi" w:cstheme="minorHAnsi"/>
          <w:color w:val="000000" w:themeColor="text1"/>
          <w:shd w:val="clear" w:color="auto" w:fill="FFFFFF"/>
        </w:rPr>
        <w:t>is</w:t>
      </w:r>
      <w:r w:rsidR="00E94BD5" w:rsidRPr="00BB5699">
        <w:rPr>
          <w:rStyle w:val="apple-converted-space"/>
          <w:rFonts w:asciiTheme="minorHAnsi" w:hAnsiTheme="minorHAnsi" w:cstheme="minorHAnsi"/>
          <w:color w:val="000000" w:themeColor="text1"/>
          <w:shd w:val="clear" w:color="auto" w:fill="FFFFFF"/>
        </w:rPr>
        <w:t xml:space="preserve"> helping many families gain access to healthier foods, lessen food insecurity, and eventually reduce health disparities that result from poor diet</w:t>
      </w:r>
      <w:r w:rsidR="001D4ED8">
        <w:rPr>
          <w:rStyle w:val="apple-converted-space"/>
          <w:rFonts w:asciiTheme="minorHAnsi" w:hAnsiTheme="minorHAnsi" w:cstheme="minorHAnsi"/>
          <w:color w:val="000000" w:themeColor="text1"/>
          <w:shd w:val="clear" w:color="auto" w:fill="FFFFFF"/>
        </w:rPr>
        <w:t xml:space="preserve"> (</w:t>
      </w:r>
      <w:r w:rsidR="001D4ED8">
        <w:rPr>
          <w:rFonts w:asciiTheme="minorHAnsi" w:hAnsiTheme="minorHAnsi" w:cstheme="minorHAnsi"/>
          <w:color w:val="000000" w:themeColor="text1"/>
          <w:shd w:val="clear" w:color="auto" w:fill="FFFFFF"/>
        </w:rPr>
        <w:t xml:space="preserve">Senedd Wales, 2023). </w:t>
      </w:r>
    </w:p>
    <w:p w14:paraId="509A30E8" w14:textId="77777777" w:rsidR="008E00CB" w:rsidRDefault="00401C0B" w:rsidP="00BB5699">
      <w:pPr>
        <w:spacing w:after="300" w:line="276" w:lineRule="auto"/>
        <w:rPr>
          <w:rFonts w:asciiTheme="minorHAnsi" w:hAnsiTheme="minorHAnsi" w:cstheme="minorHAnsi"/>
          <w:color w:val="000000" w:themeColor="text1"/>
          <w:shd w:val="clear" w:color="auto" w:fill="FFFFFF"/>
        </w:rPr>
      </w:pPr>
      <w:r w:rsidRPr="00BB5699">
        <w:rPr>
          <w:rFonts w:asciiTheme="minorHAnsi" w:hAnsiTheme="minorHAnsi" w:cstheme="minorHAnsi"/>
          <w:color w:val="000000" w:themeColor="text1"/>
        </w:rPr>
        <w:t xml:space="preserve">The Education Provision of Meals Act, passed by the British Parliament in 1906, made free school meals mandatory. The Education Provision of Meals act granted local governments the authority to guarantee free school meals to every student. The Department of Education released a School Food Standard guide in conjunction with this Act, which promoted healthy eating and discouraged the consumption of foods high in fat, </w:t>
      </w:r>
      <w:proofErr w:type="gramStart"/>
      <w:r w:rsidRPr="00BB5699">
        <w:rPr>
          <w:rFonts w:asciiTheme="minorHAnsi" w:hAnsiTheme="minorHAnsi" w:cstheme="minorHAnsi"/>
          <w:color w:val="000000" w:themeColor="text1"/>
        </w:rPr>
        <w:t>sugar</w:t>
      </w:r>
      <w:proofErr w:type="gramEnd"/>
      <w:r w:rsidRPr="00BB5699">
        <w:rPr>
          <w:rFonts w:asciiTheme="minorHAnsi" w:hAnsiTheme="minorHAnsi" w:cstheme="minorHAnsi"/>
          <w:color w:val="000000" w:themeColor="text1"/>
        </w:rPr>
        <w:t xml:space="preserve"> and salt</w:t>
      </w:r>
      <w:r w:rsidR="00F76DC7" w:rsidRPr="00BB5699">
        <w:rPr>
          <w:rFonts w:asciiTheme="minorHAnsi" w:hAnsiTheme="minorHAnsi" w:cstheme="minorHAnsi"/>
          <w:color w:val="000000" w:themeColor="text1"/>
        </w:rPr>
        <w:t xml:space="preserve"> </w:t>
      </w:r>
      <w:r w:rsidR="001530E6" w:rsidRPr="00BB5699">
        <w:rPr>
          <w:rFonts w:asciiTheme="minorHAnsi" w:hAnsiTheme="minorHAnsi" w:cstheme="minorHAnsi"/>
          <w:color w:val="000000" w:themeColor="text1"/>
        </w:rPr>
        <w:t>(Legislation.gov.UK, 2023)</w:t>
      </w:r>
      <w:r w:rsidRPr="00BB5699">
        <w:rPr>
          <w:rFonts w:asciiTheme="minorHAnsi" w:hAnsiTheme="minorHAnsi" w:cstheme="minorHAnsi"/>
          <w:color w:val="000000" w:themeColor="text1"/>
        </w:rPr>
        <w:t>.</w:t>
      </w:r>
      <w:r w:rsidR="00F76DC7" w:rsidRPr="00BB5699">
        <w:rPr>
          <w:rFonts w:asciiTheme="minorHAnsi" w:hAnsiTheme="minorHAnsi" w:cstheme="minorHAnsi"/>
          <w:color w:val="000000" w:themeColor="text1"/>
        </w:rPr>
        <w:t xml:space="preserve"> </w:t>
      </w:r>
      <w:r w:rsidR="001530E6" w:rsidRPr="00BB5699">
        <w:rPr>
          <w:rFonts w:asciiTheme="minorHAnsi" w:hAnsiTheme="minorHAnsi" w:cstheme="minorHAnsi"/>
          <w:color w:val="000000" w:themeColor="text1"/>
        </w:rPr>
        <w:t>McFadden et al (2014) mentions that s</w:t>
      </w:r>
      <w:r w:rsidRPr="00BB5699">
        <w:rPr>
          <w:rFonts w:asciiTheme="minorHAnsi" w:hAnsiTheme="minorHAnsi" w:cstheme="minorHAnsi"/>
          <w:color w:val="000000" w:themeColor="text1"/>
        </w:rPr>
        <w:t xml:space="preserve">ome children experienced food insecurity even during the Act's implementation; this condition is characterised by a lack of access to enough food to meet basic nutritional needs. Poorer diets are associated with food insecurity, particularly in those from disadvantaged backgrounds. </w:t>
      </w:r>
      <w:r w:rsidR="007C64CC" w:rsidRPr="00BB5699">
        <w:rPr>
          <w:rFonts w:asciiTheme="minorHAnsi" w:hAnsiTheme="minorHAnsi" w:cstheme="minorHAnsi"/>
          <w:color w:val="000000" w:themeColor="text1"/>
        </w:rPr>
        <w:t>The lack of access to food raises the risk of physical health problems such as obesity and mental health problems including depression. It also has an impact on lifetime educational and career attainment, which can result in higher rates of substance abuse and homelessness</w:t>
      </w:r>
      <w:r w:rsidR="001530E6" w:rsidRPr="00BB5699">
        <w:rPr>
          <w:rFonts w:asciiTheme="minorHAnsi" w:hAnsiTheme="minorHAnsi" w:cstheme="minorHAnsi"/>
          <w:color w:val="000000" w:themeColor="text1"/>
        </w:rPr>
        <w:t xml:space="preserve"> (Walker, 2021)</w:t>
      </w:r>
      <w:r w:rsidR="007C64CC" w:rsidRPr="00BB5699">
        <w:rPr>
          <w:rFonts w:asciiTheme="minorHAnsi" w:hAnsiTheme="minorHAnsi" w:cstheme="minorHAnsi"/>
          <w:color w:val="000000" w:themeColor="text1"/>
        </w:rPr>
        <w:t>.</w:t>
      </w:r>
      <w:r w:rsidR="007C64CC" w:rsidRPr="00BB5699">
        <w:rPr>
          <w:rFonts w:asciiTheme="minorHAnsi" w:hAnsiTheme="minorHAnsi" w:cstheme="minorHAnsi"/>
          <w:color w:val="000000" w:themeColor="text1"/>
          <w:shd w:val="clear" w:color="auto" w:fill="FFFFFF"/>
        </w:rPr>
        <w:t xml:space="preserve"> </w:t>
      </w:r>
      <w:r w:rsidR="00B918D0" w:rsidRPr="00BB5699">
        <w:rPr>
          <w:rFonts w:asciiTheme="minorHAnsi" w:hAnsiTheme="minorHAnsi" w:cstheme="minorHAnsi"/>
          <w:color w:val="000000" w:themeColor="text1"/>
        </w:rPr>
        <w:t>Children spend most of their time in school, and schools have an influence in impacting their dietary choices. School setting can influence children to make a positive aspect of a healthy lifestyle and provide access to healthy food and drinks. One of the interventions in schools is free school meals</w:t>
      </w:r>
      <w:r w:rsidR="008E00CB">
        <w:rPr>
          <w:rFonts w:asciiTheme="minorHAnsi" w:hAnsiTheme="minorHAnsi" w:cstheme="minorHAnsi"/>
          <w:color w:val="000000" w:themeColor="text1"/>
        </w:rPr>
        <w:t xml:space="preserve"> (</w:t>
      </w:r>
      <w:r w:rsidR="008E00CB">
        <w:rPr>
          <w:rFonts w:asciiTheme="minorHAnsi" w:hAnsiTheme="minorHAnsi" w:cstheme="minorHAnsi"/>
          <w:color w:val="000000" w:themeColor="text1"/>
          <w:shd w:val="clear" w:color="auto" w:fill="FFFFFF"/>
        </w:rPr>
        <w:t xml:space="preserve">Welsh Government, 2023). </w:t>
      </w:r>
    </w:p>
    <w:p w14:paraId="6CE1FA2F" w14:textId="51AAE7DD" w:rsidR="009561CB" w:rsidRPr="00BB5699" w:rsidRDefault="00BD52FE" w:rsidP="00BB5699">
      <w:pPr>
        <w:spacing w:after="300" w:line="276" w:lineRule="auto"/>
        <w:rPr>
          <w:rFonts w:asciiTheme="minorHAnsi" w:hAnsiTheme="minorHAnsi" w:cstheme="minorHAnsi"/>
          <w:color w:val="000000" w:themeColor="text1"/>
        </w:rPr>
      </w:pPr>
      <w:r w:rsidRPr="00BB5699">
        <w:rPr>
          <w:rFonts w:asciiTheme="minorHAnsi" w:hAnsiTheme="minorHAnsi" w:cstheme="minorHAnsi"/>
          <w:color w:val="000000" w:themeColor="text1"/>
        </w:rPr>
        <w:br/>
      </w:r>
      <w:r w:rsidR="00A0414D" w:rsidRPr="00A0414D">
        <w:rPr>
          <w:rFonts w:asciiTheme="minorHAnsi" w:hAnsiTheme="minorHAnsi" w:cstheme="minorHAnsi"/>
          <w:color w:val="000000" w:themeColor="text1"/>
        </w:rPr>
        <w:t xml:space="preserve">Department for Work and Pension (2013) suggests that </w:t>
      </w:r>
      <w:r w:rsidR="00401C0B" w:rsidRPr="00BB5699">
        <w:rPr>
          <w:rFonts w:asciiTheme="minorHAnsi" w:hAnsiTheme="minorHAnsi" w:cstheme="minorHAnsi"/>
          <w:color w:val="000000" w:themeColor="text1"/>
        </w:rPr>
        <w:t xml:space="preserve">FSM is essentially a government programme that removes the cost of school lunches for children from low-income families. In the UK, eligibility for free school meals for a child or children is determined by means testing; families can request this, but the local authority must verify their eligibility. To be eligible for the FSM, families would need to make less than a specific amount of earnings or be receiving certain benefits. </w:t>
      </w:r>
      <w:r w:rsidR="008E00CB">
        <w:rPr>
          <w:rFonts w:asciiTheme="minorHAnsi" w:hAnsiTheme="minorHAnsi" w:cstheme="minorHAnsi"/>
          <w:color w:val="000000" w:themeColor="text1"/>
        </w:rPr>
        <w:t xml:space="preserve">According to </w:t>
      </w:r>
      <w:r w:rsidR="008E00CB">
        <w:rPr>
          <w:rFonts w:asciiTheme="minorHAnsi" w:hAnsiTheme="minorHAnsi" w:cstheme="minorHAnsi"/>
          <w:color w:val="000000" w:themeColor="text1"/>
          <w:shd w:val="clear" w:color="auto" w:fill="FFFFFF"/>
        </w:rPr>
        <w:t xml:space="preserve">UNICEF (2023) </w:t>
      </w:r>
      <w:r w:rsidR="00401C0B" w:rsidRPr="00BB5699">
        <w:rPr>
          <w:rFonts w:asciiTheme="minorHAnsi" w:hAnsiTheme="minorHAnsi" w:cstheme="minorHAnsi"/>
          <w:color w:val="000000" w:themeColor="text1"/>
        </w:rPr>
        <w:t xml:space="preserve">The United Nations Convention on the Rights of the Child states in Article 27 that "Every child has the right to a standard of living that is good enough to meet their physical and social needs and support their </w:t>
      </w:r>
      <w:r w:rsidR="00401C0B" w:rsidRPr="00BB5699">
        <w:rPr>
          <w:rFonts w:asciiTheme="minorHAnsi" w:hAnsiTheme="minorHAnsi" w:cstheme="minorHAnsi"/>
          <w:color w:val="000000" w:themeColor="text1"/>
        </w:rPr>
        <w:lastRenderedPageBreak/>
        <w:t xml:space="preserve">development." Children shouldn't go without food, and families that are unable to support their children's healthy lifestyles require government assistance; FSM plays a part in this. </w:t>
      </w:r>
      <w:r w:rsidR="00401C0B" w:rsidRPr="00BB5699">
        <w:rPr>
          <w:rFonts w:asciiTheme="minorHAnsi" w:hAnsiTheme="minorHAnsi" w:cstheme="minorHAnsi"/>
          <w:color w:val="000000" w:themeColor="text1"/>
        </w:rPr>
        <w:br/>
        <w:t>School lunches, health, and education are all related to supporting children lead healthy lifestyles. Low-income households consume foods high in fat and carbohydrates because buying frozen meals and fast food is typically less expensive than buying fresh groceries. School lunches are typically healthier than packed lunches, according to research. Meals at school can reduce the risk of obesity and health disparities because only 1% of packed lunches meet the nutritional requirements for school lunches</w:t>
      </w:r>
      <w:r w:rsidR="008E00CB">
        <w:rPr>
          <w:rFonts w:asciiTheme="minorHAnsi" w:hAnsiTheme="minorHAnsi" w:cstheme="minorHAnsi"/>
          <w:color w:val="000000" w:themeColor="text1"/>
        </w:rPr>
        <w:t xml:space="preserve"> (</w:t>
      </w:r>
      <w:r w:rsidR="008E00CB">
        <w:rPr>
          <w:rFonts w:asciiTheme="minorHAnsi" w:hAnsiTheme="minorHAnsi" w:cstheme="minorHAnsi"/>
          <w:color w:val="000000" w:themeColor="text1"/>
          <w:shd w:val="clear" w:color="auto" w:fill="FFFFFF"/>
        </w:rPr>
        <w:t xml:space="preserve">Child poverty action group, 2023). </w:t>
      </w:r>
    </w:p>
    <w:p w14:paraId="25FBA971" w14:textId="2D3E5DFB" w:rsidR="00DD6BE2" w:rsidRPr="00BB5699" w:rsidRDefault="008E00CB" w:rsidP="00BB5699">
      <w:pPr>
        <w:pStyle w:val="NormalWeb"/>
        <w:spacing w:line="276" w:lineRule="auto"/>
        <w:rPr>
          <w:rFonts w:asciiTheme="minorHAnsi" w:hAnsiTheme="minorHAnsi" w:cstheme="minorHAnsi"/>
          <w:color w:val="000000" w:themeColor="text1"/>
          <w:shd w:val="clear" w:color="auto" w:fill="FFFFFF"/>
        </w:rPr>
      </w:pPr>
      <w:r>
        <w:rPr>
          <w:rFonts w:asciiTheme="minorHAnsi" w:hAnsiTheme="minorHAnsi" w:cstheme="minorHAnsi"/>
          <w:color w:val="000000" w:themeColor="text1"/>
        </w:rPr>
        <w:t xml:space="preserve">Jha and </w:t>
      </w:r>
      <w:proofErr w:type="spellStart"/>
      <w:r>
        <w:rPr>
          <w:rFonts w:asciiTheme="minorHAnsi" w:hAnsiTheme="minorHAnsi" w:cstheme="minorHAnsi"/>
          <w:color w:val="000000" w:themeColor="text1"/>
        </w:rPr>
        <w:t>Mehendale</w:t>
      </w:r>
      <w:proofErr w:type="spellEnd"/>
      <w:r>
        <w:rPr>
          <w:rFonts w:asciiTheme="minorHAnsi" w:hAnsiTheme="minorHAnsi" w:cstheme="minorHAnsi"/>
          <w:color w:val="000000" w:themeColor="text1"/>
        </w:rPr>
        <w:t xml:space="preserve"> (2022) suggest that s</w:t>
      </w:r>
      <w:r w:rsidR="001B5D84" w:rsidRPr="00BB5699">
        <w:rPr>
          <w:rFonts w:asciiTheme="minorHAnsi" w:hAnsiTheme="minorHAnsi" w:cstheme="minorHAnsi"/>
          <w:color w:val="000000" w:themeColor="text1"/>
        </w:rPr>
        <w:t xml:space="preserve">tudies indicate that the rate of obesity among children and young people was lower before the </w:t>
      </w:r>
      <w:r w:rsidR="00DB049B" w:rsidRPr="00BB5699">
        <w:rPr>
          <w:rFonts w:asciiTheme="minorHAnsi" w:hAnsiTheme="minorHAnsi" w:cstheme="minorHAnsi"/>
          <w:color w:val="000000" w:themeColor="text1"/>
        </w:rPr>
        <w:t>C</w:t>
      </w:r>
      <w:r w:rsidR="00966D80" w:rsidRPr="00BB5699">
        <w:rPr>
          <w:rFonts w:asciiTheme="minorHAnsi" w:hAnsiTheme="minorHAnsi" w:cstheme="minorHAnsi"/>
          <w:color w:val="000000" w:themeColor="text1"/>
        </w:rPr>
        <w:t>OVID-19 p</w:t>
      </w:r>
      <w:r w:rsidR="001B5D84" w:rsidRPr="00BB5699">
        <w:rPr>
          <w:rFonts w:asciiTheme="minorHAnsi" w:hAnsiTheme="minorHAnsi" w:cstheme="minorHAnsi"/>
          <w:color w:val="000000" w:themeColor="text1"/>
        </w:rPr>
        <w:t xml:space="preserve">andemic than it was after, primarily due to dietary and behavioural modifications. Children's eating habits changed significantly </w:t>
      </w:r>
      <w:r w:rsidR="00F76DC7" w:rsidRPr="00BB5699">
        <w:rPr>
          <w:rFonts w:asciiTheme="minorHAnsi" w:hAnsiTheme="minorHAnsi" w:cstheme="minorHAnsi"/>
          <w:color w:val="000000" w:themeColor="text1"/>
        </w:rPr>
        <w:t>because of</w:t>
      </w:r>
      <w:r w:rsidR="001B5D84" w:rsidRPr="00BB5699">
        <w:rPr>
          <w:rFonts w:asciiTheme="minorHAnsi" w:hAnsiTheme="minorHAnsi" w:cstheme="minorHAnsi"/>
          <w:color w:val="000000" w:themeColor="text1"/>
        </w:rPr>
        <w:t xml:space="preserve"> the pandemic, which had an impact on their social, emotional, and physical health. Children's sleep patterns were disrupted, their diets were out of balance, they used screens more frequently and engaged in less physical activity, and they were also isolated. Some children may experience psychological effects from these changes, which could result in unhealthy eating habits and obesity. Families suffered financial losses </w:t>
      </w:r>
      <w:r w:rsidR="00F76DC7" w:rsidRPr="00BB5699">
        <w:rPr>
          <w:rFonts w:asciiTheme="minorHAnsi" w:hAnsiTheme="minorHAnsi" w:cstheme="minorHAnsi"/>
          <w:color w:val="000000" w:themeColor="text1"/>
        </w:rPr>
        <w:t>due to</w:t>
      </w:r>
      <w:r w:rsidR="001B5D84" w:rsidRPr="00BB5699">
        <w:rPr>
          <w:rFonts w:asciiTheme="minorHAnsi" w:hAnsiTheme="minorHAnsi" w:cstheme="minorHAnsi"/>
          <w:color w:val="000000" w:themeColor="text1"/>
        </w:rPr>
        <w:t xml:space="preserve"> the pandemic, which made it difficult for them to afford certain foods. </w:t>
      </w:r>
    </w:p>
    <w:p w14:paraId="0196490F" w14:textId="248DF7A8" w:rsidR="001C2C7B" w:rsidRPr="00BB5699" w:rsidRDefault="0059107E" w:rsidP="00BB5699">
      <w:pPr>
        <w:pStyle w:val="NormalWeb"/>
        <w:spacing w:line="276" w:lineRule="auto"/>
        <w:rPr>
          <w:rFonts w:asciiTheme="minorHAnsi" w:hAnsiTheme="minorHAnsi" w:cstheme="minorHAnsi"/>
          <w:color w:val="000000" w:themeColor="text1"/>
          <w:shd w:val="clear" w:color="auto" w:fill="FFFFFF"/>
        </w:rPr>
      </w:pPr>
      <w:r w:rsidRPr="0059107E">
        <w:rPr>
          <w:rFonts w:asciiTheme="minorHAnsi" w:hAnsiTheme="minorHAnsi" w:cstheme="minorHAnsi"/>
        </w:rPr>
        <w:t xml:space="preserve">Nour and </w:t>
      </w:r>
      <w:proofErr w:type="spellStart"/>
      <w:r w:rsidRPr="0059107E">
        <w:rPr>
          <w:rFonts w:asciiTheme="minorHAnsi" w:hAnsiTheme="minorHAnsi" w:cstheme="minorHAnsi"/>
        </w:rPr>
        <w:t>Altintas</w:t>
      </w:r>
      <w:proofErr w:type="spellEnd"/>
      <w:r w:rsidRPr="0059107E">
        <w:rPr>
          <w:rFonts w:asciiTheme="minorHAnsi" w:hAnsiTheme="minorHAnsi" w:cstheme="minorHAnsi"/>
        </w:rPr>
        <w:t xml:space="preserve"> (2023) </w:t>
      </w:r>
      <w:r w:rsidR="0066785F" w:rsidRPr="0059107E">
        <w:rPr>
          <w:rFonts w:asciiTheme="minorHAnsi" w:hAnsiTheme="minorHAnsi" w:cstheme="minorHAnsi"/>
          <w:color w:val="000000" w:themeColor="text1"/>
          <w:shd w:val="clear" w:color="auto" w:fill="FFFFFF"/>
        </w:rPr>
        <w:t>concurs</w:t>
      </w:r>
      <w:r w:rsidR="00DD6BE2" w:rsidRPr="00BB5699">
        <w:rPr>
          <w:rFonts w:asciiTheme="minorHAnsi" w:hAnsiTheme="minorHAnsi" w:cstheme="minorHAnsi"/>
          <w:color w:val="000000" w:themeColor="text1"/>
          <w:shd w:val="clear" w:color="auto" w:fill="FFFFFF"/>
        </w:rPr>
        <w:t xml:space="preserve"> and notes that there has been a link found between lockdown and obesity </w:t>
      </w:r>
      <w:r w:rsidRPr="00BB5699">
        <w:rPr>
          <w:rFonts w:asciiTheme="minorHAnsi" w:hAnsiTheme="minorHAnsi" w:cstheme="minorHAnsi"/>
          <w:color w:val="000000" w:themeColor="text1"/>
          <w:shd w:val="clear" w:color="auto" w:fill="FFFFFF"/>
        </w:rPr>
        <w:t>because of</w:t>
      </w:r>
      <w:r w:rsidR="00DD6BE2" w:rsidRPr="00BB5699">
        <w:rPr>
          <w:rFonts w:asciiTheme="minorHAnsi" w:hAnsiTheme="minorHAnsi" w:cstheme="minorHAnsi"/>
          <w:color w:val="000000" w:themeColor="text1"/>
          <w:shd w:val="clear" w:color="auto" w:fill="FFFFFF"/>
        </w:rPr>
        <w:t xml:space="preserve"> binge eating, consuming low-quality food, becoming more sedentary, anxiety, depressive symptoms, addiction to the internet or social media, and prolonged sitting. </w:t>
      </w:r>
      <w:r w:rsidR="000C73BD" w:rsidRPr="00BB5699">
        <w:rPr>
          <w:rFonts w:asciiTheme="minorHAnsi" w:hAnsiTheme="minorHAnsi" w:cstheme="minorHAnsi"/>
          <w:color w:val="000000" w:themeColor="text1"/>
        </w:rPr>
        <w:t xml:space="preserve">Children's health has been impacted by COVID-19, but statistics have not been gathered in Wales for the past two years. There is data for Wales in 2021-2022 from the National child measurement report which shows obesity rates have improved compared to 2020-2021 but with COVID-19 measures data was not reported for Wales. </w:t>
      </w:r>
      <w:r w:rsidR="000C73BD" w:rsidRPr="00BB5699">
        <w:rPr>
          <w:rFonts w:asciiTheme="minorHAnsi" w:hAnsiTheme="minorHAnsi" w:cstheme="minorHAnsi"/>
          <w:color w:val="000000" w:themeColor="text1"/>
        </w:rPr>
        <w:br/>
      </w:r>
      <w:r>
        <w:rPr>
          <w:rFonts w:asciiTheme="minorHAnsi" w:hAnsiTheme="minorHAnsi" w:cstheme="minorHAnsi"/>
          <w:color w:val="000000" w:themeColor="text1"/>
        </w:rPr>
        <w:t xml:space="preserve">Public Health Wales (2023) </w:t>
      </w:r>
      <w:r w:rsidR="000C73BD" w:rsidRPr="00BB5699">
        <w:rPr>
          <w:rFonts w:asciiTheme="minorHAnsi" w:hAnsiTheme="minorHAnsi" w:cstheme="minorHAnsi"/>
          <w:color w:val="000000" w:themeColor="text1"/>
        </w:rPr>
        <w:t>reports that compared to children in England or Scotland, children in Wales have a higher likelihood of being obese at reception. The child measurement programme demonstrates how poverty and inequality are the root causes of this. Furthermore, compared to wealthy areas like the Vale of Glamorgan, where obesity rates are lower, many children in Wales who live in underprivileged areas like Merthyr have a higher rate of childhood obesity</w:t>
      </w:r>
      <w:r>
        <w:rPr>
          <w:rFonts w:asciiTheme="minorHAnsi" w:hAnsiTheme="minorHAnsi" w:cstheme="minorHAnsi"/>
          <w:color w:val="000000" w:themeColor="text1"/>
        </w:rPr>
        <w:t xml:space="preserve"> (NHS Wales, 2023)</w:t>
      </w:r>
      <w:r w:rsidR="000C73BD" w:rsidRPr="00BB5699">
        <w:rPr>
          <w:rFonts w:asciiTheme="minorHAnsi" w:hAnsiTheme="minorHAnsi" w:cstheme="minorHAnsi"/>
          <w:color w:val="000000" w:themeColor="text1"/>
        </w:rPr>
        <w:t xml:space="preserve">. However, data from England's national child measure programme </w:t>
      </w:r>
      <w:r>
        <w:rPr>
          <w:rFonts w:asciiTheme="minorHAnsi" w:hAnsiTheme="minorHAnsi" w:cstheme="minorHAnsi"/>
          <w:color w:val="000000" w:themeColor="text1"/>
        </w:rPr>
        <w:t xml:space="preserve">(RCPCH, 2023) </w:t>
      </w:r>
      <w:r w:rsidR="000C73BD" w:rsidRPr="00BB5699">
        <w:rPr>
          <w:rFonts w:asciiTheme="minorHAnsi" w:hAnsiTheme="minorHAnsi" w:cstheme="minorHAnsi"/>
          <w:color w:val="000000" w:themeColor="text1"/>
        </w:rPr>
        <w:t>shows that reception children's percentage dropped from 10.1% in 2021–2022 to 9.2% in 2022–2023. Additionally, the percentage of year 6 students who were obese dropped from 23.4% in 2021–2022 to 22.7% in 2022–2023.</w:t>
      </w:r>
      <w:r w:rsidRPr="00BB5699">
        <w:rPr>
          <w:rFonts w:asciiTheme="minorHAnsi" w:hAnsiTheme="minorHAnsi" w:cstheme="minorHAnsi"/>
          <w:color w:val="000000" w:themeColor="text1"/>
          <w:shd w:val="clear" w:color="auto" w:fill="FFFFFF"/>
        </w:rPr>
        <w:t xml:space="preserve"> </w:t>
      </w:r>
    </w:p>
    <w:p w14:paraId="7B894604" w14:textId="7F429D8F" w:rsidR="00064A47" w:rsidRPr="00BB5699" w:rsidRDefault="00FF410A" w:rsidP="00BB5699">
      <w:pPr>
        <w:spacing w:line="276" w:lineRule="auto"/>
        <w:rPr>
          <w:rFonts w:asciiTheme="minorHAnsi" w:hAnsiTheme="minorHAnsi" w:cstheme="minorHAnsi"/>
          <w:color w:val="000000" w:themeColor="text1"/>
        </w:rPr>
      </w:pPr>
      <w:r w:rsidRPr="00BB5699">
        <w:rPr>
          <w:rFonts w:asciiTheme="minorHAnsi" w:hAnsiTheme="minorHAnsi" w:cstheme="minorHAnsi"/>
          <w:color w:val="000000" w:themeColor="text1"/>
        </w:rPr>
        <w:t xml:space="preserve">One of Wales's initiatives is to introduce free school meals in all primary schools by 2024. This </w:t>
      </w:r>
      <w:r w:rsidR="00E51A36" w:rsidRPr="00BB5699">
        <w:rPr>
          <w:rFonts w:asciiTheme="minorHAnsi" w:hAnsiTheme="minorHAnsi" w:cstheme="minorHAnsi"/>
          <w:color w:val="000000" w:themeColor="text1"/>
        </w:rPr>
        <w:t xml:space="preserve">initiative was introduced due </w:t>
      </w:r>
      <w:r w:rsidRPr="00BB5699">
        <w:rPr>
          <w:rFonts w:asciiTheme="minorHAnsi" w:hAnsiTheme="minorHAnsi" w:cstheme="minorHAnsi"/>
          <w:color w:val="000000" w:themeColor="text1"/>
        </w:rPr>
        <w:t xml:space="preserve">to the growing expense of living and the strains placed on families; it also ensures that </w:t>
      </w:r>
      <w:r w:rsidR="00F76DC7" w:rsidRPr="00BB5699">
        <w:rPr>
          <w:rFonts w:asciiTheme="minorHAnsi" w:hAnsiTheme="minorHAnsi" w:cstheme="minorHAnsi"/>
          <w:color w:val="000000" w:themeColor="text1"/>
        </w:rPr>
        <w:t>children</w:t>
      </w:r>
      <w:r w:rsidRPr="00BB5699">
        <w:rPr>
          <w:rFonts w:asciiTheme="minorHAnsi" w:hAnsiTheme="minorHAnsi" w:cstheme="minorHAnsi"/>
          <w:color w:val="000000" w:themeColor="text1"/>
        </w:rPr>
        <w:t xml:space="preserve"> do not go hungry to school and helps lower child poverty. By putting this programme into practice, it also encourages students to eat </w:t>
      </w:r>
      <w:r w:rsidRPr="00BB5699">
        <w:rPr>
          <w:rFonts w:asciiTheme="minorHAnsi" w:hAnsiTheme="minorHAnsi" w:cstheme="minorHAnsi"/>
          <w:color w:val="000000" w:themeColor="text1"/>
        </w:rPr>
        <w:lastRenderedPageBreak/>
        <w:t>healthily and improves their social skills during lunch</w:t>
      </w:r>
      <w:r w:rsidR="00F74419" w:rsidRPr="00BB5699">
        <w:rPr>
          <w:rFonts w:asciiTheme="minorHAnsi" w:hAnsiTheme="minorHAnsi" w:cstheme="minorHAnsi"/>
          <w:color w:val="000000" w:themeColor="text1"/>
        </w:rPr>
        <w:t xml:space="preserve"> and education attainment</w:t>
      </w:r>
      <w:r w:rsidR="007C4241">
        <w:rPr>
          <w:rFonts w:asciiTheme="minorHAnsi" w:hAnsiTheme="minorHAnsi" w:cstheme="minorHAnsi"/>
          <w:color w:val="000000" w:themeColor="text1"/>
        </w:rPr>
        <w:t xml:space="preserve"> (Welsh Government, 2023)</w:t>
      </w:r>
      <w:r w:rsidRPr="00BB5699">
        <w:rPr>
          <w:rFonts w:asciiTheme="minorHAnsi" w:hAnsiTheme="minorHAnsi" w:cstheme="minorHAnsi"/>
          <w:color w:val="000000" w:themeColor="text1"/>
        </w:rPr>
        <w:t>.</w:t>
      </w:r>
      <w:r w:rsidR="007C4241">
        <w:rPr>
          <w:rFonts w:asciiTheme="minorHAnsi" w:hAnsiTheme="minorHAnsi" w:cstheme="minorHAnsi"/>
          <w:color w:val="000000" w:themeColor="text1"/>
        </w:rPr>
        <w:t xml:space="preserve"> Chang et al (2022) suggests that i</w:t>
      </w:r>
      <w:r w:rsidR="00F76DC7" w:rsidRPr="00BB5699">
        <w:rPr>
          <w:rFonts w:asciiTheme="minorHAnsi" w:hAnsiTheme="minorHAnsi" w:cstheme="minorHAnsi"/>
          <w:color w:val="000000" w:themeColor="text1"/>
        </w:rPr>
        <w:t>n</w:t>
      </w:r>
      <w:r w:rsidR="00064A47" w:rsidRPr="00BB5699">
        <w:rPr>
          <w:rFonts w:asciiTheme="minorHAnsi" w:hAnsiTheme="minorHAnsi" w:cstheme="minorHAnsi"/>
          <w:color w:val="000000" w:themeColor="text1"/>
        </w:rPr>
        <w:t xml:space="preserve"> England there is already a similar initiative out there</w:t>
      </w:r>
      <w:r w:rsidR="00F76DC7" w:rsidRPr="00BB5699">
        <w:rPr>
          <w:rFonts w:asciiTheme="minorHAnsi" w:hAnsiTheme="minorHAnsi" w:cstheme="minorHAnsi"/>
          <w:color w:val="000000" w:themeColor="text1"/>
        </w:rPr>
        <w:t xml:space="preserve">, </w:t>
      </w:r>
      <w:r w:rsidR="00064A47" w:rsidRPr="00BB5699">
        <w:rPr>
          <w:rFonts w:asciiTheme="minorHAnsi" w:hAnsiTheme="minorHAnsi" w:cstheme="minorHAnsi"/>
          <w:color w:val="000000" w:themeColor="text1"/>
        </w:rPr>
        <w:t xml:space="preserve">the Universal infant Free school meal (UIFSM) which was introduced in 2014 in England and 2015 in Scotland which gave children ages 4-7yrs free school meal regardless of the income. </w:t>
      </w:r>
    </w:p>
    <w:p w14:paraId="3DAF5BC3" w14:textId="609084E2" w:rsidR="00480116" w:rsidRDefault="00F76DC7" w:rsidP="00A0414D">
      <w:pPr>
        <w:spacing w:line="276" w:lineRule="auto"/>
        <w:rPr>
          <w:rStyle w:val="apple-converted-space"/>
          <w:rFonts w:asciiTheme="minorHAnsi" w:hAnsiTheme="minorHAnsi" w:cstheme="minorHAnsi"/>
          <w:color w:val="000000" w:themeColor="text1"/>
          <w:shd w:val="clear" w:color="auto" w:fill="FFFFFF"/>
        </w:rPr>
      </w:pPr>
      <w:r w:rsidRPr="00BB5699">
        <w:rPr>
          <w:rStyle w:val="apple-converted-space"/>
          <w:rFonts w:asciiTheme="minorHAnsi" w:hAnsiTheme="minorHAnsi" w:cstheme="minorHAnsi"/>
          <w:color w:val="000000" w:themeColor="text1"/>
          <w:shd w:val="clear" w:color="auto" w:fill="FFFFFF"/>
        </w:rPr>
        <w:br/>
      </w:r>
      <w:r w:rsidR="00064A47" w:rsidRPr="00BB5699">
        <w:rPr>
          <w:rStyle w:val="apple-converted-space"/>
          <w:rFonts w:asciiTheme="minorHAnsi" w:hAnsiTheme="minorHAnsi" w:cstheme="minorHAnsi"/>
          <w:color w:val="000000" w:themeColor="text1"/>
          <w:shd w:val="clear" w:color="auto" w:fill="FFFFFF"/>
        </w:rPr>
        <w:t xml:space="preserve">This initiative aims to raise children's educational attainment and social skills. To ensure children have access to nutritious meals and develop good eating habits; to assist low-income households and families with the expenses of daily living. There has been a decrease in obesity since the introduction of UIFSM during the school year. According to the results, children who receive UIFSM have a 0.7% chance of becoming obese by the end of the year, compared to a 9.4% risk prior to the initiative's implementation. This suggests a 7.4% decrease in the prevalence of obesity. </w:t>
      </w:r>
      <w:r w:rsidR="00E51A36" w:rsidRPr="00BB5699">
        <w:rPr>
          <w:rFonts w:asciiTheme="minorHAnsi" w:hAnsiTheme="minorHAnsi" w:cstheme="minorHAnsi"/>
          <w:color w:val="000000" w:themeColor="text1"/>
        </w:rPr>
        <w:t xml:space="preserve">Statistics </w:t>
      </w:r>
      <w:r w:rsidR="007C4241">
        <w:rPr>
          <w:rFonts w:asciiTheme="minorHAnsi" w:hAnsiTheme="minorHAnsi" w:cstheme="minorHAnsi"/>
          <w:color w:val="000000" w:themeColor="text1"/>
        </w:rPr>
        <w:t>from Child poverty action group (2023) show</w:t>
      </w:r>
      <w:r w:rsidR="00E51A36" w:rsidRPr="00BB5699">
        <w:rPr>
          <w:rFonts w:asciiTheme="minorHAnsi" w:hAnsiTheme="minorHAnsi" w:cstheme="minorHAnsi"/>
          <w:color w:val="000000" w:themeColor="text1"/>
        </w:rPr>
        <w:t xml:space="preserve"> that there is a notable difference in a child's diet over the course of the school year, which supports the idea that IUFSM is effective in encouraging children to eat healthier.</w:t>
      </w:r>
      <w:r w:rsidRPr="00BB5699">
        <w:rPr>
          <w:rFonts w:asciiTheme="minorHAnsi" w:hAnsiTheme="minorHAnsi" w:cstheme="minorHAnsi"/>
          <w:color w:val="000000" w:themeColor="text1"/>
        </w:rPr>
        <w:t xml:space="preserve"> </w:t>
      </w:r>
      <w:r w:rsidR="004F0167" w:rsidRPr="00BB5699">
        <w:rPr>
          <w:rFonts w:asciiTheme="minorHAnsi" w:hAnsiTheme="minorHAnsi" w:cstheme="minorHAnsi"/>
          <w:color w:val="000000" w:themeColor="text1"/>
        </w:rPr>
        <w:t>Another research shows that by apply</w:t>
      </w:r>
      <w:r w:rsidRPr="00BB5699">
        <w:rPr>
          <w:rFonts w:asciiTheme="minorHAnsi" w:hAnsiTheme="minorHAnsi" w:cstheme="minorHAnsi"/>
          <w:color w:val="000000" w:themeColor="text1"/>
        </w:rPr>
        <w:t xml:space="preserve">ing </w:t>
      </w:r>
      <w:r w:rsidR="004F0167" w:rsidRPr="00BB5699">
        <w:rPr>
          <w:rFonts w:asciiTheme="minorHAnsi" w:hAnsiTheme="minorHAnsi" w:cstheme="minorHAnsi"/>
          <w:color w:val="000000" w:themeColor="text1"/>
        </w:rPr>
        <w:t>UIFSM the uptake of school meals was 28% which led to children eating hot meals and took them away from snacks like crisps</w:t>
      </w:r>
      <w:r w:rsidR="007C4241">
        <w:rPr>
          <w:rFonts w:asciiTheme="minorHAnsi" w:hAnsiTheme="minorHAnsi" w:cstheme="minorHAnsi"/>
          <w:color w:val="000000" w:themeColor="text1"/>
        </w:rPr>
        <w:t xml:space="preserve"> (Chang et al, 2022)</w:t>
      </w:r>
      <w:r w:rsidR="00A0414D">
        <w:rPr>
          <w:rFonts w:asciiTheme="minorHAnsi" w:hAnsiTheme="minorHAnsi" w:cstheme="minorHAnsi"/>
          <w:color w:val="000000" w:themeColor="text1"/>
        </w:rPr>
        <w:t xml:space="preserve">. </w:t>
      </w:r>
      <w:r w:rsidR="00B25BCB" w:rsidRPr="00BB5699">
        <w:rPr>
          <w:rStyle w:val="apple-converted-space"/>
          <w:rFonts w:asciiTheme="minorHAnsi" w:hAnsiTheme="minorHAnsi" w:cstheme="minorHAnsi"/>
          <w:color w:val="000000" w:themeColor="text1"/>
          <w:shd w:val="clear" w:color="auto" w:fill="FFFFFF"/>
        </w:rPr>
        <w:t xml:space="preserve">This demonstrates how school meals can encourage children to eat healthier by helping them change their eating habits. When UPFSM is implemented in Wales in 2024, children will gain from it in the form of higher educational attainment, increased nutrition intake, decreased health disparities, and improved overall health and wellness.  </w:t>
      </w:r>
    </w:p>
    <w:p w14:paraId="6AD73BDB" w14:textId="77777777" w:rsidR="00A0414D" w:rsidRPr="00BB5699" w:rsidRDefault="00A0414D" w:rsidP="00A0414D">
      <w:pPr>
        <w:spacing w:line="276" w:lineRule="auto"/>
        <w:rPr>
          <w:rFonts w:asciiTheme="minorHAnsi" w:hAnsiTheme="minorHAnsi" w:cstheme="minorHAnsi"/>
          <w:color w:val="000000" w:themeColor="text1"/>
          <w:shd w:val="clear" w:color="auto" w:fill="FFFFFF"/>
        </w:rPr>
      </w:pPr>
    </w:p>
    <w:p w14:paraId="72CA37EF" w14:textId="5E203692" w:rsidR="001F60C9" w:rsidRPr="007C4241" w:rsidRDefault="007C4241" w:rsidP="00BB5699">
      <w:pPr>
        <w:spacing w:line="276" w:lineRule="auto"/>
        <w:rPr>
          <w:rFonts w:asciiTheme="minorHAnsi" w:hAnsiTheme="minorHAnsi" w:cstheme="minorHAnsi"/>
          <w:color w:val="000000" w:themeColor="text1"/>
          <w:shd w:val="clear" w:color="auto" w:fill="FFFFFF"/>
        </w:rPr>
      </w:pPr>
      <w:r>
        <w:rPr>
          <w:rFonts w:asciiTheme="minorHAnsi" w:hAnsiTheme="minorHAnsi" w:cstheme="minorHAnsi"/>
          <w:color w:val="000000" w:themeColor="text1"/>
        </w:rPr>
        <w:t>Richards et al (2022) indicates that most</w:t>
      </w:r>
      <w:r w:rsidR="00953891" w:rsidRPr="00BB5699">
        <w:rPr>
          <w:rFonts w:asciiTheme="minorHAnsi" w:hAnsiTheme="minorHAnsi" w:cstheme="minorHAnsi"/>
          <w:color w:val="000000" w:themeColor="text1"/>
        </w:rPr>
        <w:t xml:space="preserve"> children do not engage in the daily amount of physical activity that is advised. Research indicates that 13–17% of children between the ages of 11 and 16 engage in the recommended amount of physical activity. </w:t>
      </w:r>
      <w:r w:rsidR="00F76DC7" w:rsidRPr="00BB5699">
        <w:rPr>
          <w:rStyle w:val="apple-converted-space"/>
          <w:rFonts w:asciiTheme="minorHAnsi" w:hAnsiTheme="minorHAnsi" w:cstheme="minorHAnsi"/>
          <w:color w:val="000000" w:themeColor="text1"/>
          <w:shd w:val="clear" w:color="auto" w:fill="FFFFFF"/>
        </w:rPr>
        <w:t xml:space="preserve">According to </w:t>
      </w:r>
      <w:r>
        <w:rPr>
          <w:rStyle w:val="apple-converted-space"/>
          <w:rFonts w:asciiTheme="minorHAnsi" w:hAnsiTheme="minorHAnsi" w:cstheme="minorHAnsi"/>
          <w:color w:val="000000" w:themeColor="text1"/>
          <w:shd w:val="clear" w:color="auto" w:fill="FFFFFF"/>
        </w:rPr>
        <w:t xml:space="preserve">NHS </w:t>
      </w:r>
      <w:r w:rsidR="00F76DC7" w:rsidRPr="00BB5699">
        <w:rPr>
          <w:rStyle w:val="apple-converted-space"/>
          <w:rFonts w:asciiTheme="minorHAnsi" w:hAnsiTheme="minorHAnsi" w:cstheme="minorHAnsi"/>
          <w:color w:val="000000" w:themeColor="text1"/>
          <w:shd w:val="clear" w:color="auto" w:fill="FFFFFF"/>
        </w:rPr>
        <w:t>(</w:t>
      </w:r>
      <w:r>
        <w:rPr>
          <w:rStyle w:val="apple-converted-space"/>
          <w:rFonts w:asciiTheme="minorHAnsi" w:hAnsiTheme="minorHAnsi" w:cstheme="minorHAnsi"/>
          <w:color w:val="000000" w:themeColor="text1"/>
          <w:shd w:val="clear" w:color="auto" w:fill="FFFFFF"/>
        </w:rPr>
        <w:t>2021</w:t>
      </w:r>
      <w:r w:rsidR="00F76DC7" w:rsidRPr="00BB5699">
        <w:rPr>
          <w:rStyle w:val="apple-converted-space"/>
          <w:rFonts w:asciiTheme="minorHAnsi" w:hAnsiTheme="minorHAnsi" w:cstheme="minorHAnsi"/>
          <w:color w:val="000000" w:themeColor="text1"/>
          <w:shd w:val="clear" w:color="auto" w:fill="FFFFFF"/>
        </w:rPr>
        <w:t>) e</w:t>
      </w:r>
      <w:r w:rsidR="000170FE" w:rsidRPr="00BB5699">
        <w:rPr>
          <w:rStyle w:val="apple-converted-space"/>
          <w:rFonts w:asciiTheme="minorHAnsi" w:hAnsiTheme="minorHAnsi" w:cstheme="minorHAnsi"/>
          <w:color w:val="000000" w:themeColor="text1"/>
          <w:shd w:val="clear" w:color="auto" w:fill="FFFFFF"/>
        </w:rPr>
        <w:t xml:space="preserve">very day, children and young people should engage in 60 minutes of physical activity. </w:t>
      </w:r>
      <w:r w:rsidR="00953891" w:rsidRPr="00BB5699">
        <w:rPr>
          <w:rFonts w:asciiTheme="minorHAnsi" w:hAnsiTheme="minorHAnsi" w:cstheme="minorHAnsi"/>
          <w:color w:val="000000" w:themeColor="text1"/>
        </w:rPr>
        <w:t xml:space="preserve">This can be achieved by creating an atmosphere that encourages and supports individuals to engage in greater physical activity. In addition to improving people's physical and mental health, creating more green </w:t>
      </w:r>
      <w:proofErr w:type="gramStart"/>
      <w:r w:rsidR="00953891" w:rsidRPr="00BB5699">
        <w:rPr>
          <w:rFonts w:asciiTheme="minorHAnsi" w:hAnsiTheme="minorHAnsi" w:cstheme="minorHAnsi"/>
          <w:color w:val="000000" w:themeColor="text1"/>
        </w:rPr>
        <w:t>spaces</w:t>
      </w:r>
      <w:proofErr w:type="gramEnd"/>
      <w:r w:rsidR="00953891" w:rsidRPr="00BB5699">
        <w:rPr>
          <w:rFonts w:asciiTheme="minorHAnsi" w:hAnsiTheme="minorHAnsi" w:cstheme="minorHAnsi"/>
          <w:color w:val="000000" w:themeColor="text1"/>
        </w:rPr>
        <w:t xml:space="preserve"> and encouraging cycling and walking can also lower carbon emissions, improve air quality, and replace driving as a mode of transportation. Increasing the amount of time spent cycling or walking can help </w:t>
      </w:r>
      <w:r w:rsidR="00F76DC7" w:rsidRPr="00BB5699">
        <w:rPr>
          <w:rFonts w:asciiTheme="minorHAnsi" w:hAnsiTheme="minorHAnsi" w:cstheme="minorHAnsi"/>
          <w:color w:val="000000" w:themeColor="text1"/>
        </w:rPr>
        <w:t>communities</w:t>
      </w:r>
      <w:r w:rsidR="00953891" w:rsidRPr="00BB5699">
        <w:rPr>
          <w:rFonts w:asciiTheme="minorHAnsi" w:hAnsiTheme="minorHAnsi" w:cstheme="minorHAnsi"/>
          <w:color w:val="000000" w:themeColor="text1"/>
        </w:rPr>
        <w:t xml:space="preserve"> feel safer and more unified in the community</w:t>
      </w:r>
      <w:r w:rsidR="000E79E5">
        <w:rPr>
          <w:rFonts w:asciiTheme="minorHAnsi" w:hAnsiTheme="minorHAnsi" w:cstheme="minorHAnsi"/>
          <w:color w:val="000000" w:themeColor="text1"/>
        </w:rPr>
        <w:t xml:space="preserve"> (Welsh Government (2023). </w:t>
      </w:r>
    </w:p>
    <w:p w14:paraId="511CF300" w14:textId="228BCE85" w:rsidR="00146C99" w:rsidRPr="00BB5699" w:rsidRDefault="000170FE" w:rsidP="00BB5699">
      <w:pPr>
        <w:spacing w:line="276" w:lineRule="auto"/>
        <w:rPr>
          <w:rFonts w:asciiTheme="minorHAnsi" w:hAnsiTheme="minorHAnsi" w:cstheme="minorHAnsi"/>
          <w:color w:val="000000" w:themeColor="text1"/>
        </w:rPr>
      </w:pPr>
      <w:r w:rsidRPr="00BB5699">
        <w:rPr>
          <w:rFonts w:asciiTheme="minorHAnsi" w:hAnsiTheme="minorHAnsi" w:cstheme="minorHAnsi"/>
          <w:color w:val="000000" w:themeColor="text1"/>
        </w:rPr>
        <w:t xml:space="preserve">Wales is the first nation in the UK to implement a </w:t>
      </w:r>
      <w:proofErr w:type="gramStart"/>
      <w:r w:rsidRPr="00BB5699">
        <w:rPr>
          <w:rFonts w:asciiTheme="minorHAnsi" w:hAnsiTheme="minorHAnsi" w:cstheme="minorHAnsi"/>
          <w:color w:val="000000" w:themeColor="text1"/>
        </w:rPr>
        <w:t>20 mph</w:t>
      </w:r>
      <w:proofErr w:type="gramEnd"/>
      <w:r w:rsidRPr="00BB5699">
        <w:rPr>
          <w:rFonts w:asciiTheme="minorHAnsi" w:hAnsiTheme="minorHAnsi" w:cstheme="minorHAnsi"/>
          <w:color w:val="000000" w:themeColor="text1"/>
        </w:rPr>
        <w:t xml:space="preserve"> speed limit in residential areas. This new law will improve physical activity and make communities safer places for </w:t>
      </w:r>
      <w:r w:rsidR="000E79E5" w:rsidRPr="00BB5699">
        <w:rPr>
          <w:rFonts w:asciiTheme="minorHAnsi" w:hAnsiTheme="minorHAnsi" w:cstheme="minorHAnsi"/>
          <w:color w:val="000000" w:themeColor="text1"/>
        </w:rPr>
        <w:t>children</w:t>
      </w:r>
      <w:r w:rsidRPr="00BB5699">
        <w:rPr>
          <w:rFonts w:asciiTheme="minorHAnsi" w:hAnsiTheme="minorHAnsi" w:cstheme="minorHAnsi"/>
          <w:color w:val="000000" w:themeColor="text1"/>
        </w:rPr>
        <w:t xml:space="preserve"> </w:t>
      </w:r>
      <w:r w:rsidR="000E79E5">
        <w:rPr>
          <w:rFonts w:asciiTheme="minorHAnsi" w:hAnsiTheme="minorHAnsi" w:cstheme="minorHAnsi"/>
          <w:color w:val="000000" w:themeColor="text1"/>
        </w:rPr>
        <w:t xml:space="preserve">in </w:t>
      </w:r>
      <w:r w:rsidR="000E79E5" w:rsidRPr="00BB5699">
        <w:rPr>
          <w:rFonts w:asciiTheme="minorHAnsi" w:hAnsiTheme="minorHAnsi" w:cstheme="minorHAnsi"/>
          <w:color w:val="000000" w:themeColor="text1"/>
        </w:rPr>
        <w:t>Wal</w:t>
      </w:r>
      <w:r w:rsidR="000E79E5">
        <w:rPr>
          <w:rFonts w:asciiTheme="minorHAnsi" w:hAnsiTheme="minorHAnsi" w:cstheme="minorHAnsi"/>
          <w:color w:val="000000" w:themeColor="text1"/>
        </w:rPr>
        <w:t>es (Welsh Government, 2023)</w:t>
      </w:r>
      <w:r w:rsidR="00DF0949" w:rsidRPr="00BB5699">
        <w:rPr>
          <w:rFonts w:asciiTheme="minorHAnsi" w:hAnsiTheme="minorHAnsi" w:cstheme="minorHAnsi"/>
          <w:color w:val="000000" w:themeColor="text1"/>
        </w:rPr>
        <w:t xml:space="preserve">. </w:t>
      </w:r>
      <w:r w:rsidRPr="00BB5699">
        <w:rPr>
          <w:rFonts w:asciiTheme="minorHAnsi" w:hAnsiTheme="minorHAnsi" w:cstheme="minorHAnsi"/>
          <w:color w:val="000000" w:themeColor="text1"/>
        </w:rPr>
        <w:t xml:space="preserve">The 20 mph speed limit, according </w:t>
      </w:r>
      <w:proofErr w:type="gramStart"/>
      <w:r w:rsidRPr="00BB5699">
        <w:rPr>
          <w:rFonts w:asciiTheme="minorHAnsi" w:hAnsiTheme="minorHAnsi" w:cstheme="minorHAnsi"/>
          <w:color w:val="000000" w:themeColor="text1"/>
        </w:rPr>
        <w:t>to(</w:t>
      </w:r>
      <w:proofErr w:type="gramEnd"/>
      <w:r w:rsidRPr="00BB5699">
        <w:rPr>
          <w:rFonts w:asciiTheme="minorHAnsi" w:hAnsiTheme="minorHAnsi" w:cstheme="minorHAnsi"/>
          <w:color w:val="000000" w:themeColor="text1"/>
        </w:rPr>
        <w:t>), has improved air quality, boosted local business sustainability, decreased community separation, and increased walking and cycling, all of which are good for the environment and the welfare of future generations</w:t>
      </w:r>
      <w:r w:rsidR="00A0414D">
        <w:rPr>
          <w:rFonts w:asciiTheme="minorHAnsi" w:hAnsiTheme="minorHAnsi" w:cstheme="minorHAnsi"/>
          <w:color w:val="000000" w:themeColor="text1"/>
        </w:rPr>
        <w:t xml:space="preserve"> (Public Health Wales, 2023)</w:t>
      </w:r>
      <w:r w:rsidRPr="00BB5699">
        <w:rPr>
          <w:rFonts w:asciiTheme="minorHAnsi" w:hAnsiTheme="minorHAnsi" w:cstheme="minorHAnsi"/>
          <w:color w:val="000000" w:themeColor="text1"/>
        </w:rPr>
        <w:t>. There isn't much evidence, according to</w:t>
      </w:r>
      <w:r w:rsidR="00A0414D">
        <w:rPr>
          <w:rFonts w:asciiTheme="minorHAnsi" w:hAnsiTheme="minorHAnsi" w:cstheme="minorHAnsi"/>
          <w:color w:val="000000" w:themeColor="text1"/>
        </w:rPr>
        <w:t xml:space="preserve"> Welsh 20mph Task Force Group </w:t>
      </w:r>
      <w:r w:rsidRPr="00BB5699">
        <w:rPr>
          <w:rFonts w:asciiTheme="minorHAnsi" w:hAnsiTheme="minorHAnsi" w:cstheme="minorHAnsi"/>
          <w:color w:val="000000" w:themeColor="text1"/>
        </w:rPr>
        <w:t>(</w:t>
      </w:r>
      <w:r w:rsidR="00A0414D">
        <w:rPr>
          <w:rFonts w:asciiTheme="minorHAnsi" w:hAnsiTheme="minorHAnsi" w:cstheme="minorHAnsi"/>
          <w:color w:val="000000" w:themeColor="text1"/>
        </w:rPr>
        <w:t>2020</w:t>
      </w:r>
      <w:r w:rsidRPr="00BB5699">
        <w:rPr>
          <w:rFonts w:asciiTheme="minorHAnsi" w:hAnsiTheme="minorHAnsi" w:cstheme="minorHAnsi"/>
          <w:color w:val="000000" w:themeColor="text1"/>
        </w:rPr>
        <w:t>), that active travel has changed since the new speed limit was implemented. However, there is evidence from other tested communities in Bristol where walking and cycling have</w:t>
      </w:r>
      <w:r w:rsidR="00F76DC7" w:rsidRPr="00BB5699">
        <w:rPr>
          <w:rFonts w:asciiTheme="minorHAnsi" w:hAnsiTheme="minorHAnsi" w:cstheme="minorHAnsi"/>
          <w:color w:val="000000" w:themeColor="text1"/>
        </w:rPr>
        <w:t xml:space="preserve"> </w:t>
      </w:r>
      <w:r w:rsidRPr="00BB5699">
        <w:rPr>
          <w:rFonts w:asciiTheme="minorHAnsi" w:hAnsiTheme="minorHAnsi" w:cstheme="minorHAnsi"/>
          <w:color w:val="000000" w:themeColor="text1"/>
        </w:rPr>
        <w:t>increased.</w:t>
      </w:r>
      <w:r w:rsidR="00F76DC7" w:rsidRPr="00BB5699">
        <w:rPr>
          <w:rFonts w:asciiTheme="minorHAnsi" w:hAnsiTheme="minorHAnsi" w:cstheme="minorHAnsi"/>
          <w:color w:val="000000" w:themeColor="text1"/>
        </w:rPr>
        <w:t xml:space="preserve"> </w:t>
      </w:r>
      <w:r w:rsidR="00506A92" w:rsidRPr="00BB5699">
        <w:rPr>
          <w:rFonts w:asciiTheme="minorHAnsi" w:hAnsiTheme="minorHAnsi" w:cstheme="minorHAnsi"/>
          <w:color w:val="000000" w:themeColor="text1"/>
        </w:rPr>
        <w:t xml:space="preserve">This </w:t>
      </w:r>
      <w:r w:rsidR="00A0414D">
        <w:rPr>
          <w:rFonts w:asciiTheme="minorHAnsi" w:hAnsiTheme="minorHAnsi" w:cstheme="minorHAnsi"/>
          <w:color w:val="000000" w:themeColor="text1"/>
        </w:rPr>
        <w:t>shows</w:t>
      </w:r>
      <w:r w:rsidR="00506A92" w:rsidRPr="00BB5699">
        <w:rPr>
          <w:rFonts w:asciiTheme="minorHAnsi" w:hAnsiTheme="minorHAnsi" w:cstheme="minorHAnsi"/>
          <w:color w:val="000000" w:themeColor="text1"/>
        </w:rPr>
        <w:t xml:space="preserve"> that although physical activity </w:t>
      </w:r>
      <w:r w:rsidR="00506A92" w:rsidRPr="00BB5699">
        <w:rPr>
          <w:rFonts w:asciiTheme="minorHAnsi" w:hAnsiTheme="minorHAnsi" w:cstheme="minorHAnsi"/>
          <w:color w:val="000000" w:themeColor="text1"/>
        </w:rPr>
        <w:lastRenderedPageBreak/>
        <w:t xml:space="preserve">levels have not changed significantly in Wales since the new 20 mph speed limit was imposed, research from Bristol indicates that walking and cycling have increased. This indicates that the </w:t>
      </w:r>
      <w:proofErr w:type="gramStart"/>
      <w:r w:rsidR="00506A92" w:rsidRPr="00BB5699">
        <w:rPr>
          <w:rFonts w:asciiTheme="minorHAnsi" w:hAnsiTheme="minorHAnsi" w:cstheme="minorHAnsi"/>
          <w:color w:val="000000" w:themeColor="text1"/>
        </w:rPr>
        <w:t>20 mph</w:t>
      </w:r>
      <w:proofErr w:type="gramEnd"/>
      <w:r w:rsidR="00506A92" w:rsidRPr="00BB5699">
        <w:rPr>
          <w:rFonts w:asciiTheme="minorHAnsi" w:hAnsiTheme="minorHAnsi" w:cstheme="minorHAnsi"/>
          <w:color w:val="000000" w:themeColor="text1"/>
        </w:rPr>
        <w:t xml:space="preserve"> speed limit is effective, sedentary behaviour declines and physical activity levels rise.</w:t>
      </w:r>
    </w:p>
    <w:p w14:paraId="3B44E041" w14:textId="77777777" w:rsidR="00506A92" w:rsidRPr="00BB5699" w:rsidRDefault="00506A92" w:rsidP="00BB5699">
      <w:pPr>
        <w:spacing w:line="276" w:lineRule="auto"/>
        <w:rPr>
          <w:rFonts w:asciiTheme="minorHAnsi" w:hAnsiTheme="minorHAnsi" w:cstheme="minorHAnsi"/>
          <w:b/>
          <w:bCs/>
          <w:color w:val="000000" w:themeColor="text1"/>
        </w:rPr>
      </w:pPr>
    </w:p>
    <w:p w14:paraId="2200CDAA" w14:textId="33245E44" w:rsidR="00522C2B" w:rsidRPr="00BB5699" w:rsidRDefault="003407B9" w:rsidP="00BB5699">
      <w:pPr>
        <w:tabs>
          <w:tab w:val="left" w:pos="1336"/>
        </w:tabs>
        <w:spacing w:line="276" w:lineRule="auto"/>
        <w:rPr>
          <w:rFonts w:asciiTheme="minorHAnsi" w:hAnsiTheme="minorHAnsi" w:cstheme="minorHAnsi"/>
          <w:color w:val="000000" w:themeColor="text1"/>
        </w:rPr>
      </w:pPr>
      <w:proofErr w:type="gramStart"/>
      <w:r w:rsidRPr="00BB5699">
        <w:rPr>
          <w:rFonts w:asciiTheme="minorHAnsi" w:hAnsiTheme="minorHAnsi" w:cstheme="minorHAnsi"/>
          <w:color w:val="000000" w:themeColor="text1"/>
        </w:rPr>
        <w:t>In order to</w:t>
      </w:r>
      <w:proofErr w:type="gramEnd"/>
      <w:r w:rsidRPr="00BB5699">
        <w:rPr>
          <w:rFonts w:asciiTheme="minorHAnsi" w:hAnsiTheme="minorHAnsi" w:cstheme="minorHAnsi"/>
          <w:color w:val="000000" w:themeColor="text1"/>
        </w:rPr>
        <w:t xml:space="preserve"> encourage everyone to make better decisions, it is crucial that nutritious food and beverages be easily accessible and reasonably priced. According to research conducted in 2012, taxes on food and beverages would need to be raised by 20% </w:t>
      </w:r>
      <w:r w:rsidR="00C5576B" w:rsidRPr="00BB5699">
        <w:rPr>
          <w:rFonts w:asciiTheme="minorHAnsi" w:hAnsiTheme="minorHAnsi" w:cstheme="minorHAnsi"/>
          <w:color w:val="000000" w:themeColor="text1"/>
        </w:rPr>
        <w:t>to</w:t>
      </w:r>
      <w:r w:rsidRPr="00BB5699">
        <w:rPr>
          <w:rFonts w:asciiTheme="minorHAnsi" w:hAnsiTheme="minorHAnsi" w:cstheme="minorHAnsi"/>
          <w:color w:val="000000" w:themeColor="text1"/>
        </w:rPr>
        <w:t xml:space="preserve"> reduce the consumption of unhealthy foods and beverages, which would lower the rate of obesity. A ban on the promotion and advertising of foods heavy in fat, sugar, and salt in public spaces is being implemented by the UK government. These restrictions will apply to establishments such as recreation centres, schools, buses, trains, etc. By the time children enter school, 25% of them are overweight or obese</w:t>
      </w:r>
      <w:r w:rsidR="0018462F">
        <w:rPr>
          <w:rFonts w:asciiTheme="minorHAnsi" w:hAnsiTheme="minorHAnsi" w:cstheme="minorHAnsi"/>
          <w:color w:val="000000" w:themeColor="text1"/>
        </w:rPr>
        <w:t xml:space="preserve"> (Senedd Wales, 2023)</w:t>
      </w:r>
      <w:r w:rsidRPr="00BB5699">
        <w:rPr>
          <w:rFonts w:asciiTheme="minorHAnsi" w:hAnsiTheme="minorHAnsi" w:cstheme="minorHAnsi"/>
          <w:color w:val="000000" w:themeColor="text1"/>
        </w:rPr>
        <w:t xml:space="preserve">. </w:t>
      </w:r>
      <w:r w:rsidR="00C5576B" w:rsidRPr="00BB5699">
        <w:rPr>
          <w:rFonts w:asciiTheme="minorHAnsi" w:hAnsiTheme="minorHAnsi" w:cstheme="minorHAnsi"/>
          <w:color w:val="000000" w:themeColor="text1"/>
        </w:rPr>
        <w:t>To</w:t>
      </w:r>
      <w:r w:rsidRPr="00BB5699">
        <w:rPr>
          <w:rFonts w:asciiTheme="minorHAnsi" w:hAnsiTheme="minorHAnsi" w:cstheme="minorHAnsi"/>
          <w:color w:val="000000" w:themeColor="text1"/>
        </w:rPr>
        <w:t xml:space="preserve"> improve population diet and lower obesity, the Welsh government is closely collaborating with the UK government to implement a new law by 2024 that will be implemented in Wales by 2025, restricting the ban on advertising. Therefore, foods that are high in fat, sugar, and salt that cause obesity will either be </w:t>
      </w:r>
      <w:r w:rsidR="002F675A" w:rsidRPr="00BB5699">
        <w:rPr>
          <w:rFonts w:asciiTheme="minorHAnsi" w:hAnsiTheme="minorHAnsi" w:cstheme="minorHAnsi"/>
          <w:color w:val="000000" w:themeColor="text1"/>
        </w:rPr>
        <w:t>restricted,</w:t>
      </w:r>
      <w:r w:rsidRPr="00BB5699">
        <w:rPr>
          <w:rFonts w:asciiTheme="minorHAnsi" w:hAnsiTheme="minorHAnsi" w:cstheme="minorHAnsi"/>
          <w:color w:val="000000" w:themeColor="text1"/>
        </w:rPr>
        <w:t xml:space="preserve"> </w:t>
      </w:r>
      <w:r w:rsidR="00EF4527" w:rsidRPr="00BB5699">
        <w:rPr>
          <w:rFonts w:asciiTheme="minorHAnsi" w:hAnsiTheme="minorHAnsi" w:cstheme="minorHAnsi"/>
          <w:color w:val="000000" w:themeColor="text1"/>
        </w:rPr>
        <w:t>and</w:t>
      </w:r>
      <w:r w:rsidRPr="00BB5699">
        <w:rPr>
          <w:rFonts w:asciiTheme="minorHAnsi" w:hAnsiTheme="minorHAnsi" w:cstheme="minorHAnsi"/>
          <w:color w:val="000000" w:themeColor="text1"/>
        </w:rPr>
        <w:t xml:space="preserve"> healthier food will be promoted. The purpose of the new law is to encourage the food industry to consider more affordable and healthier options so that they are accessible to all</w:t>
      </w:r>
      <w:r w:rsidR="00E24675">
        <w:rPr>
          <w:rFonts w:asciiTheme="minorHAnsi" w:hAnsiTheme="minorHAnsi" w:cstheme="minorHAnsi"/>
          <w:color w:val="000000" w:themeColor="text1"/>
        </w:rPr>
        <w:t xml:space="preserve"> (Welsh Government, 2023)</w:t>
      </w:r>
      <w:r w:rsidRPr="00BB5699">
        <w:rPr>
          <w:rFonts w:asciiTheme="minorHAnsi" w:hAnsiTheme="minorHAnsi" w:cstheme="minorHAnsi"/>
          <w:color w:val="000000" w:themeColor="text1"/>
        </w:rPr>
        <w:t>.</w:t>
      </w:r>
    </w:p>
    <w:p w14:paraId="3D45A074" w14:textId="77777777" w:rsidR="0039238C" w:rsidRPr="00BB5699" w:rsidRDefault="0039238C" w:rsidP="00BB5699">
      <w:pPr>
        <w:tabs>
          <w:tab w:val="left" w:pos="1336"/>
        </w:tabs>
        <w:spacing w:line="276" w:lineRule="auto"/>
        <w:rPr>
          <w:rFonts w:asciiTheme="minorHAnsi" w:hAnsiTheme="minorHAnsi" w:cstheme="minorHAnsi"/>
          <w:color w:val="000000" w:themeColor="text1"/>
        </w:rPr>
      </w:pPr>
    </w:p>
    <w:p w14:paraId="7C7B1C74" w14:textId="15411D83" w:rsidR="0007146B" w:rsidRPr="0018462F" w:rsidRDefault="000E43A7" w:rsidP="00BB5699">
      <w:pPr>
        <w:tabs>
          <w:tab w:val="left" w:pos="1336"/>
        </w:tabs>
        <w:spacing w:line="276" w:lineRule="auto"/>
        <w:rPr>
          <w:rFonts w:asciiTheme="minorHAnsi" w:eastAsiaTheme="majorEastAsia" w:hAnsiTheme="minorHAnsi" w:cstheme="minorHAnsi"/>
          <w:color w:val="000000" w:themeColor="text1"/>
          <w:spacing w:val="3"/>
          <w:shd w:val="clear" w:color="auto" w:fill="FFFFFF"/>
        </w:rPr>
      </w:pPr>
      <w:r w:rsidRPr="00BB5699">
        <w:rPr>
          <w:rStyle w:val="Hyperlink"/>
          <w:rFonts w:asciiTheme="minorHAnsi" w:eastAsiaTheme="majorEastAsia" w:hAnsiTheme="minorHAnsi" w:cstheme="minorHAnsi"/>
          <w:color w:val="000000" w:themeColor="text1"/>
          <w:spacing w:val="3"/>
          <w:u w:val="none"/>
          <w:shd w:val="clear" w:color="auto" w:fill="FFFFFF"/>
        </w:rPr>
        <w:t xml:space="preserve">The milestone </w:t>
      </w:r>
      <w:r w:rsidR="002F675A" w:rsidRPr="00BB5699">
        <w:rPr>
          <w:rStyle w:val="Hyperlink"/>
          <w:rFonts w:asciiTheme="minorHAnsi" w:eastAsiaTheme="majorEastAsia" w:hAnsiTheme="minorHAnsi" w:cstheme="minorHAnsi"/>
          <w:color w:val="000000" w:themeColor="text1"/>
          <w:spacing w:val="3"/>
          <w:u w:val="none"/>
          <w:shd w:val="clear" w:color="auto" w:fill="FFFFFF"/>
        </w:rPr>
        <w:t>set</w:t>
      </w:r>
      <w:r w:rsidR="0018462F">
        <w:rPr>
          <w:rStyle w:val="Hyperlink"/>
          <w:rFonts w:asciiTheme="minorHAnsi" w:eastAsiaTheme="majorEastAsia" w:hAnsiTheme="minorHAnsi" w:cstheme="minorHAnsi"/>
          <w:color w:val="000000" w:themeColor="text1"/>
          <w:spacing w:val="3"/>
          <w:u w:val="none"/>
          <w:shd w:val="clear" w:color="auto" w:fill="FFFFFF"/>
        </w:rPr>
        <w:t xml:space="preserve"> by </w:t>
      </w:r>
      <w:r w:rsidR="0018462F" w:rsidRPr="00BB5699">
        <w:rPr>
          <w:rStyle w:val="Hyperlink"/>
          <w:rFonts w:asciiTheme="minorHAnsi" w:eastAsiaTheme="majorEastAsia" w:hAnsiTheme="minorHAnsi" w:cstheme="minorHAnsi"/>
          <w:color w:val="000000" w:themeColor="text1"/>
          <w:spacing w:val="3"/>
          <w:u w:val="none"/>
          <w:shd w:val="clear" w:color="auto" w:fill="FFFFFF"/>
        </w:rPr>
        <w:t>Welsh Government</w:t>
      </w:r>
      <w:r w:rsidR="0018462F">
        <w:rPr>
          <w:rStyle w:val="Hyperlink"/>
          <w:rFonts w:asciiTheme="minorHAnsi" w:eastAsiaTheme="majorEastAsia" w:hAnsiTheme="minorHAnsi" w:cstheme="minorHAnsi"/>
          <w:color w:val="000000" w:themeColor="text1"/>
          <w:spacing w:val="3"/>
          <w:u w:val="none"/>
          <w:shd w:val="clear" w:color="auto" w:fill="FFFFFF"/>
        </w:rPr>
        <w:t xml:space="preserve"> (</w:t>
      </w:r>
      <w:r w:rsidR="0018462F" w:rsidRPr="00BB5699">
        <w:rPr>
          <w:rStyle w:val="Hyperlink"/>
          <w:rFonts w:asciiTheme="minorHAnsi" w:eastAsiaTheme="majorEastAsia" w:hAnsiTheme="minorHAnsi" w:cstheme="minorHAnsi"/>
          <w:color w:val="000000" w:themeColor="text1"/>
          <w:spacing w:val="3"/>
          <w:u w:val="none"/>
          <w:shd w:val="clear" w:color="auto" w:fill="FFFFFF"/>
        </w:rPr>
        <w:t>202</w:t>
      </w:r>
      <w:r w:rsidR="0018462F">
        <w:rPr>
          <w:rStyle w:val="Hyperlink"/>
          <w:rFonts w:asciiTheme="minorHAnsi" w:eastAsiaTheme="majorEastAsia" w:hAnsiTheme="minorHAnsi" w:cstheme="minorHAnsi"/>
          <w:color w:val="000000" w:themeColor="text1"/>
          <w:spacing w:val="3"/>
          <w:u w:val="none"/>
          <w:shd w:val="clear" w:color="auto" w:fill="FFFFFF"/>
        </w:rPr>
        <w:t>2</w:t>
      </w:r>
      <w:r w:rsidR="0018462F" w:rsidRPr="00BB5699">
        <w:rPr>
          <w:rStyle w:val="Hyperlink"/>
          <w:rFonts w:asciiTheme="minorHAnsi" w:eastAsiaTheme="majorEastAsia" w:hAnsiTheme="minorHAnsi" w:cstheme="minorHAnsi"/>
          <w:color w:val="000000" w:themeColor="text1"/>
          <w:spacing w:val="3"/>
          <w:u w:val="none"/>
          <w:shd w:val="clear" w:color="auto" w:fill="FFFFFF"/>
        </w:rPr>
        <w:t>)</w:t>
      </w:r>
      <w:r w:rsidR="0018462F">
        <w:rPr>
          <w:rStyle w:val="Hyperlink"/>
          <w:rFonts w:asciiTheme="minorHAnsi" w:eastAsiaTheme="majorEastAsia" w:hAnsiTheme="minorHAnsi" w:cstheme="minorHAnsi"/>
          <w:color w:val="000000" w:themeColor="text1"/>
          <w:spacing w:val="3"/>
          <w:u w:val="none"/>
          <w:shd w:val="clear" w:color="auto" w:fill="FFFFFF"/>
        </w:rPr>
        <w:t xml:space="preserve"> </w:t>
      </w:r>
      <w:r w:rsidRPr="00BB5699">
        <w:rPr>
          <w:rStyle w:val="Hyperlink"/>
          <w:rFonts w:asciiTheme="minorHAnsi" w:eastAsiaTheme="majorEastAsia" w:hAnsiTheme="minorHAnsi" w:cstheme="minorHAnsi"/>
          <w:color w:val="000000" w:themeColor="text1"/>
          <w:spacing w:val="3"/>
          <w:u w:val="none"/>
          <w:shd w:val="clear" w:color="auto" w:fill="FFFFFF"/>
        </w:rPr>
        <w:t>the percentage of children leading a healthy lifestyle should rise by 94%</w:t>
      </w:r>
      <w:r w:rsidR="0018462F">
        <w:rPr>
          <w:rStyle w:val="Hyperlink"/>
          <w:rFonts w:asciiTheme="minorHAnsi" w:eastAsiaTheme="majorEastAsia" w:hAnsiTheme="minorHAnsi" w:cstheme="minorHAnsi"/>
          <w:color w:val="000000" w:themeColor="text1"/>
          <w:spacing w:val="3"/>
          <w:u w:val="none"/>
          <w:shd w:val="clear" w:color="auto" w:fill="FFFFFF"/>
        </w:rPr>
        <w:t xml:space="preserve"> by 2035</w:t>
      </w:r>
      <w:r w:rsidRPr="00BB5699">
        <w:rPr>
          <w:rStyle w:val="Hyperlink"/>
          <w:rFonts w:asciiTheme="minorHAnsi" w:eastAsiaTheme="majorEastAsia" w:hAnsiTheme="minorHAnsi" w:cstheme="minorHAnsi"/>
          <w:color w:val="000000" w:themeColor="text1"/>
          <w:spacing w:val="3"/>
          <w:u w:val="none"/>
          <w:shd w:val="clear" w:color="auto" w:fill="FFFFFF"/>
        </w:rPr>
        <w:t xml:space="preserve">, and by 2050, 99%. </w:t>
      </w:r>
      <w:r w:rsidR="000E3DB1" w:rsidRPr="00BB5699">
        <w:rPr>
          <w:rStyle w:val="Hyperlink"/>
          <w:rFonts w:asciiTheme="minorHAnsi" w:eastAsiaTheme="majorEastAsia" w:hAnsiTheme="minorHAnsi" w:cstheme="minorHAnsi"/>
          <w:color w:val="000000" w:themeColor="text1"/>
          <w:spacing w:val="3"/>
          <w:u w:val="none"/>
          <w:shd w:val="clear" w:color="auto" w:fill="FFFFFF"/>
        </w:rPr>
        <w:t>According to data the percentage of young people with two or more healthy behaviours was 90% compared to 2019-2020 which was 88%.</w:t>
      </w:r>
      <w:r w:rsidR="0018462F">
        <w:rPr>
          <w:rStyle w:val="Hyperlink"/>
          <w:rFonts w:asciiTheme="minorHAnsi" w:eastAsiaTheme="majorEastAsia" w:hAnsiTheme="minorHAnsi" w:cstheme="minorHAnsi"/>
          <w:color w:val="000000" w:themeColor="text1"/>
          <w:spacing w:val="3"/>
          <w:u w:val="none"/>
          <w:shd w:val="clear" w:color="auto" w:fill="FFFFFF"/>
        </w:rPr>
        <w:t xml:space="preserve"> </w:t>
      </w:r>
      <w:r w:rsidR="002F675A" w:rsidRPr="00BB5699">
        <w:rPr>
          <w:rFonts w:asciiTheme="minorHAnsi" w:hAnsiTheme="minorHAnsi" w:cstheme="minorHAnsi"/>
          <w:color w:val="000000" w:themeColor="text1"/>
        </w:rPr>
        <w:t>T</w:t>
      </w:r>
      <w:r w:rsidR="0007146B" w:rsidRPr="00BB5699">
        <w:rPr>
          <w:rFonts w:asciiTheme="minorHAnsi" w:hAnsiTheme="minorHAnsi" w:cstheme="minorHAnsi"/>
          <w:color w:val="000000" w:themeColor="text1"/>
        </w:rPr>
        <w:t>his indicates that the initiatives in place for children a</w:t>
      </w:r>
      <w:r w:rsidR="0021561D" w:rsidRPr="00BB5699">
        <w:rPr>
          <w:rFonts w:asciiTheme="minorHAnsi" w:hAnsiTheme="minorHAnsi" w:cstheme="minorHAnsi"/>
          <w:color w:val="000000" w:themeColor="text1"/>
        </w:rPr>
        <w:t>n</w:t>
      </w:r>
      <w:r w:rsidR="0007146B" w:rsidRPr="00BB5699">
        <w:rPr>
          <w:rFonts w:asciiTheme="minorHAnsi" w:hAnsiTheme="minorHAnsi" w:cstheme="minorHAnsi"/>
          <w:color w:val="000000" w:themeColor="text1"/>
        </w:rPr>
        <w:t xml:space="preserve">d young people are working as the milestone is being met. </w:t>
      </w:r>
    </w:p>
    <w:p w14:paraId="21C63FB9" w14:textId="77777777" w:rsidR="00897030" w:rsidRPr="00BB5699" w:rsidRDefault="00897030" w:rsidP="00BB5699">
      <w:pPr>
        <w:tabs>
          <w:tab w:val="left" w:pos="1336"/>
        </w:tabs>
        <w:spacing w:line="276" w:lineRule="auto"/>
        <w:rPr>
          <w:rFonts w:asciiTheme="minorHAnsi" w:hAnsiTheme="minorHAnsi" w:cstheme="minorHAnsi"/>
          <w:color w:val="000000" w:themeColor="text1"/>
        </w:rPr>
      </w:pPr>
    </w:p>
    <w:p w14:paraId="190D8640" w14:textId="2D102FF7" w:rsidR="002E7FCB" w:rsidRPr="00BB5699" w:rsidRDefault="002E7FCB" w:rsidP="00BB5699">
      <w:pPr>
        <w:spacing w:after="300" w:line="276" w:lineRule="auto"/>
        <w:rPr>
          <w:rFonts w:asciiTheme="minorHAnsi" w:hAnsiTheme="minorHAnsi" w:cstheme="minorHAnsi"/>
          <w:color w:val="000000" w:themeColor="text1"/>
        </w:rPr>
      </w:pPr>
      <w:r w:rsidRPr="00BB5699">
        <w:rPr>
          <w:rFonts w:asciiTheme="minorHAnsi" w:hAnsiTheme="minorHAnsi" w:cstheme="minorHAnsi"/>
          <w:color w:val="000000" w:themeColor="text1"/>
        </w:rPr>
        <w:t>By having these interventions like the healthy start scheme, children can start at a healthy weight which can be continued through schools and</w:t>
      </w:r>
      <w:r w:rsidR="00F87BDC" w:rsidRPr="00BB5699">
        <w:rPr>
          <w:rFonts w:asciiTheme="minorHAnsi" w:hAnsiTheme="minorHAnsi" w:cstheme="minorHAnsi"/>
          <w:color w:val="000000" w:themeColor="text1"/>
        </w:rPr>
        <w:t xml:space="preserve"> into</w:t>
      </w:r>
      <w:r w:rsidRPr="00BB5699">
        <w:rPr>
          <w:rFonts w:asciiTheme="minorHAnsi" w:hAnsiTheme="minorHAnsi" w:cstheme="minorHAnsi"/>
          <w:color w:val="000000" w:themeColor="text1"/>
        </w:rPr>
        <w:t xml:space="preserve"> adulthood. The free school meals programme will help those children in low-income areas with nutritious foods which they cannot have, giving them the same opportunity as their peers. Children will be able to leave school with knowledge of a healthy lifestyle and make </w:t>
      </w:r>
      <w:r w:rsidR="00F87BDC" w:rsidRPr="00BB5699">
        <w:rPr>
          <w:rFonts w:asciiTheme="minorHAnsi" w:hAnsiTheme="minorHAnsi" w:cstheme="minorHAnsi"/>
          <w:color w:val="000000" w:themeColor="text1"/>
        </w:rPr>
        <w:t xml:space="preserve">better food </w:t>
      </w:r>
      <w:r w:rsidRPr="00BB5699">
        <w:rPr>
          <w:rFonts w:asciiTheme="minorHAnsi" w:hAnsiTheme="minorHAnsi" w:cstheme="minorHAnsi"/>
          <w:color w:val="000000" w:themeColor="text1"/>
        </w:rPr>
        <w:t>choices</w:t>
      </w:r>
      <w:r w:rsidR="00F87BDC" w:rsidRPr="00BB5699">
        <w:rPr>
          <w:rFonts w:asciiTheme="minorHAnsi" w:hAnsiTheme="minorHAnsi" w:cstheme="minorHAnsi"/>
          <w:color w:val="000000" w:themeColor="text1"/>
        </w:rPr>
        <w:t xml:space="preserve"> </w:t>
      </w:r>
      <w:r w:rsidRPr="00BB5699">
        <w:rPr>
          <w:rFonts w:asciiTheme="minorHAnsi" w:hAnsiTheme="minorHAnsi" w:cstheme="minorHAnsi"/>
          <w:color w:val="000000" w:themeColor="text1"/>
        </w:rPr>
        <w:t xml:space="preserve">later in life. </w:t>
      </w:r>
      <w:r w:rsidR="00E5510B" w:rsidRPr="00BB5699">
        <w:rPr>
          <w:rFonts w:asciiTheme="minorHAnsi" w:hAnsiTheme="minorHAnsi" w:cstheme="minorHAnsi"/>
          <w:color w:val="000000" w:themeColor="text1"/>
        </w:rPr>
        <w:t xml:space="preserve">The first suggestion would be to change free school meal vouchers into cash payments. This is due to the stigma attached to children who receive free school meals, which can prevent children from using the canteen because it reflects poorly on the family's financial situation. Children who </w:t>
      </w:r>
      <w:r w:rsidR="00F87BDC" w:rsidRPr="00BB5699">
        <w:rPr>
          <w:rFonts w:asciiTheme="minorHAnsi" w:hAnsiTheme="minorHAnsi" w:cstheme="minorHAnsi"/>
          <w:color w:val="000000" w:themeColor="text1"/>
        </w:rPr>
        <w:t>must</w:t>
      </w:r>
      <w:r w:rsidR="00E5510B" w:rsidRPr="00BB5699">
        <w:rPr>
          <w:rFonts w:asciiTheme="minorHAnsi" w:hAnsiTheme="minorHAnsi" w:cstheme="minorHAnsi"/>
          <w:color w:val="000000" w:themeColor="text1"/>
        </w:rPr>
        <w:t xml:space="preserve"> use vouchers to pay will feel different from their peers, which leaves them vulnerable to bullying from other children. </w:t>
      </w:r>
      <w:r w:rsidR="000202FE" w:rsidRPr="00BB5699">
        <w:rPr>
          <w:rFonts w:asciiTheme="minorHAnsi" w:hAnsiTheme="minorHAnsi" w:cstheme="minorHAnsi"/>
          <w:color w:val="000000" w:themeColor="text1"/>
        </w:rPr>
        <w:t xml:space="preserve">Cash payments remove the stigma and give children the confidence to eat school </w:t>
      </w:r>
      <w:r w:rsidR="00F87BDC" w:rsidRPr="00BB5699">
        <w:rPr>
          <w:rFonts w:asciiTheme="minorHAnsi" w:hAnsiTheme="minorHAnsi" w:cstheme="minorHAnsi"/>
          <w:color w:val="000000" w:themeColor="text1"/>
        </w:rPr>
        <w:t>meals</w:t>
      </w:r>
      <w:r w:rsidR="000202FE" w:rsidRPr="00BB5699">
        <w:rPr>
          <w:rFonts w:asciiTheme="minorHAnsi" w:hAnsiTheme="minorHAnsi" w:cstheme="minorHAnsi"/>
          <w:color w:val="000000" w:themeColor="text1"/>
        </w:rPr>
        <w:t xml:space="preserve"> with their friends.</w:t>
      </w:r>
    </w:p>
    <w:p w14:paraId="538D878D" w14:textId="59BB0180" w:rsidR="00EF12A5" w:rsidRPr="00BB5699" w:rsidRDefault="00C04177" w:rsidP="00BB5699">
      <w:pPr>
        <w:spacing w:after="300" w:line="276" w:lineRule="auto"/>
        <w:rPr>
          <w:rFonts w:asciiTheme="minorHAnsi" w:hAnsiTheme="minorHAnsi" w:cstheme="minorHAnsi"/>
          <w:color w:val="000000" w:themeColor="text1"/>
        </w:rPr>
      </w:pPr>
      <w:r w:rsidRPr="00BB5699">
        <w:rPr>
          <w:rFonts w:asciiTheme="minorHAnsi" w:hAnsiTheme="minorHAnsi" w:cstheme="minorHAnsi"/>
          <w:color w:val="000000" w:themeColor="text1"/>
        </w:rPr>
        <w:t>Increasing the healthy</w:t>
      </w:r>
      <w:r w:rsidR="00D624B5" w:rsidRPr="00BB5699">
        <w:rPr>
          <w:rFonts w:asciiTheme="minorHAnsi" w:hAnsiTheme="minorHAnsi" w:cstheme="minorHAnsi"/>
          <w:color w:val="000000" w:themeColor="text1"/>
        </w:rPr>
        <w:t xml:space="preserve"> start</w:t>
      </w:r>
      <w:r w:rsidRPr="00BB5699">
        <w:rPr>
          <w:rFonts w:asciiTheme="minorHAnsi" w:hAnsiTheme="minorHAnsi" w:cstheme="minorHAnsi"/>
          <w:color w:val="000000" w:themeColor="text1"/>
        </w:rPr>
        <w:t xml:space="preserve"> scheme voucher is the next recommendation. Healthy start is there to ensure that families have access to nutritious food, minimise financial pressure, and to improve diet. Certain foods become more expensive to purchase </w:t>
      </w:r>
      <w:proofErr w:type="gramStart"/>
      <w:r w:rsidRPr="00BB5699">
        <w:rPr>
          <w:rFonts w:asciiTheme="minorHAnsi" w:hAnsiTheme="minorHAnsi" w:cstheme="minorHAnsi"/>
          <w:color w:val="000000" w:themeColor="text1"/>
        </w:rPr>
        <w:t>as a result of</w:t>
      </w:r>
      <w:proofErr w:type="gramEnd"/>
      <w:r w:rsidRPr="00BB5699">
        <w:rPr>
          <w:rFonts w:asciiTheme="minorHAnsi" w:hAnsiTheme="minorHAnsi" w:cstheme="minorHAnsi"/>
          <w:color w:val="000000" w:themeColor="text1"/>
        </w:rPr>
        <w:t xml:space="preserve"> rising </w:t>
      </w:r>
      <w:r w:rsidRPr="00BB5699">
        <w:rPr>
          <w:rFonts w:asciiTheme="minorHAnsi" w:hAnsiTheme="minorHAnsi" w:cstheme="minorHAnsi"/>
          <w:color w:val="000000" w:themeColor="text1"/>
        </w:rPr>
        <w:lastRenderedPageBreak/>
        <w:t xml:space="preserve">inflation rates brought on by the UK's increase cost of living. Buying fresh fruit and vegetables is becoming increasingly difficult for many families, forcing them to settle for less nutritious and higher-energy alternatives. Increasing the value of the voucher will provide families with an equal opportunity to buy wholesome, high-nutrient foods, making them healthier overall. </w:t>
      </w:r>
      <w:r w:rsidR="00B25E37" w:rsidRPr="00BB5699">
        <w:rPr>
          <w:rFonts w:asciiTheme="minorHAnsi" w:hAnsiTheme="minorHAnsi" w:cstheme="minorHAnsi"/>
          <w:color w:val="000000" w:themeColor="text1"/>
        </w:rPr>
        <w:t xml:space="preserve"> </w:t>
      </w:r>
    </w:p>
    <w:p w14:paraId="1C189735" w14:textId="028F9180" w:rsidR="0059107E" w:rsidRPr="00BE46DE" w:rsidRDefault="00526978" w:rsidP="00BE46DE">
      <w:pPr>
        <w:spacing w:after="300" w:line="276" w:lineRule="auto"/>
        <w:rPr>
          <w:rFonts w:asciiTheme="minorHAnsi" w:hAnsiTheme="minorHAnsi" w:cstheme="minorHAnsi"/>
          <w:color w:val="000000" w:themeColor="text1"/>
        </w:rPr>
      </w:pPr>
      <w:r w:rsidRPr="00BB5699">
        <w:rPr>
          <w:rFonts w:asciiTheme="minorHAnsi" w:hAnsiTheme="minorHAnsi" w:cstheme="minorHAnsi"/>
          <w:color w:val="000000" w:themeColor="text1"/>
        </w:rPr>
        <w:t xml:space="preserve">The introduction of this essay covered how the United Kingdom was divided into four separate nations and how devolution occurred, allowing each country to have its own local government. After that, it discussed the Millennium Development Goals, an initiative by international business leaders to create eight objectives aimed at advancing global issues. These eight Millennium Development Goals (MDGs) were viewed as a challenge for the underdeveloped, and as a result, 17 Sustainable Development Goals (SDGs) that addressed contemporary issues were created. The essay continued by discussing The Wellbeing of Future Generations (Wales) Act 2015, which focused on improving conditions for both present and future generations in Wales. </w:t>
      </w:r>
      <w:r w:rsidR="00F15EC6" w:rsidRPr="00BB5699">
        <w:rPr>
          <w:rFonts w:asciiTheme="minorHAnsi" w:hAnsiTheme="minorHAnsi" w:cstheme="minorHAnsi"/>
          <w:color w:val="000000" w:themeColor="text1"/>
        </w:rPr>
        <w:t>While the seven goals of the Wellbeing of Future Generations (Wales) Act 2015 were briefly covered, the focus of the essay was on A Healthier Wales, which examined ways to improve Wales’s health. Local authorities and service boards in Wales implemented initiatives to reach milestones and indicators set by the local government. There have been a few initiatives implemented, such as the Healthy Start Scheme, which lowers food insecurity in low-income households and promotes the adoption of healthy behaviours in early childhood. Another government initiative, free school meals, aims to improve nutrition and educational attainment while reducing health disparities among children. Based on the FSM, England launched the UIFSM initiative, whose data indicates how well children performed in school this year as opposed to the year before. It then compares this initiative to Wales, which does not have one but plans to implement a similar one in 2024 called UPFSM, which aims to improve children's health and wellbeing while reducing poverty. Recommendations have been implemented to improve health and wellbeing and offer a better option for children who experience inequality. If the government keeps implementing programmes that promote children's health and wellbeing, it appears that the milestone will be reached.</w:t>
      </w:r>
    </w:p>
    <w:p w14:paraId="61FDB847" w14:textId="77777777" w:rsidR="0059107E" w:rsidRDefault="0059107E" w:rsidP="007E3B25">
      <w:pPr>
        <w:tabs>
          <w:tab w:val="left" w:pos="1336"/>
        </w:tabs>
      </w:pPr>
    </w:p>
    <w:p w14:paraId="0D97FD73" w14:textId="77777777" w:rsidR="00A0414D" w:rsidRDefault="00A0414D" w:rsidP="007E3B25">
      <w:pPr>
        <w:tabs>
          <w:tab w:val="left" w:pos="1336"/>
        </w:tabs>
      </w:pPr>
    </w:p>
    <w:p w14:paraId="0BD6E40E" w14:textId="77777777" w:rsidR="00A0414D" w:rsidRDefault="00A0414D" w:rsidP="007E3B25">
      <w:pPr>
        <w:tabs>
          <w:tab w:val="left" w:pos="1336"/>
        </w:tabs>
      </w:pPr>
    </w:p>
    <w:p w14:paraId="319511F1" w14:textId="77777777" w:rsidR="00A0414D" w:rsidRDefault="00A0414D" w:rsidP="007E3B25">
      <w:pPr>
        <w:tabs>
          <w:tab w:val="left" w:pos="1336"/>
        </w:tabs>
      </w:pPr>
    </w:p>
    <w:p w14:paraId="67586DD7" w14:textId="77777777" w:rsidR="00A0414D" w:rsidRDefault="00A0414D" w:rsidP="007E3B25">
      <w:pPr>
        <w:tabs>
          <w:tab w:val="left" w:pos="1336"/>
        </w:tabs>
      </w:pPr>
    </w:p>
    <w:p w14:paraId="6D4FDCD0" w14:textId="77777777" w:rsidR="00A0414D" w:rsidRDefault="00A0414D" w:rsidP="007E3B25">
      <w:pPr>
        <w:tabs>
          <w:tab w:val="left" w:pos="1336"/>
        </w:tabs>
      </w:pPr>
    </w:p>
    <w:p w14:paraId="744A7C4C" w14:textId="77777777" w:rsidR="00A0414D" w:rsidRDefault="00A0414D" w:rsidP="007E3B25">
      <w:pPr>
        <w:tabs>
          <w:tab w:val="left" w:pos="1336"/>
        </w:tabs>
      </w:pPr>
    </w:p>
    <w:p w14:paraId="5FA208D3" w14:textId="77777777" w:rsidR="00A0414D" w:rsidRDefault="00A0414D" w:rsidP="007E3B25">
      <w:pPr>
        <w:tabs>
          <w:tab w:val="left" w:pos="1336"/>
        </w:tabs>
      </w:pPr>
    </w:p>
    <w:p w14:paraId="45FA881F" w14:textId="77777777" w:rsidR="00A0414D" w:rsidRDefault="00A0414D" w:rsidP="007E3B25">
      <w:pPr>
        <w:tabs>
          <w:tab w:val="left" w:pos="1336"/>
        </w:tabs>
      </w:pPr>
    </w:p>
    <w:p w14:paraId="2BB238C9" w14:textId="77777777" w:rsidR="00C5576B" w:rsidRDefault="00C5576B" w:rsidP="007E3B25">
      <w:pPr>
        <w:tabs>
          <w:tab w:val="left" w:pos="1336"/>
        </w:tabs>
      </w:pPr>
    </w:p>
    <w:p w14:paraId="00620D54" w14:textId="77777777" w:rsidR="00C5576B" w:rsidRDefault="00C5576B" w:rsidP="007E3B25">
      <w:pPr>
        <w:tabs>
          <w:tab w:val="left" w:pos="1336"/>
        </w:tabs>
      </w:pPr>
    </w:p>
    <w:p w14:paraId="17941E89" w14:textId="77777777" w:rsidR="00C5576B" w:rsidRDefault="00C5576B" w:rsidP="007E3B25">
      <w:pPr>
        <w:tabs>
          <w:tab w:val="left" w:pos="1336"/>
        </w:tabs>
      </w:pPr>
    </w:p>
    <w:p w14:paraId="42BD93B3" w14:textId="3615A741" w:rsidR="00EA1928" w:rsidRPr="00F15EC6" w:rsidRDefault="00F15EC6" w:rsidP="007E3B25">
      <w:pPr>
        <w:tabs>
          <w:tab w:val="left" w:pos="1336"/>
        </w:tabs>
        <w:rPr>
          <w:rFonts w:asciiTheme="minorHAnsi" w:hAnsiTheme="minorHAnsi" w:cstheme="minorHAnsi"/>
        </w:rPr>
      </w:pPr>
      <w:r w:rsidRPr="00F15EC6">
        <w:rPr>
          <w:rFonts w:asciiTheme="minorHAnsi" w:hAnsiTheme="minorHAnsi" w:cstheme="minorHAnsi"/>
        </w:rPr>
        <w:lastRenderedPageBreak/>
        <w:t xml:space="preserve">References </w:t>
      </w:r>
    </w:p>
    <w:p w14:paraId="7F798249" w14:textId="77777777" w:rsidR="00EA1928" w:rsidRDefault="00EA1928" w:rsidP="007E3B25">
      <w:pPr>
        <w:tabs>
          <w:tab w:val="left" w:pos="1336"/>
        </w:tabs>
      </w:pPr>
    </w:p>
    <w:p w14:paraId="1F987611"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741241">
        <w:rPr>
          <w:rFonts w:asciiTheme="minorHAnsi" w:hAnsiTheme="minorHAnsi" w:cstheme="minorHAnsi"/>
          <w:color w:val="000000" w:themeColor="text1"/>
          <w:shd w:val="clear" w:color="auto" w:fill="FFFFFF"/>
        </w:rPr>
        <w:t xml:space="preserve">Child poverty action group (2023) </w:t>
      </w:r>
      <w:r w:rsidRPr="00741241">
        <w:rPr>
          <w:rFonts w:asciiTheme="minorHAnsi" w:hAnsiTheme="minorHAnsi" w:cstheme="minorHAnsi"/>
          <w:i/>
          <w:iCs/>
          <w:color w:val="000000" w:themeColor="text1"/>
          <w:shd w:val="clear" w:color="auto" w:fill="FFFFFF"/>
        </w:rPr>
        <w:t xml:space="preserve">Going hungry? Young people’s experiences of free school meals. </w:t>
      </w:r>
      <w:r w:rsidRPr="00741241">
        <w:rPr>
          <w:rFonts w:asciiTheme="minorHAnsi" w:hAnsiTheme="minorHAnsi" w:cstheme="minorHAnsi"/>
          <w:color w:val="000000" w:themeColor="text1"/>
          <w:shd w:val="clear" w:color="auto" w:fill="FFFFFF"/>
        </w:rPr>
        <w:t xml:space="preserve">Available at: </w:t>
      </w:r>
      <w:hyperlink r:id="rId5" w:history="1">
        <w:r w:rsidRPr="00741241">
          <w:rPr>
            <w:rStyle w:val="Hyperlink"/>
            <w:rFonts w:asciiTheme="minorHAnsi" w:hAnsiTheme="minorHAnsi" w:cstheme="minorHAnsi"/>
            <w:color w:val="000000" w:themeColor="text1"/>
            <w:shd w:val="clear" w:color="auto" w:fill="FFFFFF"/>
          </w:rPr>
          <w:t>https://cpag.org.uk/sites/default/files/Going%20Hungry%20young%20peoples%20experiences%20of%20Free%20School%20Meals.pdf</w:t>
        </w:r>
      </w:hyperlink>
      <w:r w:rsidRPr="00741241">
        <w:rPr>
          <w:rFonts w:asciiTheme="minorHAnsi" w:hAnsiTheme="minorHAnsi" w:cstheme="minorHAnsi"/>
          <w:color w:val="000000" w:themeColor="text1"/>
          <w:shd w:val="clear" w:color="auto" w:fill="FFFFFF"/>
        </w:rPr>
        <w:t xml:space="preserve"> (Accessed: 11</w:t>
      </w:r>
      <w:r w:rsidRPr="00741241">
        <w:rPr>
          <w:rFonts w:asciiTheme="minorHAnsi" w:hAnsiTheme="minorHAnsi" w:cstheme="minorHAnsi"/>
          <w:color w:val="000000" w:themeColor="text1"/>
          <w:shd w:val="clear" w:color="auto" w:fill="FFFFFF"/>
          <w:vertAlign w:val="superscript"/>
        </w:rPr>
        <w:t>th</w:t>
      </w:r>
      <w:r w:rsidRPr="00741241">
        <w:rPr>
          <w:rFonts w:asciiTheme="minorHAnsi" w:hAnsiTheme="minorHAnsi" w:cstheme="minorHAnsi"/>
          <w:color w:val="000000" w:themeColor="text1"/>
          <w:shd w:val="clear" w:color="auto" w:fill="FFFFFF"/>
        </w:rPr>
        <w:t xml:space="preserve"> December 2023). </w:t>
      </w:r>
    </w:p>
    <w:p w14:paraId="05B28676" w14:textId="77777777" w:rsidR="00D877B0" w:rsidRDefault="00D877B0" w:rsidP="0041251A">
      <w:pPr>
        <w:spacing w:line="276" w:lineRule="auto"/>
        <w:rPr>
          <w:rFonts w:asciiTheme="minorHAnsi" w:hAnsiTheme="minorHAnsi" w:cstheme="minorHAnsi"/>
          <w:color w:val="000000" w:themeColor="text1"/>
          <w:shd w:val="clear" w:color="auto" w:fill="FFFFFF"/>
        </w:rPr>
      </w:pPr>
    </w:p>
    <w:p w14:paraId="36F9DAF4" w14:textId="4422DBAA" w:rsidR="00D877B0" w:rsidRDefault="00D877B0" w:rsidP="0041251A">
      <w:pPr>
        <w:spacing w:line="276" w:lineRule="auto"/>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 xml:space="preserve">Cwm </w:t>
      </w:r>
      <w:proofErr w:type="spellStart"/>
      <w:r>
        <w:rPr>
          <w:rFonts w:asciiTheme="minorHAnsi" w:hAnsiTheme="minorHAnsi" w:cstheme="minorHAnsi"/>
          <w:color w:val="000000" w:themeColor="text1"/>
          <w:shd w:val="clear" w:color="auto" w:fill="FFFFFF"/>
        </w:rPr>
        <w:t>Taf</w:t>
      </w:r>
      <w:proofErr w:type="spellEnd"/>
      <w:r>
        <w:rPr>
          <w:rFonts w:asciiTheme="minorHAnsi" w:hAnsiTheme="minorHAnsi" w:cstheme="minorHAnsi"/>
          <w:color w:val="000000" w:themeColor="text1"/>
          <w:shd w:val="clear" w:color="auto" w:fill="FFFFFF"/>
        </w:rPr>
        <w:t xml:space="preserve"> Health Board (2011) </w:t>
      </w:r>
      <w:r>
        <w:rPr>
          <w:rFonts w:asciiTheme="minorHAnsi" w:hAnsiTheme="minorHAnsi" w:cstheme="minorHAnsi"/>
          <w:i/>
          <w:iCs/>
          <w:color w:val="000000" w:themeColor="text1"/>
          <w:shd w:val="clear" w:color="auto" w:fill="FFFFFF"/>
        </w:rPr>
        <w:t xml:space="preserve">The first 1000 days: foundations for life. </w:t>
      </w:r>
      <w:r>
        <w:rPr>
          <w:rFonts w:asciiTheme="minorHAnsi" w:hAnsiTheme="minorHAnsi" w:cstheme="minorHAnsi"/>
          <w:color w:val="000000" w:themeColor="text1"/>
          <w:shd w:val="clear" w:color="auto" w:fill="FFFFFF"/>
        </w:rPr>
        <w:t xml:space="preserve">Available at: </w:t>
      </w:r>
      <w:hyperlink r:id="rId6" w:history="1">
        <w:r w:rsidRPr="00994D7D">
          <w:rPr>
            <w:rStyle w:val="Hyperlink"/>
            <w:rFonts w:asciiTheme="minorHAnsi" w:hAnsiTheme="minorHAnsi" w:cstheme="minorHAnsi"/>
            <w:shd w:val="clear" w:color="auto" w:fill="FFFFFF"/>
          </w:rPr>
          <w:t>https://phw.nhs.wales/services-and-teams/local-public-health1/cwm-taf-morgannwg-public-health-team/cwm-taf-morgannwg-public-health-documents/cwm-taf-annual-report-of-the-director-of-public-health-2011-first-1000-days-foundations-for-life/#:~:text=The%20first%201000%20days%2C%20starting,for%20parents%2C%20children%20and%20families</w:t>
        </w:r>
      </w:hyperlink>
      <w:r w:rsidRPr="00D877B0">
        <w:rPr>
          <w:rFonts w:asciiTheme="minorHAnsi" w:hAnsiTheme="minorHAnsi" w:cstheme="minorHAnsi"/>
          <w:color w:val="000000" w:themeColor="text1"/>
          <w:shd w:val="clear" w:color="auto" w:fill="FFFFFF"/>
        </w:rPr>
        <w:t>.</w:t>
      </w:r>
      <w:r>
        <w:rPr>
          <w:rFonts w:asciiTheme="minorHAnsi" w:hAnsiTheme="minorHAnsi" w:cstheme="minorHAnsi"/>
          <w:color w:val="000000" w:themeColor="text1"/>
          <w:shd w:val="clear" w:color="auto" w:fill="FFFFFF"/>
        </w:rPr>
        <w:t xml:space="preserve"> (Accessed: 14</w:t>
      </w:r>
      <w:r w:rsidRPr="00D877B0">
        <w:rPr>
          <w:rFonts w:asciiTheme="minorHAnsi" w:hAnsiTheme="minorHAnsi" w:cstheme="minorHAnsi"/>
          <w:color w:val="000000" w:themeColor="text1"/>
          <w:shd w:val="clear" w:color="auto" w:fill="FFFFFF"/>
          <w:vertAlign w:val="superscript"/>
        </w:rPr>
        <w:t>th</w:t>
      </w:r>
      <w:r>
        <w:rPr>
          <w:rFonts w:asciiTheme="minorHAnsi" w:hAnsiTheme="minorHAnsi" w:cstheme="minorHAnsi"/>
          <w:color w:val="000000" w:themeColor="text1"/>
          <w:shd w:val="clear" w:color="auto" w:fill="FFFFFF"/>
        </w:rPr>
        <w:t xml:space="preserve"> December 2023). </w:t>
      </w:r>
    </w:p>
    <w:p w14:paraId="4B1AFA79" w14:textId="77777777" w:rsidR="00D877B0" w:rsidRDefault="00D877B0" w:rsidP="0041251A">
      <w:pPr>
        <w:spacing w:line="276" w:lineRule="auto"/>
        <w:rPr>
          <w:rFonts w:asciiTheme="minorHAnsi" w:hAnsiTheme="minorHAnsi" w:cstheme="minorHAnsi"/>
          <w:color w:val="000000" w:themeColor="text1"/>
          <w:shd w:val="clear" w:color="auto" w:fill="FFFFFF"/>
        </w:rPr>
      </w:pPr>
    </w:p>
    <w:p w14:paraId="79DBC0D8" w14:textId="73149781" w:rsidR="00D877B0" w:rsidRPr="00D877B0" w:rsidRDefault="00D877B0" w:rsidP="0041251A">
      <w:pPr>
        <w:spacing w:line="276" w:lineRule="auto"/>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 xml:space="preserve">Department for Work and Pensions (2013) </w:t>
      </w:r>
      <w:r>
        <w:rPr>
          <w:rFonts w:asciiTheme="minorHAnsi" w:hAnsiTheme="minorHAnsi" w:cstheme="minorHAnsi"/>
          <w:i/>
          <w:iCs/>
          <w:color w:val="000000" w:themeColor="text1"/>
          <w:shd w:val="clear" w:color="auto" w:fill="FFFFFF"/>
        </w:rPr>
        <w:t xml:space="preserve">Free school meal entitlement and child poverty in England. </w:t>
      </w:r>
      <w:r>
        <w:rPr>
          <w:rFonts w:asciiTheme="minorHAnsi" w:hAnsiTheme="minorHAnsi" w:cstheme="minorHAnsi"/>
          <w:color w:val="000000" w:themeColor="text1"/>
          <w:shd w:val="clear" w:color="auto" w:fill="FFFFFF"/>
        </w:rPr>
        <w:t xml:space="preserve">Available at: </w:t>
      </w:r>
      <w:hyperlink r:id="rId7" w:history="1">
        <w:r w:rsidRPr="00994D7D">
          <w:rPr>
            <w:rStyle w:val="Hyperlink"/>
            <w:rFonts w:asciiTheme="minorHAnsi" w:hAnsiTheme="minorHAnsi" w:cstheme="minorHAnsi"/>
            <w:shd w:val="clear" w:color="auto" w:fill="FFFFFF"/>
          </w:rPr>
          <w:t>https://assets.publishing.service.gov.uk/media/5a7baa50e5274a7318b90202/free-school-meals-and-poverty.pdf</w:t>
        </w:r>
      </w:hyperlink>
      <w:r>
        <w:rPr>
          <w:rFonts w:asciiTheme="minorHAnsi" w:hAnsiTheme="minorHAnsi" w:cstheme="minorHAnsi"/>
          <w:color w:val="000000" w:themeColor="text1"/>
          <w:shd w:val="clear" w:color="auto" w:fill="FFFFFF"/>
        </w:rPr>
        <w:t xml:space="preserve"> (Accessed: 14</w:t>
      </w:r>
      <w:r w:rsidRPr="00D877B0">
        <w:rPr>
          <w:rFonts w:asciiTheme="minorHAnsi" w:hAnsiTheme="minorHAnsi" w:cstheme="minorHAnsi"/>
          <w:color w:val="000000" w:themeColor="text1"/>
          <w:shd w:val="clear" w:color="auto" w:fill="FFFFFF"/>
          <w:vertAlign w:val="superscript"/>
        </w:rPr>
        <w:t>th</w:t>
      </w:r>
      <w:r>
        <w:rPr>
          <w:rFonts w:asciiTheme="minorHAnsi" w:hAnsiTheme="minorHAnsi" w:cstheme="minorHAnsi"/>
          <w:color w:val="000000" w:themeColor="text1"/>
          <w:shd w:val="clear" w:color="auto" w:fill="FFFFFF"/>
        </w:rPr>
        <w:t xml:space="preserve"> December 2023). </w:t>
      </w:r>
    </w:p>
    <w:p w14:paraId="36F639FA" w14:textId="77777777" w:rsidR="0041251A" w:rsidRDefault="0041251A" w:rsidP="0041251A">
      <w:pPr>
        <w:spacing w:line="276" w:lineRule="auto"/>
        <w:rPr>
          <w:rFonts w:asciiTheme="minorHAnsi" w:hAnsiTheme="minorHAnsi" w:cstheme="minorHAnsi"/>
          <w:i/>
          <w:iCs/>
          <w:color w:val="000000" w:themeColor="text1"/>
          <w:shd w:val="clear" w:color="auto" w:fill="FFFFFF"/>
        </w:rPr>
      </w:pPr>
    </w:p>
    <w:p w14:paraId="1F1AF075" w14:textId="77777777" w:rsidR="0041251A" w:rsidRDefault="0041251A" w:rsidP="0041251A">
      <w:pPr>
        <w:spacing w:line="276" w:lineRule="auto"/>
        <w:rPr>
          <w:rFonts w:asciiTheme="minorHAnsi" w:hAnsiTheme="minorHAnsi" w:cstheme="minorHAnsi"/>
          <w:color w:val="000000" w:themeColor="text1"/>
          <w:shd w:val="clear" w:color="auto" w:fill="FFFFFF"/>
        </w:rPr>
      </w:pPr>
      <w:proofErr w:type="spellStart"/>
      <w:r w:rsidRPr="00741241">
        <w:rPr>
          <w:rFonts w:asciiTheme="minorHAnsi" w:hAnsiTheme="minorHAnsi" w:cstheme="minorHAnsi"/>
          <w:color w:val="000000" w:themeColor="text1"/>
          <w:shd w:val="clear" w:color="auto" w:fill="FFFFFF"/>
        </w:rPr>
        <w:t>Dr.</w:t>
      </w:r>
      <w:proofErr w:type="spellEnd"/>
      <w:r w:rsidRPr="00741241">
        <w:rPr>
          <w:rFonts w:asciiTheme="minorHAnsi" w:hAnsiTheme="minorHAnsi" w:cstheme="minorHAnsi"/>
          <w:color w:val="000000" w:themeColor="text1"/>
          <w:shd w:val="clear" w:color="auto" w:fill="FFFFFF"/>
        </w:rPr>
        <w:t xml:space="preserve"> LaVonne Downey, </w:t>
      </w:r>
      <w:proofErr w:type="spellStart"/>
      <w:r w:rsidRPr="00741241">
        <w:rPr>
          <w:rFonts w:asciiTheme="minorHAnsi" w:hAnsiTheme="minorHAnsi" w:cstheme="minorHAnsi"/>
          <w:color w:val="000000" w:themeColor="text1"/>
          <w:shd w:val="clear" w:color="auto" w:fill="FFFFFF"/>
        </w:rPr>
        <w:t>Dr.</w:t>
      </w:r>
      <w:proofErr w:type="spellEnd"/>
      <w:r w:rsidRPr="00741241">
        <w:rPr>
          <w:rFonts w:asciiTheme="minorHAnsi" w:hAnsiTheme="minorHAnsi" w:cstheme="minorHAnsi"/>
          <w:color w:val="000000" w:themeColor="text1"/>
          <w:shd w:val="clear" w:color="auto" w:fill="FFFFFF"/>
        </w:rPr>
        <w:t xml:space="preserve"> Monique Herard, Mary Lorraine </w:t>
      </w:r>
      <w:proofErr w:type="spellStart"/>
      <w:r w:rsidRPr="00741241">
        <w:rPr>
          <w:rFonts w:asciiTheme="minorHAnsi" w:hAnsiTheme="minorHAnsi" w:cstheme="minorHAnsi"/>
          <w:color w:val="000000" w:themeColor="text1"/>
          <w:shd w:val="clear" w:color="auto" w:fill="FFFFFF"/>
        </w:rPr>
        <w:t>Andoh</w:t>
      </w:r>
      <w:proofErr w:type="spellEnd"/>
      <w:r w:rsidRPr="00741241">
        <w:rPr>
          <w:rFonts w:asciiTheme="minorHAnsi" w:hAnsiTheme="minorHAnsi" w:cstheme="minorHAnsi"/>
          <w:color w:val="000000" w:themeColor="text1"/>
          <w:shd w:val="clear" w:color="auto" w:fill="FFFFFF"/>
        </w:rPr>
        <w:t xml:space="preserve">, </w:t>
      </w:r>
      <w:proofErr w:type="spellStart"/>
      <w:r w:rsidRPr="00741241">
        <w:rPr>
          <w:rFonts w:asciiTheme="minorHAnsi" w:hAnsiTheme="minorHAnsi" w:cstheme="minorHAnsi"/>
          <w:color w:val="000000" w:themeColor="text1"/>
          <w:shd w:val="clear" w:color="auto" w:fill="FFFFFF"/>
        </w:rPr>
        <w:t>Marreros</w:t>
      </w:r>
      <w:proofErr w:type="spellEnd"/>
      <w:r w:rsidRPr="00741241">
        <w:rPr>
          <w:rFonts w:asciiTheme="minorHAnsi" w:hAnsiTheme="minorHAnsi" w:cstheme="minorHAnsi"/>
          <w:color w:val="000000" w:themeColor="text1"/>
          <w:shd w:val="clear" w:color="auto" w:fill="FFFFFF"/>
        </w:rPr>
        <w:t xml:space="preserve">, K. Darrow, S., </w:t>
      </w:r>
      <w:proofErr w:type="spellStart"/>
      <w:r w:rsidRPr="00741241">
        <w:rPr>
          <w:rFonts w:asciiTheme="minorHAnsi" w:hAnsiTheme="minorHAnsi" w:cstheme="minorHAnsi"/>
          <w:color w:val="000000" w:themeColor="text1"/>
          <w:shd w:val="clear" w:color="auto" w:fill="FFFFFF"/>
        </w:rPr>
        <w:t>Dismukes</w:t>
      </w:r>
      <w:proofErr w:type="spellEnd"/>
      <w:r w:rsidRPr="00741241">
        <w:rPr>
          <w:rFonts w:asciiTheme="minorHAnsi" w:hAnsiTheme="minorHAnsi" w:cstheme="minorHAnsi"/>
          <w:color w:val="000000" w:themeColor="text1"/>
          <w:shd w:val="clear" w:color="auto" w:fill="FFFFFF"/>
        </w:rPr>
        <w:t xml:space="preserve">, P., </w:t>
      </w:r>
      <w:proofErr w:type="spellStart"/>
      <w:r w:rsidRPr="00741241">
        <w:rPr>
          <w:rFonts w:asciiTheme="minorHAnsi" w:hAnsiTheme="minorHAnsi" w:cstheme="minorHAnsi"/>
          <w:color w:val="000000" w:themeColor="text1"/>
          <w:shd w:val="clear" w:color="auto" w:fill="FFFFFF"/>
        </w:rPr>
        <w:t>Cahue</w:t>
      </w:r>
      <w:proofErr w:type="spellEnd"/>
      <w:r w:rsidRPr="00741241">
        <w:rPr>
          <w:rFonts w:asciiTheme="minorHAnsi" w:hAnsiTheme="minorHAnsi" w:cstheme="minorHAnsi"/>
          <w:color w:val="000000" w:themeColor="text1"/>
          <w:shd w:val="clear" w:color="auto" w:fill="FFFFFF"/>
        </w:rPr>
        <w:t xml:space="preserve">, D., Graves, L., Baker, G., Dalton, R., Blessing Jaja and Kelley, E. (2015) </w:t>
      </w:r>
      <w:r w:rsidRPr="00741241">
        <w:rPr>
          <w:rFonts w:asciiTheme="minorHAnsi" w:hAnsiTheme="minorHAnsi" w:cstheme="minorHAnsi"/>
          <w:i/>
          <w:iCs/>
          <w:color w:val="000000" w:themeColor="text1"/>
          <w:shd w:val="clear" w:color="auto" w:fill="FFFFFF"/>
        </w:rPr>
        <w:t xml:space="preserve">The United Nations Millennium and Sustainable Development Goals is why I joined the United Nations Association student chapter. </w:t>
      </w:r>
      <w:r w:rsidRPr="00741241">
        <w:rPr>
          <w:rFonts w:asciiTheme="minorHAnsi" w:hAnsiTheme="minorHAnsi" w:cstheme="minorHAnsi"/>
          <w:color w:val="000000" w:themeColor="text1"/>
          <w:shd w:val="clear" w:color="auto" w:fill="FFFFFF"/>
        </w:rPr>
        <w:t xml:space="preserve">Lulu.com. </w:t>
      </w:r>
    </w:p>
    <w:p w14:paraId="67877AAA" w14:textId="77777777" w:rsidR="0041251A" w:rsidRPr="00741241" w:rsidRDefault="0041251A" w:rsidP="0041251A">
      <w:pPr>
        <w:spacing w:line="276" w:lineRule="auto"/>
        <w:rPr>
          <w:rFonts w:asciiTheme="minorHAnsi" w:hAnsiTheme="minorHAnsi" w:cstheme="minorHAnsi"/>
          <w:color w:val="000000" w:themeColor="text1"/>
          <w:shd w:val="clear" w:color="auto" w:fill="FFFFFF"/>
        </w:rPr>
      </w:pPr>
    </w:p>
    <w:p w14:paraId="5379B482"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741241">
        <w:rPr>
          <w:rFonts w:asciiTheme="minorHAnsi" w:hAnsiTheme="minorHAnsi" w:cstheme="minorHAnsi"/>
          <w:color w:val="000000" w:themeColor="text1"/>
          <w:shd w:val="clear" w:color="auto" w:fill="FFFFFF"/>
        </w:rPr>
        <w:t xml:space="preserve">Fehling, M., Nelson, B.D. and </w:t>
      </w:r>
      <w:proofErr w:type="spellStart"/>
      <w:r w:rsidRPr="00741241">
        <w:rPr>
          <w:rFonts w:asciiTheme="minorHAnsi" w:hAnsiTheme="minorHAnsi" w:cstheme="minorHAnsi"/>
          <w:color w:val="000000" w:themeColor="text1"/>
          <w:shd w:val="clear" w:color="auto" w:fill="FFFFFF"/>
        </w:rPr>
        <w:t>Venkatapuram</w:t>
      </w:r>
      <w:proofErr w:type="spellEnd"/>
      <w:r w:rsidRPr="00741241">
        <w:rPr>
          <w:rFonts w:asciiTheme="minorHAnsi" w:hAnsiTheme="minorHAnsi" w:cstheme="minorHAnsi"/>
          <w:color w:val="000000" w:themeColor="text1"/>
          <w:shd w:val="clear" w:color="auto" w:fill="FFFFFF"/>
        </w:rPr>
        <w:t xml:space="preserve">, S. (2013). ‘Limitations of the Millennium Development Goals: a literature review’. </w:t>
      </w:r>
      <w:r w:rsidRPr="00741241">
        <w:rPr>
          <w:rFonts w:asciiTheme="minorHAnsi" w:hAnsiTheme="minorHAnsi" w:cstheme="minorHAnsi"/>
          <w:i/>
          <w:iCs/>
          <w:color w:val="000000" w:themeColor="text1"/>
          <w:shd w:val="clear" w:color="auto" w:fill="FFFFFF"/>
        </w:rPr>
        <w:t>Global Public Health</w:t>
      </w:r>
      <w:r w:rsidRPr="00741241">
        <w:rPr>
          <w:rFonts w:asciiTheme="minorHAnsi" w:hAnsiTheme="minorHAnsi" w:cstheme="minorHAnsi"/>
          <w:color w:val="000000" w:themeColor="text1"/>
          <w:shd w:val="clear" w:color="auto" w:fill="FFFFFF"/>
        </w:rPr>
        <w:t xml:space="preserve">, 8(10). Pp. 1109-1122. </w:t>
      </w:r>
    </w:p>
    <w:p w14:paraId="7F0EB684" w14:textId="77777777" w:rsidR="0041251A" w:rsidRPr="00741241" w:rsidRDefault="0041251A" w:rsidP="0041251A">
      <w:pPr>
        <w:spacing w:line="276" w:lineRule="auto"/>
        <w:rPr>
          <w:rFonts w:asciiTheme="minorHAnsi" w:hAnsiTheme="minorHAnsi" w:cstheme="minorHAnsi"/>
          <w:color w:val="000000" w:themeColor="text1"/>
          <w:shd w:val="clear" w:color="auto" w:fill="FFFFFF"/>
        </w:rPr>
      </w:pPr>
    </w:p>
    <w:p w14:paraId="727CD73E"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741241">
        <w:rPr>
          <w:rFonts w:asciiTheme="minorHAnsi" w:hAnsiTheme="minorHAnsi" w:cstheme="minorHAnsi"/>
          <w:color w:val="000000" w:themeColor="text1"/>
          <w:shd w:val="clear" w:color="auto" w:fill="FFFFFF"/>
        </w:rPr>
        <w:t xml:space="preserve">Food Sense Wales (2021) </w:t>
      </w:r>
      <w:r w:rsidRPr="00741241">
        <w:rPr>
          <w:rFonts w:asciiTheme="minorHAnsi" w:hAnsiTheme="minorHAnsi" w:cstheme="minorHAnsi"/>
          <w:i/>
          <w:iCs/>
          <w:color w:val="000000" w:themeColor="text1"/>
          <w:shd w:val="clear" w:color="auto" w:fill="FFFFFF"/>
        </w:rPr>
        <w:t>Healthy start: what’s on the shopping list in Wales.</w:t>
      </w:r>
      <w:r w:rsidRPr="00741241">
        <w:rPr>
          <w:rFonts w:asciiTheme="minorHAnsi" w:hAnsiTheme="minorHAnsi" w:cstheme="minorHAnsi"/>
          <w:color w:val="000000" w:themeColor="text1"/>
          <w:shd w:val="clear" w:color="auto" w:fill="FFFFFF"/>
        </w:rPr>
        <w:t xml:space="preserve"> Available at: </w:t>
      </w:r>
      <w:hyperlink r:id="rId8" w:history="1">
        <w:r w:rsidRPr="00741241">
          <w:rPr>
            <w:rStyle w:val="Hyperlink"/>
            <w:rFonts w:asciiTheme="minorHAnsi" w:hAnsiTheme="minorHAnsi" w:cstheme="minorHAnsi"/>
            <w:color w:val="000000" w:themeColor="text1"/>
            <w:shd w:val="clear" w:color="auto" w:fill="FFFFFF"/>
          </w:rPr>
          <w:t>https://www.foodsensewales.org.uk/healthy-start-whats-on-the-shopping-list-in-wales/</w:t>
        </w:r>
      </w:hyperlink>
      <w:r w:rsidRPr="00741241">
        <w:rPr>
          <w:rFonts w:asciiTheme="minorHAnsi" w:hAnsiTheme="minorHAnsi" w:cstheme="minorHAnsi"/>
          <w:color w:val="000000" w:themeColor="text1"/>
          <w:shd w:val="clear" w:color="auto" w:fill="FFFFFF"/>
        </w:rPr>
        <w:t xml:space="preserve"> (Accessed: 10</w:t>
      </w:r>
      <w:r w:rsidRPr="00741241">
        <w:rPr>
          <w:rFonts w:asciiTheme="minorHAnsi" w:hAnsiTheme="minorHAnsi" w:cstheme="minorHAnsi"/>
          <w:color w:val="000000" w:themeColor="text1"/>
          <w:shd w:val="clear" w:color="auto" w:fill="FFFFFF"/>
          <w:vertAlign w:val="superscript"/>
        </w:rPr>
        <w:t>th</w:t>
      </w:r>
      <w:r w:rsidRPr="00741241">
        <w:rPr>
          <w:rFonts w:asciiTheme="minorHAnsi" w:hAnsiTheme="minorHAnsi" w:cstheme="minorHAnsi"/>
          <w:color w:val="000000" w:themeColor="text1"/>
          <w:shd w:val="clear" w:color="auto" w:fill="FFFFFF"/>
        </w:rPr>
        <w:t xml:space="preserve"> December 2023). </w:t>
      </w:r>
    </w:p>
    <w:p w14:paraId="3A5A57F1"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36EC7A1D"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Jha, S. and </w:t>
      </w:r>
      <w:proofErr w:type="spellStart"/>
      <w:r w:rsidRPr="009B7249">
        <w:rPr>
          <w:rFonts w:asciiTheme="minorHAnsi" w:hAnsiTheme="minorHAnsi" w:cstheme="minorHAnsi"/>
          <w:color w:val="000000" w:themeColor="text1"/>
          <w:shd w:val="clear" w:color="auto" w:fill="FFFFFF"/>
        </w:rPr>
        <w:t>Mehendale</w:t>
      </w:r>
      <w:proofErr w:type="spellEnd"/>
      <w:r w:rsidRPr="009B7249">
        <w:rPr>
          <w:rFonts w:asciiTheme="minorHAnsi" w:hAnsiTheme="minorHAnsi" w:cstheme="minorHAnsi"/>
          <w:color w:val="000000" w:themeColor="text1"/>
          <w:shd w:val="clear" w:color="auto" w:fill="FFFFFF"/>
        </w:rPr>
        <w:t xml:space="preserve">, A.M. (2022). ‘Increased incidence of obesity in children and adolescents Post COVID-19 Pandemic: A Review Article’. </w:t>
      </w:r>
      <w:proofErr w:type="spellStart"/>
      <w:r w:rsidRPr="009B7249">
        <w:rPr>
          <w:rFonts w:asciiTheme="minorHAnsi" w:hAnsiTheme="minorHAnsi" w:cstheme="minorHAnsi"/>
          <w:i/>
          <w:iCs/>
          <w:color w:val="000000" w:themeColor="text1"/>
          <w:shd w:val="clear" w:color="auto" w:fill="FFFFFF"/>
        </w:rPr>
        <w:t>Cureus</w:t>
      </w:r>
      <w:proofErr w:type="spellEnd"/>
      <w:r w:rsidRPr="009B7249">
        <w:rPr>
          <w:rFonts w:asciiTheme="minorHAnsi" w:hAnsiTheme="minorHAnsi" w:cstheme="minorHAnsi"/>
          <w:i/>
          <w:iCs/>
          <w:color w:val="000000" w:themeColor="text1"/>
          <w:shd w:val="clear" w:color="auto" w:fill="FFFFFF"/>
        </w:rPr>
        <w:t xml:space="preserve">, </w:t>
      </w:r>
      <w:r w:rsidRPr="009B7249">
        <w:rPr>
          <w:rFonts w:asciiTheme="minorHAnsi" w:hAnsiTheme="minorHAnsi" w:cstheme="minorHAnsi"/>
          <w:color w:val="000000" w:themeColor="text1"/>
          <w:shd w:val="clear" w:color="auto" w:fill="FFFFFF"/>
        </w:rPr>
        <w:t xml:space="preserve">14 (9). </w:t>
      </w:r>
    </w:p>
    <w:p w14:paraId="291581E7" w14:textId="77777777" w:rsidR="0041251A" w:rsidRPr="009B7249" w:rsidRDefault="0041251A" w:rsidP="0041251A">
      <w:pPr>
        <w:spacing w:line="276" w:lineRule="auto"/>
        <w:rPr>
          <w:rFonts w:asciiTheme="minorHAnsi" w:hAnsiTheme="minorHAnsi" w:cstheme="minorHAnsi"/>
          <w:i/>
          <w:iCs/>
          <w:color w:val="000000" w:themeColor="text1"/>
          <w:shd w:val="clear" w:color="auto" w:fill="FFFFFF"/>
        </w:rPr>
      </w:pPr>
    </w:p>
    <w:p w14:paraId="39254CD1"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Kumar, S., Kumar, N. and </w:t>
      </w:r>
      <w:proofErr w:type="spellStart"/>
      <w:r w:rsidRPr="009B7249">
        <w:rPr>
          <w:rFonts w:asciiTheme="minorHAnsi" w:hAnsiTheme="minorHAnsi" w:cstheme="minorHAnsi"/>
          <w:color w:val="000000" w:themeColor="text1"/>
          <w:shd w:val="clear" w:color="auto" w:fill="FFFFFF"/>
        </w:rPr>
        <w:t>Vivekadhish</w:t>
      </w:r>
      <w:proofErr w:type="spellEnd"/>
      <w:r w:rsidRPr="009B7249">
        <w:rPr>
          <w:rFonts w:asciiTheme="minorHAnsi" w:hAnsiTheme="minorHAnsi" w:cstheme="minorHAnsi"/>
          <w:color w:val="000000" w:themeColor="text1"/>
          <w:shd w:val="clear" w:color="auto" w:fill="FFFFFF"/>
        </w:rPr>
        <w:t xml:space="preserve">, S. (2016). ‘Millennium Development Goals (MDGs) to Sustainable Development Goals (SDGs): Addressing unfinished agenda and strengthening sustainable development and partnership. </w:t>
      </w:r>
      <w:r w:rsidRPr="009B7249">
        <w:rPr>
          <w:rFonts w:asciiTheme="minorHAnsi" w:hAnsiTheme="minorHAnsi" w:cstheme="minorHAnsi"/>
          <w:i/>
          <w:iCs/>
          <w:color w:val="000000" w:themeColor="text1"/>
          <w:shd w:val="clear" w:color="auto" w:fill="FFFFFF"/>
        </w:rPr>
        <w:t xml:space="preserve">Indian Journal of community medicine, </w:t>
      </w:r>
      <w:r w:rsidRPr="009B7249">
        <w:rPr>
          <w:rFonts w:asciiTheme="minorHAnsi" w:hAnsiTheme="minorHAnsi" w:cstheme="minorHAnsi"/>
          <w:color w:val="000000" w:themeColor="text1"/>
          <w:shd w:val="clear" w:color="auto" w:fill="FFFFFF"/>
        </w:rPr>
        <w:t xml:space="preserve">41 (1), pp.1 </w:t>
      </w:r>
    </w:p>
    <w:p w14:paraId="6700B5DB"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214D7AC9"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Legislation.gov.UK (2023) </w:t>
      </w:r>
      <w:r w:rsidRPr="009B7249">
        <w:rPr>
          <w:rFonts w:asciiTheme="minorHAnsi" w:hAnsiTheme="minorHAnsi" w:cstheme="minorHAnsi"/>
          <w:i/>
          <w:iCs/>
          <w:color w:val="000000" w:themeColor="text1"/>
          <w:shd w:val="clear" w:color="auto" w:fill="FFFFFF"/>
        </w:rPr>
        <w:t xml:space="preserve">School Standards and Framework Act 1998. </w:t>
      </w:r>
      <w:r w:rsidRPr="009B7249">
        <w:rPr>
          <w:rFonts w:asciiTheme="minorHAnsi" w:hAnsiTheme="minorHAnsi" w:cstheme="minorHAnsi"/>
          <w:color w:val="000000" w:themeColor="text1"/>
          <w:shd w:val="clear" w:color="auto" w:fill="FFFFFF"/>
        </w:rPr>
        <w:t xml:space="preserve">Available at: </w:t>
      </w:r>
      <w:hyperlink r:id="rId9" w:history="1">
        <w:r w:rsidRPr="009B7249">
          <w:rPr>
            <w:rStyle w:val="Hyperlink"/>
            <w:rFonts w:asciiTheme="minorHAnsi" w:hAnsiTheme="minorHAnsi" w:cstheme="minorHAnsi"/>
            <w:color w:val="000000" w:themeColor="text1"/>
            <w:shd w:val="clear" w:color="auto" w:fill="FFFFFF"/>
          </w:rPr>
          <w:t>https://www.legislation.gov.uk/ukpga/1998/31/contents</w:t>
        </w:r>
      </w:hyperlink>
      <w:r w:rsidRPr="009B7249">
        <w:rPr>
          <w:rFonts w:asciiTheme="minorHAnsi" w:hAnsiTheme="minorHAnsi" w:cstheme="minorHAnsi"/>
          <w:color w:val="000000" w:themeColor="text1"/>
          <w:shd w:val="clear" w:color="auto" w:fill="FFFFFF"/>
        </w:rPr>
        <w:t xml:space="preserve"> (Accessed: 11</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346C3DE6"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378F61F8"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McFadden, A., Green., J.M., Williams, V., McLeish, J., McCormick, F., Fox-</w:t>
      </w:r>
      <w:proofErr w:type="spellStart"/>
      <w:r w:rsidRPr="009B7249">
        <w:rPr>
          <w:rFonts w:asciiTheme="minorHAnsi" w:hAnsiTheme="minorHAnsi" w:cstheme="minorHAnsi"/>
          <w:color w:val="000000" w:themeColor="text1"/>
          <w:shd w:val="clear" w:color="auto" w:fill="FFFFFF"/>
        </w:rPr>
        <w:t>Rushby</w:t>
      </w:r>
      <w:proofErr w:type="spellEnd"/>
      <w:r w:rsidRPr="009B7249">
        <w:rPr>
          <w:rFonts w:asciiTheme="minorHAnsi" w:hAnsiTheme="minorHAnsi" w:cstheme="minorHAnsi"/>
          <w:color w:val="000000" w:themeColor="text1"/>
          <w:shd w:val="clear" w:color="auto" w:fill="FFFFFF"/>
        </w:rPr>
        <w:t xml:space="preserve">, J. and Renfrew, M.J. (2014). ‘Can food vouchers improve nutrition and reduce health inequalities in low-income mothers and young children: a multi-method evaluation of the experiences of beneficiaries and practitioners of the Healthy Start programme England. </w:t>
      </w:r>
      <w:r w:rsidRPr="009B7249">
        <w:rPr>
          <w:rFonts w:asciiTheme="minorHAnsi" w:hAnsiTheme="minorHAnsi" w:cstheme="minorHAnsi"/>
          <w:i/>
          <w:iCs/>
          <w:color w:val="000000" w:themeColor="text1"/>
          <w:shd w:val="clear" w:color="auto" w:fill="FFFFFF"/>
        </w:rPr>
        <w:t xml:space="preserve">BMC Public Health, </w:t>
      </w:r>
      <w:r w:rsidRPr="009B7249">
        <w:rPr>
          <w:rFonts w:asciiTheme="minorHAnsi" w:hAnsiTheme="minorHAnsi" w:cstheme="minorHAnsi"/>
          <w:color w:val="000000" w:themeColor="text1"/>
          <w:shd w:val="clear" w:color="auto" w:fill="FFFFFF"/>
        </w:rPr>
        <w:t>14 (1)</w:t>
      </w:r>
    </w:p>
    <w:p w14:paraId="12AE3087"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3F885ED2"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741241">
        <w:rPr>
          <w:rFonts w:asciiTheme="minorHAnsi" w:hAnsiTheme="minorHAnsi" w:cstheme="minorHAnsi"/>
          <w:color w:val="000000" w:themeColor="text1"/>
          <w:shd w:val="clear" w:color="auto" w:fill="FFFFFF"/>
        </w:rPr>
        <w:t xml:space="preserve">NHS (2021) </w:t>
      </w:r>
      <w:r w:rsidRPr="00741241">
        <w:rPr>
          <w:rFonts w:asciiTheme="minorHAnsi" w:hAnsiTheme="minorHAnsi" w:cstheme="minorHAnsi"/>
          <w:i/>
          <w:iCs/>
          <w:color w:val="000000" w:themeColor="text1"/>
          <w:shd w:val="clear" w:color="auto" w:fill="FFFFFF"/>
        </w:rPr>
        <w:t xml:space="preserve">Physical activity guidelines for children and young people. </w:t>
      </w:r>
      <w:r w:rsidRPr="00741241">
        <w:rPr>
          <w:rFonts w:asciiTheme="minorHAnsi" w:hAnsiTheme="minorHAnsi" w:cstheme="minorHAnsi"/>
          <w:color w:val="000000" w:themeColor="text1"/>
          <w:shd w:val="clear" w:color="auto" w:fill="FFFFFF"/>
        </w:rPr>
        <w:t xml:space="preserve">Available at: </w:t>
      </w:r>
      <w:hyperlink r:id="rId10" w:history="1">
        <w:r w:rsidRPr="00741241">
          <w:rPr>
            <w:rStyle w:val="Hyperlink"/>
            <w:rFonts w:asciiTheme="minorHAnsi" w:hAnsiTheme="minorHAnsi" w:cstheme="minorHAnsi"/>
            <w:i/>
            <w:iCs/>
            <w:color w:val="000000" w:themeColor="text1"/>
            <w:shd w:val="clear" w:color="auto" w:fill="FFFFFF"/>
          </w:rPr>
          <w:t>https://www.nhs.uk/live-well/exercise/exercise-guidelines/physical-activity-guidelines-children-and-young-people/</w:t>
        </w:r>
      </w:hyperlink>
      <w:r w:rsidRPr="00741241">
        <w:rPr>
          <w:rFonts w:asciiTheme="minorHAnsi" w:hAnsiTheme="minorHAnsi" w:cstheme="minorHAnsi"/>
          <w:i/>
          <w:iCs/>
          <w:color w:val="000000" w:themeColor="text1"/>
          <w:shd w:val="clear" w:color="auto" w:fill="FFFFFF"/>
        </w:rPr>
        <w:t xml:space="preserve"> </w:t>
      </w:r>
      <w:r w:rsidRPr="00741241">
        <w:rPr>
          <w:rFonts w:asciiTheme="minorHAnsi" w:hAnsiTheme="minorHAnsi" w:cstheme="minorHAnsi"/>
          <w:color w:val="000000" w:themeColor="text1"/>
          <w:shd w:val="clear" w:color="auto" w:fill="FFFFFF"/>
        </w:rPr>
        <w:t>(Accessed: 13</w:t>
      </w:r>
      <w:r w:rsidRPr="00741241">
        <w:rPr>
          <w:rFonts w:asciiTheme="minorHAnsi" w:hAnsiTheme="minorHAnsi" w:cstheme="minorHAnsi"/>
          <w:color w:val="000000" w:themeColor="text1"/>
          <w:shd w:val="clear" w:color="auto" w:fill="FFFFFF"/>
          <w:vertAlign w:val="superscript"/>
        </w:rPr>
        <w:t>th</w:t>
      </w:r>
      <w:r w:rsidRPr="00741241">
        <w:rPr>
          <w:rFonts w:asciiTheme="minorHAnsi" w:hAnsiTheme="minorHAnsi" w:cstheme="minorHAnsi"/>
          <w:color w:val="000000" w:themeColor="text1"/>
          <w:shd w:val="clear" w:color="auto" w:fill="FFFFFF"/>
        </w:rPr>
        <w:t xml:space="preserve"> December 2023)</w:t>
      </w:r>
    </w:p>
    <w:p w14:paraId="6DAA6578" w14:textId="77777777" w:rsidR="0041251A" w:rsidRPr="00741241" w:rsidRDefault="0041251A" w:rsidP="0041251A">
      <w:pPr>
        <w:spacing w:line="276" w:lineRule="auto"/>
        <w:rPr>
          <w:rFonts w:asciiTheme="minorHAnsi" w:hAnsiTheme="minorHAnsi" w:cstheme="minorHAnsi"/>
          <w:color w:val="000000" w:themeColor="text1"/>
          <w:shd w:val="clear" w:color="auto" w:fill="FFFFFF"/>
        </w:rPr>
      </w:pPr>
    </w:p>
    <w:p w14:paraId="3D039BDD"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NHS Wales (2023) </w:t>
      </w:r>
      <w:r w:rsidRPr="009B7249">
        <w:rPr>
          <w:rFonts w:asciiTheme="minorHAnsi" w:hAnsiTheme="minorHAnsi" w:cstheme="minorHAnsi"/>
          <w:i/>
          <w:iCs/>
          <w:color w:val="000000" w:themeColor="text1"/>
          <w:shd w:val="clear" w:color="auto" w:fill="FFFFFF"/>
        </w:rPr>
        <w:t xml:space="preserve">Child Measurement Programme 2021-2022. </w:t>
      </w:r>
      <w:r w:rsidRPr="009B7249">
        <w:rPr>
          <w:rFonts w:asciiTheme="minorHAnsi" w:hAnsiTheme="minorHAnsi" w:cstheme="minorHAnsi"/>
          <w:color w:val="000000" w:themeColor="text1"/>
          <w:shd w:val="clear" w:color="auto" w:fill="FFFFFF"/>
        </w:rPr>
        <w:t xml:space="preserve">Available at: </w:t>
      </w:r>
      <w:hyperlink r:id="rId11" w:history="1">
        <w:r w:rsidRPr="009B7249">
          <w:rPr>
            <w:rStyle w:val="Hyperlink"/>
            <w:rFonts w:asciiTheme="minorHAnsi" w:hAnsiTheme="minorHAnsi" w:cstheme="minorHAnsi"/>
            <w:color w:val="000000" w:themeColor="text1"/>
            <w:shd w:val="clear" w:color="auto" w:fill="FFFFFF"/>
          </w:rPr>
          <w:t>https://phw.nhs.wales/services-and-teams/child-measurement-programme/cmp-2021-2022/child-measurement-programme-annual-report-2021-2022/</w:t>
        </w:r>
      </w:hyperlink>
      <w:r w:rsidRPr="009B7249">
        <w:rPr>
          <w:rFonts w:asciiTheme="minorHAnsi" w:hAnsiTheme="minorHAnsi" w:cstheme="minorHAnsi"/>
          <w:color w:val="000000" w:themeColor="text1"/>
          <w:shd w:val="clear" w:color="auto" w:fill="FFFFFF"/>
        </w:rPr>
        <w:t xml:space="preserve"> (Accessed: 12</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4E7F3D15" w14:textId="77777777" w:rsidR="0041251A" w:rsidRPr="009B7249" w:rsidRDefault="0041251A" w:rsidP="0041251A">
      <w:pPr>
        <w:spacing w:line="276" w:lineRule="auto"/>
        <w:rPr>
          <w:rFonts w:asciiTheme="minorHAnsi" w:hAnsiTheme="minorHAnsi" w:cstheme="minorHAnsi"/>
          <w:i/>
          <w:iCs/>
          <w:color w:val="000000" w:themeColor="text1"/>
          <w:shd w:val="clear" w:color="auto" w:fill="FFFFFF"/>
        </w:rPr>
      </w:pPr>
    </w:p>
    <w:p w14:paraId="025739A1" w14:textId="77777777" w:rsidR="0041251A" w:rsidRDefault="0041251A" w:rsidP="0041251A">
      <w:pPr>
        <w:spacing w:line="276" w:lineRule="auto"/>
        <w:rPr>
          <w:rFonts w:asciiTheme="minorHAnsi" w:hAnsiTheme="minorHAnsi" w:cstheme="minorHAnsi"/>
          <w:color w:val="000000" w:themeColor="text1"/>
          <w:shd w:val="clear" w:color="auto" w:fill="FFFFFF"/>
        </w:rPr>
      </w:pPr>
      <w:proofErr w:type="spellStart"/>
      <w:r w:rsidRPr="009B7249">
        <w:rPr>
          <w:rFonts w:asciiTheme="minorHAnsi" w:hAnsiTheme="minorHAnsi" w:cstheme="minorHAnsi"/>
          <w:color w:val="000000" w:themeColor="text1"/>
          <w:shd w:val="clear" w:color="auto" w:fill="FFFFFF"/>
        </w:rPr>
        <w:t>Parnham</w:t>
      </w:r>
      <w:proofErr w:type="spellEnd"/>
      <w:r w:rsidRPr="009B7249">
        <w:rPr>
          <w:rFonts w:asciiTheme="minorHAnsi" w:hAnsiTheme="minorHAnsi" w:cstheme="minorHAnsi"/>
          <w:color w:val="000000" w:themeColor="text1"/>
          <w:shd w:val="clear" w:color="auto" w:fill="FFFFFF"/>
        </w:rPr>
        <w:t xml:space="preserve">, J., Millet, C., </w:t>
      </w:r>
      <w:proofErr w:type="spellStart"/>
      <w:r w:rsidRPr="009B7249">
        <w:rPr>
          <w:rFonts w:asciiTheme="minorHAnsi" w:hAnsiTheme="minorHAnsi" w:cstheme="minorHAnsi"/>
          <w:color w:val="000000" w:themeColor="text1"/>
          <w:shd w:val="clear" w:color="auto" w:fill="FFFFFF"/>
        </w:rPr>
        <w:t>Chnag</w:t>
      </w:r>
      <w:proofErr w:type="spellEnd"/>
      <w:r w:rsidRPr="009B7249">
        <w:rPr>
          <w:rFonts w:asciiTheme="minorHAnsi" w:hAnsiTheme="minorHAnsi" w:cstheme="minorHAnsi"/>
          <w:color w:val="000000" w:themeColor="text1"/>
          <w:shd w:val="clear" w:color="auto" w:fill="FFFFFF"/>
        </w:rPr>
        <w:t xml:space="preserve">, K., Laverty, A.A., Von </w:t>
      </w:r>
      <w:proofErr w:type="spellStart"/>
      <w:r w:rsidRPr="009B7249">
        <w:rPr>
          <w:rFonts w:asciiTheme="minorHAnsi" w:hAnsiTheme="minorHAnsi" w:cstheme="minorHAnsi"/>
          <w:color w:val="000000" w:themeColor="text1"/>
          <w:shd w:val="clear" w:color="auto" w:fill="FFFFFF"/>
        </w:rPr>
        <w:t>Hinke</w:t>
      </w:r>
      <w:proofErr w:type="spellEnd"/>
      <w:r w:rsidRPr="009B7249">
        <w:rPr>
          <w:rFonts w:asciiTheme="minorHAnsi" w:hAnsiTheme="minorHAnsi" w:cstheme="minorHAnsi"/>
          <w:color w:val="000000" w:themeColor="text1"/>
          <w:shd w:val="clear" w:color="auto" w:fill="FFFFFF"/>
        </w:rPr>
        <w:t>, S., Pearson-</w:t>
      </w:r>
      <w:proofErr w:type="spellStart"/>
      <w:r w:rsidRPr="009B7249">
        <w:rPr>
          <w:rFonts w:asciiTheme="minorHAnsi" w:hAnsiTheme="minorHAnsi" w:cstheme="minorHAnsi"/>
          <w:color w:val="000000" w:themeColor="text1"/>
          <w:shd w:val="clear" w:color="auto" w:fill="FFFFFF"/>
        </w:rPr>
        <w:t>Stuttard</w:t>
      </w:r>
      <w:proofErr w:type="spellEnd"/>
      <w:r w:rsidRPr="009B7249">
        <w:rPr>
          <w:rFonts w:asciiTheme="minorHAnsi" w:hAnsiTheme="minorHAnsi" w:cstheme="minorHAnsi"/>
          <w:color w:val="000000" w:themeColor="text1"/>
          <w:shd w:val="clear" w:color="auto" w:fill="FFFFFF"/>
        </w:rPr>
        <w:t xml:space="preserve">, J. and </w:t>
      </w:r>
      <w:proofErr w:type="spellStart"/>
      <w:r w:rsidRPr="009B7249">
        <w:rPr>
          <w:rFonts w:asciiTheme="minorHAnsi" w:hAnsiTheme="minorHAnsi" w:cstheme="minorHAnsi"/>
          <w:color w:val="000000" w:themeColor="text1"/>
          <w:shd w:val="clear" w:color="auto" w:fill="FFFFFF"/>
        </w:rPr>
        <w:t>Vamos</w:t>
      </w:r>
      <w:proofErr w:type="spellEnd"/>
      <w:r w:rsidRPr="009B7249">
        <w:rPr>
          <w:rFonts w:asciiTheme="minorHAnsi" w:hAnsiTheme="minorHAnsi" w:cstheme="minorHAnsi"/>
          <w:color w:val="000000" w:themeColor="text1"/>
          <w:shd w:val="clear" w:color="auto" w:fill="FFFFFF"/>
        </w:rPr>
        <w:t xml:space="preserve">, E.P. (2021). ‘Is the healthy start scheme associated with increased food expenditure in low-income families with young children in the United Kingdom?’ </w:t>
      </w:r>
      <w:r w:rsidRPr="009B7249">
        <w:rPr>
          <w:rFonts w:asciiTheme="minorHAnsi" w:hAnsiTheme="minorHAnsi" w:cstheme="minorHAnsi"/>
          <w:i/>
          <w:iCs/>
          <w:color w:val="000000" w:themeColor="text1"/>
          <w:shd w:val="clear" w:color="auto" w:fill="FFFFFF"/>
        </w:rPr>
        <w:t xml:space="preserve">BMC Public Health, </w:t>
      </w:r>
      <w:r w:rsidRPr="009B7249">
        <w:rPr>
          <w:rFonts w:asciiTheme="minorHAnsi" w:hAnsiTheme="minorHAnsi" w:cstheme="minorHAnsi"/>
          <w:color w:val="000000" w:themeColor="text1"/>
          <w:shd w:val="clear" w:color="auto" w:fill="FFFFFF"/>
        </w:rPr>
        <w:t xml:space="preserve">21 (1). </w:t>
      </w:r>
    </w:p>
    <w:p w14:paraId="674A97A6"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33A8A40F" w14:textId="77777777" w:rsidR="0041251A" w:rsidRDefault="0041251A" w:rsidP="0041251A">
      <w:pPr>
        <w:spacing w:line="276" w:lineRule="auto"/>
        <w:rPr>
          <w:rFonts w:asciiTheme="minorHAnsi" w:hAnsiTheme="minorHAnsi" w:cstheme="minorHAnsi"/>
          <w:color w:val="000000" w:themeColor="text1"/>
          <w:shd w:val="clear" w:color="auto" w:fill="FFFFFF"/>
        </w:rPr>
      </w:pPr>
      <w:proofErr w:type="spellStart"/>
      <w:r w:rsidRPr="009B7249">
        <w:rPr>
          <w:rFonts w:asciiTheme="minorHAnsi" w:hAnsiTheme="minorHAnsi" w:cstheme="minorHAnsi"/>
          <w:color w:val="000000" w:themeColor="text1"/>
          <w:shd w:val="clear" w:color="auto" w:fill="FFFFFF"/>
        </w:rPr>
        <w:t>Parnham</w:t>
      </w:r>
      <w:proofErr w:type="spellEnd"/>
      <w:r w:rsidRPr="009B7249">
        <w:rPr>
          <w:rFonts w:asciiTheme="minorHAnsi" w:hAnsiTheme="minorHAnsi" w:cstheme="minorHAnsi"/>
          <w:color w:val="000000" w:themeColor="text1"/>
          <w:shd w:val="clear" w:color="auto" w:fill="FFFFFF"/>
        </w:rPr>
        <w:t xml:space="preserve">, J.C, Chang, K., Millett, C., Laverty, A.A., Von </w:t>
      </w:r>
      <w:proofErr w:type="spellStart"/>
      <w:r w:rsidRPr="009B7249">
        <w:rPr>
          <w:rFonts w:asciiTheme="minorHAnsi" w:hAnsiTheme="minorHAnsi" w:cstheme="minorHAnsi"/>
          <w:color w:val="000000" w:themeColor="text1"/>
          <w:shd w:val="clear" w:color="auto" w:fill="FFFFFF"/>
        </w:rPr>
        <w:t>Hinke</w:t>
      </w:r>
      <w:proofErr w:type="spellEnd"/>
      <w:r w:rsidRPr="009B7249">
        <w:rPr>
          <w:rFonts w:asciiTheme="minorHAnsi" w:hAnsiTheme="minorHAnsi" w:cstheme="minorHAnsi"/>
          <w:color w:val="000000" w:themeColor="text1"/>
          <w:shd w:val="clear" w:color="auto" w:fill="FFFFFF"/>
        </w:rPr>
        <w:t>, S., Pearson-</w:t>
      </w:r>
      <w:proofErr w:type="spellStart"/>
      <w:r w:rsidRPr="009B7249">
        <w:rPr>
          <w:rFonts w:asciiTheme="minorHAnsi" w:hAnsiTheme="minorHAnsi" w:cstheme="minorHAnsi"/>
          <w:color w:val="000000" w:themeColor="text1"/>
          <w:shd w:val="clear" w:color="auto" w:fill="FFFFFF"/>
        </w:rPr>
        <w:t>Stuttard</w:t>
      </w:r>
      <w:proofErr w:type="spellEnd"/>
      <w:r w:rsidRPr="009B7249">
        <w:rPr>
          <w:rFonts w:asciiTheme="minorHAnsi" w:hAnsiTheme="minorHAnsi" w:cstheme="minorHAnsi"/>
          <w:color w:val="000000" w:themeColor="text1"/>
          <w:shd w:val="clear" w:color="auto" w:fill="FFFFFF"/>
        </w:rPr>
        <w:t xml:space="preserve">, J., De Vocht, F., White, M. and </w:t>
      </w:r>
      <w:proofErr w:type="spellStart"/>
      <w:r w:rsidRPr="009B7249">
        <w:rPr>
          <w:rFonts w:asciiTheme="minorHAnsi" w:hAnsiTheme="minorHAnsi" w:cstheme="minorHAnsi"/>
          <w:color w:val="000000" w:themeColor="text1"/>
          <w:shd w:val="clear" w:color="auto" w:fill="FFFFFF"/>
        </w:rPr>
        <w:t>Vamos</w:t>
      </w:r>
      <w:proofErr w:type="spellEnd"/>
      <w:r w:rsidRPr="009B7249">
        <w:rPr>
          <w:rFonts w:asciiTheme="minorHAnsi" w:hAnsiTheme="minorHAnsi" w:cstheme="minorHAnsi"/>
          <w:color w:val="000000" w:themeColor="text1"/>
          <w:shd w:val="clear" w:color="auto" w:fill="FFFFFF"/>
        </w:rPr>
        <w:t xml:space="preserve">, E.P. (2022) ‘The impact of the Universal Infant Free School Meal Policy on dietary quality in English and Scottish primary school children: Evaluation of a natural experiment. </w:t>
      </w:r>
      <w:r w:rsidRPr="009B7249">
        <w:rPr>
          <w:rFonts w:asciiTheme="minorHAnsi" w:hAnsiTheme="minorHAnsi" w:cstheme="minorHAnsi"/>
          <w:i/>
          <w:iCs/>
          <w:color w:val="000000" w:themeColor="text1"/>
          <w:shd w:val="clear" w:color="auto" w:fill="FFFFFF"/>
        </w:rPr>
        <w:t xml:space="preserve">Nutrients, </w:t>
      </w:r>
      <w:r w:rsidRPr="009B7249">
        <w:rPr>
          <w:rFonts w:asciiTheme="minorHAnsi" w:hAnsiTheme="minorHAnsi" w:cstheme="minorHAnsi"/>
          <w:color w:val="000000" w:themeColor="text1"/>
          <w:shd w:val="clear" w:color="auto" w:fill="FFFFFF"/>
        </w:rPr>
        <w:t>14 (8), p.1602</w:t>
      </w:r>
    </w:p>
    <w:p w14:paraId="69F08591" w14:textId="77777777" w:rsidR="008B69E5" w:rsidRDefault="008B69E5" w:rsidP="0041251A">
      <w:pPr>
        <w:spacing w:line="276" w:lineRule="auto"/>
        <w:rPr>
          <w:rFonts w:asciiTheme="minorHAnsi" w:hAnsiTheme="minorHAnsi" w:cstheme="minorHAnsi"/>
          <w:color w:val="000000" w:themeColor="text1"/>
          <w:shd w:val="clear" w:color="auto" w:fill="FFFFFF"/>
        </w:rPr>
      </w:pPr>
    </w:p>
    <w:p w14:paraId="16C28752" w14:textId="32193368" w:rsidR="008B69E5" w:rsidRPr="008B69E5" w:rsidRDefault="008B69E5" w:rsidP="0041251A">
      <w:pPr>
        <w:spacing w:line="276" w:lineRule="auto"/>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 xml:space="preserve">Public Health Wales (2023) </w:t>
      </w:r>
      <w:r>
        <w:rPr>
          <w:rFonts w:asciiTheme="minorHAnsi" w:hAnsiTheme="minorHAnsi" w:cstheme="minorHAnsi"/>
          <w:i/>
          <w:iCs/>
          <w:color w:val="000000" w:themeColor="text1"/>
          <w:shd w:val="clear" w:color="auto" w:fill="FFFFFF"/>
        </w:rPr>
        <w:t xml:space="preserve">Public Health Wales believes that lowering the default speed limit to 20mph could have sustainable public health benefits. </w:t>
      </w:r>
      <w:r>
        <w:rPr>
          <w:rFonts w:asciiTheme="minorHAnsi" w:hAnsiTheme="minorHAnsi" w:cstheme="minorHAnsi"/>
          <w:color w:val="000000" w:themeColor="text1"/>
          <w:shd w:val="clear" w:color="auto" w:fill="FFFFFF"/>
        </w:rPr>
        <w:t xml:space="preserve">Available at: </w:t>
      </w:r>
      <w:hyperlink r:id="rId12" w:history="1">
        <w:r w:rsidRPr="00994D7D">
          <w:rPr>
            <w:rStyle w:val="Hyperlink"/>
            <w:rFonts w:asciiTheme="minorHAnsi" w:hAnsiTheme="minorHAnsi" w:cstheme="minorHAnsi"/>
            <w:shd w:val="clear" w:color="auto" w:fill="FFFFFF"/>
          </w:rPr>
          <w:t>https://www2.nphs.wales.nhs.uk/PHWPapersDocs.nsf/($All)/58D5E8244E8C2A1E8025830F0045DC7A/$File/8.3.270918%20-%20App%201%20Position%20Statement%20-%2020mph.pdf?OpenElement</w:t>
        </w:r>
      </w:hyperlink>
      <w:r>
        <w:rPr>
          <w:rFonts w:asciiTheme="minorHAnsi" w:hAnsiTheme="minorHAnsi" w:cstheme="minorHAnsi"/>
          <w:color w:val="000000" w:themeColor="text1"/>
          <w:shd w:val="clear" w:color="auto" w:fill="FFFFFF"/>
        </w:rPr>
        <w:t xml:space="preserve"> (Accessed: 14</w:t>
      </w:r>
      <w:r w:rsidRPr="008B69E5">
        <w:rPr>
          <w:rFonts w:asciiTheme="minorHAnsi" w:hAnsiTheme="minorHAnsi" w:cstheme="minorHAnsi"/>
          <w:color w:val="000000" w:themeColor="text1"/>
          <w:shd w:val="clear" w:color="auto" w:fill="FFFFFF"/>
          <w:vertAlign w:val="superscript"/>
        </w:rPr>
        <w:t>th</w:t>
      </w:r>
      <w:r>
        <w:rPr>
          <w:rFonts w:asciiTheme="minorHAnsi" w:hAnsiTheme="minorHAnsi" w:cstheme="minorHAnsi"/>
          <w:color w:val="000000" w:themeColor="text1"/>
          <w:shd w:val="clear" w:color="auto" w:fill="FFFFFF"/>
        </w:rPr>
        <w:t xml:space="preserve"> December 2023). </w:t>
      </w:r>
    </w:p>
    <w:p w14:paraId="67AA9B61" w14:textId="77777777" w:rsidR="0041251A" w:rsidRPr="009B7249" w:rsidRDefault="0041251A" w:rsidP="0041251A">
      <w:pPr>
        <w:spacing w:line="276" w:lineRule="auto"/>
        <w:rPr>
          <w:rFonts w:asciiTheme="minorHAnsi" w:hAnsiTheme="minorHAnsi" w:cstheme="minorHAnsi"/>
          <w:i/>
          <w:iCs/>
          <w:color w:val="000000" w:themeColor="text1"/>
          <w:shd w:val="clear" w:color="auto" w:fill="FFFFFF"/>
        </w:rPr>
      </w:pPr>
    </w:p>
    <w:p w14:paraId="1717C077"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Public Health Wales (2023) </w:t>
      </w:r>
      <w:r w:rsidRPr="009B7249">
        <w:rPr>
          <w:rFonts w:asciiTheme="minorHAnsi" w:hAnsiTheme="minorHAnsi" w:cstheme="minorHAnsi"/>
          <w:i/>
          <w:iCs/>
          <w:color w:val="000000" w:themeColor="text1"/>
          <w:shd w:val="clear" w:color="auto" w:fill="FFFFFF"/>
        </w:rPr>
        <w:t xml:space="preserve">Child Measurement Programme for Wales. </w:t>
      </w:r>
      <w:r w:rsidRPr="009B7249">
        <w:rPr>
          <w:rFonts w:asciiTheme="minorHAnsi" w:hAnsiTheme="minorHAnsi" w:cstheme="minorHAnsi"/>
          <w:color w:val="000000" w:themeColor="text1"/>
          <w:shd w:val="clear" w:color="auto" w:fill="FFFFFF"/>
        </w:rPr>
        <w:t xml:space="preserve">Available at: </w:t>
      </w:r>
      <w:hyperlink r:id="rId13" w:history="1">
        <w:r w:rsidRPr="009B7249">
          <w:rPr>
            <w:rStyle w:val="Hyperlink"/>
            <w:rFonts w:asciiTheme="minorHAnsi" w:hAnsiTheme="minorHAnsi" w:cstheme="minorHAnsi"/>
            <w:color w:val="000000" w:themeColor="text1"/>
            <w:shd w:val="clear" w:color="auto" w:fill="FFFFFF"/>
          </w:rPr>
          <w:t>https://phw.nhs.wales/services-and-teams/child-measurement-programme/</w:t>
        </w:r>
      </w:hyperlink>
      <w:r w:rsidRPr="009B7249">
        <w:rPr>
          <w:rFonts w:asciiTheme="minorHAnsi" w:hAnsiTheme="minorHAnsi" w:cstheme="minorHAnsi"/>
          <w:color w:val="000000" w:themeColor="text1"/>
          <w:shd w:val="clear" w:color="auto" w:fill="FFFFFF"/>
        </w:rPr>
        <w:t xml:space="preserve"> (Accessed: 12</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w:t>
      </w:r>
    </w:p>
    <w:p w14:paraId="053F621C" w14:textId="77777777" w:rsidR="0041251A" w:rsidRPr="009B7249" w:rsidRDefault="0041251A" w:rsidP="0041251A">
      <w:pPr>
        <w:spacing w:line="276" w:lineRule="auto"/>
        <w:rPr>
          <w:rFonts w:asciiTheme="minorHAnsi" w:hAnsiTheme="minorHAnsi" w:cstheme="minorHAnsi"/>
          <w:i/>
          <w:iCs/>
          <w:color w:val="000000" w:themeColor="text1"/>
          <w:shd w:val="clear" w:color="auto" w:fill="FFFFFF"/>
        </w:rPr>
      </w:pPr>
    </w:p>
    <w:p w14:paraId="6BA38D95"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Public Health Wales (2023) </w:t>
      </w:r>
      <w:r w:rsidRPr="009B7249">
        <w:rPr>
          <w:rFonts w:asciiTheme="minorHAnsi" w:hAnsiTheme="minorHAnsi" w:cstheme="minorHAnsi"/>
          <w:i/>
          <w:iCs/>
          <w:color w:val="000000" w:themeColor="text1"/>
          <w:shd w:val="clear" w:color="auto" w:fill="FFFFFF"/>
        </w:rPr>
        <w:t xml:space="preserve">Working together for a healthier Wales. </w:t>
      </w:r>
      <w:r w:rsidRPr="009B7249">
        <w:rPr>
          <w:rFonts w:asciiTheme="minorHAnsi" w:hAnsiTheme="minorHAnsi" w:cstheme="minorHAnsi"/>
          <w:color w:val="000000" w:themeColor="text1"/>
          <w:shd w:val="clear" w:color="auto" w:fill="FFFFFF"/>
        </w:rPr>
        <w:t xml:space="preserve">Available at: </w:t>
      </w:r>
      <w:hyperlink r:id="rId14" w:anchor=":~:text=Promoting%20mental%20and%20social%20well,and%20maximise%20population%20health%20outcomes" w:history="1">
        <w:r w:rsidRPr="009B7249">
          <w:rPr>
            <w:rStyle w:val="Hyperlink"/>
            <w:rFonts w:asciiTheme="minorHAnsi" w:hAnsiTheme="minorHAnsi" w:cstheme="minorHAnsi"/>
            <w:color w:val="000000" w:themeColor="text1"/>
            <w:shd w:val="clear" w:color="auto" w:fill="FFFFFF"/>
          </w:rPr>
          <w:t>https://phw.nhs.wales/about-us/working-together-for-a-healthier-wales/#:~:text=Promoting%20mental%20and%20social%20well,and%20maximise%20population%20health%20outcomes</w:t>
        </w:r>
      </w:hyperlink>
      <w:r w:rsidRPr="009B7249">
        <w:rPr>
          <w:rFonts w:asciiTheme="minorHAnsi" w:hAnsiTheme="minorHAnsi" w:cstheme="minorHAnsi"/>
          <w:color w:val="000000" w:themeColor="text1"/>
          <w:shd w:val="clear" w:color="auto" w:fill="FFFFFF"/>
        </w:rPr>
        <w:t xml:space="preserve"> (Accessed: 10</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7C7B7CEB"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287443E0"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lastRenderedPageBreak/>
        <w:t xml:space="preserve">RCPCH (2023) </w:t>
      </w:r>
      <w:r w:rsidRPr="009B7249">
        <w:rPr>
          <w:rFonts w:asciiTheme="minorHAnsi" w:hAnsiTheme="minorHAnsi" w:cstheme="minorHAnsi"/>
          <w:i/>
          <w:iCs/>
          <w:color w:val="000000" w:themeColor="text1"/>
          <w:shd w:val="clear" w:color="auto" w:fill="FFFFFF"/>
        </w:rPr>
        <w:t xml:space="preserve">RCPCH responds to latest childhood obesity figures for England, 2022-2023. </w:t>
      </w:r>
      <w:r w:rsidRPr="009B7249">
        <w:rPr>
          <w:rFonts w:asciiTheme="minorHAnsi" w:hAnsiTheme="minorHAnsi" w:cstheme="minorHAnsi"/>
          <w:color w:val="000000" w:themeColor="text1"/>
          <w:shd w:val="clear" w:color="auto" w:fill="FFFFFF"/>
        </w:rPr>
        <w:t xml:space="preserve">Available at: </w:t>
      </w:r>
      <w:hyperlink r:id="rId15" w:anchor=":~:text=This%20year%27s%20data%20shows%3A,higher%20than%20pre%2Dpandemic%20levels" w:history="1">
        <w:r w:rsidRPr="009B7249">
          <w:rPr>
            <w:rStyle w:val="Hyperlink"/>
            <w:rFonts w:asciiTheme="minorHAnsi" w:hAnsiTheme="minorHAnsi" w:cstheme="minorHAnsi"/>
            <w:color w:val="000000" w:themeColor="text1"/>
            <w:shd w:val="clear" w:color="auto" w:fill="FFFFFF"/>
          </w:rPr>
          <w:t>https://www.rcpch.ac.uk/news-events/news/rcpch-responds-latest-childhood-obesity-figures-england-202223#:~:text=This%20year%27s%20data%20shows%3A,higher%20than%20pre%2Dpandemic%20levels</w:t>
        </w:r>
      </w:hyperlink>
      <w:r w:rsidRPr="009B7249">
        <w:rPr>
          <w:rFonts w:asciiTheme="minorHAnsi" w:hAnsiTheme="minorHAnsi" w:cstheme="minorHAnsi"/>
          <w:color w:val="000000" w:themeColor="text1"/>
          <w:shd w:val="clear" w:color="auto" w:fill="FFFFFF"/>
        </w:rPr>
        <w:t xml:space="preserve"> (Accessed: 12</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0F5CAFA3" w14:textId="77777777" w:rsidR="0041251A" w:rsidRPr="009B7249" w:rsidRDefault="0041251A" w:rsidP="0041251A">
      <w:pPr>
        <w:spacing w:line="276" w:lineRule="auto"/>
        <w:rPr>
          <w:rFonts w:asciiTheme="minorHAnsi" w:hAnsiTheme="minorHAnsi" w:cstheme="minorHAnsi"/>
          <w:i/>
          <w:iCs/>
          <w:color w:val="000000" w:themeColor="text1"/>
          <w:shd w:val="clear" w:color="auto" w:fill="FFFFFF"/>
        </w:rPr>
      </w:pPr>
    </w:p>
    <w:p w14:paraId="71CAA9B9"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Richards, A.B., </w:t>
      </w:r>
      <w:proofErr w:type="spellStart"/>
      <w:r w:rsidRPr="009B7249">
        <w:rPr>
          <w:rFonts w:asciiTheme="minorHAnsi" w:hAnsiTheme="minorHAnsi" w:cstheme="minorHAnsi"/>
          <w:color w:val="000000" w:themeColor="text1"/>
          <w:shd w:val="clear" w:color="auto" w:fill="FFFFFF"/>
        </w:rPr>
        <w:t>Machintosh</w:t>
      </w:r>
      <w:proofErr w:type="spellEnd"/>
      <w:r w:rsidRPr="009B7249">
        <w:rPr>
          <w:rFonts w:asciiTheme="minorHAnsi" w:hAnsiTheme="minorHAnsi" w:cstheme="minorHAnsi"/>
          <w:color w:val="000000" w:themeColor="text1"/>
          <w:shd w:val="clear" w:color="auto" w:fill="FFFFFF"/>
        </w:rPr>
        <w:t xml:space="preserve">, K.A., Swindell, N., Ward, M., Marchant, E., James, M., Edwards, </w:t>
      </w:r>
      <w:proofErr w:type="gramStart"/>
      <w:r w:rsidRPr="009B7249">
        <w:rPr>
          <w:rFonts w:asciiTheme="minorHAnsi" w:hAnsiTheme="minorHAnsi" w:cstheme="minorHAnsi"/>
          <w:color w:val="000000" w:themeColor="text1"/>
          <w:shd w:val="clear" w:color="auto" w:fill="FFFFFF"/>
        </w:rPr>
        <w:t>L,C.</w:t>
      </w:r>
      <w:proofErr w:type="gramEnd"/>
      <w:r w:rsidRPr="009B7249">
        <w:rPr>
          <w:rFonts w:asciiTheme="minorHAnsi" w:hAnsiTheme="minorHAnsi" w:cstheme="minorHAnsi"/>
          <w:color w:val="000000" w:themeColor="text1"/>
          <w:shd w:val="clear" w:color="auto" w:fill="FFFFFF"/>
        </w:rPr>
        <w:t xml:space="preserve">, Tyler, R., Blain, D., Wainwright, N., Nicholls, S., </w:t>
      </w:r>
      <w:proofErr w:type="spellStart"/>
      <w:r w:rsidRPr="009B7249">
        <w:rPr>
          <w:rFonts w:asciiTheme="minorHAnsi" w:hAnsiTheme="minorHAnsi" w:cstheme="minorHAnsi"/>
          <w:color w:val="000000" w:themeColor="text1"/>
          <w:shd w:val="clear" w:color="auto" w:fill="FFFFFF"/>
        </w:rPr>
        <w:t>Mannello</w:t>
      </w:r>
      <w:proofErr w:type="spellEnd"/>
      <w:r w:rsidRPr="009B7249">
        <w:rPr>
          <w:rFonts w:asciiTheme="minorHAnsi" w:hAnsiTheme="minorHAnsi" w:cstheme="minorHAnsi"/>
          <w:color w:val="000000" w:themeColor="text1"/>
          <w:shd w:val="clear" w:color="auto" w:fill="FFFFFF"/>
        </w:rPr>
        <w:t xml:space="preserve">, M., Morgan, K., Evans, T. and Stratton, G. (2022). ‘Wales 2021 Active Healthy Kids (AHK) report card: The fourth pandemic of childhood inactivity’. </w:t>
      </w:r>
      <w:r w:rsidRPr="009B7249">
        <w:rPr>
          <w:rFonts w:asciiTheme="minorHAnsi" w:hAnsiTheme="minorHAnsi" w:cstheme="minorHAnsi"/>
          <w:i/>
          <w:iCs/>
          <w:color w:val="000000" w:themeColor="text1"/>
          <w:shd w:val="clear" w:color="auto" w:fill="FFFFFF"/>
        </w:rPr>
        <w:t xml:space="preserve">International Journal of Environmental Research and Public Health, </w:t>
      </w:r>
      <w:r w:rsidRPr="009B7249">
        <w:rPr>
          <w:rFonts w:asciiTheme="minorHAnsi" w:hAnsiTheme="minorHAnsi" w:cstheme="minorHAnsi"/>
          <w:color w:val="000000" w:themeColor="text1"/>
          <w:shd w:val="clear" w:color="auto" w:fill="FFFFFF"/>
        </w:rPr>
        <w:t xml:space="preserve">19(13), p.8138. </w:t>
      </w:r>
    </w:p>
    <w:p w14:paraId="06DE102D" w14:textId="77777777" w:rsidR="0041251A" w:rsidRPr="009B7249" w:rsidRDefault="0041251A" w:rsidP="0041251A">
      <w:pPr>
        <w:spacing w:line="276" w:lineRule="auto"/>
        <w:rPr>
          <w:rFonts w:asciiTheme="minorHAnsi" w:hAnsiTheme="minorHAnsi" w:cstheme="minorHAnsi"/>
          <w:i/>
          <w:iCs/>
          <w:color w:val="000000" w:themeColor="text1"/>
          <w:shd w:val="clear" w:color="auto" w:fill="FFFFFF"/>
        </w:rPr>
      </w:pPr>
    </w:p>
    <w:p w14:paraId="101F4C77"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Senedd Research (2023) ‘The biggest issue affecting children in Wales-tackling child poverty’ </w:t>
      </w:r>
      <w:r w:rsidRPr="009B7249">
        <w:rPr>
          <w:rFonts w:asciiTheme="minorHAnsi" w:hAnsiTheme="minorHAnsi" w:cstheme="minorHAnsi"/>
          <w:i/>
          <w:iCs/>
          <w:color w:val="000000" w:themeColor="text1"/>
          <w:shd w:val="clear" w:color="auto" w:fill="FFFFFF"/>
        </w:rPr>
        <w:t xml:space="preserve">Senedd Research </w:t>
      </w:r>
      <w:r w:rsidRPr="009B7249">
        <w:rPr>
          <w:rFonts w:asciiTheme="minorHAnsi" w:hAnsiTheme="minorHAnsi" w:cstheme="minorHAnsi"/>
          <w:color w:val="000000" w:themeColor="text1"/>
          <w:shd w:val="clear" w:color="auto" w:fill="FFFFFF"/>
        </w:rPr>
        <w:t xml:space="preserve">[online]. Available at: </w:t>
      </w:r>
      <w:hyperlink r:id="rId16" w:history="1">
        <w:r w:rsidRPr="009B7249">
          <w:rPr>
            <w:rStyle w:val="Hyperlink"/>
            <w:rFonts w:asciiTheme="minorHAnsi" w:hAnsiTheme="minorHAnsi" w:cstheme="minorHAnsi"/>
            <w:color w:val="000000" w:themeColor="text1"/>
            <w:shd w:val="clear" w:color="auto" w:fill="FFFFFF"/>
          </w:rPr>
          <w:t>https://research.senedd.wales/research-articles/the-biggest-issue-affecting-children-in-wales-tackling-child-poverty/</w:t>
        </w:r>
      </w:hyperlink>
      <w:r w:rsidRPr="009B7249">
        <w:rPr>
          <w:rFonts w:asciiTheme="minorHAnsi" w:hAnsiTheme="minorHAnsi" w:cstheme="minorHAnsi"/>
          <w:color w:val="000000" w:themeColor="text1"/>
          <w:shd w:val="clear" w:color="auto" w:fill="FFFFFF"/>
        </w:rPr>
        <w:t xml:space="preserve"> (Accessed: 10</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1BC53AF6"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7873BF03"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Senedd Wales (2023) </w:t>
      </w:r>
      <w:r w:rsidRPr="009B7249">
        <w:rPr>
          <w:rFonts w:asciiTheme="minorHAnsi" w:hAnsiTheme="minorHAnsi" w:cstheme="minorHAnsi"/>
          <w:i/>
          <w:iCs/>
          <w:color w:val="000000" w:themeColor="text1"/>
          <w:shd w:val="clear" w:color="auto" w:fill="FFFFFF"/>
        </w:rPr>
        <w:t xml:space="preserve">Childhood Obesity. </w:t>
      </w:r>
      <w:r w:rsidRPr="009B7249">
        <w:rPr>
          <w:rFonts w:asciiTheme="minorHAnsi" w:hAnsiTheme="minorHAnsi" w:cstheme="minorHAnsi"/>
          <w:color w:val="000000" w:themeColor="text1"/>
          <w:shd w:val="clear" w:color="auto" w:fill="FFFFFF"/>
        </w:rPr>
        <w:t>Available at:</w:t>
      </w:r>
      <w:r w:rsidRPr="009B7249">
        <w:rPr>
          <w:rFonts w:asciiTheme="minorHAnsi" w:hAnsiTheme="minorHAnsi" w:cstheme="minorHAnsi"/>
          <w:color w:val="000000" w:themeColor="text1"/>
        </w:rPr>
        <w:t xml:space="preserve"> </w:t>
      </w:r>
      <w:hyperlink r:id="rId17" w:history="1">
        <w:r w:rsidRPr="009B7249">
          <w:rPr>
            <w:rStyle w:val="Hyperlink"/>
            <w:rFonts w:asciiTheme="minorHAnsi" w:hAnsiTheme="minorHAnsi" w:cstheme="minorHAnsi"/>
            <w:color w:val="000000" w:themeColor="text1"/>
            <w:shd w:val="clear" w:color="auto" w:fill="FFFFFF"/>
          </w:rPr>
          <w:t>https://senedd.wales/NAfW%20Documents/child_obesity_booklet.pdf%20-%2026022014/child_obesity_booklet-English.pdf</w:t>
        </w:r>
      </w:hyperlink>
      <w:r w:rsidRPr="009B7249">
        <w:rPr>
          <w:rFonts w:asciiTheme="minorHAnsi" w:hAnsiTheme="minorHAnsi" w:cstheme="minorHAnsi"/>
          <w:color w:val="000000" w:themeColor="text1"/>
          <w:shd w:val="clear" w:color="auto" w:fill="FFFFFF"/>
        </w:rPr>
        <w:t xml:space="preserve"> (Accessed: 14</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0B73D985" w14:textId="77777777" w:rsidR="0041251A" w:rsidRPr="009B7249" w:rsidRDefault="0041251A" w:rsidP="0041251A">
      <w:pPr>
        <w:spacing w:line="276" w:lineRule="auto"/>
        <w:rPr>
          <w:rFonts w:asciiTheme="minorHAnsi" w:hAnsiTheme="minorHAnsi" w:cstheme="minorHAnsi"/>
          <w:i/>
          <w:iCs/>
          <w:color w:val="000000" w:themeColor="text1"/>
          <w:shd w:val="clear" w:color="auto" w:fill="FFFFFF"/>
        </w:rPr>
      </w:pPr>
    </w:p>
    <w:p w14:paraId="766C6781"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Senedd Wales (2023) </w:t>
      </w:r>
      <w:r w:rsidRPr="009B7249">
        <w:rPr>
          <w:rFonts w:asciiTheme="minorHAnsi" w:hAnsiTheme="minorHAnsi" w:cstheme="minorHAnsi"/>
          <w:i/>
          <w:iCs/>
          <w:color w:val="000000" w:themeColor="text1"/>
          <w:shd w:val="clear" w:color="auto" w:fill="FFFFFF"/>
        </w:rPr>
        <w:t xml:space="preserve">Senedd inquiry into the impact of the COVID-19 outbreak on children and young people in Wales. </w:t>
      </w:r>
      <w:r w:rsidRPr="009B7249">
        <w:rPr>
          <w:rFonts w:asciiTheme="minorHAnsi" w:hAnsiTheme="minorHAnsi" w:cstheme="minorHAnsi"/>
          <w:color w:val="000000" w:themeColor="text1"/>
          <w:shd w:val="clear" w:color="auto" w:fill="FFFFFF"/>
        </w:rPr>
        <w:t>Available at:</w:t>
      </w:r>
      <w:r w:rsidRPr="009B7249">
        <w:rPr>
          <w:rFonts w:asciiTheme="minorHAnsi" w:hAnsiTheme="minorHAnsi" w:cstheme="minorHAnsi"/>
          <w:color w:val="000000" w:themeColor="text1"/>
        </w:rPr>
        <w:t xml:space="preserve"> </w:t>
      </w:r>
      <w:hyperlink r:id="rId18" w:history="1">
        <w:r w:rsidRPr="009B7249">
          <w:rPr>
            <w:rStyle w:val="Hyperlink"/>
            <w:rFonts w:asciiTheme="minorHAnsi" w:hAnsiTheme="minorHAnsi" w:cstheme="minorHAnsi"/>
            <w:color w:val="000000" w:themeColor="text1"/>
            <w:shd w:val="clear" w:color="auto" w:fill="FFFFFF"/>
          </w:rPr>
          <w:t>https://business.senedd.wales/documents/s500006155/CYPE%20COV%20187%20-%20Co-operatives%20Cymru%2017%20August%202020%20Published%2017%20December%202020.pdf</w:t>
        </w:r>
      </w:hyperlink>
      <w:r w:rsidRPr="009B7249">
        <w:rPr>
          <w:rFonts w:asciiTheme="minorHAnsi" w:hAnsiTheme="minorHAnsi" w:cstheme="minorHAnsi"/>
          <w:color w:val="000000" w:themeColor="text1"/>
          <w:shd w:val="clear" w:color="auto" w:fill="FFFFFF"/>
        </w:rPr>
        <w:t xml:space="preserve"> (Accessed: 10</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37CBB5CD"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1D0A4FB8" w14:textId="77777777" w:rsidR="0041251A" w:rsidRDefault="0041251A" w:rsidP="0041251A">
      <w:pPr>
        <w:spacing w:line="276" w:lineRule="auto"/>
        <w:rPr>
          <w:rFonts w:asciiTheme="minorHAnsi" w:hAnsiTheme="minorHAnsi" w:cstheme="minorHAnsi"/>
          <w:color w:val="000000" w:themeColor="text1"/>
          <w:shd w:val="clear" w:color="auto" w:fill="FFFFFF"/>
        </w:rPr>
      </w:pPr>
      <w:proofErr w:type="spellStart"/>
      <w:r w:rsidRPr="009B7249">
        <w:rPr>
          <w:rFonts w:asciiTheme="minorHAnsi" w:hAnsiTheme="minorHAnsi" w:cstheme="minorHAnsi"/>
          <w:color w:val="000000" w:themeColor="text1"/>
          <w:shd w:val="clear" w:color="auto" w:fill="FFFFFF"/>
        </w:rPr>
        <w:t>Svalastog</w:t>
      </w:r>
      <w:proofErr w:type="spellEnd"/>
      <w:r w:rsidRPr="009B7249">
        <w:rPr>
          <w:rFonts w:asciiTheme="minorHAnsi" w:hAnsiTheme="minorHAnsi" w:cstheme="minorHAnsi"/>
          <w:color w:val="000000" w:themeColor="text1"/>
          <w:shd w:val="clear" w:color="auto" w:fill="FFFFFF"/>
        </w:rPr>
        <w:t xml:space="preserve">, A.L., </w:t>
      </w:r>
      <w:proofErr w:type="spellStart"/>
      <w:r w:rsidRPr="009B7249">
        <w:rPr>
          <w:rFonts w:asciiTheme="minorHAnsi" w:hAnsiTheme="minorHAnsi" w:cstheme="minorHAnsi"/>
          <w:color w:val="000000" w:themeColor="text1"/>
          <w:shd w:val="clear" w:color="auto" w:fill="FFFFFF"/>
        </w:rPr>
        <w:t>Doney</w:t>
      </w:r>
      <w:proofErr w:type="spellEnd"/>
      <w:r w:rsidRPr="009B7249">
        <w:rPr>
          <w:rFonts w:asciiTheme="minorHAnsi" w:hAnsiTheme="minorHAnsi" w:cstheme="minorHAnsi"/>
          <w:color w:val="000000" w:themeColor="text1"/>
          <w:shd w:val="clear" w:color="auto" w:fill="FFFFFF"/>
        </w:rPr>
        <w:t xml:space="preserve">, D., Jahren </w:t>
      </w:r>
      <w:proofErr w:type="spellStart"/>
      <w:r w:rsidRPr="009B7249">
        <w:rPr>
          <w:rFonts w:asciiTheme="minorHAnsi" w:hAnsiTheme="minorHAnsi" w:cstheme="minorHAnsi"/>
          <w:color w:val="000000" w:themeColor="text1"/>
          <w:shd w:val="clear" w:color="auto" w:fill="FFFFFF"/>
        </w:rPr>
        <w:t>Kristoffersen</w:t>
      </w:r>
      <w:proofErr w:type="spellEnd"/>
      <w:r w:rsidRPr="009B7249">
        <w:rPr>
          <w:rFonts w:asciiTheme="minorHAnsi" w:hAnsiTheme="minorHAnsi" w:cstheme="minorHAnsi"/>
          <w:color w:val="000000" w:themeColor="text1"/>
          <w:shd w:val="clear" w:color="auto" w:fill="FFFFFF"/>
        </w:rPr>
        <w:t xml:space="preserve">, N. and </w:t>
      </w:r>
      <w:proofErr w:type="spellStart"/>
      <w:r w:rsidRPr="009B7249">
        <w:rPr>
          <w:rFonts w:asciiTheme="minorHAnsi" w:hAnsiTheme="minorHAnsi" w:cstheme="minorHAnsi"/>
          <w:color w:val="000000" w:themeColor="text1"/>
          <w:shd w:val="clear" w:color="auto" w:fill="FFFFFF"/>
        </w:rPr>
        <w:t>Gajovic</w:t>
      </w:r>
      <w:proofErr w:type="spellEnd"/>
      <w:r w:rsidRPr="009B7249">
        <w:rPr>
          <w:rFonts w:asciiTheme="minorHAnsi" w:hAnsiTheme="minorHAnsi" w:cstheme="minorHAnsi"/>
          <w:color w:val="000000" w:themeColor="text1"/>
          <w:shd w:val="clear" w:color="auto" w:fill="FFFFFF"/>
        </w:rPr>
        <w:t xml:space="preserve">, S. (2017). ‘Concepts and definitions of Health and health-related values in the knowledge landscapes of digital society’. </w:t>
      </w:r>
      <w:r w:rsidRPr="009B7249">
        <w:rPr>
          <w:rFonts w:asciiTheme="minorHAnsi" w:hAnsiTheme="minorHAnsi" w:cstheme="minorHAnsi"/>
          <w:i/>
          <w:iCs/>
          <w:color w:val="000000" w:themeColor="text1"/>
          <w:shd w:val="clear" w:color="auto" w:fill="FFFFFF"/>
        </w:rPr>
        <w:t xml:space="preserve">Croatian Medical Journal, </w:t>
      </w:r>
      <w:r w:rsidRPr="009B7249">
        <w:rPr>
          <w:rFonts w:asciiTheme="minorHAnsi" w:hAnsiTheme="minorHAnsi" w:cstheme="minorHAnsi"/>
          <w:color w:val="000000" w:themeColor="text1"/>
          <w:shd w:val="clear" w:color="auto" w:fill="FFFFFF"/>
        </w:rPr>
        <w:t xml:space="preserve">58 (6), pp. 431-435. </w:t>
      </w:r>
    </w:p>
    <w:p w14:paraId="2FA0FBF1"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4DEE2BEF"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Swansea Bay University Health Board (2023) </w:t>
      </w:r>
      <w:r w:rsidRPr="009B7249">
        <w:rPr>
          <w:rFonts w:asciiTheme="minorHAnsi" w:hAnsiTheme="minorHAnsi" w:cstheme="minorHAnsi"/>
          <w:i/>
          <w:iCs/>
          <w:color w:val="000000" w:themeColor="text1"/>
          <w:shd w:val="clear" w:color="auto" w:fill="FFFFFF"/>
        </w:rPr>
        <w:t xml:space="preserve">Swansea public services board local well-being plan 2023-2028. </w:t>
      </w:r>
      <w:r w:rsidRPr="009B7249">
        <w:rPr>
          <w:rFonts w:asciiTheme="minorHAnsi" w:hAnsiTheme="minorHAnsi" w:cstheme="minorHAnsi"/>
          <w:color w:val="000000" w:themeColor="text1"/>
          <w:shd w:val="clear" w:color="auto" w:fill="FFFFFF"/>
        </w:rPr>
        <w:t xml:space="preserve">Available at: </w:t>
      </w:r>
      <w:hyperlink r:id="rId19" w:anchor=":~:text=Our%20vision%20is%20to%20work,to%20be%20healthy%2C%20happy%2C%20safe" w:history="1">
        <w:r w:rsidRPr="009B7249">
          <w:rPr>
            <w:rStyle w:val="Hyperlink"/>
            <w:rFonts w:asciiTheme="minorHAnsi" w:hAnsiTheme="minorHAnsi" w:cstheme="minorHAnsi"/>
            <w:color w:val="000000" w:themeColor="text1"/>
            <w:shd w:val="clear" w:color="auto" w:fill="FFFFFF"/>
          </w:rPr>
          <w:t>https://sbuhb.nhs.wales/about-us/key-documents-folder/board-papers/board-papers-march-2023/35-appendix-a-swansea-local-wellbeing-planpdf/#:~:text=Our%20vision%20is%20to%20work,to%20be%20healthy%2C%20happy%2C%20safe</w:t>
        </w:r>
      </w:hyperlink>
      <w:r w:rsidRPr="009B7249">
        <w:rPr>
          <w:rFonts w:asciiTheme="minorHAnsi" w:hAnsiTheme="minorHAnsi" w:cstheme="minorHAnsi"/>
          <w:color w:val="000000" w:themeColor="text1"/>
          <w:shd w:val="clear" w:color="auto" w:fill="FFFFFF"/>
        </w:rPr>
        <w:t xml:space="preserve"> (Accessed: 10</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4518526E"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511F214C"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Tahir Yousuf Nour and </w:t>
      </w:r>
      <w:proofErr w:type="spellStart"/>
      <w:r w:rsidRPr="009B7249">
        <w:rPr>
          <w:rFonts w:asciiTheme="minorHAnsi" w:hAnsiTheme="minorHAnsi" w:cstheme="minorHAnsi"/>
          <w:color w:val="000000" w:themeColor="text1"/>
          <w:shd w:val="clear" w:color="auto" w:fill="FFFFFF"/>
        </w:rPr>
        <w:t>Kerim</w:t>
      </w:r>
      <w:proofErr w:type="spellEnd"/>
      <w:r w:rsidRPr="009B7249">
        <w:rPr>
          <w:rFonts w:asciiTheme="minorHAnsi" w:hAnsiTheme="minorHAnsi" w:cstheme="minorHAnsi"/>
          <w:color w:val="000000" w:themeColor="text1"/>
          <w:shd w:val="clear" w:color="auto" w:fill="FFFFFF"/>
        </w:rPr>
        <w:t xml:space="preserve"> </w:t>
      </w:r>
      <w:proofErr w:type="spellStart"/>
      <w:r w:rsidRPr="009B7249">
        <w:rPr>
          <w:rFonts w:asciiTheme="minorHAnsi" w:hAnsiTheme="minorHAnsi" w:cstheme="minorHAnsi"/>
          <w:color w:val="000000" w:themeColor="text1"/>
          <w:shd w:val="clear" w:color="auto" w:fill="FFFFFF"/>
        </w:rPr>
        <w:t>Hakan</w:t>
      </w:r>
      <w:proofErr w:type="spellEnd"/>
      <w:r w:rsidRPr="009B7249">
        <w:rPr>
          <w:rFonts w:asciiTheme="minorHAnsi" w:hAnsiTheme="minorHAnsi" w:cstheme="minorHAnsi"/>
          <w:color w:val="000000" w:themeColor="text1"/>
          <w:shd w:val="clear" w:color="auto" w:fill="FFFFFF"/>
        </w:rPr>
        <w:t xml:space="preserve"> </w:t>
      </w:r>
      <w:proofErr w:type="spellStart"/>
      <w:r w:rsidRPr="009B7249">
        <w:rPr>
          <w:rFonts w:asciiTheme="minorHAnsi" w:hAnsiTheme="minorHAnsi" w:cstheme="minorHAnsi"/>
          <w:color w:val="000000" w:themeColor="text1"/>
          <w:shd w:val="clear" w:color="auto" w:fill="FFFFFF"/>
        </w:rPr>
        <w:t>Altintas</w:t>
      </w:r>
      <w:proofErr w:type="spellEnd"/>
      <w:r w:rsidRPr="009B7249">
        <w:rPr>
          <w:rFonts w:asciiTheme="minorHAnsi" w:hAnsiTheme="minorHAnsi" w:cstheme="minorHAnsi"/>
          <w:color w:val="000000" w:themeColor="text1"/>
          <w:shd w:val="clear" w:color="auto" w:fill="FFFFFF"/>
        </w:rPr>
        <w:t xml:space="preserve"> (2023) ‘Effect of the COVID-19 pandemic on obesity and its risk factors: a systematic review’ </w:t>
      </w:r>
      <w:r w:rsidRPr="009B7249">
        <w:rPr>
          <w:rFonts w:asciiTheme="minorHAnsi" w:hAnsiTheme="minorHAnsi" w:cstheme="minorHAnsi"/>
          <w:i/>
          <w:iCs/>
          <w:color w:val="000000" w:themeColor="text1"/>
          <w:shd w:val="clear" w:color="auto" w:fill="FFFFFF"/>
        </w:rPr>
        <w:t>BMC Public Health</w:t>
      </w:r>
      <w:r w:rsidRPr="009B7249">
        <w:rPr>
          <w:rFonts w:asciiTheme="minorHAnsi" w:hAnsiTheme="minorHAnsi" w:cstheme="minorHAnsi"/>
          <w:color w:val="000000" w:themeColor="text1"/>
          <w:shd w:val="clear" w:color="auto" w:fill="FFFFFF"/>
        </w:rPr>
        <w:t>, 23(1)</w:t>
      </w:r>
      <w:r>
        <w:rPr>
          <w:rFonts w:asciiTheme="minorHAnsi" w:hAnsiTheme="minorHAnsi" w:cstheme="minorHAnsi"/>
          <w:color w:val="000000" w:themeColor="text1"/>
          <w:shd w:val="clear" w:color="auto" w:fill="FFFFFF"/>
        </w:rPr>
        <w:t>.</w:t>
      </w:r>
    </w:p>
    <w:p w14:paraId="324D4A8F" w14:textId="77777777" w:rsidR="0041251A" w:rsidRPr="009B7249" w:rsidRDefault="0041251A" w:rsidP="0041251A">
      <w:pPr>
        <w:spacing w:line="276" w:lineRule="auto"/>
        <w:rPr>
          <w:rFonts w:asciiTheme="minorHAnsi" w:hAnsiTheme="minorHAnsi" w:cstheme="minorHAnsi"/>
          <w:i/>
          <w:iCs/>
          <w:color w:val="000000" w:themeColor="text1"/>
          <w:shd w:val="clear" w:color="auto" w:fill="FFFFFF"/>
        </w:rPr>
      </w:pPr>
    </w:p>
    <w:p w14:paraId="5A3223A5" w14:textId="77777777" w:rsidR="0041251A" w:rsidRDefault="0041251A" w:rsidP="0041251A">
      <w:pPr>
        <w:spacing w:line="276" w:lineRule="auto"/>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lastRenderedPageBreak/>
        <w:t>T</w:t>
      </w:r>
      <w:r w:rsidRPr="009B7249">
        <w:rPr>
          <w:rFonts w:asciiTheme="minorHAnsi" w:hAnsiTheme="minorHAnsi" w:cstheme="minorHAnsi"/>
          <w:color w:val="000000" w:themeColor="text1"/>
          <w:shd w:val="clear" w:color="auto" w:fill="FFFFFF"/>
        </w:rPr>
        <w:t xml:space="preserve">he Global Goals (2018). </w:t>
      </w:r>
      <w:r w:rsidRPr="009B7249">
        <w:rPr>
          <w:rFonts w:asciiTheme="minorHAnsi" w:hAnsiTheme="minorHAnsi" w:cstheme="minorHAnsi"/>
          <w:i/>
          <w:iCs/>
          <w:color w:val="000000" w:themeColor="text1"/>
          <w:shd w:val="clear" w:color="auto" w:fill="FFFFFF"/>
        </w:rPr>
        <w:t xml:space="preserve">The Global Goals, </w:t>
      </w:r>
      <w:r w:rsidRPr="009B7249">
        <w:rPr>
          <w:rFonts w:asciiTheme="minorHAnsi" w:hAnsiTheme="minorHAnsi" w:cstheme="minorHAnsi"/>
          <w:color w:val="000000" w:themeColor="text1"/>
          <w:shd w:val="clear" w:color="auto" w:fill="FFFFFF"/>
        </w:rPr>
        <w:t>Available at:</w:t>
      </w:r>
      <w:r w:rsidRPr="009B7249">
        <w:rPr>
          <w:rFonts w:asciiTheme="minorHAnsi" w:hAnsiTheme="minorHAnsi" w:cstheme="minorHAnsi"/>
          <w:color w:val="000000" w:themeColor="text1"/>
        </w:rPr>
        <w:t xml:space="preserve"> </w:t>
      </w:r>
      <w:hyperlink r:id="rId20" w:history="1">
        <w:r w:rsidRPr="009B7249">
          <w:rPr>
            <w:rStyle w:val="Hyperlink"/>
            <w:rFonts w:asciiTheme="minorHAnsi" w:hAnsiTheme="minorHAnsi" w:cstheme="minorHAnsi"/>
            <w:color w:val="000000" w:themeColor="text1"/>
            <w:shd w:val="clear" w:color="auto" w:fill="FFFFFF"/>
          </w:rPr>
          <w:t>https://www.globalgoals.org</w:t>
        </w:r>
      </w:hyperlink>
      <w:r w:rsidRPr="009B7249">
        <w:rPr>
          <w:rFonts w:asciiTheme="minorHAnsi" w:hAnsiTheme="minorHAnsi" w:cstheme="minorHAnsi"/>
          <w:color w:val="000000" w:themeColor="text1"/>
          <w:shd w:val="clear" w:color="auto" w:fill="FFFFFF"/>
        </w:rPr>
        <w:t xml:space="preserve"> (Accessed: 9</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508E46A9"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7D399370"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Torrance, D. (2020). ‘Introduction to Devolution in the UK’. </w:t>
      </w:r>
      <w:r w:rsidRPr="009B7249">
        <w:rPr>
          <w:rFonts w:asciiTheme="minorHAnsi" w:hAnsiTheme="minorHAnsi" w:cstheme="minorHAnsi"/>
          <w:i/>
          <w:iCs/>
          <w:color w:val="000000" w:themeColor="text1"/>
          <w:shd w:val="clear" w:color="auto" w:fill="FFFFFF"/>
        </w:rPr>
        <w:t xml:space="preserve">Commonslibrary.parliament.uk. </w:t>
      </w:r>
      <w:r w:rsidRPr="009B7249">
        <w:rPr>
          <w:rFonts w:asciiTheme="minorHAnsi" w:hAnsiTheme="minorHAnsi" w:cstheme="minorHAnsi"/>
          <w:color w:val="000000" w:themeColor="text1"/>
          <w:shd w:val="clear" w:color="auto" w:fill="FFFFFF"/>
        </w:rPr>
        <w:t xml:space="preserve">[online] Available at </w:t>
      </w:r>
      <w:hyperlink r:id="rId21" w:history="1">
        <w:r w:rsidRPr="009B7249">
          <w:rPr>
            <w:rStyle w:val="Hyperlink"/>
            <w:rFonts w:asciiTheme="minorHAnsi" w:eastAsiaTheme="majorEastAsia" w:hAnsiTheme="minorHAnsi" w:cstheme="minorHAnsi"/>
            <w:color w:val="000000" w:themeColor="text1"/>
            <w:shd w:val="clear" w:color="auto" w:fill="FFFFFF"/>
          </w:rPr>
          <w:t>https://commonslibrary.parliament.uk/research-briefings/cbp-8599/</w:t>
        </w:r>
      </w:hyperlink>
      <w:r w:rsidRPr="009B7249">
        <w:rPr>
          <w:rFonts w:asciiTheme="minorHAnsi" w:hAnsiTheme="minorHAnsi" w:cstheme="minorHAnsi"/>
          <w:color w:val="000000" w:themeColor="text1"/>
          <w:shd w:val="clear" w:color="auto" w:fill="FFFFFF"/>
        </w:rPr>
        <w:t xml:space="preserve"> (Accessed: 5</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24DA2BEC"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60D3B681"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UNICEF (2023) </w:t>
      </w:r>
      <w:r w:rsidRPr="009B7249">
        <w:rPr>
          <w:rFonts w:asciiTheme="minorHAnsi" w:hAnsiTheme="minorHAnsi" w:cstheme="minorHAnsi"/>
          <w:i/>
          <w:iCs/>
          <w:color w:val="000000" w:themeColor="text1"/>
          <w:shd w:val="clear" w:color="auto" w:fill="FFFFFF"/>
        </w:rPr>
        <w:t xml:space="preserve">A summary of the UN Convention on the rights of the child. </w:t>
      </w:r>
      <w:r w:rsidRPr="009B7249">
        <w:rPr>
          <w:rFonts w:asciiTheme="minorHAnsi" w:hAnsiTheme="minorHAnsi" w:cstheme="minorHAnsi"/>
          <w:color w:val="000000" w:themeColor="text1"/>
          <w:shd w:val="clear" w:color="auto" w:fill="FFFFFF"/>
        </w:rPr>
        <w:t>Available at:</w:t>
      </w:r>
      <w:r w:rsidRPr="009B7249">
        <w:rPr>
          <w:rFonts w:asciiTheme="minorHAnsi" w:hAnsiTheme="minorHAnsi" w:cstheme="minorHAnsi"/>
          <w:color w:val="000000" w:themeColor="text1"/>
        </w:rPr>
        <w:t xml:space="preserve"> </w:t>
      </w:r>
      <w:hyperlink r:id="rId22" w:history="1">
        <w:r w:rsidRPr="009B7249">
          <w:rPr>
            <w:rStyle w:val="Hyperlink"/>
            <w:rFonts w:asciiTheme="minorHAnsi" w:hAnsiTheme="minorHAnsi" w:cstheme="minorHAnsi"/>
            <w:color w:val="000000" w:themeColor="text1"/>
            <w:shd w:val="clear" w:color="auto" w:fill="FFFFFF"/>
          </w:rPr>
          <w:t>https://www.unicef.org.uk/wp-content/uploads/2019/10/UNCRC_summary-1_1.pdf</w:t>
        </w:r>
      </w:hyperlink>
      <w:r w:rsidRPr="009B7249">
        <w:rPr>
          <w:rFonts w:asciiTheme="minorHAnsi" w:hAnsiTheme="minorHAnsi" w:cstheme="minorHAnsi"/>
          <w:color w:val="000000" w:themeColor="text1"/>
          <w:shd w:val="clear" w:color="auto" w:fill="FFFFFF"/>
        </w:rPr>
        <w:t xml:space="preserve"> (Accessed: 11</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350D4E6D"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5A868416"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United Nations (2015). </w:t>
      </w:r>
      <w:r w:rsidRPr="009B7249">
        <w:rPr>
          <w:rFonts w:asciiTheme="minorHAnsi" w:hAnsiTheme="minorHAnsi" w:cstheme="minorHAnsi"/>
          <w:i/>
          <w:iCs/>
          <w:color w:val="000000" w:themeColor="text1"/>
          <w:shd w:val="clear" w:color="auto" w:fill="FFFFFF"/>
        </w:rPr>
        <w:t xml:space="preserve">Sustainable Development Goals launch in 2016. </w:t>
      </w:r>
      <w:r w:rsidRPr="009B7249">
        <w:rPr>
          <w:rFonts w:asciiTheme="minorHAnsi" w:hAnsiTheme="minorHAnsi" w:cstheme="minorHAnsi"/>
          <w:color w:val="000000" w:themeColor="text1"/>
          <w:shd w:val="clear" w:color="auto" w:fill="FFFFFF"/>
        </w:rPr>
        <w:t xml:space="preserve">Available at: </w:t>
      </w:r>
      <w:hyperlink r:id="rId23" w:history="1">
        <w:r w:rsidRPr="009B7249">
          <w:rPr>
            <w:rStyle w:val="Hyperlink"/>
            <w:rFonts w:asciiTheme="minorHAnsi" w:hAnsiTheme="minorHAnsi" w:cstheme="minorHAnsi"/>
            <w:color w:val="000000" w:themeColor="text1"/>
            <w:shd w:val="clear" w:color="auto" w:fill="FFFFFF"/>
          </w:rPr>
          <w:t>https://www.un.org/sustainabledevelopment/blog/2015/12/sustainable-development-goals-kick-off-with-start-of-new-year/</w:t>
        </w:r>
      </w:hyperlink>
      <w:r w:rsidRPr="009B7249">
        <w:rPr>
          <w:rFonts w:asciiTheme="minorHAnsi" w:hAnsiTheme="minorHAnsi" w:cstheme="minorHAnsi"/>
          <w:color w:val="000000" w:themeColor="text1"/>
          <w:shd w:val="clear" w:color="auto" w:fill="FFFFFF"/>
        </w:rPr>
        <w:t xml:space="preserve"> (Accessed: 6</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75862DAF"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37938FC8"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United Nations (2015). </w:t>
      </w:r>
      <w:r w:rsidRPr="009B7249">
        <w:rPr>
          <w:rFonts w:asciiTheme="minorHAnsi" w:hAnsiTheme="minorHAnsi" w:cstheme="minorHAnsi"/>
          <w:i/>
          <w:iCs/>
          <w:color w:val="000000" w:themeColor="text1"/>
          <w:shd w:val="clear" w:color="auto" w:fill="FFFFFF"/>
        </w:rPr>
        <w:t xml:space="preserve">The Millennium Development Goals report. </w:t>
      </w:r>
      <w:r w:rsidRPr="009B7249">
        <w:rPr>
          <w:rFonts w:asciiTheme="minorHAnsi" w:hAnsiTheme="minorHAnsi" w:cstheme="minorHAnsi"/>
          <w:color w:val="000000" w:themeColor="text1"/>
          <w:shd w:val="clear" w:color="auto" w:fill="FFFFFF"/>
        </w:rPr>
        <w:t xml:space="preserve">Available at: </w:t>
      </w:r>
      <w:hyperlink r:id="rId24" w:history="1">
        <w:r w:rsidRPr="009B7249">
          <w:rPr>
            <w:rStyle w:val="Hyperlink"/>
            <w:rFonts w:asciiTheme="minorHAnsi" w:hAnsiTheme="minorHAnsi" w:cstheme="minorHAnsi"/>
            <w:color w:val="000000" w:themeColor="text1"/>
            <w:shd w:val="clear" w:color="auto" w:fill="FFFFFF"/>
          </w:rPr>
          <w:t>https://www.un.org/millenniumgoals/2015_MDG_Report/pdf/MDG%202015%20rev%20(July%201).pdf</w:t>
        </w:r>
      </w:hyperlink>
      <w:r w:rsidRPr="009B7249">
        <w:rPr>
          <w:rFonts w:asciiTheme="minorHAnsi" w:hAnsiTheme="minorHAnsi" w:cstheme="minorHAnsi"/>
          <w:color w:val="000000" w:themeColor="text1"/>
          <w:shd w:val="clear" w:color="auto" w:fill="FFFFFF"/>
        </w:rPr>
        <w:t xml:space="preserve"> (Accessed: 6</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32FFB337"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168B0A5E"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United Nations (2015). </w:t>
      </w:r>
      <w:r w:rsidRPr="009B7249">
        <w:rPr>
          <w:rFonts w:asciiTheme="minorHAnsi" w:hAnsiTheme="minorHAnsi" w:cstheme="minorHAnsi"/>
          <w:i/>
          <w:iCs/>
          <w:color w:val="000000" w:themeColor="text1"/>
          <w:shd w:val="clear" w:color="auto" w:fill="FFFFFF"/>
        </w:rPr>
        <w:t xml:space="preserve">Transforming our World: The 2030 Agenda for Sustainable Development. </w:t>
      </w:r>
      <w:r w:rsidRPr="009B7249">
        <w:rPr>
          <w:rFonts w:asciiTheme="minorHAnsi" w:hAnsiTheme="minorHAnsi" w:cstheme="minorHAnsi"/>
          <w:color w:val="000000" w:themeColor="text1"/>
          <w:shd w:val="clear" w:color="auto" w:fill="FFFFFF"/>
        </w:rPr>
        <w:t xml:space="preserve">Available at: </w:t>
      </w:r>
      <w:hyperlink r:id="rId25" w:history="1">
        <w:r w:rsidRPr="009B7249">
          <w:rPr>
            <w:rStyle w:val="Hyperlink"/>
            <w:rFonts w:asciiTheme="minorHAnsi" w:hAnsiTheme="minorHAnsi" w:cstheme="minorHAnsi"/>
            <w:color w:val="000000" w:themeColor="text1"/>
            <w:shd w:val="clear" w:color="auto" w:fill="FFFFFF"/>
          </w:rPr>
          <w:t>https://sdgs.un.org/2030agenda</w:t>
        </w:r>
      </w:hyperlink>
      <w:r w:rsidRPr="009B7249">
        <w:rPr>
          <w:rFonts w:asciiTheme="minorHAnsi" w:hAnsiTheme="minorHAnsi" w:cstheme="minorHAnsi"/>
          <w:color w:val="000000" w:themeColor="text1"/>
          <w:shd w:val="clear" w:color="auto" w:fill="FFFFFF"/>
        </w:rPr>
        <w:t xml:space="preserve"> (Accessed: 9</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6F197344"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3E67DD9B" w14:textId="77777777" w:rsidR="0041251A" w:rsidRDefault="0041251A" w:rsidP="0041251A">
      <w:pPr>
        <w:spacing w:line="276" w:lineRule="auto"/>
        <w:rPr>
          <w:rFonts w:asciiTheme="minorHAnsi" w:hAnsiTheme="minorHAnsi" w:cstheme="minorHAnsi"/>
          <w:color w:val="000000" w:themeColor="text1"/>
          <w:shd w:val="clear" w:color="auto" w:fill="E3E8EE"/>
        </w:rPr>
      </w:pPr>
      <w:r w:rsidRPr="009B7249">
        <w:rPr>
          <w:rFonts w:asciiTheme="minorHAnsi" w:hAnsiTheme="minorHAnsi" w:cstheme="minorHAnsi"/>
          <w:color w:val="000000" w:themeColor="text1"/>
          <w:shd w:val="clear" w:color="auto" w:fill="FFFFFF"/>
        </w:rPr>
        <w:t xml:space="preserve">Walker, J. (2021). ‘Food insecurity is toxic for our children and a threat to the future of our next generation’. [online] </w:t>
      </w:r>
      <w:r w:rsidRPr="009B7249">
        <w:rPr>
          <w:rFonts w:asciiTheme="minorHAnsi" w:hAnsiTheme="minorHAnsi" w:cstheme="minorHAnsi"/>
          <w:i/>
          <w:iCs/>
          <w:color w:val="000000" w:themeColor="text1"/>
          <w:shd w:val="clear" w:color="auto" w:fill="FFFFFF"/>
        </w:rPr>
        <w:t xml:space="preserve">The BMJ. </w:t>
      </w:r>
      <w:r w:rsidRPr="009B7249">
        <w:rPr>
          <w:rFonts w:asciiTheme="minorHAnsi" w:hAnsiTheme="minorHAnsi" w:cstheme="minorHAnsi"/>
          <w:color w:val="000000" w:themeColor="text1"/>
          <w:shd w:val="clear" w:color="auto" w:fill="FFFFFF"/>
        </w:rPr>
        <w:t xml:space="preserve">Available at: </w:t>
      </w:r>
      <w:hyperlink r:id="rId26" w:anchor=":~:text=A%20recent%20NIHR%20review%20found,of%20homelessness%20and%20substance%20use" w:history="1">
        <w:r w:rsidRPr="009B7249">
          <w:rPr>
            <w:rStyle w:val="Hyperlink"/>
            <w:rFonts w:asciiTheme="minorHAnsi" w:hAnsiTheme="minorHAnsi" w:cstheme="minorHAnsi"/>
            <w:color w:val="000000" w:themeColor="text1"/>
            <w:shd w:val="clear" w:color="auto" w:fill="FFFFFF"/>
          </w:rPr>
          <w:t>https://blogs.bmj.com/bmj/2021/10/18/food-insecurity-is-toxic-for-our-children-and-a-threat-to-the-future-of-the-next-generation/#:~:text=A%20recent%20NIHR%20review%20found,of%20homelessness%20and%20substance%20use</w:t>
        </w:r>
      </w:hyperlink>
      <w:r w:rsidRPr="009B7249">
        <w:rPr>
          <w:rFonts w:asciiTheme="minorHAnsi" w:hAnsiTheme="minorHAnsi" w:cstheme="minorHAnsi"/>
          <w:color w:val="000000" w:themeColor="text1"/>
          <w:shd w:val="clear" w:color="auto" w:fill="FFFFFF"/>
        </w:rPr>
        <w:t xml:space="preserve"> (Accessed: 11</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r w:rsidRPr="009B7249">
        <w:rPr>
          <w:rFonts w:asciiTheme="minorHAnsi" w:hAnsiTheme="minorHAnsi" w:cstheme="minorHAnsi"/>
          <w:color w:val="000000" w:themeColor="text1"/>
          <w:shd w:val="clear" w:color="auto" w:fill="E3E8EE"/>
        </w:rPr>
        <w:t xml:space="preserve"> </w:t>
      </w:r>
    </w:p>
    <w:p w14:paraId="31AD5E59"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63094A68"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WCVA (2023) </w:t>
      </w:r>
      <w:r w:rsidRPr="009B7249">
        <w:rPr>
          <w:rFonts w:asciiTheme="minorHAnsi" w:hAnsiTheme="minorHAnsi" w:cstheme="minorHAnsi"/>
          <w:i/>
          <w:iCs/>
          <w:color w:val="000000" w:themeColor="text1"/>
          <w:shd w:val="clear" w:color="auto" w:fill="FFFFFF"/>
        </w:rPr>
        <w:t xml:space="preserve">The ways of working of The Well-being of Future Generations (Wales) Act 2015. </w:t>
      </w:r>
      <w:r w:rsidRPr="009B7249">
        <w:rPr>
          <w:rFonts w:asciiTheme="minorHAnsi" w:hAnsiTheme="minorHAnsi" w:cstheme="minorHAnsi"/>
          <w:color w:val="000000" w:themeColor="text1"/>
          <w:shd w:val="clear" w:color="auto" w:fill="FFFFFF"/>
        </w:rPr>
        <w:t xml:space="preserve">Available at: </w:t>
      </w:r>
      <w:hyperlink r:id="rId27" w:history="1">
        <w:r w:rsidRPr="009B7249">
          <w:rPr>
            <w:rStyle w:val="Hyperlink"/>
            <w:rFonts w:asciiTheme="minorHAnsi" w:hAnsiTheme="minorHAnsi" w:cstheme="minorHAnsi"/>
            <w:color w:val="000000" w:themeColor="text1"/>
            <w:shd w:val="clear" w:color="auto" w:fill="FFFFFF"/>
          </w:rPr>
          <w:t>https://wcva.cymru/wp-content/uploads/2020/03/The-Ways-of-Working-of-The-Well-being-of-Future-Generations-Wales-Act-2015.pdf</w:t>
        </w:r>
      </w:hyperlink>
      <w:r w:rsidRPr="009B7249">
        <w:rPr>
          <w:rFonts w:asciiTheme="minorHAnsi" w:hAnsiTheme="minorHAnsi" w:cstheme="minorHAnsi"/>
          <w:color w:val="000000" w:themeColor="text1"/>
          <w:shd w:val="clear" w:color="auto" w:fill="FFFFFF"/>
        </w:rPr>
        <w:t xml:space="preserve"> (Accessed: 9</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113BDBED" w14:textId="77777777" w:rsidR="00D43B36" w:rsidRDefault="00D43B36" w:rsidP="0041251A">
      <w:pPr>
        <w:spacing w:line="276" w:lineRule="auto"/>
        <w:rPr>
          <w:rFonts w:asciiTheme="minorHAnsi" w:hAnsiTheme="minorHAnsi" w:cstheme="minorHAnsi"/>
          <w:color w:val="000000" w:themeColor="text1"/>
          <w:shd w:val="clear" w:color="auto" w:fill="FFFFFF"/>
        </w:rPr>
      </w:pPr>
    </w:p>
    <w:p w14:paraId="41B5649E" w14:textId="406863F8" w:rsidR="00D43B36" w:rsidRPr="00D43B36" w:rsidRDefault="00D43B36" w:rsidP="0041251A">
      <w:pPr>
        <w:spacing w:line="276" w:lineRule="auto"/>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 xml:space="preserve">Welsh 20mph Task Force Group (2020) </w:t>
      </w:r>
      <w:r w:rsidRPr="00D43B36">
        <w:rPr>
          <w:rFonts w:asciiTheme="minorHAnsi" w:hAnsiTheme="minorHAnsi" w:cstheme="minorHAnsi"/>
          <w:i/>
          <w:iCs/>
          <w:color w:val="000000" w:themeColor="text1"/>
          <w:shd w:val="clear" w:color="auto" w:fill="FFFFFF"/>
        </w:rPr>
        <w:t>Welsh 20mph Task Force Group</w:t>
      </w:r>
      <w:r w:rsidRPr="00D43B36">
        <w:rPr>
          <w:rFonts w:asciiTheme="minorHAnsi" w:hAnsiTheme="minorHAnsi" w:cstheme="minorHAnsi"/>
          <w:i/>
          <w:iCs/>
          <w:color w:val="000000" w:themeColor="text1"/>
          <w:shd w:val="clear" w:color="auto" w:fill="FFFFFF"/>
        </w:rPr>
        <w:t xml:space="preserve"> final report</w:t>
      </w:r>
      <w:r>
        <w:rPr>
          <w:rFonts w:asciiTheme="minorHAnsi" w:hAnsiTheme="minorHAnsi" w:cstheme="minorHAnsi"/>
          <w:i/>
          <w:iCs/>
          <w:color w:val="000000" w:themeColor="text1"/>
          <w:shd w:val="clear" w:color="auto" w:fill="FFFFFF"/>
        </w:rPr>
        <w:t xml:space="preserve">. </w:t>
      </w:r>
      <w:r>
        <w:rPr>
          <w:rFonts w:asciiTheme="minorHAnsi" w:hAnsiTheme="minorHAnsi" w:cstheme="minorHAnsi"/>
          <w:color w:val="000000" w:themeColor="text1"/>
          <w:shd w:val="clear" w:color="auto" w:fill="FFFFFF"/>
        </w:rPr>
        <w:t xml:space="preserve">Available at: </w:t>
      </w:r>
      <w:hyperlink r:id="rId28" w:history="1">
        <w:r w:rsidRPr="00994D7D">
          <w:rPr>
            <w:rStyle w:val="Hyperlink"/>
            <w:rFonts w:asciiTheme="minorHAnsi" w:hAnsiTheme="minorHAnsi" w:cstheme="minorHAnsi"/>
            <w:shd w:val="clear" w:color="auto" w:fill="FFFFFF"/>
          </w:rPr>
          <w:t>https://www.gov.wales/sites/default/files/publications/2020-07/20mph-task-force-group-report.pdf</w:t>
        </w:r>
      </w:hyperlink>
      <w:r>
        <w:rPr>
          <w:rFonts w:asciiTheme="minorHAnsi" w:hAnsiTheme="minorHAnsi" w:cstheme="minorHAnsi"/>
          <w:color w:val="000000" w:themeColor="text1"/>
          <w:shd w:val="clear" w:color="auto" w:fill="FFFFFF"/>
        </w:rPr>
        <w:t xml:space="preserve"> (Accessed: 14</w:t>
      </w:r>
      <w:r w:rsidRPr="00D43B36">
        <w:rPr>
          <w:rFonts w:asciiTheme="minorHAnsi" w:hAnsiTheme="minorHAnsi" w:cstheme="minorHAnsi"/>
          <w:color w:val="000000" w:themeColor="text1"/>
          <w:shd w:val="clear" w:color="auto" w:fill="FFFFFF"/>
          <w:vertAlign w:val="superscript"/>
        </w:rPr>
        <w:t>th</w:t>
      </w:r>
      <w:r>
        <w:rPr>
          <w:rFonts w:asciiTheme="minorHAnsi" w:hAnsiTheme="minorHAnsi" w:cstheme="minorHAnsi"/>
          <w:color w:val="000000" w:themeColor="text1"/>
          <w:shd w:val="clear" w:color="auto" w:fill="FFFFFF"/>
        </w:rPr>
        <w:t xml:space="preserve"> December 2023). </w:t>
      </w:r>
    </w:p>
    <w:p w14:paraId="76785BF5"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026CC097"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Welsh Government (2018) </w:t>
      </w:r>
      <w:r w:rsidRPr="009B7249">
        <w:rPr>
          <w:rFonts w:asciiTheme="minorHAnsi" w:hAnsiTheme="minorHAnsi" w:cstheme="minorHAnsi"/>
          <w:i/>
          <w:iCs/>
          <w:color w:val="000000" w:themeColor="text1"/>
          <w:shd w:val="clear" w:color="auto" w:fill="FFFFFF"/>
        </w:rPr>
        <w:t xml:space="preserve">A Healthier Wales: our plan for health and social care. </w:t>
      </w:r>
      <w:r w:rsidRPr="009B7249">
        <w:rPr>
          <w:rFonts w:asciiTheme="minorHAnsi" w:hAnsiTheme="minorHAnsi" w:cstheme="minorHAnsi"/>
          <w:color w:val="000000" w:themeColor="text1"/>
          <w:shd w:val="clear" w:color="auto" w:fill="FFFFFF"/>
        </w:rPr>
        <w:t xml:space="preserve">Available at: </w:t>
      </w:r>
      <w:hyperlink r:id="rId29" w:history="1">
        <w:r w:rsidRPr="009B7249">
          <w:rPr>
            <w:rStyle w:val="Hyperlink"/>
            <w:rFonts w:asciiTheme="minorHAnsi" w:hAnsiTheme="minorHAnsi" w:cstheme="minorHAnsi"/>
            <w:color w:val="000000" w:themeColor="text1"/>
            <w:shd w:val="clear" w:color="auto" w:fill="FFFFFF"/>
          </w:rPr>
          <w:t>https://www.gov.wales/sites/default/files/publications/2021-09/a-healthier-wales-our-plan-for-health-and-social-care.pdf</w:t>
        </w:r>
      </w:hyperlink>
      <w:r w:rsidRPr="009B7249">
        <w:rPr>
          <w:rFonts w:asciiTheme="minorHAnsi" w:hAnsiTheme="minorHAnsi" w:cstheme="minorHAnsi"/>
          <w:color w:val="000000" w:themeColor="text1"/>
          <w:shd w:val="clear" w:color="auto" w:fill="FFFFFF"/>
        </w:rPr>
        <w:t xml:space="preserve"> (Accessed: 8</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21251AA1"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277B47B1"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Welsh Government (2018). </w:t>
      </w:r>
      <w:r w:rsidRPr="009B7249">
        <w:rPr>
          <w:rFonts w:asciiTheme="minorHAnsi" w:hAnsiTheme="minorHAnsi" w:cstheme="minorHAnsi"/>
          <w:i/>
          <w:iCs/>
          <w:color w:val="000000" w:themeColor="text1"/>
          <w:shd w:val="clear" w:color="auto" w:fill="FFFFFF"/>
        </w:rPr>
        <w:t xml:space="preserve">A Healthier Wales: our plan for Health and Social Care. </w:t>
      </w:r>
      <w:r w:rsidRPr="009B7249">
        <w:rPr>
          <w:rFonts w:asciiTheme="minorHAnsi" w:hAnsiTheme="minorHAnsi" w:cstheme="minorHAnsi"/>
          <w:color w:val="000000" w:themeColor="text1"/>
          <w:shd w:val="clear" w:color="auto" w:fill="FFFFFF"/>
        </w:rPr>
        <w:t xml:space="preserve">Available at: </w:t>
      </w:r>
      <w:hyperlink r:id="rId30" w:history="1">
        <w:r w:rsidRPr="009B7249">
          <w:rPr>
            <w:rStyle w:val="Hyperlink"/>
            <w:rFonts w:asciiTheme="minorHAnsi" w:hAnsiTheme="minorHAnsi" w:cstheme="minorHAnsi"/>
            <w:color w:val="000000" w:themeColor="text1"/>
            <w:shd w:val="clear" w:color="auto" w:fill="FFFFFF"/>
          </w:rPr>
          <w:t>https://www.gov.wales/sites/default/files/publications/2021-09/a-healthier-wales-our-plan-for-health-and-social-care.pdf</w:t>
        </w:r>
      </w:hyperlink>
      <w:r w:rsidRPr="009B7249">
        <w:rPr>
          <w:rFonts w:asciiTheme="minorHAnsi" w:hAnsiTheme="minorHAnsi" w:cstheme="minorHAnsi"/>
          <w:color w:val="000000" w:themeColor="text1"/>
          <w:shd w:val="clear" w:color="auto" w:fill="FFFFFF"/>
        </w:rPr>
        <w:t xml:space="preserve"> (7</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3F7A1A6E"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4A54D297"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Welsh Government (2021) </w:t>
      </w:r>
      <w:r w:rsidRPr="009B7249">
        <w:rPr>
          <w:rFonts w:asciiTheme="minorHAnsi" w:hAnsiTheme="minorHAnsi" w:cstheme="minorHAnsi"/>
          <w:i/>
          <w:iCs/>
          <w:color w:val="000000" w:themeColor="text1"/>
          <w:shd w:val="clear" w:color="auto" w:fill="FFFFFF"/>
        </w:rPr>
        <w:t xml:space="preserve">Wellbeing of Future Generations (Wales) Act 2015. </w:t>
      </w:r>
      <w:r w:rsidRPr="009B7249">
        <w:rPr>
          <w:rFonts w:asciiTheme="minorHAnsi" w:hAnsiTheme="minorHAnsi" w:cstheme="minorHAnsi"/>
          <w:color w:val="000000" w:themeColor="text1"/>
          <w:shd w:val="clear" w:color="auto" w:fill="FFFFFF"/>
        </w:rPr>
        <w:t xml:space="preserve">Available at: </w:t>
      </w:r>
      <w:hyperlink r:id="rId31" w:history="1">
        <w:r w:rsidRPr="009B7249">
          <w:rPr>
            <w:rStyle w:val="Hyperlink"/>
            <w:rFonts w:asciiTheme="minorHAnsi" w:hAnsiTheme="minorHAnsi" w:cstheme="minorHAnsi"/>
            <w:color w:val="000000" w:themeColor="text1"/>
            <w:shd w:val="clear" w:color="auto" w:fill="FFFFFF"/>
          </w:rPr>
          <w:t>https://www.uwtsd.ac.uk/media/uwtsd-website/content-assets/documents/library-and-learning-resources/Harvard-en_v.1.3-(V6).pdf</w:t>
        </w:r>
      </w:hyperlink>
      <w:r w:rsidRPr="009B7249">
        <w:rPr>
          <w:rFonts w:asciiTheme="minorHAnsi" w:hAnsiTheme="minorHAnsi" w:cstheme="minorHAnsi"/>
          <w:color w:val="000000" w:themeColor="text1"/>
          <w:shd w:val="clear" w:color="auto" w:fill="FFFFFF"/>
        </w:rPr>
        <w:t xml:space="preserve"> (7</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331FC286"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64765616"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Welsh Government (2022) </w:t>
      </w:r>
      <w:r w:rsidRPr="009B7249">
        <w:rPr>
          <w:rFonts w:asciiTheme="minorHAnsi" w:hAnsiTheme="minorHAnsi" w:cstheme="minorHAnsi"/>
          <w:i/>
          <w:iCs/>
          <w:color w:val="000000" w:themeColor="text1"/>
          <w:shd w:val="clear" w:color="auto" w:fill="FFFFFF"/>
        </w:rPr>
        <w:t xml:space="preserve">National Indicators and National Milestones for Wales. </w:t>
      </w:r>
      <w:r w:rsidRPr="009B7249">
        <w:rPr>
          <w:rFonts w:asciiTheme="minorHAnsi" w:hAnsiTheme="minorHAnsi" w:cstheme="minorHAnsi"/>
          <w:color w:val="000000" w:themeColor="text1"/>
          <w:shd w:val="clear" w:color="auto" w:fill="FFFFFF"/>
        </w:rPr>
        <w:t xml:space="preserve">Available at: </w:t>
      </w:r>
      <w:hyperlink r:id="rId32" w:history="1">
        <w:r w:rsidRPr="009B7249">
          <w:rPr>
            <w:rStyle w:val="Hyperlink"/>
            <w:rFonts w:asciiTheme="minorHAnsi" w:hAnsiTheme="minorHAnsi" w:cstheme="minorHAnsi"/>
            <w:color w:val="000000" w:themeColor="text1"/>
            <w:shd w:val="clear" w:color="auto" w:fill="FFFFFF"/>
          </w:rPr>
          <w:t>https://www.gov.wales/sites/default/files/pdf-versions/2023/10/2/1697552254/well-being-future-generations-national-indicators-2021.pdf</w:t>
        </w:r>
      </w:hyperlink>
      <w:r w:rsidRPr="009B7249">
        <w:rPr>
          <w:rFonts w:asciiTheme="minorHAnsi" w:hAnsiTheme="minorHAnsi" w:cstheme="minorHAnsi"/>
          <w:color w:val="000000" w:themeColor="text1"/>
          <w:shd w:val="clear" w:color="auto" w:fill="FFFFFF"/>
        </w:rPr>
        <w:t xml:space="preserve"> (Accessed: 9</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2AD167CE"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3E880D32"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Welsh Government (2022) </w:t>
      </w:r>
      <w:r w:rsidRPr="009B7249">
        <w:rPr>
          <w:rFonts w:asciiTheme="minorHAnsi" w:hAnsiTheme="minorHAnsi" w:cstheme="minorHAnsi"/>
          <w:i/>
          <w:iCs/>
          <w:color w:val="000000" w:themeColor="text1"/>
          <w:shd w:val="clear" w:color="auto" w:fill="FFFFFF"/>
        </w:rPr>
        <w:t xml:space="preserve">Wellbeing of Wales: National indicators. </w:t>
      </w:r>
      <w:r w:rsidRPr="009B7249">
        <w:rPr>
          <w:rFonts w:asciiTheme="minorHAnsi" w:hAnsiTheme="minorHAnsi" w:cstheme="minorHAnsi"/>
          <w:color w:val="000000" w:themeColor="text1"/>
          <w:shd w:val="clear" w:color="auto" w:fill="FFFFFF"/>
        </w:rPr>
        <w:t xml:space="preserve">Available at: </w:t>
      </w:r>
      <w:hyperlink r:id="rId33" w:history="1">
        <w:r w:rsidRPr="009B7249">
          <w:rPr>
            <w:rStyle w:val="Hyperlink"/>
            <w:rFonts w:asciiTheme="minorHAnsi" w:hAnsiTheme="minorHAnsi" w:cstheme="minorHAnsi"/>
            <w:color w:val="000000" w:themeColor="text1"/>
            <w:shd w:val="clear" w:color="auto" w:fill="FFFFFF"/>
          </w:rPr>
          <w:t>https://www.gov.wales/wellbeing-wales-national-indicators</w:t>
        </w:r>
      </w:hyperlink>
      <w:r w:rsidRPr="009B7249">
        <w:rPr>
          <w:rFonts w:asciiTheme="minorHAnsi" w:hAnsiTheme="minorHAnsi" w:cstheme="minorHAnsi"/>
          <w:color w:val="000000" w:themeColor="text1"/>
          <w:shd w:val="clear" w:color="auto" w:fill="FFFFFF"/>
        </w:rPr>
        <w:t xml:space="preserve">  (Accessed: 14</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046F1C52" w14:textId="77777777" w:rsidR="0041251A" w:rsidRPr="009B7249" w:rsidRDefault="0041251A" w:rsidP="0041251A">
      <w:pPr>
        <w:spacing w:line="276" w:lineRule="auto"/>
        <w:rPr>
          <w:rFonts w:asciiTheme="minorHAnsi" w:hAnsiTheme="minorHAnsi" w:cstheme="minorHAnsi"/>
          <w:i/>
          <w:iCs/>
          <w:color w:val="000000" w:themeColor="text1"/>
          <w:shd w:val="clear" w:color="auto" w:fill="FFFFFF"/>
        </w:rPr>
      </w:pPr>
    </w:p>
    <w:p w14:paraId="359E3182" w14:textId="77777777" w:rsidR="0041251A" w:rsidRPr="009B7249" w:rsidRDefault="0041251A" w:rsidP="0041251A">
      <w:pPr>
        <w:spacing w:line="276" w:lineRule="auto"/>
        <w:rPr>
          <w:rFonts w:asciiTheme="minorHAnsi" w:hAnsiTheme="minorHAnsi" w:cstheme="minorHAnsi"/>
          <w:i/>
          <w:iCs/>
          <w:color w:val="000000" w:themeColor="text1"/>
          <w:shd w:val="clear" w:color="auto" w:fill="FFFFFF"/>
        </w:rPr>
      </w:pPr>
      <w:r w:rsidRPr="009B7249">
        <w:rPr>
          <w:rFonts w:asciiTheme="minorHAnsi" w:hAnsiTheme="minorHAnsi" w:cstheme="minorHAnsi"/>
          <w:color w:val="000000" w:themeColor="text1"/>
          <w:shd w:val="clear" w:color="auto" w:fill="FFFFFF"/>
        </w:rPr>
        <w:t xml:space="preserve">Welsh Government (2023) </w:t>
      </w:r>
      <w:r w:rsidRPr="009B7249">
        <w:rPr>
          <w:rFonts w:asciiTheme="minorHAnsi" w:hAnsiTheme="minorHAnsi" w:cstheme="minorHAnsi"/>
          <w:i/>
          <w:iCs/>
          <w:color w:val="000000" w:themeColor="text1"/>
          <w:shd w:val="clear" w:color="auto" w:fill="FFFFFF"/>
        </w:rPr>
        <w:t xml:space="preserve">Children across Wales welcome 20s speed limit on walk to school. </w:t>
      </w:r>
      <w:r w:rsidRPr="009B7249">
        <w:rPr>
          <w:rFonts w:asciiTheme="minorHAnsi" w:hAnsiTheme="minorHAnsi" w:cstheme="minorHAnsi"/>
          <w:color w:val="000000" w:themeColor="text1"/>
          <w:shd w:val="clear" w:color="auto" w:fill="FFFFFF"/>
        </w:rPr>
        <w:t xml:space="preserve">Available at: </w:t>
      </w:r>
      <w:hyperlink r:id="rId34" w:history="1">
        <w:r w:rsidRPr="009B7249">
          <w:rPr>
            <w:rStyle w:val="Hyperlink"/>
            <w:rFonts w:asciiTheme="minorHAnsi" w:hAnsiTheme="minorHAnsi" w:cstheme="minorHAnsi"/>
            <w:i/>
            <w:iCs/>
            <w:color w:val="000000" w:themeColor="text1"/>
            <w:shd w:val="clear" w:color="auto" w:fill="FFFFFF"/>
          </w:rPr>
          <w:t>https://www.gov.wales/children-across-wales-welcome-new-20s-speed-limit-walk-school#:~:text=On%2017%20September%20(yesterday)%20Wales,feel%20safe%20to%20play%20freely</w:t>
        </w:r>
      </w:hyperlink>
      <w:r w:rsidRPr="009B7249">
        <w:rPr>
          <w:rFonts w:asciiTheme="minorHAnsi" w:hAnsiTheme="minorHAnsi" w:cstheme="minorHAnsi"/>
          <w:i/>
          <w:iCs/>
          <w:color w:val="000000" w:themeColor="text1"/>
          <w:shd w:val="clear" w:color="auto" w:fill="FFFFFF"/>
        </w:rPr>
        <w:t xml:space="preserve"> </w:t>
      </w:r>
      <w:r w:rsidRPr="009B7249">
        <w:rPr>
          <w:rFonts w:asciiTheme="minorHAnsi" w:hAnsiTheme="minorHAnsi" w:cstheme="minorHAnsi"/>
          <w:color w:val="000000" w:themeColor="text1"/>
          <w:shd w:val="clear" w:color="auto" w:fill="FFFFFF"/>
        </w:rPr>
        <w:t>(Accessed: 13</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10DE1927"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Welsh Government (2023) </w:t>
      </w:r>
      <w:r w:rsidRPr="009B7249">
        <w:rPr>
          <w:rFonts w:asciiTheme="minorHAnsi" w:hAnsiTheme="minorHAnsi" w:cstheme="minorHAnsi"/>
          <w:i/>
          <w:iCs/>
          <w:color w:val="000000" w:themeColor="text1"/>
          <w:shd w:val="clear" w:color="auto" w:fill="FFFFFF"/>
        </w:rPr>
        <w:t xml:space="preserve">Healthy start eLearning course. </w:t>
      </w:r>
      <w:r w:rsidRPr="009B7249">
        <w:rPr>
          <w:rFonts w:asciiTheme="minorHAnsi" w:hAnsiTheme="minorHAnsi" w:cstheme="minorHAnsi"/>
          <w:color w:val="000000" w:themeColor="text1"/>
          <w:shd w:val="clear" w:color="auto" w:fill="FFFFFF"/>
        </w:rPr>
        <w:t xml:space="preserve">Available at: </w:t>
      </w:r>
      <w:hyperlink r:id="rId35" w:history="1">
        <w:r w:rsidRPr="009B7249">
          <w:rPr>
            <w:rStyle w:val="Hyperlink"/>
            <w:rFonts w:asciiTheme="minorHAnsi" w:hAnsiTheme="minorHAnsi" w:cstheme="minorHAnsi"/>
            <w:color w:val="000000" w:themeColor="text1"/>
            <w:shd w:val="clear" w:color="auto" w:fill="FFFFFF"/>
          </w:rPr>
          <w:t>https://www.gov.wales/sites/default/files/pdf-versions/2023/12/5/1702034535/healthy-start-elearning-course-whc2023038.pdf</w:t>
        </w:r>
      </w:hyperlink>
      <w:r w:rsidRPr="009B7249">
        <w:rPr>
          <w:rFonts w:asciiTheme="minorHAnsi" w:hAnsiTheme="minorHAnsi" w:cstheme="minorHAnsi"/>
          <w:color w:val="000000" w:themeColor="text1"/>
          <w:shd w:val="clear" w:color="auto" w:fill="FFFFFF"/>
        </w:rPr>
        <w:t xml:space="preserve"> (Accessed: 11</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3377A73D"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1057A03C"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Welsh Government (2023) </w:t>
      </w:r>
      <w:r w:rsidRPr="009B7249">
        <w:rPr>
          <w:rFonts w:asciiTheme="minorHAnsi" w:hAnsiTheme="minorHAnsi" w:cstheme="minorHAnsi"/>
          <w:i/>
          <w:iCs/>
          <w:color w:val="000000" w:themeColor="text1"/>
          <w:shd w:val="clear" w:color="auto" w:fill="FFFFFF"/>
        </w:rPr>
        <w:t xml:space="preserve">Healthy Weight: Healthy Wales. </w:t>
      </w:r>
      <w:r w:rsidRPr="009B7249">
        <w:rPr>
          <w:rFonts w:asciiTheme="minorHAnsi" w:hAnsiTheme="minorHAnsi" w:cstheme="minorHAnsi"/>
          <w:color w:val="000000" w:themeColor="text1"/>
          <w:shd w:val="clear" w:color="auto" w:fill="FFFFFF"/>
        </w:rPr>
        <w:t xml:space="preserve">Available at: </w:t>
      </w:r>
      <w:hyperlink r:id="rId36" w:history="1">
        <w:r w:rsidRPr="009B7249">
          <w:rPr>
            <w:rStyle w:val="Hyperlink"/>
            <w:rFonts w:asciiTheme="minorHAnsi" w:hAnsiTheme="minorHAnsi" w:cstheme="minorHAnsi"/>
            <w:color w:val="000000" w:themeColor="text1"/>
            <w:shd w:val="clear" w:color="auto" w:fill="FFFFFF"/>
          </w:rPr>
          <w:t>https://www.gov.wales/sites/default/files/publications/2019-10/healthy-weight-healthy-wales_0.pdf</w:t>
        </w:r>
      </w:hyperlink>
      <w:r w:rsidRPr="009B7249">
        <w:rPr>
          <w:rFonts w:asciiTheme="minorHAnsi" w:hAnsiTheme="minorHAnsi" w:cstheme="minorHAnsi"/>
          <w:color w:val="000000" w:themeColor="text1"/>
          <w:shd w:val="clear" w:color="auto" w:fill="FFFFFF"/>
        </w:rPr>
        <w:t xml:space="preserve"> (Accessed: 10</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0CAAE5CE"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133ED8AB"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Welsh Government (2023) </w:t>
      </w:r>
      <w:r w:rsidRPr="009B7249">
        <w:rPr>
          <w:rFonts w:asciiTheme="minorHAnsi" w:hAnsiTheme="minorHAnsi" w:cstheme="minorHAnsi"/>
          <w:i/>
          <w:iCs/>
          <w:color w:val="000000" w:themeColor="text1"/>
          <w:shd w:val="clear" w:color="auto" w:fill="FFFFFF"/>
        </w:rPr>
        <w:t xml:space="preserve">Restriction on high fat, </w:t>
      </w:r>
      <w:proofErr w:type="gramStart"/>
      <w:r w:rsidRPr="009B7249">
        <w:rPr>
          <w:rFonts w:asciiTheme="minorHAnsi" w:hAnsiTheme="minorHAnsi" w:cstheme="minorHAnsi"/>
          <w:i/>
          <w:iCs/>
          <w:color w:val="000000" w:themeColor="text1"/>
          <w:shd w:val="clear" w:color="auto" w:fill="FFFFFF"/>
        </w:rPr>
        <w:t>sugar</w:t>
      </w:r>
      <w:proofErr w:type="gramEnd"/>
      <w:r w:rsidRPr="009B7249">
        <w:rPr>
          <w:rFonts w:asciiTheme="minorHAnsi" w:hAnsiTheme="minorHAnsi" w:cstheme="minorHAnsi"/>
          <w:i/>
          <w:iCs/>
          <w:color w:val="000000" w:themeColor="text1"/>
          <w:shd w:val="clear" w:color="auto" w:fill="FFFFFF"/>
        </w:rPr>
        <w:t xml:space="preserve"> and salt products to be introduced. </w:t>
      </w:r>
      <w:r w:rsidRPr="009B7249">
        <w:rPr>
          <w:rFonts w:asciiTheme="minorHAnsi" w:hAnsiTheme="minorHAnsi" w:cstheme="minorHAnsi"/>
          <w:color w:val="000000" w:themeColor="text1"/>
          <w:shd w:val="clear" w:color="auto" w:fill="FFFFFF"/>
        </w:rPr>
        <w:t xml:space="preserve">Available at: </w:t>
      </w:r>
      <w:hyperlink r:id="rId37" w:history="1">
        <w:r w:rsidRPr="009B7249">
          <w:rPr>
            <w:rStyle w:val="Hyperlink"/>
            <w:rFonts w:asciiTheme="minorHAnsi" w:hAnsiTheme="minorHAnsi" w:cstheme="minorHAnsi"/>
            <w:color w:val="000000" w:themeColor="text1"/>
            <w:shd w:val="clear" w:color="auto" w:fill="FFFFFF"/>
          </w:rPr>
          <w:t>https://www.gov.wales/restriction-high-fat-sugar-and-salt-products-be-introduced</w:t>
        </w:r>
      </w:hyperlink>
      <w:r w:rsidRPr="009B7249">
        <w:rPr>
          <w:rFonts w:asciiTheme="minorHAnsi" w:hAnsiTheme="minorHAnsi" w:cstheme="minorHAnsi"/>
          <w:color w:val="000000" w:themeColor="text1"/>
          <w:shd w:val="clear" w:color="auto" w:fill="FFFFFF"/>
        </w:rPr>
        <w:t xml:space="preserve"> (Accessed: 14</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6D0AE0E0" w14:textId="77777777" w:rsidR="0041251A" w:rsidRPr="009B7249" w:rsidRDefault="0041251A" w:rsidP="0041251A">
      <w:pPr>
        <w:spacing w:line="276" w:lineRule="auto"/>
        <w:rPr>
          <w:rFonts w:asciiTheme="minorHAnsi" w:hAnsiTheme="minorHAnsi" w:cstheme="minorHAnsi"/>
          <w:i/>
          <w:iCs/>
          <w:color w:val="000000" w:themeColor="text1"/>
          <w:shd w:val="clear" w:color="auto" w:fill="FFFFFF"/>
        </w:rPr>
      </w:pPr>
    </w:p>
    <w:p w14:paraId="5561D986"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Welsh Government (2023) </w:t>
      </w:r>
      <w:r w:rsidRPr="009B7249">
        <w:rPr>
          <w:rFonts w:asciiTheme="minorHAnsi" w:hAnsiTheme="minorHAnsi" w:cstheme="minorHAnsi"/>
          <w:i/>
          <w:iCs/>
          <w:color w:val="000000" w:themeColor="text1"/>
          <w:shd w:val="clear" w:color="auto" w:fill="FFFFFF"/>
        </w:rPr>
        <w:t>Safer at 20mph: Let’s look out for each other.</w:t>
      </w:r>
      <w:r w:rsidRPr="009B7249">
        <w:rPr>
          <w:rFonts w:asciiTheme="minorHAnsi" w:hAnsiTheme="minorHAnsi" w:cstheme="minorHAnsi"/>
          <w:color w:val="000000" w:themeColor="text1"/>
          <w:shd w:val="clear" w:color="auto" w:fill="FFFFFF"/>
        </w:rPr>
        <w:t xml:space="preserve"> Available at: </w:t>
      </w:r>
      <w:hyperlink r:id="rId38" w:history="1">
        <w:r w:rsidRPr="009B7249">
          <w:rPr>
            <w:rStyle w:val="Hyperlink"/>
            <w:rFonts w:asciiTheme="minorHAnsi" w:hAnsiTheme="minorHAnsi" w:cstheme="minorHAnsi"/>
            <w:color w:val="000000" w:themeColor="text1"/>
            <w:shd w:val="clear" w:color="auto" w:fill="FFFFFF"/>
          </w:rPr>
          <w:t>https://www.gov.wales/safer-20mph-lets-look-out-each-other</w:t>
        </w:r>
      </w:hyperlink>
      <w:r w:rsidRPr="009B7249">
        <w:rPr>
          <w:rFonts w:asciiTheme="minorHAnsi" w:hAnsiTheme="minorHAnsi" w:cstheme="minorHAnsi"/>
          <w:color w:val="000000" w:themeColor="text1"/>
          <w:shd w:val="clear" w:color="auto" w:fill="FFFFFF"/>
        </w:rPr>
        <w:t xml:space="preserve"> (Accessed: 13</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25E2D61A" w14:textId="77777777" w:rsidR="0041251A" w:rsidRPr="009B7249" w:rsidRDefault="0041251A" w:rsidP="0041251A">
      <w:pPr>
        <w:spacing w:line="276" w:lineRule="auto"/>
        <w:rPr>
          <w:rFonts w:asciiTheme="minorHAnsi" w:hAnsiTheme="minorHAnsi" w:cstheme="minorHAnsi"/>
          <w:i/>
          <w:iCs/>
          <w:color w:val="000000" w:themeColor="text1"/>
          <w:shd w:val="clear" w:color="auto" w:fill="FFFFFF"/>
        </w:rPr>
      </w:pPr>
    </w:p>
    <w:p w14:paraId="0A3C76EB"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Welsh Government (2023) </w:t>
      </w:r>
      <w:r w:rsidRPr="009B7249">
        <w:rPr>
          <w:rFonts w:asciiTheme="minorHAnsi" w:hAnsiTheme="minorHAnsi" w:cstheme="minorHAnsi"/>
          <w:i/>
          <w:iCs/>
          <w:color w:val="000000" w:themeColor="text1"/>
          <w:shd w:val="clear" w:color="auto" w:fill="FFFFFF"/>
        </w:rPr>
        <w:t>Senedd Reform.</w:t>
      </w:r>
      <w:r w:rsidRPr="009B7249">
        <w:rPr>
          <w:rFonts w:asciiTheme="minorHAnsi" w:hAnsiTheme="minorHAnsi" w:cstheme="minorHAnsi"/>
          <w:color w:val="000000" w:themeColor="text1"/>
          <w:shd w:val="clear" w:color="auto" w:fill="FFFFFF"/>
        </w:rPr>
        <w:t xml:space="preserve"> Available at: </w:t>
      </w:r>
      <w:hyperlink r:id="rId39" w:history="1">
        <w:r w:rsidRPr="009B7249">
          <w:rPr>
            <w:rStyle w:val="Hyperlink"/>
            <w:rFonts w:asciiTheme="minorHAnsi" w:hAnsiTheme="minorHAnsi" w:cstheme="minorHAnsi"/>
            <w:color w:val="000000" w:themeColor="text1"/>
            <w:shd w:val="clear" w:color="auto" w:fill="FFFFFF"/>
          </w:rPr>
          <w:t>https://www.gov.wales/senedd-reform</w:t>
        </w:r>
      </w:hyperlink>
      <w:r w:rsidRPr="009B7249">
        <w:rPr>
          <w:rFonts w:asciiTheme="minorHAnsi" w:hAnsiTheme="minorHAnsi" w:cstheme="minorHAnsi"/>
          <w:color w:val="000000" w:themeColor="text1"/>
          <w:shd w:val="clear" w:color="auto" w:fill="FFFFFF"/>
        </w:rPr>
        <w:t xml:space="preserve"> (Accessed: 6</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w:t>
      </w:r>
    </w:p>
    <w:p w14:paraId="4CAAD62F"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50E7A77C"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lastRenderedPageBreak/>
        <w:t xml:space="preserve">Welsh Government (2023) </w:t>
      </w:r>
      <w:r w:rsidRPr="009B7249">
        <w:rPr>
          <w:rFonts w:asciiTheme="minorHAnsi" w:hAnsiTheme="minorHAnsi" w:cstheme="minorHAnsi"/>
          <w:i/>
          <w:iCs/>
          <w:color w:val="000000" w:themeColor="text1"/>
          <w:shd w:val="clear" w:color="auto" w:fill="FFFFFF"/>
        </w:rPr>
        <w:t>Universal Primary Free School Meal (UPFRSM)</w:t>
      </w:r>
      <w:r w:rsidRPr="009B7249">
        <w:rPr>
          <w:rFonts w:asciiTheme="minorHAnsi" w:hAnsiTheme="minorHAnsi" w:cstheme="minorHAnsi"/>
          <w:color w:val="000000" w:themeColor="text1"/>
          <w:shd w:val="clear" w:color="auto" w:fill="FFFFFF"/>
        </w:rPr>
        <w:t xml:space="preserve">. Available at: </w:t>
      </w:r>
      <w:hyperlink r:id="rId40" w:anchor=":~:text=All%20primary%20school%20children%20in,child%20goes%20hungry%20in%20school" w:history="1">
        <w:r w:rsidRPr="009B7249">
          <w:rPr>
            <w:rStyle w:val="Hyperlink"/>
            <w:rFonts w:asciiTheme="minorHAnsi" w:hAnsiTheme="minorHAnsi" w:cstheme="minorHAnsi"/>
            <w:color w:val="000000" w:themeColor="text1"/>
            <w:shd w:val="clear" w:color="auto" w:fill="FFFFFF"/>
          </w:rPr>
          <w:t>https://www.gov.wales/universal-primary-free-school-meals-upfsm#:~:text=All%20primary%20school%20children%20in,child%20goes%20hungry%20in%20school</w:t>
        </w:r>
      </w:hyperlink>
      <w:r w:rsidRPr="009B7249">
        <w:rPr>
          <w:rFonts w:asciiTheme="minorHAnsi" w:hAnsiTheme="minorHAnsi" w:cstheme="minorHAnsi"/>
          <w:color w:val="000000" w:themeColor="text1"/>
          <w:shd w:val="clear" w:color="auto" w:fill="FFFFFF"/>
        </w:rPr>
        <w:t xml:space="preserve"> (Accessed: 12</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621114CA" w14:textId="77777777" w:rsidR="0041251A" w:rsidRPr="009B7249" w:rsidRDefault="0041251A" w:rsidP="0041251A">
      <w:pPr>
        <w:spacing w:line="276" w:lineRule="auto"/>
        <w:rPr>
          <w:rFonts w:asciiTheme="minorHAnsi" w:hAnsiTheme="minorHAnsi" w:cstheme="minorHAnsi"/>
          <w:i/>
          <w:iCs/>
          <w:color w:val="000000" w:themeColor="text1"/>
          <w:shd w:val="clear" w:color="auto" w:fill="FFFFFF"/>
        </w:rPr>
      </w:pPr>
    </w:p>
    <w:p w14:paraId="445773EE"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Welsh Government (2023) </w:t>
      </w:r>
      <w:r w:rsidRPr="009B7249">
        <w:rPr>
          <w:rFonts w:asciiTheme="minorHAnsi" w:hAnsiTheme="minorHAnsi" w:cstheme="minorHAnsi"/>
          <w:i/>
          <w:iCs/>
          <w:color w:val="000000" w:themeColor="text1"/>
          <w:shd w:val="clear" w:color="auto" w:fill="FFFFFF"/>
        </w:rPr>
        <w:t xml:space="preserve">Wellbeing of Wales 2023. </w:t>
      </w:r>
      <w:r w:rsidRPr="009B7249">
        <w:rPr>
          <w:rFonts w:asciiTheme="minorHAnsi" w:hAnsiTheme="minorHAnsi" w:cstheme="minorHAnsi"/>
          <w:color w:val="000000" w:themeColor="text1"/>
          <w:shd w:val="clear" w:color="auto" w:fill="FFFFFF"/>
        </w:rPr>
        <w:t xml:space="preserve">Available at: </w:t>
      </w:r>
      <w:hyperlink r:id="rId41" w:history="1">
        <w:r w:rsidRPr="009B7249">
          <w:rPr>
            <w:rStyle w:val="Hyperlink"/>
            <w:rFonts w:asciiTheme="minorHAnsi" w:hAnsiTheme="minorHAnsi" w:cstheme="minorHAnsi"/>
            <w:color w:val="000000" w:themeColor="text1"/>
            <w:shd w:val="clear" w:color="auto" w:fill="FFFFFF"/>
          </w:rPr>
          <w:t>https://www.gov.wales/wellbeing-wales-2023-healthier-wales-html</w:t>
        </w:r>
      </w:hyperlink>
      <w:r w:rsidRPr="009B7249">
        <w:rPr>
          <w:rFonts w:asciiTheme="minorHAnsi" w:hAnsiTheme="minorHAnsi" w:cstheme="minorHAnsi"/>
          <w:color w:val="000000" w:themeColor="text1"/>
          <w:shd w:val="clear" w:color="auto" w:fill="FFFFFF"/>
        </w:rPr>
        <w:t xml:space="preserve"> (9</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6A075689" w14:textId="77777777" w:rsidR="0041251A" w:rsidRPr="009B7249" w:rsidRDefault="0041251A" w:rsidP="0041251A">
      <w:pPr>
        <w:spacing w:line="276" w:lineRule="auto"/>
        <w:rPr>
          <w:rFonts w:asciiTheme="minorHAnsi" w:hAnsiTheme="minorHAnsi" w:cstheme="minorHAnsi"/>
          <w:color w:val="000000" w:themeColor="text1"/>
          <w:shd w:val="clear" w:color="auto" w:fill="FFFFFF"/>
        </w:rPr>
      </w:pPr>
    </w:p>
    <w:p w14:paraId="368FC73F"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Welsh Government (2023). </w:t>
      </w:r>
      <w:r w:rsidRPr="009B7249">
        <w:rPr>
          <w:rFonts w:asciiTheme="minorHAnsi" w:hAnsiTheme="minorHAnsi" w:cstheme="minorHAnsi"/>
          <w:i/>
          <w:iCs/>
          <w:color w:val="000000" w:themeColor="text1"/>
          <w:shd w:val="clear" w:color="auto" w:fill="FFFFFF"/>
        </w:rPr>
        <w:t xml:space="preserve">Wellbeing of Future Generations (Wales) Act 2015: the essentials. </w:t>
      </w:r>
      <w:r w:rsidRPr="009B7249">
        <w:rPr>
          <w:rFonts w:asciiTheme="minorHAnsi" w:hAnsiTheme="minorHAnsi" w:cstheme="minorHAnsi"/>
          <w:color w:val="000000" w:themeColor="text1"/>
          <w:shd w:val="clear" w:color="auto" w:fill="FFFFFF"/>
        </w:rPr>
        <w:t xml:space="preserve">Available at: </w:t>
      </w:r>
      <w:hyperlink r:id="rId42" w:history="1">
        <w:r w:rsidRPr="009B7249">
          <w:rPr>
            <w:rStyle w:val="Hyperlink"/>
            <w:rFonts w:asciiTheme="minorHAnsi" w:hAnsiTheme="minorHAnsi" w:cstheme="minorHAnsi"/>
            <w:color w:val="000000" w:themeColor="text1"/>
            <w:shd w:val="clear" w:color="auto" w:fill="FFFFFF"/>
          </w:rPr>
          <w:t>https://www.gov.wales/sites/default/files/pdf-versions/2023/7/2/1688462036/well-being-future-generations-act-essentials.pdf</w:t>
        </w:r>
      </w:hyperlink>
      <w:r w:rsidRPr="009B7249">
        <w:rPr>
          <w:rFonts w:asciiTheme="minorHAnsi" w:hAnsiTheme="minorHAnsi" w:cstheme="minorHAnsi"/>
          <w:color w:val="000000" w:themeColor="text1"/>
          <w:shd w:val="clear" w:color="auto" w:fill="FFFFFF"/>
        </w:rPr>
        <w:t xml:space="preserve"> (Accessed: 10</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44DB90EE" w14:textId="77777777" w:rsidR="0041251A" w:rsidRDefault="0041251A" w:rsidP="0041251A">
      <w:pPr>
        <w:spacing w:line="276" w:lineRule="auto"/>
        <w:rPr>
          <w:rFonts w:asciiTheme="minorHAnsi" w:hAnsiTheme="minorHAnsi" w:cstheme="minorHAnsi"/>
          <w:color w:val="000000" w:themeColor="text1"/>
          <w:shd w:val="clear" w:color="auto" w:fill="FFFFFF"/>
        </w:rPr>
      </w:pPr>
    </w:p>
    <w:p w14:paraId="3653DA85" w14:textId="77777777" w:rsidR="0041251A" w:rsidRDefault="0041251A" w:rsidP="0041251A">
      <w:pPr>
        <w:spacing w:line="276" w:lineRule="auto"/>
        <w:rPr>
          <w:rFonts w:asciiTheme="minorHAnsi" w:hAnsiTheme="minorHAnsi" w:cstheme="minorHAnsi"/>
          <w:color w:val="000000" w:themeColor="text1"/>
          <w:shd w:val="clear" w:color="auto" w:fill="FFFFFF"/>
        </w:rPr>
      </w:pPr>
      <w:r w:rsidRPr="009B7249">
        <w:rPr>
          <w:rFonts w:asciiTheme="minorHAnsi" w:hAnsiTheme="minorHAnsi" w:cstheme="minorHAnsi"/>
          <w:color w:val="000000" w:themeColor="text1"/>
          <w:shd w:val="clear" w:color="auto" w:fill="FFFFFF"/>
        </w:rPr>
        <w:t xml:space="preserve">World Health Organisation (2023). </w:t>
      </w:r>
      <w:r w:rsidRPr="009B7249">
        <w:rPr>
          <w:rFonts w:asciiTheme="minorHAnsi" w:hAnsiTheme="minorHAnsi" w:cstheme="minorHAnsi"/>
          <w:i/>
          <w:iCs/>
          <w:color w:val="000000" w:themeColor="text1"/>
          <w:shd w:val="clear" w:color="auto" w:fill="FFFFFF"/>
        </w:rPr>
        <w:t xml:space="preserve">Constitution of the World Health Organisation. </w:t>
      </w:r>
      <w:r w:rsidRPr="009B7249">
        <w:rPr>
          <w:rFonts w:asciiTheme="minorHAnsi" w:hAnsiTheme="minorHAnsi" w:cstheme="minorHAnsi"/>
          <w:color w:val="000000" w:themeColor="text1"/>
          <w:shd w:val="clear" w:color="auto" w:fill="FFFFFF"/>
        </w:rPr>
        <w:t xml:space="preserve">Available at: </w:t>
      </w:r>
      <w:hyperlink r:id="rId43" w:history="1">
        <w:r w:rsidRPr="009B7249">
          <w:rPr>
            <w:rStyle w:val="Hyperlink"/>
            <w:rFonts w:asciiTheme="minorHAnsi" w:hAnsiTheme="minorHAnsi" w:cstheme="minorHAnsi"/>
            <w:color w:val="000000" w:themeColor="text1"/>
            <w:shd w:val="clear" w:color="auto" w:fill="FFFFFF"/>
          </w:rPr>
          <w:t>https://www.who.int/about/accountability/governance/constitution</w:t>
        </w:r>
      </w:hyperlink>
      <w:r w:rsidRPr="009B7249">
        <w:rPr>
          <w:rFonts w:asciiTheme="minorHAnsi" w:hAnsiTheme="minorHAnsi" w:cstheme="minorHAnsi"/>
          <w:color w:val="000000" w:themeColor="text1"/>
          <w:shd w:val="clear" w:color="auto" w:fill="FFFFFF"/>
        </w:rPr>
        <w:t xml:space="preserve"> (Accessed: 10</w:t>
      </w:r>
      <w:r w:rsidRPr="009B7249">
        <w:rPr>
          <w:rFonts w:asciiTheme="minorHAnsi" w:hAnsiTheme="minorHAnsi" w:cstheme="minorHAnsi"/>
          <w:color w:val="000000" w:themeColor="text1"/>
          <w:shd w:val="clear" w:color="auto" w:fill="FFFFFF"/>
          <w:vertAlign w:val="superscript"/>
        </w:rPr>
        <w:t>th</w:t>
      </w:r>
      <w:r w:rsidRPr="009B7249">
        <w:rPr>
          <w:rFonts w:asciiTheme="minorHAnsi" w:hAnsiTheme="minorHAnsi" w:cstheme="minorHAnsi"/>
          <w:color w:val="000000" w:themeColor="text1"/>
          <w:shd w:val="clear" w:color="auto" w:fill="FFFFFF"/>
        </w:rPr>
        <w:t xml:space="preserve"> December 2023). </w:t>
      </w:r>
    </w:p>
    <w:p w14:paraId="0D5C0E2C" w14:textId="77777777" w:rsidR="0041251A" w:rsidRDefault="0041251A" w:rsidP="007E3B25">
      <w:pPr>
        <w:tabs>
          <w:tab w:val="left" w:pos="1336"/>
        </w:tabs>
      </w:pPr>
    </w:p>
    <w:p w14:paraId="7941B12A" w14:textId="77777777" w:rsidR="00D43B36" w:rsidRPr="007E3B25" w:rsidRDefault="00D43B36" w:rsidP="007E3B25">
      <w:pPr>
        <w:tabs>
          <w:tab w:val="left" w:pos="1336"/>
        </w:tabs>
      </w:pPr>
    </w:p>
    <w:sectPr w:rsidR="00D43B36" w:rsidRPr="007E3B25" w:rsidSect="005843D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9389E"/>
    <w:multiLevelType w:val="multilevel"/>
    <w:tmpl w:val="664CE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C862BF"/>
    <w:multiLevelType w:val="multilevel"/>
    <w:tmpl w:val="1FF66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796A89"/>
    <w:multiLevelType w:val="multilevel"/>
    <w:tmpl w:val="7AC09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814FD6"/>
    <w:multiLevelType w:val="multilevel"/>
    <w:tmpl w:val="7AC09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182B58"/>
    <w:multiLevelType w:val="multilevel"/>
    <w:tmpl w:val="7AC09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2E4B1A"/>
    <w:multiLevelType w:val="hybridMultilevel"/>
    <w:tmpl w:val="EE8AA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EC4041"/>
    <w:multiLevelType w:val="multilevel"/>
    <w:tmpl w:val="5EB22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B615A91"/>
    <w:multiLevelType w:val="multilevel"/>
    <w:tmpl w:val="7AC09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D036DD"/>
    <w:multiLevelType w:val="multilevel"/>
    <w:tmpl w:val="7AC09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5D225E"/>
    <w:multiLevelType w:val="multilevel"/>
    <w:tmpl w:val="6DEEB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D257439"/>
    <w:multiLevelType w:val="multilevel"/>
    <w:tmpl w:val="F1120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9B7D1F"/>
    <w:multiLevelType w:val="multilevel"/>
    <w:tmpl w:val="7AC09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2B3012"/>
    <w:multiLevelType w:val="multilevel"/>
    <w:tmpl w:val="7AC09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1E73FA"/>
    <w:multiLevelType w:val="multilevel"/>
    <w:tmpl w:val="3DBCBC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DCA11A2"/>
    <w:multiLevelType w:val="multilevel"/>
    <w:tmpl w:val="7AC09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BE76A8"/>
    <w:multiLevelType w:val="multilevel"/>
    <w:tmpl w:val="7AC09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443A10"/>
    <w:multiLevelType w:val="multilevel"/>
    <w:tmpl w:val="545A6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4852B4D"/>
    <w:multiLevelType w:val="multilevel"/>
    <w:tmpl w:val="7AC090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74C590B"/>
    <w:multiLevelType w:val="multilevel"/>
    <w:tmpl w:val="7AC09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2E1BA5"/>
    <w:multiLevelType w:val="multilevel"/>
    <w:tmpl w:val="79063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A9850CA"/>
    <w:multiLevelType w:val="multilevel"/>
    <w:tmpl w:val="7AC09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E60713"/>
    <w:multiLevelType w:val="multilevel"/>
    <w:tmpl w:val="4572B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B30E02"/>
    <w:multiLevelType w:val="multilevel"/>
    <w:tmpl w:val="20CA6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0939CD"/>
    <w:multiLevelType w:val="multilevel"/>
    <w:tmpl w:val="7AC09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3B0777"/>
    <w:multiLevelType w:val="multilevel"/>
    <w:tmpl w:val="08864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0A692D"/>
    <w:multiLevelType w:val="multilevel"/>
    <w:tmpl w:val="7AC09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8B0D8F"/>
    <w:multiLevelType w:val="multilevel"/>
    <w:tmpl w:val="B8DED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D91BD8"/>
    <w:multiLevelType w:val="multilevel"/>
    <w:tmpl w:val="D3F87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9400155"/>
    <w:multiLevelType w:val="multilevel"/>
    <w:tmpl w:val="7AC09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64303B"/>
    <w:multiLevelType w:val="multilevel"/>
    <w:tmpl w:val="7AC09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8336CA"/>
    <w:multiLevelType w:val="multilevel"/>
    <w:tmpl w:val="7AC09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5638874">
    <w:abstractNumId w:val="27"/>
  </w:num>
  <w:num w:numId="2" w16cid:durableId="29768262">
    <w:abstractNumId w:val="9"/>
  </w:num>
  <w:num w:numId="3" w16cid:durableId="1997419418">
    <w:abstractNumId w:val="0"/>
  </w:num>
  <w:num w:numId="4" w16cid:durableId="2084450828">
    <w:abstractNumId w:val="10"/>
  </w:num>
  <w:num w:numId="5" w16cid:durableId="1494449286">
    <w:abstractNumId w:val="7"/>
  </w:num>
  <w:num w:numId="6" w16cid:durableId="1689721766">
    <w:abstractNumId w:val="22"/>
  </w:num>
  <w:num w:numId="7" w16cid:durableId="522940074">
    <w:abstractNumId w:val="21"/>
  </w:num>
  <w:num w:numId="8" w16cid:durableId="1881553767">
    <w:abstractNumId w:val="24"/>
  </w:num>
  <w:num w:numId="9" w16cid:durableId="2139955381">
    <w:abstractNumId w:val="26"/>
  </w:num>
  <w:num w:numId="10" w16cid:durableId="1098406161">
    <w:abstractNumId w:val="5"/>
  </w:num>
  <w:num w:numId="11" w16cid:durableId="6905472">
    <w:abstractNumId w:val="19"/>
  </w:num>
  <w:num w:numId="12" w16cid:durableId="1865287806">
    <w:abstractNumId w:val="12"/>
  </w:num>
  <w:num w:numId="13" w16cid:durableId="1055616684">
    <w:abstractNumId w:val="13"/>
  </w:num>
  <w:num w:numId="14" w16cid:durableId="1424566379">
    <w:abstractNumId w:val="17"/>
  </w:num>
  <w:num w:numId="15" w16cid:durableId="713777812">
    <w:abstractNumId w:val="23"/>
  </w:num>
  <w:num w:numId="16" w16cid:durableId="101465147">
    <w:abstractNumId w:val="8"/>
  </w:num>
  <w:num w:numId="17" w16cid:durableId="220946790">
    <w:abstractNumId w:val="4"/>
  </w:num>
  <w:num w:numId="18" w16cid:durableId="517474697">
    <w:abstractNumId w:val="25"/>
  </w:num>
  <w:num w:numId="19" w16cid:durableId="2028604001">
    <w:abstractNumId w:val="3"/>
  </w:num>
  <w:num w:numId="20" w16cid:durableId="1167743933">
    <w:abstractNumId w:val="18"/>
  </w:num>
  <w:num w:numId="21" w16cid:durableId="356077531">
    <w:abstractNumId w:val="20"/>
  </w:num>
  <w:num w:numId="22" w16cid:durableId="476412673">
    <w:abstractNumId w:val="30"/>
  </w:num>
  <w:num w:numId="23" w16cid:durableId="1256129638">
    <w:abstractNumId w:val="2"/>
  </w:num>
  <w:num w:numId="24" w16cid:durableId="292833030">
    <w:abstractNumId w:val="29"/>
  </w:num>
  <w:num w:numId="25" w16cid:durableId="1439447298">
    <w:abstractNumId w:val="15"/>
  </w:num>
  <w:num w:numId="26" w16cid:durableId="344094141">
    <w:abstractNumId w:val="14"/>
  </w:num>
  <w:num w:numId="27" w16cid:durableId="1833791500">
    <w:abstractNumId w:val="11"/>
  </w:num>
  <w:num w:numId="28" w16cid:durableId="1905335650">
    <w:abstractNumId w:val="28"/>
  </w:num>
  <w:num w:numId="29" w16cid:durableId="1998919963">
    <w:abstractNumId w:val="16"/>
  </w:num>
  <w:num w:numId="30" w16cid:durableId="726146045">
    <w:abstractNumId w:val="6"/>
  </w:num>
  <w:num w:numId="31" w16cid:durableId="6754281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3F3"/>
    <w:rsid w:val="00000600"/>
    <w:rsid w:val="00005A26"/>
    <w:rsid w:val="00015E13"/>
    <w:rsid w:val="000170FE"/>
    <w:rsid w:val="000202FE"/>
    <w:rsid w:val="00023EF4"/>
    <w:rsid w:val="00034A51"/>
    <w:rsid w:val="0006051A"/>
    <w:rsid w:val="00061044"/>
    <w:rsid w:val="00064A47"/>
    <w:rsid w:val="000651C0"/>
    <w:rsid w:val="000713D3"/>
    <w:rsid w:val="0007146B"/>
    <w:rsid w:val="00071867"/>
    <w:rsid w:val="000863F3"/>
    <w:rsid w:val="0009032F"/>
    <w:rsid w:val="00090809"/>
    <w:rsid w:val="00090E84"/>
    <w:rsid w:val="000B1628"/>
    <w:rsid w:val="000B331B"/>
    <w:rsid w:val="000B66F0"/>
    <w:rsid w:val="000C1710"/>
    <w:rsid w:val="000C4F90"/>
    <w:rsid w:val="000C73BD"/>
    <w:rsid w:val="000E3DB1"/>
    <w:rsid w:val="000E43A7"/>
    <w:rsid w:val="000E79E5"/>
    <w:rsid w:val="000F61BD"/>
    <w:rsid w:val="000F7495"/>
    <w:rsid w:val="001310E9"/>
    <w:rsid w:val="001418CD"/>
    <w:rsid w:val="00143354"/>
    <w:rsid w:val="00146C99"/>
    <w:rsid w:val="00150FEC"/>
    <w:rsid w:val="001530E6"/>
    <w:rsid w:val="0018462F"/>
    <w:rsid w:val="001A252E"/>
    <w:rsid w:val="001B5D84"/>
    <w:rsid w:val="001B7C38"/>
    <w:rsid w:val="001C2C7B"/>
    <w:rsid w:val="001D22DB"/>
    <w:rsid w:val="001D4ED8"/>
    <w:rsid w:val="001F4089"/>
    <w:rsid w:val="001F60C9"/>
    <w:rsid w:val="001F663C"/>
    <w:rsid w:val="0020045D"/>
    <w:rsid w:val="00201F83"/>
    <w:rsid w:val="00205EDF"/>
    <w:rsid w:val="00213AFF"/>
    <w:rsid w:val="00215283"/>
    <w:rsid w:val="0021561D"/>
    <w:rsid w:val="00235F9D"/>
    <w:rsid w:val="00244ADB"/>
    <w:rsid w:val="00246513"/>
    <w:rsid w:val="00253AFA"/>
    <w:rsid w:val="00253EC4"/>
    <w:rsid w:val="00271EC9"/>
    <w:rsid w:val="00276345"/>
    <w:rsid w:val="002940BF"/>
    <w:rsid w:val="002B1E34"/>
    <w:rsid w:val="002D710B"/>
    <w:rsid w:val="002E4EC4"/>
    <w:rsid w:val="002E7720"/>
    <w:rsid w:val="002E7FCB"/>
    <w:rsid w:val="002F675A"/>
    <w:rsid w:val="0032558C"/>
    <w:rsid w:val="00327A16"/>
    <w:rsid w:val="003407B9"/>
    <w:rsid w:val="00344685"/>
    <w:rsid w:val="00354A6A"/>
    <w:rsid w:val="00380710"/>
    <w:rsid w:val="00386791"/>
    <w:rsid w:val="003868ED"/>
    <w:rsid w:val="0039238C"/>
    <w:rsid w:val="003C48D3"/>
    <w:rsid w:val="003E5111"/>
    <w:rsid w:val="00401C0B"/>
    <w:rsid w:val="00407930"/>
    <w:rsid w:val="00410D91"/>
    <w:rsid w:val="0041251A"/>
    <w:rsid w:val="004209AE"/>
    <w:rsid w:val="00463E68"/>
    <w:rsid w:val="004675D0"/>
    <w:rsid w:val="00480116"/>
    <w:rsid w:val="0048679B"/>
    <w:rsid w:val="004A4FE8"/>
    <w:rsid w:val="004B4BD1"/>
    <w:rsid w:val="004C68E5"/>
    <w:rsid w:val="004E0580"/>
    <w:rsid w:val="004E5881"/>
    <w:rsid w:val="004F0167"/>
    <w:rsid w:val="004F1F3F"/>
    <w:rsid w:val="00506A92"/>
    <w:rsid w:val="005138CF"/>
    <w:rsid w:val="005178C5"/>
    <w:rsid w:val="00522C2B"/>
    <w:rsid w:val="00526978"/>
    <w:rsid w:val="00530604"/>
    <w:rsid w:val="005355CF"/>
    <w:rsid w:val="00553BF4"/>
    <w:rsid w:val="00556EC5"/>
    <w:rsid w:val="005664D5"/>
    <w:rsid w:val="00573C34"/>
    <w:rsid w:val="00574255"/>
    <w:rsid w:val="005748BF"/>
    <w:rsid w:val="005843D5"/>
    <w:rsid w:val="0059107E"/>
    <w:rsid w:val="005A5CBB"/>
    <w:rsid w:val="005B0FE5"/>
    <w:rsid w:val="005B2390"/>
    <w:rsid w:val="005C25E5"/>
    <w:rsid w:val="005D4993"/>
    <w:rsid w:val="005E09BC"/>
    <w:rsid w:val="005E13BA"/>
    <w:rsid w:val="005F3CC7"/>
    <w:rsid w:val="005F4D04"/>
    <w:rsid w:val="006038EC"/>
    <w:rsid w:val="00607516"/>
    <w:rsid w:val="00613BDA"/>
    <w:rsid w:val="00630924"/>
    <w:rsid w:val="006375EF"/>
    <w:rsid w:val="00640883"/>
    <w:rsid w:val="00642396"/>
    <w:rsid w:val="006450C7"/>
    <w:rsid w:val="0066785F"/>
    <w:rsid w:val="00670340"/>
    <w:rsid w:val="00682C5B"/>
    <w:rsid w:val="00692A90"/>
    <w:rsid w:val="00694ED8"/>
    <w:rsid w:val="006B66BF"/>
    <w:rsid w:val="006B6873"/>
    <w:rsid w:val="006C24D5"/>
    <w:rsid w:val="006F4EAD"/>
    <w:rsid w:val="00703280"/>
    <w:rsid w:val="007107B6"/>
    <w:rsid w:val="00711B35"/>
    <w:rsid w:val="00714F17"/>
    <w:rsid w:val="00722FDF"/>
    <w:rsid w:val="007434B1"/>
    <w:rsid w:val="007516CD"/>
    <w:rsid w:val="0075265C"/>
    <w:rsid w:val="00784B5E"/>
    <w:rsid w:val="007938A3"/>
    <w:rsid w:val="007A2EA6"/>
    <w:rsid w:val="007A3737"/>
    <w:rsid w:val="007C4241"/>
    <w:rsid w:val="007C64CC"/>
    <w:rsid w:val="007E3B25"/>
    <w:rsid w:val="007F2C21"/>
    <w:rsid w:val="008264D2"/>
    <w:rsid w:val="00851E78"/>
    <w:rsid w:val="00852299"/>
    <w:rsid w:val="008536E4"/>
    <w:rsid w:val="00854C18"/>
    <w:rsid w:val="008572A9"/>
    <w:rsid w:val="00871513"/>
    <w:rsid w:val="0089070E"/>
    <w:rsid w:val="00897030"/>
    <w:rsid w:val="008A33B8"/>
    <w:rsid w:val="008A7F90"/>
    <w:rsid w:val="008B4C46"/>
    <w:rsid w:val="008B69E5"/>
    <w:rsid w:val="008E00CB"/>
    <w:rsid w:val="008E27C3"/>
    <w:rsid w:val="008F6B41"/>
    <w:rsid w:val="009044E3"/>
    <w:rsid w:val="0090690B"/>
    <w:rsid w:val="00930220"/>
    <w:rsid w:val="00953891"/>
    <w:rsid w:val="009561CB"/>
    <w:rsid w:val="00966D80"/>
    <w:rsid w:val="009710BC"/>
    <w:rsid w:val="00986E31"/>
    <w:rsid w:val="009A786C"/>
    <w:rsid w:val="009C3932"/>
    <w:rsid w:val="009C7C4B"/>
    <w:rsid w:val="009D7A6E"/>
    <w:rsid w:val="00A0414D"/>
    <w:rsid w:val="00A10C94"/>
    <w:rsid w:val="00A423CD"/>
    <w:rsid w:val="00A47A4C"/>
    <w:rsid w:val="00A62CB0"/>
    <w:rsid w:val="00A66E91"/>
    <w:rsid w:val="00A70D39"/>
    <w:rsid w:val="00A715C4"/>
    <w:rsid w:val="00A77525"/>
    <w:rsid w:val="00A85493"/>
    <w:rsid w:val="00A9692E"/>
    <w:rsid w:val="00AB19E2"/>
    <w:rsid w:val="00AD73BD"/>
    <w:rsid w:val="00AE6169"/>
    <w:rsid w:val="00AF7D4E"/>
    <w:rsid w:val="00B01707"/>
    <w:rsid w:val="00B06A63"/>
    <w:rsid w:val="00B25BCB"/>
    <w:rsid w:val="00B25E37"/>
    <w:rsid w:val="00B30C85"/>
    <w:rsid w:val="00B32199"/>
    <w:rsid w:val="00B36AD5"/>
    <w:rsid w:val="00B66157"/>
    <w:rsid w:val="00B85856"/>
    <w:rsid w:val="00B918D0"/>
    <w:rsid w:val="00BA3621"/>
    <w:rsid w:val="00BB2FED"/>
    <w:rsid w:val="00BB5699"/>
    <w:rsid w:val="00BD52FE"/>
    <w:rsid w:val="00BE46DE"/>
    <w:rsid w:val="00C04177"/>
    <w:rsid w:val="00C07656"/>
    <w:rsid w:val="00C33FEC"/>
    <w:rsid w:val="00C5576B"/>
    <w:rsid w:val="00C675C5"/>
    <w:rsid w:val="00C9129B"/>
    <w:rsid w:val="00CA715F"/>
    <w:rsid w:val="00CB36D2"/>
    <w:rsid w:val="00CC10CD"/>
    <w:rsid w:val="00CC1691"/>
    <w:rsid w:val="00CC77CD"/>
    <w:rsid w:val="00CD45E6"/>
    <w:rsid w:val="00D00381"/>
    <w:rsid w:val="00D067BA"/>
    <w:rsid w:val="00D2117B"/>
    <w:rsid w:val="00D219CE"/>
    <w:rsid w:val="00D26404"/>
    <w:rsid w:val="00D3328E"/>
    <w:rsid w:val="00D43B36"/>
    <w:rsid w:val="00D6159B"/>
    <w:rsid w:val="00D624B5"/>
    <w:rsid w:val="00D6380C"/>
    <w:rsid w:val="00D71A6B"/>
    <w:rsid w:val="00D74A97"/>
    <w:rsid w:val="00D84454"/>
    <w:rsid w:val="00D877B0"/>
    <w:rsid w:val="00D93D8E"/>
    <w:rsid w:val="00DA11D7"/>
    <w:rsid w:val="00DA69A9"/>
    <w:rsid w:val="00DB049B"/>
    <w:rsid w:val="00DB3FFE"/>
    <w:rsid w:val="00DD1D2C"/>
    <w:rsid w:val="00DD6BE2"/>
    <w:rsid w:val="00DE153A"/>
    <w:rsid w:val="00DF041B"/>
    <w:rsid w:val="00DF0949"/>
    <w:rsid w:val="00DF1ACA"/>
    <w:rsid w:val="00E15385"/>
    <w:rsid w:val="00E204A0"/>
    <w:rsid w:val="00E24675"/>
    <w:rsid w:val="00E36411"/>
    <w:rsid w:val="00E41A5F"/>
    <w:rsid w:val="00E428CD"/>
    <w:rsid w:val="00E512B7"/>
    <w:rsid w:val="00E51A36"/>
    <w:rsid w:val="00E51F78"/>
    <w:rsid w:val="00E5510B"/>
    <w:rsid w:val="00E70DF0"/>
    <w:rsid w:val="00E902A6"/>
    <w:rsid w:val="00E94B38"/>
    <w:rsid w:val="00E94BD5"/>
    <w:rsid w:val="00EA1928"/>
    <w:rsid w:val="00EA6490"/>
    <w:rsid w:val="00EB7375"/>
    <w:rsid w:val="00EC4DD1"/>
    <w:rsid w:val="00EC7C0C"/>
    <w:rsid w:val="00EF12A5"/>
    <w:rsid w:val="00EF4527"/>
    <w:rsid w:val="00F15EC6"/>
    <w:rsid w:val="00F22A9A"/>
    <w:rsid w:val="00F310F3"/>
    <w:rsid w:val="00F32860"/>
    <w:rsid w:val="00F4131F"/>
    <w:rsid w:val="00F4498F"/>
    <w:rsid w:val="00F74419"/>
    <w:rsid w:val="00F76DC7"/>
    <w:rsid w:val="00F87BDC"/>
    <w:rsid w:val="00FB133A"/>
    <w:rsid w:val="00FB27B7"/>
    <w:rsid w:val="00FB39FF"/>
    <w:rsid w:val="00FC54DA"/>
    <w:rsid w:val="00FC6EBC"/>
    <w:rsid w:val="00FE2163"/>
    <w:rsid w:val="00FF4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25453"/>
  <w15:chartTrackingRefBased/>
  <w15:docId w15:val="{E7EA98BD-4B7B-C44D-8989-8253D727E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C46"/>
    <w:rPr>
      <w:rFonts w:ascii="Times New Roman" w:eastAsia="Times New Roman" w:hAnsi="Times New Roman" w:cs="Times New Roman"/>
      <w:kern w:val="0"/>
      <w:lang w:eastAsia="en-GB"/>
      <w14:ligatures w14:val="none"/>
    </w:rPr>
  </w:style>
  <w:style w:type="paragraph" w:styleId="Heading2">
    <w:name w:val="heading 2"/>
    <w:basedOn w:val="Normal"/>
    <w:link w:val="Heading2Char"/>
    <w:uiPriority w:val="9"/>
    <w:qFormat/>
    <w:rsid w:val="00613BDA"/>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63F3"/>
    <w:rPr>
      <w:color w:val="0563C1" w:themeColor="hyperlink"/>
      <w:u w:val="single"/>
    </w:rPr>
  </w:style>
  <w:style w:type="paragraph" w:styleId="NormalWeb">
    <w:name w:val="Normal (Web)"/>
    <w:basedOn w:val="Normal"/>
    <w:uiPriority w:val="99"/>
    <w:unhideWhenUsed/>
    <w:rsid w:val="000863F3"/>
    <w:pPr>
      <w:spacing w:before="100" w:beforeAutospacing="1" w:after="100" w:afterAutospacing="1"/>
    </w:pPr>
  </w:style>
  <w:style w:type="paragraph" w:customStyle="1" w:styleId="ssrcss-1q0x1qg-paragraph">
    <w:name w:val="ssrcss-1q0x1qg-paragraph"/>
    <w:basedOn w:val="Normal"/>
    <w:rsid w:val="000863F3"/>
    <w:pPr>
      <w:spacing w:before="100" w:beforeAutospacing="1" w:after="100" w:afterAutospacing="1"/>
    </w:pPr>
  </w:style>
  <w:style w:type="character" w:styleId="FollowedHyperlink">
    <w:name w:val="FollowedHyperlink"/>
    <w:basedOn w:val="DefaultParagraphFont"/>
    <w:uiPriority w:val="99"/>
    <w:semiHidden/>
    <w:unhideWhenUsed/>
    <w:rsid w:val="00401C0B"/>
    <w:rPr>
      <w:color w:val="954F72" w:themeColor="followedHyperlink"/>
      <w:u w:val="single"/>
    </w:rPr>
  </w:style>
  <w:style w:type="character" w:styleId="UnresolvedMention">
    <w:name w:val="Unresolved Mention"/>
    <w:basedOn w:val="DefaultParagraphFont"/>
    <w:uiPriority w:val="99"/>
    <w:semiHidden/>
    <w:unhideWhenUsed/>
    <w:rsid w:val="00401C0B"/>
    <w:rPr>
      <w:color w:val="605E5C"/>
      <w:shd w:val="clear" w:color="auto" w:fill="E1DFDD"/>
    </w:rPr>
  </w:style>
  <w:style w:type="character" w:customStyle="1" w:styleId="apple-converted-space">
    <w:name w:val="apple-converted-space"/>
    <w:basedOn w:val="DefaultParagraphFont"/>
    <w:rsid w:val="00EC7C0C"/>
  </w:style>
  <w:style w:type="paragraph" w:styleId="ListParagraph">
    <w:name w:val="List Paragraph"/>
    <w:basedOn w:val="Normal"/>
    <w:uiPriority w:val="34"/>
    <w:qFormat/>
    <w:rsid w:val="00EC7C0C"/>
    <w:pPr>
      <w:ind w:left="720"/>
      <w:contextualSpacing/>
    </w:pPr>
  </w:style>
  <w:style w:type="paragraph" w:customStyle="1" w:styleId="nhsd-t-heading-l">
    <w:name w:val="nhsd-t-heading-l"/>
    <w:basedOn w:val="Normal"/>
    <w:rsid w:val="0020045D"/>
    <w:pPr>
      <w:spacing w:before="100" w:beforeAutospacing="1" w:after="100" w:afterAutospacing="1"/>
    </w:pPr>
  </w:style>
  <w:style w:type="paragraph" w:customStyle="1" w:styleId="nhsd-t-heading-m">
    <w:name w:val="nhsd-t-heading-m"/>
    <w:basedOn w:val="Normal"/>
    <w:rsid w:val="0020045D"/>
    <w:pPr>
      <w:spacing w:before="100" w:beforeAutospacing="1" w:after="100" w:afterAutospacing="1"/>
    </w:pPr>
  </w:style>
  <w:style w:type="character" w:customStyle="1" w:styleId="Heading2Char">
    <w:name w:val="Heading 2 Char"/>
    <w:basedOn w:val="DefaultParagraphFont"/>
    <w:link w:val="Heading2"/>
    <w:uiPriority w:val="9"/>
    <w:rsid w:val="00613BDA"/>
    <w:rPr>
      <w:rFonts w:ascii="Times New Roman" w:eastAsia="Times New Roman" w:hAnsi="Times New Roman" w:cs="Times New Roman"/>
      <w:b/>
      <w:bCs/>
      <w:kern w:val="0"/>
      <w:sz w:val="36"/>
      <w:szCs w:val="36"/>
      <w:lang w:eastAsia="en-GB"/>
      <w14:ligatures w14:val="none"/>
    </w:rPr>
  </w:style>
  <w:style w:type="character" w:styleId="Emphasis">
    <w:name w:val="Emphasis"/>
    <w:basedOn w:val="DefaultParagraphFont"/>
    <w:uiPriority w:val="20"/>
    <w:qFormat/>
    <w:rsid w:val="00CA715F"/>
    <w:rPr>
      <w:i/>
      <w:iCs/>
    </w:rPr>
  </w:style>
  <w:style w:type="character" w:customStyle="1" w:styleId="sr-only">
    <w:name w:val="sr-only"/>
    <w:basedOn w:val="DefaultParagraphFont"/>
    <w:rsid w:val="00344685"/>
  </w:style>
  <w:style w:type="paragraph" w:styleId="NoSpacing">
    <w:name w:val="No Spacing"/>
    <w:link w:val="NoSpacingChar"/>
    <w:uiPriority w:val="1"/>
    <w:qFormat/>
    <w:rsid w:val="005843D5"/>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843D5"/>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06965">
      <w:bodyDiv w:val="1"/>
      <w:marLeft w:val="0"/>
      <w:marRight w:val="0"/>
      <w:marTop w:val="0"/>
      <w:marBottom w:val="0"/>
      <w:divBdr>
        <w:top w:val="none" w:sz="0" w:space="0" w:color="auto"/>
        <w:left w:val="none" w:sz="0" w:space="0" w:color="auto"/>
        <w:bottom w:val="none" w:sz="0" w:space="0" w:color="auto"/>
        <w:right w:val="none" w:sz="0" w:space="0" w:color="auto"/>
      </w:divBdr>
    </w:div>
    <w:div w:id="66848285">
      <w:bodyDiv w:val="1"/>
      <w:marLeft w:val="0"/>
      <w:marRight w:val="0"/>
      <w:marTop w:val="0"/>
      <w:marBottom w:val="0"/>
      <w:divBdr>
        <w:top w:val="none" w:sz="0" w:space="0" w:color="auto"/>
        <w:left w:val="none" w:sz="0" w:space="0" w:color="auto"/>
        <w:bottom w:val="none" w:sz="0" w:space="0" w:color="auto"/>
        <w:right w:val="none" w:sz="0" w:space="0" w:color="auto"/>
      </w:divBdr>
      <w:divsChild>
        <w:div w:id="1173226766">
          <w:marLeft w:val="0"/>
          <w:marRight w:val="0"/>
          <w:marTop w:val="0"/>
          <w:marBottom w:val="0"/>
          <w:divBdr>
            <w:top w:val="none" w:sz="0" w:space="0" w:color="auto"/>
            <w:left w:val="none" w:sz="0" w:space="0" w:color="auto"/>
            <w:bottom w:val="none" w:sz="0" w:space="0" w:color="auto"/>
            <w:right w:val="none" w:sz="0" w:space="0" w:color="auto"/>
          </w:divBdr>
          <w:divsChild>
            <w:div w:id="720133001">
              <w:marLeft w:val="0"/>
              <w:marRight w:val="0"/>
              <w:marTop w:val="0"/>
              <w:marBottom w:val="0"/>
              <w:divBdr>
                <w:top w:val="none" w:sz="0" w:space="0" w:color="auto"/>
                <w:left w:val="none" w:sz="0" w:space="0" w:color="auto"/>
                <w:bottom w:val="none" w:sz="0" w:space="0" w:color="auto"/>
                <w:right w:val="none" w:sz="0" w:space="0" w:color="auto"/>
              </w:divBdr>
              <w:divsChild>
                <w:div w:id="15627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80956">
      <w:bodyDiv w:val="1"/>
      <w:marLeft w:val="0"/>
      <w:marRight w:val="0"/>
      <w:marTop w:val="0"/>
      <w:marBottom w:val="0"/>
      <w:divBdr>
        <w:top w:val="none" w:sz="0" w:space="0" w:color="auto"/>
        <w:left w:val="none" w:sz="0" w:space="0" w:color="auto"/>
        <w:bottom w:val="none" w:sz="0" w:space="0" w:color="auto"/>
        <w:right w:val="none" w:sz="0" w:space="0" w:color="auto"/>
      </w:divBdr>
    </w:div>
    <w:div w:id="101919608">
      <w:bodyDiv w:val="1"/>
      <w:marLeft w:val="0"/>
      <w:marRight w:val="0"/>
      <w:marTop w:val="0"/>
      <w:marBottom w:val="0"/>
      <w:divBdr>
        <w:top w:val="none" w:sz="0" w:space="0" w:color="auto"/>
        <w:left w:val="none" w:sz="0" w:space="0" w:color="auto"/>
        <w:bottom w:val="none" w:sz="0" w:space="0" w:color="auto"/>
        <w:right w:val="none" w:sz="0" w:space="0" w:color="auto"/>
      </w:divBdr>
    </w:div>
    <w:div w:id="158666116">
      <w:bodyDiv w:val="1"/>
      <w:marLeft w:val="0"/>
      <w:marRight w:val="0"/>
      <w:marTop w:val="0"/>
      <w:marBottom w:val="0"/>
      <w:divBdr>
        <w:top w:val="none" w:sz="0" w:space="0" w:color="auto"/>
        <w:left w:val="none" w:sz="0" w:space="0" w:color="auto"/>
        <w:bottom w:val="none" w:sz="0" w:space="0" w:color="auto"/>
        <w:right w:val="none" w:sz="0" w:space="0" w:color="auto"/>
      </w:divBdr>
      <w:divsChild>
        <w:div w:id="1985769470">
          <w:marLeft w:val="0"/>
          <w:marRight w:val="0"/>
          <w:marTop w:val="0"/>
          <w:marBottom w:val="0"/>
          <w:divBdr>
            <w:top w:val="none" w:sz="0" w:space="0" w:color="auto"/>
            <w:left w:val="none" w:sz="0" w:space="0" w:color="auto"/>
            <w:bottom w:val="none" w:sz="0" w:space="0" w:color="auto"/>
            <w:right w:val="none" w:sz="0" w:space="0" w:color="auto"/>
          </w:divBdr>
          <w:divsChild>
            <w:div w:id="825977459">
              <w:marLeft w:val="0"/>
              <w:marRight w:val="0"/>
              <w:marTop w:val="0"/>
              <w:marBottom w:val="0"/>
              <w:divBdr>
                <w:top w:val="none" w:sz="0" w:space="0" w:color="auto"/>
                <w:left w:val="none" w:sz="0" w:space="0" w:color="auto"/>
                <w:bottom w:val="none" w:sz="0" w:space="0" w:color="auto"/>
                <w:right w:val="none" w:sz="0" w:space="0" w:color="auto"/>
              </w:divBdr>
              <w:divsChild>
                <w:div w:id="611204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16910">
      <w:bodyDiv w:val="1"/>
      <w:marLeft w:val="0"/>
      <w:marRight w:val="0"/>
      <w:marTop w:val="0"/>
      <w:marBottom w:val="0"/>
      <w:divBdr>
        <w:top w:val="none" w:sz="0" w:space="0" w:color="auto"/>
        <w:left w:val="none" w:sz="0" w:space="0" w:color="auto"/>
        <w:bottom w:val="none" w:sz="0" w:space="0" w:color="auto"/>
        <w:right w:val="none" w:sz="0" w:space="0" w:color="auto"/>
      </w:divBdr>
      <w:divsChild>
        <w:div w:id="775446588">
          <w:marLeft w:val="0"/>
          <w:marRight w:val="0"/>
          <w:marTop w:val="0"/>
          <w:marBottom w:val="0"/>
          <w:divBdr>
            <w:top w:val="none" w:sz="0" w:space="0" w:color="auto"/>
            <w:left w:val="none" w:sz="0" w:space="0" w:color="auto"/>
            <w:bottom w:val="none" w:sz="0" w:space="0" w:color="auto"/>
            <w:right w:val="none" w:sz="0" w:space="0" w:color="auto"/>
          </w:divBdr>
          <w:divsChild>
            <w:div w:id="245042768">
              <w:marLeft w:val="0"/>
              <w:marRight w:val="0"/>
              <w:marTop w:val="0"/>
              <w:marBottom w:val="0"/>
              <w:divBdr>
                <w:top w:val="none" w:sz="0" w:space="0" w:color="auto"/>
                <w:left w:val="none" w:sz="0" w:space="0" w:color="auto"/>
                <w:bottom w:val="none" w:sz="0" w:space="0" w:color="auto"/>
                <w:right w:val="none" w:sz="0" w:space="0" w:color="auto"/>
              </w:divBdr>
              <w:divsChild>
                <w:div w:id="2017460651">
                  <w:marLeft w:val="0"/>
                  <w:marRight w:val="0"/>
                  <w:marTop w:val="0"/>
                  <w:marBottom w:val="0"/>
                  <w:divBdr>
                    <w:top w:val="none" w:sz="0" w:space="0" w:color="auto"/>
                    <w:left w:val="none" w:sz="0" w:space="0" w:color="auto"/>
                    <w:bottom w:val="none" w:sz="0" w:space="0" w:color="auto"/>
                    <w:right w:val="none" w:sz="0" w:space="0" w:color="auto"/>
                  </w:divBdr>
                  <w:divsChild>
                    <w:div w:id="1110590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193071">
      <w:bodyDiv w:val="1"/>
      <w:marLeft w:val="0"/>
      <w:marRight w:val="0"/>
      <w:marTop w:val="0"/>
      <w:marBottom w:val="0"/>
      <w:divBdr>
        <w:top w:val="none" w:sz="0" w:space="0" w:color="auto"/>
        <w:left w:val="none" w:sz="0" w:space="0" w:color="auto"/>
        <w:bottom w:val="none" w:sz="0" w:space="0" w:color="auto"/>
        <w:right w:val="none" w:sz="0" w:space="0" w:color="auto"/>
      </w:divBdr>
      <w:divsChild>
        <w:div w:id="1804039710">
          <w:marLeft w:val="0"/>
          <w:marRight w:val="0"/>
          <w:marTop w:val="0"/>
          <w:marBottom w:val="0"/>
          <w:divBdr>
            <w:top w:val="none" w:sz="0" w:space="0" w:color="auto"/>
            <w:left w:val="none" w:sz="0" w:space="0" w:color="auto"/>
            <w:bottom w:val="none" w:sz="0" w:space="0" w:color="auto"/>
            <w:right w:val="none" w:sz="0" w:space="0" w:color="auto"/>
          </w:divBdr>
          <w:divsChild>
            <w:div w:id="172691510">
              <w:marLeft w:val="0"/>
              <w:marRight w:val="0"/>
              <w:marTop w:val="0"/>
              <w:marBottom w:val="0"/>
              <w:divBdr>
                <w:top w:val="none" w:sz="0" w:space="0" w:color="auto"/>
                <w:left w:val="none" w:sz="0" w:space="0" w:color="auto"/>
                <w:bottom w:val="none" w:sz="0" w:space="0" w:color="auto"/>
                <w:right w:val="none" w:sz="0" w:space="0" w:color="auto"/>
              </w:divBdr>
              <w:divsChild>
                <w:div w:id="758714546">
                  <w:marLeft w:val="0"/>
                  <w:marRight w:val="0"/>
                  <w:marTop w:val="0"/>
                  <w:marBottom w:val="0"/>
                  <w:divBdr>
                    <w:top w:val="none" w:sz="0" w:space="0" w:color="auto"/>
                    <w:left w:val="none" w:sz="0" w:space="0" w:color="auto"/>
                    <w:bottom w:val="none" w:sz="0" w:space="0" w:color="auto"/>
                    <w:right w:val="none" w:sz="0" w:space="0" w:color="auto"/>
                  </w:divBdr>
                  <w:divsChild>
                    <w:div w:id="131517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50447">
      <w:bodyDiv w:val="1"/>
      <w:marLeft w:val="0"/>
      <w:marRight w:val="0"/>
      <w:marTop w:val="0"/>
      <w:marBottom w:val="0"/>
      <w:divBdr>
        <w:top w:val="none" w:sz="0" w:space="0" w:color="auto"/>
        <w:left w:val="none" w:sz="0" w:space="0" w:color="auto"/>
        <w:bottom w:val="none" w:sz="0" w:space="0" w:color="auto"/>
        <w:right w:val="none" w:sz="0" w:space="0" w:color="auto"/>
      </w:divBdr>
      <w:divsChild>
        <w:div w:id="782579816">
          <w:marLeft w:val="0"/>
          <w:marRight w:val="0"/>
          <w:marTop w:val="0"/>
          <w:marBottom w:val="0"/>
          <w:divBdr>
            <w:top w:val="none" w:sz="0" w:space="0" w:color="auto"/>
            <w:left w:val="none" w:sz="0" w:space="0" w:color="auto"/>
            <w:bottom w:val="none" w:sz="0" w:space="0" w:color="auto"/>
            <w:right w:val="none" w:sz="0" w:space="0" w:color="auto"/>
          </w:divBdr>
          <w:divsChild>
            <w:div w:id="1419247727">
              <w:marLeft w:val="0"/>
              <w:marRight w:val="0"/>
              <w:marTop w:val="0"/>
              <w:marBottom w:val="0"/>
              <w:divBdr>
                <w:top w:val="none" w:sz="0" w:space="0" w:color="auto"/>
                <w:left w:val="none" w:sz="0" w:space="0" w:color="auto"/>
                <w:bottom w:val="none" w:sz="0" w:space="0" w:color="auto"/>
                <w:right w:val="none" w:sz="0" w:space="0" w:color="auto"/>
              </w:divBdr>
              <w:divsChild>
                <w:div w:id="1847017125">
                  <w:marLeft w:val="0"/>
                  <w:marRight w:val="0"/>
                  <w:marTop w:val="0"/>
                  <w:marBottom w:val="0"/>
                  <w:divBdr>
                    <w:top w:val="none" w:sz="0" w:space="0" w:color="auto"/>
                    <w:left w:val="none" w:sz="0" w:space="0" w:color="auto"/>
                    <w:bottom w:val="none" w:sz="0" w:space="0" w:color="auto"/>
                    <w:right w:val="none" w:sz="0" w:space="0" w:color="auto"/>
                  </w:divBdr>
                  <w:divsChild>
                    <w:div w:id="1460145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284641">
      <w:bodyDiv w:val="1"/>
      <w:marLeft w:val="0"/>
      <w:marRight w:val="0"/>
      <w:marTop w:val="0"/>
      <w:marBottom w:val="0"/>
      <w:divBdr>
        <w:top w:val="none" w:sz="0" w:space="0" w:color="auto"/>
        <w:left w:val="none" w:sz="0" w:space="0" w:color="auto"/>
        <w:bottom w:val="none" w:sz="0" w:space="0" w:color="auto"/>
        <w:right w:val="none" w:sz="0" w:space="0" w:color="auto"/>
      </w:divBdr>
      <w:divsChild>
        <w:div w:id="1673991133">
          <w:marLeft w:val="0"/>
          <w:marRight w:val="0"/>
          <w:marTop w:val="0"/>
          <w:marBottom w:val="0"/>
          <w:divBdr>
            <w:top w:val="none" w:sz="0" w:space="0" w:color="auto"/>
            <w:left w:val="none" w:sz="0" w:space="0" w:color="auto"/>
            <w:bottom w:val="none" w:sz="0" w:space="0" w:color="auto"/>
            <w:right w:val="none" w:sz="0" w:space="0" w:color="auto"/>
          </w:divBdr>
          <w:divsChild>
            <w:div w:id="1948803989">
              <w:marLeft w:val="0"/>
              <w:marRight w:val="0"/>
              <w:marTop w:val="0"/>
              <w:marBottom w:val="0"/>
              <w:divBdr>
                <w:top w:val="none" w:sz="0" w:space="0" w:color="auto"/>
                <w:left w:val="none" w:sz="0" w:space="0" w:color="auto"/>
                <w:bottom w:val="none" w:sz="0" w:space="0" w:color="auto"/>
                <w:right w:val="none" w:sz="0" w:space="0" w:color="auto"/>
              </w:divBdr>
              <w:divsChild>
                <w:div w:id="22237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12814">
      <w:bodyDiv w:val="1"/>
      <w:marLeft w:val="0"/>
      <w:marRight w:val="0"/>
      <w:marTop w:val="0"/>
      <w:marBottom w:val="0"/>
      <w:divBdr>
        <w:top w:val="none" w:sz="0" w:space="0" w:color="auto"/>
        <w:left w:val="none" w:sz="0" w:space="0" w:color="auto"/>
        <w:bottom w:val="none" w:sz="0" w:space="0" w:color="auto"/>
        <w:right w:val="none" w:sz="0" w:space="0" w:color="auto"/>
      </w:divBdr>
      <w:divsChild>
        <w:div w:id="130490320">
          <w:marLeft w:val="0"/>
          <w:marRight w:val="0"/>
          <w:marTop w:val="0"/>
          <w:marBottom w:val="0"/>
          <w:divBdr>
            <w:top w:val="none" w:sz="0" w:space="0" w:color="auto"/>
            <w:left w:val="none" w:sz="0" w:space="0" w:color="auto"/>
            <w:bottom w:val="none" w:sz="0" w:space="0" w:color="auto"/>
            <w:right w:val="none" w:sz="0" w:space="0" w:color="auto"/>
          </w:divBdr>
          <w:divsChild>
            <w:div w:id="1551843736">
              <w:marLeft w:val="0"/>
              <w:marRight w:val="0"/>
              <w:marTop w:val="0"/>
              <w:marBottom w:val="0"/>
              <w:divBdr>
                <w:top w:val="none" w:sz="0" w:space="0" w:color="auto"/>
                <w:left w:val="none" w:sz="0" w:space="0" w:color="auto"/>
                <w:bottom w:val="none" w:sz="0" w:space="0" w:color="auto"/>
                <w:right w:val="none" w:sz="0" w:space="0" w:color="auto"/>
              </w:divBdr>
              <w:divsChild>
                <w:div w:id="693310471">
                  <w:marLeft w:val="0"/>
                  <w:marRight w:val="0"/>
                  <w:marTop w:val="0"/>
                  <w:marBottom w:val="0"/>
                  <w:divBdr>
                    <w:top w:val="none" w:sz="0" w:space="0" w:color="auto"/>
                    <w:left w:val="none" w:sz="0" w:space="0" w:color="auto"/>
                    <w:bottom w:val="none" w:sz="0" w:space="0" w:color="auto"/>
                    <w:right w:val="none" w:sz="0" w:space="0" w:color="auto"/>
                  </w:divBdr>
                </w:div>
              </w:divsChild>
            </w:div>
            <w:div w:id="700858453">
              <w:marLeft w:val="0"/>
              <w:marRight w:val="0"/>
              <w:marTop w:val="0"/>
              <w:marBottom w:val="0"/>
              <w:divBdr>
                <w:top w:val="none" w:sz="0" w:space="0" w:color="auto"/>
                <w:left w:val="none" w:sz="0" w:space="0" w:color="auto"/>
                <w:bottom w:val="none" w:sz="0" w:space="0" w:color="auto"/>
                <w:right w:val="none" w:sz="0" w:space="0" w:color="auto"/>
              </w:divBdr>
              <w:divsChild>
                <w:div w:id="185652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414033">
      <w:bodyDiv w:val="1"/>
      <w:marLeft w:val="0"/>
      <w:marRight w:val="0"/>
      <w:marTop w:val="0"/>
      <w:marBottom w:val="0"/>
      <w:divBdr>
        <w:top w:val="none" w:sz="0" w:space="0" w:color="auto"/>
        <w:left w:val="none" w:sz="0" w:space="0" w:color="auto"/>
        <w:bottom w:val="none" w:sz="0" w:space="0" w:color="auto"/>
        <w:right w:val="none" w:sz="0" w:space="0" w:color="auto"/>
      </w:divBdr>
      <w:divsChild>
        <w:div w:id="1851489099">
          <w:marLeft w:val="0"/>
          <w:marRight w:val="0"/>
          <w:marTop w:val="0"/>
          <w:marBottom w:val="0"/>
          <w:divBdr>
            <w:top w:val="none" w:sz="0" w:space="0" w:color="auto"/>
            <w:left w:val="none" w:sz="0" w:space="0" w:color="auto"/>
            <w:bottom w:val="none" w:sz="0" w:space="0" w:color="auto"/>
            <w:right w:val="none" w:sz="0" w:space="0" w:color="auto"/>
          </w:divBdr>
          <w:divsChild>
            <w:div w:id="942228130">
              <w:marLeft w:val="0"/>
              <w:marRight w:val="0"/>
              <w:marTop w:val="0"/>
              <w:marBottom w:val="0"/>
              <w:divBdr>
                <w:top w:val="none" w:sz="0" w:space="0" w:color="auto"/>
                <w:left w:val="none" w:sz="0" w:space="0" w:color="auto"/>
                <w:bottom w:val="none" w:sz="0" w:space="0" w:color="auto"/>
                <w:right w:val="none" w:sz="0" w:space="0" w:color="auto"/>
              </w:divBdr>
              <w:divsChild>
                <w:div w:id="503713631">
                  <w:marLeft w:val="0"/>
                  <w:marRight w:val="0"/>
                  <w:marTop w:val="0"/>
                  <w:marBottom w:val="0"/>
                  <w:divBdr>
                    <w:top w:val="none" w:sz="0" w:space="0" w:color="auto"/>
                    <w:left w:val="none" w:sz="0" w:space="0" w:color="auto"/>
                    <w:bottom w:val="none" w:sz="0" w:space="0" w:color="auto"/>
                    <w:right w:val="none" w:sz="0" w:space="0" w:color="auto"/>
                  </w:divBdr>
                  <w:divsChild>
                    <w:div w:id="852455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322767">
      <w:bodyDiv w:val="1"/>
      <w:marLeft w:val="0"/>
      <w:marRight w:val="0"/>
      <w:marTop w:val="0"/>
      <w:marBottom w:val="0"/>
      <w:divBdr>
        <w:top w:val="none" w:sz="0" w:space="0" w:color="auto"/>
        <w:left w:val="none" w:sz="0" w:space="0" w:color="auto"/>
        <w:bottom w:val="none" w:sz="0" w:space="0" w:color="auto"/>
        <w:right w:val="none" w:sz="0" w:space="0" w:color="auto"/>
      </w:divBdr>
      <w:divsChild>
        <w:div w:id="596640215">
          <w:marLeft w:val="0"/>
          <w:marRight w:val="0"/>
          <w:marTop w:val="0"/>
          <w:marBottom w:val="0"/>
          <w:divBdr>
            <w:top w:val="none" w:sz="0" w:space="0" w:color="auto"/>
            <w:left w:val="none" w:sz="0" w:space="0" w:color="auto"/>
            <w:bottom w:val="none" w:sz="0" w:space="0" w:color="auto"/>
            <w:right w:val="none" w:sz="0" w:space="0" w:color="auto"/>
          </w:divBdr>
          <w:divsChild>
            <w:div w:id="1041249755">
              <w:marLeft w:val="0"/>
              <w:marRight w:val="0"/>
              <w:marTop w:val="0"/>
              <w:marBottom w:val="0"/>
              <w:divBdr>
                <w:top w:val="none" w:sz="0" w:space="0" w:color="auto"/>
                <w:left w:val="none" w:sz="0" w:space="0" w:color="auto"/>
                <w:bottom w:val="none" w:sz="0" w:space="0" w:color="auto"/>
                <w:right w:val="none" w:sz="0" w:space="0" w:color="auto"/>
              </w:divBdr>
              <w:divsChild>
                <w:div w:id="1751342752">
                  <w:marLeft w:val="0"/>
                  <w:marRight w:val="0"/>
                  <w:marTop w:val="0"/>
                  <w:marBottom w:val="0"/>
                  <w:divBdr>
                    <w:top w:val="none" w:sz="0" w:space="0" w:color="auto"/>
                    <w:left w:val="none" w:sz="0" w:space="0" w:color="auto"/>
                    <w:bottom w:val="none" w:sz="0" w:space="0" w:color="auto"/>
                    <w:right w:val="none" w:sz="0" w:space="0" w:color="auto"/>
                  </w:divBdr>
                  <w:divsChild>
                    <w:div w:id="2102527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8224209">
      <w:bodyDiv w:val="1"/>
      <w:marLeft w:val="0"/>
      <w:marRight w:val="0"/>
      <w:marTop w:val="0"/>
      <w:marBottom w:val="0"/>
      <w:divBdr>
        <w:top w:val="none" w:sz="0" w:space="0" w:color="auto"/>
        <w:left w:val="none" w:sz="0" w:space="0" w:color="auto"/>
        <w:bottom w:val="none" w:sz="0" w:space="0" w:color="auto"/>
        <w:right w:val="none" w:sz="0" w:space="0" w:color="auto"/>
      </w:divBdr>
      <w:divsChild>
        <w:div w:id="1279409600">
          <w:marLeft w:val="0"/>
          <w:marRight w:val="0"/>
          <w:marTop w:val="0"/>
          <w:marBottom w:val="0"/>
          <w:divBdr>
            <w:top w:val="none" w:sz="0" w:space="0" w:color="auto"/>
            <w:left w:val="none" w:sz="0" w:space="0" w:color="auto"/>
            <w:bottom w:val="none" w:sz="0" w:space="0" w:color="auto"/>
            <w:right w:val="none" w:sz="0" w:space="0" w:color="auto"/>
          </w:divBdr>
          <w:divsChild>
            <w:div w:id="2120642576">
              <w:marLeft w:val="0"/>
              <w:marRight w:val="0"/>
              <w:marTop w:val="0"/>
              <w:marBottom w:val="0"/>
              <w:divBdr>
                <w:top w:val="none" w:sz="0" w:space="0" w:color="auto"/>
                <w:left w:val="none" w:sz="0" w:space="0" w:color="auto"/>
                <w:bottom w:val="none" w:sz="0" w:space="0" w:color="auto"/>
                <w:right w:val="none" w:sz="0" w:space="0" w:color="auto"/>
              </w:divBdr>
              <w:divsChild>
                <w:div w:id="1647054492">
                  <w:marLeft w:val="0"/>
                  <w:marRight w:val="0"/>
                  <w:marTop w:val="0"/>
                  <w:marBottom w:val="0"/>
                  <w:divBdr>
                    <w:top w:val="none" w:sz="0" w:space="0" w:color="auto"/>
                    <w:left w:val="none" w:sz="0" w:space="0" w:color="auto"/>
                    <w:bottom w:val="none" w:sz="0" w:space="0" w:color="auto"/>
                    <w:right w:val="none" w:sz="0" w:space="0" w:color="auto"/>
                  </w:divBdr>
                  <w:divsChild>
                    <w:div w:id="168991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180516">
      <w:bodyDiv w:val="1"/>
      <w:marLeft w:val="0"/>
      <w:marRight w:val="0"/>
      <w:marTop w:val="0"/>
      <w:marBottom w:val="0"/>
      <w:divBdr>
        <w:top w:val="none" w:sz="0" w:space="0" w:color="auto"/>
        <w:left w:val="none" w:sz="0" w:space="0" w:color="auto"/>
        <w:bottom w:val="none" w:sz="0" w:space="0" w:color="auto"/>
        <w:right w:val="none" w:sz="0" w:space="0" w:color="auto"/>
      </w:divBdr>
    </w:div>
    <w:div w:id="284773317">
      <w:bodyDiv w:val="1"/>
      <w:marLeft w:val="0"/>
      <w:marRight w:val="0"/>
      <w:marTop w:val="0"/>
      <w:marBottom w:val="0"/>
      <w:divBdr>
        <w:top w:val="none" w:sz="0" w:space="0" w:color="auto"/>
        <w:left w:val="none" w:sz="0" w:space="0" w:color="auto"/>
        <w:bottom w:val="none" w:sz="0" w:space="0" w:color="auto"/>
        <w:right w:val="none" w:sz="0" w:space="0" w:color="auto"/>
      </w:divBdr>
      <w:divsChild>
        <w:div w:id="1931035716">
          <w:marLeft w:val="0"/>
          <w:marRight w:val="0"/>
          <w:marTop w:val="0"/>
          <w:marBottom w:val="0"/>
          <w:divBdr>
            <w:top w:val="none" w:sz="0" w:space="0" w:color="auto"/>
            <w:left w:val="none" w:sz="0" w:space="0" w:color="auto"/>
            <w:bottom w:val="none" w:sz="0" w:space="0" w:color="auto"/>
            <w:right w:val="none" w:sz="0" w:space="0" w:color="auto"/>
          </w:divBdr>
          <w:divsChild>
            <w:div w:id="309596401">
              <w:marLeft w:val="0"/>
              <w:marRight w:val="0"/>
              <w:marTop w:val="0"/>
              <w:marBottom w:val="0"/>
              <w:divBdr>
                <w:top w:val="none" w:sz="0" w:space="0" w:color="auto"/>
                <w:left w:val="none" w:sz="0" w:space="0" w:color="auto"/>
                <w:bottom w:val="none" w:sz="0" w:space="0" w:color="auto"/>
                <w:right w:val="none" w:sz="0" w:space="0" w:color="auto"/>
              </w:divBdr>
              <w:divsChild>
                <w:div w:id="1234698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803064">
      <w:bodyDiv w:val="1"/>
      <w:marLeft w:val="0"/>
      <w:marRight w:val="0"/>
      <w:marTop w:val="0"/>
      <w:marBottom w:val="0"/>
      <w:divBdr>
        <w:top w:val="none" w:sz="0" w:space="0" w:color="auto"/>
        <w:left w:val="none" w:sz="0" w:space="0" w:color="auto"/>
        <w:bottom w:val="none" w:sz="0" w:space="0" w:color="auto"/>
        <w:right w:val="none" w:sz="0" w:space="0" w:color="auto"/>
      </w:divBdr>
      <w:divsChild>
        <w:div w:id="233508792">
          <w:marLeft w:val="0"/>
          <w:marRight w:val="0"/>
          <w:marTop w:val="0"/>
          <w:marBottom w:val="0"/>
          <w:divBdr>
            <w:top w:val="none" w:sz="0" w:space="0" w:color="auto"/>
            <w:left w:val="none" w:sz="0" w:space="0" w:color="auto"/>
            <w:bottom w:val="none" w:sz="0" w:space="0" w:color="auto"/>
            <w:right w:val="none" w:sz="0" w:space="0" w:color="auto"/>
          </w:divBdr>
          <w:divsChild>
            <w:div w:id="1266690648">
              <w:marLeft w:val="0"/>
              <w:marRight w:val="0"/>
              <w:marTop w:val="0"/>
              <w:marBottom w:val="0"/>
              <w:divBdr>
                <w:top w:val="none" w:sz="0" w:space="0" w:color="auto"/>
                <w:left w:val="none" w:sz="0" w:space="0" w:color="auto"/>
                <w:bottom w:val="none" w:sz="0" w:space="0" w:color="auto"/>
                <w:right w:val="none" w:sz="0" w:space="0" w:color="auto"/>
              </w:divBdr>
              <w:divsChild>
                <w:div w:id="1888949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850857">
      <w:bodyDiv w:val="1"/>
      <w:marLeft w:val="0"/>
      <w:marRight w:val="0"/>
      <w:marTop w:val="0"/>
      <w:marBottom w:val="0"/>
      <w:divBdr>
        <w:top w:val="none" w:sz="0" w:space="0" w:color="auto"/>
        <w:left w:val="none" w:sz="0" w:space="0" w:color="auto"/>
        <w:bottom w:val="none" w:sz="0" w:space="0" w:color="auto"/>
        <w:right w:val="none" w:sz="0" w:space="0" w:color="auto"/>
      </w:divBdr>
      <w:divsChild>
        <w:div w:id="600263729">
          <w:marLeft w:val="0"/>
          <w:marRight w:val="0"/>
          <w:marTop w:val="0"/>
          <w:marBottom w:val="0"/>
          <w:divBdr>
            <w:top w:val="none" w:sz="0" w:space="0" w:color="auto"/>
            <w:left w:val="none" w:sz="0" w:space="0" w:color="auto"/>
            <w:bottom w:val="none" w:sz="0" w:space="0" w:color="auto"/>
            <w:right w:val="none" w:sz="0" w:space="0" w:color="auto"/>
          </w:divBdr>
          <w:divsChild>
            <w:div w:id="1659580083">
              <w:marLeft w:val="0"/>
              <w:marRight w:val="0"/>
              <w:marTop w:val="0"/>
              <w:marBottom w:val="0"/>
              <w:divBdr>
                <w:top w:val="none" w:sz="0" w:space="0" w:color="auto"/>
                <w:left w:val="none" w:sz="0" w:space="0" w:color="auto"/>
                <w:bottom w:val="none" w:sz="0" w:space="0" w:color="auto"/>
                <w:right w:val="none" w:sz="0" w:space="0" w:color="auto"/>
              </w:divBdr>
              <w:divsChild>
                <w:div w:id="14485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891058">
      <w:bodyDiv w:val="1"/>
      <w:marLeft w:val="0"/>
      <w:marRight w:val="0"/>
      <w:marTop w:val="0"/>
      <w:marBottom w:val="0"/>
      <w:divBdr>
        <w:top w:val="none" w:sz="0" w:space="0" w:color="auto"/>
        <w:left w:val="none" w:sz="0" w:space="0" w:color="auto"/>
        <w:bottom w:val="none" w:sz="0" w:space="0" w:color="auto"/>
        <w:right w:val="none" w:sz="0" w:space="0" w:color="auto"/>
      </w:divBdr>
      <w:divsChild>
        <w:div w:id="278992701">
          <w:marLeft w:val="0"/>
          <w:marRight w:val="0"/>
          <w:marTop w:val="0"/>
          <w:marBottom w:val="0"/>
          <w:divBdr>
            <w:top w:val="none" w:sz="0" w:space="0" w:color="auto"/>
            <w:left w:val="none" w:sz="0" w:space="0" w:color="auto"/>
            <w:bottom w:val="none" w:sz="0" w:space="0" w:color="auto"/>
            <w:right w:val="none" w:sz="0" w:space="0" w:color="auto"/>
          </w:divBdr>
          <w:divsChild>
            <w:div w:id="1230459400">
              <w:marLeft w:val="0"/>
              <w:marRight w:val="0"/>
              <w:marTop w:val="0"/>
              <w:marBottom w:val="0"/>
              <w:divBdr>
                <w:top w:val="none" w:sz="0" w:space="0" w:color="auto"/>
                <w:left w:val="none" w:sz="0" w:space="0" w:color="auto"/>
                <w:bottom w:val="none" w:sz="0" w:space="0" w:color="auto"/>
                <w:right w:val="none" w:sz="0" w:space="0" w:color="auto"/>
              </w:divBdr>
              <w:divsChild>
                <w:div w:id="23181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643152">
      <w:bodyDiv w:val="1"/>
      <w:marLeft w:val="0"/>
      <w:marRight w:val="0"/>
      <w:marTop w:val="0"/>
      <w:marBottom w:val="0"/>
      <w:divBdr>
        <w:top w:val="none" w:sz="0" w:space="0" w:color="auto"/>
        <w:left w:val="none" w:sz="0" w:space="0" w:color="auto"/>
        <w:bottom w:val="none" w:sz="0" w:space="0" w:color="auto"/>
        <w:right w:val="none" w:sz="0" w:space="0" w:color="auto"/>
      </w:divBdr>
      <w:divsChild>
        <w:div w:id="128475353">
          <w:marLeft w:val="0"/>
          <w:marRight w:val="0"/>
          <w:marTop w:val="0"/>
          <w:marBottom w:val="0"/>
          <w:divBdr>
            <w:top w:val="none" w:sz="0" w:space="0" w:color="auto"/>
            <w:left w:val="none" w:sz="0" w:space="0" w:color="auto"/>
            <w:bottom w:val="none" w:sz="0" w:space="0" w:color="auto"/>
            <w:right w:val="none" w:sz="0" w:space="0" w:color="auto"/>
          </w:divBdr>
          <w:divsChild>
            <w:div w:id="224410471">
              <w:marLeft w:val="0"/>
              <w:marRight w:val="0"/>
              <w:marTop w:val="0"/>
              <w:marBottom w:val="0"/>
              <w:divBdr>
                <w:top w:val="none" w:sz="0" w:space="0" w:color="auto"/>
                <w:left w:val="none" w:sz="0" w:space="0" w:color="auto"/>
                <w:bottom w:val="none" w:sz="0" w:space="0" w:color="auto"/>
                <w:right w:val="none" w:sz="0" w:space="0" w:color="auto"/>
              </w:divBdr>
              <w:divsChild>
                <w:div w:id="506866431">
                  <w:marLeft w:val="0"/>
                  <w:marRight w:val="0"/>
                  <w:marTop w:val="0"/>
                  <w:marBottom w:val="0"/>
                  <w:divBdr>
                    <w:top w:val="none" w:sz="0" w:space="0" w:color="auto"/>
                    <w:left w:val="none" w:sz="0" w:space="0" w:color="auto"/>
                    <w:bottom w:val="none" w:sz="0" w:space="0" w:color="auto"/>
                    <w:right w:val="none" w:sz="0" w:space="0" w:color="auto"/>
                  </w:divBdr>
                  <w:divsChild>
                    <w:div w:id="160969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6779653">
      <w:bodyDiv w:val="1"/>
      <w:marLeft w:val="0"/>
      <w:marRight w:val="0"/>
      <w:marTop w:val="0"/>
      <w:marBottom w:val="0"/>
      <w:divBdr>
        <w:top w:val="none" w:sz="0" w:space="0" w:color="auto"/>
        <w:left w:val="none" w:sz="0" w:space="0" w:color="auto"/>
        <w:bottom w:val="none" w:sz="0" w:space="0" w:color="auto"/>
        <w:right w:val="none" w:sz="0" w:space="0" w:color="auto"/>
      </w:divBdr>
      <w:divsChild>
        <w:div w:id="1091001975">
          <w:marLeft w:val="0"/>
          <w:marRight w:val="0"/>
          <w:marTop w:val="0"/>
          <w:marBottom w:val="0"/>
          <w:divBdr>
            <w:top w:val="none" w:sz="0" w:space="0" w:color="auto"/>
            <w:left w:val="none" w:sz="0" w:space="0" w:color="auto"/>
            <w:bottom w:val="none" w:sz="0" w:space="0" w:color="auto"/>
            <w:right w:val="none" w:sz="0" w:space="0" w:color="auto"/>
          </w:divBdr>
        </w:div>
      </w:divsChild>
    </w:div>
    <w:div w:id="520365695">
      <w:bodyDiv w:val="1"/>
      <w:marLeft w:val="0"/>
      <w:marRight w:val="0"/>
      <w:marTop w:val="0"/>
      <w:marBottom w:val="0"/>
      <w:divBdr>
        <w:top w:val="none" w:sz="0" w:space="0" w:color="auto"/>
        <w:left w:val="none" w:sz="0" w:space="0" w:color="auto"/>
        <w:bottom w:val="none" w:sz="0" w:space="0" w:color="auto"/>
        <w:right w:val="none" w:sz="0" w:space="0" w:color="auto"/>
      </w:divBdr>
    </w:div>
    <w:div w:id="538590459">
      <w:bodyDiv w:val="1"/>
      <w:marLeft w:val="0"/>
      <w:marRight w:val="0"/>
      <w:marTop w:val="0"/>
      <w:marBottom w:val="0"/>
      <w:divBdr>
        <w:top w:val="none" w:sz="0" w:space="0" w:color="auto"/>
        <w:left w:val="none" w:sz="0" w:space="0" w:color="auto"/>
        <w:bottom w:val="none" w:sz="0" w:space="0" w:color="auto"/>
        <w:right w:val="none" w:sz="0" w:space="0" w:color="auto"/>
      </w:divBdr>
      <w:divsChild>
        <w:div w:id="859002443">
          <w:marLeft w:val="0"/>
          <w:marRight w:val="0"/>
          <w:marTop w:val="0"/>
          <w:marBottom w:val="0"/>
          <w:divBdr>
            <w:top w:val="none" w:sz="0" w:space="0" w:color="auto"/>
            <w:left w:val="none" w:sz="0" w:space="0" w:color="auto"/>
            <w:bottom w:val="none" w:sz="0" w:space="0" w:color="auto"/>
            <w:right w:val="none" w:sz="0" w:space="0" w:color="auto"/>
          </w:divBdr>
          <w:divsChild>
            <w:div w:id="1255086663">
              <w:marLeft w:val="0"/>
              <w:marRight w:val="0"/>
              <w:marTop w:val="0"/>
              <w:marBottom w:val="0"/>
              <w:divBdr>
                <w:top w:val="none" w:sz="0" w:space="0" w:color="auto"/>
                <w:left w:val="none" w:sz="0" w:space="0" w:color="auto"/>
                <w:bottom w:val="none" w:sz="0" w:space="0" w:color="auto"/>
                <w:right w:val="none" w:sz="0" w:space="0" w:color="auto"/>
              </w:divBdr>
              <w:divsChild>
                <w:div w:id="532697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751373">
      <w:bodyDiv w:val="1"/>
      <w:marLeft w:val="0"/>
      <w:marRight w:val="0"/>
      <w:marTop w:val="0"/>
      <w:marBottom w:val="0"/>
      <w:divBdr>
        <w:top w:val="none" w:sz="0" w:space="0" w:color="auto"/>
        <w:left w:val="none" w:sz="0" w:space="0" w:color="auto"/>
        <w:bottom w:val="none" w:sz="0" w:space="0" w:color="auto"/>
        <w:right w:val="none" w:sz="0" w:space="0" w:color="auto"/>
      </w:divBdr>
      <w:divsChild>
        <w:div w:id="315425740">
          <w:marLeft w:val="0"/>
          <w:marRight w:val="0"/>
          <w:marTop w:val="0"/>
          <w:marBottom w:val="0"/>
          <w:divBdr>
            <w:top w:val="none" w:sz="0" w:space="0" w:color="auto"/>
            <w:left w:val="none" w:sz="0" w:space="0" w:color="auto"/>
            <w:bottom w:val="none" w:sz="0" w:space="0" w:color="auto"/>
            <w:right w:val="none" w:sz="0" w:space="0" w:color="auto"/>
          </w:divBdr>
        </w:div>
      </w:divsChild>
    </w:div>
    <w:div w:id="550187963">
      <w:bodyDiv w:val="1"/>
      <w:marLeft w:val="0"/>
      <w:marRight w:val="0"/>
      <w:marTop w:val="0"/>
      <w:marBottom w:val="0"/>
      <w:divBdr>
        <w:top w:val="none" w:sz="0" w:space="0" w:color="auto"/>
        <w:left w:val="none" w:sz="0" w:space="0" w:color="auto"/>
        <w:bottom w:val="none" w:sz="0" w:space="0" w:color="auto"/>
        <w:right w:val="none" w:sz="0" w:space="0" w:color="auto"/>
      </w:divBdr>
      <w:divsChild>
        <w:div w:id="1721513031">
          <w:marLeft w:val="0"/>
          <w:marRight w:val="0"/>
          <w:marTop w:val="0"/>
          <w:marBottom w:val="0"/>
          <w:divBdr>
            <w:top w:val="none" w:sz="0" w:space="0" w:color="auto"/>
            <w:left w:val="none" w:sz="0" w:space="0" w:color="auto"/>
            <w:bottom w:val="none" w:sz="0" w:space="0" w:color="auto"/>
            <w:right w:val="none" w:sz="0" w:space="0" w:color="auto"/>
          </w:divBdr>
          <w:divsChild>
            <w:div w:id="844903080">
              <w:marLeft w:val="0"/>
              <w:marRight w:val="0"/>
              <w:marTop w:val="0"/>
              <w:marBottom w:val="0"/>
              <w:divBdr>
                <w:top w:val="none" w:sz="0" w:space="0" w:color="auto"/>
                <w:left w:val="none" w:sz="0" w:space="0" w:color="auto"/>
                <w:bottom w:val="none" w:sz="0" w:space="0" w:color="auto"/>
                <w:right w:val="none" w:sz="0" w:space="0" w:color="auto"/>
              </w:divBdr>
              <w:divsChild>
                <w:div w:id="68591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440129">
      <w:bodyDiv w:val="1"/>
      <w:marLeft w:val="0"/>
      <w:marRight w:val="0"/>
      <w:marTop w:val="0"/>
      <w:marBottom w:val="0"/>
      <w:divBdr>
        <w:top w:val="none" w:sz="0" w:space="0" w:color="auto"/>
        <w:left w:val="none" w:sz="0" w:space="0" w:color="auto"/>
        <w:bottom w:val="none" w:sz="0" w:space="0" w:color="auto"/>
        <w:right w:val="none" w:sz="0" w:space="0" w:color="auto"/>
      </w:divBdr>
      <w:divsChild>
        <w:div w:id="1479573057">
          <w:marLeft w:val="0"/>
          <w:marRight w:val="0"/>
          <w:marTop w:val="0"/>
          <w:marBottom w:val="0"/>
          <w:divBdr>
            <w:top w:val="none" w:sz="0" w:space="0" w:color="auto"/>
            <w:left w:val="none" w:sz="0" w:space="0" w:color="auto"/>
            <w:bottom w:val="none" w:sz="0" w:space="0" w:color="auto"/>
            <w:right w:val="none" w:sz="0" w:space="0" w:color="auto"/>
          </w:divBdr>
          <w:divsChild>
            <w:div w:id="719598681">
              <w:marLeft w:val="0"/>
              <w:marRight w:val="0"/>
              <w:marTop w:val="0"/>
              <w:marBottom w:val="0"/>
              <w:divBdr>
                <w:top w:val="none" w:sz="0" w:space="0" w:color="auto"/>
                <w:left w:val="none" w:sz="0" w:space="0" w:color="auto"/>
                <w:bottom w:val="none" w:sz="0" w:space="0" w:color="auto"/>
                <w:right w:val="none" w:sz="0" w:space="0" w:color="auto"/>
              </w:divBdr>
              <w:divsChild>
                <w:div w:id="109825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874118">
      <w:bodyDiv w:val="1"/>
      <w:marLeft w:val="0"/>
      <w:marRight w:val="0"/>
      <w:marTop w:val="0"/>
      <w:marBottom w:val="0"/>
      <w:divBdr>
        <w:top w:val="none" w:sz="0" w:space="0" w:color="auto"/>
        <w:left w:val="none" w:sz="0" w:space="0" w:color="auto"/>
        <w:bottom w:val="none" w:sz="0" w:space="0" w:color="auto"/>
        <w:right w:val="none" w:sz="0" w:space="0" w:color="auto"/>
      </w:divBdr>
      <w:divsChild>
        <w:div w:id="694111275">
          <w:marLeft w:val="0"/>
          <w:marRight w:val="0"/>
          <w:marTop w:val="0"/>
          <w:marBottom w:val="0"/>
          <w:divBdr>
            <w:top w:val="none" w:sz="0" w:space="0" w:color="auto"/>
            <w:left w:val="none" w:sz="0" w:space="0" w:color="auto"/>
            <w:bottom w:val="none" w:sz="0" w:space="0" w:color="auto"/>
            <w:right w:val="none" w:sz="0" w:space="0" w:color="auto"/>
          </w:divBdr>
          <w:divsChild>
            <w:div w:id="1708600975">
              <w:marLeft w:val="0"/>
              <w:marRight w:val="0"/>
              <w:marTop w:val="0"/>
              <w:marBottom w:val="0"/>
              <w:divBdr>
                <w:top w:val="none" w:sz="0" w:space="0" w:color="auto"/>
                <w:left w:val="none" w:sz="0" w:space="0" w:color="auto"/>
                <w:bottom w:val="none" w:sz="0" w:space="0" w:color="auto"/>
                <w:right w:val="none" w:sz="0" w:space="0" w:color="auto"/>
              </w:divBdr>
              <w:divsChild>
                <w:div w:id="29421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462798">
      <w:bodyDiv w:val="1"/>
      <w:marLeft w:val="0"/>
      <w:marRight w:val="0"/>
      <w:marTop w:val="0"/>
      <w:marBottom w:val="0"/>
      <w:divBdr>
        <w:top w:val="none" w:sz="0" w:space="0" w:color="auto"/>
        <w:left w:val="none" w:sz="0" w:space="0" w:color="auto"/>
        <w:bottom w:val="none" w:sz="0" w:space="0" w:color="auto"/>
        <w:right w:val="none" w:sz="0" w:space="0" w:color="auto"/>
      </w:divBdr>
    </w:div>
    <w:div w:id="646204595">
      <w:bodyDiv w:val="1"/>
      <w:marLeft w:val="0"/>
      <w:marRight w:val="0"/>
      <w:marTop w:val="0"/>
      <w:marBottom w:val="0"/>
      <w:divBdr>
        <w:top w:val="none" w:sz="0" w:space="0" w:color="auto"/>
        <w:left w:val="none" w:sz="0" w:space="0" w:color="auto"/>
        <w:bottom w:val="none" w:sz="0" w:space="0" w:color="auto"/>
        <w:right w:val="none" w:sz="0" w:space="0" w:color="auto"/>
      </w:divBdr>
    </w:div>
    <w:div w:id="671252377">
      <w:bodyDiv w:val="1"/>
      <w:marLeft w:val="0"/>
      <w:marRight w:val="0"/>
      <w:marTop w:val="0"/>
      <w:marBottom w:val="0"/>
      <w:divBdr>
        <w:top w:val="none" w:sz="0" w:space="0" w:color="auto"/>
        <w:left w:val="none" w:sz="0" w:space="0" w:color="auto"/>
        <w:bottom w:val="none" w:sz="0" w:space="0" w:color="auto"/>
        <w:right w:val="none" w:sz="0" w:space="0" w:color="auto"/>
      </w:divBdr>
      <w:divsChild>
        <w:div w:id="42409390">
          <w:marLeft w:val="0"/>
          <w:marRight w:val="0"/>
          <w:marTop w:val="0"/>
          <w:marBottom w:val="0"/>
          <w:divBdr>
            <w:top w:val="none" w:sz="0" w:space="0" w:color="auto"/>
            <w:left w:val="none" w:sz="0" w:space="0" w:color="auto"/>
            <w:bottom w:val="none" w:sz="0" w:space="0" w:color="auto"/>
            <w:right w:val="none" w:sz="0" w:space="0" w:color="auto"/>
          </w:divBdr>
          <w:divsChild>
            <w:div w:id="2123763453">
              <w:marLeft w:val="0"/>
              <w:marRight w:val="0"/>
              <w:marTop w:val="0"/>
              <w:marBottom w:val="0"/>
              <w:divBdr>
                <w:top w:val="none" w:sz="0" w:space="0" w:color="auto"/>
                <w:left w:val="none" w:sz="0" w:space="0" w:color="auto"/>
                <w:bottom w:val="none" w:sz="0" w:space="0" w:color="auto"/>
                <w:right w:val="none" w:sz="0" w:space="0" w:color="auto"/>
              </w:divBdr>
              <w:divsChild>
                <w:div w:id="487399306">
                  <w:marLeft w:val="0"/>
                  <w:marRight w:val="0"/>
                  <w:marTop w:val="0"/>
                  <w:marBottom w:val="0"/>
                  <w:divBdr>
                    <w:top w:val="none" w:sz="0" w:space="0" w:color="auto"/>
                    <w:left w:val="none" w:sz="0" w:space="0" w:color="auto"/>
                    <w:bottom w:val="none" w:sz="0" w:space="0" w:color="auto"/>
                    <w:right w:val="none" w:sz="0" w:space="0" w:color="auto"/>
                  </w:divBdr>
                  <w:divsChild>
                    <w:div w:id="1626499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4577175">
      <w:bodyDiv w:val="1"/>
      <w:marLeft w:val="0"/>
      <w:marRight w:val="0"/>
      <w:marTop w:val="0"/>
      <w:marBottom w:val="0"/>
      <w:divBdr>
        <w:top w:val="none" w:sz="0" w:space="0" w:color="auto"/>
        <w:left w:val="none" w:sz="0" w:space="0" w:color="auto"/>
        <w:bottom w:val="none" w:sz="0" w:space="0" w:color="auto"/>
        <w:right w:val="none" w:sz="0" w:space="0" w:color="auto"/>
      </w:divBdr>
      <w:divsChild>
        <w:div w:id="1065378600">
          <w:marLeft w:val="0"/>
          <w:marRight w:val="0"/>
          <w:marTop w:val="0"/>
          <w:marBottom w:val="0"/>
          <w:divBdr>
            <w:top w:val="none" w:sz="0" w:space="0" w:color="auto"/>
            <w:left w:val="none" w:sz="0" w:space="0" w:color="auto"/>
            <w:bottom w:val="none" w:sz="0" w:space="0" w:color="auto"/>
            <w:right w:val="none" w:sz="0" w:space="0" w:color="auto"/>
          </w:divBdr>
          <w:divsChild>
            <w:div w:id="1639994953">
              <w:marLeft w:val="0"/>
              <w:marRight w:val="0"/>
              <w:marTop w:val="0"/>
              <w:marBottom w:val="0"/>
              <w:divBdr>
                <w:top w:val="none" w:sz="0" w:space="0" w:color="auto"/>
                <w:left w:val="none" w:sz="0" w:space="0" w:color="auto"/>
                <w:bottom w:val="none" w:sz="0" w:space="0" w:color="auto"/>
                <w:right w:val="none" w:sz="0" w:space="0" w:color="auto"/>
              </w:divBdr>
              <w:divsChild>
                <w:div w:id="1289509516">
                  <w:marLeft w:val="0"/>
                  <w:marRight w:val="0"/>
                  <w:marTop w:val="0"/>
                  <w:marBottom w:val="0"/>
                  <w:divBdr>
                    <w:top w:val="none" w:sz="0" w:space="0" w:color="auto"/>
                    <w:left w:val="none" w:sz="0" w:space="0" w:color="auto"/>
                    <w:bottom w:val="none" w:sz="0" w:space="0" w:color="auto"/>
                    <w:right w:val="none" w:sz="0" w:space="0" w:color="auto"/>
                  </w:divBdr>
                  <w:divsChild>
                    <w:div w:id="994725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4256345">
      <w:bodyDiv w:val="1"/>
      <w:marLeft w:val="0"/>
      <w:marRight w:val="0"/>
      <w:marTop w:val="0"/>
      <w:marBottom w:val="0"/>
      <w:divBdr>
        <w:top w:val="none" w:sz="0" w:space="0" w:color="auto"/>
        <w:left w:val="none" w:sz="0" w:space="0" w:color="auto"/>
        <w:bottom w:val="none" w:sz="0" w:space="0" w:color="auto"/>
        <w:right w:val="none" w:sz="0" w:space="0" w:color="auto"/>
      </w:divBdr>
      <w:divsChild>
        <w:div w:id="906257553">
          <w:marLeft w:val="0"/>
          <w:marRight w:val="0"/>
          <w:marTop w:val="0"/>
          <w:marBottom w:val="0"/>
          <w:divBdr>
            <w:top w:val="none" w:sz="0" w:space="0" w:color="auto"/>
            <w:left w:val="none" w:sz="0" w:space="0" w:color="auto"/>
            <w:bottom w:val="none" w:sz="0" w:space="0" w:color="auto"/>
            <w:right w:val="none" w:sz="0" w:space="0" w:color="auto"/>
          </w:divBdr>
          <w:divsChild>
            <w:div w:id="851914933">
              <w:marLeft w:val="0"/>
              <w:marRight w:val="0"/>
              <w:marTop w:val="0"/>
              <w:marBottom w:val="0"/>
              <w:divBdr>
                <w:top w:val="none" w:sz="0" w:space="0" w:color="auto"/>
                <w:left w:val="none" w:sz="0" w:space="0" w:color="auto"/>
                <w:bottom w:val="none" w:sz="0" w:space="0" w:color="auto"/>
                <w:right w:val="none" w:sz="0" w:space="0" w:color="auto"/>
              </w:divBdr>
              <w:divsChild>
                <w:div w:id="1089817403">
                  <w:marLeft w:val="0"/>
                  <w:marRight w:val="0"/>
                  <w:marTop w:val="0"/>
                  <w:marBottom w:val="0"/>
                  <w:divBdr>
                    <w:top w:val="none" w:sz="0" w:space="0" w:color="auto"/>
                    <w:left w:val="none" w:sz="0" w:space="0" w:color="auto"/>
                    <w:bottom w:val="none" w:sz="0" w:space="0" w:color="auto"/>
                    <w:right w:val="none" w:sz="0" w:space="0" w:color="auto"/>
                  </w:divBdr>
                  <w:divsChild>
                    <w:div w:id="1666401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5107505">
      <w:bodyDiv w:val="1"/>
      <w:marLeft w:val="0"/>
      <w:marRight w:val="0"/>
      <w:marTop w:val="0"/>
      <w:marBottom w:val="0"/>
      <w:divBdr>
        <w:top w:val="none" w:sz="0" w:space="0" w:color="auto"/>
        <w:left w:val="none" w:sz="0" w:space="0" w:color="auto"/>
        <w:bottom w:val="none" w:sz="0" w:space="0" w:color="auto"/>
        <w:right w:val="none" w:sz="0" w:space="0" w:color="auto"/>
      </w:divBdr>
      <w:divsChild>
        <w:div w:id="675616375">
          <w:marLeft w:val="0"/>
          <w:marRight w:val="0"/>
          <w:marTop w:val="0"/>
          <w:marBottom w:val="0"/>
          <w:divBdr>
            <w:top w:val="none" w:sz="0" w:space="0" w:color="auto"/>
            <w:left w:val="none" w:sz="0" w:space="0" w:color="auto"/>
            <w:bottom w:val="none" w:sz="0" w:space="0" w:color="auto"/>
            <w:right w:val="none" w:sz="0" w:space="0" w:color="auto"/>
          </w:divBdr>
          <w:divsChild>
            <w:div w:id="808785322">
              <w:marLeft w:val="0"/>
              <w:marRight w:val="0"/>
              <w:marTop w:val="0"/>
              <w:marBottom w:val="0"/>
              <w:divBdr>
                <w:top w:val="none" w:sz="0" w:space="0" w:color="auto"/>
                <w:left w:val="none" w:sz="0" w:space="0" w:color="auto"/>
                <w:bottom w:val="none" w:sz="0" w:space="0" w:color="auto"/>
                <w:right w:val="none" w:sz="0" w:space="0" w:color="auto"/>
              </w:divBdr>
              <w:divsChild>
                <w:div w:id="1901987158">
                  <w:marLeft w:val="0"/>
                  <w:marRight w:val="0"/>
                  <w:marTop w:val="0"/>
                  <w:marBottom w:val="0"/>
                  <w:divBdr>
                    <w:top w:val="none" w:sz="0" w:space="0" w:color="auto"/>
                    <w:left w:val="none" w:sz="0" w:space="0" w:color="auto"/>
                    <w:bottom w:val="none" w:sz="0" w:space="0" w:color="auto"/>
                    <w:right w:val="none" w:sz="0" w:space="0" w:color="auto"/>
                  </w:divBdr>
                </w:div>
              </w:divsChild>
            </w:div>
            <w:div w:id="1810243965">
              <w:marLeft w:val="0"/>
              <w:marRight w:val="0"/>
              <w:marTop w:val="0"/>
              <w:marBottom w:val="0"/>
              <w:divBdr>
                <w:top w:val="none" w:sz="0" w:space="0" w:color="auto"/>
                <w:left w:val="none" w:sz="0" w:space="0" w:color="auto"/>
                <w:bottom w:val="none" w:sz="0" w:space="0" w:color="auto"/>
                <w:right w:val="none" w:sz="0" w:space="0" w:color="auto"/>
              </w:divBdr>
              <w:divsChild>
                <w:div w:id="38321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716372">
          <w:marLeft w:val="0"/>
          <w:marRight w:val="0"/>
          <w:marTop w:val="0"/>
          <w:marBottom w:val="0"/>
          <w:divBdr>
            <w:top w:val="none" w:sz="0" w:space="0" w:color="auto"/>
            <w:left w:val="none" w:sz="0" w:space="0" w:color="auto"/>
            <w:bottom w:val="none" w:sz="0" w:space="0" w:color="auto"/>
            <w:right w:val="none" w:sz="0" w:space="0" w:color="auto"/>
          </w:divBdr>
          <w:divsChild>
            <w:div w:id="164327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537004">
      <w:bodyDiv w:val="1"/>
      <w:marLeft w:val="0"/>
      <w:marRight w:val="0"/>
      <w:marTop w:val="0"/>
      <w:marBottom w:val="0"/>
      <w:divBdr>
        <w:top w:val="none" w:sz="0" w:space="0" w:color="auto"/>
        <w:left w:val="none" w:sz="0" w:space="0" w:color="auto"/>
        <w:bottom w:val="none" w:sz="0" w:space="0" w:color="auto"/>
        <w:right w:val="none" w:sz="0" w:space="0" w:color="auto"/>
      </w:divBdr>
      <w:divsChild>
        <w:div w:id="654994574">
          <w:marLeft w:val="0"/>
          <w:marRight w:val="0"/>
          <w:marTop w:val="0"/>
          <w:marBottom w:val="0"/>
          <w:divBdr>
            <w:top w:val="none" w:sz="0" w:space="0" w:color="auto"/>
            <w:left w:val="none" w:sz="0" w:space="0" w:color="auto"/>
            <w:bottom w:val="none" w:sz="0" w:space="0" w:color="auto"/>
            <w:right w:val="none" w:sz="0" w:space="0" w:color="auto"/>
          </w:divBdr>
          <w:divsChild>
            <w:div w:id="328021594">
              <w:marLeft w:val="0"/>
              <w:marRight w:val="0"/>
              <w:marTop w:val="0"/>
              <w:marBottom w:val="0"/>
              <w:divBdr>
                <w:top w:val="none" w:sz="0" w:space="0" w:color="auto"/>
                <w:left w:val="none" w:sz="0" w:space="0" w:color="auto"/>
                <w:bottom w:val="none" w:sz="0" w:space="0" w:color="auto"/>
                <w:right w:val="none" w:sz="0" w:space="0" w:color="auto"/>
              </w:divBdr>
              <w:divsChild>
                <w:div w:id="57077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769088">
      <w:bodyDiv w:val="1"/>
      <w:marLeft w:val="0"/>
      <w:marRight w:val="0"/>
      <w:marTop w:val="0"/>
      <w:marBottom w:val="0"/>
      <w:divBdr>
        <w:top w:val="none" w:sz="0" w:space="0" w:color="auto"/>
        <w:left w:val="none" w:sz="0" w:space="0" w:color="auto"/>
        <w:bottom w:val="none" w:sz="0" w:space="0" w:color="auto"/>
        <w:right w:val="none" w:sz="0" w:space="0" w:color="auto"/>
      </w:divBdr>
      <w:divsChild>
        <w:div w:id="1716613936">
          <w:marLeft w:val="0"/>
          <w:marRight w:val="0"/>
          <w:marTop w:val="0"/>
          <w:marBottom w:val="0"/>
          <w:divBdr>
            <w:top w:val="none" w:sz="0" w:space="0" w:color="auto"/>
            <w:left w:val="none" w:sz="0" w:space="0" w:color="auto"/>
            <w:bottom w:val="none" w:sz="0" w:space="0" w:color="auto"/>
            <w:right w:val="none" w:sz="0" w:space="0" w:color="auto"/>
          </w:divBdr>
          <w:divsChild>
            <w:div w:id="1285309214">
              <w:marLeft w:val="0"/>
              <w:marRight w:val="0"/>
              <w:marTop w:val="0"/>
              <w:marBottom w:val="0"/>
              <w:divBdr>
                <w:top w:val="none" w:sz="0" w:space="0" w:color="auto"/>
                <w:left w:val="none" w:sz="0" w:space="0" w:color="auto"/>
                <w:bottom w:val="none" w:sz="0" w:space="0" w:color="auto"/>
                <w:right w:val="none" w:sz="0" w:space="0" w:color="auto"/>
              </w:divBdr>
              <w:divsChild>
                <w:div w:id="1349866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129061">
      <w:bodyDiv w:val="1"/>
      <w:marLeft w:val="0"/>
      <w:marRight w:val="0"/>
      <w:marTop w:val="0"/>
      <w:marBottom w:val="0"/>
      <w:divBdr>
        <w:top w:val="none" w:sz="0" w:space="0" w:color="auto"/>
        <w:left w:val="none" w:sz="0" w:space="0" w:color="auto"/>
        <w:bottom w:val="none" w:sz="0" w:space="0" w:color="auto"/>
        <w:right w:val="none" w:sz="0" w:space="0" w:color="auto"/>
      </w:divBdr>
      <w:divsChild>
        <w:div w:id="490414093">
          <w:marLeft w:val="0"/>
          <w:marRight w:val="0"/>
          <w:marTop w:val="0"/>
          <w:marBottom w:val="0"/>
          <w:divBdr>
            <w:top w:val="none" w:sz="0" w:space="0" w:color="auto"/>
            <w:left w:val="none" w:sz="0" w:space="0" w:color="auto"/>
            <w:bottom w:val="none" w:sz="0" w:space="0" w:color="auto"/>
            <w:right w:val="none" w:sz="0" w:space="0" w:color="auto"/>
          </w:divBdr>
          <w:divsChild>
            <w:div w:id="2080403458">
              <w:marLeft w:val="0"/>
              <w:marRight w:val="0"/>
              <w:marTop w:val="0"/>
              <w:marBottom w:val="0"/>
              <w:divBdr>
                <w:top w:val="none" w:sz="0" w:space="0" w:color="auto"/>
                <w:left w:val="none" w:sz="0" w:space="0" w:color="auto"/>
                <w:bottom w:val="none" w:sz="0" w:space="0" w:color="auto"/>
                <w:right w:val="none" w:sz="0" w:space="0" w:color="auto"/>
              </w:divBdr>
              <w:divsChild>
                <w:div w:id="1991668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083085">
      <w:bodyDiv w:val="1"/>
      <w:marLeft w:val="0"/>
      <w:marRight w:val="0"/>
      <w:marTop w:val="0"/>
      <w:marBottom w:val="0"/>
      <w:divBdr>
        <w:top w:val="none" w:sz="0" w:space="0" w:color="auto"/>
        <w:left w:val="none" w:sz="0" w:space="0" w:color="auto"/>
        <w:bottom w:val="none" w:sz="0" w:space="0" w:color="auto"/>
        <w:right w:val="none" w:sz="0" w:space="0" w:color="auto"/>
      </w:divBdr>
    </w:div>
    <w:div w:id="812334466">
      <w:bodyDiv w:val="1"/>
      <w:marLeft w:val="0"/>
      <w:marRight w:val="0"/>
      <w:marTop w:val="0"/>
      <w:marBottom w:val="0"/>
      <w:divBdr>
        <w:top w:val="none" w:sz="0" w:space="0" w:color="auto"/>
        <w:left w:val="none" w:sz="0" w:space="0" w:color="auto"/>
        <w:bottom w:val="none" w:sz="0" w:space="0" w:color="auto"/>
        <w:right w:val="none" w:sz="0" w:space="0" w:color="auto"/>
      </w:divBdr>
      <w:divsChild>
        <w:div w:id="662316980">
          <w:marLeft w:val="0"/>
          <w:marRight w:val="0"/>
          <w:marTop w:val="0"/>
          <w:marBottom w:val="0"/>
          <w:divBdr>
            <w:top w:val="none" w:sz="0" w:space="0" w:color="auto"/>
            <w:left w:val="none" w:sz="0" w:space="0" w:color="auto"/>
            <w:bottom w:val="none" w:sz="0" w:space="0" w:color="auto"/>
            <w:right w:val="none" w:sz="0" w:space="0" w:color="auto"/>
          </w:divBdr>
          <w:divsChild>
            <w:div w:id="1677145546">
              <w:marLeft w:val="0"/>
              <w:marRight w:val="0"/>
              <w:marTop w:val="0"/>
              <w:marBottom w:val="0"/>
              <w:divBdr>
                <w:top w:val="none" w:sz="0" w:space="0" w:color="auto"/>
                <w:left w:val="none" w:sz="0" w:space="0" w:color="auto"/>
                <w:bottom w:val="none" w:sz="0" w:space="0" w:color="auto"/>
                <w:right w:val="none" w:sz="0" w:space="0" w:color="auto"/>
              </w:divBdr>
              <w:divsChild>
                <w:div w:id="32533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339827">
      <w:bodyDiv w:val="1"/>
      <w:marLeft w:val="0"/>
      <w:marRight w:val="0"/>
      <w:marTop w:val="0"/>
      <w:marBottom w:val="0"/>
      <w:divBdr>
        <w:top w:val="none" w:sz="0" w:space="0" w:color="auto"/>
        <w:left w:val="none" w:sz="0" w:space="0" w:color="auto"/>
        <w:bottom w:val="none" w:sz="0" w:space="0" w:color="auto"/>
        <w:right w:val="none" w:sz="0" w:space="0" w:color="auto"/>
      </w:divBdr>
      <w:divsChild>
        <w:div w:id="349645164">
          <w:marLeft w:val="0"/>
          <w:marRight w:val="0"/>
          <w:marTop w:val="0"/>
          <w:marBottom w:val="0"/>
          <w:divBdr>
            <w:top w:val="none" w:sz="0" w:space="0" w:color="auto"/>
            <w:left w:val="none" w:sz="0" w:space="0" w:color="auto"/>
            <w:bottom w:val="none" w:sz="0" w:space="0" w:color="auto"/>
            <w:right w:val="none" w:sz="0" w:space="0" w:color="auto"/>
          </w:divBdr>
          <w:divsChild>
            <w:div w:id="638534985">
              <w:marLeft w:val="0"/>
              <w:marRight w:val="0"/>
              <w:marTop w:val="0"/>
              <w:marBottom w:val="0"/>
              <w:divBdr>
                <w:top w:val="none" w:sz="0" w:space="0" w:color="auto"/>
                <w:left w:val="none" w:sz="0" w:space="0" w:color="auto"/>
                <w:bottom w:val="none" w:sz="0" w:space="0" w:color="auto"/>
                <w:right w:val="none" w:sz="0" w:space="0" w:color="auto"/>
              </w:divBdr>
              <w:divsChild>
                <w:div w:id="622804283">
                  <w:marLeft w:val="0"/>
                  <w:marRight w:val="0"/>
                  <w:marTop w:val="0"/>
                  <w:marBottom w:val="0"/>
                  <w:divBdr>
                    <w:top w:val="none" w:sz="0" w:space="0" w:color="auto"/>
                    <w:left w:val="none" w:sz="0" w:space="0" w:color="auto"/>
                    <w:bottom w:val="none" w:sz="0" w:space="0" w:color="auto"/>
                    <w:right w:val="none" w:sz="0" w:space="0" w:color="auto"/>
                  </w:divBdr>
                  <w:divsChild>
                    <w:div w:id="150335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7963865">
      <w:bodyDiv w:val="1"/>
      <w:marLeft w:val="0"/>
      <w:marRight w:val="0"/>
      <w:marTop w:val="0"/>
      <w:marBottom w:val="0"/>
      <w:divBdr>
        <w:top w:val="none" w:sz="0" w:space="0" w:color="auto"/>
        <w:left w:val="none" w:sz="0" w:space="0" w:color="auto"/>
        <w:bottom w:val="none" w:sz="0" w:space="0" w:color="auto"/>
        <w:right w:val="none" w:sz="0" w:space="0" w:color="auto"/>
      </w:divBdr>
      <w:divsChild>
        <w:div w:id="916014473">
          <w:marLeft w:val="0"/>
          <w:marRight w:val="0"/>
          <w:marTop w:val="0"/>
          <w:marBottom w:val="0"/>
          <w:divBdr>
            <w:top w:val="none" w:sz="0" w:space="0" w:color="auto"/>
            <w:left w:val="none" w:sz="0" w:space="0" w:color="auto"/>
            <w:bottom w:val="none" w:sz="0" w:space="0" w:color="auto"/>
            <w:right w:val="none" w:sz="0" w:space="0" w:color="auto"/>
          </w:divBdr>
          <w:divsChild>
            <w:div w:id="1105809198">
              <w:marLeft w:val="0"/>
              <w:marRight w:val="0"/>
              <w:marTop w:val="0"/>
              <w:marBottom w:val="0"/>
              <w:divBdr>
                <w:top w:val="none" w:sz="0" w:space="0" w:color="auto"/>
                <w:left w:val="none" w:sz="0" w:space="0" w:color="auto"/>
                <w:bottom w:val="none" w:sz="0" w:space="0" w:color="auto"/>
                <w:right w:val="none" w:sz="0" w:space="0" w:color="auto"/>
              </w:divBdr>
              <w:divsChild>
                <w:div w:id="114461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142594">
      <w:bodyDiv w:val="1"/>
      <w:marLeft w:val="0"/>
      <w:marRight w:val="0"/>
      <w:marTop w:val="0"/>
      <w:marBottom w:val="0"/>
      <w:divBdr>
        <w:top w:val="none" w:sz="0" w:space="0" w:color="auto"/>
        <w:left w:val="none" w:sz="0" w:space="0" w:color="auto"/>
        <w:bottom w:val="none" w:sz="0" w:space="0" w:color="auto"/>
        <w:right w:val="none" w:sz="0" w:space="0" w:color="auto"/>
      </w:divBdr>
    </w:div>
    <w:div w:id="836463451">
      <w:bodyDiv w:val="1"/>
      <w:marLeft w:val="0"/>
      <w:marRight w:val="0"/>
      <w:marTop w:val="0"/>
      <w:marBottom w:val="0"/>
      <w:divBdr>
        <w:top w:val="none" w:sz="0" w:space="0" w:color="auto"/>
        <w:left w:val="none" w:sz="0" w:space="0" w:color="auto"/>
        <w:bottom w:val="none" w:sz="0" w:space="0" w:color="auto"/>
        <w:right w:val="none" w:sz="0" w:space="0" w:color="auto"/>
      </w:divBdr>
      <w:divsChild>
        <w:div w:id="132140025">
          <w:marLeft w:val="0"/>
          <w:marRight w:val="0"/>
          <w:marTop w:val="0"/>
          <w:marBottom w:val="0"/>
          <w:divBdr>
            <w:top w:val="none" w:sz="0" w:space="0" w:color="auto"/>
            <w:left w:val="none" w:sz="0" w:space="0" w:color="auto"/>
            <w:bottom w:val="none" w:sz="0" w:space="0" w:color="auto"/>
            <w:right w:val="none" w:sz="0" w:space="0" w:color="auto"/>
          </w:divBdr>
          <w:divsChild>
            <w:div w:id="1561944174">
              <w:marLeft w:val="0"/>
              <w:marRight w:val="0"/>
              <w:marTop w:val="0"/>
              <w:marBottom w:val="0"/>
              <w:divBdr>
                <w:top w:val="none" w:sz="0" w:space="0" w:color="auto"/>
                <w:left w:val="none" w:sz="0" w:space="0" w:color="auto"/>
                <w:bottom w:val="none" w:sz="0" w:space="0" w:color="auto"/>
                <w:right w:val="none" w:sz="0" w:space="0" w:color="auto"/>
              </w:divBdr>
              <w:divsChild>
                <w:div w:id="1955558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838175">
      <w:bodyDiv w:val="1"/>
      <w:marLeft w:val="0"/>
      <w:marRight w:val="0"/>
      <w:marTop w:val="0"/>
      <w:marBottom w:val="0"/>
      <w:divBdr>
        <w:top w:val="none" w:sz="0" w:space="0" w:color="auto"/>
        <w:left w:val="none" w:sz="0" w:space="0" w:color="auto"/>
        <w:bottom w:val="none" w:sz="0" w:space="0" w:color="auto"/>
        <w:right w:val="none" w:sz="0" w:space="0" w:color="auto"/>
      </w:divBdr>
      <w:divsChild>
        <w:div w:id="1974286074">
          <w:marLeft w:val="0"/>
          <w:marRight w:val="0"/>
          <w:marTop w:val="0"/>
          <w:marBottom w:val="0"/>
          <w:divBdr>
            <w:top w:val="none" w:sz="0" w:space="0" w:color="auto"/>
            <w:left w:val="none" w:sz="0" w:space="0" w:color="auto"/>
            <w:bottom w:val="none" w:sz="0" w:space="0" w:color="auto"/>
            <w:right w:val="none" w:sz="0" w:space="0" w:color="auto"/>
          </w:divBdr>
          <w:divsChild>
            <w:div w:id="1137525754">
              <w:marLeft w:val="0"/>
              <w:marRight w:val="0"/>
              <w:marTop w:val="0"/>
              <w:marBottom w:val="0"/>
              <w:divBdr>
                <w:top w:val="none" w:sz="0" w:space="0" w:color="auto"/>
                <w:left w:val="none" w:sz="0" w:space="0" w:color="auto"/>
                <w:bottom w:val="none" w:sz="0" w:space="0" w:color="auto"/>
                <w:right w:val="none" w:sz="0" w:space="0" w:color="auto"/>
              </w:divBdr>
              <w:divsChild>
                <w:div w:id="1856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748464">
      <w:bodyDiv w:val="1"/>
      <w:marLeft w:val="0"/>
      <w:marRight w:val="0"/>
      <w:marTop w:val="0"/>
      <w:marBottom w:val="0"/>
      <w:divBdr>
        <w:top w:val="none" w:sz="0" w:space="0" w:color="auto"/>
        <w:left w:val="none" w:sz="0" w:space="0" w:color="auto"/>
        <w:bottom w:val="none" w:sz="0" w:space="0" w:color="auto"/>
        <w:right w:val="none" w:sz="0" w:space="0" w:color="auto"/>
      </w:divBdr>
      <w:divsChild>
        <w:div w:id="1502155719">
          <w:marLeft w:val="0"/>
          <w:marRight w:val="0"/>
          <w:marTop w:val="0"/>
          <w:marBottom w:val="0"/>
          <w:divBdr>
            <w:top w:val="none" w:sz="0" w:space="0" w:color="auto"/>
            <w:left w:val="none" w:sz="0" w:space="0" w:color="auto"/>
            <w:bottom w:val="none" w:sz="0" w:space="0" w:color="auto"/>
            <w:right w:val="none" w:sz="0" w:space="0" w:color="auto"/>
          </w:divBdr>
        </w:div>
      </w:divsChild>
    </w:div>
    <w:div w:id="924192825">
      <w:bodyDiv w:val="1"/>
      <w:marLeft w:val="0"/>
      <w:marRight w:val="0"/>
      <w:marTop w:val="0"/>
      <w:marBottom w:val="0"/>
      <w:divBdr>
        <w:top w:val="none" w:sz="0" w:space="0" w:color="auto"/>
        <w:left w:val="none" w:sz="0" w:space="0" w:color="auto"/>
        <w:bottom w:val="none" w:sz="0" w:space="0" w:color="auto"/>
        <w:right w:val="none" w:sz="0" w:space="0" w:color="auto"/>
      </w:divBdr>
      <w:divsChild>
        <w:div w:id="1017122244">
          <w:marLeft w:val="0"/>
          <w:marRight w:val="0"/>
          <w:marTop w:val="0"/>
          <w:marBottom w:val="0"/>
          <w:divBdr>
            <w:top w:val="none" w:sz="0" w:space="0" w:color="auto"/>
            <w:left w:val="none" w:sz="0" w:space="0" w:color="auto"/>
            <w:bottom w:val="none" w:sz="0" w:space="0" w:color="auto"/>
            <w:right w:val="none" w:sz="0" w:space="0" w:color="auto"/>
          </w:divBdr>
          <w:divsChild>
            <w:div w:id="178664293">
              <w:marLeft w:val="0"/>
              <w:marRight w:val="0"/>
              <w:marTop w:val="0"/>
              <w:marBottom w:val="0"/>
              <w:divBdr>
                <w:top w:val="none" w:sz="0" w:space="0" w:color="auto"/>
                <w:left w:val="none" w:sz="0" w:space="0" w:color="auto"/>
                <w:bottom w:val="none" w:sz="0" w:space="0" w:color="auto"/>
                <w:right w:val="none" w:sz="0" w:space="0" w:color="auto"/>
              </w:divBdr>
              <w:divsChild>
                <w:div w:id="283463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287874">
      <w:bodyDiv w:val="1"/>
      <w:marLeft w:val="0"/>
      <w:marRight w:val="0"/>
      <w:marTop w:val="0"/>
      <w:marBottom w:val="0"/>
      <w:divBdr>
        <w:top w:val="none" w:sz="0" w:space="0" w:color="auto"/>
        <w:left w:val="none" w:sz="0" w:space="0" w:color="auto"/>
        <w:bottom w:val="none" w:sz="0" w:space="0" w:color="auto"/>
        <w:right w:val="none" w:sz="0" w:space="0" w:color="auto"/>
      </w:divBdr>
      <w:divsChild>
        <w:div w:id="754211594">
          <w:marLeft w:val="0"/>
          <w:marRight w:val="0"/>
          <w:marTop w:val="0"/>
          <w:marBottom w:val="0"/>
          <w:divBdr>
            <w:top w:val="none" w:sz="0" w:space="0" w:color="auto"/>
            <w:left w:val="none" w:sz="0" w:space="0" w:color="auto"/>
            <w:bottom w:val="none" w:sz="0" w:space="0" w:color="auto"/>
            <w:right w:val="none" w:sz="0" w:space="0" w:color="auto"/>
          </w:divBdr>
          <w:divsChild>
            <w:div w:id="23989443">
              <w:marLeft w:val="0"/>
              <w:marRight w:val="0"/>
              <w:marTop w:val="0"/>
              <w:marBottom w:val="0"/>
              <w:divBdr>
                <w:top w:val="none" w:sz="0" w:space="0" w:color="auto"/>
                <w:left w:val="none" w:sz="0" w:space="0" w:color="auto"/>
                <w:bottom w:val="none" w:sz="0" w:space="0" w:color="auto"/>
                <w:right w:val="none" w:sz="0" w:space="0" w:color="auto"/>
              </w:divBdr>
              <w:divsChild>
                <w:div w:id="1533574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151161">
      <w:bodyDiv w:val="1"/>
      <w:marLeft w:val="0"/>
      <w:marRight w:val="0"/>
      <w:marTop w:val="0"/>
      <w:marBottom w:val="0"/>
      <w:divBdr>
        <w:top w:val="none" w:sz="0" w:space="0" w:color="auto"/>
        <w:left w:val="none" w:sz="0" w:space="0" w:color="auto"/>
        <w:bottom w:val="none" w:sz="0" w:space="0" w:color="auto"/>
        <w:right w:val="none" w:sz="0" w:space="0" w:color="auto"/>
      </w:divBdr>
      <w:divsChild>
        <w:div w:id="1187015902">
          <w:marLeft w:val="0"/>
          <w:marRight w:val="0"/>
          <w:marTop w:val="0"/>
          <w:marBottom w:val="0"/>
          <w:divBdr>
            <w:top w:val="none" w:sz="0" w:space="0" w:color="auto"/>
            <w:left w:val="none" w:sz="0" w:space="0" w:color="auto"/>
            <w:bottom w:val="none" w:sz="0" w:space="0" w:color="auto"/>
            <w:right w:val="none" w:sz="0" w:space="0" w:color="auto"/>
          </w:divBdr>
          <w:divsChild>
            <w:div w:id="1863548665">
              <w:marLeft w:val="0"/>
              <w:marRight w:val="0"/>
              <w:marTop w:val="0"/>
              <w:marBottom w:val="0"/>
              <w:divBdr>
                <w:top w:val="none" w:sz="0" w:space="0" w:color="auto"/>
                <w:left w:val="none" w:sz="0" w:space="0" w:color="auto"/>
                <w:bottom w:val="none" w:sz="0" w:space="0" w:color="auto"/>
                <w:right w:val="none" w:sz="0" w:space="0" w:color="auto"/>
              </w:divBdr>
              <w:divsChild>
                <w:div w:id="89752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927518">
      <w:bodyDiv w:val="1"/>
      <w:marLeft w:val="0"/>
      <w:marRight w:val="0"/>
      <w:marTop w:val="0"/>
      <w:marBottom w:val="0"/>
      <w:divBdr>
        <w:top w:val="none" w:sz="0" w:space="0" w:color="auto"/>
        <w:left w:val="none" w:sz="0" w:space="0" w:color="auto"/>
        <w:bottom w:val="none" w:sz="0" w:space="0" w:color="auto"/>
        <w:right w:val="none" w:sz="0" w:space="0" w:color="auto"/>
      </w:divBdr>
      <w:divsChild>
        <w:div w:id="735784721">
          <w:marLeft w:val="0"/>
          <w:marRight w:val="0"/>
          <w:marTop w:val="0"/>
          <w:marBottom w:val="0"/>
          <w:divBdr>
            <w:top w:val="none" w:sz="0" w:space="0" w:color="auto"/>
            <w:left w:val="none" w:sz="0" w:space="0" w:color="auto"/>
            <w:bottom w:val="none" w:sz="0" w:space="0" w:color="auto"/>
            <w:right w:val="none" w:sz="0" w:space="0" w:color="auto"/>
          </w:divBdr>
          <w:divsChild>
            <w:div w:id="1989937007">
              <w:marLeft w:val="0"/>
              <w:marRight w:val="0"/>
              <w:marTop w:val="0"/>
              <w:marBottom w:val="0"/>
              <w:divBdr>
                <w:top w:val="none" w:sz="0" w:space="0" w:color="auto"/>
                <w:left w:val="none" w:sz="0" w:space="0" w:color="auto"/>
                <w:bottom w:val="none" w:sz="0" w:space="0" w:color="auto"/>
                <w:right w:val="none" w:sz="0" w:space="0" w:color="auto"/>
              </w:divBdr>
              <w:divsChild>
                <w:div w:id="179752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215915">
      <w:bodyDiv w:val="1"/>
      <w:marLeft w:val="0"/>
      <w:marRight w:val="0"/>
      <w:marTop w:val="0"/>
      <w:marBottom w:val="0"/>
      <w:divBdr>
        <w:top w:val="none" w:sz="0" w:space="0" w:color="auto"/>
        <w:left w:val="none" w:sz="0" w:space="0" w:color="auto"/>
        <w:bottom w:val="none" w:sz="0" w:space="0" w:color="auto"/>
        <w:right w:val="none" w:sz="0" w:space="0" w:color="auto"/>
      </w:divBdr>
      <w:divsChild>
        <w:div w:id="867989564">
          <w:marLeft w:val="0"/>
          <w:marRight w:val="0"/>
          <w:marTop w:val="0"/>
          <w:marBottom w:val="0"/>
          <w:divBdr>
            <w:top w:val="none" w:sz="0" w:space="0" w:color="auto"/>
            <w:left w:val="none" w:sz="0" w:space="0" w:color="auto"/>
            <w:bottom w:val="none" w:sz="0" w:space="0" w:color="auto"/>
            <w:right w:val="none" w:sz="0" w:space="0" w:color="auto"/>
          </w:divBdr>
          <w:divsChild>
            <w:div w:id="1346715664">
              <w:marLeft w:val="0"/>
              <w:marRight w:val="0"/>
              <w:marTop w:val="0"/>
              <w:marBottom w:val="0"/>
              <w:divBdr>
                <w:top w:val="none" w:sz="0" w:space="0" w:color="auto"/>
                <w:left w:val="none" w:sz="0" w:space="0" w:color="auto"/>
                <w:bottom w:val="none" w:sz="0" w:space="0" w:color="auto"/>
                <w:right w:val="none" w:sz="0" w:space="0" w:color="auto"/>
              </w:divBdr>
              <w:divsChild>
                <w:div w:id="1229923830">
                  <w:marLeft w:val="0"/>
                  <w:marRight w:val="0"/>
                  <w:marTop w:val="0"/>
                  <w:marBottom w:val="0"/>
                  <w:divBdr>
                    <w:top w:val="none" w:sz="0" w:space="0" w:color="auto"/>
                    <w:left w:val="none" w:sz="0" w:space="0" w:color="auto"/>
                    <w:bottom w:val="none" w:sz="0" w:space="0" w:color="auto"/>
                    <w:right w:val="none" w:sz="0" w:space="0" w:color="auto"/>
                  </w:divBdr>
                </w:div>
              </w:divsChild>
            </w:div>
            <w:div w:id="1442410278">
              <w:marLeft w:val="0"/>
              <w:marRight w:val="0"/>
              <w:marTop w:val="0"/>
              <w:marBottom w:val="0"/>
              <w:divBdr>
                <w:top w:val="none" w:sz="0" w:space="0" w:color="auto"/>
                <w:left w:val="none" w:sz="0" w:space="0" w:color="auto"/>
                <w:bottom w:val="none" w:sz="0" w:space="0" w:color="auto"/>
                <w:right w:val="none" w:sz="0" w:space="0" w:color="auto"/>
              </w:divBdr>
              <w:divsChild>
                <w:div w:id="86857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908150">
      <w:bodyDiv w:val="1"/>
      <w:marLeft w:val="0"/>
      <w:marRight w:val="0"/>
      <w:marTop w:val="0"/>
      <w:marBottom w:val="0"/>
      <w:divBdr>
        <w:top w:val="none" w:sz="0" w:space="0" w:color="auto"/>
        <w:left w:val="none" w:sz="0" w:space="0" w:color="auto"/>
        <w:bottom w:val="none" w:sz="0" w:space="0" w:color="auto"/>
        <w:right w:val="none" w:sz="0" w:space="0" w:color="auto"/>
      </w:divBdr>
    </w:div>
    <w:div w:id="1013996247">
      <w:bodyDiv w:val="1"/>
      <w:marLeft w:val="0"/>
      <w:marRight w:val="0"/>
      <w:marTop w:val="0"/>
      <w:marBottom w:val="0"/>
      <w:divBdr>
        <w:top w:val="none" w:sz="0" w:space="0" w:color="auto"/>
        <w:left w:val="none" w:sz="0" w:space="0" w:color="auto"/>
        <w:bottom w:val="none" w:sz="0" w:space="0" w:color="auto"/>
        <w:right w:val="none" w:sz="0" w:space="0" w:color="auto"/>
      </w:divBdr>
      <w:divsChild>
        <w:div w:id="1953584766">
          <w:marLeft w:val="0"/>
          <w:marRight w:val="0"/>
          <w:marTop w:val="0"/>
          <w:marBottom w:val="0"/>
          <w:divBdr>
            <w:top w:val="none" w:sz="0" w:space="0" w:color="auto"/>
            <w:left w:val="none" w:sz="0" w:space="0" w:color="auto"/>
            <w:bottom w:val="none" w:sz="0" w:space="0" w:color="auto"/>
            <w:right w:val="none" w:sz="0" w:space="0" w:color="auto"/>
          </w:divBdr>
          <w:divsChild>
            <w:div w:id="1164971576">
              <w:marLeft w:val="0"/>
              <w:marRight w:val="0"/>
              <w:marTop w:val="0"/>
              <w:marBottom w:val="0"/>
              <w:divBdr>
                <w:top w:val="none" w:sz="0" w:space="0" w:color="auto"/>
                <w:left w:val="none" w:sz="0" w:space="0" w:color="auto"/>
                <w:bottom w:val="none" w:sz="0" w:space="0" w:color="auto"/>
                <w:right w:val="none" w:sz="0" w:space="0" w:color="auto"/>
              </w:divBdr>
              <w:divsChild>
                <w:div w:id="1834831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326771">
      <w:bodyDiv w:val="1"/>
      <w:marLeft w:val="0"/>
      <w:marRight w:val="0"/>
      <w:marTop w:val="0"/>
      <w:marBottom w:val="0"/>
      <w:divBdr>
        <w:top w:val="none" w:sz="0" w:space="0" w:color="auto"/>
        <w:left w:val="none" w:sz="0" w:space="0" w:color="auto"/>
        <w:bottom w:val="none" w:sz="0" w:space="0" w:color="auto"/>
        <w:right w:val="none" w:sz="0" w:space="0" w:color="auto"/>
      </w:divBdr>
      <w:divsChild>
        <w:div w:id="1903103736">
          <w:marLeft w:val="0"/>
          <w:marRight w:val="0"/>
          <w:marTop w:val="0"/>
          <w:marBottom w:val="0"/>
          <w:divBdr>
            <w:top w:val="none" w:sz="0" w:space="0" w:color="auto"/>
            <w:left w:val="none" w:sz="0" w:space="0" w:color="auto"/>
            <w:bottom w:val="none" w:sz="0" w:space="0" w:color="auto"/>
            <w:right w:val="none" w:sz="0" w:space="0" w:color="auto"/>
          </w:divBdr>
          <w:divsChild>
            <w:div w:id="954285433">
              <w:marLeft w:val="0"/>
              <w:marRight w:val="0"/>
              <w:marTop w:val="0"/>
              <w:marBottom w:val="0"/>
              <w:divBdr>
                <w:top w:val="none" w:sz="0" w:space="0" w:color="auto"/>
                <w:left w:val="none" w:sz="0" w:space="0" w:color="auto"/>
                <w:bottom w:val="none" w:sz="0" w:space="0" w:color="auto"/>
                <w:right w:val="none" w:sz="0" w:space="0" w:color="auto"/>
              </w:divBdr>
              <w:divsChild>
                <w:div w:id="740295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433676">
      <w:bodyDiv w:val="1"/>
      <w:marLeft w:val="0"/>
      <w:marRight w:val="0"/>
      <w:marTop w:val="0"/>
      <w:marBottom w:val="0"/>
      <w:divBdr>
        <w:top w:val="none" w:sz="0" w:space="0" w:color="auto"/>
        <w:left w:val="none" w:sz="0" w:space="0" w:color="auto"/>
        <w:bottom w:val="none" w:sz="0" w:space="0" w:color="auto"/>
        <w:right w:val="none" w:sz="0" w:space="0" w:color="auto"/>
      </w:divBdr>
      <w:divsChild>
        <w:div w:id="1018778017">
          <w:marLeft w:val="0"/>
          <w:marRight w:val="0"/>
          <w:marTop w:val="0"/>
          <w:marBottom w:val="0"/>
          <w:divBdr>
            <w:top w:val="none" w:sz="0" w:space="0" w:color="auto"/>
            <w:left w:val="none" w:sz="0" w:space="0" w:color="auto"/>
            <w:bottom w:val="none" w:sz="0" w:space="0" w:color="auto"/>
            <w:right w:val="none" w:sz="0" w:space="0" w:color="auto"/>
          </w:divBdr>
          <w:divsChild>
            <w:div w:id="1550609681">
              <w:marLeft w:val="0"/>
              <w:marRight w:val="0"/>
              <w:marTop w:val="0"/>
              <w:marBottom w:val="0"/>
              <w:divBdr>
                <w:top w:val="none" w:sz="0" w:space="0" w:color="auto"/>
                <w:left w:val="none" w:sz="0" w:space="0" w:color="auto"/>
                <w:bottom w:val="none" w:sz="0" w:space="0" w:color="auto"/>
                <w:right w:val="none" w:sz="0" w:space="0" w:color="auto"/>
              </w:divBdr>
              <w:divsChild>
                <w:div w:id="759452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299436">
      <w:bodyDiv w:val="1"/>
      <w:marLeft w:val="0"/>
      <w:marRight w:val="0"/>
      <w:marTop w:val="0"/>
      <w:marBottom w:val="0"/>
      <w:divBdr>
        <w:top w:val="none" w:sz="0" w:space="0" w:color="auto"/>
        <w:left w:val="none" w:sz="0" w:space="0" w:color="auto"/>
        <w:bottom w:val="none" w:sz="0" w:space="0" w:color="auto"/>
        <w:right w:val="none" w:sz="0" w:space="0" w:color="auto"/>
      </w:divBdr>
      <w:divsChild>
        <w:div w:id="646974860">
          <w:marLeft w:val="0"/>
          <w:marRight w:val="0"/>
          <w:marTop w:val="0"/>
          <w:marBottom w:val="0"/>
          <w:divBdr>
            <w:top w:val="none" w:sz="0" w:space="0" w:color="auto"/>
            <w:left w:val="none" w:sz="0" w:space="0" w:color="auto"/>
            <w:bottom w:val="none" w:sz="0" w:space="0" w:color="auto"/>
            <w:right w:val="none" w:sz="0" w:space="0" w:color="auto"/>
          </w:divBdr>
          <w:divsChild>
            <w:div w:id="256014886">
              <w:marLeft w:val="0"/>
              <w:marRight w:val="0"/>
              <w:marTop w:val="0"/>
              <w:marBottom w:val="0"/>
              <w:divBdr>
                <w:top w:val="none" w:sz="0" w:space="0" w:color="auto"/>
                <w:left w:val="none" w:sz="0" w:space="0" w:color="auto"/>
                <w:bottom w:val="none" w:sz="0" w:space="0" w:color="auto"/>
                <w:right w:val="none" w:sz="0" w:space="0" w:color="auto"/>
              </w:divBdr>
              <w:divsChild>
                <w:div w:id="2013490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153519">
      <w:bodyDiv w:val="1"/>
      <w:marLeft w:val="0"/>
      <w:marRight w:val="0"/>
      <w:marTop w:val="0"/>
      <w:marBottom w:val="0"/>
      <w:divBdr>
        <w:top w:val="none" w:sz="0" w:space="0" w:color="auto"/>
        <w:left w:val="none" w:sz="0" w:space="0" w:color="auto"/>
        <w:bottom w:val="none" w:sz="0" w:space="0" w:color="auto"/>
        <w:right w:val="none" w:sz="0" w:space="0" w:color="auto"/>
      </w:divBdr>
    </w:div>
    <w:div w:id="1111583897">
      <w:bodyDiv w:val="1"/>
      <w:marLeft w:val="0"/>
      <w:marRight w:val="0"/>
      <w:marTop w:val="0"/>
      <w:marBottom w:val="0"/>
      <w:divBdr>
        <w:top w:val="none" w:sz="0" w:space="0" w:color="auto"/>
        <w:left w:val="none" w:sz="0" w:space="0" w:color="auto"/>
        <w:bottom w:val="none" w:sz="0" w:space="0" w:color="auto"/>
        <w:right w:val="none" w:sz="0" w:space="0" w:color="auto"/>
      </w:divBdr>
      <w:divsChild>
        <w:div w:id="1303272916">
          <w:marLeft w:val="0"/>
          <w:marRight w:val="0"/>
          <w:marTop w:val="0"/>
          <w:marBottom w:val="0"/>
          <w:divBdr>
            <w:top w:val="none" w:sz="0" w:space="0" w:color="auto"/>
            <w:left w:val="none" w:sz="0" w:space="0" w:color="auto"/>
            <w:bottom w:val="none" w:sz="0" w:space="0" w:color="auto"/>
            <w:right w:val="none" w:sz="0" w:space="0" w:color="auto"/>
          </w:divBdr>
          <w:divsChild>
            <w:div w:id="737290038">
              <w:marLeft w:val="0"/>
              <w:marRight w:val="0"/>
              <w:marTop w:val="0"/>
              <w:marBottom w:val="0"/>
              <w:divBdr>
                <w:top w:val="none" w:sz="0" w:space="0" w:color="auto"/>
                <w:left w:val="none" w:sz="0" w:space="0" w:color="auto"/>
                <w:bottom w:val="none" w:sz="0" w:space="0" w:color="auto"/>
                <w:right w:val="none" w:sz="0" w:space="0" w:color="auto"/>
              </w:divBdr>
              <w:divsChild>
                <w:div w:id="1201825340">
                  <w:marLeft w:val="0"/>
                  <w:marRight w:val="0"/>
                  <w:marTop w:val="0"/>
                  <w:marBottom w:val="0"/>
                  <w:divBdr>
                    <w:top w:val="none" w:sz="0" w:space="0" w:color="auto"/>
                    <w:left w:val="none" w:sz="0" w:space="0" w:color="auto"/>
                    <w:bottom w:val="none" w:sz="0" w:space="0" w:color="auto"/>
                    <w:right w:val="none" w:sz="0" w:space="0" w:color="auto"/>
                  </w:divBdr>
                  <w:divsChild>
                    <w:div w:id="745803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668421">
      <w:bodyDiv w:val="1"/>
      <w:marLeft w:val="0"/>
      <w:marRight w:val="0"/>
      <w:marTop w:val="0"/>
      <w:marBottom w:val="0"/>
      <w:divBdr>
        <w:top w:val="none" w:sz="0" w:space="0" w:color="auto"/>
        <w:left w:val="none" w:sz="0" w:space="0" w:color="auto"/>
        <w:bottom w:val="none" w:sz="0" w:space="0" w:color="auto"/>
        <w:right w:val="none" w:sz="0" w:space="0" w:color="auto"/>
      </w:divBdr>
    </w:div>
    <w:div w:id="1128426039">
      <w:bodyDiv w:val="1"/>
      <w:marLeft w:val="0"/>
      <w:marRight w:val="0"/>
      <w:marTop w:val="0"/>
      <w:marBottom w:val="0"/>
      <w:divBdr>
        <w:top w:val="none" w:sz="0" w:space="0" w:color="auto"/>
        <w:left w:val="none" w:sz="0" w:space="0" w:color="auto"/>
        <w:bottom w:val="none" w:sz="0" w:space="0" w:color="auto"/>
        <w:right w:val="none" w:sz="0" w:space="0" w:color="auto"/>
      </w:divBdr>
    </w:div>
    <w:div w:id="1138491497">
      <w:bodyDiv w:val="1"/>
      <w:marLeft w:val="0"/>
      <w:marRight w:val="0"/>
      <w:marTop w:val="0"/>
      <w:marBottom w:val="0"/>
      <w:divBdr>
        <w:top w:val="none" w:sz="0" w:space="0" w:color="auto"/>
        <w:left w:val="none" w:sz="0" w:space="0" w:color="auto"/>
        <w:bottom w:val="none" w:sz="0" w:space="0" w:color="auto"/>
        <w:right w:val="none" w:sz="0" w:space="0" w:color="auto"/>
      </w:divBdr>
      <w:divsChild>
        <w:div w:id="541752694">
          <w:marLeft w:val="0"/>
          <w:marRight w:val="0"/>
          <w:marTop w:val="0"/>
          <w:marBottom w:val="0"/>
          <w:divBdr>
            <w:top w:val="none" w:sz="0" w:space="0" w:color="auto"/>
            <w:left w:val="none" w:sz="0" w:space="0" w:color="auto"/>
            <w:bottom w:val="none" w:sz="0" w:space="0" w:color="auto"/>
            <w:right w:val="none" w:sz="0" w:space="0" w:color="auto"/>
          </w:divBdr>
          <w:divsChild>
            <w:div w:id="2112846597">
              <w:marLeft w:val="0"/>
              <w:marRight w:val="0"/>
              <w:marTop w:val="0"/>
              <w:marBottom w:val="0"/>
              <w:divBdr>
                <w:top w:val="none" w:sz="0" w:space="0" w:color="auto"/>
                <w:left w:val="none" w:sz="0" w:space="0" w:color="auto"/>
                <w:bottom w:val="none" w:sz="0" w:space="0" w:color="auto"/>
                <w:right w:val="none" w:sz="0" w:space="0" w:color="auto"/>
              </w:divBdr>
              <w:divsChild>
                <w:div w:id="2021395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0919173">
      <w:bodyDiv w:val="1"/>
      <w:marLeft w:val="0"/>
      <w:marRight w:val="0"/>
      <w:marTop w:val="0"/>
      <w:marBottom w:val="0"/>
      <w:divBdr>
        <w:top w:val="none" w:sz="0" w:space="0" w:color="auto"/>
        <w:left w:val="none" w:sz="0" w:space="0" w:color="auto"/>
        <w:bottom w:val="none" w:sz="0" w:space="0" w:color="auto"/>
        <w:right w:val="none" w:sz="0" w:space="0" w:color="auto"/>
      </w:divBdr>
    </w:div>
    <w:div w:id="1166752038">
      <w:bodyDiv w:val="1"/>
      <w:marLeft w:val="0"/>
      <w:marRight w:val="0"/>
      <w:marTop w:val="0"/>
      <w:marBottom w:val="0"/>
      <w:divBdr>
        <w:top w:val="none" w:sz="0" w:space="0" w:color="auto"/>
        <w:left w:val="none" w:sz="0" w:space="0" w:color="auto"/>
        <w:bottom w:val="none" w:sz="0" w:space="0" w:color="auto"/>
        <w:right w:val="none" w:sz="0" w:space="0" w:color="auto"/>
      </w:divBdr>
      <w:divsChild>
        <w:div w:id="2068139295">
          <w:marLeft w:val="0"/>
          <w:marRight w:val="0"/>
          <w:marTop w:val="0"/>
          <w:marBottom w:val="0"/>
          <w:divBdr>
            <w:top w:val="none" w:sz="0" w:space="0" w:color="auto"/>
            <w:left w:val="none" w:sz="0" w:space="0" w:color="auto"/>
            <w:bottom w:val="none" w:sz="0" w:space="0" w:color="auto"/>
            <w:right w:val="none" w:sz="0" w:space="0" w:color="auto"/>
          </w:divBdr>
          <w:divsChild>
            <w:div w:id="365715015">
              <w:marLeft w:val="0"/>
              <w:marRight w:val="0"/>
              <w:marTop w:val="0"/>
              <w:marBottom w:val="0"/>
              <w:divBdr>
                <w:top w:val="none" w:sz="0" w:space="0" w:color="auto"/>
                <w:left w:val="none" w:sz="0" w:space="0" w:color="auto"/>
                <w:bottom w:val="none" w:sz="0" w:space="0" w:color="auto"/>
                <w:right w:val="none" w:sz="0" w:space="0" w:color="auto"/>
              </w:divBdr>
              <w:divsChild>
                <w:div w:id="671569967">
                  <w:marLeft w:val="0"/>
                  <w:marRight w:val="0"/>
                  <w:marTop w:val="0"/>
                  <w:marBottom w:val="0"/>
                  <w:divBdr>
                    <w:top w:val="none" w:sz="0" w:space="0" w:color="auto"/>
                    <w:left w:val="none" w:sz="0" w:space="0" w:color="auto"/>
                    <w:bottom w:val="none" w:sz="0" w:space="0" w:color="auto"/>
                    <w:right w:val="none" w:sz="0" w:space="0" w:color="auto"/>
                  </w:divBdr>
                  <w:divsChild>
                    <w:div w:id="119291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332328">
      <w:bodyDiv w:val="1"/>
      <w:marLeft w:val="0"/>
      <w:marRight w:val="0"/>
      <w:marTop w:val="0"/>
      <w:marBottom w:val="0"/>
      <w:divBdr>
        <w:top w:val="none" w:sz="0" w:space="0" w:color="auto"/>
        <w:left w:val="none" w:sz="0" w:space="0" w:color="auto"/>
        <w:bottom w:val="none" w:sz="0" w:space="0" w:color="auto"/>
        <w:right w:val="none" w:sz="0" w:space="0" w:color="auto"/>
      </w:divBdr>
    </w:div>
    <w:div w:id="1189561905">
      <w:bodyDiv w:val="1"/>
      <w:marLeft w:val="0"/>
      <w:marRight w:val="0"/>
      <w:marTop w:val="0"/>
      <w:marBottom w:val="0"/>
      <w:divBdr>
        <w:top w:val="none" w:sz="0" w:space="0" w:color="auto"/>
        <w:left w:val="none" w:sz="0" w:space="0" w:color="auto"/>
        <w:bottom w:val="none" w:sz="0" w:space="0" w:color="auto"/>
        <w:right w:val="none" w:sz="0" w:space="0" w:color="auto"/>
      </w:divBdr>
    </w:div>
    <w:div w:id="1244098916">
      <w:bodyDiv w:val="1"/>
      <w:marLeft w:val="0"/>
      <w:marRight w:val="0"/>
      <w:marTop w:val="0"/>
      <w:marBottom w:val="0"/>
      <w:divBdr>
        <w:top w:val="none" w:sz="0" w:space="0" w:color="auto"/>
        <w:left w:val="none" w:sz="0" w:space="0" w:color="auto"/>
        <w:bottom w:val="none" w:sz="0" w:space="0" w:color="auto"/>
        <w:right w:val="none" w:sz="0" w:space="0" w:color="auto"/>
      </w:divBdr>
      <w:divsChild>
        <w:div w:id="1397782828">
          <w:marLeft w:val="0"/>
          <w:marRight w:val="0"/>
          <w:marTop w:val="0"/>
          <w:marBottom w:val="0"/>
          <w:divBdr>
            <w:top w:val="none" w:sz="0" w:space="0" w:color="auto"/>
            <w:left w:val="none" w:sz="0" w:space="0" w:color="auto"/>
            <w:bottom w:val="none" w:sz="0" w:space="0" w:color="auto"/>
            <w:right w:val="none" w:sz="0" w:space="0" w:color="auto"/>
          </w:divBdr>
          <w:divsChild>
            <w:div w:id="2050765956">
              <w:marLeft w:val="0"/>
              <w:marRight w:val="0"/>
              <w:marTop w:val="0"/>
              <w:marBottom w:val="0"/>
              <w:divBdr>
                <w:top w:val="none" w:sz="0" w:space="0" w:color="auto"/>
                <w:left w:val="none" w:sz="0" w:space="0" w:color="auto"/>
                <w:bottom w:val="none" w:sz="0" w:space="0" w:color="auto"/>
                <w:right w:val="none" w:sz="0" w:space="0" w:color="auto"/>
              </w:divBdr>
              <w:divsChild>
                <w:div w:id="776677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154067">
      <w:bodyDiv w:val="1"/>
      <w:marLeft w:val="0"/>
      <w:marRight w:val="0"/>
      <w:marTop w:val="0"/>
      <w:marBottom w:val="0"/>
      <w:divBdr>
        <w:top w:val="none" w:sz="0" w:space="0" w:color="auto"/>
        <w:left w:val="none" w:sz="0" w:space="0" w:color="auto"/>
        <w:bottom w:val="none" w:sz="0" w:space="0" w:color="auto"/>
        <w:right w:val="none" w:sz="0" w:space="0" w:color="auto"/>
      </w:divBdr>
      <w:divsChild>
        <w:div w:id="352417275">
          <w:marLeft w:val="0"/>
          <w:marRight w:val="0"/>
          <w:marTop w:val="0"/>
          <w:marBottom w:val="0"/>
          <w:divBdr>
            <w:top w:val="none" w:sz="0" w:space="0" w:color="auto"/>
            <w:left w:val="none" w:sz="0" w:space="0" w:color="auto"/>
            <w:bottom w:val="none" w:sz="0" w:space="0" w:color="auto"/>
            <w:right w:val="none" w:sz="0" w:space="0" w:color="auto"/>
          </w:divBdr>
          <w:divsChild>
            <w:div w:id="1216744529">
              <w:marLeft w:val="0"/>
              <w:marRight w:val="0"/>
              <w:marTop w:val="0"/>
              <w:marBottom w:val="0"/>
              <w:divBdr>
                <w:top w:val="none" w:sz="0" w:space="0" w:color="auto"/>
                <w:left w:val="none" w:sz="0" w:space="0" w:color="auto"/>
                <w:bottom w:val="none" w:sz="0" w:space="0" w:color="auto"/>
                <w:right w:val="none" w:sz="0" w:space="0" w:color="auto"/>
              </w:divBdr>
              <w:divsChild>
                <w:div w:id="44558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398654">
      <w:bodyDiv w:val="1"/>
      <w:marLeft w:val="0"/>
      <w:marRight w:val="0"/>
      <w:marTop w:val="0"/>
      <w:marBottom w:val="0"/>
      <w:divBdr>
        <w:top w:val="none" w:sz="0" w:space="0" w:color="auto"/>
        <w:left w:val="none" w:sz="0" w:space="0" w:color="auto"/>
        <w:bottom w:val="none" w:sz="0" w:space="0" w:color="auto"/>
        <w:right w:val="none" w:sz="0" w:space="0" w:color="auto"/>
      </w:divBdr>
      <w:divsChild>
        <w:div w:id="694118132">
          <w:marLeft w:val="0"/>
          <w:marRight w:val="0"/>
          <w:marTop w:val="0"/>
          <w:marBottom w:val="0"/>
          <w:divBdr>
            <w:top w:val="none" w:sz="0" w:space="0" w:color="auto"/>
            <w:left w:val="none" w:sz="0" w:space="0" w:color="auto"/>
            <w:bottom w:val="none" w:sz="0" w:space="0" w:color="auto"/>
            <w:right w:val="none" w:sz="0" w:space="0" w:color="auto"/>
          </w:divBdr>
          <w:divsChild>
            <w:div w:id="2044864969">
              <w:marLeft w:val="0"/>
              <w:marRight w:val="0"/>
              <w:marTop w:val="0"/>
              <w:marBottom w:val="0"/>
              <w:divBdr>
                <w:top w:val="none" w:sz="0" w:space="0" w:color="auto"/>
                <w:left w:val="none" w:sz="0" w:space="0" w:color="auto"/>
                <w:bottom w:val="none" w:sz="0" w:space="0" w:color="auto"/>
                <w:right w:val="none" w:sz="0" w:space="0" w:color="auto"/>
              </w:divBdr>
              <w:divsChild>
                <w:div w:id="1624845115">
                  <w:marLeft w:val="0"/>
                  <w:marRight w:val="0"/>
                  <w:marTop w:val="0"/>
                  <w:marBottom w:val="0"/>
                  <w:divBdr>
                    <w:top w:val="none" w:sz="0" w:space="0" w:color="auto"/>
                    <w:left w:val="none" w:sz="0" w:space="0" w:color="auto"/>
                    <w:bottom w:val="none" w:sz="0" w:space="0" w:color="auto"/>
                    <w:right w:val="none" w:sz="0" w:space="0" w:color="auto"/>
                  </w:divBdr>
                  <w:divsChild>
                    <w:div w:id="613295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576929">
      <w:bodyDiv w:val="1"/>
      <w:marLeft w:val="0"/>
      <w:marRight w:val="0"/>
      <w:marTop w:val="0"/>
      <w:marBottom w:val="0"/>
      <w:divBdr>
        <w:top w:val="none" w:sz="0" w:space="0" w:color="auto"/>
        <w:left w:val="none" w:sz="0" w:space="0" w:color="auto"/>
        <w:bottom w:val="none" w:sz="0" w:space="0" w:color="auto"/>
        <w:right w:val="none" w:sz="0" w:space="0" w:color="auto"/>
      </w:divBdr>
    </w:div>
    <w:div w:id="1480655730">
      <w:bodyDiv w:val="1"/>
      <w:marLeft w:val="0"/>
      <w:marRight w:val="0"/>
      <w:marTop w:val="0"/>
      <w:marBottom w:val="0"/>
      <w:divBdr>
        <w:top w:val="none" w:sz="0" w:space="0" w:color="auto"/>
        <w:left w:val="none" w:sz="0" w:space="0" w:color="auto"/>
        <w:bottom w:val="none" w:sz="0" w:space="0" w:color="auto"/>
        <w:right w:val="none" w:sz="0" w:space="0" w:color="auto"/>
      </w:divBdr>
      <w:divsChild>
        <w:div w:id="588121387">
          <w:marLeft w:val="0"/>
          <w:marRight w:val="0"/>
          <w:marTop w:val="0"/>
          <w:marBottom w:val="0"/>
          <w:divBdr>
            <w:top w:val="none" w:sz="0" w:space="0" w:color="auto"/>
            <w:left w:val="none" w:sz="0" w:space="0" w:color="auto"/>
            <w:bottom w:val="none" w:sz="0" w:space="0" w:color="auto"/>
            <w:right w:val="none" w:sz="0" w:space="0" w:color="auto"/>
          </w:divBdr>
        </w:div>
      </w:divsChild>
    </w:div>
    <w:div w:id="1503933557">
      <w:bodyDiv w:val="1"/>
      <w:marLeft w:val="0"/>
      <w:marRight w:val="0"/>
      <w:marTop w:val="0"/>
      <w:marBottom w:val="0"/>
      <w:divBdr>
        <w:top w:val="none" w:sz="0" w:space="0" w:color="auto"/>
        <w:left w:val="none" w:sz="0" w:space="0" w:color="auto"/>
        <w:bottom w:val="none" w:sz="0" w:space="0" w:color="auto"/>
        <w:right w:val="none" w:sz="0" w:space="0" w:color="auto"/>
      </w:divBdr>
    </w:div>
    <w:div w:id="1516456342">
      <w:bodyDiv w:val="1"/>
      <w:marLeft w:val="0"/>
      <w:marRight w:val="0"/>
      <w:marTop w:val="0"/>
      <w:marBottom w:val="0"/>
      <w:divBdr>
        <w:top w:val="none" w:sz="0" w:space="0" w:color="auto"/>
        <w:left w:val="none" w:sz="0" w:space="0" w:color="auto"/>
        <w:bottom w:val="none" w:sz="0" w:space="0" w:color="auto"/>
        <w:right w:val="none" w:sz="0" w:space="0" w:color="auto"/>
      </w:divBdr>
    </w:div>
    <w:div w:id="1547794468">
      <w:bodyDiv w:val="1"/>
      <w:marLeft w:val="0"/>
      <w:marRight w:val="0"/>
      <w:marTop w:val="0"/>
      <w:marBottom w:val="0"/>
      <w:divBdr>
        <w:top w:val="none" w:sz="0" w:space="0" w:color="auto"/>
        <w:left w:val="none" w:sz="0" w:space="0" w:color="auto"/>
        <w:bottom w:val="none" w:sz="0" w:space="0" w:color="auto"/>
        <w:right w:val="none" w:sz="0" w:space="0" w:color="auto"/>
      </w:divBdr>
    </w:div>
    <w:div w:id="1562862542">
      <w:bodyDiv w:val="1"/>
      <w:marLeft w:val="0"/>
      <w:marRight w:val="0"/>
      <w:marTop w:val="0"/>
      <w:marBottom w:val="0"/>
      <w:divBdr>
        <w:top w:val="none" w:sz="0" w:space="0" w:color="auto"/>
        <w:left w:val="none" w:sz="0" w:space="0" w:color="auto"/>
        <w:bottom w:val="none" w:sz="0" w:space="0" w:color="auto"/>
        <w:right w:val="none" w:sz="0" w:space="0" w:color="auto"/>
      </w:divBdr>
    </w:div>
    <w:div w:id="1606383729">
      <w:bodyDiv w:val="1"/>
      <w:marLeft w:val="0"/>
      <w:marRight w:val="0"/>
      <w:marTop w:val="0"/>
      <w:marBottom w:val="0"/>
      <w:divBdr>
        <w:top w:val="none" w:sz="0" w:space="0" w:color="auto"/>
        <w:left w:val="none" w:sz="0" w:space="0" w:color="auto"/>
        <w:bottom w:val="none" w:sz="0" w:space="0" w:color="auto"/>
        <w:right w:val="none" w:sz="0" w:space="0" w:color="auto"/>
      </w:divBdr>
    </w:div>
    <w:div w:id="1610116296">
      <w:bodyDiv w:val="1"/>
      <w:marLeft w:val="0"/>
      <w:marRight w:val="0"/>
      <w:marTop w:val="0"/>
      <w:marBottom w:val="0"/>
      <w:divBdr>
        <w:top w:val="none" w:sz="0" w:space="0" w:color="auto"/>
        <w:left w:val="none" w:sz="0" w:space="0" w:color="auto"/>
        <w:bottom w:val="none" w:sz="0" w:space="0" w:color="auto"/>
        <w:right w:val="none" w:sz="0" w:space="0" w:color="auto"/>
      </w:divBdr>
      <w:divsChild>
        <w:div w:id="1164976403">
          <w:marLeft w:val="0"/>
          <w:marRight w:val="0"/>
          <w:marTop w:val="0"/>
          <w:marBottom w:val="0"/>
          <w:divBdr>
            <w:top w:val="none" w:sz="0" w:space="0" w:color="auto"/>
            <w:left w:val="none" w:sz="0" w:space="0" w:color="auto"/>
            <w:bottom w:val="none" w:sz="0" w:space="0" w:color="auto"/>
            <w:right w:val="none" w:sz="0" w:space="0" w:color="auto"/>
          </w:divBdr>
          <w:divsChild>
            <w:div w:id="1867910126">
              <w:marLeft w:val="0"/>
              <w:marRight w:val="0"/>
              <w:marTop w:val="0"/>
              <w:marBottom w:val="0"/>
              <w:divBdr>
                <w:top w:val="none" w:sz="0" w:space="0" w:color="auto"/>
                <w:left w:val="none" w:sz="0" w:space="0" w:color="auto"/>
                <w:bottom w:val="none" w:sz="0" w:space="0" w:color="auto"/>
                <w:right w:val="none" w:sz="0" w:space="0" w:color="auto"/>
              </w:divBdr>
              <w:divsChild>
                <w:div w:id="61829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686110">
      <w:bodyDiv w:val="1"/>
      <w:marLeft w:val="0"/>
      <w:marRight w:val="0"/>
      <w:marTop w:val="0"/>
      <w:marBottom w:val="0"/>
      <w:divBdr>
        <w:top w:val="none" w:sz="0" w:space="0" w:color="auto"/>
        <w:left w:val="none" w:sz="0" w:space="0" w:color="auto"/>
        <w:bottom w:val="none" w:sz="0" w:space="0" w:color="auto"/>
        <w:right w:val="none" w:sz="0" w:space="0" w:color="auto"/>
      </w:divBdr>
      <w:divsChild>
        <w:div w:id="1870602912">
          <w:marLeft w:val="0"/>
          <w:marRight w:val="0"/>
          <w:marTop w:val="0"/>
          <w:marBottom w:val="0"/>
          <w:divBdr>
            <w:top w:val="none" w:sz="0" w:space="0" w:color="auto"/>
            <w:left w:val="none" w:sz="0" w:space="0" w:color="auto"/>
            <w:bottom w:val="none" w:sz="0" w:space="0" w:color="auto"/>
            <w:right w:val="none" w:sz="0" w:space="0" w:color="auto"/>
          </w:divBdr>
          <w:divsChild>
            <w:div w:id="566767756">
              <w:marLeft w:val="0"/>
              <w:marRight w:val="0"/>
              <w:marTop w:val="0"/>
              <w:marBottom w:val="0"/>
              <w:divBdr>
                <w:top w:val="none" w:sz="0" w:space="0" w:color="auto"/>
                <w:left w:val="none" w:sz="0" w:space="0" w:color="auto"/>
                <w:bottom w:val="none" w:sz="0" w:space="0" w:color="auto"/>
                <w:right w:val="none" w:sz="0" w:space="0" w:color="auto"/>
              </w:divBdr>
              <w:divsChild>
                <w:div w:id="1810513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893236">
      <w:bodyDiv w:val="1"/>
      <w:marLeft w:val="0"/>
      <w:marRight w:val="0"/>
      <w:marTop w:val="0"/>
      <w:marBottom w:val="0"/>
      <w:divBdr>
        <w:top w:val="none" w:sz="0" w:space="0" w:color="auto"/>
        <w:left w:val="none" w:sz="0" w:space="0" w:color="auto"/>
        <w:bottom w:val="none" w:sz="0" w:space="0" w:color="auto"/>
        <w:right w:val="none" w:sz="0" w:space="0" w:color="auto"/>
      </w:divBdr>
      <w:divsChild>
        <w:div w:id="1761753618">
          <w:marLeft w:val="0"/>
          <w:marRight w:val="0"/>
          <w:marTop w:val="0"/>
          <w:marBottom w:val="0"/>
          <w:divBdr>
            <w:top w:val="none" w:sz="0" w:space="0" w:color="auto"/>
            <w:left w:val="none" w:sz="0" w:space="0" w:color="auto"/>
            <w:bottom w:val="none" w:sz="0" w:space="0" w:color="auto"/>
            <w:right w:val="none" w:sz="0" w:space="0" w:color="auto"/>
          </w:divBdr>
          <w:divsChild>
            <w:div w:id="1335575843">
              <w:marLeft w:val="0"/>
              <w:marRight w:val="0"/>
              <w:marTop w:val="0"/>
              <w:marBottom w:val="0"/>
              <w:divBdr>
                <w:top w:val="none" w:sz="0" w:space="0" w:color="auto"/>
                <w:left w:val="none" w:sz="0" w:space="0" w:color="auto"/>
                <w:bottom w:val="none" w:sz="0" w:space="0" w:color="auto"/>
                <w:right w:val="none" w:sz="0" w:space="0" w:color="auto"/>
              </w:divBdr>
              <w:divsChild>
                <w:div w:id="179323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859344">
      <w:bodyDiv w:val="1"/>
      <w:marLeft w:val="0"/>
      <w:marRight w:val="0"/>
      <w:marTop w:val="0"/>
      <w:marBottom w:val="0"/>
      <w:divBdr>
        <w:top w:val="none" w:sz="0" w:space="0" w:color="auto"/>
        <w:left w:val="none" w:sz="0" w:space="0" w:color="auto"/>
        <w:bottom w:val="none" w:sz="0" w:space="0" w:color="auto"/>
        <w:right w:val="none" w:sz="0" w:space="0" w:color="auto"/>
      </w:divBdr>
      <w:divsChild>
        <w:div w:id="1048185302">
          <w:marLeft w:val="0"/>
          <w:marRight w:val="0"/>
          <w:marTop w:val="0"/>
          <w:marBottom w:val="0"/>
          <w:divBdr>
            <w:top w:val="none" w:sz="0" w:space="0" w:color="auto"/>
            <w:left w:val="none" w:sz="0" w:space="0" w:color="auto"/>
            <w:bottom w:val="none" w:sz="0" w:space="0" w:color="auto"/>
            <w:right w:val="none" w:sz="0" w:space="0" w:color="auto"/>
          </w:divBdr>
          <w:divsChild>
            <w:div w:id="2042587702">
              <w:marLeft w:val="0"/>
              <w:marRight w:val="0"/>
              <w:marTop w:val="0"/>
              <w:marBottom w:val="0"/>
              <w:divBdr>
                <w:top w:val="none" w:sz="0" w:space="0" w:color="auto"/>
                <w:left w:val="none" w:sz="0" w:space="0" w:color="auto"/>
                <w:bottom w:val="none" w:sz="0" w:space="0" w:color="auto"/>
                <w:right w:val="none" w:sz="0" w:space="0" w:color="auto"/>
              </w:divBdr>
              <w:divsChild>
                <w:div w:id="78527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337740">
      <w:bodyDiv w:val="1"/>
      <w:marLeft w:val="0"/>
      <w:marRight w:val="0"/>
      <w:marTop w:val="0"/>
      <w:marBottom w:val="0"/>
      <w:divBdr>
        <w:top w:val="none" w:sz="0" w:space="0" w:color="auto"/>
        <w:left w:val="none" w:sz="0" w:space="0" w:color="auto"/>
        <w:bottom w:val="none" w:sz="0" w:space="0" w:color="auto"/>
        <w:right w:val="none" w:sz="0" w:space="0" w:color="auto"/>
      </w:divBdr>
    </w:div>
    <w:div w:id="1730109529">
      <w:bodyDiv w:val="1"/>
      <w:marLeft w:val="0"/>
      <w:marRight w:val="0"/>
      <w:marTop w:val="0"/>
      <w:marBottom w:val="0"/>
      <w:divBdr>
        <w:top w:val="none" w:sz="0" w:space="0" w:color="auto"/>
        <w:left w:val="none" w:sz="0" w:space="0" w:color="auto"/>
        <w:bottom w:val="none" w:sz="0" w:space="0" w:color="auto"/>
        <w:right w:val="none" w:sz="0" w:space="0" w:color="auto"/>
      </w:divBdr>
      <w:divsChild>
        <w:div w:id="2019306902">
          <w:marLeft w:val="0"/>
          <w:marRight w:val="0"/>
          <w:marTop w:val="0"/>
          <w:marBottom w:val="0"/>
          <w:divBdr>
            <w:top w:val="none" w:sz="0" w:space="0" w:color="auto"/>
            <w:left w:val="none" w:sz="0" w:space="0" w:color="auto"/>
            <w:bottom w:val="none" w:sz="0" w:space="0" w:color="auto"/>
            <w:right w:val="none" w:sz="0" w:space="0" w:color="auto"/>
          </w:divBdr>
          <w:divsChild>
            <w:div w:id="1273248829">
              <w:marLeft w:val="0"/>
              <w:marRight w:val="0"/>
              <w:marTop w:val="0"/>
              <w:marBottom w:val="0"/>
              <w:divBdr>
                <w:top w:val="none" w:sz="0" w:space="0" w:color="auto"/>
                <w:left w:val="none" w:sz="0" w:space="0" w:color="auto"/>
                <w:bottom w:val="none" w:sz="0" w:space="0" w:color="auto"/>
                <w:right w:val="none" w:sz="0" w:space="0" w:color="auto"/>
              </w:divBdr>
              <w:divsChild>
                <w:div w:id="938097079">
                  <w:marLeft w:val="0"/>
                  <w:marRight w:val="0"/>
                  <w:marTop w:val="0"/>
                  <w:marBottom w:val="0"/>
                  <w:divBdr>
                    <w:top w:val="none" w:sz="0" w:space="0" w:color="auto"/>
                    <w:left w:val="none" w:sz="0" w:space="0" w:color="auto"/>
                    <w:bottom w:val="none" w:sz="0" w:space="0" w:color="auto"/>
                    <w:right w:val="none" w:sz="0" w:space="0" w:color="auto"/>
                  </w:divBdr>
                  <w:divsChild>
                    <w:div w:id="308633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3890499">
      <w:bodyDiv w:val="1"/>
      <w:marLeft w:val="0"/>
      <w:marRight w:val="0"/>
      <w:marTop w:val="0"/>
      <w:marBottom w:val="0"/>
      <w:divBdr>
        <w:top w:val="none" w:sz="0" w:space="0" w:color="auto"/>
        <w:left w:val="none" w:sz="0" w:space="0" w:color="auto"/>
        <w:bottom w:val="none" w:sz="0" w:space="0" w:color="auto"/>
        <w:right w:val="none" w:sz="0" w:space="0" w:color="auto"/>
      </w:divBdr>
      <w:divsChild>
        <w:div w:id="805700040">
          <w:marLeft w:val="0"/>
          <w:marRight w:val="0"/>
          <w:marTop w:val="0"/>
          <w:marBottom w:val="0"/>
          <w:divBdr>
            <w:top w:val="none" w:sz="0" w:space="0" w:color="auto"/>
            <w:left w:val="none" w:sz="0" w:space="0" w:color="auto"/>
            <w:bottom w:val="none" w:sz="0" w:space="0" w:color="auto"/>
            <w:right w:val="none" w:sz="0" w:space="0" w:color="auto"/>
          </w:divBdr>
          <w:divsChild>
            <w:div w:id="146672542">
              <w:marLeft w:val="0"/>
              <w:marRight w:val="0"/>
              <w:marTop w:val="0"/>
              <w:marBottom w:val="0"/>
              <w:divBdr>
                <w:top w:val="none" w:sz="0" w:space="0" w:color="auto"/>
                <w:left w:val="none" w:sz="0" w:space="0" w:color="auto"/>
                <w:bottom w:val="none" w:sz="0" w:space="0" w:color="auto"/>
                <w:right w:val="none" w:sz="0" w:space="0" w:color="auto"/>
              </w:divBdr>
              <w:divsChild>
                <w:div w:id="1639610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435896">
      <w:bodyDiv w:val="1"/>
      <w:marLeft w:val="0"/>
      <w:marRight w:val="0"/>
      <w:marTop w:val="0"/>
      <w:marBottom w:val="0"/>
      <w:divBdr>
        <w:top w:val="none" w:sz="0" w:space="0" w:color="auto"/>
        <w:left w:val="none" w:sz="0" w:space="0" w:color="auto"/>
        <w:bottom w:val="none" w:sz="0" w:space="0" w:color="auto"/>
        <w:right w:val="none" w:sz="0" w:space="0" w:color="auto"/>
      </w:divBdr>
      <w:divsChild>
        <w:div w:id="1750928030">
          <w:marLeft w:val="0"/>
          <w:marRight w:val="0"/>
          <w:marTop w:val="0"/>
          <w:marBottom w:val="0"/>
          <w:divBdr>
            <w:top w:val="none" w:sz="0" w:space="0" w:color="auto"/>
            <w:left w:val="none" w:sz="0" w:space="0" w:color="auto"/>
            <w:bottom w:val="none" w:sz="0" w:space="0" w:color="auto"/>
            <w:right w:val="none" w:sz="0" w:space="0" w:color="auto"/>
          </w:divBdr>
          <w:divsChild>
            <w:div w:id="240022125">
              <w:marLeft w:val="0"/>
              <w:marRight w:val="0"/>
              <w:marTop w:val="0"/>
              <w:marBottom w:val="0"/>
              <w:divBdr>
                <w:top w:val="none" w:sz="0" w:space="0" w:color="auto"/>
                <w:left w:val="none" w:sz="0" w:space="0" w:color="auto"/>
                <w:bottom w:val="none" w:sz="0" w:space="0" w:color="auto"/>
                <w:right w:val="none" w:sz="0" w:space="0" w:color="auto"/>
              </w:divBdr>
              <w:divsChild>
                <w:div w:id="779493028">
                  <w:marLeft w:val="0"/>
                  <w:marRight w:val="0"/>
                  <w:marTop w:val="0"/>
                  <w:marBottom w:val="0"/>
                  <w:divBdr>
                    <w:top w:val="none" w:sz="0" w:space="0" w:color="auto"/>
                    <w:left w:val="none" w:sz="0" w:space="0" w:color="auto"/>
                    <w:bottom w:val="none" w:sz="0" w:space="0" w:color="auto"/>
                    <w:right w:val="none" w:sz="0" w:space="0" w:color="auto"/>
                  </w:divBdr>
                  <w:divsChild>
                    <w:div w:id="1038432338">
                      <w:marLeft w:val="0"/>
                      <w:marRight w:val="0"/>
                      <w:marTop w:val="0"/>
                      <w:marBottom w:val="0"/>
                      <w:divBdr>
                        <w:top w:val="none" w:sz="0" w:space="0" w:color="auto"/>
                        <w:left w:val="none" w:sz="0" w:space="0" w:color="auto"/>
                        <w:bottom w:val="none" w:sz="0" w:space="0" w:color="auto"/>
                        <w:right w:val="none" w:sz="0" w:space="0" w:color="auto"/>
                      </w:divBdr>
                    </w:div>
                    <w:div w:id="1113283496">
                      <w:marLeft w:val="0"/>
                      <w:marRight w:val="0"/>
                      <w:marTop w:val="0"/>
                      <w:marBottom w:val="0"/>
                      <w:divBdr>
                        <w:top w:val="none" w:sz="0" w:space="0" w:color="auto"/>
                        <w:left w:val="none" w:sz="0" w:space="0" w:color="auto"/>
                        <w:bottom w:val="none" w:sz="0" w:space="0" w:color="auto"/>
                        <w:right w:val="none" w:sz="0" w:space="0" w:color="auto"/>
                      </w:divBdr>
                    </w:div>
                    <w:div w:id="180410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202402">
      <w:bodyDiv w:val="1"/>
      <w:marLeft w:val="0"/>
      <w:marRight w:val="0"/>
      <w:marTop w:val="0"/>
      <w:marBottom w:val="0"/>
      <w:divBdr>
        <w:top w:val="none" w:sz="0" w:space="0" w:color="auto"/>
        <w:left w:val="none" w:sz="0" w:space="0" w:color="auto"/>
        <w:bottom w:val="none" w:sz="0" w:space="0" w:color="auto"/>
        <w:right w:val="none" w:sz="0" w:space="0" w:color="auto"/>
      </w:divBdr>
      <w:divsChild>
        <w:div w:id="1640451217">
          <w:marLeft w:val="0"/>
          <w:marRight w:val="0"/>
          <w:marTop w:val="0"/>
          <w:marBottom w:val="0"/>
          <w:divBdr>
            <w:top w:val="none" w:sz="0" w:space="0" w:color="auto"/>
            <w:left w:val="none" w:sz="0" w:space="0" w:color="auto"/>
            <w:bottom w:val="none" w:sz="0" w:space="0" w:color="auto"/>
            <w:right w:val="none" w:sz="0" w:space="0" w:color="auto"/>
          </w:divBdr>
          <w:divsChild>
            <w:div w:id="1482307297">
              <w:marLeft w:val="0"/>
              <w:marRight w:val="0"/>
              <w:marTop w:val="0"/>
              <w:marBottom w:val="0"/>
              <w:divBdr>
                <w:top w:val="none" w:sz="0" w:space="0" w:color="auto"/>
                <w:left w:val="none" w:sz="0" w:space="0" w:color="auto"/>
                <w:bottom w:val="none" w:sz="0" w:space="0" w:color="auto"/>
                <w:right w:val="none" w:sz="0" w:space="0" w:color="auto"/>
              </w:divBdr>
              <w:divsChild>
                <w:div w:id="1832673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8304837">
      <w:bodyDiv w:val="1"/>
      <w:marLeft w:val="0"/>
      <w:marRight w:val="0"/>
      <w:marTop w:val="0"/>
      <w:marBottom w:val="0"/>
      <w:divBdr>
        <w:top w:val="none" w:sz="0" w:space="0" w:color="auto"/>
        <w:left w:val="none" w:sz="0" w:space="0" w:color="auto"/>
        <w:bottom w:val="none" w:sz="0" w:space="0" w:color="auto"/>
        <w:right w:val="none" w:sz="0" w:space="0" w:color="auto"/>
      </w:divBdr>
      <w:divsChild>
        <w:div w:id="351955484">
          <w:marLeft w:val="0"/>
          <w:marRight w:val="0"/>
          <w:marTop w:val="0"/>
          <w:marBottom w:val="0"/>
          <w:divBdr>
            <w:top w:val="none" w:sz="0" w:space="0" w:color="auto"/>
            <w:left w:val="none" w:sz="0" w:space="0" w:color="auto"/>
            <w:bottom w:val="none" w:sz="0" w:space="0" w:color="auto"/>
            <w:right w:val="none" w:sz="0" w:space="0" w:color="auto"/>
          </w:divBdr>
          <w:divsChild>
            <w:div w:id="2022509216">
              <w:marLeft w:val="0"/>
              <w:marRight w:val="0"/>
              <w:marTop w:val="0"/>
              <w:marBottom w:val="0"/>
              <w:divBdr>
                <w:top w:val="none" w:sz="0" w:space="0" w:color="auto"/>
                <w:left w:val="none" w:sz="0" w:space="0" w:color="auto"/>
                <w:bottom w:val="none" w:sz="0" w:space="0" w:color="auto"/>
                <w:right w:val="none" w:sz="0" w:space="0" w:color="auto"/>
              </w:divBdr>
              <w:divsChild>
                <w:div w:id="1467627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684928">
      <w:bodyDiv w:val="1"/>
      <w:marLeft w:val="0"/>
      <w:marRight w:val="0"/>
      <w:marTop w:val="0"/>
      <w:marBottom w:val="0"/>
      <w:divBdr>
        <w:top w:val="none" w:sz="0" w:space="0" w:color="auto"/>
        <w:left w:val="none" w:sz="0" w:space="0" w:color="auto"/>
        <w:bottom w:val="none" w:sz="0" w:space="0" w:color="auto"/>
        <w:right w:val="none" w:sz="0" w:space="0" w:color="auto"/>
      </w:divBdr>
      <w:divsChild>
        <w:div w:id="785461788">
          <w:marLeft w:val="0"/>
          <w:marRight w:val="0"/>
          <w:marTop w:val="0"/>
          <w:marBottom w:val="0"/>
          <w:divBdr>
            <w:top w:val="none" w:sz="0" w:space="0" w:color="auto"/>
            <w:left w:val="none" w:sz="0" w:space="0" w:color="auto"/>
            <w:bottom w:val="none" w:sz="0" w:space="0" w:color="auto"/>
            <w:right w:val="none" w:sz="0" w:space="0" w:color="auto"/>
          </w:divBdr>
          <w:divsChild>
            <w:div w:id="1600604940">
              <w:marLeft w:val="0"/>
              <w:marRight w:val="0"/>
              <w:marTop w:val="0"/>
              <w:marBottom w:val="0"/>
              <w:divBdr>
                <w:top w:val="none" w:sz="0" w:space="0" w:color="auto"/>
                <w:left w:val="none" w:sz="0" w:space="0" w:color="auto"/>
                <w:bottom w:val="none" w:sz="0" w:space="0" w:color="auto"/>
                <w:right w:val="none" w:sz="0" w:space="0" w:color="auto"/>
              </w:divBdr>
              <w:divsChild>
                <w:div w:id="81609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501198">
      <w:bodyDiv w:val="1"/>
      <w:marLeft w:val="0"/>
      <w:marRight w:val="0"/>
      <w:marTop w:val="0"/>
      <w:marBottom w:val="0"/>
      <w:divBdr>
        <w:top w:val="none" w:sz="0" w:space="0" w:color="auto"/>
        <w:left w:val="none" w:sz="0" w:space="0" w:color="auto"/>
        <w:bottom w:val="none" w:sz="0" w:space="0" w:color="auto"/>
        <w:right w:val="none" w:sz="0" w:space="0" w:color="auto"/>
      </w:divBdr>
      <w:divsChild>
        <w:div w:id="940920420">
          <w:marLeft w:val="0"/>
          <w:marRight w:val="0"/>
          <w:marTop w:val="0"/>
          <w:marBottom w:val="0"/>
          <w:divBdr>
            <w:top w:val="none" w:sz="0" w:space="0" w:color="auto"/>
            <w:left w:val="none" w:sz="0" w:space="0" w:color="auto"/>
            <w:bottom w:val="none" w:sz="0" w:space="0" w:color="auto"/>
            <w:right w:val="none" w:sz="0" w:space="0" w:color="auto"/>
          </w:divBdr>
          <w:divsChild>
            <w:div w:id="908688814">
              <w:marLeft w:val="0"/>
              <w:marRight w:val="0"/>
              <w:marTop w:val="0"/>
              <w:marBottom w:val="0"/>
              <w:divBdr>
                <w:top w:val="none" w:sz="0" w:space="0" w:color="auto"/>
                <w:left w:val="none" w:sz="0" w:space="0" w:color="auto"/>
                <w:bottom w:val="none" w:sz="0" w:space="0" w:color="auto"/>
                <w:right w:val="none" w:sz="0" w:space="0" w:color="auto"/>
              </w:divBdr>
              <w:divsChild>
                <w:div w:id="1735422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856610">
      <w:bodyDiv w:val="1"/>
      <w:marLeft w:val="0"/>
      <w:marRight w:val="0"/>
      <w:marTop w:val="0"/>
      <w:marBottom w:val="0"/>
      <w:divBdr>
        <w:top w:val="none" w:sz="0" w:space="0" w:color="auto"/>
        <w:left w:val="none" w:sz="0" w:space="0" w:color="auto"/>
        <w:bottom w:val="none" w:sz="0" w:space="0" w:color="auto"/>
        <w:right w:val="none" w:sz="0" w:space="0" w:color="auto"/>
      </w:divBdr>
      <w:divsChild>
        <w:div w:id="1694918696">
          <w:marLeft w:val="0"/>
          <w:marRight w:val="0"/>
          <w:marTop w:val="0"/>
          <w:marBottom w:val="0"/>
          <w:divBdr>
            <w:top w:val="none" w:sz="0" w:space="0" w:color="auto"/>
            <w:left w:val="none" w:sz="0" w:space="0" w:color="auto"/>
            <w:bottom w:val="none" w:sz="0" w:space="0" w:color="auto"/>
            <w:right w:val="none" w:sz="0" w:space="0" w:color="auto"/>
          </w:divBdr>
          <w:divsChild>
            <w:div w:id="100497933">
              <w:marLeft w:val="0"/>
              <w:marRight w:val="0"/>
              <w:marTop w:val="0"/>
              <w:marBottom w:val="0"/>
              <w:divBdr>
                <w:top w:val="none" w:sz="0" w:space="0" w:color="auto"/>
                <w:left w:val="none" w:sz="0" w:space="0" w:color="auto"/>
                <w:bottom w:val="none" w:sz="0" w:space="0" w:color="auto"/>
                <w:right w:val="none" w:sz="0" w:space="0" w:color="auto"/>
              </w:divBdr>
              <w:divsChild>
                <w:div w:id="2138599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308018">
      <w:bodyDiv w:val="1"/>
      <w:marLeft w:val="0"/>
      <w:marRight w:val="0"/>
      <w:marTop w:val="0"/>
      <w:marBottom w:val="0"/>
      <w:divBdr>
        <w:top w:val="none" w:sz="0" w:space="0" w:color="auto"/>
        <w:left w:val="none" w:sz="0" w:space="0" w:color="auto"/>
        <w:bottom w:val="none" w:sz="0" w:space="0" w:color="auto"/>
        <w:right w:val="none" w:sz="0" w:space="0" w:color="auto"/>
      </w:divBdr>
    </w:div>
    <w:div w:id="2130932261">
      <w:bodyDiv w:val="1"/>
      <w:marLeft w:val="0"/>
      <w:marRight w:val="0"/>
      <w:marTop w:val="0"/>
      <w:marBottom w:val="0"/>
      <w:divBdr>
        <w:top w:val="none" w:sz="0" w:space="0" w:color="auto"/>
        <w:left w:val="none" w:sz="0" w:space="0" w:color="auto"/>
        <w:bottom w:val="none" w:sz="0" w:space="0" w:color="auto"/>
        <w:right w:val="none" w:sz="0" w:space="0" w:color="auto"/>
      </w:divBdr>
      <w:divsChild>
        <w:div w:id="1959024849">
          <w:marLeft w:val="0"/>
          <w:marRight w:val="0"/>
          <w:marTop w:val="0"/>
          <w:marBottom w:val="0"/>
          <w:divBdr>
            <w:top w:val="none" w:sz="0" w:space="0" w:color="auto"/>
            <w:left w:val="none" w:sz="0" w:space="0" w:color="auto"/>
            <w:bottom w:val="none" w:sz="0" w:space="0" w:color="auto"/>
            <w:right w:val="none" w:sz="0" w:space="0" w:color="auto"/>
          </w:divBdr>
          <w:divsChild>
            <w:div w:id="1472870524">
              <w:marLeft w:val="0"/>
              <w:marRight w:val="0"/>
              <w:marTop w:val="0"/>
              <w:marBottom w:val="0"/>
              <w:divBdr>
                <w:top w:val="none" w:sz="0" w:space="0" w:color="auto"/>
                <w:left w:val="none" w:sz="0" w:space="0" w:color="auto"/>
                <w:bottom w:val="none" w:sz="0" w:space="0" w:color="auto"/>
                <w:right w:val="none" w:sz="0" w:space="0" w:color="auto"/>
              </w:divBdr>
              <w:divsChild>
                <w:div w:id="162700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hw.nhs.wales/services-and-teams/child-measurement-programme/" TargetMode="External"/><Relationship Id="rId18" Type="http://schemas.openxmlformats.org/officeDocument/2006/relationships/hyperlink" Target="https://business.senedd.wales/documents/s500006155/CYPE%20COV%20187%20-%20Co-operatives%20Cymru%2017%20August%202020%20Published%2017%20December%202020.pdf" TargetMode="External"/><Relationship Id="rId26" Type="http://schemas.openxmlformats.org/officeDocument/2006/relationships/hyperlink" Target="https://blogs.bmj.com/bmj/2021/10/18/food-insecurity-is-toxic-for-our-children-and-a-threat-to-the-future-of-the-next-generation/" TargetMode="External"/><Relationship Id="rId39" Type="http://schemas.openxmlformats.org/officeDocument/2006/relationships/hyperlink" Target="https://www.gov.wales/senedd-reform" TargetMode="External"/><Relationship Id="rId21" Type="http://schemas.openxmlformats.org/officeDocument/2006/relationships/hyperlink" Target="https://commonslibrary.parliament.uk/research-briefings/cbp-8599/" TargetMode="External"/><Relationship Id="rId34" Type="http://schemas.openxmlformats.org/officeDocument/2006/relationships/hyperlink" Target="https://www.gov.wales/children-across-wales-welcome-new-20s-speed-limit-walk-school#:~:text=On%2017%20September%20(yesterday)%20Wales,feel%20safe%20to%20play%20freely" TargetMode="External"/><Relationship Id="rId42" Type="http://schemas.openxmlformats.org/officeDocument/2006/relationships/hyperlink" Target="https://www.gov.wales/sites/default/files/pdf-versions/2023/7/2/1688462036/well-being-future-generations-act-essentials.pdf" TargetMode="External"/><Relationship Id="rId7" Type="http://schemas.openxmlformats.org/officeDocument/2006/relationships/hyperlink" Target="https://assets.publishing.service.gov.uk/media/5a7baa50e5274a7318b90202/free-school-meals-and-poverty.pdf" TargetMode="External"/><Relationship Id="rId2" Type="http://schemas.openxmlformats.org/officeDocument/2006/relationships/styles" Target="styles.xml"/><Relationship Id="rId16" Type="http://schemas.openxmlformats.org/officeDocument/2006/relationships/hyperlink" Target="https://research.senedd.wales/research-articles/the-biggest-issue-affecting-children-in-wales-tackling-child-poverty/" TargetMode="External"/><Relationship Id="rId29" Type="http://schemas.openxmlformats.org/officeDocument/2006/relationships/hyperlink" Target="https://www.gov.wales/sites/default/files/publications/2021-09/a-healthier-wales-our-plan-for-health-and-social-care.pdf" TargetMode="External"/><Relationship Id="rId1" Type="http://schemas.openxmlformats.org/officeDocument/2006/relationships/numbering" Target="numbering.xml"/><Relationship Id="rId6" Type="http://schemas.openxmlformats.org/officeDocument/2006/relationships/hyperlink" Target="https://phw.nhs.wales/services-and-teams/local-public-health1/cwm-taf-morgannwg-public-health-team/cwm-taf-morgannwg-public-health-documents/cwm-taf-annual-report-of-the-director-of-public-health-2011-first-1000-days-foundations-for-life/#:~:text=The%20first%201000%20days%2C%20starting,for%20parents%2C%20children%20and%20families" TargetMode="External"/><Relationship Id="rId11" Type="http://schemas.openxmlformats.org/officeDocument/2006/relationships/hyperlink" Target="https://phw.nhs.wales/services-and-teams/child-measurement-programme/cmp-2021-2022/child-measurement-programme-annual-report-2021-2022/" TargetMode="External"/><Relationship Id="rId24" Type="http://schemas.openxmlformats.org/officeDocument/2006/relationships/hyperlink" Target="https://www.un.org/millenniumgoals/2015_MDG_Report/pdf/MDG%202015%20rev%20(July%201).pdf" TargetMode="External"/><Relationship Id="rId32" Type="http://schemas.openxmlformats.org/officeDocument/2006/relationships/hyperlink" Target="https://www.gov.wales/sites/default/files/pdf-versions/2023/10/2/1697552254/well-being-future-generations-national-indicators-2021.pdf" TargetMode="External"/><Relationship Id="rId37" Type="http://schemas.openxmlformats.org/officeDocument/2006/relationships/hyperlink" Target="https://www.gov.wales/restriction-high-fat-sugar-and-salt-products-be-introduced" TargetMode="External"/><Relationship Id="rId40" Type="http://schemas.openxmlformats.org/officeDocument/2006/relationships/hyperlink" Target="https://www.gov.wales/universal-primary-free-school-meals-upfsm" TargetMode="External"/><Relationship Id="rId45" Type="http://schemas.openxmlformats.org/officeDocument/2006/relationships/theme" Target="theme/theme1.xml"/><Relationship Id="rId5" Type="http://schemas.openxmlformats.org/officeDocument/2006/relationships/hyperlink" Target="https://cpag.org.uk/sites/default/files/Going%20Hungry%20young%20peoples%20experiences%20of%20Free%20School%20Meals.pdf" TargetMode="External"/><Relationship Id="rId15" Type="http://schemas.openxmlformats.org/officeDocument/2006/relationships/hyperlink" Target="https://www.rcpch.ac.uk/news-events/news/rcpch-responds-latest-childhood-obesity-figures-england-202223" TargetMode="External"/><Relationship Id="rId23" Type="http://schemas.openxmlformats.org/officeDocument/2006/relationships/hyperlink" Target="https://www.un.org/sustainabledevelopment/blog/2015/12/sustainable-development-goals-kick-off-with-start-of-new-year/" TargetMode="External"/><Relationship Id="rId28" Type="http://schemas.openxmlformats.org/officeDocument/2006/relationships/hyperlink" Target="https://www.gov.wales/sites/default/files/publications/2020-07/20mph-task-force-group-report.pdf" TargetMode="External"/><Relationship Id="rId36" Type="http://schemas.openxmlformats.org/officeDocument/2006/relationships/hyperlink" Target="https://www.gov.wales/sites/default/files/publications/2019-10/healthy-weight-healthy-wales_0.pdf" TargetMode="External"/><Relationship Id="rId10" Type="http://schemas.openxmlformats.org/officeDocument/2006/relationships/hyperlink" Target="https://www.nhs.uk/live-well/exercise/exercise-guidelines/physical-activity-guidelines-children-and-young-people/" TargetMode="External"/><Relationship Id="rId19" Type="http://schemas.openxmlformats.org/officeDocument/2006/relationships/hyperlink" Target="https://sbuhb.nhs.wales/about-us/key-documents-folder/board-papers/board-papers-march-2023/35-appendix-a-swansea-local-wellbeing-planpdf/" TargetMode="External"/><Relationship Id="rId31" Type="http://schemas.openxmlformats.org/officeDocument/2006/relationships/hyperlink" Target="https://www.uwtsd.ac.uk/media/uwtsd-website/content-assets/documents/library-and-learning-resources/Harvard-en_v.1.3-(V6).pdf"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gislation.gov.uk/ukpga/1998/31/contents" TargetMode="External"/><Relationship Id="rId14" Type="http://schemas.openxmlformats.org/officeDocument/2006/relationships/hyperlink" Target="https://phw.nhs.wales/about-us/working-together-for-a-healthier-wales/" TargetMode="External"/><Relationship Id="rId22" Type="http://schemas.openxmlformats.org/officeDocument/2006/relationships/hyperlink" Target="https://www.unicef.org.uk/wp-content/uploads/2019/10/UNCRC_summary-1_1.pdf" TargetMode="External"/><Relationship Id="rId27" Type="http://schemas.openxmlformats.org/officeDocument/2006/relationships/hyperlink" Target="https://wcva.cymru/wp-content/uploads/2020/03/The-Ways-of-Working-of-The-Well-being-of-Future-Generations-Wales-Act-2015.pdf" TargetMode="External"/><Relationship Id="rId30" Type="http://schemas.openxmlformats.org/officeDocument/2006/relationships/hyperlink" Target="https://www.gov.wales/sites/default/files/publications/2021-09/a-healthier-wales-our-plan-for-health-and-social-care.pdf" TargetMode="External"/><Relationship Id="rId35" Type="http://schemas.openxmlformats.org/officeDocument/2006/relationships/hyperlink" Target="https://www.gov.wales/sites/default/files/pdf-versions/2023/12/5/1702034535/healthy-start-elearning-course-whc2023038.pdf" TargetMode="External"/><Relationship Id="rId43" Type="http://schemas.openxmlformats.org/officeDocument/2006/relationships/hyperlink" Target="https://www.who.int/about/accountability/governance/constitution" TargetMode="External"/><Relationship Id="rId8" Type="http://schemas.openxmlformats.org/officeDocument/2006/relationships/hyperlink" Target="https://www.foodsensewales.org.uk/healthy-start-whats-on-the-shopping-list-in-wales/" TargetMode="External"/><Relationship Id="rId3" Type="http://schemas.openxmlformats.org/officeDocument/2006/relationships/settings" Target="settings.xml"/><Relationship Id="rId12" Type="http://schemas.openxmlformats.org/officeDocument/2006/relationships/hyperlink" Target="https://www2.nphs.wales.nhs.uk/PHWPapersDocs.nsf/($All)/58D5E8244E8C2A1E8025830F0045DC7A/$File/8.3.270918%20-%20App%201%20Position%20Statement%20-%2020mph.pdf?OpenElement" TargetMode="External"/><Relationship Id="rId17" Type="http://schemas.openxmlformats.org/officeDocument/2006/relationships/hyperlink" Target="https://senedd.wales/NAfW%20Documents/child_obesity_booklet.pdf%20-%2026022014/child_obesity_booklet-English.pdf" TargetMode="External"/><Relationship Id="rId25" Type="http://schemas.openxmlformats.org/officeDocument/2006/relationships/hyperlink" Target="https://sdgs.un.org/2030agenda" TargetMode="External"/><Relationship Id="rId33" Type="http://schemas.openxmlformats.org/officeDocument/2006/relationships/hyperlink" Target="https://www.gov.wales/wellbeing-wales-national-indicators" TargetMode="External"/><Relationship Id="rId38" Type="http://schemas.openxmlformats.org/officeDocument/2006/relationships/hyperlink" Target="https://www.gov.wales/safer-20mph-lets-look-out-each-other" TargetMode="External"/><Relationship Id="rId20" Type="http://schemas.openxmlformats.org/officeDocument/2006/relationships/hyperlink" Target="https://www.globalgoals.org" TargetMode="External"/><Relationship Id="rId41" Type="http://schemas.openxmlformats.org/officeDocument/2006/relationships/hyperlink" Target="https://www.gov.wales/wellbeing-wales-2023-healthier-wa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412</TotalTime>
  <Pages>16</Pages>
  <Words>6831</Words>
  <Characters>38940</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HEALTH, WELLBEING AND SUSTAINABLE DEVELOPMENT</vt:lpstr>
    </vt:vector>
  </TitlesOfParts>
  <Company/>
  <LinksUpToDate>false</LinksUpToDate>
  <CharactersWithSpaces>45680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SUSTAINABLE DEVELOPMENT</dc:title>
  <dc:subject>Jonathan Wyatt</dc:subject>
  <dc:creator>Sultana Begum</dc:creator>
  <cp:keywords/>
  <dc:description/>
  <cp:lastModifiedBy>Sultana Begum</cp:lastModifiedBy>
  <cp:revision>333</cp:revision>
  <dcterms:created xsi:type="dcterms:W3CDTF">2023-12-12T10:17:00Z</dcterms:created>
  <dcterms:modified xsi:type="dcterms:W3CDTF">2023-12-15T17:05:00Z</dcterms:modified>
</cp:coreProperties>
</file>